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C8620" w14:textId="06B53F88" w:rsidR="000D3D8B" w:rsidRDefault="00B24C11" w:rsidP="00EF2542">
      <w:pPr>
        <w:spacing w:line="276" w:lineRule="auto"/>
        <w:jc w:val="center"/>
        <w:rPr>
          <w:rFonts w:ascii="Tw Cen MT" w:hAnsi="Tw Cen MT" w:cs="Arial"/>
          <w:b/>
          <w:color w:val="222222"/>
          <w:sz w:val="32"/>
          <w:szCs w:val="32"/>
          <w:shd w:val="clear" w:color="auto" w:fill="F8F9FA"/>
        </w:rPr>
      </w:pPr>
      <w:r w:rsidRPr="00B24C11">
        <w:rPr>
          <w:rFonts w:ascii="Tw Cen MT" w:hAnsi="Tw Cen MT" w:cs="Arial"/>
          <w:b/>
          <w:i/>
          <w:color w:val="222222"/>
          <w:sz w:val="32"/>
          <w:szCs w:val="32"/>
          <w:shd w:val="clear" w:color="auto" w:fill="F8F9FA"/>
        </w:rPr>
        <w:t>Gynura procumbens</w:t>
      </w:r>
      <w:r w:rsidRPr="00B24C11">
        <w:rPr>
          <w:rFonts w:ascii="Tw Cen MT" w:hAnsi="Tw Cen MT" w:cs="Arial"/>
          <w:b/>
          <w:color w:val="222222"/>
          <w:sz w:val="32"/>
          <w:szCs w:val="32"/>
          <w:shd w:val="clear" w:color="auto" w:fill="F8F9FA"/>
        </w:rPr>
        <w:t xml:space="preserve"> (Lour.) Merr.</w:t>
      </w:r>
      <w:r>
        <w:rPr>
          <w:rFonts w:ascii="Tw Cen MT" w:hAnsi="Tw Cen MT" w:cs="Arial"/>
          <w:b/>
          <w:color w:val="222222"/>
          <w:sz w:val="32"/>
          <w:szCs w:val="32"/>
          <w:shd w:val="clear" w:color="auto" w:fill="F8F9FA"/>
        </w:rPr>
        <w:t xml:space="preserve"> </w:t>
      </w:r>
      <w:r w:rsidRPr="00B24C11">
        <w:rPr>
          <w:rFonts w:ascii="Tw Cen MT" w:hAnsi="Tw Cen MT" w:cs="Arial"/>
          <w:b/>
          <w:color w:val="222222"/>
          <w:sz w:val="32"/>
          <w:szCs w:val="32"/>
          <w:shd w:val="clear" w:color="auto" w:fill="F8F9FA"/>
        </w:rPr>
        <w:t>Leaves</w:t>
      </w:r>
    </w:p>
    <w:p w14:paraId="5B6E7FAF" w14:textId="29185B75" w:rsidR="00C828AD" w:rsidRPr="00E77074" w:rsidRDefault="00B24C11" w:rsidP="00984127">
      <w:pPr>
        <w:spacing w:line="276" w:lineRule="auto"/>
        <w:jc w:val="center"/>
        <w:rPr>
          <w:rFonts w:ascii="Tw Cen MT" w:hAnsi="Tw Cen MT"/>
          <w:b/>
          <w:sz w:val="32"/>
          <w:szCs w:val="32"/>
        </w:rPr>
      </w:pPr>
      <w:r w:rsidRPr="00B24C11">
        <w:rPr>
          <w:rFonts w:ascii="Tw Cen MT" w:hAnsi="Tw Cen MT" w:cs="Arial"/>
          <w:b/>
          <w:color w:val="222222"/>
          <w:sz w:val="32"/>
          <w:szCs w:val="32"/>
          <w:shd w:val="clear" w:color="auto" w:fill="F8F9FA"/>
        </w:rPr>
        <w:t xml:space="preserve">Against </w:t>
      </w:r>
      <w:r w:rsidR="000D3D8B">
        <w:rPr>
          <w:rFonts w:ascii="Tw Cen MT" w:hAnsi="Tw Cen MT" w:cs="Arial"/>
          <w:b/>
          <w:color w:val="222222"/>
          <w:sz w:val="32"/>
          <w:szCs w:val="32"/>
          <w:shd w:val="clear" w:color="auto" w:fill="F8F9FA"/>
        </w:rPr>
        <w:t xml:space="preserve">Mice’s </w:t>
      </w:r>
      <w:r w:rsidRPr="00B24C11">
        <w:rPr>
          <w:rFonts w:ascii="Tw Cen MT" w:hAnsi="Tw Cen MT" w:cs="Arial"/>
          <w:b/>
          <w:color w:val="222222"/>
          <w:sz w:val="32"/>
          <w:szCs w:val="32"/>
          <w:shd w:val="clear" w:color="auto" w:fill="F8F9FA"/>
        </w:rPr>
        <w:t>Antibody Titer</w:t>
      </w:r>
    </w:p>
    <w:p w14:paraId="245F4F65" w14:textId="7161EE11" w:rsidR="006654F8" w:rsidRPr="00E77074" w:rsidRDefault="006654F8" w:rsidP="00874BAE">
      <w:pPr>
        <w:rPr>
          <w:rFonts w:ascii="Tw Cen MT" w:hAnsi="Tw Cen MT"/>
          <w:b/>
          <w:bCs/>
        </w:rPr>
      </w:pPr>
    </w:p>
    <w:p w14:paraId="610A3DDF" w14:textId="384DA381" w:rsidR="00EF2542" w:rsidRPr="00B64868" w:rsidRDefault="000D3D8B" w:rsidP="00EF2542">
      <w:pPr>
        <w:widowControl w:val="0"/>
        <w:autoSpaceDE w:val="0"/>
        <w:autoSpaceDN w:val="0"/>
        <w:adjustRightInd w:val="0"/>
        <w:spacing w:line="218" w:lineRule="auto"/>
        <w:ind w:left="7" w:right="-20"/>
        <w:jc w:val="center"/>
        <w:rPr>
          <w:rFonts w:ascii="Tw Cen MT" w:hAnsi="Tw Cen MT"/>
          <w:iCs/>
          <w:w w:val="107"/>
          <w:sz w:val="24"/>
          <w:szCs w:val="24"/>
          <w:lang w:val="id-ID"/>
        </w:rPr>
      </w:pPr>
      <w:r w:rsidRPr="00B64868">
        <w:rPr>
          <w:rFonts w:ascii="Tw Cen MT" w:hAnsi="Tw Cen MT"/>
          <w:iCs/>
          <w:w w:val="107"/>
          <w:sz w:val="24"/>
          <w:szCs w:val="24"/>
          <w:lang w:val="en-ID"/>
        </w:rPr>
        <w:t>Rahimatul Uthia</w:t>
      </w:r>
      <w:r w:rsidR="00B64868">
        <w:rPr>
          <w:rFonts w:ascii="Tw Cen MT" w:hAnsi="Tw Cen MT"/>
          <w:iCs/>
          <w:w w:val="107"/>
          <w:sz w:val="24"/>
          <w:szCs w:val="24"/>
          <w:lang w:val="en-ID"/>
        </w:rPr>
        <w:t>*</w:t>
      </w:r>
      <w:r w:rsidR="00EF2542" w:rsidRPr="00B64868">
        <w:rPr>
          <w:rFonts w:ascii="Tw Cen MT" w:hAnsi="Tw Cen MT"/>
          <w:iCs/>
          <w:w w:val="107"/>
          <w:sz w:val="24"/>
          <w:szCs w:val="24"/>
          <w:vertAlign w:val="superscript"/>
        </w:rPr>
        <w:t>1</w:t>
      </w:r>
      <w:r w:rsidR="00EF2542" w:rsidRPr="00B64868">
        <w:rPr>
          <w:rFonts w:ascii="Tw Cen MT" w:hAnsi="Tw Cen MT"/>
          <w:iCs/>
          <w:w w:val="107"/>
          <w:sz w:val="24"/>
          <w:szCs w:val="24"/>
        </w:rPr>
        <w:t>,</w:t>
      </w:r>
      <w:r w:rsidR="00EF2542" w:rsidRPr="00B64868">
        <w:rPr>
          <w:rFonts w:ascii="Tw Cen MT" w:hAnsi="Tw Cen MT"/>
          <w:iCs/>
          <w:w w:val="107"/>
          <w:sz w:val="24"/>
          <w:szCs w:val="24"/>
          <w:vertAlign w:val="superscript"/>
        </w:rPr>
        <w:t xml:space="preserve"> </w:t>
      </w:r>
      <w:r w:rsidRPr="00B64868">
        <w:rPr>
          <w:rFonts w:ascii="Tw Cen MT" w:hAnsi="Tw Cen MT"/>
          <w:sz w:val="24"/>
          <w:szCs w:val="24"/>
        </w:rPr>
        <w:t>Elin Resti Ananda</w:t>
      </w:r>
      <w:r w:rsidR="00EF2542" w:rsidRPr="00B64868">
        <w:rPr>
          <w:rFonts w:ascii="Tw Cen MT" w:hAnsi="Tw Cen MT"/>
          <w:iCs/>
          <w:w w:val="107"/>
          <w:sz w:val="24"/>
          <w:szCs w:val="24"/>
          <w:vertAlign w:val="superscript"/>
        </w:rPr>
        <w:t>2</w:t>
      </w:r>
      <w:r w:rsidRPr="00B64868">
        <w:rPr>
          <w:rFonts w:ascii="Tw Cen MT" w:hAnsi="Tw Cen MT"/>
          <w:iCs/>
          <w:w w:val="107"/>
          <w:sz w:val="24"/>
          <w:szCs w:val="24"/>
        </w:rPr>
        <w:t xml:space="preserve">, </w:t>
      </w:r>
      <w:r w:rsidRPr="00B64868">
        <w:rPr>
          <w:rFonts w:ascii="Tw Cen MT" w:hAnsi="Tw Cen MT"/>
          <w:sz w:val="24"/>
          <w:szCs w:val="24"/>
        </w:rPr>
        <w:t>Ifora</w:t>
      </w:r>
      <w:r w:rsidR="00B64868" w:rsidRPr="00B64868">
        <w:rPr>
          <w:rFonts w:ascii="Tw Cen MT" w:hAnsi="Tw Cen MT"/>
          <w:iCs/>
          <w:w w:val="107"/>
          <w:sz w:val="24"/>
          <w:szCs w:val="24"/>
          <w:vertAlign w:val="superscript"/>
        </w:rPr>
        <w:t>2</w:t>
      </w:r>
    </w:p>
    <w:p w14:paraId="3678350F" w14:textId="7266CD2E" w:rsidR="00EF2542" w:rsidRDefault="00B64868" w:rsidP="00EF2542">
      <w:pPr>
        <w:widowControl w:val="0"/>
        <w:autoSpaceDE w:val="0"/>
        <w:autoSpaceDN w:val="0"/>
        <w:adjustRightInd w:val="0"/>
        <w:spacing w:line="218" w:lineRule="auto"/>
        <w:ind w:left="7" w:right="-20"/>
        <w:jc w:val="center"/>
        <w:rPr>
          <w:rFonts w:ascii="Tw Cen MT" w:hAnsi="Tw Cen MT"/>
          <w:iCs/>
          <w:w w:val="107"/>
          <w:vertAlign w:val="superscript"/>
        </w:rPr>
      </w:pPr>
      <w:r>
        <w:rPr>
          <w:rFonts w:ascii="Tw Cen MT" w:hAnsi="Tw Cen MT"/>
          <w:iCs/>
          <w:w w:val="107"/>
        </w:rPr>
        <w:t>Poltekkes Kemenkes Riau</w:t>
      </w:r>
      <w:r w:rsidR="00EF2542">
        <w:rPr>
          <w:rFonts w:ascii="Tw Cen MT" w:hAnsi="Tw Cen MT"/>
          <w:iCs/>
          <w:w w:val="107"/>
          <w:vertAlign w:val="superscript"/>
        </w:rPr>
        <w:t>1</w:t>
      </w:r>
      <w:r w:rsidR="00EF2542">
        <w:rPr>
          <w:rFonts w:ascii="Tw Cen MT" w:hAnsi="Tw Cen MT"/>
          <w:iCs/>
          <w:w w:val="107"/>
        </w:rPr>
        <w:t xml:space="preserve">, </w:t>
      </w:r>
      <w:r>
        <w:rPr>
          <w:rFonts w:ascii="Tw Cen MT" w:hAnsi="Tw Cen MT"/>
          <w:iCs/>
          <w:w w:val="107"/>
        </w:rPr>
        <w:t>Sekolah Tinggi Ilmu Farmasi (STIFARM) Padang</w:t>
      </w:r>
      <w:r w:rsidR="00EF2542">
        <w:rPr>
          <w:rFonts w:ascii="Tw Cen MT" w:hAnsi="Tw Cen MT"/>
          <w:iCs/>
          <w:w w:val="107"/>
          <w:vertAlign w:val="superscript"/>
        </w:rPr>
        <w:t>2</w:t>
      </w:r>
    </w:p>
    <w:p w14:paraId="43B1C2C6" w14:textId="5C04F3EF" w:rsidR="00B23704" w:rsidRPr="00B23704" w:rsidRDefault="00B64868" w:rsidP="00EF2542">
      <w:pPr>
        <w:widowControl w:val="0"/>
        <w:autoSpaceDE w:val="0"/>
        <w:autoSpaceDN w:val="0"/>
        <w:adjustRightInd w:val="0"/>
        <w:spacing w:line="218" w:lineRule="auto"/>
        <w:ind w:left="7" w:right="-20"/>
        <w:jc w:val="center"/>
        <w:rPr>
          <w:rFonts w:ascii="Tw Cen MT" w:hAnsi="Tw Cen MT"/>
          <w:iCs/>
          <w:w w:val="107"/>
        </w:rPr>
      </w:pPr>
      <w:r>
        <w:rPr>
          <w:rFonts w:ascii="Tw Cen MT" w:hAnsi="Tw Cen MT"/>
          <w:iCs/>
          <w:w w:val="107"/>
        </w:rPr>
        <w:t>*Email: rahimatul@pkr.ac.id</w:t>
      </w:r>
    </w:p>
    <w:p w14:paraId="5E8CA50F" w14:textId="7511D9C9" w:rsidR="007640CA" w:rsidRPr="00E77074" w:rsidRDefault="007640CA" w:rsidP="00A25C3D">
      <w:pPr>
        <w:widowControl w:val="0"/>
        <w:autoSpaceDE w:val="0"/>
        <w:autoSpaceDN w:val="0"/>
        <w:adjustRightInd w:val="0"/>
        <w:spacing w:line="228" w:lineRule="auto"/>
        <w:ind w:right="-19"/>
        <w:rPr>
          <w:rFonts w:ascii="Tw Cen MT" w:hAnsi="Tw Cen MT"/>
          <w:b/>
          <w:iCs/>
          <w:w w:val="110"/>
        </w:rPr>
      </w:pPr>
    </w:p>
    <w:p w14:paraId="6ED91A2B" w14:textId="725307B0" w:rsidR="00EF2542" w:rsidRDefault="00984127" w:rsidP="00AE0E41">
      <w:pPr>
        <w:widowControl w:val="0"/>
        <w:autoSpaceDE w:val="0"/>
        <w:autoSpaceDN w:val="0"/>
        <w:adjustRightInd w:val="0"/>
        <w:spacing w:line="228" w:lineRule="auto"/>
        <w:ind w:right="-19" w:firstLine="33"/>
        <w:rPr>
          <w:rFonts w:ascii="Tw Cen MT" w:hAnsi="Tw Cen MT"/>
          <w:b/>
          <w:i/>
          <w:iCs/>
          <w:w w:val="110"/>
          <w:sz w:val="24"/>
          <w:szCs w:val="24"/>
        </w:rPr>
      </w:pPr>
      <w:r w:rsidRPr="00984127">
        <w:rPr>
          <w:rFonts w:ascii="Tw Cen MT" w:hAnsi="Tw Cen MT"/>
          <w:b/>
          <w:i/>
          <w:iCs/>
          <w:noProof/>
          <w:w w:val="110"/>
          <w:sz w:val="24"/>
          <w:szCs w:val="24"/>
        </w:rPr>
        <mc:AlternateContent>
          <mc:Choice Requires="wps">
            <w:drawing>
              <wp:anchor distT="0" distB="0" distL="114300" distR="114300" simplePos="0" relativeHeight="251654656" behindDoc="0" locked="0" layoutInCell="1" allowOverlap="1" wp14:anchorId="07B1D78F" wp14:editId="2027A5FE">
                <wp:simplePos x="0" y="0"/>
                <wp:positionH relativeFrom="column">
                  <wp:posOffset>4445</wp:posOffset>
                </wp:positionH>
                <wp:positionV relativeFrom="paragraph">
                  <wp:posOffset>5715</wp:posOffset>
                </wp:positionV>
                <wp:extent cx="1790700" cy="1562100"/>
                <wp:effectExtent l="0" t="0" r="0" b="0"/>
                <wp:wrapNone/>
                <wp:docPr id="10" name="Rectangle 10"/>
                <wp:cNvGraphicFramePr/>
                <a:graphic xmlns:a="http://schemas.openxmlformats.org/drawingml/2006/main">
                  <a:graphicData uri="http://schemas.microsoft.com/office/word/2010/wordprocessingShape">
                    <wps:wsp>
                      <wps:cNvSpPr/>
                      <wps:spPr>
                        <a:xfrm>
                          <a:off x="0" y="0"/>
                          <a:ext cx="17907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8185A9F" w14:textId="77777777" w:rsidR="00984127" w:rsidRPr="00623753" w:rsidRDefault="00984127" w:rsidP="00984127">
                            <w:pPr>
                              <w:tabs>
                                <w:tab w:val="left" w:pos="567"/>
                              </w:tabs>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14:paraId="195954F7" w14:textId="77777777" w:rsidR="00984127" w:rsidRPr="00623753" w:rsidRDefault="00984127" w:rsidP="00984127">
                            <w:pPr>
                              <w:tabs>
                                <w:tab w:val="left" w:pos="567"/>
                              </w:tabs>
                              <w:ind w:left="-85"/>
                              <w:rPr>
                                <w:rFonts w:ascii="Arial" w:hAnsi="Arial" w:cs="Arial"/>
                                <w:b/>
                                <w:bCs/>
                                <w:caps/>
                                <w:lang w:val="id-ID"/>
                              </w:rPr>
                            </w:pPr>
                          </w:p>
                          <w:p w14:paraId="131D3AFC" w14:textId="77777777" w:rsidR="00984127" w:rsidRPr="00623753" w:rsidRDefault="00984127" w:rsidP="00984127">
                            <w:pPr>
                              <w:tabs>
                                <w:tab w:val="left" w:pos="567"/>
                              </w:tabs>
                              <w:ind w:left="-85"/>
                              <w:rPr>
                                <w:rFonts w:ascii="Tw Cen MT" w:hAnsi="Tw Cen MT" w:cs="Arial"/>
                                <w:b/>
                                <w:i/>
                              </w:rPr>
                            </w:pPr>
                            <w:r w:rsidRPr="00623753">
                              <w:rPr>
                                <w:rFonts w:ascii="Tw Cen MT" w:hAnsi="Tw Cen MT" w:cs="Arial"/>
                                <w:b/>
                                <w:i/>
                              </w:rPr>
                              <w:t>Article history</w:t>
                            </w:r>
                          </w:p>
                          <w:p w14:paraId="636C9250" w14:textId="46CB5C82" w:rsidR="00984127" w:rsidRPr="00623753" w:rsidRDefault="00984127" w:rsidP="00984127">
                            <w:pPr>
                              <w:pStyle w:val="Footer"/>
                              <w:ind w:left="-125" w:right="-57"/>
                              <w:rPr>
                                <w:rFonts w:ascii="Tw Cen MT" w:hAnsi="Tw Cen MT"/>
                              </w:rPr>
                            </w:pPr>
                            <w:r w:rsidRPr="00623753">
                              <w:rPr>
                                <w:rFonts w:ascii="Tw Cen MT" w:hAnsi="Tw Cen MT"/>
                              </w:rPr>
                              <w:t xml:space="preserve">Received </w:t>
                            </w:r>
                            <w:r w:rsidRPr="00623753">
                              <w:rPr>
                                <w:rFonts w:ascii="Tw Cen MT" w:hAnsi="Tw Cen MT"/>
                                <w:lang w:val="id-ID"/>
                              </w:rPr>
                              <w:t>date</w:t>
                            </w:r>
                            <w:r w:rsidRPr="00623753">
                              <w:rPr>
                                <w:rFonts w:ascii="Tw Cen MT" w:hAnsi="Tw Cen MT"/>
                              </w:rPr>
                              <w:t>:</w:t>
                            </w:r>
                            <w:r w:rsidR="00342911">
                              <w:rPr>
                                <w:rFonts w:ascii="Tw Cen MT" w:hAnsi="Tw Cen MT"/>
                              </w:rPr>
                              <w:t xml:space="preserve"> 2019-11-05</w:t>
                            </w:r>
                          </w:p>
                          <w:p w14:paraId="5735ECD0" w14:textId="2D287D5B" w:rsidR="00984127" w:rsidRPr="00623753" w:rsidRDefault="00984127" w:rsidP="00984127">
                            <w:pPr>
                              <w:pStyle w:val="Footer"/>
                              <w:ind w:left="-125" w:right="-57"/>
                              <w:rPr>
                                <w:rFonts w:ascii="Tw Cen MT" w:hAnsi="Tw Cen MT"/>
                              </w:rPr>
                            </w:pPr>
                            <w:r w:rsidRPr="00623753">
                              <w:rPr>
                                <w:rFonts w:ascii="Tw Cen MT" w:hAnsi="Tw Cen MT"/>
                              </w:rPr>
                              <w:t xml:space="preserve">Revised </w:t>
                            </w:r>
                            <w:r w:rsidRPr="00623753">
                              <w:rPr>
                                <w:rFonts w:ascii="Tw Cen MT" w:hAnsi="Tw Cen MT"/>
                                <w:lang w:val="id-ID"/>
                              </w:rPr>
                              <w:t>date</w:t>
                            </w:r>
                            <w:r w:rsidRPr="00623753">
                              <w:rPr>
                                <w:rFonts w:ascii="Tw Cen MT" w:hAnsi="Tw Cen MT"/>
                              </w:rPr>
                              <w:t>:</w:t>
                            </w:r>
                            <w:r w:rsidR="00342911">
                              <w:rPr>
                                <w:rFonts w:ascii="Tw Cen MT" w:hAnsi="Tw Cen MT"/>
                              </w:rPr>
                              <w:t xml:space="preserve"> 2019-11-28</w:t>
                            </w:r>
                          </w:p>
                          <w:p w14:paraId="4ACADB07" w14:textId="48EE3D00" w:rsidR="00984127" w:rsidRPr="00623753" w:rsidRDefault="00984127" w:rsidP="00984127">
                            <w:pPr>
                              <w:pStyle w:val="Footer"/>
                              <w:ind w:left="-125" w:right="-57"/>
                              <w:rPr>
                                <w:rFonts w:ascii="Tw Cen MT" w:hAnsi="Tw Cen MT"/>
                              </w:rPr>
                            </w:pPr>
                            <w:r w:rsidRPr="00623753">
                              <w:rPr>
                                <w:rFonts w:ascii="Tw Cen MT" w:hAnsi="Tw Cen MT"/>
                              </w:rPr>
                              <w:t xml:space="preserve">Accepted </w:t>
                            </w:r>
                            <w:r w:rsidRPr="00623753">
                              <w:rPr>
                                <w:rFonts w:ascii="Tw Cen MT" w:hAnsi="Tw Cen MT"/>
                                <w:lang w:val="id-ID"/>
                              </w:rPr>
                              <w:t>date</w:t>
                            </w:r>
                            <w:r w:rsidRPr="00623753">
                              <w:rPr>
                                <w:rFonts w:ascii="Tw Cen MT" w:hAnsi="Tw Cen MT"/>
                              </w:rPr>
                              <w:t>:</w:t>
                            </w:r>
                            <w:r w:rsidR="00342911">
                              <w:rPr>
                                <w:rFonts w:ascii="Tw Cen MT" w:hAnsi="Tw Cen MT"/>
                              </w:rPr>
                              <w:t xml:space="preserve"> 2019-12-13</w:t>
                            </w:r>
                          </w:p>
                          <w:p w14:paraId="634171DC" w14:textId="77777777" w:rsidR="00984127" w:rsidRPr="00623753" w:rsidRDefault="00984127" w:rsidP="00984127">
                            <w:pPr>
                              <w:pBdr>
                                <w:top w:val="single" w:sz="4" w:space="0" w:color="auto"/>
                              </w:pBdr>
                              <w:tabs>
                                <w:tab w:val="left" w:pos="567"/>
                              </w:tabs>
                              <w:ind w:left="-85" w:right="-57"/>
                              <w:rPr>
                                <w:rFonts w:ascii="Tw Cen MT" w:hAnsi="Tw Cen MT" w:cs="Arial"/>
                                <w:b/>
                                <w:bCs/>
                                <w:i/>
                                <w:caps/>
                              </w:rPr>
                            </w:pPr>
                          </w:p>
                          <w:p w14:paraId="60B9E85A" w14:textId="77777777" w:rsidR="00984127" w:rsidRPr="00013A3E" w:rsidRDefault="00984127" w:rsidP="00984127">
                            <w:pPr>
                              <w:rPr>
                                <w:rFonts w:ascii="Tw Cen MT" w:hAnsi="Tw Cen M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B1D78F" id="Rectangle 10" o:spid="_x0000_s1026" style="position:absolute;left:0;text-align:left;margin-left:.35pt;margin-top:.45pt;width:141pt;height:12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" fillcolor="white [3201]" stroked="f" strokeweight="2pt">
                <v:textbox>
                  <w:txbxContent>
                    <w:p w14:paraId="38185A9F" w14:textId="77777777" w:rsidR="00984127" w:rsidRPr="00623753" w:rsidRDefault="00984127" w:rsidP="00984127">
                      <w:pPr>
                        <w:tabs>
                          <w:tab w:val="left" w:pos="567"/>
                        </w:tabs>
                        <w:ind w:left="-85"/>
                        <w:rPr>
                          <w:rFonts w:ascii="Tw Cen MT" w:hAnsi="Tw Cen MT" w:cs="Arial"/>
                          <w:b/>
                          <w:bCs/>
                          <w:caps/>
                          <w:lang w:val="id-ID"/>
                        </w:rPr>
                      </w:pPr>
                      <w:r w:rsidRPr="00623753">
                        <w:rPr>
                          <w:rFonts w:ascii="Tw Cen MT" w:hAnsi="Tw Cen MT" w:cs="Arial"/>
                          <w:b/>
                          <w:bCs/>
                        </w:rPr>
                        <w:t>Article Info</w:t>
                      </w:r>
                      <w:r w:rsidRPr="00623753">
                        <w:rPr>
                          <w:rFonts w:ascii="Tw Cen MT" w:hAnsi="Tw Cen MT" w:cs="Arial"/>
                          <w:b/>
                          <w:bCs/>
                          <w:lang w:val="id-ID"/>
                        </w:rPr>
                        <w:t xml:space="preserve"> </w:t>
                      </w:r>
                    </w:p>
                    <w:p w14:paraId="195954F7" w14:textId="77777777" w:rsidR="00984127" w:rsidRPr="00623753" w:rsidRDefault="00984127" w:rsidP="00984127">
                      <w:pPr>
                        <w:tabs>
                          <w:tab w:val="left" w:pos="567"/>
                        </w:tabs>
                        <w:ind w:left="-85"/>
                        <w:rPr>
                          <w:rFonts w:ascii="Arial" w:hAnsi="Arial" w:cs="Arial"/>
                          <w:b/>
                          <w:bCs/>
                          <w:caps/>
                          <w:lang w:val="id-ID"/>
                        </w:rPr>
                      </w:pPr>
                    </w:p>
                    <w:p w14:paraId="131D3AFC" w14:textId="77777777" w:rsidR="00984127" w:rsidRPr="00623753" w:rsidRDefault="00984127" w:rsidP="00984127">
                      <w:pPr>
                        <w:tabs>
                          <w:tab w:val="left" w:pos="567"/>
                        </w:tabs>
                        <w:ind w:left="-85"/>
                        <w:rPr>
                          <w:rFonts w:ascii="Tw Cen MT" w:hAnsi="Tw Cen MT" w:cs="Arial"/>
                          <w:b/>
                          <w:i/>
                        </w:rPr>
                      </w:pPr>
                      <w:r w:rsidRPr="00623753">
                        <w:rPr>
                          <w:rFonts w:ascii="Tw Cen MT" w:hAnsi="Tw Cen MT" w:cs="Arial"/>
                          <w:b/>
                          <w:i/>
                        </w:rPr>
                        <w:t>Article history</w:t>
                      </w:r>
                    </w:p>
                    <w:p w14:paraId="636C9250" w14:textId="46CB5C82" w:rsidR="00984127" w:rsidRPr="00623753" w:rsidRDefault="00984127" w:rsidP="00984127">
                      <w:pPr>
                        <w:pStyle w:val="Footer"/>
                        <w:ind w:left="-125" w:right="-57"/>
                        <w:rPr>
                          <w:rFonts w:ascii="Tw Cen MT" w:hAnsi="Tw Cen MT"/>
                        </w:rPr>
                      </w:pPr>
                      <w:r w:rsidRPr="00623753">
                        <w:rPr>
                          <w:rFonts w:ascii="Tw Cen MT" w:hAnsi="Tw Cen MT"/>
                        </w:rPr>
                        <w:t xml:space="preserve">Received </w:t>
                      </w:r>
                      <w:r w:rsidRPr="00623753">
                        <w:rPr>
                          <w:rFonts w:ascii="Tw Cen MT" w:hAnsi="Tw Cen MT"/>
                          <w:lang w:val="id-ID"/>
                        </w:rPr>
                        <w:t>date</w:t>
                      </w:r>
                      <w:r w:rsidRPr="00623753">
                        <w:rPr>
                          <w:rFonts w:ascii="Tw Cen MT" w:hAnsi="Tw Cen MT"/>
                        </w:rPr>
                        <w:t>:</w:t>
                      </w:r>
                      <w:r w:rsidR="00342911">
                        <w:rPr>
                          <w:rFonts w:ascii="Tw Cen MT" w:hAnsi="Tw Cen MT"/>
                        </w:rPr>
                        <w:t xml:space="preserve"> 2019-11-05</w:t>
                      </w:r>
                    </w:p>
                    <w:p w14:paraId="5735ECD0" w14:textId="2D287D5B" w:rsidR="00984127" w:rsidRPr="00623753" w:rsidRDefault="00984127" w:rsidP="00984127">
                      <w:pPr>
                        <w:pStyle w:val="Footer"/>
                        <w:ind w:left="-125" w:right="-57"/>
                        <w:rPr>
                          <w:rFonts w:ascii="Tw Cen MT" w:hAnsi="Tw Cen MT"/>
                        </w:rPr>
                      </w:pPr>
                      <w:r w:rsidRPr="00623753">
                        <w:rPr>
                          <w:rFonts w:ascii="Tw Cen MT" w:hAnsi="Tw Cen MT"/>
                        </w:rPr>
                        <w:t xml:space="preserve">Revised </w:t>
                      </w:r>
                      <w:r w:rsidRPr="00623753">
                        <w:rPr>
                          <w:rFonts w:ascii="Tw Cen MT" w:hAnsi="Tw Cen MT"/>
                          <w:lang w:val="id-ID"/>
                        </w:rPr>
                        <w:t>date</w:t>
                      </w:r>
                      <w:r w:rsidRPr="00623753">
                        <w:rPr>
                          <w:rFonts w:ascii="Tw Cen MT" w:hAnsi="Tw Cen MT"/>
                        </w:rPr>
                        <w:t>:</w:t>
                      </w:r>
                      <w:r w:rsidR="00342911">
                        <w:rPr>
                          <w:rFonts w:ascii="Tw Cen MT" w:hAnsi="Tw Cen MT"/>
                        </w:rPr>
                        <w:t xml:space="preserve"> 2019-11-28</w:t>
                      </w:r>
                    </w:p>
                    <w:p w14:paraId="4ACADB07" w14:textId="48EE3D00" w:rsidR="00984127" w:rsidRPr="00623753" w:rsidRDefault="00984127" w:rsidP="00984127">
                      <w:pPr>
                        <w:pStyle w:val="Footer"/>
                        <w:ind w:left="-125" w:right="-57"/>
                        <w:rPr>
                          <w:rFonts w:ascii="Tw Cen MT" w:hAnsi="Tw Cen MT"/>
                        </w:rPr>
                      </w:pPr>
                      <w:r w:rsidRPr="00623753">
                        <w:rPr>
                          <w:rFonts w:ascii="Tw Cen MT" w:hAnsi="Tw Cen MT"/>
                        </w:rPr>
                        <w:t xml:space="preserve">Accepted </w:t>
                      </w:r>
                      <w:r w:rsidRPr="00623753">
                        <w:rPr>
                          <w:rFonts w:ascii="Tw Cen MT" w:hAnsi="Tw Cen MT"/>
                          <w:lang w:val="id-ID"/>
                        </w:rPr>
                        <w:t>date</w:t>
                      </w:r>
                      <w:r w:rsidRPr="00623753">
                        <w:rPr>
                          <w:rFonts w:ascii="Tw Cen MT" w:hAnsi="Tw Cen MT"/>
                        </w:rPr>
                        <w:t>:</w:t>
                      </w:r>
                      <w:r w:rsidR="00342911">
                        <w:rPr>
                          <w:rFonts w:ascii="Tw Cen MT" w:hAnsi="Tw Cen MT"/>
                        </w:rPr>
                        <w:t xml:space="preserve"> 2019-12-13</w:t>
                      </w:r>
                    </w:p>
                    <w:p w14:paraId="634171DC" w14:textId="77777777" w:rsidR="00984127" w:rsidRPr="00623753" w:rsidRDefault="00984127" w:rsidP="00984127">
                      <w:pPr>
                        <w:pBdr>
                          <w:top w:val="single" w:sz="4" w:space="0" w:color="auto"/>
                        </w:pBdr>
                        <w:tabs>
                          <w:tab w:val="left" w:pos="567"/>
                        </w:tabs>
                        <w:ind w:left="-85" w:right="-57"/>
                        <w:rPr>
                          <w:rFonts w:ascii="Tw Cen MT" w:hAnsi="Tw Cen MT" w:cs="Arial"/>
                          <w:b/>
                          <w:bCs/>
                          <w:i/>
                          <w:caps/>
                        </w:rPr>
                      </w:pPr>
                    </w:p>
                    <w:p w14:paraId="60B9E85A" w14:textId="77777777" w:rsidR="00984127" w:rsidRPr="00013A3E" w:rsidRDefault="00984127" w:rsidP="00984127">
                      <w:pPr>
                        <w:rPr>
                          <w:rFonts w:ascii="Tw Cen MT" w:hAnsi="Tw Cen MT"/>
                        </w:rPr>
                      </w:pPr>
                    </w:p>
                  </w:txbxContent>
                </v:textbox>
              </v:rect>
            </w:pict>
          </mc:Fallback>
        </mc:AlternateContent>
      </w:r>
      <w:r w:rsidRPr="00984127">
        <w:rPr>
          <w:rFonts w:ascii="Tw Cen MT" w:hAnsi="Tw Cen MT"/>
          <w:b/>
          <w:i/>
          <w:iCs/>
          <w:noProof/>
          <w:w w:val="110"/>
          <w:sz w:val="24"/>
          <w:szCs w:val="24"/>
        </w:rPr>
        <mc:AlternateContent>
          <mc:Choice Requires="wps">
            <w:drawing>
              <wp:anchor distT="0" distB="0" distL="114300" distR="114300" simplePos="0" relativeHeight="251652608" behindDoc="0" locked="0" layoutInCell="1" allowOverlap="1" wp14:anchorId="54B8075D" wp14:editId="08B28289">
                <wp:simplePos x="0" y="0"/>
                <wp:positionH relativeFrom="column">
                  <wp:posOffset>0</wp:posOffset>
                </wp:positionH>
                <wp:positionV relativeFrom="paragraph">
                  <wp:posOffset>0</wp:posOffset>
                </wp:positionV>
                <wp:extent cx="5800725" cy="9525"/>
                <wp:effectExtent l="0" t="0" r="28575" b="28575"/>
                <wp:wrapNone/>
                <wp:docPr id="5" name="Straight Connector 5"/>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2ADDE" id="Straight Connector 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5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" strokecolor="black [3040]" strokeweight="1.5pt"/>
            </w:pict>
          </mc:Fallback>
        </mc:AlternateContent>
      </w:r>
    </w:p>
    <w:p w14:paraId="47BEA4D7" w14:textId="1BE2EF73" w:rsidR="00AE0E41" w:rsidRPr="0066356A" w:rsidRDefault="00AE0E41" w:rsidP="00984127">
      <w:pPr>
        <w:widowControl w:val="0"/>
        <w:autoSpaceDE w:val="0"/>
        <w:autoSpaceDN w:val="0"/>
        <w:adjustRightInd w:val="0"/>
        <w:spacing w:line="228" w:lineRule="auto"/>
        <w:ind w:left="2880" w:right="-19" w:firstLine="33"/>
        <w:rPr>
          <w:rFonts w:ascii="Tw Cen MT" w:hAnsi="Tw Cen MT"/>
          <w:b/>
          <w:i/>
          <w:iCs/>
          <w:w w:val="110"/>
        </w:rPr>
      </w:pPr>
      <w:r w:rsidRPr="0066356A">
        <w:rPr>
          <w:rFonts w:ascii="Tw Cen MT" w:hAnsi="Tw Cen MT"/>
          <w:b/>
          <w:i/>
          <w:iCs/>
          <w:w w:val="110"/>
        </w:rPr>
        <w:t>Abstract</w:t>
      </w:r>
    </w:p>
    <w:p w14:paraId="2C22B397" w14:textId="06C6B8BC" w:rsidR="00C828AD" w:rsidRPr="0066356A" w:rsidRDefault="00262FE5" w:rsidP="00984127">
      <w:pPr>
        <w:ind w:left="2880"/>
        <w:jc w:val="both"/>
        <w:rPr>
          <w:rFonts w:ascii="Tw Cen MT" w:hAnsi="Tw Cen MT"/>
        </w:rPr>
      </w:pPr>
      <w:r w:rsidRPr="0066356A">
        <w:rPr>
          <w:rFonts w:ascii="Tw Cen MT" w:hAnsi="Tw Cen MT"/>
          <w:i/>
        </w:rPr>
        <w:t>The body's defense system can be enhanced by certain compounds that are immunostimulant. An antibody titer is a measure of the body's level of immunity to a disease. Titers are usually expressed in terms of the number of times they can thin the blood until they cannot find any more antibodies. This study aims to determine the activity of the extracts of the leaves of Gynura Procumbens (Lour.) Merr. against antibody titers, the number, and percentage of leukocyte cells of white male mice. 25 mice were divided into 5 groups consisting of negative control, positive control, group dose 75 mg/kg body weight, 150 mg/kg body weight, 300 mg/kg body weight. The extract is given for 7 days orally. The results showed that administration of leaf extracts can increase antibody titers and increase with increasing doses, as well as increasing the total number of leukocytes and the percentage of leukocyte cells significantly (P &lt;0.05)</w:t>
      </w:r>
      <w:r w:rsidRPr="0066356A">
        <w:rPr>
          <w:rFonts w:ascii="Tw Cen MT" w:hAnsi="Tw Cen MT"/>
        </w:rPr>
        <w:t>.</w:t>
      </w:r>
      <w:r w:rsidR="00C828AD" w:rsidRPr="0066356A">
        <w:rPr>
          <w:rFonts w:ascii="Tw Cen MT" w:hAnsi="Tw Cen MT"/>
          <w:i/>
        </w:rPr>
        <w:t xml:space="preserve"> </w:t>
      </w:r>
    </w:p>
    <w:p w14:paraId="4BB9EF3B" w14:textId="77777777" w:rsidR="00AE0E41" w:rsidRPr="0066356A" w:rsidRDefault="00AE0E41" w:rsidP="00984127">
      <w:pPr>
        <w:widowControl w:val="0"/>
        <w:autoSpaceDE w:val="0"/>
        <w:autoSpaceDN w:val="0"/>
        <w:adjustRightInd w:val="0"/>
        <w:spacing w:line="228" w:lineRule="auto"/>
        <w:ind w:left="2880" w:right="-19"/>
        <w:jc w:val="both"/>
        <w:rPr>
          <w:rFonts w:ascii="Tw Cen MT" w:hAnsi="Tw Cen MT"/>
          <w:b/>
          <w:i/>
          <w:spacing w:val="9"/>
        </w:rPr>
      </w:pPr>
      <w:r w:rsidRPr="0066356A">
        <w:rPr>
          <w:rFonts w:ascii="Tw Cen MT" w:hAnsi="Tw Cen MT"/>
          <w:b/>
          <w:i/>
          <w:spacing w:val="9"/>
        </w:rPr>
        <w:t>Keywords:</w:t>
      </w:r>
    </w:p>
    <w:p w14:paraId="3A0D3D55" w14:textId="73D358C5" w:rsidR="00AE0E41" w:rsidRPr="0066356A" w:rsidRDefault="00610490" w:rsidP="00984127">
      <w:pPr>
        <w:tabs>
          <w:tab w:val="left" w:pos="426"/>
        </w:tabs>
        <w:spacing w:line="360" w:lineRule="auto"/>
        <w:ind w:left="2880"/>
        <w:contextualSpacing/>
        <w:jc w:val="both"/>
        <w:rPr>
          <w:rFonts w:ascii="Tw Cen MT" w:hAnsi="Tw Cen MT"/>
          <w:i/>
          <w:spacing w:val="9"/>
        </w:rPr>
      </w:pPr>
      <w:r w:rsidRPr="0066356A">
        <w:rPr>
          <w:rFonts w:ascii="Tw Cen MT" w:hAnsi="Tw Cen MT"/>
          <w:i/>
        </w:rPr>
        <w:t xml:space="preserve">Gynura Procumbens (Lour.) Merr.; </w:t>
      </w:r>
      <w:r w:rsidRPr="0066356A">
        <w:rPr>
          <w:rFonts w:ascii="Tw Cen MT" w:hAnsi="Tw Cen MT"/>
          <w:i/>
          <w:spacing w:val="9"/>
        </w:rPr>
        <w:t xml:space="preserve">Antibody titer; </w:t>
      </w:r>
      <w:r w:rsidRPr="0066356A">
        <w:rPr>
          <w:rFonts w:ascii="Tw Cen MT" w:hAnsi="Tw Cen MT"/>
        </w:rPr>
        <w:t>leukocyte cell</w:t>
      </w:r>
    </w:p>
    <w:p w14:paraId="21F03749" w14:textId="77777777" w:rsidR="00357E8F" w:rsidRPr="0066356A" w:rsidRDefault="00357E8F" w:rsidP="00984127">
      <w:pPr>
        <w:tabs>
          <w:tab w:val="left" w:pos="426"/>
        </w:tabs>
        <w:ind w:left="2880"/>
        <w:contextualSpacing/>
        <w:jc w:val="both"/>
        <w:rPr>
          <w:rFonts w:ascii="Tw Cen MT" w:hAnsi="Tw Cen MT"/>
          <w:b/>
          <w:spacing w:val="9"/>
        </w:rPr>
      </w:pPr>
    </w:p>
    <w:p w14:paraId="521EED44" w14:textId="078130F5" w:rsidR="00C828AD" w:rsidRPr="0066356A" w:rsidRDefault="00C828AD" w:rsidP="00984127">
      <w:pPr>
        <w:tabs>
          <w:tab w:val="left" w:pos="426"/>
        </w:tabs>
        <w:ind w:left="2880"/>
        <w:contextualSpacing/>
        <w:jc w:val="both"/>
        <w:rPr>
          <w:rFonts w:ascii="Tw Cen MT" w:hAnsi="Tw Cen MT"/>
          <w:b/>
          <w:spacing w:val="9"/>
        </w:rPr>
      </w:pPr>
      <w:r w:rsidRPr="0066356A">
        <w:rPr>
          <w:rFonts w:ascii="Tw Cen MT" w:hAnsi="Tw Cen MT"/>
          <w:b/>
          <w:spacing w:val="9"/>
        </w:rPr>
        <w:t>Abstrak</w:t>
      </w:r>
    </w:p>
    <w:p w14:paraId="1373444B" w14:textId="49E595E7" w:rsidR="00C828AD" w:rsidRPr="0066356A" w:rsidRDefault="00610490" w:rsidP="00984127">
      <w:pPr>
        <w:tabs>
          <w:tab w:val="left" w:pos="426"/>
        </w:tabs>
        <w:ind w:left="2880"/>
        <w:contextualSpacing/>
        <w:jc w:val="both"/>
        <w:rPr>
          <w:rFonts w:ascii="Tw Cen MT" w:hAnsi="Tw Cen MT"/>
        </w:rPr>
      </w:pPr>
      <w:r w:rsidRPr="0066356A">
        <w:rPr>
          <w:rFonts w:ascii="Tw Cen MT" w:hAnsi="Tw Cen MT"/>
          <w:lang w:val="en-ID"/>
        </w:rPr>
        <w:t>Sistem</w:t>
      </w:r>
      <w:r w:rsidRPr="0066356A">
        <w:rPr>
          <w:rFonts w:ascii="Tw Cen MT" w:hAnsi="Tw Cen MT"/>
        </w:rPr>
        <w:t xml:space="preserve"> pertahanan tubuh dapat ditingkatkan dengan senyawa tertentu yang bersifat imunostimulan. Titer antibodi adalah pengukuran tingkat kekebalan tubuh terhadap suatu penyakit. Titer biasanya dinyatakan dalam rasio berapa kali bisa </w:t>
      </w:r>
      <w:r w:rsidRPr="0066356A">
        <w:rPr>
          <w:rFonts w:ascii="Tw Cen MT" w:hAnsi="Tw Cen MT"/>
          <w:lang w:val="en-ID"/>
        </w:rPr>
        <w:t>mengencerkan</w:t>
      </w:r>
      <w:r w:rsidRPr="0066356A">
        <w:rPr>
          <w:rFonts w:ascii="Tw Cen MT" w:hAnsi="Tw Cen MT"/>
        </w:rPr>
        <w:t xml:space="preserve"> darah sampai tidak bisa menemukan antibodi lagi. Penelitian ini bertujuan untuk mengetahui aktivitas dari ekstrak daun sambung nyawa (</w:t>
      </w:r>
      <w:r w:rsidRPr="0066356A">
        <w:rPr>
          <w:rFonts w:ascii="Tw Cen MT" w:hAnsi="Tw Cen MT"/>
          <w:i/>
        </w:rPr>
        <w:t>Gynura Procumbens</w:t>
      </w:r>
      <w:r w:rsidRPr="0066356A">
        <w:rPr>
          <w:rFonts w:ascii="Tw Cen MT" w:hAnsi="Tw Cen MT"/>
        </w:rPr>
        <w:t xml:space="preserve"> (Lour.) Merr.) terhadap titer antibodi, jumlah dan persentase sel leukosit mencit putih jantan. Hewan sebanyak 25 ekor dibagi atas 5 kelompok yang terdiri dari kontrol negatif, kontrol positif, kelompok dosis 75 mg/kg BB, 150 mg/kg BB, 300 mg/kg BB. Ekstrak diberikan selama 7 hari secara oral. Hasil penelitian menunjukkan pemberian ekstrak daun sambung nyawa dapat meningkatkan titer antibodi dan semakin meningkat dengan peningkatan dosis, serta </w:t>
      </w:r>
      <w:r w:rsidRPr="0066356A">
        <w:rPr>
          <w:rFonts w:ascii="Tw Cen MT" w:hAnsi="Tw Cen MT"/>
          <w:lang w:val="en-ID"/>
        </w:rPr>
        <w:t>meningkatkan</w:t>
      </w:r>
      <w:r w:rsidRPr="0066356A">
        <w:rPr>
          <w:rFonts w:ascii="Tw Cen MT" w:hAnsi="Tw Cen MT"/>
        </w:rPr>
        <w:t xml:space="preserve"> jumlah total</w:t>
      </w:r>
      <w:r w:rsidRPr="0066356A">
        <w:rPr>
          <w:rFonts w:ascii="Tw Cen MT" w:hAnsi="Tw Cen MT"/>
          <w:lang w:val="en-ID"/>
        </w:rPr>
        <w:t xml:space="preserve"> leukosit</w:t>
      </w:r>
      <w:r w:rsidRPr="0066356A">
        <w:rPr>
          <w:rFonts w:ascii="Tw Cen MT" w:hAnsi="Tw Cen MT"/>
        </w:rPr>
        <w:t xml:space="preserve"> dan persentase sel leukosit secara signifikan (P&lt;0,05).</w:t>
      </w:r>
    </w:p>
    <w:p w14:paraId="0DA91A0C" w14:textId="2B58EE8A" w:rsidR="00C828AD" w:rsidRPr="0066356A" w:rsidRDefault="00C828AD" w:rsidP="00984127">
      <w:pPr>
        <w:tabs>
          <w:tab w:val="left" w:pos="426"/>
        </w:tabs>
        <w:ind w:left="2880"/>
        <w:contextualSpacing/>
        <w:jc w:val="both"/>
        <w:rPr>
          <w:rFonts w:ascii="Tw Cen MT" w:hAnsi="Tw Cen MT"/>
          <w:b/>
        </w:rPr>
      </w:pPr>
      <w:r w:rsidRPr="0066356A">
        <w:rPr>
          <w:rFonts w:ascii="Tw Cen MT" w:hAnsi="Tw Cen MT"/>
          <w:b/>
        </w:rPr>
        <w:t>Kata Kunci</w:t>
      </w:r>
    </w:p>
    <w:p w14:paraId="0DC3F61C" w14:textId="33F8003E" w:rsidR="00C828AD" w:rsidRPr="0066356A" w:rsidRDefault="00610490" w:rsidP="00984127">
      <w:pPr>
        <w:tabs>
          <w:tab w:val="left" w:pos="426"/>
        </w:tabs>
        <w:ind w:left="2880"/>
        <w:contextualSpacing/>
        <w:jc w:val="both"/>
        <w:rPr>
          <w:rFonts w:ascii="Tw Cen MT" w:hAnsi="Tw Cen MT"/>
          <w:spacing w:val="9"/>
        </w:rPr>
      </w:pPr>
      <w:r w:rsidRPr="0066356A">
        <w:rPr>
          <w:rFonts w:ascii="Tw Cen MT" w:hAnsi="Tw Cen MT"/>
        </w:rPr>
        <w:t>Titer antibody; daun sambung nyawa; sel leukosit.</w:t>
      </w:r>
    </w:p>
    <w:p w14:paraId="23D79EB4" w14:textId="77777777" w:rsidR="00357E8F" w:rsidRDefault="00357E8F" w:rsidP="00AE0E41">
      <w:pPr>
        <w:tabs>
          <w:tab w:val="left" w:pos="426"/>
        </w:tabs>
        <w:spacing w:line="360" w:lineRule="auto"/>
        <w:contextualSpacing/>
        <w:jc w:val="both"/>
        <w:rPr>
          <w:rFonts w:ascii="Abadi MT Condensed Light" w:hAnsi="Abadi MT Condensed Light"/>
          <w:b/>
          <w:bCs/>
          <w:sz w:val="24"/>
          <w:szCs w:val="24"/>
          <w:lang w:val="id-ID"/>
        </w:rPr>
        <w:sectPr w:rsidR="00357E8F" w:rsidSect="00B602D7">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1418" w:left="1418" w:header="1134" w:footer="890" w:gutter="0"/>
          <w:pgNumType w:start="13"/>
          <w:cols w:space="720"/>
          <w:titlePg/>
          <w:docGrid w:linePitch="360"/>
        </w:sectPr>
      </w:pPr>
    </w:p>
    <w:p w14:paraId="2008BB06" w14:textId="258948FA" w:rsidR="001A5408" w:rsidRDefault="00EF2542" w:rsidP="00AE0E41">
      <w:pPr>
        <w:tabs>
          <w:tab w:val="left" w:pos="426"/>
        </w:tabs>
        <w:spacing w:line="360" w:lineRule="auto"/>
        <w:contextualSpacing/>
        <w:jc w:val="both"/>
        <w:rPr>
          <w:rFonts w:ascii="Abadi MT Condensed Light" w:hAnsi="Abadi MT Condensed Light"/>
          <w:b/>
          <w:bCs/>
          <w:sz w:val="24"/>
          <w:szCs w:val="24"/>
          <w:lang w:val="id-ID"/>
        </w:rPr>
      </w:pPr>
      <w:r>
        <w:rPr>
          <w:rFonts w:ascii="Abadi MT Condensed Light" w:hAnsi="Abadi MT Condensed Light"/>
          <w:b/>
          <w:bCs/>
          <w:noProof/>
          <w:sz w:val="24"/>
          <w:szCs w:val="24"/>
        </w:rPr>
        <w:lastRenderedPageBreak/>
        <mc:AlternateContent>
          <mc:Choice Requires="wps">
            <w:drawing>
              <wp:anchor distT="0" distB="0" distL="114300" distR="114300" simplePos="0" relativeHeight="251659264" behindDoc="0" locked="0" layoutInCell="1" allowOverlap="1" wp14:anchorId="69B124DC" wp14:editId="56079F00">
                <wp:simplePos x="0" y="0"/>
                <wp:positionH relativeFrom="column">
                  <wp:align>left</wp:align>
                </wp:positionH>
                <wp:positionV relativeFrom="paragraph">
                  <wp:posOffset>57785</wp:posOffset>
                </wp:positionV>
                <wp:extent cx="58007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80072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675FA" id="Straight Connector 2" o:spid="_x0000_s1026" style="position:absolute;z-index:2516592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 from="0,4.55pt" to="456.7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" strokecolor="black [3040]" strokeweight="1.5pt"/>
            </w:pict>
          </mc:Fallback>
        </mc:AlternateContent>
      </w:r>
    </w:p>
    <w:p w14:paraId="08A47EAE" w14:textId="78B68C1C" w:rsidR="00EF2542" w:rsidRDefault="00EF2542" w:rsidP="00AE0E41">
      <w:pPr>
        <w:tabs>
          <w:tab w:val="left" w:pos="426"/>
        </w:tabs>
        <w:spacing w:line="360" w:lineRule="auto"/>
        <w:contextualSpacing/>
        <w:jc w:val="both"/>
        <w:rPr>
          <w:rFonts w:ascii="Abadi MT Condensed Light" w:hAnsi="Abadi MT Condensed Light"/>
          <w:b/>
          <w:bCs/>
          <w:sz w:val="24"/>
          <w:szCs w:val="24"/>
          <w:lang w:val="id-ID"/>
        </w:rPr>
      </w:pPr>
    </w:p>
    <w:p w14:paraId="0E2A14BF" w14:textId="77777777" w:rsidR="00EF2542" w:rsidRPr="006257A4" w:rsidRDefault="00EF2542" w:rsidP="00AE0E41">
      <w:pPr>
        <w:tabs>
          <w:tab w:val="left" w:pos="426"/>
        </w:tabs>
        <w:spacing w:line="360" w:lineRule="auto"/>
        <w:contextualSpacing/>
        <w:jc w:val="both"/>
        <w:rPr>
          <w:rFonts w:ascii="Abadi MT Condensed Light" w:hAnsi="Abadi MT Condensed Light"/>
          <w:b/>
          <w:bCs/>
          <w:sz w:val="24"/>
          <w:szCs w:val="24"/>
          <w:lang w:val="id-ID"/>
        </w:rPr>
        <w:sectPr w:rsidR="00EF2542" w:rsidRPr="006257A4" w:rsidSect="00357E8F">
          <w:type w:val="continuous"/>
          <w:pgSz w:w="11907" w:h="16840" w:code="9"/>
          <w:pgMar w:top="1418" w:right="1418" w:bottom="1418" w:left="1418" w:header="1134" w:footer="890" w:gutter="0"/>
          <w:pgNumType w:start="1"/>
          <w:cols w:num="2" w:space="720"/>
          <w:titlePg/>
          <w:docGrid w:linePitch="360"/>
        </w:sectPr>
      </w:pPr>
    </w:p>
    <w:p w14:paraId="2AA19A84" w14:textId="6C97F5FB" w:rsidR="00154FE6" w:rsidRPr="001C3756" w:rsidRDefault="00C828AD" w:rsidP="00E7707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14:paraId="74B8940E" w14:textId="3F83859D" w:rsidR="00D70EC9" w:rsidRPr="00D70EC9" w:rsidRDefault="00D70EC9" w:rsidP="0066356A">
      <w:pPr>
        <w:contextualSpacing/>
        <w:jc w:val="both"/>
        <w:rPr>
          <w:rFonts w:ascii="Tw Cen MT" w:hAnsi="Tw Cen MT"/>
          <w:sz w:val="24"/>
          <w:szCs w:val="24"/>
        </w:rPr>
      </w:pPr>
      <w:r w:rsidRPr="00D70EC9">
        <w:rPr>
          <w:rFonts w:ascii="Tw Cen MT" w:hAnsi="Tw Cen MT"/>
          <w:sz w:val="24"/>
          <w:szCs w:val="24"/>
        </w:rPr>
        <w:t xml:space="preserve">Sistem imun adalah sistem pertahanan yang ada pada tubuh manusia yang berfungsi untuk menjaga manusia dari benda-benda asing bagi tubuh manusia. Pada sistem imun disebut dengan istilah imunitas. Imunitas sendiri adalah ketahanan tubuh kita atau resistensi tubuh kita terhadap suatu penyakit. Penyakit atau kuman ini berupa protein asing yang berbeda dari protein tubuh kita, dan sering disebut </w:t>
      </w:r>
      <w:r w:rsidRPr="00D70EC9">
        <w:rPr>
          <w:rFonts w:ascii="Tw Cen MT" w:hAnsi="Tw Cen MT"/>
          <w:bCs/>
          <w:sz w:val="24"/>
          <w:szCs w:val="24"/>
        </w:rPr>
        <w:t>antigen</w:t>
      </w:r>
      <w:r w:rsidRPr="00D70EC9">
        <w:rPr>
          <w:rFonts w:ascii="Tw Cen MT" w:hAnsi="Tw Cen MT"/>
          <w:sz w:val="24"/>
          <w:szCs w:val="24"/>
        </w:rPr>
        <w:t>. Antigen dianggap sesuatu yang asing, maka antigen ini harus disingkirkan, dinetralisir, atau dihancurkan</w:t>
      </w:r>
      <w:r w:rsidR="00114C97">
        <w:rPr>
          <w:rFonts w:ascii="Tw Cen MT" w:hAnsi="Tw Cen MT"/>
          <w:sz w:val="24"/>
          <w:szCs w:val="24"/>
        </w:rPr>
        <w:t xml:space="preserve"> </w:t>
      </w:r>
      <w:r w:rsidR="006C04C0">
        <w:rPr>
          <w:rFonts w:ascii="Tw Cen MT" w:hAnsi="Tw Cen MT"/>
          <w:sz w:val="24"/>
          <w:szCs w:val="24"/>
        </w:rPr>
        <w:t>[1]</w:t>
      </w:r>
      <w:r w:rsidR="00114C97">
        <w:rPr>
          <w:rFonts w:ascii="Tw Cen MT" w:hAnsi="Tw Cen MT"/>
          <w:sz w:val="24"/>
          <w:szCs w:val="24"/>
        </w:rPr>
        <w:t>.</w:t>
      </w:r>
    </w:p>
    <w:p w14:paraId="6814CA2E" w14:textId="670C134D" w:rsidR="00D70EC9" w:rsidRPr="00D70EC9" w:rsidRDefault="00D70EC9" w:rsidP="0066356A">
      <w:pPr>
        <w:suppressLineNumbers/>
        <w:jc w:val="both"/>
        <w:rPr>
          <w:rFonts w:ascii="Tw Cen MT" w:hAnsi="Tw Cen MT"/>
          <w:sz w:val="24"/>
          <w:szCs w:val="24"/>
        </w:rPr>
      </w:pPr>
      <w:r w:rsidRPr="00D70EC9">
        <w:rPr>
          <w:rFonts w:ascii="Tw Cen MT" w:hAnsi="Tw Cen MT"/>
          <w:sz w:val="24"/>
          <w:szCs w:val="24"/>
        </w:rPr>
        <w:lastRenderedPageBreak/>
        <w:t>Antibodi adalah bagian pertahanan tubuh yang digunakan untuk menghilangkan atau mengurangi zat asing yang masuk ke dalam tubuh. Mekanisme kerja antibodi dalam tubuh dimulai dengan diikatnya epitope (bagian antigen) oleh antibodi. Titer antibodi adalah pengukuran tingkat kekebalan tubuh terhadap suatu penyakit yang beredar dalam darah. Titer biasanya dinyatakan dalam rasio, yang berapa kali bisa mencairkan darah sampai tidak bisa menemukan</w:t>
      </w:r>
      <w:r w:rsidR="00114C97">
        <w:rPr>
          <w:rFonts w:ascii="Tw Cen MT" w:hAnsi="Tw Cen MT"/>
          <w:sz w:val="24"/>
          <w:szCs w:val="24"/>
        </w:rPr>
        <w:t xml:space="preserve"> antibodi lagi [2].</w:t>
      </w:r>
      <w:r w:rsidRPr="00D70EC9">
        <w:rPr>
          <w:rFonts w:ascii="Tw Cen MT" w:hAnsi="Tw Cen MT"/>
          <w:sz w:val="24"/>
          <w:szCs w:val="24"/>
        </w:rPr>
        <w:t xml:space="preserve"> Mekanisme pertahanan tubuh dapat ditingkatkan dengan senyawa tertentu yang bersifat imunostimulan. Imunostimulan secara </w:t>
      </w:r>
      <w:r w:rsidRPr="00D70EC9">
        <w:rPr>
          <w:rFonts w:ascii="Tw Cen MT" w:hAnsi="Tw Cen MT"/>
          <w:sz w:val="24"/>
          <w:szCs w:val="24"/>
        </w:rPr>
        <w:lastRenderedPageBreak/>
        <w:t>umum didefenisikan sebagai senyawa yang dapat meningkatkan mekanisme pertahanan tubuh baik secara spesifik maupun non spesifik baik mekanisme pertahanan sel</w:t>
      </w:r>
      <w:r w:rsidR="007815C2">
        <w:rPr>
          <w:rFonts w:ascii="Tw Cen MT" w:hAnsi="Tw Cen MT"/>
          <w:sz w:val="24"/>
          <w:szCs w:val="24"/>
        </w:rPr>
        <w:t>uler maupun humoral</w:t>
      </w:r>
      <w:r w:rsidR="00114C97">
        <w:rPr>
          <w:rFonts w:ascii="Tw Cen MT" w:hAnsi="Tw Cen MT"/>
          <w:sz w:val="24"/>
          <w:szCs w:val="24"/>
        </w:rPr>
        <w:t xml:space="preserve"> [3].</w:t>
      </w:r>
    </w:p>
    <w:p w14:paraId="2E4F943F" w14:textId="197EF985" w:rsidR="00C828AD" w:rsidRPr="001C3756" w:rsidRDefault="00D70EC9" w:rsidP="00D70EC9">
      <w:pPr>
        <w:jc w:val="both"/>
        <w:rPr>
          <w:rFonts w:ascii="Tw Cen MT" w:hAnsi="Tw Cen MT" w:cs="Arial"/>
          <w:b/>
          <w:bCs/>
          <w:sz w:val="24"/>
          <w:szCs w:val="24"/>
        </w:rPr>
      </w:pPr>
      <w:r w:rsidRPr="00D70EC9">
        <w:rPr>
          <w:rFonts w:ascii="Tw Cen MT" w:hAnsi="Tw Cen MT"/>
          <w:sz w:val="24"/>
          <w:szCs w:val="24"/>
        </w:rPr>
        <w:t>Daun sambung nyawa berkhasiat sebagai antipiretik dan anti bakteri</w:t>
      </w:r>
      <w:r w:rsidR="00114C97">
        <w:rPr>
          <w:rFonts w:ascii="Tw Cen MT" w:hAnsi="Tw Cen MT"/>
          <w:sz w:val="24"/>
          <w:szCs w:val="24"/>
        </w:rPr>
        <w:t xml:space="preserve"> [4], [5].</w:t>
      </w:r>
      <w:r w:rsidRPr="00D70EC9">
        <w:rPr>
          <w:rFonts w:ascii="Tw Cen MT" w:hAnsi="Tw Cen MT"/>
          <w:sz w:val="24"/>
          <w:szCs w:val="24"/>
        </w:rPr>
        <w:t xml:space="preserve"> Ekstrak daun sambung nyawa memiliki khasiat sebagai antikanker</w:t>
      </w:r>
      <w:r w:rsidR="00114C97">
        <w:rPr>
          <w:rFonts w:ascii="Tw Cen MT" w:hAnsi="Tw Cen MT"/>
          <w:sz w:val="24"/>
          <w:szCs w:val="24"/>
        </w:rPr>
        <w:t xml:space="preserve"> [6], [7]</w:t>
      </w:r>
      <w:r w:rsidRPr="00D70EC9">
        <w:rPr>
          <w:rFonts w:ascii="Tw Cen MT" w:hAnsi="Tw Cen MT"/>
          <w:sz w:val="24"/>
          <w:szCs w:val="24"/>
        </w:rPr>
        <w:t>. Penelitian sebelumnya juga menunjukan daun sambung nyawa (</w:t>
      </w:r>
      <w:r w:rsidRPr="00D70EC9">
        <w:rPr>
          <w:rFonts w:ascii="Tw Cen MT" w:hAnsi="Tw Cen MT"/>
          <w:i/>
          <w:sz w:val="24"/>
          <w:szCs w:val="24"/>
        </w:rPr>
        <w:t xml:space="preserve">Gynura procumbens </w:t>
      </w:r>
      <w:r w:rsidRPr="00D70EC9">
        <w:rPr>
          <w:rFonts w:ascii="Tw Cen MT" w:hAnsi="Tw Cen MT"/>
          <w:sz w:val="24"/>
          <w:szCs w:val="24"/>
        </w:rPr>
        <w:t>(Lour.) Merr.) pada dosis 75 mg/kg BB, dosis 150 mg/kg BB dan dosis 300 mg/kg BB memiliki efek antiinflamasi dan mempengaruhi jumlah sel leukosit tikus putih jantan</w:t>
      </w:r>
      <w:r w:rsidR="00114C97">
        <w:rPr>
          <w:rFonts w:ascii="Tw Cen MT" w:hAnsi="Tw Cen MT"/>
          <w:sz w:val="24"/>
          <w:szCs w:val="24"/>
        </w:rPr>
        <w:t xml:space="preserve"> [8]</w:t>
      </w:r>
      <w:r w:rsidRPr="00D70EC9">
        <w:rPr>
          <w:rFonts w:ascii="Tw Cen MT" w:hAnsi="Tw Cen MT"/>
          <w:sz w:val="24"/>
          <w:szCs w:val="24"/>
        </w:rPr>
        <w:t xml:space="preserve">. Kandungan senyawa aktif daun sambung nyawa yang memiliki khasiat antara lain alkaloid, minyak atsiri, flavonoid, polifenol, tannin, saponin, sterol tak jenuh, dan steroid </w:t>
      </w:r>
      <w:r w:rsidR="00114C97">
        <w:rPr>
          <w:rFonts w:ascii="Tw Cen MT" w:hAnsi="Tw Cen MT"/>
          <w:sz w:val="24"/>
          <w:szCs w:val="24"/>
        </w:rPr>
        <w:t>[9], [10]</w:t>
      </w:r>
    </w:p>
    <w:p w14:paraId="691FAC71" w14:textId="77777777" w:rsidR="00154FE6" w:rsidRPr="006257A4" w:rsidRDefault="00154FE6" w:rsidP="00154FE6">
      <w:pPr>
        <w:tabs>
          <w:tab w:val="left" w:pos="426"/>
        </w:tabs>
        <w:spacing w:line="360" w:lineRule="auto"/>
        <w:contextualSpacing/>
        <w:jc w:val="both"/>
        <w:rPr>
          <w:rFonts w:ascii="Abadi MT Condensed Light" w:hAnsi="Abadi MT Condensed Light"/>
          <w:b/>
          <w:bCs/>
          <w:sz w:val="24"/>
          <w:szCs w:val="24"/>
        </w:rPr>
      </w:pPr>
    </w:p>
    <w:p w14:paraId="63787B57" w14:textId="1EC15FEF" w:rsidR="00AD7FDD" w:rsidRPr="001C3756" w:rsidRDefault="00E77074" w:rsidP="00E77074">
      <w:pPr>
        <w:tabs>
          <w:tab w:val="left" w:pos="426"/>
        </w:tabs>
        <w:contextualSpacing/>
        <w:jc w:val="both"/>
        <w:rPr>
          <w:rFonts w:ascii="Tw Cen MT" w:hAnsi="Tw Cen MT"/>
          <w:b/>
          <w:bCs/>
          <w:sz w:val="24"/>
          <w:szCs w:val="24"/>
          <w:lang w:val="en-GB"/>
        </w:rPr>
      </w:pPr>
      <w:r w:rsidRPr="001C3756">
        <w:rPr>
          <w:rFonts w:ascii="Tw Cen MT" w:hAnsi="Tw Cen MT"/>
          <w:b/>
          <w:bCs/>
          <w:sz w:val="24"/>
          <w:szCs w:val="24"/>
          <w:lang w:val="en-GB"/>
        </w:rPr>
        <w:t xml:space="preserve">METODE </w:t>
      </w:r>
    </w:p>
    <w:p w14:paraId="0FA1EF51" w14:textId="77777777" w:rsidR="00115519" w:rsidRPr="00115519" w:rsidRDefault="00115519" w:rsidP="00115519">
      <w:pPr>
        <w:jc w:val="both"/>
        <w:rPr>
          <w:rFonts w:ascii="Tw Cen MT" w:hAnsi="Tw Cen MT"/>
          <w:b/>
          <w:sz w:val="24"/>
          <w:szCs w:val="24"/>
        </w:rPr>
      </w:pPr>
      <w:r w:rsidRPr="00115519">
        <w:rPr>
          <w:rFonts w:ascii="Tw Cen MT" w:hAnsi="Tw Cen MT"/>
          <w:b/>
          <w:sz w:val="24"/>
          <w:szCs w:val="24"/>
        </w:rPr>
        <w:t>A</w:t>
      </w:r>
      <w:r w:rsidRPr="00115519">
        <w:rPr>
          <w:rFonts w:ascii="Tw Cen MT" w:hAnsi="Tw Cen MT"/>
          <w:b/>
          <w:sz w:val="24"/>
          <w:szCs w:val="24"/>
          <w:lang w:val="sv-SE"/>
        </w:rPr>
        <w:t>lat</w:t>
      </w:r>
    </w:p>
    <w:p w14:paraId="5266A3E8" w14:textId="53A9BA82" w:rsidR="00115519" w:rsidRDefault="00115519" w:rsidP="0066356A">
      <w:pPr>
        <w:jc w:val="both"/>
        <w:rPr>
          <w:rFonts w:ascii="Tw Cen MT" w:hAnsi="Tw Cen MT"/>
          <w:sz w:val="24"/>
          <w:szCs w:val="24"/>
        </w:rPr>
      </w:pPr>
      <w:r w:rsidRPr="00115519">
        <w:rPr>
          <w:rFonts w:ascii="Tw Cen MT" w:hAnsi="Tw Cen MT"/>
          <w:sz w:val="24"/>
          <w:szCs w:val="24"/>
        </w:rPr>
        <w:t>Alat yang digunakan adalah timbangan analitik (Precisa®), wadah maserasi, kain flanel, rotary evaporator (Ika), gelas ukur (Pyrex®), erlemeyer (Pyrex®), gunting, tabung reaksi (Pyrex®), lumpang dan stamfer (Pyrex®), kaca objek (Slides), pipet tetes, spatel, vial, pinset, kertas saring, botol timbang krus (Pyrex®),  mikropipet (Eppendorf), rak tabung reaksi, blender (Miyako), plat tetes (Pyrex), timbangan hewan Triple Beam Balance (Ohaus®), sonde (Terumo®), mikroskop (Primo Star), plat KLT Sillica Gel 60 F254 (Merck), waterbath (Memmert), oven (Memmert), centrifuge, Lampu Sinar UV (Camag) dan hemocytometer (Qiujing).</w:t>
      </w:r>
    </w:p>
    <w:p w14:paraId="3164F0F5" w14:textId="3CFE4F23" w:rsidR="00363912" w:rsidRDefault="00363912" w:rsidP="0066356A">
      <w:pPr>
        <w:jc w:val="both"/>
        <w:rPr>
          <w:rFonts w:ascii="Tw Cen MT" w:hAnsi="Tw Cen MT"/>
          <w:sz w:val="24"/>
          <w:szCs w:val="24"/>
        </w:rPr>
      </w:pPr>
    </w:p>
    <w:p w14:paraId="032ED5C0" w14:textId="77777777" w:rsidR="00363912" w:rsidRPr="00115519" w:rsidRDefault="00363912" w:rsidP="0066356A">
      <w:pPr>
        <w:jc w:val="both"/>
        <w:rPr>
          <w:rFonts w:ascii="Tw Cen MT" w:hAnsi="Tw Cen MT"/>
          <w:sz w:val="24"/>
          <w:szCs w:val="24"/>
        </w:rPr>
      </w:pPr>
    </w:p>
    <w:p w14:paraId="7A9DA7C4" w14:textId="77777777" w:rsidR="00115519" w:rsidRPr="00115519" w:rsidRDefault="00115519" w:rsidP="00115519">
      <w:pPr>
        <w:jc w:val="both"/>
        <w:rPr>
          <w:rFonts w:ascii="Tw Cen MT" w:hAnsi="Tw Cen MT"/>
          <w:b/>
          <w:sz w:val="24"/>
          <w:szCs w:val="24"/>
        </w:rPr>
      </w:pPr>
      <w:r w:rsidRPr="00115519">
        <w:rPr>
          <w:rFonts w:ascii="Tw Cen MT" w:hAnsi="Tw Cen MT"/>
          <w:b/>
          <w:sz w:val="24"/>
          <w:szCs w:val="24"/>
        </w:rPr>
        <w:t>Bahan</w:t>
      </w:r>
    </w:p>
    <w:p w14:paraId="0D39FB6C" w14:textId="77777777" w:rsidR="00115519" w:rsidRPr="00115519" w:rsidRDefault="00115519" w:rsidP="00115519">
      <w:pPr>
        <w:ind w:firstLine="720"/>
        <w:contextualSpacing/>
        <w:jc w:val="both"/>
        <w:rPr>
          <w:rFonts w:ascii="Tw Cen MT" w:hAnsi="Tw Cen MT"/>
          <w:sz w:val="24"/>
          <w:szCs w:val="24"/>
        </w:rPr>
      </w:pPr>
      <w:r w:rsidRPr="00115519">
        <w:rPr>
          <w:rFonts w:ascii="Tw Cen MT" w:hAnsi="Tw Cen MT"/>
          <w:sz w:val="24"/>
          <w:szCs w:val="24"/>
        </w:rPr>
        <w:t>Daun Sambung nyawa (</w:t>
      </w:r>
      <w:r w:rsidRPr="00115519">
        <w:rPr>
          <w:rFonts w:ascii="Tw Cen MT" w:hAnsi="Tw Cen MT"/>
          <w:i/>
          <w:sz w:val="24"/>
          <w:szCs w:val="24"/>
        </w:rPr>
        <w:t>Gynura Procumbens</w:t>
      </w:r>
      <w:r w:rsidRPr="00115519">
        <w:rPr>
          <w:rFonts w:ascii="Tw Cen MT" w:hAnsi="Tw Cen MT"/>
          <w:sz w:val="24"/>
          <w:szCs w:val="24"/>
        </w:rPr>
        <w:t xml:space="preserve"> (Lour.) Merr.), ekstrak etanol daun sambung nyawa, kloroform (Merck), aquadest (PT. Brataco), natrium klorida (NaCl) fisiologis 0,9 % (PT. Widarta Bhakti), darah kambing, natrium karboksi metil selulosa (NaCMC) (PT. Brataco), etanol 70 % (PT. Brataco), heparin (Fahrenheit), metanol (PT. Brataco), turk (Segara Husada Mandiri), minyak emersi, </w:t>
      </w:r>
      <w:r w:rsidRPr="00115519">
        <w:rPr>
          <w:rFonts w:ascii="Tw Cen MT" w:hAnsi="Tw Cen MT"/>
          <w:sz w:val="24"/>
          <w:szCs w:val="24"/>
        </w:rPr>
        <w:lastRenderedPageBreak/>
        <w:t>asam asetat (PT. Brataco), pewarna Giemsa (D6 100- Darmstadt).</w:t>
      </w:r>
    </w:p>
    <w:p w14:paraId="36ADA645" w14:textId="77777777" w:rsidR="00115519" w:rsidRPr="00115519" w:rsidRDefault="00115519" w:rsidP="00115519">
      <w:pPr>
        <w:contextualSpacing/>
        <w:rPr>
          <w:rFonts w:ascii="Tw Cen MT" w:hAnsi="Tw Cen MT"/>
          <w:b/>
          <w:sz w:val="24"/>
          <w:szCs w:val="24"/>
        </w:rPr>
      </w:pPr>
      <w:r w:rsidRPr="00115519">
        <w:rPr>
          <w:rFonts w:ascii="Tw Cen MT" w:hAnsi="Tw Cen MT"/>
          <w:b/>
          <w:sz w:val="24"/>
          <w:szCs w:val="24"/>
        </w:rPr>
        <w:t>Cara Kerja</w:t>
      </w:r>
    </w:p>
    <w:p w14:paraId="6AD08ABD" w14:textId="19AA60C5" w:rsidR="00115519" w:rsidRPr="00115519" w:rsidRDefault="00115519" w:rsidP="0066356A">
      <w:pPr>
        <w:contextualSpacing/>
        <w:jc w:val="both"/>
        <w:rPr>
          <w:rFonts w:ascii="Tw Cen MT" w:hAnsi="Tw Cen MT"/>
          <w:sz w:val="24"/>
          <w:szCs w:val="24"/>
        </w:rPr>
      </w:pPr>
      <w:r w:rsidRPr="00115519">
        <w:rPr>
          <w:rFonts w:ascii="Tw Cen MT" w:hAnsi="Tw Cen MT"/>
          <w:sz w:val="24"/>
          <w:szCs w:val="24"/>
        </w:rPr>
        <w:t>Pembuatan Ekstrak Eanol Daun Sambung Nyawa</w:t>
      </w:r>
      <w:r>
        <w:rPr>
          <w:rFonts w:ascii="Tw Cen MT" w:hAnsi="Tw Cen MT"/>
          <w:sz w:val="24"/>
          <w:szCs w:val="24"/>
        </w:rPr>
        <w:t>: Serbuk kering simplisia di</w:t>
      </w:r>
      <w:r w:rsidRPr="00115519">
        <w:rPr>
          <w:rFonts w:ascii="Tw Cen MT" w:hAnsi="Tw Cen MT"/>
          <w:sz w:val="24"/>
          <w:szCs w:val="24"/>
        </w:rPr>
        <w:t>maserasi menggunakan pelarut yang sesuai (etanol 70 %). Satu bagian serbuk simplisia kering dimasukan kedalam maserator, tambahkan 10 bagian pelarut, rendam selama 6 jam pertama sambil sekali–kali diaduk, kemudian diamkan selama 18 jam. Maserat dipisahkan dengan cara pengendapan, sentrifugasi, dekantasi, atau filtrasi. Ulangi proses penyarigan sekurang-kurangnya dua kali dengan jenis dan jumlah pelarut yang sama. Semua maserat dikumpulkan, kemudian di uapkan dengan vakum atau penguap tekanan rendah hingga diperoleh ekstrak kental. Setelah itu hitunglah rendemen yang diperoleh yaitu persentase bobot (b/b) antara rendemen dengan bobot serbuk simplisia yang digunakkan dengan penimbangan</w:t>
      </w:r>
      <w:r w:rsidR="00114C97">
        <w:rPr>
          <w:rFonts w:ascii="Tw Cen MT" w:hAnsi="Tw Cen MT"/>
          <w:sz w:val="24"/>
          <w:szCs w:val="24"/>
        </w:rPr>
        <w:t xml:space="preserve"> [11].</w:t>
      </w:r>
    </w:p>
    <w:p w14:paraId="3F11C4B9" w14:textId="0A61CB44" w:rsidR="00115519" w:rsidRPr="00115519" w:rsidRDefault="00115519" w:rsidP="0066356A">
      <w:pPr>
        <w:contextualSpacing/>
        <w:jc w:val="both"/>
        <w:rPr>
          <w:rFonts w:ascii="Tw Cen MT" w:hAnsi="Tw Cen MT"/>
          <w:sz w:val="24"/>
          <w:szCs w:val="24"/>
        </w:rPr>
      </w:pPr>
      <w:r w:rsidRPr="00115519">
        <w:rPr>
          <w:rFonts w:ascii="Tw Cen MT" w:hAnsi="Tw Cen MT"/>
          <w:sz w:val="24"/>
          <w:szCs w:val="24"/>
        </w:rPr>
        <w:t>Persiapan Hewan Percobaan</w:t>
      </w:r>
      <w:r>
        <w:rPr>
          <w:rFonts w:ascii="Tw Cen MT" w:hAnsi="Tw Cen MT"/>
          <w:sz w:val="24"/>
          <w:szCs w:val="24"/>
        </w:rPr>
        <w:t xml:space="preserve">: </w:t>
      </w:r>
      <w:r w:rsidRPr="00115519">
        <w:rPr>
          <w:rFonts w:ascii="Tw Cen MT" w:hAnsi="Tw Cen MT"/>
          <w:sz w:val="24"/>
          <w:szCs w:val="24"/>
        </w:rPr>
        <w:t>Hewan yang digunakan adalah mencit putih jantan umur 2-3 bulan dengan berat antara 20-30 gram sebanyak 25 ekor, dikelompokkan secara acak menjadi 5 kelompok terdiri dari 5 ekor mencit. Sebelum diperlakukan mencit di aklimatisasi selama 7 hari dengan diberi makan dan minum yang cukup. Mencit yang akan digunakan adalah mencit yang sehat dan tidak menunjukan penurunan berat badan berarti (deviasi maksimal 10 %) serta secara visual menunjukan perlakuan yang normal</w:t>
      </w:r>
      <w:r w:rsidR="00114C97">
        <w:rPr>
          <w:rFonts w:ascii="Tw Cen MT" w:hAnsi="Tw Cen MT"/>
          <w:sz w:val="24"/>
          <w:szCs w:val="24"/>
        </w:rPr>
        <w:t xml:space="preserve"> [12].</w:t>
      </w:r>
    </w:p>
    <w:p w14:paraId="57904F99" w14:textId="2E273F43" w:rsidR="00115519" w:rsidRPr="00115519" w:rsidRDefault="00115519" w:rsidP="0066356A">
      <w:pPr>
        <w:contextualSpacing/>
        <w:jc w:val="both"/>
        <w:rPr>
          <w:rFonts w:ascii="Tw Cen MT" w:hAnsi="Tw Cen MT"/>
          <w:sz w:val="24"/>
          <w:szCs w:val="24"/>
        </w:rPr>
      </w:pPr>
      <w:r>
        <w:rPr>
          <w:rFonts w:ascii="Tw Cen MT" w:hAnsi="Tw Cen MT"/>
          <w:sz w:val="24"/>
          <w:szCs w:val="24"/>
        </w:rPr>
        <w:t xml:space="preserve">Perencanaan Dosis: </w:t>
      </w:r>
      <w:r w:rsidRPr="00115519">
        <w:rPr>
          <w:rFonts w:ascii="Tw Cen MT" w:hAnsi="Tw Cen MT"/>
          <w:sz w:val="24"/>
          <w:szCs w:val="24"/>
        </w:rPr>
        <w:t>Dosis ekstrak daun sambung nyawa (Gynura procumbens (Lour.) Merr.) yang digunakan adalah 75 mg/kg BB, 150 mg/kg BB dan 300 mg/kg BB.</w:t>
      </w:r>
    </w:p>
    <w:p w14:paraId="068FBA34" w14:textId="53D1C315" w:rsidR="00115519" w:rsidRPr="00115519" w:rsidRDefault="00115519" w:rsidP="0066356A">
      <w:pPr>
        <w:contextualSpacing/>
        <w:jc w:val="both"/>
        <w:rPr>
          <w:rFonts w:ascii="Tw Cen MT" w:hAnsi="Tw Cen MT"/>
          <w:sz w:val="24"/>
          <w:szCs w:val="24"/>
        </w:rPr>
      </w:pPr>
      <w:r w:rsidRPr="00115519">
        <w:rPr>
          <w:rFonts w:ascii="Tw Cen MT" w:hAnsi="Tw Cen MT"/>
          <w:sz w:val="24"/>
          <w:szCs w:val="24"/>
        </w:rPr>
        <w:t>Perlakuan Pada Hewan Percobaan</w:t>
      </w:r>
      <w:r>
        <w:rPr>
          <w:rFonts w:ascii="Tw Cen MT" w:hAnsi="Tw Cen MT"/>
          <w:sz w:val="24"/>
          <w:szCs w:val="24"/>
        </w:rPr>
        <w:t xml:space="preserve">: </w:t>
      </w:r>
      <w:r w:rsidRPr="00115519">
        <w:rPr>
          <w:rFonts w:ascii="Tw Cen MT" w:hAnsi="Tw Cen MT"/>
          <w:sz w:val="24"/>
          <w:szCs w:val="24"/>
        </w:rPr>
        <w:t xml:space="preserve">Hewan dibagi atas lima kelompok dengan masing-masing kelompok terdiri dari lima ekor, yaitu: </w:t>
      </w:r>
    </w:p>
    <w:p w14:paraId="52E718E8" w14:textId="77777777" w:rsidR="00115519" w:rsidRPr="00115519" w:rsidRDefault="00115519" w:rsidP="00115519">
      <w:pPr>
        <w:numPr>
          <w:ilvl w:val="0"/>
          <w:numId w:val="24"/>
        </w:numPr>
        <w:contextualSpacing/>
        <w:jc w:val="both"/>
        <w:rPr>
          <w:rFonts w:ascii="Tw Cen MT" w:hAnsi="Tw Cen MT"/>
          <w:sz w:val="24"/>
          <w:szCs w:val="24"/>
        </w:rPr>
      </w:pPr>
      <w:r w:rsidRPr="00115519">
        <w:rPr>
          <w:rFonts w:ascii="Tw Cen MT" w:hAnsi="Tw Cen MT"/>
          <w:sz w:val="24"/>
          <w:szCs w:val="24"/>
        </w:rPr>
        <w:t>Kelompok 1 yaitu kelompok mencit kontrol negatif hanya diberi larutan NaCl fisiologis.</w:t>
      </w:r>
    </w:p>
    <w:p w14:paraId="06B36915" w14:textId="77777777" w:rsidR="00115519" w:rsidRPr="00115519" w:rsidRDefault="00115519" w:rsidP="00115519">
      <w:pPr>
        <w:numPr>
          <w:ilvl w:val="0"/>
          <w:numId w:val="24"/>
        </w:numPr>
        <w:contextualSpacing/>
        <w:jc w:val="both"/>
        <w:rPr>
          <w:rFonts w:ascii="Tw Cen MT" w:hAnsi="Tw Cen MT"/>
          <w:sz w:val="24"/>
          <w:szCs w:val="24"/>
        </w:rPr>
      </w:pPr>
      <w:r w:rsidRPr="00115519">
        <w:rPr>
          <w:rFonts w:ascii="Tw Cen MT" w:hAnsi="Tw Cen MT"/>
          <w:sz w:val="24"/>
          <w:szCs w:val="24"/>
        </w:rPr>
        <w:t>Kelompok II yaitu kelompok kontrol positif, mencit diimunisasi dengan eritrosit kambing dan pada hari ke 8 diberi larutan NaCl fisiologis</w:t>
      </w:r>
    </w:p>
    <w:p w14:paraId="2BD2F437" w14:textId="77777777" w:rsidR="00115519" w:rsidRPr="00115519" w:rsidRDefault="00115519" w:rsidP="00115519">
      <w:pPr>
        <w:numPr>
          <w:ilvl w:val="0"/>
          <w:numId w:val="24"/>
        </w:numPr>
        <w:contextualSpacing/>
        <w:jc w:val="both"/>
        <w:rPr>
          <w:rFonts w:ascii="Tw Cen MT" w:hAnsi="Tw Cen MT"/>
          <w:sz w:val="24"/>
          <w:szCs w:val="24"/>
        </w:rPr>
      </w:pPr>
      <w:r w:rsidRPr="00115519">
        <w:rPr>
          <w:rFonts w:ascii="Tw Cen MT" w:hAnsi="Tw Cen MT"/>
          <w:sz w:val="24"/>
          <w:szCs w:val="24"/>
        </w:rPr>
        <w:lastRenderedPageBreak/>
        <w:t>Kelompok III yaitu kelompok mencit yang diberikan suspensi ekstrak daun sambung nyawa (</w:t>
      </w:r>
      <w:r w:rsidRPr="00115519">
        <w:rPr>
          <w:rFonts w:ascii="Tw Cen MT" w:hAnsi="Tw Cen MT"/>
          <w:i/>
          <w:sz w:val="24"/>
          <w:szCs w:val="24"/>
        </w:rPr>
        <w:t>Gynura procumbens</w:t>
      </w:r>
      <w:r w:rsidRPr="00115519">
        <w:rPr>
          <w:rFonts w:ascii="Tw Cen MT" w:hAnsi="Tw Cen MT"/>
          <w:sz w:val="24"/>
          <w:szCs w:val="24"/>
        </w:rPr>
        <w:t xml:space="preserve"> (Lour.) Merr.), dosis 75 mg/kg BB secara oral 1 kali sehari selama 7 hari.</w:t>
      </w:r>
    </w:p>
    <w:p w14:paraId="56EFB48D" w14:textId="77777777" w:rsidR="00115519" w:rsidRPr="00115519" w:rsidRDefault="00115519" w:rsidP="00115519">
      <w:pPr>
        <w:numPr>
          <w:ilvl w:val="0"/>
          <w:numId w:val="24"/>
        </w:numPr>
        <w:contextualSpacing/>
        <w:jc w:val="both"/>
        <w:rPr>
          <w:rFonts w:ascii="Tw Cen MT" w:hAnsi="Tw Cen MT"/>
          <w:sz w:val="24"/>
          <w:szCs w:val="24"/>
        </w:rPr>
      </w:pPr>
      <w:r w:rsidRPr="00115519">
        <w:rPr>
          <w:rFonts w:ascii="Tw Cen MT" w:hAnsi="Tw Cen MT"/>
          <w:sz w:val="24"/>
          <w:szCs w:val="24"/>
        </w:rPr>
        <w:t>Kelompok IV yaitu kelompok mencit yang diberikan suspensi ekstrak daun sambung nyawa (</w:t>
      </w:r>
      <w:r w:rsidRPr="00115519">
        <w:rPr>
          <w:rFonts w:ascii="Tw Cen MT" w:hAnsi="Tw Cen MT"/>
          <w:i/>
          <w:sz w:val="24"/>
          <w:szCs w:val="24"/>
        </w:rPr>
        <w:t>Gynura procumbens</w:t>
      </w:r>
      <w:r w:rsidRPr="00115519">
        <w:rPr>
          <w:rFonts w:ascii="Tw Cen MT" w:hAnsi="Tw Cen MT"/>
          <w:sz w:val="24"/>
          <w:szCs w:val="24"/>
        </w:rPr>
        <w:t xml:space="preserve"> (Lour.) Merr.), dosis 150 mg/kg BB secara oral 1 kali sehari selama 7 hari.</w:t>
      </w:r>
    </w:p>
    <w:p w14:paraId="44EE6581" w14:textId="77777777" w:rsidR="00115519" w:rsidRPr="00115519" w:rsidRDefault="00115519" w:rsidP="00115519">
      <w:pPr>
        <w:numPr>
          <w:ilvl w:val="0"/>
          <w:numId w:val="24"/>
        </w:numPr>
        <w:contextualSpacing/>
        <w:jc w:val="both"/>
        <w:rPr>
          <w:rFonts w:ascii="Tw Cen MT" w:hAnsi="Tw Cen MT"/>
          <w:sz w:val="24"/>
          <w:szCs w:val="24"/>
        </w:rPr>
      </w:pPr>
      <w:r w:rsidRPr="00115519">
        <w:rPr>
          <w:rFonts w:ascii="Tw Cen MT" w:hAnsi="Tw Cen MT"/>
          <w:sz w:val="24"/>
          <w:szCs w:val="24"/>
        </w:rPr>
        <w:t>Kelompok V yaitu kelompok mencit yang diberikan suspensi ekstrak daun sambung nyawa (</w:t>
      </w:r>
      <w:r w:rsidRPr="00115519">
        <w:rPr>
          <w:rFonts w:ascii="Tw Cen MT" w:hAnsi="Tw Cen MT"/>
          <w:i/>
          <w:sz w:val="24"/>
          <w:szCs w:val="24"/>
        </w:rPr>
        <w:t>Gynura procumbens</w:t>
      </w:r>
      <w:r w:rsidRPr="00115519">
        <w:rPr>
          <w:rFonts w:ascii="Tw Cen MT" w:hAnsi="Tw Cen MT"/>
          <w:sz w:val="24"/>
          <w:szCs w:val="24"/>
        </w:rPr>
        <w:t xml:space="preserve"> (Lour.) Merr.), dosis 300 mg/kg BB secara oral 1 kali sehari selama 7 hari.</w:t>
      </w:r>
    </w:p>
    <w:p w14:paraId="4BA95800" w14:textId="77777777" w:rsidR="00115519" w:rsidRDefault="00115519" w:rsidP="00115519">
      <w:pPr>
        <w:ind w:firstLine="720"/>
        <w:contextualSpacing/>
        <w:jc w:val="both"/>
        <w:rPr>
          <w:rFonts w:ascii="Tw Cen MT" w:hAnsi="Tw Cen MT"/>
          <w:sz w:val="24"/>
          <w:szCs w:val="24"/>
        </w:rPr>
      </w:pPr>
      <w:r w:rsidRPr="00115519">
        <w:rPr>
          <w:rFonts w:ascii="Tw Cen MT" w:hAnsi="Tw Cen MT"/>
          <w:sz w:val="24"/>
          <w:szCs w:val="24"/>
        </w:rPr>
        <w:t>Pembuatan Larutan Uji</w:t>
      </w:r>
      <w:r>
        <w:rPr>
          <w:rFonts w:ascii="Tw Cen MT" w:hAnsi="Tw Cen MT"/>
          <w:sz w:val="24"/>
          <w:szCs w:val="24"/>
        </w:rPr>
        <w:t xml:space="preserve">: </w:t>
      </w:r>
      <w:r w:rsidRPr="00115519">
        <w:rPr>
          <w:rFonts w:ascii="Tw Cen MT" w:hAnsi="Tw Cen MT"/>
          <w:sz w:val="24"/>
          <w:szCs w:val="24"/>
        </w:rPr>
        <w:t>Suspensi Na CMC 0,5% dibuat dengan cara Na CMC ditimbang 500 mg dikembangkan dengan air panas 20 kalinya, setelah mengembang digerus kemudian ditambahkan ekstrak etanol daun sambung nyawa (</w:t>
      </w:r>
      <w:r w:rsidRPr="00115519">
        <w:rPr>
          <w:rFonts w:ascii="Tw Cen MT" w:hAnsi="Tw Cen MT"/>
          <w:i/>
          <w:sz w:val="24"/>
          <w:szCs w:val="24"/>
        </w:rPr>
        <w:t>Gynura procumbens</w:t>
      </w:r>
      <w:r w:rsidRPr="00115519">
        <w:rPr>
          <w:rFonts w:ascii="Tw Cen MT" w:hAnsi="Tw Cen MT"/>
          <w:sz w:val="24"/>
          <w:szCs w:val="24"/>
        </w:rPr>
        <w:t xml:space="preserve"> (Lour.) Merr.)  sesuai konsentrasi ekstrak yang telah direncanakan, kemudian digerus homogen dan dicukupkan den</w:t>
      </w:r>
      <w:r>
        <w:rPr>
          <w:rFonts w:ascii="Tw Cen MT" w:hAnsi="Tw Cen MT"/>
          <w:sz w:val="24"/>
          <w:szCs w:val="24"/>
        </w:rPr>
        <w:t xml:space="preserve">gan aquadest sampai volume 100 </w:t>
      </w:r>
      <w:r w:rsidRPr="00115519">
        <w:rPr>
          <w:rFonts w:ascii="Tw Cen MT" w:hAnsi="Tw Cen MT"/>
          <w:sz w:val="24"/>
          <w:szCs w:val="24"/>
        </w:rPr>
        <w:t>mL. Konsentrasi ekstrak daun sambung nyawa (</w:t>
      </w:r>
      <w:r w:rsidRPr="00115519">
        <w:rPr>
          <w:rFonts w:ascii="Tw Cen MT" w:hAnsi="Tw Cen MT"/>
          <w:i/>
          <w:sz w:val="24"/>
          <w:szCs w:val="24"/>
        </w:rPr>
        <w:t>Gynura procumbens</w:t>
      </w:r>
      <w:r w:rsidRPr="00115519">
        <w:rPr>
          <w:rFonts w:ascii="Tw Cen MT" w:hAnsi="Tw Cen MT"/>
          <w:sz w:val="24"/>
          <w:szCs w:val="24"/>
        </w:rPr>
        <w:t xml:space="preserve"> (Lour.) Me</w:t>
      </w:r>
      <w:r>
        <w:rPr>
          <w:rFonts w:ascii="Tw Cen MT" w:hAnsi="Tw Cen MT"/>
          <w:sz w:val="24"/>
          <w:szCs w:val="24"/>
        </w:rPr>
        <w:t>rr.)  yang dibuat adalah 0,75 %;</w:t>
      </w:r>
      <w:r w:rsidRPr="00115519">
        <w:rPr>
          <w:rFonts w:ascii="Tw Cen MT" w:hAnsi="Tw Cen MT"/>
          <w:sz w:val="24"/>
          <w:szCs w:val="24"/>
        </w:rPr>
        <w:t xml:space="preserve"> 1,5 %</w:t>
      </w:r>
      <w:r>
        <w:rPr>
          <w:rFonts w:ascii="Tw Cen MT" w:hAnsi="Tw Cen MT"/>
          <w:sz w:val="24"/>
          <w:szCs w:val="24"/>
        </w:rPr>
        <w:t>;</w:t>
      </w:r>
      <w:r w:rsidRPr="00115519">
        <w:rPr>
          <w:rFonts w:ascii="Tw Cen MT" w:hAnsi="Tw Cen MT"/>
          <w:sz w:val="24"/>
          <w:szCs w:val="24"/>
        </w:rPr>
        <w:t xml:space="preserve"> dan 3 %.</w:t>
      </w:r>
    </w:p>
    <w:p w14:paraId="6018011B" w14:textId="3D6FB11A" w:rsidR="00115519" w:rsidRPr="00115519" w:rsidRDefault="00115519" w:rsidP="0066356A">
      <w:pPr>
        <w:contextualSpacing/>
        <w:jc w:val="both"/>
        <w:rPr>
          <w:rFonts w:ascii="Tw Cen MT" w:hAnsi="Tw Cen MT"/>
          <w:sz w:val="24"/>
          <w:szCs w:val="24"/>
        </w:rPr>
      </w:pPr>
      <w:r w:rsidRPr="00115519">
        <w:rPr>
          <w:rFonts w:ascii="Tw Cen MT" w:hAnsi="Tw Cen MT"/>
          <w:sz w:val="24"/>
          <w:szCs w:val="24"/>
        </w:rPr>
        <w:t>Pembuatan Larutan Antigen</w:t>
      </w:r>
      <w:r>
        <w:rPr>
          <w:rFonts w:ascii="Tw Cen MT" w:hAnsi="Tw Cen MT"/>
          <w:sz w:val="24"/>
          <w:szCs w:val="24"/>
        </w:rPr>
        <w:t xml:space="preserve">: </w:t>
      </w:r>
      <w:r w:rsidRPr="00115519">
        <w:rPr>
          <w:rFonts w:ascii="Tw Cen MT" w:hAnsi="Tw Cen MT"/>
          <w:sz w:val="24"/>
          <w:szCs w:val="24"/>
        </w:rPr>
        <w:t>Darah kambing diambil dan dicuci dengan NaCl fisiologis (1:1) masing-masing sebanyak 5 mL aduk homogen. Kemudian disentrifus dengan kecepatan 2000 rpm selama 15 menit, buang supernatannya, ulangi 3 kali dengan menambahkan NaCl fisiologis setiap pengulangan. Setelah didapatkan eritrosit kambing, kemudian buat suspensi 5 %, caranya ambil 0,2 mL eritrosit kambing lalu tambahkan dengan NaCl fisiologis hingga volume 4 ml.</w:t>
      </w:r>
    </w:p>
    <w:p w14:paraId="5C7AF05F" w14:textId="2B108D58" w:rsidR="00115519" w:rsidRPr="00115519" w:rsidRDefault="00115519" w:rsidP="0066356A">
      <w:pPr>
        <w:jc w:val="both"/>
        <w:rPr>
          <w:rFonts w:ascii="Tw Cen MT" w:hAnsi="Tw Cen MT"/>
          <w:sz w:val="24"/>
          <w:szCs w:val="24"/>
        </w:rPr>
      </w:pPr>
      <w:r w:rsidRPr="00115519">
        <w:rPr>
          <w:rFonts w:ascii="Tw Cen MT" w:hAnsi="Tw Cen MT"/>
          <w:sz w:val="24"/>
          <w:szCs w:val="24"/>
        </w:rPr>
        <w:t>Sensitisasi Hewan</w:t>
      </w:r>
      <w:r>
        <w:rPr>
          <w:rFonts w:ascii="Tw Cen MT" w:hAnsi="Tw Cen MT"/>
          <w:sz w:val="24"/>
          <w:szCs w:val="24"/>
        </w:rPr>
        <w:t xml:space="preserve">: </w:t>
      </w:r>
      <w:r w:rsidRPr="00115519">
        <w:rPr>
          <w:rFonts w:ascii="Tw Cen MT" w:hAnsi="Tw Cen MT"/>
          <w:sz w:val="24"/>
          <w:szCs w:val="24"/>
        </w:rPr>
        <w:t xml:space="preserve">Mencit diberi imunogen dengan 0,2 mL suspensi eritrosit kambing 5 % pada hari pertama setelah aklimatisasi secara intra peritoneal, kemudian lakukan pembosteran dengan 0,1 mL suspensi eritrosit kambing 5 % secara subcutan pada hari ke 7. Suspensi dari ekstrak diberikan pada hari ke </w:t>
      </w:r>
      <w:r w:rsidRPr="00115519">
        <w:rPr>
          <w:rFonts w:ascii="Tw Cen MT" w:hAnsi="Tw Cen MT"/>
          <w:sz w:val="24"/>
          <w:szCs w:val="24"/>
        </w:rPr>
        <w:lastRenderedPageBreak/>
        <w:t>8 sampai hari ke 14 secara oral dengan dosis 75, 150, 300 mg/kg BB.</w:t>
      </w:r>
    </w:p>
    <w:p w14:paraId="73645EED" w14:textId="77777777" w:rsidR="00115519" w:rsidRPr="00115519" w:rsidRDefault="00115519" w:rsidP="00115519">
      <w:pPr>
        <w:jc w:val="both"/>
        <w:rPr>
          <w:rFonts w:ascii="Tw Cen MT" w:hAnsi="Tw Cen MT"/>
          <w:sz w:val="24"/>
          <w:szCs w:val="24"/>
        </w:rPr>
      </w:pPr>
    </w:p>
    <w:p w14:paraId="5C136DAE" w14:textId="742E55A3" w:rsidR="00115519" w:rsidRPr="00115519" w:rsidRDefault="00115519" w:rsidP="0066356A">
      <w:pPr>
        <w:jc w:val="both"/>
        <w:rPr>
          <w:rFonts w:ascii="Tw Cen MT" w:hAnsi="Tw Cen MT"/>
          <w:sz w:val="24"/>
          <w:szCs w:val="24"/>
        </w:rPr>
      </w:pPr>
      <w:r w:rsidRPr="004C6B70">
        <w:rPr>
          <w:rFonts w:ascii="Tw Cen MT" w:hAnsi="Tw Cen MT"/>
          <w:sz w:val="24"/>
          <w:szCs w:val="24"/>
        </w:rPr>
        <w:t>Titer Antibodi</w:t>
      </w:r>
      <w:r w:rsidR="004C6B70">
        <w:rPr>
          <w:rFonts w:ascii="Tw Cen MT" w:hAnsi="Tw Cen MT"/>
          <w:sz w:val="24"/>
          <w:szCs w:val="24"/>
        </w:rPr>
        <w:t xml:space="preserve">: </w:t>
      </w:r>
      <w:r w:rsidRPr="00115519">
        <w:rPr>
          <w:rFonts w:ascii="Tw Cen MT" w:hAnsi="Tw Cen MT"/>
          <w:sz w:val="24"/>
          <w:szCs w:val="24"/>
        </w:rPr>
        <w:t>Pada hari ke-15 mencit dikorbankan, diambil darah dari vena leher, biarkan selama 30 menit, lalu disentrifus dengan kecepatan 2000 rpm selama 15 menit ambil bagian serumnya. Untuk serum dari satu ekor mencit disiapkan 10 tabung reaksi yang telah berisi larutan NaCl fisiologis 0,2 mL. Pada tabung pertama ditambahkan 0,2 mL serum, kocok sampai homogen. Pindahkan 0,2 mL larutan tabung pertama kedalam tabung kedua kemudian kocok dan pipet 0,2 mL larutan tabung kedua, pindahkan kedalam tabung ketiga. Lakukan ini sampai tabung tabung kesepuluh, pada tabung kesepuluh buang 0,2 mL. Sehingga hasil pengenceran dari serum yaitu 1/2, 1/4, 1/8, 1/16, 1/32, 1/64, 1/128, 1/256, 1/512, 1/1024. Masukkan 0,1 mL suspensi eritrosit kambing 5 % kedalam masing-masing tabung reaksi tersebut lalu diamkan selama 10 menit. Sentrifus selama 5 menit dengan kecepatan 2000 rpm, amati gumpalan yang terjadi. Angka titer ditentukan dengan pengenceran tertinggi dari serum mencit yang masih mengalami aglutinasi dengan eritrosit kambing.</w:t>
      </w:r>
    </w:p>
    <w:p w14:paraId="057DADC4" w14:textId="2C8676B7" w:rsidR="00115519" w:rsidRPr="00115519" w:rsidRDefault="00115519" w:rsidP="0066356A">
      <w:pPr>
        <w:jc w:val="both"/>
        <w:rPr>
          <w:rFonts w:ascii="Tw Cen MT" w:hAnsi="Tw Cen MT"/>
          <w:sz w:val="24"/>
          <w:szCs w:val="24"/>
        </w:rPr>
      </w:pPr>
      <w:r w:rsidRPr="004C6B70">
        <w:rPr>
          <w:rFonts w:ascii="Tw Cen MT" w:hAnsi="Tw Cen MT"/>
          <w:sz w:val="24"/>
          <w:szCs w:val="24"/>
        </w:rPr>
        <w:t>Perhitungan Jumlah Sel Leukosit</w:t>
      </w:r>
      <w:r w:rsidR="004C6B70">
        <w:rPr>
          <w:rFonts w:ascii="Tw Cen MT" w:hAnsi="Tw Cen MT"/>
          <w:sz w:val="24"/>
          <w:szCs w:val="24"/>
        </w:rPr>
        <w:t xml:space="preserve">: </w:t>
      </w:r>
      <w:r w:rsidRPr="00115519">
        <w:rPr>
          <w:rFonts w:ascii="Tw Cen MT" w:hAnsi="Tw Cen MT"/>
          <w:sz w:val="24"/>
          <w:szCs w:val="24"/>
        </w:rPr>
        <w:t>Darah segar yang telah diberi heparin dihisap dengan pipet thoma leukosit sampai angka 0,5 tambahkan larutan Turk sampai angka 11 selanjutnya dikocok selama 3 menit. Larutan dari dalam pipet 1-2 tetes pertama dibuang dan diteteskan satu tetes pada kamar hitung. Cairan dialirkan selama 2 menit agar leukosit mengendap. Jumlah sel darah putih dihitung pada 4 kotak besar dan 64 kotak sedang pada kamar hitung Hemocytometer.</w:t>
      </w:r>
    </w:p>
    <w:p w14:paraId="62C94C28" w14:textId="2056A9D4" w:rsidR="00115519" w:rsidRPr="00115519" w:rsidRDefault="00115519" w:rsidP="0066356A">
      <w:pPr>
        <w:jc w:val="both"/>
        <w:rPr>
          <w:rFonts w:ascii="Tw Cen MT" w:hAnsi="Tw Cen MT"/>
          <w:sz w:val="24"/>
          <w:szCs w:val="24"/>
        </w:rPr>
      </w:pPr>
      <w:r w:rsidRPr="004C6B70">
        <w:rPr>
          <w:rFonts w:ascii="Tw Cen MT" w:hAnsi="Tw Cen MT"/>
          <w:sz w:val="24"/>
          <w:szCs w:val="24"/>
        </w:rPr>
        <w:t>Perhitungan Presentase Sel Leukosit</w:t>
      </w:r>
      <w:r w:rsidR="004C6B70">
        <w:rPr>
          <w:rFonts w:ascii="Tw Cen MT" w:hAnsi="Tw Cen MT"/>
          <w:sz w:val="24"/>
          <w:szCs w:val="24"/>
        </w:rPr>
        <w:t xml:space="preserve">: </w:t>
      </w:r>
      <w:r w:rsidRPr="00115519">
        <w:rPr>
          <w:rFonts w:ascii="Tw Cen MT" w:hAnsi="Tw Cen MT"/>
          <w:sz w:val="24"/>
          <w:szCs w:val="24"/>
        </w:rPr>
        <w:t xml:space="preserve">Darah segar diteteskan pada gelas objek (1 tetes), tipiskan, dan ratakan dengan gelas objek lain, sehingga diperoleh lapisan darah yang homogen (hapusan darah), lalu keringkan. Setelah kering ditetesi dengan metanol sehingga menutupi seluruh hapusan darah, biarkan 5 menit. Tambahkan satu tetes Giemsa yang telah diencerkan dalam aquadest (1:20), biarkan selama 20 menit. Cuci dengan aquadest, setelah kering lihat </w:t>
      </w:r>
      <w:r w:rsidRPr="00115519">
        <w:rPr>
          <w:rFonts w:ascii="Tw Cen MT" w:hAnsi="Tw Cen MT"/>
          <w:sz w:val="24"/>
          <w:szCs w:val="24"/>
        </w:rPr>
        <w:lastRenderedPageBreak/>
        <w:t>dibawah mikroskop. Hitung jumlah sel eusionofil, netrofil batang, netrofil segmen, limfosit, dan monosit pada perbesaran 1000x dengan menggunakan minyak emersi.</w:t>
      </w:r>
    </w:p>
    <w:p w14:paraId="3286D476" w14:textId="51DD1801" w:rsidR="00E77074" w:rsidRPr="001C3756" w:rsidRDefault="00115519" w:rsidP="0066356A">
      <w:pPr>
        <w:jc w:val="both"/>
        <w:rPr>
          <w:rFonts w:ascii="Tw Cen MT" w:hAnsi="Tw Cen MT"/>
          <w:sz w:val="24"/>
          <w:szCs w:val="24"/>
        </w:rPr>
      </w:pPr>
      <w:r w:rsidRPr="004C6B70">
        <w:rPr>
          <w:rFonts w:ascii="Tw Cen MT" w:hAnsi="Tw Cen MT"/>
          <w:sz w:val="24"/>
          <w:szCs w:val="24"/>
        </w:rPr>
        <w:t>Analisa Data</w:t>
      </w:r>
      <w:r w:rsidR="004C6B70" w:rsidRPr="004C6B70">
        <w:rPr>
          <w:rFonts w:ascii="Tw Cen MT" w:hAnsi="Tw Cen MT"/>
          <w:sz w:val="24"/>
          <w:szCs w:val="24"/>
        </w:rPr>
        <w:t>:</w:t>
      </w:r>
      <w:r w:rsidR="004C6B70">
        <w:rPr>
          <w:rFonts w:ascii="Tw Cen MT" w:hAnsi="Tw Cen MT"/>
          <w:b/>
          <w:sz w:val="24"/>
          <w:szCs w:val="24"/>
        </w:rPr>
        <w:t xml:space="preserve"> </w:t>
      </w:r>
      <w:r w:rsidRPr="00115519">
        <w:rPr>
          <w:rFonts w:ascii="Tw Cen MT" w:hAnsi="Tw Cen MT"/>
          <w:sz w:val="24"/>
          <w:szCs w:val="24"/>
        </w:rPr>
        <w:t>Data hasil penelitian diolah dengan statistik menggunkan uji ANOVA satu arah dan dilanjutkan dengan uji Duncan.</w:t>
      </w:r>
    </w:p>
    <w:p w14:paraId="7A0E6699" w14:textId="77777777" w:rsidR="00E77074" w:rsidRPr="001C3756" w:rsidRDefault="00E77074" w:rsidP="00E77074">
      <w:pPr>
        <w:tabs>
          <w:tab w:val="left" w:pos="426"/>
        </w:tabs>
        <w:contextualSpacing/>
        <w:jc w:val="both"/>
        <w:rPr>
          <w:rFonts w:ascii="Tw Cen MT" w:hAnsi="Tw Cen MT"/>
          <w:sz w:val="24"/>
          <w:szCs w:val="24"/>
        </w:rPr>
      </w:pPr>
    </w:p>
    <w:p w14:paraId="4D8A6BDF" w14:textId="51682A44" w:rsidR="00B23704" w:rsidRPr="001C3756" w:rsidRDefault="00B23704" w:rsidP="00E77074">
      <w:pPr>
        <w:tabs>
          <w:tab w:val="left" w:pos="426"/>
        </w:tabs>
        <w:contextualSpacing/>
        <w:jc w:val="both"/>
        <w:rPr>
          <w:rFonts w:ascii="Tw Cen MT" w:hAnsi="Tw Cen MT"/>
          <w:b/>
          <w:sz w:val="24"/>
          <w:szCs w:val="24"/>
        </w:rPr>
      </w:pPr>
      <w:r w:rsidRPr="001C3756">
        <w:rPr>
          <w:rFonts w:ascii="Tw Cen MT" w:hAnsi="Tw Cen MT"/>
          <w:b/>
          <w:sz w:val="24"/>
          <w:szCs w:val="24"/>
        </w:rPr>
        <w:t>HASIL DAN PEMBAHASAN</w:t>
      </w:r>
    </w:p>
    <w:p w14:paraId="608BBD6B" w14:textId="77777777" w:rsidR="00B55B34" w:rsidRPr="00B55B34" w:rsidRDefault="00B55B34" w:rsidP="0066356A">
      <w:pPr>
        <w:jc w:val="both"/>
        <w:rPr>
          <w:rFonts w:ascii="Tw Cen MT" w:hAnsi="Tw Cen MT"/>
          <w:sz w:val="24"/>
          <w:szCs w:val="24"/>
        </w:rPr>
      </w:pPr>
      <w:r w:rsidRPr="00B55B34">
        <w:rPr>
          <w:rFonts w:ascii="Tw Cen MT" w:hAnsi="Tw Cen MT"/>
          <w:sz w:val="24"/>
          <w:szCs w:val="24"/>
        </w:rPr>
        <w:t>Setelah dilakukan penelitian tentang uji aktivitas ekstrak etanol daun sambung nyawa (</w:t>
      </w:r>
      <w:r w:rsidRPr="00B55B34">
        <w:rPr>
          <w:rFonts w:ascii="Tw Cen MT" w:hAnsi="Tw Cen MT"/>
          <w:i/>
          <w:sz w:val="24"/>
          <w:szCs w:val="24"/>
        </w:rPr>
        <w:t>Gynura procumbens</w:t>
      </w:r>
      <w:r w:rsidRPr="00B55B34">
        <w:rPr>
          <w:rFonts w:ascii="Tw Cen MT" w:hAnsi="Tw Cen MT"/>
          <w:sz w:val="24"/>
          <w:szCs w:val="24"/>
        </w:rPr>
        <w:t xml:space="preserve"> (Lour.) Merr.) terhadap titer antibodi, jumlah dan persentase sel leukosit mencit putih jantan diperoleh hasil sebagai berikut:</w:t>
      </w:r>
    </w:p>
    <w:p w14:paraId="6BEEA52F" w14:textId="48062CC5" w:rsidR="00B55B34" w:rsidRPr="00B55B34" w:rsidRDefault="00B55B34" w:rsidP="00B55B34">
      <w:pPr>
        <w:jc w:val="both"/>
        <w:rPr>
          <w:rFonts w:ascii="Tw Cen MT" w:hAnsi="Tw Cen MT"/>
          <w:sz w:val="24"/>
          <w:szCs w:val="24"/>
        </w:rPr>
      </w:pPr>
      <w:r w:rsidRPr="00B55B34">
        <w:rPr>
          <w:rFonts w:ascii="Tw Cen MT" w:hAnsi="Tw Cen MT"/>
          <w:sz w:val="24"/>
          <w:szCs w:val="24"/>
        </w:rPr>
        <w:t>Hasil pengamatan organoleptis menunjukan bahwa ekstrak berwarna coklat, rasa agak pahit, baunya khas, dan konsistensi berupa ekstrak kental. Dari maserasi sebanyak 298,9 g serbuk kering daun sambung nyawa (</w:t>
      </w:r>
      <w:r w:rsidRPr="00B55B34">
        <w:rPr>
          <w:rFonts w:ascii="Tw Cen MT" w:hAnsi="Tw Cen MT"/>
          <w:i/>
          <w:sz w:val="24"/>
          <w:szCs w:val="24"/>
        </w:rPr>
        <w:t xml:space="preserve">Gynura Procumbens </w:t>
      </w:r>
      <w:r w:rsidRPr="00B55B34">
        <w:rPr>
          <w:rFonts w:ascii="Tw Cen MT" w:hAnsi="Tw Cen MT"/>
          <w:sz w:val="24"/>
          <w:szCs w:val="24"/>
        </w:rPr>
        <w:t>(Lour.) Merr.) dengan etanol 70% didapat ekstrak kental sebanyak 36,04 g dengan rendemen 12,06%.</w:t>
      </w:r>
    </w:p>
    <w:p w14:paraId="3D43EAD2" w14:textId="1DDE63BB" w:rsidR="00B55B34" w:rsidRPr="00B55B34" w:rsidRDefault="00B55B34" w:rsidP="00B55B34">
      <w:pPr>
        <w:jc w:val="both"/>
        <w:rPr>
          <w:rFonts w:ascii="Tw Cen MT" w:hAnsi="Tw Cen MT"/>
          <w:sz w:val="24"/>
          <w:szCs w:val="24"/>
        </w:rPr>
      </w:pPr>
      <w:r w:rsidRPr="00B55B34">
        <w:rPr>
          <w:rFonts w:ascii="Tw Cen MT" w:hAnsi="Tw Cen MT"/>
          <w:sz w:val="24"/>
          <w:szCs w:val="24"/>
        </w:rPr>
        <w:t>Berdasarkan hasil uji susut pengeringan dari ekstrak diperoleh 7,58%. Ekstrak daun sambung nyawa juga positif bereaksi dengan pereaksi alkaloid, saponin, tanin, flavonoid, steroid dan terpenoid.</w:t>
      </w:r>
    </w:p>
    <w:p w14:paraId="71943FBF" w14:textId="08457D59" w:rsidR="00B55B34" w:rsidRPr="00B55B34" w:rsidRDefault="00B55B34" w:rsidP="00B55B34">
      <w:pPr>
        <w:jc w:val="both"/>
        <w:rPr>
          <w:rFonts w:ascii="Tw Cen MT" w:hAnsi="Tw Cen MT"/>
          <w:sz w:val="24"/>
          <w:szCs w:val="24"/>
        </w:rPr>
      </w:pPr>
      <w:r w:rsidRPr="00B55B34">
        <w:rPr>
          <w:rFonts w:ascii="Tw Cen MT" w:hAnsi="Tw Cen MT"/>
          <w:sz w:val="24"/>
          <w:szCs w:val="24"/>
        </w:rPr>
        <w:t>Pengamatan aktivitas titer antibodi jumlah dan persentase sel leukosit setelah pemberian ekstrak etanol daun sambung nyawa selama 7 hari dan diimunisasi eritrosit kambing sebagai antigen:</w:t>
      </w:r>
    </w:p>
    <w:p w14:paraId="5F5E6AD6" w14:textId="625ABC83" w:rsidR="00B55B34" w:rsidRPr="00B55B34" w:rsidRDefault="00B55B34" w:rsidP="00B55B34">
      <w:pPr>
        <w:pStyle w:val="ListParagraph"/>
        <w:numPr>
          <w:ilvl w:val="0"/>
          <w:numId w:val="25"/>
        </w:numPr>
        <w:spacing w:after="0" w:line="240" w:lineRule="auto"/>
        <w:ind w:left="284" w:hanging="284"/>
        <w:jc w:val="both"/>
        <w:rPr>
          <w:rFonts w:ascii="Tw Cen MT" w:hAnsi="Tw Cen MT"/>
          <w:sz w:val="24"/>
          <w:szCs w:val="24"/>
        </w:rPr>
      </w:pPr>
      <w:r w:rsidRPr="00B55B34">
        <w:rPr>
          <w:rFonts w:ascii="Tw Cen MT" w:hAnsi="Tw Cen MT"/>
          <w:sz w:val="24"/>
          <w:szCs w:val="24"/>
        </w:rPr>
        <w:t>Hasil penentuan titer antibodi dari serum mencit putih jantan setelah diinduksi dengan eritrosit kambing 5 % dan pemberian ekstrak daun sambung nyawa (</w:t>
      </w:r>
      <w:r w:rsidRPr="00B55B34">
        <w:rPr>
          <w:rFonts w:ascii="Tw Cen MT" w:hAnsi="Tw Cen MT"/>
          <w:i/>
          <w:sz w:val="24"/>
          <w:szCs w:val="24"/>
        </w:rPr>
        <w:t xml:space="preserve">Gynura procumbens </w:t>
      </w:r>
      <w:r w:rsidRPr="00B55B34">
        <w:rPr>
          <w:rFonts w:ascii="Tw Cen MT" w:hAnsi="Tw Cen MT"/>
          <w:sz w:val="24"/>
          <w:szCs w:val="24"/>
        </w:rPr>
        <w:t xml:space="preserve">(Lour.) Merr.)  pada </w:t>
      </w:r>
      <w:r w:rsidRPr="00B55B34">
        <w:rPr>
          <w:rFonts w:ascii="Tw Cen MT" w:hAnsi="Tw Cen MT"/>
          <w:sz w:val="24"/>
          <w:szCs w:val="24"/>
        </w:rPr>
        <w:lastRenderedPageBreak/>
        <w:t>dosis 75 mg/kg BB, 150 mg/kg BB, 300 mg/kg BB secara berurutan adalah: 4,0; 5,4; dan 6,2. Untuk kontrol negatif dan kontrol positif adalah 1,8 dan 3,6.</w:t>
      </w:r>
    </w:p>
    <w:p w14:paraId="443575AC" w14:textId="0988E2E6" w:rsidR="00B55B34" w:rsidRPr="00B55B34" w:rsidRDefault="00B55B34" w:rsidP="00B55B34">
      <w:pPr>
        <w:pStyle w:val="ListParagraph"/>
        <w:numPr>
          <w:ilvl w:val="0"/>
          <w:numId w:val="25"/>
        </w:numPr>
        <w:spacing w:after="0" w:line="240" w:lineRule="auto"/>
        <w:ind w:left="284" w:hanging="284"/>
        <w:jc w:val="both"/>
        <w:rPr>
          <w:rFonts w:ascii="Tw Cen MT" w:hAnsi="Tw Cen MT"/>
          <w:sz w:val="24"/>
          <w:szCs w:val="24"/>
        </w:rPr>
      </w:pPr>
      <w:r w:rsidRPr="00B55B34">
        <w:rPr>
          <w:rFonts w:ascii="Tw Cen MT" w:hAnsi="Tw Cen MT"/>
          <w:sz w:val="24"/>
          <w:szCs w:val="24"/>
        </w:rPr>
        <w:t>Hasil perhitungan jumlah total sel leukosit darah mencit putih jantan setelah diinduksi dengan eritrosit kambing 5 % dan pemberian ekstrak daun sambung nyawa (</w:t>
      </w:r>
      <w:r w:rsidRPr="00B55B34">
        <w:rPr>
          <w:rFonts w:ascii="Tw Cen MT" w:hAnsi="Tw Cen MT"/>
          <w:i/>
          <w:sz w:val="24"/>
          <w:szCs w:val="24"/>
        </w:rPr>
        <w:t>Gynura procumbens</w:t>
      </w:r>
      <w:r w:rsidRPr="00B55B34">
        <w:rPr>
          <w:rFonts w:ascii="Tw Cen MT" w:hAnsi="Tw Cen MT"/>
          <w:sz w:val="24"/>
          <w:szCs w:val="24"/>
        </w:rPr>
        <w:t xml:space="preserve"> (Lour.) Merr.)  pada dosis 75 mg/kg BB, 150 mg/kg BB, 300 mg/kg BB secara berurutan adalah: 15.810; 16.960; 18.240. Untuk kontrol negatif dan kontrol positif adalah 14.050 dan 15.580.</w:t>
      </w:r>
    </w:p>
    <w:p w14:paraId="51F030D5" w14:textId="0E8D8904" w:rsidR="00B55B34" w:rsidRPr="00B55B34" w:rsidRDefault="00B55B34" w:rsidP="00B55B34">
      <w:pPr>
        <w:pStyle w:val="ListParagraph"/>
        <w:numPr>
          <w:ilvl w:val="0"/>
          <w:numId w:val="25"/>
        </w:numPr>
        <w:spacing w:after="0" w:line="240" w:lineRule="auto"/>
        <w:ind w:left="284" w:hanging="284"/>
        <w:jc w:val="both"/>
        <w:rPr>
          <w:rFonts w:ascii="Tw Cen MT" w:hAnsi="Tw Cen MT"/>
          <w:sz w:val="24"/>
          <w:szCs w:val="24"/>
        </w:rPr>
      </w:pPr>
      <w:r w:rsidRPr="00B55B34">
        <w:rPr>
          <w:rFonts w:ascii="Tw Cen MT" w:hAnsi="Tw Cen MT"/>
          <w:sz w:val="24"/>
          <w:szCs w:val="24"/>
        </w:rPr>
        <w:t>Hasil perhitungan persentase sel leukosit darah mencit putih jantan setelah diinduksi dengan eritrosit kambing 5 % dan pemberian ekstrak daun sambung nyawa (</w:t>
      </w:r>
      <w:r w:rsidRPr="00B55B34">
        <w:rPr>
          <w:rFonts w:ascii="Tw Cen MT" w:hAnsi="Tw Cen MT"/>
          <w:i/>
          <w:sz w:val="24"/>
          <w:szCs w:val="24"/>
        </w:rPr>
        <w:t>Gynura procumbens</w:t>
      </w:r>
      <w:r w:rsidRPr="00B55B34">
        <w:rPr>
          <w:rFonts w:ascii="Tw Cen MT" w:hAnsi="Tw Cen MT"/>
          <w:sz w:val="24"/>
          <w:szCs w:val="24"/>
        </w:rPr>
        <w:t xml:space="preserve"> (Lour.) Merr.)  untuk sel eusinofil, neutrofil batang, neutrofil segmen, limfosit dan monosit secara berurutan adalah: pada dosis 75 mg/kg BB 4,2; 8,6; 19,8; 57,6; 9,8 pada dosis 150 mg/kg BB 5,2; 9,2; 15,8; 58,8; 11</w:t>
      </w:r>
      <w:r w:rsidR="009444C7">
        <w:rPr>
          <w:rFonts w:ascii="Tw Cen MT" w:hAnsi="Tw Cen MT"/>
          <w:sz w:val="24"/>
          <w:szCs w:val="24"/>
        </w:rPr>
        <w:t xml:space="preserve">                                                                                                                                                                                                                                                                                                                                                                                                                                                                                                                                                                                                                                                         </w:t>
      </w:r>
      <w:r w:rsidRPr="00B55B34">
        <w:rPr>
          <w:rFonts w:ascii="Tw Cen MT" w:hAnsi="Tw Cen MT"/>
          <w:sz w:val="24"/>
          <w:szCs w:val="24"/>
        </w:rPr>
        <w:t>pada dosis 300 mg/kg BB, 5,6; 10,4; 11,4 ; 60,2 ; 12,4. Untuk kontrol negatif 2,</w:t>
      </w:r>
      <w:proofErr w:type="gramStart"/>
      <w:r w:rsidRPr="00B55B34">
        <w:rPr>
          <w:rFonts w:ascii="Tw Cen MT" w:hAnsi="Tw Cen MT"/>
          <w:sz w:val="24"/>
          <w:szCs w:val="24"/>
        </w:rPr>
        <w:t>0 ;</w:t>
      </w:r>
      <w:proofErr w:type="gramEnd"/>
      <w:r w:rsidRPr="00B55B34">
        <w:rPr>
          <w:rFonts w:ascii="Tw Cen MT" w:hAnsi="Tw Cen MT"/>
          <w:sz w:val="24"/>
          <w:szCs w:val="24"/>
        </w:rPr>
        <w:t xml:space="preserve"> 7,0 ; 28,02 ; 55,0 ; 7,8 dan kontrol positif adalah 3,6 ; 7,8 ; 23,2 ; 56,4 ; 9,0.</w:t>
      </w:r>
    </w:p>
    <w:p w14:paraId="027EAA71" w14:textId="6B95D90F" w:rsidR="00B23704" w:rsidRPr="001C3756" w:rsidRDefault="00B55B34" w:rsidP="00B55B34">
      <w:pPr>
        <w:tabs>
          <w:tab w:val="left" w:pos="426"/>
        </w:tabs>
        <w:contextualSpacing/>
        <w:jc w:val="both"/>
        <w:rPr>
          <w:rFonts w:ascii="Tw Cen MT" w:hAnsi="Tw Cen MT"/>
          <w:sz w:val="24"/>
          <w:szCs w:val="24"/>
        </w:rPr>
      </w:pPr>
      <w:r w:rsidRPr="00B55B34">
        <w:rPr>
          <w:rFonts w:ascii="Tw Cen MT" w:hAnsi="Tw Cen MT"/>
          <w:sz w:val="24"/>
          <w:szCs w:val="24"/>
        </w:rPr>
        <w:t xml:space="preserve">Hasil pengamatan terhadap uji aktivitas ekstrak daun sambung nyawa </w:t>
      </w:r>
      <w:r w:rsidRPr="00B55B34">
        <w:rPr>
          <w:rFonts w:ascii="Tw Cen MT" w:hAnsi="Tw Cen MT"/>
          <w:i/>
          <w:sz w:val="24"/>
          <w:szCs w:val="24"/>
        </w:rPr>
        <w:t>(Gynura Procumbens</w:t>
      </w:r>
      <w:r w:rsidRPr="00B55B34">
        <w:rPr>
          <w:rFonts w:ascii="Tw Cen MT" w:hAnsi="Tw Cen MT"/>
          <w:sz w:val="24"/>
          <w:szCs w:val="24"/>
        </w:rPr>
        <w:t xml:space="preserve"> (Lour.) Merr.) terhadap titer antibodi, jumlah dan persentase sel leukosit mencit putih jantan dengan perlakuan ekstrak etanol daun sambung nyawa dengan variasi dosis telah dilakukan uji analisis statistik yang dapat dilihat pada gambar 1, 2 dan gambar 3.</w:t>
      </w:r>
    </w:p>
    <w:p w14:paraId="028B52B1" w14:textId="77777777" w:rsidR="00B602D7" w:rsidRDefault="00B602D7" w:rsidP="00357E8F">
      <w:pPr>
        <w:jc w:val="center"/>
        <w:rPr>
          <w:rFonts w:ascii="Tw Cen MT" w:hAnsi="Tw Cen MT"/>
        </w:rPr>
        <w:sectPr w:rsidR="00B602D7" w:rsidSect="00B602D7">
          <w:type w:val="continuous"/>
          <w:pgSz w:w="11907" w:h="16840" w:code="9"/>
          <w:pgMar w:top="1418" w:right="1418" w:bottom="1418" w:left="1418" w:header="1134" w:footer="890" w:gutter="0"/>
          <w:pgNumType w:start="13"/>
          <w:cols w:num="2" w:space="282"/>
          <w:titlePg/>
          <w:docGrid w:linePitch="360"/>
        </w:sectPr>
      </w:pPr>
    </w:p>
    <w:p w14:paraId="199525C9" w14:textId="6F113781" w:rsidR="00357E8F" w:rsidRDefault="00357E8F" w:rsidP="00357E8F">
      <w:pPr>
        <w:jc w:val="center"/>
        <w:rPr>
          <w:rFonts w:ascii="Tw Cen MT" w:hAnsi="Tw Cen MT"/>
        </w:rPr>
      </w:pPr>
    </w:p>
    <w:p w14:paraId="28557AA0" w14:textId="38D18066" w:rsidR="001C3756" w:rsidRDefault="001C3756" w:rsidP="00357E8F">
      <w:pPr>
        <w:jc w:val="center"/>
        <w:rPr>
          <w:rFonts w:ascii="Tw Cen MT" w:hAnsi="Tw Cen MT"/>
        </w:rPr>
      </w:pPr>
    </w:p>
    <w:p w14:paraId="7FC4FF12" w14:textId="19BF6BEB" w:rsidR="001C3756" w:rsidRDefault="001C3756" w:rsidP="00357E8F">
      <w:pPr>
        <w:jc w:val="center"/>
        <w:rPr>
          <w:rFonts w:ascii="Tw Cen MT" w:hAnsi="Tw Cen MT"/>
        </w:rPr>
      </w:pPr>
    </w:p>
    <w:p w14:paraId="39A21D3A" w14:textId="0486A503" w:rsidR="00B55B34" w:rsidRDefault="00B55B34" w:rsidP="00357E8F">
      <w:pPr>
        <w:jc w:val="center"/>
        <w:rPr>
          <w:rFonts w:ascii="Minion Pro" w:hAnsi="Minion Pro"/>
          <w:noProof/>
          <w:sz w:val="24"/>
          <w:szCs w:val="24"/>
        </w:rPr>
      </w:pPr>
      <w:r>
        <w:rPr>
          <w:noProof/>
          <w:sz w:val="24"/>
          <w:szCs w:val="24"/>
        </w:rPr>
        <w:drawing>
          <wp:inline distT="0" distB="0" distL="0" distR="0" wp14:anchorId="5D235B88" wp14:editId="5720E1FE">
            <wp:extent cx="2901950" cy="128955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622" cy="1323625"/>
                    </a:xfrm>
                    <a:prstGeom prst="rect">
                      <a:avLst/>
                    </a:prstGeom>
                    <a:noFill/>
                  </pic:spPr>
                </pic:pic>
              </a:graphicData>
            </a:graphic>
          </wp:inline>
        </w:drawing>
      </w:r>
    </w:p>
    <w:p w14:paraId="070411E1" w14:textId="77777777" w:rsidR="007169DF" w:rsidRDefault="00357E8F" w:rsidP="00357E8F">
      <w:pPr>
        <w:jc w:val="center"/>
        <w:rPr>
          <w:rFonts w:ascii="Tw Cen MT" w:hAnsi="Tw Cen MT"/>
          <w:lang w:eastAsia="id-ID"/>
        </w:rPr>
        <w:sectPr w:rsidR="007169DF" w:rsidSect="00B136E1">
          <w:type w:val="continuous"/>
          <w:pgSz w:w="11907" w:h="16840" w:code="9"/>
          <w:pgMar w:top="1418" w:right="1418" w:bottom="1418" w:left="1418" w:header="1134" w:footer="890" w:gutter="0"/>
          <w:cols w:space="282"/>
          <w:titlePg/>
          <w:docGrid w:linePitch="360"/>
        </w:sectPr>
      </w:pPr>
      <w:r w:rsidRPr="00357E8F">
        <w:rPr>
          <w:rFonts w:ascii="Tw Cen MT" w:hAnsi="Tw Cen MT"/>
        </w:rPr>
        <w:t xml:space="preserve"> </w:t>
      </w:r>
      <w:r w:rsidRPr="00B55B34">
        <w:rPr>
          <w:rFonts w:ascii="Tw Cen MT" w:hAnsi="Tw Cen MT"/>
        </w:rPr>
        <w:t xml:space="preserve">Gambar 1. </w:t>
      </w:r>
      <w:r w:rsidR="00B55B34" w:rsidRPr="00B55B34">
        <w:rPr>
          <w:rFonts w:ascii="Tw Cen MT" w:hAnsi="Tw Cen MT"/>
          <w:lang w:eastAsia="id-ID"/>
        </w:rPr>
        <w:t>Diagram batang angka titer antibodi terhadap kelompok perlakuan setelah diinduksi dengan eritrosit kambing 5 % dan pemberian ekstrak daun sambung nyawa (</w:t>
      </w:r>
      <w:r w:rsidR="00B55B34" w:rsidRPr="00B55B34">
        <w:rPr>
          <w:rFonts w:ascii="Tw Cen MT" w:hAnsi="Tw Cen MT"/>
          <w:i/>
          <w:lang w:eastAsia="id-ID"/>
        </w:rPr>
        <w:t>Gynura procumbens</w:t>
      </w:r>
      <w:r w:rsidR="00B55B34" w:rsidRPr="00B55B34">
        <w:rPr>
          <w:rFonts w:ascii="Tw Cen MT" w:hAnsi="Tw Cen MT"/>
          <w:lang w:eastAsia="id-ID"/>
        </w:rPr>
        <w:t xml:space="preserve"> (Lour.) Merr.)</w:t>
      </w:r>
    </w:p>
    <w:p w14:paraId="2E96C8C6" w14:textId="63E944DF" w:rsidR="00357E8F" w:rsidRDefault="00357E8F" w:rsidP="00357E8F">
      <w:pPr>
        <w:jc w:val="center"/>
        <w:rPr>
          <w:rFonts w:ascii="Tw Cen MT" w:hAnsi="Tw Cen MT"/>
          <w:lang w:eastAsia="id-ID"/>
        </w:rPr>
      </w:pPr>
    </w:p>
    <w:p w14:paraId="3FE96FCF" w14:textId="2227B8F3" w:rsidR="00B55B34" w:rsidRDefault="00B55B34" w:rsidP="00357E8F">
      <w:pPr>
        <w:jc w:val="center"/>
        <w:rPr>
          <w:rFonts w:ascii="Tw Cen MT" w:hAnsi="Tw Cen MT"/>
          <w:lang w:eastAsia="id-ID"/>
        </w:rPr>
      </w:pPr>
      <w:r>
        <w:rPr>
          <w:noProof/>
          <w:sz w:val="24"/>
          <w:szCs w:val="24"/>
        </w:rPr>
        <w:lastRenderedPageBreak/>
        <w:drawing>
          <wp:inline distT="0" distB="0" distL="0" distR="0" wp14:anchorId="2E8CF709" wp14:editId="68EF0B2E">
            <wp:extent cx="2552700" cy="15344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5479" cy="1554151"/>
                    </a:xfrm>
                    <a:prstGeom prst="rect">
                      <a:avLst/>
                    </a:prstGeom>
                    <a:noFill/>
                  </pic:spPr>
                </pic:pic>
              </a:graphicData>
            </a:graphic>
          </wp:inline>
        </w:drawing>
      </w:r>
    </w:p>
    <w:p w14:paraId="6174C011" w14:textId="0C15ECB9" w:rsidR="00B55B34" w:rsidRDefault="00B55B34" w:rsidP="00357E8F">
      <w:pPr>
        <w:jc w:val="center"/>
        <w:rPr>
          <w:rFonts w:ascii="Tw Cen MT" w:hAnsi="Tw Cen MT"/>
          <w:lang w:eastAsia="id-ID"/>
        </w:rPr>
      </w:pPr>
      <w:r w:rsidRPr="00B55B34">
        <w:rPr>
          <w:rFonts w:ascii="Tw Cen MT" w:hAnsi="Tw Cen MT"/>
        </w:rPr>
        <w:t xml:space="preserve">Gambar </w:t>
      </w:r>
      <w:r>
        <w:rPr>
          <w:rFonts w:ascii="Tw Cen MT" w:hAnsi="Tw Cen MT"/>
        </w:rPr>
        <w:t>2</w:t>
      </w:r>
      <w:r w:rsidRPr="00B55B34">
        <w:rPr>
          <w:rFonts w:ascii="Tw Cen MT" w:hAnsi="Tw Cen MT"/>
        </w:rPr>
        <w:t xml:space="preserve">. </w:t>
      </w:r>
      <w:r w:rsidRPr="00B55B34">
        <w:rPr>
          <w:rFonts w:ascii="Tw Cen MT" w:hAnsi="Tw Cen MT"/>
          <w:lang w:eastAsia="id-ID"/>
        </w:rPr>
        <w:t>Diagram batang jumlah sel leukosit terhadap kelompok perlakuan setelah diinduksi dengan eritrosit kambing 5 % dan pemberian ekstrak daun sambung nyawa (</w:t>
      </w:r>
      <w:r w:rsidRPr="00B55B34">
        <w:rPr>
          <w:rFonts w:ascii="Tw Cen MT" w:hAnsi="Tw Cen MT"/>
          <w:i/>
          <w:lang w:eastAsia="id-ID"/>
        </w:rPr>
        <w:t>Gynura procumbens</w:t>
      </w:r>
      <w:r w:rsidRPr="00B55B34">
        <w:rPr>
          <w:rFonts w:ascii="Tw Cen MT" w:hAnsi="Tw Cen MT"/>
          <w:lang w:eastAsia="id-ID"/>
        </w:rPr>
        <w:t xml:space="preserve"> (Lour.) Merr.)</w:t>
      </w:r>
    </w:p>
    <w:p w14:paraId="4027283C" w14:textId="4130C3D8" w:rsidR="00B55B34" w:rsidRDefault="00B55B34" w:rsidP="00357E8F">
      <w:pPr>
        <w:jc w:val="center"/>
        <w:rPr>
          <w:rFonts w:ascii="Tw Cen MT" w:hAnsi="Tw Cen MT"/>
          <w:lang w:eastAsia="id-ID"/>
        </w:rPr>
      </w:pPr>
    </w:p>
    <w:p w14:paraId="06D61C80" w14:textId="7E1FBF60" w:rsidR="00B55B34" w:rsidRDefault="00B55B34" w:rsidP="00357E8F">
      <w:pPr>
        <w:jc w:val="center"/>
        <w:rPr>
          <w:rFonts w:ascii="Tw Cen MT" w:hAnsi="Tw Cen MT"/>
          <w:lang w:eastAsia="id-ID"/>
        </w:rPr>
      </w:pPr>
    </w:p>
    <w:p w14:paraId="22FDCDF3" w14:textId="660A7B01" w:rsidR="00B55B34" w:rsidRDefault="00B55B34" w:rsidP="00357E8F">
      <w:pPr>
        <w:jc w:val="center"/>
        <w:rPr>
          <w:rFonts w:ascii="Tw Cen MT" w:hAnsi="Tw Cen MT"/>
          <w:lang w:eastAsia="id-ID"/>
        </w:rPr>
      </w:pPr>
      <w:r>
        <w:rPr>
          <w:noProof/>
          <w:sz w:val="24"/>
          <w:szCs w:val="24"/>
        </w:rPr>
        <w:drawing>
          <wp:inline distT="0" distB="0" distL="0" distR="0" wp14:anchorId="3EE06DD5" wp14:editId="42E26B7B">
            <wp:extent cx="2581275" cy="155162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89803" cy="1556752"/>
                    </a:xfrm>
                    <a:prstGeom prst="rect">
                      <a:avLst/>
                    </a:prstGeom>
                    <a:noFill/>
                  </pic:spPr>
                </pic:pic>
              </a:graphicData>
            </a:graphic>
          </wp:inline>
        </w:drawing>
      </w:r>
    </w:p>
    <w:p w14:paraId="3B1DBE1D" w14:textId="0EE9B614" w:rsidR="00B55B34" w:rsidRDefault="00B55B34" w:rsidP="00357E8F">
      <w:pPr>
        <w:jc w:val="center"/>
        <w:rPr>
          <w:rFonts w:ascii="Tw Cen MT" w:hAnsi="Tw Cen MT"/>
          <w:lang w:eastAsia="id-ID"/>
        </w:rPr>
      </w:pPr>
      <w:r w:rsidRPr="00B55B34">
        <w:rPr>
          <w:rFonts w:ascii="Tw Cen MT" w:hAnsi="Tw Cen MT"/>
          <w:lang w:eastAsia="id-ID"/>
        </w:rPr>
        <w:t>Gambar 3. Diagram batang persentase sel leukosit terhadap kelompok perlakuan setelah diinduksi dengan eritrosit kambing 5 % dan pemberian ekstrak daun sambung nyawa (</w:t>
      </w:r>
      <w:r w:rsidRPr="00B55B34">
        <w:rPr>
          <w:rFonts w:ascii="Tw Cen MT" w:hAnsi="Tw Cen MT"/>
          <w:i/>
          <w:lang w:eastAsia="id-ID"/>
        </w:rPr>
        <w:t>Gynura procumbens</w:t>
      </w:r>
      <w:r w:rsidRPr="00B55B34">
        <w:rPr>
          <w:rFonts w:ascii="Tw Cen MT" w:hAnsi="Tw Cen MT"/>
          <w:lang w:eastAsia="id-ID"/>
        </w:rPr>
        <w:t xml:space="preserve"> (Lour.) Merr.)</w:t>
      </w:r>
    </w:p>
    <w:p w14:paraId="72074C24" w14:textId="54E2417B" w:rsidR="00B55B34" w:rsidRDefault="00B55B34" w:rsidP="00357E8F">
      <w:pPr>
        <w:jc w:val="center"/>
        <w:rPr>
          <w:rFonts w:ascii="Tw Cen MT" w:hAnsi="Tw Cen MT"/>
          <w:lang w:eastAsia="id-ID"/>
        </w:rPr>
      </w:pPr>
    </w:p>
    <w:p w14:paraId="06F6DF3C" w14:textId="77777777" w:rsidR="00B55B34" w:rsidRPr="00B55B34" w:rsidRDefault="00B55B34" w:rsidP="00357E8F">
      <w:pPr>
        <w:jc w:val="center"/>
        <w:rPr>
          <w:rFonts w:ascii="Tw Cen MT" w:hAnsi="Tw Cen MT"/>
        </w:rPr>
        <w:sectPr w:rsidR="00B55B34" w:rsidRPr="00B55B34" w:rsidSect="007169DF">
          <w:type w:val="continuous"/>
          <w:pgSz w:w="11907" w:h="16840" w:code="9"/>
          <w:pgMar w:top="1418" w:right="1418" w:bottom="1418" w:left="1418" w:header="1134" w:footer="890" w:gutter="0"/>
          <w:cols w:space="282"/>
          <w:titlePg/>
          <w:docGrid w:linePitch="360"/>
        </w:sectPr>
      </w:pPr>
    </w:p>
    <w:p w14:paraId="149A1518" w14:textId="77777777" w:rsidR="00B55B34" w:rsidRPr="00CE61C0" w:rsidRDefault="00B55B34" w:rsidP="00B55B34">
      <w:pPr>
        <w:tabs>
          <w:tab w:val="left" w:pos="1418"/>
        </w:tabs>
        <w:jc w:val="both"/>
        <w:rPr>
          <w:rFonts w:ascii="Tw Cen MT" w:hAnsi="Tw Cen MT"/>
          <w:sz w:val="24"/>
          <w:szCs w:val="24"/>
          <w:lang w:eastAsia="id-ID"/>
        </w:rPr>
      </w:pPr>
      <w:proofErr w:type="gramStart"/>
      <w:r w:rsidRPr="00CE61C0">
        <w:rPr>
          <w:rFonts w:ascii="Tw Cen MT" w:hAnsi="Tw Cen MT"/>
          <w:sz w:val="24"/>
          <w:szCs w:val="24"/>
          <w:lang w:eastAsia="id-ID"/>
        </w:rPr>
        <w:lastRenderedPageBreak/>
        <w:t>Keterangan :</w:t>
      </w:r>
      <w:proofErr w:type="gramEnd"/>
    </w:p>
    <w:p w14:paraId="7627E8EC" w14:textId="77777777" w:rsidR="00B55B34" w:rsidRPr="00CE61C0" w:rsidRDefault="00B55B34" w:rsidP="00B55B34">
      <w:pPr>
        <w:tabs>
          <w:tab w:val="left" w:pos="1418"/>
        </w:tabs>
        <w:ind w:left="1134"/>
        <w:jc w:val="both"/>
        <w:rPr>
          <w:rFonts w:ascii="Tw Cen MT" w:hAnsi="Tw Cen MT"/>
          <w:sz w:val="24"/>
          <w:szCs w:val="24"/>
          <w:lang w:eastAsia="id-ID"/>
        </w:rPr>
      </w:pPr>
      <w:r w:rsidRPr="00CE61C0">
        <w:rPr>
          <w:rFonts w:ascii="Tw Cen MT" w:hAnsi="Tw Cen MT"/>
          <w:sz w:val="24"/>
          <w:szCs w:val="24"/>
          <w:lang w:eastAsia="id-ID"/>
        </w:rPr>
        <w:t>I</w:t>
      </w:r>
      <w:r w:rsidRPr="00CE61C0">
        <w:rPr>
          <w:rFonts w:ascii="Tw Cen MT" w:hAnsi="Tw Cen MT"/>
          <w:sz w:val="24"/>
          <w:szCs w:val="24"/>
          <w:lang w:eastAsia="id-ID"/>
        </w:rPr>
        <w:tab/>
        <w:t>: Kelompok kontrol negatif</w:t>
      </w:r>
    </w:p>
    <w:p w14:paraId="741F9034" w14:textId="77777777" w:rsidR="00B55B34" w:rsidRPr="00CE61C0" w:rsidRDefault="00B55B34" w:rsidP="00B55B34">
      <w:pPr>
        <w:tabs>
          <w:tab w:val="left" w:pos="1418"/>
        </w:tabs>
        <w:ind w:left="1134"/>
        <w:jc w:val="both"/>
        <w:rPr>
          <w:rFonts w:ascii="Tw Cen MT" w:hAnsi="Tw Cen MT"/>
          <w:sz w:val="24"/>
          <w:szCs w:val="24"/>
          <w:lang w:eastAsia="id-ID"/>
        </w:rPr>
      </w:pPr>
      <w:r w:rsidRPr="00CE61C0">
        <w:rPr>
          <w:rFonts w:ascii="Tw Cen MT" w:hAnsi="Tw Cen MT"/>
          <w:sz w:val="24"/>
          <w:szCs w:val="24"/>
          <w:lang w:eastAsia="id-ID"/>
        </w:rPr>
        <w:t>II</w:t>
      </w:r>
      <w:r w:rsidRPr="00CE61C0">
        <w:rPr>
          <w:rFonts w:ascii="Tw Cen MT" w:hAnsi="Tw Cen MT"/>
          <w:sz w:val="24"/>
          <w:szCs w:val="24"/>
          <w:lang w:eastAsia="id-ID"/>
        </w:rPr>
        <w:tab/>
        <w:t>: Kelompok kontrol positif</w:t>
      </w:r>
    </w:p>
    <w:p w14:paraId="79EC1F70" w14:textId="77777777" w:rsidR="00B55B34" w:rsidRPr="00CE61C0" w:rsidRDefault="00B55B34" w:rsidP="00B55B34">
      <w:pPr>
        <w:ind w:left="1134" w:hanging="1134"/>
        <w:jc w:val="both"/>
        <w:rPr>
          <w:rFonts w:ascii="Tw Cen MT" w:hAnsi="Tw Cen MT"/>
          <w:sz w:val="24"/>
          <w:szCs w:val="24"/>
          <w:lang w:eastAsia="id-ID"/>
        </w:rPr>
      </w:pPr>
      <w:r w:rsidRPr="00CE61C0">
        <w:rPr>
          <w:rFonts w:ascii="Tw Cen MT" w:hAnsi="Tw Cen MT"/>
          <w:sz w:val="24"/>
          <w:szCs w:val="24"/>
          <w:lang w:eastAsia="id-ID"/>
        </w:rPr>
        <w:tab/>
        <w:t>III</w:t>
      </w:r>
      <w:r w:rsidRPr="00CE61C0">
        <w:rPr>
          <w:rFonts w:ascii="Tw Cen MT" w:hAnsi="Tw Cen MT"/>
          <w:sz w:val="24"/>
          <w:szCs w:val="24"/>
          <w:lang w:eastAsia="id-ID"/>
        </w:rPr>
        <w:tab/>
        <w:t>: Dosis 75 mg/kg BB</w:t>
      </w:r>
    </w:p>
    <w:p w14:paraId="727EF1F6" w14:textId="77777777" w:rsidR="00B55B34" w:rsidRPr="00CE61C0" w:rsidRDefault="00B55B34" w:rsidP="00B55B34">
      <w:pPr>
        <w:tabs>
          <w:tab w:val="left" w:pos="1418"/>
        </w:tabs>
        <w:ind w:left="1134" w:hanging="1134"/>
        <w:jc w:val="both"/>
        <w:rPr>
          <w:rFonts w:ascii="Tw Cen MT" w:hAnsi="Tw Cen MT"/>
          <w:sz w:val="24"/>
          <w:szCs w:val="24"/>
          <w:lang w:eastAsia="id-ID"/>
        </w:rPr>
      </w:pPr>
      <w:r w:rsidRPr="00CE61C0">
        <w:rPr>
          <w:rFonts w:ascii="Tw Cen MT" w:hAnsi="Tw Cen MT"/>
          <w:sz w:val="24"/>
          <w:szCs w:val="24"/>
          <w:lang w:eastAsia="id-ID"/>
        </w:rPr>
        <w:tab/>
        <w:t>IV</w:t>
      </w:r>
      <w:r w:rsidRPr="00CE61C0">
        <w:rPr>
          <w:rFonts w:ascii="Tw Cen MT" w:hAnsi="Tw Cen MT"/>
          <w:sz w:val="24"/>
          <w:szCs w:val="24"/>
          <w:lang w:eastAsia="id-ID"/>
        </w:rPr>
        <w:tab/>
        <w:t>: Dosis 150 mg/kg BB</w:t>
      </w:r>
    </w:p>
    <w:p w14:paraId="0C3B0040" w14:textId="0B156853" w:rsidR="00357E8F" w:rsidRPr="00CE61C0" w:rsidRDefault="00B55B34" w:rsidP="00B55B34">
      <w:pPr>
        <w:ind w:left="414" w:firstLine="720"/>
        <w:jc w:val="both"/>
        <w:rPr>
          <w:rFonts w:ascii="Tw Cen MT" w:hAnsi="Tw Cen MT"/>
          <w:sz w:val="24"/>
          <w:szCs w:val="24"/>
          <w:lang w:val="sv-SE"/>
        </w:rPr>
      </w:pPr>
      <w:r w:rsidRPr="00CE61C0">
        <w:rPr>
          <w:rFonts w:ascii="Tw Cen MT" w:hAnsi="Tw Cen MT"/>
          <w:sz w:val="24"/>
          <w:szCs w:val="24"/>
          <w:lang w:eastAsia="id-ID"/>
        </w:rPr>
        <w:t>V</w:t>
      </w:r>
      <w:r w:rsidRPr="00CE61C0">
        <w:rPr>
          <w:rFonts w:ascii="Tw Cen MT" w:hAnsi="Tw Cen MT"/>
          <w:sz w:val="24"/>
          <w:szCs w:val="24"/>
          <w:lang w:eastAsia="id-ID"/>
        </w:rPr>
        <w:tab/>
        <w:t>: Dosis 300 mg/kg BB</w:t>
      </w:r>
    </w:p>
    <w:p w14:paraId="6C62CD86" w14:textId="75E40A70" w:rsidR="00B55B34" w:rsidRDefault="00B55B34" w:rsidP="000A7DC8">
      <w:pPr>
        <w:jc w:val="center"/>
        <w:rPr>
          <w:rFonts w:ascii="Tw Cen MT" w:hAnsi="Tw Cen MT"/>
          <w:sz w:val="24"/>
          <w:szCs w:val="24"/>
          <w:lang w:val="sv-SE"/>
        </w:rPr>
      </w:pPr>
    </w:p>
    <w:p w14:paraId="2C471B3D" w14:textId="7E9810D4" w:rsidR="00CE61C0" w:rsidRPr="00DE1035" w:rsidRDefault="00CE61C0" w:rsidP="006F30DD">
      <w:pPr>
        <w:tabs>
          <w:tab w:val="left" w:pos="284"/>
        </w:tabs>
        <w:jc w:val="both"/>
        <w:rPr>
          <w:rFonts w:ascii="Tw Cen MT" w:hAnsi="Tw Cen MT"/>
          <w:sz w:val="24"/>
          <w:szCs w:val="24"/>
        </w:rPr>
      </w:pPr>
      <w:r w:rsidRPr="00DE1035">
        <w:rPr>
          <w:rFonts w:ascii="Tw Cen MT" w:hAnsi="Tw Cen MT"/>
          <w:sz w:val="24"/>
          <w:szCs w:val="24"/>
        </w:rPr>
        <w:t xml:space="preserve">Mencit dibagi menjadi lima kelompok, masing-masing kelompok terdiri dari lima ekor mencit putih jantan. Kelompok pertama adalah kelompok kontrol negatif yang hanya diberi NaCl fisiologis, kelompok kedua adalah kelompok kontrol positif yang diimunisasi dengan eritrosit kambing dan pada hari ke 8 diberi larutan NaCl fisiologis, sedangkan tiga kelompok lainnya adalah tiga variasi dosis yang berbeda yaitu 75mg/kg BB, 150mg/kg BB, dan 300 mg/kg BB. </w:t>
      </w:r>
    </w:p>
    <w:p w14:paraId="1A11B240" w14:textId="08DA2106" w:rsidR="00CE61C0" w:rsidRPr="00DE1035" w:rsidRDefault="00CE61C0" w:rsidP="00CE61C0">
      <w:pPr>
        <w:tabs>
          <w:tab w:val="left" w:pos="284"/>
          <w:tab w:val="left" w:pos="567"/>
        </w:tabs>
        <w:jc w:val="both"/>
        <w:rPr>
          <w:rFonts w:ascii="Tw Cen MT" w:hAnsi="Tw Cen MT"/>
          <w:sz w:val="24"/>
          <w:szCs w:val="24"/>
        </w:rPr>
      </w:pPr>
      <w:r w:rsidRPr="00DE1035">
        <w:rPr>
          <w:rFonts w:ascii="Tw Cen MT" w:hAnsi="Tw Cen MT"/>
          <w:sz w:val="24"/>
          <w:szCs w:val="24"/>
        </w:rPr>
        <w:t>Penentuan angka titer antibo</w:t>
      </w:r>
      <w:r w:rsidR="006F30DD" w:rsidRPr="00DE1035">
        <w:rPr>
          <w:rFonts w:ascii="Tw Cen MT" w:hAnsi="Tw Cen MT"/>
          <w:sz w:val="24"/>
          <w:szCs w:val="24"/>
        </w:rPr>
        <w:t>di dengan metoda hemaaglutinasi. D</w:t>
      </w:r>
      <w:r w:rsidRPr="00DE1035">
        <w:rPr>
          <w:rFonts w:ascii="Tw Cen MT" w:hAnsi="Tw Cen MT"/>
          <w:sz w:val="24"/>
          <w:szCs w:val="24"/>
        </w:rPr>
        <w:t xml:space="preserve">asar pemilihan metoda ini selain murah, waktu yang dibutuhkan untuk mengetahui angka titer relatif singkat. Angka titer ditentukan pada pengenceran tertinggi dari serum mencit yang masih dapat beraglutinasi dengan sel </w:t>
      </w:r>
      <w:r w:rsidRPr="00DE1035">
        <w:rPr>
          <w:rFonts w:ascii="Tw Cen MT" w:hAnsi="Tw Cen MT"/>
          <w:sz w:val="24"/>
          <w:szCs w:val="24"/>
        </w:rPr>
        <w:lastRenderedPageBreak/>
        <w:t>darah merah kambing, angka titer dapat dicari dengan rumus 2log pengenceran. Pada kelompok kontrol negatif aglutinasi masih terlihat jelas pada 2log 2 maka angka titernya adalah 1, aglutinasi yang terjadi dipengaruhi oleh komplemen, komplemen yaitu salah satu enzim serum yang berasal dari sistem imun non spesifik larut dalam keadaan tidak aktif, tapi setiap waktu dapat diaktifkan oleh berbagai bahan seperti antigen, kompleks imun dan sebagainya. Sedangkan pada kontrol positif aglutinasi terjadi pada 2log 16 maka angka titernya adalah 4 antigen yang digunakan eritrosit kambing 5 % yang diinjeksikan pertama kali secara intra peritonial dengan tujuan agar terbentuk antibodi spesifik terhadap antigen tersebut pada pemaparan berikutnya. Pada hari ke 7 dilakukan pembosteran dengan antigen secara subkutan, sehingga terjadi sensitisasi dari sistem imun.</w:t>
      </w:r>
    </w:p>
    <w:p w14:paraId="16BD5E8E" w14:textId="365DE83C" w:rsidR="00CE61C0" w:rsidRPr="00DE1035" w:rsidRDefault="00CE61C0" w:rsidP="00CE61C0">
      <w:pPr>
        <w:tabs>
          <w:tab w:val="left" w:pos="284"/>
          <w:tab w:val="left" w:pos="567"/>
        </w:tabs>
        <w:jc w:val="both"/>
        <w:rPr>
          <w:rFonts w:ascii="Tw Cen MT" w:hAnsi="Tw Cen MT"/>
          <w:sz w:val="24"/>
          <w:szCs w:val="24"/>
        </w:rPr>
      </w:pPr>
      <w:r w:rsidRPr="00DE1035">
        <w:rPr>
          <w:rFonts w:ascii="Tw Cen MT" w:hAnsi="Tw Cen MT"/>
          <w:sz w:val="24"/>
          <w:szCs w:val="24"/>
        </w:rPr>
        <w:t xml:space="preserve">Pemilihan eritrosit kambing 5 % sebagai antigen terbukti dapat meningkatkan jumlah antibodi dari serum mencit. Setelah pemberian ekstrak etanol daun sambung </w:t>
      </w:r>
      <w:r w:rsidRPr="00DE1035">
        <w:rPr>
          <w:rFonts w:ascii="Tw Cen MT" w:hAnsi="Tw Cen MT"/>
          <w:sz w:val="24"/>
          <w:szCs w:val="24"/>
        </w:rPr>
        <w:lastRenderedPageBreak/>
        <w:t>nyawa dengan dosis 75 mg/kg BB, 150 mg/kg BB, 300 mg/kg BB terjadi peningkatan angka titer yaitu 4,0; 5,4; dan 6,2. Data hasil perhitungan titer a</w:t>
      </w:r>
      <w:r w:rsidR="006F30DD" w:rsidRPr="00DE1035">
        <w:rPr>
          <w:rFonts w:ascii="Tw Cen MT" w:hAnsi="Tw Cen MT"/>
          <w:sz w:val="24"/>
          <w:szCs w:val="24"/>
        </w:rPr>
        <w:t xml:space="preserve">ntibodi dengan anova satu arah </w:t>
      </w:r>
      <w:r w:rsidRPr="00DE1035">
        <w:rPr>
          <w:rFonts w:ascii="Tw Cen MT" w:hAnsi="Tw Cen MT"/>
          <w:sz w:val="24"/>
          <w:szCs w:val="24"/>
        </w:rPr>
        <w:t xml:space="preserve">menunjukkan bahwa dengan pemberian antigen eritrosit kambing 5 % dan ekstrak daun sambung nyawa dapat meningkatkan produksi antibodi </w:t>
      </w:r>
      <w:r w:rsidR="006F30DD" w:rsidRPr="00DE1035">
        <w:rPr>
          <w:rFonts w:ascii="Tw Cen MT" w:hAnsi="Tw Cen MT"/>
          <w:sz w:val="24"/>
          <w:szCs w:val="24"/>
        </w:rPr>
        <w:t xml:space="preserve">(P &lt; 0,05) dan </w:t>
      </w:r>
      <w:r w:rsidRPr="00DE1035">
        <w:rPr>
          <w:rFonts w:ascii="Tw Cen MT" w:hAnsi="Tw Cen MT"/>
          <w:sz w:val="24"/>
          <w:szCs w:val="24"/>
        </w:rPr>
        <w:t>berdasarkan angka titer yang didapatkan cende</w:t>
      </w:r>
      <w:r w:rsidR="006F30DD" w:rsidRPr="00DE1035">
        <w:rPr>
          <w:rFonts w:ascii="Tw Cen MT" w:hAnsi="Tw Cen MT"/>
          <w:sz w:val="24"/>
          <w:szCs w:val="24"/>
        </w:rPr>
        <w:t xml:space="preserve">rung tinggi. Peningkatan angka </w:t>
      </w:r>
      <w:r w:rsidRPr="00DE1035">
        <w:rPr>
          <w:rFonts w:ascii="Tw Cen MT" w:hAnsi="Tw Cen MT"/>
          <w:sz w:val="24"/>
          <w:szCs w:val="24"/>
        </w:rPr>
        <w:t xml:space="preserve">titer yang sejalan dengan peningkatan dosis, menunjukkan ekstrak daun sambung nyawa memiliki kemampuan sebagai imunostimulan karena dapat meningkatkan produksi antibodi. Analisa dengan </w:t>
      </w:r>
      <w:r w:rsidR="007815C2" w:rsidRPr="00DE1035">
        <w:rPr>
          <w:rFonts w:ascii="Tw Cen MT" w:hAnsi="Tw Cen MT"/>
          <w:sz w:val="24"/>
          <w:szCs w:val="24"/>
        </w:rPr>
        <w:t xml:space="preserve">uji lanjut </w:t>
      </w:r>
      <w:r w:rsidRPr="00DE1035">
        <w:rPr>
          <w:rFonts w:ascii="Tw Cen MT" w:hAnsi="Tw Cen MT"/>
          <w:sz w:val="24"/>
          <w:szCs w:val="24"/>
        </w:rPr>
        <w:t xml:space="preserve">Duncan </w:t>
      </w:r>
      <w:r w:rsidR="00531CD8" w:rsidRPr="00DE1035">
        <w:rPr>
          <w:rFonts w:ascii="Tw Cen MT" w:hAnsi="Tw Cen MT"/>
          <w:sz w:val="24"/>
          <w:szCs w:val="24"/>
        </w:rPr>
        <w:t xml:space="preserve">menunjukkan pemberian ekstrak daun sambung nyawa pada dosis 300 </w:t>
      </w:r>
      <w:r w:rsidRPr="00DE1035">
        <w:rPr>
          <w:rFonts w:ascii="Tw Cen MT" w:hAnsi="Tw Cen MT"/>
          <w:sz w:val="24"/>
          <w:szCs w:val="24"/>
        </w:rPr>
        <w:t>mg/kg</w:t>
      </w:r>
      <w:r w:rsidR="00531CD8" w:rsidRPr="00DE1035">
        <w:rPr>
          <w:rFonts w:ascii="Tw Cen MT" w:hAnsi="Tw Cen MT"/>
          <w:sz w:val="24"/>
          <w:szCs w:val="24"/>
        </w:rPr>
        <w:t xml:space="preserve"> memberikan efek yang lebih baik terhadap peningkatan angka titer antibodinya.</w:t>
      </w:r>
    </w:p>
    <w:p w14:paraId="50E5C4A2" w14:textId="22ECE61F" w:rsidR="00CE61C0" w:rsidRPr="00DE1035" w:rsidRDefault="00CE61C0" w:rsidP="00CE61C0">
      <w:pPr>
        <w:tabs>
          <w:tab w:val="left" w:pos="284"/>
          <w:tab w:val="left" w:pos="567"/>
        </w:tabs>
        <w:jc w:val="both"/>
        <w:rPr>
          <w:rFonts w:ascii="Tw Cen MT" w:hAnsi="Tw Cen MT"/>
          <w:sz w:val="24"/>
          <w:szCs w:val="24"/>
        </w:rPr>
      </w:pPr>
      <w:r w:rsidRPr="00DE1035">
        <w:rPr>
          <w:rFonts w:ascii="Tw Cen MT" w:hAnsi="Tw Cen MT"/>
          <w:sz w:val="24"/>
          <w:szCs w:val="24"/>
        </w:rPr>
        <w:t>Selain itu juga dilakukan uji jumlah total leukosit menggunakan alat haemocytometer. Data hasil perhitungan jumlah total leukosit</w:t>
      </w:r>
      <w:r w:rsidR="006F30DD" w:rsidRPr="00DE1035">
        <w:rPr>
          <w:rFonts w:ascii="Tw Cen MT" w:hAnsi="Tw Cen MT"/>
          <w:sz w:val="24"/>
          <w:szCs w:val="24"/>
        </w:rPr>
        <w:t xml:space="preserve"> diolah</w:t>
      </w:r>
      <w:r w:rsidRPr="00DE1035">
        <w:rPr>
          <w:rFonts w:ascii="Tw Cen MT" w:hAnsi="Tw Cen MT"/>
          <w:sz w:val="24"/>
          <w:szCs w:val="24"/>
        </w:rPr>
        <w:t xml:space="preserve"> dengan anova satu arah</w:t>
      </w:r>
      <w:r w:rsidR="006F30DD" w:rsidRPr="00DE1035">
        <w:rPr>
          <w:rFonts w:ascii="Tw Cen MT" w:hAnsi="Tw Cen MT"/>
          <w:sz w:val="24"/>
          <w:szCs w:val="24"/>
        </w:rPr>
        <w:t xml:space="preserve"> </w:t>
      </w:r>
      <w:r w:rsidRPr="00DE1035">
        <w:rPr>
          <w:rFonts w:ascii="Tw Cen MT" w:hAnsi="Tw Cen MT"/>
          <w:sz w:val="24"/>
          <w:szCs w:val="24"/>
        </w:rPr>
        <w:t>dida</w:t>
      </w:r>
      <w:r w:rsidR="006F30DD" w:rsidRPr="00DE1035">
        <w:rPr>
          <w:rFonts w:ascii="Tw Cen MT" w:hAnsi="Tw Cen MT"/>
          <w:sz w:val="24"/>
          <w:szCs w:val="24"/>
        </w:rPr>
        <w:t>patkan hasil yang signifikan (P &lt; 0,05)</w:t>
      </w:r>
      <w:r w:rsidRPr="00DE1035">
        <w:rPr>
          <w:rFonts w:ascii="Tw Cen MT" w:hAnsi="Tw Cen MT"/>
          <w:sz w:val="24"/>
          <w:szCs w:val="24"/>
        </w:rPr>
        <w:t xml:space="preserve"> berarti bahwa pemberian ekstrak daun sambung nyawa dapat meningkatkan jumlah total sel leukosit. Analisa dengan </w:t>
      </w:r>
      <w:r w:rsidR="006F30DD" w:rsidRPr="00DE1035">
        <w:rPr>
          <w:rFonts w:ascii="Tw Cen MT" w:hAnsi="Tw Cen MT"/>
          <w:sz w:val="24"/>
          <w:szCs w:val="24"/>
        </w:rPr>
        <w:t xml:space="preserve">uji lanjut </w:t>
      </w:r>
      <w:r w:rsidR="00531CD8" w:rsidRPr="00DE1035">
        <w:rPr>
          <w:rFonts w:ascii="Tw Cen MT" w:hAnsi="Tw Cen MT"/>
          <w:sz w:val="24"/>
          <w:szCs w:val="24"/>
        </w:rPr>
        <w:t>Duncan menunjukkan pemberian ekstrak daun sambung nyawa pada dosis 300 mg/kg memberikan efek yang lebih baik terhadap peningkatan jumlah sel leukositnya.</w:t>
      </w:r>
    </w:p>
    <w:p w14:paraId="5DE34BEF" w14:textId="1F9CFFEE" w:rsidR="00CE61C0" w:rsidRPr="00DE1035" w:rsidRDefault="00CE61C0" w:rsidP="00CE61C0">
      <w:pPr>
        <w:tabs>
          <w:tab w:val="left" w:pos="284"/>
          <w:tab w:val="left" w:pos="567"/>
        </w:tabs>
        <w:jc w:val="both"/>
        <w:rPr>
          <w:rFonts w:ascii="Tw Cen MT" w:hAnsi="Tw Cen MT"/>
          <w:sz w:val="24"/>
          <w:szCs w:val="24"/>
        </w:rPr>
      </w:pPr>
      <w:r w:rsidRPr="00DE1035">
        <w:rPr>
          <w:rFonts w:ascii="Tw Cen MT" w:hAnsi="Tw Cen MT"/>
          <w:sz w:val="24"/>
          <w:szCs w:val="24"/>
        </w:rPr>
        <w:t>Pada pemeriksaan hapuan darah, dilakukan perhitungan persetase jenis sel leukosit yaitu sel eusinofil, sel neutrofil batang, sel neutrofil segmen, limfosit dan monosit setelah dilakukan pewarnaan dengan giemsa. Pada pewarnaan giemsa ini basofil tidak ditemukan kerena sel basofil bersifat basa sehingga sel tersebut larut dalam p</w:t>
      </w:r>
      <w:r w:rsidR="007815C2" w:rsidRPr="00DE1035">
        <w:rPr>
          <w:rFonts w:ascii="Tw Cen MT" w:hAnsi="Tw Cen MT"/>
          <w:sz w:val="24"/>
          <w:szCs w:val="24"/>
        </w:rPr>
        <w:t xml:space="preserve">ewarna giemsa </w:t>
      </w:r>
      <w:r w:rsidR="00114C97">
        <w:rPr>
          <w:rFonts w:ascii="Tw Cen MT" w:hAnsi="Tw Cen MT"/>
          <w:sz w:val="24"/>
          <w:szCs w:val="24"/>
        </w:rPr>
        <w:t>[13], [14].</w:t>
      </w:r>
      <w:r w:rsidRPr="00DE1035">
        <w:rPr>
          <w:rFonts w:ascii="Tw Cen MT" w:hAnsi="Tw Cen MT"/>
          <w:sz w:val="24"/>
          <w:szCs w:val="24"/>
        </w:rPr>
        <w:t xml:space="preserve"> Dari hasil uji statistik analisa varian satu arah dilihat dari tabel homogen variabel data sel eusinofil, sel neutrofil batang, sel neutrofil segmen, limfosit dan monosit menunjukkan hasil yang </w:t>
      </w:r>
      <w:r w:rsidR="006F30DD" w:rsidRPr="00DE1035">
        <w:rPr>
          <w:rFonts w:ascii="Tw Cen MT" w:hAnsi="Tw Cen MT"/>
          <w:sz w:val="24"/>
          <w:szCs w:val="24"/>
        </w:rPr>
        <w:t>homogeny (P&gt; 0,05) s</w:t>
      </w:r>
      <w:r w:rsidRPr="00DE1035">
        <w:rPr>
          <w:rFonts w:ascii="Tw Cen MT" w:hAnsi="Tw Cen MT"/>
          <w:sz w:val="24"/>
          <w:szCs w:val="24"/>
        </w:rPr>
        <w:t xml:space="preserve">ehingga dapat diteruskan dengan uji anova satu arah. Pada hasil hitungan anova </w:t>
      </w:r>
      <w:r w:rsidR="006F30DD" w:rsidRPr="00DE1035">
        <w:rPr>
          <w:rFonts w:ascii="Tw Cen MT" w:hAnsi="Tw Cen MT"/>
          <w:sz w:val="24"/>
          <w:szCs w:val="24"/>
        </w:rPr>
        <w:t>menunjukkan</w:t>
      </w:r>
      <w:r w:rsidRPr="00DE1035">
        <w:rPr>
          <w:rFonts w:ascii="Tw Cen MT" w:hAnsi="Tw Cen MT"/>
          <w:sz w:val="24"/>
          <w:szCs w:val="24"/>
        </w:rPr>
        <w:t xml:space="preserve"> </w:t>
      </w:r>
      <w:r w:rsidR="006F30DD" w:rsidRPr="00DE1035">
        <w:rPr>
          <w:rFonts w:ascii="Tw Cen MT" w:hAnsi="Tw Cen MT"/>
          <w:sz w:val="24"/>
          <w:szCs w:val="24"/>
        </w:rPr>
        <w:t xml:space="preserve">pemberian ekstrak daun sambung nyawa berpengaruh terhadap </w:t>
      </w:r>
      <w:r w:rsidRPr="00DE1035">
        <w:rPr>
          <w:rFonts w:ascii="Tw Cen MT" w:hAnsi="Tw Cen MT"/>
          <w:sz w:val="24"/>
          <w:szCs w:val="24"/>
        </w:rPr>
        <w:t>angk</w:t>
      </w:r>
      <w:r w:rsidR="006F30DD" w:rsidRPr="00DE1035">
        <w:rPr>
          <w:rFonts w:ascii="Tw Cen MT" w:hAnsi="Tw Cen MT"/>
          <w:sz w:val="24"/>
          <w:szCs w:val="24"/>
        </w:rPr>
        <w:t>a rata-rata persentase leukosit (P&lt; 0,05).</w:t>
      </w:r>
    </w:p>
    <w:p w14:paraId="06E999E6" w14:textId="20361FB2" w:rsidR="0066356A" w:rsidRDefault="00CE61C0" w:rsidP="0066356A">
      <w:pPr>
        <w:tabs>
          <w:tab w:val="left" w:pos="284"/>
          <w:tab w:val="left" w:pos="567"/>
        </w:tabs>
        <w:jc w:val="both"/>
        <w:rPr>
          <w:rFonts w:ascii="Tw Cen MT" w:hAnsi="Tw Cen MT"/>
          <w:sz w:val="24"/>
          <w:szCs w:val="24"/>
        </w:rPr>
      </w:pPr>
      <w:bookmarkStart w:id="0" w:name="_GoBack"/>
      <w:bookmarkEnd w:id="0"/>
      <w:r w:rsidRPr="00DE1035">
        <w:rPr>
          <w:rFonts w:ascii="Tw Cen MT" w:hAnsi="Tw Cen MT"/>
          <w:sz w:val="24"/>
          <w:szCs w:val="24"/>
        </w:rPr>
        <w:lastRenderedPageBreak/>
        <w:t xml:space="preserve">Analisa statistik dilanjutkan dengan uji </w:t>
      </w:r>
      <w:r w:rsidR="006F30DD" w:rsidRPr="00DE1035">
        <w:rPr>
          <w:rFonts w:ascii="Tw Cen MT" w:hAnsi="Tw Cen MT"/>
          <w:sz w:val="24"/>
          <w:szCs w:val="24"/>
        </w:rPr>
        <w:t xml:space="preserve">lanjut </w:t>
      </w:r>
      <w:r w:rsidR="00531CD8" w:rsidRPr="00DE1035">
        <w:rPr>
          <w:rFonts w:ascii="Tw Cen MT" w:hAnsi="Tw Cen MT"/>
          <w:sz w:val="24"/>
          <w:szCs w:val="24"/>
        </w:rPr>
        <w:t xml:space="preserve">Duncan menunjukkan pemberian ekstrak daun sambung nyawa pada dosis 300 mg/kg memberikan efek yang lebih baik terhadap peningkatan jumlah sel eusinofil, </w:t>
      </w:r>
      <w:r w:rsidR="00DE1035" w:rsidRPr="00DE1035">
        <w:rPr>
          <w:rFonts w:ascii="Tw Cen MT" w:hAnsi="Tw Cen MT"/>
          <w:sz w:val="24"/>
          <w:szCs w:val="24"/>
        </w:rPr>
        <w:t>neutrof</w:t>
      </w:r>
      <w:r w:rsidR="00531CD8" w:rsidRPr="00DE1035">
        <w:rPr>
          <w:rFonts w:ascii="Tw Cen MT" w:hAnsi="Tw Cen MT"/>
          <w:sz w:val="24"/>
          <w:szCs w:val="24"/>
        </w:rPr>
        <w:t xml:space="preserve">il, </w:t>
      </w:r>
      <w:r w:rsidR="00DE1035" w:rsidRPr="00DE1035">
        <w:rPr>
          <w:rFonts w:ascii="Tw Cen MT" w:hAnsi="Tw Cen MT"/>
          <w:sz w:val="24"/>
          <w:szCs w:val="24"/>
        </w:rPr>
        <w:t>neutrofil segmen, limfosit, dan monositnya.</w:t>
      </w:r>
    </w:p>
    <w:p w14:paraId="487174B5" w14:textId="68338A92" w:rsidR="00CE61C0" w:rsidRPr="0066356A" w:rsidRDefault="00CE61C0" w:rsidP="0066356A">
      <w:pPr>
        <w:tabs>
          <w:tab w:val="left" w:pos="284"/>
          <w:tab w:val="left" w:pos="567"/>
        </w:tabs>
        <w:jc w:val="both"/>
        <w:rPr>
          <w:rFonts w:ascii="Tw Cen MT" w:hAnsi="Tw Cen MT"/>
          <w:sz w:val="24"/>
          <w:szCs w:val="24"/>
        </w:rPr>
      </w:pPr>
      <w:r w:rsidRPr="00DE1035">
        <w:rPr>
          <w:rFonts w:ascii="Tw Cen MT" w:hAnsi="Tw Cen MT"/>
          <w:sz w:val="24"/>
          <w:szCs w:val="24"/>
        </w:rPr>
        <w:t xml:space="preserve">Eusinofil berfungsi melawan infeksi parasit dan juga melawan kompleks antigen </w:t>
      </w:r>
      <w:r w:rsidR="00F10611" w:rsidRPr="00DE1035">
        <w:rPr>
          <w:rFonts w:ascii="Tw Cen MT" w:hAnsi="Tw Cen MT"/>
          <w:sz w:val="24"/>
          <w:szCs w:val="24"/>
        </w:rPr>
        <w:t>antibody</w:t>
      </w:r>
      <w:r w:rsidR="00114C97">
        <w:rPr>
          <w:rFonts w:ascii="Tw Cen MT" w:hAnsi="Tw Cen MT"/>
          <w:sz w:val="24"/>
          <w:szCs w:val="24"/>
        </w:rPr>
        <w:t xml:space="preserve"> [15].</w:t>
      </w:r>
      <w:r w:rsidR="00F10611" w:rsidRPr="00DE1035">
        <w:rPr>
          <w:rFonts w:ascii="Tw Cen MT" w:hAnsi="Tw Cen MT"/>
          <w:sz w:val="24"/>
          <w:szCs w:val="24"/>
        </w:rPr>
        <w:t xml:space="preserve"> </w:t>
      </w:r>
      <w:r w:rsidRPr="00DE1035">
        <w:rPr>
          <w:rFonts w:ascii="Tw Cen MT" w:hAnsi="Tw Cen MT"/>
          <w:sz w:val="24"/>
          <w:szCs w:val="24"/>
        </w:rPr>
        <w:t>Neutrofil merupakan sel yang pertama yang dikerahkan ketempat bakteri masuk dan berkembang dalam tubuh. Monosit berfungsi mengenal, menyerang mikroba dan sel kanker, memproduksi sitokin dan mengerahkan pertahanan sebagai respon terhadap infeksi</w:t>
      </w:r>
      <w:r w:rsidR="00114C97">
        <w:rPr>
          <w:rFonts w:ascii="Tw Cen MT" w:hAnsi="Tw Cen MT"/>
          <w:sz w:val="24"/>
          <w:szCs w:val="24"/>
        </w:rPr>
        <w:t xml:space="preserve"> [16]</w:t>
      </w:r>
      <w:r w:rsidRPr="00DE1035">
        <w:rPr>
          <w:rFonts w:ascii="Tw Cen MT" w:hAnsi="Tw Cen MT"/>
          <w:sz w:val="24"/>
          <w:szCs w:val="24"/>
        </w:rPr>
        <w:t>. Peningkatan jumlah sel limfosit ini berarti terjadi peningkatan pada respon imun spesifik. Sel limfosit terdiri dari sel limfosit B dan sel limfosit T. Sel limfosit B akan mengalami proliferasi dan diferensiasi membentuk sel plasma dan sel memori. Sel plasma inilah yang membentuk antibodi yang terbentuk setelah kontak dengan antigen. Untuk membentuk antibodi, sel plasma perlu melakukan kerja sama dengan sel limfosit T</w:t>
      </w:r>
      <w:r w:rsidR="00114C97">
        <w:rPr>
          <w:rFonts w:ascii="Tw Cen MT" w:hAnsi="Tw Cen MT"/>
          <w:sz w:val="24"/>
          <w:szCs w:val="24"/>
        </w:rPr>
        <w:t xml:space="preserve"> [17], [18].</w:t>
      </w:r>
    </w:p>
    <w:p w14:paraId="4F9A416D" w14:textId="4F3E554B" w:rsidR="002832E7" w:rsidRDefault="002832E7" w:rsidP="00B23704">
      <w:pPr>
        <w:tabs>
          <w:tab w:val="left" w:pos="426"/>
        </w:tabs>
        <w:contextualSpacing/>
        <w:jc w:val="both"/>
        <w:rPr>
          <w:rFonts w:ascii="Tw Cen MT" w:hAnsi="Tw Cen MT"/>
          <w:b/>
          <w:sz w:val="24"/>
          <w:szCs w:val="24"/>
        </w:rPr>
      </w:pPr>
    </w:p>
    <w:p w14:paraId="7DA5DA4F" w14:textId="390D559D" w:rsidR="00B23704" w:rsidRPr="001C3756" w:rsidRDefault="00B23704" w:rsidP="00B23704">
      <w:pPr>
        <w:tabs>
          <w:tab w:val="left" w:pos="426"/>
        </w:tabs>
        <w:contextualSpacing/>
        <w:jc w:val="both"/>
        <w:rPr>
          <w:rFonts w:ascii="Tw Cen MT" w:hAnsi="Tw Cen MT"/>
          <w:b/>
          <w:sz w:val="24"/>
          <w:szCs w:val="24"/>
        </w:rPr>
      </w:pPr>
      <w:r w:rsidRPr="001C3756">
        <w:rPr>
          <w:rFonts w:ascii="Tw Cen MT" w:hAnsi="Tw Cen MT"/>
          <w:b/>
          <w:sz w:val="24"/>
          <w:szCs w:val="24"/>
        </w:rPr>
        <w:t>SIMPULAN</w:t>
      </w:r>
    </w:p>
    <w:p w14:paraId="5211FCAD" w14:textId="03C7FE31" w:rsidR="00357E8F" w:rsidRPr="001C3756" w:rsidRDefault="00F70011" w:rsidP="00423CFB">
      <w:pPr>
        <w:tabs>
          <w:tab w:val="left" w:pos="426"/>
        </w:tabs>
        <w:contextualSpacing/>
        <w:jc w:val="both"/>
        <w:rPr>
          <w:rFonts w:ascii="Tw Cen MT" w:hAnsi="Tw Cen MT"/>
          <w:sz w:val="24"/>
          <w:szCs w:val="24"/>
        </w:rPr>
      </w:pPr>
      <w:r w:rsidRPr="00F70011">
        <w:rPr>
          <w:rFonts w:ascii="Tw Cen MT" w:hAnsi="Tw Cen MT"/>
          <w:sz w:val="24"/>
          <w:szCs w:val="24"/>
        </w:rPr>
        <w:t>Berdasarkan penelitian yang telah dilakukan tentang Uji Aktivitas Ekstrak Etanol Daun Sambung Nyawa (</w:t>
      </w:r>
      <w:r w:rsidRPr="00F70011">
        <w:rPr>
          <w:rFonts w:ascii="Tw Cen MT" w:hAnsi="Tw Cen MT"/>
          <w:i/>
          <w:sz w:val="24"/>
          <w:szCs w:val="24"/>
        </w:rPr>
        <w:t>Gynura procumbens</w:t>
      </w:r>
      <w:r w:rsidR="0066356A">
        <w:rPr>
          <w:rFonts w:ascii="Tw Cen MT" w:hAnsi="Tw Cen MT"/>
          <w:sz w:val="24"/>
          <w:szCs w:val="24"/>
        </w:rPr>
        <w:t xml:space="preserve"> (Lour.) Merr.) t</w:t>
      </w:r>
      <w:r w:rsidRPr="00F70011">
        <w:rPr>
          <w:rFonts w:ascii="Tw Cen MT" w:hAnsi="Tw Cen MT"/>
          <w:sz w:val="24"/>
          <w:szCs w:val="24"/>
        </w:rPr>
        <w:t>ehadap Titer Antibodi, Jumlah Dan Persentase Sel Leukosit Mencit Putih Jantan, maka dapat disimpulkan bahwa pemberian ekstrak daun sambung nyawa (</w:t>
      </w:r>
      <w:r w:rsidRPr="00F70011">
        <w:rPr>
          <w:rFonts w:ascii="Tw Cen MT" w:hAnsi="Tw Cen MT"/>
          <w:i/>
          <w:sz w:val="24"/>
          <w:szCs w:val="24"/>
        </w:rPr>
        <w:t>Gynura procumbens</w:t>
      </w:r>
      <w:r w:rsidRPr="00F70011">
        <w:rPr>
          <w:rFonts w:ascii="Tw Cen MT" w:hAnsi="Tw Cen MT"/>
          <w:sz w:val="24"/>
          <w:szCs w:val="24"/>
        </w:rPr>
        <w:t xml:space="preserve"> (Lour.) Merr.)  selama 7 hari dapat meningkatkan titer antibodi, meningkatkan jumlah total sel leukosit dan dapat meningkatkan persentase sel leukosit mencit putih jantan</w:t>
      </w:r>
      <w:r w:rsidRPr="00615C8F">
        <w:rPr>
          <w:sz w:val="24"/>
          <w:szCs w:val="24"/>
        </w:rPr>
        <w:t>.</w:t>
      </w:r>
    </w:p>
    <w:p w14:paraId="37F836F8" w14:textId="1EE2FB7C" w:rsidR="00357E8F" w:rsidRPr="001C3756" w:rsidRDefault="00357E8F" w:rsidP="00423CFB">
      <w:pPr>
        <w:tabs>
          <w:tab w:val="left" w:pos="426"/>
        </w:tabs>
        <w:contextualSpacing/>
        <w:jc w:val="both"/>
        <w:rPr>
          <w:rFonts w:ascii="Tw Cen MT" w:hAnsi="Tw Cen MT"/>
          <w:b/>
          <w:sz w:val="24"/>
          <w:szCs w:val="24"/>
        </w:rPr>
      </w:pPr>
    </w:p>
    <w:p w14:paraId="5A2CE83C" w14:textId="04C79F80" w:rsidR="00357E8F" w:rsidRPr="001C3756" w:rsidRDefault="00890244" w:rsidP="00423CFB">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14:paraId="22B994B3" w14:textId="557B7BCC" w:rsidR="000C7817" w:rsidRDefault="00185137" w:rsidP="000C7817">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0C7817">
        <w:rPr>
          <w:rFonts w:ascii="Tw Cen MT" w:hAnsi="Tw Cen MT"/>
          <w:sz w:val="24"/>
          <w:szCs w:val="24"/>
          <w:lang w:eastAsia="id-ID"/>
        </w:rPr>
        <w:t xml:space="preserve">P. D. Hasdianah, Peristowati, S. Imam, </w:t>
      </w:r>
      <w:r w:rsidRPr="000C7817">
        <w:rPr>
          <w:rFonts w:ascii="Tw Cen MT" w:hAnsi="Tw Cen MT"/>
          <w:i/>
          <w:sz w:val="24"/>
          <w:szCs w:val="24"/>
          <w:lang w:eastAsia="id-ID"/>
        </w:rPr>
        <w:t xml:space="preserve">Imunologi diagnosa dan teknik biologi molekuler, Edisi </w:t>
      </w:r>
      <w:r w:rsidRPr="000C7817">
        <w:rPr>
          <w:rFonts w:ascii="Tw Cen MT" w:hAnsi="Tw Cen MT"/>
          <w:sz w:val="24"/>
          <w:szCs w:val="24"/>
          <w:lang w:eastAsia="id-ID"/>
        </w:rPr>
        <w:t>1, Yogyakarta: Nuha Medika, 2014.</w:t>
      </w:r>
    </w:p>
    <w:p w14:paraId="7D49139A" w14:textId="77777777" w:rsidR="000C7817" w:rsidRDefault="000C7817" w:rsidP="000C7817">
      <w:pPr>
        <w:pStyle w:val="ListParagraph"/>
        <w:autoSpaceDE w:val="0"/>
        <w:autoSpaceDN w:val="0"/>
        <w:adjustRightInd w:val="0"/>
        <w:spacing w:line="240" w:lineRule="auto"/>
        <w:ind w:left="567"/>
        <w:jc w:val="both"/>
        <w:rPr>
          <w:rFonts w:ascii="Tw Cen MT" w:hAnsi="Tw Cen MT"/>
          <w:sz w:val="24"/>
          <w:szCs w:val="24"/>
          <w:lang w:eastAsia="id-ID"/>
        </w:rPr>
      </w:pPr>
    </w:p>
    <w:p w14:paraId="503477CE" w14:textId="77777777" w:rsidR="000C7817" w:rsidRDefault="00185137" w:rsidP="005B4D52">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0C7817">
        <w:rPr>
          <w:rFonts w:ascii="Tw Cen MT" w:hAnsi="Tw Cen MT"/>
          <w:sz w:val="24"/>
          <w:szCs w:val="24"/>
          <w:lang w:eastAsia="id-ID"/>
        </w:rPr>
        <w:t xml:space="preserve">S. Emantoko, “Antibodi rekombinan: perkembangan terbaru dalam </w:t>
      </w:r>
      <w:r w:rsidRPr="000C7817">
        <w:rPr>
          <w:rFonts w:ascii="Tw Cen MT" w:hAnsi="Tw Cen MT"/>
          <w:sz w:val="24"/>
          <w:szCs w:val="24"/>
          <w:lang w:eastAsia="id-ID"/>
        </w:rPr>
        <w:lastRenderedPageBreak/>
        <w:t xml:space="preserve">teknologi antibody,” </w:t>
      </w:r>
      <w:r w:rsidRPr="000C7817">
        <w:rPr>
          <w:rFonts w:ascii="Tw Cen MT" w:hAnsi="Tw Cen MT"/>
          <w:i/>
          <w:sz w:val="24"/>
          <w:szCs w:val="24"/>
          <w:lang w:eastAsia="id-ID"/>
        </w:rPr>
        <w:t>Jurnal Unitas</w:t>
      </w:r>
      <w:r w:rsidRPr="000C7817">
        <w:rPr>
          <w:rFonts w:ascii="Tw Cen MT" w:hAnsi="Tw Cen MT"/>
          <w:sz w:val="24"/>
          <w:szCs w:val="24"/>
          <w:lang w:eastAsia="id-ID"/>
        </w:rPr>
        <w:t>. 9, 2, 29-43, 2001.</w:t>
      </w:r>
    </w:p>
    <w:p w14:paraId="43719627" w14:textId="77777777" w:rsidR="000C7817" w:rsidRPr="000C7817" w:rsidRDefault="000C7817" w:rsidP="000C7817">
      <w:pPr>
        <w:pStyle w:val="ListParagraph"/>
        <w:rPr>
          <w:rFonts w:ascii="Tw Cen MT" w:hAnsi="Tw Cen MT"/>
          <w:sz w:val="24"/>
          <w:szCs w:val="24"/>
          <w:lang w:eastAsia="id-ID"/>
        </w:rPr>
      </w:pPr>
    </w:p>
    <w:p w14:paraId="1E7C097B" w14:textId="77777777" w:rsidR="000C7817" w:rsidRDefault="00185137" w:rsidP="00B618AB">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0C7817">
        <w:rPr>
          <w:rFonts w:ascii="Tw Cen MT" w:hAnsi="Tw Cen MT"/>
          <w:sz w:val="24"/>
          <w:szCs w:val="24"/>
          <w:lang w:eastAsia="id-ID"/>
        </w:rPr>
        <w:t xml:space="preserve">S. B. Kresno, </w:t>
      </w:r>
      <w:r w:rsidRPr="000C7817">
        <w:rPr>
          <w:rFonts w:ascii="Tw Cen MT" w:hAnsi="Tw Cen MT"/>
          <w:i/>
          <w:sz w:val="24"/>
          <w:szCs w:val="24"/>
          <w:lang w:eastAsia="id-ID"/>
        </w:rPr>
        <w:t xml:space="preserve">Imunologi Diagnosis dan Prosedur Laboratorium, </w:t>
      </w:r>
      <w:r w:rsidRPr="000C7817">
        <w:rPr>
          <w:rFonts w:ascii="Tw Cen MT" w:hAnsi="Tw Cen MT"/>
          <w:sz w:val="24"/>
          <w:szCs w:val="24"/>
          <w:lang w:eastAsia="id-ID"/>
        </w:rPr>
        <w:t>Edisi IV, Jakarta: Fakultas Kedokteran Universitas Indonesia, 2001.</w:t>
      </w:r>
    </w:p>
    <w:p w14:paraId="34664470" w14:textId="77777777" w:rsidR="000C7817" w:rsidRPr="000C7817" w:rsidRDefault="000C7817" w:rsidP="000C7817">
      <w:pPr>
        <w:pStyle w:val="ListParagraph"/>
        <w:rPr>
          <w:rFonts w:ascii="Tw Cen MT" w:hAnsi="Tw Cen MT"/>
          <w:sz w:val="24"/>
          <w:szCs w:val="24"/>
          <w:lang w:eastAsia="id-ID"/>
        </w:rPr>
      </w:pPr>
    </w:p>
    <w:p w14:paraId="2D3E4ABA" w14:textId="77777777" w:rsidR="00CA51DD" w:rsidRDefault="00185137" w:rsidP="00B91FCD">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CA51DD">
        <w:rPr>
          <w:rFonts w:ascii="Tw Cen MT" w:hAnsi="Tw Cen MT"/>
          <w:sz w:val="24"/>
          <w:szCs w:val="24"/>
          <w:lang w:eastAsia="id-ID"/>
        </w:rPr>
        <w:t xml:space="preserve">D. N. Nuraini, </w:t>
      </w:r>
      <w:r w:rsidRPr="00CA51DD">
        <w:rPr>
          <w:rFonts w:ascii="Tw Cen MT" w:hAnsi="Tw Cen MT"/>
          <w:i/>
          <w:sz w:val="24"/>
          <w:szCs w:val="24"/>
          <w:lang w:eastAsia="id-ID"/>
        </w:rPr>
        <w:t>Aneka daun berkhasiat untuk tanaman obat.</w:t>
      </w:r>
      <w:r w:rsidRPr="00CA51DD">
        <w:rPr>
          <w:rFonts w:ascii="Tw Cen MT" w:hAnsi="Tw Cen MT"/>
          <w:sz w:val="24"/>
          <w:szCs w:val="24"/>
          <w:lang w:eastAsia="id-ID"/>
        </w:rPr>
        <w:t xml:space="preserve"> Yogyakarta</w:t>
      </w:r>
      <w:r w:rsidR="00CA51DD" w:rsidRPr="00CA51DD">
        <w:rPr>
          <w:rFonts w:ascii="Tw Cen MT" w:hAnsi="Tw Cen MT"/>
          <w:sz w:val="24"/>
          <w:szCs w:val="24"/>
          <w:lang w:eastAsia="id-ID"/>
        </w:rPr>
        <w:t>: Gava Media, 2014</w:t>
      </w:r>
      <w:r w:rsidR="00CA51DD">
        <w:rPr>
          <w:rFonts w:ascii="Tw Cen MT" w:hAnsi="Tw Cen MT"/>
          <w:sz w:val="24"/>
          <w:szCs w:val="24"/>
          <w:lang w:eastAsia="id-ID"/>
        </w:rPr>
        <w:t>.</w:t>
      </w:r>
    </w:p>
    <w:p w14:paraId="32EAB88B" w14:textId="77777777" w:rsidR="00CA51DD" w:rsidRPr="00CA51DD" w:rsidRDefault="00CA51DD" w:rsidP="00CA51DD">
      <w:pPr>
        <w:pStyle w:val="ListParagraph"/>
        <w:rPr>
          <w:rFonts w:ascii="Tw Cen MT" w:hAnsi="Tw Cen MT"/>
          <w:sz w:val="24"/>
          <w:szCs w:val="24"/>
          <w:lang w:eastAsia="id-ID"/>
        </w:rPr>
      </w:pPr>
    </w:p>
    <w:p w14:paraId="3C9E31F3" w14:textId="77777777" w:rsidR="00CA51DD" w:rsidRDefault="00185137" w:rsidP="00F002F5">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CA51DD">
        <w:rPr>
          <w:rFonts w:ascii="Tw Cen MT" w:hAnsi="Tw Cen MT"/>
          <w:sz w:val="24"/>
          <w:szCs w:val="24"/>
          <w:lang w:eastAsia="id-ID"/>
        </w:rPr>
        <w:t xml:space="preserve">B. Mahendra, </w:t>
      </w:r>
      <w:r w:rsidRPr="00CA51DD">
        <w:rPr>
          <w:rFonts w:ascii="Tw Cen MT" w:hAnsi="Tw Cen MT"/>
          <w:i/>
          <w:sz w:val="24"/>
          <w:szCs w:val="24"/>
          <w:lang w:eastAsia="id-ID"/>
        </w:rPr>
        <w:t xml:space="preserve">13 Jenis Tanaman Obat Ampuh, </w:t>
      </w:r>
      <w:r w:rsidRPr="00CA51DD">
        <w:rPr>
          <w:rFonts w:ascii="Tw Cen MT" w:hAnsi="Tw Cen MT"/>
          <w:sz w:val="24"/>
          <w:szCs w:val="24"/>
          <w:lang w:eastAsia="id-ID"/>
        </w:rPr>
        <w:t>Jakarta: Penebar Swadaya, 2005.</w:t>
      </w:r>
    </w:p>
    <w:p w14:paraId="3B336E0C" w14:textId="77777777" w:rsidR="00CA51DD" w:rsidRPr="00CA51DD" w:rsidRDefault="00CA51DD" w:rsidP="00CA51DD">
      <w:pPr>
        <w:pStyle w:val="ListParagraph"/>
        <w:rPr>
          <w:rFonts w:ascii="Tw Cen MT" w:hAnsi="Tw Cen MT"/>
          <w:sz w:val="24"/>
          <w:szCs w:val="24"/>
          <w:lang w:eastAsia="id-ID"/>
        </w:rPr>
      </w:pPr>
    </w:p>
    <w:p w14:paraId="71BA58E5" w14:textId="77777777" w:rsidR="00CA51DD" w:rsidRDefault="00185137" w:rsidP="003E65C9">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CA51DD">
        <w:rPr>
          <w:rFonts w:ascii="Tw Cen MT" w:hAnsi="Tw Cen MT"/>
          <w:sz w:val="24"/>
          <w:szCs w:val="24"/>
          <w:lang w:eastAsia="id-ID"/>
        </w:rPr>
        <w:t>I. P. Sari &amp; N. Yuniarti, “Efek estrogenik dari ekstrak etanol daun sambung nyawa (</w:t>
      </w:r>
      <w:r w:rsidRPr="00CA51DD">
        <w:rPr>
          <w:rFonts w:ascii="Tw Cen MT" w:hAnsi="Tw Cen MT"/>
          <w:i/>
          <w:iCs/>
          <w:sz w:val="24"/>
          <w:szCs w:val="24"/>
          <w:lang w:eastAsia="id-ID"/>
        </w:rPr>
        <w:t>Gynura procumbens</w:t>
      </w:r>
      <w:r w:rsidRPr="00CA51DD">
        <w:rPr>
          <w:rFonts w:ascii="Tw Cen MT" w:hAnsi="Tw Cen MT"/>
          <w:sz w:val="24"/>
          <w:szCs w:val="24"/>
          <w:lang w:eastAsia="id-ID"/>
        </w:rPr>
        <w:t xml:space="preserve"> (Lour.)  Merr.) pada tikus,” </w:t>
      </w:r>
      <w:r w:rsidRPr="00CA51DD">
        <w:rPr>
          <w:rFonts w:ascii="Tw Cen MT" w:hAnsi="Tw Cen MT"/>
          <w:i/>
          <w:iCs/>
          <w:sz w:val="24"/>
          <w:szCs w:val="24"/>
          <w:lang w:eastAsia="id-ID"/>
        </w:rPr>
        <w:t>Majalah Farmasi Indonesia</w:t>
      </w:r>
      <w:r w:rsidRPr="00CA51DD">
        <w:rPr>
          <w:rFonts w:ascii="Tw Cen MT" w:hAnsi="Tw Cen MT"/>
          <w:sz w:val="24"/>
          <w:szCs w:val="24"/>
          <w:lang w:eastAsia="id-ID"/>
        </w:rPr>
        <w:t>, 5, 4</w:t>
      </w:r>
      <w:r w:rsidR="000C7817" w:rsidRPr="00CA51DD">
        <w:rPr>
          <w:rFonts w:ascii="Tw Cen MT" w:hAnsi="Tw Cen MT"/>
          <w:sz w:val="24"/>
          <w:szCs w:val="24"/>
          <w:lang w:eastAsia="id-ID"/>
        </w:rPr>
        <w:t>, 158-162, 2004.</w:t>
      </w:r>
    </w:p>
    <w:p w14:paraId="53C5F769" w14:textId="77777777" w:rsidR="00CA51DD" w:rsidRPr="00CA51DD" w:rsidRDefault="00CA51DD" w:rsidP="00CA51DD">
      <w:pPr>
        <w:pStyle w:val="ListParagraph"/>
        <w:rPr>
          <w:rFonts w:ascii="Tw Cen MT" w:hAnsi="Tw Cen MT"/>
          <w:sz w:val="24"/>
          <w:szCs w:val="24"/>
        </w:rPr>
      </w:pPr>
    </w:p>
    <w:p w14:paraId="393EE916" w14:textId="77777777" w:rsidR="00CA51DD" w:rsidRDefault="00185137" w:rsidP="00105F4B">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CA51DD">
        <w:rPr>
          <w:rFonts w:ascii="Tw Cen MT" w:hAnsi="Tw Cen MT"/>
          <w:sz w:val="24"/>
          <w:szCs w:val="24"/>
        </w:rPr>
        <w:t xml:space="preserve">M. Y. Fadli, “Benefits of sambung nyawa (Gynura procumbens) substance as anticancer”, </w:t>
      </w:r>
      <w:r w:rsidRPr="00CA51DD">
        <w:rPr>
          <w:rFonts w:ascii="Tw Cen MT" w:hAnsi="Tw Cen MT"/>
          <w:i/>
          <w:sz w:val="24"/>
          <w:szCs w:val="24"/>
        </w:rPr>
        <w:t>Medical Journal of Lampung University</w:t>
      </w:r>
      <w:r w:rsidRPr="00CA51DD">
        <w:rPr>
          <w:rFonts w:ascii="Tw Cen MT" w:hAnsi="Tw Cen MT"/>
          <w:sz w:val="24"/>
          <w:szCs w:val="24"/>
        </w:rPr>
        <w:t>, 4(5), 50-53, 2015.</w:t>
      </w:r>
    </w:p>
    <w:p w14:paraId="46B9F1B0" w14:textId="77777777" w:rsidR="00CA51DD" w:rsidRPr="00CA51DD" w:rsidRDefault="00CA51DD" w:rsidP="00CA51DD">
      <w:pPr>
        <w:pStyle w:val="ListParagraph"/>
        <w:rPr>
          <w:rFonts w:ascii="Tw Cen MT" w:hAnsi="Tw Cen MT"/>
          <w:sz w:val="24"/>
          <w:szCs w:val="24"/>
          <w:lang w:eastAsia="id-ID"/>
        </w:rPr>
      </w:pPr>
    </w:p>
    <w:p w14:paraId="4A72108F" w14:textId="77777777" w:rsidR="00CA51DD" w:rsidRDefault="00185137" w:rsidP="009752A7">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CA51DD">
        <w:rPr>
          <w:rFonts w:ascii="Tw Cen MT" w:hAnsi="Tw Cen MT"/>
          <w:sz w:val="24"/>
          <w:szCs w:val="24"/>
          <w:lang w:eastAsia="id-ID"/>
        </w:rPr>
        <w:t>R. Uthia, W. Kardela dan K. B. Transida, “Uji efek antiinflamasi ekstrak etanol daun sambung nyawa (</w:t>
      </w:r>
      <w:r w:rsidRPr="00CA51DD">
        <w:rPr>
          <w:rFonts w:ascii="Tw Cen MT" w:hAnsi="Tw Cen MT"/>
          <w:i/>
          <w:sz w:val="24"/>
          <w:szCs w:val="24"/>
          <w:lang w:eastAsia="id-ID"/>
        </w:rPr>
        <w:t>Gynura procumbens</w:t>
      </w:r>
      <w:r w:rsidRPr="00CA51DD">
        <w:rPr>
          <w:rFonts w:ascii="Tw Cen MT" w:hAnsi="Tw Cen MT"/>
          <w:sz w:val="24"/>
          <w:szCs w:val="24"/>
          <w:lang w:eastAsia="id-ID"/>
        </w:rPr>
        <w:t xml:space="preserve"> (Lour.) Merr.) terhadap kaki tikus putih jantan,” </w:t>
      </w:r>
      <w:r w:rsidRPr="00CA51DD">
        <w:rPr>
          <w:rFonts w:ascii="Tw Cen MT" w:hAnsi="Tw Cen MT"/>
          <w:i/>
          <w:sz w:val="24"/>
          <w:szCs w:val="24"/>
          <w:lang w:eastAsia="id-ID"/>
        </w:rPr>
        <w:t>Jurnal Farmasi Higea</w:t>
      </w:r>
      <w:r w:rsidRPr="00CA51DD">
        <w:rPr>
          <w:rFonts w:ascii="Tw Cen MT" w:hAnsi="Tw Cen MT"/>
          <w:sz w:val="24"/>
          <w:szCs w:val="24"/>
          <w:lang w:eastAsia="id-ID"/>
        </w:rPr>
        <w:t>, 10, 1, 25-32, 2018.</w:t>
      </w:r>
    </w:p>
    <w:p w14:paraId="6155A24D" w14:textId="77777777" w:rsidR="00CA51DD" w:rsidRPr="00CA51DD" w:rsidRDefault="00CA51DD" w:rsidP="00CA51DD">
      <w:pPr>
        <w:pStyle w:val="ListParagraph"/>
        <w:rPr>
          <w:rFonts w:ascii="Tw Cen MT" w:hAnsi="Tw Cen MT"/>
          <w:sz w:val="24"/>
          <w:szCs w:val="24"/>
          <w:lang w:eastAsia="id-ID"/>
        </w:rPr>
      </w:pPr>
    </w:p>
    <w:p w14:paraId="1B270E24" w14:textId="77777777" w:rsidR="00CA51DD" w:rsidRDefault="000C7817" w:rsidP="00881758">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CA51DD">
        <w:rPr>
          <w:rFonts w:ascii="Tw Cen MT" w:hAnsi="Tw Cen MT"/>
          <w:sz w:val="24"/>
          <w:szCs w:val="24"/>
          <w:lang w:eastAsia="id-ID"/>
        </w:rPr>
        <w:t>P</w:t>
      </w:r>
      <w:r w:rsidR="00185137" w:rsidRPr="00CA51DD">
        <w:rPr>
          <w:rFonts w:ascii="Tw Cen MT" w:hAnsi="Tw Cen MT"/>
          <w:sz w:val="24"/>
          <w:szCs w:val="24"/>
          <w:lang w:eastAsia="id-ID"/>
        </w:rPr>
        <w:t>. Utami dan D. E. Puspaningtyas, “</w:t>
      </w:r>
      <w:r w:rsidR="00185137" w:rsidRPr="00CA51DD">
        <w:rPr>
          <w:rFonts w:ascii="Tw Cen MT" w:hAnsi="Tw Cen MT"/>
          <w:i/>
          <w:sz w:val="24"/>
          <w:szCs w:val="24"/>
          <w:lang w:eastAsia="id-ID"/>
        </w:rPr>
        <w:t xml:space="preserve">The Miracle of Herbs,” </w:t>
      </w:r>
      <w:r w:rsidR="00185137" w:rsidRPr="00CA51DD">
        <w:rPr>
          <w:rFonts w:ascii="Tw Cen MT" w:hAnsi="Tw Cen MT"/>
          <w:sz w:val="24"/>
          <w:szCs w:val="24"/>
          <w:lang w:eastAsia="id-ID"/>
        </w:rPr>
        <w:t>Jakarta: AgroMedia Pustaka, 2013.</w:t>
      </w:r>
    </w:p>
    <w:p w14:paraId="078B9DBD" w14:textId="77777777" w:rsidR="00CA51DD" w:rsidRPr="00CA51DD" w:rsidRDefault="00CA51DD" w:rsidP="00CA51DD">
      <w:pPr>
        <w:pStyle w:val="ListParagraph"/>
        <w:rPr>
          <w:rFonts w:ascii="Tw Cen MT" w:hAnsi="Tw Cen MT"/>
          <w:sz w:val="24"/>
          <w:szCs w:val="24"/>
          <w:lang w:eastAsia="id-ID"/>
        </w:rPr>
      </w:pPr>
    </w:p>
    <w:p w14:paraId="52975E6E" w14:textId="77777777" w:rsidR="00CA51DD" w:rsidRDefault="00185137" w:rsidP="009B449E">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CA51DD">
        <w:rPr>
          <w:rFonts w:ascii="Tw Cen MT" w:hAnsi="Tw Cen MT"/>
          <w:sz w:val="24"/>
          <w:szCs w:val="24"/>
          <w:lang w:eastAsia="id-ID"/>
        </w:rPr>
        <w:t xml:space="preserve">N. Kaewseejan, V. Sutthikhum, &amp; S. Siriamornpun, “Potential of gynura procumbens leaves as source of flavonoid enriched fractions with enhanced antioxidant capacity,” </w:t>
      </w:r>
      <w:r w:rsidRPr="00CA51DD">
        <w:rPr>
          <w:rFonts w:ascii="Tw Cen MT" w:hAnsi="Tw Cen MT"/>
          <w:i/>
          <w:sz w:val="24"/>
          <w:szCs w:val="24"/>
          <w:lang w:eastAsia="id-ID"/>
        </w:rPr>
        <w:lastRenderedPageBreak/>
        <w:t>Journal of functional foods</w:t>
      </w:r>
      <w:r w:rsidRPr="00CA51DD">
        <w:rPr>
          <w:rFonts w:ascii="Tw Cen MT" w:hAnsi="Tw Cen MT"/>
          <w:sz w:val="24"/>
          <w:szCs w:val="24"/>
          <w:lang w:eastAsia="id-ID"/>
        </w:rPr>
        <w:t>, 12, 5, 120-128, 2015.</w:t>
      </w:r>
    </w:p>
    <w:p w14:paraId="3CD525B9" w14:textId="77777777" w:rsidR="00CA51DD" w:rsidRPr="00CA51DD" w:rsidRDefault="00CA51DD" w:rsidP="00CA51DD">
      <w:pPr>
        <w:pStyle w:val="ListParagraph"/>
        <w:rPr>
          <w:rFonts w:ascii="Tw Cen MT" w:hAnsi="Tw Cen MT"/>
          <w:sz w:val="24"/>
          <w:szCs w:val="24"/>
          <w:lang w:eastAsia="id-ID"/>
        </w:rPr>
      </w:pPr>
    </w:p>
    <w:p w14:paraId="09854A98" w14:textId="77777777" w:rsidR="00CA51DD" w:rsidRPr="00CA51DD" w:rsidRDefault="00185137" w:rsidP="00FA6991">
      <w:pPr>
        <w:pStyle w:val="ListParagraph"/>
        <w:numPr>
          <w:ilvl w:val="0"/>
          <w:numId w:val="26"/>
        </w:numPr>
        <w:autoSpaceDE w:val="0"/>
        <w:autoSpaceDN w:val="0"/>
        <w:adjustRightInd w:val="0"/>
        <w:spacing w:line="240" w:lineRule="auto"/>
        <w:ind w:left="567" w:hanging="567"/>
        <w:jc w:val="both"/>
        <w:rPr>
          <w:rFonts w:ascii="Tw Cen MT" w:hAnsi="Tw Cen MT"/>
          <w:iCs/>
          <w:color w:val="000000" w:themeColor="text1"/>
          <w:sz w:val="24"/>
          <w:szCs w:val="24"/>
          <w:lang w:eastAsia="id-ID"/>
        </w:rPr>
      </w:pPr>
      <w:r w:rsidRPr="00CA51DD">
        <w:rPr>
          <w:rFonts w:ascii="Tw Cen MT" w:hAnsi="Tw Cen MT"/>
          <w:sz w:val="24"/>
          <w:szCs w:val="24"/>
          <w:lang w:eastAsia="id-ID"/>
        </w:rPr>
        <w:t xml:space="preserve">Kementrian Kesehatan Republik Indonesia, </w:t>
      </w:r>
      <w:r w:rsidRPr="00CA51DD">
        <w:rPr>
          <w:rFonts w:ascii="Tw Cen MT" w:hAnsi="Tw Cen MT"/>
          <w:i/>
          <w:sz w:val="24"/>
          <w:szCs w:val="24"/>
          <w:lang w:eastAsia="id-ID"/>
        </w:rPr>
        <w:t xml:space="preserve">Farmakope Herbal Indonesia, </w:t>
      </w:r>
      <w:r w:rsidRPr="00CA51DD">
        <w:rPr>
          <w:rFonts w:ascii="Tw Cen MT" w:hAnsi="Tw Cen MT"/>
          <w:sz w:val="24"/>
          <w:szCs w:val="24"/>
          <w:lang w:eastAsia="id-ID"/>
        </w:rPr>
        <w:t>Edisi 1, Jakarta: Departemen Kesehatan Republik Indonesia, 2010.</w:t>
      </w:r>
    </w:p>
    <w:p w14:paraId="6575E347" w14:textId="77777777" w:rsidR="00CA51DD" w:rsidRPr="00CA51DD" w:rsidRDefault="00CA51DD" w:rsidP="00CA51DD">
      <w:pPr>
        <w:pStyle w:val="ListParagraph"/>
        <w:rPr>
          <w:rFonts w:ascii="Tw Cen MT" w:hAnsi="Tw Cen MT"/>
          <w:sz w:val="24"/>
          <w:szCs w:val="24"/>
          <w:lang w:eastAsia="id-ID"/>
        </w:rPr>
      </w:pPr>
    </w:p>
    <w:p w14:paraId="09A0A637" w14:textId="77777777" w:rsidR="00CA51DD" w:rsidRPr="00CA51DD" w:rsidRDefault="00185137" w:rsidP="00FD4593">
      <w:pPr>
        <w:pStyle w:val="ListParagraph"/>
        <w:numPr>
          <w:ilvl w:val="0"/>
          <w:numId w:val="26"/>
        </w:numPr>
        <w:autoSpaceDE w:val="0"/>
        <w:autoSpaceDN w:val="0"/>
        <w:adjustRightInd w:val="0"/>
        <w:spacing w:line="240" w:lineRule="auto"/>
        <w:ind w:left="567" w:hanging="567"/>
        <w:jc w:val="both"/>
        <w:rPr>
          <w:rFonts w:ascii="Tw Cen MT" w:hAnsi="Tw Cen MT"/>
          <w:iCs/>
          <w:sz w:val="24"/>
          <w:szCs w:val="24"/>
          <w:lang w:eastAsia="id-ID"/>
        </w:rPr>
      </w:pPr>
      <w:r w:rsidRPr="00CA51DD">
        <w:rPr>
          <w:rFonts w:ascii="Tw Cen MT" w:hAnsi="Tw Cen MT"/>
          <w:sz w:val="24"/>
          <w:szCs w:val="24"/>
          <w:lang w:eastAsia="id-ID"/>
        </w:rPr>
        <w:t xml:space="preserve">H. Vogel, </w:t>
      </w:r>
      <w:r w:rsidRPr="00CA51DD">
        <w:rPr>
          <w:rFonts w:ascii="Tw Cen MT" w:hAnsi="Tw Cen MT"/>
          <w:i/>
          <w:sz w:val="24"/>
          <w:szCs w:val="24"/>
          <w:lang w:eastAsia="id-ID"/>
        </w:rPr>
        <w:t>Drug discovery and evaluations pharmacological assays</w:t>
      </w:r>
      <w:r w:rsidRPr="00CA51DD">
        <w:rPr>
          <w:rFonts w:ascii="Tw Cen MT" w:hAnsi="Tw Cen MT"/>
          <w:sz w:val="24"/>
          <w:szCs w:val="24"/>
          <w:lang w:eastAsia="id-ID"/>
        </w:rPr>
        <w:t>, 2</w:t>
      </w:r>
      <w:r w:rsidRPr="00CA51DD">
        <w:rPr>
          <w:rFonts w:ascii="Tw Cen MT" w:hAnsi="Tw Cen MT"/>
          <w:sz w:val="24"/>
          <w:szCs w:val="24"/>
          <w:vertAlign w:val="superscript"/>
          <w:lang w:eastAsia="id-ID"/>
        </w:rPr>
        <w:t xml:space="preserve">th </w:t>
      </w:r>
      <w:r w:rsidRPr="00CA51DD">
        <w:rPr>
          <w:rFonts w:ascii="Tw Cen MT" w:hAnsi="Tw Cen MT"/>
          <w:sz w:val="24"/>
          <w:szCs w:val="24"/>
          <w:lang w:eastAsia="id-ID"/>
        </w:rPr>
        <w:t>Edition, Germany: Springer-Verlag Berlin Heidelberg, 2002.</w:t>
      </w:r>
    </w:p>
    <w:p w14:paraId="384B864E" w14:textId="77777777" w:rsidR="00CA51DD" w:rsidRPr="00CA51DD" w:rsidRDefault="00CA51DD" w:rsidP="00CA51DD">
      <w:pPr>
        <w:pStyle w:val="ListParagraph"/>
        <w:rPr>
          <w:rFonts w:ascii="Tw Cen MT" w:hAnsi="Tw Cen MT"/>
          <w:color w:val="000000" w:themeColor="text1"/>
          <w:sz w:val="24"/>
          <w:szCs w:val="24"/>
          <w:lang w:eastAsia="id-ID"/>
        </w:rPr>
      </w:pPr>
    </w:p>
    <w:p w14:paraId="6593C3B4" w14:textId="77777777" w:rsidR="00CA51DD" w:rsidRPr="00CA51DD" w:rsidRDefault="00B1350F" w:rsidP="00FA3C34">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CA51DD">
        <w:rPr>
          <w:rFonts w:ascii="Tw Cen MT" w:hAnsi="Tw Cen MT"/>
          <w:color w:val="000000" w:themeColor="text1"/>
          <w:sz w:val="24"/>
          <w:szCs w:val="24"/>
          <w:lang w:eastAsia="id-ID"/>
        </w:rPr>
        <w:t>Y. Aldi</w:t>
      </w:r>
      <w:r w:rsidR="00F70011" w:rsidRPr="00CA51DD">
        <w:rPr>
          <w:rFonts w:ascii="Tw Cen MT" w:hAnsi="Tw Cen MT"/>
          <w:color w:val="000000" w:themeColor="text1"/>
          <w:sz w:val="24"/>
          <w:szCs w:val="24"/>
          <w:lang w:eastAsia="id-ID"/>
        </w:rPr>
        <w:t xml:space="preserve">, </w:t>
      </w:r>
      <w:r w:rsidRPr="00CA51DD">
        <w:rPr>
          <w:rFonts w:ascii="Tw Cen MT" w:hAnsi="Tw Cen MT"/>
          <w:color w:val="000000" w:themeColor="text1"/>
          <w:sz w:val="24"/>
          <w:szCs w:val="24"/>
          <w:lang w:eastAsia="id-ID"/>
        </w:rPr>
        <w:t xml:space="preserve">N. </w:t>
      </w:r>
      <w:r w:rsidR="00F70011" w:rsidRPr="00CA51DD">
        <w:rPr>
          <w:rFonts w:ascii="Tw Cen MT" w:hAnsi="Tw Cen MT"/>
          <w:bCs/>
          <w:color w:val="000000" w:themeColor="text1"/>
          <w:sz w:val="24"/>
          <w:szCs w:val="24"/>
          <w:lang w:eastAsia="id-ID"/>
        </w:rPr>
        <w:t>Ogiana</w:t>
      </w:r>
      <w:r w:rsidRPr="00CA51DD">
        <w:rPr>
          <w:rFonts w:ascii="Tw Cen MT" w:hAnsi="Tw Cen MT"/>
          <w:bCs/>
          <w:color w:val="000000" w:themeColor="text1"/>
          <w:sz w:val="24"/>
          <w:szCs w:val="24"/>
          <w:lang w:eastAsia="id-ID"/>
        </w:rPr>
        <w:t xml:space="preserve"> dan D. </w:t>
      </w:r>
      <w:r w:rsidR="00F70011" w:rsidRPr="00CA51DD">
        <w:rPr>
          <w:rFonts w:ascii="Tw Cen MT" w:hAnsi="Tw Cen MT"/>
          <w:bCs/>
          <w:color w:val="000000" w:themeColor="text1"/>
          <w:sz w:val="24"/>
          <w:szCs w:val="24"/>
          <w:lang w:eastAsia="id-ID"/>
        </w:rPr>
        <w:t xml:space="preserve">Handayani, </w:t>
      </w:r>
      <w:r w:rsidRPr="00CA51DD">
        <w:rPr>
          <w:rFonts w:ascii="Tw Cen MT" w:hAnsi="Tw Cen MT"/>
          <w:bCs/>
          <w:color w:val="000000" w:themeColor="text1"/>
          <w:sz w:val="24"/>
          <w:szCs w:val="24"/>
          <w:lang w:eastAsia="id-ID"/>
        </w:rPr>
        <w:t>“</w:t>
      </w:r>
      <w:r w:rsidRPr="00CA51DD">
        <w:rPr>
          <w:rFonts w:ascii="Tw Cen MT" w:hAnsi="Tw Cen MT" w:cs="Helvetica"/>
          <w:color w:val="000000" w:themeColor="text1"/>
          <w:sz w:val="24"/>
          <w:szCs w:val="24"/>
          <w:shd w:val="clear" w:color="auto" w:fill="FFFFFF"/>
        </w:rPr>
        <w:t>Uji Imunomodulator Beberapa Subfraksi Ekstrak Etil AsetatMeniran (Phyllanthus niruri L.) pada Mencit Putih Jantan dengan Metoda Carbon Clearance</w:t>
      </w:r>
      <w:r w:rsidRPr="00CA51DD">
        <w:rPr>
          <w:rFonts w:ascii="Tw Cen MT" w:hAnsi="Tw Cen MT"/>
          <w:color w:val="000000" w:themeColor="text1"/>
          <w:sz w:val="24"/>
          <w:szCs w:val="24"/>
          <w:lang w:eastAsia="id-ID"/>
        </w:rPr>
        <w:t xml:space="preserve">,” dalam </w:t>
      </w:r>
      <w:r w:rsidRPr="00CA51DD">
        <w:rPr>
          <w:rFonts w:ascii="Tw Cen MT" w:hAnsi="Tw Cen MT" w:cs="Helvetica"/>
          <w:color w:val="000000" w:themeColor="text1"/>
          <w:sz w:val="24"/>
          <w:szCs w:val="24"/>
          <w:shd w:val="clear" w:color="auto" w:fill="FFFFFF"/>
        </w:rPr>
        <w:t>Prosiding Seminar Nasional Perkembangan Terkini Sains Farmasi dan Klinik III, 2013, 134-147</w:t>
      </w:r>
    </w:p>
    <w:p w14:paraId="1A412163" w14:textId="77777777" w:rsidR="00CA51DD" w:rsidRPr="00CA51DD" w:rsidRDefault="00CA51DD" w:rsidP="00CA51DD">
      <w:pPr>
        <w:pStyle w:val="ListParagraph"/>
        <w:rPr>
          <w:rFonts w:ascii="Tw Cen MT" w:hAnsi="Tw Cen MT"/>
          <w:iCs/>
          <w:color w:val="000000" w:themeColor="text1"/>
          <w:sz w:val="24"/>
          <w:szCs w:val="24"/>
          <w:lang w:eastAsia="id-ID"/>
        </w:rPr>
      </w:pPr>
    </w:p>
    <w:p w14:paraId="1084D8F6" w14:textId="77777777" w:rsidR="00CA51DD" w:rsidRPr="00CA51DD" w:rsidRDefault="00E8032D" w:rsidP="00727C7B">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CA51DD">
        <w:rPr>
          <w:rFonts w:ascii="Tw Cen MT" w:hAnsi="Tw Cen MT"/>
          <w:iCs/>
          <w:color w:val="000000" w:themeColor="text1"/>
          <w:sz w:val="24"/>
          <w:szCs w:val="24"/>
          <w:lang w:eastAsia="id-ID"/>
        </w:rPr>
        <w:t xml:space="preserve">Y. </w:t>
      </w:r>
      <w:r w:rsidR="00F70011" w:rsidRPr="00CA51DD">
        <w:rPr>
          <w:rFonts w:ascii="Tw Cen MT" w:hAnsi="Tw Cen MT"/>
          <w:iCs/>
          <w:color w:val="000000" w:themeColor="text1"/>
          <w:sz w:val="24"/>
          <w:szCs w:val="24"/>
          <w:lang w:eastAsia="id-ID"/>
        </w:rPr>
        <w:t>Aldi,</w:t>
      </w:r>
      <w:r w:rsidR="00A1220E" w:rsidRPr="00CA51DD">
        <w:rPr>
          <w:rFonts w:ascii="Tw Cen MT" w:hAnsi="Tw Cen MT"/>
          <w:iCs/>
          <w:color w:val="000000" w:themeColor="text1"/>
          <w:sz w:val="24"/>
          <w:szCs w:val="24"/>
          <w:lang w:eastAsia="id-ID"/>
        </w:rPr>
        <w:t xml:space="preserve"> Mahyudin</w:t>
      </w:r>
      <w:r w:rsidRPr="00CA51DD">
        <w:rPr>
          <w:rFonts w:ascii="Tw Cen MT" w:hAnsi="Tw Cen MT"/>
          <w:iCs/>
          <w:color w:val="000000" w:themeColor="text1"/>
          <w:sz w:val="24"/>
          <w:szCs w:val="24"/>
          <w:lang w:eastAsia="id-ID"/>
        </w:rPr>
        <w:t xml:space="preserve"> dan D.</w:t>
      </w:r>
      <w:r w:rsidR="00F70011" w:rsidRPr="00CA51DD">
        <w:rPr>
          <w:rFonts w:ascii="Tw Cen MT" w:hAnsi="Tw Cen MT"/>
          <w:iCs/>
          <w:color w:val="000000" w:themeColor="text1"/>
          <w:sz w:val="24"/>
          <w:szCs w:val="24"/>
          <w:lang w:eastAsia="id-ID"/>
        </w:rPr>
        <w:t xml:space="preserve"> </w:t>
      </w:r>
      <w:r w:rsidR="00F70011" w:rsidRPr="00CA51DD">
        <w:rPr>
          <w:rFonts w:ascii="Tw Cen MT" w:hAnsi="Tw Cen MT"/>
          <w:iCs/>
          <w:sz w:val="24"/>
          <w:szCs w:val="24"/>
          <w:lang w:eastAsia="id-ID"/>
        </w:rPr>
        <w:t>Handayani,</w:t>
      </w:r>
      <w:r w:rsidR="00AC4F04" w:rsidRPr="00CA51DD">
        <w:rPr>
          <w:rFonts w:ascii="Tw Cen MT" w:hAnsi="Tw Cen MT"/>
          <w:iCs/>
          <w:sz w:val="24"/>
          <w:szCs w:val="24"/>
          <w:lang w:eastAsia="id-ID"/>
        </w:rPr>
        <w:t xml:space="preserve"> “</w:t>
      </w:r>
      <w:r w:rsidR="00F70011" w:rsidRPr="00CA51DD">
        <w:rPr>
          <w:rFonts w:ascii="Tw Cen MT" w:hAnsi="Tw Cen MT"/>
          <w:iCs/>
          <w:sz w:val="24"/>
          <w:szCs w:val="24"/>
          <w:lang w:eastAsia="id-ID"/>
        </w:rPr>
        <w:t>Uji aktivitas beberapa subfraksi ekstrak etil asetat dari herba meniran (</w:t>
      </w:r>
      <w:r w:rsidR="00F70011" w:rsidRPr="00CA51DD">
        <w:rPr>
          <w:rFonts w:ascii="Tw Cen MT" w:hAnsi="Tw Cen MT"/>
          <w:i/>
          <w:iCs/>
          <w:sz w:val="24"/>
          <w:szCs w:val="24"/>
          <w:lang w:eastAsia="id-ID"/>
        </w:rPr>
        <w:t>phyllanthus niruri</w:t>
      </w:r>
      <w:r w:rsidR="00F70011" w:rsidRPr="00CA51DD">
        <w:rPr>
          <w:rFonts w:ascii="Tw Cen MT" w:hAnsi="Tw Cen MT"/>
          <w:iCs/>
          <w:sz w:val="24"/>
          <w:szCs w:val="24"/>
          <w:lang w:eastAsia="id-ID"/>
        </w:rPr>
        <w:t xml:space="preserve"> Linn.) terhadap</w:t>
      </w:r>
      <w:r w:rsidR="00DC36B9" w:rsidRPr="00CA51DD">
        <w:rPr>
          <w:rFonts w:ascii="Tw Cen MT" w:hAnsi="Tw Cen MT"/>
          <w:iCs/>
          <w:sz w:val="24"/>
          <w:szCs w:val="24"/>
          <w:lang w:eastAsia="id-ID"/>
        </w:rPr>
        <w:t xml:space="preserve"> reaksi hipersensitivit</w:t>
      </w:r>
      <w:r w:rsidR="00290020" w:rsidRPr="00CA51DD">
        <w:rPr>
          <w:rFonts w:ascii="Tw Cen MT" w:hAnsi="Tw Cen MT"/>
          <w:iCs/>
          <w:sz w:val="24"/>
          <w:szCs w:val="24"/>
          <w:lang w:eastAsia="id-ID"/>
        </w:rPr>
        <w:t>as kutan aktif</w:t>
      </w:r>
      <w:r w:rsidR="00AC4F04" w:rsidRPr="00CA51DD">
        <w:rPr>
          <w:rFonts w:ascii="Tw Cen MT" w:hAnsi="Tw Cen MT"/>
          <w:iCs/>
          <w:sz w:val="24"/>
          <w:szCs w:val="24"/>
          <w:lang w:eastAsia="id-ID"/>
        </w:rPr>
        <w:t xml:space="preserve">,” </w:t>
      </w:r>
      <w:r w:rsidR="00AC4F04" w:rsidRPr="00CA51DD">
        <w:rPr>
          <w:rFonts w:ascii="Tw Cen MT" w:hAnsi="Tw Cen MT"/>
          <w:i/>
          <w:iCs/>
          <w:sz w:val="24"/>
          <w:szCs w:val="24"/>
          <w:lang w:eastAsia="id-ID"/>
        </w:rPr>
        <w:t>Jurnal Sains dan Farmasi</w:t>
      </w:r>
      <w:r w:rsidR="00290020" w:rsidRPr="00CA51DD">
        <w:rPr>
          <w:rFonts w:ascii="Tw Cen MT" w:hAnsi="Tw Cen MT"/>
          <w:i/>
          <w:iCs/>
          <w:sz w:val="24"/>
          <w:szCs w:val="24"/>
          <w:lang w:eastAsia="id-ID"/>
        </w:rPr>
        <w:t xml:space="preserve">, </w:t>
      </w:r>
      <w:r w:rsidR="00290020" w:rsidRPr="00CA51DD">
        <w:rPr>
          <w:rFonts w:ascii="Tw Cen MT" w:hAnsi="Tw Cen MT"/>
          <w:iCs/>
          <w:sz w:val="24"/>
          <w:szCs w:val="24"/>
          <w:lang w:eastAsia="id-ID"/>
        </w:rPr>
        <w:t>18, 1, 9-16, 2013.</w:t>
      </w:r>
    </w:p>
    <w:p w14:paraId="31C8D1A8" w14:textId="77777777" w:rsidR="00CA51DD" w:rsidRPr="00CA51DD" w:rsidRDefault="00CA51DD" w:rsidP="00CA51DD">
      <w:pPr>
        <w:pStyle w:val="ListParagraph"/>
        <w:rPr>
          <w:rFonts w:ascii="Tw Cen MT" w:hAnsi="Tw Cen MT"/>
          <w:sz w:val="24"/>
          <w:szCs w:val="24"/>
          <w:lang w:eastAsia="id-ID"/>
        </w:rPr>
      </w:pPr>
    </w:p>
    <w:p w14:paraId="6568C5E8" w14:textId="77777777" w:rsidR="00CA51DD" w:rsidRDefault="00BE2E48" w:rsidP="006D647A">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CA51DD">
        <w:rPr>
          <w:rFonts w:ascii="Tw Cen MT" w:hAnsi="Tw Cen MT"/>
          <w:sz w:val="24"/>
          <w:szCs w:val="24"/>
          <w:lang w:eastAsia="id-ID"/>
        </w:rPr>
        <w:t xml:space="preserve">K. G. </w:t>
      </w:r>
      <w:r w:rsidR="00F70011" w:rsidRPr="00CA51DD">
        <w:rPr>
          <w:rFonts w:ascii="Tw Cen MT" w:hAnsi="Tw Cen MT"/>
          <w:sz w:val="24"/>
          <w:szCs w:val="24"/>
          <w:lang w:eastAsia="id-ID"/>
        </w:rPr>
        <w:t xml:space="preserve">Baratawidjaja. </w:t>
      </w:r>
      <w:r w:rsidR="00F70011" w:rsidRPr="00CA51DD">
        <w:rPr>
          <w:rFonts w:ascii="Tw Cen MT" w:hAnsi="Tw Cen MT"/>
          <w:i/>
          <w:sz w:val="24"/>
          <w:szCs w:val="24"/>
          <w:lang w:eastAsia="id-ID"/>
        </w:rPr>
        <w:t>Imunologi dasar</w:t>
      </w:r>
      <w:r w:rsidRPr="00CA51DD">
        <w:rPr>
          <w:rFonts w:ascii="Tw Cen MT" w:hAnsi="Tw Cen MT"/>
          <w:sz w:val="24"/>
          <w:szCs w:val="24"/>
          <w:lang w:eastAsia="id-ID"/>
        </w:rPr>
        <w:t>,</w:t>
      </w:r>
      <w:r w:rsidR="006671B3" w:rsidRPr="00CA51DD">
        <w:rPr>
          <w:rFonts w:ascii="Tw Cen MT" w:hAnsi="Tw Cen MT"/>
          <w:sz w:val="24"/>
          <w:szCs w:val="24"/>
          <w:lang w:eastAsia="id-ID"/>
        </w:rPr>
        <w:t xml:space="preserve"> Edisi VIII,</w:t>
      </w:r>
      <w:r w:rsidR="00F70011" w:rsidRPr="00CA51DD">
        <w:rPr>
          <w:rFonts w:ascii="Tw Cen MT" w:hAnsi="Tw Cen MT"/>
          <w:sz w:val="24"/>
          <w:szCs w:val="24"/>
          <w:lang w:eastAsia="id-ID"/>
        </w:rPr>
        <w:t xml:space="preserve"> Jakarta: Penerbit Universitas Indonesia.</w:t>
      </w:r>
      <w:r w:rsidRPr="00CA51DD">
        <w:rPr>
          <w:rFonts w:ascii="Tw Cen MT" w:hAnsi="Tw Cen MT"/>
          <w:sz w:val="24"/>
          <w:szCs w:val="24"/>
          <w:lang w:eastAsia="id-ID"/>
        </w:rPr>
        <w:t xml:space="preserve"> 2009.</w:t>
      </w:r>
    </w:p>
    <w:p w14:paraId="4EE80194" w14:textId="77777777" w:rsidR="00CA51DD" w:rsidRPr="00CA51DD" w:rsidRDefault="00CA51DD" w:rsidP="00CA51DD">
      <w:pPr>
        <w:pStyle w:val="ListParagraph"/>
        <w:rPr>
          <w:rFonts w:ascii="Tw Cen MT" w:hAnsi="Tw Cen MT"/>
          <w:sz w:val="24"/>
          <w:szCs w:val="24"/>
          <w:lang w:eastAsia="id-ID"/>
        </w:rPr>
      </w:pPr>
    </w:p>
    <w:p w14:paraId="0549E63A" w14:textId="3406F9DC" w:rsidR="00CA51DD" w:rsidRDefault="000425FE" w:rsidP="00CA51DD">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CA51DD">
        <w:rPr>
          <w:rFonts w:ascii="Tw Cen MT" w:hAnsi="Tw Cen MT"/>
          <w:sz w:val="24"/>
          <w:szCs w:val="24"/>
          <w:lang w:eastAsia="id-ID"/>
        </w:rPr>
        <w:t xml:space="preserve">T. J. </w:t>
      </w:r>
      <w:r w:rsidR="00F70011" w:rsidRPr="00CA51DD">
        <w:rPr>
          <w:rFonts w:ascii="Tw Cen MT" w:hAnsi="Tw Cen MT"/>
          <w:sz w:val="24"/>
          <w:szCs w:val="24"/>
          <w:lang w:eastAsia="id-ID"/>
        </w:rPr>
        <w:t>Kindt,</w:t>
      </w:r>
      <w:r w:rsidRPr="00CA51DD">
        <w:rPr>
          <w:rFonts w:ascii="Tw Cen MT" w:hAnsi="Tw Cen MT"/>
          <w:sz w:val="24"/>
          <w:szCs w:val="24"/>
          <w:lang w:eastAsia="id-ID"/>
        </w:rPr>
        <w:t xml:space="preserve"> R. A. </w:t>
      </w:r>
      <w:r w:rsidR="00F70011" w:rsidRPr="00CA51DD">
        <w:rPr>
          <w:rFonts w:ascii="Tw Cen MT" w:hAnsi="Tw Cen MT"/>
          <w:sz w:val="24"/>
          <w:szCs w:val="24"/>
          <w:lang w:eastAsia="id-ID"/>
        </w:rPr>
        <w:t xml:space="preserve">Goldsby, </w:t>
      </w:r>
      <w:r w:rsidRPr="00CA51DD">
        <w:rPr>
          <w:rFonts w:ascii="Tw Cen MT" w:hAnsi="Tw Cen MT"/>
          <w:sz w:val="24"/>
          <w:szCs w:val="24"/>
          <w:lang w:eastAsia="id-ID"/>
        </w:rPr>
        <w:t xml:space="preserve">B. A. </w:t>
      </w:r>
      <w:r w:rsidR="00F70011" w:rsidRPr="00CA51DD">
        <w:rPr>
          <w:rFonts w:ascii="Tw Cen MT" w:hAnsi="Tw Cen MT"/>
          <w:sz w:val="24"/>
          <w:szCs w:val="24"/>
          <w:lang w:eastAsia="id-ID"/>
        </w:rPr>
        <w:t>Osborn</w:t>
      </w:r>
      <w:r w:rsidRPr="00CA51DD">
        <w:rPr>
          <w:rFonts w:ascii="Tw Cen MT" w:hAnsi="Tw Cen MT"/>
          <w:sz w:val="24"/>
          <w:szCs w:val="24"/>
          <w:lang w:eastAsia="id-ID"/>
        </w:rPr>
        <w:t xml:space="preserve">, </w:t>
      </w:r>
      <w:r w:rsidR="00CD73FE" w:rsidRPr="00CA51DD">
        <w:rPr>
          <w:rFonts w:ascii="Tw Cen MT" w:hAnsi="Tw Cen MT"/>
          <w:i/>
          <w:sz w:val="24"/>
          <w:szCs w:val="24"/>
          <w:lang w:eastAsia="id-ID"/>
        </w:rPr>
        <w:t>Kuby I</w:t>
      </w:r>
      <w:r w:rsidR="00F70011" w:rsidRPr="00CA51DD">
        <w:rPr>
          <w:rFonts w:ascii="Tw Cen MT" w:hAnsi="Tw Cen MT"/>
          <w:i/>
          <w:sz w:val="24"/>
          <w:szCs w:val="24"/>
          <w:lang w:eastAsia="id-ID"/>
        </w:rPr>
        <w:t>munnology</w:t>
      </w:r>
      <w:r w:rsidR="00CD73FE" w:rsidRPr="00CA51DD">
        <w:rPr>
          <w:rFonts w:ascii="Tw Cen MT" w:hAnsi="Tw Cen MT"/>
          <w:sz w:val="24"/>
          <w:szCs w:val="24"/>
          <w:lang w:eastAsia="id-ID"/>
        </w:rPr>
        <w:t>,</w:t>
      </w:r>
      <w:r w:rsidR="00F70011" w:rsidRPr="00CA51DD">
        <w:rPr>
          <w:rFonts w:ascii="Tw Cen MT" w:hAnsi="Tw Cen MT"/>
          <w:sz w:val="24"/>
          <w:szCs w:val="24"/>
          <w:lang w:eastAsia="id-ID"/>
        </w:rPr>
        <w:t xml:space="preserve"> N</w:t>
      </w:r>
      <w:r w:rsidRPr="00CA51DD">
        <w:rPr>
          <w:rFonts w:ascii="Tw Cen MT" w:hAnsi="Tw Cen MT"/>
          <w:sz w:val="24"/>
          <w:szCs w:val="24"/>
          <w:lang w:eastAsia="id-ID"/>
        </w:rPr>
        <w:t>ew York: WH Freeman and Company, 2007.</w:t>
      </w:r>
    </w:p>
    <w:p w14:paraId="23F50A63" w14:textId="77777777" w:rsidR="00CA51DD" w:rsidRPr="00CA51DD" w:rsidRDefault="00CA51DD" w:rsidP="00CA51DD">
      <w:pPr>
        <w:pStyle w:val="ListParagraph"/>
        <w:rPr>
          <w:rFonts w:ascii="Tw Cen MT" w:hAnsi="Tw Cen MT"/>
          <w:sz w:val="24"/>
          <w:szCs w:val="24"/>
          <w:lang w:eastAsia="id-ID"/>
        </w:rPr>
      </w:pPr>
    </w:p>
    <w:p w14:paraId="2F79573B" w14:textId="6D7D91A9" w:rsidR="00CA51DD" w:rsidRPr="00CA51DD" w:rsidRDefault="00035B4A" w:rsidP="00CA51DD">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CA51DD">
        <w:rPr>
          <w:rFonts w:ascii="Tw Cen MT" w:hAnsi="Tw Cen MT"/>
          <w:sz w:val="24"/>
          <w:szCs w:val="24"/>
          <w:lang w:eastAsia="id-ID"/>
        </w:rPr>
        <w:t xml:space="preserve">G. </w:t>
      </w:r>
      <w:r w:rsidR="00F70011" w:rsidRPr="00CA51DD">
        <w:rPr>
          <w:rFonts w:ascii="Tw Cen MT" w:hAnsi="Tw Cen MT"/>
          <w:sz w:val="24"/>
          <w:szCs w:val="24"/>
          <w:lang w:eastAsia="id-ID"/>
        </w:rPr>
        <w:t xml:space="preserve">Pinchuk, </w:t>
      </w:r>
      <w:r w:rsidR="00F70011" w:rsidRPr="00CA51DD">
        <w:rPr>
          <w:rFonts w:ascii="Tw Cen MT" w:hAnsi="Tw Cen MT"/>
          <w:i/>
          <w:sz w:val="24"/>
          <w:szCs w:val="24"/>
          <w:lang w:eastAsia="id-ID"/>
        </w:rPr>
        <w:t>Immunology</w:t>
      </w:r>
      <w:r w:rsidRPr="00CA51DD">
        <w:rPr>
          <w:rFonts w:ascii="Tw Cen MT" w:hAnsi="Tw Cen MT"/>
          <w:sz w:val="24"/>
          <w:szCs w:val="24"/>
          <w:lang w:eastAsia="id-ID"/>
        </w:rPr>
        <w:t>,</w:t>
      </w:r>
      <w:r w:rsidR="00F70011" w:rsidRPr="00CA51DD">
        <w:rPr>
          <w:rFonts w:ascii="Tw Cen MT" w:hAnsi="Tw Cen MT"/>
          <w:sz w:val="24"/>
          <w:szCs w:val="24"/>
          <w:lang w:eastAsia="id-ID"/>
        </w:rPr>
        <w:t xml:space="preserve"> New York </w:t>
      </w:r>
      <w:r w:rsidRPr="00CA51DD">
        <w:rPr>
          <w:rFonts w:ascii="Tw Cen MT" w:hAnsi="Tw Cen MT"/>
          <w:sz w:val="24"/>
          <w:szCs w:val="24"/>
          <w:lang w:eastAsia="id-ID"/>
        </w:rPr>
        <w:t>USA: The Mecgraw Hill Companies, 2002.</w:t>
      </w:r>
    </w:p>
    <w:p w14:paraId="6596E77E" w14:textId="77777777" w:rsidR="00CA51DD" w:rsidRDefault="00CA51DD" w:rsidP="00CA51DD">
      <w:pPr>
        <w:pStyle w:val="ListParagraph"/>
        <w:autoSpaceDE w:val="0"/>
        <w:autoSpaceDN w:val="0"/>
        <w:adjustRightInd w:val="0"/>
        <w:spacing w:line="240" w:lineRule="auto"/>
        <w:ind w:left="567"/>
        <w:jc w:val="both"/>
        <w:rPr>
          <w:rFonts w:ascii="Tw Cen MT" w:hAnsi="Tw Cen MT"/>
          <w:sz w:val="24"/>
          <w:szCs w:val="24"/>
          <w:lang w:eastAsia="id-ID"/>
        </w:rPr>
      </w:pPr>
    </w:p>
    <w:p w14:paraId="220CB4FC" w14:textId="4172A0FD" w:rsidR="00035B4A" w:rsidRPr="00CA51DD" w:rsidRDefault="00035B4A" w:rsidP="00C603C7">
      <w:pPr>
        <w:pStyle w:val="ListParagraph"/>
        <w:numPr>
          <w:ilvl w:val="0"/>
          <w:numId w:val="26"/>
        </w:numPr>
        <w:autoSpaceDE w:val="0"/>
        <w:autoSpaceDN w:val="0"/>
        <w:adjustRightInd w:val="0"/>
        <w:spacing w:line="240" w:lineRule="auto"/>
        <w:ind w:left="567" w:hanging="567"/>
        <w:jc w:val="both"/>
        <w:rPr>
          <w:rFonts w:ascii="Tw Cen MT" w:hAnsi="Tw Cen MT"/>
          <w:sz w:val="24"/>
          <w:szCs w:val="24"/>
          <w:lang w:eastAsia="id-ID"/>
        </w:rPr>
      </w:pPr>
      <w:r w:rsidRPr="00CA51DD">
        <w:rPr>
          <w:rFonts w:ascii="Tw Cen MT" w:hAnsi="Tw Cen MT"/>
          <w:sz w:val="24"/>
          <w:szCs w:val="24"/>
          <w:lang w:eastAsia="id-ID"/>
        </w:rPr>
        <w:t xml:space="preserve">M. </w:t>
      </w:r>
      <w:r w:rsidR="00F70011" w:rsidRPr="00CA51DD">
        <w:rPr>
          <w:rFonts w:ascii="Tw Cen MT" w:hAnsi="Tw Cen MT"/>
          <w:sz w:val="24"/>
          <w:szCs w:val="24"/>
          <w:lang w:eastAsia="id-ID"/>
        </w:rPr>
        <w:t>Radji</w:t>
      </w:r>
      <w:r w:rsidRPr="00CA51DD">
        <w:rPr>
          <w:rFonts w:ascii="Tw Cen MT" w:hAnsi="Tw Cen MT"/>
          <w:sz w:val="24"/>
          <w:szCs w:val="24"/>
          <w:lang w:eastAsia="id-ID"/>
        </w:rPr>
        <w:t>,</w:t>
      </w:r>
      <w:r w:rsidR="00F70011" w:rsidRPr="00CA51DD">
        <w:rPr>
          <w:rFonts w:ascii="Tw Cen MT" w:hAnsi="Tw Cen MT"/>
          <w:sz w:val="24"/>
          <w:szCs w:val="24"/>
          <w:lang w:eastAsia="id-ID"/>
        </w:rPr>
        <w:t xml:space="preserve"> </w:t>
      </w:r>
      <w:r w:rsidRPr="00CA51DD">
        <w:rPr>
          <w:rFonts w:ascii="Tw Cen MT" w:hAnsi="Tw Cen MT"/>
          <w:i/>
          <w:sz w:val="24"/>
          <w:szCs w:val="24"/>
          <w:lang w:eastAsia="id-ID"/>
        </w:rPr>
        <w:t xml:space="preserve">Imunologi dan </w:t>
      </w:r>
      <w:proofErr w:type="gramStart"/>
      <w:r w:rsidRPr="00CA51DD">
        <w:rPr>
          <w:rFonts w:ascii="Tw Cen MT" w:hAnsi="Tw Cen MT"/>
          <w:i/>
          <w:sz w:val="24"/>
          <w:szCs w:val="24"/>
          <w:lang w:eastAsia="id-ID"/>
        </w:rPr>
        <w:t xml:space="preserve">Virologi, </w:t>
      </w:r>
      <w:r w:rsidRPr="00CA51DD">
        <w:rPr>
          <w:rFonts w:ascii="Tw Cen MT" w:hAnsi="Tw Cen MT"/>
          <w:sz w:val="24"/>
          <w:szCs w:val="24"/>
          <w:lang w:eastAsia="id-ID"/>
        </w:rPr>
        <w:t xml:space="preserve"> Edisi</w:t>
      </w:r>
      <w:proofErr w:type="gramEnd"/>
      <w:r w:rsidRPr="00CA51DD">
        <w:rPr>
          <w:rFonts w:ascii="Tw Cen MT" w:hAnsi="Tw Cen MT"/>
          <w:sz w:val="24"/>
          <w:szCs w:val="24"/>
          <w:lang w:eastAsia="id-ID"/>
        </w:rPr>
        <w:t xml:space="preserve"> 2,</w:t>
      </w:r>
      <w:r w:rsidR="00F70011" w:rsidRPr="00CA51DD">
        <w:rPr>
          <w:rFonts w:ascii="Tw Cen MT" w:hAnsi="Tw Cen MT"/>
          <w:sz w:val="24"/>
          <w:szCs w:val="24"/>
          <w:lang w:eastAsia="id-ID"/>
        </w:rPr>
        <w:t xml:space="preserve"> Jak</w:t>
      </w:r>
      <w:r w:rsidRPr="00CA51DD">
        <w:rPr>
          <w:rFonts w:ascii="Tw Cen MT" w:hAnsi="Tw Cen MT"/>
          <w:sz w:val="24"/>
          <w:szCs w:val="24"/>
          <w:lang w:eastAsia="id-ID"/>
        </w:rPr>
        <w:t>arta Barat: PT. ISFI Penerbitan, 2015.</w:t>
      </w:r>
    </w:p>
    <w:p w14:paraId="3AE5F8A0" w14:textId="7BCB4533" w:rsidR="00B6248A" w:rsidRPr="00B6248A" w:rsidRDefault="00B6248A" w:rsidP="00B6248A">
      <w:pPr>
        <w:tabs>
          <w:tab w:val="left" w:pos="426"/>
        </w:tabs>
        <w:spacing w:line="360" w:lineRule="auto"/>
        <w:contextualSpacing/>
        <w:jc w:val="both"/>
        <w:rPr>
          <w:rFonts w:ascii="Abadi MT Condensed Light" w:hAnsi="Abadi MT Condensed Light"/>
          <w:bCs/>
          <w:sz w:val="24"/>
          <w:szCs w:val="24"/>
          <w:lang w:val="id-ID"/>
        </w:rPr>
        <w:sectPr w:rsidR="00B6248A" w:rsidRPr="00B6248A" w:rsidSect="00B136E1">
          <w:type w:val="continuous"/>
          <w:pgSz w:w="11907" w:h="16840" w:code="9"/>
          <w:pgMar w:top="1418" w:right="1418" w:bottom="851" w:left="1701" w:header="1134" w:footer="892" w:gutter="0"/>
          <w:cols w:num="2" w:space="282"/>
          <w:docGrid w:linePitch="360"/>
        </w:sectPr>
      </w:pPr>
    </w:p>
    <w:p w14:paraId="2F23DC70" w14:textId="3BA7D572" w:rsidR="00110609" w:rsidRPr="006257A4" w:rsidRDefault="00110609" w:rsidP="00AC0EE7">
      <w:pPr>
        <w:spacing w:line="360" w:lineRule="auto"/>
        <w:contextualSpacing/>
        <w:jc w:val="both"/>
        <w:rPr>
          <w:rFonts w:ascii="Abadi MT Condensed Light" w:hAnsi="Abadi MT Condensed Light"/>
          <w:sz w:val="24"/>
          <w:szCs w:val="24"/>
        </w:rPr>
      </w:pPr>
    </w:p>
    <w:sectPr w:rsidR="00110609" w:rsidRPr="006257A4" w:rsidSect="006654F8">
      <w:type w:val="continuous"/>
      <w:pgSz w:w="11907" w:h="16840" w:code="9"/>
      <w:pgMar w:top="1418" w:right="1418" w:bottom="1418" w:left="1701" w:header="1134" w:footer="89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60AA3" w14:textId="77777777" w:rsidR="0031345E" w:rsidRDefault="0031345E">
      <w:r>
        <w:separator/>
      </w:r>
    </w:p>
  </w:endnote>
  <w:endnote w:type="continuationSeparator" w:id="0">
    <w:p w14:paraId="1D2BACD8" w14:textId="77777777" w:rsidR="0031345E" w:rsidRDefault="0031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w Cen MT">
    <w:panose1 w:val="020B0602020104020603"/>
    <w:charset w:val="00"/>
    <w:family w:val="swiss"/>
    <w:pitch w:val="variable"/>
    <w:sig w:usb0="00000007" w:usb1="00000000" w:usb2="00000000" w:usb3="00000000" w:csb0="00000003" w:csb1="00000000"/>
  </w:font>
  <w:font w:name="Abadi MT Condensed Light">
    <w:altName w:val="NewsGoth Lt BT"/>
    <w:panose1 w:val="00000000000000000000"/>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865168"/>
      <w:docPartObj>
        <w:docPartGallery w:val="Page Numbers (Bottom of Page)"/>
        <w:docPartUnique/>
      </w:docPartObj>
    </w:sdtPr>
    <w:sdtEndPr>
      <w:rPr>
        <w:noProof/>
      </w:rPr>
    </w:sdtEndPr>
    <w:sdtContent>
      <w:p w14:paraId="7808BB7A" w14:textId="4CED45E5" w:rsidR="00B136E1" w:rsidRDefault="00B136E1">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2D701D82" w14:textId="6E0745E4" w:rsidR="004B094E" w:rsidRPr="00B136E1" w:rsidRDefault="004B094E" w:rsidP="00B136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533772"/>
      <w:docPartObj>
        <w:docPartGallery w:val="Page Numbers (Bottom of Page)"/>
        <w:docPartUnique/>
      </w:docPartObj>
    </w:sdtPr>
    <w:sdtEndPr>
      <w:rPr>
        <w:rFonts w:ascii="Tw Cen MT" w:hAnsi="Tw Cen MT"/>
        <w:noProof/>
      </w:rPr>
    </w:sdtEndPr>
    <w:sdtContent>
      <w:p w14:paraId="1BC7178B" w14:textId="7109CB8F" w:rsidR="00B136E1" w:rsidRPr="00A25C3D" w:rsidRDefault="0066356A">
        <w:pPr>
          <w:pStyle w:val="Footer"/>
          <w:jc w:val="right"/>
          <w:rPr>
            <w:rFonts w:ascii="Tw Cen MT" w:hAnsi="Tw Cen MT"/>
          </w:rPr>
        </w:pPr>
        <w:r w:rsidRPr="00A25C3D">
          <w:rPr>
            <w:rFonts w:ascii="Tw Cen MT" w:hAnsi="Tw Cen MT"/>
            <w:noProof/>
          </w:rPr>
          <mc:AlternateContent>
            <mc:Choice Requires="wps">
              <w:drawing>
                <wp:anchor distT="4294967295" distB="4294967295" distL="114300" distR="114300" simplePos="0" relativeHeight="251664384" behindDoc="0" locked="0" layoutInCell="1" allowOverlap="1" wp14:anchorId="4BCDCD1E" wp14:editId="51A0E88B">
                  <wp:simplePos x="0" y="0"/>
                  <wp:positionH relativeFrom="margin">
                    <wp:align>left</wp:align>
                  </wp:positionH>
                  <wp:positionV relativeFrom="paragraph">
                    <wp:posOffset>-71755</wp:posOffset>
                  </wp:positionV>
                  <wp:extent cx="5857875" cy="0"/>
                  <wp:effectExtent l="0" t="0" r="2857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C0D756" id="Straight Connector 13" o:spid="_x0000_s1026" style="position:absolute;z-index:25166438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5.65pt" to="461.2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" strokecolor="windowText" strokeweight="1pt">
                  <v:stroke joinstyle="miter"/>
                  <o:lock v:ext="edit" shapetype="f"/>
                  <w10:wrap anchorx="margin"/>
                </v:line>
              </w:pict>
            </mc:Fallback>
          </mc:AlternateContent>
        </w:r>
        <w:r w:rsidR="00A25C3D" w:rsidRPr="00A25C3D">
          <w:rPr>
            <w:rFonts w:ascii="Tw Cen MT" w:hAnsi="Tw Cen MT"/>
            <w:noProof/>
          </w:rPr>
          <mc:AlternateContent>
            <mc:Choice Requires="wps">
              <w:drawing>
                <wp:anchor distT="0" distB="0" distL="114300" distR="114300" simplePos="0" relativeHeight="251665408" behindDoc="0" locked="0" layoutInCell="1" allowOverlap="1" wp14:anchorId="6E690F51" wp14:editId="2CA0317F">
                  <wp:simplePos x="0" y="0"/>
                  <wp:positionH relativeFrom="margin">
                    <wp:posOffset>34290</wp:posOffset>
                  </wp:positionH>
                  <wp:positionV relativeFrom="paragraph">
                    <wp:posOffset>-41910</wp:posOffset>
                  </wp:positionV>
                  <wp:extent cx="2428875" cy="304800"/>
                  <wp:effectExtent l="0" t="0" r="0" b="0"/>
                  <wp:wrapNone/>
                  <wp:docPr id="15" name="Rectangle 15"/>
                  <wp:cNvGraphicFramePr/>
                  <a:graphic xmlns:a="http://schemas.openxmlformats.org/drawingml/2006/main">
                    <a:graphicData uri="http://schemas.microsoft.com/office/word/2010/wordprocessingShape">
                      <wps:wsp>
                        <wps:cNvSpPr/>
                        <wps:spPr>
                          <a:xfrm>
                            <a:off x="0" y="0"/>
                            <a:ext cx="24288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4E1639" w14:textId="77777777" w:rsidR="00A25C3D" w:rsidRPr="00C00743" w:rsidRDefault="00A25C3D" w:rsidP="00A25C3D">
                              <w:pPr>
                                <w:jc w:val="center"/>
                                <w:rPr>
                                  <w:rFonts w:ascii="Tw Cen MT" w:hAnsi="Tw Cen MT"/>
                                  <w:color w:val="000000" w:themeColor="text1"/>
                                </w:rPr>
                              </w:pPr>
                              <w:r>
                                <w:rPr>
                                  <w:rFonts w:ascii="Tw Cen MT" w:hAnsi="Tw Cen MT"/>
                                  <w:color w:val="000000" w:themeColor="text1"/>
                                </w:rPr>
                                <w:t>Rahimatul Uthia and rahimatul@pkr.ac.id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90F51" id="Rectangle 15" o:spid="_x0000_s1028" style="position:absolute;left:0;text-align:left;margin-left:2.7pt;margin-top:-3.3pt;width:191.2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" filled="f" stroked="f" strokeweight="2pt">
                  <v:textbox>
                    <w:txbxContent>
                      <w:p w14:paraId="7F4E1639" w14:textId="77777777" w:rsidR="00A25C3D" w:rsidRPr="00C00743" w:rsidRDefault="00A25C3D" w:rsidP="00A25C3D">
                        <w:pPr>
                          <w:jc w:val="center"/>
                          <w:rPr>
                            <w:rFonts w:ascii="Tw Cen MT" w:hAnsi="Tw Cen MT"/>
                            <w:color w:val="000000" w:themeColor="text1"/>
                          </w:rPr>
                        </w:pPr>
                        <w:r>
                          <w:rPr>
                            <w:rFonts w:ascii="Tw Cen MT" w:hAnsi="Tw Cen MT"/>
                            <w:color w:val="000000" w:themeColor="text1"/>
                          </w:rPr>
                          <w:t>Rahimatul Uthia and rahimatul@pkr.ac.id</w:t>
                        </w:r>
                      </w:p>
                    </w:txbxContent>
                  </v:textbox>
                  <w10:wrap anchorx="margin"/>
                </v:rect>
              </w:pict>
            </mc:Fallback>
          </mc:AlternateContent>
        </w:r>
        <w:r w:rsidR="00B136E1" w:rsidRPr="00A25C3D">
          <w:rPr>
            <w:rFonts w:ascii="Tw Cen MT" w:hAnsi="Tw Cen MT"/>
          </w:rPr>
          <w:fldChar w:fldCharType="begin"/>
        </w:r>
        <w:r w:rsidR="00B136E1" w:rsidRPr="00A25C3D">
          <w:rPr>
            <w:rFonts w:ascii="Tw Cen MT" w:hAnsi="Tw Cen MT"/>
          </w:rPr>
          <w:instrText xml:space="preserve"> PAGE   \* MERGEFORMAT </w:instrText>
        </w:r>
        <w:r w:rsidR="00B136E1" w:rsidRPr="00A25C3D">
          <w:rPr>
            <w:rFonts w:ascii="Tw Cen MT" w:hAnsi="Tw Cen MT"/>
          </w:rPr>
          <w:fldChar w:fldCharType="separate"/>
        </w:r>
        <w:r w:rsidR="009F06E9">
          <w:rPr>
            <w:rFonts w:ascii="Tw Cen MT" w:hAnsi="Tw Cen MT"/>
            <w:noProof/>
          </w:rPr>
          <w:t>19</w:t>
        </w:r>
        <w:r w:rsidR="00B136E1" w:rsidRPr="00A25C3D">
          <w:rPr>
            <w:rFonts w:ascii="Tw Cen MT" w:hAnsi="Tw Cen MT"/>
            <w:noProof/>
          </w:rPr>
          <w:fldChar w:fldCharType="end"/>
        </w:r>
      </w:p>
    </w:sdtContent>
  </w:sdt>
  <w:p w14:paraId="756594FA" w14:textId="77777777" w:rsidR="00670ABB" w:rsidRPr="00A25C3D" w:rsidRDefault="00670ABB" w:rsidP="00670ABB">
    <w:pPr>
      <w:pStyle w:val="Header"/>
      <w:rPr>
        <w:rStyle w:val="PageNumber"/>
        <w:rFonts w:ascii="Tw Cen MT" w:hAnsi="Tw Cen M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170418"/>
      <w:docPartObj>
        <w:docPartGallery w:val="Page Numbers (Bottom of Page)"/>
        <w:docPartUnique/>
      </w:docPartObj>
    </w:sdtPr>
    <w:sdtEndPr>
      <w:rPr>
        <w:rFonts w:ascii="Tw Cen MT" w:hAnsi="Tw Cen MT"/>
        <w:noProof/>
      </w:rPr>
    </w:sdtEndPr>
    <w:sdtContent>
      <w:p w14:paraId="56E056EB" w14:textId="3CCF01A9" w:rsidR="00B136E1" w:rsidRPr="00A25C3D" w:rsidRDefault="00A25C3D">
        <w:pPr>
          <w:pStyle w:val="Footer"/>
          <w:jc w:val="right"/>
          <w:rPr>
            <w:rFonts w:ascii="Tw Cen MT" w:hAnsi="Tw Cen MT"/>
          </w:rPr>
        </w:pPr>
        <w:r w:rsidRPr="00A25C3D">
          <w:rPr>
            <w:rFonts w:ascii="Tw Cen MT" w:hAnsi="Tw Cen MT"/>
            <w:noProof/>
          </w:rPr>
          <mc:AlternateContent>
            <mc:Choice Requires="wps">
              <w:drawing>
                <wp:anchor distT="0" distB="0" distL="114300" distR="114300" simplePos="0" relativeHeight="251662336" behindDoc="0" locked="0" layoutInCell="1" allowOverlap="1" wp14:anchorId="3CE7EFC8" wp14:editId="4EFBCCDC">
                  <wp:simplePos x="0" y="0"/>
                  <wp:positionH relativeFrom="margin">
                    <wp:align>left</wp:align>
                  </wp:positionH>
                  <wp:positionV relativeFrom="paragraph">
                    <wp:posOffset>-53975</wp:posOffset>
                  </wp:positionV>
                  <wp:extent cx="2428875" cy="304800"/>
                  <wp:effectExtent l="0" t="0" r="0" b="0"/>
                  <wp:wrapNone/>
                  <wp:docPr id="12" name="Rectangle 12"/>
                  <wp:cNvGraphicFramePr/>
                  <a:graphic xmlns:a="http://schemas.openxmlformats.org/drawingml/2006/main">
                    <a:graphicData uri="http://schemas.microsoft.com/office/word/2010/wordprocessingShape">
                      <wps:wsp>
                        <wps:cNvSpPr/>
                        <wps:spPr>
                          <a:xfrm>
                            <a:off x="0" y="0"/>
                            <a:ext cx="2428875"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58AA41" w14:textId="30E8F6F1" w:rsidR="00A25C3D" w:rsidRPr="00C00743" w:rsidRDefault="00A25C3D" w:rsidP="00A25C3D">
                              <w:pPr>
                                <w:jc w:val="center"/>
                                <w:rPr>
                                  <w:rFonts w:ascii="Tw Cen MT" w:hAnsi="Tw Cen MT"/>
                                  <w:color w:val="000000" w:themeColor="text1"/>
                                </w:rPr>
                              </w:pPr>
                              <w:r>
                                <w:rPr>
                                  <w:rFonts w:ascii="Tw Cen MT" w:hAnsi="Tw Cen MT"/>
                                  <w:color w:val="000000" w:themeColor="text1"/>
                                </w:rPr>
                                <w:t>Rahimatul Uthia and rahimatul@pkr.ac.id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7EFC8" id="Rectangle 12" o:spid="_x0000_s1029" style="position:absolute;left:0;text-align:left;margin-left:0;margin-top:-4.25pt;width:191.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" filled="f" stroked="f" strokeweight="2pt">
                  <v:textbox>
                    <w:txbxContent>
                      <w:p w14:paraId="7D58AA41" w14:textId="30E8F6F1" w:rsidR="00A25C3D" w:rsidRPr="00C00743" w:rsidRDefault="00A25C3D" w:rsidP="00A25C3D">
                        <w:pPr>
                          <w:jc w:val="center"/>
                          <w:rPr>
                            <w:rFonts w:ascii="Tw Cen MT" w:hAnsi="Tw Cen MT"/>
                            <w:color w:val="000000" w:themeColor="text1"/>
                          </w:rPr>
                        </w:pPr>
                        <w:r>
                          <w:rPr>
                            <w:rFonts w:ascii="Tw Cen MT" w:hAnsi="Tw Cen MT"/>
                            <w:color w:val="000000" w:themeColor="text1"/>
                          </w:rPr>
                          <w:t>Rahimatul Uthia and rahimatul@pkr.ac.id</w:t>
                        </w:r>
                      </w:p>
                    </w:txbxContent>
                  </v:textbox>
                  <w10:wrap anchorx="margin"/>
                </v:rect>
              </w:pict>
            </mc:Fallback>
          </mc:AlternateContent>
        </w:r>
        <w:r w:rsidRPr="00A25C3D">
          <w:rPr>
            <w:rFonts w:ascii="Tw Cen MT" w:hAnsi="Tw Cen MT"/>
            <w:noProof/>
          </w:rPr>
          <mc:AlternateContent>
            <mc:Choice Requires="wps">
              <w:drawing>
                <wp:anchor distT="4294967295" distB="4294967295" distL="114300" distR="114300" simplePos="0" relativeHeight="251661312" behindDoc="0" locked="0" layoutInCell="1" allowOverlap="1" wp14:anchorId="0704190A" wp14:editId="1BA09140">
                  <wp:simplePos x="0" y="0"/>
                  <wp:positionH relativeFrom="column">
                    <wp:posOffset>-33020</wp:posOffset>
                  </wp:positionH>
                  <wp:positionV relativeFrom="paragraph">
                    <wp:posOffset>-52705</wp:posOffset>
                  </wp:positionV>
                  <wp:extent cx="58578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813CFA"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6pt,-4.15pt" to="458.6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" strokecolor="windowText" strokeweight="1pt">
                  <v:stroke joinstyle="miter"/>
                  <o:lock v:ext="edit" shapetype="f"/>
                </v:line>
              </w:pict>
            </mc:Fallback>
          </mc:AlternateContent>
        </w:r>
        <w:r w:rsidR="00B136E1" w:rsidRPr="00A25C3D">
          <w:rPr>
            <w:rFonts w:ascii="Tw Cen MT" w:hAnsi="Tw Cen MT"/>
          </w:rPr>
          <w:fldChar w:fldCharType="begin"/>
        </w:r>
        <w:r w:rsidR="00B136E1" w:rsidRPr="00A25C3D">
          <w:rPr>
            <w:rFonts w:ascii="Tw Cen MT" w:hAnsi="Tw Cen MT"/>
          </w:rPr>
          <w:instrText xml:space="preserve"> PAGE   \* MERGEFORMAT </w:instrText>
        </w:r>
        <w:r w:rsidR="00B136E1" w:rsidRPr="00A25C3D">
          <w:rPr>
            <w:rFonts w:ascii="Tw Cen MT" w:hAnsi="Tw Cen MT"/>
          </w:rPr>
          <w:fldChar w:fldCharType="separate"/>
        </w:r>
        <w:r w:rsidR="009F06E9">
          <w:rPr>
            <w:rFonts w:ascii="Tw Cen MT" w:hAnsi="Tw Cen MT"/>
            <w:noProof/>
          </w:rPr>
          <w:t>13</w:t>
        </w:r>
        <w:r w:rsidR="00B136E1" w:rsidRPr="00A25C3D">
          <w:rPr>
            <w:rFonts w:ascii="Tw Cen MT" w:hAnsi="Tw Cen MT"/>
            <w:noProof/>
          </w:rPr>
          <w:fldChar w:fldCharType="end"/>
        </w:r>
      </w:p>
    </w:sdtContent>
  </w:sdt>
  <w:p w14:paraId="352D38E4" w14:textId="218CC44F" w:rsidR="004B094E" w:rsidRPr="00B136E1" w:rsidRDefault="004B094E" w:rsidP="00B136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2ECE21" w14:textId="77777777" w:rsidR="0031345E" w:rsidRDefault="0031345E">
      <w:r>
        <w:separator/>
      </w:r>
    </w:p>
  </w:footnote>
  <w:footnote w:type="continuationSeparator" w:id="0">
    <w:p w14:paraId="4D480E75" w14:textId="77777777" w:rsidR="0031345E" w:rsidRDefault="0031345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1A387" w14:textId="77777777" w:rsidR="00984127" w:rsidRPr="00CD6F4E" w:rsidRDefault="00984127" w:rsidP="00984127">
    <w:pPr>
      <w:rPr>
        <w:rFonts w:ascii="Tw Cen MT" w:hAnsi="Tw Cen MT" w:cs="Arial"/>
        <w:iCs/>
      </w:rPr>
    </w:pPr>
    <w:r w:rsidRPr="00CD6F4E">
      <w:rPr>
        <w:rFonts w:ascii="Tw Cen MT" w:hAnsi="Tw Cen MT"/>
      </w:rPr>
      <w:t>Jurnal Proteksi Kesehatan</w:t>
    </w:r>
  </w:p>
  <w:p w14:paraId="60CB6821" w14:textId="77777777" w:rsidR="00984127" w:rsidRPr="00CD6F4E" w:rsidRDefault="00984127" w:rsidP="00984127">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pp. 203 – 213</w:t>
    </w:r>
    <w:r>
      <w:rPr>
        <w:rFonts w:ascii="Tw Cen MT" w:hAnsi="Tw Cen MT" w:cs="Arial"/>
        <w:iCs/>
      </w:rPr>
      <w:tab/>
    </w:r>
    <w:r>
      <w:rPr>
        <w:rFonts w:ascii="Tw Cen MT" w:hAnsi="Tw Cen MT" w:cs="Arial"/>
        <w:iCs/>
      </w:rPr>
      <w:tab/>
    </w:r>
  </w:p>
  <w:p w14:paraId="76669E04" w14:textId="77777777" w:rsidR="00984127" w:rsidRPr="00CD6F4E" w:rsidRDefault="00984127" w:rsidP="00984127">
    <w:pPr>
      <w:pStyle w:val="Header"/>
      <w:ind w:right="45"/>
      <w:rPr>
        <w:rFonts w:ascii="Tw Cen MT" w:hAnsi="Tw Cen MT" w:cs="Arial"/>
        <w:lang w:val="id-ID"/>
      </w:rPr>
    </w:pPr>
    <w:r w:rsidRPr="00CD6F4E">
      <w:rPr>
        <w:rFonts w:ascii="Tw Cen MT" w:hAnsi="Tw Cen MT" w:cs="Arial"/>
        <w:iCs/>
      </w:rPr>
      <w:t xml:space="preserve">ISSN </w:t>
    </w:r>
    <w:r w:rsidRPr="00CD6F4E">
      <w:rPr>
        <w:rFonts w:ascii="Tw Cen MT" w:hAnsi="Tw Cen MT" w:cs="Arial"/>
        <w:shd w:val="clear" w:color="auto" w:fill="FFFFFF"/>
      </w:rPr>
      <w:t>2580-0191</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ISSN 2338 – 5634</w:t>
    </w:r>
    <w:r w:rsidRPr="00CD6F4E">
      <w:rPr>
        <w:rFonts w:ascii="Tw Cen MT" w:hAnsi="Tw Cen MT" w:cs="Arial"/>
        <w:lang w:val="id-ID"/>
      </w:rPr>
      <w:t xml:space="preserve"> (Print)</w:t>
    </w:r>
  </w:p>
  <w:p w14:paraId="4C4CE957" w14:textId="77777777" w:rsidR="00984127" w:rsidRDefault="00984127" w:rsidP="00984127">
    <w:pPr>
      <w:pStyle w:val="Header"/>
      <w:rPr>
        <w:rStyle w:val="PageNumber"/>
        <w:rFonts w:ascii="Tw Cen MT" w:hAnsi="Tw Cen MT"/>
      </w:rPr>
    </w:pPr>
    <w:r>
      <w:rPr>
        <w:rFonts w:ascii="Tw Cen MT" w:hAnsi="Tw Cen MT" w:cs="Arial"/>
        <w:iCs/>
        <w:noProof/>
      </w:rPr>
      <mc:AlternateContent>
        <mc:Choice Requires="wps">
          <w:drawing>
            <wp:anchor distT="0" distB="0" distL="114300" distR="114300" simplePos="0" relativeHeight="251656192" behindDoc="0" locked="0" layoutInCell="1" allowOverlap="1" wp14:anchorId="51F81A0F" wp14:editId="2649FC45">
              <wp:simplePos x="0" y="0"/>
              <wp:positionH relativeFrom="column">
                <wp:posOffset>4445</wp:posOffset>
              </wp:positionH>
              <wp:positionV relativeFrom="paragraph">
                <wp:posOffset>202566</wp:posOffset>
              </wp:positionV>
              <wp:extent cx="585787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14B6F" id="Straight Connector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" strokecolor="black [3040]" strokeweight="1pt"/>
          </w:pict>
        </mc:Fallback>
      </mc:AlternateContent>
    </w:r>
    <w:r w:rsidRPr="00CD6F4E">
      <w:rPr>
        <w:rFonts w:ascii="Tw Cen MT" w:hAnsi="Tw Cen MT" w:cs="Arial"/>
        <w:iCs/>
      </w:rPr>
      <w:t>DOI: 10.29238/</w:t>
    </w:r>
    <w:proofErr w:type="gramStart"/>
    <w:r w:rsidRPr="00CD6F4E">
      <w:rPr>
        <w:rFonts w:ascii="Tw Cen MT" w:hAnsi="Tw Cen MT" w:cs="Arial"/>
        <w:iCs/>
      </w:rPr>
      <w:t>teknolabjournal.v</w:t>
    </w:r>
    <w:proofErr w:type="gramEnd"/>
    <w:r w:rsidRPr="00CD6F4E">
      <w:rPr>
        <w:rFonts w:ascii="Tw Cen MT" w:hAnsi="Tw Cen MT" w:cs="Arial"/>
        <w:iCs/>
      </w:rPr>
      <w:t>%ix.%%%</w:t>
    </w:r>
    <w:r w:rsidRPr="00CD6F4E">
      <w:rPr>
        <w:rFonts w:ascii="Tw Cen MT" w:hAnsi="Tw Cen MT"/>
      </w:rPr>
      <w:t xml:space="preserve">  </w:t>
    </w:r>
  </w:p>
  <w:p w14:paraId="0C2841C1" w14:textId="2E11E1D9" w:rsidR="004B094E" w:rsidRPr="00984127" w:rsidRDefault="004B094E" w:rsidP="00984127">
    <w:pPr>
      <w:pStyle w:val="Header"/>
      <w:rPr>
        <w:rFonts w:ascii="Tw Cen MT" w:hAnsi="Tw Cen M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061DA" w14:textId="6855846E" w:rsidR="000D36CF" w:rsidRPr="00CD6F4E" w:rsidRDefault="002832E7" w:rsidP="000D36CF">
    <w:pPr>
      <w:rPr>
        <w:rFonts w:ascii="Tw Cen MT" w:hAnsi="Tw Cen MT" w:cs="Arial"/>
        <w:iCs/>
      </w:rPr>
    </w:pPr>
    <w:r>
      <w:rPr>
        <w:rFonts w:ascii="Tw Cen MT" w:hAnsi="Tw Cen MT"/>
      </w:rPr>
      <w:t xml:space="preserve">JPK: </w:t>
    </w:r>
    <w:r w:rsidR="000D36CF" w:rsidRPr="00CD6F4E">
      <w:rPr>
        <w:rFonts w:ascii="Tw Cen MT" w:hAnsi="Tw Cen MT"/>
      </w:rPr>
      <w:t>Jurnal Proteksi Kesehatan</w:t>
    </w:r>
  </w:p>
  <w:p w14:paraId="7F16A87B" w14:textId="2F876F97" w:rsidR="000D36CF" w:rsidRPr="00CD6F4E" w:rsidRDefault="000D36CF" w:rsidP="000D36CF">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xml:space="preserve">, pp. </w:t>
    </w:r>
    <w:r w:rsidR="007C3F24">
      <w:rPr>
        <w:rFonts w:ascii="Tw Cen MT" w:hAnsi="Tw Cen MT" w:cs="Arial"/>
        <w:iCs/>
      </w:rPr>
      <w:t>1</w:t>
    </w:r>
    <w:r w:rsidR="002832E7">
      <w:rPr>
        <w:rFonts w:ascii="Tw Cen MT" w:hAnsi="Tw Cen MT" w:cs="Arial"/>
        <w:iCs/>
      </w:rPr>
      <w:t>3</w:t>
    </w:r>
    <w:r w:rsidR="007C3F24">
      <w:rPr>
        <w:rFonts w:ascii="Tw Cen MT" w:hAnsi="Tw Cen MT" w:cs="Arial"/>
        <w:iCs/>
      </w:rPr>
      <w:t>-</w:t>
    </w:r>
    <w:r w:rsidR="002832E7">
      <w:rPr>
        <w:rFonts w:ascii="Tw Cen MT" w:hAnsi="Tw Cen MT" w:cs="Arial"/>
        <w:iCs/>
      </w:rPr>
      <w:t>19</w:t>
    </w:r>
    <w:r>
      <w:rPr>
        <w:rFonts w:ascii="Tw Cen MT" w:hAnsi="Tw Cen MT" w:cs="Arial"/>
        <w:iCs/>
      </w:rPr>
      <w:tab/>
    </w:r>
    <w:r>
      <w:rPr>
        <w:rFonts w:ascii="Tw Cen MT" w:hAnsi="Tw Cen MT" w:cs="Arial"/>
        <w:iCs/>
      </w:rPr>
      <w:tab/>
    </w:r>
  </w:p>
  <w:p w14:paraId="79DF7E4C" w14:textId="711468BA" w:rsidR="000D36CF" w:rsidRPr="00B602D7" w:rsidRDefault="000D36CF" w:rsidP="00B602D7">
    <w:pPr>
      <w:pStyle w:val="Header"/>
      <w:ind w:right="45"/>
      <w:rPr>
        <w:rStyle w:val="PageNumber"/>
        <w:rFonts w:ascii="Tw Cen MT" w:hAnsi="Tw Cen MT" w:cs="Arial"/>
        <w:lang w:val="id-ID"/>
      </w:rPr>
    </w:pPr>
    <w:r w:rsidRPr="00CD6F4E">
      <w:rPr>
        <w:rFonts w:ascii="Tw Cen MT" w:hAnsi="Tw Cen MT" w:cs="Arial"/>
        <w:iCs/>
      </w:rPr>
      <w:t xml:space="preserve">ISSN </w:t>
    </w:r>
    <w:r w:rsidR="00B602D7">
      <w:rPr>
        <w:rFonts w:ascii="Tw Cen MT" w:hAnsi="Tw Cen MT" w:cs="Arial"/>
        <w:shd w:val="clear" w:color="auto" w:fill="FFFFFF"/>
      </w:rPr>
      <w:t>2715-1115</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 xml:space="preserve">ISSN </w:t>
    </w:r>
    <w:r w:rsidR="00B602D7">
      <w:rPr>
        <w:rFonts w:ascii="Tw Cen MT" w:hAnsi="Tw Cen MT" w:cs="Arial"/>
      </w:rPr>
      <w:t>2302-8610</w:t>
    </w:r>
    <w:r w:rsidRPr="00CD6F4E">
      <w:rPr>
        <w:rFonts w:ascii="Tw Cen MT" w:hAnsi="Tw Cen MT" w:cs="Arial"/>
        <w:lang w:val="id-ID"/>
      </w:rPr>
      <w:t xml:space="preserve"> (Print)</w:t>
    </w:r>
    <w:r>
      <w:rPr>
        <w:rFonts w:ascii="Tw Cen MT" w:hAnsi="Tw Cen MT" w:cs="Arial"/>
        <w:iCs/>
        <w:noProof/>
      </w:rPr>
      <mc:AlternateContent>
        <mc:Choice Requires="wps">
          <w:drawing>
            <wp:anchor distT="0" distB="0" distL="114300" distR="114300" simplePos="0" relativeHeight="251659264" behindDoc="0" locked="0" layoutInCell="1" allowOverlap="1" wp14:anchorId="41A1E01C" wp14:editId="7A1F6471">
              <wp:simplePos x="0" y="0"/>
              <wp:positionH relativeFrom="column">
                <wp:posOffset>4445</wp:posOffset>
              </wp:positionH>
              <wp:positionV relativeFrom="paragraph">
                <wp:posOffset>202566</wp:posOffset>
              </wp:positionV>
              <wp:extent cx="58578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3825B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" strokecolor="black [3040]" strokeweight="1pt"/>
          </w:pict>
        </mc:Fallback>
      </mc:AlternateContent>
    </w:r>
  </w:p>
  <w:p w14:paraId="2B35087D" w14:textId="2E31E3F5" w:rsidR="004B094E" w:rsidRPr="003D5B84" w:rsidRDefault="004B094E" w:rsidP="000D36CF">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F0F61" w14:textId="504B81C6" w:rsidR="00984127" w:rsidRPr="00CD6F4E" w:rsidRDefault="002832E7" w:rsidP="00984127">
    <w:pPr>
      <w:rPr>
        <w:rFonts w:ascii="Tw Cen MT" w:hAnsi="Tw Cen MT" w:cs="Arial"/>
        <w:iCs/>
      </w:rPr>
    </w:pPr>
    <w:r>
      <w:rPr>
        <w:rFonts w:ascii="Tw Cen MT" w:hAnsi="Tw Cen MT"/>
      </w:rPr>
      <w:t xml:space="preserve">JPK: </w:t>
    </w:r>
    <w:r w:rsidR="00984127" w:rsidRPr="00CD6F4E">
      <w:rPr>
        <w:rFonts w:ascii="Tw Cen MT" w:hAnsi="Tw Cen MT"/>
      </w:rPr>
      <w:t>Jurnal Proteksi Kesehatan</w:t>
    </w:r>
  </w:p>
  <w:p w14:paraId="294DBD5A" w14:textId="5A040AEF" w:rsidR="00984127" w:rsidRPr="00CD6F4E" w:rsidRDefault="00984127" w:rsidP="00984127">
    <w:pPr>
      <w:rPr>
        <w:rFonts w:ascii="Tw Cen MT" w:hAnsi="Tw Cen MT" w:cs="Arial"/>
        <w:iCs/>
      </w:rPr>
    </w:pPr>
    <w:r w:rsidRPr="00CD6F4E">
      <w:rPr>
        <w:rFonts w:ascii="Tw Cen MT" w:hAnsi="Tw Cen MT" w:cs="Arial"/>
        <w:iCs/>
      </w:rPr>
      <w:t>Vol.</w:t>
    </w:r>
    <w:r>
      <w:rPr>
        <w:rFonts w:ascii="Tw Cen MT" w:hAnsi="Tw Cen MT" w:cs="Arial"/>
        <w:iCs/>
      </w:rPr>
      <w:t>8</w:t>
    </w:r>
    <w:r w:rsidRPr="00CD6F4E">
      <w:rPr>
        <w:rFonts w:ascii="Tw Cen MT" w:hAnsi="Tw Cen MT" w:cs="Arial"/>
        <w:iCs/>
      </w:rPr>
      <w:t>, No.</w:t>
    </w:r>
    <w:r>
      <w:rPr>
        <w:rFonts w:ascii="Tw Cen MT" w:hAnsi="Tw Cen MT" w:cs="Arial"/>
        <w:iCs/>
      </w:rPr>
      <w:t>2</w:t>
    </w:r>
    <w:r w:rsidRPr="00CD6F4E">
      <w:rPr>
        <w:rFonts w:ascii="Tw Cen MT" w:hAnsi="Tw Cen MT" w:cs="Arial"/>
        <w:iCs/>
      </w:rPr>
      <w:t xml:space="preserve">, </w:t>
    </w:r>
    <w:r>
      <w:rPr>
        <w:rFonts w:ascii="Tw Cen MT" w:hAnsi="Tw Cen MT" w:cs="Arial"/>
        <w:iCs/>
      </w:rPr>
      <w:t>November 2019</w:t>
    </w:r>
    <w:r w:rsidRPr="00CD6F4E">
      <w:rPr>
        <w:rFonts w:ascii="Tw Cen MT" w:hAnsi="Tw Cen MT" w:cs="Arial"/>
        <w:iCs/>
      </w:rPr>
      <w:t xml:space="preserve">, pp. </w:t>
    </w:r>
    <w:r w:rsidR="00B602D7">
      <w:rPr>
        <w:rFonts w:ascii="Tw Cen MT" w:hAnsi="Tw Cen MT" w:cs="Arial"/>
        <w:iCs/>
      </w:rPr>
      <w:t>13-19</w:t>
    </w:r>
    <w:r>
      <w:rPr>
        <w:rFonts w:ascii="Tw Cen MT" w:hAnsi="Tw Cen MT" w:cs="Arial"/>
        <w:iCs/>
      </w:rPr>
      <w:tab/>
    </w:r>
    <w:r>
      <w:rPr>
        <w:rFonts w:ascii="Tw Cen MT" w:hAnsi="Tw Cen MT" w:cs="Arial"/>
        <w:iCs/>
      </w:rPr>
      <w:tab/>
    </w:r>
  </w:p>
  <w:p w14:paraId="3125E6A9" w14:textId="6F17246D" w:rsidR="00984127" w:rsidRPr="00B602D7" w:rsidRDefault="00984127" w:rsidP="00B602D7">
    <w:pPr>
      <w:pStyle w:val="Header"/>
      <w:ind w:right="45"/>
      <w:rPr>
        <w:rStyle w:val="PageNumber"/>
        <w:rFonts w:ascii="Tw Cen MT" w:hAnsi="Tw Cen MT" w:cs="Arial"/>
        <w:lang w:val="id-ID"/>
      </w:rPr>
    </w:pPr>
    <w:r w:rsidRPr="00CD6F4E">
      <w:rPr>
        <w:rFonts w:ascii="Tw Cen MT" w:hAnsi="Tw Cen MT" w:cs="Arial"/>
        <w:iCs/>
      </w:rPr>
      <w:t xml:space="preserve">ISSN </w:t>
    </w:r>
    <w:r w:rsidR="00B602D7">
      <w:rPr>
        <w:rFonts w:ascii="Tw Cen MT" w:hAnsi="Tw Cen MT" w:cs="Arial"/>
        <w:shd w:val="clear" w:color="auto" w:fill="FFFFFF"/>
      </w:rPr>
      <w:t>2715-1115</w:t>
    </w:r>
    <w:r w:rsidRPr="00CD6F4E">
      <w:rPr>
        <w:rFonts w:ascii="Tw Cen MT" w:hAnsi="Tw Cen MT" w:cs="Arial"/>
        <w:shd w:val="clear" w:color="auto" w:fill="FFFFFF"/>
        <w:lang w:val="id-ID"/>
      </w:rPr>
      <w:t xml:space="preserve"> (Online)</w:t>
    </w:r>
    <w:r w:rsidRPr="00CD6F4E">
      <w:rPr>
        <w:rFonts w:ascii="Tw Cen MT" w:hAnsi="Tw Cen MT" w:cs="Arial"/>
        <w:shd w:val="clear" w:color="auto" w:fill="FFFFFF"/>
      </w:rPr>
      <w:t xml:space="preserve">, </w:t>
    </w:r>
    <w:r w:rsidRPr="00CD6F4E">
      <w:rPr>
        <w:rFonts w:ascii="Tw Cen MT" w:hAnsi="Tw Cen MT" w:cs="Arial"/>
      </w:rPr>
      <w:t xml:space="preserve">ISSN </w:t>
    </w:r>
    <w:r w:rsidR="00B602D7">
      <w:rPr>
        <w:rFonts w:ascii="Tw Cen MT" w:hAnsi="Tw Cen MT" w:cs="Arial"/>
      </w:rPr>
      <w:t>2302-8610</w:t>
    </w:r>
    <w:r w:rsidR="00B602D7">
      <w:rPr>
        <w:rFonts w:ascii="Tw Cen MT" w:hAnsi="Tw Cen MT" w:cs="Arial"/>
        <w:lang w:val="id-ID"/>
      </w:rPr>
      <w:t xml:space="preserve"> (Print</w:t>
    </w:r>
    <w:r>
      <w:rPr>
        <w:rFonts w:ascii="Tw Cen MT" w:hAnsi="Tw Cen MT" w:cs="Arial"/>
        <w:iCs/>
        <w:noProof/>
      </w:rPr>
      <mc:AlternateContent>
        <mc:Choice Requires="wps">
          <w:drawing>
            <wp:anchor distT="0" distB="0" distL="114300" distR="114300" simplePos="0" relativeHeight="251655168" behindDoc="0" locked="0" layoutInCell="1" allowOverlap="1" wp14:anchorId="160EA715" wp14:editId="714AE718">
              <wp:simplePos x="0" y="0"/>
              <wp:positionH relativeFrom="column">
                <wp:posOffset>4445</wp:posOffset>
              </wp:positionH>
              <wp:positionV relativeFrom="paragraph">
                <wp:posOffset>202566</wp:posOffset>
              </wp:positionV>
              <wp:extent cx="58578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41A37" id="Straight Connector 1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" strokecolor="black [3040]" strokeweight="1pt"/>
          </w:pict>
        </mc:Fallback>
      </mc:AlternateContent>
    </w:r>
    <w:r w:rsidR="00B602D7">
      <w:rPr>
        <w:rFonts w:ascii="Tw Cen MT" w:hAnsi="Tw Cen MT" w:cs="Arial"/>
      </w:rPr>
      <w:t>)</w:t>
    </w:r>
    <w:r w:rsidRPr="00CD6F4E">
      <w:rPr>
        <w:rFonts w:ascii="Tw Cen MT" w:hAnsi="Tw Cen MT"/>
      </w:rPr>
      <w:t xml:space="preserve"> </w:t>
    </w:r>
  </w:p>
  <w:p w14:paraId="61E850B6" w14:textId="633E63BC" w:rsidR="004B094E" w:rsidRPr="00166345" w:rsidRDefault="004B094E" w:rsidP="00166345">
    <w:pPr>
      <w:pStyle w:val="Header"/>
      <w:rPr>
        <w:rStyle w:val="PageNumbe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6A6400"/>
    <w:multiLevelType w:val="hybridMultilevel"/>
    <w:tmpl w:val="F74E2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21E10"/>
    <w:multiLevelType w:val="hybridMultilevel"/>
    <w:tmpl w:val="C3DC7016"/>
    <w:lvl w:ilvl="0" w:tplc="A85EAE06">
      <w:start w:val="1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DC2444"/>
    <w:multiLevelType w:val="hybridMultilevel"/>
    <w:tmpl w:val="05DAF598"/>
    <w:lvl w:ilvl="0" w:tplc="04090001">
      <w:start w:val="1"/>
      <w:numFmt w:val="bullet"/>
      <w:lvlText w:val=""/>
      <w:lvlJc w:val="left"/>
      <w:pPr>
        <w:ind w:left="747" w:hanging="360"/>
      </w:pPr>
      <w:rPr>
        <w:rFonts w:ascii="Symbol" w:hAnsi="Symbol"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10" w15:restartNumberingAfterBreak="0">
    <w:nsid w:val="48BC100C"/>
    <w:multiLevelType w:val="hybridMultilevel"/>
    <w:tmpl w:val="9202C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720BF"/>
    <w:multiLevelType w:val="hybridMultilevel"/>
    <w:tmpl w:val="C98EC000"/>
    <w:lvl w:ilvl="0" w:tplc="5F245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8F01F2"/>
    <w:multiLevelType w:val="hybridMultilevel"/>
    <w:tmpl w:val="C1C8B8A0"/>
    <w:lvl w:ilvl="0" w:tplc="1E784D2A">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C54107"/>
    <w:multiLevelType w:val="hybridMultilevel"/>
    <w:tmpl w:val="64D6E4A8"/>
    <w:lvl w:ilvl="0" w:tplc="F18AF0EE">
      <w:start w:val="2"/>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1"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A3B17"/>
    <w:multiLevelType w:val="hybridMultilevel"/>
    <w:tmpl w:val="6BDC3F12"/>
    <w:lvl w:ilvl="0" w:tplc="FB80280E">
      <w:start w:val="1"/>
      <w:numFmt w:val="decimal"/>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4" w15:restartNumberingAfterBreak="0">
    <w:nsid w:val="6D0E07BE"/>
    <w:multiLevelType w:val="hybridMultilevel"/>
    <w:tmpl w:val="98DC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6B4BD6"/>
    <w:multiLevelType w:val="hybridMultilevel"/>
    <w:tmpl w:val="35AA1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5"/>
  </w:num>
  <w:num w:numId="3">
    <w:abstractNumId w:val="23"/>
  </w:num>
  <w:num w:numId="4">
    <w:abstractNumId w:val="12"/>
  </w:num>
  <w:num w:numId="5">
    <w:abstractNumId w:val="17"/>
  </w:num>
  <w:num w:numId="6">
    <w:abstractNumId w:val="20"/>
  </w:num>
  <w:num w:numId="7">
    <w:abstractNumId w:val="18"/>
  </w:num>
  <w:num w:numId="8">
    <w:abstractNumId w:val="16"/>
  </w:num>
  <w:num w:numId="9">
    <w:abstractNumId w:val="8"/>
  </w:num>
  <w:num w:numId="10">
    <w:abstractNumId w:val="1"/>
  </w:num>
  <w:num w:numId="11">
    <w:abstractNumId w:val="0"/>
  </w:num>
  <w:num w:numId="12">
    <w:abstractNumId w:val="5"/>
  </w:num>
  <w:num w:numId="13">
    <w:abstractNumId w:val="2"/>
  </w:num>
  <w:num w:numId="14">
    <w:abstractNumId w:val="6"/>
  </w:num>
  <w:num w:numId="15">
    <w:abstractNumId w:val="22"/>
  </w:num>
  <w:num w:numId="16">
    <w:abstractNumId w:val="7"/>
  </w:num>
  <w:num w:numId="17">
    <w:abstractNumId w:val="21"/>
  </w:num>
  <w:num w:numId="18">
    <w:abstractNumId w:val="4"/>
  </w:num>
  <w:num w:numId="19">
    <w:abstractNumId w:val="13"/>
  </w:num>
  <w:num w:numId="20">
    <w:abstractNumId w:val="3"/>
  </w:num>
  <w:num w:numId="21">
    <w:abstractNumId w:val="24"/>
  </w:num>
  <w:num w:numId="22">
    <w:abstractNumId w:val="10"/>
  </w:num>
  <w:num w:numId="23">
    <w:abstractNumId w:val="14"/>
  </w:num>
  <w:num w:numId="24">
    <w:abstractNumId w:val="9"/>
  </w:num>
  <w:num w:numId="25">
    <w:abstractNumId w:val="25"/>
  </w:num>
  <w:num w:numId="2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style="mso-position-horizontal-relative:page;mso-position-vertical-relative:page" o:allowincell="f"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153A"/>
    <w:rsid w:val="00012CEF"/>
    <w:rsid w:val="000142D7"/>
    <w:rsid w:val="0001460D"/>
    <w:rsid w:val="00014633"/>
    <w:rsid w:val="00015F2A"/>
    <w:rsid w:val="00017858"/>
    <w:rsid w:val="00027142"/>
    <w:rsid w:val="000279BE"/>
    <w:rsid w:val="00034C84"/>
    <w:rsid w:val="00035B4A"/>
    <w:rsid w:val="000416A3"/>
    <w:rsid w:val="000425FE"/>
    <w:rsid w:val="000437AE"/>
    <w:rsid w:val="000474E3"/>
    <w:rsid w:val="00047710"/>
    <w:rsid w:val="000523C5"/>
    <w:rsid w:val="00053FB7"/>
    <w:rsid w:val="0006020A"/>
    <w:rsid w:val="00060330"/>
    <w:rsid w:val="00060F5C"/>
    <w:rsid w:val="00061D77"/>
    <w:rsid w:val="00062720"/>
    <w:rsid w:val="00065191"/>
    <w:rsid w:val="00066063"/>
    <w:rsid w:val="00070D59"/>
    <w:rsid w:val="0007154C"/>
    <w:rsid w:val="0007236F"/>
    <w:rsid w:val="00073635"/>
    <w:rsid w:val="00076C16"/>
    <w:rsid w:val="000776D4"/>
    <w:rsid w:val="00080CCD"/>
    <w:rsid w:val="0008178D"/>
    <w:rsid w:val="000830A2"/>
    <w:rsid w:val="00083B9D"/>
    <w:rsid w:val="00083DD6"/>
    <w:rsid w:val="00085121"/>
    <w:rsid w:val="00086551"/>
    <w:rsid w:val="000877AC"/>
    <w:rsid w:val="00087876"/>
    <w:rsid w:val="00087AF7"/>
    <w:rsid w:val="00090B78"/>
    <w:rsid w:val="00093380"/>
    <w:rsid w:val="00094EB8"/>
    <w:rsid w:val="00095C3E"/>
    <w:rsid w:val="000962E4"/>
    <w:rsid w:val="00096883"/>
    <w:rsid w:val="000973CC"/>
    <w:rsid w:val="00097958"/>
    <w:rsid w:val="00097E2D"/>
    <w:rsid w:val="000A15DA"/>
    <w:rsid w:val="000A592D"/>
    <w:rsid w:val="000A643C"/>
    <w:rsid w:val="000A6865"/>
    <w:rsid w:val="000A7ACA"/>
    <w:rsid w:val="000A7DC8"/>
    <w:rsid w:val="000B0641"/>
    <w:rsid w:val="000B5320"/>
    <w:rsid w:val="000B5480"/>
    <w:rsid w:val="000B682B"/>
    <w:rsid w:val="000C03DA"/>
    <w:rsid w:val="000C2A1D"/>
    <w:rsid w:val="000C4B17"/>
    <w:rsid w:val="000C730A"/>
    <w:rsid w:val="000C7817"/>
    <w:rsid w:val="000C78F2"/>
    <w:rsid w:val="000D099B"/>
    <w:rsid w:val="000D36CF"/>
    <w:rsid w:val="000D3D8B"/>
    <w:rsid w:val="000D50C8"/>
    <w:rsid w:val="000D6591"/>
    <w:rsid w:val="000D6BB4"/>
    <w:rsid w:val="000D6BC3"/>
    <w:rsid w:val="000E0AE1"/>
    <w:rsid w:val="000E0C84"/>
    <w:rsid w:val="000E0CE9"/>
    <w:rsid w:val="000E0E3C"/>
    <w:rsid w:val="000E1C9D"/>
    <w:rsid w:val="000E28E0"/>
    <w:rsid w:val="000E46C5"/>
    <w:rsid w:val="000E4FD6"/>
    <w:rsid w:val="000E679F"/>
    <w:rsid w:val="000E708C"/>
    <w:rsid w:val="000F279B"/>
    <w:rsid w:val="000F29E1"/>
    <w:rsid w:val="000F61E2"/>
    <w:rsid w:val="000F76B7"/>
    <w:rsid w:val="000F7ED5"/>
    <w:rsid w:val="0010046E"/>
    <w:rsid w:val="00102A61"/>
    <w:rsid w:val="001041EB"/>
    <w:rsid w:val="00104BF1"/>
    <w:rsid w:val="00106F02"/>
    <w:rsid w:val="001078A8"/>
    <w:rsid w:val="00107904"/>
    <w:rsid w:val="0011051E"/>
    <w:rsid w:val="00110609"/>
    <w:rsid w:val="00110777"/>
    <w:rsid w:val="001129DE"/>
    <w:rsid w:val="0011369D"/>
    <w:rsid w:val="00113F18"/>
    <w:rsid w:val="00114470"/>
    <w:rsid w:val="00114C97"/>
    <w:rsid w:val="00115519"/>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259E"/>
    <w:rsid w:val="00153265"/>
    <w:rsid w:val="00153387"/>
    <w:rsid w:val="00154C55"/>
    <w:rsid w:val="00154FE6"/>
    <w:rsid w:val="00157C06"/>
    <w:rsid w:val="00161845"/>
    <w:rsid w:val="00162849"/>
    <w:rsid w:val="00166345"/>
    <w:rsid w:val="00166432"/>
    <w:rsid w:val="00167012"/>
    <w:rsid w:val="001671A8"/>
    <w:rsid w:val="0016761A"/>
    <w:rsid w:val="00167BE2"/>
    <w:rsid w:val="0017238E"/>
    <w:rsid w:val="00177E2C"/>
    <w:rsid w:val="00180992"/>
    <w:rsid w:val="00180FD2"/>
    <w:rsid w:val="00180FD4"/>
    <w:rsid w:val="00181509"/>
    <w:rsid w:val="00181965"/>
    <w:rsid w:val="0018291D"/>
    <w:rsid w:val="00185137"/>
    <w:rsid w:val="00185202"/>
    <w:rsid w:val="00187B69"/>
    <w:rsid w:val="0019050C"/>
    <w:rsid w:val="00192E8C"/>
    <w:rsid w:val="0019391D"/>
    <w:rsid w:val="00195579"/>
    <w:rsid w:val="001A0839"/>
    <w:rsid w:val="001A33EF"/>
    <w:rsid w:val="001A5408"/>
    <w:rsid w:val="001B2439"/>
    <w:rsid w:val="001B2EF9"/>
    <w:rsid w:val="001B31FF"/>
    <w:rsid w:val="001B4AB3"/>
    <w:rsid w:val="001B5250"/>
    <w:rsid w:val="001B5719"/>
    <w:rsid w:val="001B621C"/>
    <w:rsid w:val="001B64D0"/>
    <w:rsid w:val="001B7915"/>
    <w:rsid w:val="001C0FE6"/>
    <w:rsid w:val="001C18A3"/>
    <w:rsid w:val="001C19EB"/>
    <w:rsid w:val="001C1DDC"/>
    <w:rsid w:val="001C3756"/>
    <w:rsid w:val="001C6A3C"/>
    <w:rsid w:val="001C7AC5"/>
    <w:rsid w:val="001D04CA"/>
    <w:rsid w:val="001D19C3"/>
    <w:rsid w:val="001D218B"/>
    <w:rsid w:val="001E1922"/>
    <w:rsid w:val="001E2071"/>
    <w:rsid w:val="001E5CFB"/>
    <w:rsid w:val="001E6046"/>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1775A"/>
    <w:rsid w:val="00220914"/>
    <w:rsid w:val="00221D61"/>
    <w:rsid w:val="00221FB3"/>
    <w:rsid w:val="00224456"/>
    <w:rsid w:val="00225BEA"/>
    <w:rsid w:val="00227AE9"/>
    <w:rsid w:val="00230440"/>
    <w:rsid w:val="00230AAB"/>
    <w:rsid w:val="00231A19"/>
    <w:rsid w:val="00232081"/>
    <w:rsid w:val="00232DA1"/>
    <w:rsid w:val="002378BD"/>
    <w:rsid w:val="00237B26"/>
    <w:rsid w:val="00240303"/>
    <w:rsid w:val="0024180A"/>
    <w:rsid w:val="0024268D"/>
    <w:rsid w:val="00246191"/>
    <w:rsid w:val="00250442"/>
    <w:rsid w:val="00250A66"/>
    <w:rsid w:val="00254EC2"/>
    <w:rsid w:val="002550AB"/>
    <w:rsid w:val="00256322"/>
    <w:rsid w:val="002575A8"/>
    <w:rsid w:val="00260476"/>
    <w:rsid w:val="00261B88"/>
    <w:rsid w:val="0026229E"/>
    <w:rsid w:val="002622CD"/>
    <w:rsid w:val="00262FE5"/>
    <w:rsid w:val="00266574"/>
    <w:rsid w:val="002668F8"/>
    <w:rsid w:val="00270E78"/>
    <w:rsid w:val="00271390"/>
    <w:rsid w:val="00271AB9"/>
    <w:rsid w:val="0027245E"/>
    <w:rsid w:val="002743A4"/>
    <w:rsid w:val="00274BCC"/>
    <w:rsid w:val="00275406"/>
    <w:rsid w:val="0027646F"/>
    <w:rsid w:val="002769E7"/>
    <w:rsid w:val="00281882"/>
    <w:rsid w:val="00281D99"/>
    <w:rsid w:val="002821B9"/>
    <w:rsid w:val="002832E7"/>
    <w:rsid w:val="0028450D"/>
    <w:rsid w:val="00290020"/>
    <w:rsid w:val="00291EBF"/>
    <w:rsid w:val="00292432"/>
    <w:rsid w:val="00296D8E"/>
    <w:rsid w:val="002A0772"/>
    <w:rsid w:val="002A7CD0"/>
    <w:rsid w:val="002B0302"/>
    <w:rsid w:val="002B0601"/>
    <w:rsid w:val="002B10C7"/>
    <w:rsid w:val="002B66EF"/>
    <w:rsid w:val="002B6EC9"/>
    <w:rsid w:val="002B7609"/>
    <w:rsid w:val="002C0665"/>
    <w:rsid w:val="002C2C92"/>
    <w:rsid w:val="002C4749"/>
    <w:rsid w:val="002C6317"/>
    <w:rsid w:val="002D0799"/>
    <w:rsid w:val="002D07B9"/>
    <w:rsid w:val="002D0C71"/>
    <w:rsid w:val="002D0F04"/>
    <w:rsid w:val="002D31A6"/>
    <w:rsid w:val="002D4A56"/>
    <w:rsid w:val="002D797A"/>
    <w:rsid w:val="002E0BC4"/>
    <w:rsid w:val="002E184C"/>
    <w:rsid w:val="002E2CAE"/>
    <w:rsid w:val="002E6409"/>
    <w:rsid w:val="002F137A"/>
    <w:rsid w:val="002F267D"/>
    <w:rsid w:val="002F3D30"/>
    <w:rsid w:val="002F3FE3"/>
    <w:rsid w:val="002F41A4"/>
    <w:rsid w:val="002F48E3"/>
    <w:rsid w:val="002F6BBA"/>
    <w:rsid w:val="002F6DFA"/>
    <w:rsid w:val="002F7C5F"/>
    <w:rsid w:val="0030038F"/>
    <w:rsid w:val="00302D7F"/>
    <w:rsid w:val="00305125"/>
    <w:rsid w:val="00305539"/>
    <w:rsid w:val="00306442"/>
    <w:rsid w:val="003069FB"/>
    <w:rsid w:val="00312C0C"/>
    <w:rsid w:val="0031345E"/>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2911"/>
    <w:rsid w:val="00343A49"/>
    <w:rsid w:val="00346441"/>
    <w:rsid w:val="003475EC"/>
    <w:rsid w:val="003506CC"/>
    <w:rsid w:val="0035076B"/>
    <w:rsid w:val="00352BEB"/>
    <w:rsid w:val="00353885"/>
    <w:rsid w:val="00356398"/>
    <w:rsid w:val="00357E8F"/>
    <w:rsid w:val="00361EB1"/>
    <w:rsid w:val="003629D1"/>
    <w:rsid w:val="003637CE"/>
    <w:rsid w:val="00363912"/>
    <w:rsid w:val="003715EC"/>
    <w:rsid w:val="00373753"/>
    <w:rsid w:val="00376867"/>
    <w:rsid w:val="00376A96"/>
    <w:rsid w:val="003772AC"/>
    <w:rsid w:val="00381E56"/>
    <w:rsid w:val="003826FF"/>
    <w:rsid w:val="00387A46"/>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3D8B"/>
    <w:rsid w:val="003B567E"/>
    <w:rsid w:val="003B6932"/>
    <w:rsid w:val="003B79EB"/>
    <w:rsid w:val="003B7ED0"/>
    <w:rsid w:val="003C0D91"/>
    <w:rsid w:val="003C3E42"/>
    <w:rsid w:val="003C4B05"/>
    <w:rsid w:val="003C4BAA"/>
    <w:rsid w:val="003C72E2"/>
    <w:rsid w:val="003D07D2"/>
    <w:rsid w:val="003D5B84"/>
    <w:rsid w:val="003D79CF"/>
    <w:rsid w:val="003E0207"/>
    <w:rsid w:val="003E304D"/>
    <w:rsid w:val="003E4AA5"/>
    <w:rsid w:val="003F0351"/>
    <w:rsid w:val="003F0964"/>
    <w:rsid w:val="003F18A1"/>
    <w:rsid w:val="003F1D93"/>
    <w:rsid w:val="003F2EB6"/>
    <w:rsid w:val="003F3DBC"/>
    <w:rsid w:val="003F4897"/>
    <w:rsid w:val="003F6587"/>
    <w:rsid w:val="00402C7D"/>
    <w:rsid w:val="00403A74"/>
    <w:rsid w:val="00407351"/>
    <w:rsid w:val="00407C2D"/>
    <w:rsid w:val="004106DF"/>
    <w:rsid w:val="00411A71"/>
    <w:rsid w:val="00411C0C"/>
    <w:rsid w:val="0041399A"/>
    <w:rsid w:val="00414535"/>
    <w:rsid w:val="00414EA0"/>
    <w:rsid w:val="00420D64"/>
    <w:rsid w:val="00423CFB"/>
    <w:rsid w:val="00424E85"/>
    <w:rsid w:val="00425BE9"/>
    <w:rsid w:val="004260F1"/>
    <w:rsid w:val="00427072"/>
    <w:rsid w:val="0043140B"/>
    <w:rsid w:val="004324EB"/>
    <w:rsid w:val="0043585C"/>
    <w:rsid w:val="00441F35"/>
    <w:rsid w:val="00443205"/>
    <w:rsid w:val="004439D2"/>
    <w:rsid w:val="004503E9"/>
    <w:rsid w:val="00451692"/>
    <w:rsid w:val="00453463"/>
    <w:rsid w:val="004550E4"/>
    <w:rsid w:val="004637E8"/>
    <w:rsid w:val="00467368"/>
    <w:rsid w:val="004674CD"/>
    <w:rsid w:val="004710EE"/>
    <w:rsid w:val="00472E56"/>
    <w:rsid w:val="004740EC"/>
    <w:rsid w:val="00474E57"/>
    <w:rsid w:val="004819CF"/>
    <w:rsid w:val="00481DA2"/>
    <w:rsid w:val="00482432"/>
    <w:rsid w:val="00484866"/>
    <w:rsid w:val="004859D6"/>
    <w:rsid w:val="00485FD1"/>
    <w:rsid w:val="0048797E"/>
    <w:rsid w:val="00487DD3"/>
    <w:rsid w:val="004902C8"/>
    <w:rsid w:val="004905D4"/>
    <w:rsid w:val="00491028"/>
    <w:rsid w:val="0049221F"/>
    <w:rsid w:val="00492E44"/>
    <w:rsid w:val="004947B9"/>
    <w:rsid w:val="0049514C"/>
    <w:rsid w:val="00496DFD"/>
    <w:rsid w:val="004A0C8B"/>
    <w:rsid w:val="004A187E"/>
    <w:rsid w:val="004A335F"/>
    <w:rsid w:val="004A3F3D"/>
    <w:rsid w:val="004A4FDB"/>
    <w:rsid w:val="004A5FC0"/>
    <w:rsid w:val="004A7C83"/>
    <w:rsid w:val="004B094E"/>
    <w:rsid w:val="004B1FFE"/>
    <w:rsid w:val="004B2F8C"/>
    <w:rsid w:val="004B4086"/>
    <w:rsid w:val="004B4EDE"/>
    <w:rsid w:val="004B589F"/>
    <w:rsid w:val="004B661B"/>
    <w:rsid w:val="004B76DC"/>
    <w:rsid w:val="004C0B2C"/>
    <w:rsid w:val="004C3BEB"/>
    <w:rsid w:val="004C59ED"/>
    <w:rsid w:val="004C65D5"/>
    <w:rsid w:val="004C6B70"/>
    <w:rsid w:val="004D7295"/>
    <w:rsid w:val="004E10AF"/>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4369"/>
    <w:rsid w:val="00505F41"/>
    <w:rsid w:val="0050794C"/>
    <w:rsid w:val="0051075B"/>
    <w:rsid w:val="00511236"/>
    <w:rsid w:val="00511539"/>
    <w:rsid w:val="00512DE0"/>
    <w:rsid w:val="0051361F"/>
    <w:rsid w:val="00515455"/>
    <w:rsid w:val="00516317"/>
    <w:rsid w:val="005174FF"/>
    <w:rsid w:val="00520EC3"/>
    <w:rsid w:val="0052138C"/>
    <w:rsid w:val="005213A1"/>
    <w:rsid w:val="0052231A"/>
    <w:rsid w:val="00523362"/>
    <w:rsid w:val="00523B26"/>
    <w:rsid w:val="0052442F"/>
    <w:rsid w:val="00526CFA"/>
    <w:rsid w:val="00527D6D"/>
    <w:rsid w:val="00530CAF"/>
    <w:rsid w:val="00531417"/>
    <w:rsid w:val="0053172B"/>
    <w:rsid w:val="00531CD8"/>
    <w:rsid w:val="00532941"/>
    <w:rsid w:val="00535A39"/>
    <w:rsid w:val="005373E3"/>
    <w:rsid w:val="00540DCE"/>
    <w:rsid w:val="00540DD7"/>
    <w:rsid w:val="00541F86"/>
    <w:rsid w:val="00541FCB"/>
    <w:rsid w:val="0054283A"/>
    <w:rsid w:val="00545E9C"/>
    <w:rsid w:val="00547658"/>
    <w:rsid w:val="0054768C"/>
    <w:rsid w:val="0055493D"/>
    <w:rsid w:val="0055649A"/>
    <w:rsid w:val="00563102"/>
    <w:rsid w:val="00572013"/>
    <w:rsid w:val="00573257"/>
    <w:rsid w:val="005756E6"/>
    <w:rsid w:val="005778F7"/>
    <w:rsid w:val="00577A3F"/>
    <w:rsid w:val="0058024C"/>
    <w:rsid w:val="005805DF"/>
    <w:rsid w:val="0058326E"/>
    <w:rsid w:val="005833B8"/>
    <w:rsid w:val="00583A03"/>
    <w:rsid w:val="005841BA"/>
    <w:rsid w:val="00584301"/>
    <w:rsid w:val="005877F2"/>
    <w:rsid w:val="0059196E"/>
    <w:rsid w:val="00592442"/>
    <w:rsid w:val="0059283B"/>
    <w:rsid w:val="00593E92"/>
    <w:rsid w:val="005949F1"/>
    <w:rsid w:val="00595465"/>
    <w:rsid w:val="005956F7"/>
    <w:rsid w:val="00595CB2"/>
    <w:rsid w:val="00596ED2"/>
    <w:rsid w:val="005978C8"/>
    <w:rsid w:val="00597B5E"/>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2920"/>
    <w:rsid w:val="005C6906"/>
    <w:rsid w:val="005D02EE"/>
    <w:rsid w:val="005D0C1B"/>
    <w:rsid w:val="005D210E"/>
    <w:rsid w:val="005D3D27"/>
    <w:rsid w:val="005D464B"/>
    <w:rsid w:val="005D7D3A"/>
    <w:rsid w:val="005D7EB1"/>
    <w:rsid w:val="005E6EF7"/>
    <w:rsid w:val="005E736A"/>
    <w:rsid w:val="005E75FC"/>
    <w:rsid w:val="005F042D"/>
    <w:rsid w:val="005F0DD7"/>
    <w:rsid w:val="005F31D4"/>
    <w:rsid w:val="005F3D1C"/>
    <w:rsid w:val="005F534C"/>
    <w:rsid w:val="005F598F"/>
    <w:rsid w:val="005F75F8"/>
    <w:rsid w:val="00601BFE"/>
    <w:rsid w:val="006044C7"/>
    <w:rsid w:val="00610490"/>
    <w:rsid w:val="0061080A"/>
    <w:rsid w:val="006123B6"/>
    <w:rsid w:val="00612419"/>
    <w:rsid w:val="00613977"/>
    <w:rsid w:val="0061627D"/>
    <w:rsid w:val="006206C7"/>
    <w:rsid w:val="00621C9C"/>
    <w:rsid w:val="00622EC4"/>
    <w:rsid w:val="0062488B"/>
    <w:rsid w:val="006257A4"/>
    <w:rsid w:val="006327F1"/>
    <w:rsid w:val="0063538A"/>
    <w:rsid w:val="00636167"/>
    <w:rsid w:val="006377DE"/>
    <w:rsid w:val="00644417"/>
    <w:rsid w:val="00647075"/>
    <w:rsid w:val="00651E9E"/>
    <w:rsid w:val="00652EBE"/>
    <w:rsid w:val="006549EF"/>
    <w:rsid w:val="00655C14"/>
    <w:rsid w:val="00656420"/>
    <w:rsid w:val="00662070"/>
    <w:rsid w:val="0066237A"/>
    <w:rsid w:val="006628A9"/>
    <w:rsid w:val="0066356A"/>
    <w:rsid w:val="006654F8"/>
    <w:rsid w:val="00665A9F"/>
    <w:rsid w:val="00665B37"/>
    <w:rsid w:val="006671B3"/>
    <w:rsid w:val="00670ABB"/>
    <w:rsid w:val="006719D8"/>
    <w:rsid w:val="0067364F"/>
    <w:rsid w:val="00675D81"/>
    <w:rsid w:val="00676455"/>
    <w:rsid w:val="00676EB9"/>
    <w:rsid w:val="0068043F"/>
    <w:rsid w:val="00682B00"/>
    <w:rsid w:val="00685AA5"/>
    <w:rsid w:val="00685FB4"/>
    <w:rsid w:val="006863DA"/>
    <w:rsid w:val="00687CA7"/>
    <w:rsid w:val="00687D3A"/>
    <w:rsid w:val="006925E2"/>
    <w:rsid w:val="006A0231"/>
    <w:rsid w:val="006A090C"/>
    <w:rsid w:val="006A1384"/>
    <w:rsid w:val="006A242D"/>
    <w:rsid w:val="006A34DA"/>
    <w:rsid w:val="006A6AEE"/>
    <w:rsid w:val="006B027E"/>
    <w:rsid w:val="006B0965"/>
    <w:rsid w:val="006B6754"/>
    <w:rsid w:val="006B71FD"/>
    <w:rsid w:val="006C04C0"/>
    <w:rsid w:val="006C0661"/>
    <w:rsid w:val="006C0C2E"/>
    <w:rsid w:val="006C0E3B"/>
    <w:rsid w:val="006C18AF"/>
    <w:rsid w:val="006C1D12"/>
    <w:rsid w:val="006D0C66"/>
    <w:rsid w:val="006D29E6"/>
    <w:rsid w:val="006D449D"/>
    <w:rsid w:val="006D5851"/>
    <w:rsid w:val="006D5DAA"/>
    <w:rsid w:val="006D60D9"/>
    <w:rsid w:val="006D6178"/>
    <w:rsid w:val="006D6D88"/>
    <w:rsid w:val="006E314F"/>
    <w:rsid w:val="006E361D"/>
    <w:rsid w:val="006E3810"/>
    <w:rsid w:val="006E44B1"/>
    <w:rsid w:val="006E492E"/>
    <w:rsid w:val="006E4C9D"/>
    <w:rsid w:val="006E5DCF"/>
    <w:rsid w:val="006E669C"/>
    <w:rsid w:val="006E786F"/>
    <w:rsid w:val="006F01B2"/>
    <w:rsid w:val="006F01C3"/>
    <w:rsid w:val="006F30DD"/>
    <w:rsid w:val="006F5B9E"/>
    <w:rsid w:val="006F7480"/>
    <w:rsid w:val="0070124C"/>
    <w:rsid w:val="007017C6"/>
    <w:rsid w:val="007027BB"/>
    <w:rsid w:val="00705140"/>
    <w:rsid w:val="007066C5"/>
    <w:rsid w:val="00712FFF"/>
    <w:rsid w:val="007142C8"/>
    <w:rsid w:val="007169DF"/>
    <w:rsid w:val="00717A32"/>
    <w:rsid w:val="00720729"/>
    <w:rsid w:val="007212E2"/>
    <w:rsid w:val="00722465"/>
    <w:rsid w:val="00723DEB"/>
    <w:rsid w:val="007240E7"/>
    <w:rsid w:val="00731AEB"/>
    <w:rsid w:val="00737244"/>
    <w:rsid w:val="00740C36"/>
    <w:rsid w:val="00741A8F"/>
    <w:rsid w:val="00742008"/>
    <w:rsid w:val="0074369F"/>
    <w:rsid w:val="00743BA0"/>
    <w:rsid w:val="00747DFD"/>
    <w:rsid w:val="00754329"/>
    <w:rsid w:val="007547A1"/>
    <w:rsid w:val="00756A93"/>
    <w:rsid w:val="0075769A"/>
    <w:rsid w:val="00763096"/>
    <w:rsid w:val="007640CA"/>
    <w:rsid w:val="00765D51"/>
    <w:rsid w:val="00765DEF"/>
    <w:rsid w:val="00766E46"/>
    <w:rsid w:val="00770E6E"/>
    <w:rsid w:val="00771A7C"/>
    <w:rsid w:val="0077230A"/>
    <w:rsid w:val="00772725"/>
    <w:rsid w:val="00773EB7"/>
    <w:rsid w:val="007751AA"/>
    <w:rsid w:val="00777AD7"/>
    <w:rsid w:val="007806FA"/>
    <w:rsid w:val="007815C2"/>
    <w:rsid w:val="007912CE"/>
    <w:rsid w:val="0079451D"/>
    <w:rsid w:val="00796A16"/>
    <w:rsid w:val="007A04C8"/>
    <w:rsid w:val="007A3102"/>
    <w:rsid w:val="007A3B30"/>
    <w:rsid w:val="007A3FC0"/>
    <w:rsid w:val="007A49BA"/>
    <w:rsid w:val="007A609F"/>
    <w:rsid w:val="007A7484"/>
    <w:rsid w:val="007B57A1"/>
    <w:rsid w:val="007B7535"/>
    <w:rsid w:val="007C0D3D"/>
    <w:rsid w:val="007C2A08"/>
    <w:rsid w:val="007C3F24"/>
    <w:rsid w:val="007C60D8"/>
    <w:rsid w:val="007D0AC6"/>
    <w:rsid w:val="007D2077"/>
    <w:rsid w:val="007D7A78"/>
    <w:rsid w:val="007E1E5C"/>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77B"/>
    <w:rsid w:val="00815A2E"/>
    <w:rsid w:val="008168B9"/>
    <w:rsid w:val="00820B4E"/>
    <w:rsid w:val="00822488"/>
    <w:rsid w:val="00823B38"/>
    <w:rsid w:val="00823F1C"/>
    <w:rsid w:val="00824697"/>
    <w:rsid w:val="00827A30"/>
    <w:rsid w:val="008315A9"/>
    <w:rsid w:val="008318B8"/>
    <w:rsid w:val="00831DDD"/>
    <w:rsid w:val="00832386"/>
    <w:rsid w:val="008332DA"/>
    <w:rsid w:val="008344C2"/>
    <w:rsid w:val="00834BAC"/>
    <w:rsid w:val="00836D01"/>
    <w:rsid w:val="008379F3"/>
    <w:rsid w:val="00837EA3"/>
    <w:rsid w:val="008408E5"/>
    <w:rsid w:val="008432F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5A5C"/>
    <w:rsid w:val="00866E4F"/>
    <w:rsid w:val="0087156B"/>
    <w:rsid w:val="00872D7E"/>
    <w:rsid w:val="00874BAE"/>
    <w:rsid w:val="008754E6"/>
    <w:rsid w:val="0087776F"/>
    <w:rsid w:val="0088233C"/>
    <w:rsid w:val="0088280A"/>
    <w:rsid w:val="00883EB7"/>
    <w:rsid w:val="00890244"/>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8BB"/>
    <w:rsid w:val="008B3B85"/>
    <w:rsid w:val="008B42E3"/>
    <w:rsid w:val="008B4E8C"/>
    <w:rsid w:val="008B60B8"/>
    <w:rsid w:val="008C12BE"/>
    <w:rsid w:val="008C1B93"/>
    <w:rsid w:val="008C22C7"/>
    <w:rsid w:val="008C256D"/>
    <w:rsid w:val="008C38EB"/>
    <w:rsid w:val="008C414B"/>
    <w:rsid w:val="008C54EA"/>
    <w:rsid w:val="008C5875"/>
    <w:rsid w:val="008C6701"/>
    <w:rsid w:val="008C671C"/>
    <w:rsid w:val="008D02E6"/>
    <w:rsid w:val="008D28A9"/>
    <w:rsid w:val="008D3BDF"/>
    <w:rsid w:val="008D5529"/>
    <w:rsid w:val="008D7EA2"/>
    <w:rsid w:val="008E09F1"/>
    <w:rsid w:val="008E0F80"/>
    <w:rsid w:val="008E1770"/>
    <w:rsid w:val="008E1CA4"/>
    <w:rsid w:val="008E3FAA"/>
    <w:rsid w:val="008E737C"/>
    <w:rsid w:val="008F05B8"/>
    <w:rsid w:val="008F0C9D"/>
    <w:rsid w:val="008F0D5A"/>
    <w:rsid w:val="008F1C12"/>
    <w:rsid w:val="008F5A4B"/>
    <w:rsid w:val="008F5D41"/>
    <w:rsid w:val="008F5EF9"/>
    <w:rsid w:val="008F5F6F"/>
    <w:rsid w:val="008F667B"/>
    <w:rsid w:val="008F6F25"/>
    <w:rsid w:val="00900EC1"/>
    <w:rsid w:val="00901214"/>
    <w:rsid w:val="00904D6D"/>
    <w:rsid w:val="00904EC8"/>
    <w:rsid w:val="00906951"/>
    <w:rsid w:val="0091182C"/>
    <w:rsid w:val="0091187A"/>
    <w:rsid w:val="00912FBC"/>
    <w:rsid w:val="00913D3B"/>
    <w:rsid w:val="00913F75"/>
    <w:rsid w:val="00915053"/>
    <w:rsid w:val="00915D67"/>
    <w:rsid w:val="00921D05"/>
    <w:rsid w:val="0092257C"/>
    <w:rsid w:val="00923121"/>
    <w:rsid w:val="009314C3"/>
    <w:rsid w:val="009317FD"/>
    <w:rsid w:val="009406FF"/>
    <w:rsid w:val="00941203"/>
    <w:rsid w:val="009416C1"/>
    <w:rsid w:val="0094367D"/>
    <w:rsid w:val="00943FA1"/>
    <w:rsid w:val="009444C7"/>
    <w:rsid w:val="00945A5C"/>
    <w:rsid w:val="00946389"/>
    <w:rsid w:val="0094738D"/>
    <w:rsid w:val="00950EF7"/>
    <w:rsid w:val="00954DC1"/>
    <w:rsid w:val="00955462"/>
    <w:rsid w:val="00956EB6"/>
    <w:rsid w:val="00957C11"/>
    <w:rsid w:val="009617A9"/>
    <w:rsid w:val="009665BE"/>
    <w:rsid w:val="009673AB"/>
    <w:rsid w:val="00970E84"/>
    <w:rsid w:val="00971153"/>
    <w:rsid w:val="00976363"/>
    <w:rsid w:val="00977045"/>
    <w:rsid w:val="00977FBF"/>
    <w:rsid w:val="00981036"/>
    <w:rsid w:val="00981E5F"/>
    <w:rsid w:val="00983846"/>
    <w:rsid w:val="00984127"/>
    <w:rsid w:val="00985739"/>
    <w:rsid w:val="00990CC8"/>
    <w:rsid w:val="0099227E"/>
    <w:rsid w:val="009949C5"/>
    <w:rsid w:val="009A0BE7"/>
    <w:rsid w:val="009A19B2"/>
    <w:rsid w:val="009B2E6A"/>
    <w:rsid w:val="009B3EC0"/>
    <w:rsid w:val="009B5FE8"/>
    <w:rsid w:val="009B62B1"/>
    <w:rsid w:val="009B76C2"/>
    <w:rsid w:val="009C080D"/>
    <w:rsid w:val="009C5293"/>
    <w:rsid w:val="009D41DF"/>
    <w:rsid w:val="009D709E"/>
    <w:rsid w:val="009E0249"/>
    <w:rsid w:val="009E055A"/>
    <w:rsid w:val="009E0F0F"/>
    <w:rsid w:val="009E1332"/>
    <w:rsid w:val="009E36AC"/>
    <w:rsid w:val="009E4FB4"/>
    <w:rsid w:val="009E5694"/>
    <w:rsid w:val="009E585B"/>
    <w:rsid w:val="009F040E"/>
    <w:rsid w:val="009F06E9"/>
    <w:rsid w:val="00A01765"/>
    <w:rsid w:val="00A02DD3"/>
    <w:rsid w:val="00A04D6C"/>
    <w:rsid w:val="00A05622"/>
    <w:rsid w:val="00A1136A"/>
    <w:rsid w:val="00A1220E"/>
    <w:rsid w:val="00A127D8"/>
    <w:rsid w:val="00A16250"/>
    <w:rsid w:val="00A17296"/>
    <w:rsid w:val="00A17D28"/>
    <w:rsid w:val="00A21621"/>
    <w:rsid w:val="00A22457"/>
    <w:rsid w:val="00A22900"/>
    <w:rsid w:val="00A23FDE"/>
    <w:rsid w:val="00A25C3D"/>
    <w:rsid w:val="00A31E71"/>
    <w:rsid w:val="00A33058"/>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654D"/>
    <w:rsid w:val="00A5724F"/>
    <w:rsid w:val="00A6261F"/>
    <w:rsid w:val="00A64FBF"/>
    <w:rsid w:val="00A662A3"/>
    <w:rsid w:val="00A6697F"/>
    <w:rsid w:val="00A70338"/>
    <w:rsid w:val="00A71C8A"/>
    <w:rsid w:val="00A71ED6"/>
    <w:rsid w:val="00A77E76"/>
    <w:rsid w:val="00A80090"/>
    <w:rsid w:val="00A83682"/>
    <w:rsid w:val="00A85A64"/>
    <w:rsid w:val="00A85FF6"/>
    <w:rsid w:val="00A93118"/>
    <w:rsid w:val="00AA1B2F"/>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0EE7"/>
    <w:rsid w:val="00AC1F08"/>
    <w:rsid w:val="00AC4F04"/>
    <w:rsid w:val="00AC60ED"/>
    <w:rsid w:val="00AD036E"/>
    <w:rsid w:val="00AD0B6F"/>
    <w:rsid w:val="00AD2373"/>
    <w:rsid w:val="00AD564C"/>
    <w:rsid w:val="00AD5C2F"/>
    <w:rsid w:val="00AD7639"/>
    <w:rsid w:val="00AD7FDD"/>
    <w:rsid w:val="00AE0E41"/>
    <w:rsid w:val="00AE3182"/>
    <w:rsid w:val="00AE43A3"/>
    <w:rsid w:val="00AF095A"/>
    <w:rsid w:val="00AF1119"/>
    <w:rsid w:val="00AF59C3"/>
    <w:rsid w:val="00B011BB"/>
    <w:rsid w:val="00B0163B"/>
    <w:rsid w:val="00B04312"/>
    <w:rsid w:val="00B0539A"/>
    <w:rsid w:val="00B06669"/>
    <w:rsid w:val="00B06F09"/>
    <w:rsid w:val="00B07DF0"/>
    <w:rsid w:val="00B1350F"/>
    <w:rsid w:val="00B136E1"/>
    <w:rsid w:val="00B14782"/>
    <w:rsid w:val="00B14B32"/>
    <w:rsid w:val="00B14BA4"/>
    <w:rsid w:val="00B14C9C"/>
    <w:rsid w:val="00B14E05"/>
    <w:rsid w:val="00B162E1"/>
    <w:rsid w:val="00B17156"/>
    <w:rsid w:val="00B17A29"/>
    <w:rsid w:val="00B17D85"/>
    <w:rsid w:val="00B21966"/>
    <w:rsid w:val="00B2363C"/>
    <w:rsid w:val="00B23704"/>
    <w:rsid w:val="00B24C11"/>
    <w:rsid w:val="00B252F9"/>
    <w:rsid w:val="00B25977"/>
    <w:rsid w:val="00B271D8"/>
    <w:rsid w:val="00B27C45"/>
    <w:rsid w:val="00B313EB"/>
    <w:rsid w:val="00B3198A"/>
    <w:rsid w:val="00B34812"/>
    <w:rsid w:val="00B357AE"/>
    <w:rsid w:val="00B37E57"/>
    <w:rsid w:val="00B42FA5"/>
    <w:rsid w:val="00B514D3"/>
    <w:rsid w:val="00B51BC7"/>
    <w:rsid w:val="00B52134"/>
    <w:rsid w:val="00B55B34"/>
    <w:rsid w:val="00B56063"/>
    <w:rsid w:val="00B570B0"/>
    <w:rsid w:val="00B57714"/>
    <w:rsid w:val="00B602D7"/>
    <w:rsid w:val="00B61620"/>
    <w:rsid w:val="00B6248A"/>
    <w:rsid w:val="00B64061"/>
    <w:rsid w:val="00B64868"/>
    <w:rsid w:val="00B65BB6"/>
    <w:rsid w:val="00B7048C"/>
    <w:rsid w:val="00B71D8A"/>
    <w:rsid w:val="00B73F7D"/>
    <w:rsid w:val="00B743B9"/>
    <w:rsid w:val="00B768D7"/>
    <w:rsid w:val="00B778A3"/>
    <w:rsid w:val="00B809F3"/>
    <w:rsid w:val="00B8158C"/>
    <w:rsid w:val="00B85932"/>
    <w:rsid w:val="00B87588"/>
    <w:rsid w:val="00B90D79"/>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2E48"/>
    <w:rsid w:val="00BE3232"/>
    <w:rsid w:val="00BE520C"/>
    <w:rsid w:val="00BF16AD"/>
    <w:rsid w:val="00BF1BDE"/>
    <w:rsid w:val="00BF2C8B"/>
    <w:rsid w:val="00BF34A7"/>
    <w:rsid w:val="00BF3B14"/>
    <w:rsid w:val="00BF447F"/>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5F2D"/>
    <w:rsid w:val="00C20353"/>
    <w:rsid w:val="00C22F0A"/>
    <w:rsid w:val="00C2325B"/>
    <w:rsid w:val="00C25B1C"/>
    <w:rsid w:val="00C26299"/>
    <w:rsid w:val="00C311E4"/>
    <w:rsid w:val="00C322BB"/>
    <w:rsid w:val="00C33540"/>
    <w:rsid w:val="00C3492C"/>
    <w:rsid w:val="00C350F2"/>
    <w:rsid w:val="00C35B73"/>
    <w:rsid w:val="00C35B8F"/>
    <w:rsid w:val="00C35FBE"/>
    <w:rsid w:val="00C378D1"/>
    <w:rsid w:val="00C40E59"/>
    <w:rsid w:val="00C418BF"/>
    <w:rsid w:val="00C4258F"/>
    <w:rsid w:val="00C4331A"/>
    <w:rsid w:val="00C44562"/>
    <w:rsid w:val="00C453FB"/>
    <w:rsid w:val="00C50166"/>
    <w:rsid w:val="00C502FF"/>
    <w:rsid w:val="00C51E37"/>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77BD3"/>
    <w:rsid w:val="00C80CAC"/>
    <w:rsid w:val="00C82066"/>
    <w:rsid w:val="00C828AD"/>
    <w:rsid w:val="00C8516B"/>
    <w:rsid w:val="00C854C1"/>
    <w:rsid w:val="00C857F8"/>
    <w:rsid w:val="00C85B81"/>
    <w:rsid w:val="00C9178F"/>
    <w:rsid w:val="00C93F76"/>
    <w:rsid w:val="00C9655A"/>
    <w:rsid w:val="00C96BB5"/>
    <w:rsid w:val="00C96FCA"/>
    <w:rsid w:val="00C9754D"/>
    <w:rsid w:val="00C975DF"/>
    <w:rsid w:val="00CA51DD"/>
    <w:rsid w:val="00CA5526"/>
    <w:rsid w:val="00CA5D84"/>
    <w:rsid w:val="00CC1960"/>
    <w:rsid w:val="00CD73FE"/>
    <w:rsid w:val="00CE1CF3"/>
    <w:rsid w:val="00CE61C0"/>
    <w:rsid w:val="00CE70F3"/>
    <w:rsid w:val="00CE7659"/>
    <w:rsid w:val="00CF0E18"/>
    <w:rsid w:val="00CF1C36"/>
    <w:rsid w:val="00CF29A4"/>
    <w:rsid w:val="00CF2F2E"/>
    <w:rsid w:val="00CF624D"/>
    <w:rsid w:val="00CF696E"/>
    <w:rsid w:val="00CF6E34"/>
    <w:rsid w:val="00D03F90"/>
    <w:rsid w:val="00D066D9"/>
    <w:rsid w:val="00D076EF"/>
    <w:rsid w:val="00D108C5"/>
    <w:rsid w:val="00D10D7A"/>
    <w:rsid w:val="00D1187F"/>
    <w:rsid w:val="00D11C2D"/>
    <w:rsid w:val="00D15FE6"/>
    <w:rsid w:val="00D1618D"/>
    <w:rsid w:val="00D167B1"/>
    <w:rsid w:val="00D16D1B"/>
    <w:rsid w:val="00D21F66"/>
    <w:rsid w:val="00D24B66"/>
    <w:rsid w:val="00D24C22"/>
    <w:rsid w:val="00D31492"/>
    <w:rsid w:val="00D334F6"/>
    <w:rsid w:val="00D3478B"/>
    <w:rsid w:val="00D35E12"/>
    <w:rsid w:val="00D3626D"/>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EC9"/>
    <w:rsid w:val="00D71939"/>
    <w:rsid w:val="00D72D27"/>
    <w:rsid w:val="00D73317"/>
    <w:rsid w:val="00D743C8"/>
    <w:rsid w:val="00D743DA"/>
    <w:rsid w:val="00D744B5"/>
    <w:rsid w:val="00D745B1"/>
    <w:rsid w:val="00D74C5F"/>
    <w:rsid w:val="00D753F3"/>
    <w:rsid w:val="00D778CE"/>
    <w:rsid w:val="00D9045B"/>
    <w:rsid w:val="00D90EA9"/>
    <w:rsid w:val="00D941C3"/>
    <w:rsid w:val="00D94A99"/>
    <w:rsid w:val="00D95324"/>
    <w:rsid w:val="00D95482"/>
    <w:rsid w:val="00DA0390"/>
    <w:rsid w:val="00DA1940"/>
    <w:rsid w:val="00DA3C3C"/>
    <w:rsid w:val="00DB05EC"/>
    <w:rsid w:val="00DB1252"/>
    <w:rsid w:val="00DB166E"/>
    <w:rsid w:val="00DB3D8C"/>
    <w:rsid w:val="00DB43B8"/>
    <w:rsid w:val="00DB7BD1"/>
    <w:rsid w:val="00DB7C8A"/>
    <w:rsid w:val="00DC2BD4"/>
    <w:rsid w:val="00DC2DC5"/>
    <w:rsid w:val="00DC341B"/>
    <w:rsid w:val="00DC36B9"/>
    <w:rsid w:val="00DD0623"/>
    <w:rsid w:val="00DD35E7"/>
    <w:rsid w:val="00DD5486"/>
    <w:rsid w:val="00DD650E"/>
    <w:rsid w:val="00DD7968"/>
    <w:rsid w:val="00DE0B7E"/>
    <w:rsid w:val="00DE1035"/>
    <w:rsid w:val="00DE1418"/>
    <w:rsid w:val="00DE2205"/>
    <w:rsid w:val="00DE2A94"/>
    <w:rsid w:val="00DE421E"/>
    <w:rsid w:val="00DE5454"/>
    <w:rsid w:val="00DE7F41"/>
    <w:rsid w:val="00DF0755"/>
    <w:rsid w:val="00DF0F50"/>
    <w:rsid w:val="00DF2309"/>
    <w:rsid w:val="00DF28DC"/>
    <w:rsid w:val="00DF3915"/>
    <w:rsid w:val="00DF44AC"/>
    <w:rsid w:val="00DF4CE2"/>
    <w:rsid w:val="00DF7E3A"/>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0F4F"/>
    <w:rsid w:val="00E62028"/>
    <w:rsid w:val="00E6393C"/>
    <w:rsid w:val="00E67E51"/>
    <w:rsid w:val="00E76BE0"/>
    <w:rsid w:val="00E77074"/>
    <w:rsid w:val="00E7790B"/>
    <w:rsid w:val="00E8032D"/>
    <w:rsid w:val="00E81714"/>
    <w:rsid w:val="00E826B0"/>
    <w:rsid w:val="00E85D79"/>
    <w:rsid w:val="00E91546"/>
    <w:rsid w:val="00E91678"/>
    <w:rsid w:val="00E9206E"/>
    <w:rsid w:val="00E93438"/>
    <w:rsid w:val="00E93F64"/>
    <w:rsid w:val="00E96092"/>
    <w:rsid w:val="00E96737"/>
    <w:rsid w:val="00EA0668"/>
    <w:rsid w:val="00EA127F"/>
    <w:rsid w:val="00EA1F53"/>
    <w:rsid w:val="00EA4376"/>
    <w:rsid w:val="00EA6A17"/>
    <w:rsid w:val="00EA70DC"/>
    <w:rsid w:val="00EB01FF"/>
    <w:rsid w:val="00EB06C6"/>
    <w:rsid w:val="00EB1B47"/>
    <w:rsid w:val="00EB46E1"/>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2542"/>
    <w:rsid w:val="00EF754D"/>
    <w:rsid w:val="00F027E9"/>
    <w:rsid w:val="00F0328F"/>
    <w:rsid w:val="00F05EAD"/>
    <w:rsid w:val="00F0775E"/>
    <w:rsid w:val="00F10611"/>
    <w:rsid w:val="00F15F69"/>
    <w:rsid w:val="00F1612D"/>
    <w:rsid w:val="00F16232"/>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191B"/>
    <w:rsid w:val="00F53410"/>
    <w:rsid w:val="00F541F8"/>
    <w:rsid w:val="00F5470A"/>
    <w:rsid w:val="00F551E6"/>
    <w:rsid w:val="00F5563D"/>
    <w:rsid w:val="00F56891"/>
    <w:rsid w:val="00F64CD4"/>
    <w:rsid w:val="00F65AB2"/>
    <w:rsid w:val="00F70011"/>
    <w:rsid w:val="00F73E78"/>
    <w:rsid w:val="00F740C2"/>
    <w:rsid w:val="00F7591E"/>
    <w:rsid w:val="00F75EF9"/>
    <w:rsid w:val="00F77A9B"/>
    <w:rsid w:val="00F83035"/>
    <w:rsid w:val="00F852A2"/>
    <w:rsid w:val="00F86367"/>
    <w:rsid w:val="00F8665D"/>
    <w:rsid w:val="00F866B0"/>
    <w:rsid w:val="00F869EF"/>
    <w:rsid w:val="00F86BE4"/>
    <w:rsid w:val="00F86C7B"/>
    <w:rsid w:val="00F86D61"/>
    <w:rsid w:val="00F905B6"/>
    <w:rsid w:val="00F90B31"/>
    <w:rsid w:val="00F914B2"/>
    <w:rsid w:val="00F926B9"/>
    <w:rsid w:val="00F9541D"/>
    <w:rsid w:val="00F978C6"/>
    <w:rsid w:val="00FA0403"/>
    <w:rsid w:val="00FA597D"/>
    <w:rsid w:val="00FA5B9A"/>
    <w:rsid w:val="00FB01B9"/>
    <w:rsid w:val="00FB1C23"/>
    <w:rsid w:val="00FB763A"/>
    <w:rsid w:val="00FB79C0"/>
    <w:rsid w:val="00FC2EB8"/>
    <w:rsid w:val="00FC3908"/>
    <w:rsid w:val="00FC5C43"/>
    <w:rsid w:val="00FD1598"/>
    <w:rsid w:val="00FD576E"/>
    <w:rsid w:val="00FD596B"/>
    <w:rsid w:val="00FD7A25"/>
    <w:rsid w:val="00FE4E31"/>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o:allowincell="f" fill="f" fillcolor="white" stroke="f">
      <v:fill color="white" on="f"/>
      <v:stroke on="f"/>
      <v:textbox inset="0,0,0,0"/>
    </o:shapedefaults>
    <o:shapelayout v:ext="edit">
      <o:idmap v:ext="edit" data="1"/>
    </o:shapelayout>
  </w:shapeDefaults>
  <w:decimalSymbol w:val="."/>
  <w:listSeparator w:val=","/>
  <w14:docId w14:val="4F2D491A"/>
  <w15:docId w15:val="{5CAF3ED7-54B3-4CD6-9975-C5BB425D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uiPriority w:val="99"/>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PlainTable21">
    <w:name w:val="Plain Table 21"/>
    <w:basedOn w:val="TableNormal"/>
    <w:uiPriority w:val="42"/>
    <w:rsid w:val="004B094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154FE6"/>
    <w:rPr>
      <w:b/>
      <w:bCs/>
    </w:rPr>
  </w:style>
  <w:style w:type="character" w:customStyle="1" w:styleId="Heading2Char">
    <w:name w:val="Heading 2 Char"/>
    <w:basedOn w:val="DefaultParagraphFont"/>
    <w:link w:val="Heading2"/>
    <w:uiPriority w:val="9"/>
    <w:rsid w:val="00154FE6"/>
    <w:rPr>
      <w:rFonts w:ascii="Arial" w:hAnsi="Arial" w:cs="Arial"/>
      <w:b/>
      <w:bCs/>
      <w:i/>
      <w:iCs/>
      <w:sz w:val="28"/>
      <w:szCs w:val="28"/>
    </w:rPr>
  </w:style>
  <w:style w:type="character" w:customStyle="1" w:styleId="FooterChar">
    <w:name w:val="Footer Char"/>
    <w:basedOn w:val="DefaultParagraphFont"/>
    <w:link w:val="Footer"/>
    <w:uiPriority w:val="99"/>
    <w:rsid w:val="00154FE6"/>
  </w:style>
  <w:style w:type="paragraph" w:customStyle="1" w:styleId="Style1">
    <w:name w:val="Style1"/>
    <w:basedOn w:val="Normal"/>
    <w:link w:val="Style1Char"/>
    <w:qFormat/>
    <w:rsid w:val="00154FE6"/>
    <w:pPr>
      <w:spacing w:after="200" w:line="360" w:lineRule="auto"/>
      <w:jc w:val="center"/>
    </w:pPr>
    <w:rPr>
      <w:rFonts w:ascii="Palatino Linotype" w:eastAsiaTheme="minorHAnsi" w:hAnsi="Palatino Linotype"/>
      <w:b/>
      <w:sz w:val="24"/>
      <w:szCs w:val="24"/>
    </w:rPr>
  </w:style>
  <w:style w:type="character" w:customStyle="1" w:styleId="Style1Char">
    <w:name w:val="Style1 Char"/>
    <w:basedOn w:val="DefaultParagraphFont"/>
    <w:link w:val="Style1"/>
    <w:rsid w:val="00154FE6"/>
    <w:rPr>
      <w:rFonts w:ascii="Palatino Linotype" w:eastAsiaTheme="minorHAnsi" w:hAnsi="Palatino Linotype"/>
      <w:b/>
      <w:sz w:val="24"/>
      <w:szCs w:val="24"/>
    </w:rPr>
  </w:style>
  <w:style w:type="character" w:customStyle="1" w:styleId="BalloonTextChar">
    <w:name w:val="Balloon Text Char"/>
    <w:basedOn w:val="DefaultParagraphFont"/>
    <w:link w:val="BalloonText"/>
    <w:uiPriority w:val="99"/>
    <w:semiHidden/>
    <w:rsid w:val="00154FE6"/>
    <w:rPr>
      <w:rFonts w:ascii="Tahoma" w:hAnsi="Tahoma"/>
      <w:sz w:val="16"/>
      <w:szCs w:val="16"/>
    </w:rPr>
  </w:style>
  <w:style w:type="character" w:customStyle="1" w:styleId="HeaderChar">
    <w:name w:val="Header Char"/>
    <w:basedOn w:val="DefaultParagraphFont"/>
    <w:link w:val="Header"/>
    <w:uiPriority w:val="99"/>
    <w:rsid w:val="00154FE6"/>
  </w:style>
  <w:style w:type="character" w:customStyle="1" w:styleId="HTMLPreformattedChar">
    <w:name w:val="HTML Preformatted Char"/>
    <w:link w:val="HTMLPreformatted"/>
    <w:uiPriority w:val="99"/>
    <w:rsid w:val="001A5408"/>
    <w:rPr>
      <w:rFonts w:ascii="Courier New" w:hAnsi="Courier New" w:cs="Courier New"/>
    </w:rPr>
  </w:style>
  <w:style w:type="character" w:styleId="CommentReference">
    <w:name w:val="annotation reference"/>
    <w:uiPriority w:val="99"/>
    <w:semiHidden/>
    <w:unhideWhenUsed/>
    <w:rsid w:val="00070D59"/>
    <w:rPr>
      <w:sz w:val="16"/>
      <w:szCs w:val="16"/>
    </w:rPr>
  </w:style>
  <w:style w:type="paragraph" w:customStyle="1" w:styleId="Normal1">
    <w:name w:val="Normal1"/>
    <w:rsid w:val="00A85FF6"/>
    <w:pPr>
      <w:spacing w:after="200" w:line="276" w:lineRule="auto"/>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3D870-2376-4433-A1FA-65F1A4B99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3404</Words>
  <Characters>19405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Admin</cp:lastModifiedBy>
  <cp:revision>3</cp:revision>
  <cp:lastPrinted>2019-12-13T02:10:00Z</cp:lastPrinted>
  <dcterms:created xsi:type="dcterms:W3CDTF">2019-12-13T02:09:00Z</dcterms:created>
  <dcterms:modified xsi:type="dcterms:W3CDTF">2019-12-13T02:10:00Z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702fe939-8abb-3b82-9e4e-37446b1bdf85</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