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21884" w14:textId="77777777" w:rsidR="00004B8C" w:rsidRPr="00A040C4" w:rsidRDefault="00004B8C" w:rsidP="00004B8C">
      <w:pPr>
        <w:spacing w:after="0" w:line="240" w:lineRule="auto"/>
        <w:jc w:val="center"/>
        <w:rPr>
          <w:rFonts w:ascii="Tw Cen MT" w:hAnsi="Tw Cen MT"/>
          <w:b/>
          <w:i/>
          <w:sz w:val="32"/>
          <w:szCs w:val="32"/>
          <w:lang w:eastAsia="id-ID"/>
        </w:rPr>
      </w:pPr>
      <w:bookmarkStart w:id="0" w:name="_Hlk524988908"/>
      <w:r w:rsidRPr="00A040C4">
        <w:rPr>
          <w:rFonts w:ascii="Tw Cen MT" w:hAnsi="Tw Cen MT"/>
          <w:b/>
          <w:i/>
          <w:sz w:val="32"/>
          <w:szCs w:val="32"/>
          <w:lang w:eastAsia="id-ID"/>
        </w:rPr>
        <w:t>Relationship Support Relationship, Economic Status And Mother Attitudes In Fertile Age Couples (EFA) In Iva Examination To Detect Cervical Caps In Puskesmas Pulo Brayan</w:t>
      </w:r>
    </w:p>
    <w:p w14:paraId="1AC35B25" w14:textId="77777777" w:rsidR="00004B8C" w:rsidRPr="00A040C4" w:rsidRDefault="00004B8C" w:rsidP="00004B8C">
      <w:pPr>
        <w:spacing w:after="0" w:line="240" w:lineRule="auto"/>
        <w:jc w:val="center"/>
        <w:rPr>
          <w:rFonts w:ascii="Tw Cen MT" w:hAnsi="Tw Cen MT"/>
          <w:b/>
          <w:i/>
          <w:color w:val="0D0D0D"/>
          <w:sz w:val="20"/>
          <w:szCs w:val="20"/>
        </w:rPr>
      </w:pPr>
    </w:p>
    <w:bookmarkEnd w:id="0"/>
    <w:p w14:paraId="538C5017" w14:textId="77777777" w:rsidR="00004B8C" w:rsidRPr="00A040C4" w:rsidRDefault="00004B8C" w:rsidP="00004B8C">
      <w:pPr>
        <w:spacing w:after="0" w:line="240" w:lineRule="auto"/>
        <w:jc w:val="center"/>
        <w:rPr>
          <w:rFonts w:ascii="Tw Cen MT" w:hAnsi="Tw Cen MT"/>
          <w:b/>
          <w:bCs/>
          <w:color w:val="0D0D0D"/>
          <w:sz w:val="24"/>
          <w:szCs w:val="24"/>
        </w:rPr>
      </w:pPr>
      <w:r w:rsidRPr="00A040C4">
        <w:rPr>
          <w:rFonts w:ascii="Tw Cen MT" w:hAnsi="Tw Cen MT"/>
          <w:b/>
          <w:bCs/>
          <w:sz w:val="24"/>
          <w:szCs w:val="24"/>
        </w:rPr>
        <w:t>Nurul Mouliza</w:t>
      </w:r>
      <w:r w:rsidR="00582B73" w:rsidRPr="00A040C4">
        <w:rPr>
          <w:rFonts w:ascii="Tw Cen MT" w:hAnsi="Tw Cen MT"/>
          <w:b/>
          <w:bCs/>
          <w:color w:val="000000"/>
          <w:sz w:val="24"/>
          <w:szCs w:val="24"/>
          <w:vertAlign w:val="superscript"/>
          <w:lang w:eastAsia="id-ID"/>
        </w:rPr>
        <w:t>1</w:t>
      </w:r>
    </w:p>
    <w:p w14:paraId="48E95E4B" w14:textId="77777777" w:rsidR="00004B8C" w:rsidRDefault="00004B8C" w:rsidP="00004B8C">
      <w:pPr>
        <w:spacing w:after="0" w:line="240" w:lineRule="auto"/>
        <w:jc w:val="center"/>
        <w:rPr>
          <w:rFonts w:ascii="Tw Cen MT" w:hAnsi="Tw Cen MT"/>
          <w:bCs/>
          <w:color w:val="0D0D0D"/>
          <w:sz w:val="20"/>
          <w:szCs w:val="20"/>
          <w:lang w:val="id-ID"/>
        </w:rPr>
      </w:pPr>
      <w:r w:rsidRPr="00741A9B">
        <w:rPr>
          <w:rFonts w:ascii="Tw Cen MT" w:hAnsi="Tw Cen MT"/>
          <w:bCs/>
          <w:color w:val="0D0D0D"/>
          <w:sz w:val="20"/>
          <w:szCs w:val="20"/>
          <w:highlight w:val="yellow"/>
        </w:rPr>
        <w:t>Dosen D4 Kebidanan</w:t>
      </w:r>
      <w:r w:rsidRPr="00A040C4">
        <w:rPr>
          <w:rFonts w:ascii="Tw Cen MT" w:hAnsi="Tw Cen MT"/>
          <w:bCs/>
          <w:color w:val="0D0D0D"/>
          <w:sz w:val="20"/>
          <w:szCs w:val="20"/>
        </w:rPr>
        <w:t xml:space="preserve"> Institut Kesehatan  Helvetia, Medan, Indonesia</w:t>
      </w:r>
      <w:r w:rsidR="00582B73" w:rsidRPr="00A040C4">
        <w:rPr>
          <w:rFonts w:ascii="Tw Cen MT" w:hAnsi="Tw Cen MT"/>
          <w:bCs/>
          <w:color w:val="0D0D0D"/>
          <w:sz w:val="20"/>
          <w:szCs w:val="20"/>
          <w:vertAlign w:val="superscript"/>
        </w:rPr>
        <w:t>1</w:t>
      </w:r>
    </w:p>
    <w:p w14:paraId="3BD33837" w14:textId="77777777" w:rsidR="00ED7EAC" w:rsidRPr="00ED7EAC" w:rsidRDefault="00381F51" w:rsidP="00004B8C">
      <w:pPr>
        <w:spacing w:after="0" w:line="240" w:lineRule="auto"/>
        <w:jc w:val="center"/>
        <w:rPr>
          <w:rFonts w:ascii="Tw Cen MT" w:hAnsi="Tw Cen MT"/>
          <w:bCs/>
          <w:color w:val="0D0D0D"/>
          <w:sz w:val="20"/>
          <w:szCs w:val="20"/>
          <w:lang w:val="id-ID"/>
        </w:rPr>
      </w:pPr>
      <w:r>
        <w:rPr>
          <w:rFonts w:ascii="Tw Cen MT" w:hAnsi="Tw Cen MT"/>
          <w:bCs/>
          <w:color w:val="0D0D0D"/>
          <w:sz w:val="20"/>
          <w:szCs w:val="20"/>
          <w:lang w:val="id-ID"/>
        </w:rPr>
        <w:t>Email : moulizanurul@gmail.com</w:t>
      </w:r>
    </w:p>
    <w:p w14:paraId="31206F12" w14:textId="3FA5F31C" w:rsidR="00BF3C0A" w:rsidRPr="00A040C4" w:rsidRDefault="00401E3E" w:rsidP="00BF3C0A">
      <w:pPr>
        <w:spacing w:after="0"/>
        <w:rPr>
          <w:rFonts w:ascii="Tw Cen MT" w:hAnsi="Tw Cen MT"/>
        </w:rPr>
      </w:pPr>
      <w:r>
        <w:rPr>
          <w:rFonts w:ascii="Tw Cen MT" w:hAnsi="Tw Cen MT"/>
          <w:noProof/>
        </w:rPr>
        <mc:AlternateContent>
          <mc:Choice Requires="wps">
            <w:drawing>
              <wp:anchor distT="0" distB="0" distL="114300" distR="114300" simplePos="0" relativeHeight="251657216" behindDoc="0" locked="0" layoutInCell="1" allowOverlap="1" wp14:anchorId="424C2091" wp14:editId="5854935B">
                <wp:simplePos x="0" y="0"/>
                <wp:positionH relativeFrom="column">
                  <wp:posOffset>9525</wp:posOffset>
                </wp:positionH>
                <wp:positionV relativeFrom="paragraph">
                  <wp:posOffset>159385</wp:posOffset>
                </wp:positionV>
                <wp:extent cx="5937885" cy="0"/>
                <wp:effectExtent l="9525" t="11430" r="15240" b="1714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08ECF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" strokeweight="1.5pt"/>
            </w:pict>
          </mc:Fallback>
        </mc:AlternateContent>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r w:rsidR="00BF3C0A" w:rsidRPr="00A040C4">
        <w:rPr>
          <w:rFonts w:ascii="Tw Cen MT" w:hAnsi="Tw Cen MT"/>
        </w:rPr>
        <w:tab/>
      </w:r>
    </w:p>
    <w:p w14:paraId="4451DE41" w14:textId="77777777" w:rsidR="00D11770" w:rsidRPr="00A040C4" w:rsidRDefault="00D11770" w:rsidP="00D11770">
      <w:pPr>
        <w:spacing w:after="0"/>
        <w:rPr>
          <w:rFonts w:ascii="Tw Cen MT" w:hAnsi="Tw Cen MT"/>
        </w:rPr>
      </w:pPr>
      <w:r w:rsidRPr="00A040C4">
        <w:rPr>
          <w:rFonts w:ascii="Tw Cen MT" w:hAnsi="Tw Cen MT"/>
        </w:rPr>
        <w:tab/>
      </w:r>
      <w:r w:rsidRPr="00A040C4">
        <w:rPr>
          <w:rFonts w:ascii="Tw Cen MT" w:hAnsi="Tw Cen MT"/>
        </w:rPr>
        <w:tab/>
      </w:r>
      <w:r w:rsidRPr="00A040C4">
        <w:rPr>
          <w:rFonts w:ascii="Tw Cen MT" w:hAnsi="Tw Cen MT"/>
        </w:rPr>
        <w:tab/>
      </w:r>
      <w:r w:rsidRPr="00A040C4">
        <w:rPr>
          <w:rFonts w:ascii="Tw Cen MT" w:hAnsi="Tw Cen MT"/>
        </w:rPr>
        <w:tab/>
      </w:r>
    </w:p>
    <w:p w14:paraId="13C83FDA" w14:textId="3894AECD" w:rsidR="00D11770" w:rsidRPr="00A040C4" w:rsidRDefault="00401E3E" w:rsidP="00D11770">
      <w:pPr>
        <w:spacing w:after="0"/>
        <w:ind w:left="2399" w:firstLine="720"/>
        <w:rPr>
          <w:rFonts w:ascii="Tw Cen MT" w:hAnsi="Tw Cen MT"/>
          <w:b/>
          <w:i/>
          <w:iCs/>
          <w:w w:val="110"/>
          <w:sz w:val="20"/>
          <w:szCs w:val="20"/>
        </w:rPr>
      </w:pPr>
      <w:r>
        <w:rPr>
          <w:rFonts w:ascii="Tw Cen MT" w:hAnsi="Tw Cen MT"/>
          <w:noProof/>
        </w:rPr>
        <mc:AlternateContent>
          <mc:Choice Requires="wps">
            <w:drawing>
              <wp:anchor distT="0" distB="0" distL="114300" distR="114300" simplePos="0" relativeHeight="251658240" behindDoc="0" locked="0" layoutInCell="1" allowOverlap="1" wp14:anchorId="7D8A3BDB" wp14:editId="229B3D8A">
                <wp:simplePos x="0" y="0"/>
                <wp:positionH relativeFrom="column">
                  <wp:posOffset>-276225</wp:posOffset>
                </wp:positionH>
                <wp:positionV relativeFrom="paragraph">
                  <wp:posOffset>174625</wp:posOffset>
                </wp:positionV>
                <wp:extent cx="1943100" cy="1562100"/>
                <wp:effectExtent l="0" t="381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56210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68C372C" w14:textId="77777777" w:rsidR="00D11770" w:rsidRPr="00623753" w:rsidRDefault="00D11770" w:rsidP="00D11770">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3C2D6495" w14:textId="77777777" w:rsidR="00D11770" w:rsidRPr="00623753" w:rsidRDefault="00D11770" w:rsidP="00D11770">
                            <w:pPr>
                              <w:tabs>
                                <w:tab w:val="left" w:pos="567"/>
                              </w:tabs>
                              <w:spacing w:after="0"/>
                              <w:ind w:left="-85"/>
                              <w:rPr>
                                <w:rFonts w:ascii="Arial" w:hAnsi="Arial" w:cs="Arial"/>
                                <w:b/>
                                <w:bCs/>
                                <w:caps/>
                                <w:sz w:val="20"/>
                                <w:szCs w:val="20"/>
                                <w:lang w:val="id-ID"/>
                              </w:rPr>
                            </w:pPr>
                          </w:p>
                          <w:p w14:paraId="34787A8D" w14:textId="77777777" w:rsidR="00D11770" w:rsidRPr="00623753" w:rsidRDefault="00D11770" w:rsidP="00D11770">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0D024593" w14:textId="77777777"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15 </w:t>
                            </w:r>
                            <w:r w:rsidR="003205D6">
                              <w:rPr>
                                <w:rFonts w:ascii="Tw Cen MT" w:hAnsi="Tw Cen MT"/>
                                <w:sz w:val="20"/>
                                <w:szCs w:val="20"/>
                              </w:rPr>
                              <w:t>Oktober</w:t>
                            </w:r>
                            <w:r>
                              <w:rPr>
                                <w:rFonts w:ascii="Tw Cen MT" w:hAnsi="Tw Cen MT"/>
                                <w:sz w:val="20"/>
                                <w:szCs w:val="20"/>
                              </w:rPr>
                              <w:t xml:space="preserve"> 2020</w:t>
                            </w:r>
                          </w:p>
                          <w:p w14:paraId="2B33BD6B" w14:textId="77777777" w:rsidR="00D11770"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3205D6">
                              <w:rPr>
                                <w:rFonts w:ascii="Tw Cen MT" w:hAnsi="Tw Cen MT"/>
                                <w:sz w:val="20"/>
                                <w:szCs w:val="20"/>
                              </w:rPr>
                              <w:t xml:space="preserve">  </w:t>
                            </w:r>
                            <w:r>
                              <w:rPr>
                                <w:rFonts w:ascii="Tw Cen MT" w:hAnsi="Tw Cen MT"/>
                                <w:sz w:val="20"/>
                                <w:szCs w:val="20"/>
                              </w:rPr>
                              <w:t xml:space="preserve">15 </w:t>
                            </w:r>
                            <w:r w:rsidR="003205D6">
                              <w:rPr>
                                <w:rFonts w:ascii="Tw Cen MT" w:hAnsi="Tw Cen MT"/>
                                <w:sz w:val="20"/>
                                <w:szCs w:val="20"/>
                              </w:rPr>
                              <w:t xml:space="preserve">Oktober </w:t>
                            </w:r>
                            <w:r>
                              <w:rPr>
                                <w:rFonts w:ascii="Tw Cen MT" w:hAnsi="Tw Cen MT"/>
                                <w:sz w:val="20"/>
                                <w:szCs w:val="20"/>
                              </w:rPr>
                              <w:t>2020</w:t>
                            </w:r>
                          </w:p>
                          <w:p w14:paraId="7AF6815E" w14:textId="77777777"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15 </w:t>
                            </w:r>
                            <w:r w:rsidR="003205D6">
                              <w:rPr>
                                <w:rFonts w:ascii="Tw Cen MT" w:hAnsi="Tw Cen MT"/>
                                <w:sz w:val="20"/>
                                <w:szCs w:val="20"/>
                              </w:rPr>
                              <w:t>Oktober</w:t>
                            </w:r>
                            <w:r>
                              <w:rPr>
                                <w:rFonts w:ascii="Tw Cen MT" w:hAnsi="Tw Cen MT"/>
                                <w:sz w:val="20"/>
                                <w:szCs w:val="20"/>
                              </w:rPr>
                              <w:t xml:space="preserve"> 2020</w:t>
                            </w:r>
                          </w:p>
                          <w:p w14:paraId="5DCDE8A2" w14:textId="77777777" w:rsidR="00D11770" w:rsidRPr="00623753" w:rsidRDefault="00D11770" w:rsidP="00D11770">
                            <w:pPr>
                              <w:pBdr>
                                <w:top w:val="single" w:sz="4" w:space="0" w:color="auto"/>
                              </w:pBdr>
                              <w:tabs>
                                <w:tab w:val="left" w:pos="567"/>
                              </w:tabs>
                              <w:spacing w:after="0"/>
                              <w:ind w:left="-85" w:right="-57"/>
                              <w:rPr>
                                <w:rFonts w:ascii="Tw Cen MT" w:hAnsi="Tw Cen MT" w:cs="Arial"/>
                                <w:b/>
                                <w:bCs/>
                                <w:i/>
                                <w:caps/>
                                <w:sz w:val="20"/>
                                <w:szCs w:val="20"/>
                              </w:rPr>
                            </w:pPr>
                          </w:p>
                          <w:p w14:paraId="3F6287DC" w14:textId="77777777" w:rsidR="00D11770" w:rsidRPr="00013A3E" w:rsidRDefault="00D11770" w:rsidP="00D11770">
                            <w:pPr>
                              <w:rPr>
                                <w:rFonts w:ascii="Tw Cen MT" w:hAnsi="Tw Cen MT"/>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8A3BDB" id="Rectangle 7" o:spid="_x0000_s1026" style="position:absolute;left:0;text-align:left;margin-left:-21.75pt;margin-top:13.75pt;width:153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" stroked="f" strokeweight="2pt">
                <v:textbox>
                  <w:txbxContent>
                    <w:p w14:paraId="368C372C" w14:textId="77777777" w:rsidR="00D11770" w:rsidRPr="00623753" w:rsidRDefault="00D11770" w:rsidP="00D11770">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3C2D6495" w14:textId="77777777" w:rsidR="00D11770" w:rsidRPr="00623753" w:rsidRDefault="00D11770" w:rsidP="00D11770">
                      <w:pPr>
                        <w:tabs>
                          <w:tab w:val="left" w:pos="567"/>
                        </w:tabs>
                        <w:spacing w:after="0"/>
                        <w:ind w:left="-85"/>
                        <w:rPr>
                          <w:rFonts w:ascii="Arial" w:hAnsi="Arial" w:cs="Arial"/>
                          <w:b/>
                          <w:bCs/>
                          <w:caps/>
                          <w:sz w:val="20"/>
                          <w:szCs w:val="20"/>
                          <w:lang w:val="id-ID"/>
                        </w:rPr>
                      </w:pPr>
                    </w:p>
                    <w:p w14:paraId="34787A8D" w14:textId="77777777" w:rsidR="00D11770" w:rsidRPr="00623753" w:rsidRDefault="00D11770" w:rsidP="00D11770">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0D024593" w14:textId="77777777"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15 </w:t>
                      </w:r>
                      <w:r w:rsidR="003205D6">
                        <w:rPr>
                          <w:rFonts w:ascii="Tw Cen MT" w:hAnsi="Tw Cen MT"/>
                          <w:sz w:val="20"/>
                          <w:szCs w:val="20"/>
                        </w:rPr>
                        <w:t>Oktober</w:t>
                      </w:r>
                      <w:r>
                        <w:rPr>
                          <w:rFonts w:ascii="Tw Cen MT" w:hAnsi="Tw Cen MT"/>
                          <w:sz w:val="20"/>
                          <w:szCs w:val="20"/>
                        </w:rPr>
                        <w:t xml:space="preserve"> 2020</w:t>
                      </w:r>
                    </w:p>
                    <w:p w14:paraId="2B33BD6B" w14:textId="77777777" w:rsidR="00D11770"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3205D6">
                        <w:rPr>
                          <w:rFonts w:ascii="Tw Cen MT" w:hAnsi="Tw Cen MT"/>
                          <w:sz w:val="20"/>
                          <w:szCs w:val="20"/>
                        </w:rPr>
                        <w:t xml:space="preserve">  </w:t>
                      </w:r>
                      <w:r>
                        <w:rPr>
                          <w:rFonts w:ascii="Tw Cen MT" w:hAnsi="Tw Cen MT"/>
                          <w:sz w:val="20"/>
                          <w:szCs w:val="20"/>
                        </w:rPr>
                        <w:t xml:space="preserve">15 </w:t>
                      </w:r>
                      <w:r w:rsidR="003205D6">
                        <w:rPr>
                          <w:rFonts w:ascii="Tw Cen MT" w:hAnsi="Tw Cen MT"/>
                          <w:sz w:val="20"/>
                          <w:szCs w:val="20"/>
                        </w:rPr>
                        <w:t xml:space="preserve">Oktober </w:t>
                      </w:r>
                      <w:r>
                        <w:rPr>
                          <w:rFonts w:ascii="Tw Cen MT" w:hAnsi="Tw Cen MT"/>
                          <w:sz w:val="20"/>
                          <w:szCs w:val="20"/>
                        </w:rPr>
                        <w:t>2020</w:t>
                      </w:r>
                    </w:p>
                    <w:p w14:paraId="7AF6815E" w14:textId="77777777" w:rsidR="00D11770" w:rsidRPr="00623753" w:rsidRDefault="00D11770" w:rsidP="00D11770">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15 </w:t>
                      </w:r>
                      <w:r w:rsidR="003205D6">
                        <w:rPr>
                          <w:rFonts w:ascii="Tw Cen MT" w:hAnsi="Tw Cen MT"/>
                          <w:sz w:val="20"/>
                          <w:szCs w:val="20"/>
                        </w:rPr>
                        <w:t>Oktober</w:t>
                      </w:r>
                      <w:r>
                        <w:rPr>
                          <w:rFonts w:ascii="Tw Cen MT" w:hAnsi="Tw Cen MT"/>
                          <w:sz w:val="20"/>
                          <w:szCs w:val="20"/>
                        </w:rPr>
                        <w:t xml:space="preserve"> 2020</w:t>
                      </w:r>
                    </w:p>
                    <w:p w14:paraId="5DCDE8A2" w14:textId="77777777" w:rsidR="00D11770" w:rsidRPr="00623753" w:rsidRDefault="00D11770" w:rsidP="00D11770">
                      <w:pPr>
                        <w:pBdr>
                          <w:top w:val="single" w:sz="4" w:space="0" w:color="auto"/>
                        </w:pBdr>
                        <w:tabs>
                          <w:tab w:val="left" w:pos="567"/>
                        </w:tabs>
                        <w:spacing w:after="0"/>
                        <w:ind w:left="-85" w:right="-57"/>
                        <w:rPr>
                          <w:rFonts w:ascii="Tw Cen MT" w:hAnsi="Tw Cen MT" w:cs="Arial"/>
                          <w:b/>
                          <w:bCs/>
                          <w:i/>
                          <w:caps/>
                          <w:sz w:val="20"/>
                          <w:szCs w:val="20"/>
                        </w:rPr>
                      </w:pPr>
                    </w:p>
                    <w:p w14:paraId="3F6287DC" w14:textId="77777777" w:rsidR="00D11770" w:rsidRPr="00013A3E" w:rsidRDefault="00D11770" w:rsidP="00D11770">
                      <w:pPr>
                        <w:rPr>
                          <w:rFonts w:ascii="Tw Cen MT" w:hAnsi="Tw Cen MT"/>
                          <w:sz w:val="20"/>
                          <w:szCs w:val="20"/>
                        </w:rPr>
                      </w:pPr>
                    </w:p>
                  </w:txbxContent>
                </v:textbox>
              </v:rect>
            </w:pict>
          </mc:Fallback>
        </mc:AlternateContent>
      </w:r>
      <w:r w:rsidR="00D11770" w:rsidRPr="00A040C4">
        <w:rPr>
          <w:rFonts w:ascii="Tw Cen MT" w:hAnsi="Tw Cen MT"/>
          <w:b/>
          <w:i/>
          <w:iCs/>
          <w:w w:val="110"/>
          <w:sz w:val="20"/>
          <w:szCs w:val="20"/>
        </w:rPr>
        <w:t>Abstract</w:t>
      </w:r>
    </w:p>
    <w:p w14:paraId="044658AE" w14:textId="77777777" w:rsidR="00D11770" w:rsidRPr="00A040C4" w:rsidRDefault="00D11770" w:rsidP="00D11770">
      <w:pPr>
        <w:spacing w:after="0"/>
        <w:ind w:left="2880"/>
        <w:jc w:val="both"/>
        <w:rPr>
          <w:rFonts w:ascii="Tw Cen MT" w:hAnsi="Tw Cen MT"/>
          <w:i/>
          <w:iCs/>
          <w:sz w:val="20"/>
          <w:szCs w:val="20"/>
          <w:lang w:val="en-ID"/>
        </w:rPr>
      </w:pPr>
      <w:r w:rsidRPr="00A040C4">
        <w:rPr>
          <w:rFonts w:ascii="Tw Cen MT" w:hAnsi="Tw Cen MT"/>
          <w:i/>
          <w:iCs/>
          <w:sz w:val="20"/>
          <w:szCs w:val="20"/>
          <w:lang w:val="en-ID"/>
        </w:rPr>
        <w:t>Each year more than 300,000 women die from cervical cancer more than half a million women are diagnosed. Every minute, a woman is being ionogized. Cervical cancer is one of the biggest threats to women's health.</w:t>
      </w:r>
      <w:r w:rsidRPr="00A040C4">
        <w:rPr>
          <w:rFonts w:ascii="Tw Cen MT" w:hAnsi="Tw Cen MT"/>
          <w:b/>
          <w:bCs/>
          <w:i/>
          <w:iCs/>
          <w:sz w:val="20"/>
          <w:szCs w:val="20"/>
          <w:lang w:val="en-ID"/>
        </w:rPr>
        <w:t xml:space="preserve"> Method;</w:t>
      </w:r>
      <w:r w:rsidRPr="00A040C4">
        <w:rPr>
          <w:rFonts w:ascii="Tw Cen MT" w:hAnsi="Tw Cen MT"/>
          <w:i/>
          <w:iCs/>
          <w:sz w:val="20"/>
          <w:szCs w:val="20"/>
          <w:lang w:val="en-ID"/>
        </w:rPr>
        <w:t xml:space="preserve"> analytical survey research method with cross sectional approach. The population of this study were all women of childbearing age in the work area  , totaling 117 people with a sample size of 54 respondents using stratified random s</w:t>
      </w:r>
      <w:r w:rsidR="00290010">
        <w:rPr>
          <w:rFonts w:ascii="Tw Cen MT" w:hAnsi="Tw Cen MT"/>
          <w:i/>
          <w:iCs/>
          <w:sz w:val="20"/>
          <w:szCs w:val="20"/>
          <w:lang w:val="en-ID"/>
        </w:rPr>
        <w:t xml:space="preserve">ampling technique. </w:t>
      </w:r>
      <w:r w:rsidR="00290010">
        <w:rPr>
          <w:rFonts w:ascii="Tw Cen MT" w:hAnsi="Tw Cen MT"/>
          <w:i/>
          <w:iCs/>
          <w:sz w:val="20"/>
          <w:szCs w:val="20"/>
          <w:lang w:val="id-ID"/>
        </w:rPr>
        <w:t>T</w:t>
      </w:r>
      <w:r w:rsidRPr="00A040C4">
        <w:rPr>
          <w:rFonts w:ascii="Tw Cen MT" w:hAnsi="Tw Cen MT"/>
          <w:i/>
          <w:iCs/>
          <w:sz w:val="20"/>
          <w:szCs w:val="20"/>
          <w:lang w:val="en-ID"/>
        </w:rPr>
        <w:t xml:space="preserve">he chi-square statistical test. . </w:t>
      </w:r>
      <w:r w:rsidRPr="00A040C4">
        <w:rPr>
          <w:rFonts w:ascii="Tw Cen MT" w:hAnsi="Tw Cen MT"/>
          <w:b/>
          <w:bCs/>
          <w:i/>
          <w:iCs/>
          <w:sz w:val="20"/>
          <w:szCs w:val="20"/>
          <w:lang w:val="en-ID"/>
        </w:rPr>
        <w:t>Result;</w:t>
      </w:r>
      <w:r w:rsidRPr="00A040C4">
        <w:rPr>
          <w:rFonts w:ascii="Tw Cen MT" w:hAnsi="Tw Cen MT"/>
          <w:i/>
          <w:iCs/>
          <w:sz w:val="20"/>
          <w:szCs w:val="20"/>
          <w:lang w:val="en-ID"/>
        </w:rPr>
        <w:t xml:space="preserve"> results of statistical tests, namely the Chi-square, concluded that there was a relationship between husband's support and IVA examination at PUS (p = 0.006 &lt;</w:t>
      </w:r>
      <w:r w:rsidRPr="00A040C4">
        <w:rPr>
          <w:rFonts w:cs="Calibri"/>
          <w:i/>
          <w:iCs/>
          <w:sz w:val="20"/>
          <w:szCs w:val="20"/>
          <w:lang w:val="en-ID"/>
        </w:rPr>
        <w:t>α</w:t>
      </w:r>
      <w:r w:rsidRPr="00A040C4">
        <w:rPr>
          <w:rFonts w:ascii="Tw Cen MT" w:hAnsi="Tw Cen MT"/>
          <w:i/>
          <w:iCs/>
          <w:sz w:val="20"/>
          <w:szCs w:val="20"/>
          <w:lang w:val="en-ID"/>
        </w:rPr>
        <w:t xml:space="preserve"> = 0.05),. and (p = 0.624&gt; </w:t>
      </w:r>
      <w:r w:rsidRPr="00A040C4">
        <w:rPr>
          <w:rFonts w:cs="Calibri"/>
          <w:i/>
          <w:iCs/>
          <w:sz w:val="20"/>
          <w:szCs w:val="20"/>
          <w:lang w:val="en-ID"/>
        </w:rPr>
        <w:t>α</w:t>
      </w:r>
      <w:r w:rsidRPr="00A040C4">
        <w:rPr>
          <w:rFonts w:ascii="Tw Cen MT" w:hAnsi="Tw Cen MT"/>
          <w:i/>
          <w:iCs/>
          <w:sz w:val="20"/>
          <w:szCs w:val="20"/>
          <w:lang w:val="en-ID"/>
        </w:rPr>
        <w:t xml:space="preserve"> 0.05), which means that economic status has no influence on the effect of IVA on EFA. and (p = 0.006 &lt;</w:t>
      </w:r>
      <w:r w:rsidRPr="00A040C4">
        <w:rPr>
          <w:rFonts w:cs="Calibri"/>
          <w:i/>
          <w:iCs/>
          <w:sz w:val="20"/>
          <w:szCs w:val="20"/>
          <w:lang w:val="en-ID"/>
        </w:rPr>
        <w:t>α</w:t>
      </w:r>
      <w:r w:rsidRPr="00A040C4">
        <w:rPr>
          <w:rFonts w:ascii="Tw Cen MT" w:hAnsi="Tw Cen MT"/>
          <w:i/>
          <w:iCs/>
          <w:sz w:val="20"/>
          <w:szCs w:val="20"/>
          <w:lang w:val="en-ID"/>
        </w:rPr>
        <w:t xml:space="preserve"> 0.05) which means that there is an effect of maternal attitudes with IVA examinations at PUS. </w:t>
      </w:r>
      <w:r w:rsidRPr="00A040C4">
        <w:rPr>
          <w:rFonts w:ascii="Tw Cen MT" w:hAnsi="Tw Cen MT"/>
          <w:b/>
          <w:bCs/>
          <w:i/>
          <w:iCs/>
          <w:sz w:val="20"/>
          <w:szCs w:val="20"/>
          <w:lang w:val="en-ID"/>
        </w:rPr>
        <w:t>Conclusion;</w:t>
      </w:r>
      <w:r w:rsidRPr="00A040C4">
        <w:rPr>
          <w:rFonts w:ascii="Tw Cen MT" w:hAnsi="Tw Cen MT"/>
          <w:i/>
          <w:iCs/>
          <w:sz w:val="20"/>
          <w:szCs w:val="20"/>
          <w:lang w:val="en-ID"/>
        </w:rPr>
        <w:t xml:space="preserve"> There is a relationship between partner support, economic status and maternal attitudes with IVA examination at PUS. </w:t>
      </w:r>
    </w:p>
    <w:p w14:paraId="19C4AD75" w14:textId="77777777" w:rsidR="00D11770" w:rsidRPr="00A040C4" w:rsidRDefault="00D11770" w:rsidP="00D11770">
      <w:pPr>
        <w:spacing w:after="0" w:line="240" w:lineRule="auto"/>
        <w:ind w:left="2430" w:firstLine="450"/>
        <w:jc w:val="both"/>
        <w:rPr>
          <w:rFonts w:ascii="Tw Cen MT" w:hAnsi="Tw Cen MT"/>
          <w:b/>
          <w:bCs/>
          <w:i/>
          <w:iCs/>
          <w:sz w:val="20"/>
          <w:szCs w:val="20"/>
          <w:lang w:val="en-ID"/>
        </w:rPr>
      </w:pPr>
      <w:r w:rsidRPr="00A040C4">
        <w:rPr>
          <w:rFonts w:ascii="Tw Cen MT" w:hAnsi="Tw Cen MT"/>
          <w:b/>
          <w:bCs/>
          <w:i/>
          <w:iCs/>
          <w:sz w:val="20"/>
          <w:szCs w:val="20"/>
          <w:lang w:val="en-ID"/>
        </w:rPr>
        <w:t>Keywords</w:t>
      </w:r>
      <w:r w:rsidRPr="00A040C4">
        <w:rPr>
          <w:rFonts w:ascii="Tw Cen MT" w:hAnsi="Tw Cen MT"/>
          <w:b/>
          <w:bCs/>
          <w:i/>
          <w:iCs/>
          <w:sz w:val="20"/>
          <w:szCs w:val="20"/>
        </w:rPr>
        <w:t xml:space="preserve"> </w:t>
      </w:r>
      <w:r w:rsidRPr="00A040C4">
        <w:rPr>
          <w:rFonts w:ascii="Tw Cen MT" w:hAnsi="Tw Cen MT"/>
          <w:b/>
          <w:bCs/>
          <w:i/>
          <w:iCs/>
          <w:sz w:val="20"/>
          <w:szCs w:val="20"/>
          <w:lang w:val="en-ID"/>
        </w:rPr>
        <w:t>: Husband's Support, Economic Status, and Mother's Attitude.</w:t>
      </w:r>
    </w:p>
    <w:p w14:paraId="293F155B" w14:textId="77777777" w:rsidR="00D11770" w:rsidRPr="00A040C4" w:rsidRDefault="00D11770" w:rsidP="00D11770">
      <w:pPr>
        <w:spacing w:after="0"/>
        <w:jc w:val="both"/>
        <w:rPr>
          <w:rFonts w:ascii="Tw Cen MT" w:hAnsi="Tw Cen MT"/>
        </w:rPr>
      </w:pPr>
    </w:p>
    <w:p w14:paraId="74231235" w14:textId="77777777" w:rsidR="00D11770" w:rsidRPr="00A040C4" w:rsidRDefault="00D11770" w:rsidP="00D11770">
      <w:pPr>
        <w:tabs>
          <w:tab w:val="left" w:pos="426"/>
        </w:tabs>
        <w:ind w:left="3150"/>
        <w:contextualSpacing/>
        <w:jc w:val="both"/>
        <w:rPr>
          <w:rFonts w:ascii="Tw Cen MT" w:hAnsi="Tw Cen MT"/>
          <w:b/>
          <w:spacing w:val="9"/>
          <w:sz w:val="20"/>
          <w:szCs w:val="20"/>
        </w:rPr>
      </w:pPr>
      <w:r w:rsidRPr="00A040C4">
        <w:rPr>
          <w:rFonts w:ascii="Tw Cen MT" w:hAnsi="Tw Cen MT"/>
          <w:b/>
          <w:spacing w:val="9"/>
          <w:sz w:val="20"/>
          <w:szCs w:val="20"/>
        </w:rPr>
        <w:t>Abstrak</w:t>
      </w:r>
    </w:p>
    <w:p w14:paraId="007E6668" w14:textId="77777777" w:rsidR="00D11770" w:rsidRPr="00A040C4" w:rsidRDefault="00D11770" w:rsidP="00D11770">
      <w:pPr>
        <w:spacing w:after="0" w:line="240" w:lineRule="auto"/>
        <w:ind w:left="2880"/>
        <w:jc w:val="both"/>
        <w:rPr>
          <w:rFonts w:ascii="Tw Cen MT" w:hAnsi="Tw Cen MT"/>
          <w:sz w:val="20"/>
          <w:szCs w:val="20"/>
          <w:lang w:val="en-ID"/>
        </w:rPr>
      </w:pPr>
      <w:bookmarkStart w:id="1" w:name="_Hlk53662932"/>
      <w:r w:rsidRPr="00A040C4">
        <w:rPr>
          <w:rFonts w:ascii="Tw Cen MT" w:hAnsi="Tw Cen MT"/>
          <w:sz w:val="20"/>
          <w:szCs w:val="20"/>
          <w:lang w:val="en-ID"/>
        </w:rPr>
        <w:t xml:space="preserve">Setiap tahunya lebih dari 300.000 wanita meninggal karena kanker serviks lebih </w:t>
      </w:r>
      <w:r w:rsidRPr="0060531D">
        <w:rPr>
          <w:rFonts w:ascii="Tw Cen MT" w:hAnsi="Tw Cen MT"/>
          <w:sz w:val="20"/>
          <w:szCs w:val="20"/>
          <w:highlight w:val="yellow"/>
          <w:lang w:val="en-ID"/>
        </w:rPr>
        <w:t>dsetengah juta wanita didiognosiskan. Setiap menit, seorang wanita didionogsiskan</w:t>
      </w:r>
      <w:bookmarkEnd w:id="1"/>
      <w:r w:rsidRPr="0060531D">
        <w:rPr>
          <w:rFonts w:ascii="Tw Cen MT" w:hAnsi="Tw Cen MT"/>
          <w:sz w:val="20"/>
          <w:szCs w:val="20"/>
          <w:highlight w:val="yellow"/>
          <w:lang w:val="en-ID"/>
        </w:rPr>
        <w:t>.</w:t>
      </w:r>
      <w:r w:rsidRPr="00A040C4">
        <w:rPr>
          <w:rFonts w:ascii="Tw Cen MT" w:hAnsi="Tw Cen MT"/>
          <w:b/>
          <w:bCs/>
          <w:sz w:val="20"/>
          <w:szCs w:val="20"/>
        </w:rPr>
        <w:t xml:space="preserve"> Metode; </w:t>
      </w:r>
      <w:r w:rsidR="00290010">
        <w:rPr>
          <w:rFonts w:ascii="Tw Cen MT" w:hAnsi="Tw Cen MT"/>
          <w:sz w:val="20"/>
          <w:szCs w:val="20"/>
          <w:lang w:val="id-ID"/>
        </w:rPr>
        <w:t>Desain penelitian</w:t>
      </w:r>
      <w:r w:rsidRPr="00A040C4">
        <w:rPr>
          <w:rFonts w:ascii="Tw Cen MT" w:hAnsi="Tw Cen MT"/>
          <w:sz w:val="20"/>
          <w:szCs w:val="20"/>
          <w:lang w:val="en-ID"/>
        </w:rPr>
        <w:t xml:space="preserve"> survey analitik dengan pendekatan </w:t>
      </w:r>
      <w:r w:rsidRPr="00A040C4">
        <w:rPr>
          <w:rFonts w:ascii="Tw Cen MT" w:hAnsi="Tw Cen MT"/>
          <w:i/>
          <w:sz w:val="20"/>
          <w:szCs w:val="20"/>
          <w:lang w:val="en-ID"/>
        </w:rPr>
        <w:t>cross sectional</w:t>
      </w:r>
      <w:r w:rsidRPr="00A040C4">
        <w:rPr>
          <w:rFonts w:ascii="Tw Cen MT" w:hAnsi="Tw Cen MT"/>
          <w:sz w:val="20"/>
          <w:szCs w:val="20"/>
          <w:lang w:val="en-ID"/>
        </w:rPr>
        <w:t>. Populasi dalam penelitian ini adalah seluruh wanita pasangan usia subur di wilayah kerja puskesmas pulo brayan tahun 2019 berj</w:t>
      </w:r>
      <w:r w:rsidR="00290010">
        <w:rPr>
          <w:rFonts w:ascii="Tw Cen MT" w:hAnsi="Tw Cen MT"/>
          <w:sz w:val="20"/>
          <w:szCs w:val="20"/>
          <w:lang w:val="en-ID"/>
        </w:rPr>
        <w:t>umlah 117 orang dengan jumlah s</w:t>
      </w:r>
      <w:r w:rsidR="00290010">
        <w:rPr>
          <w:rFonts w:ascii="Tw Cen MT" w:hAnsi="Tw Cen MT"/>
          <w:sz w:val="20"/>
          <w:szCs w:val="20"/>
          <w:lang w:val="id-ID"/>
        </w:rPr>
        <w:t>a</w:t>
      </w:r>
      <w:r w:rsidRPr="00A040C4">
        <w:rPr>
          <w:rFonts w:ascii="Tw Cen MT" w:hAnsi="Tw Cen MT"/>
          <w:sz w:val="20"/>
          <w:szCs w:val="20"/>
          <w:lang w:val="en-ID"/>
        </w:rPr>
        <w:t>mpel 54 responden menggunakan teknik</w:t>
      </w:r>
      <w:r w:rsidRPr="00A040C4">
        <w:rPr>
          <w:rFonts w:ascii="Tw Cen MT" w:hAnsi="Tw Cen MT"/>
          <w:i/>
          <w:sz w:val="20"/>
          <w:szCs w:val="20"/>
          <w:lang w:val="en-ID"/>
        </w:rPr>
        <w:t xml:space="preserve"> stratified random sampling.</w:t>
      </w:r>
      <w:r w:rsidR="00290010">
        <w:rPr>
          <w:rFonts w:ascii="Tw Cen MT" w:hAnsi="Tw Cen MT"/>
          <w:sz w:val="20"/>
          <w:szCs w:val="20"/>
          <w:lang w:val="en-ID"/>
        </w:rPr>
        <w:t xml:space="preserve"> </w:t>
      </w:r>
      <w:r w:rsidR="00290010">
        <w:rPr>
          <w:rFonts w:ascii="Tw Cen MT" w:hAnsi="Tw Cen MT"/>
          <w:sz w:val="20"/>
          <w:szCs w:val="20"/>
          <w:lang w:val="id-ID"/>
        </w:rPr>
        <w:t xml:space="preserve">Uji </w:t>
      </w:r>
      <w:r w:rsidRPr="00A040C4">
        <w:rPr>
          <w:rFonts w:ascii="Tw Cen MT" w:hAnsi="Tw Cen MT"/>
          <w:sz w:val="20"/>
          <w:szCs w:val="20"/>
          <w:lang w:val="en-ID"/>
        </w:rPr>
        <w:t>statistic</w:t>
      </w:r>
      <w:r w:rsidR="00290010">
        <w:rPr>
          <w:rFonts w:ascii="Tw Cen MT" w:hAnsi="Tw Cen MT"/>
          <w:sz w:val="20"/>
          <w:szCs w:val="20"/>
          <w:lang w:val="id-ID"/>
        </w:rPr>
        <w:t xml:space="preserve"> yang digunakan adalah</w:t>
      </w:r>
      <w:r w:rsidRPr="00A040C4">
        <w:rPr>
          <w:rFonts w:ascii="Tw Cen MT" w:hAnsi="Tw Cen MT"/>
          <w:sz w:val="20"/>
          <w:szCs w:val="20"/>
          <w:lang w:val="en-ID"/>
        </w:rPr>
        <w:t xml:space="preserve"> </w:t>
      </w:r>
      <w:r w:rsidRPr="00A040C4">
        <w:rPr>
          <w:rFonts w:ascii="Tw Cen MT" w:hAnsi="Tw Cen MT"/>
          <w:i/>
          <w:sz w:val="20"/>
          <w:szCs w:val="20"/>
          <w:lang w:val="en-ID"/>
        </w:rPr>
        <w:t>chi-square</w:t>
      </w:r>
      <w:r w:rsidRPr="00A040C4">
        <w:rPr>
          <w:rFonts w:ascii="Tw Cen MT" w:hAnsi="Tw Cen MT"/>
          <w:sz w:val="20"/>
          <w:szCs w:val="20"/>
          <w:lang w:val="en-ID"/>
        </w:rPr>
        <w:t>.</w:t>
      </w:r>
      <w:r w:rsidRPr="00A040C4">
        <w:rPr>
          <w:rFonts w:ascii="Tw Cen MT" w:hAnsi="Tw Cen MT"/>
          <w:b/>
          <w:bCs/>
          <w:sz w:val="20"/>
          <w:szCs w:val="20"/>
        </w:rPr>
        <w:t xml:space="preserve"> Hasil;</w:t>
      </w:r>
      <w:r w:rsidRPr="00A040C4">
        <w:rPr>
          <w:rFonts w:ascii="Tw Cen MT" w:hAnsi="Tw Cen MT"/>
          <w:sz w:val="20"/>
          <w:szCs w:val="20"/>
        </w:rPr>
        <w:t xml:space="preserve"> </w:t>
      </w:r>
      <w:r w:rsidRPr="00A040C4">
        <w:rPr>
          <w:rFonts w:ascii="Tw Cen MT" w:hAnsi="Tw Cen MT"/>
          <w:sz w:val="20"/>
          <w:szCs w:val="20"/>
          <w:lang w:val="en-ID"/>
        </w:rPr>
        <w:t xml:space="preserve">hasil uji statistic yaitu dengan </w:t>
      </w:r>
      <w:r w:rsidRPr="00A040C4">
        <w:rPr>
          <w:rFonts w:ascii="Tw Cen MT" w:hAnsi="Tw Cen MT"/>
          <w:i/>
          <w:sz w:val="20"/>
          <w:szCs w:val="20"/>
          <w:lang w:val="en-ID"/>
        </w:rPr>
        <w:t>Chi-square</w:t>
      </w:r>
      <w:r w:rsidRPr="00A040C4">
        <w:rPr>
          <w:rFonts w:ascii="Tw Cen MT" w:hAnsi="Tw Cen MT"/>
          <w:sz w:val="20"/>
          <w:szCs w:val="20"/>
          <w:lang w:val="en-ID"/>
        </w:rPr>
        <w:t xml:space="preserve"> di simpulkan bahwa ada hubungan antara dukungan suami dengan pemeriksaan IVA pada PUS (p= 0,006&lt;</w:t>
      </w:r>
      <w:r w:rsidRPr="00A040C4">
        <w:rPr>
          <w:rFonts w:cs="Calibri"/>
          <w:sz w:val="20"/>
          <w:szCs w:val="20"/>
          <w:lang w:val="en-ID"/>
        </w:rPr>
        <w:t>α</w:t>
      </w:r>
      <w:r w:rsidRPr="00A040C4">
        <w:rPr>
          <w:rFonts w:ascii="Tw Cen MT" w:hAnsi="Tw Cen MT"/>
          <w:sz w:val="20"/>
          <w:szCs w:val="20"/>
          <w:lang w:val="en-ID"/>
        </w:rPr>
        <w:t>=0,05),  dan (p=0.624&gt;</w:t>
      </w:r>
      <w:r w:rsidRPr="00A040C4">
        <w:rPr>
          <w:rFonts w:cs="Calibri"/>
          <w:sz w:val="20"/>
          <w:szCs w:val="20"/>
          <w:lang w:val="en-ID"/>
        </w:rPr>
        <w:t>α</w:t>
      </w:r>
      <w:r w:rsidRPr="00A040C4">
        <w:rPr>
          <w:rFonts w:ascii="Tw Cen MT" w:hAnsi="Tw Cen MT"/>
          <w:sz w:val="20"/>
          <w:szCs w:val="20"/>
          <w:lang w:val="en-ID"/>
        </w:rPr>
        <w:t xml:space="preserve"> 0,05) yang artinya satatus ekonomi tidak memiliki pengaruh dengan pemeriksaan IVA pada PUS. dan (p=0,006 &lt; </w:t>
      </w:r>
      <w:r w:rsidRPr="00A040C4">
        <w:rPr>
          <w:rFonts w:cs="Calibri"/>
          <w:sz w:val="20"/>
          <w:szCs w:val="20"/>
          <w:lang w:val="en-ID"/>
        </w:rPr>
        <w:t>α</w:t>
      </w:r>
      <w:r w:rsidRPr="00A040C4">
        <w:rPr>
          <w:rFonts w:ascii="Tw Cen MT" w:hAnsi="Tw Cen MT"/>
          <w:sz w:val="20"/>
          <w:szCs w:val="20"/>
          <w:lang w:val="en-ID"/>
        </w:rPr>
        <w:t xml:space="preserve"> 0,05) yang artinya ada </w:t>
      </w:r>
      <w:r w:rsidR="00582B73">
        <w:rPr>
          <w:rFonts w:ascii="Tw Cen MT" w:hAnsi="Tw Cen MT"/>
          <w:sz w:val="20"/>
          <w:szCs w:val="20"/>
          <w:lang w:val="id-ID"/>
        </w:rPr>
        <w:t>hubungan</w:t>
      </w:r>
      <w:r w:rsidRPr="00A040C4">
        <w:rPr>
          <w:rFonts w:ascii="Tw Cen MT" w:hAnsi="Tw Cen MT"/>
          <w:sz w:val="20"/>
          <w:szCs w:val="20"/>
          <w:lang w:val="en-ID"/>
        </w:rPr>
        <w:t xml:space="preserve"> sikap ibu dengan pemeriksaan IVA pada PUS di puskesmas pulo barayan tahun 2019.</w:t>
      </w:r>
      <w:r w:rsidRPr="00A040C4">
        <w:rPr>
          <w:rFonts w:ascii="Tw Cen MT" w:hAnsi="Tw Cen MT"/>
          <w:sz w:val="20"/>
          <w:szCs w:val="20"/>
        </w:rPr>
        <w:t xml:space="preserve"> </w:t>
      </w:r>
      <w:r w:rsidRPr="00A040C4">
        <w:rPr>
          <w:rFonts w:ascii="Tw Cen MT" w:hAnsi="Tw Cen MT"/>
          <w:b/>
          <w:bCs/>
          <w:sz w:val="20"/>
          <w:szCs w:val="20"/>
          <w:lang w:val="en-ID"/>
        </w:rPr>
        <w:t>Kesimpulan</w:t>
      </w:r>
      <w:r w:rsidRPr="00A040C4">
        <w:rPr>
          <w:rFonts w:ascii="Tw Cen MT" w:hAnsi="Tw Cen MT"/>
          <w:b/>
          <w:bCs/>
          <w:sz w:val="20"/>
          <w:szCs w:val="20"/>
        </w:rPr>
        <w:t>;</w:t>
      </w:r>
      <w:r w:rsidRPr="00A040C4">
        <w:rPr>
          <w:rFonts w:ascii="Tw Cen MT" w:hAnsi="Tw Cen MT"/>
          <w:sz w:val="20"/>
          <w:szCs w:val="20"/>
          <w:lang w:val="en-ID"/>
        </w:rPr>
        <w:t xml:space="preserve"> ada hubungan dukungan suami, status ekonomi dan sikap ibu dengan pemeriksaan IVA pada PUS.</w:t>
      </w:r>
    </w:p>
    <w:p w14:paraId="0C2B4DAB" w14:textId="77777777" w:rsidR="00D11770" w:rsidRPr="00A040C4" w:rsidRDefault="00D11770" w:rsidP="00D11770">
      <w:pPr>
        <w:tabs>
          <w:tab w:val="left" w:pos="1985"/>
        </w:tabs>
        <w:spacing w:after="0" w:line="240" w:lineRule="auto"/>
        <w:ind w:left="2127" w:hanging="2127"/>
        <w:jc w:val="both"/>
        <w:rPr>
          <w:rFonts w:ascii="Tw Cen MT" w:hAnsi="Tw Cen MT"/>
          <w:b/>
          <w:sz w:val="20"/>
          <w:szCs w:val="20"/>
          <w:lang w:val="en-ID"/>
        </w:rPr>
      </w:pP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r>
      <w:r w:rsidRPr="00A040C4">
        <w:rPr>
          <w:rFonts w:ascii="Tw Cen MT" w:hAnsi="Tw Cen MT"/>
          <w:b/>
          <w:sz w:val="20"/>
          <w:szCs w:val="20"/>
          <w:lang w:val="en-ID"/>
        </w:rPr>
        <w:tab/>
        <w:t>Kata Kunci</w:t>
      </w:r>
      <w:r w:rsidRPr="00A040C4">
        <w:rPr>
          <w:rFonts w:ascii="Tw Cen MT" w:hAnsi="Tw Cen MT"/>
          <w:b/>
          <w:sz w:val="20"/>
          <w:szCs w:val="20"/>
        </w:rPr>
        <w:t xml:space="preserve"> </w:t>
      </w:r>
      <w:r w:rsidRPr="00A040C4">
        <w:rPr>
          <w:rFonts w:ascii="Tw Cen MT" w:hAnsi="Tw Cen MT"/>
          <w:b/>
          <w:sz w:val="20"/>
          <w:szCs w:val="20"/>
          <w:lang w:val="en-ID"/>
        </w:rPr>
        <w:t>:</w:t>
      </w:r>
      <w:r w:rsidRPr="00A040C4">
        <w:rPr>
          <w:rFonts w:ascii="Tw Cen MT" w:hAnsi="Tw Cen MT"/>
          <w:b/>
          <w:sz w:val="20"/>
          <w:szCs w:val="20"/>
        </w:rPr>
        <w:t xml:space="preserve"> </w:t>
      </w:r>
      <w:r w:rsidRPr="00A040C4">
        <w:rPr>
          <w:rFonts w:ascii="Tw Cen MT" w:hAnsi="Tw Cen MT"/>
          <w:b/>
          <w:sz w:val="20"/>
          <w:szCs w:val="20"/>
          <w:lang w:val="en-ID"/>
        </w:rPr>
        <w:t>Dukungan Suami, Status Ekonomi, dan Sikap Ibu.</w:t>
      </w:r>
    </w:p>
    <w:p w14:paraId="744F6133" w14:textId="77777777" w:rsidR="0039263A" w:rsidRPr="00A040C4" w:rsidRDefault="0039263A">
      <w:pPr>
        <w:spacing w:line="276" w:lineRule="auto"/>
        <w:rPr>
          <w:rFonts w:ascii="Tw Cen MT" w:hAnsi="Tw Cen MT"/>
        </w:rPr>
        <w:sectPr w:rsidR="0039263A" w:rsidRPr="00A040C4">
          <w:headerReference w:type="default" r:id="rId7"/>
          <w:footerReference w:type="default" r:id="rId8"/>
          <w:pgSz w:w="12240" w:h="15840"/>
          <w:pgMar w:top="1440" w:right="1440" w:bottom="1440" w:left="1440" w:header="720" w:footer="720" w:gutter="0"/>
          <w:cols w:space="720"/>
          <w:docGrid w:linePitch="360"/>
        </w:sectPr>
      </w:pPr>
    </w:p>
    <w:p w14:paraId="2450E331" w14:textId="77777777" w:rsidR="00004B8C" w:rsidRPr="00290010" w:rsidRDefault="00004B8C" w:rsidP="00004B8C">
      <w:pPr>
        <w:spacing w:after="0" w:line="240" w:lineRule="auto"/>
        <w:rPr>
          <w:rFonts w:ascii="Tw Cen MT" w:hAnsi="Tw Cen MT"/>
          <w:b/>
          <w:color w:val="0D0D0D"/>
          <w:sz w:val="24"/>
          <w:szCs w:val="24"/>
        </w:rPr>
      </w:pPr>
      <w:r w:rsidRPr="00290010">
        <w:rPr>
          <w:rFonts w:ascii="Tw Cen MT" w:hAnsi="Tw Cen MT"/>
          <w:b/>
          <w:color w:val="0D0D0D"/>
          <w:sz w:val="24"/>
          <w:szCs w:val="24"/>
        </w:rPr>
        <w:lastRenderedPageBreak/>
        <w:t>PENDAHULUAN</w:t>
      </w:r>
    </w:p>
    <w:p w14:paraId="4E28A232" w14:textId="77777777" w:rsidR="00004B8C" w:rsidRPr="00A040C4" w:rsidRDefault="00004B8C" w:rsidP="00004B8C">
      <w:pPr>
        <w:spacing w:after="0" w:line="240" w:lineRule="auto"/>
        <w:ind w:firstLine="567"/>
        <w:jc w:val="both"/>
        <w:rPr>
          <w:rFonts w:ascii="Tw Cen MT" w:hAnsi="Tw Cen MT"/>
          <w:sz w:val="24"/>
          <w:szCs w:val="24"/>
          <w:lang w:val="en-ID"/>
        </w:rPr>
      </w:pPr>
      <w:r w:rsidRPr="00290010">
        <w:rPr>
          <w:rFonts w:ascii="Tw Cen MT" w:hAnsi="Tw Cen MT"/>
          <w:sz w:val="24"/>
          <w:szCs w:val="24"/>
          <w:lang w:val="en-ID"/>
        </w:rPr>
        <w:t>Perempuan merupakan</w:t>
      </w:r>
      <w:r w:rsidRPr="00582B73">
        <w:rPr>
          <w:rFonts w:ascii="Tw Cen MT" w:hAnsi="Tw Cen MT"/>
          <w:sz w:val="24"/>
          <w:szCs w:val="24"/>
          <w:lang w:val="en-ID"/>
        </w:rPr>
        <w:t xml:space="preserve"> anugrah yang luar biasa karna secara kodrat perempuan yang sehat mengalami menstruas</w:t>
      </w:r>
      <w:r w:rsidR="00290010">
        <w:rPr>
          <w:rFonts w:ascii="Tw Cen MT" w:hAnsi="Tw Cen MT"/>
          <w:sz w:val="24"/>
          <w:szCs w:val="24"/>
          <w:lang w:val="en-ID"/>
        </w:rPr>
        <w:t>i melahirkan. Menyusui hingga m</w:t>
      </w:r>
      <w:r w:rsidR="00290010">
        <w:rPr>
          <w:rFonts w:ascii="Tw Cen MT" w:hAnsi="Tw Cen MT"/>
          <w:sz w:val="24"/>
          <w:szCs w:val="24"/>
          <w:lang w:val="id-ID"/>
        </w:rPr>
        <w:t>e</w:t>
      </w:r>
      <w:r w:rsidR="00290010">
        <w:rPr>
          <w:rFonts w:ascii="Tw Cen MT" w:hAnsi="Tw Cen MT"/>
          <w:sz w:val="24"/>
          <w:szCs w:val="24"/>
          <w:lang w:val="en-ID"/>
        </w:rPr>
        <w:t>na</w:t>
      </w:r>
      <w:r w:rsidR="00290010">
        <w:rPr>
          <w:rFonts w:ascii="Tw Cen MT" w:hAnsi="Tw Cen MT"/>
          <w:sz w:val="24"/>
          <w:szCs w:val="24"/>
          <w:lang w:val="id-ID"/>
        </w:rPr>
        <w:t>u</w:t>
      </w:r>
      <w:r w:rsidR="00290010">
        <w:rPr>
          <w:rFonts w:ascii="Tw Cen MT" w:hAnsi="Tw Cen MT"/>
          <w:sz w:val="24"/>
          <w:szCs w:val="24"/>
          <w:lang w:val="en-ID"/>
        </w:rPr>
        <w:t>p</w:t>
      </w:r>
      <w:r w:rsidR="00290010">
        <w:rPr>
          <w:rFonts w:ascii="Tw Cen MT" w:hAnsi="Tw Cen MT"/>
          <w:sz w:val="24"/>
          <w:szCs w:val="24"/>
          <w:lang w:val="id-ID"/>
        </w:rPr>
        <w:t>a</w:t>
      </w:r>
      <w:r w:rsidRPr="00582B73">
        <w:rPr>
          <w:rFonts w:ascii="Tw Cen MT" w:hAnsi="Tw Cen MT"/>
          <w:sz w:val="24"/>
          <w:szCs w:val="24"/>
          <w:lang w:val="en-ID"/>
        </w:rPr>
        <w:t>us</w:t>
      </w:r>
      <w:r w:rsidR="00290010">
        <w:rPr>
          <w:rFonts w:ascii="Tw Cen MT" w:hAnsi="Tw Cen MT"/>
          <w:sz w:val="24"/>
          <w:szCs w:val="24"/>
          <w:lang w:val="id-ID"/>
        </w:rPr>
        <w:t>e</w:t>
      </w:r>
      <w:r w:rsidRPr="00582B73">
        <w:rPr>
          <w:rFonts w:ascii="Tw Cen MT" w:hAnsi="Tw Cen MT"/>
          <w:sz w:val="24"/>
          <w:szCs w:val="24"/>
          <w:lang w:val="en-ID"/>
        </w:rPr>
        <w:t>. Karena itu pula perempuan mempunyai kelebihan yang lebih khusus di bandingkan laki-laki. Perempuan perlu meluangkan waktu</w:t>
      </w:r>
      <w:r w:rsidR="00290010">
        <w:rPr>
          <w:rFonts w:ascii="Tw Cen MT" w:hAnsi="Tw Cen MT"/>
          <w:sz w:val="24"/>
          <w:szCs w:val="24"/>
          <w:lang w:val="id-ID"/>
        </w:rPr>
        <w:t>,</w:t>
      </w:r>
      <w:r w:rsidRPr="00582B73">
        <w:rPr>
          <w:rFonts w:ascii="Tw Cen MT" w:hAnsi="Tw Cen MT"/>
          <w:sz w:val="24"/>
          <w:szCs w:val="24"/>
          <w:lang w:val="en-ID"/>
        </w:rPr>
        <w:t xml:space="preserve"> biaya dan perhatian yang lebih</w:t>
      </w:r>
      <w:r w:rsidRPr="00582B73">
        <w:rPr>
          <w:rFonts w:ascii="Tw Cen MT" w:hAnsi="Tw Cen MT"/>
          <w:sz w:val="24"/>
          <w:szCs w:val="24"/>
        </w:rPr>
        <w:t xml:space="preserve"> </w:t>
      </w:r>
      <w:r w:rsidRPr="00582B73">
        <w:rPr>
          <w:rFonts w:ascii="Tw Cen MT" w:hAnsi="Tw Cen MT"/>
          <w:sz w:val="24"/>
          <w:szCs w:val="24"/>
          <w:lang w:val="en-ID"/>
        </w:rPr>
        <w:t>banyak untuk memelihara kesehatan reproduksinya. Kesehatan reproduksi</w:t>
      </w:r>
      <w:r w:rsidRPr="00A040C4">
        <w:rPr>
          <w:rFonts w:ascii="Tw Cen MT" w:hAnsi="Tw Cen MT"/>
          <w:sz w:val="24"/>
          <w:szCs w:val="24"/>
          <w:lang w:val="en-ID"/>
        </w:rPr>
        <w:t xml:space="preserve"> adalah suatu keadaan fisik, mental dan sosial secara utuh yang tidak semata-mata bebas dari penyakit dan kecacatan dalam semua hal yang berkaitan dengan sistem reproduksi serta fungsi dan prosesnya. Kesehatan merupakan hal yang sangat </w:t>
      </w:r>
      <w:r w:rsidRPr="0060531D">
        <w:rPr>
          <w:rFonts w:ascii="Tw Cen MT" w:hAnsi="Tw Cen MT"/>
          <w:sz w:val="24"/>
          <w:szCs w:val="24"/>
          <w:highlight w:val="yellow"/>
          <w:lang w:val="en-ID"/>
        </w:rPr>
        <w:t>pengting</w:t>
      </w:r>
      <w:r w:rsidRPr="00A040C4">
        <w:rPr>
          <w:rFonts w:ascii="Tw Cen MT" w:hAnsi="Tw Cen MT"/>
          <w:sz w:val="24"/>
          <w:szCs w:val="24"/>
          <w:lang w:val="en-ID"/>
        </w:rPr>
        <w:t xml:space="preserve"> bagi setiap orang dan tak memandang gender. Kesehatan reproduksi </w:t>
      </w:r>
      <w:r w:rsidRPr="0060531D">
        <w:rPr>
          <w:rFonts w:ascii="Tw Cen MT" w:hAnsi="Tw Cen MT"/>
          <w:sz w:val="24"/>
          <w:szCs w:val="24"/>
          <w:highlight w:val="yellow"/>
          <w:lang w:val="en-ID"/>
        </w:rPr>
        <w:t>indektik</w:t>
      </w:r>
      <w:r w:rsidRPr="00A040C4">
        <w:rPr>
          <w:rFonts w:ascii="Tw Cen MT" w:hAnsi="Tw Cen MT"/>
          <w:sz w:val="24"/>
          <w:szCs w:val="24"/>
          <w:lang w:val="en-ID"/>
        </w:rPr>
        <w:t xml:space="preserve"> dengan kehidupan seorang </w:t>
      </w:r>
      <w:r w:rsidRPr="0060531D">
        <w:rPr>
          <w:rFonts w:ascii="Tw Cen MT" w:hAnsi="Tw Cen MT"/>
          <w:sz w:val="24"/>
          <w:szCs w:val="24"/>
          <w:highlight w:val="yellow"/>
          <w:lang w:val="en-ID"/>
        </w:rPr>
        <w:t>perem puan</w:t>
      </w:r>
      <w:r w:rsidRPr="00A040C4">
        <w:rPr>
          <w:rFonts w:ascii="Tw Cen MT" w:hAnsi="Tw Cen MT"/>
          <w:sz w:val="24"/>
          <w:szCs w:val="24"/>
          <w:lang w:val="en-ID"/>
        </w:rPr>
        <w:t xml:space="preserve"> khususnya para remaja.</w:t>
      </w:r>
    </w:p>
    <w:p w14:paraId="07E33860" w14:textId="77777777"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Kanker leher rahim (kanker serviks) tumor ganas yang tumbuh didalam leher rahim/serviks (bagian terendah dari rahim yang menempel pada puncak vagina). Kanker seviks biasanya menyerang wanita berusia 35-55 tahun. 90% dari kanker serviks berasal dari sel skuamosa yang melapisi serviks dan 10% sisanya berasal dari sel kelenjar penghasil lender pada saluran selvikar yang menuju pada rahim.</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{"citationItems":[{"id":"ITEM-1","itemData":{"author":[{"dropping-particle":"","family":"Taufon","given":"Nugroho","non-dropping-particle":"","parse-names":false,"suffix":""},{"dropping-particle":"","family":"Bobby, indra","given":"Utama","non-dropping-particle":"","parse-names":false,"suffix":""}],"id":"ITEM-1","issued":{"date-parts":[["2014"]]},"publisher":"nuha medika","publisher-place":"yogyakarta","title":"masalah kesehatan reproduksi wanita","type":"book"},"uris":["http://www.mendeley.com/documents/?uuid=f67c2150-0186-486d-9644-f2202cce11f1"]}],"mendeley":{"formattedCitation":"(1)","plainTextFormattedCitation":"(1)","previouslyFormattedCitation":"(1)"},"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(1)</w:t>
      </w:r>
      <w:r w:rsidRPr="00A040C4">
        <w:rPr>
          <w:rFonts w:ascii="Tw Cen MT" w:hAnsi="Tw Cen MT"/>
          <w:sz w:val="24"/>
          <w:szCs w:val="24"/>
          <w:lang w:val="en-ID"/>
        </w:rPr>
        <w:fldChar w:fldCharType="end"/>
      </w:r>
    </w:p>
    <w:p w14:paraId="32F6770B" w14:textId="77777777"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Menurut hasil data WHO Tahun 2017 Setiap tahun lebih dari 300.000 wanita meninggal karena kanker serviks. Lebih dari setengah juta wanita didiognosis. Setiap menit, seorang wanita didiognasis. Kanker serviks adalah salah satu ancaman terbesar bagi kesehatan wanita. Setiap kematian adalah </w:t>
      </w:r>
      <w:r w:rsidRPr="0060531D">
        <w:rPr>
          <w:rFonts w:ascii="Tw Cen MT" w:hAnsi="Tw Cen MT"/>
          <w:sz w:val="24"/>
          <w:szCs w:val="24"/>
          <w:highlight w:val="yellow"/>
          <w:lang w:val="en-ID"/>
        </w:rPr>
        <w:t>tragedi. Dan dapat di cegah</w:t>
      </w:r>
      <w:r w:rsidRPr="00A040C4">
        <w:rPr>
          <w:rFonts w:ascii="Tw Cen MT" w:hAnsi="Tw Cen MT"/>
          <w:sz w:val="24"/>
          <w:szCs w:val="24"/>
          <w:lang w:val="en-ID"/>
        </w:rPr>
        <w:t>. Sebagian besar wanita ini tidak di diagnosis  sejak dini, dan tidak memiliki akses ke perawatan yang menyelamatkan jiwa. Penelitian telah menunjukan bahwa pencegahan dan pengobatan dini kanker serviks juga sangat hemat bianya.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p>
    <w:p w14:paraId="3441B55E" w14:textId="77777777"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Sembilan dari 10 wanita yang meninggal karena kanker serviks berada di Negara-negara miskin. Ini berarti beberapa wanita yang paling rentan di dunia kita sekarat tidak perlu. Ini tidak adik atau tidak adil. </w:t>
      </w:r>
      <w:r w:rsidR="00290010" w:rsidRPr="00A040C4">
        <w:rPr>
          <w:rFonts w:ascii="Tw Cen MT" w:hAnsi="Tw Cen MT"/>
          <w:sz w:val="24"/>
          <w:szCs w:val="24"/>
          <w:lang w:val="en-ID"/>
        </w:rPr>
        <w:t xml:space="preserve">Meningkatnya kematian akibat kanker serviks merusak mamfaat kesehatan bagi wanita dalam kesehatan ibu dan </w:t>
      </w:r>
      <w:r w:rsidR="00290010">
        <w:rPr>
          <w:rFonts w:ascii="Tw Cen MT" w:hAnsi="Tw Cen MT"/>
          <w:sz w:val="24"/>
          <w:szCs w:val="24"/>
          <w:lang w:val="en-ID"/>
        </w:rPr>
        <w:t>pe</w:t>
      </w:r>
      <w:r w:rsidR="00290010">
        <w:rPr>
          <w:rFonts w:ascii="Tw Cen MT" w:hAnsi="Tw Cen MT"/>
          <w:sz w:val="24"/>
          <w:szCs w:val="24"/>
          <w:lang w:val="id-ID"/>
        </w:rPr>
        <w:t xml:space="preserve">nyakit </w:t>
      </w:r>
      <w:r w:rsidRPr="00A040C4">
        <w:rPr>
          <w:rFonts w:ascii="Tw Cen MT" w:hAnsi="Tw Cen MT"/>
          <w:sz w:val="24"/>
          <w:szCs w:val="24"/>
          <w:lang w:val="en-ID"/>
        </w:rPr>
        <w:t>HIV. Perbedaan saat ini dalam bertahan hidup dari kanker serviks, yang bervariasi antara 33-77%, tidak dapat di terima dan di minimalkan.</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{"citationItems":[{"id":"ITEM-1","itemData":{"abstract":"Cancer is one of the leading causes of morbidity and mortality worldwide, with approximately 14 million new cases in 2012 . 1 The number of new cases is expected to rise by about 70% over the next 2 decades. Cancer is the second leading cause of death globally, and was responsible for 8.8 million deaths in 2015. Globally, nearly 1 in 6 deaths is due to cancer. Approximately 70% of deaths from cancer occur in low- and middle- income countries. Around one third of deaths from cancer are due to the 5 leading behavioral and dietary risks: high body mass index, low fruit and vegetable intake, lack of physical activity, tobacco use, and alcohol use. Tobacco use is the most important risk factor for cancer and is responsible for approximately 22% of cancer deaths. . 2 Cancer causing infections, such as hepatitis and human papilloma virus (HPV), are responsible for up to 25% of cancer cases in low- and middle-income countries . 3 Late-stage presentation and inaccessible diagnosis and treatment are common. In 2015, only 35% of low-income countries reported having pathology services generally available in the public sector. More than 90% of high-income countries reported treatment services are available compared to less than 30% of low-income countries. The economic impact of cancer is significant and is increasing. The total annual economic cost of cancer in 2010 was estimated at approximately US$ 1.16 trillion . 4 Only 1 in 5 low- and middle-income countries have the necessary data to drive cancer policy . 5 Cancer","author":[{"dropping-particle":"","family":"WHO","given":"","non-dropping-particle":"","parse-names":false,"suffix":""}],"container-title":"World Health Organization","id":"ITEM-1","issued":{"date-parts":[["2017"]]},"title":"World Health Organization: Cancer 2017","type":"report"},"uris":["http://www.mendeley.com/documents/?uuid=e95bf49a-8835-42bd-a33e-f970494c308f"]}],"mendeley":{"formattedCitation":"(2)","plainTextFormattedCitation":"(2)","previouslyFormattedCitation":"(2)"},"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w:t>
      </w:r>
      <w:r w:rsidRPr="00A040C4">
        <w:rPr>
          <w:rFonts w:ascii="Tw Cen MT" w:hAnsi="Tw Cen MT"/>
          <w:sz w:val="24"/>
          <w:szCs w:val="24"/>
          <w:lang w:val="en-ID"/>
        </w:rPr>
        <w:fldChar w:fldCharType="end"/>
      </w:r>
    </w:p>
    <w:p w14:paraId="57D79EDB" w14:textId="77777777" w:rsidR="00004B8C" w:rsidRPr="00A040C4" w:rsidRDefault="00004B8C" w:rsidP="00004B8C">
      <w:pPr>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data Riset Kesehatan Dasar (Rikesdas) Tahun 2013, prevalensi tumor/kanker adalah 1,4 per 1000. Sedangkan diperkirakan 15.000 kasus baru kanker serviks terjadi setiap tahunnya, sedangkan angka kematiannya di perkirakan terjadi 40 kasus baru kanker serviks dan 20 orang perempuan meninggal dunia perharinya karena penyakit tersebut.</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{"citationItems":[{"id":"ITEM-1","itemData":{"author":[{"dropping-particle":"","family":"Anggriany, Ratih, Puspita","given":"Sari","non-dropping-particle":"","parse-names":false,"suffix":""}],"container-title":"Kesehatan Reproduksi","id":"ITEM-1","issued":{"date-parts":[["2016"]]},"title":"Pengaruh Dukungan Suami Terhadap Wanita Usia Subur (WUS) Melakukan Pemeriksaan IVA di Puskesmas Joglo II Jakarta Barat Tahun 2016","type":"article-journal","volume":"1"},"uris":["http://www.mendeley.com/documents/?uuid=d8403303-eb8d-4417-8ff1-224f24887f34"]}],"mendeley":{"formattedCitation":"(3)","plainTextFormattedCitation":"(3)","previouslyFormattedCitation":"(3)"},"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(3)</w:t>
      </w:r>
      <w:r w:rsidRPr="00A040C4">
        <w:rPr>
          <w:rFonts w:ascii="Tw Cen MT" w:hAnsi="Tw Cen MT"/>
          <w:sz w:val="24"/>
          <w:szCs w:val="24"/>
          <w:lang w:val="en-ID"/>
        </w:rPr>
        <w:fldChar w:fldCharType="end"/>
      </w:r>
    </w:p>
    <w:p w14:paraId="05F60AE2" w14:textId="77777777" w:rsidR="00004B8C" w:rsidRPr="00A040C4" w:rsidRDefault="00004B8C" w:rsidP="00004B8C">
      <w:pPr>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Profil Kesehatan Indonesia Tahun 2017 menyatakan bahwa Kanker payudara dan kanker leher rahim merupakan jenis kanker yang tertinggi prevalensinya pada perempuan di Indonesia. Kedua kanker ini dapat di temukan pada tahap yang lebih dini, akan tetapi saat ini kanker lebih sering  diketahui pada stadium lanjut (70%) sehingga angka kematiannya tinggi. Kanker leher rahim dapat di temuka</w:t>
      </w:r>
      <w:r w:rsidR="00290010">
        <w:rPr>
          <w:rFonts w:ascii="Tw Cen MT" w:hAnsi="Tw Cen MT"/>
          <w:sz w:val="24"/>
          <w:szCs w:val="24"/>
          <w:lang w:val="id-ID"/>
        </w:rPr>
        <w:t>n</w:t>
      </w:r>
      <w:r w:rsidRPr="00A040C4">
        <w:rPr>
          <w:rFonts w:ascii="Tw Cen MT" w:hAnsi="Tw Cen MT"/>
          <w:sz w:val="24"/>
          <w:szCs w:val="24"/>
          <w:lang w:val="en-ID"/>
        </w:rPr>
        <w:t xml:space="preserve"> pada tahap sebelum kanker (lesi prakanker) dengan metode iva dan pap smear. Jika di temukan pada tahap lebih dini dapat menurunkan angka kematian dan penghemat pembiayaan kesehatan yang sangat tinggi t</w:t>
      </w:r>
      <w:r w:rsidR="00290010">
        <w:rPr>
          <w:rFonts w:ascii="Tw Cen MT" w:hAnsi="Tw Cen MT"/>
          <w:sz w:val="24"/>
          <w:szCs w:val="24"/>
          <w:lang w:val="id-ID"/>
        </w:rPr>
        <w:t>e</w:t>
      </w:r>
      <w:r w:rsidRPr="00A040C4">
        <w:rPr>
          <w:rFonts w:ascii="Tw Cen MT" w:hAnsi="Tw Cen MT"/>
          <w:sz w:val="24"/>
          <w:szCs w:val="24"/>
          <w:lang w:val="en-ID"/>
        </w:rPr>
        <w:t xml:space="preserve">rutama dari dua kanker. Sampai dengan tahun 2017 sudah </w:t>
      </w:r>
      <w:r w:rsidRPr="0060531D">
        <w:rPr>
          <w:rFonts w:ascii="Tw Cen MT" w:hAnsi="Tw Cen MT"/>
          <w:sz w:val="24"/>
          <w:szCs w:val="24"/>
          <w:highlight w:val="yellow"/>
          <w:lang w:val="en-ID"/>
        </w:rPr>
        <w:t>di lakukan</w:t>
      </w:r>
      <w:r w:rsidRPr="00A040C4">
        <w:rPr>
          <w:rFonts w:ascii="Tw Cen MT" w:hAnsi="Tw Cen MT"/>
          <w:sz w:val="24"/>
          <w:szCs w:val="24"/>
          <w:lang w:val="en-ID"/>
        </w:rPr>
        <w:t xml:space="preserve"> deteksi</w:t>
      </w:r>
      <w:r w:rsidR="00290010">
        <w:rPr>
          <w:rFonts w:ascii="Tw Cen MT" w:hAnsi="Tw Cen MT"/>
          <w:sz w:val="24"/>
          <w:szCs w:val="24"/>
          <w:lang w:val="en-ID"/>
        </w:rPr>
        <w:t xml:space="preserve"> dini kanker leher rahim dan pa</w:t>
      </w:r>
      <w:r w:rsidRPr="00A040C4">
        <w:rPr>
          <w:rFonts w:ascii="Tw Cen MT" w:hAnsi="Tw Cen MT"/>
          <w:sz w:val="24"/>
          <w:szCs w:val="24"/>
          <w:lang w:val="en-ID"/>
        </w:rPr>
        <w:t>yudara terdapat 3.040.116 perempuan usia 30-50 tahun (2,98%) di Indonesia.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{"citationItems":[{"id":"ITEM-1","itemData":{"DOI":"10.1017/CBO9781107415324.004","ISBN":"9788578110796","ISSN":"1098-6596","PMID":"25246403","abstract":"nie authorretains ownershipof the copyright in this thesis. Neither the thesis nor substantialextractsfiom it may be printed or othewise reproduced without the author's permission.","author":[{"dropping-particle":"","family":"Profil Kesehatan Indonesia 2017","given":"","non-dropping-particle":"","parse-names":false,"suffix":""}],"container-title":"Profil Kesehatan Indonesia","id":"ITEM-1","issued":{"date-parts":[["2017"]]},"title":"Data dan Informasi Kesehatan Indonesia","type":"article-journal"},"uris":["http://www.mendeley.com/documents/?uuid=6a43c18b-865e-48ec-9510-a26070231a59"]}],"mendeley":{"formattedCitation":"(4)","plainTextFormattedCitation":"(4)","previouslyFormattedCitation":"(4)"},"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(4)</w:t>
      </w:r>
      <w:r w:rsidRPr="00A040C4">
        <w:rPr>
          <w:rFonts w:ascii="Tw Cen MT" w:hAnsi="Tw Cen MT"/>
          <w:sz w:val="24"/>
          <w:szCs w:val="24"/>
          <w:lang w:val="en-ID"/>
        </w:rPr>
        <w:fldChar w:fldCharType="end"/>
      </w:r>
    </w:p>
    <w:p w14:paraId="4B0C32FA" w14:textId="77777777"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Dinas Kesehatan Kota Medan Tahun 2016 menyatakan bahwa seluruh puskesmas di Kota Medan yang berjumlah 21 puskesmas telah </w:t>
      </w:r>
      <w:r w:rsidRPr="00A040C4">
        <w:rPr>
          <w:rFonts w:ascii="Tw Cen MT" w:hAnsi="Tw Cen MT"/>
          <w:sz w:val="24"/>
          <w:szCs w:val="24"/>
          <w:lang w:val="en-ID"/>
        </w:rPr>
        <w:lastRenderedPageBreak/>
        <w:t>menyediakan layanan pemeriksaan deteksi dini kanker serviks metode IVA. Didapatkan persentase jumlah wanita usia subur yang melakukan pemeriksaan IVA tahun 2015 hanya sekitar 1,26% dengan persentase terebanyak di puskesmas tuntungan yaitu sekitar 5,05%. Sementara itu puskesmas yang persentasenya rendah  dalam melakukan pemeriksaan deteksi dini kanker serviks metode IVA, diantaranya Puskesmas Medan Amplas sebanyak 131orang (0,74%), wilayah kerja puskesmas Helvetia hanya 121 orang (0,56%), wilayah kerja puskesmas mandala hanya 69 orang (0,65%), wilayah kerja Puskesmas Medan Deli hanya 83 orang (0,39%) dan wilayah kerja Puskesmas Mandala merupakan salah satu dari lima wilayah kerja puskesmas terendah untuk cangkupan wanita usia suburnya melakukan deteksi dini kanker serviks yaitu sebanyak 69 orang dari 10.579 orang WUS (0,65%) yang melakukan deteksi dini kanker serviks.</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diya","given":"Nisa","non-dropping-particle":"","parse-names":false,"suffix":""},{"dropping-particle":"","family":"Rapael","given":"Ginting","non-dropping-particle":"","parse-names":false,"suffix":""},{"dropping-particle":"","family":"Ermi","given":"Girsang","non-dropping-particle":"","parse-names":false,"suffix":""}],"container-title":"Jurnal Kesehatan Global","id":"ITEM-1","issued":{"date-parts":[["2019"]]},"title":"Faktor Yang Memengaruhi Pemanfaatan Inspeksi Visual Asam Asetat(IVA) Pada Wanita Usia Subur (WUS) di Wilayah Kerja Puskesmas Mandala Kecamatan Tembung Kota Medan","type":"article-journal","volume":"2"},"uris":["http://www.mendeley.com/documents/?uuid=8450b4e3-639a-469d-b98a-ec5f457f166c"]}],"mendeley":{"formattedCitation":"(5)","plainTextFormattedCitation":"(5)","previouslyFormattedCitation":"(5)"},"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(5)</w:t>
      </w:r>
      <w:r w:rsidRPr="00A040C4">
        <w:rPr>
          <w:rFonts w:ascii="Tw Cen MT" w:hAnsi="Tw Cen MT"/>
          <w:sz w:val="24"/>
          <w:szCs w:val="24"/>
          <w:lang w:val="en-ID"/>
        </w:rPr>
        <w:fldChar w:fldCharType="end"/>
      </w:r>
    </w:p>
    <w:p w14:paraId="2E0C8779" w14:textId="77777777" w:rsidR="00004B8C" w:rsidRPr="00A040C4" w:rsidRDefault="00004B8C" w:rsidP="00004B8C">
      <w:pPr>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hasil penelitian Wildayanti, Maulita Listiani Eka Pratiwi. Dengan judul “hubungan duungan suami dengan keikutsertaan pemeriksaan inpeksi visual asam asetat (IVA) pada PUS di</w:t>
      </w:r>
      <w:r w:rsidRPr="00A040C4">
        <w:rPr>
          <w:rFonts w:ascii="Tw Cen MT" w:hAnsi="Tw Cen MT"/>
          <w:sz w:val="24"/>
          <w:szCs w:val="24"/>
        </w:rPr>
        <w:t xml:space="preserve"> </w:t>
      </w:r>
      <w:r w:rsidRPr="00A040C4">
        <w:rPr>
          <w:rFonts w:ascii="Tw Cen MT" w:hAnsi="Tw Cen MT"/>
          <w:sz w:val="24"/>
          <w:szCs w:val="24"/>
          <w:lang w:val="en-ID"/>
        </w:rPr>
        <w:t xml:space="preserve">Puskesmas Kota Gede 2 Kota Yogyakarta penelitian menggunakan metode pendekatan </w:t>
      </w:r>
      <w:r w:rsidRPr="00A040C4">
        <w:rPr>
          <w:rFonts w:ascii="Tw Cen MT" w:hAnsi="Tw Cen MT"/>
          <w:i/>
          <w:sz w:val="24"/>
          <w:szCs w:val="24"/>
          <w:lang w:val="en-ID"/>
        </w:rPr>
        <w:t>cross sectional</w:t>
      </w:r>
      <w:r w:rsidRPr="00A040C4">
        <w:rPr>
          <w:rFonts w:ascii="Tw Cen MT" w:hAnsi="Tw Cen MT"/>
          <w:sz w:val="24"/>
          <w:szCs w:val="24"/>
          <w:lang w:val="en-ID"/>
        </w:rPr>
        <w:t>.</w:t>
      </w:r>
      <w:r w:rsidRPr="00A040C4">
        <w:rPr>
          <w:rFonts w:ascii="Tw Cen MT" w:hAnsi="Tw Cen MT"/>
          <w:sz w:val="24"/>
          <w:szCs w:val="24"/>
        </w:rPr>
        <w:t xml:space="preserve"> </w:t>
      </w:r>
      <w:r w:rsidRPr="00A040C4">
        <w:rPr>
          <w:rFonts w:ascii="Tw Cen MT" w:hAnsi="Tw Cen MT"/>
          <w:sz w:val="24"/>
          <w:szCs w:val="24"/>
          <w:lang w:val="en-ID"/>
        </w:rPr>
        <w:t xml:space="preserve">Mengambil sempel dengan accidental samping berjumlah 94 responden. Analisa data bivariat menggunakan uji </w:t>
      </w:r>
      <w:r w:rsidRPr="00A040C4">
        <w:rPr>
          <w:rFonts w:ascii="Tw Cen MT" w:hAnsi="Tw Cen MT"/>
          <w:i/>
          <w:sz w:val="24"/>
          <w:szCs w:val="24"/>
          <w:lang w:val="en-ID"/>
        </w:rPr>
        <w:t>chi-square.</w:t>
      </w:r>
      <w:r w:rsidRPr="00A040C4">
        <w:rPr>
          <w:rFonts w:ascii="Tw Cen MT" w:hAnsi="Tw Cen MT"/>
          <w:sz w:val="24"/>
          <w:szCs w:val="24"/>
          <w:lang w:val="en-ID"/>
        </w:rPr>
        <w:t xml:space="preserve"> Hasil penelitian menunjukan terdapat hubungan antara dukungan suami keikutsertaan pemeriksaan IVA pada PUS di Puskesmas Kota Gede 2,  p value 0,031 dengan keeratan hubungan rendah yaitu 0,267.</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{"citationItems":[{"id":"ITEM-1","itemData":{"author":[{"dropping-particle":"","family":"Wildayanti","given":"","non-dropping-particle":"","parse-names":false,"suffix":""}],"id":"ITEM-1","issued":{"date-parts":[["2018"]]},"title":"Hubungan Dukungan Suami dengan Keikutsertaan Pemeriksaan Inspeksi Visual Asam Asetat (IVA) di Puskesmas Kota Gede 2 Kota Yogyakarta Tahun 2018","type":"article-journal"},"uris":["http://www.mendeley.com/documents/?uuid=01982a94-efa2-438e-8e5f-0ec759411102"]}],"mendeley":{"formattedCitation":"(6)","plainTextFormattedCitation":"(6)","previouslyFormattedCitation":"(6)"},"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(6)</w:t>
      </w:r>
      <w:r w:rsidRPr="00A040C4">
        <w:rPr>
          <w:rFonts w:ascii="Tw Cen MT" w:hAnsi="Tw Cen MT"/>
          <w:sz w:val="24"/>
          <w:szCs w:val="24"/>
          <w:lang w:val="en-ID"/>
        </w:rPr>
        <w:fldChar w:fldCharType="end"/>
      </w:r>
    </w:p>
    <w:p w14:paraId="31B600F4" w14:textId="77777777" w:rsidR="00004B8C" w:rsidRPr="00A040C4" w:rsidRDefault="00004B8C" w:rsidP="00004B8C">
      <w:pPr>
        <w:spacing w:after="0" w:line="240" w:lineRule="auto"/>
        <w:ind w:firstLine="567"/>
        <w:jc w:val="both"/>
        <w:rPr>
          <w:rFonts w:ascii="Tw Cen MT" w:hAnsi="Tw Cen MT"/>
          <w:sz w:val="24"/>
          <w:szCs w:val="24"/>
          <w:lang w:val="en-ID"/>
        </w:rPr>
      </w:pPr>
      <w:r w:rsidRPr="00A040C4">
        <w:rPr>
          <w:rFonts w:ascii="Tw Cen MT" w:hAnsi="Tw Cen MT"/>
          <w:sz w:val="24"/>
          <w:szCs w:val="24"/>
          <w:lang w:val="en-ID"/>
        </w:rPr>
        <w:t>Bedasarkan hasil penelitian menurut Ira, Titisari,</w:t>
      </w:r>
      <w:r w:rsidRPr="00A040C4">
        <w:rPr>
          <w:rFonts w:ascii="Tw Cen MT" w:hAnsi="Tw Cen MT"/>
          <w:sz w:val="24"/>
          <w:szCs w:val="24"/>
        </w:rPr>
        <w:t xml:space="preserve"> </w:t>
      </w:r>
      <w:r w:rsidRPr="00A040C4">
        <w:rPr>
          <w:rFonts w:ascii="Tw Cen MT" w:hAnsi="Tw Cen MT"/>
          <w:sz w:val="24"/>
          <w:szCs w:val="24"/>
          <w:lang w:val="en-ID"/>
        </w:rPr>
        <w:t xml:space="preserve">Triatmy Yunuarini, Sumy Dwi Antono, dengan judul faktor-faktor yang mem pengaruhi sikap pasangan usia subur (PUS) melakukan skrining kanker serviks metode IVA di wilayah kerja puskesmas kota wilayah </w:t>
      </w:r>
      <w:r w:rsidRPr="00A040C4">
        <w:rPr>
          <w:rFonts w:ascii="Tw Cen MT" w:hAnsi="Tw Cen MT"/>
          <w:sz w:val="24"/>
          <w:szCs w:val="24"/>
          <w:lang w:val="en-ID"/>
        </w:rPr>
        <w:t>kota Kediri. Hasil penelitian ini ada hubungannya antara keikutsertaan sosialisasi (p=0,000) dengan keikut sertaan deteksi kanker serviks dengan metode IVA variable yang tidak berhungan adalah tingkat ekonomi (p=0,272). Simpulan penelitian</w:t>
      </w:r>
      <w:r w:rsidR="00290010">
        <w:rPr>
          <w:rFonts w:ascii="Tw Cen MT" w:hAnsi="Tw Cen MT"/>
          <w:sz w:val="24"/>
          <w:szCs w:val="24"/>
          <w:lang w:val="en-ID"/>
        </w:rPr>
        <w:t xml:space="preserve"> ini ada hubungan antara keikut</w:t>
      </w:r>
      <w:r w:rsidRPr="00A040C4">
        <w:rPr>
          <w:rFonts w:ascii="Tw Cen MT" w:hAnsi="Tw Cen MT"/>
          <w:sz w:val="24"/>
          <w:szCs w:val="24"/>
          <w:lang w:val="en-ID"/>
        </w:rPr>
        <w:t>se</w:t>
      </w:r>
      <w:r w:rsidR="00290010">
        <w:rPr>
          <w:rFonts w:ascii="Tw Cen MT" w:hAnsi="Tw Cen MT"/>
          <w:sz w:val="24"/>
          <w:szCs w:val="24"/>
          <w:lang w:val="en-ID"/>
        </w:rPr>
        <w:t>rtaan sosialisasi dengan keikut</w:t>
      </w:r>
      <w:r w:rsidRPr="00A040C4">
        <w:rPr>
          <w:rFonts w:ascii="Tw Cen MT" w:hAnsi="Tw Cen MT"/>
          <w:sz w:val="24"/>
          <w:szCs w:val="24"/>
          <w:lang w:val="en-ID"/>
        </w:rPr>
        <w:t xml:space="preserve">sertaan deteksi kanker serviks dengan pemeriksaan IVA (7) </w:t>
      </w:r>
    </w:p>
    <w:p w14:paraId="2E4F5BDF" w14:textId="6F9CAA70" w:rsidR="00004B8C" w:rsidRPr="00A040C4" w:rsidRDefault="00004B8C" w:rsidP="00004B8C">
      <w:pPr>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hasil penelitian Nuur Desi Eka Pritiwi dengan judul “Faktor –faktor yang berhubungan dengan kunjungan pemerisaa</w:t>
      </w:r>
      <w:r w:rsidR="00290010">
        <w:rPr>
          <w:rFonts w:ascii="Tw Cen MT" w:hAnsi="Tw Cen MT"/>
          <w:sz w:val="24"/>
          <w:szCs w:val="24"/>
          <w:lang w:val="en-ID"/>
        </w:rPr>
        <w:t xml:space="preserve">n IVA/PAP smear pada ibu-ibu </w:t>
      </w:r>
      <w:r w:rsidR="00290010">
        <w:rPr>
          <w:rFonts w:ascii="Tw Cen MT" w:hAnsi="Tw Cen MT"/>
          <w:sz w:val="24"/>
          <w:szCs w:val="24"/>
          <w:lang w:val="id-ID"/>
        </w:rPr>
        <w:t>PKK</w:t>
      </w:r>
      <w:r w:rsidRPr="00A040C4">
        <w:rPr>
          <w:rFonts w:ascii="Tw Cen MT" w:hAnsi="Tw Cen MT"/>
          <w:sz w:val="24"/>
          <w:szCs w:val="24"/>
          <w:lang w:val="en-ID"/>
        </w:rPr>
        <w:t xml:space="preserve"> di dusun </w:t>
      </w:r>
      <w:r w:rsidR="00290010">
        <w:rPr>
          <w:rFonts w:ascii="Tw Cen MT" w:hAnsi="Tw Cen MT"/>
          <w:sz w:val="24"/>
          <w:szCs w:val="24"/>
          <w:lang w:val="id-ID"/>
        </w:rPr>
        <w:t>Tajem</w:t>
      </w:r>
      <w:r w:rsidR="00290010">
        <w:rPr>
          <w:rFonts w:ascii="Tw Cen MT" w:hAnsi="Tw Cen MT"/>
          <w:sz w:val="24"/>
          <w:szCs w:val="24"/>
          <w:lang w:val="en-ID"/>
        </w:rPr>
        <w:t xml:space="preserve"> </w:t>
      </w:r>
      <w:r w:rsidR="00290010">
        <w:rPr>
          <w:rFonts w:ascii="Tw Cen MT" w:hAnsi="Tw Cen MT"/>
          <w:sz w:val="24"/>
          <w:szCs w:val="24"/>
          <w:lang w:val="id-ID"/>
        </w:rPr>
        <w:t>S</w:t>
      </w:r>
      <w:r w:rsidR="00290010" w:rsidRPr="00A040C4">
        <w:rPr>
          <w:rFonts w:ascii="Tw Cen MT" w:hAnsi="Tw Cen MT"/>
          <w:sz w:val="24"/>
          <w:szCs w:val="24"/>
          <w:lang w:val="en-ID"/>
        </w:rPr>
        <w:t>leman</w:t>
      </w:r>
      <w:r w:rsidR="00290010">
        <w:rPr>
          <w:rFonts w:ascii="Tw Cen MT" w:hAnsi="Tw Cen MT"/>
          <w:sz w:val="24"/>
          <w:szCs w:val="24"/>
          <w:lang w:val="id-ID"/>
        </w:rPr>
        <w:t xml:space="preserve"> D</w:t>
      </w:r>
      <w:r w:rsidRPr="00A040C4">
        <w:rPr>
          <w:rFonts w:ascii="Tw Cen MT" w:hAnsi="Tw Cen MT"/>
          <w:sz w:val="24"/>
          <w:szCs w:val="24"/>
          <w:lang w:val="en-ID"/>
        </w:rPr>
        <w:t xml:space="preserve">epok. Metode yang digunakan </w:t>
      </w:r>
      <w:r w:rsidRPr="00A040C4">
        <w:rPr>
          <w:rFonts w:ascii="Tw Cen MT" w:hAnsi="Tw Cen MT"/>
          <w:i/>
          <w:sz w:val="24"/>
          <w:szCs w:val="24"/>
          <w:lang w:val="en-ID"/>
        </w:rPr>
        <w:t xml:space="preserve">survei analitik korelasi </w:t>
      </w:r>
      <w:r w:rsidRPr="00A040C4">
        <w:rPr>
          <w:rFonts w:ascii="Tw Cen MT" w:hAnsi="Tw Cen MT"/>
          <w:sz w:val="24"/>
          <w:szCs w:val="24"/>
          <w:lang w:val="en-ID"/>
        </w:rPr>
        <w:t xml:space="preserve">dengan analisis data menggunakan </w:t>
      </w:r>
      <w:r w:rsidRPr="00A040C4">
        <w:rPr>
          <w:rFonts w:ascii="Tw Cen MT" w:hAnsi="Tw Cen MT"/>
          <w:i/>
          <w:sz w:val="24"/>
          <w:szCs w:val="24"/>
          <w:lang w:val="en-ID"/>
        </w:rPr>
        <w:t>chi square</w:t>
      </w:r>
      <w:r w:rsidRPr="00A040C4">
        <w:rPr>
          <w:rFonts w:ascii="Tw Cen MT" w:hAnsi="Tw Cen MT"/>
          <w:sz w:val="24"/>
          <w:szCs w:val="24"/>
          <w:lang w:val="en-ID"/>
        </w:rPr>
        <w:t xml:space="preserve">. Populasi adalah ibu-ibu pkk yang berjumlah 709 orang pengambilan sempel dilakukan dengan </w:t>
      </w:r>
      <w:r w:rsidRPr="00A040C4">
        <w:rPr>
          <w:rFonts w:ascii="Tw Cen MT" w:hAnsi="Tw Cen MT"/>
          <w:i/>
          <w:sz w:val="24"/>
          <w:szCs w:val="24"/>
          <w:lang w:val="en-ID"/>
        </w:rPr>
        <w:t xml:space="preserve">cluster random sampling  </w:t>
      </w:r>
      <w:r w:rsidRPr="00A040C4">
        <w:rPr>
          <w:rFonts w:ascii="Tw Cen MT" w:hAnsi="Tw Cen MT"/>
          <w:sz w:val="24"/>
          <w:szCs w:val="24"/>
          <w:lang w:val="en-ID"/>
        </w:rPr>
        <w:t>sebanyak 191 ibu pkk. Hasil terdapat 153 orang (50.8%) usia &gt;35 tahun 90 orang (47,1%) pendidikan sama 94 orang (49,2%) perkerjaan IRT 125 orang (65,4%) usia menikah 21-35 tahun 97 orang (50,8%) status ekonomi rendah 160 orang (8,38%) paritas 1-3 kali sedang yang ada memiliki jaminan kesehatan 153 orang (80,1%) akses terhadapat layanan kesehatan dengan jarak sedang 80 orang (41,9%) dan yang mendapatkan dukungan suami 150  orang (78,5%).</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{"citationItems":[{"id":"ITEM-1","itemData":{"author":[{"dropping-particle":"","family":"Nuur, Desi, Eka","given":"Pertiwi","non-dropping-particle":"","parse-names":false,"suffix":""}],"id":"ITEM-1","issued":{"date-parts":[["2015"]]},"title":"Faktor-faktor Yang Berhubungan Kunjungan Pemeriksaan IVA/PAP SMEAR Pada Ibu-ibu PKK di Dusun TAJEM Depok SLEMAN","type":"article-journal"},"uris":["http://www.mendeley.com/documents/?uuid=09a48c30-7f99-4e76-8fd5-fd856cb68f81"]}],"mendeley":{"formattedCitation":"(8)","plainTextFormattedCitation":"(8)","previouslyFormattedCitation":"(8)"},"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(8)</w:t>
      </w:r>
      <w:r w:rsidRPr="00A040C4">
        <w:rPr>
          <w:rFonts w:ascii="Tw Cen MT" w:hAnsi="Tw Cen MT"/>
          <w:sz w:val="24"/>
          <w:szCs w:val="24"/>
          <w:lang w:val="en-ID"/>
        </w:rPr>
        <w:fldChar w:fldCharType="end"/>
      </w:r>
    </w:p>
    <w:p w14:paraId="35843B93" w14:textId="77777777" w:rsidR="00004B8C" w:rsidRPr="00A040C4" w:rsidRDefault="00004B8C" w:rsidP="00004B8C">
      <w:pPr>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hasil surve</w:t>
      </w:r>
      <w:r w:rsidRPr="00A040C4">
        <w:rPr>
          <w:rFonts w:ascii="Tw Cen MT" w:hAnsi="Tw Cen MT"/>
          <w:sz w:val="24"/>
          <w:szCs w:val="24"/>
        </w:rPr>
        <w:t>i</w:t>
      </w:r>
      <w:r w:rsidRPr="00A040C4">
        <w:rPr>
          <w:rFonts w:ascii="Tw Cen MT" w:hAnsi="Tw Cen MT"/>
          <w:sz w:val="24"/>
          <w:szCs w:val="24"/>
          <w:lang w:val="en-ID"/>
        </w:rPr>
        <w:t xml:space="preserve"> awal yang dilakukan penelitian di</w:t>
      </w:r>
      <w:r w:rsidRPr="00A040C4">
        <w:rPr>
          <w:rFonts w:ascii="Tw Cen MT" w:hAnsi="Tw Cen MT"/>
          <w:sz w:val="24"/>
          <w:szCs w:val="24"/>
        </w:rPr>
        <w:t xml:space="preserve"> </w:t>
      </w:r>
      <w:r w:rsidRPr="00A040C4">
        <w:rPr>
          <w:rFonts w:ascii="Tw Cen MT" w:hAnsi="Tw Cen MT"/>
          <w:sz w:val="24"/>
          <w:szCs w:val="24"/>
          <w:lang w:val="en-ID"/>
        </w:rPr>
        <w:t>Puskesmas Pulo Brayan dari Bulan Juli Tahun 2019 terdapat 117  orang wanita pasangan usia subur (PUS) dengan 54 responden dan pada surve awal terdapat 11 ibu pasangan usia subur (PUS) yang melakukan pemeriksaan IVA ,dan terdapat 5 wanita  pasangan usia subur (PUS) yang hasilnya iritasi, sedangkan 2 orang ibu PUS terdapat hasilnya normal, dan terdapat 2  pada wanita PUS  hasilnya negatife, dan 2 wanita pus lainnya terdapat polip.</w:t>
      </w:r>
    </w:p>
    <w:p w14:paraId="2CEE4DC5" w14:textId="77777777" w:rsidR="00004B8C" w:rsidRPr="00582B73" w:rsidRDefault="00004B8C" w:rsidP="00582B73">
      <w:pPr>
        <w:spacing w:after="0" w:line="240" w:lineRule="auto"/>
        <w:ind w:firstLine="567"/>
        <w:jc w:val="both"/>
        <w:rPr>
          <w:rFonts w:ascii="Tw Cen MT" w:hAnsi="Tw Cen MT"/>
          <w:lang w:val="id-ID"/>
        </w:rPr>
      </w:pPr>
      <w:r w:rsidRPr="00A040C4">
        <w:rPr>
          <w:rFonts w:ascii="Tw Cen MT" w:hAnsi="Tw Cen MT"/>
          <w:sz w:val="24"/>
          <w:szCs w:val="24"/>
          <w:lang w:val="en-ID"/>
        </w:rPr>
        <w:lastRenderedPageBreak/>
        <w:t xml:space="preserve"> Dari hasil surve</w:t>
      </w:r>
      <w:r w:rsidRPr="00A040C4">
        <w:rPr>
          <w:rFonts w:ascii="Tw Cen MT" w:hAnsi="Tw Cen MT"/>
          <w:sz w:val="24"/>
          <w:szCs w:val="24"/>
        </w:rPr>
        <w:t>i</w:t>
      </w:r>
      <w:r w:rsidRPr="00A040C4">
        <w:rPr>
          <w:rFonts w:ascii="Tw Cen MT" w:hAnsi="Tw Cen MT"/>
          <w:sz w:val="24"/>
          <w:szCs w:val="24"/>
          <w:lang w:val="en-ID"/>
        </w:rPr>
        <w:t xml:space="preserve"> awal tersebut peneliti tetarik untuk melakukan penelitian yang berjudul”hubungan dukungan suami, status ekonomi dan sikap ibu pada pasangan usia subur (PUS) dalam pemeriksaan IVA dalam mendeteksi ca serviks di Puskesmas Pulo Brayan</w:t>
      </w:r>
      <w:r w:rsidR="00582B73" w:rsidRPr="00741A9B">
        <w:rPr>
          <w:rFonts w:ascii="Tw Cen MT" w:hAnsi="Tw Cen MT"/>
          <w:sz w:val="24"/>
          <w:szCs w:val="24"/>
          <w:highlight w:val="yellow"/>
          <w:lang w:val="id-ID"/>
        </w:rPr>
        <w:t>.</w:t>
      </w:r>
    </w:p>
    <w:p w14:paraId="4D2A5076" w14:textId="77777777" w:rsidR="00004B8C" w:rsidRPr="00A040C4" w:rsidRDefault="00004B8C" w:rsidP="00004B8C">
      <w:pPr>
        <w:spacing w:after="0" w:line="240" w:lineRule="auto"/>
        <w:rPr>
          <w:rFonts w:ascii="Tw Cen MT" w:hAnsi="Tw Cen MT"/>
          <w:b/>
          <w:color w:val="0D0D0D"/>
          <w:sz w:val="24"/>
          <w:szCs w:val="24"/>
          <w:lang w:val="en-ID"/>
        </w:rPr>
      </w:pPr>
      <w:r w:rsidRPr="00A040C4">
        <w:rPr>
          <w:rFonts w:ascii="Tw Cen MT" w:hAnsi="Tw Cen MT"/>
          <w:b/>
          <w:color w:val="0D0D0D"/>
          <w:sz w:val="24"/>
          <w:szCs w:val="24"/>
          <w:lang w:val="en-ID"/>
        </w:rPr>
        <w:t>METODE PENELITIAN</w:t>
      </w:r>
    </w:p>
    <w:p w14:paraId="6B5DAD29" w14:textId="77777777" w:rsidR="00004B8C" w:rsidRPr="00A040C4" w:rsidRDefault="00004B8C" w:rsidP="00004B8C">
      <w:pPr>
        <w:spacing w:after="0" w:line="240" w:lineRule="auto"/>
        <w:ind w:firstLine="567"/>
        <w:jc w:val="both"/>
        <w:rPr>
          <w:rFonts w:ascii="Tw Cen MT" w:hAnsi="Tw Cen MT"/>
          <w:sz w:val="24"/>
          <w:szCs w:val="24"/>
        </w:rPr>
      </w:pPr>
      <w:r w:rsidRPr="00A040C4">
        <w:rPr>
          <w:rFonts w:ascii="Tw Cen MT" w:hAnsi="Tw Cen MT"/>
          <w:sz w:val="24"/>
          <w:szCs w:val="24"/>
        </w:rPr>
        <w:t>Desain penelitian ini adalah survei analitik. Survei analitik</w:t>
      </w:r>
      <w:r w:rsidRPr="00A040C4">
        <w:rPr>
          <w:rFonts w:ascii="Tw Cen MT" w:hAnsi="Tw Cen MT"/>
          <w:i/>
          <w:sz w:val="24"/>
          <w:szCs w:val="24"/>
        </w:rPr>
        <w:t xml:space="preserve"> </w:t>
      </w:r>
      <w:r w:rsidRPr="00A040C4">
        <w:rPr>
          <w:rFonts w:ascii="Tw Cen MT" w:hAnsi="Tw Cen MT"/>
          <w:sz w:val="24"/>
          <w:szCs w:val="24"/>
        </w:rPr>
        <w:t>dala</w:t>
      </w:r>
      <w:r w:rsidR="00290010">
        <w:rPr>
          <w:rFonts w:ascii="Tw Cen MT" w:hAnsi="Tw Cen MT"/>
          <w:sz w:val="24"/>
          <w:szCs w:val="24"/>
        </w:rPr>
        <w:t>h penelitian yang menc</w:t>
      </w:r>
      <w:r w:rsidRPr="00A040C4">
        <w:rPr>
          <w:rFonts w:ascii="Tw Cen MT" w:hAnsi="Tw Cen MT"/>
          <w:sz w:val="24"/>
          <w:szCs w:val="24"/>
        </w:rPr>
        <w:t xml:space="preserve">oba menggali bagaimana dan mengapa fenomena itu terjadi kemudian melakukan analisis dinamakan kolerasi antara fenomena, baik antara factor resiko </w:t>
      </w:r>
      <w:r w:rsidRPr="00A040C4">
        <w:rPr>
          <w:rFonts w:ascii="Tw Cen MT" w:hAnsi="Tw Cen MT"/>
          <w:i/>
          <w:sz w:val="24"/>
          <w:szCs w:val="24"/>
        </w:rPr>
        <w:t>(independent</w:t>
      </w:r>
      <w:r w:rsidRPr="00A040C4">
        <w:rPr>
          <w:rFonts w:ascii="Tw Cen MT" w:hAnsi="Tw Cen MT"/>
          <w:sz w:val="24"/>
          <w:szCs w:val="24"/>
        </w:rPr>
        <w:t xml:space="preserve">) dan faktor efek </w:t>
      </w:r>
      <w:r w:rsidRPr="00A040C4">
        <w:rPr>
          <w:rFonts w:ascii="Tw Cen MT" w:hAnsi="Tw Cen MT"/>
          <w:i/>
          <w:sz w:val="24"/>
          <w:szCs w:val="24"/>
        </w:rPr>
        <w:t>(dependent</w:t>
      </w:r>
      <w:r w:rsidRPr="00A040C4">
        <w:rPr>
          <w:rFonts w:ascii="Tw Cen MT" w:hAnsi="Tw Cen MT"/>
          <w:sz w:val="24"/>
          <w:szCs w:val="24"/>
        </w:rPr>
        <w:t xml:space="preserve">). Menggunakan pendekataan </w:t>
      </w:r>
      <w:r w:rsidRPr="00A040C4">
        <w:rPr>
          <w:rFonts w:ascii="Tw Cen MT" w:hAnsi="Tw Cen MT"/>
          <w:i/>
          <w:sz w:val="24"/>
          <w:szCs w:val="24"/>
        </w:rPr>
        <w:t xml:space="preserve">cross sectional </w:t>
      </w:r>
      <w:r w:rsidRPr="00A040C4">
        <w:rPr>
          <w:rFonts w:ascii="Tw Cen MT" w:hAnsi="Tw Cen MT"/>
          <w:sz w:val="24"/>
          <w:szCs w:val="24"/>
        </w:rPr>
        <w:t>yang bertujuan untuk mengetahui faktor-faktor apa saja yang  mempengaruhi dengan wanita psangan usia subur (PUS) dalam pemeriksaan IVA untuk mendeteksi Ca. Serviks di Puskesmas Pulo  Brayan Tahun 2019 penelitian ini diambil dari data primer yang diambil dari hasil pembagian kuesioner.</w:t>
      </w:r>
      <w:r w:rsidRPr="00A040C4">
        <w:rPr>
          <w:rFonts w:ascii="Tw Cen MT" w:hAnsi="Tw Cen MT"/>
          <w:sz w:val="24"/>
          <w:szCs w:val="24"/>
        </w:rPr>
        <w:fldChar w:fldCharType="begin" w:fldLock="1"/>
      </w:r>
      <w:r w:rsidRPr="00A040C4">
        <w:rPr>
          <w:rFonts w:ascii="Tw Cen MT" w:hAnsi="Tw Cen MT"/>
          <w:sz w:val="24"/>
          <w:szCs w:val="24"/>
        </w:rPr>
        <w:instrText>ADDIN CSL_CITATION {"citationItems":[{"id":"ITEM-1","itemData":{"author":[{"dropping-particle":"","family":"Prof.Dr.Soekidjo","given":"Notoamodjo","non-dropping-particle":"","parse-names":false,"suffix":""}],"id":"ITEM-1","issued":{"date-parts":[["2012"]]},"publisher":"PT.Rineka Cipta","publisher-place":"Jakarta","title":"Metodologi Penelitian Kesehatan","type":"book"},"uris":["http://www.mendeley.com/documents/?uuid=b7ed9eb2-7325-4d8a-9ea6-09ae4e844cf6"]}],"mendeley":{"formattedCitation":"(15)","plainTextFormattedCitation":"(15)","previouslyFormattedCitation":"(15)"},"properties":{"noteIndex":0},"schema":"https://github.com/citation-style-language/schema/raw/master/csl-citation.json"}</w:instrText>
      </w:r>
      <w:r w:rsidRPr="00A040C4">
        <w:rPr>
          <w:rFonts w:ascii="Tw Cen MT" w:hAnsi="Tw Cen MT"/>
          <w:sz w:val="24"/>
          <w:szCs w:val="24"/>
        </w:rPr>
        <w:fldChar w:fldCharType="separate"/>
      </w:r>
      <w:r w:rsidRPr="00A040C4">
        <w:rPr>
          <w:rFonts w:ascii="Tw Cen MT" w:hAnsi="Tw Cen MT"/>
          <w:noProof/>
          <w:sz w:val="24"/>
          <w:szCs w:val="24"/>
        </w:rPr>
        <w:t>(15)</w:t>
      </w:r>
      <w:r w:rsidRPr="00A040C4">
        <w:rPr>
          <w:rFonts w:ascii="Tw Cen MT" w:hAnsi="Tw Cen MT"/>
          <w:sz w:val="24"/>
          <w:szCs w:val="24"/>
        </w:rPr>
        <w:fldChar w:fldCharType="end"/>
      </w:r>
    </w:p>
    <w:p w14:paraId="03C8E620" w14:textId="77777777"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t xml:space="preserve">Penelitian ini dilaksanakan di Puskesmas Pulo Brayan Kota Kec. Medan Barat pada Bulan Februari-April </w:t>
      </w:r>
      <w:r w:rsidR="00ED7EAC" w:rsidRPr="008B1662">
        <w:rPr>
          <w:rFonts w:ascii="Tw Cen MT" w:hAnsi="Tw Cen MT"/>
          <w:sz w:val="24"/>
          <w:szCs w:val="24"/>
          <w:lang w:val="id-ID"/>
        </w:rPr>
        <w:t>2</w:t>
      </w:r>
      <w:r w:rsidRPr="008B1662">
        <w:rPr>
          <w:rFonts w:ascii="Tw Cen MT" w:hAnsi="Tw Cen MT"/>
          <w:sz w:val="24"/>
          <w:szCs w:val="24"/>
        </w:rPr>
        <w:t>019.</w:t>
      </w:r>
    </w:p>
    <w:p w14:paraId="4D310036" w14:textId="77777777" w:rsidR="00004B8C" w:rsidRPr="008B1662" w:rsidRDefault="00004B8C" w:rsidP="00004B8C">
      <w:pPr>
        <w:pStyle w:val="ListParagraph"/>
        <w:ind w:left="0" w:firstLine="567"/>
        <w:jc w:val="both"/>
        <w:rPr>
          <w:rFonts w:ascii="Tw Cen MT" w:hAnsi="Tw Cen MT"/>
          <w:sz w:val="24"/>
          <w:szCs w:val="24"/>
        </w:rPr>
      </w:pPr>
      <w:r w:rsidRPr="008B1662">
        <w:rPr>
          <w:rFonts w:ascii="Tw Cen MT" w:hAnsi="Tw Cen MT"/>
          <w:sz w:val="24"/>
          <w:szCs w:val="24"/>
        </w:rPr>
        <w:t>Populasi dalam penelitian ini adalah seluruh wanita pasangan usia subur (PUS) yang melakukan dan tidak melakukan pemeriksaan IVA sebanyak 117 di Puskesmas Pulo Brayan bulan Mei-Juni tahun 2019. Sampel dalam penelitian ini diambil menggunakan rumus slovin dan diperoleh 54 responden.</w:t>
      </w:r>
    </w:p>
    <w:p w14:paraId="6BE2065C" w14:textId="77777777" w:rsidR="00004B8C" w:rsidRPr="008B1662" w:rsidRDefault="00004B8C" w:rsidP="008854EB">
      <w:pPr>
        <w:pStyle w:val="ListParagraph"/>
        <w:ind w:left="0" w:firstLine="567"/>
        <w:jc w:val="both"/>
        <w:rPr>
          <w:rFonts w:ascii="Tw Cen MT" w:hAnsi="Tw Cen MT"/>
          <w:sz w:val="24"/>
          <w:szCs w:val="24"/>
          <w:lang w:val="id-ID"/>
        </w:rPr>
      </w:pPr>
      <w:r w:rsidRPr="008B1662">
        <w:rPr>
          <w:rFonts w:ascii="Tw Cen MT" w:hAnsi="Tw Cen MT"/>
          <w:sz w:val="24"/>
          <w:szCs w:val="24"/>
        </w:rPr>
        <w:t xml:space="preserve">Instrumen yang digunakan dalam penelitian ini adalah kuesioner yang dibagikan dan diisi langsung oleh responden. Analisis data yang digunakan adalah analisis univariat dan bivariat dengan menggunakan uji </w:t>
      </w:r>
      <w:r w:rsidRPr="008B1662">
        <w:rPr>
          <w:rFonts w:ascii="Tw Cen MT" w:hAnsi="Tw Cen MT"/>
          <w:i/>
          <w:iCs/>
          <w:sz w:val="24"/>
          <w:szCs w:val="24"/>
        </w:rPr>
        <w:t>chi-square</w:t>
      </w:r>
      <w:r w:rsidRPr="008B1662">
        <w:rPr>
          <w:rFonts w:ascii="Tw Cen MT" w:hAnsi="Tw Cen MT"/>
          <w:sz w:val="24"/>
          <w:szCs w:val="24"/>
        </w:rPr>
        <w:t>, kemudian data disajikan dalam bentuk tabel distribusi frekuensi dan tabulasi silang.</w:t>
      </w:r>
    </w:p>
    <w:p w14:paraId="591AE318" w14:textId="77777777" w:rsidR="008854EB" w:rsidRPr="008854EB" w:rsidRDefault="008854EB" w:rsidP="008854EB">
      <w:pPr>
        <w:pStyle w:val="ListParagraph"/>
        <w:ind w:left="0" w:firstLine="567"/>
        <w:jc w:val="both"/>
        <w:rPr>
          <w:rFonts w:ascii="Tw Cen MT" w:hAnsi="Tw Cen MT"/>
          <w:sz w:val="22"/>
          <w:szCs w:val="24"/>
          <w:lang w:val="id-ID"/>
        </w:rPr>
        <w:sectPr w:rsidR="008854EB" w:rsidRPr="008854EB" w:rsidSect="00582B73">
          <w:pgSz w:w="11907" w:h="16840" w:code="9"/>
          <w:pgMar w:top="1701" w:right="1701" w:bottom="1701" w:left="1701" w:header="720" w:footer="720" w:gutter="0"/>
          <w:cols w:num="2" w:space="567"/>
          <w:docGrid w:linePitch="360"/>
        </w:sectPr>
      </w:pPr>
    </w:p>
    <w:p w14:paraId="7786EA4E" w14:textId="77777777" w:rsidR="00F42B4A" w:rsidRDefault="00004B8C" w:rsidP="008854EB">
      <w:pPr>
        <w:autoSpaceDE w:val="0"/>
        <w:autoSpaceDN w:val="0"/>
        <w:adjustRightInd w:val="0"/>
        <w:spacing w:after="0" w:line="240" w:lineRule="auto"/>
        <w:jc w:val="both"/>
        <w:rPr>
          <w:rFonts w:ascii="Tw Cen MT" w:hAnsi="Tw Cen MT"/>
          <w:bCs/>
          <w:color w:val="000000"/>
          <w:sz w:val="24"/>
          <w:szCs w:val="24"/>
        </w:rPr>
      </w:pPr>
      <w:r w:rsidRPr="00A040C4">
        <w:rPr>
          <w:rFonts w:ascii="Tw Cen MT" w:hAnsi="Tw Cen MT"/>
          <w:bCs/>
          <w:color w:val="000000"/>
          <w:sz w:val="24"/>
          <w:szCs w:val="24"/>
        </w:rPr>
        <w:t>Bedasarkan tabel 1. distribusi frekuensi ibu pasangan usia subur (PUS) di puskesmas pulo brayan  tahun 2019</w:t>
      </w:r>
    </w:p>
    <w:p w14:paraId="0DD7A355" w14:textId="77777777" w:rsidR="00F42B4A" w:rsidRDefault="00F42B4A" w:rsidP="008B1662">
      <w:pPr>
        <w:autoSpaceDE w:val="0"/>
        <w:autoSpaceDN w:val="0"/>
        <w:adjustRightInd w:val="0"/>
        <w:spacing w:after="0" w:line="240" w:lineRule="auto"/>
        <w:jc w:val="both"/>
        <w:rPr>
          <w:rFonts w:ascii="Tw Cen MT" w:hAnsi="Tw Cen MT"/>
          <w:b/>
          <w:color w:val="000000"/>
          <w:sz w:val="20"/>
          <w:szCs w:val="20"/>
        </w:rPr>
      </w:pPr>
    </w:p>
    <w:p w14:paraId="24A1A40F" w14:textId="77777777"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 xml:space="preserve">HASIL </w:t>
      </w:r>
      <w:r>
        <w:rPr>
          <w:rFonts w:ascii="Tw Cen MT" w:hAnsi="Tw Cen MT"/>
          <w:b/>
          <w:color w:val="000000"/>
          <w:sz w:val="20"/>
          <w:szCs w:val="20"/>
        </w:rPr>
        <w:t xml:space="preserve"> </w:t>
      </w:r>
      <w:r w:rsidRPr="008B1662">
        <w:rPr>
          <w:rFonts w:ascii="Tw Cen MT" w:hAnsi="Tw Cen MT"/>
          <w:b/>
          <w:color w:val="000000"/>
          <w:sz w:val="20"/>
          <w:szCs w:val="20"/>
        </w:rPr>
        <w:t>Karakteristik (PUS)</w:t>
      </w:r>
    </w:p>
    <w:p w14:paraId="681FA56B" w14:textId="77777777"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p w14:paraId="2119EF23" w14:textId="77777777" w:rsidR="008B1662" w:rsidRDefault="008B1662" w:rsidP="008B1662">
      <w:pPr>
        <w:autoSpaceDE w:val="0"/>
        <w:autoSpaceDN w:val="0"/>
        <w:adjustRightInd w:val="0"/>
        <w:spacing w:after="0" w:line="240" w:lineRule="auto"/>
        <w:jc w:val="both"/>
        <w:rPr>
          <w:rFonts w:ascii="Tw Cen MT" w:hAnsi="Tw Cen MT"/>
          <w:b/>
          <w:color w:val="000000"/>
          <w:sz w:val="20"/>
          <w:szCs w:val="20"/>
        </w:rPr>
      </w:pPr>
      <w:r w:rsidRPr="008B1662">
        <w:rPr>
          <w:rFonts w:ascii="Tw Cen MT" w:hAnsi="Tw Cen MT"/>
          <w:b/>
          <w:color w:val="000000"/>
          <w:sz w:val="20"/>
          <w:szCs w:val="20"/>
        </w:rPr>
        <w:t>Tabel 1 Distribusi frekuensi Umur , Pendidikan, Pekerjaan Pada Wanita Pasangan Usia Subur (PUS)</w:t>
      </w:r>
    </w:p>
    <w:p w14:paraId="7AF7CF74" w14:textId="77777777" w:rsidR="00837008" w:rsidRPr="008B1662" w:rsidRDefault="00837008" w:rsidP="008B1662">
      <w:pPr>
        <w:autoSpaceDE w:val="0"/>
        <w:autoSpaceDN w:val="0"/>
        <w:adjustRightInd w:val="0"/>
        <w:spacing w:after="0" w:line="240" w:lineRule="auto"/>
        <w:jc w:val="both"/>
        <w:rPr>
          <w:rFonts w:ascii="Tw Cen MT" w:hAnsi="Tw Cen MT"/>
          <w:b/>
          <w:color w:val="000000"/>
          <w:sz w:val="20"/>
          <w:szCs w:val="20"/>
        </w:rPr>
      </w:pPr>
    </w:p>
    <w:tbl>
      <w:tblPr>
        <w:tblW w:w="5000" w:type="pct"/>
        <w:tblLook w:val="04A0" w:firstRow="1" w:lastRow="0" w:firstColumn="1" w:lastColumn="0" w:noHBand="0" w:noVBand="1"/>
      </w:tblPr>
      <w:tblGrid>
        <w:gridCol w:w="1808"/>
        <w:gridCol w:w="1081"/>
        <w:gridCol w:w="1080"/>
      </w:tblGrid>
      <w:tr w:rsidR="008B1662" w:rsidRPr="008B1662" w14:paraId="664F2934" w14:textId="77777777" w:rsidTr="00261407">
        <w:tc>
          <w:tcPr>
            <w:tcW w:w="2277" w:type="pct"/>
            <w:vMerge w:val="restart"/>
            <w:tcBorders>
              <w:top w:val="single" w:sz="4" w:space="0" w:color="auto"/>
            </w:tcBorders>
            <w:shd w:val="clear" w:color="auto" w:fill="auto"/>
            <w:vAlign w:val="center"/>
          </w:tcPr>
          <w:p w14:paraId="0FDE88C2" w14:textId="77777777"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Variabel</w:t>
            </w:r>
          </w:p>
        </w:tc>
        <w:tc>
          <w:tcPr>
            <w:tcW w:w="2723" w:type="pct"/>
            <w:gridSpan w:val="2"/>
            <w:tcBorders>
              <w:top w:val="single" w:sz="4" w:space="0" w:color="auto"/>
              <w:bottom w:val="single" w:sz="4" w:space="0" w:color="auto"/>
            </w:tcBorders>
            <w:shd w:val="clear" w:color="auto" w:fill="auto"/>
            <w:vAlign w:val="center"/>
          </w:tcPr>
          <w:p w14:paraId="67313871" w14:textId="77777777"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Jumlah</w:t>
            </w:r>
          </w:p>
        </w:tc>
      </w:tr>
      <w:tr w:rsidR="008B1662" w:rsidRPr="008B1662" w14:paraId="4B6746CC" w14:textId="77777777" w:rsidTr="00261407">
        <w:tc>
          <w:tcPr>
            <w:tcW w:w="2277" w:type="pct"/>
            <w:vMerge/>
            <w:tcBorders>
              <w:bottom w:val="single" w:sz="4" w:space="0" w:color="auto"/>
            </w:tcBorders>
            <w:shd w:val="clear" w:color="auto" w:fill="auto"/>
            <w:vAlign w:val="center"/>
          </w:tcPr>
          <w:p w14:paraId="05ECAE26" w14:textId="77777777"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p>
        </w:tc>
        <w:tc>
          <w:tcPr>
            <w:tcW w:w="1362" w:type="pct"/>
            <w:tcBorders>
              <w:top w:val="single" w:sz="4" w:space="0" w:color="auto"/>
              <w:bottom w:val="single" w:sz="4" w:space="0" w:color="auto"/>
            </w:tcBorders>
            <w:shd w:val="clear" w:color="auto" w:fill="auto"/>
            <w:vAlign w:val="center"/>
          </w:tcPr>
          <w:p w14:paraId="63E19DC0" w14:textId="77777777"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F</w:t>
            </w:r>
          </w:p>
        </w:tc>
        <w:tc>
          <w:tcPr>
            <w:tcW w:w="1361" w:type="pct"/>
            <w:tcBorders>
              <w:top w:val="single" w:sz="4" w:space="0" w:color="auto"/>
              <w:bottom w:val="single" w:sz="4" w:space="0" w:color="auto"/>
            </w:tcBorders>
            <w:shd w:val="clear" w:color="auto" w:fill="auto"/>
            <w:vAlign w:val="center"/>
          </w:tcPr>
          <w:p w14:paraId="616DC68F" w14:textId="77777777" w:rsidR="008B1662" w:rsidRPr="008B1662" w:rsidRDefault="008B1662" w:rsidP="008B1662">
            <w:pPr>
              <w:autoSpaceDE w:val="0"/>
              <w:autoSpaceDN w:val="0"/>
              <w:adjustRightInd w:val="0"/>
              <w:spacing w:after="0" w:line="240" w:lineRule="auto"/>
              <w:jc w:val="center"/>
              <w:rPr>
                <w:rFonts w:ascii="Tw Cen MT" w:eastAsia="Calibri" w:hAnsi="Tw Cen MT"/>
                <w:b/>
                <w:bCs/>
                <w:color w:val="000000"/>
                <w:sz w:val="20"/>
                <w:szCs w:val="20"/>
                <w:lang w:val="id-ID"/>
              </w:rPr>
            </w:pPr>
            <w:r w:rsidRPr="008B1662">
              <w:rPr>
                <w:rFonts w:ascii="Tw Cen MT" w:eastAsia="Calibri" w:hAnsi="Tw Cen MT"/>
                <w:b/>
                <w:bCs/>
                <w:color w:val="000000"/>
                <w:sz w:val="20"/>
                <w:szCs w:val="20"/>
                <w:lang w:val="id-ID"/>
              </w:rPr>
              <w:t>%</w:t>
            </w:r>
          </w:p>
        </w:tc>
      </w:tr>
    </w:tbl>
    <w:p w14:paraId="5413DAB2" w14:textId="77777777" w:rsidR="008B1662" w:rsidRPr="008B1662" w:rsidRDefault="008B1662" w:rsidP="00837008">
      <w:pPr>
        <w:spacing w:after="0" w:line="240" w:lineRule="auto"/>
        <w:ind w:firstLine="164"/>
        <w:rPr>
          <w:rFonts w:ascii="Times New Roman" w:hAnsi="Times New Roman"/>
          <w:sz w:val="20"/>
          <w:szCs w:val="20"/>
        </w:rPr>
      </w:pPr>
      <w:r w:rsidRPr="008B1662">
        <w:rPr>
          <w:rFonts w:ascii="Times New Roman" w:hAnsi="Times New Roman"/>
          <w:sz w:val="20"/>
          <w:szCs w:val="20"/>
        </w:rPr>
        <w:t>Usia</w:t>
      </w:r>
    </w:p>
    <w:p w14:paraId="18B9CFA9"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&lt;20 tahun</w:t>
      </w:r>
      <w:r w:rsidRPr="008B1662">
        <w:rPr>
          <w:rFonts w:ascii="Arial" w:eastAsia="Arial" w:hAnsi="Arial" w:cs="Arial"/>
          <w:spacing w:val="-1"/>
          <w:sz w:val="16"/>
          <w:szCs w:val="16"/>
        </w:rPr>
        <w:tab/>
      </w:r>
      <w:r w:rsidRPr="008B1662">
        <w:rPr>
          <w:rFonts w:ascii="Arial" w:eastAsia="Arial" w:hAnsi="Arial" w:cs="Arial"/>
          <w:spacing w:val="-1"/>
          <w:sz w:val="16"/>
          <w:szCs w:val="16"/>
        </w:rPr>
        <w:tab/>
        <w:t>4</w:t>
      </w:r>
      <w:r w:rsidRPr="008B1662">
        <w:rPr>
          <w:rFonts w:ascii="Arial" w:eastAsia="Arial" w:hAnsi="Arial" w:cs="Arial"/>
          <w:spacing w:val="-1"/>
          <w:sz w:val="16"/>
          <w:szCs w:val="16"/>
        </w:rPr>
        <w:tab/>
      </w:r>
      <w:r w:rsidRPr="008B1662">
        <w:rPr>
          <w:rFonts w:ascii="Arial" w:eastAsia="Arial" w:hAnsi="Arial" w:cs="Arial"/>
          <w:spacing w:val="-1"/>
          <w:sz w:val="16"/>
          <w:szCs w:val="16"/>
        </w:rPr>
        <w:tab/>
        <w:t>7.4</w:t>
      </w:r>
    </w:p>
    <w:p w14:paraId="2B603693"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20-35 tahun</w:t>
      </w:r>
      <w:r w:rsidRPr="008B1662">
        <w:rPr>
          <w:rFonts w:ascii="Arial" w:eastAsia="Arial" w:hAnsi="Arial" w:cs="Arial"/>
          <w:spacing w:val="-1"/>
          <w:sz w:val="16"/>
          <w:szCs w:val="16"/>
        </w:rPr>
        <w:tab/>
      </w:r>
      <w:r w:rsidRPr="008B1662">
        <w:rPr>
          <w:rFonts w:ascii="Arial" w:eastAsia="Arial" w:hAnsi="Arial" w:cs="Arial"/>
          <w:spacing w:val="-1"/>
          <w:sz w:val="16"/>
          <w:szCs w:val="16"/>
        </w:rPr>
        <w:tab/>
        <w:t>45</w:t>
      </w:r>
      <w:r w:rsidRPr="008B1662">
        <w:rPr>
          <w:rFonts w:ascii="Arial" w:eastAsia="Arial" w:hAnsi="Arial" w:cs="Arial"/>
          <w:spacing w:val="-1"/>
          <w:sz w:val="16"/>
          <w:szCs w:val="16"/>
        </w:rPr>
        <w:tab/>
      </w:r>
      <w:r w:rsidRPr="008B1662">
        <w:rPr>
          <w:rFonts w:ascii="Arial" w:eastAsia="Arial" w:hAnsi="Arial" w:cs="Arial"/>
          <w:spacing w:val="-1"/>
          <w:sz w:val="16"/>
          <w:szCs w:val="16"/>
        </w:rPr>
        <w:tab/>
        <w:t>83,3</w:t>
      </w:r>
    </w:p>
    <w:p w14:paraId="251A7760" w14:textId="77777777"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&gt;35 tahun</w:t>
      </w:r>
      <w:r w:rsidRPr="008B1662">
        <w:rPr>
          <w:rFonts w:ascii="Arial" w:eastAsia="Arial" w:hAnsi="Arial" w:cs="Arial"/>
          <w:spacing w:val="-1"/>
          <w:sz w:val="16"/>
          <w:szCs w:val="16"/>
        </w:rPr>
        <w:tab/>
      </w:r>
      <w:r w:rsidRPr="008B1662">
        <w:rPr>
          <w:rFonts w:ascii="Arial" w:eastAsia="Arial" w:hAnsi="Arial" w:cs="Arial"/>
          <w:spacing w:val="-1"/>
          <w:sz w:val="16"/>
          <w:szCs w:val="16"/>
        </w:rPr>
        <w:tab/>
        <w:t>5</w:t>
      </w:r>
      <w:r w:rsidRPr="008B1662">
        <w:rPr>
          <w:rFonts w:ascii="Arial" w:eastAsia="Arial" w:hAnsi="Arial" w:cs="Arial"/>
          <w:spacing w:val="-1"/>
          <w:sz w:val="16"/>
          <w:szCs w:val="16"/>
        </w:rPr>
        <w:tab/>
      </w:r>
      <w:r w:rsidRPr="008B1662">
        <w:rPr>
          <w:rFonts w:ascii="Arial" w:eastAsia="Arial" w:hAnsi="Arial" w:cs="Arial"/>
          <w:spacing w:val="-1"/>
          <w:sz w:val="16"/>
          <w:szCs w:val="16"/>
        </w:rPr>
        <w:tab/>
        <w:t>9.3</w:t>
      </w:r>
    </w:p>
    <w:p w14:paraId="03626CC7"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 xml:space="preserve">Pendidikan </w:t>
      </w:r>
    </w:p>
    <w:p w14:paraId="71F3CC08"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SD</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10</w:t>
      </w:r>
      <w:r w:rsidRPr="008B1662">
        <w:rPr>
          <w:rFonts w:ascii="Arial" w:eastAsia="Arial" w:hAnsi="Arial" w:cs="Arial"/>
          <w:spacing w:val="1"/>
          <w:sz w:val="16"/>
          <w:szCs w:val="16"/>
        </w:rPr>
        <w:tab/>
      </w:r>
      <w:r w:rsidRPr="008B1662">
        <w:rPr>
          <w:rFonts w:ascii="Arial" w:eastAsia="Arial" w:hAnsi="Arial" w:cs="Arial"/>
          <w:spacing w:val="1"/>
          <w:sz w:val="16"/>
          <w:szCs w:val="16"/>
        </w:rPr>
        <w:tab/>
        <w:t>18,5</w:t>
      </w:r>
    </w:p>
    <w:p w14:paraId="30E74286" w14:textId="77777777"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P                                     14  </w:t>
      </w:r>
      <w:r w:rsidRPr="008B1662">
        <w:rPr>
          <w:rFonts w:ascii="Arial" w:eastAsia="Arial" w:hAnsi="Arial" w:cs="Arial"/>
          <w:spacing w:val="44"/>
          <w:sz w:val="16"/>
          <w:szCs w:val="16"/>
        </w:rPr>
        <w:t xml:space="preserve"> </w:t>
      </w:r>
      <w:r w:rsidRPr="008B1662">
        <w:rPr>
          <w:rFonts w:ascii="Arial" w:eastAsia="Arial" w:hAnsi="Arial" w:cs="Arial"/>
          <w:spacing w:val="44"/>
          <w:sz w:val="16"/>
          <w:szCs w:val="16"/>
        </w:rPr>
        <w:tab/>
      </w:r>
      <w:r>
        <w:rPr>
          <w:rFonts w:ascii="Arial" w:eastAsia="Arial" w:hAnsi="Arial" w:cs="Arial"/>
          <w:spacing w:val="44"/>
          <w:sz w:val="16"/>
          <w:szCs w:val="16"/>
        </w:rPr>
        <w:t xml:space="preserve">      </w:t>
      </w:r>
      <w:r w:rsidRPr="008B1662">
        <w:rPr>
          <w:rFonts w:ascii="Arial" w:eastAsia="Arial" w:hAnsi="Arial" w:cs="Arial"/>
          <w:spacing w:val="44"/>
          <w:sz w:val="16"/>
          <w:szCs w:val="16"/>
        </w:rPr>
        <w:t>25.9</w:t>
      </w:r>
    </w:p>
    <w:p w14:paraId="32EFCCA6" w14:textId="77777777"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pacing w:val="1"/>
          <w:sz w:val="16"/>
          <w:szCs w:val="16"/>
        </w:rPr>
        <w:t>S</w:t>
      </w:r>
      <w:r w:rsidRPr="008B1662">
        <w:rPr>
          <w:rFonts w:ascii="Arial" w:eastAsia="Arial" w:hAnsi="Arial" w:cs="Arial"/>
          <w:spacing w:val="-2"/>
          <w:sz w:val="16"/>
          <w:szCs w:val="16"/>
        </w:rPr>
        <w:t>M</w:t>
      </w:r>
      <w:r w:rsidRPr="008B1662">
        <w:rPr>
          <w:rFonts w:ascii="Arial" w:eastAsia="Arial" w:hAnsi="Arial" w:cs="Arial"/>
          <w:sz w:val="16"/>
          <w:szCs w:val="16"/>
        </w:rPr>
        <w:t xml:space="preserve">A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23</w:t>
      </w:r>
      <w:r w:rsidRPr="008B1662">
        <w:rPr>
          <w:rFonts w:ascii="Arial" w:eastAsia="Arial" w:hAnsi="Arial" w:cs="Arial"/>
          <w:sz w:val="16"/>
          <w:szCs w:val="16"/>
        </w:rPr>
        <w:tab/>
      </w:r>
      <w:r w:rsidRPr="008B1662">
        <w:rPr>
          <w:rFonts w:ascii="Arial" w:eastAsia="Arial" w:hAnsi="Arial" w:cs="Arial"/>
          <w:sz w:val="16"/>
          <w:szCs w:val="16"/>
        </w:rPr>
        <w:tab/>
        <w:t>42.6</w:t>
      </w:r>
    </w:p>
    <w:p w14:paraId="348AB819" w14:textId="77777777" w:rsidR="008B1662" w:rsidRPr="008B1662" w:rsidRDefault="008B1662" w:rsidP="00837008">
      <w:pPr>
        <w:spacing w:after="0" w:line="240" w:lineRule="auto"/>
        <w:ind w:left="200"/>
        <w:rPr>
          <w:rFonts w:ascii="Arial" w:eastAsia="Arial" w:hAnsi="Arial" w:cs="Arial"/>
          <w:sz w:val="16"/>
          <w:szCs w:val="16"/>
        </w:rPr>
      </w:pPr>
      <w:r w:rsidRPr="008B1662">
        <w:rPr>
          <w:rFonts w:ascii="Arial" w:eastAsia="Arial" w:hAnsi="Arial" w:cs="Arial"/>
          <w:sz w:val="16"/>
          <w:szCs w:val="16"/>
        </w:rPr>
        <w:t xml:space="preserve">S1 </w:t>
      </w:r>
      <w:r w:rsidRPr="008B1662">
        <w:rPr>
          <w:rFonts w:ascii="Arial" w:eastAsia="Arial" w:hAnsi="Arial" w:cs="Arial"/>
          <w:sz w:val="16"/>
          <w:szCs w:val="16"/>
        </w:rPr>
        <w:tab/>
      </w:r>
      <w:r w:rsidRPr="008B1662">
        <w:rPr>
          <w:rFonts w:ascii="Arial" w:eastAsia="Arial" w:hAnsi="Arial" w:cs="Arial"/>
          <w:sz w:val="16"/>
          <w:szCs w:val="16"/>
        </w:rPr>
        <w:tab/>
      </w:r>
      <w:r w:rsidRPr="008B1662">
        <w:rPr>
          <w:rFonts w:ascii="Arial" w:eastAsia="Arial" w:hAnsi="Arial" w:cs="Arial"/>
          <w:sz w:val="16"/>
          <w:szCs w:val="16"/>
        </w:rPr>
        <w:tab/>
        <w:t xml:space="preserve"> 7</w:t>
      </w:r>
      <w:r w:rsidRPr="008B1662">
        <w:rPr>
          <w:rFonts w:ascii="Arial" w:eastAsia="Arial" w:hAnsi="Arial" w:cs="Arial"/>
          <w:sz w:val="16"/>
          <w:szCs w:val="16"/>
        </w:rPr>
        <w:tab/>
      </w:r>
      <w:r w:rsidRPr="008B1662">
        <w:rPr>
          <w:rFonts w:ascii="Arial" w:eastAsia="Arial" w:hAnsi="Arial" w:cs="Arial"/>
          <w:sz w:val="16"/>
          <w:szCs w:val="16"/>
        </w:rPr>
        <w:tab/>
        <w:t>13.0</w:t>
      </w:r>
    </w:p>
    <w:p w14:paraId="48C56EF9"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Pekerjaan</w:t>
      </w:r>
      <w:r w:rsidRPr="008B1662">
        <w:rPr>
          <w:rFonts w:ascii="Arial" w:eastAsia="Arial" w:hAnsi="Arial" w:cs="Arial"/>
          <w:spacing w:val="1"/>
          <w:sz w:val="16"/>
          <w:szCs w:val="16"/>
        </w:rPr>
        <w:tab/>
      </w:r>
      <w:r w:rsidRPr="008B1662">
        <w:rPr>
          <w:rFonts w:ascii="Arial" w:eastAsia="Arial" w:hAnsi="Arial" w:cs="Arial"/>
          <w:spacing w:val="1"/>
          <w:sz w:val="16"/>
          <w:szCs w:val="16"/>
        </w:rPr>
        <w:tab/>
      </w:r>
    </w:p>
    <w:p w14:paraId="593F22C4"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IRT</w:t>
      </w:r>
      <w:r w:rsidRPr="008B1662">
        <w:rPr>
          <w:rFonts w:ascii="Arial" w:eastAsia="Arial" w:hAnsi="Arial" w:cs="Arial"/>
          <w:spacing w:val="1"/>
          <w:sz w:val="16"/>
          <w:szCs w:val="16"/>
        </w:rPr>
        <w:tab/>
      </w:r>
      <w:r w:rsidRPr="008B1662">
        <w:rPr>
          <w:rFonts w:ascii="Arial" w:eastAsia="Arial" w:hAnsi="Arial" w:cs="Arial"/>
          <w:spacing w:val="1"/>
          <w:sz w:val="16"/>
          <w:szCs w:val="16"/>
        </w:rPr>
        <w:tab/>
      </w:r>
      <w:r w:rsidRPr="008B1662">
        <w:rPr>
          <w:rFonts w:ascii="Arial" w:eastAsia="Arial" w:hAnsi="Arial" w:cs="Arial"/>
          <w:spacing w:val="1"/>
          <w:sz w:val="16"/>
          <w:szCs w:val="16"/>
        </w:rPr>
        <w:tab/>
        <w:t>34</w:t>
      </w:r>
      <w:r w:rsidRPr="008B1662">
        <w:rPr>
          <w:rFonts w:ascii="Arial" w:eastAsia="Arial" w:hAnsi="Arial" w:cs="Arial"/>
          <w:spacing w:val="1"/>
          <w:sz w:val="16"/>
          <w:szCs w:val="16"/>
        </w:rPr>
        <w:tab/>
      </w:r>
      <w:r w:rsidRPr="008B1662">
        <w:rPr>
          <w:rFonts w:ascii="Arial" w:eastAsia="Arial" w:hAnsi="Arial" w:cs="Arial"/>
          <w:spacing w:val="1"/>
          <w:sz w:val="16"/>
          <w:szCs w:val="16"/>
        </w:rPr>
        <w:tab/>
        <w:t>63.0</w:t>
      </w:r>
    </w:p>
    <w:p w14:paraId="6625B103" w14:textId="77777777" w:rsidR="008B1662" w:rsidRPr="008B1662" w:rsidRDefault="008B1662" w:rsidP="00837008">
      <w:pPr>
        <w:spacing w:after="0" w:line="240" w:lineRule="auto"/>
        <w:ind w:left="200"/>
        <w:rPr>
          <w:rFonts w:ascii="Arial" w:eastAsia="Arial" w:hAnsi="Arial" w:cs="Arial"/>
          <w:spacing w:val="1"/>
          <w:sz w:val="16"/>
          <w:szCs w:val="16"/>
        </w:rPr>
      </w:pPr>
      <w:r w:rsidRPr="008B1662">
        <w:rPr>
          <w:rFonts w:ascii="Arial" w:eastAsia="Arial" w:hAnsi="Arial" w:cs="Arial"/>
          <w:spacing w:val="1"/>
          <w:sz w:val="16"/>
          <w:szCs w:val="16"/>
        </w:rPr>
        <w:t>Wirawasta</w:t>
      </w:r>
      <w:r w:rsidRPr="008B1662">
        <w:rPr>
          <w:rFonts w:ascii="Arial" w:eastAsia="Arial" w:hAnsi="Arial" w:cs="Arial"/>
          <w:spacing w:val="1"/>
          <w:sz w:val="16"/>
          <w:szCs w:val="16"/>
        </w:rPr>
        <w:tab/>
      </w:r>
      <w:r w:rsidRPr="008B1662">
        <w:rPr>
          <w:rFonts w:ascii="Arial" w:eastAsia="Arial" w:hAnsi="Arial" w:cs="Arial"/>
          <w:spacing w:val="1"/>
          <w:sz w:val="16"/>
          <w:szCs w:val="16"/>
        </w:rPr>
        <w:tab/>
        <w:t>8</w:t>
      </w:r>
      <w:r w:rsidRPr="008B1662">
        <w:rPr>
          <w:rFonts w:ascii="Arial" w:eastAsia="Arial" w:hAnsi="Arial" w:cs="Arial"/>
          <w:spacing w:val="1"/>
          <w:sz w:val="16"/>
          <w:szCs w:val="16"/>
        </w:rPr>
        <w:tab/>
      </w:r>
      <w:r w:rsidRPr="008B1662">
        <w:rPr>
          <w:rFonts w:ascii="Arial" w:eastAsia="Arial" w:hAnsi="Arial" w:cs="Arial"/>
          <w:spacing w:val="1"/>
          <w:sz w:val="16"/>
          <w:szCs w:val="16"/>
        </w:rPr>
        <w:tab/>
        <w:t>14.8</w:t>
      </w:r>
    </w:p>
    <w:p w14:paraId="4F04AAF0" w14:textId="77777777" w:rsidR="00F42B4A" w:rsidRPr="00582B73" w:rsidRDefault="008B1662" w:rsidP="00582B73">
      <w:pPr>
        <w:pBdr>
          <w:bottom w:val="single" w:sz="4" w:space="1" w:color="auto"/>
        </w:pBdr>
        <w:spacing w:after="0" w:line="240" w:lineRule="auto"/>
        <w:ind w:left="200"/>
        <w:rPr>
          <w:rFonts w:ascii="Arial" w:eastAsia="Arial" w:hAnsi="Arial" w:cs="Arial"/>
          <w:spacing w:val="1"/>
          <w:sz w:val="16"/>
          <w:szCs w:val="16"/>
          <w:lang w:val="id-ID"/>
        </w:rPr>
      </w:pPr>
      <w:r w:rsidRPr="008B1662">
        <w:rPr>
          <w:rFonts w:ascii="Arial" w:eastAsia="Arial" w:hAnsi="Arial" w:cs="Arial"/>
          <w:spacing w:val="1"/>
          <w:sz w:val="16"/>
          <w:szCs w:val="16"/>
        </w:rPr>
        <w:t>Dagang</w:t>
      </w:r>
      <w:r w:rsidRPr="008B1662">
        <w:rPr>
          <w:rFonts w:ascii="Arial" w:eastAsia="Arial" w:hAnsi="Arial" w:cs="Arial"/>
          <w:spacing w:val="1"/>
          <w:sz w:val="16"/>
          <w:szCs w:val="16"/>
        </w:rPr>
        <w:tab/>
      </w:r>
      <w:r w:rsidRPr="008B1662">
        <w:rPr>
          <w:rFonts w:ascii="Arial" w:eastAsia="Arial" w:hAnsi="Arial" w:cs="Arial"/>
          <w:spacing w:val="1"/>
          <w:sz w:val="16"/>
          <w:szCs w:val="16"/>
        </w:rPr>
        <w:tab/>
        <w:t>7</w:t>
      </w:r>
      <w:r w:rsidRPr="008B1662">
        <w:rPr>
          <w:rFonts w:ascii="Arial" w:eastAsia="Arial" w:hAnsi="Arial" w:cs="Arial"/>
          <w:spacing w:val="1"/>
          <w:sz w:val="16"/>
          <w:szCs w:val="16"/>
        </w:rPr>
        <w:tab/>
      </w:r>
      <w:r w:rsidRPr="008B1662">
        <w:rPr>
          <w:rFonts w:ascii="Arial" w:eastAsia="Arial" w:hAnsi="Arial" w:cs="Arial"/>
          <w:spacing w:val="1"/>
          <w:sz w:val="16"/>
          <w:szCs w:val="16"/>
        </w:rPr>
        <w:tab/>
        <w:t>13.0</w:t>
      </w:r>
    </w:p>
    <w:p w14:paraId="011E93C8" w14:textId="77777777" w:rsidR="00004B8C" w:rsidRPr="008854EB" w:rsidRDefault="00582B73" w:rsidP="008854EB">
      <w:pPr>
        <w:autoSpaceDE w:val="0"/>
        <w:autoSpaceDN w:val="0"/>
        <w:adjustRightInd w:val="0"/>
        <w:spacing w:after="0" w:line="240" w:lineRule="auto"/>
        <w:jc w:val="both"/>
        <w:rPr>
          <w:rFonts w:ascii="Tw Cen MT" w:hAnsi="Tw Cen MT"/>
          <w:sz w:val="24"/>
          <w:szCs w:val="24"/>
          <w:lang w:val="id-ID"/>
        </w:rPr>
        <w:sectPr w:rsidR="00004B8C" w:rsidRPr="008854EB" w:rsidSect="00ED7EAC">
          <w:type w:val="continuous"/>
          <w:pgSz w:w="11907" w:h="16840" w:code="9"/>
          <w:pgMar w:top="1701" w:right="1701" w:bottom="1701" w:left="1701" w:header="720" w:footer="720" w:gutter="0"/>
          <w:cols w:num="2" w:space="567"/>
          <w:docGrid w:linePitch="360"/>
        </w:sectPr>
      </w:pPr>
      <w:r>
        <w:rPr>
          <w:rFonts w:ascii="Tw Cen MT" w:hAnsi="Tw Cen MT"/>
          <w:bCs/>
          <w:color w:val="000000"/>
          <w:sz w:val="24"/>
          <w:szCs w:val="24"/>
        </w:rPr>
        <w:t xml:space="preserve">  </w:t>
      </w:r>
      <w:r>
        <w:rPr>
          <w:rFonts w:ascii="Tw Cen MT" w:hAnsi="Tw Cen MT"/>
          <w:bCs/>
          <w:color w:val="000000"/>
          <w:sz w:val="24"/>
          <w:szCs w:val="24"/>
          <w:lang w:val="id-ID"/>
        </w:rPr>
        <w:t>D</w:t>
      </w:r>
      <w:r w:rsidR="00004B8C" w:rsidRPr="00A040C4">
        <w:rPr>
          <w:rFonts w:ascii="Tw Cen MT" w:hAnsi="Tw Cen MT"/>
          <w:bCs/>
          <w:color w:val="000000"/>
          <w:sz w:val="24"/>
          <w:szCs w:val="24"/>
        </w:rPr>
        <w:t xml:space="preserve">iketahui  dari 54 responden (100%)  wanita pasangan usia subur (PUS)  berdasarkan umur &lt;20 sebanyak  4 responden  (7,4%).  Responden yang berumur 20-35  sebanyak 45 responden (83,3%) dan &gt;35 sebanyak 5 responden (9.3%). </w:t>
      </w:r>
      <w:r w:rsidR="00004B8C" w:rsidRPr="00A040C4">
        <w:rPr>
          <w:rFonts w:ascii="Tw Cen MT" w:hAnsi="Tw Cen MT"/>
          <w:sz w:val="24"/>
          <w:szCs w:val="24"/>
        </w:rPr>
        <w:t xml:space="preserve">Berdasarkan variabel pendidikan </w:t>
      </w:r>
      <w:r w:rsidR="00004B8C" w:rsidRPr="00A040C4">
        <w:rPr>
          <w:rFonts w:ascii="Tw Cen MT" w:hAnsi="Tw Cen MT"/>
          <w:sz w:val="24"/>
          <w:szCs w:val="24"/>
          <w:lang w:val="en-ID"/>
        </w:rPr>
        <w:t>diketahui 54 responden (100%)  terdapat yang berpendidikan SD sebanyak 10 orang (18.5%) .dan yang SMP sebanyak 14 orang (25.9%), sedangkan yang sma sebanyak 23 orang (42.6).dan yang s1 sebanyak 7 orang (13.0%).</w:t>
      </w:r>
      <w:r w:rsidR="00004B8C" w:rsidRPr="00A040C4">
        <w:rPr>
          <w:rFonts w:ascii="Tw Cen MT" w:hAnsi="Tw Cen MT"/>
          <w:sz w:val="24"/>
          <w:szCs w:val="24"/>
        </w:rPr>
        <w:t xml:space="preserve"> Pada variabel pekerjaan </w:t>
      </w:r>
      <w:r w:rsidR="00004B8C" w:rsidRPr="00A040C4">
        <w:rPr>
          <w:rFonts w:ascii="Tw Cen MT" w:hAnsi="Tw Cen MT"/>
          <w:sz w:val="24"/>
          <w:szCs w:val="24"/>
          <w:lang w:val="en-ID"/>
        </w:rPr>
        <w:t xml:space="preserve">terdapat yang ibu rumah tangga (IRT) sebanyak 34 orang (63.0%) dan yang wirawasta sebanyak 8 orang (14.8%) sedangkan yang berdagang 7 orang (13.0%) </w:t>
      </w:r>
      <w:r w:rsidR="00F42B4A">
        <w:rPr>
          <w:rFonts w:ascii="Tw Cen MT" w:hAnsi="Tw Cen MT"/>
          <w:sz w:val="24"/>
          <w:szCs w:val="24"/>
          <w:lang w:val="en-ID"/>
        </w:rPr>
        <w:t>.</w:t>
      </w:r>
    </w:p>
    <w:p w14:paraId="0D1803ED" w14:textId="77777777" w:rsidR="00004B8C" w:rsidRDefault="00004B8C" w:rsidP="008854EB">
      <w:pPr>
        <w:autoSpaceDE w:val="0"/>
        <w:autoSpaceDN w:val="0"/>
        <w:adjustRightInd w:val="0"/>
        <w:spacing w:after="0" w:line="240" w:lineRule="auto"/>
        <w:jc w:val="both"/>
        <w:rPr>
          <w:rFonts w:ascii="Tw Cen MT" w:hAnsi="Tw Cen MT"/>
          <w:sz w:val="24"/>
          <w:szCs w:val="24"/>
          <w:lang w:val="id-ID"/>
        </w:rPr>
      </w:pPr>
    </w:p>
    <w:p w14:paraId="6D5B4B46" w14:textId="77777777" w:rsidR="00582B73" w:rsidRDefault="00582B73" w:rsidP="008854EB">
      <w:pPr>
        <w:autoSpaceDE w:val="0"/>
        <w:autoSpaceDN w:val="0"/>
        <w:adjustRightInd w:val="0"/>
        <w:spacing w:after="0" w:line="240" w:lineRule="auto"/>
        <w:jc w:val="both"/>
        <w:rPr>
          <w:rFonts w:ascii="Tw Cen MT" w:hAnsi="Tw Cen MT"/>
          <w:sz w:val="24"/>
          <w:szCs w:val="24"/>
          <w:lang w:val="id-ID"/>
        </w:rPr>
      </w:pPr>
    </w:p>
    <w:p w14:paraId="6263C044" w14:textId="77777777" w:rsidR="00582B73" w:rsidRDefault="00582B73" w:rsidP="008854EB">
      <w:pPr>
        <w:autoSpaceDE w:val="0"/>
        <w:autoSpaceDN w:val="0"/>
        <w:adjustRightInd w:val="0"/>
        <w:spacing w:after="0" w:line="240" w:lineRule="auto"/>
        <w:jc w:val="both"/>
        <w:rPr>
          <w:rFonts w:ascii="Tw Cen MT" w:hAnsi="Tw Cen MT"/>
          <w:sz w:val="24"/>
          <w:szCs w:val="24"/>
          <w:lang w:val="id-ID"/>
        </w:rPr>
      </w:pPr>
    </w:p>
    <w:p w14:paraId="27D3CE4A" w14:textId="77777777" w:rsidR="00582B73" w:rsidRPr="008854EB" w:rsidRDefault="00582B73" w:rsidP="008854EB">
      <w:pPr>
        <w:autoSpaceDE w:val="0"/>
        <w:autoSpaceDN w:val="0"/>
        <w:adjustRightInd w:val="0"/>
        <w:spacing w:after="0" w:line="240" w:lineRule="auto"/>
        <w:jc w:val="both"/>
        <w:rPr>
          <w:rFonts w:ascii="Tw Cen MT" w:hAnsi="Tw Cen MT"/>
          <w:sz w:val="24"/>
          <w:szCs w:val="24"/>
          <w:lang w:val="id-ID"/>
        </w:rPr>
        <w:sectPr w:rsidR="00582B73" w:rsidRPr="008854EB" w:rsidSect="00ED7EAC">
          <w:type w:val="continuous"/>
          <w:pgSz w:w="11907" w:h="16840" w:code="9"/>
          <w:pgMar w:top="1701" w:right="1701" w:bottom="1701" w:left="1701" w:header="720" w:footer="720" w:gutter="0"/>
          <w:cols w:num="2" w:space="567"/>
          <w:docGrid w:linePitch="360"/>
        </w:sectPr>
      </w:pPr>
    </w:p>
    <w:p w14:paraId="039DC1B5" w14:textId="77777777" w:rsidR="00F42B4A" w:rsidRPr="00F42B4A" w:rsidRDefault="00F42B4A" w:rsidP="00F42B4A">
      <w:pPr>
        <w:spacing w:line="276" w:lineRule="auto"/>
        <w:contextualSpacing/>
        <w:rPr>
          <w:rFonts w:ascii="Tw Cen MT" w:hAnsi="Tw Cen MT"/>
          <w:b/>
          <w:sz w:val="20"/>
          <w:szCs w:val="24"/>
          <w:lang w:val="en-ID" w:eastAsia="en-GB"/>
        </w:rPr>
      </w:pPr>
      <w:r w:rsidRPr="00F42B4A">
        <w:rPr>
          <w:rFonts w:ascii="Tw Cen MT" w:hAnsi="Tw Cen MT"/>
          <w:b/>
          <w:sz w:val="20"/>
          <w:szCs w:val="24"/>
          <w:lang w:val="en-ID" w:eastAsia="en-GB"/>
        </w:rPr>
        <w:t xml:space="preserve">Analisa univariat </w:t>
      </w:r>
    </w:p>
    <w:p w14:paraId="561CE18B" w14:textId="77777777"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b/>
          <w:sz w:val="20"/>
          <w:szCs w:val="20"/>
          <w:lang w:val="en-ID" w:eastAsia="en-GB"/>
        </w:rPr>
        <w:lastRenderedPageBreak/>
        <w:t xml:space="preserve">Tabel </w:t>
      </w:r>
      <w:r>
        <w:rPr>
          <w:rFonts w:ascii="Tw Cen MT" w:hAnsi="Tw Cen MT"/>
          <w:b/>
          <w:sz w:val="20"/>
          <w:szCs w:val="20"/>
          <w:lang w:val="en-GB" w:eastAsia="en-GB"/>
        </w:rPr>
        <w:t>2</w:t>
      </w:r>
      <w:r w:rsidRPr="00F42B4A">
        <w:rPr>
          <w:rFonts w:ascii="Tw Cen MT" w:hAnsi="Tw Cen MT"/>
          <w:b/>
          <w:sz w:val="20"/>
          <w:szCs w:val="20"/>
          <w:lang w:val="en-ID" w:eastAsia="en-GB"/>
        </w:rPr>
        <w:t xml:space="preserve">. </w:t>
      </w:r>
      <w:r w:rsidRPr="00F42B4A">
        <w:rPr>
          <w:rFonts w:ascii="Tw Cen MT" w:hAnsi="Tw Cen MT"/>
          <w:iCs/>
          <w:sz w:val="20"/>
          <w:szCs w:val="20"/>
          <w:lang w:val="en-ID" w:eastAsia="en-GB"/>
        </w:rPr>
        <w:t>Distribusi Frekuensi   Dukungan Suami, Status Ekonomi, Sikap Ibu dan Pemeriksaan IVA Dengan Pemeriksaan Iva Pada Wanita Pasangan Usia Subur (PUS)</w:t>
      </w:r>
    </w:p>
    <w:tbl>
      <w:tblPr>
        <w:tblW w:w="5000" w:type="pct"/>
        <w:tblLook w:val="04A0" w:firstRow="1" w:lastRow="0" w:firstColumn="1" w:lastColumn="0" w:noHBand="0" w:noVBand="1"/>
      </w:tblPr>
      <w:tblGrid>
        <w:gridCol w:w="1782"/>
        <w:gridCol w:w="1158"/>
        <w:gridCol w:w="1029"/>
      </w:tblGrid>
      <w:tr w:rsidR="00F42B4A" w:rsidRPr="00F42B4A" w14:paraId="5E9F9D02" w14:textId="77777777" w:rsidTr="00261407">
        <w:tc>
          <w:tcPr>
            <w:tcW w:w="2245" w:type="pct"/>
            <w:vMerge w:val="restart"/>
            <w:tcBorders>
              <w:top w:val="single" w:sz="4" w:space="0" w:color="auto"/>
            </w:tcBorders>
            <w:shd w:val="clear" w:color="auto" w:fill="auto"/>
            <w:vAlign w:val="center"/>
          </w:tcPr>
          <w:p w14:paraId="2D057274" w14:textId="77777777" w:rsidR="00F42B4A" w:rsidRPr="00F42B4A" w:rsidRDefault="00F42B4A" w:rsidP="00F42B4A">
            <w:pPr>
              <w:spacing w:after="0" w:line="240" w:lineRule="auto"/>
              <w:contextualSpacing/>
              <w:jc w:val="center"/>
              <w:rPr>
                <w:rFonts w:ascii="Tw Cen MT" w:eastAsia="Calibri" w:hAnsi="Tw Cen MT"/>
                <w:b/>
                <w:sz w:val="20"/>
                <w:szCs w:val="20"/>
                <w:lang w:val="id-ID"/>
              </w:rPr>
            </w:pPr>
            <w:r w:rsidRPr="00F42B4A">
              <w:rPr>
                <w:rFonts w:ascii="Tw Cen MT" w:eastAsia="Calibri" w:hAnsi="Tw Cen MT"/>
                <w:b/>
                <w:sz w:val="20"/>
                <w:szCs w:val="20"/>
                <w:lang w:val="id-ID"/>
              </w:rPr>
              <w:t xml:space="preserve">Variabel </w:t>
            </w:r>
          </w:p>
        </w:tc>
        <w:tc>
          <w:tcPr>
            <w:tcW w:w="2755" w:type="pct"/>
            <w:gridSpan w:val="2"/>
            <w:tcBorders>
              <w:top w:val="single" w:sz="4" w:space="0" w:color="auto"/>
              <w:bottom w:val="single" w:sz="4" w:space="0" w:color="auto"/>
            </w:tcBorders>
            <w:shd w:val="clear" w:color="auto" w:fill="auto"/>
            <w:vAlign w:val="center"/>
          </w:tcPr>
          <w:p w14:paraId="4504A7A1" w14:textId="77777777"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Jumlah</w:t>
            </w:r>
          </w:p>
        </w:tc>
      </w:tr>
      <w:tr w:rsidR="00F42B4A" w:rsidRPr="00F42B4A" w14:paraId="70F1B251" w14:textId="77777777" w:rsidTr="00261407">
        <w:tc>
          <w:tcPr>
            <w:tcW w:w="2245" w:type="pct"/>
            <w:vMerge/>
            <w:tcBorders>
              <w:bottom w:val="single" w:sz="4" w:space="0" w:color="auto"/>
            </w:tcBorders>
            <w:shd w:val="clear" w:color="auto" w:fill="auto"/>
            <w:vAlign w:val="center"/>
          </w:tcPr>
          <w:p w14:paraId="2C57478B" w14:textId="77777777" w:rsidR="00F42B4A" w:rsidRPr="00F42B4A" w:rsidRDefault="00F42B4A" w:rsidP="00F42B4A">
            <w:pPr>
              <w:spacing w:after="0" w:line="240" w:lineRule="auto"/>
              <w:contextualSpacing/>
              <w:jc w:val="center"/>
              <w:rPr>
                <w:rFonts w:ascii="Tw Cen MT" w:eastAsia="Calibri" w:hAnsi="Tw Cen MT"/>
                <w:b/>
                <w:sz w:val="20"/>
                <w:szCs w:val="20"/>
                <w:lang w:val="en-ID"/>
              </w:rPr>
            </w:pPr>
          </w:p>
        </w:tc>
        <w:tc>
          <w:tcPr>
            <w:tcW w:w="1459" w:type="pct"/>
            <w:tcBorders>
              <w:top w:val="single" w:sz="4" w:space="0" w:color="auto"/>
              <w:bottom w:val="single" w:sz="4" w:space="0" w:color="auto"/>
            </w:tcBorders>
            <w:shd w:val="clear" w:color="auto" w:fill="auto"/>
            <w:vAlign w:val="center"/>
          </w:tcPr>
          <w:p w14:paraId="2B6075F7" w14:textId="77777777"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F</w:t>
            </w:r>
          </w:p>
        </w:tc>
        <w:tc>
          <w:tcPr>
            <w:tcW w:w="1296" w:type="pct"/>
            <w:tcBorders>
              <w:top w:val="single" w:sz="4" w:space="0" w:color="auto"/>
              <w:bottom w:val="single" w:sz="4" w:space="0" w:color="auto"/>
            </w:tcBorders>
            <w:shd w:val="clear" w:color="auto" w:fill="auto"/>
            <w:vAlign w:val="center"/>
          </w:tcPr>
          <w:p w14:paraId="2E9A4FBC" w14:textId="77777777" w:rsidR="00F42B4A" w:rsidRPr="00F42B4A" w:rsidRDefault="00F42B4A" w:rsidP="00F42B4A">
            <w:pPr>
              <w:spacing w:after="0" w:line="240" w:lineRule="auto"/>
              <w:contextualSpacing/>
              <w:jc w:val="center"/>
              <w:rPr>
                <w:rFonts w:ascii="Tw Cen MT" w:eastAsia="Calibri" w:hAnsi="Tw Cen MT"/>
                <w:b/>
                <w:sz w:val="20"/>
                <w:szCs w:val="20"/>
                <w:lang w:val="en-ID"/>
              </w:rPr>
            </w:pPr>
            <w:r w:rsidRPr="00F42B4A">
              <w:rPr>
                <w:rFonts w:ascii="Tw Cen MT" w:eastAsia="Calibri" w:hAnsi="Tw Cen MT"/>
                <w:b/>
                <w:sz w:val="20"/>
                <w:szCs w:val="20"/>
                <w:lang w:val="en-ID"/>
              </w:rPr>
              <w:t>%</w:t>
            </w:r>
          </w:p>
        </w:tc>
      </w:tr>
    </w:tbl>
    <w:p w14:paraId="0352B129" w14:textId="77777777"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Dukungan Suami</w:t>
      </w:r>
      <w:r w:rsidRPr="00F42B4A">
        <w:rPr>
          <w:rFonts w:ascii="Tw Cen MT" w:hAnsi="Tw Cen MT"/>
          <w:iCs/>
          <w:sz w:val="20"/>
          <w:szCs w:val="20"/>
          <w:lang w:val="en-ID" w:eastAsia="en-GB"/>
        </w:rPr>
        <w:tab/>
      </w:r>
      <w:r w:rsidRPr="00F42B4A">
        <w:rPr>
          <w:rFonts w:ascii="Tw Cen MT" w:hAnsi="Tw Cen MT"/>
          <w:iCs/>
          <w:sz w:val="20"/>
          <w:szCs w:val="20"/>
          <w:lang w:val="en-ID" w:eastAsia="en-GB"/>
        </w:rPr>
        <w:tab/>
      </w:r>
    </w:p>
    <w:p w14:paraId="16631C62" w14:textId="77777777"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Tidak 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34</w:t>
      </w:r>
      <w:r w:rsidRPr="00F42B4A">
        <w:rPr>
          <w:rFonts w:ascii="Tw Cen MT" w:hAnsi="Tw Cen MT"/>
          <w:iCs/>
          <w:sz w:val="20"/>
          <w:szCs w:val="20"/>
          <w:lang w:val="en-ID" w:eastAsia="en-GB"/>
        </w:rPr>
        <w:tab/>
      </w:r>
      <w:r w:rsidR="00BA7728">
        <w:rPr>
          <w:rFonts w:ascii="Tw Cen MT" w:hAnsi="Tw Cen MT"/>
          <w:iCs/>
          <w:sz w:val="20"/>
          <w:szCs w:val="20"/>
          <w:lang w:val="en-ID" w:eastAsia="en-GB"/>
        </w:rPr>
        <w:t xml:space="preserve">        </w:t>
      </w:r>
      <w:r w:rsidRPr="00F42B4A">
        <w:rPr>
          <w:rFonts w:ascii="Tw Cen MT" w:hAnsi="Tw Cen MT"/>
          <w:iCs/>
          <w:sz w:val="20"/>
          <w:szCs w:val="20"/>
          <w:lang w:val="en-ID" w:eastAsia="en-GB"/>
        </w:rPr>
        <w:t>63.0</w:t>
      </w:r>
    </w:p>
    <w:p w14:paraId="73448EB4" w14:textId="77777777" w:rsidR="00F42B4A" w:rsidRPr="00F42B4A" w:rsidRDefault="00F42B4A" w:rsidP="00F42B4A">
      <w:pPr>
        <w:spacing w:line="276" w:lineRule="auto"/>
        <w:contextualSpacing/>
        <w:rPr>
          <w:rFonts w:ascii="Tw Cen MT" w:hAnsi="Tw Cen MT"/>
          <w:iCs/>
          <w:sz w:val="20"/>
          <w:szCs w:val="20"/>
          <w:lang w:val="en-ID" w:eastAsia="en-GB"/>
        </w:rPr>
      </w:pPr>
      <w:r w:rsidRPr="00F42B4A">
        <w:rPr>
          <w:rFonts w:ascii="Tw Cen MT" w:hAnsi="Tw Cen MT"/>
          <w:iCs/>
          <w:sz w:val="20"/>
          <w:szCs w:val="20"/>
          <w:lang w:val="en-ID" w:eastAsia="en-GB"/>
        </w:rPr>
        <w:t>Mendukung</w:t>
      </w:r>
      <w:r w:rsidRPr="00F42B4A">
        <w:rPr>
          <w:rFonts w:ascii="Tw Cen MT" w:hAnsi="Tw Cen MT"/>
          <w:iCs/>
          <w:sz w:val="20"/>
          <w:szCs w:val="20"/>
          <w:lang w:val="en-ID" w:eastAsia="en-GB"/>
        </w:rPr>
        <w:tab/>
      </w:r>
      <w:r w:rsidRPr="00F42B4A">
        <w:rPr>
          <w:rFonts w:ascii="Tw Cen MT" w:hAnsi="Tw Cen MT"/>
          <w:iCs/>
          <w:sz w:val="20"/>
          <w:szCs w:val="20"/>
          <w:lang w:val="en-ID" w:eastAsia="en-GB"/>
        </w:rPr>
        <w:tab/>
        <w:t>20</w:t>
      </w:r>
      <w:r w:rsidRPr="00F42B4A">
        <w:rPr>
          <w:rFonts w:ascii="Tw Cen MT" w:hAnsi="Tw Cen MT"/>
          <w:iCs/>
          <w:sz w:val="20"/>
          <w:szCs w:val="20"/>
          <w:lang w:val="en-ID" w:eastAsia="en-GB"/>
        </w:rPr>
        <w:tab/>
      </w:r>
      <w:r w:rsidR="00BA7728">
        <w:rPr>
          <w:rFonts w:ascii="Tw Cen MT" w:hAnsi="Tw Cen MT"/>
          <w:iCs/>
          <w:sz w:val="20"/>
          <w:szCs w:val="20"/>
          <w:lang w:val="en-ID" w:eastAsia="en-GB"/>
        </w:rPr>
        <w:t xml:space="preserve">        </w:t>
      </w:r>
      <w:r w:rsidRPr="00F42B4A">
        <w:rPr>
          <w:rFonts w:ascii="Tw Cen MT" w:hAnsi="Tw Cen MT"/>
          <w:iCs/>
          <w:sz w:val="20"/>
          <w:szCs w:val="20"/>
          <w:lang w:val="en-ID" w:eastAsia="en-GB"/>
        </w:rPr>
        <w:t>37.0</w:t>
      </w:r>
    </w:p>
    <w:tbl>
      <w:tblPr>
        <w:tblW w:w="5000" w:type="pct"/>
        <w:tblLook w:val="04A0" w:firstRow="1" w:lastRow="0" w:firstColumn="1" w:lastColumn="0" w:noHBand="0" w:noVBand="1"/>
      </w:tblPr>
      <w:tblGrid>
        <w:gridCol w:w="1782"/>
        <w:gridCol w:w="1158"/>
        <w:gridCol w:w="1029"/>
      </w:tblGrid>
      <w:tr w:rsidR="00F42B4A" w:rsidRPr="00F42B4A" w14:paraId="70BE2394" w14:textId="77777777" w:rsidTr="00261407">
        <w:tc>
          <w:tcPr>
            <w:tcW w:w="2245" w:type="pct"/>
            <w:tcBorders>
              <w:top w:val="single" w:sz="4" w:space="0" w:color="auto"/>
            </w:tcBorders>
            <w:shd w:val="clear" w:color="auto" w:fill="auto"/>
          </w:tcPr>
          <w:p w14:paraId="28237B97" w14:textId="77777777" w:rsidR="00F42B4A" w:rsidRPr="00F42B4A" w:rsidRDefault="00F42B4A" w:rsidP="00F42B4A">
            <w:pPr>
              <w:spacing w:after="0" w:line="240" w:lineRule="auto"/>
              <w:contextualSpacing/>
              <w:jc w:val="both"/>
              <w:rPr>
                <w:rFonts w:ascii="Tw Cen MT" w:eastAsia="Calibri" w:hAnsi="Tw Cen MT"/>
                <w:b/>
                <w:bCs/>
                <w:sz w:val="20"/>
                <w:szCs w:val="20"/>
                <w:lang w:val="id-ID"/>
              </w:rPr>
            </w:pPr>
            <w:r w:rsidRPr="00F42B4A">
              <w:rPr>
                <w:rFonts w:ascii="Tw Cen MT" w:eastAsia="Calibri" w:hAnsi="Tw Cen MT"/>
                <w:b/>
                <w:bCs/>
                <w:sz w:val="20"/>
                <w:szCs w:val="20"/>
                <w:lang w:val="id-ID"/>
              </w:rPr>
              <w:t>Status Ekonomi</w:t>
            </w:r>
          </w:p>
        </w:tc>
        <w:tc>
          <w:tcPr>
            <w:tcW w:w="1459" w:type="pct"/>
            <w:tcBorders>
              <w:top w:val="single" w:sz="4" w:space="0" w:color="auto"/>
            </w:tcBorders>
            <w:shd w:val="clear" w:color="auto" w:fill="auto"/>
          </w:tcPr>
          <w:p w14:paraId="74490E6B" w14:textId="77777777" w:rsidR="00F42B4A" w:rsidRPr="00F42B4A" w:rsidRDefault="00F42B4A" w:rsidP="00F42B4A">
            <w:pPr>
              <w:spacing w:after="0" w:line="240" w:lineRule="auto"/>
              <w:contextualSpacing/>
              <w:jc w:val="center"/>
              <w:rPr>
                <w:rFonts w:ascii="Tw Cen MT" w:eastAsia="Calibri" w:hAnsi="Tw Cen MT"/>
                <w:b/>
                <w:bCs/>
                <w:sz w:val="20"/>
                <w:szCs w:val="20"/>
                <w:lang w:val="en-ID"/>
              </w:rPr>
            </w:pPr>
          </w:p>
        </w:tc>
        <w:tc>
          <w:tcPr>
            <w:tcW w:w="1296" w:type="pct"/>
            <w:tcBorders>
              <w:top w:val="single" w:sz="4" w:space="0" w:color="auto"/>
            </w:tcBorders>
            <w:shd w:val="clear" w:color="auto" w:fill="auto"/>
          </w:tcPr>
          <w:p w14:paraId="31BB1269" w14:textId="77777777" w:rsidR="00F42B4A" w:rsidRPr="00F42B4A" w:rsidRDefault="00F42B4A" w:rsidP="00F42B4A">
            <w:pPr>
              <w:spacing w:after="0" w:line="240" w:lineRule="auto"/>
              <w:contextualSpacing/>
              <w:jc w:val="center"/>
              <w:rPr>
                <w:rFonts w:ascii="Tw Cen MT" w:eastAsia="Calibri" w:hAnsi="Tw Cen MT"/>
                <w:b/>
                <w:bCs/>
                <w:sz w:val="20"/>
                <w:szCs w:val="20"/>
                <w:lang w:val="en-ID"/>
              </w:rPr>
            </w:pPr>
          </w:p>
        </w:tc>
      </w:tr>
      <w:tr w:rsidR="00F42B4A" w:rsidRPr="00F42B4A" w14:paraId="62A004EC" w14:textId="77777777" w:rsidTr="00261407">
        <w:tc>
          <w:tcPr>
            <w:tcW w:w="2245" w:type="pct"/>
            <w:shd w:val="clear" w:color="auto" w:fill="auto"/>
          </w:tcPr>
          <w:p w14:paraId="4967D203" w14:textId="77777777" w:rsidR="00F42B4A" w:rsidRPr="00F42B4A" w:rsidRDefault="00F42B4A" w:rsidP="00F42B4A">
            <w:pPr>
              <w:spacing w:after="0" w:line="240" w:lineRule="auto"/>
              <w:contextualSpacing/>
              <w:jc w:val="both"/>
              <w:rPr>
                <w:rFonts w:ascii="Tw Cen MT" w:eastAsia="Calibri" w:hAnsi="Tw Cen MT"/>
                <w:sz w:val="20"/>
                <w:szCs w:val="20"/>
                <w:lang w:val="id-ID"/>
              </w:rPr>
            </w:pPr>
            <w:r w:rsidRPr="00F42B4A">
              <w:rPr>
                <w:rFonts w:ascii="Tw Cen MT" w:eastAsia="Calibri" w:hAnsi="Tw Cen MT"/>
                <w:sz w:val="20"/>
                <w:szCs w:val="20"/>
                <w:lang w:val="en-ID"/>
              </w:rPr>
              <w:t>≥2.300.000</w:t>
            </w:r>
          </w:p>
        </w:tc>
        <w:tc>
          <w:tcPr>
            <w:tcW w:w="1459" w:type="pct"/>
            <w:shd w:val="clear" w:color="auto" w:fill="auto"/>
          </w:tcPr>
          <w:p w14:paraId="2EF090A3" w14:textId="77777777" w:rsidR="00F42B4A" w:rsidRPr="00F42B4A" w:rsidRDefault="00BA7728" w:rsidP="00BA7728">
            <w:pPr>
              <w:spacing w:after="0" w:line="240" w:lineRule="auto"/>
              <w:contextualSpacing/>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37</w:t>
            </w:r>
          </w:p>
        </w:tc>
        <w:tc>
          <w:tcPr>
            <w:tcW w:w="1296" w:type="pct"/>
            <w:shd w:val="clear" w:color="auto" w:fill="auto"/>
          </w:tcPr>
          <w:p w14:paraId="5DE984FF" w14:textId="77777777" w:rsidR="00F42B4A" w:rsidRPr="00F42B4A" w:rsidRDefault="00F42B4A" w:rsidP="00F42B4A">
            <w:pPr>
              <w:spacing w:after="0" w:line="240" w:lineRule="auto"/>
              <w:contextualSpacing/>
              <w:jc w:val="center"/>
              <w:rPr>
                <w:rFonts w:ascii="Tw Cen MT" w:eastAsia="Calibri" w:hAnsi="Tw Cen MT"/>
                <w:sz w:val="20"/>
                <w:szCs w:val="20"/>
                <w:lang w:val="en-ID"/>
              </w:rPr>
            </w:pPr>
            <w:r w:rsidRPr="00F42B4A">
              <w:rPr>
                <w:rFonts w:ascii="Tw Cen MT" w:eastAsia="Calibri" w:hAnsi="Tw Cen MT"/>
                <w:sz w:val="20"/>
                <w:szCs w:val="20"/>
                <w:lang w:val="en-ID"/>
              </w:rPr>
              <w:t>68.5</w:t>
            </w:r>
          </w:p>
        </w:tc>
      </w:tr>
      <w:tr w:rsidR="00F42B4A" w:rsidRPr="00F42B4A" w14:paraId="6ACA1883" w14:textId="77777777" w:rsidTr="00F42B4A">
        <w:tc>
          <w:tcPr>
            <w:tcW w:w="2245" w:type="pct"/>
            <w:tcBorders>
              <w:bottom w:val="single" w:sz="4" w:space="0" w:color="auto"/>
            </w:tcBorders>
            <w:shd w:val="clear" w:color="auto" w:fill="auto"/>
          </w:tcPr>
          <w:p w14:paraId="2FE9CD38" w14:textId="77777777" w:rsidR="00F42B4A" w:rsidRPr="00F42B4A" w:rsidRDefault="00F42B4A" w:rsidP="00F42B4A">
            <w:pPr>
              <w:spacing w:after="0" w:line="240" w:lineRule="auto"/>
              <w:contextualSpacing/>
              <w:jc w:val="both"/>
              <w:rPr>
                <w:rFonts w:ascii="Tw Cen MT" w:eastAsia="Calibri" w:hAnsi="Tw Cen MT"/>
                <w:sz w:val="20"/>
                <w:szCs w:val="20"/>
                <w:lang w:val="en-ID"/>
              </w:rPr>
            </w:pPr>
            <w:r w:rsidRPr="00F42B4A">
              <w:rPr>
                <w:rFonts w:ascii="Tw Cen MT" w:eastAsia="Calibri" w:hAnsi="Tw Cen MT"/>
                <w:sz w:val="20"/>
                <w:szCs w:val="20"/>
                <w:lang w:val="en-ID"/>
              </w:rPr>
              <w:t>&lt;2.300.000</w:t>
            </w:r>
          </w:p>
        </w:tc>
        <w:tc>
          <w:tcPr>
            <w:tcW w:w="1459" w:type="pct"/>
            <w:tcBorders>
              <w:bottom w:val="single" w:sz="4" w:space="0" w:color="auto"/>
            </w:tcBorders>
            <w:shd w:val="clear" w:color="auto" w:fill="auto"/>
          </w:tcPr>
          <w:p w14:paraId="37729E02" w14:textId="77777777" w:rsidR="00F42B4A" w:rsidRPr="00F42B4A" w:rsidRDefault="00BA7728" w:rsidP="00BA7728">
            <w:pPr>
              <w:spacing w:after="0" w:line="240" w:lineRule="auto"/>
              <w:contextualSpacing/>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17</w:t>
            </w:r>
          </w:p>
        </w:tc>
        <w:tc>
          <w:tcPr>
            <w:tcW w:w="1296" w:type="pct"/>
            <w:tcBorders>
              <w:bottom w:val="single" w:sz="4" w:space="0" w:color="auto"/>
            </w:tcBorders>
            <w:shd w:val="clear" w:color="auto" w:fill="auto"/>
          </w:tcPr>
          <w:p w14:paraId="43248333" w14:textId="77777777" w:rsidR="00F42B4A" w:rsidRPr="00F42B4A" w:rsidRDefault="00F42B4A" w:rsidP="00F42B4A">
            <w:pPr>
              <w:spacing w:after="0" w:line="240" w:lineRule="auto"/>
              <w:contextualSpacing/>
              <w:jc w:val="center"/>
              <w:rPr>
                <w:rFonts w:ascii="Tw Cen MT" w:eastAsia="Calibri" w:hAnsi="Tw Cen MT"/>
                <w:sz w:val="20"/>
                <w:szCs w:val="20"/>
                <w:lang w:val="en-ID"/>
              </w:rPr>
            </w:pPr>
            <w:r w:rsidRPr="00F42B4A">
              <w:rPr>
                <w:rFonts w:ascii="Tw Cen MT" w:eastAsia="Calibri" w:hAnsi="Tw Cen MT"/>
                <w:sz w:val="20"/>
                <w:szCs w:val="20"/>
                <w:lang w:val="en-ID"/>
              </w:rPr>
              <w:t>31.5</w:t>
            </w:r>
          </w:p>
        </w:tc>
      </w:tr>
      <w:tr w:rsidR="00F42B4A" w:rsidRPr="00D65905" w14:paraId="5F0BE7F0" w14:textId="77777777" w:rsidTr="00F42B4A">
        <w:tc>
          <w:tcPr>
            <w:tcW w:w="2245" w:type="pct"/>
            <w:tcBorders>
              <w:top w:val="single" w:sz="4" w:space="0" w:color="auto"/>
            </w:tcBorders>
            <w:shd w:val="clear" w:color="auto" w:fill="auto"/>
          </w:tcPr>
          <w:p w14:paraId="661B4363" w14:textId="77777777"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Sikap Ibu</w:t>
            </w:r>
          </w:p>
        </w:tc>
        <w:tc>
          <w:tcPr>
            <w:tcW w:w="1459" w:type="pct"/>
            <w:tcBorders>
              <w:top w:val="single" w:sz="4" w:space="0" w:color="auto"/>
            </w:tcBorders>
            <w:shd w:val="clear" w:color="auto" w:fill="auto"/>
          </w:tcPr>
          <w:p w14:paraId="3EF51916" w14:textId="77777777" w:rsidR="00F42B4A" w:rsidRPr="00F42B4A" w:rsidRDefault="00F42B4A" w:rsidP="00F42B4A">
            <w:pPr>
              <w:spacing w:after="0" w:line="240" w:lineRule="auto"/>
              <w:rPr>
                <w:rFonts w:ascii="Tw Cen MT" w:eastAsia="Calibri" w:hAnsi="Tw Cen MT"/>
                <w:sz w:val="20"/>
                <w:szCs w:val="20"/>
                <w:lang w:val="en-ID"/>
              </w:rPr>
            </w:pPr>
          </w:p>
        </w:tc>
        <w:tc>
          <w:tcPr>
            <w:tcW w:w="1296" w:type="pct"/>
            <w:tcBorders>
              <w:top w:val="single" w:sz="4" w:space="0" w:color="auto"/>
            </w:tcBorders>
            <w:shd w:val="clear" w:color="auto" w:fill="auto"/>
          </w:tcPr>
          <w:p w14:paraId="5BD03EF3" w14:textId="77777777" w:rsidR="00F42B4A" w:rsidRPr="00F42B4A" w:rsidRDefault="00F42B4A" w:rsidP="00F42B4A">
            <w:pPr>
              <w:spacing w:after="0" w:line="240" w:lineRule="auto"/>
              <w:rPr>
                <w:rFonts w:ascii="Tw Cen MT" w:eastAsia="Calibri" w:hAnsi="Tw Cen MT"/>
                <w:sz w:val="20"/>
                <w:szCs w:val="20"/>
                <w:lang w:val="en-ID"/>
              </w:rPr>
            </w:pPr>
          </w:p>
        </w:tc>
      </w:tr>
      <w:tr w:rsidR="00F42B4A" w:rsidRPr="00D65905" w14:paraId="68153833" w14:textId="77777777" w:rsidTr="00F42B4A">
        <w:tc>
          <w:tcPr>
            <w:tcW w:w="2245" w:type="pct"/>
            <w:shd w:val="clear" w:color="auto" w:fill="auto"/>
          </w:tcPr>
          <w:p w14:paraId="66CDBF19" w14:textId="77777777"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Negatif</w:t>
            </w:r>
          </w:p>
        </w:tc>
        <w:tc>
          <w:tcPr>
            <w:tcW w:w="1459" w:type="pct"/>
            <w:shd w:val="clear" w:color="auto" w:fill="auto"/>
          </w:tcPr>
          <w:p w14:paraId="7E2904E9" w14:textId="77777777"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28</w:t>
            </w:r>
          </w:p>
        </w:tc>
        <w:tc>
          <w:tcPr>
            <w:tcW w:w="1296" w:type="pct"/>
            <w:shd w:val="clear" w:color="auto" w:fill="auto"/>
          </w:tcPr>
          <w:p w14:paraId="06AE4EE4" w14:textId="77777777"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51.9</w:t>
            </w:r>
          </w:p>
        </w:tc>
      </w:tr>
      <w:tr w:rsidR="00F42B4A" w:rsidRPr="00D65905" w14:paraId="7B1B2390" w14:textId="77777777" w:rsidTr="00BA7728">
        <w:tc>
          <w:tcPr>
            <w:tcW w:w="2245" w:type="pct"/>
            <w:tcBorders>
              <w:bottom w:val="single" w:sz="4" w:space="0" w:color="auto"/>
            </w:tcBorders>
            <w:shd w:val="clear" w:color="auto" w:fill="auto"/>
          </w:tcPr>
          <w:p w14:paraId="1119DF49" w14:textId="77777777" w:rsidR="00F42B4A" w:rsidRPr="00F42B4A" w:rsidRDefault="00F42B4A" w:rsidP="00F42B4A">
            <w:pPr>
              <w:spacing w:after="0" w:line="240" w:lineRule="auto"/>
              <w:rPr>
                <w:rFonts w:ascii="Tw Cen MT" w:eastAsia="Calibri" w:hAnsi="Tw Cen MT"/>
                <w:sz w:val="20"/>
                <w:szCs w:val="20"/>
                <w:lang w:val="en-ID"/>
              </w:rPr>
            </w:pPr>
            <w:r w:rsidRPr="00F42B4A">
              <w:rPr>
                <w:rFonts w:ascii="Tw Cen MT" w:eastAsia="Calibri" w:hAnsi="Tw Cen MT"/>
                <w:sz w:val="20"/>
                <w:szCs w:val="20"/>
                <w:lang w:val="en-ID"/>
              </w:rPr>
              <w:t>Positif</w:t>
            </w:r>
          </w:p>
        </w:tc>
        <w:tc>
          <w:tcPr>
            <w:tcW w:w="1459" w:type="pct"/>
            <w:tcBorders>
              <w:bottom w:val="single" w:sz="4" w:space="0" w:color="auto"/>
            </w:tcBorders>
            <w:shd w:val="clear" w:color="auto" w:fill="auto"/>
          </w:tcPr>
          <w:p w14:paraId="2897B66F" w14:textId="77777777"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26</w:t>
            </w:r>
          </w:p>
        </w:tc>
        <w:tc>
          <w:tcPr>
            <w:tcW w:w="1296" w:type="pct"/>
            <w:tcBorders>
              <w:bottom w:val="single" w:sz="4" w:space="0" w:color="auto"/>
            </w:tcBorders>
            <w:shd w:val="clear" w:color="auto" w:fill="auto"/>
          </w:tcPr>
          <w:p w14:paraId="5F3E7BAA" w14:textId="77777777" w:rsidR="00F42B4A" w:rsidRPr="00F42B4A" w:rsidRDefault="00BA7728" w:rsidP="00F42B4A">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00F42B4A" w:rsidRPr="00F42B4A">
              <w:rPr>
                <w:rFonts w:ascii="Tw Cen MT" w:eastAsia="Calibri" w:hAnsi="Tw Cen MT"/>
                <w:sz w:val="20"/>
                <w:szCs w:val="20"/>
                <w:lang w:val="en-ID"/>
              </w:rPr>
              <w:t>48.1</w:t>
            </w:r>
          </w:p>
        </w:tc>
      </w:tr>
      <w:tr w:rsidR="00BA7728" w:rsidRPr="00D65905" w14:paraId="380BFAC0" w14:textId="77777777" w:rsidTr="00BA7728">
        <w:tc>
          <w:tcPr>
            <w:tcW w:w="2245" w:type="pct"/>
            <w:tcBorders>
              <w:top w:val="single" w:sz="4" w:space="0" w:color="auto"/>
            </w:tcBorders>
            <w:shd w:val="clear" w:color="auto" w:fill="auto"/>
          </w:tcPr>
          <w:p w14:paraId="5B304059" w14:textId="77777777"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Pemeriksaan IVA</w:t>
            </w:r>
          </w:p>
        </w:tc>
        <w:tc>
          <w:tcPr>
            <w:tcW w:w="1459" w:type="pct"/>
            <w:tcBorders>
              <w:top w:val="single" w:sz="4" w:space="0" w:color="auto"/>
            </w:tcBorders>
            <w:shd w:val="clear" w:color="auto" w:fill="auto"/>
          </w:tcPr>
          <w:p w14:paraId="65218C0B" w14:textId="77777777" w:rsidR="00BA7728" w:rsidRPr="00BA7728" w:rsidRDefault="00BA7728" w:rsidP="00BA7728">
            <w:pPr>
              <w:spacing w:after="0" w:line="240" w:lineRule="auto"/>
              <w:rPr>
                <w:rFonts w:ascii="Tw Cen MT" w:eastAsia="Calibri" w:hAnsi="Tw Cen MT"/>
                <w:sz w:val="20"/>
                <w:szCs w:val="20"/>
                <w:lang w:val="en-ID"/>
              </w:rPr>
            </w:pPr>
          </w:p>
        </w:tc>
        <w:tc>
          <w:tcPr>
            <w:tcW w:w="1296" w:type="pct"/>
            <w:tcBorders>
              <w:top w:val="single" w:sz="4" w:space="0" w:color="auto"/>
            </w:tcBorders>
            <w:shd w:val="clear" w:color="auto" w:fill="auto"/>
          </w:tcPr>
          <w:p w14:paraId="5306698C" w14:textId="77777777" w:rsidR="00BA7728" w:rsidRPr="00BA7728" w:rsidRDefault="00BA7728" w:rsidP="00BA7728">
            <w:pPr>
              <w:spacing w:after="0" w:line="240" w:lineRule="auto"/>
              <w:rPr>
                <w:rFonts w:ascii="Tw Cen MT" w:eastAsia="Calibri" w:hAnsi="Tw Cen MT"/>
                <w:sz w:val="20"/>
                <w:szCs w:val="20"/>
                <w:lang w:val="en-ID"/>
              </w:rPr>
            </w:pPr>
          </w:p>
        </w:tc>
      </w:tr>
      <w:tr w:rsidR="00BA7728" w:rsidRPr="00D65905" w14:paraId="683DF600" w14:textId="77777777" w:rsidTr="00BA7728">
        <w:tc>
          <w:tcPr>
            <w:tcW w:w="2245" w:type="pct"/>
            <w:shd w:val="clear" w:color="auto" w:fill="auto"/>
          </w:tcPr>
          <w:p w14:paraId="3E9F57E4" w14:textId="77777777"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Tidak melakukan</w:t>
            </w:r>
          </w:p>
        </w:tc>
        <w:tc>
          <w:tcPr>
            <w:tcW w:w="1459" w:type="pct"/>
            <w:shd w:val="clear" w:color="auto" w:fill="auto"/>
          </w:tcPr>
          <w:p w14:paraId="01FB8BE4" w14:textId="77777777"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28</w:t>
            </w:r>
          </w:p>
        </w:tc>
        <w:tc>
          <w:tcPr>
            <w:tcW w:w="1296" w:type="pct"/>
            <w:shd w:val="clear" w:color="auto" w:fill="auto"/>
          </w:tcPr>
          <w:p w14:paraId="2A3256F0" w14:textId="77777777"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51.9</w:t>
            </w:r>
          </w:p>
        </w:tc>
      </w:tr>
      <w:tr w:rsidR="00BA7728" w:rsidRPr="00D65905" w14:paraId="0E15957F" w14:textId="77777777" w:rsidTr="00BA7728">
        <w:tc>
          <w:tcPr>
            <w:tcW w:w="2245" w:type="pct"/>
            <w:tcBorders>
              <w:bottom w:val="single" w:sz="4" w:space="0" w:color="auto"/>
            </w:tcBorders>
            <w:shd w:val="clear" w:color="auto" w:fill="auto"/>
          </w:tcPr>
          <w:p w14:paraId="2C13536A" w14:textId="77777777" w:rsidR="00BA7728" w:rsidRPr="00BA7728" w:rsidRDefault="00BA7728" w:rsidP="00BA7728">
            <w:pPr>
              <w:spacing w:after="0" w:line="240" w:lineRule="auto"/>
              <w:rPr>
                <w:rFonts w:ascii="Tw Cen MT" w:eastAsia="Calibri" w:hAnsi="Tw Cen MT"/>
                <w:sz w:val="20"/>
                <w:szCs w:val="20"/>
                <w:lang w:val="en-ID"/>
              </w:rPr>
            </w:pPr>
            <w:r w:rsidRPr="00BA7728">
              <w:rPr>
                <w:rFonts w:ascii="Tw Cen MT" w:eastAsia="Calibri" w:hAnsi="Tw Cen MT"/>
                <w:sz w:val="20"/>
                <w:szCs w:val="20"/>
                <w:lang w:val="en-ID"/>
              </w:rPr>
              <w:t xml:space="preserve">Melakukan </w:t>
            </w:r>
          </w:p>
        </w:tc>
        <w:tc>
          <w:tcPr>
            <w:tcW w:w="1459" w:type="pct"/>
            <w:tcBorders>
              <w:bottom w:val="single" w:sz="4" w:space="0" w:color="auto"/>
            </w:tcBorders>
            <w:shd w:val="clear" w:color="auto" w:fill="auto"/>
          </w:tcPr>
          <w:p w14:paraId="7C73D52F" w14:textId="77777777"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26</w:t>
            </w:r>
          </w:p>
        </w:tc>
        <w:tc>
          <w:tcPr>
            <w:tcW w:w="1296" w:type="pct"/>
            <w:tcBorders>
              <w:bottom w:val="single" w:sz="4" w:space="0" w:color="auto"/>
            </w:tcBorders>
            <w:shd w:val="clear" w:color="auto" w:fill="auto"/>
          </w:tcPr>
          <w:p w14:paraId="02C65773" w14:textId="77777777" w:rsidR="00BA7728" w:rsidRPr="00BA7728" w:rsidRDefault="00BA7728" w:rsidP="00BA7728">
            <w:pPr>
              <w:spacing w:after="0" w:line="240" w:lineRule="auto"/>
              <w:rPr>
                <w:rFonts w:ascii="Tw Cen MT" w:eastAsia="Calibri" w:hAnsi="Tw Cen MT"/>
                <w:sz w:val="20"/>
                <w:szCs w:val="20"/>
                <w:lang w:val="en-ID"/>
              </w:rPr>
            </w:pPr>
            <w:r>
              <w:rPr>
                <w:rFonts w:ascii="Tw Cen MT" w:eastAsia="Calibri" w:hAnsi="Tw Cen MT"/>
                <w:sz w:val="20"/>
                <w:szCs w:val="20"/>
                <w:lang w:val="en-ID"/>
              </w:rPr>
              <w:t xml:space="preserve">   </w:t>
            </w:r>
            <w:r w:rsidRPr="00BA7728">
              <w:rPr>
                <w:rFonts w:ascii="Tw Cen MT" w:eastAsia="Calibri" w:hAnsi="Tw Cen MT"/>
                <w:sz w:val="20"/>
                <w:szCs w:val="20"/>
                <w:lang w:val="en-ID"/>
              </w:rPr>
              <w:t>48.1</w:t>
            </w:r>
          </w:p>
        </w:tc>
      </w:tr>
    </w:tbl>
    <w:p w14:paraId="6D14DDE3" w14:textId="77777777" w:rsidR="00F42B4A" w:rsidRDefault="00F42B4A" w:rsidP="008854EB">
      <w:pPr>
        <w:autoSpaceDE w:val="0"/>
        <w:autoSpaceDN w:val="0"/>
        <w:adjustRightInd w:val="0"/>
        <w:spacing w:after="0" w:line="240" w:lineRule="auto"/>
        <w:jc w:val="both"/>
        <w:rPr>
          <w:rFonts w:ascii="Tw Cen MT" w:hAnsi="Tw Cen MT"/>
          <w:sz w:val="24"/>
          <w:szCs w:val="24"/>
        </w:rPr>
      </w:pPr>
    </w:p>
    <w:p w14:paraId="54913983" w14:textId="77777777" w:rsidR="00837008" w:rsidRDefault="00004B8C" w:rsidP="00B45E37">
      <w:pPr>
        <w:autoSpaceDE w:val="0"/>
        <w:autoSpaceDN w:val="0"/>
        <w:adjustRightInd w:val="0"/>
        <w:spacing w:after="0" w:line="240" w:lineRule="auto"/>
        <w:jc w:val="both"/>
        <w:rPr>
          <w:rFonts w:ascii="Tw Cen MT" w:hAnsi="Tw Cen MT"/>
          <w:sz w:val="24"/>
          <w:szCs w:val="24"/>
        </w:rPr>
      </w:pPr>
      <w:r w:rsidRPr="00EF3540">
        <w:rPr>
          <w:rFonts w:ascii="Tw Cen MT" w:hAnsi="Tw Cen MT"/>
          <w:sz w:val="24"/>
          <w:szCs w:val="24"/>
          <w:highlight w:val="yellow"/>
        </w:rPr>
        <w:t>Bedasarkan</w:t>
      </w:r>
      <w:r w:rsidRPr="00A040C4">
        <w:rPr>
          <w:rFonts w:ascii="Tw Cen MT" w:hAnsi="Tw Cen MT"/>
          <w:sz w:val="24"/>
          <w:szCs w:val="24"/>
        </w:rPr>
        <w:t xml:space="preserve"> tabel 2. distribusi frekuensi  dukungan suami dengan pemeriksaan IVA pada pasangan usia </w:t>
      </w:r>
      <w:r w:rsidRPr="00A040C4">
        <w:rPr>
          <w:rFonts w:ascii="Tw Cen MT" w:hAnsi="Tw Cen MT"/>
          <w:sz w:val="24"/>
          <w:szCs w:val="24"/>
          <w:lang w:val="en-ID"/>
        </w:rPr>
        <w:t>subur</w:t>
      </w:r>
      <w:r w:rsidRPr="00A040C4">
        <w:rPr>
          <w:rFonts w:ascii="Tw Cen MT" w:hAnsi="Tw Cen MT"/>
          <w:sz w:val="24"/>
          <w:szCs w:val="24"/>
        </w:rPr>
        <w:t xml:space="preserve"> (PUS) di Puskesmas Pulo Brayan Tahun 2019 dari 54 wanita pasangan usia subur (PUS) bedasarkan dukungan suami yang tidak mendukung sebanyak 34 orang (63.0%) </w:t>
      </w:r>
    </w:p>
    <w:p w14:paraId="62582DBB" w14:textId="77777777" w:rsidR="00004B8C" w:rsidRPr="00260A63" w:rsidRDefault="00260A63" w:rsidP="00260A63">
      <w:pPr>
        <w:autoSpaceDE w:val="0"/>
        <w:autoSpaceDN w:val="0"/>
        <w:adjustRightInd w:val="0"/>
        <w:spacing w:after="0" w:line="240" w:lineRule="auto"/>
        <w:jc w:val="both"/>
        <w:rPr>
          <w:rFonts w:ascii="Tw Cen MT" w:hAnsi="Tw Cen MT"/>
          <w:sz w:val="24"/>
          <w:szCs w:val="24"/>
          <w:lang w:val="id-ID"/>
        </w:rPr>
        <w:sectPr w:rsidR="00004B8C" w:rsidRPr="00260A63" w:rsidSect="00ED7EAC">
          <w:type w:val="continuous"/>
          <w:pgSz w:w="11907" w:h="16840" w:code="9"/>
          <w:pgMar w:top="1701" w:right="1701" w:bottom="1701" w:left="1701" w:header="720" w:footer="720" w:gutter="0"/>
          <w:cols w:num="2" w:space="567"/>
          <w:docGrid w:linePitch="360"/>
        </w:sectPr>
      </w:pPr>
      <w:r w:rsidRPr="00A040C4">
        <w:rPr>
          <w:rFonts w:ascii="Tw Cen MT" w:hAnsi="Tw Cen MT"/>
          <w:sz w:val="24"/>
          <w:szCs w:val="24"/>
        </w:rPr>
        <w:t xml:space="preserve">dan yang mendukung sebanyak 20 orang (37.0%). Pada variabel </w:t>
      </w:r>
      <w:r w:rsidRPr="00A040C4">
        <w:rPr>
          <w:rFonts w:ascii="Tw Cen MT" w:hAnsi="Tw Cen MT"/>
          <w:sz w:val="24"/>
          <w:szCs w:val="24"/>
          <w:lang w:val="en-ID"/>
        </w:rPr>
        <w:t xml:space="preserve">status ekonomi pada pemeriksaan IVA di puskesmas pulo brayan tahun </w:t>
      </w:r>
      <w:r w:rsidRPr="00A040C4">
        <w:rPr>
          <w:rFonts w:ascii="Tw Cen MT" w:hAnsi="Tw Cen MT"/>
          <w:sz w:val="24"/>
          <w:szCs w:val="24"/>
        </w:rPr>
        <w:t>2019</w:t>
      </w:r>
      <w:r w:rsidRPr="00A040C4">
        <w:rPr>
          <w:rFonts w:ascii="Tw Cen MT" w:hAnsi="Tw Cen MT"/>
          <w:sz w:val="24"/>
          <w:szCs w:val="24"/>
          <w:lang w:val="en-ID"/>
        </w:rPr>
        <w:t xml:space="preserve"> dari 54 wanita yang melakukan pemeriksaan IVA bedasarkan status ekonomi ≥2.300.000 sebanyak 37 orang (68.5%) dan status ekonomi yang kurang dari &lt;2.300.00 sebanyak 17 orang (31.5%).</w:t>
      </w:r>
      <w:r w:rsidRPr="00A040C4">
        <w:rPr>
          <w:rFonts w:ascii="Tw Cen MT" w:hAnsi="Tw Cen MT"/>
          <w:sz w:val="24"/>
          <w:szCs w:val="24"/>
        </w:rPr>
        <w:t xml:space="preserve"> Pada variabel </w:t>
      </w:r>
      <w:r w:rsidRPr="00A040C4">
        <w:rPr>
          <w:rFonts w:ascii="Tw Cen MT" w:hAnsi="Tw Cen MT"/>
          <w:sz w:val="24"/>
          <w:szCs w:val="24"/>
          <w:lang w:val="en-ID"/>
        </w:rPr>
        <w:t>sikap ibu pada pemeriksaan IVA di Puskesmas Pulo Brayan Tahun 2019 dari 54 wanita pasangan usia subur (PUS) yang sikap nya negative sebanyak 28 orang (51.9%) dan sikap ibu yang positif sebanyak 26 orang (48.1%)</w:t>
      </w:r>
      <w:r w:rsidRPr="00A040C4">
        <w:rPr>
          <w:rFonts w:ascii="Tw Cen MT" w:hAnsi="Tw Cen MT"/>
          <w:sz w:val="24"/>
          <w:szCs w:val="24"/>
        </w:rPr>
        <w:t>.</w:t>
      </w:r>
      <w:r w:rsidRPr="00A040C4">
        <w:rPr>
          <w:rFonts w:ascii="Tw Cen MT" w:hAnsi="Tw Cen MT"/>
          <w:sz w:val="24"/>
          <w:szCs w:val="24"/>
          <w:lang w:val="en-ID"/>
        </w:rPr>
        <w:t xml:space="preserve"> </w:t>
      </w:r>
      <w:r w:rsidRPr="00A040C4">
        <w:rPr>
          <w:rFonts w:ascii="Tw Cen MT" w:hAnsi="Tw Cen MT"/>
          <w:sz w:val="24"/>
          <w:szCs w:val="24"/>
        </w:rPr>
        <w:t xml:space="preserve">Pada variabel </w:t>
      </w:r>
      <w:r w:rsidRPr="00A040C4">
        <w:rPr>
          <w:rFonts w:ascii="Tw Cen MT" w:hAnsi="Tw Cen MT"/>
          <w:sz w:val="24"/>
          <w:szCs w:val="24"/>
          <w:lang w:val="en-ID"/>
        </w:rPr>
        <w:t>pemeriksaan IVA pada pasangan usia subur (PUS) di Puskesmas Pulo Brayan Tahun 2019 dari 54 wanita PUS yang tidak melakukan pemeriksaan IVA sebanyak 28 orang (51.9%) dan yang melakukan pemeriksaan IVA sebanyak 26 orang (48.1%)</w:t>
      </w:r>
      <w:r>
        <w:rPr>
          <w:rFonts w:ascii="Tw Cen MT" w:hAnsi="Tw Cen MT"/>
          <w:sz w:val="24"/>
          <w:szCs w:val="24"/>
          <w:lang w:val="id-ID"/>
        </w:rPr>
        <w:t>.</w:t>
      </w:r>
    </w:p>
    <w:p w14:paraId="6BDF4249" w14:textId="77777777" w:rsidR="00837008" w:rsidRDefault="00837008" w:rsidP="00837008">
      <w:pPr>
        <w:pStyle w:val="ListParagraph"/>
        <w:ind w:left="0"/>
        <w:rPr>
          <w:rFonts w:ascii="Tw Cen MT" w:hAnsi="Tw Cen MT"/>
          <w:b/>
          <w:szCs w:val="24"/>
          <w:lang w:val="en-ID"/>
        </w:rPr>
      </w:pPr>
      <w:bookmarkStart w:id="2" w:name="_Hlk53726591"/>
    </w:p>
    <w:p w14:paraId="6EFEE52D" w14:textId="77777777" w:rsidR="00837008" w:rsidRPr="00A040C4" w:rsidRDefault="00837008" w:rsidP="00837008">
      <w:pPr>
        <w:pStyle w:val="ListParagraph"/>
        <w:ind w:left="0"/>
        <w:rPr>
          <w:rFonts w:ascii="Tw Cen MT" w:hAnsi="Tw Cen MT"/>
          <w:b/>
          <w:szCs w:val="24"/>
          <w:lang w:val="en-ID"/>
        </w:rPr>
      </w:pPr>
      <w:r w:rsidRPr="00A040C4">
        <w:rPr>
          <w:rFonts w:ascii="Tw Cen MT" w:hAnsi="Tw Cen MT"/>
          <w:b/>
          <w:szCs w:val="24"/>
          <w:lang w:val="en-ID"/>
        </w:rPr>
        <w:t xml:space="preserve">Analisa </w:t>
      </w:r>
      <w:r w:rsidR="00A91C2B">
        <w:rPr>
          <w:rFonts w:ascii="Tw Cen MT" w:hAnsi="Tw Cen MT"/>
          <w:b/>
          <w:szCs w:val="24"/>
          <w:lang w:val="en-ID"/>
        </w:rPr>
        <w:t>Bivariat</w:t>
      </w:r>
    </w:p>
    <w:p w14:paraId="43AAD686" w14:textId="77777777" w:rsidR="00837008" w:rsidRPr="00837008" w:rsidRDefault="00837008" w:rsidP="00837008">
      <w:pPr>
        <w:pStyle w:val="ListParagraph"/>
        <w:ind w:left="0"/>
        <w:rPr>
          <w:rFonts w:ascii="Tw Cen MT" w:hAnsi="Tw Cen MT"/>
          <w:b/>
          <w:bCs/>
          <w:iCs/>
          <w:lang w:val="en-ID"/>
        </w:rPr>
      </w:pPr>
      <w:r w:rsidRPr="00A040C4">
        <w:rPr>
          <w:rFonts w:ascii="Tw Cen MT" w:hAnsi="Tw Cen MT"/>
          <w:b/>
          <w:lang w:val="en-ID"/>
        </w:rPr>
        <w:t xml:space="preserve">Tabel </w:t>
      </w:r>
      <w:r w:rsidRPr="00A040C4">
        <w:rPr>
          <w:rFonts w:ascii="Tw Cen MT" w:hAnsi="Tw Cen MT"/>
          <w:b/>
        </w:rPr>
        <w:t>3</w:t>
      </w:r>
      <w:r w:rsidRPr="00A040C4">
        <w:rPr>
          <w:rFonts w:ascii="Tw Cen MT" w:hAnsi="Tw Cen MT"/>
          <w:b/>
          <w:lang w:val="en-ID"/>
        </w:rPr>
        <w:t xml:space="preserve">. </w:t>
      </w:r>
      <w:r w:rsidRPr="00837008">
        <w:rPr>
          <w:rFonts w:ascii="Tw Cen MT" w:hAnsi="Tw Cen MT"/>
          <w:b/>
          <w:bCs/>
          <w:iCs/>
          <w:lang w:val="en-ID"/>
        </w:rPr>
        <w:t>Distribusi Frekuensi Dukungan Suami</w:t>
      </w:r>
      <w:r w:rsidRPr="00837008">
        <w:rPr>
          <w:rFonts w:ascii="Tw Cen MT" w:hAnsi="Tw Cen MT"/>
          <w:b/>
          <w:bCs/>
          <w:iCs/>
        </w:rPr>
        <w:t>, Status Ekonomi, Sikap Ibu</w:t>
      </w:r>
      <w:r w:rsidRPr="00837008">
        <w:rPr>
          <w:rFonts w:ascii="Tw Cen MT" w:hAnsi="Tw Cen MT"/>
          <w:b/>
          <w:bCs/>
          <w:iCs/>
          <w:lang w:val="en-ID"/>
        </w:rPr>
        <w:t xml:space="preserve"> Dengan Pemeriksaan IVA</w:t>
      </w:r>
    </w:p>
    <w:tbl>
      <w:tblPr>
        <w:tblW w:w="5210" w:type="pct"/>
        <w:tblLook w:val="04A0" w:firstRow="1" w:lastRow="0" w:firstColumn="1" w:lastColumn="0" w:noHBand="0" w:noVBand="1"/>
      </w:tblPr>
      <w:tblGrid>
        <w:gridCol w:w="1111"/>
        <w:gridCol w:w="551"/>
        <w:gridCol w:w="591"/>
        <w:gridCol w:w="552"/>
        <w:gridCol w:w="591"/>
        <w:gridCol w:w="437"/>
        <w:gridCol w:w="591"/>
        <w:gridCol w:w="637"/>
      </w:tblGrid>
      <w:tr w:rsidR="00A91C2B" w:rsidRPr="00837008" w14:paraId="3A92D329" w14:textId="77777777" w:rsidTr="00260A63">
        <w:trPr>
          <w:trHeight w:val="39"/>
        </w:trPr>
        <w:tc>
          <w:tcPr>
            <w:tcW w:w="1003" w:type="pct"/>
            <w:vMerge w:val="restart"/>
            <w:tcBorders>
              <w:top w:val="single" w:sz="4" w:space="0" w:color="auto"/>
            </w:tcBorders>
            <w:shd w:val="clear" w:color="auto" w:fill="auto"/>
            <w:vAlign w:val="center"/>
          </w:tcPr>
          <w:p w14:paraId="0BF4B12B" w14:textId="77777777" w:rsidR="00837008" w:rsidRPr="00837008" w:rsidRDefault="00837008" w:rsidP="00837008">
            <w:pPr>
              <w:spacing w:after="0" w:line="240" w:lineRule="auto"/>
              <w:jc w:val="center"/>
              <w:rPr>
                <w:rFonts w:ascii="Tw Cen MT" w:eastAsia="Calibri" w:hAnsi="Tw Cen MT"/>
                <w:b/>
                <w:sz w:val="20"/>
                <w:szCs w:val="20"/>
                <w:lang w:val="id-ID"/>
              </w:rPr>
            </w:pPr>
            <w:r w:rsidRPr="00837008">
              <w:rPr>
                <w:rFonts w:ascii="Tw Cen MT" w:eastAsia="Calibri" w:hAnsi="Tw Cen MT"/>
                <w:b/>
                <w:sz w:val="20"/>
                <w:szCs w:val="20"/>
                <w:lang w:val="id-ID"/>
              </w:rPr>
              <w:t xml:space="preserve">Variabel </w:t>
            </w:r>
          </w:p>
        </w:tc>
        <w:tc>
          <w:tcPr>
            <w:tcW w:w="2191" w:type="pct"/>
            <w:gridSpan w:val="4"/>
            <w:tcBorders>
              <w:top w:val="single" w:sz="4" w:space="0" w:color="auto"/>
              <w:bottom w:val="single" w:sz="4" w:space="0" w:color="auto"/>
            </w:tcBorders>
            <w:shd w:val="clear" w:color="auto" w:fill="auto"/>
            <w:vAlign w:val="center"/>
          </w:tcPr>
          <w:p w14:paraId="453D73F8"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Pemeriksaan IVA</w:t>
            </w:r>
          </w:p>
        </w:tc>
        <w:tc>
          <w:tcPr>
            <w:tcW w:w="1000" w:type="pct"/>
            <w:gridSpan w:val="2"/>
            <w:vMerge w:val="restart"/>
            <w:tcBorders>
              <w:top w:val="single" w:sz="4" w:space="0" w:color="auto"/>
              <w:bottom w:val="single" w:sz="4" w:space="0" w:color="auto"/>
            </w:tcBorders>
            <w:shd w:val="clear" w:color="auto" w:fill="auto"/>
            <w:vAlign w:val="center"/>
          </w:tcPr>
          <w:p w14:paraId="6196D785"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Jumlah</w:t>
            </w:r>
          </w:p>
        </w:tc>
        <w:tc>
          <w:tcPr>
            <w:tcW w:w="806" w:type="pct"/>
            <w:vMerge w:val="restart"/>
            <w:tcBorders>
              <w:top w:val="single" w:sz="4" w:space="0" w:color="auto"/>
            </w:tcBorders>
            <w:shd w:val="clear" w:color="auto" w:fill="auto"/>
            <w:vAlign w:val="center"/>
          </w:tcPr>
          <w:p w14:paraId="72D6EEC4" w14:textId="77777777" w:rsidR="00837008" w:rsidRPr="00837008" w:rsidRDefault="00837008" w:rsidP="00837008">
            <w:pPr>
              <w:spacing w:after="0" w:line="240" w:lineRule="auto"/>
              <w:jc w:val="center"/>
              <w:rPr>
                <w:rFonts w:ascii="Tw Cen MT" w:eastAsia="Calibri" w:hAnsi="Tw Cen MT"/>
                <w:b/>
                <w:i/>
                <w:sz w:val="20"/>
                <w:szCs w:val="20"/>
                <w:lang w:val="en-ID"/>
              </w:rPr>
            </w:pPr>
            <w:r w:rsidRPr="00837008">
              <w:rPr>
                <w:rFonts w:ascii="Tw Cen MT" w:eastAsia="Calibri" w:hAnsi="Tw Cen MT"/>
                <w:b/>
                <w:i/>
                <w:sz w:val="20"/>
                <w:szCs w:val="20"/>
                <w:lang w:val="en-ID"/>
              </w:rPr>
              <w:t>P(sig)</w:t>
            </w:r>
          </w:p>
        </w:tc>
      </w:tr>
      <w:tr w:rsidR="00A91C2B" w:rsidRPr="00837008" w14:paraId="4C8E34AD" w14:textId="77777777" w:rsidTr="00260A63">
        <w:trPr>
          <w:trHeight w:val="123"/>
        </w:trPr>
        <w:tc>
          <w:tcPr>
            <w:tcW w:w="1003" w:type="pct"/>
            <w:vMerge/>
            <w:shd w:val="clear" w:color="auto" w:fill="auto"/>
            <w:vAlign w:val="center"/>
          </w:tcPr>
          <w:p w14:paraId="2DBB8C69" w14:textId="77777777" w:rsidR="00837008" w:rsidRPr="00837008" w:rsidRDefault="00837008" w:rsidP="00837008">
            <w:pPr>
              <w:spacing w:after="0" w:line="240" w:lineRule="auto"/>
              <w:jc w:val="center"/>
              <w:rPr>
                <w:rFonts w:ascii="Tw Cen MT" w:eastAsia="Calibri" w:hAnsi="Tw Cen MT"/>
                <w:b/>
                <w:sz w:val="20"/>
                <w:szCs w:val="20"/>
                <w:lang w:val="en-ID"/>
              </w:rPr>
            </w:pPr>
          </w:p>
        </w:tc>
        <w:tc>
          <w:tcPr>
            <w:tcW w:w="1095" w:type="pct"/>
            <w:gridSpan w:val="2"/>
            <w:tcBorders>
              <w:top w:val="single" w:sz="4" w:space="0" w:color="auto"/>
              <w:bottom w:val="single" w:sz="4" w:space="0" w:color="auto"/>
            </w:tcBorders>
            <w:shd w:val="clear" w:color="auto" w:fill="auto"/>
            <w:vAlign w:val="center"/>
          </w:tcPr>
          <w:p w14:paraId="0F065AAF"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Tidak Melakukan</w:t>
            </w:r>
          </w:p>
        </w:tc>
        <w:tc>
          <w:tcPr>
            <w:tcW w:w="1096" w:type="pct"/>
            <w:gridSpan w:val="2"/>
            <w:tcBorders>
              <w:top w:val="single" w:sz="4" w:space="0" w:color="auto"/>
              <w:bottom w:val="single" w:sz="4" w:space="0" w:color="auto"/>
            </w:tcBorders>
            <w:shd w:val="clear" w:color="auto" w:fill="auto"/>
            <w:vAlign w:val="center"/>
          </w:tcPr>
          <w:p w14:paraId="01D1AA71"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Melakukan</w:t>
            </w:r>
          </w:p>
        </w:tc>
        <w:tc>
          <w:tcPr>
            <w:tcW w:w="1000" w:type="pct"/>
            <w:gridSpan w:val="2"/>
            <w:vMerge/>
            <w:tcBorders>
              <w:top w:val="single" w:sz="4" w:space="0" w:color="auto"/>
              <w:bottom w:val="single" w:sz="4" w:space="0" w:color="auto"/>
            </w:tcBorders>
            <w:shd w:val="clear" w:color="auto" w:fill="auto"/>
            <w:vAlign w:val="center"/>
          </w:tcPr>
          <w:p w14:paraId="638473BC" w14:textId="77777777" w:rsidR="00837008" w:rsidRPr="00837008" w:rsidRDefault="00837008" w:rsidP="00837008">
            <w:pPr>
              <w:spacing w:after="0" w:line="240" w:lineRule="auto"/>
              <w:jc w:val="center"/>
              <w:rPr>
                <w:rFonts w:ascii="Tw Cen MT" w:eastAsia="Calibri" w:hAnsi="Tw Cen MT"/>
                <w:b/>
                <w:sz w:val="20"/>
                <w:szCs w:val="20"/>
                <w:lang w:val="en-ID"/>
              </w:rPr>
            </w:pPr>
          </w:p>
        </w:tc>
        <w:tc>
          <w:tcPr>
            <w:tcW w:w="806" w:type="pct"/>
            <w:vMerge/>
            <w:shd w:val="clear" w:color="auto" w:fill="auto"/>
            <w:vAlign w:val="center"/>
          </w:tcPr>
          <w:p w14:paraId="6B58E676" w14:textId="77777777"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14:paraId="5B4E4704" w14:textId="77777777" w:rsidTr="00260A63">
        <w:trPr>
          <w:trHeight w:val="42"/>
        </w:trPr>
        <w:tc>
          <w:tcPr>
            <w:tcW w:w="1003" w:type="pct"/>
            <w:vMerge/>
            <w:tcBorders>
              <w:bottom w:val="single" w:sz="4" w:space="0" w:color="auto"/>
            </w:tcBorders>
            <w:shd w:val="clear" w:color="auto" w:fill="auto"/>
            <w:vAlign w:val="center"/>
          </w:tcPr>
          <w:p w14:paraId="0687BBC6" w14:textId="77777777" w:rsidR="00837008" w:rsidRPr="00837008" w:rsidRDefault="00837008" w:rsidP="00837008">
            <w:pPr>
              <w:spacing w:after="0" w:line="240" w:lineRule="auto"/>
              <w:jc w:val="center"/>
              <w:rPr>
                <w:rFonts w:ascii="Tw Cen MT" w:eastAsia="Calibri" w:hAnsi="Tw Cen MT"/>
                <w:b/>
                <w:sz w:val="20"/>
                <w:szCs w:val="20"/>
                <w:lang w:val="en-ID"/>
              </w:rPr>
            </w:pPr>
          </w:p>
        </w:tc>
        <w:tc>
          <w:tcPr>
            <w:tcW w:w="530" w:type="pct"/>
            <w:tcBorders>
              <w:top w:val="single" w:sz="4" w:space="0" w:color="auto"/>
              <w:bottom w:val="single" w:sz="4" w:space="0" w:color="auto"/>
            </w:tcBorders>
            <w:shd w:val="clear" w:color="auto" w:fill="auto"/>
            <w:vAlign w:val="center"/>
          </w:tcPr>
          <w:p w14:paraId="203B5620"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14:paraId="1F63D023"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531" w:type="pct"/>
            <w:tcBorders>
              <w:top w:val="single" w:sz="4" w:space="0" w:color="auto"/>
              <w:bottom w:val="single" w:sz="4" w:space="0" w:color="auto"/>
            </w:tcBorders>
            <w:shd w:val="clear" w:color="auto" w:fill="auto"/>
            <w:vAlign w:val="center"/>
          </w:tcPr>
          <w:p w14:paraId="53347F44"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14:paraId="20034885"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435" w:type="pct"/>
            <w:tcBorders>
              <w:top w:val="single" w:sz="4" w:space="0" w:color="auto"/>
              <w:bottom w:val="single" w:sz="4" w:space="0" w:color="auto"/>
            </w:tcBorders>
            <w:shd w:val="clear" w:color="auto" w:fill="auto"/>
            <w:vAlign w:val="center"/>
          </w:tcPr>
          <w:p w14:paraId="3901D09D"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F</w:t>
            </w:r>
          </w:p>
        </w:tc>
        <w:tc>
          <w:tcPr>
            <w:tcW w:w="565" w:type="pct"/>
            <w:tcBorders>
              <w:top w:val="single" w:sz="4" w:space="0" w:color="auto"/>
              <w:bottom w:val="single" w:sz="4" w:space="0" w:color="auto"/>
            </w:tcBorders>
            <w:shd w:val="clear" w:color="auto" w:fill="auto"/>
            <w:vAlign w:val="center"/>
          </w:tcPr>
          <w:p w14:paraId="15ACD6A7" w14:textId="77777777" w:rsidR="00837008" w:rsidRPr="00837008" w:rsidRDefault="00837008" w:rsidP="00837008">
            <w:pPr>
              <w:spacing w:after="0" w:line="240" w:lineRule="auto"/>
              <w:jc w:val="center"/>
              <w:rPr>
                <w:rFonts w:ascii="Tw Cen MT" w:eastAsia="Calibri" w:hAnsi="Tw Cen MT"/>
                <w:b/>
                <w:sz w:val="20"/>
                <w:szCs w:val="20"/>
                <w:lang w:val="en-ID"/>
              </w:rPr>
            </w:pPr>
            <w:r w:rsidRPr="00837008">
              <w:rPr>
                <w:rFonts w:ascii="Tw Cen MT" w:eastAsia="Calibri" w:hAnsi="Tw Cen MT"/>
                <w:b/>
                <w:sz w:val="20"/>
                <w:szCs w:val="20"/>
                <w:lang w:val="en-ID"/>
              </w:rPr>
              <w:t>%</w:t>
            </w:r>
          </w:p>
        </w:tc>
        <w:tc>
          <w:tcPr>
            <w:tcW w:w="806" w:type="pct"/>
            <w:tcBorders>
              <w:bottom w:val="single" w:sz="4" w:space="0" w:color="auto"/>
            </w:tcBorders>
            <w:shd w:val="clear" w:color="auto" w:fill="auto"/>
            <w:vAlign w:val="center"/>
          </w:tcPr>
          <w:p w14:paraId="22B38050" w14:textId="77777777" w:rsidR="00837008" w:rsidRPr="00837008" w:rsidRDefault="00837008" w:rsidP="00837008">
            <w:pPr>
              <w:spacing w:after="0" w:line="240" w:lineRule="auto"/>
              <w:jc w:val="center"/>
              <w:rPr>
                <w:rFonts w:ascii="Tw Cen MT" w:eastAsia="Calibri" w:hAnsi="Tw Cen MT"/>
                <w:b/>
                <w:sz w:val="20"/>
                <w:szCs w:val="20"/>
                <w:lang w:val="en-ID"/>
              </w:rPr>
            </w:pPr>
          </w:p>
        </w:tc>
      </w:tr>
      <w:tr w:rsidR="00A91C2B" w:rsidRPr="00837008" w14:paraId="6D1F96AE" w14:textId="77777777" w:rsidTr="00260A63">
        <w:trPr>
          <w:trHeight w:val="108"/>
        </w:trPr>
        <w:tc>
          <w:tcPr>
            <w:tcW w:w="1003" w:type="pct"/>
            <w:tcBorders>
              <w:top w:val="single" w:sz="4" w:space="0" w:color="auto"/>
            </w:tcBorders>
            <w:shd w:val="clear" w:color="auto" w:fill="auto"/>
            <w:vAlign w:val="center"/>
          </w:tcPr>
          <w:p w14:paraId="65074901" w14:textId="77777777" w:rsidR="00837008" w:rsidRPr="00837008" w:rsidRDefault="00837008" w:rsidP="00837008">
            <w:pPr>
              <w:spacing w:after="0" w:line="240" w:lineRule="auto"/>
              <w:rPr>
                <w:rFonts w:ascii="Tw Cen MT" w:eastAsia="Calibri" w:hAnsi="Tw Cen MT"/>
                <w:b/>
                <w:sz w:val="18"/>
                <w:szCs w:val="18"/>
                <w:lang w:val="id-ID"/>
              </w:rPr>
            </w:pPr>
            <w:r w:rsidRPr="00837008">
              <w:rPr>
                <w:rFonts w:ascii="Tw Cen MT" w:eastAsia="Calibri" w:hAnsi="Tw Cen MT"/>
                <w:b/>
                <w:sz w:val="18"/>
                <w:szCs w:val="18"/>
                <w:lang w:val="id-ID"/>
              </w:rPr>
              <w:t>Dukungan Suami</w:t>
            </w:r>
          </w:p>
        </w:tc>
        <w:tc>
          <w:tcPr>
            <w:tcW w:w="530" w:type="pct"/>
            <w:tcBorders>
              <w:top w:val="single" w:sz="4" w:space="0" w:color="auto"/>
            </w:tcBorders>
            <w:shd w:val="clear" w:color="auto" w:fill="auto"/>
            <w:vAlign w:val="center"/>
          </w:tcPr>
          <w:p w14:paraId="6388A26C" w14:textId="77777777"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14:paraId="0BCBFB21" w14:textId="77777777" w:rsidR="00837008" w:rsidRPr="00837008" w:rsidRDefault="00837008" w:rsidP="00837008">
            <w:pPr>
              <w:spacing w:after="0" w:line="240" w:lineRule="auto"/>
              <w:rPr>
                <w:rFonts w:ascii="Tw Cen MT" w:eastAsia="Calibri" w:hAnsi="Tw Cen MT"/>
                <w:b/>
                <w:sz w:val="18"/>
                <w:szCs w:val="18"/>
                <w:lang w:val="en-ID"/>
              </w:rPr>
            </w:pPr>
          </w:p>
        </w:tc>
        <w:tc>
          <w:tcPr>
            <w:tcW w:w="531" w:type="pct"/>
            <w:tcBorders>
              <w:top w:val="single" w:sz="4" w:space="0" w:color="auto"/>
            </w:tcBorders>
            <w:shd w:val="clear" w:color="auto" w:fill="auto"/>
            <w:vAlign w:val="center"/>
          </w:tcPr>
          <w:p w14:paraId="2B6DD810" w14:textId="77777777"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14:paraId="3006A4B2" w14:textId="77777777" w:rsidR="00837008" w:rsidRPr="00837008" w:rsidRDefault="00837008" w:rsidP="00837008">
            <w:pPr>
              <w:spacing w:after="0" w:line="240" w:lineRule="auto"/>
              <w:rPr>
                <w:rFonts w:ascii="Tw Cen MT" w:eastAsia="Calibri" w:hAnsi="Tw Cen MT"/>
                <w:b/>
                <w:sz w:val="18"/>
                <w:szCs w:val="18"/>
                <w:lang w:val="en-ID"/>
              </w:rPr>
            </w:pPr>
          </w:p>
        </w:tc>
        <w:tc>
          <w:tcPr>
            <w:tcW w:w="435" w:type="pct"/>
            <w:tcBorders>
              <w:top w:val="single" w:sz="4" w:space="0" w:color="auto"/>
            </w:tcBorders>
            <w:shd w:val="clear" w:color="auto" w:fill="auto"/>
            <w:vAlign w:val="center"/>
          </w:tcPr>
          <w:p w14:paraId="09E91410" w14:textId="77777777" w:rsidR="00837008" w:rsidRPr="00837008" w:rsidRDefault="00837008" w:rsidP="00837008">
            <w:pPr>
              <w:spacing w:after="0" w:line="240" w:lineRule="auto"/>
              <w:rPr>
                <w:rFonts w:ascii="Tw Cen MT" w:eastAsia="Calibri" w:hAnsi="Tw Cen MT"/>
                <w:b/>
                <w:sz w:val="18"/>
                <w:szCs w:val="18"/>
                <w:lang w:val="en-ID"/>
              </w:rPr>
            </w:pPr>
          </w:p>
        </w:tc>
        <w:tc>
          <w:tcPr>
            <w:tcW w:w="565" w:type="pct"/>
            <w:tcBorders>
              <w:top w:val="single" w:sz="4" w:space="0" w:color="auto"/>
            </w:tcBorders>
            <w:shd w:val="clear" w:color="auto" w:fill="auto"/>
            <w:vAlign w:val="center"/>
          </w:tcPr>
          <w:p w14:paraId="4DB363A8" w14:textId="77777777" w:rsidR="00837008" w:rsidRPr="00837008" w:rsidRDefault="00837008" w:rsidP="00837008">
            <w:pPr>
              <w:spacing w:after="0" w:line="240" w:lineRule="auto"/>
              <w:rPr>
                <w:rFonts w:ascii="Tw Cen MT" w:eastAsia="Calibri" w:hAnsi="Tw Cen MT"/>
                <w:b/>
                <w:sz w:val="18"/>
                <w:szCs w:val="18"/>
                <w:lang w:val="en-ID"/>
              </w:rPr>
            </w:pPr>
          </w:p>
        </w:tc>
        <w:tc>
          <w:tcPr>
            <w:tcW w:w="806" w:type="pct"/>
            <w:tcBorders>
              <w:top w:val="single" w:sz="4" w:space="0" w:color="auto"/>
            </w:tcBorders>
            <w:shd w:val="clear" w:color="auto" w:fill="auto"/>
            <w:vAlign w:val="center"/>
          </w:tcPr>
          <w:p w14:paraId="7603068F" w14:textId="77777777" w:rsidR="00837008" w:rsidRPr="00837008" w:rsidRDefault="00837008" w:rsidP="00837008">
            <w:pPr>
              <w:spacing w:after="0" w:line="240" w:lineRule="auto"/>
              <w:rPr>
                <w:rFonts w:ascii="Tw Cen MT" w:eastAsia="Calibri" w:hAnsi="Tw Cen MT"/>
                <w:b/>
                <w:sz w:val="18"/>
                <w:szCs w:val="18"/>
                <w:lang w:val="en-ID"/>
              </w:rPr>
            </w:pPr>
          </w:p>
        </w:tc>
      </w:tr>
      <w:tr w:rsidR="00A91C2B" w:rsidRPr="00837008" w14:paraId="7A62A5AF" w14:textId="77777777" w:rsidTr="00260A63">
        <w:trPr>
          <w:trHeight w:val="108"/>
        </w:trPr>
        <w:tc>
          <w:tcPr>
            <w:tcW w:w="1003" w:type="pct"/>
            <w:shd w:val="clear" w:color="auto" w:fill="auto"/>
          </w:tcPr>
          <w:p w14:paraId="6FE47F6E" w14:textId="77777777" w:rsidR="00837008" w:rsidRPr="00837008" w:rsidRDefault="00837008" w:rsidP="00837008">
            <w:pPr>
              <w:spacing w:after="0" w:line="240" w:lineRule="auto"/>
              <w:ind w:hanging="128"/>
              <w:jc w:val="both"/>
              <w:rPr>
                <w:rFonts w:ascii="Tw Cen MT" w:eastAsia="Calibri" w:hAnsi="Tw Cen MT"/>
                <w:sz w:val="18"/>
                <w:szCs w:val="18"/>
                <w:lang w:val="en-ID"/>
              </w:rPr>
            </w:pPr>
            <w:r w:rsidRPr="00837008">
              <w:rPr>
                <w:rFonts w:ascii="Tw Cen MT" w:eastAsia="Calibri" w:hAnsi="Tw Cen MT"/>
                <w:sz w:val="18"/>
                <w:szCs w:val="18"/>
                <w:lang w:val="en-ID"/>
              </w:rPr>
              <w:t xml:space="preserve">  Tidak mendukung</w:t>
            </w:r>
          </w:p>
        </w:tc>
        <w:tc>
          <w:tcPr>
            <w:tcW w:w="530" w:type="pct"/>
            <w:shd w:val="clear" w:color="auto" w:fill="auto"/>
          </w:tcPr>
          <w:p w14:paraId="2BF9804B"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23</w:t>
            </w:r>
          </w:p>
        </w:tc>
        <w:tc>
          <w:tcPr>
            <w:tcW w:w="565" w:type="pct"/>
            <w:shd w:val="clear" w:color="auto" w:fill="auto"/>
          </w:tcPr>
          <w:p w14:paraId="1DBB954A"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shd w:val="clear" w:color="auto" w:fill="auto"/>
          </w:tcPr>
          <w:p w14:paraId="405AFBC5"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14:paraId="7D797DC5"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16.4</w:t>
            </w:r>
          </w:p>
        </w:tc>
        <w:tc>
          <w:tcPr>
            <w:tcW w:w="435" w:type="pct"/>
            <w:shd w:val="clear" w:color="auto" w:fill="auto"/>
          </w:tcPr>
          <w:p w14:paraId="38DADA2A"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shd w:val="clear" w:color="auto" w:fill="auto"/>
          </w:tcPr>
          <w:p w14:paraId="3EF050CE"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vMerge w:val="restart"/>
            <w:shd w:val="clear" w:color="auto" w:fill="auto"/>
            <w:vAlign w:val="center"/>
          </w:tcPr>
          <w:p w14:paraId="2458B69F"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.006</w:t>
            </w:r>
          </w:p>
        </w:tc>
      </w:tr>
      <w:tr w:rsidR="00A91C2B" w:rsidRPr="00837008" w14:paraId="7C8BDDAE" w14:textId="77777777" w:rsidTr="00260A63">
        <w:trPr>
          <w:trHeight w:val="73"/>
        </w:trPr>
        <w:tc>
          <w:tcPr>
            <w:tcW w:w="1003" w:type="pct"/>
            <w:tcBorders>
              <w:bottom w:val="single" w:sz="4" w:space="0" w:color="auto"/>
            </w:tcBorders>
            <w:shd w:val="clear" w:color="auto" w:fill="auto"/>
          </w:tcPr>
          <w:p w14:paraId="357B260F" w14:textId="77777777"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Mendukung</w:t>
            </w:r>
          </w:p>
        </w:tc>
        <w:tc>
          <w:tcPr>
            <w:tcW w:w="530" w:type="pct"/>
            <w:tcBorders>
              <w:bottom w:val="single" w:sz="4" w:space="0" w:color="auto"/>
            </w:tcBorders>
            <w:shd w:val="clear" w:color="auto" w:fill="auto"/>
          </w:tcPr>
          <w:p w14:paraId="506FCE1D"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5</w:t>
            </w:r>
          </w:p>
        </w:tc>
        <w:tc>
          <w:tcPr>
            <w:tcW w:w="565" w:type="pct"/>
            <w:tcBorders>
              <w:bottom w:val="single" w:sz="4" w:space="0" w:color="auto"/>
            </w:tcBorders>
            <w:shd w:val="clear" w:color="auto" w:fill="auto"/>
          </w:tcPr>
          <w:p w14:paraId="6C42FF01"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tcBorders>
              <w:bottom w:val="single" w:sz="4" w:space="0" w:color="auto"/>
            </w:tcBorders>
            <w:shd w:val="clear" w:color="auto" w:fill="auto"/>
          </w:tcPr>
          <w:p w14:paraId="613DCCB6"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14:paraId="1AE34BFE"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tcBorders>
              <w:bottom w:val="single" w:sz="4" w:space="0" w:color="auto"/>
            </w:tcBorders>
            <w:shd w:val="clear" w:color="auto" w:fill="auto"/>
          </w:tcPr>
          <w:p w14:paraId="1CE71C01"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tcBorders>
              <w:bottom w:val="single" w:sz="4" w:space="0" w:color="auto"/>
            </w:tcBorders>
            <w:shd w:val="clear" w:color="auto" w:fill="auto"/>
          </w:tcPr>
          <w:p w14:paraId="692A05D6"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vMerge/>
            <w:tcBorders>
              <w:bottom w:val="single" w:sz="4" w:space="0" w:color="auto"/>
            </w:tcBorders>
            <w:shd w:val="clear" w:color="auto" w:fill="auto"/>
          </w:tcPr>
          <w:p w14:paraId="0C2EDAC8" w14:textId="77777777"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14:paraId="6A1D307F" w14:textId="77777777" w:rsidTr="00260A63">
        <w:trPr>
          <w:trHeight w:val="70"/>
        </w:trPr>
        <w:tc>
          <w:tcPr>
            <w:tcW w:w="1003" w:type="pct"/>
            <w:tcBorders>
              <w:top w:val="single" w:sz="4" w:space="0" w:color="auto"/>
            </w:tcBorders>
            <w:shd w:val="clear" w:color="auto" w:fill="auto"/>
          </w:tcPr>
          <w:p w14:paraId="1CC450CD" w14:textId="77777777" w:rsidR="00837008" w:rsidRPr="00837008" w:rsidRDefault="00837008" w:rsidP="00837008">
            <w:pPr>
              <w:spacing w:after="0" w:line="240" w:lineRule="auto"/>
              <w:jc w:val="both"/>
              <w:rPr>
                <w:rFonts w:ascii="Tw Cen MT" w:eastAsia="Calibri" w:hAnsi="Tw Cen MT"/>
                <w:b/>
                <w:bCs/>
                <w:sz w:val="18"/>
                <w:szCs w:val="18"/>
              </w:rPr>
            </w:pPr>
            <w:r w:rsidRPr="00837008">
              <w:rPr>
                <w:rFonts w:ascii="Tw Cen MT" w:eastAsia="Calibri" w:hAnsi="Tw Cen MT"/>
                <w:b/>
                <w:bCs/>
                <w:sz w:val="18"/>
                <w:szCs w:val="18"/>
                <w:lang w:val="id-ID"/>
              </w:rPr>
              <w:t>Status Ekonom</w:t>
            </w:r>
            <w:r w:rsidRPr="00837008">
              <w:rPr>
                <w:rFonts w:ascii="Tw Cen MT" w:eastAsia="Calibri" w:hAnsi="Tw Cen MT"/>
                <w:b/>
                <w:bCs/>
                <w:sz w:val="18"/>
                <w:szCs w:val="18"/>
              </w:rPr>
              <w:t>i</w:t>
            </w:r>
          </w:p>
        </w:tc>
        <w:tc>
          <w:tcPr>
            <w:tcW w:w="530" w:type="pct"/>
            <w:tcBorders>
              <w:top w:val="single" w:sz="4" w:space="0" w:color="auto"/>
            </w:tcBorders>
            <w:shd w:val="clear" w:color="auto" w:fill="auto"/>
          </w:tcPr>
          <w:p w14:paraId="325C943A"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14:paraId="24AF410D"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531" w:type="pct"/>
            <w:tcBorders>
              <w:top w:val="single" w:sz="4" w:space="0" w:color="auto"/>
            </w:tcBorders>
            <w:shd w:val="clear" w:color="auto" w:fill="auto"/>
          </w:tcPr>
          <w:p w14:paraId="725F4A3D"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14:paraId="4CB0010B"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435" w:type="pct"/>
            <w:tcBorders>
              <w:top w:val="single" w:sz="4" w:space="0" w:color="auto"/>
            </w:tcBorders>
            <w:shd w:val="clear" w:color="auto" w:fill="auto"/>
          </w:tcPr>
          <w:p w14:paraId="1724D8A4"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565" w:type="pct"/>
            <w:tcBorders>
              <w:top w:val="single" w:sz="4" w:space="0" w:color="auto"/>
            </w:tcBorders>
            <w:shd w:val="clear" w:color="auto" w:fill="auto"/>
          </w:tcPr>
          <w:p w14:paraId="7B97D6A7" w14:textId="77777777" w:rsidR="00837008" w:rsidRPr="00837008" w:rsidRDefault="00837008" w:rsidP="00837008">
            <w:pPr>
              <w:spacing w:after="0" w:line="240" w:lineRule="auto"/>
              <w:jc w:val="center"/>
              <w:rPr>
                <w:rFonts w:ascii="Tw Cen MT" w:eastAsia="Calibri" w:hAnsi="Tw Cen MT"/>
                <w:b/>
                <w:bCs/>
                <w:sz w:val="18"/>
                <w:szCs w:val="18"/>
                <w:lang w:val="en-ID"/>
              </w:rPr>
            </w:pPr>
          </w:p>
        </w:tc>
        <w:tc>
          <w:tcPr>
            <w:tcW w:w="806" w:type="pct"/>
            <w:tcBorders>
              <w:top w:val="single" w:sz="4" w:space="0" w:color="auto"/>
            </w:tcBorders>
            <w:shd w:val="clear" w:color="auto" w:fill="auto"/>
          </w:tcPr>
          <w:p w14:paraId="0B12C506" w14:textId="77777777" w:rsidR="00837008" w:rsidRPr="00837008" w:rsidRDefault="00837008" w:rsidP="00837008">
            <w:pPr>
              <w:spacing w:after="0" w:line="240" w:lineRule="auto"/>
              <w:jc w:val="both"/>
              <w:rPr>
                <w:rFonts w:ascii="Tw Cen MT" w:eastAsia="Calibri" w:hAnsi="Tw Cen MT"/>
                <w:b/>
                <w:bCs/>
                <w:sz w:val="18"/>
                <w:szCs w:val="18"/>
                <w:lang w:val="en-ID"/>
              </w:rPr>
            </w:pPr>
          </w:p>
        </w:tc>
      </w:tr>
      <w:tr w:rsidR="00A91C2B" w:rsidRPr="00837008" w14:paraId="76414625" w14:textId="77777777" w:rsidTr="00260A63">
        <w:trPr>
          <w:trHeight w:val="110"/>
        </w:trPr>
        <w:tc>
          <w:tcPr>
            <w:tcW w:w="1003" w:type="pct"/>
            <w:shd w:val="clear" w:color="auto" w:fill="auto"/>
          </w:tcPr>
          <w:p w14:paraId="7CDA769D" w14:textId="77777777"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en-ID"/>
              </w:rPr>
              <w:t xml:space="preserve">  ≥2.300.000</w:t>
            </w:r>
          </w:p>
        </w:tc>
        <w:tc>
          <w:tcPr>
            <w:tcW w:w="530" w:type="pct"/>
            <w:shd w:val="clear" w:color="auto" w:fill="auto"/>
          </w:tcPr>
          <w:p w14:paraId="64055640"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w:t>
            </w:r>
          </w:p>
        </w:tc>
        <w:tc>
          <w:tcPr>
            <w:tcW w:w="565" w:type="pct"/>
            <w:shd w:val="clear" w:color="auto" w:fill="auto"/>
          </w:tcPr>
          <w:p w14:paraId="3BCAC0C6"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10.4</w:t>
            </w:r>
          </w:p>
        </w:tc>
        <w:tc>
          <w:tcPr>
            <w:tcW w:w="531" w:type="pct"/>
            <w:shd w:val="clear" w:color="auto" w:fill="auto"/>
          </w:tcPr>
          <w:p w14:paraId="6C523881"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11</w:t>
            </w:r>
          </w:p>
        </w:tc>
        <w:tc>
          <w:tcPr>
            <w:tcW w:w="565" w:type="pct"/>
            <w:shd w:val="clear" w:color="auto" w:fill="auto"/>
          </w:tcPr>
          <w:p w14:paraId="294E9F21"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9.6</w:t>
            </w:r>
          </w:p>
        </w:tc>
        <w:tc>
          <w:tcPr>
            <w:tcW w:w="435" w:type="pct"/>
            <w:shd w:val="clear" w:color="auto" w:fill="auto"/>
          </w:tcPr>
          <w:p w14:paraId="483B8EFA"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w:t>
            </w:r>
          </w:p>
        </w:tc>
        <w:tc>
          <w:tcPr>
            <w:tcW w:w="565" w:type="pct"/>
            <w:shd w:val="clear" w:color="auto" w:fill="auto"/>
          </w:tcPr>
          <w:p w14:paraId="2FE8EC6E"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20.0</w:t>
            </w:r>
          </w:p>
        </w:tc>
        <w:tc>
          <w:tcPr>
            <w:tcW w:w="806" w:type="pct"/>
            <w:shd w:val="clear" w:color="auto" w:fill="auto"/>
          </w:tcPr>
          <w:p w14:paraId="15C3091C" w14:textId="77777777" w:rsidR="00837008" w:rsidRPr="00837008" w:rsidRDefault="00837008" w:rsidP="00837008">
            <w:pPr>
              <w:spacing w:after="0" w:line="240" w:lineRule="auto"/>
              <w:jc w:val="both"/>
              <w:rPr>
                <w:rFonts w:ascii="Tw Cen MT" w:eastAsia="Calibri" w:hAnsi="Tw Cen MT"/>
                <w:sz w:val="18"/>
                <w:szCs w:val="18"/>
                <w:lang w:val="id-ID"/>
              </w:rPr>
            </w:pPr>
            <w:r w:rsidRPr="00837008">
              <w:rPr>
                <w:rFonts w:ascii="Tw Cen MT" w:eastAsia="Calibri" w:hAnsi="Tw Cen MT"/>
                <w:sz w:val="18"/>
                <w:szCs w:val="18"/>
                <w:lang w:val="id-ID"/>
              </w:rPr>
              <w:t>.574</w:t>
            </w:r>
          </w:p>
        </w:tc>
      </w:tr>
      <w:tr w:rsidR="00A91C2B" w:rsidRPr="00837008" w14:paraId="180E8735" w14:textId="77777777" w:rsidTr="00260A63">
        <w:trPr>
          <w:trHeight w:val="70"/>
        </w:trPr>
        <w:tc>
          <w:tcPr>
            <w:tcW w:w="1003" w:type="pct"/>
            <w:tcBorders>
              <w:bottom w:val="single" w:sz="4" w:space="0" w:color="auto"/>
            </w:tcBorders>
            <w:shd w:val="clear" w:color="auto" w:fill="auto"/>
          </w:tcPr>
          <w:p w14:paraId="412CE484" w14:textId="77777777" w:rsidR="00837008" w:rsidRPr="00837008" w:rsidRDefault="00837008" w:rsidP="00837008">
            <w:pPr>
              <w:spacing w:after="0" w:line="240" w:lineRule="auto"/>
              <w:jc w:val="both"/>
              <w:rPr>
                <w:rFonts w:ascii="Tw Cen MT" w:eastAsia="Calibri" w:hAnsi="Tw Cen MT"/>
                <w:sz w:val="18"/>
                <w:szCs w:val="18"/>
                <w:lang w:val="en-ID"/>
              </w:rPr>
            </w:pPr>
            <w:r w:rsidRPr="00837008">
              <w:rPr>
                <w:rFonts w:ascii="Tw Cen MT" w:eastAsia="Calibri" w:hAnsi="Tw Cen MT"/>
                <w:sz w:val="18"/>
                <w:szCs w:val="18"/>
                <w:lang w:val="en-ID"/>
              </w:rPr>
              <w:t>&lt;2.300.000</w:t>
            </w:r>
          </w:p>
        </w:tc>
        <w:tc>
          <w:tcPr>
            <w:tcW w:w="530" w:type="pct"/>
            <w:tcBorders>
              <w:bottom w:val="single" w:sz="4" w:space="0" w:color="auto"/>
            </w:tcBorders>
            <w:shd w:val="clear" w:color="auto" w:fill="auto"/>
          </w:tcPr>
          <w:p w14:paraId="72476528"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19</w:t>
            </w:r>
          </w:p>
        </w:tc>
        <w:tc>
          <w:tcPr>
            <w:tcW w:w="565" w:type="pct"/>
            <w:tcBorders>
              <w:bottom w:val="single" w:sz="4" w:space="0" w:color="auto"/>
            </w:tcBorders>
            <w:shd w:val="clear" w:color="auto" w:fill="auto"/>
          </w:tcPr>
          <w:p w14:paraId="38009B21"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17.6</w:t>
            </w:r>
          </w:p>
        </w:tc>
        <w:tc>
          <w:tcPr>
            <w:tcW w:w="531" w:type="pct"/>
            <w:tcBorders>
              <w:bottom w:val="single" w:sz="4" w:space="0" w:color="auto"/>
            </w:tcBorders>
            <w:shd w:val="clear" w:color="auto" w:fill="auto"/>
          </w:tcPr>
          <w:p w14:paraId="0A4C1489"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w:t>
            </w:r>
          </w:p>
        </w:tc>
        <w:tc>
          <w:tcPr>
            <w:tcW w:w="565" w:type="pct"/>
            <w:tcBorders>
              <w:bottom w:val="single" w:sz="4" w:space="0" w:color="auto"/>
            </w:tcBorders>
            <w:shd w:val="clear" w:color="auto" w:fill="auto"/>
          </w:tcPr>
          <w:p w14:paraId="23BC938E"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15.4</w:t>
            </w:r>
          </w:p>
        </w:tc>
        <w:tc>
          <w:tcPr>
            <w:tcW w:w="435" w:type="pct"/>
            <w:tcBorders>
              <w:bottom w:val="single" w:sz="4" w:space="0" w:color="auto"/>
            </w:tcBorders>
            <w:shd w:val="clear" w:color="auto" w:fill="auto"/>
          </w:tcPr>
          <w:p w14:paraId="14756284"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w:t>
            </w:r>
          </w:p>
        </w:tc>
        <w:tc>
          <w:tcPr>
            <w:tcW w:w="565" w:type="pct"/>
            <w:tcBorders>
              <w:bottom w:val="single" w:sz="4" w:space="0" w:color="auto"/>
            </w:tcBorders>
            <w:shd w:val="clear" w:color="auto" w:fill="auto"/>
          </w:tcPr>
          <w:p w14:paraId="765110B5" w14:textId="77777777" w:rsidR="00837008" w:rsidRPr="00837008" w:rsidRDefault="00837008" w:rsidP="00837008">
            <w:pPr>
              <w:spacing w:after="0" w:line="240" w:lineRule="auto"/>
              <w:jc w:val="center"/>
              <w:rPr>
                <w:rFonts w:ascii="Tw Cen MT" w:eastAsia="Calibri" w:hAnsi="Tw Cen MT"/>
                <w:sz w:val="18"/>
                <w:szCs w:val="18"/>
                <w:lang w:val="en-ID"/>
              </w:rPr>
            </w:pPr>
            <w:r w:rsidRPr="00837008">
              <w:rPr>
                <w:rFonts w:ascii="Tw Cen MT" w:eastAsia="Calibri" w:hAnsi="Tw Cen MT"/>
                <w:sz w:val="18"/>
                <w:szCs w:val="18"/>
                <w:lang w:val="en-ID"/>
              </w:rPr>
              <w:t>34.0</w:t>
            </w:r>
          </w:p>
        </w:tc>
        <w:tc>
          <w:tcPr>
            <w:tcW w:w="806" w:type="pct"/>
            <w:tcBorders>
              <w:bottom w:val="single" w:sz="4" w:space="0" w:color="auto"/>
            </w:tcBorders>
            <w:shd w:val="clear" w:color="auto" w:fill="auto"/>
          </w:tcPr>
          <w:p w14:paraId="1EFAD6C8" w14:textId="77777777" w:rsidR="00837008" w:rsidRPr="00837008" w:rsidRDefault="00837008" w:rsidP="00837008">
            <w:pPr>
              <w:spacing w:after="0" w:line="240" w:lineRule="auto"/>
              <w:jc w:val="both"/>
              <w:rPr>
                <w:rFonts w:ascii="Tw Cen MT" w:eastAsia="Calibri" w:hAnsi="Tw Cen MT"/>
                <w:sz w:val="18"/>
                <w:szCs w:val="18"/>
                <w:lang w:val="en-ID"/>
              </w:rPr>
            </w:pPr>
          </w:p>
        </w:tc>
      </w:tr>
      <w:tr w:rsidR="00A91C2B" w:rsidRPr="00837008" w14:paraId="06C19579" w14:textId="77777777" w:rsidTr="00260A63">
        <w:trPr>
          <w:trHeight w:val="123"/>
        </w:trPr>
        <w:tc>
          <w:tcPr>
            <w:tcW w:w="1003" w:type="pct"/>
            <w:shd w:val="clear" w:color="auto" w:fill="auto"/>
          </w:tcPr>
          <w:p w14:paraId="0065B9D9" w14:textId="77777777" w:rsidR="00837008" w:rsidRPr="00582B73"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en-ID"/>
              </w:rPr>
              <w:t xml:space="preserve">  Negati</w:t>
            </w:r>
            <w:r w:rsidR="00582B73">
              <w:rPr>
                <w:rFonts w:ascii="Tw Cen MT" w:eastAsia="Calibri" w:hAnsi="Tw Cen MT"/>
                <w:sz w:val="20"/>
                <w:szCs w:val="20"/>
                <w:lang w:val="id-ID"/>
              </w:rPr>
              <w:t>f</w:t>
            </w:r>
          </w:p>
        </w:tc>
        <w:tc>
          <w:tcPr>
            <w:tcW w:w="530" w:type="pct"/>
            <w:shd w:val="clear" w:color="auto" w:fill="auto"/>
          </w:tcPr>
          <w:p w14:paraId="59977925" w14:textId="77777777" w:rsidR="00837008" w:rsidRDefault="00837008" w:rsidP="00837008">
            <w:pPr>
              <w:spacing w:after="0" w:line="240" w:lineRule="auto"/>
              <w:jc w:val="center"/>
              <w:rPr>
                <w:rFonts w:ascii="Tw Cen MT" w:eastAsia="Calibri" w:hAnsi="Tw Cen MT"/>
                <w:sz w:val="20"/>
                <w:szCs w:val="20"/>
                <w:lang w:val="en-ID"/>
              </w:rPr>
            </w:pPr>
          </w:p>
          <w:p w14:paraId="230F6CF1"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23</w:t>
            </w:r>
          </w:p>
        </w:tc>
        <w:tc>
          <w:tcPr>
            <w:tcW w:w="565" w:type="pct"/>
            <w:shd w:val="clear" w:color="auto" w:fill="auto"/>
          </w:tcPr>
          <w:p w14:paraId="21D31C04" w14:textId="77777777" w:rsidR="00837008" w:rsidRDefault="00837008" w:rsidP="00837008">
            <w:pPr>
              <w:spacing w:after="0" w:line="240" w:lineRule="auto"/>
              <w:jc w:val="center"/>
              <w:rPr>
                <w:rFonts w:ascii="Tw Cen MT" w:eastAsia="Calibri" w:hAnsi="Tw Cen MT"/>
                <w:sz w:val="20"/>
                <w:szCs w:val="20"/>
                <w:lang w:val="en-ID"/>
              </w:rPr>
            </w:pPr>
          </w:p>
          <w:p w14:paraId="3AE67D5A"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17,6</w:t>
            </w:r>
          </w:p>
        </w:tc>
        <w:tc>
          <w:tcPr>
            <w:tcW w:w="531" w:type="pct"/>
            <w:shd w:val="clear" w:color="auto" w:fill="auto"/>
          </w:tcPr>
          <w:p w14:paraId="3763AC81" w14:textId="77777777" w:rsidR="00837008" w:rsidRDefault="00837008" w:rsidP="00837008">
            <w:pPr>
              <w:spacing w:after="0" w:line="240" w:lineRule="auto"/>
              <w:jc w:val="center"/>
              <w:rPr>
                <w:rFonts w:ascii="Tw Cen MT" w:eastAsia="Calibri" w:hAnsi="Tw Cen MT"/>
                <w:sz w:val="20"/>
                <w:szCs w:val="20"/>
                <w:lang w:val="en-ID"/>
              </w:rPr>
            </w:pPr>
          </w:p>
          <w:p w14:paraId="05DD9D4B"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11</w:t>
            </w:r>
          </w:p>
        </w:tc>
        <w:tc>
          <w:tcPr>
            <w:tcW w:w="565" w:type="pct"/>
            <w:shd w:val="clear" w:color="auto" w:fill="auto"/>
          </w:tcPr>
          <w:p w14:paraId="21E80437" w14:textId="77777777" w:rsidR="00837008" w:rsidRDefault="00837008" w:rsidP="00837008">
            <w:pPr>
              <w:spacing w:after="0" w:line="240" w:lineRule="auto"/>
              <w:jc w:val="center"/>
              <w:rPr>
                <w:rFonts w:ascii="Tw Cen MT" w:eastAsia="Calibri" w:hAnsi="Tw Cen MT"/>
                <w:sz w:val="20"/>
                <w:szCs w:val="20"/>
                <w:lang w:val="en-ID"/>
              </w:rPr>
            </w:pPr>
          </w:p>
          <w:p w14:paraId="5CF66DC6"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18.4</w:t>
            </w:r>
          </w:p>
        </w:tc>
        <w:tc>
          <w:tcPr>
            <w:tcW w:w="435" w:type="pct"/>
            <w:shd w:val="clear" w:color="auto" w:fill="auto"/>
          </w:tcPr>
          <w:p w14:paraId="74DE1CD1" w14:textId="77777777" w:rsidR="00837008" w:rsidRDefault="00837008" w:rsidP="00837008">
            <w:pPr>
              <w:spacing w:after="0" w:line="240" w:lineRule="auto"/>
              <w:jc w:val="center"/>
              <w:rPr>
                <w:rFonts w:ascii="Tw Cen MT" w:eastAsia="Calibri" w:hAnsi="Tw Cen MT"/>
                <w:sz w:val="20"/>
                <w:szCs w:val="20"/>
                <w:lang w:val="en-ID"/>
              </w:rPr>
            </w:pPr>
          </w:p>
          <w:p w14:paraId="0804809B"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w:t>
            </w:r>
          </w:p>
        </w:tc>
        <w:tc>
          <w:tcPr>
            <w:tcW w:w="565" w:type="pct"/>
            <w:shd w:val="clear" w:color="auto" w:fill="auto"/>
          </w:tcPr>
          <w:p w14:paraId="2FC66565" w14:textId="77777777" w:rsidR="00837008" w:rsidRDefault="00837008" w:rsidP="00837008">
            <w:pPr>
              <w:spacing w:after="0" w:line="240" w:lineRule="auto"/>
              <w:jc w:val="center"/>
              <w:rPr>
                <w:rFonts w:ascii="Tw Cen MT" w:eastAsia="Calibri" w:hAnsi="Tw Cen MT"/>
                <w:sz w:val="20"/>
                <w:szCs w:val="20"/>
                <w:lang w:val="en-ID"/>
              </w:rPr>
            </w:pPr>
          </w:p>
          <w:p w14:paraId="692C982C"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34.0</w:t>
            </w:r>
          </w:p>
        </w:tc>
        <w:tc>
          <w:tcPr>
            <w:tcW w:w="806" w:type="pct"/>
            <w:shd w:val="clear" w:color="auto" w:fill="auto"/>
          </w:tcPr>
          <w:p w14:paraId="6ED6D0EF" w14:textId="77777777" w:rsidR="00837008" w:rsidRDefault="00837008" w:rsidP="00837008">
            <w:pPr>
              <w:spacing w:after="0" w:line="240" w:lineRule="auto"/>
              <w:jc w:val="both"/>
              <w:rPr>
                <w:rFonts w:ascii="Tw Cen MT" w:eastAsia="Calibri" w:hAnsi="Tw Cen MT"/>
                <w:sz w:val="20"/>
                <w:szCs w:val="20"/>
                <w:lang w:val="id-ID"/>
              </w:rPr>
            </w:pPr>
          </w:p>
          <w:p w14:paraId="421A51D1" w14:textId="77777777" w:rsidR="00837008" w:rsidRPr="00837008" w:rsidRDefault="00837008" w:rsidP="00837008">
            <w:pPr>
              <w:spacing w:after="0" w:line="240" w:lineRule="auto"/>
              <w:jc w:val="both"/>
              <w:rPr>
                <w:rFonts w:ascii="Tw Cen MT" w:eastAsia="Calibri" w:hAnsi="Tw Cen MT"/>
                <w:sz w:val="20"/>
                <w:szCs w:val="20"/>
                <w:lang w:val="id-ID"/>
              </w:rPr>
            </w:pPr>
            <w:r w:rsidRPr="00837008">
              <w:rPr>
                <w:rFonts w:ascii="Tw Cen MT" w:eastAsia="Calibri" w:hAnsi="Tw Cen MT"/>
                <w:sz w:val="20"/>
                <w:szCs w:val="20"/>
                <w:lang w:val="id-ID"/>
              </w:rPr>
              <w:t>.006</w:t>
            </w:r>
          </w:p>
        </w:tc>
      </w:tr>
      <w:tr w:rsidR="00A91C2B" w:rsidRPr="00837008" w14:paraId="79459159" w14:textId="77777777" w:rsidTr="00260A63">
        <w:trPr>
          <w:trHeight w:val="76"/>
        </w:trPr>
        <w:tc>
          <w:tcPr>
            <w:tcW w:w="1003" w:type="pct"/>
            <w:tcBorders>
              <w:bottom w:val="single" w:sz="4" w:space="0" w:color="auto"/>
            </w:tcBorders>
            <w:shd w:val="clear" w:color="auto" w:fill="auto"/>
          </w:tcPr>
          <w:p w14:paraId="4B8FEE91" w14:textId="77777777" w:rsidR="00837008" w:rsidRPr="00837008" w:rsidRDefault="00837008" w:rsidP="00837008">
            <w:pPr>
              <w:spacing w:after="0" w:line="240" w:lineRule="auto"/>
              <w:jc w:val="both"/>
              <w:rPr>
                <w:rFonts w:ascii="Tw Cen MT" w:eastAsia="Calibri" w:hAnsi="Tw Cen MT"/>
                <w:sz w:val="20"/>
                <w:szCs w:val="20"/>
                <w:lang w:val="en-ID"/>
              </w:rPr>
            </w:pPr>
            <w:r w:rsidRPr="00837008">
              <w:rPr>
                <w:rFonts w:ascii="Tw Cen MT" w:eastAsia="Calibri" w:hAnsi="Tw Cen MT"/>
                <w:sz w:val="20"/>
                <w:szCs w:val="20"/>
                <w:lang w:val="en-ID"/>
              </w:rPr>
              <w:t xml:space="preserve">Positif </w:t>
            </w:r>
          </w:p>
        </w:tc>
        <w:tc>
          <w:tcPr>
            <w:tcW w:w="530" w:type="pct"/>
            <w:tcBorders>
              <w:bottom w:val="single" w:sz="4" w:space="0" w:color="auto"/>
            </w:tcBorders>
            <w:shd w:val="clear" w:color="auto" w:fill="auto"/>
          </w:tcPr>
          <w:p w14:paraId="6BBFFF93"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5</w:t>
            </w:r>
          </w:p>
        </w:tc>
        <w:tc>
          <w:tcPr>
            <w:tcW w:w="565" w:type="pct"/>
            <w:tcBorders>
              <w:bottom w:val="single" w:sz="4" w:space="0" w:color="auto"/>
            </w:tcBorders>
            <w:shd w:val="clear" w:color="auto" w:fill="auto"/>
          </w:tcPr>
          <w:p w14:paraId="3FBC8E82"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10.4</w:t>
            </w:r>
          </w:p>
        </w:tc>
        <w:tc>
          <w:tcPr>
            <w:tcW w:w="531" w:type="pct"/>
            <w:tcBorders>
              <w:bottom w:val="single" w:sz="4" w:space="0" w:color="auto"/>
            </w:tcBorders>
            <w:shd w:val="clear" w:color="auto" w:fill="auto"/>
          </w:tcPr>
          <w:p w14:paraId="3FB3DE7A"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15</w:t>
            </w:r>
          </w:p>
        </w:tc>
        <w:tc>
          <w:tcPr>
            <w:tcW w:w="565" w:type="pct"/>
            <w:tcBorders>
              <w:bottom w:val="single" w:sz="4" w:space="0" w:color="auto"/>
            </w:tcBorders>
            <w:shd w:val="clear" w:color="auto" w:fill="auto"/>
          </w:tcPr>
          <w:p w14:paraId="726AD292"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9.6</w:t>
            </w:r>
          </w:p>
        </w:tc>
        <w:tc>
          <w:tcPr>
            <w:tcW w:w="435" w:type="pct"/>
            <w:tcBorders>
              <w:bottom w:val="single" w:sz="4" w:space="0" w:color="auto"/>
            </w:tcBorders>
            <w:shd w:val="clear" w:color="auto" w:fill="auto"/>
          </w:tcPr>
          <w:p w14:paraId="071D2C98"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w:t>
            </w:r>
          </w:p>
        </w:tc>
        <w:tc>
          <w:tcPr>
            <w:tcW w:w="565" w:type="pct"/>
            <w:tcBorders>
              <w:bottom w:val="single" w:sz="4" w:space="0" w:color="auto"/>
            </w:tcBorders>
            <w:shd w:val="clear" w:color="auto" w:fill="auto"/>
          </w:tcPr>
          <w:p w14:paraId="054478F2" w14:textId="77777777" w:rsidR="00837008" w:rsidRPr="00837008" w:rsidRDefault="00837008" w:rsidP="00837008">
            <w:pPr>
              <w:spacing w:after="0" w:line="240" w:lineRule="auto"/>
              <w:jc w:val="center"/>
              <w:rPr>
                <w:rFonts w:ascii="Tw Cen MT" w:eastAsia="Calibri" w:hAnsi="Tw Cen MT"/>
                <w:sz w:val="20"/>
                <w:szCs w:val="20"/>
                <w:lang w:val="en-ID"/>
              </w:rPr>
            </w:pPr>
            <w:r w:rsidRPr="00837008">
              <w:rPr>
                <w:rFonts w:ascii="Tw Cen MT" w:eastAsia="Calibri" w:hAnsi="Tw Cen MT"/>
                <w:sz w:val="20"/>
                <w:szCs w:val="20"/>
                <w:lang w:val="en-ID"/>
              </w:rPr>
              <w:t>20.0</w:t>
            </w:r>
          </w:p>
        </w:tc>
        <w:tc>
          <w:tcPr>
            <w:tcW w:w="806" w:type="pct"/>
            <w:tcBorders>
              <w:bottom w:val="single" w:sz="4" w:space="0" w:color="auto"/>
            </w:tcBorders>
            <w:shd w:val="clear" w:color="auto" w:fill="auto"/>
          </w:tcPr>
          <w:p w14:paraId="2EE09875" w14:textId="77777777" w:rsidR="00837008" w:rsidRPr="00837008" w:rsidRDefault="00837008" w:rsidP="00837008">
            <w:pPr>
              <w:spacing w:after="0" w:line="240" w:lineRule="auto"/>
              <w:jc w:val="both"/>
              <w:rPr>
                <w:rFonts w:ascii="Tw Cen MT" w:eastAsia="Calibri" w:hAnsi="Tw Cen MT"/>
                <w:sz w:val="20"/>
                <w:szCs w:val="20"/>
                <w:lang w:val="en-ID"/>
              </w:rPr>
            </w:pPr>
          </w:p>
        </w:tc>
      </w:tr>
      <w:bookmarkEnd w:id="2"/>
    </w:tbl>
    <w:p w14:paraId="7CE60328" w14:textId="77777777" w:rsidR="00837008" w:rsidRPr="00260A63" w:rsidRDefault="00837008" w:rsidP="00004B8C">
      <w:pPr>
        <w:autoSpaceDE w:val="0"/>
        <w:autoSpaceDN w:val="0"/>
        <w:adjustRightInd w:val="0"/>
        <w:spacing w:after="0" w:line="240" w:lineRule="auto"/>
        <w:ind w:firstLine="567"/>
        <w:jc w:val="both"/>
        <w:rPr>
          <w:rFonts w:ascii="Tw Cen MT" w:hAnsi="Tw Cen MT"/>
          <w:sz w:val="20"/>
          <w:szCs w:val="20"/>
          <w:lang w:val="id-ID"/>
        </w:rPr>
      </w:pPr>
    </w:p>
    <w:p w14:paraId="1F14113D"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Bedasarkan tabel </w:t>
      </w:r>
      <w:r w:rsidRPr="00A040C4">
        <w:rPr>
          <w:rFonts w:ascii="Tw Cen MT" w:hAnsi="Tw Cen MT"/>
          <w:sz w:val="24"/>
          <w:szCs w:val="24"/>
        </w:rPr>
        <w:t>3</w:t>
      </w:r>
      <w:r w:rsidRPr="00A040C4">
        <w:rPr>
          <w:rFonts w:ascii="Tw Cen MT" w:hAnsi="Tw Cen MT"/>
          <w:sz w:val="24"/>
          <w:szCs w:val="24"/>
          <w:lang w:val="en-ID"/>
        </w:rPr>
        <w:t xml:space="preserve"> distribusi frekuensi dukungan suami pada pemeriksaan IVA di Puskesmas Pulo Brayan Tahun 2019 dari 54 orang (100%) yang tidak mendukung </w:t>
      </w:r>
      <w:r w:rsidR="00290010">
        <w:rPr>
          <w:rFonts w:ascii="Tw Cen MT" w:hAnsi="Tw Cen MT"/>
          <w:sz w:val="24"/>
          <w:szCs w:val="24"/>
          <w:lang w:val="id-ID"/>
        </w:rPr>
        <w:t xml:space="preserve">  </w:t>
      </w:r>
      <w:r w:rsidRPr="00741A9B">
        <w:rPr>
          <w:rFonts w:ascii="Tw Cen MT" w:hAnsi="Tw Cen MT"/>
          <w:sz w:val="24"/>
          <w:szCs w:val="24"/>
          <w:highlight w:val="yellow"/>
          <w:lang w:val="en-ID"/>
        </w:rPr>
        <w:t>s</w:t>
      </w:r>
      <w:r w:rsidRPr="00A040C4">
        <w:rPr>
          <w:rFonts w:ascii="Tw Cen MT" w:hAnsi="Tw Cen MT"/>
          <w:sz w:val="24"/>
          <w:szCs w:val="24"/>
          <w:lang w:val="en-ID"/>
        </w:rPr>
        <w:t>ebanyak 34 orang (34.0%) dan yang tidak melakukan  23 orang (17.6%)</w:t>
      </w:r>
      <w:r w:rsidRPr="00A040C4">
        <w:rPr>
          <w:rFonts w:ascii="Tw Cen MT" w:hAnsi="Tw Cen MT"/>
          <w:sz w:val="24"/>
          <w:szCs w:val="24"/>
        </w:rPr>
        <w:t xml:space="preserve"> </w:t>
      </w:r>
      <w:r w:rsidRPr="00A040C4">
        <w:rPr>
          <w:rFonts w:ascii="Tw Cen MT" w:hAnsi="Tw Cen MT"/>
          <w:sz w:val="24"/>
          <w:szCs w:val="24"/>
          <w:lang w:val="en-ID"/>
        </w:rPr>
        <w:t>dan yang melakukan sebanyak 11 orang (16.4%) sedangkan dukungan suami yang mendukung sebanyak 20 orang</w:t>
      </w:r>
      <w:r w:rsidRPr="00A040C4">
        <w:rPr>
          <w:rFonts w:ascii="Tw Cen MT" w:hAnsi="Tw Cen MT"/>
          <w:sz w:val="24"/>
          <w:szCs w:val="24"/>
        </w:rPr>
        <w:t xml:space="preserve"> </w:t>
      </w:r>
      <w:r w:rsidRPr="00A040C4">
        <w:rPr>
          <w:rFonts w:ascii="Tw Cen MT" w:hAnsi="Tw Cen MT"/>
          <w:sz w:val="24"/>
          <w:szCs w:val="24"/>
          <w:lang w:val="en-ID"/>
        </w:rPr>
        <w:t>(20.0%) dan yang tidak   melakukan  sebanyak 5 orang (10.4%) dan yang melakukan  15 orang (9.6%)</w:t>
      </w:r>
    </w:p>
    <w:p w14:paraId="5FE626CD"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status ekonomi yang pendapatannya  ≥2.300.000. sebanyak 20 orang (20.0) dan yang tidak melakukan sebanyak 9 orang (10.4%) dan yang melakukan 11 orang (9.6%)</w:t>
      </w:r>
      <w:r w:rsidRPr="00A040C4">
        <w:rPr>
          <w:rFonts w:ascii="Tw Cen MT" w:hAnsi="Tw Cen MT"/>
          <w:sz w:val="24"/>
          <w:szCs w:val="24"/>
        </w:rPr>
        <w:t xml:space="preserve"> </w:t>
      </w:r>
      <w:r w:rsidRPr="00A040C4">
        <w:rPr>
          <w:rFonts w:ascii="Tw Cen MT" w:hAnsi="Tw Cen MT"/>
          <w:sz w:val="24"/>
          <w:szCs w:val="24"/>
          <w:lang w:val="en-ID"/>
        </w:rPr>
        <w:t>sedang kan status ekonomi yang pendapatan nya ≥2.300.000 dari 34 orang (34.0%) dan yang tidak melakukan sebanyak 19 orang (17.6%) dan yang melakukan 15 orang (15.4%)</w:t>
      </w:r>
    </w:p>
    <w:p w14:paraId="1B6B77EB"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0531D">
        <w:rPr>
          <w:rFonts w:ascii="Tw Cen MT" w:hAnsi="Tw Cen MT"/>
          <w:sz w:val="24"/>
          <w:szCs w:val="24"/>
          <w:highlight w:val="yellow"/>
          <w:lang w:val="en-ID"/>
        </w:rPr>
        <w:t>Bedasarkan</w:t>
      </w:r>
      <w:r w:rsidRPr="00A040C4">
        <w:rPr>
          <w:rFonts w:ascii="Tw Cen MT" w:hAnsi="Tw Cen MT"/>
          <w:sz w:val="24"/>
          <w:szCs w:val="24"/>
          <w:lang w:val="en-ID"/>
        </w:rPr>
        <w:t xml:space="preserve"> sifat negative terdapat 34 orang (34.0%) terdiri dari yang tidak melakukan sebanyak 23 orang (17.6%) dan yang melakukan sebanyak 11 orang (18.4%) dan bedasarkan sikap ibu yang positif terdapat 20 orang (20.0%) dan yang </w:t>
      </w:r>
      <w:r w:rsidRPr="00A040C4">
        <w:rPr>
          <w:rFonts w:ascii="Tw Cen MT" w:hAnsi="Tw Cen MT"/>
          <w:sz w:val="24"/>
          <w:szCs w:val="24"/>
          <w:lang w:val="en-ID"/>
        </w:rPr>
        <w:lastRenderedPageBreak/>
        <w:t xml:space="preserve">tidak melakukan 5 orang (10.4%) sedangkan yang melakukan sebanyak 15 orang (9.6%)  </w:t>
      </w:r>
    </w:p>
    <w:p w14:paraId="04E42600" w14:textId="77777777" w:rsidR="00004B8C" w:rsidRPr="00A040C4" w:rsidRDefault="00004B8C" w:rsidP="00004B8C">
      <w:pPr>
        <w:pStyle w:val="ListParagraph"/>
        <w:ind w:left="0"/>
        <w:rPr>
          <w:rFonts w:ascii="Tw Cen MT" w:hAnsi="Tw Cen MT"/>
          <w:b/>
          <w:szCs w:val="24"/>
          <w:lang w:val="en-ID"/>
        </w:rPr>
      </w:pPr>
      <w:r w:rsidRPr="00AF2EAA">
        <w:rPr>
          <w:rFonts w:ascii="Tw Cen MT" w:hAnsi="Tw Cen MT"/>
          <w:b/>
          <w:szCs w:val="24"/>
          <w:highlight w:val="yellow"/>
          <w:lang w:val="en-ID"/>
        </w:rPr>
        <w:t>PEMBAHASAN</w:t>
      </w:r>
      <w:r w:rsidRPr="00A040C4">
        <w:rPr>
          <w:rFonts w:ascii="Tw Cen MT" w:hAnsi="Tw Cen MT"/>
          <w:b/>
          <w:szCs w:val="24"/>
          <w:lang w:val="en-ID"/>
        </w:rPr>
        <w:t xml:space="preserve"> </w:t>
      </w:r>
    </w:p>
    <w:p w14:paraId="3F92873F" w14:textId="77777777" w:rsidR="00004B8C" w:rsidRPr="00A040C4" w:rsidRDefault="00004B8C" w:rsidP="00004B8C">
      <w:pPr>
        <w:pStyle w:val="ListParagraph"/>
        <w:ind w:left="0"/>
        <w:jc w:val="both"/>
        <w:rPr>
          <w:rFonts w:ascii="Tw Cen MT" w:hAnsi="Tw Cen MT"/>
          <w:szCs w:val="24"/>
          <w:lang w:val="en-ID"/>
        </w:rPr>
      </w:pPr>
      <w:r w:rsidRPr="00A040C4">
        <w:rPr>
          <w:rFonts w:ascii="Tw Cen MT" w:hAnsi="Tw Cen MT"/>
          <w:b/>
          <w:szCs w:val="24"/>
          <w:lang w:val="en-ID"/>
        </w:rPr>
        <w:t xml:space="preserve">Hubungan Dukungan Suami Dengan Pemeriksaan IVA Pada Wanita Pasangan Usia Subur </w:t>
      </w:r>
    </w:p>
    <w:p w14:paraId="735B4D08"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w:t>
      </w:r>
      <w:r w:rsidR="008854EB" w:rsidRPr="00741A9B">
        <w:rPr>
          <w:rFonts w:ascii="Tw Cen MT" w:hAnsi="Tw Cen MT"/>
          <w:sz w:val="24"/>
          <w:szCs w:val="24"/>
          <w:highlight w:val="yellow"/>
          <w:lang w:val="id-ID"/>
        </w:rPr>
        <w:t>a</w:t>
      </w:r>
      <w:r w:rsidRPr="00741A9B">
        <w:rPr>
          <w:rFonts w:ascii="Tw Cen MT" w:hAnsi="Tw Cen MT"/>
          <w:sz w:val="24"/>
          <w:szCs w:val="24"/>
          <w:highlight w:val="yellow"/>
          <w:lang w:val="en-ID"/>
        </w:rPr>
        <w:t>rkan</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p=0,006 &lt;  </w:t>
      </w:r>
      <w:r w:rsidRPr="00A040C4">
        <w:rPr>
          <w:rFonts w:cs="Calibri"/>
          <w:sz w:val="24"/>
          <w:szCs w:val="24"/>
          <w:lang w:val="en-ID"/>
        </w:rPr>
        <w:t>α</w:t>
      </w:r>
      <w:r w:rsidRPr="00A040C4">
        <w:rPr>
          <w:rFonts w:ascii="Tw Cen MT" w:hAnsi="Tw Cen MT"/>
          <w:sz w:val="24"/>
          <w:szCs w:val="24"/>
          <w:lang w:val="en-ID"/>
        </w:rPr>
        <w:t>=0,05  yang artinya ada hubungan dukungan suami dengan pemeriksaan IVApada wanita pasangan usia subur (PUS) di puskesmas pulo brayan tahun 2019</w:t>
      </w:r>
    </w:p>
    <w:p w14:paraId="10A7213F"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60531D">
        <w:rPr>
          <w:rFonts w:ascii="Tw Cen MT" w:hAnsi="Tw Cen MT"/>
          <w:sz w:val="24"/>
          <w:szCs w:val="24"/>
          <w:highlight w:val="yellow"/>
          <w:lang w:val="en-ID"/>
        </w:rPr>
        <w:t>Bedasar</w:t>
      </w:r>
      <w:r w:rsidRPr="00A040C4">
        <w:rPr>
          <w:rFonts w:ascii="Tw Cen MT" w:hAnsi="Tw Cen MT"/>
          <w:sz w:val="24"/>
          <w:szCs w:val="24"/>
          <w:lang w:val="en-ID"/>
        </w:rPr>
        <w:t xml:space="preserve"> hasil penelitian yang di lakukan Lintang Dian Saraswati,</w:t>
      </w:r>
      <w:r w:rsidRPr="00A040C4">
        <w:rPr>
          <w:rFonts w:ascii="Tw Cen MT" w:hAnsi="Tw Cen MT"/>
          <w:sz w:val="24"/>
          <w:szCs w:val="24"/>
        </w:rPr>
        <w:t xml:space="preserve"> </w:t>
      </w:r>
      <w:r w:rsidRPr="00A040C4">
        <w:rPr>
          <w:rFonts w:ascii="Tw Cen MT" w:hAnsi="Tw Cen MT"/>
          <w:sz w:val="24"/>
          <w:szCs w:val="24"/>
          <w:lang w:val="en-ID"/>
        </w:rPr>
        <w:t>SKM M.Epid. dukungan suami sangat berperan sebagai dalam mengambil keputusan istri daerah kecamatan candiroto masih berpegang teguh dengan adat dan budanya salah satu nya adalah dimana suami memiliki posisi tertinggi dalam  keluarga dan sangat berpengaruh dalam setiap keputusan dalam keluarga termaksut dalam keputusan untuk  melakukan pemeriksaan IVA  dan juga kurangnya pengetahuan suami tentang kanker leher rahin dan pemeriksaan IVA masih sangat rendah.(18)</w:t>
      </w:r>
    </w:p>
    <w:p w14:paraId="76B332BE"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Menurut asumsi hasil penelitian wanita pasangan usia subur (PUS) yang melakukan pemeriksaan IVA dengan dukungan suami &gt;20 suami yang tidak mendukung dikarena dengan alas an suami mengabaikan kesehatan istri dan juga kurang nya pengetahuan suami tentang kanker serviks dan pemeriksaan IVA .juga suami tidak mendapatkan informasi mengenai pemeriksaan IVA.dan suami tidak mau mengatar ibu untuk melakukan pemeriksaan IVA dengan alasan ingin pergi kerja. </w:t>
      </w:r>
    </w:p>
    <w:p w14:paraId="53AEA074"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 xml:space="preserve">Dan ibu yang mendapatkan dukungan suami &lt;20  ada sebagian suami yang mendukungan kesehatan istrinya sehingga si ibu dapat </w:t>
      </w:r>
      <w:r w:rsidRPr="00EF3540">
        <w:rPr>
          <w:rFonts w:ascii="Tw Cen MT" w:hAnsi="Tw Cen MT"/>
          <w:sz w:val="24"/>
          <w:szCs w:val="24"/>
          <w:highlight w:val="yellow"/>
          <w:lang w:val="en-ID"/>
        </w:rPr>
        <w:t>mempelanjar</w:t>
      </w:r>
      <w:r w:rsidRPr="00A040C4">
        <w:rPr>
          <w:rFonts w:ascii="Tw Cen MT" w:hAnsi="Tw Cen MT"/>
          <w:sz w:val="24"/>
          <w:szCs w:val="24"/>
          <w:lang w:val="en-ID"/>
        </w:rPr>
        <w:t xml:space="preserve"> pemeriksaan IVA </w:t>
      </w:r>
      <w:r w:rsidRPr="00EF3540">
        <w:rPr>
          <w:rFonts w:ascii="Tw Cen MT" w:hAnsi="Tw Cen MT"/>
          <w:sz w:val="24"/>
          <w:szCs w:val="24"/>
          <w:highlight w:val="yellow"/>
          <w:lang w:val="en-ID"/>
        </w:rPr>
        <w:t>.</w:t>
      </w:r>
      <w:r w:rsidRPr="00A040C4">
        <w:rPr>
          <w:rFonts w:ascii="Tw Cen MT" w:hAnsi="Tw Cen MT"/>
          <w:sz w:val="24"/>
          <w:szCs w:val="24"/>
          <w:lang w:val="en-ID"/>
        </w:rPr>
        <w:t xml:space="preserve">bahkan </w:t>
      </w:r>
      <w:r w:rsidRPr="00EF3540">
        <w:rPr>
          <w:rFonts w:ascii="Tw Cen MT" w:hAnsi="Tw Cen MT"/>
          <w:sz w:val="24"/>
          <w:szCs w:val="24"/>
          <w:highlight w:val="yellow"/>
          <w:lang w:val="en-ID"/>
        </w:rPr>
        <w:t>da</w:t>
      </w:r>
      <w:r w:rsidRPr="00A040C4">
        <w:rPr>
          <w:rFonts w:ascii="Tw Cen MT" w:hAnsi="Tw Cen MT"/>
          <w:sz w:val="24"/>
          <w:szCs w:val="24"/>
          <w:lang w:val="en-ID"/>
        </w:rPr>
        <w:t xml:space="preserve"> </w:t>
      </w:r>
      <w:r w:rsidRPr="00EF3540">
        <w:rPr>
          <w:rFonts w:ascii="Tw Cen MT" w:hAnsi="Tw Cen MT"/>
          <w:sz w:val="24"/>
          <w:szCs w:val="24"/>
          <w:highlight w:val="yellow"/>
          <w:lang w:val="en-ID"/>
        </w:rPr>
        <w:t>pula</w:t>
      </w:r>
      <w:r w:rsidRPr="00A040C4">
        <w:rPr>
          <w:rFonts w:ascii="Tw Cen MT" w:hAnsi="Tw Cen MT"/>
          <w:sz w:val="24"/>
          <w:szCs w:val="24"/>
          <w:lang w:val="en-ID"/>
        </w:rPr>
        <w:t xml:space="preserve"> suami yg memberitahukan atau informasikan tentang kanker serviks dan pemeriksaan IVA tetapi hanya sebagian suami saja yg melakukan itu.</w:t>
      </w:r>
    </w:p>
    <w:p w14:paraId="6D4E5EAD" w14:textId="77777777"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Hubungan Status Ekonomi Dengan Pemeriksaan IVA Pada Wanita Pasangan Usia Subur (PUS)</w:t>
      </w:r>
    </w:p>
    <w:p w14:paraId="7292F932"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p=0,574 </w:t>
      </w:r>
      <w:r w:rsidRPr="00741A9B">
        <w:rPr>
          <w:rFonts w:ascii="Tw Cen MT" w:hAnsi="Tw Cen MT"/>
          <w:sz w:val="24"/>
          <w:szCs w:val="24"/>
          <w:highlight w:val="yellow"/>
          <w:lang w:val="en-ID"/>
        </w:rPr>
        <w:t>&lt;</w:t>
      </w:r>
      <w:r w:rsidRPr="00A040C4">
        <w:rPr>
          <w:rFonts w:ascii="Tw Cen MT" w:hAnsi="Tw Cen MT"/>
          <w:sz w:val="24"/>
          <w:szCs w:val="24"/>
          <w:lang w:val="en-ID"/>
        </w:rPr>
        <w:t xml:space="preserve">  </w:t>
      </w:r>
      <w:r w:rsidRPr="00A040C4">
        <w:rPr>
          <w:rFonts w:cs="Calibri"/>
          <w:sz w:val="24"/>
          <w:szCs w:val="24"/>
          <w:lang w:val="en-ID"/>
        </w:rPr>
        <w:t>α</w:t>
      </w:r>
      <w:r w:rsidRPr="00A040C4">
        <w:rPr>
          <w:rFonts w:ascii="Tw Cen MT" w:hAnsi="Tw Cen MT"/>
          <w:sz w:val="24"/>
          <w:szCs w:val="24"/>
          <w:lang w:val="en-ID"/>
        </w:rPr>
        <w:t>=0,05  yang artinya tidak ada hubungan status ekonomi dengan pemeriksaan IVApada wanita pasangan usia subur (PUS) di puskesmas pulo brayan tahun 2019</w:t>
      </w:r>
    </w:p>
    <w:p w14:paraId="0B6EF82A"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Tingkat sosial ekonomi seorang</w:t>
      </w:r>
      <w:r w:rsidRPr="00A040C4">
        <w:rPr>
          <w:rFonts w:ascii="Tw Cen MT" w:hAnsi="Tw Cen MT"/>
          <w:sz w:val="24"/>
          <w:szCs w:val="24"/>
        </w:rPr>
        <w:t xml:space="preserve"> </w:t>
      </w:r>
      <w:r w:rsidRPr="00A040C4">
        <w:rPr>
          <w:rFonts w:ascii="Tw Cen MT" w:hAnsi="Tw Cen MT"/>
          <w:sz w:val="24"/>
          <w:szCs w:val="24"/>
          <w:lang w:val="en-ID"/>
        </w:rPr>
        <w:t>ind</w:t>
      </w:r>
      <w:r w:rsidRPr="00A040C4">
        <w:rPr>
          <w:rFonts w:ascii="Tw Cen MT" w:hAnsi="Tw Cen MT"/>
          <w:sz w:val="24"/>
          <w:szCs w:val="24"/>
        </w:rPr>
        <w:t>i</w:t>
      </w:r>
      <w:r w:rsidRPr="00A040C4">
        <w:rPr>
          <w:rFonts w:ascii="Tw Cen MT" w:hAnsi="Tw Cen MT"/>
          <w:sz w:val="24"/>
          <w:szCs w:val="24"/>
          <w:lang w:val="en-ID"/>
        </w:rPr>
        <w:t xml:space="preserve">vidu mempengaruhi </w:t>
      </w:r>
      <w:r w:rsidRPr="00EF3540">
        <w:rPr>
          <w:rFonts w:ascii="Tw Cen MT" w:hAnsi="Tw Cen MT"/>
          <w:sz w:val="24"/>
          <w:szCs w:val="24"/>
          <w:highlight w:val="yellow"/>
          <w:lang w:val="en-ID"/>
        </w:rPr>
        <w:t>membanyar</w:t>
      </w:r>
      <w:r w:rsidRPr="00A040C4">
        <w:rPr>
          <w:rFonts w:ascii="Tw Cen MT" w:hAnsi="Tw Cen MT"/>
          <w:sz w:val="24"/>
          <w:szCs w:val="24"/>
          <w:lang w:val="en-ID"/>
        </w:rPr>
        <w:t xml:space="preserve"> kegiatan perawatan kesehatan dan promosi kesehatan sering dana, terbatas dan sumber daya yang tersedia untuk </w:t>
      </w:r>
      <w:r w:rsidRPr="00EF3540">
        <w:rPr>
          <w:rFonts w:ascii="Tw Cen MT" w:hAnsi="Tw Cen MT"/>
          <w:sz w:val="24"/>
          <w:szCs w:val="24"/>
          <w:highlight w:val="yellow"/>
          <w:lang w:val="en-ID"/>
        </w:rPr>
        <w:t>mengaseks</w:t>
      </w:r>
      <w:r w:rsidRPr="00A040C4">
        <w:rPr>
          <w:rFonts w:ascii="Tw Cen MT" w:hAnsi="Tw Cen MT"/>
          <w:sz w:val="24"/>
          <w:szCs w:val="24"/>
          <w:lang w:val="en-ID"/>
        </w:rPr>
        <w:t xml:space="preserve"> </w:t>
      </w:r>
      <w:r w:rsidRPr="00AF2EAA">
        <w:rPr>
          <w:rFonts w:ascii="Tw Cen MT" w:hAnsi="Tw Cen MT"/>
          <w:sz w:val="24"/>
          <w:szCs w:val="24"/>
          <w:highlight w:val="yellow"/>
          <w:lang w:val="en-ID"/>
        </w:rPr>
        <w:t>lanyanan</w:t>
      </w:r>
      <w:r w:rsidRPr="00A040C4">
        <w:rPr>
          <w:rFonts w:ascii="Tw Cen MT" w:hAnsi="Tw Cen MT"/>
          <w:sz w:val="24"/>
          <w:szCs w:val="24"/>
          <w:lang w:val="en-ID"/>
        </w:rPr>
        <w:t xml:space="preserve"> yang </w:t>
      </w:r>
      <w:r w:rsidRPr="0060531D">
        <w:rPr>
          <w:rFonts w:ascii="Tw Cen MT" w:hAnsi="Tw Cen MT"/>
          <w:sz w:val="24"/>
          <w:szCs w:val="24"/>
          <w:highlight w:val="yellow"/>
          <w:lang w:val="en-ID"/>
        </w:rPr>
        <w:t>di butuhkan</w:t>
      </w:r>
      <w:r w:rsidRPr="00A040C4">
        <w:rPr>
          <w:rFonts w:ascii="Tw Cen MT" w:hAnsi="Tw Cen MT"/>
          <w:sz w:val="24"/>
          <w:szCs w:val="24"/>
          <w:lang w:val="en-ID"/>
        </w:rPr>
        <w:t xml:space="preserve"> </w:t>
      </w:r>
      <w:r w:rsidRPr="00741A9B">
        <w:rPr>
          <w:rFonts w:ascii="Tw Cen MT" w:hAnsi="Tw Cen MT"/>
          <w:sz w:val="24"/>
          <w:szCs w:val="24"/>
          <w:highlight w:val="yellow"/>
          <w:lang w:val="en-ID"/>
        </w:rPr>
        <w:t>.</w:t>
      </w:r>
      <w:r w:rsidRPr="00A040C4">
        <w:rPr>
          <w:rFonts w:ascii="Tw Cen MT" w:hAnsi="Tw Cen MT"/>
          <w:sz w:val="24"/>
          <w:szCs w:val="24"/>
          <w:lang w:val="en-ID"/>
        </w:rPr>
        <w:t xml:space="preserve">orang mungkin menunda pengobatan atau mencari informasi karena kurangnya uang </w:t>
      </w:r>
      <w:r w:rsidRPr="00AF2EAA">
        <w:rPr>
          <w:rFonts w:ascii="Tw Cen MT" w:hAnsi="Tw Cen MT"/>
          <w:sz w:val="24"/>
          <w:szCs w:val="24"/>
          <w:highlight w:val="yellow"/>
          <w:lang w:val="en-ID"/>
        </w:rPr>
        <w:t>.</w:t>
      </w:r>
      <w:r w:rsidRPr="00A040C4">
        <w:rPr>
          <w:rFonts w:ascii="Tw Cen MT" w:hAnsi="Tw Cen MT"/>
          <w:sz w:val="24"/>
          <w:szCs w:val="24"/>
          <w:lang w:val="en-ID"/>
        </w:rPr>
        <w:t xml:space="preserve">kondisi dan nutrisi dan hidup dapat mempengaruhi resiko kesehatan induvidu </w:t>
      </w:r>
      <w:r w:rsidRPr="00EF3540">
        <w:rPr>
          <w:rFonts w:ascii="Tw Cen MT" w:hAnsi="Tw Cen MT"/>
          <w:sz w:val="24"/>
          <w:szCs w:val="24"/>
          <w:highlight w:val="yellow"/>
          <w:lang w:val="en-ID"/>
        </w:rPr>
        <w:t>jugak.</w:t>
      </w:r>
      <w:r w:rsidRPr="00A040C4">
        <w:rPr>
          <w:rFonts w:ascii="Tw Cen MT" w:hAnsi="Tw Cen MT"/>
          <w:sz w:val="24"/>
          <w:szCs w:val="24"/>
          <w:lang w:val="en-ID"/>
        </w:rPr>
        <w:t xml:space="preserve">kesadaran ibu </w:t>
      </w:r>
      <w:r w:rsidRPr="00EF3540">
        <w:rPr>
          <w:rFonts w:ascii="Tw Cen MT" w:hAnsi="Tw Cen MT"/>
          <w:sz w:val="24"/>
          <w:szCs w:val="24"/>
          <w:highlight w:val="yellow"/>
          <w:lang w:val="en-ID"/>
        </w:rPr>
        <w:t>jugak</w:t>
      </w:r>
      <w:r w:rsidRPr="00A040C4">
        <w:rPr>
          <w:rFonts w:ascii="Tw Cen MT" w:hAnsi="Tw Cen MT"/>
          <w:sz w:val="24"/>
          <w:szCs w:val="24"/>
          <w:lang w:val="en-ID"/>
        </w:rPr>
        <w:t xml:space="preserve"> mempengaruhi sikap dan tingkah laku seseorang tentang kanker serviks.(13)</w:t>
      </w:r>
    </w:p>
    <w:p w14:paraId="3B33269E"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741A9B">
        <w:rPr>
          <w:rFonts w:ascii="Tw Cen MT" w:hAnsi="Tw Cen MT"/>
          <w:sz w:val="24"/>
          <w:szCs w:val="24"/>
          <w:highlight w:val="yellow"/>
          <w:lang w:val="en-ID"/>
        </w:rPr>
        <w:t>Bedasarkan</w:t>
      </w:r>
      <w:r w:rsidRPr="00A040C4">
        <w:rPr>
          <w:rFonts w:ascii="Tw Cen MT" w:hAnsi="Tw Cen MT"/>
          <w:sz w:val="24"/>
          <w:szCs w:val="24"/>
          <w:lang w:val="en-ID"/>
        </w:rPr>
        <w:t xml:space="preserve"> hasil penelitian menurut Nena Junainah dengan judul keikut sertaan sosialisasi dan tingkat ekonomi terhadap keikut sertaan inpeksi visual asam asetat. Hasil penelitian ini ada hubungannya antara keikutsertaan sosialisasi (p=0,000) dengan keikut sertaan deteksi kanker serviks dengan metode IVA variable yang tidak berhungan adalah tingkat ekonomi (p=0,272). Simpulan penelitian ini ada hubungan antara keikut sertaan sosialisasi dengan keikut sertaan deteksi kanker serviks dengan metode IVA.</w:t>
      </w:r>
      <w:r w:rsidRPr="00A040C4">
        <w:rPr>
          <w:rFonts w:ascii="Tw Cen MT" w:hAnsi="Tw Cen MT"/>
          <w:sz w:val="24"/>
          <w:szCs w:val="24"/>
          <w:lang w:val="en-ID"/>
        </w:rPr>
        <w:fldChar w:fldCharType="begin" w:fldLock="1"/>
      </w:r>
      <w:r w:rsidRPr="00A040C4">
        <w:rPr>
          <w:rFonts w:ascii="Tw Cen MT" w:hAnsi="Tw Cen MT"/>
          <w:sz w:val="24"/>
          <w:szCs w:val="24"/>
          <w:lang w:val="en-ID"/>
        </w:rPr>
        <w:instrText>ADDIN CSL_CITATION {"citationItems":[{"id":"ITEM-1","itemData":{"author":[{"dropping-particle":"","family":"Nena","given":"Junainah","non-dropping-particle":"","parse-names":false,"suffix":""}],"container-title":"HIGEIA","id":"ITEM-1","issued":{"date-parts":[["2017"]]},"title":"Keikutsertaan Sosialisasi dan Tingkat Ekonomi Terhadap Keikutsertaan Inspeksi Visual Asam Asetat","type":"article-journal"},"uris":["http://www.mendeley.com/documents/?uuid=5f87e985-3a7f-4fe4-83a6-b1e941e387d8"]}],"mendeley":{"formattedCitation":"(7)","plainTextFormattedCitation":"(7)","previouslyFormattedCitation":"(7)"},"properties":{"noteIndex":0},"schema":"https://github.com/citation-style-language/schema/raw/master/csl-citation.json"}</w:instrText>
      </w:r>
      <w:r w:rsidRPr="00A040C4">
        <w:rPr>
          <w:rFonts w:ascii="Tw Cen MT" w:hAnsi="Tw Cen MT"/>
          <w:sz w:val="24"/>
          <w:szCs w:val="24"/>
          <w:lang w:val="en-ID"/>
        </w:rPr>
        <w:fldChar w:fldCharType="separate"/>
      </w:r>
      <w:r w:rsidRPr="00A040C4">
        <w:rPr>
          <w:rFonts w:ascii="Tw Cen MT" w:hAnsi="Tw Cen MT"/>
          <w:noProof/>
          <w:sz w:val="24"/>
          <w:szCs w:val="24"/>
          <w:lang w:val="en-ID"/>
        </w:rPr>
        <w:t>(20)</w:t>
      </w:r>
      <w:r w:rsidRPr="00A040C4">
        <w:rPr>
          <w:rFonts w:ascii="Tw Cen MT" w:hAnsi="Tw Cen MT"/>
          <w:sz w:val="24"/>
          <w:szCs w:val="24"/>
          <w:lang w:val="en-ID"/>
        </w:rPr>
        <w:fldChar w:fldCharType="end"/>
      </w:r>
    </w:p>
    <w:p w14:paraId="345D608D"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status ekonomi tidak berhubungan dengan pemeriksaan IVA.</w:t>
      </w:r>
      <w:r w:rsidRPr="00A040C4">
        <w:rPr>
          <w:rFonts w:ascii="Tw Cen MT" w:hAnsi="Tw Cen MT"/>
          <w:sz w:val="24"/>
          <w:szCs w:val="24"/>
        </w:rPr>
        <w:t xml:space="preserve"> </w:t>
      </w:r>
      <w:r w:rsidRPr="00A040C4">
        <w:rPr>
          <w:rFonts w:ascii="Tw Cen MT" w:hAnsi="Tw Cen MT"/>
          <w:sz w:val="24"/>
          <w:szCs w:val="24"/>
          <w:lang w:val="en-ID"/>
        </w:rPr>
        <w:t>Dikarena</w:t>
      </w:r>
      <w:r w:rsidRPr="00A040C4">
        <w:rPr>
          <w:rFonts w:ascii="Tw Cen MT" w:hAnsi="Tw Cen MT"/>
          <w:sz w:val="24"/>
          <w:szCs w:val="24"/>
        </w:rPr>
        <w:t>kan</w:t>
      </w:r>
      <w:r w:rsidRPr="00A040C4">
        <w:rPr>
          <w:rFonts w:ascii="Tw Cen MT" w:hAnsi="Tw Cen MT"/>
          <w:sz w:val="24"/>
          <w:szCs w:val="24"/>
          <w:lang w:val="en-ID"/>
        </w:rPr>
        <w:t xml:space="preserve"> pemeriksaan IVA digratiskan oleh pihak </w:t>
      </w:r>
      <w:r w:rsidRPr="00A040C4">
        <w:rPr>
          <w:rFonts w:ascii="Tw Cen MT" w:hAnsi="Tw Cen MT"/>
          <w:sz w:val="24"/>
          <w:szCs w:val="24"/>
          <w:lang w:val="en-ID"/>
        </w:rPr>
        <w:lastRenderedPageBreak/>
        <w:t>kesehatan di Puskesmas Na</w:t>
      </w:r>
      <w:r w:rsidR="00260A63">
        <w:rPr>
          <w:rFonts w:ascii="Tw Cen MT" w:hAnsi="Tw Cen MT"/>
          <w:sz w:val="24"/>
          <w:szCs w:val="24"/>
          <w:lang w:val="en-ID"/>
        </w:rPr>
        <w:t>mun Masi</w:t>
      </w:r>
      <w:r w:rsidR="00260A63">
        <w:rPr>
          <w:rFonts w:ascii="Tw Cen MT" w:hAnsi="Tw Cen MT"/>
          <w:sz w:val="24"/>
          <w:szCs w:val="24"/>
          <w:lang w:val="id-ID"/>
        </w:rPr>
        <w:t>h</w:t>
      </w:r>
      <w:r w:rsidRPr="00A040C4">
        <w:rPr>
          <w:rFonts w:ascii="Tw Cen MT" w:hAnsi="Tw Cen MT"/>
          <w:sz w:val="24"/>
          <w:szCs w:val="24"/>
          <w:lang w:val="en-ID"/>
        </w:rPr>
        <w:t xml:space="preserve"> banyak ibu yang belum mengetahui bahwa pemeriksaan IVA gratis</w:t>
      </w:r>
      <w:r w:rsidRPr="00741A9B">
        <w:rPr>
          <w:rFonts w:ascii="Tw Cen MT" w:hAnsi="Tw Cen MT"/>
          <w:sz w:val="24"/>
          <w:szCs w:val="24"/>
          <w:highlight w:val="yellow"/>
          <w:lang w:val="en-ID"/>
        </w:rPr>
        <w:t>.</w:t>
      </w:r>
      <w:r w:rsidRPr="00A040C4">
        <w:rPr>
          <w:rFonts w:ascii="Tw Cen MT" w:hAnsi="Tw Cen MT"/>
          <w:sz w:val="24"/>
          <w:szCs w:val="24"/>
          <w:lang w:val="en-ID"/>
        </w:rPr>
        <w:t xml:space="preserve">dan kebanyakan ibu </w:t>
      </w:r>
      <w:r w:rsidR="00260A63">
        <w:rPr>
          <w:rFonts w:ascii="Tw Cen MT" w:hAnsi="Tw Cen MT"/>
          <w:sz w:val="24"/>
          <w:szCs w:val="24"/>
          <w:lang w:val="id-ID"/>
        </w:rPr>
        <w:t>berfikir</w:t>
      </w:r>
      <w:r w:rsidRPr="00A040C4">
        <w:rPr>
          <w:rFonts w:ascii="Tw Cen MT" w:hAnsi="Tw Cen MT"/>
          <w:sz w:val="24"/>
          <w:szCs w:val="24"/>
          <w:lang w:val="en-ID"/>
        </w:rPr>
        <w:t xml:space="preserve"> pemeriksaan IVA </w:t>
      </w:r>
      <w:r w:rsidR="00260A63">
        <w:rPr>
          <w:rFonts w:ascii="Tw Cen MT" w:hAnsi="Tw Cen MT"/>
          <w:sz w:val="24"/>
          <w:szCs w:val="24"/>
          <w:lang w:val="id-ID"/>
        </w:rPr>
        <w:t>membutuhkan biaya</w:t>
      </w:r>
      <w:r w:rsidRPr="00A040C4">
        <w:rPr>
          <w:rFonts w:ascii="Tw Cen MT" w:hAnsi="Tw Cen MT"/>
          <w:sz w:val="24"/>
          <w:szCs w:val="24"/>
          <w:lang w:val="en-ID"/>
        </w:rPr>
        <w:t xml:space="preserve"> dan </w:t>
      </w:r>
      <w:r w:rsidRPr="00741A9B">
        <w:rPr>
          <w:rFonts w:ascii="Tw Cen MT" w:hAnsi="Tw Cen MT"/>
          <w:sz w:val="24"/>
          <w:szCs w:val="24"/>
          <w:highlight w:val="yellow"/>
          <w:lang w:val="en-ID"/>
        </w:rPr>
        <w:t>pembanyaran nya</w:t>
      </w:r>
      <w:r w:rsidRPr="00A040C4">
        <w:rPr>
          <w:rFonts w:ascii="Tw Cen MT" w:hAnsi="Tw Cen MT"/>
          <w:sz w:val="24"/>
          <w:szCs w:val="24"/>
          <w:lang w:val="en-ID"/>
        </w:rPr>
        <w:t xml:space="preserve"> sangat mahal .t</w:t>
      </w:r>
      <w:r w:rsidR="00260A63">
        <w:rPr>
          <w:rFonts w:ascii="Tw Cen MT" w:hAnsi="Tw Cen MT"/>
          <w:sz w:val="24"/>
          <w:szCs w:val="24"/>
          <w:lang w:val="id-ID"/>
        </w:rPr>
        <w:t>e</w:t>
      </w:r>
      <w:r w:rsidRPr="00A040C4">
        <w:rPr>
          <w:rFonts w:ascii="Tw Cen MT" w:hAnsi="Tw Cen MT"/>
          <w:sz w:val="24"/>
          <w:szCs w:val="24"/>
          <w:lang w:val="en-ID"/>
        </w:rPr>
        <w:t xml:space="preserve">rutama ibu yang ekonomi nya &lt;2.300.000 </w:t>
      </w:r>
      <w:r w:rsidRPr="00741A9B">
        <w:rPr>
          <w:rFonts w:ascii="Tw Cen MT" w:hAnsi="Tw Cen MT"/>
          <w:sz w:val="24"/>
          <w:szCs w:val="24"/>
          <w:highlight w:val="yellow"/>
          <w:lang w:val="en-ID"/>
        </w:rPr>
        <w:t>.</w:t>
      </w:r>
      <w:r w:rsidRPr="00A040C4">
        <w:rPr>
          <w:rFonts w:ascii="Tw Cen MT" w:hAnsi="Tw Cen MT"/>
          <w:sz w:val="24"/>
          <w:szCs w:val="24"/>
          <w:lang w:val="en-ID"/>
        </w:rPr>
        <w:t xml:space="preserve">dan banyak juga para suami tidak mengetahui pemeriksaan IVA sehingga mereka pun tak memberikan </w:t>
      </w:r>
      <w:r w:rsidR="00260A63">
        <w:rPr>
          <w:rFonts w:ascii="Tw Cen MT" w:hAnsi="Tw Cen MT"/>
          <w:sz w:val="24"/>
          <w:szCs w:val="24"/>
          <w:lang w:val="id-ID"/>
        </w:rPr>
        <w:t>motivasi</w:t>
      </w:r>
      <w:r w:rsidRPr="00A040C4">
        <w:rPr>
          <w:rFonts w:ascii="Tw Cen MT" w:hAnsi="Tw Cen MT"/>
          <w:sz w:val="24"/>
          <w:szCs w:val="24"/>
          <w:lang w:val="en-ID"/>
        </w:rPr>
        <w:t xml:space="preserve"> kepada istrinya. </w:t>
      </w:r>
    </w:p>
    <w:p w14:paraId="7D4DE34D" w14:textId="77777777" w:rsidR="00004B8C" w:rsidRPr="00A040C4" w:rsidRDefault="00004B8C" w:rsidP="00004B8C">
      <w:pPr>
        <w:pStyle w:val="ListParagraph"/>
        <w:ind w:left="0"/>
        <w:jc w:val="both"/>
        <w:rPr>
          <w:rFonts w:ascii="Tw Cen MT" w:hAnsi="Tw Cen MT"/>
          <w:b/>
          <w:szCs w:val="24"/>
          <w:lang w:val="en-ID"/>
        </w:rPr>
      </w:pPr>
      <w:r w:rsidRPr="00A040C4">
        <w:rPr>
          <w:rFonts w:ascii="Tw Cen MT" w:hAnsi="Tw Cen MT"/>
          <w:b/>
          <w:szCs w:val="24"/>
          <w:lang w:val="en-ID"/>
        </w:rPr>
        <w:t xml:space="preserve">Hubungan Sikap Ibu Dengan Pemeriksaan IVA Pada Wanita Pasangan Usia Subur (PUS) </w:t>
      </w:r>
    </w:p>
    <w:p w14:paraId="3015F843" w14:textId="77777777" w:rsidR="00004B8C" w:rsidRPr="00582B73" w:rsidRDefault="00004B8C" w:rsidP="00004B8C">
      <w:pPr>
        <w:autoSpaceDE w:val="0"/>
        <w:autoSpaceDN w:val="0"/>
        <w:adjustRightInd w:val="0"/>
        <w:spacing w:after="0" w:line="240" w:lineRule="auto"/>
        <w:ind w:firstLine="567"/>
        <w:jc w:val="both"/>
        <w:rPr>
          <w:rFonts w:ascii="Tw Cen MT" w:hAnsi="Tw Cen MT"/>
          <w:sz w:val="24"/>
          <w:szCs w:val="24"/>
          <w:lang w:val="id-ID"/>
        </w:rPr>
      </w:pPr>
      <w:r w:rsidRPr="00741A9B">
        <w:rPr>
          <w:rFonts w:ascii="Tw Cen MT" w:hAnsi="Tw Cen MT"/>
          <w:sz w:val="24"/>
          <w:szCs w:val="24"/>
          <w:highlight w:val="yellow"/>
          <w:lang w:val="en-ID"/>
        </w:rPr>
        <w:t>Bedasrkan</w:t>
      </w:r>
      <w:r w:rsidRPr="00A040C4">
        <w:rPr>
          <w:rFonts w:ascii="Tw Cen MT" w:hAnsi="Tw Cen MT"/>
          <w:sz w:val="24"/>
          <w:szCs w:val="24"/>
          <w:lang w:val="en-ID"/>
        </w:rPr>
        <w:t xml:space="preserve"> uji </w:t>
      </w:r>
      <w:r w:rsidRPr="00A040C4">
        <w:rPr>
          <w:rFonts w:ascii="Tw Cen MT" w:hAnsi="Tw Cen MT"/>
          <w:i/>
          <w:sz w:val="24"/>
          <w:szCs w:val="24"/>
          <w:lang w:val="en-ID"/>
        </w:rPr>
        <w:t>chi-square</w:t>
      </w:r>
      <w:r w:rsidRPr="00A040C4">
        <w:rPr>
          <w:rFonts w:ascii="Tw Cen MT" w:hAnsi="Tw Cen MT"/>
          <w:sz w:val="24"/>
          <w:szCs w:val="24"/>
          <w:lang w:val="en-ID"/>
        </w:rPr>
        <w:t xml:space="preserve"> tingkat kepercanyaan 95%dari nilai </w:t>
      </w:r>
      <w:r w:rsidRPr="00A040C4">
        <w:rPr>
          <w:rFonts w:cs="Calibri"/>
          <w:sz w:val="24"/>
          <w:szCs w:val="24"/>
          <w:lang w:val="en-ID"/>
        </w:rPr>
        <w:t>α</w:t>
      </w:r>
      <w:r w:rsidRPr="00A040C4">
        <w:rPr>
          <w:rFonts w:ascii="Tw Cen MT" w:hAnsi="Tw Cen MT"/>
          <w:sz w:val="24"/>
          <w:szCs w:val="24"/>
          <w:lang w:val="en-ID"/>
        </w:rPr>
        <w:t xml:space="preserve">=maka dapat di ketahui nilai p=0,006 &lt;  </w:t>
      </w:r>
      <w:r w:rsidRPr="00A040C4">
        <w:rPr>
          <w:rFonts w:cs="Calibri"/>
          <w:sz w:val="24"/>
          <w:szCs w:val="24"/>
          <w:lang w:val="en-ID"/>
        </w:rPr>
        <w:t>α</w:t>
      </w:r>
      <w:r w:rsidRPr="00A040C4">
        <w:rPr>
          <w:rFonts w:ascii="Tw Cen MT" w:hAnsi="Tw Cen MT"/>
          <w:sz w:val="24"/>
          <w:szCs w:val="24"/>
          <w:lang w:val="en-ID"/>
        </w:rPr>
        <w:t>=0,05  yang artinya ada hubungan sikap ibu dengan pemeriksaan IVA pada wanita pasangan usia subur</w:t>
      </w:r>
      <w:r w:rsidR="00582B73">
        <w:rPr>
          <w:rFonts w:ascii="Tw Cen MT" w:hAnsi="Tw Cen MT"/>
          <w:sz w:val="24"/>
          <w:szCs w:val="24"/>
          <w:lang w:val="en-ID"/>
        </w:rPr>
        <w:t xml:space="preserve"> (PUS) di puskesmas pulo brayan</w:t>
      </w:r>
      <w:r w:rsidR="00582B73">
        <w:rPr>
          <w:rFonts w:ascii="Tw Cen MT" w:hAnsi="Tw Cen MT"/>
          <w:sz w:val="24"/>
          <w:szCs w:val="24"/>
          <w:lang w:val="id-ID"/>
        </w:rPr>
        <w:t>.</w:t>
      </w:r>
    </w:p>
    <w:p w14:paraId="55E1DC69"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Komponen efektif berhubungan dengan bagaimana perasaan yang timbul pada seorang yang menyertai sikapnya, dapat p</w:t>
      </w:r>
      <w:r w:rsidR="00582B73">
        <w:rPr>
          <w:rFonts w:ascii="Tw Cen MT" w:hAnsi="Tw Cen MT"/>
          <w:sz w:val="24"/>
          <w:szCs w:val="24"/>
          <w:lang w:val="en-ID"/>
        </w:rPr>
        <w:t>ositif serta dapat juga negatif</w:t>
      </w:r>
      <w:r w:rsidRPr="00A040C4">
        <w:rPr>
          <w:rFonts w:ascii="Tw Cen MT" w:hAnsi="Tw Cen MT"/>
          <w:sz w:val="24"/>
          <w:szCs w:val="24"/>
          <w:lang w:val="en-ID"/>
        </w:rPr>
        <w:t xml:space="preserve"> terhadap objek sikap bila seseorang yang mempunyai sikap yang positif terhadap objek sikap, maka ini berarti ada hubungannya pula dengan nilai positif yang lain dengan yang berhubungan degan objek lain sikap tersebut, </w:t>
      </w:r>
      <w:r w:rsidR="00582B73">
        <w:rPr>
          <w:rFonts w:ascii="Tw Cen MT" w:hAnsi="Tw Cen MT"/>
          <w:sz w:val="24"/>
          <w:szCs w:val="24"/>
          <w:lang w:val="en-ID"/>
        </w:rPr>
        <w:t>demkian juga sikap yang negati</w:t>
      </w:r>
      <w:r w:rsidR="00582B73">
        <w:rPr>
          <w:rFonts w:ascii="Tw Cen MT" w:hAnsi="Tw Cen MT"/>
          <w:sz w:val="24"/>
          <w:szCs w:val="24"/>
          <w:lang w:val="id-ID"/>
        </w:rPr>
        <w:t>f</w:t>
      </w:r>
      <w:r w:rsidRPr="00A040C4">
        <w:rPr>
          <w:rFonts w:ascii="Tw Cen MT" w:hAnsi="Tw Cen MT"/>
          <w:sz w:val="24"/>
          <w:szCs w:val="24"/>
          <w:lang w:val="en-ID"/>
        </w:rPr>
        <w:t>.(14)</w:t>
      </w:r>
    </w:p>
    <w:p w14:paraId="54D17937"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F2EAA">
        <w:rPr>
          <w:rFonts w:ascii="Tw Cen MT" w:hAnsi="Tw Cen MT"/>
          <w:sz w:val="24"/>
          <w:szCs w:val="24"/>
          <w:highlight w:val="yellow"/>
          <w:lang w:val="en-ID"/>
        </w:rPr>
        <w:t>Bedasarkan</w:t>
      </w:r>
      <w:r w:rsidRPr="00A040C4">
        <w:rPr>
          <w:rFonts w:ascii="Tw Cen MT" w:hAnsi="Tw Cen MT"/>
          <w:sz w:val="24"/>
          <w:szCs w:val="24"/>
          <w:lang w:val="en-ID"/>
        </w:rPr>
        <w:t xml:space="preserve"> penelitian yang dilakukan Ni Made Sri dewi el, Nunuk Syunyanti, Panscrasia </w:t>
      </w:r>
      <w:r w:rsidR="00582B73">
        <w:rPr>
          <w:rFonts w:ascii="Tw Cen MT" w:hAnsi="Tw Cen MT"/>
          <w:sz w:val="24"/>
          <w:szCs w:val="24"/>
          <w:lang w:val="en-ID"/>
        </w:rPr>
        <w:t>Murdani, tahun 2013, bahwa dari</w:t>
      </w:r>
      <w:r w:rsidR="00582B73">
        <w:rPr>
          <w:rFonts w:ascii="Tw Cen MT" w:hAnsi="Tw Cen MT"/>
          <w:sz w:val="24"/>
          <w:szCs w:val="24"/>
          <w:lang w:val="id-ID"/>
        </w:rPr>
        <w:t xml:space="preserve"> </w:t>
      </w:r>
      <w:r w:rsidRPr="00A040C4">
        <w:rPr>
          <w:rFonts w:ascii="Tw Cen MT" w:hAnsi="Tw Cen MT"/>
          <w:sz w:val="24"/>
          <w:szCs w:val="24"/>
          <w:lang w:val="en-ID"/>
        </w:rPr>
        <w:t>hasil uji stastitik di peroleh nilai P= 0,014 &lt; 0,05 yang artinya ada hubungan yang bermakna antara sikap ibu pada pemeriksaan IVA di Wilayah Puskesmas Pulo Brayan (19).</w:t>
      </w:r>
    </w:p>
    <w:p w14:paraId="0324215B" w14:textId="77777777" w:rsidR="00004B8C" w:rsidRPr="00A040C4" w:rsidRDefault="00004B8C" w:rsidP="00004B8C">
      <w:pPr>
        <w:autoSpaceDE w:val="0"/>
        <w:autoSpaceDN w:val="0"/>
        <w:adjustRightInd w:val="0"/>
        <w:spacing w:after="0" w:line="240" w:lineRule="auto"/>
        <w:ind w:firstLine="567"/>
        <w:jc w:val="both"/>
        <w:rPr>
          <w:rFonts w:ascii="Tw Cen MT" w:hAnsi="Tw Cen MT"/>
          <w:sz w:val="24"/>
          <w:szCs w:val="24"/>
          <w:lang w:val="en-ID"/>
        </w:rPr>
      </w:pPr>
      <w:r w:rsidRPr="00A040C4">
        <w:rPr>
          <w:rFonts w:ascii="Tw Cen MT" w:hAnsi="Tw Cen MT"/>
          <w:sz w:val="24"/>
          <w:szCs w:val="24"/>
          <w:lang w:val="en-ID"/>
        </w:rPr>
        <w:t>Menurut asumsi penelitian, pemeriksaan IVA dengan sikap ibu di karena dari 54 responden banya</w:t>
      </w:r>
      <w:r w:rsidR="00582B73">
        <w:rPr>
          <w:rFonts w:ascii="Tw Cen MT" w:hAnsi="Tw Cen MT"/>
          <w:sz w:val="24"/>
          <w:szCs w:val="24"/>
          <w:lang w:val="en-ID"/>
        </w:rPr>
        <w:t>k ibu yg bersifat positif seban</w:t>
      </w:r>
      <w:r w:rsidR="00582B73">
        <w:rPr>
          <w:rFonts w:ascii="Tw Cen MT" w:hAnsi="Tw Cen MT"/>
          <w:sz w:val="24"/>
          <w:szCs w:val="24"/>
          <w:lang w:val="id-ID"/>
        </w:rPr>
        <w:t>y</w:t>
      </w:r>
      <w:r w:rsidRPr="00A040C4">
        <w:rPr>
          <w:rFonts w:ascii="Tw Cen MT" w:hAnsi="Tw Cen MT"/>
          <w:sz w:val="24"/>
          <w:szCs w:val="24"/>
          <w:lang w:val="en-ID"/>
        </w:rPr>
        <w:t>ak 20 sedangkan yang negative sebanyak 34, yang negati</w:t>
      </w:r>
      <w:r w:rsidR="00582B73">
        <w:rPr>
          <w:rFonts w:ascii="Tw Cen MT" w:hAnsi="Tw Cen MT"/>
          <w:sz w:val="24"/>
          <w:szCs w:val="24"/>
          <w:lang w:val="id-ID"/>
        </w:rPr>
        <w:t xml:space="preserve">f </w:t>
      </w:r>
      <w:r w:rsidRPr="00A040C4">
        <w:rPr>
          <w:rFonts w:ascii="Tw Cen MT" w:hAnsi="Tw Cen MT"/>
          <w:sz w:val="24"/>
          <w:szCs w:val="24"/>
          <w:lang w:val="en-ID"/>
        </w:rPr>
        <w:t>meng</w:t>
      </w:r>
      <w:r w:rsidR="00582B73">
        <w:rPr>
          <w:rFonts w:ascii="Tw Cen MT" w:hAnsi="Tw Cen MT"/>
          <w:sz w:val="24"/>
          <w:szCs w:val="24"/>
          <w:lang w:val="id-ID"/>
        </w:rPr>
        <w:t>a</w:t>
      </w:r>
      <w:r w:rsidRPr="00A040C4">
        <w:rPr>
          <w:rFonts w:ascii="Tw Cen MT" w:hAnsi="Tw Cen MT"/>
          <w:sz w:val="24"/>
          <w:szCs w:val="24"/>
          <w:lang w:val="en-ID"/>
        </w:rPr>
        <w:t>takan dengan al</w:t>
      </w:r>
      <w:r w:rsidR="00260A63">
        <w:rPr>
          <w:rFonts w:ascii="Tw Cen MT" w:hAnsi="Tw Cen MT"/>
          <w:sz w:val="24"/>
          <w:szCs w:val="24"/>
          <w:lang w:val="id-ID"/>
        </w:rPr>
        <w:t>a</w:t>
      </w:r>
      <w:r w:rsidRPr="00A040C4">
        <w:rPr>
          <w:rFonts w:ascii="Tw Cen MT" w:hAnsi="Tw Cen MT"/>
          <w:sz w:val="24"/>
          <w:szCs w:val="24"/>
          <w:lang w:val="en-ID"/>
        </w:rPr>
        <w:t xml:space="preserve">san takut dan malu </w:t>
      </w:r>
      <w:r w:rsidR="00260A63">
        <w:rPr>
          <w:rFonts w:ascii="Tw Cen MT" w:hAnsi="Tw Cen MT"/>
          <w:sz w:val="24"/>
          <w:szCs w:val="24"/>
          <w:lang w:val="id-ID"/>
        </w:rPr>
        <w:t>untuk memeriksakan IVA</w:t>
      </w:r>
      <w:r w:rsidRPr="00A040C4">
        <w:rPr>
          <w:rFonts w:ascii="Tw Cen MT" w:hAnsi="Tw Cen MT"/>
          <w:sz w:val="24"/>
          <w:szCs w:val="24"/>
          <w:lang w:val="en-ID"/>
        </w:rPr>
        <w:t xml:space="preserve"> bahkan sebagian </w:t>
      </w:r>
      <w:r w:rsidRPr="00A040C4">
        <w:rPr>
          <w:rFonts w:ascii="Tw Cen MT" w:hAnsi="Tw Cen MT"/>
          <w:sz w:val="24"/>
          <w:szCs w:val="24"/>
          <w:lang w:val="en-ID"/>
        </w:rPr>
        <w:t>meng</w:t>
      </w:r>
      <w:r w:rsidR="00260A63">
        <w:rPr>
          <w:rFonts w:ascii="Tw Cen MT" w:hAnsi="Tw Cen MT"/>
          <w:sz w:val="24"/>
          <w:szCs w:val="24"/>
          <w:lang w:val="en-ID"/>
        </w:rPr>
        <w:t>atakan tidak sempat dengan alas</w:t>
      </w:r>
      <w:r w:rsidRPr="00A040C4">
        <w:rPr>
          <w:rFonts w:ascii="Tw Cen MT" w:hAnsi="Tw Cen MT"/>
          <w:sz w:val="24"/>
          <w:szCs w:val="24"/>
          <w:lang w:val="en-ID"/>
        </w:rPr>
        <w:t xml:space="preserve">an mengurus anak dan suami sedangkan </w:t>
      </w:r>
      <w:r w:rsidRPr="00A040C4">
        <w:rPr>
          <w:rFonts w:ascii="Tw Cen MT" w:hAnsi="Tw Cen MT"/>
          <w:sz w:val="24"/>
          <w:szCs w:val="24"/>
        </w:rPr>
        <w:t>yang</w:t>
      </w:r>
      <w:r w:rsidRPr="00A040C4">
        <w:rPr>
          <w:rFonts w:ascii="Tw Cen MT" w:hAnsi="Tw Cen MT"/>
          <w:sz w:val="24"/>
          <w:szCs w:val="24"/>
          <w:lang w:val="en-ID"/>
        </w:rPr>
        <w:t xml:space="preserve"> positif mereka mengata</w:t>
      </w:r>
      <w:r w:rsidR="00260A63">
        <w:rPr>
          <w:rFonts w:ascii="Tw Cen MT" w:hAnsi="Tw Cen MT"/>
          <w:sz w:val="24"/>
          <w:szCs w:val="24"/>
          <w:lang w:val="id-ID"/>
        </w:rPr>
        <w:t>ka</w:t>
      </w:r>
      <w:r w:rsidR="00260A63">
        <w:rPr>
          <w:rFonts w:ascii="Tw Cen MT" w:hAnsi="Tw Cen MT"/>
          <w:sz w:val="24"/>
          <w:szCs w:val="24"/>
          <w:lang w:val="en-ID"/>
        </w:rPr>
        <w:t>n kar</w:t>
      </w:r>
      <w:r w:rsidR="00260A63">
        <w:rPr>
          <w:rFonts w:ascii="Tw Cen MT" w:hAnsi="Tw Cen MT"/>
          <w:sz w:val="24"/>
          <w:szCs w:val="24"/>
          <w:lang w:val="id-ID"/>
        </w:rPr>
        <w:t>e</w:t>
      </w:r>
      <w:r w:rsidRPr="00A040C4">
        <w:rPr>
          <w:rFonts w:ascii="Tw Cen MT" w:hAnsi="Tw Cen MT"/>
          <w:sz w:val="24"/>
          <w:szCs w:val="24"/>
          <w:lang w:val="en-ID"/>
        </w:rPr>
        <w:t xml:space="preserve">na kesehatan itu penting sehingga </w:t>
      </w:r>
      <w:r w:rsidR="00260A63">
        <w:rPr>
          <w:rFonts w:ascii="Tw Cen MT" w:hAnsi="Tw Cen MT"/>
          <w:sz w:val="24"/>
          <w:szCs w:val="24"/>
          <w:lang w:val="en-ID"/>
        </w:rPr>
        <w:t xml:space="preserve">mereka mau </w:t>
      </w:r>
      <w:r w:rsidR="00260A63" w:rsidRPr="00741A9B">
        <w:rPr>
          <w:rFonts w:ascii="Tw Cen MT" w:hAnsi="Tw Cen MT"/>
          <w:sz w:val="24"/>
          <w:szCs w:val="24"/>
          <w:highlight w:val="yellow"/>
          <w:lang w:val="en-ID"/>
        </w:rPr>
        <w:t>memeriksakan nya .</w:t>
      </w:r>
      <w:r w:rsidR="00260A63">
        <w:rPr>
          <w:rFonts w:ascii="Tw Cen MT" w:hAnsi="Tw Cen MT"/>
          <w:sz w:val="24"/>
          <w:szCs w:val="24"/>
          <w:lang w:val="en-ID"/>
        </w:rPr>
        <w:t>da</w:t>
      </w:r>
      <w:r w:rsidR="00260A63">
        <w:rPr>
          <w:rFonts w:ascii="Tw Cen MT" w:hAnsi="Tw Cen MT"/>
          <w:sz w:val="24"/>
          <w:szCs w:val="24"/>
          <w:lang w:val="id-ID"/>
        </w:rPr>
        <w:t>n</w:t>
      </w:r>
      <w:r w:rsidRPr="00A040C4">
        <w:rPr>
          <w:rFonts w:ascii="Tw Cen MT" w:hAnsi="Tw Cen MT"/>
          <w:sz w:val="24"/>
          <w:szCs w:val="24"/>
          <w:lang w:val="en-ID"/>
        </w:rPr>
        <w:t xml:space="preserve"> sebagian ada yang di antar suaminya bahkan suaminya pun memberikan </w:t>
      </w:r>
      <w:r w:rsidR="00260A63">
        <w:rPr>
          <w:rFonts w:ascii="Tw Cen MT" w:hAnsi="Tw Cen MT"/>
          <w:sz w:val="24"/>
          <w:szCs w:val="24"/>
          <w:lang w:val="id-ID"/>
        </w:rPr>
        <w:t xml:space="preserve">informasi tentang ini </w:t>
      </w:r>
      <w:r w:rsidRPr="00A040C4">
        <w:rPr>
          <w:rFonts w:ascii="Tw Cen MT" w:hAnsi="Tw Cen MT"/>
          <w:sz w:val="24"/>
          <w:szCs w:val="24"/>
          <w:lang w:val="en-ID"/>
        </w:rPr>
        <w:t>pada istrinya</w:t>
      </w:r>
    </w:p>
    <w:p w14:paraId="1C204287" w14:textId="77777777" w:rsidR="00004B8C" w:rsidRPr="00582B73" w:rsidRDefault="00004B8C" w:rsidP="00582B73">
      <w:pPr>
        <w:spacing w:after="0" w:line="240" w:lineRule="auto"/>
        <w:jc w:val="both"/>
        <w:rPr>
          <w:rFonts w:ascii="Tw Cen MT" w:hAnsi="Tw Cen MT"/>
          <w:sz w:val="24"/>
          <w:szCs w:val="24"/>
          <w:lang w:val="id-ID"/>
        </w:rPr>
      </w:pPr>
    </w:p>
    <w:p w14:paraId="1CA4FDCE" w14:textId="77777777"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UCAPAN TERIMA KASIH</w:t>
      </w:r>
    </w:p>
    <w:p w14:paraId="00A97A44" w14:textId="77777777" w:rsidR="00004B8C" w:rsidRPr="00582B73" w:rsidRDefault="00004B8C" w:rsidP="00004B8C">
      <w:pPr>
        <w:pStyle w:val="ListParagraph"/>
        <w:ind w:left="0" w:firstLine="567"/>
        <w:jc w:val="both"/>
        <w:rPr>
          <w:rFonts w:ascii="Tw Cen MT" w:hAnsi="Tw Cen MT"/>
          <w:color w:val="0D0D0D"/>
          <w:sz w:val="24"/>
          <w:szCs w:val="24"/>
        </w:rPr>
      </w:pPr>
      <w:r w:rsidRPr="00582B73">
        <w:rPr>
          <w:rFonts w:ascii="Tw Cen MT" w:hAnsi="Tw Cen MT"/>
          <w:color w:val="0D0D0D"/>
          <w:sz w:val="24"/>
          <w:szCs w:val="24"/>
        </w:rPr>
        <w:t>Terimakasih juga saya sampaikan kepada Pimpinan</w:t>
      </w:r>
      <w:r w:rsidRPr="00582B73">
        <w:rPr>
          <w:rFonts w:ascii="Tw Cen MT" w:hAnsi="Tw Cen MT"/>
          <w:color w:val="0D0D0D"/>
          <w:sz w:val="24"/>
          <w:szCs w:val="24"/>
          <w:lang w:val="en-US"/>
        </w:rPr>
        <w:t xml:space="preserve"> </w:t>
      </w:r>
      <w:r w:rsidRPr="00582B73">
        <w:rPr>
          <w:rFonts w:ascii="Tw Cen MT" w:hAnsi="Tw Cen MT"/>
          <w:color w:val="0D0D0D"/>
          <w:sz w:val="24"/>
          <w:szCs w:val="24"/>
        </w:rPr>
        <w:t>Puskesmas Pulo Brayan yang telah memberikan izin sebagai tempat penelitian.</w:t>
      </w:r>
    </w:p>
    <w:p w14:paraId="00C43F8D" w14:textId="77777777" w:rsidR="00004B8C" w:rsidRPr="00A040C4" w:rsidRDefault="00004B8C" w:rsidP="00004B8C">
      <w:pPr>
        <w:spacing w:after="0" w:line="240" w:lineRule="auto"/>
        <w:jc w:val="both"/>
        <w:rPr>
          <w:rFonts w:ascii="Tw Cen MT" w:hAnsi="Tw Cen MT"/>
          <w:b/>
          <w:color w:val="0D0D0D"/>
          <w:sz w:val="24"/>
          <w:szCs w:val="24"/>
        </w:rPr>
      </w:pPr>
    </w:p>
    <w:p w14:paraId="03C6A439" w14:textId="77777777" w:rsidR="00004B8C" w:rsidRPr="00A040C4" w:rsidRDefault="00004B8C" w:rsidP="00004B8C">
      <w:pPr>
        <w:spacing w:after="0" w:line="240" w:lineRule="auto"/>
        <w:jc w:val="both"/>
        <w:rPr>
          <w:rFonts w:ascii="Tw Cen MT" w:hAnsi="Tw Cen MT"/>
          <w:b/>
          <w:color w:val="0D0D0D"/>
          <w:sz w:val="24"/>
          <w:szCs w:val="24"/>
        </w:rPr>
      </w:pPr>
      <w:r w:rsidRPr="00A040C4">
        <w:rPr>
          <w:rFonts w:ascii="Tw Cen MT" w:hAnsi="Tw Cen MT"/>
          <w:b/>
          <w:color w:val="0D0D0D"/>
          <w:sz w:val="24"/>
          <w:szCs w:val="24"/>
        </w:rPr>
        <w:t xml:space="preserve">KESIMPULAN DAN SARAN </w:t>
      </w:r>
    </w:p>
    <w:p w14:paraId="7696CCD2" w14:textId="77777777" w:rsidR="00004B8C" w:rsidRPr="00582B73" w:rsidRDefault="00004B8C" w:rsidP="008854EB">
      <w:pPr>
        <w:pStyle w:val="ListParagraph"/>
        <w:ind w:left="0" w:firstLine="567"/>
        <w:jc w:val="both"/>
        <w:rPr>
          <w:rFonts w:ascii="Tw Cen MT" w:hAnsi="Tw Cen MT"/>
          <w:sz w:val="24"/>
          <w:szCs w:val="24"/>
          <w:lang w:val="id-ID"/>
        </w:rPr>
      </w:pPr>
      <w:r w:rsidRPr="00582B73">
        <w:rPr>
          <w:rFonts w:ascii="Tw Cen MT" w:hAnsi="Tw Cen MT"/>
          <w:sz w:val="24"/>
          <w:szCs w:val="24"/>
          <w:lang w:val="en-US"/>
        </w:rPr>
        <w:t xml:space="preserve">Berdasarkan analisis data yang diperoleh dari lokasi penelitian dapat disimpulkan bahwa </w:t>
      </w:r>
      <w:r w:rsidR="00582B73" w:rsidRPr="00582B73">
        <w:rPr>
          <w:rFonts w:ascii="Tw Cen MT" w:hAnsi="Tw Cen MT"/>
          <w:sz w:val="24"/>
          <w:szCs w:val="24"/>
          <w:lang w:val="en-ID"/>
        </w:rPr>
        <w:t>ada hubungan dukungan suami, status ekonomi dan sikap ibu dengan pemeriksaan IVA pada PUS</w:t>
      </w:r>
      <w:r w:rsidR="00582B73">
        <w:rPr>
          <w:rFonts w:ascii="Tw Cen MT" w:hAnsi="Tw Cen MT"/>
          <w:sz w:val="24"/>
          <w:szCs w:val="24"/>
          <w:lang w:val="id-ID"/>
        </w:rPr>
        <w:t xml:space="preserve"> di </w:t>
      </w:r>
      <w:r w:rsidR="00582B73" w:rsidRPr="00582B73">
        <w:rPr>
          <w:rFonts w:ascii="Tw Cen MT" w:hAnsi="Tw Cen MT"/>
          <w:color w:val="0D0D0D"/>
          <w:sz w:val="24"/>
          <w:szCs w:val="24"/>
        </w:rPr>
        <w:t>Puskesmas Pulo Brayan</w:t>
      </w:r>
      <w:r w:rsidRPr="00582B73">
        <w:rPr>
          <w:rFonts w:ascii="Tw Cen MT" w:hAnsi="Tw Cen MT"/>
          <w:sz w:val="24"/>
          <w:szCs w:val="24"/>
          <w:lang w:val="en-US"/>
        </w:rPr>
        <w:t xml:space="preserve">. </w:t>
      </w:r>
    </w:p>
    <w:p w14:paraId="123C8901" w14:textId="77777777" w:rsidR="00ED7EAC" w:rsidRDefault="00ED7EAC" w:rsidP="008854EB">
      <w:pPr>
        <w:pStyle w:val="ListParagraph"/>
        <w:ind w:left="0" w:firstLine="567"/>
        <w:jc w:val="both"/>
        <w:rPr>
          <w:rFonts w:ascii="Tw Cen MT" w:hAnsi="Tw Cen MT"/>
          <w:szCs w:val="24"/>
          <w:lang w:val="id-ID"/>
        </w:rPr>
      </w:pPr>
    </w:p>
    <w:p w14:paraId="37609759" w14:textId="77777777" w:rsidR="00ED7EAC" w:rsidRPr="00A040C4" w:rsidRDefault="00ED7EAC" w:rsidP="00ED7EAC">
      <w:pPr>
        <w:spacing w:after="0" w:line="240" w:lineRule="auto"/>
        <w:jc w:val="both"/>
        <w:rPr>
          <w:rFonts w:ascii="Tw Cen MT" w:hAnsi="Tw Cen MT"/>
          <w:b/>
          <w:color w:val="0D0D0D"/>
          <w:sz w:val="24"/>
          <w:szCs w:val="24"/>
        </w:rPr>
      </w:pPr>
      <w:r w:rsidRPr="00A040C4">
        <w:rPr>
          <w:rFonts w:ascii="Tw Cen MT" w:hAnsi="Tw Cen MT"/>
          <w:b/>
          <w:color w:val="0D0D0D"/>
          <w:sz w:val="24"/>
          <w:szCs w:val="24"/>
        </w:rPr>
        <w:t>DAFTAR PUSTAKA</w:t>
      </w:r>
    </w:p>
    <w:p w14:paraId="0F9AFCB7" w14:textId="77777777" w:rsidR="00582B73" w:rsidRPr="00A040C4" w:rsidRDefault="00582B73" w:rsidP="00582B73">
      <w:pPr>
        <w:widowControl w:val="0"/>
        <w:autoSpaceDE w:val="0"/>
        <w:autoSpaceDN w:val="0"/>
        <w:adjustRightInd w:val="0"/>
        <w:spacing w:before="240" w:after="0" w:line="240" w:lineRule="auto"/>
        <w:ind w:left="426" w:hanging="426"/>
        <w:jc w:val="both"/>
        <w:rPr>
          <w:rFonts w:ascii="Tw Cen MT" w:hAnsi="Tw Cen MT"/>
          <w:noProof/>
          <w:sz w:val="24"/>
          <w:szCs w:val="24"/>
        </w:rPr>
      </w:pPr>
      <w:r w:rsidRPr="00A040C4">
        <w:rPr>
          <w:rFonts w:ascii="Tw Cen MT" w:hAnsi="Tw Cen MT"/>
          <w:b/>
          <w:color w:val="0D0D0D"/>
          <w:sz w:val="24"/>
          <w:szCs w:val="24"/>
        </w:rPr>
        <w:fldChar w:fldCharType="begin" w:fldLock="1"/>
      </w:r>
      <w:r w:rsidRPr="00A040C4">
        <w:rPr>
          <w:rFonts w:ascii="Tw Cen MT" w:hAnsi="Tw Cen MT"/>
          <w:b/>
          <w:color w:val="0D0D0D"/>
          <w:sz w:val="24"/>
          <w:szCs w:val="24"/>
        </w:rPr>
        <w:instrText xml:space="preserve">ADDIN Mendeley Bibliography CSL_BIBLIOGRAPHY </w:instrText>
      </w:r>
      <w:r w:rsidRPr="00A040C4">
        <w:rPr>
          <w:rFonts w:ascii="Tw Cen MT" w:hAnsi="Tw Cen MT"/>
          <w:b/>
          <w:color w:val="0D0D0D"/>
          <w:sz w:val="24"/>
          <w:szCs w:val="24"/>
        </w:rPr>
        <w:fldChar w:fldCharType="separate"/>
      </w:r>
      <w:r w:rsidRPr="00A040C4">
        <w:rPr>
          <w:rFonts w:ascii="Tw Cen MT" w:hAnsi="Tw Cen MT"/>
          <w:noProof/>
          <w:sz w:val="24"/>
          <w:szCs w:val="24"/>
        </w:rPr>
        <w:t xml:space="preserve">1. </w:t>
      </w:r>
      <w:r w:rsidRPr="00A040C4">
        <w:rPr>
          <w:rFonts w:ascii="Tw Cen MT" w:hAnsi="Tw Cen MT"/>
          <w:noProof/>
          <w:sz w:val="24"/>
          <w:szCs w:val="24"/>
        </w:rPr>
        <w:tab/>
        <w:t>Kumalasari I.</w:t>
      </w:r>
      <w:r>
        <w:rPr>
          <w:rFonts w:ascii="Tw Cen MT" w:hAnsi="Tw Cen MT"/>
          <w:noProof/>
          <w:sz w:val="24"/>
          <w:szCs w:val="24"/>
          <w:lang w:val="id-ID"/>
        </w:rPr>
        <w:t xml:space="preserve">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Perawatan Antenantal Intranatal, Postnatal Bayi Baru Lahir dan Kontrasepsi. Yogyakarta: Salemba medika;. 183 p. </w:t>
      </w:r>
    </w:p>
    <w:p w14:paraId="47DDA19E"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2. </w:t>
      </w:r>
      <w:r w:rsidRPr="00A040C4">
        <w:rPr>
          <w:rFonts w:ascii="Tw Cen MT" w:hAnsi="Tw Cen MT"/>
          <w:noProof/>
          <w:sz w:val="24"/>
          <w:szCs w:val="24"/>
        </w:rPr>
        <w:tab/>
        <w:t>Walyani ES.</w:t>
      </w:r>
      <w:r>
        <w:rPr>
          <w:rFonts w:ascii="Tw Cen MT" w:hAnsi="Tw Cen MT"/>
          <w:noProof/>
          <w:sz w:val="24"/>
          <w:szCs w:val="24"/>
          <w:lang w:val="id-ID"/>
        </w:rPr>
        <w:t xml:space="preserve">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Perawatan Kehamilan Dan Menyusui anak pertama. Pustaka Baru Press;. </w:t>
      </w:r>
    </w:p>
    <w:p w14:paraId="1C8DF986"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3. </w:t>
      </w:r>
      <w:r w:rsidRPr="00A040C4">
        <w:rPr>
          <w:rFonts w:ascii="Tw Cen MT" w:hAnsi="Tw Cen MT"/>
          <w:noProof/>
          <w:sz w:val="24"/>
          <w:szCs w:val="24"/>
        </w:rPr>
        <w:tab/>
        <w:t>Williams.</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Komplikasi Kehamilan. Jakarta: EGC;. 210-214 p. </w:t>
      </w:r>
    </w:p>
    <w:p w14:paraId="0DAA5C54"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4. </w:t>
      </w:r>
      <w:r w:rsidRPr="00A040C4">
        <w:rPr>
          <w:rFonts w:ascii="Tw Cen MT" w:hAnsi="Tw Cen MT"/>
          <w:noProof/>
          <w:sz w:val="24"/>
          <w:szCs w:val="24"/>
        </w:rPr>
        <w:tab/>
        <w:t>Departemen Gizi dan Kesehatan Masyarakat.</w:t>
      </w:r>
      <w:r>
        <w:rPr>
          <w:rFonts w:ascii="Tw Cen MT" w:hAnsi="Tw Cen MT"/>
          <w:noProof/>
          <w:sz w:val="24"/>
          <w:szCs w:val="24"/>
          <w:lang w:val="id-ID"/>
        </w:rPr>
        <w:t xml:space="preserve"> (</w:t>
      </w:r>
      <w:r>
        <w:rPr>
          <w:rFonts w:ascii="Tw Cen MT" w:hAnsi="Tw Cen MT"/>
          <w:noProof/>
          <w:sz w:val="24"/>
          <w:szCs w:val="24"/>
        </w:rPr>
        <w:t>20</w:t>
      </w:r>
      <w:r>
        <w:rPr>
          <w:rFonts w:ascii="Tw Cen MT" w:hAnsi="Tw Cen MT"/>
          <w:noProof/>
          <w:sz w:val="24"/>
          <w:szCs w:val="24"/>
          <w:lang w:val="id-ID"/>
        </w:rPr>
        <w:t>1</w:t>
      </w:r>
      <w:r w:rsidRPr="00A040C4">
        <w:rPr>
          <w:rFonts w:ascii="Tw Cen MT" w:hAnsi="Tw Cen MT"/>
          <w:noProof/>
          <w:sz w:val="24"/>
          <w:szCs w:val="24"/>
        </w:rPr>
        <w:t>5</w:t>
      </w:r>
      <w:r>
        <w:rPr>
          <w:rFonts w:ascii="Tw Cen MT" w:hAnsi="Tw Cen MT"/>
          <w:noProof/>
          <w:sz w:val="24"/>
          <w:szCs w:val="24"/>
          <w:lang w:val="id-ID"/>
        </w:rPr>
        <w:t>)</w:t>
      </w:r>
      <w:r w:rsidRPr="00A040C4">
        <w:rPr>
          <w:rFonts w:ascii="Tw Cen MT" w:hAnsi="Tw Cen MT"/>
          <w:noProof/>
          <w:sz w:val="24"/>
          <w:szCs w:val="24"/>
        </w:rPr>
        <w:t xml:space="preserve"> Gizi dan Kesehatan masyarakat. Jakarta: Fakultas Kesmas Universitas Indonesia;. 20-25 p. </w:t>
      </w:r>
    </w:p>
    <w:p w14:paraId="5BA4C367"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5. </w:t>
      </w:r>
      <w:r w:rsidRPr="00A040C4">
        <w:rPr>
          <w:rFonts w:ascii="Tw Cen MT" w:hAnsi="Tw Cen MT"/>
          <w:noProof/>
          <w:sz w:val="24"/>
          <w:szCs w:val="24"/>
        </w:rPr>
        <w:tab/>
        <w:t>Fathonah S.</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Gizi &amp; Kesehatan Untuk Ibu Hamil. buku erlangga. Bandung: Erlangga;. 216 p. </w:t>
      </w:r>
    </w:p>
    <w:p w14:paraId="5AE92BCB"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6. </w:t>
      </w:r>
      <w:r w:rsidRPr="00A040C4">
        <w:rPr>
          <w:rFonts w:ascii="Tw Cen MT" w:hAnsi="Tw Cen MT"/>
          <w:noProof/>
          <w:sz w:val="24"/>
          <w:szCs w:val="24"/>
        </w:rPr>
        <w:tab/>
        <w:t xml:space="preserve">Stepyani L, Malonda NSH, </w:t>
      </w:r>
      <w:r w:rsidRPr="00A040C4">
        <w:rPr>
          <w:rFonts w:ascii="Tw Cen MT" w:hAnsi="Tw Cen MT"/>
          <w:noProof/>
          <w:sz w:val="24"/>
          <w:szCs w:val="24"/>
        </w:rPr>
        <w:lastRenderedPageBreak/>
        <w:t>Kapantow NH,</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Kesehatan F, Universitas M, Ratulangi S. Anemia Di Puskesmas Tuminting Kota Manado Pendahuluan Menurut WHO bahwa pervalensi ibu hamil di seluruh dunia yang mengalami anemia sebesar memperkirakan jumlah penderita anemia di seluruh dunia mendekati angka 2 milyar dan </w:t>
      </w:r>
      <w:r>
        <w:rPr>
          <w:rFonts w:ascii="Tw Cen MT" w:hAnsi="Tw Cen MT"/>
          <w:noProof/>
          <w:sz w:val="24"/>
          <w:szCs w:val="24"/>
        </w:rPr>
        <w:t>50 % dari jumlah tersebut berhu</w:t>
      </w:r>
      <w:r w:rsidRPr="00A040C4">
        <w:rPr>
          <w:rFonts w:ascii="Tw Cen MT" w:hAnsi="Tw Cen MT"/>
          <w:noProof/>
          <w:sz w:val="24"/>
          <w:szCs w:val="24"/>
        </w:rPr>
        <w:t xml:space="preserve">;1–8. </w:t>
      </w:r>
    </w:p>
    <w:p w14:paraId="3E4201BC"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7. </w:t>
      </w:r>
      <w:r w:rsidRPr="00A040C4">
        <w:rPr>
          <w:rFonts w:ascii="Tw Cen MT" w:hAnsi="Tw Cen MT"/>
          <w:noProof/>
          <w:sz w:val="24"/>
          <w:szCs w:val="24"/>
        </w:rPr>
        <w:tab/>
        <w:t>Riskesdas.</w:t>
      </w:r>
      <w:r w:rsidRPr="00F84FB4">
        <w:rPr>
          <w:rFonts w:ascii="Tw Cen MT" w:hAnsi="Tw Cen MT"/>
          <w:noProof/>
          <w:sz w:val="24"/>
          <w:szCs w:val="24"/>
        </w:rPr>
        <w:t xml:space="preserve"> </w:t>
      </w:r>
      <w:r>
        <w:rPr>
          <w:rFonts w:ascii="Tw Cen MT" w:hAnsi="Tw Cen MT"/>
          <w:noProof/>
          <w:sz w:val="24"/>
          <w:szCs w:val="24"/>
          <w:lang w:val="id-ID"/>
        </w:rPr>
        <w:t>(</w:t>
      </w:r>
      <w:r w:rsidRPr="00A040C4">
        <w:rPr>
          <w:rFonts w:ascii="Tw Cen MT" w:hAnsi="Tw Cen MT"/>
          <w:noProof/>
          <w:sz w:val="24"/>
          <w:szCs w:val="24"/>
        </w:rPr>
        <w:t>2018</w:t>
      </w:r>
      <w:r>
        <w:rPr>
          <w:rFonts w:ascii="Tw Cen MT" w:hAnsi="Tw Cen MT"/>
          <w:noProof/>
          <w:sz w:val="24"/>
          <w:szCs w:val="24"/>
          <w:lang w:val="id-ID"/>
        </w:rPr>
        <w:t>)</w:t>
      </w:r>
      <w:r w:rsidRPr="00A040C4">
        <w:rPr>
          <w:rFonts w:ascii="Tw Cen MT" w:hAnsi="Tw Cen MT"/>
          <w:noProof/>
          <w:sz w:val="24"/>
          <w:szCs w:val="24"/>
        </w:rPr>
        <w:t xml:space="preserve"> Hasil Utama Riske</w:t>
      </w:r>
      <w:r>
        <w:rPr>
          <w:rFonts w:ascii="Tw Cen MT" w:hAnsi="Tw Cen MT"/>
          <w:noProof/>
          <w:sz w:val="24"/>
          <w:szCs w:val="24"/>
        </w:rPr>
        <w:t>sdas</w:t>
      </w:r>
      <w:r>
        <w:rPr>
          <w:rFonts w:ascii="Tw Cen MT" w:hAnsi="Tw Cen MT"/>
          <w:noProof/>
          <w:sz w:val="24"/>
          <w:szCs w:val="24"/>
          <w:lang w:val="id-ID"/>
        </w:rPr>
        <w:t xml:space="preserve"> </w:t>
      </w:r>
      <w:r w:rsidRPr="00A040C4">
        <w:rPr>
          <w:rFonts w:ascii="Tw Cen MT" w:hAnsi="Tw Cen MT"/>
          <w:noProof/>
          <w:sz w:val="24"/>
          <w:szCs w:val="24"/>
        </w:rPr>
        <w:t xml:space="preserve">Kementerian Kesehatan.;61–5. </w:t>
      </w:r>
    </w:p>
    <w:p w14:paraId="05494DDC"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8. </w:t>
      </w:r>
      <w:r>
        <w:rPr>
          <w:rFonts w:ascii="Tw Cen MT" w:hAnsi="Tw Cen MT"/>
          <w:noProof/>
          <w:sz w:val="24"/>
          <w:szCs w:val="24"/>
        </w:rPr>
        <w:tab/>
        <w:t>Profil Kesehatan Indonesia</w:t>
      </w:r>
      <w:r>
        <w:rPr>
          <w:rFonts w:ascii="Tw Cen MT" w:hAnsi="Tw Cen MT"/>
          <w:noProof/>
          <w:sz w:val="24"/>
          <w:szCs w:val="24"/>
          <w:lang w:val="id-ID"/>
        </w:rPr>
        <w:t xml:space="preserve"> (</w:t>
      </w:r>
      <w:r>
        <w:rPr>
          <w:rFonts w:ascii="Tw Cen MT" w:hAnsi="Tw Cen MT"/>
          <w:noProof/>
          <w:sz w:val="24"/>
          <w:szCs w:val="24"/>
        </w:rPr>
        <w:t>201</w:t>
      </w:r>
      <w:r>
        <w:rPr>
          <w:rFonts w:ascii="Tw Cen MT" w:hAnsi="Tw Cen MT"/>
          <w:noProof/>
          <w:sz w:val="24"/>
          <w:szCs w:val="24"/>
          <w:lang w:val="id-ID"/>
        </w:rPr>
        <w:t>6)</w:t>
      </w:r>
      <w:r w:rsidRPr="00A040C4">
        <w:rPr>
          <w:rFonts w:ascii="Tw Cen MT" w:hAnsi="Tw Cen MT"/>
          <w:noProof/>
          <w:sz w:val="24"/>
          <w:szCs w:val="24"/>
        </w:rPr>
        <w:t xml:space="preserve"> Profil Kesehatan RI. Profil Kesehatan Indonesia. 125 p. </w:t>
      </w:r>
    </w:p>
    <w:p w14:paraId="683CAC1D" w14:textId="77777777"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9. </w:t>
      </w:r>
      <w:r w:rsidRPr="00A040C4">
        <w:rPr>
          <w:rFonts w:ascii="Tw Cen MT" w:hAnsi="Tw Cen MT"/>
          <w:noProof/>
          <w:sz w:val="24"/>
          <w:szCs w:val="24"/>
        </w:rPr>
        <w:tab/>
        <w:t xml:space="preserve">Agustama. </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 xml:space="preserve">), </w:t>
      </w:r>
      <w:r w:rsidRPr="00A040C4">
        <w:rPr>
          <w:rFonts w:ascii="Tw Cen MT" w:hAnsi="Tw Cen MT"/>
          <w:noProof/>
          <w:sz w:val="24"/>
          <w:szCs w:val="24"/>
        </w:rPr>
        <w:t xml:space="preserve">Dinas Kesehatan Provinsi Sumatera Utara. Profil Dinas Kesehat Provinsi Sumatera Utara.;1. </w:t>
      </w:r>
    </w:p>
    <w:p w14:paraId="7AA3C167"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10. </w:t>
      </w:r>
      <w:r w:rsidRPr="00A040C4">
        <w:rPr>
          <w:rFonts w:ascii="Tw Cen MT" w:hAnsi="Tw Cen MT"/>
          <w:noProof/>
          <w:sz w:val="24"/>
          <w:szCs w:val="24"/>
        </w:rPr>
        <w:tab/>
        <w:t>Ariayani R.</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Mempengaruhi Kejadian Anemia pada Ibu Hamil Trimester III di Wilayah Kerja Puskesmas Mojolaban Kabupaten Sukoharjo.;3(1):56. </w:t>
      </w:r>
    </w:p>
    <w:p w14:paraId="773F89B2" w14:textId="77777777"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11. </w:t>
      </w:r>
      <w:r w:rsidRPr="00A040C4">
        <w:rPr>
          <w:rFonts w:ascii="Tw Cen MT" w:hAnsi="Tw Cen MT"/>
          <w:noProof/>
          <w:sz w:val="24"/>
          <w:szCs w:val="24"/>
        </w:rPr>
        <w:tab/>
        <w:t>Astuti NY,</w:t>
      </w:r>
      <w:r>
        <w:rPr>
          <w:rFonts w:ascii="Tw Cen MT" w:hAnsi="Tw Cen MT"/>
          <w:noProof/>
          <w:sz w:val="24"/>
          <w:szCs w:val="24"/>
          <w:lang w:val="id-ID"/>
        </w:rPr>
        <w:t xml:space="preserve"> (</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Muhartati M. Hubungan Kepatuhan Dan Tata Cara Minum Tablet Fe Dengan Kejadian Anemia Pada Ibu Hamil Trimester Iii Di Puskesmas Kasihan I Bantul Yogyakarta. U</w:t>
      </w:r>
      <w:r>
        <w:rPr>
          <w:rFonts w:ascii="Tw Cen MT" w:hAnsi="Tw Cen MT"/>
          <w:noProof/>
          <w:sz w:val="24"/>
          <w:szCs w:val="24"/>
        </w:rPr>
        <w:t>niversitas’ Aisyiyah Yogyakarta</w:t>
      </w:r>
    </w:p>
    <w:p w14:paraId="5B92667A"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Pr>
          <w:rFonts w:ascii="Tw Cen MT" w:hAnsi="Tw Cen MT"/>
          <w:noProof/>
          <w:sz w:val="24"/>
          <w:szCs w:val="24"/>
        </w:rPr>
        <w:t xml:space="preserve">12. </w:t>
      </w:r>
      <w:r>
        <w:rPr>
          <w:rFonts w:ascii="Tw Cen MT" w:hAnsi="Tw Cen MT"/>
          <w:noProof/>
          <w:sz w:val="24"/>
          <w:szCs w:val="24"/>
        </w:rPr>
        <w:tab/>
        <w:t>Nurin F.</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pengetahuan ibu hamil tentang anemia dengan kejadian anemia kehamilan di bpm. Ida laksana desa ngasem kecamatan gurah kabupaten kediri tahun 2016.;1–9. </w:t>
      </w:r>
    </w:p>
    <w:p w14:paraId="1A72370E"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13. </w:t>
      </w:r>
      <w:r w:rsidRPr="00A040C4">
        <w:rPr>
          <w:rFonts w:ascii="Tw Cen MT" w:hAnsi="Tw Cen MT"/>
          <w:noProof/>
          <w:sz w:val="24"/>
          <w:szCs w:val="24"/>
        </w:rPr>
        <w:tab/>
        <w:t>Purwanadari,Atik. Lunny F.</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Faktor-Faktor Yang Berhubungan Dengan Kejadian Anemia. J Ilm Bidan.;4(1):62–8. </w:t>
      </w:r>
    </w:p>
    <w:p w14:paraId="2AB6DAAC" w14:textId="77777777" w:rsidR="00582B73" w:rsidRPr="002409CD"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Pr>
          <w:rFonts w:ascii="Tw Cen MT" w:hAnsi="Tw Cen MT"/>
          <w:noProof/>
          <w:sz w:val="24"/>
          <w:szCs w:val="24"/>
        </w:rPr>
        <w:t xml:space="preserve">14. </w:t>
      </w:r>
      <w:r>
        <w:rPr>
          <w:rFonts w:ascii="Tw Cen MT" w:hAnsi="Tw Cen MT"/>
          <w:noProof/>
          <w:sz w:val="24"/>
          <w:szCs w:val="24"/>
        </w:rPr>
        <w:tab/>
        <w:t>Saras  vati sukma</w:t>
      </w:r>
      <w:r>
        <w:rPr>
          <w:rFonts w:ascii="Tw Cen MT" w:hAnsi="Tw Cen MT"/>
          <w:noProof/>
          <w:sz w:val="24"/>
          <w:szCs w:val="24"/>
          <w:lang w:val="id-ID"/>
        </w:rPr>
        <w:t>. (</w:t>
      </w:r>
      <w:r w:rsidRPr="00A040C4">
        <w:rPr>
          <w:rFonts w:ascii="Tw Cen MT" w:hAnsi="Tw Cen MT"/>
          <w:noProof/>
          <w:sz w:val="24"/>
          <w:szCs w:val="24"/>
        </w:rPr>
        <w:t>2015</w:t>
      </w:r>
      <w:r>
        <w:rPr>
          <w:rFonts w:ascii="Tw Cen MT" w:hAnsi="Tw Cen MT"/>
          <w:noProof/>
          <w:sz w:val="24"/>
          <w:szCs w:val="24"/>
          <w:lang w:val="id-ID"/>
        </w:rPr>
        <w:t>)</w:t>
      </w:r>
      <w:r w:rsidRPr="00A040C4">
        <w:rPr>
          <w:rFonts w:ascii="Tw Cen MT" w:hAnsi="Tw Cen MT"/>
          <w:noProof/>
          <w:sz w:val="24"/>
          <w:szCs w:val="24"/>
        </w:rPr>
        <w:t xml:space="preserve"> Hubungan Keteraturan Antenatal Care dengan Kejadian Anemia di Puskesmas Kasihan I Bantul Yogyakarta.</w:t>
      </w:r>
    </w:p>
    <w:p w14:paraId="43EFB002"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15. </w:t>
      </w:r>
      <w:r w:rsidRPr="00A040C4">
        <w:rPr>
          <w:rFonts w:ascii="Tw Cen MT" w:hAnsi="Tw Cen MT"/>
          <w:noProof/>
          <w:sz w:val="24"/>
          <w:szCs w:val="24"/>
        </w:rPr>
        <w:tab/>
        <w:t>Muhammad I.</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Pemanfaatan SPSS dalam Penelitian Kesehatan </w:t>
      </w:r>
      <w:r w:rsidRPr="00A040C4">
        <w:rPr>
          <w:rFonts w:ascii="Tw Cen MT" w:hAnsi="Tw Cen MT"/>
          <w:noProof/>
          <w:sz w:val="24"/>
          <w:szCs w:val="24"/>
        </w:rPr>
        <w:t xml:space="preserve">dan Umum. Bandung: pustaka Media Perintis; p. 52–7. </w:t>
      </w:r>
    </w:p>
    <w:p w14:paraId="5D40070E"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16. </w:t>
      </w:r>
      <w:r w:rsidRPr="00A040C4">
        <w:rPr>
          <w:rFonts w:ascii="Tw Cen MT" w:hAnsi="Tw Cen MT"/>
          <w:noProof/>
          <w:sz w:val="24"/>
          <w:szCs w:val="24"/>
        </w:rPr>
        <w:tab/>
        <w:t>Firmana D.</w:t>
      </w:r>
      <w:r>
        <w:rPr>
          <w:rFonts w:ascii="Tw Cen MT" w:hAnsi="Tw Cen MT"/>
          <w:noProof/>
          <w:sz w:val="24"/>
          <w:szCs w:val="24"/>
          <w:lang w:val="id-ID"/>
        </w:rPr>
        <w:t>(</w:t>
      </w:r>
      <w:r w:rsidRPr="00A040C4">
        <w:rPr>
          <w:rFonts w:ascii="Tw Cen MT" w:hAnsi="Tw Cen MT"/>
          <w:noProof/>
          <w:sz w:val="24"/>
          <w:szCs w:val="24"/>
        </w:rPr>
        <w:t>2017</w:t>
      </w:r>
      <w:r>
        <w:rPr>
          <w:rFonts w:ascii="Tw Cen MT" w:hAnsi="Tw Cen MT"/>
          <w:noProof/>
          <w:sz w:val="24"/>
          <w:szCs w:val="24"/>
          <w:lang w:val="id-ID"/>
        </w:rPr>
        <w:t>),</w:t>
      </w:r>
      <w:r w:rsidRPr="00A040C4">
        <w:rPr>
          <w:rFonts w:ascii="Tw Cen MT" w:hAnsi="Tw Cen MT"/>
          <w:noProof/>
          <w:sz w:val="24"/>
          <w:szCs w:val="24"/>
        </w:rPr>
        <w:t xml:space="preserve"> Keperawatan kemoterapi. Bandung: Salemba medika;. 49 p. </w:t>
      </w:r>
    </w:p>
    <w:p w14:paraId="7C5B851D" w14:textId="77777777" w:rsidR="00582B73" w:rsidRPr="00A040C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rPr>
      </w:pPr>
      <w:r w:rsidRPr="00A040C4">
        <w:rPr>
          <w:rFonts w:ascii="Tw Cen MT" w:hAnsi="Tw Cen MT"/>
          <w:noProof/>
          <w:sz w:val="24"/>
          <w:szCs w:val="24"/>
        </w:rPr>
        <w:t xml:space="preserve">17. </w:t>
      </w:r>
      <w:r w:rsidRPr="00A040C4">
        <w:rPr>
          <w:rFonts w:ascii="Tw Cen MT" w:hAnsi="Tw Cen MT"/>
          <w:noProof/>
          <w:sz w:val="24"/>
          <w:szCs w:val="24"/>
        </w:rPr>
        <w:tab/>
        <w:t xml:space="preserve">Laelasari L, Natalia L. </w:t>
      </w:r>
      <w:r>
        <w:rPr>
          <w:rFonts w:ascii="Tw Cen MT" w:hAnsi="Tw Cen MT"/>
          <w:noProof/>
          <w:sz w:val="24"/>
          <w:szCs w:val="24"/>
          <w:lang w:val="id-ID"/>
        </w:rPr>
        <w:t>(</w:t>
      </w:r>
      <w:r w:rsidRPr="00A040C4">
        <w:rPr>
          <w:rFonts w:ascii="Tw Cen MT" w:hAnsi="Tw Cen MT"/>
          <w:noProof/>
          <w:sz w:val="24"/>
          <w:szCs w:val="24"/>
        </w:rPr>
        <w:t>2016</w:t>
      </w:r>
      <w:r>
        <w:rPr>
          <w:rFonts w:ascii="Tw Cen MT" w:hAnsi="Tw Cen MT"/>
          <w:noProof/>
          <w:sz w:val="24"/>
          <w:szCs w:val="24"/>
          <w:lang w:val="id-ID"/>
        </w:rPr>
        <w:t xml:space="preserve">), </w:t>
      </w:r>
      <w:r w:rsidRPr="00A040C4">
        <w:rPr>
          <w:rFonts w:ascii="Tw Cen MT" w:hAnsi="Tw Cen MT"/>
          <w:noProof/>
          <w:sz w:val="24"/>
          <w:szCs w:val="24"/>
        </w:rPr>
        <w:t xml:space="preserve">Hubungan Antara Pengetahuan, Status Gizi Dan Kepatuhan Mengkonsumsi Tablet Fe Dengan Kejadian Anemia Pada Ibu Hamiltrimester Iii Di Wilayah Kerja Uptd Puskesmas Salagedangkabupaten Majalengka Tahun 2016 Relationship Between Knowledge, Nutritional STATUS A. J Bidan " Midwife J.;2(02):1–9. </w:t>
      </w:r>
    </w:p>
    <w:p w14:paraId="5E0EB25A" w14:textId="77777777" w:rsidR="00582B73" w:rsidRPr="00F84FB4" w:rsidRDefault="00582B73" w:rsidP="00582B73">
      <w:pPr>
        <w:widowControl w:val="0"/>
        <w:autoSpaceDE w:val="0"/>
        <w:autoSpaceDN w:val="0"/>
        <w:adjustRightInd w:val="0"/>
        <w:spacing w:after="0" w:line="240" w:lineRule="auto"/>
        <w:ind w:left="426" w:hanging="426"/>
        <w:jc w:val="both"/>
        <w:rPr>
          <w:rFonts w:ascii="Tw Cen MT" w:hAnsi="Tw Cen MT"/>
          <w:noProof/>
          <w:sz w:val="24"/>
          <w:szCs w:val="24"/>
          <w:lang w:val="id-ID"/>
        </w:rPr>
      </w:pPr>
      <w:r w:rsidRPr="00A040C4">
        <w:rPr>
          <w:rFonts w:ascii="Tw Cen MT" w:hAnsi="Tw Cen MT"/>
          <w:noProof/>
          <w:sz w:val="24"/>
          <w:szCs w:val="24"/>
        </w:rPr>
        <w:t xml:space="preserve">18. </w:t>
      </w:r>
      <w:r w:rsidRPr="00A040C4">
        <w:rPr>
          <w:rFonts w:ascii="Tw Cen MT" w:hAnsi="Tw Cen MT"/>
          <w:noProof/>
          <w:sz w:val="24"/>
          <w:szCs w:val="24"/>
        </w:rPr>
        <w:tab/>
        <w:t>Astuti Sri.</w:t>
      </w:r>
      <w:r>
        <w:rPr>
          <w:rFonts w:ascii="Tw Cen MT" w:hAnsi="Tw Cen MT"/>
          <w:noProof/>
          <w:sz w:val="24"/>
          <w:szCs w:val="24"/>
          <w:lang w:val="id-ID"/>
        </w:rPr>
        <w:t xml:space="preserve"> (</w:t>
      </w:r>
      <w:r w:rsidRPr="00A040C4">
        <w:rPr>
          <w:rFonts w:ascii="Tw Cen MT" w:hAnsi="Tw Cen MT"/>
          <w:noProof/>
          <w:sz w:val="24"/>
          <w:szCs w:val="24"/>
        </w:rPr>
        <w:t>2016.</w:t>
      </w:r>
      <w:r>
        <w:rPr>
          <w:rFonts w:ascii="Tw Cen MT" w:hAnsi="Tw Cen MT"/>
          <w:noProof/>
          <w:sz w:val="24"/>
          <w:szCs w:val="24"/>
          <w:lang w:val="id-ID"/>
        </w:rPr>
        <w:t>)</w:t>
      </w:r>
      <w:r w:rsidRPr="00A040C4">
        <w:rPr>
          <w:rFonts w:ascii="Tw Cen MT" w:hAnsi="Tw Cen MT"/>
          <w:noProof/>
          <w:sz w:val="24"/>
          <w:szCs w:val="24"/>
        </w:rPr>
        <w:t xml:space="preserve"> Asuhan Ibu dalam Mas</w:t>
      </w:r>
      <w:r>
        <w:rPr>
          <w:rFonts w:ascii="Tw Cen MT" w:hAnsi="Tw Cen MT"/>
          <w:noProof/>
          <w:sz w:val="24"/>
          <w:szCs w:val="24"/>
        </w:rPr>
        <w:t>a Kehamilan. Erlangga. Bandung</w:t>
      </w:r>
    </w:p>
    <w:p w14:paraId="74DD1A9B" w14:textId="77777777" w:rsidR="00582B73" w:rsidRDefault="00582B73" w:rsidP="00582B73">
      <w:pPr>
        <w:pStyle w:val="ListParagraph"/>
        <w:ind w:left="0" w:firstLine="567"/>
        <w:jc w:val="both"/>
        <w:rPr>
          <w:rFonts w:ascii="Tw Cen MT" w:hAnsi="Tw Cen MT"/>
          <w:szCs w:val="24"/>
          <w:lang w:val="id-ID"/>
        </w:rPr>
      </w:pPr>
      <w:r w:rsidRPr="00A040C4">
        <w:rPr>
          <w:rFonts w:ascii="Tw Cen MT" w:hAnsi="Tw Cen MT"/>
          <w:b/>
          <w:color w:val="0D0D0D"/>
          <w:sz w:val="24"/>
          <w:szCs w:val="24"/>
        </w:rPr>
        <w:fldChar w:fldCharType="end"/>
      </w:r>
    </w:p>
    <w:p w14:paraId="6152AC6F" w14:textId="77777777" w:rsidR="00ED7EAC" w:rsidRDefault="00ED7EAC" w:rsidP="008854EB">
      <w:pPr>
        <w:pStyle w:val="ListParagraph"/>
        <w:ind w:left="0" w:firstLine="567"/>
        <w:jc w:val="both"/>
        <w:rPr>
          <w:rFonts w:ascii="Tw Cen MT" w:hAnsi="Tw Cen MT"/>
          <w:sz w:val="22"/>
          <w:szCs w:val="24"/>
          <w:lang w:val="id-ID"/>
        </w:rPr>
      </w:pPr>
    </w:p>
    <w:p w14:paraId="3BAE0F8B" w14:textId="77777777" w:rsidR="00582B73" w:rsidRPr="00ED7EAC" w:rsidRDefault="00582B73" w:rsidP="008854EB">
      <w:pPr>
        <w:pStyle w:val="ListParagraph"/>
        <w:ind w:left="0" w:firstLine="567"/>
        <w:jc w:val="both"/>
        <w:rPr>
          <w:rFonts w:ascii="Tw Cen MT" w:hAnsi="Tw Cen MT"/>
          <w:sz w:val="22"/>
          <w:szCs w:val="24"/>
          <w:lang w:val="id-ID"/>
        </w:rPr>
        <w:sectPr w:rsidR="00582B73" w:rsidRPr="00ED7EAC" w:rsidSect="00ED7EAC">
          <w:type w:val="continuous"/>
          <w:pgSz w:w="11907" w:h="16840" w:code="9"/>
          <w:pgMar w:top="1701" w:right="1701" w:bottom="1701" w:left="1701" w:header="720" w:footer="720" w:gutter="0"/>
          <w:cols w:num="2" w:space="567"/>
          <w:docGrid w:linePitch="360"/>
        </w:sectPr>
      </w:pPr>
    </w:p>
    <w:p w14:paraId="1F970C95" w14:textId="77777777" w:rsidR="008854EB" w:rsidRDefault="008854EB" w:rsidP="00004B8C">
      <w:pPr>
        <w:spacing w:after="0" w:line="240" w:lineRule="auto"/>
        <w:jc w:val="both"/>
        <w:rPr>
          <w:rFonts w:ascii="Tw Cen MT" w:hAnsi="Tw Cen MT"/>
          <w:b/>
          <w:color w:val="0D0D0D"/>
          <w:sz w:val="24"/>
          <w:szCs w:val="24"/>
        </w:rPr>
        <w:sectPr w:rsidR="008854EB" w:rsidSect="00ED7EAC">
          <w:type w:val="continuous"/>
          <w:pgSz w:w="12240" w:h="15840"/>
          <w:pgMar w:top="1440" w:right="1440" w:bottom="1440" w:left="1440" w:header="720" w:footer="720" w:gutter="0"/>
          <w:cols w:num="2" w:space="720"/>
          <w:docGrid w:linePitch="360"/>
        </w:sectPr>
      </w:pPr>
    </w:p>
    <w:p w14:paraId="00CA75BE" w14:textId="77777777" w:rsidR="00C245CC" w:rsidRPr="00A040C4" w:rsidRDefault="00C245CC" w:rsidP="00004B8C">
      <w:pPr>
        <w:autoSpaceDE w:val="0"/>
        <w:autoSpaceDN w:val="0"/>
        <w:adjustRightInd w:val="0"/>
        <w:spacing w:after="0" w:line="240" w:lineRule="auto"/>
        <w:ind w:left="426" w:hanging="426"/>
        <w:jc w:val="both"/>
        <w:rPr>
          <w:rFonts w:ascii="Tw Cen MT" w:hAnsi="Tw Cen MT"/>
          <w:color w:val="0D0D0D"/>
          <w:sz w:val="24"/>
          <w:szCs w:val="23"/>
        </w:rPr>
        <w:sectPr w:rsidR="00C245CC" w:rsidRPr="00A040C4" w:rsidSect="00ED7EAC">
          <w:type w:val="continuous"/>
          <w:pgSz w:w="12240" w:h="15840"/>
          <w:pgMar w:top="1440" w:right="1440" w:bottom="1440" w:left="1440" w:header="720" w:footer="720" w:gutter="0"/>
          <w:cols w:num="2" w:space="720"/>
          <w:docGrid w:linePitch="360"/>
        </w:sectPr>
      </w:pPr>
    </w:p>
    <w:p w14:paraId="7213A3AE" w14:textId="77777777" w:rsidR="00C245CC" w:rsidRPr="00A040C4" w:rsidRDefault="00C245CC" w:rsidP="00C245CC">
      <w:pPr>
        <w:rPr>
          <w:rFonts w:ascii="Tw Cen MT" w:hAnsi="Tw Cen MT"/>
        </w:rPr>
        <w:sectPr w:rsidR="00C245CC" w:rsidRPr="00A040C4" w:rsidSect="00ED7EAC">
          <w:type w:val="oddPage"/>
          <w:pgSz w:w="12240" w:h="15840"/>
          <w:pgMar w:top="1440" w:right="1440" w:bottom="1440" w:left="1440" w:header="720" w:footer="720" w:gutter="0"/>
          <w:pgNumType w:chapStyle="1"/>
          <w:cols w:num="2" w:space="720"/>
          <w:docGrid w:linePitch="360"/>
        </w:sectPr>
      </w:pPr>
    </w:p>
    <w:p w14:paraId="767B4A1D" w14:textId="77777777" w:rsidR="00ED7EAC" w:rsidRDefault="00ED7EAC" w:rsidP="001F708D">
      <w:pPr>
        <w:spacing w:after="0"/>
        <w:jc w:val="both"/>
        <w:rPr>
          <w:rFonts w:ascii="Tw Cen MT" w:hAnsi="Tw Cen MT"/>
          <w:sz w:val="24"/>
          <w:szCs w:val="24"/>
        </w:rPr>
        <w:sectPr w:rsidR="00ED7EAC" w:rsidSect="00C245CC">
          <w:type w:val="continuous"/>
          <w:pgSz w:w="12240" w:h="15840"/>
          <w:pgMar w:top="1440" w:right="1440" w:bottom="1440" w:left="1440" w:header="720" w:footer="720" w:gutter="0"/>
          <w:pgNumType w:chapStyle="1"/>
          <w:cols w:num="2" w:space="720"/>
          <w:docGrid w:linePitch="360"/>
        </w:sectPr>
      </w:pPr>
    </w:p>
    <w:p w14:paraId="72D7224F" w14:textId="77777777" w:rsidR="006A7EA3" w:rsidRPr="00A040C4" w:rsidRDefault="006A7EA3" w:rsidP="001F708D">
      <w:pPr>
        <w:spacing w:after="0"/>
        <w:jc w:val="both"/>
        <w:rPr>
          <w:rFonts w:ascii="Tw Cen MT" w:hAnsi="Tw Cen MT"/>
          <w:sz w:val="24"/>
          <w:szCs w:val="24"/>
        </w:rPr>
      </w:pPr>
    </w:p>
    <w:sectPr w:rsidR="006A7EA3" w:rsidRPr="00A040C4"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9EDF2" w14:textId="77777777" w:rsidR="0022124D" w:rsidRDefault="0022124D" w:rsidP="00FC0FFB">
      <w:pPr>
        <w:spacing w:after="0" w:line="240" w:lineRule="auto"/>
      </w:pPr>
      <w:r>
        <w:separator/>
      </w:r>
    </w:p>
  </w:endnote>
  <w:endnote w:type="continuationSeparator" w:id="0">
    <w:p w14:paraId="118EC4B7" w14:textId="77777777" w:rsidR="0022124D" w:rsidRDefault="0022124D"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444D5" w14:textId="77777777" w:rsidR="00381F51" w:rsidRDefault="00381F51" w:rsidP="00004B8C">
    <w:pPr>
      <w:spacing w:after="0" w:line="240" w:lineRule="auto"/>
      <w:jc w:val="both"/>
      <w:rPr>
        <w:rFonts w:ascii="Tw Cen MT" w:hAnsi="Tw Cen MT"/>
        <w:color w:val="0D0D0D"/>
        <w:sz w:val="20"/>
        <w:szCs w:val="20"/>
        <w:lang w:val="id-ID"/>
      </w:rPr>
    </w:pPr>
    <w:r>
      <w:rPr>
        <w:rFonts w:ascii="Tw Cen MT" w:hAnsi="Tw Cen MT"/>
        <w:color w:val="0D0D0D"/>
        <w:sz w:val="20"/>
        <w:szCs w:val="20"/>
        <w:lang w:val="id-ID"/>
      </w:rPr>
      <w:t>Nurul Mouliza</w:t>
    </w:r>
  </w:p>
  <w:p w14:paraId="1CE175A0" w14:textId="399901DE" w:rsidR="00FC0FFB" w:rsidRPr="00FC0FFB" w:rsidRDefault="00004B8C" w:rsidP="00004B8C">
    <w:pPr>
      <w:spacing w:after="0" w:line="240" w:lineRule="auto"/>
      <w:jc w:val="both"/>
      <w:rPr>
        <w:rFonts w:ascii="Tw Cen MT" w:hAnsi="Tw Cen MT"/>
        <w:sz w:val="18"/>
      </w:rPr>
    </w:pPr>
    <w:r w:rsidRPr="00A040C4">
      <w:rPr>
        <w:rFonts w:ascii="Tw Cen MT" w:hAnsi="Tw Cen MT"/>
        <w:color w:val="0D0D0D"/>
        <w:sz w:val="20"/>
        <w:szCs w:val="20"/>
      </w:rPr>
      <w:t>Email :  moulizanurul@gmail.com</w:t>
    </w:r>
    <w:r w:rsidRPr="00A040C4">
      <w:rPr>
        <w:rFonts w:ascii="Tw Cen MT" w:hAnsi="Tw Cen MT"/>
        <w:color w:val="0D0D0D"/>
        <w:sz w:val="20"/>
        <w:szCs w:val="20"/>
      </w:rPr>
      <w:tab/>
    </w:r>
    <w:r w:rsidR="00401E3E">
      <w:rPr>
        <w:rFonts w:ascii="Tw Cen MT" w:hAnsi="Tw Cen MT"/>
        <w:noProof/>
        <w:color w:val="000000"/>
        <w:sz w:val="20"/>
        <w:szCs w:val="24"/>
      </w:rPr>
      <mc:AlternateContent>
        <mc:Choice Requires="wps">
          <w:drawing>
            <wp:anchor distT="0" distB="0" distL="114300" distR="114300" simplePos="0" relativeHeight="251657728" behindDoc="0" locked="0" layoutInCell="1" allowOverlap="1" wp14:anchorId="31056BB5" wp14:editId="53CEA4E7">
              <wp:simplePos x="0" y="0"/>
              <wp:positionH relativeFrom="column">
                <wp:posOffset>-9525</wp:posOffset>
              </wp:positionH>
              <wp:positionV relativeFrom="paragraph">
                <wp:posOffset>-194310</wp:posOffset>
              </wp:positionV>
              <wp:extent cx="5956935" cy="0"/>
              <wp:effectExtent l="22860" t="16510" r="2095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F93FA9"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tNygEAAHgDAAAOAAAAZHJzL2Uyb0RvYy54bWysU01v2zAMvQ/YfxB0X5xkSN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" strokeweight="2.25pt"/>
          </w:pict>
        </mc:Fallback>
      </mc:AlternateContent>
    </w:r>
    <w:r w:rsidR="00401E3E">
      <w:rPr>
        <w:rFonts w:ascii="Tw Cen MT" w:hAnsi="Tw Cen MT"/>
        <w:noProof/>
        <w:sz w:val="18"/>
      </w:rPr>
      <mc:AlternateContent>
        <mc:Choice Requires="wps">
          <w:drawing>
            <wp:anchor distT="0" distB="0" distL="114300" distR="114300" simplePos="0" relativeHeight="251656704" behindDoc="0" locked="0" layoutInCell="1" allowOverlap="1" wp14:anchorId="3801C26A" wp14:editId="29FBD359">
              <wp:simplePos x="0" y="0"/>
              <wp:positionH relativeFrom="page">
                <wp:posOffset>4972050</wp:posOffset>
              </wp:positionH>
              <wp:positionV relativeFrom="page">
                <wp:posOffset>9615805</wp:posOffset>
              </wp:positionV>
              <wp:extent cx="1508760" cy="22987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9870"/>
                      </a:xfrm>
                      <a:prstGeom prst="rect">
                        <a:avLst/>
                      </a:prstGeom>
                      <a:noFill/>
                      <a:ln w="6350">
                        <a:noFill/>
                      </a:ln>
                      <a:effectLst/>
                    </wps:spPr>
                    <wps:txbx>
                      <w:txbxContent>
                        <w:p w14:paraId="66C8E368" w14:textId="77777777" w:rsidR="00FC0FFB" w:rsidRPr="00A040C4" w:rsidRDefault="00DF2A38">
                          <w:pPr>
                            <w:pStyle w:val="Footer"/>
                            <w:jc w:val="right"/>
                            <w:rPr>
                              <w:rFonts w:ascii="Tw Cen MT" w:hAnsi="Tw Cen MT"/>
                              <w:color w:val="000000"/>
                              <w:sz w:val="20"/>
                              <w:szCs w:val="20"/>
                            </w:rPr>
                          </w:pPr>
                          <w:r w:rsidRPr="00A040C4">
                            <w:rPr>
                              <w:rFonts w:ascii="Tw Cen MT" w:hAnsi="Tw Cen MT"/>
                              <w:color w:val="000000"/>
                              <w:sz w:val="20"/>
                              <w:szCs w:val="20"/>
                            </w:rPr>
                            <w:fldChar w:fldCharType="begin"/>
                          </w:r>
                          <w:r w:rsidR="00E712C4" w:rsidRPr="00A040C4">
                            <w:rPr>
                              <w:rFonts w:ascii="Tw Cen MT" w:hAnsi="Tw Cen MT"/>
                              <w:color w:val="000000"/>
                              <w:sz w:val="20"/>
                              <w:szCs w:val="20"/>
                            </w:rPr>
                            <w:instrText xml:space="preserve"> PAGE  \* Arabic  \* MERGEFORMAT </w:instrText>
                          </w:r>
                          <w:r w:rsidRPr="00A040C4">
                            <w:rPr>
                              <w:rFonts w:ascii="Tw Cen MT" w:hAnsi="Tw Cen MT"/>
                              <w:color w:val="000000"/>
                              <w:sz w:val="20"/>
                              <w:szCs w:val="20"/>
                            </w:rPr>
                            <w:fldChar w:fldCharType="separate"/>
                          </w:r>
                          <w:r w:rsidR="00290010">
                            <w:rPr>
                              <w:rFonts w:ascii="Tw Cen MT" w:hAnsi="Tw Cen MT"/>
                              <w:noProof/>
                              <w:color w:val="000000"/>
                              <w:sz w:val="20"/>
                              <w:szCs w:val="20"/>
                            </w:rPr>
                            <w:t>8</w:t>
                          </w:r>
                          <w:r w:rsidRPr="00A040C4">
                            <w:rPr>
                              <w:rFonts w:ascii="Tw Cen MT" w:hAnsi="Tw Cen MT"/>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01C26A" id="_x0000_t202" coordsize="21600,21600" o:spt="202" path="m,l,21600r21600,l21600,xe">
              <v:stroke joinstyle="miter"/>
              <v:path gradientshapeok="t" o:connecttype="rect"/>
            </v:shapetype>
            <v:shape id="Text Box 56" o:spid="_x0000_s1027" type="#_x0000_t202" style="position:absolute;left:0;text-align:left;margin-left:391.5pt;margin-top:757.15pt;width:118.8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" filled="f" stroked="f" strokeweight=".5pt">
              <v:textbox style="mso-fit-shape-to-text:t">
                <w:txbxContent>
                  <w:p w14:paraId="66C8E368" w14:textId="77777777" w:rsidR="00FC0FFB" w:rsidRPr="00A040C4" w:rsidRDefault="00DF2A38">
                    <w:pPr>
                      <w:pStyle w:val="Footer"/>
                      <w:jc w:val="right"/>
                      <w:rPr>
                        <w:rFonts w:ascii="Tw Cen MT" w:hAnsi="Tw Cen MT"/>
                        <w:color w:val="000000"/>
                        <w:sz w:val="20"/>
                        <w:szCs w:val="20"/>
                      </w:rPr>
                    </w:pPr>
                    <w:r w:rsidRPr="00A040C4">
                      <w:rPr>
                        <w:rFonts w:ascii="Tw Cen MT" w:hAnsi="Tw Cen MT"/>
                        <w:color w:val="000000"/>
                        <w:sz w:val="20"/>
                        <w:szCs w:val="20"/>
                      </w:rPr>
                      <w:fldChar w:fldCharType="begin"/>
                    </w:r>
                    <w:r w:rsidR="00E712C4" w:rsidRPr="00A040C4">
                      <w:rPr>
                        <w:rFonts w:ascii="Tw Cen MT" w:hAnsi="Tw Cen MT"/>
                        <w:color w:val="000000"/>
                        <w:sz w:val="20"/>
                        <w:szCs w:val="20"/>
                      </w:rPr>
                      <w:instrText xml:space="preserve"> PAGE  \* Arabic  \* MERGEFORMAT </w:instrText>
                    </w:r>
                    <w:r w:rsidRPr="00A040C4">
                      <w:rPr>
                        <w:rFonts w:ascii="Tw Cen MT" w:hAnsi="Tw Cen MT"/>
                        <w:color w:val="000000"/>
                        <w:sz w:val="20"/>
                        <w:szCs w:val="20"/>
                      </w:rPr>
                      <w:fldChar w:fldCharType="separate"/>
                    </w:r>
                    <w:r w:rsidR="00290010">
                      <w:rPr>
                        <w:rFonts w:ascii="Tw Cen MT" w:hAnsi="Tw Cen MT"/>
                        <w:noProof/>
                        <w:color w:val="000000"/>
                        <w:sz w:val="20"/>
                        <w:szCs w:val="20"/>
                      </w:rPr>
                      <w:t>8</w:t>
                    </w:r>
                    <w:r w:rsidRPr="00A040C4">
                      <w:rPr>
                        <w:rFonts w:ascii="Tw Cen MT" w:hAnsi="Tw Cen MT"/>
                        <w:color w:val="00000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9611B" w14:textId="77777777" w:rsidR="0022124D" w:rsidRDefault="0022124D" w:rsidP="00FC0FFB">
      <w:pPr>
        <w:spacing w:after="0" w:line="240" w:lineRule="auto"/>
      </w:pPr>
      <w:r>
        <w:separator/>
      </w:r>
    </w:p>
  </w:footnote>
  <w:footnote w:type="continuationSeparator" w:id="0">
    <w:p w14:paraId="2D8F1450" w14:textId="77777777" w:rsidR="0022124D" w:rsidRDefault="0022124D"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83F96" w14:textId="77777777" w:rsidR="00FC0FFB" w:rsidRPr="00A040C4" w:rsidRDefault="002C6DBD" w:rsidP="00FC0FFB">
    <w:pPr>
      <w:pStyle w:val="Header"/>
      <w:tabs>
        <w:tab w:val="clear" w:pos="4680"/>
        <w:tab w:val="clear" w:pos="9360"/>
      </w:tabs>
      <w:spacing w:after="120" w:line="276" w:lineRule="auto"/>
      <w:rPr>
        <w:b/>
        <w:bCs/>
        <w:color w:val="1F497D"/>
        <w:sz w:val="28"/>
        <w:szCs w:val="28"/>
      </w:rPr>
    </w:pPr>
    <w:r>
      <w:rPr>
        <w:rFonts w:ascii="Tw Cen MT" w:hAnsi="Tw Cen MT"/>
        <w:sz w:val="20"/>
        <w:szCs w:val="20"/>
        <w:lang w:val="id-ID"/>
      </w:rPr>
      <w:t>Jurnal Proteksi Kesehatan                                                                                                                                   Vol.8, No.2, November 2019, pp. 1-8</w:t>
    </w:r>
    <w:r>
      <w:rPr>
        <w:rFonts w:ascii="Tw Cen MT" w:hAnsi="Tw Cen MT"/>
        <w:sz w:val="20"/>
        <w:szCs w:val="20"/>
        <w:lang w:val="id-ID"/>
      </w:rPr>
      <w:tab/>
    </w:r>
    <w:r>
      <w:rPr>
        <w:rFonts w:ascii="Tw Cen MT" w:hAnsi="Tw Cen MT"/>
        <w:sz w:val="20"/>
        <w:szCs w:val="20"/>
        <w:lang w:val="id-ID"/>
      </w:rPr>
      <w:tab/>
      <w:t xml:space="preserve">                                                                                                        ISSN 2580-0191 (Online), ISSN 2338 – 5634 (Print)</w:t>
    </w:r>
  </w:p>
  <w:p w14:paraId="23AC4A4B" w14:textId="7FCFCFF4" w:rsidR="00FC0FFB" w:rsidRPr="00A040C4" w:rsidRDefault="00401E3E" w:rsidP="00A040C4">
    <w:pPr>
      <w:pStyle w:val="Header"/>
      <w:pBdr>
        <w:bottom w:val="single" w:sz="4" w:space="1" w:color="A5A5A5"/>
      </w:pBdr>
      <w:tabs>
        <w:tab w:val="left" w:pos="2580"/>
        <w:tab w:val="left" w:pos="2985"/>
      </w:tabs>
      <w:spacing w:after="120" w:line="276" w:lineRule="auto"/>
      <w:rPr>
        <w:color w:val="7F7F7F"/>
      </w:rPr>
    </w:pPr>
    <w:r>
      <w:rPr>
        <w:noProof/>
        <w:color w:val="000000"/>
      </w:rPr>
      <mc:AlternateContent>
        <mc:Choice Requires="wps">
          <w:drawing>
            <wp:anchor distT="0" distB="0" distL="114300" distR="114300" simplePos="0" relativeHeight="251658752" behindDoc="0" locked="0" layoutInCell="1" allowOverlap="1" wp14:anchorId="78214FF5" wp14:editId="5852E95F">
              <wp:simplePos x="0" y="0"/>
              <wp:positionH relativeFrom="column">
                <wp:posOffset>-9525</wp:posOffset>
              </wp:positionH>
              <wp:positionV relativeFrom="paragraph">
                <wp:posOffset>208915</wp:posOffset>
              </wp:positionV>
              <wp:extent cx="5956935" cy="0"/>
              <wp:effectExtent l="13335" t="9525" r="11430" b="952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8F43E9"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" strokeweight="1.5pt"/>
          </w:pict>
        </mc:Fallback>
      </mc:AlternateContent>
    </w:r>
  </w:p>
  <w:p w14:paraId="23AAD44C"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B"/>
    <w:rsid w:val="00000BEF"/>
    <w:rsid w:val="00004B8C"/>
    <w:rsid w:val="00026870"/>
    <w:rsid w:val="000C5039"/>
    <w:rsid w:val="00112891"/>
    <w:rsid w:val="00121986"/>
    <w:rsid w:val="001B43A3"/>
    <w:rsid w:val="001F708D"/>
    <w:rsid w:val="0022124D"/>
    <w:rsid w:val="00260A63"/>
    <w:rsid w:val="00261407"/>
    <w:rsid w:val="00290010"/>
    <w:rsid w:val="002C6DBD"/>
    <w:rsid w:val="002F7317"/>
    <w:rsid w:val="0031783B"/>
    <w:rsid w:val="003205D6"/>
    <w:rsid w:val="00381F51"/>
    <w:rsid w:val="0039263A"/>
    <w:rsid w:val="00401E3E"/>
    <w:rsid w:val="00407B1F"/>
    <w:rsid w:val="00420999"/>
    <w:rsid w:val="004650A3"/>
    <w:rsid w:val="005412AB"/>
    <w:rsid w:val="00582B73"/>
    <w:rsid w:val="005B3264"/>
    <w:rsid w:val="005D59B8"/>
    <w:rsid w:val="005E44FD"/>
    <w:rsid w:val="0060531D"/>
    <w:rsid w:val="006248D0"/>
    <w:rsid w:val="00670618"/>
    <w:rsid w:val="006A7EA3"/>
    <w:rsid w:val="006B28E2"/>
    <w:rsid w:val="006D5BE6"/>
    <w:rsid w:val="00741A9B"/>
    <w:rsid w:val="00797669"/>
    <w:rsid w:val="007A3872"/>
    <w:rsid w:val="00837008"/>
    <w:rsid w:val="008854EB"/>
    <w:rsid w:val="008B1662"/>
    <w:rsid w:val="00A040C4"/>
    <w:rsid w:val="00A91C2B"/>
    <w:rsid w:val="00AD652D"/>
    <w:rsid w:val="00AF2EAA"/>
    <w:rsid w:val="00B45E37"/>
    <w:rsid w:val="00BA7728"/>
    <w:rsid w:val="00BF3C0A"/>
    <w:rsid w:val="00C245CC"/>
    <w:rsid w:val="00C824E8"/>
    <w:rsid w:val="00CB29C7"/>
    <w:rsid w:val="00D11770"/>
    <w:rsid w:val="00D143F1"/>
    <w:rsid w:val="00D22ABA"/>
    <w:rsid w:val="00D52B63"/>
    <w:rsid w:val="00DB73D2"/>
    <w:rsid w:val="00DF2A38"/>
    <w:rsid w:val="00E712C4"/>
    <w:rsid w:val="00ED7EAC"/>
    <w:rsid w:val="00EF3540"/>
    <w:rsid w:val="00F42B4A"/>
    <w:rsid w:val="00FC0FFB"/>
    <w:rsid w:val="00FC32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A62F0"/>
  <w15:docId w15:val="{9FFB4A6B-AF18-4339-BF8F-741549B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4A"/>
    <w:pPr>
      <w:spacing w:after="200" w:line="288" w:lineRule="auto"/>
    </w:pPr>
    <w:rPr>
      <w:rFonts w:eastAsia="Times New Roman"/>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pPr>
      <w:spacing w:after="200" w:line="276" w:lineRule="auto"/>
    </w:pPr>
    <w:rPr>
      <w:rFonts w:eastAsia="Times New Roman"/>
      <w:sz w:val="22"/>
      <w:szCs w:val="22"/>
      <w:lang w:val="en-US" w:eastAsia="ja-JP"/>
    </w:rPr>
  </w:style>
  <w:style w:type="paragraph" w:styleId="Subtitle">
    <w:name w:val="Subtitle"/>
    <w:basedOn w:val="Normal"/>
    <w:next w:val="Normal"/>
    <w:link w:val="SubtitleChar"/>
    <w:qFormat/>
    <w:rsid w:val="00BF3C0A"/>
    <w:pPr>
      <w:numPr>
        <w:ilvl w:val="1"/>
      </w:numPr>
      <w:spacing w:line="240" w:lineRule="auto"/>
    </w:pPr>
    <w:rPr>
      <w:rFonts w:ascii="Cambria" w:hAnsi="Cambria"/>
      <w:sz w:val="30"/>
      <w:szCs w:val="30"/>
    </w:rPr>
  </w:style>
  <w:style w:type="character" w:customStyle="1" w:styleId="SubtitleChar">
    <w:name w:val="Subtitle Char"/>
    <w:link w:val="Subtitle"/>
    <w:rsid w:val="00BF3C0A"/>
    <w:rPr>
      <w:rFonts w:ascii="Cambria" w:eastAsia="Times New Roman" w:hAnsi="Cambria" w:cs="Times New Roman"/>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Heading 2 Char1,Char Char,Char CharCxSpLast,Body of textCxSpLast,Body of textCxSpLastCxSpLast,soal jawab,Sub C,UGEX'Z"/>
    <w:basedOn w:val="Normal"/>
    <w:link w:val="ListParagraphChar"/>
    <w:uiPriority w:val="34"/>
    <w:qFormat/>
    <w:rsid w:val="00E712C4"/>
    <w:pPr>
      <w:spacing w:line="276" w:lineRule="auto"/>
      <w:ind w:left="720"/>
      <w:contextualSpacing/>
    </w:pPr>
    <w:rPr>
      <w:sz w:val="20"/>
      <w:szCs w:val="20"/>
      <w:lang w:val="en-GB" w:eastAsia="en-GB"/>
    </w:rPr>
  </w:style>
  <w:style w:type="paragraph" w:customStyle="1" w:styleId="Default">
    <w:name w:val="Default"/>
    <w:rsid w:val="005D59B8"/>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character" w:customStyle="1" w:styleId="ListParagraphChar">
    <w:name w:val="List Paragraph Char"/>
    <w:aliases w:val="Body of text Char,Heading 2 Char1 Char,Char Char Char,Char CharCxSpLast Char,Body of textCxSpLast Char,Body of textCxSpLastCxSpLast Char,soal jawab Char,Sub C Char,UGEX'Z Char"/>
    <w:link w:val="ListParagraph"/>
    <w:uiPriority w:val="34"/>
    <w:qFormat/>
    <w:rsid w:val="00004B8C"/>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EF3540"/>
    <w:rPr>
      <w:sz w:val="16"/>
      <w:szCs w:val="16"/>
    </w:rPr>
  </w:style>
  <w:style w:type="paragraph" w:styleId="CommentText">
    <w:name w:val="annotation text"/>
    <w:basedOn w:val="Normal"/>
    <w:link w:val="CommentTextChar"/>
    <w:uiPriority w:val="99"/>
    <w:semiHidden/>
    <w:unhideWhenUsed/>
    <w:rsid w:val="00EF3540"/>
    <w:pPr>
      <w:spacing w:line="240" w:lineRule="auto"/>
    </w:pPr>
    <w:rPr>
      <w:sz w:val="20"/>
      <w:szCs w:val="20"/>
    </w:rPr>
  </w:style>
  <w:style w:type="character" w:customStyle="1" w:styleId="CommentTextChar">
    <w:name w:val="Comment Text Char"/>
    <w:basedOn w:val="DefaultParagraphFont"/>
    <w:link w:val="CommentText"/>
    <w:uiPriority w:val="99"/>
    <w:semiHidden/>
    <w:rsid w:val="00EF3540"/>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F3540"/>
    <w:rPr>
      <w:b/>
      <w:bCs/>
    </w:rPr>
  </w:style>
  <w:style w:type="character" w:customStyle="1" w:styleId="CommentSubjectChar">
    <w:name w:val="Comment Subject Char"/>
    <w:basedOn w:val="CommentTextChar"/>
    <w:link w:val="CommentSubject"/>
    <w:uiPriority w:val="99"/>
    <w:semiHidden/>
    <w:rsid w:val="00EF3540"/>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Jurnal Proteksi Kesehatan                                                                                                                                   Vol.8, No.2, November 2019, pp. 1-8</vt:lpstr>
    </vt:vector>
  </TitlesOfParts>
  <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dc:title>
  <dc:creator>Coresponden Name and email</dc:creator>
  <cp:lastModifiedBy>Abid boy</cp:lastModifiedBy>
  <cp:revision>2</cp:revision>
  <cp:lastPrinted>2020-05-31T08:26:00Z</cp:lastPrinted>
  <dcterms:created xsi:type="dcterms:W3CDTF">2020-11-27T07:43:00Z</dcterms:created>
  <dcterms:modified xsi:type="dcterms:W3CDTF">2020-11-27T07:43:00Z</dcterms:modified>
</cp:coreProperties>
</file>