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1456E" w14:textId="77777777" w:rsidR="00CB089F" w:rsidRPr="00CF5DF9" w:rsidRDefault="00300B82" w:rsidP="00300B82">
      <w:pPr>
        <w:spacing w:after="0" w:line="240" w:lineRule="auto"/>
        <w:jc w:val="center"/>
        <w:rPr>
          <w:rFonts w:ascii="Tw Cen MT" w:eastAsia="Times New Roman" w:hAnsi="Tw Cen MT" w:cs="Times New Roman"/>
          <w:b/>
          <w:i/>
          <w:sz w:val="32"/>
          <w:szCs w:val="32"/>
          <w:lang w:eastAsia="id-ID"/>
        </w:rPr>
      </w:pPr>
      <w:commentRangeStart w:id="0"/>
      <w:r w:rsidRPr="00CF5DF9">
        <w:rPr>
          <w:rFonts w:ascii="Tw Cen MT" w:eastAsia="Times New Roman" w:hAnsi="Tw Cen MT" w:cs="Times New Roman"/>
          <w:b/>
          <w:i/>
          <w:color w:val="202124"/>
          <w:sz w:val="32"/>
          <w:szCs w:val="32"/>
          <w:lang w:val="en" w:eastAsia="id-ID"/>
        </w:rPr>
        <w:t xml:space="preserve">Relationship of </w:t>
      </w:r>
      <w:r w:rsidR="00CF5DF9" w:rsidRPr="00CF5DF9">
        <w:rPr>
          <w:rFonts w:ascii="Tw Cen MT" w:eastAsia="Times New Roman" w:hAnsi="Tw Cen MT" w:cs="Times New Roman"/>
          <w:b/>
          <w:i/>
          <w:color w:val="202124"/>
          <w:sz w:val="32"/>
          <w:szCs w:val="32"/>
          <w:lang w:eastAsia="id-ID"/>
        </w:rPr>
        <w:t xml:space="preserve">Knowledge </w:t>
      </w:r>
      <w:r w:rsidRPr="00CF5DF9">
        <w:rPr>
          <w:rFonts w:ascii="Tw Cen MT" w:eastAsia="Times New Roman" w:hAnsi="Tw Cen MT" w:cs="Times New Roman"/>
          <w:b/>
          <w:i/>
          <w:color w:val="202124"/>
          <w:sz w:val="32"/>
          <w:szCs w:val="32"/>
          <w:lang w:val="en" w:eastAsia="id-ID"/>
        </w:rPr>
        <w:t>Stress, Consumption Patterns and Sport Patterns</w:t>
      </w:r>
      <w:r w:rsidRPr="00CF5DF9">
        <w:rPr>
          <w:rFonts w:ascii="Tw Cen MT" w:eastAsia="Times New Roman" w:hAnsi="Tw Cen MT" w:cs="Times New Roman"/>
          <w:b/>
          <w:i/>
          <w:sz w:val="32"/>
          <w:szCs w:val="32"/>
          <w:lang w:eastAsia="id-ID"/>
        </w:rPr>
        <w:t xml:space="preserve"> of PMS (Premenstrual Syndrome) in Adolescent Girls of SMP IT Yayasan Hj. Fauziah Binjai </w:t>
      </w:r>
      <w:r w:rsidRPr="00CF5DF9">
        <w:rPr>
          <w:rFonts w:ascii="Tw Cen MT" w:eastAsia="Times New Roman" w:hAnsi="Tw Cen MT"/>
          <w:b/>
          <w:i/>
          <w:sz w:val="32"/>
          <w:szCs w:val="32"/>
        </w:rPr>
        <w:t>in 2019</w:t>
      </w:r>
      <w:commentRangeEnd w:id="0"/>
      <w:r w:rsidR="00617991">
        <w:rPr>
          <w:rStyle w:val="CommentReference"/>
        </w:rPr>
        <w:commentReference w:id="0"/>
      </w:r>
    </w:p>
    <w:p w14:paraId="4C716BF8" w14:textId="77777777" w:rsidR="00CB089F" w:rsidRPr="00CF5DF9" w:rsidRDefault="00CB089F" w:rsidP="00CB089F">
      <w:pPr>
        <w:pStyle w:val="NoSpacing"/>
        <w:ind w:right="-204"/>
        <w:jc w:val="center"/>
        <w:rPr>
          <w:rFonts w:ascii="Tw Cen MT" w:hAnsi="Tw Cen MT"/>
          <w:b/>
          <w:szCs w:val="24"/>
          <w:lang w:val="id-ID"/>
        </w:rPr>
      </w:pPr>
    </w:p>
    <w:p w14:paraId="3647EF39" w14:textId="77777777" w:rsidR="00300B82" w:rsidRPr="00CF5DF9" w:rsidRDefault="00300B82" w:rsidP="00300B82">
      <w:pPr>
        <w:spacing w:after="0" w:line="0" w:lineRule="atLeast"/>
        <w:jc w:val="center"/>
        <w:rPr>
          <w:rFonts w:ascii="Tw Cen MT" w:eastAsia="Tw Cen MT" w:hAnsi="Tw Cen MT"/>
          <w:sz w:val="24"/>
        </w:rPr>
      </w:pPr>
      <w:r w:rsidRPr="00CF5DF9">
        <w:rPr>
          <w:rFonts w:ascii="Tw Cen MT" w:eastAsia="Tw Cen MT" w:hAnsi="Tw Cen MT"/>
          <w:sz w:val="24"/>
        </w:rPr>
        <w:t>Nurrahmaton</w:t>
      </w:r>
    </w:p>
    <w:p w14:paraId="00B1274A" w14:textId="77777777" w:rsidR="00300B82" w:rsidRPr="00CF5DF9" w:rsidRDefault="00300B82" w:rsidP="00300B82">
      <w:pPr>
        <w:spacing w:after="0" w:line="220" w:lineRule="auto"/>
        <w:jc w:val="center"/>
        <w:rPr>
          <w:rFonts w:ascii="Tw Cen MT" w:eastAsia="Tw Cen MT" w:hAnsi="Tw Cen MT"/>
          <w:color w:val="0D0D0D"/>
        </w:rPr>
      </w:pPr>
      <w:r w:rsidRPr="00CF5DF9">
        <w:rPr>
          <w:rFonts w:ascii="Tw Cen MT" w:eastAsia="Tw Cen MT" w:hAnsi="Tw Cen MT"/>
          <w:color w:val="0D0D0D"/>
        </w:rPr>
        <w:t>Prodi D4 Kebidanan,Institut Kesehatan Helvetia, Medan, Indonesia</w:t>
      </w:r>
    </w:p>
    <w:p w14:paraId="273D0399" w14:textId="77777777" w:rsidR="008A302E" w:rsidRPr="00CF5DF9" w:rsidRDefault="00300B82" w:rsidP="00300B82">
      <w:pPr>
        <w:spacing w:after="0" w:line="240" w:lineRule="auto"/>
        <w:ind w:left="-454" w:right="-454"/>
        <w:jc w:val="center"/>
        <w:rPr>
          <w:rFonts w:ascii="Tw Cen MT" w:hAnsi="Tw Cen MT"/>
          <w:sz w:val="20"/>
          <w:szCs w:val="20"/>
        </w:rPr>
      </w:pPr>
      <w:r w:rsidRPr="00CF5DF9">
        <w:rPr>
          <w:rFonts w:ascii="Tw Cen MT" w:eastAsia="Tw Cen MT" w:hAnsi="Tw Cen MT"/>
          <w:color w:val="0D0D0D"/>
          <w:sz w:val="20"/>
          <w:szCs w:val="20"/>
        </w:rPr>
        <w:t>nurrahmaton@helvetia.ac.id</w:t>
      </w:r>
    </w:p>
    <w:p w14:paraId="6ABFC385" w14:textId="77777777" w:rsidR="008A302E" w:rsidRPr="00CF5DF9" w:rsidRDefault="008A302E" w:rsidP="00CB089F">
      <w:pPr>
        <w:pStyle w:val="NoSpacing"/>
        <w:ind w:right="-204"/>
        <w:jc w:val="center"/>
        <w:rPr>
          <w:rFonts w:ascii="Tw Cen MT" w:hAnsi="Tw Cen MT"/>
          <w:b/>
          <w:szCs w:val="24"/>
          <w:lang w:val="id-ID"/>
        </w:rPr>
      </w:pPr>
    </w:p>
    <w:p w14:paraId="59BCC0D6" w14:textId="77777777" w:rsidR="00CF5DF9" w:rsidRDefault="00CF5DF9" w:rsidP="00CF5DF9">
      <w:pPr>
        <w:spacing w:after="0" w:line="240" w:lineRule="auto"/>
        <w:jc w:val="center"/>
        <w:rPr>
          <w:rFonts w:ascii="Tw Cen MT" w:eastAsia="Tw Cen MT" w:hAnsi="Tw Cen MT"/>
          <w:b/>
          <w:i/>
        </w:rPr>
      </w:pPr>
      <w:commentRangeStart w:id="1"/>
      <w:r>
        <w:rPr>
          <w:rFonts w:ascii="Tw Cen MT" w:eastAsia="Tw Cen MT" w:hAnsi="Tw Cen MT"/>
          <w:b/>
          <w:i/>
        </w:rPr>
        <w:t>Abstract</w:t>
      </w:r>
    </w:p>
    <w:p w14:paraId="393EA91C" w14:textId="77777777" w:rsidR="00CF5DF9" w:rsidRPr="00CF5DF9" w:rsidRDefault="00CF5DF9" w:rsidP="00CF5DF9">
      <w:pPr>
        <w:spacing w:after="0" w:line="240" w:lineRule="auto"/>
        <w:ind w:firstLine="720"/>
        <w:jc w:val="both"/>
        <w:rPr>
          <w:rFonts w:ascii="Tw Cen MT" w:eastAsia="Times New Roman" w:hAnsi="Tw Cen MT" w:cs="Times New Roman"/>
          <w:i/>
          <w:sz w:val="20"/>
          <w:szCs w:val="20"/>
          <w:lang w:eastAsia="id-ID"/>
        </w:rPr>
      </w:pPr>
      <w:r w:rsidRPr="00CF5DF9">
        <w:rPr>
          <w:rFonts w:ascii="Tw Cen MT" w:eastAsia="Times New Roman" w:hAnsi="Tw Cen MT" w:cs="Times New Roman"/>
          <w:b/>
          <w:i/>
          <w:sz w:val="20"/>
          <w:szCs w:val="20"/>
          <w:lang w:eastAsia="id-ID"/>
        </w:rPr>
        <w:t>Background:</w:t>
      </w:r>
      <w:r w:rsidRPr="00CF5DF9">
        <w:rPr>
          <w:rFonts w:ascii="Tw Cen MT" w:eastAsia="Times New Roman" w:hAnsi="Tw Cen MT" w:cs="Times New Roman"/>
          <w:i/>
          <w:sz w:val="20"/>
          <w:szCs w:val="20"/>
          <w:lang w:eastAsia="id-ID"/>
        </w:rPr>
        <w:t xml:space="preserve"> According to WHO, in 2016 PMS (premenstrual syndrome) has a higher prevalence in Asian countries compared to Western countries. PMS is discomfort or physical and mental symptoms that arise when a woman will experience a menstrual cycle. </w:t>
      </w:r>
      <w:r w:rsidRPr="00CF5DF9">
        <w:rPr>
          <w:rFonts w:ascii="Tw Cen MT" w:eastAsia="Times New Roman" w:hAnsi="Tw Cen MT" w:cs="Times New Roman"/>
          <w:b/>
          <w:i/>
          <w:sz w:val="20"/>
          <w:szCs w:val="20"/>
          <w:lang w:eastAsia="id-ID"/>
        </w:rPr>
        <w:t>Objective:</w:t>
      </w:r>
      <w:r w:rsidRPr="00CF5DF9">
        <w:rPr>
          <w:rFonts w:ascii="Tw Cen MT" w:eastAsia="Times New Roman" w:hAnsi="Tw Cen MT" w:cs="Times New Roman"/>
          <w:i/>
          <w:sz w:val="20"/>
          <w:szCs w:val="20"/>
          <w:lang w:eastAsia="id-ID"/>
        </w:rPr>
        <w:t xml:space="preserve"> This study aims to determine the factors related to the occurrence of PMS in adolescent girls of SMP IT Yayasan Hj. Fauziah Binjai in 2019. </w:t>
      </w:r>
      <w:r w:rsidRPr="00CF5DF9">
        <w:rPr>
          <w:rFonts w:ascii="Tw Cen MT" w:eastAsia="Times New Roman" w:hAnsi="Tw Cen MT" w:cs="Times New Roman"/>
          <w:b/>
          <w:i/>
          <w:sz w:val="20"/>
          <w:szCs w:val="20"/>
          <w:lang w:eastAsia="id-ID"/>
        </w:rPr>
        <w:t>Methods:</w:t>
      </w:r>
      <w:r w:rsidRPr="00CF5DF9">
        <w:rPr>
          <w:rFonts w:ascii="Tw Cen MT" w:eastAsia="Times New Roman" w:hAnsi="Tw Cen MT" w:cs="Times New Roman"/>
          <w:i/>
          <w:sz w:val="20"/>
          <w:szCs w:val="20"/>
          <w:lang w:eastAsia="id-ID"/>
        </w:rPr>
        <w:t xml:space="preserve"> This research used analytical survey with cross sectional approach. The study was conducted from February to August 2019. The populations were all adolescent girls of SMP IT Yayasan Hj. Fauziah Binjai amount 154 people and the sampling using stratified random sampling formula as many as 60 people. Data obtained by using observation sheets and analyzed by univariate and bivariate analysis. Bivariate analysis using Chi Square statistical tests at α = 5%. </w:t>
      </w:r>
      <w:r w:rsidRPr="00CF5DF9">
        <w:rPr>
          <w:rFonts w:ascii="Tw Cen MT" w:eastAsia="Times New Roman" w:hAnsi="Tw Cen MT" w:cs="Times New Roman"/>
          <w:b/>
          <w:i/>
          <w:sz w:val="20"/>
          <w:szCs w:val="20"/>
          <w:lang w:eastAsia="id-ID"/>
        </w:rPr>
        <w:t>Results:</w:t>
      </w:r>
      <w:r w:rsidRPr="00CF5DF9">
        <w:rPr>
          <w:rFonts w:ascii="Tw Cen MT" w:eastAsia="Times New Roman" w:hAnsi="Tw Cen MT" w:cs="Times New Roman"/>
          <w:i/>
          <w:sz w:val="20"/>
          <w:szCs w:val="20"/>
          <w:lang w:eastAsia="id-ID"/>
        </w:rPr>
        <w:t xml:space="preserve"> showed the statistical test results using chi square test, for the knowledge variable obtained p-value = .116&gt; α .05, then Ho was accepted and for stress variables, consumption patterns, sports patterns obtained calculation results p-value = 0,000, then Ho was rejected and Ha was accepted. </w:t>
      </w:r>
      <w:r w:rsidRPr="00CF5DF9">
        <w:rPr>
          <w:rFonts w:ascii="Tw Cen MT" w:eastAsia="Times New Roman" w:hAnsi="Tw Cen MT" w:cs="Times New Roman"/>
          <w:b/>
          <w:i/>
          <w:sz w:val="20"/>
          <w:szCs w:val="20"/>
          <w:lang w:eastAsia="id-ID"/>
        </w:rPr>
        <w:t>Conclusion:</w:t>
      </w:r>
      <w:r w:rsidRPr="00CF5DF9">
        <w:rPr>
          <w:rFonts w:ascii="Tw Cen MT" w:eastAsia="Times New Roman" w:hAnsi="Tw Cen MT" w:cs="Times New Roman"/>
          <w:i/>
          <w:sz w:val="20"/>
          <w:szCs w:val="20"/>
          <w:lang w:eastAsia="id-ID"/>
        </w:rPr>
        <w:t xml:space="preserve"> shows that there is no relationship of knowledge</w:t>
      </w:r>
      <w:r w:rsidRPr="00CF5DF9">
        <w:rPr>
          <w:rFonts w:ascii="Tw Cen MT" w:eastAsia="Times New Roman" w:hAnsi="Tw Cen MT" w:cs="Times New Roman"/>
          <w:sz w:val="20"/>
          <w:szCs w:val="20"/>
          <w:lang w:eastAsia="id-ID"/>
        </w:rPr>
        <w:t xml:space="preserve"> with </w:t>
      </w:r>
      <w:r w:rsidRPr="00CF5DF9">
        <w:rPr>
          <w:rFonts w:ascii="Tw Cen MT" w:eastAsia="Times New Roman" w:hAnsi="Tw Cen MT" w:cs="Times New Roman"/>
          <w:i/>
          <w:sz w:val="20"/>
          <w:szCs w:val="20"/>
          <w:lang w:eastAsia="id-ID"/>
        </w:rPr>
        <w:t xml:space="preserve">Premenstrual Syndrome and there is a relationship between stress, consumption patterns, sports patterns with premenstrual syndrome in SMP IT Yayasan Hj. Fauziah Binjai in 2019. </w:t>
      </w:r>
    </w:p>
    <w:p w14:paraId="33EA6912" w14:textId="77777777" w:rsidR="00CF5DF9" w:rsidRDefault="00CF5DF9" w:rsidP="00CF5DF9">
      <w:pPr>
        <w:pStyle w:val="NoSpacing"/>
        <w:ind w:right="-204"/>
        <w:rPr>
          <w:rFonts w:ascii="Tw Cen MT" w:eastAsia="Times New Roman" w:hAnsi="Tw Cen MT"/>
          <w:b/>
          <w:i/>
          <w:sz w:val="20"/>
          <w:szCs w:val="20"/>
          <w:lang w:val="id-ID"/>
        </w:rPr>
      </w:pPr>
      <w:r w:rsidRPr="00CF5DF9">
        <w:rPr>
          <w:rFonts w:ascii="Tw Cen MT" w:eastAsia="Times New Roman" w:hAnsi="Tw Cen MT"/>
          <w:b/>
          <w:i/>
          <w:sz w:val="20"/>
          <w:szCs w:val="20"/>
        </w:rPr>
        <w:t>Keywords: Knowledge, Stress, Consumption Pattern, Sports, Premenstrual Syndrome</w:t>
      </w:r>
    </w:p>
    <w:p w14:paraId="42CD9F78" w14:textId="77777777" w:rsidR="00CF5DF9" w:rsidRPr="00CF5DF9" w:rsidRDefault="00CF5DF9" w:rsidP="00CF5DF9">
      <w:pPr>
        <w:pStyle w:val="NoSpacing"/>
        <w:ind w:right="-204"/>
        <w:rPr>
          <w:rFonts w:ascii="Tw Cen MT" w:hAnsi="Tw Cen MT"/>
          <w:b/>
          <w:szCs w:val="24"/>
          <w:lang w:val="id-ID"/>
        </w:rPr>
      </w:pPr>
    </w:p>
    <w:p w14:paraId="656BA6D1" w14:textId="77777777" w:rsidR="00CB089F" w:rsidRPr="00CF5DF9" w:rsidRDefault="00CB089F" w:rsidP="00CB089F">
      <w:pPr>
        <w:pStyle w:val="NoSpacing"/>
        <w:ind w:right="-204"/>
        <w:jc w:val="center"/>
        <w:rPr>
          <w:rFonts w:ascii="Tw Cen MT" w:hAnsi="Tw Cen MT"/>
          <w:b/>
          <w:szCs w:val="24"/>
          <w:lang w:val="id-ID"/>
        </w:rPr>
      </w:pPr>
      <w:r w:rsidRPr="00CF5DF9">
        <w:rPr>
          <w:rFonts w:ascii="Tw Cen MT" w:hAnsi="Tw Cen MT"/>
          <w:b/>
          <w:szCs w:val="24"/>
          <w:lang w:val="id-ID"/>
        </w:rPr>
        <w:t xml:space="preserve">Abstrak </w:t>
      </w:r>
    </w:p>
    <w:p w14:paraId="6DEB932A" w14:textId="77777777" w:rsidR="00CB089F" w:rsidRPr="00CF5DF9" w:rsidRDefault="00CB089F" w:rsidP="00FF3D7A">
      <w:pPr>
        <w:spacing w:after="0" w:line="240" w:lineRule="auto"/>
        <w:jc w:val="both"/>
        <w:rPr>
          <w:rFonts w:ascii="Tw Cen MT" w:hAnsi="Tw Cen MT" w:cs="Times New Roman"/>
          <w:sz w:val="20"/>
          <w:szCs w:val="20"/>
        </w:rPr>
      </w:pPr>
      <w:r w:rsidRPr="00CF5DF9">
        <w:rPr>
          <w:rFonts w:ascii="Tw Cen MT" w:hAnsi="Tw Cen MT" w:cs="Times New Roman"/>
          <w:b/>
          <w:sz w:val="20"/>
          <w:szCs w:val="20"/>
        </w:rPr>
        <w:t>Latar Belakang:</w:t>
      </w:r>
      <w:r w:rsidRPr="00CF5DF9">
        <w:rPr>
          <w:rFonts w:ascii="Tw Cen MT" w:hAnsi="Tw Cen MT" w:cs="Times New Roman"/>
          <w:sz w:val="20"/>
          <w:szCs w:val="20"/>
        </w:rPr>
        <w:t xml:space="preserve"> Menurut WHO, pada tahun 2016 </w:t>
      </w:r>
      <w:r w:rsidRPr="00CF5DF9">
        <w:rPr>
          <w:rFonts w:ascii="Tw Cen MT" w:hAnsi="Tw Cen MT" w:cs="Times New Roman"/>
          <w:i/>
          <w:sz w:val="20"/>
          <w:szCs w:val="20"/>
        </w:rPr>
        <w:t>PMS (premenstrual syndrome)</w:t>
      </w:r>
      <w:r w:rsidRPr="00CF5DF9">
        <w:rPr>
          <w:rFonts w:ascii="Tw Cen MT" w:hAnsi="Tw Cen MT" w:cs="Times New Roman"/>
          <w:sz w:val="20"/>
          <w:szCs w:val="20"/>
        </w:rPr>
        <w:t xml:space="preserve"> memiliki prevalensi lebih tinggi dinegaraAsia dibandingkan dengan negara Barat. </w:t>
      </w:r>
      <w:r w:rsidRPr="00CF5DF9">
        <w:rPr>
          <w:rFonts w:ascii="Tw Cen MT" w:hAnsi="Tw Cen MT" w:cs="Times New Roman"/>
          <w:i/>
          <w:sz w:val="20"/>
          <w:szCs w:val="20"/>
        </w:rPr>
        <w:t xml:space="preserve">PMS </w:t>
      </w:r>
      <w:r w:rsidRPr="00CF5DF9">
        <w:rPr>
          <w:rFonts w:ascii="Tw Cen MT" w:hAnsi="Tw Cen MT" w:cs="Times New Roman"/>
          <w:sz w:val="20"/>
          <w:szCs w:val="20"/>
        </w:rPr>
        <w:t xml:space="preserve">adalah ketidaknyamanan atau gejala-gejala fisik dan mental yang timbul saat wanita akan mengalami siklus menstruasi. </w:t>
      </w:r>
      <w:r w:rsidRPr="00CF5DF9">
        <w:rPr>
          <w:rFonts w:ascii="Tw Cen MT" w:hAnsi="Tw Cen MT" w:cs="Times New Roman"/>
          <w:b/>
          <w:sz w:val="20"/>
          <w:szCs w:val="20"/>
        </w:rPr>
        <w:t>Tujuan:</w:t>
      </w:r>
      <w:r w:rsidRPr="00CF5DF9">
        <w:rPr>
          <w:rFonts w:ascii="Tw Cen MT" w:hAnsi="Tw Cen MT" w:cs="Times New Roman"/>
          <w:sz w:val="20"/>
          <w:szCs w:val="20"/>
        </w:rPr>
        <w:t xml:space="preserve"> Penelitian ini bertujuan untuk mengetahui </w:t>
      </w:r>
      <w:r w:rsidR="00FF3D7A" w:rsidRPr="00FF3D7A">
        <w:rPr>
          <w:rFonts w:ascii="Tw Cen MT" w:hAnsi="Tw Cen MT" w:cs="Times New Roman"/>
          <w:szCs w:val="24"/>
        </w:rPr>
        <w:t>Hubungan pengetahuan</w:t>
      </w:r>
      <w:r w:rsidR="00FF3D7A">
        <w:rPr>
          <w:rFonts w:ascii="Tw Cen MT" w:hAnsi="Tw Cen MT" w:cs="Times New Roman"/>
          <w:szCs w:val="24"/>
        </w:rPr>
        <w:t xml:space="preserve">, </w:t>
      </w:r>
      <w:r w:rsidR="00FF3D7A" w:rsidRPr="00FF3D7A">
        <w:rPr>
          <w:rFonts w:ascii="Tw Cen MT" w:hAnsi="Tw Cen MT" w:cs="Times New Roman"/>
          <w:szCs w:val="24"/>
        </w:rPr>
        <w:t xml:space="preserve">stress, pola konsumsi dan pola olahraga dengan terjadinya </w:t>
      </w:r>
      <w:r w:rsidR="00FF3D7A" w:rsidRPr="00FF3D7A">
        <w:rPr>
          <w:rFonts w:ascii="Tw Cen MT" w:hAnsi="Tw Cen MT" w:cs="Times New Roman"/>
          <w:i/>
          <w:szCs w:val="24"/>
        </w:rPr>
        <w:t>PMS (premenstrual syndrome)</w:t>
      </w:r>
      <w:r w:rsidR="00FF3D7A" w:rsidRPr="00FF3D7A">
        <w:rPr>
          <w:rFonts w:ascii="Tw Cen MT" w:hAnsi="Tw Cen MT" w:cs="Times New Roman"/>
          <w:szCs w:val="24"/>
        </w:rPr>
        <w:t xml:space="preserve"> pada remaja putri di SMP </w:t>
      </w:r>
      <w:r w:rsidR="00FF3D7A" w:rsidRPr="00FF3D7A">
        <w:rPr>
          <w:rFonts w:ascii="Tw Cen MT" w:hAnsi="Tw Cen MT" w:cs="Times New Roman"/>
          <w:sz w:val="24"/>
          <w:szCs w:val="24"/>
        </w:rPr>
        <w:t>IT Yayasan Hj. Fauziah Binjai</w:t>
      </w:r>
      <w:r w:rsidR="00FF3D7A" w:rsidRPr="00CF5DF9">
        <w:rPr>
          <w:rFonts w:ascii="Tw Cen MT" w:hAnsi="Tw Cen MT" w:cs="Times New Roman"/>
          <w:sz w:val="20"/>
          <w:szCs w:val="20"/>
        </w:rPr>
        <w:t xml:space="preserve"> </w:t>
      </w:r>
      <w:r w:rsidRPr="00CF5DF9">
        <w:rPr>
          <w:rFonts w:ascii="Tw Cen MT" w:hAnsi="Tw Cen MT" w:cs="Times New Roman"/>
          <w:sz w:val="20"/>
          <w:szCs w:val="20"/>
        </w:rPr>
        <w:t xml:space="preserve">Tahun 2019. </w:t>
      </w:r>
      <w:r w:rsidRPr="00CF5DF9">
        <w:rPr>
          <w:rFonts w:ascii="Tw Cen MT" w:hAnsi="Tw Cen MT" w:cs="Times New Roman"/>
          <w:b/>
          <w:sz w:val="20"/>
          <w:szCs w:val="20"/>
        </w:rPr>
        <w:t>Metode:</w:t>
      </w:r>
      <w:r w:rsidRPr="00CF5DF9">
        <w:rPr>
          <w:rFonts w:ascii="Tw Cen MT" w:hAnsi="Tw Cen MT" w:cs="Times New Roman"/>
          <w:sz w:val="20"/>
          <w:szCs w:val="20"/>
        </w:rPr>
        <w:t xml:space="preserve"> Penelitian ini merupakan </w:t>
      </w:r>
      <w:r w:rsidRPr="00CF5DF9">
        <w:rPr>
          <w:rFonts w:ascii="Tw Cen MT" w:hAnsi="Tw Cen MT" w:cs="Times New Roman"/>
          <w:color w:val="000000"/>
          <w:sz w:val="20"/>
          <w:szCs w:val="20"/>
        </w:rPr>
        <w:t xml:space="preserve">survey analtik dengan pendekatan </w:t>
      </w:r>
      <w:r w:rsidRPr="00CF5DF9">
        <w:rPr>
          <w:rFonts w:ascii="Tw Cen MT" w:hAnsi="Tw Cen MT" w:cs="Times New Roman"/>
          <w:i/>
          <w:iCs/>
          <w:color w:val="000000"/>
          <w:sz w:val="20"/>
          <w:szCs w:val="20"/>
        </w:rPr>
        <w:t>cross sectional</w:t>
      </w:r>
      <w:r w:rsidRPr="00CF5DF9">
        <w:rPr>
          <w:rFonts w:ascii="Tw Cen MT" w:hAnsi="Tw Cen MT" w:cs="Times New Roman"/>
          <w:sz w:val="20"/>
          <w:szCs w:val="20"/>
        </w:rPr>
        <w:t xml:space="preserve">. Penelitian dilakukan dari bulan Februari-Agustus 2019. Populasi dalam penelitian ini adalah seluruh remaja putri di </w:t>
      </w:r>
      <w:r w:rsidR="00300B82" w:rsidRPr="00CF5DF9">
        <w:rPr>
          <w:rFonts w:ascii="Tw Cen MT" w:eastAsia="Times New Roman" w:hAnsi="Tw Cen MT" w:cs="Times New Roman"/>
          <w:sz w:val="20"/>
          <w:szCs w:val="20"/>
          <w:lang w:eastAsia="id-ID"/>
        </w:rPr>
        <w:t>SMP IT Yayasan Hj. Fauziah Binjai</w:t>
      </w:r>
      <w:r w:rsidRPr="00CF5DF9">
        <w:rPr>
          <w:rFonts w:ascii="Tw Cen MT" w:hAnsi="Tw Cen MT" w:cs="Times New Roman"/>
          <w:sz w:val="20"/>
          <w:szCs w:val="20"/>
        </w:rPr>
        <w:t xml:space="preserve"> </w:t>
      </w:r>
      <w:r w:rsidRPr="00CF5DF9">
        <w:rPr>
          <w:rFonts w:ascii="Tw Cen MT" w:hAnsi="Tw Cen MT" w:cs="Times New Roman"/>
          <w:sz w:val="20"/>
          <w:szCs w:val="20"/>
          <w:lang w:val="en-ID"/>
        </w:rPr>
        <w:t>sebanyak 154 orang</w:t>
      </w:r>
      <w:r w:rsidRPr="00CF5DF9">
        <w:rPr>
          <w:rFonts w:ascii="Tw Cen MT" w:hAnsi="Tw Cen MT" w:cs="Times New Roman"/>
          <w:sz w:val="20"/>
          <w:szCs w:val="20"/>
        </w:rPr>
        <w:t xml:space="preserve">, pengambilan sampel menggunakan rumus </w:t>
      </w:r>
      <w:r w:rsidRPr="00CF5DF9">
        <w:rPr>
          <w:rFonts w:ascii="Tw Cen MT" w:hAnsi="Tw Cen MT" w:cs="Times New Roman"/>
          <w:i/>
          <w:sz w:val="20"/>
          <w:szCs w:val="20"/>
        </w:rPr>
        <w:t xml:space="preserve">stratified random sampling </w:t>
      </w:r>
      <w:r w:rsidRPr="00CF5DF9">
        <w:rPr>
          <w:rFonts w:ascii="Tw Cen MT" w:hAnsi="Tw Cen MT" w:cs="Times New Roman"/>
          <w:sz w:val="20"/>
          <w:szCs w:val="20"/>
        </w:rPr>
        <w:t xml:space="preserve">dan didapatkan sampel 60 orang. </w:t>
      </w:r>
      <w:r w:rsidRPr="00CF5DF9">
        <w:rPr>
          <w:rFonts w:ascii="Tw Cen MT" w:hAnsi="Tw Cen MT" w:cs="Times New Roman"/>
          <w:sz w:val="20"/>
          <w:szCs w:val="20"/>
          <w:lang w:val="sv-SE"/>
        </w:rPr>
        <w:t xml:space="preserve">Data diperoleh dengan menggunakan lembar observasi, </w:t>
      </w:r>
      <w:r w:rsidRPr="00CF5DF9">
        <w:rPr>
          <w:rFonts w:ascii="Tw Cen MT" w:hAnsi="Tw Cen MT" w:cs="Times New Roman"/>
          <w:sz w:val="20"/>
          <w:szCs w:val="20"/>
        </w:rPr>
        <w:t xml:space="preserve">analisis data terdiri dari analisis univariat dan bivariat. Analisis bivariat menggunakan </w:t>
      </w:r>
      <w:r w:rsidRPr="00CF5DF9">
        <w:rPr>
          <w:rFonts w:ascii="Tw Cen MT" w:hAnsi="Tw Cen MT" w:cs="Times New Roman"/>
          <w:sz w:val="20"/>
          <w:szCs w:val="20"/>
          <w:lang w:val="sv-SE"/>
        </w:rPr>
        <w:t xml:space="preserve">uji statistik </w:t>
      </w:r>
      <w:r w:rsidRPr="00CF5DF9">
        <w:rPr>
          <w:rFonts w:ascii="Tw Cen MT" w:hAnsi="Tw Cen MT" w:cs="Times New Roman"/>
          <w:i/>
          <w:sz w:val="20"/>
          <w:szCs w:val="20"/>
        </w:rPr>
        <w:t>Chi Square</w:t>
      </w:r>
      <w:r w:rsidRPr="00CF5DF9">
        <w:rPr>
          <w:rFonts w:ascii="Tw Cen MT" w:hAnsi="Tw Cen MT" w:cs="Times New Roman"/>
          <w:sz w:val="20"/>
          <w:szCs w:val="20"/>
          <w:lang w:val="sv-SE"/>
        </w:rPr>
        <w:t>pada α = 5%.</w:t>
      </w:r>
      <w:r w:rsidRPr="00CF5DF9">
        <w:rPr>
          <w:rFonts w:ascii="Tw Cen MT" w:hAnsi="Tw Cen MT" w:cs="Times New Roman"/>
          <w:sz w:val="20"/>
          <w:szCs w:val="20"/>
        </w:rPr>
        <w:t xml:space="preserve"> </w:t>
      </w:r>
      <w:r w:rsidRPr="00CF5DF9">
        <w:rPr>
          <w:rFonts w:ascii="Tw Cen MT" w:hAnsi="Tw Cen MT" w:cs="Times New Roman"/>
          <w:b/>
          <w:sz w:val="20"/>
          <w:szCs w:val="20"/>
        </w:rPr>
        <w:t>Hasil:</w:t>
      </w:r>
      <w:r w:rsidRPr="00CF5DF9">
        <w:rPr>
          <w:rFonts w:ascii="Tw Cen MT" w:hAnsi="Tw Cen MT" w:cs="Times New Roman"/>
          <w:sz w:val="20"/>
          <w:szCs w:val="20"/>
        </w:rPr>
        <w:t xml:space="preserve"> Penelitian menunjukkan </w:t>
      </w:r>
      <w:r w:rsidRPr="00CF5DF9">
        <w:rPr>
          <w:rFonts w:ascii="Tw Cen MT" w:hAnsi="Tw Cen MT"/>
          <w:sz w:val="20"/>
          <w:szCs w:val="20"/>
        </w:rPr>
        <w:t xml:space="preserve">dengan hasil uji statistik menggunakan uji </w:t>
      </w:r>
      <w:r w:rsidRPr="00CF5DF9">
        <w:rPr>
          <w:rFonts w:ascii="Tw Cen MT" w:hAnsi="Tw Cen MT"/>
          <w:i/>
          <w:sz w:val="20"/>
          <w:szCs w:val="20"/>
        </w:rPr>
        <w:t>chi square</w:t>
      </w:r>
      <w:r w:rsidRPr="00CF5DF9">
        <w:rPr>
          <w:rFonts w:ascii="Tw Cen MT" w:hAnsi="Tw Cen MT"/>
          <w:sz w:val="20"/>
          <w:szCs w:val="20"/>
        </w:rPr>
        <w:t xml:space="preserve">, </w:t>
      </w:r>
      <w:r w:rsidRPr="00CF5DF9">
        <w:rPr>
          <w:rFonts w:ascii="Tw Cen MT" w:hAnsi="Tw Cen MT" w:cs="Times New Roman"/>
          <w:sz w:val="20"/>
          <w:szCs w:val="20"/>
        </w:rPr>
        <w:t xml:space="preserve">untuk variable pengetahuan </w:t>
      </w:r>
      <w:r w:rsidRPr="00CF5DF9">
        <w:rPr>
          <w:rFonts w:ascii="Tw Cen MT" w:hAnsi="Tw Cen MT"/>
          <w:sz w:val="20"/>
          <w:szCs w:val="20"/>
        </w:rPr>
        <w:t xml:space="preserve">diperoleh hasil perhitungan </w:t>
      </w:r>
      <w:r w:rsidRPr="00CF5DF9">
        <w:rPr>
          <w:rFonts w:ascii="Tw Cen MT" w:hAnsi="Tw Cen MT"/>
          <w:i/>
          <w:sz w:val="20"/>
          <w:szCs w:val="20"/>
        </w:rPr>
        <w:t>p value</w:t>
      </w:r>
      <w:r w:rsidRPr="00CF5DF9">
        <w:rPr>
          <w:rFonts w:ascii="Tw Cen MT" w:hAnsi="Tw Cen MT"/>
          <w:sz w:val="20"/>
          <w:szCs w:val="20"/>
        </w:rPr>
        <w:t xml:space="preserve"> = 0,116&gt; α </w:t>
      </w:r>
      <w:r w:rsidRPr="00CF5DF9">
        <w:rPr>
          <w:rFonts w:ascii="Tw Cen MT" w:hAnsi="Tw Cen MT"/>
          <w:spacing w:val="-4"/>
          <w:sz w:val="20"/>
          <w:szCs w:val="20"/>
        </w:rPr>
        <w:t>0,05</w:t>
      </w:r>
      <w:r w:rsidRPr="00CF5DF9">
        <w:rPr>
          <w:rFonts w:ascii="Tw Cen MT" w:hAnsi="Tw Cen MT"/>
          <w:sz w:val="20"/>
          <w:szCs w:val="20"/>
        </w:rPr>
        <w:t xml:space="preserve">, maka Ho diterima </w:t>
      </w:r>
      <w:r w:rsidRPr="00CF5DF9">
        <w:rPr>
          <w:rFonts w:ascii="Tw Cen MT" w:hAnsi="Tw Cen MT" w:cs="Times New Roman"/>
          <w:sz w:val="20"/>
          <w:szCs w:val="20"/>
        </w:rPr>
        <w:t xml:space="preserve">dan </w:t>
      </w:r>
      <w:r w:rsidRPr="00CF5DF9">
        <w:rPr>
          <w:rFonts w:ascii="Tw Cen MT" w:hAnsi="Tw Cen MT"/>
          <w:sz w:val="20"/>
          <w:szCs w:val="20"/>
        </w:rPr>
        <w:t xml:space="preserve">untuk variabel stress, pola konsumsi, pola olahraga diperoleh hasil perhitungan </w:t>
      </w:r>
      <w:r w:rsidRPr="00CF5DF9">
        <w:rPr>
          <w:rFonts w:ascii="Tw Cen MT" w:hAnsi="Tw Cen MT"/>
          <w:i/>
          <w:sz w:val="20"/>
          <w:szCs w:val="20"/>
        </w:rPr>
        <w:t>p value</w:t>
      </w:r>
      <w:r w:rsidRPr="00CF5DF9">
        <w:rPr>
          <w:rFonts w:ascii="Tw Cen MT" w:hAnsi="Tw Cen MT"/>
          <w:sz w:val="20"/>
          <w:szCs w:val="20"/>
        </w:rPr>
        <w:t xml:space="preserve"> = 0,000, maka Ho ditolak dan Ha diterima. </w:t>
      </w:r>
      <w:r w:rsidRPr="00CF5DF9">
        <w:rPr>
          <w:rFonts w:ascii="Tw Cen MT" w:hAnsi="Tw Cen MT" w:cs="Times New Roman"/>
          <w:b/>
          <w:sz w:val="20"/>
          <w:szCs w:val="20"/>
        </w:rPr>
        <w:t>Kesimpulan:</w:t>
      </w:r>
      <w:r w:rsidRPr="00CF5DF9">
        <w:rPr>
          <w:rFonts w:ascii="Tw Cen MT" w:hAnsi="Tw Cen MT" w:cs="Times New Roman"/>
          <w:sz w:val="20"/>
          <w:szCs w:val="20"/>
        </w:rPr>
        <w:t xml:space="preserve"> Penelitian ini tidak ada hubungan pengetahuan dengan </w:t>
      </w:r>
      <w:r w:rsidRPr="00CF5DF9">
        <w:rPr>
          <w:rFonts w:ascii="Tw Cen MT" w:hAnsi="Tw Cen MT" w:cs="Times New Roman"/>
          <w:bCs/>
          <w:i/>
          <w:color w:val="000000"/>
          <w:sz w:val="20"/>
          <w:szCs w:val="20"/>
        </w:rPr>
        <w:t xml:space="preserve">Premenstrual Syndrome </w:t>
      </w:r>
      <w:r w:rsidRPr="00CF5DF9">
        <w:rPr>
          <w:rFonts w:ascii="Tw Cen MT" w:hAnsi="Tw Cen MT" w:cs="Times New Roman"/>
          <w:sz w:val="20"/>
          <w:szCs w:val="20"/>
        </w:rPr>
        <w:t xml:space="preserve">dan ada hubungan stress, pola konsumsi, pola olahraga dengan </w:t>
      </w:r>
      <w:r w:rsidRPr="00CF5DF9">
        <w:rPr>
          <w:rFonts w:ascii="Tw Cen MT" w:hAnsi="Tw Cen MT" w:cs="Times New Roman"/>
          <w:bCs/>
          <w:i/>
          <w:color w:val="000000"/>
          <w:sz w:val="20"/>
          <w:szCs w:val="20"/>
        </w:rPr>
        <w:t xml:space="preserve">premenstrual syndrome </w:t>
      </w:r>
      <w:r w:rsidRPr="00CF5DF9">
        <w:rPr>
          <w:rFonts w:ascii="Tw Cen MT" w:hAnsi="Tw Cen MT" w:cs="Times New Roman"/>
          <w:sz w:val="20"/>
          <w:szCs w:val="20"/>
        </w:rPr>
        <w:t xml:space="preserve">di </w:t>
      </w:r>
      <w:r w:rsidR="00300B82" w:rsidRPr="00CF5DF9">
        <w:rPr>
          <w:rFonts w:ascii="Tw Cen MT" w:eastAsia="Times New Roman" w:hAnsi="Tw Cen MT" w:cs="Times New Roman"/>
          <w:sz w:val="20"/>
          <w:szCs w:val="20"/>
          <w:lang w:eastAsia="id-ID"/>
        </w:rPr>
        <w:t>SMP IT Yayasan Hj. Fauziah Binjai</w:t>
      </w:r>
      <w:r w:rsidRPr="00CF5DF9">
        <w:rPr>
          <w:rFonts w:ascii="Tw Cen MT" w:hAnsi="Tw Cen MT" w:cs="Times New Roman"/>
          <w:sz w:val="20"/>
          <w:szCs w:val="20"/>
        </w:rPr>
        <w:t xml:space="preserve"> Tahun 2019. </w:t>
      </w:r>
    </w:p>
    <w:p w14:paraId="01799A0A" w14:textId="77777777" w:rsidR="00CB089F" w:rsidRDefault="00CB089F" w:rsidP="00CB089F">
      <w:pPr>
        <w:spacing w:after="0"/>
        <w:rPr>
          <w:rFonts w:ascii="Tw Cen MT" w:hAnsi="Tw Cen MT" w:cs="Times New Roman"/>
          <w:b/>
          <w:i/>
          <w:sz w:val="20"/>
          <w:szCs w:val="20"/>
        </w:rPr>
      </w:pPr>
      <w:r w:rsidRPr="00CF5DF9">
        <w:rPr>
          <w:rFonts w:ascii="Tw Cen MT" w:hAnsi="Tw Cen MT" w:cs="Times New Roman"/>
          <w:b/>
          <w:sz w:val="20"/>
          <w:szCs w:val="20"/>
        </w:rPr>
        <w:t xml:space="preserve">Kata Kunci: Pengetahuan, Stress, Pola Konsumsi, Olahraga, </w:t>
      </w:r>
      <w:r w:rsidRPr="00CF5DF9">
        <w:rPr>
          <w:rFonts w:ascii="Tw Cen MT" w:hAnsi="Tw Cen MT" w:cs="Times New Roman"/>
          <w:b/>
          <w:i/>
          <w:sz w:val="20"/>
          <w:szCs w:val="20"/>
        </w:rPr>
        <w:t>Premenstrual Syndrome</w:t>
      </w:r>
      <w:commentRangeEnd w:id="1"/>
      <w:r w:rsidR="00617991">
        <w:rPr>
          <w:rStyle w:val="CommentReference"/>
        </w:rPr>
        <w:commentReference w:id="1"/>
      </w:r>
    </w:p>
    <w:p w14:paraId="311714C7" w14:textId="77777777" w:rsidR="00CF5DF9" w:rsidRDefault="00CF5DF9" w:rsidP="00CB089F">
      <w:pPr>
        <w:spacing w:after="0"/>
        <w:rPr>
          <w:rFonts w:ascii="Tw Cen MT" w:hAnsi="Tw Cen MT" w:cs="Times New Roman"/>
          <w:b/>
          <w:i/>
          <w:sz w:val="20"/>
          <w:szCs w:val="20"/>
        </w:rPr>
      </w:pPr>
    </w:p>
    <w:p w14:paraId="5D84D109" w14:textId="77777777" w:rsidR="00BA2AC3" w:rsidRPr="00CF5DF9" w:rsidRDefault="00BA2AC3" w:rsidP="00617991">
      <w:pPr>
        <w:spacing w:after="0" w:line="240" w:lineRule="auto"/>
        <w:rPr>
          <w:rFonts w:ascii="Tw Cen MT" w:hAnsi="Tw Cen MT"/>
          <w:b/>
          <w:szCs w:val="24"/>
        </w:rPr>
      </w:pPr>
    </w:p>
    <w:p w14:paraId="4B543B32" w14:textId="77777777" w:rsidR="003806B7" w:rsidRPr="00CF5DF9" w:rsidRDefault="003806B7" w:rsidP="00CB089F">
      <w:pPr>
        <w:spacing w:after="0" w:line="240" w:lineRule="auto"/>
        <w:jc w:val="center"/>
        <w:rPr>
          <w:rFonts w:ascii="Tw Cen MT" w:hAnsi="Tw Cen MT" w:cs="Times New Roman"/>
          <w:b/>
          <w:szCs w:val="24"/>
        </w:rPr>
        <w:sectPr w:rsidR="003806B7" w:rsidRPr="00CF5DF9" w:rsidSect="00B73BB8">
          <w:footerReference w:type="default" r:id="rId10"/>
          <w:headerReference w:type="first" r:id="rId11"/>
          <w:footerReference w:type="first" r:id="rId12"/>
          <w:pgSz w:w="11906" w:h="16838"/>
          <w:pgMar w:top="1418" w:right="1418" w:bottom="1418" w:left="1418" w:header="709" w:footer="709" w:gutter="0"/>
          <w:pgNumType w:start="1"/>
          <w:cols w:space="708"/>
          <w:docGrid w:linePitch="360"/>
        </w:sectPr>
      </w:pPr>
    </w:p>
    <w:p w14:paraId="796FC520" w14:textId="77777777" w:rsidR="00615F48" w:rsidRPr="00CF5DF9" w:rsidRDefault="001B4EF5" w:rsidP="00CF5DF9">
      <w:pPr>
        <w:spacing w:after="0" w:line="240" w:lineRule="auto"/>
        <w:rPr>
          <w:rFonts w:ascii="Tw Cen MT" w:hAnsi="Tw Cen MT" w:cs="Times New Roman"/>
          <w:b/>
          <w:szCs w:val="24"/>
        </w:rPr>
      </w:pPr>
      <w:commentRangeStart w:id="2"/>
      <w:r w:rsidRPr="00CF5DF9">
        <w:rPr>
          <w:rFonts w:ascii="Tw Cen MT" w:hAnsi="Tw Cen MT" w:cs="Times New Roman"/>
          <w:b/>
          <w:szCs w:val="24"/>
        </w:rPr>
        <w:lastRenderedPageBreak/>
        <w:t>PENDAHULUAN</w:t>
      </w:r>
    </w:p>
    <w:p w14:paraId="4FEA6645" w14:textId="77777777" w:rsidR="004B2419" w:rsidRPr="00CF5DF9" w:rsidRDefault="009230F6" w:rsidP="00CB089F">
      <w:pPr>
        <w:pStyle w:val="ListParagraph"/>
        <w:spacing w:after="0" w:line="240" w:lineRule="auto"/>
        <w:ind w:left="0" w:firstLine="720"/>
        <w:jc w:val="both"/>
        <w:rPr>
          <w:rFonts w:ascii="Tw Cen MT" w:hAnsi="Tw Cen MT" w:cs="Times New Roman"/>
          <w:szCs w:val="24"/>
        </w:rPr>
      </w:pPr>
      <w:r w:rsidRPr="00CF5DF9">
        <w:rPr>
          <w:rFonts w:ascii="Tw Cen MT" w:hAnsi="Tw Cen MT" w:cs="Times New Roman"/>
          <w:szCs w:val="24"/>
        </w:rPr>
        <w:t>Setiap manusia mengalami berbagai perubahan dari waktu kewaktu sejak lahir yang meliputi per</w:t>
      </w:r>
      <w:r w:rsidR="00C90E96" w:rsidRPr="00CF5DF9">
        <w:rPr>
          <w:rFonts w:ascii="Tw Cen MT" w:hAnsi="Tw Cen MT" w:cs="Times New Roman"/>
          <w:szCs w:val="24"/>
        </w:rPr>
        <w:t xml:space="preserve">tumbuhan dan </w:t>
      </w:r>
      <w:commentRangeEnd w:id="2"/>
      <w:r w:rsidR="00617991">
        <w:rPr>
          <w:rStyle w:val="CommentReference"/>
        </w:rPr>
        <w:commentReference w:id="2"/>
      </w:r>
      <w:r w:rsidR="00C90E96" w:rsidRPr="00CF5DF9">
        <w:rPr>
          <w:rFonts w:ascii="Tw Cen MT" w:hAnsi="Tw Cen MT" w:cs="Times New Roman"/>
          <w:szCs w:val="24"/>
        </w:rPr>
        <w:t>perkembangan. Remaja</w:t>
      </w:r>
      <w:r w:rsidR="00617991">
        <w:rPr>
          <w:rFonts w:ascii="Tw Cen MT" w:hAnsi="Tw Cen MT" w:cs="Times New Roman"/>
          <w:szCs w:val="24"/>
        </w:rPr>
        <w:t xml:space="preserve"> </w:t>
      </w:r>
      <w:r w:rsidRPr="00CF5DF9">
        <w:rPr>
          <w:rFonts w:ascii="Tw Cen MT" w:hAnsi="Tw Cen MT" w:cs="Times New Roman"/>
          <w:szCs w:val="24"/>
        </w:rPr>
        <w:t>tidak hanya tumbuh menjadi lebih tinggi dan lebih besar</w:t>
      </w:r>
      <w:r w:rsidR="007A0AA7" w:rsidRPr="00CF5DF9">
        <w:rPr>
          <w:rFonts w:ascii="Tw Cen MT" w:hAnsi="Tw Cen MT" w:cs="Times New Roman"/>
          <w:szCs w:val="24"/>
        </w:rPr>
        <w:t xml:space="preserve">, tetapi juga terjadi perubahan-perubahan </w:t>
      </w:r>
      <w:commentRangeStart w:id="3"/>
      <w:r w:rsidR="007A0AA7" w:rsidRPr="00CF5DF9">
        <w:rPr>
          <w:rFonts w:ascii="Tw Cen MT" w:hAnsi="Tw Cen MT" w:cs="Times New Roman"/>
          <w:szCs w:val="24"/>
        </w:rPr>
        <w:t>didal</w:t>
      </w:r>
      <w:commentRangeEnd w:id="3"/>
      <w:r w:rsidR="00617991">
        <w:rPr>
          <w:rStyle w:val="CommentReference"/>
        </w:rPr>
        <w:commentReference w:id="3"/>
      </w:r>
      <w:r w:rsidR="007A0AA7" w:rsidRPr="00CF5DF9">
        <w:rPr>
          <w:rFonts w:ascii="Tw Cen MT" w:hAnsi="Tw Cen MT" w:cs="Times New Roman"/>
          <w:szCs w:val="24"/>
        </w:rPr>
        <w:t xml:space="preserve">am tubuh yang memungkinkan untuk bereproduksi, dan pada saat inilah para remaja </w:t>
      </w:r>
      <w:r w:rsidR="0016685D" w:rsidRPr="00CF5DF9">
        <w:rPr>
          <w:rFonts w:ascii="Tw Cen MT" w:hAnsi="Tw Cen MT" w:cs="Times New Roman"/>
          <w:szCs w:val="24"/>
        </w:rPr>
        <w:t>mengalami perubahan fisik dan psikologis.</w:t>
      </w:r>
    </w:p>
    <w:p w14:paraId="6E623277" w14:textId="77777777" w:rsidR="004B2419" w:rsidRPr="00CF5DF9" w:rsidRDefault="004B2419"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Kesehatan reproduksi remaja adalah suatu kondisi sehat yang menyangkut sistem, fungsi dan proses reproduksi yang dimilki remaja. </w:t>
      </w:r>
      <w:r w:rsidR="000F595E" w:rsidRPr="00CF5DF9">
        <w:rPr>
          <w:rFonts w:ascii="Tw Cen MT" w:hAnsi="Tw Cen MT" w:cs="Times New Roman"/>
          <w:szCs w:val="24"/>
        </w:rPr>
        <w:t>Penge</w:t>
      </w:r>
      <w:r w:rsidRPr="00CF5DF9">
        <w:rPr>
          <w:rFonts w:ascii="Tw Cen MT" w:hAnsi="Tw Cen MT" w:cs="Times New Roman"/>
          <w:szCs w:val="24"/>
        </w:rPr>
        <w:t xml:space="preserve">rtian sehat disini tidak semata-mata berarti bebas dari penyakit atau bebas </w:t>
      </w:r>
      <w:r w:rsidRPr="00CF5DF9">
        <w:rPr>
          <w:rFonts w:ascii="Tw Cen MT" w:hAnsi="Tw Cen MT" w:cs="Times New Roman"/>
          <w:szCs w:val="24"/>
        </w:rPr>
        <w:lastRenderedPageBreak/>
        <w:t>kecacatan, tetapi juga sehat secara mental serta sosial budaya</w:t>
      </w:r>
      <w:commentRangeStart w:id="4"/>
      <w:r w:rsidR="0016685D" w:rsidRPr="00CF5DF9">
        <w:rPr>
          <w:rFonts w:ascii="Tw Cen MT" w:hAnsi="Tw Cen MT" w:cs="Times New Roman"/>
          <w:szCs w:val="24"/>
        </w:rPr>
        <w:t>.</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"Nasution", "given" : "Dedek Rizkyani", "non-dropping-particle" : "", "parse-names" : false, "suffix" : "" } ], "id" : "ITEM-1", "issued" : { "date-parts" : [ [ "2018" ] ] }, "title" : "Pengetahuan Siswi Tentang Kesehatan Reproduksi Remaja di MTS AL-Ulum Medan", "type" : "article-journal" }, "uris" : [ "http://www.mendeley.com/documents/?uuid=1298befa-6d09-4e7b-a7b3-0aa74ebe0cfd", "http://www.mendeley.com/documents/?uuid=c647f2b3-68f3-4eba-8139-096a6b575a2a" ] } ], "mendeley" : { "formattedCitation" : "(1)", "plainTextFormattedCitation" : "(1)", "previouslyFormattedCitation" : "(1)" }, "properties" : { "noteIndex" : 0 }, "schema" : "https://github.com/citation-style-language/schema/raw/master/csl-citation.json" }</w:instrText>
      </w:r>
      <w:r w:rsidR="004C4ED4" w:rsidRPr="00CF5DF9">
        <w:rPr>
          <w:rFonts w:ascii="Tw Cen MT" w:hAnsi="Tw Cen MT" w:cs="Times New Roman"/>
          <w:szCs w:val="24"/>
        </w:rPr>
        <w:fldChar w:fldCharType="separate"/>
      </w:r>
      <w:r w:rsidR="00D375FD" w:rsidRPr="00CF5DF9">
        <w:rPr>
          <w:rFonts w:ascii="Tw Cen MT" w:hAnsi="Tw Cen MT" w:cs="Times New Roman"/>
          <w:noProof/>
          <w:szCs w:val="24"/>
        </w:rPr>
        <w:t>(1)</w:t>
      </w:r>
      <w:r w:rsidR="004C4ED4" w:rsidRPr="00CF5DF9">
        <w:rPr>
          <w:rFonts w:ascii="Tw Cen MT" w:hAnsi="Tw Cen MT" w:cs="Times New Roman"/>
          <w:szCs w:val="24"/>
        </w:rPr>
        <w:fldChar w:fldCharType="end"/>
      </w:r>
      <w:commentRangeEnd w:id="4"/>
      <w:r w:rsidR="00617991">
        <w:rPr>
          <w:rStyle w:val="CommentReference"/>
        </w:rPr>
        <w:commentReference w:id="4"/>
      </w:r>
    </w:p>
    <w:p w14:paraId="4836F16C" w14:textId="77777777" w:rsidR="0000747E" w:rsidRPr="00CF5DF9" w:rsidRDefault="0079301C"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i/>
          <w:szCs w:val="24"/>
        </w:rPr>
        <w:t xml:space="preserve">Premenstruasi Syndrome </w:t>
      </w:r>
      <w:r w:rsidRPr="00CF5DF9">
        <w:rPr>
          <w:rFonts w:ascii="Tw Cen MT" w:hAnsi="Tw Cen MT" w:cs="Times New Roman"/>
          <w:szCs w:val="24"/>
        </w:rPr>
        <w:t xml:space="preserve">atau yang sering disebut dengan </w:t>
      </w:r>
      <w:r w:rsidRPr="00CF5DF9">
        <w:rPr>
          <w:rFonts w:ascii="Tw Cen MT" w:hAnsi="Tw Cen MT" w:cs="Times New Roman"/>
          <w:i/>
          <w:szCs w:val="24"/>
        </w:rPr>
        <w:t>PMS</w:t>
      </w:r>
      <w:r w:rsidRPr="00CF5DF9">
        <w:rPr>
          <w:rFonts w:ascii="Tw Cen MT" w:hAnsi="Tw Cen MT" w:cs="Times New Roman"/>
          <w:szCs w:val="24"/>
        </w:rPr>
        <w:t xml:space="preserve"> adalah ketidaknyamanan atau gejala-gejala fisik dan mental yang timbul saat wanita akan mengalami siklus menstruasi. </w:t>
      </w:r>
      <w:r w:rsidRPr="00CF5DF9">
        <w:rPr>
          <w:rFonts w:ascii="Tw Cen MT" w:hAnsi="Tw Cen MT" w:cs="Times New Roman"/>
          <w:i/>
          <w:szCs w:val="24"/>
        </w:rPr>
        <w:t>Premenstruasi sindrom</w:t>
      </w:r>
      <w:r w:rsidRPr="00CF5DF9">
        <w:rPr>
          <w:rFonts w:ascii="Tw Cen MT" w:hAnsi="Tw Cen MT" w:cs="Times New Roman"/>
          <w:szCs w:val="24"/>
        </w:rPr>
        <w:t xml:space="preserve"> biasanya menyerang wanita berumur 20 hingga 30 tahun. Namun, beberapa ahli berpendapat wanita yang sudah memiliki anak dipercaya tidak akan mengalami gangguan-gangguan yang pernah menyerangnya saat masih single.</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"Ana Ratnawati", "given" : "", "non-dropping-particle" : "", "parse-names" : false, "suffix" : "" } ], "id" : "ITEM-1", "issued" : { "date-parts" : [ [ "2018" ] ] }, "number-of-pages" : "156", "publisher-place" : "Yogyakarta: PT Pustaka baru", "title" : "Asuhan Keperawatan Pada Pasien Dengan Gangguan Sistem Reproduksi", "type" : "book" }, "uris" : [ "http://www.mendeley.com/documents/?uuid=5c08f0ed-ff26-479a-a534-c984c2cf3ed9", "http://www.mendeley.com/documents/?uuid=c640b424-eb15-4fdc-8b47-5c7aef22c94f" ] } ], "mendeley" : { "formattedCitation" : "(2)", "plainTextFormattedCitation" : "(2)", "previouslyFormattedCitation" : "(2)" }, "properties" : { "noteIndex" : 0 }, "schema" : "https://github.com/citation-style-language/schema/raw/master/csl-citation.json" }</w:instrText>
      </w:r>
      <w:r w:rsidR="004C4ED4" w:rsidRPr="00CF5DF9">
        <w:rPr>
          <w:rFonts w:ascii="Tw Cen MT" w:hAnsi="Tw Cen MT" w:cs="Times New Roman"/>
          <w:szCs w:val="24"/>
        </w:rPr>
        <w:fldChar w:fldCharType="separate"/>
      </w:r>
      <w:r w:rsidR="00D375FD" w:rsidRPr="00CF5DF9">
        <w:rPr>
          <w:rFonts w:ascii="Tw Cen MT" w:hAnsi="Tw Cen MT" w:cs="Times New Roman"/>
          <w:noProof/>
          <w:szCs w:val="24"/>
        </w:rPr>
        <w:t>(2)</w:t>
      </w:r>
      <w:r w:rsidR="004C4ED4" w:rsidRPr="00CF5DF9">
        <w:rPr>
          <w:rFonts w:ascii="Tw Cen MT" w:hAnsi="Tw Cen MT" w:cs="Times New Roman"/>
          <w:szCs w:val="24"/>
        </w:rPr>
        <w:fldChar w:fldCharType="end"/>
      </w:r>
    </w:p>
    <w:p w14:paraId="7ED88F2D" w14:textId="77777777" w:rsidR="00A433DC" w:rsidRPr="00CF5DF9" w:rsidRDefault="004D73E5" w:rsidP="00CB089F">
      <w:pPr>
        <w:pStyle w:val="ListParagraph"/>
        <w:spacing w:after="0" w:line="240" w:lineRule="auto"/>
        <w:ind w:left="0" w:firstLine="709"/>
        <w:jc w:val="both"/>
        <w:rPr>
          <w:rFonts w:ascii="Tw Cen MT" w:hAnsi="Tw Cen MT" w:cs="Times New Roman"/>
          <w:color w:val="000000"/>
          <w:szCs w:val="24"/>
        </w:rPr>
      </w:pPr>
      <w:r w:rsidRPr="00CF5DF9">
        <w:rPr>
          <w:rFonts w:ascii="Tw Cen MT" w:hAnsi="Tw Cen MT" w:cs="Times New Roman"/>
          <w:szCs w:val="24"/>
        </w:rPr>
        <w:t xml:space="preserve">Pengetahuan adalah hasil dari tahu dan ini terjadi setelah seseorang melakukan </w:t>
      </w:r>
      <w:r w:rsidRPr="00CF5DF9">
        <w:rPr>
          <w:rFonts w:ascii="Tw Cen MT" w:hAnsi="Tw Cen MT" w:cs="Times New Roman"/>
          <w:szCs w:val="24"/>
        </w:rPr>
        <w:lastRenderedPageBreak/>
        <w:t xml:space="preserve">penginderaan terhadap suatu objek </w:t>
      </w:r>
      <w:commentRangeStart w:id="5"/>
      <w:r w:rsidRPr="00CF5DF9">
        <w:rPr>
          <w:rFonts w:ascii="Tw Cen MT" w:hAnsi="Tw Cen MT" w:cs="Times New Roman"/>
          <w:szCs w:val="24"/>
        </w:rPr>
        <w:t>tertentu</w:t>
      </w:r>
      <w:r w:rsidR="00A56621" w:rsidRPr="00CF5DF9">
        <w:rPr>
          <w:rFonts w:ascii="Tw Cen MT" w:hAnsi="Tw Cen MT" w:cs="Times New Roman"/>
          <w:szCs w:val="24"/>
        </w:rPr>
        <w:t>,</w:t>
      </w:r>
      <w:r w:rsidR="0000747E" w:rsidRPr="00CF5DF9">
        <w:rPr>
          <w:rFonts w:ascii="Tw Cen MT" w:hAnsi="Tw Cen MT" w:cs="Times New Roman"/>
          <w:color w:val="000000"/>
          <w:szCs w:val="24"/>
        </w:rPr>
        <w:t xml:space="preserve">Kurangnya </w:t>
      </w:r>
      <w:commentRangeEnd w:id="5"/>
      <w:r w:rsidR="00617991">
        <w:rPr>
          <w:rStyle w:val="CommentReference"/>
        </w:rPr>
        <w:commentReference w:id="5"/>
      </w:r>
      <w:r w:rsidR="0000747E" w:rsidRPr="00CF5DF9">
        <w:rPr>
          <w:rFonts w:ascii="Tw Cen MT" w:hAnsi="Tw Cen MT" w:cs="Times New Roman"/>
          <w:color w:val="000000"/>
          <w:szCs w:val="24"/>
        </w:rPr>
        <w:t xml:space="preserve">pengetahuan remaja putri tentang </w:t>
      </w:r>
      <w:r w:rsidR="0000747E" w:rsidRPr="00CF5DF9">
        <w:rPr>
          <w:rFonts w:ascii="Tw Cen MT" w:hAnsi="Tw Cen MT" w:cs="Times New Roman"/>
          <w:i/>
          <w:color w:val="000000"/>
          <w:szCs w:val="24"/>
        </w:rPr>
        <w:t>premenstrual syndrom (PMS)</w:t>
      </w:r>
      <w:r w:rsidR="0000747E" w:rsidRPr="00CF5DF9">
        <w:rPr>
          <w:rFonts w:ascii="Tw Cen MT" w:hAnsi="Tw Cen MT" w:cs="Times New Roman"/>
          <w:color w:val="000000"/>
          <w:szCs w:val="24"/>
        </w:rPr>
        <w:t xml:space="preserve"> membuat remaja putri tidak  memperhatikan kesehatan diri dan tidak melakukan penanganan terhadap </w:t>
      </w:r>
      <w:r w:rsidR="0000747E" w:rsidRPr="00CF5DF9">
        <w:rPr>
          <w:rFonts w:ascii="Tw Cen MT" w:hAnsi="Tw Cen MT" w:cs="Times New Roman"/>
          <w:i/>
          <w:color w:val="000000"/>
          <w:szCs w:val="24"/>
        </w:rPr>
        <w:t>PMS</w:t>
      </w:r>
      <w:r w:rsidR="0000747E" w:rsidRPr="00CF5DF9">
        <w:rPr>
          <w:rFonts w:ascii="Tw Cen MT" w:hAnsi="Tw Cen MT" w:cs="Times New Roman"/>
          <w:color w:val="000000"/>
          <w:szCs w:val="24"/>
        </w:rPr>
        <w:t>.</w:t>
      </w:r>
      <w:r w:rsidR="004C4ED4" w:rsidRPr="00CF5DF9">
        <w:rPr>
          <w:rFonts w:ascii="Tw Cen MT" w:hAnsi="Tw Cen MT" w:cs="Times New Roman"/>
          <w:color w:val="000000"/>
          <w:szCs w:val="24"/>
        </w:rPr>
        <w:fldChar w:fldCharType="begin" w:fldLock="1"/>
      </w:r>
      <w:r w:rsidR="00C17C36" w:rsidRPr="00CF5DF9">
        <w:rPr>
          <w:rFonts w:ascii="Tw Cen MT" w:hAnsi="Tw Cen MT" w:cs="Times New Roman"/>
          <w:color w:val="000000"/>
          <w:szCs w:val="24"/>
        </w:rPr>
        <w:instrText>ADDIN CSL_CITATION { "citationItems" : [ { "id" : "ITEM-1", "itemData" : { "ISBN" : "1977031320010", "author" : [ { "dropping-particle" : "", "family" : "Maulidah", "given" : "Nurul", "non-dropping-particle" : "", "parse-names" : false, "suffix" : "" } ], "id" : "ITEM-1", "issued" : { "date-parts" : [ [ "2016" ] ] }, "title" : "Hubungan Pengetahuan Tentang Premenstrual Syndrome Dengan Kecemasan Remaja Putri Saat Menghadapi Premenstrual Syndrome Di SMP Negeri 1 Kasihan Bantul Yogyakarta", "type" : "article-journal" }, "uris" : [ "http://www.mendeley.com/documents/?uuid=8cea78d9-e984-4eaa-9bb4-cdee1aaab232", "http://www.mendeley.com/documents/?uuid=2c7c1a58-0a26-415f-8ed5-b4762b5ae034" ] } ], "mendeley" : { "formattedCitation" : "(3)", "plainTextFormattedCitation" : "(3)", "previouslyFormattedCitation" : "(3)" }, "properties" : { "noteIndex" : 0 }, "schema" : "https://github.com/citation-style-language/schema/raw/master/csl-citation.json" }</w:instrText>
      </w:r>
      <w:r w:rsidR="004C4ED4" w:rsidRPr="00CF5DF9">
        <w:rPr>
          <w:rFonts w:ascii="Tw Cen MT" w:hAnsi="Tw Cen MT" w:cs="Times New Roman"/>
          <w:color w:val="000000"/>
          <w:szCs w:val="24"/>
        </w:rPr>
        <w:fldChar w:fldCharType="separate"/>
      </w:r>
      <w:r w:rsidR="00D375FD" w:rsidRPr="00CF5DF9">
        <w:rPr>
          <w:rFonts w:ascii="Tw Cen MT" w:hAnsi="Tw Cen MT" w:cs="Times New Roman"/>
          <w:noProof/>
          <w:color w:val="000000"/>
          <w:szCs w:val="24"/>
        </w:rPr>
        <w:t>(3)</w:t>
      </w:r>
      <w:r w:rsidR="004C4ED4" w:rsidRPr="00CF5DF9">
        <w:rPr>
          <w:rFonts w:ascii="Tw Cen MT" w:hAnsi="Tw Cen MT" w:cs="Times New Roman"/>
          <w:color w:val="000000"/>
          <w:szCs w:val="24"/>
        </w:rPr>
        <w:fldChar w:fldCharType="end"/>
      </w:r>
    </w:p>
    <w:p w14:paraId="54F9B479" w14:textId="77777777" w:rsidR="008B7501" w:rsidRPr="00CF5DF9" w:rsidRDefault="004B2419"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Stres merupakan reaksi tanggung jawab seseorang, baik secara fisik maupun psikologis karena adanya perubahan, kemarahan, kecemasan dan bentuk lain emosi merupakan reaksi stres. Menyatakan ketegangan merupakan respon psikologis dan fisiologis seseorang terhadap stressor berupa ketakutan,kemarahan, kecemasan, frustasi atau aktivitas saraf otonom.</w:t>
      </w:r>
      <w:r w:rsidR="005D3B00" w:rsidRPr="00CF5DF9">
        <w:rPr>
          <w:rFonts w:ascii="Tw Cen MT" w:hAnsi="Tw Cen MT" w:cs="Times New Roman"/>
          <w:szCs w:val="24"/>
        </w:rPr>
        <w:t>Stres pada remaja sama halnya dengan yang terjadi pada orang dewasa, stress bisa berefek negatif pada tubuh remaja hanya saja perbedaannya ada pada sumbernya dan bagaimana mereka meresponnya. Reaksi mereka tersebut ditentukan oleh suasana dan kondisi kehidupan yang tengah mereka alami.</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"http://www.mendeley.com/documents/?uuid=9c911313-1934-49d6-a9b5-ed315f63c456", "http://www.mendeley.com/documents/?uuid=65f30fad-cab5-4fa1-b360-bada0147459c" ] } ], "mendeley" : { "formattedCitation" : "(4)", "plainTextFormattedCitation" : "(4)", "previouslyFormattedCitation" : "(4)" }, "properties" : { "noteIndex" : 0 }, "schema" : "https://github.com/citation-style-language/schema/raw/master/csl-citation.json" }</w:instrText>
      </w:r>
      <w:r w:rsidR="004C4ED4" w:rsidRPr="00CF5DF9">
        <w:rPr>
          <w:rFonts w:ascii="Tw Cen MT" w:hAnsi="Tw Cen MT" w:cs="Times New Roman"/>
          <w:szCs w:val="24"/>
        </w:rPr>
        <w:fldChar w:fldCharType="separate"/>
      </w:r>
      <w:r w:rsidR="00D375FD" w:rsidRPr="00CF5DF9">
        <w:rPr>
          <w:rFonts w:ascii="Tw Cen MT" w:hAnsi="Tw Cen MT" w:cs="Times New Roman"/>
          <w:noProof/>
          <w:szCs w:val="24"/>
        </w:rPr>
        <w:t>(4)</w:t>
      </w:r>
      <w:r w:rsidR="004C4ED4" w:rsidRPr="00CF5DF9">
        <w:rPr>
          <w:rFonts w:ascii="Tw Cen MT" w:hAnsi="Tw Cen MT" w:cs="Times New Roman"/>
          <w:szCs w:val="24"/>
        </w:rPr>
        <w:fldChar w:fldCharType="end"/>
      </w:r>
    </w:p>
    <w:p w14:paraId="0A8D5B01" w14:textId="77777777" w:rsidR="000F595E" w:rsidRPr="00CF5DF9" w:rsidRDefault="000F595E"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Pola </w:t>
      </w:r>
      <w:r w:rsidRPr="00617991">
        <w:rPr>
          <w:rFonts w:ascii="Tw Cen MT" w:hAnsi="Tw Cen MT" w:cs="Times New Roman"/>
          <w:color w:val="FF0000"/>
          <w:szCs w:val="24"/>
        </w:rPr>
        <w:t>Ko</w:t>
      </w:r>
      <w:r w:rsidRPr="00CF5DF9">
        <w:rPr>
          <w:rFonts w:ascii="Tw Cen MT" w:hAnsi="Tw Cen MT" w:cs="Times New Roman"/>
          <w:szCs w:val="24"/>
        </w:rPr>
        <w:t xml:space="preserve">nsumsi </w:t>
      </w:r>
      <w:r w:rsidR="00DA06EE" w:rsidRPr="00CF5DF9">
        <w:rPr>
          <w:rFonts w:ascii="Tw Cen MT" w:hAnsi="Tw Cen MT" w:cs="Times New Roman"/>
          <w:szCs w:val="24"/>
        </w:rPr>
        <w:t>merupakan susunan makanan yang mencakup jenis dan jumlah bahan makanan rata-rata per orang per hari, yang umum dikonsumsi/dimakan penduduk dalam jangka waktu tertentu.</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"http://www.mendeley.com/documents/?uuid=025a6b01-beac-4f31-9cab-da4dcbc996dd", "http://www.mendeley.com/documents/?uuid=f7d0a965-9f61-4d0a-aeb1-36ad4a6aaf02" ] } ], "mendeley" : { "formattedCitation" : "(5)", "plainTextFormattedCitation" : "(5)", "previouslyFormattedCitation" : "(5)" }, "properties" : { "noteIndex" : 0 }, "schema" : "https://github.com/citation-style-language/schema/raw/master/csl-citation.json" }</w:instrText>
      </w:r>
      <w:r w:rsidR="004C4ED4" w:rsidRPr="00CF5DF9">
        <w:rPr>
          <w:rFonts w:ascii="Tw Cen MT" w:hAnsi="Tw Cen MT" w:cs="Times New Roman"/>
          <w:szCs w:val="24"/>
        </w:rPr>
        <w:fldChar w:fldCharType="separate"/>
      </w:r>
      <w:r w:rsidR="005B1B2A" w:rsidRPr="00CF5DF9">
        <w:rPr>
          <w:rFonts w:ascii="Tw Cen MT" w:hAnsi="Tw Cen MT" w:cs="Times New Roman"/>
          <w:noProof/>
          <w:szCs w:val="24"/>
        </w:rPr>
        <w:t>(5)</w:t>
      </w:r>
      <w:r w:rsidR="004C4ED4" w:rsidRPr="00CF5DF9">
        <w:rPr>
          <w:rFonts w:ascii="Tw Cen MT" w:hAnsi="Tw Cen MT" w:cs="Times New Roman"/>
          <w:szCs w:val="24"/>
        </w:rPr>
        <w:fldChar w:fldCharType="end"/>
      </w:r>
    </w:p>
    <w:p w14:paraId="6BE8EF0E" w14:textId="77777777" w:rsidR="00B135A4" w:rsidRPr="00CF5DF9" w:rsidRDefault="00B135A4"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Penurunan asupan garam dan karbohidrat (nasi,kentang, roti) dapat mencegah </w:t>
      </w:r>
      <w:r w:rsidR="00537E14" w:rsidRPr="00CF5DF9">
        <w:rPr>
          <w:rFonts w:ascii="Tw Cen MT" w:hAnsi="Tw Cen MT" w:cs="Times New Roman"/>
          <w:szCs w:val="24"/>
        </w:rPr>
        <w:t xml:space="preserve">oedema (bengkak) pada beberapa wanita. Penurunan konsumsi kafein (kopi) juga dapat menurunkan ketegangan, kecemasan dan insomnia (sulit tidur).Pola makan disarankan lebih sering namun dalam porsi kecil karena berdasarkan bukti bahwa selama periode </w:t>
      </w:r>
      <w:r w:rsidR="00537E14" w:rsidRPr="00CF5DF9">
        <w:rPr>
          <w:rFonts w:ascii="Tw Cen MT" w:hAnsi="Tw Cen MT" w:cs="Times New Roman"/>
          <w:i/>
          <w:szCs w:val="24"/>
        </w:rPr>
        <w:t xml:space="preserve">PMS, </w:t>
      </w:r>
      <w:r w:rsidR="00537E14" w:rsidRPr="00CF5DF9">
        <w:rPr>
          <w:rFonts w:ascii="Tw Cen MT" w:hAnsi="Tw Cen MT" w:cs="Times New Roman"/>
          <w:szCs w:val="24"/>
        </w:rPr>
        <w:t xml:space="preserve">terdapat gangguan pengambilan glukosa untuk energi. Menjaga berat badan, karena berat badan yang berlebihan dapat meningkatkan risiko menderita </w:t>
      </w:r>
      <w:r w:rsidR="00537E14" w:rsidRPr="00CF5DF9">
        <w:rPr>
          <w:rFonts w:ascii="Tw Cen MT" w:hAnsi="Tw Cen MT" w:cs="Times New Roman"/>
          <w:i/>
          <w:szCs w:val="24"/>
        </w:rPr>
        <w:t>PMS.</w:t>
      </w:r>
      <w:r w:rsidR="004C4ED4" w:rsidRPr="00CF5DF9">
        <w:rPr>
          <w:rFonts w:ascii="Tw Cen MT" w:hAnsi="Tw Cen MT" w:cs="Times New Roman"/>
          <w:i/>
          <w:szCs w:val="24"/>
        </w:rPr>
        <w:fldChar w:fldCharType="begin" w:fldLock="1"/>
      </w:r>
      <w:r w:rsidR="00C17C36" w:rsidRPr="00CF5DF9">
        <w:rPr>
          <w:rFonts w:ascii="Tw Cen MT" w:hAnsi="Tw Cen MT" w:cs="Times New Roman"/>
          <w:i/>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"http://www.mendeley.com/documents/?uuid=f7d0a965-9f61-4d0a-aeb1-36ad4a6aaf02", "http://www.mendeley.com/documents/?uuid=025a6b01-beac-4f31-9cab-da4dcbc996dd" ] } ], "mendeley" : { "formattedCitation" : "(5)", "plainTextFormattedCitation" : "(5)", "previouslyFormattedCitation" : "(5)" }, "properties" : { "noteIndex" : 0 }, "schema" : "https://github.com/citation-style-language/schema/raw/master/csl-citation.json" }</w:instrText>
      </w:r>
      <w:r w:rsidR="004C4ED4" w:rsidRPr="00CF5DF9">
        <w:rPr>
          <w:rFonts w:ascii="Tw Cen MT" w:hAnsi="Tw Cen MT" w:cs="Times New Roman"/>
          <w:i/>
          <w:szCs w:val="24"/>
        </w:rPr>
        <w:fldChar w:fldCharType="separate"/>
      </w:r>
      <w:r w:rsidR="005B1B2A" w:rsidRPr="00CF5DF9">
        <w:rPr>
          <w:rFonts w:ascii="Tw Cen MT" w:hAnsi="Tw Cen MT" w:cs="Times New Roman"/>
          <w:noProof/>
          <w:szCs w:val="24"/>
        </w:rPr>
        <w:t>(5)</w:t>
      </w:r>
      <w:r w:rsidR="004C4ED4" w:rsidRPr="00CF5DF9">
        <w:rPr>
          <w:rFonts w:ascii="Tw Cen MT" w:hAnsi="Tw Cen MT" w:cs="Times New Roman"/>
          <w:i/>
          <w:szCs w:val="24"/>
        </w:rPr>
        <w:fldChar w:fldCharType="end"/>
      </w:r>
    </w:p>
    <w:p w14:paraId="6227E70B" w14:textId="77777777" w:rsidR="002854D7" w:rsidRPr="00CF5DF9" w:rsidRDefault="002854D7"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Pencegahan </w:t>
      </w:r>
      <w:r w:rsidRPr="00CF5DF9">
        <w:rPr>
          <w:rFonts w:ascii="Tw Cen MT" w:hAnsi="Tw Cen MT" w:cs="Times New Roman"/>
          <w:i/>
          <w:szCs w:val="24"/>
        </w:rPr>
        <w:t>PMS</w:t>
      </w:r>
      <w:r w:rsidR="00617991">
        <w:rPr>
          <w:rFonts w:ascii="Tw Cen MT" w:hAnsi="Tw Cen MT" w:cs="Times New Roman"/>
          <w:i/>
          <w:szCs w:val="24"/>
        </w:rPr>
        <w:t xml:space="preserve"> </w:t>
      </w:r>
      <w:r w:rsidR="00617991">
        <w:rPr>
          <w:rFonts w:ascii="Tw Cen MT" w:hAnsi="Tw Cen MT" w:cs="Times New Roman"/>
          <w:szCs w:val="24"/>
        </w:rPr>
        <w:t>dapat di</w:t>
      </w:r>
      <w:r w:rsidRPr="00CF5DF9">
        <w:rPr>
          <w:rFonts w:ascii="Tw Cen MT" w:hAnsi="Tw Cen MT" w:cs="Times New Roman"/>
          <w:szCs w:val="24"/>
        </w:rPr>
        <w:t>lakukan modifikasi gaya hidup yaitu mengurangi kafein, berhenti merokok, memperbanyak istirahat, mengurangi stres, mengu</w:t>
      </w:r>
      <w:r w:rsidR="00DA203A" w:rsidRPr="00CF5DF9">
        <w:rPr>
          <w:rFonts w:ascii="Tw Cen MT" w:hAnsi="Tw Cen MT" w:cs="Times New Roman"/>
          <w:szCs w:val="24"/>
        </w:rPr>
        <w:t>r</w:t>
      </w:r>
      <w:r w:rsidRPr="00CF5DF9">
        <w:rPr>
          <w:rFonts w:ascii="Tw Cen MT" w:hAnsi="Tw Cen MT" w:cs="Times New Roman"/>
          <w:szCs w:val="24"/>
        </w:rPr>
        <w:t>angi konsumsi garam, gula dan lemak, memperbanyak konsumsi karbohidrat dan serat, rajin olahraga, melakukan relaksasi dan meditasi serta mengonsumsi vitamin B6, kalsium dan magnesium</w:t>
      </w:r>
    </w:p>
    <w:p w14:paraId="2FD76DAF" w14:textId="77777777" w:rsidR="0001521F" w:rsidRPr="00CF5DF9" w:rsidRDefault="008F3BF5"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Membiasakan olahraga dan aktivitas fisik secara teratur. Dapat berupa jalan sehat, berlari, bersepeda atau berenang. Beberapa wanita mengatakan bahwa berolahraga ketika mereka mengalami </w:t>
      </w:r>
      <w:r w:rsidR="00472DD3" w:rsidRPr="00CF5DF9">
        <w:rPr>
          <w:rFonts w:ascii="Tw Cen MT" w:hAnsi="Tw Cen MT" w:cs="Times New Roman"/>
          <w:i/>
          <w:szCs w:val="24"/>
        </w:rPr>
        <w:t>Prem</w:t>
      </w:r>
      <w:r w:rsidRPr="00CF5DF9">
        <w:rPr>
          <w:rFonts w:ascii="Tw Cen MT" w:hAnsi="Tw Cen MT" w:cs="Times New Roman"/>
          <w:i/>
          <w:szCs w:val="24"/>
        </w:rPr>
        <w:t>enstrual Syndrome (PMS)</w:t>
      </w:r>
      <w:r w:rsidRPr="00CF5DF9">
        <w:rPr>
          <w:rFonts w:ascii="Tw Cen MT" w:hAnsi="Tw Cen MT" w:cs="Times New Roman"/>
          <w:szCs w:val="24"/>
        </w:rPr>
        <w:t xml:space="preserve"> dapat membantu relaksasi dan tidur di malam hari.</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"http://www.mendeley.com/documents/?uuid=f98b643f-4adc-4c4e-bef4-593ecc7b004c" ] } ], "mendeley" : { "formattedCitation" : "(6)", "plainTextFormattedCitation" : "(6)", "previouslyFormattedCitation" : "(6)" }, "properties" : { "noteIndex" : 0 }, "schema" : "https://github.com/citation-style-language/schema/raw/master/csl-citation.json" }</w:instrText>
      </w:r>
      <w:r w:rsidR="004C4ED4" w:rsidRPr="00CF5DF9">
        <w:rPr>
          <w:rFonts w:ascii="Tw Cen MT" w:hAnsi="Tw Cen MT" w:cs="Times New Roman"/>
          <w:szCs w:val="24"/>
        </w:rPr>
        <w:fldChar w:fldCharType="separate"/>
      </w:r>
      <w:r w:rsidR="005B1B2A" w:rsidRPr="00CF5DF9">
        <w:rPr>
          <w:rFonts w:ascii="Tw Cen MT" w:hAnsi="Tw Cen MT" w:cs="Times New Roman"/>
          <w:noProof/>
          <w:szCs w:val="24"/>
        </w:rPr>
        <w:t>(6)</w:t>
      </w:r>
      <w:r w:rsidR="004C4ED4" w:rsidRPr="00CF5DF9">
        <w:rPr>
          <w:rFonts w:ascii="Tw Cen MT" w:hAnsi="Tw Cen MT" w:cs="Times New Roman"/>
          <w:szCs w:val="24"/>
        </w:rPr>
        <w:fldChar w:fldCharType="end"/>
      </w:r>
    </w:p>
    <w:p w14:paraId="7697A07F" w14:textId="77777777" w:rsidR="00980CF6" w:rsidRPr="00CF5DF9" w:rsidRDefault="00F52AFA"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Olahraga memiliki pengaruh terhadap terjadinya </w:t>
      </w:r>
      <w:r w:rsidRPr="00CF5DF9">
        <w:rPr>
          <w:rFonts w:ascii="Tw Cen MT" w:hAnsi="Tw Cen MT" w:cs="Times New Roman"/>
          <w:i/>
          <w:szCs w:val="24"/>
        </w:rPr>
        <w:t>PMS,</w:t>
      </w:r>
      <w:r w:rsidRPr="00CF5DF9">
        <w:rPr>
          <w:rFonts w:ascii="Tw Cen MT" w:hAnsi="Tw Cen MT" w:cs="Times New Roman"/>
          <w:szCs w:val="24"/>
        </w:rPr>
        <w:t xml:space="preserve"> karena olahraga merupakan </w:t>
      </w:r>
      <w:r w:rsidRPr="00CF5DF9">
        <w:rPr>
          <w:rFonts w:ascii="Tw Cen MT" w:hAnsi="Tw Cen MT" w:cs="Times New Roman"/>
          <w:szCs w:val="24"/>
        </w:rPr>
        <w:lastRenderedPageBreak/>
        <w:t xml:space="preserve">aktivitas fisik yang dapat memperbaiki aliran darah dan pelepasan </w:t>
      </w:r>
      <w:r w:rsidR="00A433DC" w:rsidRPr="00CF5DF9">
        <w:rPr>
          <w:rFonts w:ascii="Tw Cen MT" w:hAnsi="Tw Cen MT" w:cs="Times New Roman"/>
          <w:szCs w:val="24"/>
        </w:rPr>
        <w:t xml:space="preserve">hormon </w:t>
      </w:r>
      <w:r w:rsidRPr="00CF5DF9">
        <w:rPr>
          <w:rFonts w:ascii="Tw Cen MT" w:hAnsi="Tw Cen MT" w:cs="Times New Roman"/>
          <w:szCs w:val="24"/>
        </w:rPr>
        <w:t xml:space="preserve">endhorpin, apabila seseorang tidak melakukan olahraga dapat berpengaruh terhadap tingkat gejala </w:t>
      </w:r>
      <w:r w:rsidRPr="00CF5DF9">
        <w:rPr>
          <w:rFonts w:ascii="Tw Cen MT" w:hAnsi="Tw Cen MT" w:cs="Times New Roman"/>
          <w:i/>
          <w:szCs w:val="24"/>
        </w:rPr>
        <w:t>PMS</w:t>
      </w:r>
      <w:r w:rsidRPr="00CF5DF9">
        <w:rPr>
          <w:rFonts w:ascii="Tw Cen MT" w:hAnsi="Tw Cen MT" w:cs="Times New Roman"/>
          <w:szCs w:val="24"/>
        </w:rPr>
        <w:t>.</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"http://www.mendeley.com/documents/?uuid=f98b643f-4adc-4c4e-bef4-593ecc7b004c" ] } ], "mendeley" : { "formattedCitation" : "(6)", "plainTextFormattedCitation" : "(6)", "previouslyFormattedCitation" : "(6)" }, "properties" : { "noteIndex" : 0 }, "schema" : "https://github.com/citation-style-language/schema/raw/master/csl-citation.json" }</w:instrText>
      </w:r>
      <w:r w:rsidR="004C4ED4" w:rsidRPr="00CF5DF9">
        <w:rPr>
          <w:rFonts w:ascii="Tw Cen MT" w:hAnsi="Tw Cen MT" w:cs="Times New Roman"/>
          <w:szCs w:val="24"/>
        </w:rPr>
        <w:fldChar w:fldCharType="separate"/>
      </w:r>
      <w:r w:rsidR="00980CF6" w:rsidRPr="00CF5DF9">
        <w:rPr>
          <w:rFonts w:ascii="Tw Cen MT" w:hAnsi="Tw Cen MT" w:cs="Times New Roman"/>
          <w:noProof/>
          <w:szCs w:val="24"/>
        </w:rPr>
        <w:t>(6)</w:t>
      </w:r>
      <w:r w:rsidR="004C4ED4" w:rsidRPr="00CF5DF9">
        <w:rPr>
          <w:rFonts w:ascii="Tw Cen MT" w:hAnsi="Tw Cen MT" w:cs="Times New Roman"/>
          <w:szCs w:val="24"/>
        </w:rPr>
        <w:fldChar w:fldCharType="end"/>
      </w:r>
    </w:p>
    <w:p w14:paraId="31F524BE" w14:textId="77777777" w:rsidR="00010B28" w:rsidRPr="00CF5DF9" w:rsidRDefault="00010B28"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Menurut </w:t>
      </w:r>
      <w:r w:rsidRPr="00CF5DF9">
        <w:rPr>
          <w:rFonts w:ascii="Tw Cen MT" w:hAnsi="Tw Cen MT" w:cs="Times New Roman"/>
          <w:i/>
          <w:szCs w:val="24"/>
        </w:rPr>
        <w:t xml:space="preserve">WHO </w:t>
      </w:r>
      <w:r w:rsidR="00A631C7" w:rsidRPr="00CF5DF9">
        <w:rPr>
          <w:rFonts w:ascii="Tw Cen MT" w:hAnsi="Tw Cen MT" w:cs="Times New Roman"/>
          <w:i/>
          <w:szCs w:val="24"/>
        </w:rPr>
        <w:t>(World Health Organization)</w:t>
      </w:r>
      <w:r w:rsidR="00514F68" w:rsidRPr="00CF5DF9">
        <w:rPr>
          <w:rFonts w:ascii="Tw Cen MT" w:hAnsi="Tw Cen MT" w:cs="Times New Roman"/>
          <w:szCs w:val="24"/>
        </w:rPr>
        <w:t>, p</w:t>
      </w:r>
      <w:r w:rsidR="00A631C7" w:rsidRPr="00CF5DF9">
        <w:rPr>
          <w:rFonts w:ascii="Tw Cen MT" w:hAnsi="Tw Cen MT" w:cs="Times New Roman"/>
          <w:szCs w:val="24"/>
        </w:rPr>
        <w:t xml:space="preserve">ada tahun 2016 </w:t>
      </w:r>
      <w:r w:rsidRPr="00CF5DF9">
        <w:rPr>
          <w:rFonts w:ascii="Tw Cen MT" w:hAnsi="Tw Cen MT" w:cs="Times New Roman"/>
          <w:i/>
          <w:szCs w:val="24"/>
        </w:rPr>
        <w:t>PMS</w:t>
      </w:r>
      <w:r w:rsidRPr="00CF5DF9">
        <w:rPr>
          <w:rFonts w:ascii="Tw Cen MT" w:hAnsi="Tw Cen MT" w:cs="Times New Roman"/>
          <w:szCs w:val="24"/>
        </w:rPr>
        <w:t xml:space="preserve"> memiliki prevalensi lebih tinggi dinegara-negara Asia dibandingkan dengan negara-negara Barat. Hasil penelitian </w:t>
      </w:r>
      <w:r w:rsidRPr="00CF5DF9">
        <w:rPr>
          <w:rFonts w:ascii="Tw Cen MT" w:hAnsi="Tw Cen MT" w:cs="Times New Roman"/>
          <w:i/>
          <w:szCs w:val="24"/>
        </w:rPr>
        <w:t>American College ObstetriciansandGynecologists(ACOG)</w:t>
      </w:r>
      <w:r w:rsidRPr="00CF5DF9">
        <w:rPr>
          <w:rFonts w:ascii="Tw Cen MT" w:hAnsi="Tw Cen MT" w:cs="Times New Roman"/>
          <w:szCs w:val="24"/>
        </w:rPr>
        <w:t xml:space="preserve"> di Sri Lanka tahun 2012, melaporkan bahwa gejala </w:t>
      </w:r>
      <w:r w:rsidRPr="00CF5DF9">
        <w:rPr>
          <w:rFonts w:ascii="Tw Cen MT" w:hAnsi="Tw Cen MT" w:cs="Times New Roman"/>
          <w:i/>
          <w:szCs w:val="24"/>
        </w:rPr>
        <w:t>PMS</w:t>
      </w:r>
      <w:r w:rsidRPr="00CF5DF9">
        <w:rPr>
          <w:rFonts w:ascii="Tw Cen MT" w:hAnsi="Tw Cen MT" w:cs="Times New Roman"/>
          <w:szCs w:val="24"/>
        </w:rPr>
        <w:t xml:space="preserve"> dialami sekitar 65,7% remaja</w:t>
      </w:r>
      <w:r w:rsidR="00514F68" w:rsidRPr="00CF5DF9">
        <w:rPr>
          <w:rFonts w:ascii="Tw Cen MT" w:hAnsi="Tw Cen MT" w:cs="Times New Roman"/>
          <w:szCs w:val="24"/>
        </w:rPr>
        <w:t>putri.</w:t>
      </w:r>
      <w:r w:rsidRPr="00CF5DF9">
        <w:rPr>
          <w:rFonts w:ascii="Tw Cen MT" w:hAnsi="Tw Cen MT" w:cs="Times New Roman"/>
          <w:szCs w:val="24"/>
        </w:rPr>
        <w:t xml:space="preserve">Hasil studi Mahin Delara di Iran tahun 2012, ditemukan sekitar 98,2% perempuan yang berumur 18-27 tahun mengalami paling sedikit 1 gejala </w:t>
      </w:r>
      <w:r w:rsidRPr="00CF5DF9">
        <w:rPr>
          <w:rFonts w:ascii="Tw Cen MT" w:hAnsi="Tw Cen MT" w:cs="Times New Roman"/>
          <w:i/>
          <w:szCs w:val="24"/>
        </w:rPr>
        <w:t>PMS</w:t>
      </w:r>
      <w:r w:rsidRPr="00CF5DF9">
        <w:rPr>
          <w:rFonts w:ascii="Tw Cen MT" w:hAnsi="Tw Cen MT" w:cs="Times New Roman"/>
          <w:szCs w:val="24"/>
        </w:rPr>
        <w:t xml:space="preserve"> derajat ringan atau sedang</w:t>
      </w:r>
      <w:r w:rsidR="00A631C7" w:rsidRPr="00CF5DF9">
        <w:rPr>
          <w:rFonts w:ascii="Tw Cen MT" w:hAnsi="Tw Cen MT" w:cs="Times New Roman"/>
          <w:szCs w:val="24"/>
        </w:rPr>
        <w:t xml:space="preserve">. </w:t>
      </w:r>
      <w:r w:rsidRPr="00CF5DF9">
        <w:rPr>
          <w:rFonts w:ascii="Tw Cen MT" w:hAnsi="Tw Cen MT" w:cs="Times New Roman"/>
          <w:szCs w:val="24"/>
        </w:rPr>
        <w:t xml:space="preserve">Prevalensi </w:t>
      </w:r>
      <w:r w:rsidRPr="00CF5DF9">
        <w:rPr>
          <w:rFonts w:ascii="Tw Cen MT" w:hAnsi="Tw Cen MT" w:cs="Times New Roman"/>
          <w:i/>
          <w:szCs w:val="24"/>
        </w:rPr>
        <w:t>PMS</w:t>
      </w:r>
      <w:r w:rsidR="00472DD3" w:rsidRPr="00CF5DF9">
        <w:rPr>
          <w:rFonts w:ascii="Tw Cen MT" w:hAnsi="Tw Cen MT" w:cs="Times New Roman"/>
          <w:szCs w:val="24"/>
        </w:rPr>
        <w:t xml:space="preserve"> di Brazil menunjukan angka</w:t>
      </w:r>
      <w:r w:rsidRPr="00CF5DF9">
        <w:rPr>
          <w:rFonts w:ascii="Tw Cen MT" w:hAnsi="Tw Cen MT" w:cs="Times New Roman"/>
          <w:szCs w:val="24"/>
        </w:rPr>
        <w:t xml:space="preserve">39%, dan di Amerika 34% wanita mengalami </w:t>
      </w:r>
      <w:r w:rsidRPr="00CF5DF9">
        <w:rPr>
          <w:rFonts w:ascii="Tw Cen MT" w:hAnsi="Tw Cen MT" w:cs="Times New Roman"/>
          <w:i/>
          <w:szCs w:val="24"/>
        </w:rPr>
        <w:t>PMS</w:t>
      </w:r>
      <w:r w:rsidRPr="00CF5DF9">
        <w:rPr>
          <w:rFonts w:ascii="Tw Cen MT" w:hAnsi="Tw Cen MT" w:cs="Times New Roman"/>
          <w:szCs w:val="24"/>
        </w:rPr>
        <w:t xml:space="preserve">. Prevalensi </w:t>
      </w:r>
      <w:r w:rsidRPr="00CF5DF9">
        <w:rPr>
          <w:rFonts w:ascii="Tw Cen MT" w:hAnsi="Tw Cen MT" w:cs="Times New Roman"/>
          <w:i/>
          <w:szCs w:val="24"/>
        </w:rPr>
        <w:t>PMS</w:t>
      </w:r>
      <w:r w:rsidR="00A631C7" w:rsidRPr="00CF5DF9">
        <w:rPr>
          <w:rFonts w:ascii="Tw Cen MT" w:hAnsi="Tw Cen MT" w:cs="Times New Roman"/>
          <w:szCs w:val="24"/>
        </w:rPr>
        <w:t xml:space="preserve"> di Asia Pasifik, di</w:t>
      </w:r>
      <w:r w:rsidRPr="00CF5DF9">
        <w:rPr>
          <w:rFonts w:ascii="Tw Cen MT" w:hAnsi="Tw Cen MT" w:cs="Times New Roman"/>
          <w:szCs w:val="24"/>
        </w:rPr>
        <w:t xml:space="preserve">ketahui bahwadi Jepang </w:t>
      </w:r>
      <w:r w:rsidRPr="00CF5DF9">
        <w:rPr>
          <w:rFonts w:ascii="Tw Cen MT" w:hAnsi="Tw Cen MT" w:cs="Times New Roman"/>
          <w:i/>
          <w:szCs w:val="24"/>
        </w:rPr>
        <w:t>PMS</w:t>
      </w:r>
      <w:r w:rsidRPr="00CF5DF9">
        <w:rPr>
          <w:rFonts w:ascii="Tw Cen MT" w:hAnsi="Tw Cen MT" w:cs="Times New Roman"/>
          <w:szCs w:val="24"/>
        </w:rPr>
        <w:t xml:space="preserve"> dialami ole</w:t>
      </w:r>
      <w:r w:rsidR="00A631C7" w:rsidRPr="00CF5DF9">
        <w:rPr>
          <w:rFonts w:ascii="Tw Cen MT" w:hAnsi="Tw Cen MT" w:cs="Times New Roman"/>
          <w:szCs w:val="24"/>
        </w:rPr>
        <w:t xml:space="preserve">h </w:t>
      </w:r>
      <w:r w:rsidR="00514F68" w:rsidRPr="00CF5DF9">
        <w:rPr>
          <w:rFonts w:ascii="Tw Cen MT" w:hAnsi="Tw Cen MT" w:cs="Times New Roman"/>
          <w:szCs w:val="24"/>
        </w:rPr>
        <w:t>34% populasi perempuan dewasa, d</w:t>
      </w:r>
      <w:r w:rsidR="00A631C7" w:rsidRPr="00CF5DF9">
        <w:rPr>
          <w:rFonts w:ascii="Tw Cen MT" w:hAnsi="Tw Cen MT" w:cs="Times New Roman"/>
          <w:szCs w:val="24"/>
        </w:rPr>
        <w:t xml:space="preserve">i Hongkong PMS dialami oleh 17% populasi perempuan dewasa, </w:t>
      </w:r>
      <w:r w:rsidR="00514F68" w:rsidRPr="00CF5DF9">
        <w:rPr>
          <w:rFonts w:ascii="Tw Cen MT" w:hAnsi="Tw Cen MT" w:cs="Times New Roman"/>
          <w:szCs w:val="24"/>
        </w:rPr>
        <w:t>d</w:t>
      </w:r>
      <w:r w:rsidR="00A631C7" w:rsidRPr="00CF5DF9">
        <w:rPr>
          <w:rFonts w:ascii="Tw Cen MT" w:hAnsi="Tw Cen MT" w:cs="Times New Roman"/>
          <w:szCs w:val="24"/>
        </w:rPr>
        <w:t xml:space="preserve">i Pakistan PMS dialami oleh </w:t>
      </w:r>
      <w:r w:rsidR="00514F68" w:rsidRPr="00CF5DF9">
        <w:rPr>
          <w:rFonts w:ascii="Tw Cen MT" w:hAnsi="Tw Cen MT" w:cs="Times New Roman"/>
          <w:szCs w:val="24"/>
        </w:rPr>
        <w:t>13% populasi perempuan dewasa, d</w:t>
      </w:r>
      <w:r w:rsidR="00A631C7" w:rsidRPr="00CF5DF9">
        <w:rPr>
          <w:rFonts w:ascii="Tw Cen MT" w:hAnsi="Tw Cen MT" w:cs="Times New Roman"/>
          <w:szCs w:val="24"/>
        </w:rPr>
        <w:t>i Australia dialami oleh 44% perempuan dewasa.</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"Saputri", "given" : "Tiara Reviana", "non-dropping-particle" : "", "parse-names" : false, "suffix" : "" } ], "id" : "ITEM-1", "issued" : { "date-parts" : [ [ "2016" ] ] }, "page" : "1-13", "title" : "Gambaran Kejadian Premenstruasi Syndrome Pada Siswi Kelas X dan XI Di SMA N I Gamping Kabupaten Sleman Yogyakarta", "type" : "article-journal" }, "uris" : [ "http://www.mendeley.com/documents/?uuid=a6e65045-c2e6-44fc-be51-ddd02ef6f964", "http://www.mendeley.com/documents/?uuid=db985f1b-4f5f-4245-960c-84d724e2d8a5" ] } ], "mendeley" : { "formattedCitation" : "(7)", "plainTextFormattedCitation" : "(7)", "previouslyFormattedCitation" : "(7)" }, "properties" : { "noteIndex" : 0 }, "schema" : "https://github.com/citation-style-language/schema/raw/master/csl-citation.json" }</w:instrText>
      </w:r>
      <w:r w:rsidR="004C4ED4" w:rsidRPr="00CF5DF9">
        <w:rPr>
          <w:rFonts w:ascii="Tw Cen MT" w:hAnsi="Tw Cen MT" w:cs="Times New Roman"/>
          <w:szCs w:val="24"/>
        </w:rPr>
        <w:fldChar w:fldCharType="separate"/>
      </w:r>
      <w:r w:rsidR="008F4254" w:rsidRPr="00CF5DF9">
        <w:rPr>
          <w:rFonts w:ascii="Tw Cen MT" w:hAnsi="Tw Cen MT" w:cs="Times New Roman"/>
          <w:noProof/>
          <w:szCs w:val="24"/>
        </w:rPr>
        <w:t>(7)</w:t>
      </w:r>
      <w:r w:rsidR="004C4ED4" w:rsidRPr="00CF5DF9">
        <w:rPr>
          <w:rFonts w:ascii="Tw Cen MT" w:hAnsi="Tw Cen MT" w:cs="Times New Roman"/>
          <w:szCs w:val="24"/>
        </w:rPr>
        <w:fldChar w:fldCharType="end"/>
      </w:r>
    </w:p>
    <w:p w14:paraId="248F6990" w14:textId="77777777" w:rsidR="00B828A6" w:rsidRPr="00CF5DF9" w:rsidRDefault="00BE7073" w:rsidP="00CB089F">
      <w:pPr>
        <w:pStyle w:val="ListParagraph"/>
        <w:tabs>
          <w:tab w:val="left" w:pos="4623"/>
        </w:tabs>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Penelitian yang dilakukan </w:t>
      </w:r>
      <w:r w:rsidR="00B828A6" w:rsidRPr="00CF5DF9">
        <w:rPr>
          <w:rFonts w:ascii="Tw Cen MT" w:hAnsi="Tw Cen MT" w:cs="Times New Roman"/>
          <w:szCs w:val="24"/>
        </w:rPr>
        <w:t xml:space="preserve">oleh Nurul Hidayah Bohari dengan judul Hubungan Tingkat Stres Dengan </w:t>
      </w:r>
      <w:r w:rsidR="00B828A6" w:rsidRPr="00CF5DF9">
        <w:rPr>
          <w:rFonts w:ascii="Tw Cen MT" w:hAnsi="Tw Cen MT" w:cs="Times New Roman"/>
          <w:i/>
          <w:szCs w:val="24"/>
        </w:rPr>
        <w:t>Sindrom Premenstruasi</w:t>
      </w:r>
      <w:r w:rsidR="00B828A6" w:rsidRPr="00CF5DF9">
        <w:rPr>
          <w:rFonts w:ascii="Tw Cen MT" w:hAnsi="Tw Cen MT" w:cs="Times New Roman"/>
          <w:szCs w:val="24"/>
        </w:rPr>
        <w:t xml:space="preserve"> Pada Mahasiswi DIII Kebidanan Semester 2 Universitas ‘Aisyiyah Yogyakarta Tahun 2017. Berdasarkan hasil kuesioner tingkat stres yang diberikan kepada mahasiswi DIII Kebidanan semester 2 Universitas  ‘Aisyiyah Yogyakarta penyebab stres terbanyak berasal dari perasaan sehari-hari mahasiswi, seperti yang diketahui bahwa responden penelitian ini adalah perempuan. Perempuan cenderung lebih banyak dikontrol oleh perasaan mereka dalam menghadapi masalah. berdasarkan hasil penelitian didapatkan hasil bahwa dari 103 responden terdapat 78 responden (75,7%) yang mengalami </w:t>
      </w:r>
      <w:r w:rsidR="00B828A6" w:rsidRPr="00CF5DF9">
        <w:rPr>
          <w:rFonts w:ascii="Tw Cen MT" w:hAnsi="Tw Cen MT" w:cs="Times New Roman"/>
          <w:i/>
          <w:szCs w:val="24"/>
        </w:rPr>
        <w:t>sindrom premenstruasi</w:t>
      </w:r>
      <w:r w:rsidR="00B828A6" w:rsidRPr="00CF5DF9">
        <w:rPr>
          <w:rFonts w:ascii="Tw Cen MT" w:hAnsi="Tw Cen MT" w:cs="Times New Roman"/>
          <w:szCs w:val="24"/>
        </w:rPr>
        <w:t xml:space="preserve"> ringan, dan yang paling sedikit terdapat 4 responden (3,9%) yang mengalami </w:t>
      </w:r>
      <w:r w:rsidR="00B828A6" w:rsidRPr="00CF5DF9">
        <w:rPr>
          <w:rFonts w:ascii="Tw Cen MT" w:hAnsi="Tw Cen MT" w:cs="Times New Roman"/>
          <w:i/>
          <w:szCs w:val="24"/>
        </w:rPr>
        <w:t>sindrom premenstruasi</w:t>
      </w:r>
      <w:r w:rsidR="00B828A6" w:rsidRPr="00CF5DF9">
        <w:rPr>
          <w:rFonts w:ascii="Tw Cen MT" w:hAnsi="Tw Cen MT" w:cs="Times New Roman"/>
          <w:szCs w:val="24"/>
        </w:rPr>
        <w:t xml:space="preserve"> berat. Hal ini didukung oleh beberapa fasilitas yang didapatkan di Universitas ‘Aisyiyah Yogyakarta, diantaranya terdapat lapangan yang dapat digunakan untuk berolahraga yaitu lapangan basket serta lapangan voly, terdapat kantin dan minimarket yang menjual m</w:t>
      </w:r>
      <w:r w:rsidR="00514F68" w:rsidRPr="00CF5DF9">
        <w:rPr>
          <w:rFonts w:ascii="Tw Cen MT" w:hAnsi="Tw Cen MT" w:cs="Times New Roman"/>
          <w:szCs w:val="24"/>
        </w:rPr>
        <w:t>akanan dan minuman yang sehat, k</w:t>
      </w:r>
      <w:r w:rsidR="00B828A6" w:rsidRPr="00CF5DF9">
        <w:rPr>
          <w:rFonts w:ascii="Tw Cen MT" w:hAnsi="Tw Cen MT" w:cs="Times New Roman"/>
          <w:szCs w:val="24"/>
        </w:rPr>
        <w:t>emudian terdapat klinik kesehatan yang dimana mahasiswi bisa berkonsultasi mengenai kesehatannya dan terbuka setiap hari senin hingga sabtu dan langsung ditangani oleh seorang dokter.</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"Bohari", "given" : "Nurul Hidayah", "non-dropping-particle" : "", "parse-names" : false, "suffix" : "" } ], "id" : "ITEM-1", "issued" : { "date-parts" : [ [ "2017" ] ] }, "title" : "Hubungan Tingkat Stres Dengan Sindrom Premenstruasi Pada Mahasisiwi D3 Kebidanan Semester 2 Universitas 'Aisyiyah Premenstruasi Pada Mahasiswi DIII Kebidanan Semester 2 Universitas 'Aisyiyah", "type" : "article-journal" }, "uris" : [ "http://www.mendeley.com/documents/?uuid=30df6ddd-7dc6-445e-8750-932b9ff89205", "http://www.mendeley.com/documents/?uuid=81580b92-b036-44e9-9adb-f831ae51493b" ] } ], "mendeley" : { "formattedCitation" : "(8)", "plainTextFormattedCitation" : "(8)", "previouslyFormattedCitation" : "(8)" }, "properties" : { "noteIndex" : 0 }, "schema" : "https://github.com/citation-style-language/schema/raw/master/csl-citation.json" }</w:instrText>
      </w:r>
      <w:r w:rsidR="004C4ED4" w:rsidRPr="00CF5DF9">
        <w:rPr>
          <w:rFonts w:ascii="Tw Cen MT" w:hAnsi="Tw Cen MT" w:cs="Times New Roman"/>
          <w:szCs w:val="24"/>
        </w:rPr>
        <w:fldChar w:fldCharType="separate"/>
      </w:r>
      <w:r w:rsidR="000A4082" w:rsidRPr="00CF5DF9">
        <w:rPr>
          <w:rFonts w:ascii="Tw Cen MT" w:hAnsi="Tw Cen MT" w:cs="Times New Roman"/>
          <w:noProof/>
          <w:szCs w:val="24"/>
        </w:rPr>
        <w:t>(8)</w:t>
      </w:r>
      <w:r w:rsidR="004C4ED4" w:rsidRPr="00CF5DF9">
        <w:rPr>
          <w:rFonts w:ascii="Tw Cen MT" w:hAnsi="Tw Cen MT" w:cs="Times New Roman"/>
          <w:szCs w:val="24"/>
        </w:rPr>
        <w:fldChar w:fldCharType="end"/>
      </w:r>
    </w:p>
    <w:p w14:paraId="2CD1794E" w14:textId="77777777" w:rsidR="00C55E47" w:rsidRPr="00CF5DF9" w:rsidRDefault="00986722" w:rsidP="00CB089F">
      <w:pPr>
        <w:pStyle w:val="ListParagraph"/>
        <w:tabs>
          <w:tab w:val="left" w:pos="4623"/>
        </w:tabs>
        <w:spacing w:after="0" w:line="240" w:lineRule="auto"/>
        <w:ind w:left="0" w:firstLine="709"/>
        <w:jc w:val="both"/>
        <w:rPr>
          <w:rFonts w:ascii="Tw Cen MT" w:hAnsi="Tw Cen MT" w:cs="Times New Roman"/>
          <w:szCs w:val="24"/>
        </w:rPr>
      </w:pPr>
      <w:r w:rsidRPr="00CF5DF9">
        <w:rPr>
          <w:rFonts w:ascii="Tw Cen MT" w:hAnsi="Tw Cen MT" w:cs="Times New Roman"/>
          <w:szCs w:val="24"/>
        </w:rPr>
        <w:lastRenderedPageBreak/>
        <w:t xml:space="preserve">Berdasarkan penelitian yang dilakukan oleh </w:t>
      </w:r>
      <w:r w:rsidR="00401B53" w:rsidRPr="00CF5DF9">
        <w:rPr>
          <w:rFonts w:ascii="Tw Cen MT" w:hAnsi="Tw Cen MT" w:cs="Times New Roman"/>
          <w:szCs w:val="24"/>
        </w:rPr>
        <w:t>Syajaratuddur Faiqah, Rita Sopiatun</w:t>
      </w:r>
      <w:r w:rsidR="00BE7073" w:rsidRPr="00CF5DF9">
        <w:rPr>
          <w:rFonts w:ascii="Tw Cen MT" w:hAnsi="Tw Cen MT" w:cs="Times New Roman"/>
          <w:szCs w:val="24"/>
        </w:rPr>
        <w:t xml:space="preserve"> melakukan penelitian</w:t>
      </w:r>
      <w:r w:rsidR="00401B53" w:rsidRPr="00CF5DF9">
        <w:rPr>
          <w:rFonts w:ascii="Tw Cen MT" w:hAnsi="Tw Cen MT" w:cs="Times New Roman"/>
          <w:szCs w:val="24"/>
        </w:rPr>
        <w:t xml:space="preserve"> dengan judul faktor-faktor yang berhubungan dengan </w:t>
      </w:r>
      <w:r w:rsidR="00401B53" w:rsidRPr="00CF5DF9">
        <w:rPr>
          <w:rFonts w:ascii="Tw Cen MT" w:hAnsi="Tw Cen MT" w:cs="Times New Roman"/>
          <w:i/>
          <w:szCs w:val="24"/>
        </w:rPr>
        <w:t>Pre Menstrual Syndrome</w:t>
      </w:r>
      <w:r w:rsidR="00401B53" w:rsidRPr="00CF5DF9">
        <w:rPr>
          <w:rFonts w:ascii="Tw Cen MT" w:hAnsi="Tw Cen MT" w:cs="Times New Roman"/>
          <w:szCs w:val="24"/>
        </w:rPr>
        <w:t xml:space="preserve"> pada mahasiswa tk ll semester lll jurusan kebidanan polte</w:t>
      </w:r>
      <w:r w:rsidR="00C55E47" w:rsidRPr="00CF5DF9">
        <w:rPr>
          <w:rFonts w:ascii="Tw Cen MT" w:hAnsi="Tw Cen MT" w:cs="Times New Roman"/>
          <w:szCs w:val="24"/>
        </w:rPr>
        <w:t>kkes kemenkes mataram tahun 2015</w:t>
      </w:r>
      <w:r w:rsidR="00CD4828" w:rsidRPr="00CF5DF9">
        <w:rPr>
          <w:rFonts w:ascii="Tw Cen MT" w:hAnsi="Tw Cen MT" w:cs="Times New Roman"/>
          <w:szCs w:val="24"/>
        </w:rPr>
        <w:t>.</w:t>
      </w:r>
      <w:r w:rsidR="00C55E47" w:rsidRPr="00CF5DF9">
        <w:rPr>
          <w:rFonts w:ascii="Tw Cen MT" w:hAnsi="Tw Cen MT" w:cs="Times New Roman"/>
          <w:szCs w:val="24"/>
        </w:rPr>
        <w:t xml:space="preserve"> Hasil </w:t>
      </w:r>
      <w:r w:rsidR="00C55E47" w:rsidRPr="00617991">
        <w:rPr>
          <w:rFonts w:ascii="Tw Cen MT" w:hAnsi="Tw Cen MT" w:cs="Times New Roman"/>
          <w:color w:val="FF0000"/>
          <w:szCs w:val="24"/>
        </w:rPr>
        <w:t>P</w:t>
      </w:r>
      <w:r w:rsidR="00C55E47" w:rsidRPr="00CF5DF9">
        <w:rPr>
          <w:rFonts w:ascii="Tw Cen MT" w:hAnsi="Tw Cen MT" w:cs="Times New Roman"/>
          <w:szCs w:val="24"/>
        </w:rPr>
        <w:t>enelitian menunjukkan bahwa dari 7</w:t>
      </w:r>
      <w:commentRangeStart w:id="6"/>
      <w:r w:rsidR="00C55E47" w:rsidRPr="00CF5DF9">
        <w:rPr>
          <w:rFonts w:ascii="Tw Cen MT" w:hAnsi="Tw Cen MT" w:cs="Times New Roman"/>
          <w:szCs w:val="24"/>
        </w:rPr>
        <w:t>0r</w:t>
      </w:r>
      <w:commentRangeEnd w:id="6"/>
      <w:r w:rsidR="00617991">
        <w:rPr>
          <w:rStyle w:val="CommentReference"/>
        </w:rPr>
        <w:commentReference w:id="6"/>
      </w:r>
      <w:r w:rsidR="00C55E47" w:rsidRPr="00CF5DF9">
        <w:rPr>
          <w:rFonts w:ascii="Tw Cen MT" w:hAnsi="Tw Cen MT" w:cs="Times New Roman"/>
          <w:szCs w:val="24"/>
        </w:rPr>
        <w:t xml:space="preserve">esponden, yang tidak stres lebih banyak dari pada yang mengalami stres menjelang menstruasi yaitu sebanyak 54 orang (77,1%). Pola </w:t>
      </w:r>
      <w:r w:rsidR="00C55E47" w:rsidRPr="00617991">
        <w:rPr>
          <w:rFonts w:ascii="Tw Cen MT" w:hAnsi="Tw Cen MT" w:cs="Times New Roman"/>
          <w:color w:val="FF0000"/>
          <w:szCs w:val="24"/>
        </w:rPr>
        <w:t>M</w:t>
      </w:r>
      <w:r w:rsidR="00C55E47" w:rsidRPr="00CF5DF9">
        <w:rPr>
          <w:rFonts w:ascii="Tw Cen MT" w:hAnsi="Tw Cen MT" w:cs="Times New Roman"/>
          <w:szCs w:val="24"/>
        </w:rPr>
        <w:t xml:space="preserve">akan yang terbanyak adalah dengan Pola Makan Baik sebanyak 56 Orang (80%). Olah Raga yang terbanyak adalah yang Rutin berolah raga sebanyak 41 orang (58,6).Ada hubungan yang bermakna antara stres dengan </w:t>
      </w:r>
      <w:r w:rsidR="00C55E47" w:rsidRPr="00CF5DF9">
        <w:rPr>
          <w:rFonts w:ascii="Tw Cen MT" w:hAnsi="Tw Cen MT" w:cs="Times New Roman"/>
          <w:i/>
          <w:szCs w:val="24"/>
        </w:rPr>
        <w:t>PMS</w:t>
      </w:r>
      <w:r w:rsidR="00C55E47" w:rsidRPr="00CF5DF9">
        <w:rPr>
          <w:rFonts w:ascii="Tw Cen MT" w:hAnsi="Tw Cen MT" w:cs="Times New Roman"/>
          <w:szCs w:val="24"/>
        </w:rPr>
        <w:t xml:space="preserve"> (p = 0,036 &lt;</w:t>
      </w:r>
      <w:r w:rsidR="00514F68" w:rsidRPr="00CF5DF9">
        <w:rPr>
          <w:rFonts w:ascii="Tw Cen MT" w:hAnsi="Tw Cen MT" w:cs="Times New Roman"/>
          <w:szCs w:val="24"/>
        </w:rPr>
        <w:t>dari 0,05), t</w:t>
      </w:r>
      <w:r w:rsidR="00C55E47" w:rsidRPr="00CF5DF9">
        <w:rPr>
          <w:rFonts w:ascii="Tw Cen MT" w:hAnsi="Tw Cen MT" w:cs="Times New Roman"/>
          <w:szCs w:val="24"/>
        </w:rPr>
        <w:t xml:space="preserve">idak ada Hubungan antara Pola Makan dengan </w:t>
      </w:r>
      <w:r w:rsidR="00C55E47" w:rsidRPr="00CF5DF9">
        <w:rPr>
          <w:rFonts w:ascii="Tw Cen MT" w:hAnsi="Tw Cen MT" w:cs="Times New Roman"/>
          <w:i/>
          <w:szCs w:val="24"/>
        </w:rPr>
        <w:t>PMS</w:t>
      </w:r>
      <w:r w:rsidR="00C55E47" w:rsidRPr="00CF5DF9">
        <w:rPr>
          <w:rFonts w:ascii="Tw Cen MT" w:hAnsi="Tw Cen MT" w:cs="Times New Roman"/>
          <w:szCs w:val="24"/>
        </w:rPr>
        <w:t xml:space="preserve"> (p = 0,627), serta tidak ada hubungan yang bermakna antara Pola Olah Raga dengan </w:t>
      </w:r>
      <w:r w:rsidR="00C55E47" w:rsidRPr="00CF5DF9">
        <w:rPr>
          <w:rFonts w:ascii="Tw Cen MT" w:hAnsi="Tw Cen MT" w:cs="Times New Roman"/>
          <w:i/>
          <w:szCs w:val="24"/>
        </w:rPr>
        <w:t>PMS</w:t>
      </w:r>
      <w:r w:rsidR="00C55E47" w:rsidRPr="00CF5DF9">
        <w:rPr>
          <w:rFonts w:ascii="Tw Cen MT" w:hAnsi="Tw Cen MT" w:cs="Times New Roman"/>
          <w:szCs w:val="24"/>
        </w:rPr>
        <w:t xml:space="preserve"> (p=0,627).</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"http://www.mendeley.com/documents/?uuid=65f30fad-cab5-4fa1-b360-bada0147459c", "http://www.mendeley.com/documents/?uuid=9c911313-1934-49d6-a9b5-ed315f63c456" ] } ], "mendeley" : { "formattedCitation" : "(4)", "plainTextFormattedCitation" : "(4)", "previouslyFormattedCitation" : "(4)" }, "properties" : { "noteIndex" : 0 }, "schema" : "https://github.com/citation-style-language/schema/raw/master/csl-citation.json" }</w:instrText>
      </w:r>
      <w:r w:rsidR="004C4ED4" w:rsidRPr="00CF5DF9">
        <w:rPr>
          <w:rFonts w:ascii="Tw Cen MT" w:hAnsi="Tw Cen MT" w:cs="Times New Roman"/>
          <w:szCs w:val="24"/>
        </w:rPr>
        <w:fldChar w:fldCharType="separate"/>
      </w:r>
      <w:r w:rsidR="000A4082" w:rsidRPr="00CF5DF9">
        <w:rPr>
          <w:rFonts w:ascii="Tw Cen MT" w:hAnsi="Tw Cen MT" w:cs="Times New Roman"/>
          <w:noProof/>
          <w:szCs w:val="24"/>
        </w:rPr>
        <w:t>(4)</w:t>
      </w:r>
      <w:r w:rsidR="004C4ED4" w:rsidRPr="00CF5DF9">
        <w:rPr>
          <w:rFonts w:ascii="Tw Cen MT" w:hAnsi="Tw Cen MT" w:cs="Times New Roman"/>
          <w:szCs w:val="24"/>
        </w:rPr>
        <w:fldChar w:fldCharType="end"/>
      </w:r>
    </w:p>
    <w:p w14:paraId="7B275D74" w14:textId="77777777" w:rsidR="00893648" w:rsidRPr="00CF5DF9" w:rsidRDefault="008C6DE8" w:rsidP="00CB089F">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H</w:t>
      </w:r>
      <w:r w:rsidR="00E455C2" w:rsidRPr="00CF5DF9">
        <w:rPr>
          <w:rFonts w:ascii="Tw Cen MT" w:hAnsi="Tw Cen MT" w:cs="Times New Roman"/>
          <w:szCs w:val="24"/>
        </w:rPr>
        <w:t>asil survey</w:t>
      </w:r>
      <w:r w:rsidR="00893648" w:rsidRPr="00CF5DF9">
        <w:rPr>
          <w:rFonts w:ascii="Tw Cen MT" w:hAnsi="Tw Cen MT" w:cs="Times New Roman"/>
          <w:szCs w:val="24"/>
        </w:rPr>
        <w:t xml:space="preserve"> pendahulua</w:t>
      </w:r>
      <w:r w:rsidR="00C76E33" w:rsidRPr="00CF5DF9">
        <w:rPr>
          <w:rFonts w:ascii="Tw Cen MT" w:hAnsi="Tw Cen MT" w:cs="Times New Roman"/>
          <w:szCs w:val="24"/>
        </w:rPr>
        <w:t>n yang dilakukan pada bulan</w:t>
      </w:r>
      <w:r w:rsidR="00893648" w:rsidRPr="00CF5DF9">
        <w:rPr>
          <w:rFonts w:ascii="Tw Cen MT" w:hAnsi="Tw Cen MT" w:cs="Times New Roman"/>
          <w:szCs w:val="24"/>
        </w:rPr>
        <w:t xml:space="preserve"> februari 2019 di</w:t>
      </w:r>
      <w:r w:rsidR="00331C03" w:rsidRPr="00CF5DF9">
        <w:rPr>
          <w:rFonts w:ascii="Tw Cen MT" w:eastAsia="Times New Roman" w:hAnsi="Tw Cen MT" w:cs="Times New Roman"/>
          <w:szCs w:val="24"/>
          <w:lang w:eastAsia="id-ID"/>
        </w:rPr>
        <w:t xml:space="preserve"> SMP IT Yayasan Hj. Fauziah Binjai</w:t>
      </w:r>
      <w:r w:rsidR="00893648" w:rsidRPr="00CF5DF9">
        <w:rPr>
          <w:rFonts w:ascii="Tw Cen MT" w:hAnsi="Tw Cen MT" w:cs="Times New Roman"/>
          <w:szCs w:val="24"/>
        </w:rPr>
        <w:t xml:space="preserve"> Tahun 2019, dengan diwawan</w:t>
      </w:r>
      <w:r w:rsidR="000B53C0" w:rsidRPr="00CF5DF9">
        <w:rPr>
          <w:rFonts w:ascii="Tw Cen MT" w:hAnsi="Tw Cen MT" w:cs="Times New Roman"/>
          <w:szCs w:val="24"/>
        </w:rPr>
        <w:t>carai secara langsung sekitar 10</w:t>
      </w:r>
      <w:r w:rsidR="00FB1FCD" w:rsidRPr="00CF5DF9">
        <w:rPr>
          <w:rFonts w:ascii="Tw Cen MT" w:hAnsi="Tw Cen MT" w:cs="Times New Roman"/>
          <w:szCs w:val="24"/>
        </w:rPr>
        <w:t xml:space="preserve"> </w:t>
      </w:r>
      <w:r w:rsidR="00FB1FCD" w:rsidRPr="006D63D1">
        <w:rPr>
          <w:rFonts w:ascii="Tw Cen MT" w:hAnsi="Tw Cen MT" w:cs="Times New Roman"/>
          <w:color w:val="FF0000"/>
          <w:szCs w:val="24"/>
        </w:rPr>
        <w:t>orang.</w:t>
      </w:r>
      <w:r w:rsidR="000B53C0" w:rsidRPr="006D63D1">
        <w:rPr>
          <w:rFonts w:ascii="Tw Cen MT" w:hAnsi="Tw Cen MT" w:cs="Times New Roman"/>
          <w:color w:val="FF0000"/>
          <w:szCs w:val="24"/>
        </w:rPr>
        <w:t>6</w:t>
      </w:r>
      <w:r w:rsidR="004A3029" w:rsidRPr="006D63D1">
        <w:rPr>
          <w:rFonts w:ascii="Tw Cen MT" w:hAnsi="Tw Cen MT" w:cs="Times New Roman"/>
          <w:color w:val="FF0000"/>
          <w:szCs w:val="24"/>
        </w:rPr>
        <w:t xml:space="preserve"> orang</w:t>
      </w:r>
      <w:r w:rsidR="00893648" w:rsidRPr="006D63D1">
        <w:rPr>
          <w:rFonts w:ascii="Tw Cen MT" w:hAnsi="Tw Cen MT" w:cs="Times New Roman"/>
          <w:color w:val="FF0000"/>
          <w:szCs w:val="24"/>
        </w:rPr>
        <w:t xml:space="preserve">remaja </w:t>
      </w:r>
      <w:r w:rsidR="00893648" w:rsidRPr="00CF5DF9">
        <w:rPr>
          <w:rFonts w:ascii="Tw Cen MT" w:hAnsi="Tw Cen MT" w:cs="Times New Roman"/>
          <w:szCs w:val="24"/>
        </w:rPr>
        <w:t>putri yang tidak</w:t>
      </w:r>
      <w:r w:rsidR="000B53C0" w:rsidRPr="00CF5DF9">
        <w:rPr>
          <w:rFonts w:ascii="Tw Cen MT" w:hAnsi="Tw Cen MT" w:cs="Times New Roman"/>
          <w:szCs w:val="24"/>
        </w:rPr>
        <w:t xml:space="preserve"> mengetahui dan 4 </w:t>
      </w:r>
      <w:r w:rsidR="00893648" w:rsidRPr="00CF5DF9">
        <w:rPr>
          <w:rFonts w:ascii="Tw Cen MT" w:hAnsi="Tw Cen MT" w:cs="Times New Roman"/>
          <w:szCs w:val="24"/>
        </w:rPr>
        <w:t>orang remaj</w:t>
      </w:r>
      <w:r w:rsidR="00D62C2A" w:rsidRPr="00CF5DF9">
        <w:rPr>
          <w:rFonts w:ascii="Tw Cen MT" w:hAnsi="Tw Cen MT" w:cs="Times New Roman"/>
          <w:szCs w:val="24"/>
        </w:rPr>
        <w:t xml:space="preserve">a putri yang sudah mengetahui tentang </w:t>
      </w:r>
      <w:r w:rsidR="00C553B5" w:rsidRPr="00CF5DF9">
        <w:rPr>
          <w:rFonts w:ascii="Tw Cen MT" w:hAnsi="Tw Cen MT" w:cs="Times New Roman"/>
          <w:i/>
          <w:szCs w:val="24"/>
        </w:rPr>
        <w:t>premenstruasi syndrome</w:t>
      </w:r>
      <w:r w:rsidR="00C67C48" w:rsidRPr="00CF5DF9">
        <w:rPr>
          <w:rFonts w:ascii="Tw Cen MT" w:hAnsi="Tw Cen MT" w:cs="Times New Roman"/>
          <w:i/>
          <w:szCs w:val="24"/>
        </w:rPr>
        <w:t>,</w:t>
      </w:r>
      <w:r w:rsidR="00C67C48" w:rsidRPr="006D63D1">
        <w:rPr>
          <w:rFonts w:ascii="Tw Cen MT" w:hAnsi="Tw Cen MT" w:cs="Times New Roman"/>
          <w:i/>
          <w:color w:val="FF0000"/>
          <w:szCs w:val="24"/>
        </w:rPr>
        <w:t xml:space="preserve"> </w:t>
      </w:r>
      <w:r w:rsidR="00FB1FCD" w:rsidRPr="006D63D1">
        <w:rPr>
          <w:rFonts w:ascii="Tw Cen MT" w:hAnsi="Tw Cen MT" w:cs="Times New Roman"/>
          <w:color w:val="FF0000"/>
          <w:szCs w:val="24"/>
        </w:rPr>
        <w:t>6</w:t>
      </w:r>
      <w:r w:rsidR="00D62C2A" w:rsidRPr="006D63D1">
        <w:rPr>
          <w:rFonts w:ascii="Tw Cen MT" w:hAnsi="Tw Cen MT" w:cs="Times New Roman"/>
          <w:color w:val="FF0000"/>
          <w:szCs w:val="24"/>
        </w:rPr>
        <w:t xml:space="preserve">orang </w:t>
      </w:r>
      <w:r w:rsidR="00FB1FCD" w:rsidRPr="00CF5DF9">
        <w:rPr>
          <w:rFonts w:ascii="Tw Cen MT" w:hAnsi="Tw Cen MT" w:cs="Times New Roman"/>
          <w:szCs w:val="24"/>
        </w:rPr>
        <w:t>remaja putri yan</w:t>
      </w:r>
      <w:r w:rsidR="00FB1FCD" w:rsidRPr="006D63D1">
        <w:rPr>
          <w:rFonts w:ascii="Tw Cen MT" w:hAnsi="Tw Cen MT" w:cs="Times New Roman"/>
          <w:color w:val="FF0000"/>
          <w:szCs w:val="24"/>
        </w:rPr>
        <w:t>g</w:t>
      </w:r>
      <w:r w:rsidR="00C76E33" w:rsidRPr="006D63D1">
        <w:rPr>
          <w:rFonts w:ascii="Tw Cen MT" w:hAnsi="Tw Cen MT" w:cs="Times New Roman"/>
          <w:color w:val="FF0000"/>
          <w:szCs w:val="24"/>
        </w:rPr>
        <w:t>meng</w:t>
      </w:r>
      <w:r w:rsidR="00C76E33" w:rsidRPr="00CF5DF9">
        <w:rPr>
          <w:rFonts w:ascii="Tw Cen MT" w:hAnsi="Tw Cen MT" w:cs="Times New Roman"/>
          <w:szCs w:val="24"/>
        </w:rPr>
        <w:t>alami</w:t>
      </w:r>
      <w:r w:rsidR="00C67C48" w:rsidRPr="00CF5DF9">
        <w:rPr>
          <w:rFonts w:ascii="Tw Cen MT" w:hAnsi="Tw Cen MT" w:cs="Times New Roman"/>
          <w:szCs w:val="24"/>
        </w:rPr>
        <w:t xml:space="preserve"> stres</w:t>
      </w:r>
      <w:r w:rsidR="00D62C2A" w:rsidRPr="00CF5DF9">
        <w:rPr>
          <w:rFonts w:ascii="Tw Cen MT" w:hAnsi="Tw Cen MT" w:cs="Times New Roman"/>
          <w:szCs w:val="24"/>
        </w:rPr>
        <w:t xml:space="preserve"> dan </w:t>
      </w:r>
      <w:r w:rsidR="00FB1FCD" w:rsidRPr="00CF5DF9">
        <w:rPr>
          <w:rFonts w:ascii="Tw Cen MT" w:hAnsi="Tw Cen MT" w:cs="Times New Roman"/>
          <w:szCs w:val="24"/>
        </w:rPr>
        <w:t>4</w:t>
      </w:r>
      <w:r w:rsidR="00D62C2A" w:rsidRPr="00CF5DF9">
        <w:rPr>
          <w:rFonts w:ascii="Tw Cen MT" w:hAnsi="Tw Cen MT" w:cs="Times New Roman"/>
          <w:szCs w:val="24"/>
        </w:rPr>
        <w:t>orang re</w:t>
      </w:r>
      <w:r w:rsidR="00C76E33" w:rsidRPr="00CF5DF9">
        <w:rPr>
          <w:rFonts w:ascii="Tw Cen MT" w:hAnsi="Tw Cen MT" w:cs="Times New Roman"/>
          <w:szCs w:val="24"/>
        </w:rPr>
        <w:t xml:space="preserve">maja putri yang </w:t>
      </w:r>
      <w:r w:rsidR="00FB1FCD" w:rsidRPr="00CF5DF9">
        <w:rPr>
          <w:rFonts w:ascii="Tw Cen MT" w:hAnsi="Tw Cen MT" w:cs="Times New Roman"/>
          <w:szCs w:val="24"/>
        </w:rPr>
        <w:t xml:space="preserve">tidak </w:t>
      </w:r>
      <w:r w:rsidR="00C76E33" w:rsidRPr="00CF5DF9">
        <w:rPr>
          <w:rFonts w:ascii="Tw Cen MT" w:hAnsi="Tw Cen MT" w:cs="Times New Roman"/>
          <w:szCs w:val="24"/>
        </w:rPr>
        <w:t>mengalami stres pada saat</w:t>
      </w:r>
      <w:r w:rsidR="00331C03" w:rsidRPr="00CF5DF9">
        <w:rPr>
          <w:rFonts w:ascii="Tw Cen MT" w:hAnsi="Tw Cen MT" w:cs="Times New Roman"/>
          <w:szCs w:val="24"/>
        </w:rPr>
        <w:t xml:space="preserve"> </w:t>
      </w:r>
      <w:r w:rsidR="00384C9C" w:rsidRPr="00CF5DF9">
        <w:rPr>
          <w:rFonts w:ascii="Tw Cen MT" w:hAnsi="Tw Cen MT" w:cs="Times New Roman"/>
          <w:i/>
          <w:szCs w:val="24"/>
        </w:rPr>
        <w:t>Premenstruasi S</w:t>
      </w:r>
      <w:r w:rsidR="00D62C2A" w:rsidRPr="00CF5DF9">
        <w:rPr>
          <w:rFonts w:ascii="Tw Cen MT" w:hAnsi="Tw Cen MT" w:cs="Times New Roman"/>
          <w:i/>
          <w:szCs w:val="24"/>
        </w:rPr>
        <w:t>yndrome</w:t>
      </w:r>
      <w:r w:rsidR="00D62C2A" w:rsidRPr="00CF5DF9">
        <w:rPr>
          <w:rFonts w:ascii="Tw Cen MT" w:hAnsi="Tw Cen MT" w:cs="Times New Roman"/>
          <w:szCs w:val="24"/>
        </w:rPr>
        <w:t xml:space="preserve">, </w:t>
      </w:r>
      <w:r w:rsidR="00C67C48" w:rsidRPr="006D63D1">
        <w:rPr>
          <w:rFonts w:ascii="Tw Cen MT" w:hAnsi="Tw Cen MT" w:cs="Times New Roman"/>
          <w:color w:val="FF0000"/>
          <w:szCs w:val="24"/>
        </w:rPr>
        <w:t>3</w:t>
      </w:r>
      <w:r w:rsidR="00D62C2A" w:rsidRPr="006D63D1">
        <w:rPr>
          <w:rFonts w:ascii="Tw Cen MT" w:hAnsi="Tw Cen MT" w:cs="Times New Roman"/>
          <w:color w:val="FF0000"/>
          <w:szCs w:val="24"/>
        </w:rPr>
        <w:t>r</w:t>
      </w:r>
      <w:r w:rsidR="00C553B5" w:rsidRPr="006D63D1">
        <w:rPr>
          <w:rFonts w:ascii="Tw Cen MT" w:hAnsi="Tw Cen MT" w:cs="Times New Roman"/>
          <w:color w:val="FF0000"/>
          <w:szCs w:val="24"/>
        </w:rPr>
        <w:t>e</w:t>
      </w:r>
      <w:r w:rsidR="00C553B5" w:rsidRPr="00CF5DF9">
        <w:rPr>
          <w:rFonts w:ascii="Tw Cen MT" w:hAnsi="Tw Cen MT" w:cs="Times New Roman"/>
          <w:szCs w:val="24"/>
        </w:rPr>
        <w:t xml:space="preserve">maja putri </w:t>
      </w:r>
      <w:r w:rsidR="00C67C48" w:rsidRPr="00CF5DF9">
        <w:rPr>
          <w:rFonts w:ascii="Tw Cen MT" w:hAnsi="Tw Cen MT" w:cs="Times New Roman"/>
          <w:szCs w:val="24"/>
        </w:rPr>
        <w:t xml:space="preserve">yang </w:t>
      </w:r>
      <w:r w:rsidR="00FB1FCD" w:rsidRPr="00CF5DF9">
        <w:rPr>
          <w:rFonts w:ascii="Tw Cen MT" w:hAnsi="Tw Cen MT" w:cs="Times New Roman"/>
          <w:szCs w:val="24"/>
        </w:rPr>
        <w:t xml:space="preserve">pola </w:t>
      </w:r>
      <w:r w:rsidR="00C67C48" w:rsidRPr="00CF5DF9">
        <w:rPr>
          <w:rFonts w:ascii="Tw Cen MT" w:hAnsi="Tw Cen MT" w:cs="Times New Roman"/>
          <w:szCs w:val="24"/>
        </w:rPr>
        <w:t xml:space="preserve">konsumsinya baik </w:t>
      </w:r>
      <w:r w:rsidR="00D62C2A" w:rsidRPr="00CF5DF9">
        <w:rPr>
          <w:rFonts w:ascii="Tw Cen MT" w:hAnsi="Tw Cen MT" w:cs="Times New Roman"/>
          <w:szCs w:val="24"/>
        </w:rPr>
        <w:t xml:space="preserve">dan </w:t>
      </w:r>
      <w:r w:rsidR="00C67C48" w:rsidRPr="006D63D1">
        <w:rPr>
          <w:rFonts w:ascii="Tw Cen MT" w:hAnsi="Tw Cen MT" w:cs="Times New Roman"/>
          <w:color w:val="FF0000"/>
          <w:szCs w:val="24"/>
        </w:rPr>
        <w:t>7</w:t>
      </w:r>
      <w:r w:rsidR="00D62C2A" w:rsidRPr="006D63D1">
        <w:rPr>
          <w:rFonts w:ascii="Tw Cen MT" w:hAnsi="Tw Cen MT" w:cs="Times New Roman"/>
          <w:color w:val="FF0000"/>
          <w:szCs w:val="24"/>
        </w:rPr>
        <w:t>r</w:t>
      </w:r>
      <w:r w:rsidR="00C67C48" w:rsidRPr="00CF5DF9">
        <w:rPr>
          <w:rFonts w:ascii="Tw Cen MT" w:hAnsi="Tw Cen MT" w:cs="Times New Roman"/>
          <w:szCs w:val="24"/>
        </w:rPr>
        <w:t xml:space="preserve">emaja putri yang </w:t>
      </w:r>
      <w:r w:rsidR="00D62C2A" w:rsidRPr="00CF5DF9">
        <w:rPr>
          <w:rFonts w:ascii="Tw Cen MT" w:hAnsi="Tw Cen MT" w:cs="Times New Roman"/>
          <w:szCs w:val="24"/>
        </w:rPr>
        <w:t>pola konsumsi</w:t>
      </w:r>
      <w:r w:rsidR="00C67C48" w:rsidRPr="00CF5DF9">
        <w:rPr>
          <w:rFonts w:ascii="Tw Cen MT" w:hAnsi="Tw Cen MT" w:cs="Times New Roman"/>
          <w:szCs w:val="24"/>
        </w:rPr>
        <w:t>nya</w:t>
      </w:r>
      <w:r w:rsidR="00D62C2A" w:rsidRPr="00CF5DF9">
        <w:rPr>
          <w:rFonts w:ascii="Tw Cen MT" w:hAnsi="Tw Cen MT" w:cs="Times New Roman"/>
          <w:szCs w:val="24"/>
        </w:rPr>
        <w:t xml:space="preserve"> dapat menyebabkan </w:t>
      </w:r>
      <w:r w:rsidR="00D62C2A" w:rsidRPr="00CF5DF9">
        <w:rPr>
          <w:rFonts w:ascii="Tw Cen MT" w:hAnsi="Tw Cen MT" w:cs="Times New Roman"/>
          <w:i/>
          <w:szCs w:val="24"/>
        </w:rPr>
        <w:t>premenstruasi syndrome</w:t>
      </w:r>
      <w:r w:rsidR="00D62C2A" w:rsidRPr="00CF5DF9">
        <w:rPr>
          <w:rFonts w:ascii="Tw Cen MT" w:hAnsi="Tw Cen MT" w:cs="Times New Roman"/>
          <w:szCs w:val="24"/>
        </w:rPr>
        <w:t xml:space="preserve"> dan </w:t>
      </w:r>
      <w:r w:rsidR="00FB1FCD" w:rsidRPr="00CF5DF9">
        <w:rPr>
          <w:rFonts w:ascii="Tw Cen MT" w:hAnsi="Tw Cen MT" w:cs="Times New Roman"/>
          <w:szCs w:val="24"/>
        </w:rPr>
        <w:t>3</w:t>
      </w:r>
      <w:r w:rsidR="00331C03" w:rsidRPr="00CF5DF9">
        <w:rPr>
          <w:rFonts w:ascii="Tw Cen MT" w:hAnsi="Tw Cen MT" w:cs="Times New Roman"/>
          <w:szCs w:val="24"/>
        </w:rPr>
        <w:t xml:space="preserve"> </w:t>
      </w:r>
      <w:r w:rsidR="00FB1FCD" w:rsidRPr="00CF5DF9">
        <w:rPr>
          <w:rFonts w:ascii="Tw Cen MT" w:hAnsi="Tw Cen MT" w:cs="Times New Roman"/>
          <w:szCs w:val="24"/>
        </w:rPr>
        <w:t xml:space="preserve">remaja putri melakukan olahraga rutin </w:t>
      </w:r>
      <w:r w:rsidR="00147ED1" w:rsidRPr="00CF5DF9">
        <w:rPr>
          <w:rFonts w:ascii="Tw Cen MT" w:hAnsi="Tw Cen MT" w:cs="Times New Roman"/>
          <w:szCs w:val="24"/>
        </w:rPr>
        <w:t xml:space="preserve">dan </w:t>
      </w:r>
      <w:r w:rsidR="00FB1FCD" w:rsidRPr="00CF5DF9">
        <w:rPr>
          <w:rFonts w:ascii="Tw Cen MT" w:hAnsi="Tw Cen MT" w:cs="Times New Roman"/>
          <w:szCs w:val="24"/>
        </w:rPr>
        <w:t>7</w:t>
      </w:r>
      <w:r w:rsidR="00D62C2A" w:rsidRPr="00CF5DF9">
        <w:rPr>
          <w:rFonts w:ascii="Tw Cen MT" w:hAnsi="Tw Cen MT" w:cs="Times New Roman"/>
          <w:szCs w:val="24"/>
        </w:rPr>
        <w:t>remaja putri yan</w:t>
      </w:r>
      <w:r w:rsidR="00147ED1" w:rsidRPr="00CF5DF9">
        <w:rPr>
          <w:rFonts w:ascii="Tw Cen MT" w:hAnsi="Tw Cen MT" w:cs="Times New Roman"/>
          <w:szCs w:val="24"/>
        </w:rPr>
        <w:t>g</w:t>
      </w:r>
      <w:r w:rsidR="00D62C2A" w:rsidRPr="00CF5DF9">
        <w:rPr>
          <w:rFonts w:ascii="Tw Cen MT" w:hAnsi="Tw Cen MT" w:cs="Times New Roman"/>
          <w:szCs w:val="24"/>
        </w:rPr>
        <w:t>olahraga</w:t>
      </w:r>
      <w:r w:rsidR="00FB1FCD" w:rsidRPr="00CF5DF9">
        <w:rPr>
          <w:rFonts w:ascii="Tw Cen MT" w:hAnsi="Tw Cen MT" w:cs="Times New Roman"/>
          <w:szCs w:val="24"/>
        </w:rPr>
        <w:t>nya tidak rutin</w:t>
      </w:r>
      <w:r w:rsidR="00D62C2A" w:rsidRPr="00CF5DF9">
        <w:rPr>
          <w:rFonts w:ascii="Tw Cen MT" w:hAnsi="Tw Cen MT" w:cs="Times New Roman"/>
          <w:i/>
          <w:szCs w:val="24"/>
        </w:rPr>
        <w:t>.</w:t>
      </w:r>
      <w:r w:rsidR="00D62C2A" w:rsidRPr="00CF5DF9">
        <w:rPr>
          <w:rFonts w:ascii="Tw Cen MT" w:hAnsi="Tw Cen MT" w:cs="Times New Roman"/>
          <w:szCs w:val="24"/>
        </w:rPr>
        <w:t xml:space="preserve"> Dari hasil yang didapatkan di atas dapat diketahui bahwa masih banyak remaja yang belum mengetahui dan belum mengerti tentang faktor yang berhubungan dengan </w:t>
      </w:r>
      <w:r w:rsidR="00384C9C" w:rsidRPr="00CF5DF9">
        <w:rPr>
          <w:rFonts w:ascii="Tw Cen MT" w:hAnsi="Tw Cen MT" w:cs="Times New Roman"/>
          <w:i/>
          <w:szCs w:val="24"/>
        </w:rPr>
        <w:t>Premenstruasi S</w:t>
      </w:r>
      <w:r w:rsidR="00D62C2A" w:rsidRPr="00CF5DF9">
        <w:rPr>
          <w:rFonts w:ascii="Tw Cen MT" w:hAnsi="Tw Cen MT" w:cs="Times New Roman"/>
          <w:i/>
          <w:szCs w:val="24"/>
        </w:rPr>
        <w:t>yndrome</w:t>
      </w:r>
      <w:r w:rsidR="00D62C2A" w:rsidRPr="00CF5DF9">
        <w:rPr>
          <w:rFonts w:ascii="Tw Cen MT" w:hAnsi="Tw Cen MT" w:cs="Times New Roman"/>
          <w:szCs w:val="24"/>
        </w:rPr>
        <w:t>.</w:t>
      </w:r>
    </w:p>
    <w:p w14:paraId="30392D38" w14:textId="77777777" w:rsidR="00E455C2" w:rsidRPr="00CF5DF9" w:rsidRDefault="00CB089F" w:rsidP="00FF3D7A">
      <w:pPr>
        <w:spacing w:after="0" w:line="240" w:lineRule="auto"/>
        <w:jc w:val="both"/>
        <w:rPr>
          <w:rFonts w:ascii="Tw Cen MT" w:hAnsi="Tw Cen MT" w:cs="Times New Roman"/>
          <w:szCs w:val="24"/>
        </w:rPr>
      </w:pPr>
      <w:r w:rsidRPr="00CF5DF9">
        <w:rPr>
          <w:rFonts w:ascii="Tw Cen MT" w:hAnsi="Tw Cen MT" w:cs="Times New Roman"/>
          <w:szCs w:val="24"/>
        </w:rPr>
        <w:t xml:space="preserve">Tujuan Penelitian ini adalah untuk mengetahui </w:t>
      </w:r>
      <w:r w:rsidR="00A67888" w:rsidRPr="00CF5DF9">
        <w:rPr>
          <w:rFonts w:ascii="Tw Cen MT" w:hAnsi="Tw Cen MT" w:cs="Times New Roman"/>
          <w:szCs w:val="24"/>
        </w:rPr>
        <w:t>“</w:t>
      </w:r>
      <w:r w:rsidR="00FF3D7A" w:rsidRPr="00FF3D7A">
        <w:rPr>
          <w:rFonts w:ascii="Tw Cen MT" w:hAnsi="Tw Cen MT" w:cs="Times New Roman"/>
          <w:szCs w:val="24"/>
        </w:rPr>
        <w:t>hubungan pengeta</w:t>
      </w:r>
      <w:r w:rsidR="00FF3D7A" w:rsidRPr="006D63D1">
        <w:rPr>
          <w:rFonts w:ascii="Tw Cen MT" w:hAnsi="Tw Cen MT" w:cs="Times New Roman"/>
          <w:color w:val="FF0000"/>
          <w:szCs w:val="24"/>
        </w:rPr>
        <w:t>huans</w:t>
      </w:r>
      <w:r w:rsidR="00FF3D7A" w:rsidRPr="00FF3D7A">
        <w:rPr>
          <w:rFonts w:ascii="Tw Cen MT" w:hAnsi="Tw Cen MT" w:cs="Times New Roman"/>
          <w:szCs w:val="24"/>
        </w:rPr>
        <w:t xml:space="preserve">tress, pola konsumsi dan pola olahraga dengan terjadinya </w:t>
      </w:r>
      <w:commentRangeStart w:id="7"/>
      <w:r w:rsidR="00FF3D7A" w:rsidRPr="00FF3D7A">
        <w:rPr>
          <w:rFonts w:ascii="Tw Cen MT" w:hAnsi="Tw Cen MT" w:cs="Times New Roman"/>
          <w:i/>
          <w:szCs w:val="24"/>
        </w:rPr>
        <w:t>pms</w:t>
      </w:r>
      <w:commentRangeEnd w:id="7"/>
      <w:r w:rsidR="006D63D1">
        <w:rPr>
          <w:rStyle w:val="CommentReference"/>
        </w:rPr>
        <w:commentReference w:id="7"/>
      </w:r>
      <w:r w:rsidR="00FF3D7A" w:rsidRPr="00FF3D7A">
        <w:rPr>
          <w:rFonts w:ascii="Tw Cen MT" w:hAnsi="Tw Cen MT" w:cs="Times New Roman"/>
          <w:i/>
          <w:szCs w:val="24"/>
        </w:rPr>
        <w:t xml:space="preserve"> (premenstrual syndrome)</w:t>
      </w:r>
      <w:r w:rsidR="00FF3D7A" w:rsidRPr="00FF3D7A">
        <w:rPr>
          <w:rFonts w:ascii="Tw Cen MT" w:hAnsi="Tw Cen MT" w:cs="Times New Roman"/>
          <w:szCs w:val="24"/>
        </w:rPr>
        <w:t xml:space="preserve"> pada remaja putri di SMP </w:t>
      </w:r>
      <w:r w:rsidR="00FF3D7A" w:rsidRPr="00FF3D7A">
        <w:rPr>
          <w:rFonts w:ascii="Tw Cen MT" w:hAnsi="Tw Cen MT" w:cs="Times New Roman"/>
          <w:sz w:val="24"/>
          <w:szCs w:val="24"/>
        </w:rPr>
        <w:t>IT Yayasan Hj. Fauziah Binjai</w:t>
      </w:r>
      <w:r w:rsidR="00FF3D7A" w:rsidRPr="00CF5DF9">
        <w:rPr>
          <w:rFonts w:ascii="Tw Cen MT" w:hAnsi="Tw Cen MT" w:cs="Times New Roman"/>
          <w:szCs w:val="24"/>
        </w:rPr>
        <w:t xml:space="preserve"> </w:t>
      </w:r>
      <w:r w:rsidR="00A67888" w:rsidRPr="00CF5DF9">
        <w:rPr>
          <w:rFonts w:ascii="Tw Cen MT" w:hAnsi="Tw Cen MT" w:cs="Times New Roman"/>
          <w:szCs w:val="24"/>
        </w:rPr>
        <w:t>Tahun 2019”.</w:t>
      </w:r>
    </w:p>
    <w:p w14:paraId="1C887D69" w14:textId="77777777" w:rsidR="00CB089F" w:rsidRPr="00CF5DF9" w:rsidRDefault="00CB089F" w:rsidP="00CB089F">
      <w:pPr>
        <w:spacing w:after="0" w:line="240" w:lineRule="auto"/>
        <w:jc w:val="center"/>
        <w:rPr>
          <w:rFonts w:ascii="Tw Cen MT" w:hAnsi="Tw Cen MT" w:cs="Times New Roman"/>
          <w:b/>
          <w:szCs w:val="24"/>
        </w:rPr>
      </w:pPr>
    </w:p>
    <w:p w14:paraId="3B3FE43C" w14:textId="77777777" w:rsidR="00065834" w:rsidRPr="00CF5DF9" w:rsidRDefault="00FF3D7A" w:rsidP="00CF5DF9">
      <w:pPr>
        <w:spacing w:after="0" w:line="240" w:lineRule="auto"/>
        <w:rPr>
          <w:rFonts w:ascii="Tw Cen MT" w:hAnsi="Tw Cen MT" w:cs="Times New Roman"/>
          <w:b/>
          <w:szCs w:val="24"/>
        </w:rPr>
      </w:pPr>
      <w:r>
        <w:rPr>
          <w:rFonts w:ascii="Tw Cen MT" w:hAnsi="Tw Cen MT" w:cs="Times New Roman"/>
          <w:b/>
          <w:szCs w:val="24"/>
        </w:rPr>
        <w:t>METODE</w:t>
      </w:r>
    </w:p>
    <w:p w14:paraId="1D23A964" w14:textId="77777777" w:rsidR="00D21452" w:rsidRPr="00CF5DF9" w:rsidRDefault="00A574ED" w:rsidP="00CB089F">
      <w:pPr>
        <w:spacing w:after="0" w:line="240" w:lineRule="auto"/>
        <w:ind w:firstLine="720"/>
        <w:jc w:val="both"/>
        <w:rPr>
          <w:rFonts w:ascii="Tw Cen MT" w:hAnsi="Tw Cen MT" w:cs="Times New Roman"/>
          <w:szCs w:val="24"/>
        </w:rPr>
      </w:pPr>
      <w:r w:rsidRPr="00CF5DF9">
        <w:rPr>
          <w:rFonts w:ascii="Tw Cen MT" w:hAnsi="Tw Cen MT" w:cs="Times New Roman"/>
          <w:szCs w:val="24"/>
        </w:rPr>
        <w:t xml:space="preserve">Desain penelitian merupakan bagian penelitian yang berisi uraian-uraian tentang </w:t>
      </w:r>
      <w:r w:rsidRPr="00CF5DF9">
        <w:rPr>
          <w:rFonts w:ascii="Tw Cen MT" w:hAnsi="Tw Cen MT" w:cs="Times New Roman"/>
          <w:szCs w:val="24"/>
        </w:rPr>
        <w:lastRenderedPageBreak/>
        <w:t xml:space="preserve">gambaran alur penelitian yang menggambarkan pola pikir peneliti dalam melakukan penelitian yang lazim disebut paradigma penelitian. Penelitian ini menggunakan metode penelitian survey analitik dengan pendekatan </w:t>
      </w:r>
      <w:r w:rsidRPr="00CF5DF9">
        <w:rPr>
          <w:rFonts w:ascii="Tw Cen MT" w:hAnsi="Tw Cen MT" w:cs="Times New Roman"/>
          <w:i/>
          <w:szCs w:val="24"/>
        </w:rPr>
        <w:t xml:space="preserve">cross sectional. </w:t>
      </w:r>
      <w:r w:rsidRPr="00CF5DF9">
        <w:rPr>
          <w:rFonts w:ascii="Tw Cen MT" w:hAnsi="Tw Cen MT" w:cs="Times New Roman"/>
          <w:szCs w:val="24"/>
        </w:rPr>
        <w:t>Survei analitik adalah penelitian yang mencoba menggali bagaimana dan mengapa fenomena itu terjadi kemudian melakukan analisis dinamika kolerasi antara fenomena, baik antara faktor risiko (independen) dan faktor efek (dependen).</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"Muhammad", "given" : "Iman", "non-dropping-particle" : "", "parse-names" : false, "suffix" : "" } ], "id" : "ITEM-1", "issued" : { "date-parts" : [ [ "2016" ] ] }, "title" : "Panduan Penyusunan Karya Tulis Ilmiah Bidang Kesehatan Menggunakan Metode Penelitian Ilmiah", "type" : "book" }, "uris" : [ "http://www.mendeley.com/documents/?uuid=94ef0666-bf65-4b95-9e71-210278ef414a", "http://www.mendeley.com/documents/?uuid=cb6c0ab3-433d-4df0-b655-df0755e515fc" ] } ], "mendeley" : { "formattedCitation" : "(22)", "plainTextFormattedCitation" : "(22)", "previouslyFormattedCitation" : "(22)" }, "properties" : { "noteIndex" : 0 }, "schema" : "https://github.com/citation-style-language/schema/raw/master/csl-citation.json" }</w:instrText>
      </w:r>
      <w:r w:rsidR="004C4ED4" w:rsidRPr="00CF5DF9">
        <w:rPr>
          <w:rFonts w:ascii="Tw Cen MT" w:hAnsi="Tw Cen MT" w:cs="Times New Roman"/>
          <w:szCs w:val="24"/>
        </w:rPr>
        <w:fldChar w:fldCharType="separate"/>
      </w:r>
      <w:r w:rsidR="008C2622" w:rsidRPr="00CF5DF9">
        <w:rPr>
          <w:rFonts w:ascii="Tw Cen MT" w:hAnsi="Tw Cen MT" w:cs="Times New Roman"/>
          <w:noProof/>
          <w:szCs w:val="24"/>
        </w:rPr>
        <w:t>(22)</w:t>
      </w:r>
      <w:r w:rsidR="004C4ED4" w:rsidRPr="00CF5DF9">
        <w:rPr>
          <w:rFonts w:ascii="Tw Cen MT" w:hAnsi="Tw Cen MT" w:cs="Times New Roman"/>
          <w:szCs w:val="24"/>
        </w:rPr>
        <w:fldChar w:fldCharType="end"/>
      </w:r>
    </w:p>
    <w:p w14:paraId="7C2621C3" w14:textId="77777777" w:rsidR="00B728D1" w:rsidRPr="00CF5DF9" w:rsidRDefault="00D21452" w:rsidP="00DC3F50">
      <w:pPr>
        <w:spacing w:after="0" w:line="240" w:lineRule="auto"/>
        <w:jc w:val="both"/>
        <w:rPr>
          <w:rFonts w:ascii="Tw Cen MT" w:hAnsi="Tw Cen MT" w:cs="Times New Roman"/>
          <w:szCs w:val="24"/>
        </w:rPr>
      </w:pPr>
      <w:r w:rsidRPr="00CF5DF9">
        <w:rPr>
          <w:rFonts w:ascii="Tw Cen MT" w:hAnsi="Tw Cen MT" w:cs="Times New Roman"/>
          <w:szCs w:val="24"/>
        </w:rPr>
        <w:tab/>
      </w:r>
      <w:r w:rsidR="001F351E" w:rsidRPr="00CF5DF9">
        <w:rPr>
          <w:rFonts w:ascii="Tw Cen MT" w:hAnsi="Tw Cen MT" w:cs="Times New Roman"/>
          <w:szCs w:val="24"/>
        </w:rPr>
        <w:t xml:space="preserve">Adapun </w:t>
      </w:r>
      <w:r w:rsidRPr="00CF5DF9">
        <w:rPr>
          <w:rFonts w:ascii="Tw Cen MT" w:hAnsi="Tw Cen MT" w:cs="Times New Roman"/>
          <w:szCs w:val="24"/>
        </w:rPr>
        <w:t xml:space="preserve">Lokasi penelitian </w:t>
      </w:r>
      <w:r w:rsidR="001F351E" w:rsidRPr="00CF5DF9">
        <w:rPr>
          <w:rFonts w:ascii="Tw Cen MT" w:hAnsi="Tw Cen MT" w:cs="Times New Roman"/>
          <w:szCs w:val="24"/>
        </w:rPr>
        <w:t xml:space="preserve">yang di pilih oleh penulis untuk meneliti di </w:t>
      </w:r>
      <w:r w:rsidR="00331C03" w:rsidRPr="00CF5DF9">
        <w:rPr>
          <w:rFonts w:ascii="Tw Cen MT" w:eastAsia="Times New Roman" w:hAnsi="Tw Cen MT" w:cs="Times New Roman"/>
          <w:szCs w:val="24"/>
          <w:lang w:eastAsia="id-ID"/>
        </w:rPr>
        <w:t>SMP IT Yayasan Hj. Fauziah Binjai</w:t>
      </w:r>
      <w:r w:rsidR="00F90871" w:rsidRPr="00CF5DF9">
        <w:rPr>
          <w:rFonts w:ascii="Tw Cen MT" w:hAnsi="Tw Cen MT" w:cs="Times New Roman"/>
          <w:szCs w:val="24"/>
        </w:rPr>
        <w:t xml:space="preserve">, menurut penelitian ini dipilih karena banyaknya remaja putri yang tidak mengetahui faktor yang berhubungan dengan </w:t>
      </w:r>
      <w:r w:rsidR="00F90871" w:rsidRPr="00CF5DF9">
        <w:rPr>
          <w:rFonts w:ascii="Tw Cen MT" w:hAnsi="Tw Cen MT" w:cs="Times New Roman"/>
          <w:i/>
          <w:szCs w:val="24"/>
        </w:rPr>
        <w:t>premenstruasi syndrome</w:t>
      </w:r>
      <w:r w:rsidR="00F90871" w:rsidRPr="00CF5DF9">
        <w:rPr>
          <w:rFonts w:ascii="Tw Cen MT" w:hAnsi="Tw Cen MT" w:cs="Times New Roman"/>
          <w:szCs w:val="24"/>
        </w:rPr>
        <w:t>.</w:t>
      </w:r>
      <w:r w:rsidR="00DC3F50" w:rsidRPr="00CF5DF9">
        <w:rPr>
          <w:rFonts w:ascii="Tw Cen MT" w:hAnsi="Tw Cen MT" w:cs="Times New Roman"/>
          <w:szCs w:val="24"/>
        </w:rPr>
        <w:t xml:space="preserve"> </w:t>
      </w:r>
      <w:r w:rsidR="001F351E" w:rsidRPr="00CF5DF9">
        <w:rPr>
          <w:rFonts w:ascii="Tw Cen MT" w:hAnsi="Tw Cen MT" w:cs="Times New Roman"/>
          <w:szCs w:val="24"/>
        </w:rPr>
        <w:t xml:space="preserve">Penelitian ini mulai dilakukan </w:t>
      </w:r>
      <w:r w:rsidRPr="00CF5DF9">
        <w:rPr>
          <w:rFonts w:ascii="Tw Cen MT" w:hAnsi="Tw Cen MT" w:cs="Times New Roman"/>
          <w:szCs w:val="24"/>
        </w:rPr>
        <w:t xml:space="preserve">pada bulan </w:t>
      </w:r>
      <w:r w:rsidR="005870EA" w:rsidRPr="00CF5DF9">
        <w:rPr>
          <w:rFonts w:ascii="Tw Cen MT" w:hAnsi="Tw Cen MT" w:cs="Times New Roman"/>
          <w:szCs w:val="24"/>
        </w:rPr>
        <w:t>Februari sampai Agustus</w:t>
      </w:r>
      <w:r w:rsidR="001F351E" w:rsidRPr="00CF5DF9">
        <w:rPr>
          <w:rFonts w:ascii="Tw Cen MT" w:hAnsi="Tw Cen MT" w:cs="Times New Roman"/>
          <w:szCs w:val="24"/>
        </w:rPr>
        <w:t xml:space="preserve"> Tahun 2019, dimulai dari pengkajian judul, penelusuran dengan pembimbing, persiapan peneliti, pelaksanaan peneliti, hingga hasil peneliti.</w:t>
      </w:r>
    </w:p>
    <w:p w14:paraId="5DEA3E22" w14:textId="77777777" w:rsidR="00DC3F50" w:rsidRPr="00CF5DF9" w:rsidRDefault="00DC3F50" w:rsidP="00DC3F50">
      <w:pPr>
        <w:spacing w:after="0" w:line="240" w:lineRule="auto"/>
        <w:jc w:val="both"/>
        <w:rPr>
          <w:rFonts w:ascii="Tw Cen MT" w:hAnsi="Tw Cen MT" w:cs="Times New Roman"/>
          <w:b/>
          <w:szCs w:val="24"/>
        </w:rPr>
      </w:pPr>
    </w:p>
    <w:p w14:paraId="7E5E87C6" w14:textId="77777777" w:rsidR="00A50371" w:rsidRPr="00CF5DF9" w:rsidRDefault="00DC3F50" w:rsidP="00DC3F50">
      <w:pPr>
        <w:autoSpaceDE w:val="0"/>
        <w:autoSpaceDN w:val="0"/>
        <w:adjustRightInd w:val="0"/>
        <w:spacing w:after="0" w:line="240" w:lineRule="auto"/>
        <w:jc w:val="both"/>
        <w:rPr>
          <w:rFonts w:ascii="Tw Cen MT" w:hAnsi="Tw Cen MT"/>
          <w:b/>
          <w:szCs w:val="24"/>
        </w:rPr>
      </w:pPr>
      <w:r w:rsidRPr="00CF5DF9">
        <w:rPr>
          <w:rFonts w:ascii="Tw Cen MT" w:hAnsi="Tw Cen MT"/>
          <w:b/>
          <w:szCs w:val="24"/>
        </w:rPr>
        <w:t xml:space="preserve">HASIL </w:t>
      </w:r>
      <w:r w:rsidR="00FF3D7A">
        <w:rPr>
          <w:rFonts w:ascii="Tw Cen MT" w:hAnsi="Tw Cen MT"/>
          <w:b/>
          <w:szCs w:val="24"/>
        </w:rPr>
        <w:t>DAN PEMBAHASAN</w:t>
      </w:r>
    </w:p>
    <w:p w14:paraId="0B8BA694" w14:textId="77777777" w:rsidR="00A50371" w:rsidRPr="00CF5DF9" w:rsidRDefault="00A50371" w:rsidP="00DC3F50">
      <w:pPr>
        <w:autoSpaceDE w:val="0"/>
        <w:autoSpaceDN w:val="0"/>
        <w:adjustRightInd w:val="0"/>
        <w:spacing w:after="0" w:line="240" w:lineRule="auto"/>
        <w:jc w:val="both"/>
        <w:rPr>
          <w:rFonts w:ascii="Tw Cen MT" w:hAnsi="Tw Cen MT"/>
          <w:b/>
          <w:szCs w:val="24"/>
        </w:rPr>
      </w:pPr>
      <w:r w:rsidRPr="00CF5DF9">
        <w:rPr>
          <w:rFonts w:ascii="Tw Cen MT" w:hAnsi="Tw Cen MT"/>
          <w:b/>
          <w:szCs w:val="24"/>
        </w:rPr>
        <w:t>Analisis Univariat</w:t>
      </w:r>
    </w:p>
    <w:p w14:paraId="078221C2" w14:textId="77777777" w:rsidR="00DC3F50" w:rsidRPr="00CF5DF9" w:rsidRDefault="00DC3F50" w:rsidP="00DC3F50">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 xml:space="preserve">Analisis univariat digunakan untuk mendeskripsikan data yang dilakukan pada tiap variabel dari hasil penelitian. Data disajikan dalam tabel distribusi frekuensi. </w:t>
      </w:r>
    </w:p>
    <w:p w14:paraId="2655C67A" w14:textId="77777777" w:rsidR="00DC3F50" w:rsidRPr="00CF5DF9" w:rsidRDefault="00331C03" w:rsidP="00DC3F50">
      <w:pPr>
        <w:widowControl w:val="0"/>
        <w:autoSpaceDE w:val="0"/>
        <w:autoSpaceDN w:val="0"/>
        <w:adjustRightInd w:val="0"/>
        <w:spacing w:after="0" w:line="240" w:lineRule="auto"/>
        <w:ind w:firstLine="720"/>
        <w:jc w:val="both"/>
        <w:rPr>
          <w:rFonts w:ascii="Tw Cen MT" w:hAnsi="Tw Cen MT"/>
          <w:szCs w:val="24"/>
        </w:rPr>
      </w:pPr>
      <w:r w:rsidRPr="00CF5DF9">
        <w:rPr>
          <w:rFonts w:ascii="Tw Cen MT" w:hAnsi="Tw Cen MT"/>
          <w:szCs w:val="24"/>
        </w:rPr>
        <w:t xml:space="preserve">Berdasakan hasil penelitian </w:t>
      </w:r>
      <w:r w:rsidR="00DC3F50" w:rsidRPr="00CF5DF9">
        <w:rPr>
          <w:rFonts w:ascii="Tw Cen MT" w:hAnsi="Tw Cen MT"/>
          <w:szCs w:val="24"/>
        </w:rPr>
        <w:t>dapat dilihat bahwa distribusi frekuensi pengetahuan responden berjumlah sama antara kategori baik dan kurang berjumlah 30 responden (</w:t>
      </w:r>
      <w:r w:rsidR="00DC3F50" w:rsidRPr="00CF5DF9">
        <w:rPr>
          <w:rFonts w:ascii="Tw Cen MT" w:hAnsi="Tw Cen MT" w:cs="Times New Roman"/>
          <w:color w:val="000000"/>
          <w:szCs w:val="24"/>
        </w:rPr>
        <w:t>50.0</w:t>
      </w:r>
      <w:r w:rsidR="00DC3F50" w:rsidRPr="00CF5DF9">
        <w:rPr>
          <w:rFonts w:ascii="Tw Cen MT" w:hAnsi="Tw Cen MT"/>
          <w:szCs w:val="24"/>
        </w:rPr>
        <w:t xml:space="preserve">%). Distribusi frekuensi stress responden mayoritas kategori ringan </w:t>
      </w:r>
      <w:r w:rsidR="00DC3F50" w:rsidRPr="00CF5DF9">
        <w:rPr>
          <w:rFonts w:ascii="Tw Cen MT" w:hAnsi="Tw Cen MT"/>
          <w:szCs w:val="24"/>
          <w:lang w:val="en-ID"/>
        </w:rPr>
        <w:t xml:space="preserve">berjumlah 32 responden </w:t>
      </w:r>
      <w:r w:rsidR="00DC3F50" w:rsidRPr="00CF5DF9">
        <w:rPr>
          <w:rFonts w:ascii="Tw Cen MT" w:hAnsi="Tw Cen MT"/>
          <w:szCs w:val="24"/>
        </w:rPr>
        <w:t>(</w:t>
      </w:r>
      <w:r w:rsidR="00DC3F50" w:rsidRPr="00CF5DF9">
        <w:rPr>
          <w:rFonts w:ascii="Tw Cen MT" w:hAnsi="Tw Cen MT" w:cs="Times New Roman"/>
          <w:color w:val="000000"/>
          <w:szCs w:val="24"/>
        </w:rPr>
        <w:t>53.3</w:t>
      </w:r>
      <w:r w:rsidR="00DC3F50" w:rsidRPr="00CF5DF9">
        <w:rPr>
          <w:rFonts w:ascii="Tw Cen MT" w:hAnsi="Tw Cen MT"/>
          <w:szCs w:val="24"/>
        </w:rPr>
        <w:t xml:space="preserve">%), dan minoritas kategori sedang </w:t>
      </w:r>
      <w:r w:rsidR="00DC3F50" w:rsidRPr="00CF5DF9">
        <w:rPr>
          <w:rFonts w:ascii="Tw Cen MT" w:hAnsi="Tw Cen MT"/>
          <w:szCs w:val="24"/>
          <w:lang w:val="en-ID"/>
        </w:rPr>
        <w:t>berjumlah 12 responden</w:t>
      </w:r>
      <w:r w:rsidR="00DC3F50" w:rsidRPr="00CF5DF9">
        <w:rPr>
          <w:rFonts w:ascii="Tw Cen MT" w:hAnsi="Tw Cen MT"/>
          <w:szCs w:val="24"/>
        </w:rPr>
        <w:t xml:space="preserve"> (</w:t>
      </w:r>
      <w:r w:rsidR="00DC3F50" w:rsidRPr="00CF5DF9">
        <w:rPr>
          <w:rFonts w:ascii="Tw Cen MT" w:hAnsi="Tw Cen MT" w:cs="Times New Roman"/>
          <w:color w:val="000000"/>
          <w:szCs w:val="24"/>
        </w:rPr>
        <w:t>20,0</w:t>
      </w:r>
      <w:r w:rsidR="00DC3F50" w:rsidRPr="00CF5DF9">
        <w:rPr>
          <w:rFonts w:ascii="Tw Cen MT" w:hAnsi="Tw Cen MT"/>
          <w:szCs w:val="24"/>
        </w:rPr>
        <w:t xml:space="preserve">%). Distribusi frekuensi pola konsumsi responden mayoritas kategori baik </w:t>
      </w:r>
      <w:r w:rsidR="00DC3F50" w:rsidRPr="00CF5DF9">
        <w:rPr>
          <w:rFonts w:ascii="Tw Cen MT" w:hAnsi="Tw Cen MT"/>
          <w:szCs w:val="24"/>
          <w:lang w:val="en-ID"/>
        </w:rPr>
        <w:t xml:space="preserve">berjumlah 34 responden </w:t>
      </w:r>
      <w:r w:rsidR="00DC3F50" w:rsidRPr="00CF5DF9">
        <w:rPr>
          <w:rFonts w:ascii="Tw Cen MT" w:hAnsi="Tw Cen MT"/>
          <w:szCs w:val="24"/>
        </w:rPr>
        <w:t>(</w:t>
      </w:r>
      <w:r w:rsidR="00DC3F50" w:rsidRPr="00CF5DF9">
        <w:rPr>
          <w:rFonts w:ascii="Tw Cen MT" w:hAnsi="Tw Cen MT" w:cs="Times New Roman"/>
          <w:color w:val="000000"/>
          <w:szCs w:val="24"/>
        </w:rPr>
        <w:t>56.7</w:t>
      </w:r>
      <w:r w:rsidR="00DC3F50" w:rsidRPr="00CF5DF9">
        <w:rPr>
          <w:rFonts w:ascii="Tw Cen MT" w:hAnsi="Tw Cen MT"/>
          <w:szCs w:val="24"/>
        </w:rPr>
        <w:t xml:space="preserve">%), dan minoritas kategori tidak baik </w:t>
      </w:r>
      <w:r w:rsidR="00DC3F50" w:rsidRPr="00CF5DF9">
        <w:rPr>
          <w:rFonts w:ascii="Tw Cen MT" w:hAnsi="Tw Cen MT"/>
          <w:szCs w:val="24"/>
          <w:lang w:val="en-ID"/>
        </w:rPr>
        <w:t>berjumlah 26 responden</w:t>
      </w:r>
      <w:r w:rsidR="00DC3F50" w:rsidRPr="00CF5DF9">
        <w:rPr>
          <w:rFonts w:ascii="Tw Cen MT" w:hAnsi="Tw Cen MT"/>
          <w:szCs w:val="24"/>
        </w:rPr>
        <w:t xml:space="preserve"> (</w:t>
      </w:r>
      <w:r w:rsidR="00DC3F50" w:rsidRPr="00CF5DF9">
        <w:rPr>
          <w:rFonts w:ascii="Tw Cen MT" w:hAnsi="Tw Cen MT" w:cs="Times New Roman"/>
          <w:color w:val="000000"/>
          <w:szCs w:val="24"/>
        </w:rPr>
        <w:t>43.3</w:t>
      </w:r>
      <w:r w:rsidR="00DC3F50" w:rsidRPr="00CF5DF9">
        <w:rPr>
          <w:rFonts w:ascii="Tw Cen MT" w:hAnsi="Tw Cen MT"/>
          <w:szCs w:val="24"/>
        </w:rPr>
        <w:t xml:space="preserve">%). distribusi frekuensi pola olahraga responden mayoritas kategori tidak rutin </w:t>
      </w:r>
      <w:r w:rsidR="00DC3F50" w:rsidRPr="00CF5DF9">
        <w:rPr>
          <w:rFonts w:ascii="Tw Cen MT" w:hAnsi="Tw Cen MT"/>
          <w:szCs w:val="24"/>
          <w:lang w:val="en-ID"/>
        </w:rPr>
        <w:t xml:space="preserve">berjumlah 33 responden </w:t>
      </w:r>
      <w:r w:rsidR="00DC3F50" w:rsidRPr="00CF5DF9">
        <w:rPr>
          <w:rFonts w:ascii="Tw Cen MT" w:hAnsi="Tw Cen MT"/>
          <w:szCs w:val="24"/>
        </w:rPr>
        <w:t>(</w:t>
      </w:r>
      <w:r w:rsidR="00DC3F50" w:rsidRPr="00CF5DF9">
        <w:rPr>
          <w:rFonts w:ascii="Tw Cen MT" w:hAnsi="Tw Cen MT" w:cs="Times New Roman"/>
          <w:color w:val="000000"/>
          <w:szCs w:val="24"/>
        </w:rPr>
        <w:t>55.0</w:t>
      </w:r>
      <w:r w:rsidR="00DC3F50" w:rsidRPr="00CF5DF9">
        <w:rPr>
          <w:rFonts w:ascii="Tw Cen MT" w:hAnsi="Tw Cen MT"/>
          <w:szCs w:val="24"/>
        </w:rPr>
        <w:t>%), dan minoritas kategori ruti</w:t>
      </w:r>
      <w:r w:rsidR="00DC3F50" w:rsidRPr="006D63D1">
        <w:rPr>
          <w:rFonts w:ascii="Tw Cen MT" w:hAnsi="Tw Cen MT"/>
          <w:color w:val="FF0000"/>
          <w:szCs w:val="24"/>
        </w:rPr>
        <w:t>n</w:t>
      </w:r>
      <w:r w:rsidR="00DC3F50" w:rsidRPr="006D63D1">
        <w:rPr>
          <w:rFonts w:ascii="Tw Cen MT" w:hAnsi="Tw Cen MT"/>
          <w:color w:val="FF0000"/>
          <w:szCs w:val="24"/>
          <w:lang w:val="en-ID"/>
        </w:rPr>
        <w:t>b</w:t>
      </w:r>
      <w:r w:rsidR="00DC3F50" w:rsidRPr="00CF5DF9">
        <w:rPr>
          <w:rFonts w:ascii="Tw Cen MT" w:hAnsi="Tw Cen MT"/>
          <w:szCs w:val="24"/>
          <w:lang w:val="en-ID"/>
        </w:rPr>
        <w:t>erjumlah 27 responden</w:t>
      </w:r>
      <w:r w:rsidR="00DC3F50" w:rsidRPr="00CF5DF9">
        <w:rPr>
          <w:rFonts w:ascii="Tw Cen MT" w:hAnsi="Tw Cen MT"/>
          <w:szCs w:val="24"/>
        </w:rPr>
        <w:t xml:space="preserve"> (</w:t>
      </w:r>
      <w:r w:rsidR="00DC3F50" w:rsidRPr="00CF5DF9">
        <w:rPr>
          <w:rFonts w:ascii="Tw Cen MT" w:hAnsi="Tw Cen MT" w:cs="Times New Roman"/>
          <w:color w:val="000000"/>
          <w:szCs w:val="24"/>
        </w:rPr>
        <w:t>45.0</w:t>
      </w:r>
      <w:r w:rsidR="00DC3F50" w:rsidRPr="00CF5DF9">
        <w:rPr>
          <w:rFonts w:ascii="Tw Cen MT" w:hAnsi="Tw Cen MT"/>
          <w:szCs w:val="24"/>
        </w:rPr>
        <w:t xml:space="preserve">%). Distribusi frekuensi </w:t>
      </w:r>
      <w:r w:rsidR="00DC3F50" w:rsidRPr="00CF5DF9">
        <w:rPr>
          <w:rFonts w:ascii="Tw Cen MT" w:hAnsi="Tw Cen MT" w:cs="Times New Roman"/>
          <w:bCs/>
          <w:i/>
          <w:color w:val="000000"/>
          <w:szCs w:val="24"/>
        </w:rPr>
        <w:t>Premenstrual Syndrome</w:t>
      </w:r>
      <w:r w:rsidR="00DC3F50" w:rsidRPr="00CF5DF9">
        <w:rPr>
          <w:rFonts w:ascii="Tw Cen MT" w:hAnsi="Tw Cen MT"/>
          <w:szCs w:val="24"/>
        </w:rPr>
        <w:t xml:space="preserve"> responden mayoritas kategori tidak </w:t>
      </w:r>
      <w:r w:rsidR="00DC3F50" w:rsidRPr="00CF5DF9">
        <w:rPr>
          <w:rFonts w:ascii="Tw Cen MT" w:hAnsi="Tw Cen MT"/>
          <w:i/>
          <w:szCs w:val="24"/>
        </w:rPr>
        <w:t xml:space="preserve">PMS </w:t>
      </w:r>
      <w:r w:rsidR="00DC3F50" w:rsidRPr="00CF5DF9">
        <w:rPr>
          <w:rFonts w:ascii="Tw Cen MT" w:hAnsi="Tw Cen MT"/>
          <w:szCs w:val="24"/>
          <w:lang w:val="en-ID"/>
        </w:rPr>
        <w:t xml:space="preserve">berjumlah 35 responden </w:t>
      </w:r>
      <w:r w:rsidR="00DC3F50" w:rsidRPr="00CF5DF9">
        <w:rPr>
          <w:rFonts w:ascii="Tw Cen MT" w:hAnsi="Tw Cen MT"/>
          <w:szCs w:val="24"/>
        </w:rPr>
        <w:t>(</w:t>
      </w:r>
      <w:r w:rsidR="00DC3F50" w:rsidRPr="00CF5DF9">
        <w:rPr>
          <w:rFonts w:ascii="Tw Cen MT" w:hAnsi="Tw Cen MT" w:cs="Times New Roman"/>
          <w:color w:val="000000"/>
          <w:szCs w:val="24"/>
        </w:rPr>
        <w:t>58.3</w:t>
      </w:r>
      <w:r w:rsidR="00DC3F50" w:rsidRPr="00CF5DF9">
        <w:rPr>
          <w:rFonts w:ascii="Tw Cen MT" w:hAnsi="Tw Cen MT"/>
          <w:szCs w:val="24"/>
        </w:rPr>
        <w:t xml:space="preserve">%), dan minoritas kategori </w:t>
      </w:r>
      <w:r w:rsidR="00DC3F50" w:rsidRPr="00CF5DF9">
        <w:rPr>
          <w:rFonts w:ascii="Tw Cen MT" w:hAnsi="Tw Cen MT"/>
          <w:i/>
          <w:szCs w:val="24"/>
        </w:rPr>
        <w:t xml:space="preserve">PMS </w:t>
      </w:r>
      <w:r w:rsidR="00DC3F50" w:rsidRPr="00CF5DF9">
        <w:rPr>
          <w:rFonts w:ascii="Tw Cen MT" w:hAnsi="Tw Cen MT"/>
          <w:szCs w:val="24"/>
          <w:lang w:val="en-ID"/>
        </w:rPr>
        <w:t>berjumlah 25 responden</w:t>
      </w:r>
      <w:r w:rsidR="00DC3F50" w:rsidRPr="00CF5DF9">
        <w:rPr>
          <w:rFonts w:ascii="Tw Cen MT" w:hAnsi="Tw Cen MT"/>
          <w:szCs w:val="24"/>
        </w:rPr>
        <w:t xml:space="preserve"> (</w:t>
      </w:r>
      <w:r w:rsidR="00DC3F50" w:rsidRPr="00CF5DF9">
        <w:rPr>
          <w:rFonts w:ascii="Tw Cen MT" w:hAnsi="Tw Cen MT" w:cs="Times New Roman"/>
          <w:color w:val="000000"/>
          <w:szCs w:val="24"/>
        </w:rPr>
        <w:t>41.7</w:t>
      </w:r>
      <w:r w:rsidR="00DC3F50" w:rsidRPr="00CF5DF9">
        <w:rPr>
          <w:rFonts w:ascii="Tw Cen MT" w:hAnsi="Tw Cen MT"/>
          <w:szCs w:val="24"/>
        </w:rPr>
        <w:t>%).</w:t>
      </w:r>
    </w:p>
    <w:p w14:paraId="43ABF63C" w14:textId="77777777" w:rsidR="003806B7" w:rsidRPr="00CF5DF9" w:rsidRDefault="003806B7" w:rsidP="00DC3F50">
      <w:pPr>
        <w:widowControl w:val="0"/>
        <w:autoSpaceDE w:val="0"/>
        <w:autoSpaceDN w:val="0"/>
        <w:adjustRightInd w:val="0"/>
        <w:spacing w:after="0" w:line="240" w:lineRule="auto"/>
        <w:jc w:val="both"/>
        <w:rPr>
          <w:rFonts w:ascii="Tw Cen MT" w:hAnsi="Tw Cen MT"/>
          <w:b/>
          <w:szCs w:val="24"/>
        </w:rPr>
        <w:sectPr w:rsidR="003806B7" w:rsidRPr="00CF5DF9" w:rsidSect="00B73BB8">
          <w:type w:val="continuous"/>
          <w:pgSz w:w="11906" w:h="16838"/>
          <w:pgMar w:top="1418" w:right="1418" w:bottom="1418" w:left="1418" w:header="709" w:footer="709" w:gutter="0"/>
          <w:pgNumType w:start="2"/>
          <w:cols w:num="2" w:space="708"/>
          <w:docGrid w:linePitch="360"/>
        </w:sectPr>
      </w:pPr>
    </w:p>
    <w:p w14:paraId="37123350" w14:textId="77777777" w:rsidR="00DC3F50" w:rsidRPr="00CF5DF9" w:rsidRDefault="00DC3F50" w:rsidP="00DC3F50">
      <w:pPr>
        <w:widowControl w:val="0"/>
        <w:autoSpaceDE w:val="0"/>
        <w:autoSpaceDN w:val="0"/>
        <w:adjustRightInd w:val="0"/>
        <w:spacing w:after="0" w:line="240" w:lineRule="auto"/>
        <w:jc w:val="both"/>
        <w:rPr>
          <w:rFonts w:ascii="Tw Cen MT" w:hAnsi="Tw Cen MT"/>
          <w:b/>
          <w:szCs w:val="24"/>
        </w:rPr>
      </w:pPr>
    </w:p>
    <w:p w14:paraId="504763E5" w14:textId="77777777" w:rsidR="00636474" w:rsidRPr="00CF5DF9" w:rsidRDefault="00EE1AE6" w:rsidP="00331C03">
      <w:pPr>
        <w:widowControl w:val="0"/>
        <w:autoSpaceDE w:val="0"/>
        <w:autoSpaceDN w:val="0"/>
        <w:adjustRightInd w:val="0"/>
        <w:spacing w:after="0" w:line="240" w:lineRule="auto"/>
        <w:jc w:val="center"/>
        <w:rPr>
          <w:rFonts w:ascii="Tw Cen MT" w:hAnsi="Tw Cen MT" w:cs="Times New Roman"/>
          <w:szCs w:val="24"/>
        </w:rPr>
      </w:pPr>
      <w:commentRangeStart w:id="8"/>
      <w:r w:rsidRPr="00CF5DF9">
        <w:rPr>
          <w:rFonts w:ascii="Tw Cen MT" w:hAnsi="Tw Cen MT"/>
          <w:szCs w:val="24"/>
        </w:rPr>
        <w:t>Tabel</w:t>
      </w:r>
      <w:r w:rsidR="002617D0" w:rsidRPr="00CF5DF9">
        <w:rPr>
          <w:rFonts w:ascii="Tw Cen MT" w:hAnsi="Tw Cen MT"/>
          <w:szCs w:val="24"/>
        </w:rPr>
        <w:t xml:space="preserve"> </w:t>
      </w:r>
      <w:r w:rsidR="00DC3F50" w:rsidRPr="00CF5DF9">
        <w:rPr>
          <w:rFonts w:ascii="Tw Cen MT" w:hAnsi="Tw Cen MT"/>
          <w:szCs w:val="24"/>
        </w:rPr>
        <w:t xml:space="preserve">1. </w:t>
      </w:r>
      <w:r w:rsidR="00A50371" w:rsidRPr="00CF5DF9">
        <w:rPr>
          <w:rFonts w:ascii="Tw Cen MT" w:hAnsi="Tw Cen MT"/>
          <w:szCs w:val="24"/>
        </w:rPr>
        <w:t>Distribusi Frekuensi Berdasarkan Pengetahuan</w:t>
      </w:r>
      <w:r w:rsidR="00DC3F50" w:rsidRPr="00CF5DF9">
        <w:rPr>
          <w:rFonts w:ascii="Tw Cen MT" w:hAnsi="Tw Cen MT"/>
          <w:szCs w:val="24"/>
        </w:rPr>
        <w:t xml:space="preserve">, Stres, Pola Konsumsi, Pola Olahraga dan Premenstrual Syndrom </w:t>
      </w:r>
      <w:r w:rsidR="00D90770" w:rsidRPr="00CF5DF9">
        <w:rPr>
          <w:rFonts w:ascii="Tw Cen MT" w:hAnsi="Tw Cen MT" w:cs="Times New Roman"/>
          <w:szCs w:val="24"/>
        </w:rPr>
        <w:t xml:space="preserve">di </w:t>
      </w:r>
      <w:r w:rsidR="00331C03" w:rsidRPr="00CF5DF9">
        <w:rPr>
          <w:rFonts w:ascii="Tw Cen MT" w:eastAsia="Times New Roman" w:hAnsi="Tw Cen MT" w:cs="Times New Roman"/>
          <w:szCs w:val="24"/>
          <w:lang w:eastAsia="id-ID"/>
        </w:rPr>
        <w:t>SMP IT Yayasan Hj. Fauziah Binjai</w:t>
      </w:r>
      <w:r w:rsidR="00D90770" w:rsidRPr="00CF5DF9">
        <w:rPr>
          <w:rFonts w:ascii="Tw Cen MT" w:hAnsi="Tw Cen MT" w:cs="Times New Roman"/>
          <w:szCs w:val="24"/>
        </w:rPr>
        <w:t xml:space="preserve"> Tahun 2019</w:t>
      </w:r>
      <w:commentRangeEnd w:id="8"/>
      <w:r w:rsidR="006D63D1">
        <w:rPr>
          <w:rStyle w:val="CommentReference"/>
        </w:rPr>
        <w:commentReference w:id="8"/>
      </w:r>
    </w:p>
    <w:p w14:paraId="5DD02E3E" w14:textId="77777777" w:rsidR="008B7501" w:rsidRPr="00CF5DF9" w:rsidRDefault="008B7501" w:rsidP="00DC3F50">
      <w:pPr>
        <w:widowControl w:val="0"/>
        <w:autoSpaceDE w:val="0"/>
        <w:autoSpaceDN w:val="0"/>
        <w:adjustRightInd w:val="0"/>
        <w:spacing w:after="0" w:line="240" w:lineRule="auto"/>
        <w:jc w:val="both"/>
        <w:rPr>
          <w:rFonts w:ascii="Tw Cen MT" w:hAnsi="Tw Cen MT" w:cs="Times New Roman"/>
          <w:szCs w:val="24"/>
        </w:rPr>
      </w:pP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3616"/>
        <w:gridCol w:w="2548"/>
        <w:gridCol w:w="3122"/>
      </w:tblGrid>
      <w:tr w:rsidR="00DC3F50" w:rsidRPr="00CF5DF9" w14:paraId="4C0336CF" w14:textId="77777777" w:rsidTr="00DC3F50">
        <w:trPr>
          <w:trHeight w:val="185"/>
        </w:trPr>
        <w:tc>
          <w:tcPr>
            <w:tcW w:w="1947" w:type="pct"/>
            <w:vMerge w:val="restart"/>
            <w:tcBorders>
              <w:top w:val="single" w:sz="4" w:space="0" w:color="000000"/>
              <w:left w:val="nil"/>
              <w:bottom w:val="single" w:sz="4" w:space="0" w:color="000000"/>
              <w:right w:val="nil"/>
            </w:tcBorders>
            <w:vAlign w:val="center"/>
            <w:hideMark/>
          </w:tcPr>
          <w:p w14:paraId="168AE980" w14:textId="77777777" w:rsidR="00DC3F50" w:rsidRPr="00CF5DF9" w:rsidRDefault="00DC3F50" w:rsidP="00CB089F">
            <w:pPr>
              <w:widowControl w:val="0"/>
              <w:autoSpaceDE w:val="0"/>
              <w:autoSpaceDN w:val="0"/>
              <w:adjustRightInd w:val="0"/>
              <w:spacing w:after="0" w:line="240" w:lineRule="auto"/>
              <w:jc w:val="center"/>
              <w:rPr>
                <w:rFonts w:ascii="Tw Cen MT" w:hAnsi="Tw Cen MT"/>
                <w:b/>
                <w:szCs w:val="24"/>
              </w:rPr>
            </w:pPr>
            <w:r w:rsidRPr="00CF5DF9">
              <w:rPr>
                <w:rFonts w:ascii="Tw Cen MT" w:hAnsi="Tw Cen MT"/>
                <w:b/>
                <w:szCs w:val="24"/>
              </w:rPr>
              <w:t>Variabel</w:t>
            </w:r>
          </w:p>
        </w:tc>
        <w:tc>
          <w:tcPr>
            <w:tcW w:w="3053" w:type="pct"/>
            <w:gridSpan w:val="2"/>
            <w:tcBorders>
              <w:top w:val="single" w:sz="4" w:space="0" w:color="000000"/>
              <w:left w:val="nil"/>
              <w:bottom w:val="single" w:sz="4" w:space="0" w:color="000000"/>
              <w:right w:val="nil"/>
            </w:tcBorders>
            <w:hideMark/>
          </w:tcPr>
          <w:p w14:paraId="6A2C9955" w14:textId="77777777" w:rsidR="00DC3F50" w:rsidRPr="00CF5DF9" w:rsidRDefault="00DC3F50" w:rsidP="00CB089F">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Jumlah</w:t>
            </w:r>
          </w:p>
        </w:tc>
      </w:tr>
      <w:tr w:rsidR="00DC3F50" w:rsidRPr="00CF5DF9" w14:paraId="5D7E8A87" w14:textId="77777777" w:rsidTr="00DC3F50">
        <w:tc>
          <w:tcPr>
            <w:tcW w:w="1947" w:type="pct"/>
            <w:vMerge/>
            <w:tcBorders>
              <w:top w:val="single" w:sz="4" w:space="0" w:color="000000"/>
              <w:left w:val="nil"/>
              <w:bottom w:val="single" w:sz="4" w:space="0" w:color="000000"/>
              <w:right w:val="nil"/>
            </w:tcBorders>
            <w:vAlign w:val="center"/>
            <w:hideMark/>
          </w:tcPr>
          <w:p w14:paraId="325A7060" w14:textId="77777777" w:rsidR="00DC3F50" w:rsidRPr="00CF5DF9" w:rsidRDefault="00DC3F50" w:rsidP="00CB089F">
            <w:pPr>
              <w:spacing w:after="0" w:line="240" w:lineRule="auto"/>
              <w:rPr>
                <w:rFonts w:ascii="Tw Cen MT" w:hAnsi="Tw Cen MT"/>
                <w:b/>
                <w:szCs w:val="24"/>
              </w:rPr>
            </w:pPr>
          </w:p>
        </w:tc>
        <w:tc>
          <w:tcPr>
            <w:tcW w:w="1372" w:type="pct"/>
            <w:tcBorders>
              <w:top w:val="single" w:sz="4" w:space="0" w:color="000000"/>
              <w:left w:val="nil"/>
              <w:bottom w:val="single" w:sz="4" w:space="0" w:color="000000"/>
              <w:right w:val="nil"/>
            </w:tcBorders>
            <w:hideMark/>
          </w:tcPr>
          <w:p w14:paraId="5295F029" w14:textId="77777777" w:rsidR="00DC3F50" w:rsidRPr="00CF5DF9" w:rsidRDefault="005B3E2F" w:rsidP="00CB089F">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F</w:t>
            </w:r>
          </w:p>
        </w:tc>
        <w:tc>
          <w:tcPr>
            <w:tcW w:w="1681" w:type="pct"/>
            <w:tcBorders>
              <w:top w:val="single" w:sz="4" w:space="0" w:color="000000"/>
              <w:left w:val="nil"/>
              <w:bottom w:val="single" w:sz="4" w:space="0" w:color="000000"/>
              <w:right w:val="nil"/>
            </w:tcBorders>
            <w:hideMark/>
          </w:tcPr>
          <w:p w14:paraId="5D2B3434" w14:textId="77777777" w:rsidR="00DC3F50" w:rsidRPr="00CF5DF9" w:rsidRDefault="00DC3F50" w:rsidP="00CB089F">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w:t>
            </w:r>
          </w:p>
        </w:tc>
      </w:tr>
      <w:tr w:rsidR="00DC3F50" w:rsidRPr="00CF5DF9" w14:paraId="79995D38" w14:textId="77777777" w:rsidTr="00DC3F50">
        <w:tc>
          <w:tcPr>
            <w:tcW w:w="1947" w:type="pct"/>
            <w:tcBorders>
              <w:top w:val="single" w:sz="4" w:space="0" w:color="000000"/>
              <w:left w:val="nil"/>
              <w:bottom w:val="nil"/>
              <w:right w:val="nil"/>
            </w:tcBorders>
            <w:hideMark/>
          </w:tcPr>
          <w:p w14:paraId="5A953C80" w14:textId="77777777" w:rsidR="00DC3F50" w:rsidRPr="00CF5DF9" w:rsidRDefault="00DC3F50" w:rsidP="00CB089F">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Pengetahuan</w:t>
            </w:r>
          </w:p>
        </w:tc>
        <w:tc>
          <w:tcPr>
            <w:tcW w:w="1372" w:type="pct"/>
            <w:tcBorders>
              <w:top w:val="single" w:sz="4" w:space="0" w:color="000000"/>
              <w:left w:val="nil"/>
              <w:bottom w:val="nil"/>
              <w:right w:val="nil"/>
            </w:tcBorders>
            <w:hideMark/>
          </w:tcPr>
          <w:p w14:paraId="2A3EE413" w14:textId="77777777" w:rsidR="00DC3F50" w:rsidRPr="00CF5DF9" w:rsidRDefault="00DC3F50" w:rsidP="00CB089F">
            <w:pPr>
              <w:autoSpaceDE w:val="0"/>
              <w:autoSpaceDN w:val="0"/>
              <w:adjustRightInd w:val="0"/>
              <w:spacing w:after="0" w:line="240" w:lineRule="auto"/>
              <w:jc w:val="center"/>
              <w:rPr>
                <w:rFonts w:ascii="Tw Cen MT" w:hAnsi="Tw Cen MT" w:cs="Times New Roman"/>
                <w:color w:val="000000"/>
                <w:szCs w:val="24"/>
              </w:rPr>
            </w:pPr>
          </w:p>
        </w:tc>
        <w:tc>
          <w:tcPr>
            <w:tcW w:w="1681" w:type="pct"/>
            <w:tcBorders>
              <w:top w:val="single" w:sz="4" w:space="0" w:color="000000"/>
              <w:left w:val="nil"/>
              <w:bottom w:val="nil"/>
              <w:right w:val="nil"/>
            </w:tcBorders>
            <w:hideMark/>
          </w:tcPr>
          <w:p w14:paraId="49C0841E" w14:textId="77777777" w:rsidR="00DC3F50" w:rsidRPr="00CF5DF9" w:rsidRDefault="00DC3F50" w:rsidP="00CB089F">
            <w:pPr>
              <w:autoSpaceDE w:val="0"/>
              <w:autoSpaceDN w:val="0"/>
              <w:adjustRightInd w:val="0"/>
              <w:spacing w:after="0" w:line="240" w:lineRule="auto"/>
              <w:jc w:val="center"/>
              <w:rPr>
                <w:rFonts w:ascii="Tw Cen MT" w:hAnsi="Tw Cen MT" w:cs="Times New Roman"/>
                <w:color w:val="000000"/>
                <w:szCs w:val="24"/>
              </w:rPr>
            </w:pPr>
          </w:p>
        </w:tc>
      </w:tr>
      <w:tr w:rsidR="00DC3F50" w:rsidRPr="00CF5DF9" w14:paraId="5141E8F5" w14:textId="77777777" w:rsidTr="00DC3F50">
        <w:tc>
          <w:tcPr>
            <w:tcW w:w="1947" w:type="pct"/>
            <w:tcBorders>
              <w:top w:val="nil"/>
              <w:left w:val="nil"/>
              <w:bottom w:val="nil"/>
              <w:right w:val="nil"/>
            </w:tcBorders>
            <w:hideMark/>
          </w:tcPr>
          <w:p w14:paraId="0B9A23E2" w14:textId="77777777" w:rsidR="00DC3F50" w:rsidRPr="00CF5DF9" w:rsidRDefault="00DC3F50" w:rsidP="00CB089F">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lastRenderedPageBreak/>
              <w:t>Baik</w:t>
            </w:r>
          </w:p>
        </w:tc>
        <w:tc>
          <w:tcPr>
            <w:tcW w:w="1372" w:type="pct"/>
            <w:tcBorders>
              <w:top w:val="nil"/>
              <w:left w:val="nil"/>
              <w:bottom w:val="nil"/>
              <w:right w:val="nil"/>
            </w:tcBorders>
            <w:hideMark/>
          </w:tcPr>
          <w:p w14:paraId="335F565D" w14:textId="77777777" w:rsidR="00DC3F50" w:rsidRPr="00CF5DF9" w:rsidRDefault="00DC3F50" w:rsidP="00CB089F">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30</w:t>
            </w:r>
          </w:p>
        </w:tc>
        <w:tc>
          <w:tcPr>
            <w:tcW w:w="1681" w:type="pct"/>
            <w:tcBorders>
              <w:top w:val="nil"/>
              <w:left w:val="nil"/>
              <w:bottom w:val="nil"/>
              <w:right w:val="nil"/>
            </w:tcBorders>
            <w:hideMark/>
          </w:tcPr>
          <w:p w14:paraId="6B810FA4" w14:textId="77777777" w:rsidR="00DC3F50" w:rsidRPr="00CF5DF9" w:rsidRDefault="00DC3F50" w:rsidP="00CB089F">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50.0</w:t>
            </w:r>
          </w:p>
        </w:tc>
      </w:tr>
      <w:tr w:rsidR="00DC3F50" w:rsidRPr="00CF5DF9" w14:paraId="3A33CB52" w14:textId="77777777" w:rsidTr="00DC3F50">
        <w:tc>
          <w:tcPr>
            <w:tcW w:w="1947" w:type="pct"/>
            <w:tcBorders>
              <w:top w:val="nil"/>
              <w:left w:val="nil"/>
              <w:bottom w:val="single" w:sz="4" w:space="0" w:color="auto"/>
              <w:right w:val="nil"/>
            </w:tcBorders>
            <w:hideMark/>
          </w:tcPr>
          <w:p w14:paraId="6892EBDF" w14:textId="77777777" w:rsidR="00DC3F50" w:rsidRPr="00CF5DF9" w:rsidRDefault="00DC3F50" w:rsidP="00CB089F">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Kurang</w:t>
            </w:r>
          </w:p>
        </w:tc>
        <w:tc>
          <w:tcPr>
            <w:tcW w:w="1372" w:type="pct"/>
            <w:tcBorders>
              <w:top w:val="nil"/>
              <w:left w:val="nil"/>
              <w:bottom w:val="single" w:sz="4" w:space="0" w:color="auto"/>
              <w:right w:val="nil"/>
            </w:tcBorders>
            <w:hideMark/>
          </w:tcPr>
          <w:p w14:paraId="676FC74A" w14:textId="77777777" w:rsidR="00DC3F50" w:rsidRPr="00CF5DF9" w:rsidRDefault="00DC3F50" w:rsidP="00CB089F">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30</w:t>
            </w:r>
          </w:p>
        </w:tc>
        <w:tc>
          <w:tcPr>
            <w:tcW w:w="1681" w:type="pct"/>
            <w:tcBorders>
              <w:top w:val="nil"/>
              <w:left w:val="nil"/>
              <w:bottom w:val="single" w:sz="4" w:space="0" w:color="auto"/>
              <w:right w:val="nil"/>
            </w:tcBorders>
            <w:hideMark/>
          </w:tcPr>
          <w:p w14:paraId="463D56B2" w14:textId="77777777" w:rsidR="00DC3F50" w:rsidRPr="00CF5DF9" w:rsidRDefault="00DC3F50" w:rsidP="00CB089F">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50.0</w:t>
            </w:r>
          </w:p>
        </w:tc>
      </w:tr>
      <w:tr w:rsidR="00DC3F50" w:rsidRPr="00CF5DF9" w14:paraId="3C743198" w14:textId="77777777" w:rsidTr="00DC3F50">
        <w:tc>
          <w:tcPr>
            <w:tcW w:w="1947" w:type="pct"/>
            <w:tcBorders>
              <w:top w:val="single" w:sz="4" w:space="0" w:color="auto"/>
              <w:left w:val="nil"/>
              <w:bottom w:val="nil"/>
              <w:right w:val="nil"/>
            </w:tcBorders>
            <w:hideMark/>
          </w:tcPr>
          <w:p w14:paraId="700BEEC4" w14:textId="77777777" w:rsidR="00DC3F50" w:rsidRPr="00CF5DF9" w:rsidRDefault="00DC3F50" w:rsidP="00CB089F">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Stress</w:t>
            </w:r>
          </w:p>
        </w:tc>
        <w:tc>
          <w:tcPr>
            <w:tcW w:w="1372" w:type="pct"/>
            <w:tcBorders>
              <w:top w:val="single" w:sz="4" w:space="0" w:color="auto"/>
              <w:left w:val="nil"/>
              <w:bottom w:val="nil"/>
              <w:right w:val="nil"/>
            </w:tcBorders>
            <w:hideMark/>
          </w:tcPr>
          <w:p w14:paraId="14D3B736" w14:textId="77777777" w:rsidR="00DC3F50" w:rsidRPr="00CF5DF9" w:rsidRDefault="00DC3F50" w:rsidP="00CB089F">
            <w:pPr>
              <w:autoSpaceDE w:val="0"/>
              <w:autoSpaceDN w:val="0"/>
              <w:adjustRightInd w:val="0"/>
              <w:spacing w:after="0" w:line="240" w:lineRule="auto"/>
              <w:jc w:val="center"/>
              <w:rPr>
                <w:rFonts w:ascii="Tw Cen MT" w:hAnsi="Tw Cen MT" w:cs="Times New Roman"/>
                <w:color w:val="000000"/>
                <w:szCs w:val="24"/>
              </w:rPr>
            </w:pPr>
          </w:p>
        </w:tc>
        <w:tc>
          <w:tcPr>
            <w:tcW w:w="1681" w:type="pct"/>
            <w:tcBorders>
              <w:top w:val="single" w:sz="4" w:space="0" w:color="auto"/>
              <w:left w:val="nil"/>
              <w:bottom w:val="nil"/>
              <w:right w:val="nil"/>
            </w:tcBorders>
            <w:hideMark/>
          </w:tcPr>
          <w:p w14:paraId="19285C93" w14:textId="77777777" w:rsidR="00DC3F50" w:rsidRPr="00CF5DF9" w:rsidRDefault="00DC3F50" w:rsidP="00CB089F">
            <w:pPr>
              <w:autoSpaceDE w:val="0"/>
              <w:autoSpaceDN w:val="0"/>
              <w:adjustRightInd w:val="0"/>
              <w:spacing w:after="0" w:line="240" w:lineRule="auto"/>
              <w:jc w:val="center"/>
              <w:rPr>
                <w:rFonts w:ascii="Tw Cen MT" w:hAnsi="Tw Cen MT" w:cs="Times New Roman"/>
                <w:color w:val="000000"/>
                <w:szCs w:val="24"/>
              </w:rPr>
            </w:pPr>
          </w:p>
        </w:tc>
      </w:tr>
      <w:tr w:rsidR="00DC3F50" w:rsidRPr="00CF5DF9" w14:paraId="4F44E128" w14:textId="77777777" w:rsidTr="00DC3F50">
        <w:tc>
          <w:tcPr>
            <w:tcW w:w="1947" w:type="pct"/>
            <w:tcBorders>
              <w:top w:val="nil"/>
              <w:left w:val="nil"/>
              <w:bottom w:val="nil"/>
              <w:right w:val="nil"/>
            </w:tcBorders>
            <w:hideMark/>
          </w:tcPr>
          <w:p w14:paraId="509F64EA"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Ringan</w:t>
            </w:r>
          </w:p>
        </w:tc>
        <w:tc>
          <w:tcPr>
            <w:tcW w:w="1372" w:type="pct"/>
            <w:tcBorders>
              <w:top w:val="nil"/>
              <w:left w:val="nil"/>
              <w:bottom w:val="nil"/>
              <w:right w:val="nil"/>
            </w:tcBorders>
            <w:hideMark/>
          </w:tcPr>
          <w:p w14:paraId="0DEF56E7"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32</w:t>
            </w:r>
          </w:p>
        </w:tc>
        <w:tc>
          <w:tcPr>
            <w:tcW w:w="1681" w:type="pct"/>
            <w:tcBorders>
              <w:top w:val="nil"/>
              <w:left w:val="nil"/>
              <w:bottom w:val="nil"/>
              <w:right w:val="nil"/>
            </w:tcBorders>
            <w:hideMark/>
          </w:tcPr>
          <w:p w14:paraId="31E592FE"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53.3</w:t>
            </w:r>
          </w:p>
        </w:tc>
      </w:tr>
      <w:tr w:rsidR="00DC3F50" w:rsidRPr="00CF5DF9" w14:paraId="53026D04" w14:textId="77777777" w:rsidTr="00DC3F50">
        <w:tc>
          <w:tcPr>
            <w:tcW w:w="1947" w:type="pct"/>
            <w:tcBorders>
              <w:top w:val="nil"/>
              <w:left w:val="nil"/>
              <w:bottom w:val="nil"/>
              <w:right w:val="nil"/>
            </w:tcBorders>
          </w:tcPr>
          <w:p w14:paraId="207E8EEE"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Sedang</w:t>
            </w:r>
          </w:p>
        </w:tc>
        <w:tc>
          <w:tcPr>
            <w:tcW w:w="1372" w:type="pct"/>
            <w:tcBorders>
              <w:top w:val="nil"/>
              <w:left w:val="nil"/>
              <w:bottom w:val="nil"/>
              <w:right w:val="nil"/>
            </w:tcBorders>
          </w:tcPr>
          <w:p w14:paraId="323DFA4F"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12</w:t>
            </w:r>
          </w:p>
        </w:tc>
        <w:tc>
          <w:tcPr>
            <w:tcW w:w="1681" w:type="pct"/>
            <w:tcBorders>
              <w:top w:val="nil"/>
              <w:left w:val="nil"/>
              <w:bottom w:val="nil"/>
              <w:right w:val="nil"/>
            </w:tcBorders>
          </w:tcPr>
          <w:p w14:paraId="0EB864DF"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20.0</w:t>
            </w:r>
          </w:p>
        </w:tc>
      </w:tr>
      <w:tr w:rsidR="00DC3F50" w:rsidRPr="00CF5DF9" w14:paraId="43A6A7D0" w14:textId="77777777" w:rsidTr="00DC3F50">
        <w:tc>
          <w:tcPr>
            <w:tcW w:w="1947" w:type="pct"/>
            <w:tcBorders>
              <w:top w:val="nil"/>
              <w:left w:val="nil"/>
              <w:bottom w:val="single" w:sz="4" w:space="0" w:color="auto"/>
              <w:right w:val="nil"/>
            </w:tcBorders>
          </w:tcPr>
          <w:p w14:paraId="1F1D2086"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 xml:space="preserve"> Berat</w:t>
            </w:r>
          </w:p>
        </w:tc>
        <w:tc>
          <w:tcPr>
            <w:tcW w:w="1372" w:type="pct"/>
            <w:tcBorders>
              <w:top w:val="nil"/>
              <w:left w:val="nil"/>
              <w:bottom w:val="single" w:sz="4" w:space="0" w:color="auto"/>
              <w:right w:val="nil"/>
            </w:tcBorders>
          </w:tcPr>
          <w:p w14:paraId="3B758800"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16</w:t>
            </w:r>
          </w:p>
        </w:tc>
        <w:tc>
          <w:tcPr>
            <w:tcW w:w="1681" w:type="pct"/>
            <w:tcBorders>
              <w:top w:val="nil"/>
              <w:left w:val="nil"/>
              <w:bottom w:val="single" w:sz="4" w:space="0" w:color="auto"/>
              <w:right w:val="nil"/>
            </w:tcBorders>
          </w:tcPr>
          <w:p w14:paraId="26EF413E"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26.7</w:t>
            </w:r>
          </w:p>
        </w:tc>
      </w:tr>
      <w:tr w:rsidR="00DC3F50" w:rsidRPr="00CF5DF9" w14:paraId="3125B5CC" w14:textId="77777777" w:rsidTr="00DC3F50">
        <w:tc>
          <w:tcPr>
            <w:tcW w:w="1947" w:type="pct"/>
            <w:tcBorders>
              <w:top w:val="single" w:sz="4" w:space="0" w:color="auto"/>
              <w:left w:val="nil"/>
              <w:bottom w:val="nil"/>
              <w:right w:val="nil"/>
            </w:tcBorders>
          </w:tcPr>
          <w:p w14:paraId="6B80AA8E"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 xml:space="preserve">Pola Konsumsi </w:t>
            </w:r>
          </w:p>
        </w:tc>
        <w:tc>
          <w:tcPr>
            <w:tcW w:w="1372" w:type="pct"/>
            <w:tcBorders>
              <w:top w:val="single" w:sz="4" w:space="0" w:color="auto"/>
              <w:left w:val="nil"/>
              <w:bottom w:val="nil"/>
              <w:right w:val="nil"/>
            </w:tcBorders>
          </w:tcPr>
          <w:p w14:paraId="421BFB2D"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p>
        </w:tc>
        <w:tc>
          <w:tcPr>
            <w:tcW w:w="1681" w:type="pct"/>
            <w:tcBorders>
              <w:top w:val="single" w:sz="4" w:space="0" w:color="auto"/>
              <w:left w:val="nil"/>
              <w:bottom w:val="nil"/>
              <w:right w:val="nil"/>
            </w:tcBorders>
          </w:tcPr>
          <w:p w14:paraId="467FD546"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p>
        </w:tc>
      </w:tr>
      <w:tr w:rsidR="00DC3F50" w:rsidRPr="00CF5DF9" w14:paraId="35A7BEDB" w14:textId="77777777" w:rsidTr="00DC3F50">
        <w:tc>
          <w:tcPr>
            <w:tcW w:w="1947" w:type="pct"/>
            <w:tcBorders>
              <w:top w:val="nil"/>
              <w:left w:val="nil"/>
              <w:bottom w:val="nil"/>
              <w:right w:val="nil"/>
            </w:tcBorders>
          </w:tcPr>
          <w:p w14:paraId="0EBC2502"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Baik</w:t>
            </w:r>
          </w:p>
        </w:tc>
        <w:tc>
          <w:tcPr>
            <w:tcW w:w="1372" w:type="pct"/>
            <w:tcBorders>
              <w:top w:val="nil"/>
              <w:left w:val="nil"/>
              <w:bottom w:val="nil"/>
              <w:right w:val="nil"/>
            </w:tcBorders>
          </w:tcPr>
          <w:p w14:paraId="62E485A8"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34</w:t>
            </w:r>
          </w:p>
        </w:tc>
        <w:tc>
          <w:tcPr>
            <w:tcW w:w="1681" w:type="pct"/>
            <w:tcBorders>
              <w:top w:val="nil"/>
              <w:left w:val="nil"/>
              <w:bottom w:val="nil"/>
              <w:right w:val="nil"/>
            </w:tcBorders>
          </w:tcPr>
          <w:p w14:paraId="73E86641"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56.7</w:t>
            </w:r>
          </w:p>
        </w:tc>
      </w:tr>
      <w:tr w:rsidR="00DC3F50" w:rsidRPr="00CF5DF9" w14:paraId="77DFA0B6" w14:textId="77777777" w:rsidTr="00DC3F50">
        <w:tc>
          <w:tcPr>
            <w:tcW w:w="1947" w:type="pct"/>
            <w:tcBorders>
              <w:top w:val="nil"/>
              <w:left w:val="nil"/>
              <w:bottom w:val="single" w:sz="4" w:space="0" w:color="auto"/>
              <w:right w:val="nil"/>
            </w:tcBorders>
          </w:tcPr>
          <w:p w14:paraId="7F51991E"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Tidak Baik</w:t>
            </w:r>
          </w:p>
        </w:tc>
        <w:tc>
          <w:tcPr>
            <w:tcW w:w="1372" w:type="pct"/>
            <w:tcBorders>
              <w:top w:val="nil"/>
              <w:left w:val="nil"/>
              <w:bottom w:val="single" w:sz="4" w:space="0" w:color="auto"/>
              <w:right w:val="nil"/>
            </w:tcBorders>
          </w:tcPr>
          <w:p w14:paraId="786C11A0"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26</w:t>
            </w:r>
          </w:p>
        </w:tc>
        <w:tc>
          <w:tcPr>
            <w:tcW w:w="1681" w:type="pct"/>
            <w:tcBorders>
              <w:top w:val="nil"/>
              <w:left w:val="nil"/>
              <w:bottom w:val="single" w:sz="4" w:space="0" w:color="auto"/>
              <w:right w:val="nil"/>
            </w:tcBorders>
          </w:tcPr>
          <w:p w14:paraId="64ED1F88"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43.3</w:t>
            </w:r>
          </w:p>
        </w:tc>
      </w:tr>
      <w:tr w:rsidR="00DC3F50" w:rsidRPr="00CF5DF9" w14:paraId="7E858AA6" w14:textId="77777777" w:rsidTr="00DC3F50">
        <w:tc>
          <w:tcPr>
            <w:tcW w:w="1947" w:type="pct"/>
            <w:tcBorders>
              <w:top w:val="single" w:sz="4" w:space="0" w:color="auto"/>
              <w:left w:val="nil"/>
              <w:bottom w:val="nil"/>
              <w:right w:val="nil"/>
            </w:tcBorders>
          </w:tcPr>
          <w:p w14:paraId="59254D11"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Pola Olahraga</w:t>
            </w:r>
          </w:p>
        </w:tc>
        <w:tc>
          <w:tcPr>
            <w:tcW w:w="1372" w:type="pct"/>
            <w:tcBorders>
              <w:top w:val="single" w:sz="4" w:space="0" w:color="auto"/>
              <w:left w:val="nil"/>
              <w:bottom w:val="nil"/>
              <w:right w:val="nil"/>
            </w:tcBorders>
          </w:tcPr>
          <w:p w14:paraId="070A7533"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p>
        </w:tc>
        <w:tc>
          <w:tcPr>
            <w:tcW w:w="1681" w:type="pct"/>
            <w:tcBorders>
              <w:top w:val="single" w:sz="4" w:space="0" w:color="auto"/>
              <w:left w:val="nil"/>
              <w:bottom w:val="nil"/>
              <w:right w:val="nil"/>
            </w:tcBorders>
          </w:tcPr>
          <w:p w14:paraId="373EC7D8"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p>
        </w:tc>
      </w:tr>
      <w:tr w:rsidR="00DC3F50" w:rsidRPr="00CF5DF9" w14:paraId="261BBD82" w14:textId="77777777" w:rsidTr="00DC3F50">
        <w:tc>
          <w:tcPr>
            <w:tcW w:w="1947" w:type="pct"/>
            <w:tcBorders>
              <w:top w:val="nil"/>
              <w:left w:val="nil"/>
              <w:bottom w:val="nil"/>
              <w:right w:val="nil"/>
            </w:tcBorders>
          </w:tcPr>
          <w:p w14:paraId="6424F2B2"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Rutin</w:t>
            </w:r>
          </w:p>
        </w:tc>
        <w:tc>
          <w:tcPr>
            <w:tcW w:w="1372" w:type="pct"/>
            <w:tcBorders>
              <w:top w:val="nil"/>
              <w:left w:val="nil"/>
              <w:bottom w:val="nil"/>
              <w:right w:val="nil"/>
            </w:tcBorders>
          </w:tcPr>
          <w:p w14:paraId="787F822F"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27</w:t>
            </w:r>
          </w:p>
        </w:tc>
        <w:tc>
          <w:tcPr>
            <w:tcW w:w="1681" w:type="pct"/>
            <w:tcBorders>
              <w:top w:val="nil"/>
              <w:left w:val="nil"/>
              <w:bottom w:val="nil"/>
              <w:right w:val="nil"/>
            </w:tcBorders>
          </w:tcPr>
          <w:p w14:paraId="4EB23803"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45.0</w:t>
            </w:r>
          </w:p>
        </w:tc>
      </w:tr>
      <w:tr w:rsidR="00DC3F50" w:rsidRPr="00CF5DF9" w14:paraId="3F15A809" w14:textId="77777777" w:rsidTr="00DC3F50">
        <w:tc>
          <w:tcPr>
            <w:tcW w:w="1947" w:type="pct"/>
            <w:tcBorders>
              <w:top w:val="nil"/>
              <w:left w:val="nil"/>
              <w:bottom w:val="single" w:sz="4" w:space="0" w:color="auto"/>
              <w:right w:val="nil"/>
            </w:tcBorders>
          </w:tcPr>
          <w:p w14:paraId="1141E5B8"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Tidak Rutin</w:t>
            </w:r>
          </w:p>
        </w:tc>
        <w:tc>
          <w:tcPr>
            <w:tcW w:w="1372" w:type="pct"/>
            <w:tcBorders>
              <w:top w:val="nil"/>
              <w:left w:val="nil"/>
              <w:bottom w:val="single" w:sz="4" w:space="0" w:color="auto"/>
              <w:right w:val="nil"/>
            </w:tcBorders>
          </w:tcPr>
          <w:p w14:paraId="28166DE1"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33</w:t>
            </w:r>
          </w:p>
        </w:tc>
        <w:tc>
          <w:tcPr>
            <w:tcW w:w="1681" w:type="pct"/>
            <w:tcBorders>
              <w:top w:val="nil"/>
              <w:left w:val="nil"/>
              <w:bottom w:val="single" w:sz="4" w:space="0" w:color="auto"/>
              <w:right w:val="nil"/>
            </w:tcBorders>
          </w:tcPr>
          <w:p w14:paraId="7F8226C1"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55.0</w:t>
            </w:r>
          </w:p>
        </w:tc>
      </w:tr>
      <w:tr w:rsidR="00DC3F50" w:rsidRPr="00CF5DF9" w14:paraId="1BA70BFF" w14:textId="77777777" w:rsidTr="00DC3F50">
        <w:tc>
          <w:tcPr>
            <w:tcW w:w="1947" w:type="pct"/>
            <w:tcBorders>
              <w:top w:val="single" w:sz="4" w:space="0" w:color="auto"/>
              <w:left w:val="nil"/>
              <w:bottom w:val="nil"/>
              <w:right w:val="nil"/>
            </w:tcBorders>
          </w:tcPr>
          <w:p w14:paraId="3CDC26BB"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Pre Menstrual Syndrom</w:t>
            </w:r>
          </w:p>
        </w:tc>
        <w:tc>
          <w:tcPr>
            <w:tcW w:w="1372" w:type="pct"/>
            <w:tcBorders>
              <w:top w:val="single" w:sz="4" w:space="0" w:color="auto"/>
              <w:left w:val="nil"/>
              <w:bottom w:val="nil"/>
              <w:right w:val="nil"/>
            </w:tcBorders>
          </w:tcPr>
          <w:p w14:paraId="64C69605"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p>
        </w:tc>
        <w:tc>
          <w:tcPr>
            <w:tcW w:w="1681" w:type="pct"/>
            <w:tcBorders>
              <w:top w:val="single" w:sz="4" w:space="0" w:color="auto"/>
              <w:left w:val="nil"/>
              <w:bottom w:val="nil"/>
              <w:right w:val="nil"/>
            </w:tcBorders>
          </w:tcPr>
          <w:p w14:paraId="31761F99"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p>
        </w:tc>
      </w:tr>
      <w:tr w:rsidR="00DC3F50" w:rsidRPr="00CF5DF9" w14:paraId="179CAF5D" w14:textId="77777777" w:rsidTr="00DC3F50">
        <w:tc>
          <w:tcPr>
            <w:tcW w:w="1947" w:type="pct"/>
            <w:tcBorders>
              <w:top w:val="nil"/>
              <w:left w:val="nil"/>
              <w:bottom w:val="nil"/>
              <w:right w:val="nil"/>
            </w:tcBorders>
          </w:tcPr>
          <w:p w14:paraId="72840030"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Tidak PMS</w:t>
            </w:r>
          </w:p>
        </w:tc>
        <w:tc>
          <w:tcPr>
            <w:tcW w:w="1372" w:type="pct"/>
            <w:tcBorders>
              <w:top w:val="nil"/>
              <w:left w:val="nil"/>
              <w:bottom w:val="nil"/>
              <w:right w:val="nil"/>
            </w:tcBorders>
          </w:tcPr>
          <w:p w14:paraId="4D082760"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35</w:t>
            </w:r>
          </w:p>
        </w:tc>
        <w:tc>
          <w:tcPr>
            <w:tcW w:w="1681" w:type="pct"/>
            <w:tcBorders>
              <w:top w:val="nil"/>
              <w:left w:val="nil"/>
              <w:bottom w:val="nil"/>
              <w:right w:val="nil"/>
            </w:tcBorders>
          </w:tcPr>
          <w:p w14:paraId="4CDB641E"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58.3</w:t>
            </w:r>
          </w:p>
        </w:tc>
      </w:tr>
      <w:tr w:rsidR="00DC3F50" w:rsidRPr="00CF5DF9" w14:paraId="06DAD1EB" w14:textId="77777777" w:rsidTr="00DC3F50">
        <w:tc>
          <w:tcPr>
            <w:tcW w:w="1947" w:type="pct"/>
            <w:tcBorders>
              <w:top w:val="nil"/>
              <w:left w:val="nil"/>
              <w:bottom w:val="single" w:sz="4" w:space="0" w:color="000000"/>
              <w:right w:val="nil"/>
            </w:tcBorders>
          </w:tcPr>
          <w:p w14:paraId="71003BCE"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PMS</w:t>
            </w:r>
          </w:p>
        </w:tc>
        <w:tc>
          <w:tcPr>
            <w:tcW w:w="1372" w:type="pct"/>
            <w:tcBorders>
              <w:top w:val="nil"/>
              <w:left w:val="nil"/>
              <w:bottom w:val="single" w:sz="4" w:space="0" w:color="000000"/>
              <w:right w:val="nil"/>
            </w:tcBorders>
          </w:tcPr>
          <w:p w14:paraId="31033071"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25</w:t>
            </w:r>
          </w:p>
        </w:tc>
        <w:tc>
          <w:tcPr>
            <w:tcW w:w="1681" w:type="pct"/>
            <w:tcBorders>
              <w:top w:val="nil"/>
              <w:left w:val="nil"/>
              <w:bottom w:val="single" w:sz="4" w:space="0" w:color="000000"/>
              <w:right w:val="nil"/>
            </w:tcBorders>
          </w:tcPr>
          <w:p w14:paraId="62663A63" w14:textId="77777777" w:rsidR="00DC3F50" w:rsidRPr="00CF5DF9" w:rsidRDefault="00DC3F50" w:rsidP="006E21F9">
            <w:pPr>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41.7</w:t>
            </w:r>
          </w:p>
        </w:tc>
      </w:tr>
    </w:tbl>
    <w:p w14:paraId="13B3D1B5" w14:textId="77777777" w:rsidR="00DC3F50" w:rsidRPr="00CF5DF9" w:rsidRDefault="00DC3F50" w:rsidP="00DC3F50">
      <w:pPr>
        <w:autoSpaceDE w:val="0"/>
        <w:autoSpaceDN w:val="0"/>
        <w:adjustRightInd w:val="0"/>
        <w:spacing w:after="0" w:line="240" w:lineRule="auto"/>
        <w:jc w:val="both"/>
        <w:rPr>
          <w:rFonts w:ascii="Tw Cen MT" w:hAnsi="Tw Cen MT"/>
          <w:b/>
          <w:szCs w:val="24"/>
        </w:rPr>
      </w:pPr>
    </w:p>
    <w:p w14:paraId="7480BC1B" w14:textId="77777777" w:rsidR="003806B7" w:rsidRPr="00CF5DF9" w:rsidRDefault="003806B7" w:rsidP="00DC3F50">
      <w:pPr>
        <w:autoSpaceDE w:val="0"/>
        <w:autoSpaceDN w:val="0"/>
        <w:adjustRightInd w:val="0"/>
        <w:spacing w:after="0" w:line="240" w:lineRule="auto"/>
        <w:jc w:val="both"/>
        <w:rPr>
          <w:rFonts w:ascii="Tw Cen MT" w:hAnsi="Tw Cen MT"/>
          <w:b/>
          <w:szCs w:val="24"/>
        </w:rPr>
        <w:sectPr w:rsidR="003806B7" w:rsidRPr="00CF5DF9" w:rsidSect="003806B7">
          <w:type w:val="continuous"/>
          <w:pgSz w:w="11906" w:h="16838"/>
          <w:pgMar w:top="1418" w:right="1418" w:bottom="1418" w:left="1418" w:header="709" w:footer="709" w:gutter="0"/>
          <w:pgNumType w:start="83"/>
          <w:cols w:space="708"/>
          <w:titlePg/>
          <w:docGrid w:linePitch="360"/>
        </w:sectPr>
      </w:pPr>
    </w:p>
    <w:p w14:paraId="09BD5039" w14:textId="77777777" w:rsidR="00DC3F50" w:rsidRPr="00CF5DF9" w:rsidRDefault="00A50371" w:rsidP="00DC3F50">
      <w:pPr>
        <w:autoSpaceDE w:val="0"/>
        <w:autoSpaceDN w:val="0"/>
        <w:adjustRightInd w:val="0"/>
        <w:spacing w:after="0" w:line="240" w:lineRule="auto"/>
        <w:jc w:val="both"/>
        <w:rPr>
          <w:rFonts w:ascii="Tw Cen MT" w:hAnsi="Tw Cen MT"/>
          <w:b/>
          <w:szCs w:val="24"/>
        </w:rPr>
      </w:pPr>
      <w:r w:rsidRPr="00CF5DF9">
        <w:rPr>
          <w:rFonts w:ascii="Tw Cen MT" w:hAnsi="Tw Cen MT"/>
          <w:b/>
          <w:szCs w:val="24"/>
        </w:rPr>
        <w:lastRenderedPageBreak/>
        <w:t>Analisis Bivariat</w:t>
      </w:r>
    </w:p>
    <w:p w14:paraId="3EBB4A49" w14:textId="77777777" w:rsidR="00DC3F50" w:rsidRPr="00CF5DF9" w:rsidRDefault="00DC3F50" w:rsidP="00DC3F50">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Setelah diketahui karakteristik masing-masing variabel pada penelitian ini maka analisis dilanjutkan pada tingkat bivariat. Untuk mengetahui hubungan (korelasi) antara variabel bebas (independent variable) dengan variabel terikat (dependent variabel).</w:t>
      </w:r>
    </w:p>
    <w:p w14:paraId="321DB979" w14:textId="77777777" w:rsidR="00DC3F50" w:rsidRPr="00CF5DF9" w:rsidRDefault="00DC3F50" w:rsidP="00DC3F50">
      <w:pPr>
        <w:pStyle w:val="ListParagraph"/>
        <w:spacing w:after="0" w:line="240" w:lineRule="auto"/>
        <w:ind w:left="0" w:firstLine="709"/>
        <w:jc w:val="both"/>
        <w:rPr>
          <w:rFonts w:ascii="Tw Cen MT" w:hAnsi="Tw Cen MT" w:cs="Times New Roman"/>
          <w:szCs w:val="24"/>
        </w:rPr>
      </w:pPr>
      <w:r w:rsidRPr="00CF5DF9">
        <w:rPr>
          <w:rFonts w:ascii="Tw Cen MT" w:hAnsi="Tw Cen MT" w:cs="Times New Roman"/>
          <w:szCs w:val="24"/>
        </w:rPr>
        <w:t>Untuk membuktikan adanya hubungan yang signifikan antara variabel bebas dengan variabel terikat digunakan analisis Chi-square, pada batas kemaknaan perhitungan statistik p value (0,05). Apabila hasil perhitungan menun-jukan nilai p &lt; p value (0,05) maka dikatakan (Ho) ditolak dan Ha diterima, artinya kedua variabel secara statistik mempunyai hubungan yang signifikan. Kemudian untuk menjelaskan adanya asosiasi (hubungan) antara variabel terikat dengan variabel bebas digunakan analisis tabulasi silang.</w:t>
      </w:r>
    </w:p>
    <w:p w14:paraId="39612076" w14:textId="77777777" w:rsidR="008A302E" w:rsidRPr="00CF5DF9" w:rsidRDefault="008A302E" w:rsidP="008A302E">
      <w:pPr>
        <w:widowControl w:val="0"/>
        <w:autoSpaceDE w:val="0"/>
        <w:autoSpaceDN w:val="0"/>
        <w:adjustRightInd w:val="0"/>
        <w:spacing w:after="0" w:line="240" w:lineRule="auto"/>
        <w:ind w:firstLine="709"/>
        <w:jc w:val="both"/>
        <w:rPr>
          <w:rFonts w:ascii="Tw Cen MT" w:hAnsi="Tw Cen MT" w:cs="Times New Roman"/>
          <w:color w:val="000000"/>
          <w:szCs w:val="24"/>
        </w:rPr>
      </w:pPr>
      <w:r w:rsidRPr="00CF5DF9">
        <w:rPr>
          <w:rFonts w:ascii="Tw Cen MT" w:hAnsi="Tw Cen MT"/>
          <w:szCs w:val="24"/>
        </w:rPr>
        <w:t xml:space="preserve">Berdasarkan tabel 2. </w:t>
      </w:r>
      <w:r w:rsidRPr="00CF5DF9">
        <w:rPr>
          <w:rFonts w:ascii="Tw Cen MT" w:hAnsi="Tw Cen MT" w:cs="Times New Roman"/>
          <w:szCs w:val="24"/>
        </w:rPr>
        <w:t>hasil penelitian menunjukkan dari 60</w:t>
      </w:r>
      <w:r w:rsidR="00331C03" w:rsidRPr="00CF5DF9">
        <w:rPr>
          <w:rFonts w:ascii="Tw Cen MT" w:hAnsi="Tw Cen MT" w:cs="Times New Roman"/>
          <w:szCs w:val="24"/>
        </w:rPr>
        <w:t xml:space="preserve"> </w:t>
      </w:r>
      <w:r w:rsidRPr="00CF5DF9">
        <w:rPr>
          <w:rFonts w:ascii="Tw Cen MT" w:hAnsi="Tw Cen MT" w:cs="Times New Roman"/>
          <w:szCs w:val="24"/>
        </w:rPr>
        <w:t>responden (100%), responden yang berpengetahuan kurang berjumlah 30 orang (</w:t>
      </w:r>
      <w:r w:rsidRPr="00CF5DF9">
        <w:rPr>
          <w:rFonts w:ascii="Tw Cen MT" w:hAnsi="Tw Cen MT" w:cs="Times New Roman"/>
          <w:color w:val="000000"/>
          <w:szCs w:val="24"/>
        </w:rPr>
        <w:t>50.0%) mayoritas</w:t>
      </w:r>
      <w:r w:rsidRPr="00CF5DF9">
        <w:rPr>
          <w:rFonts w:ascii="Tw Cen MT" w:hAnsi="Tw Cen MT" w:cs="Times New Roman"/>
          <w:i/>
          <w:szCs w:val="24"/>
        </w:rPr>
        <w:t>PMS</w:t>
      </w:r>
      <w:r w:rsidRPr="00CF5DF9">
        <w:rPr>
          <w:rFonts w:ascii="Tw Cen MT" w:hAnsi="Tw Cen MT" w:cs="Times New Roman"/>
          <w:szCs w:val="24"/>
        </w:rPr>
        <w:t xml:space="preserve"> yaitu 16 orang (</w:t>
      </w:r>
      <w:r w:rsidRPr="00CF5DF9">
        <w:rPr>
          <w:rFonts w:ascii="Tw Cen MT" w:hAnsi="Tw Cen MT" w:cs="Times New Roman"/>
          <w:color w:val="000000"/>
          <w:szCs w:val="24"/>
        </w:rPr>
        <w:t xml:space="preserve">26.7%) dan minoritas tidak </w:t>
      </w:r>
      <w:r w:rsidRPr="00CF5DF9">
        <w:rPr>
          <w:rFonts w:ascii="Tw Cen MT" w:hAnsi="Tw Cen MT" w:cs="Times New Roman"/>
          <w:i/>
          <w:color w:val="000000"/>
          <w:szCs w:val="24"/>
        </w:rPr>
        <w:t>PMS</w:t>
      </w:r>
      <w:r w:rsidRPr="00CF5DF9">
        <w:rPr>
          <w:rFonts w:ascii="Tw Cen MT" w:hAnsi="Tw Cen MT" w:cs="Times New Roman"/>
          <w:color w:val="000000"/>
          <w:szCs w:val="24"/>
        </w:rPr>
        <w:t xml:space="preserve"> yaitu 14 orang  </w:t>
      </w:r>
      <w:r w:rsidRPr="00CF5DF9">
        <w:rPr>
          <w:rFonts w:ascii="Tw Cen MT" w:hAnsi="Tw Cen MT" w:cs="Times New Roman"/>
          <w:szCs w:val="24"/>
        </w:rPr>
        <w:t>(</w:t>
      </w:r>
      <w:r w:rsidRPr="00CF5DF9">
        <w:rPr>
          <w:rFonts w:ascii="Tw Cen MT" w:hAnsi="Tw Cen MT" w:cs="Times New Roman"/>
          <w:color w:val="000000"/>
          <w:szCs w:val="24"/>
        </w:rPr>
        <w:t>23.3%)</w:t>
      </w:r>
      <w:r w:rsidRPr="00CF5DF9">
        <w:rPr>
          <w:rFonts w:ascii="Tw Cen MT" w:hAnsi="Tw Cen MT" w:cs="Times New Roman"/>
          <w:szCs w:val="24"/>
        </w:rPr>
        <w:t>, dan responden yang berpengetahuan baik berjumlah 30 orang (</w:t>
      </w:r>
      <w:r w:rsidRPr="00CF5DF9">
        <w:rPr>
          <w:rFonts w:ascii="Tw Cen MT" w:hAnsi="Tw Cen MT" w:cs="Times New Roman"/>
          <w:color w:val="000000"/>
          <w:szCs w:val="24"/>
        </w:rPr>
        <w:t>50.0%) mayoritas</w:t>
      </w:r>
      <w:r w:rsidRPr="00CF5DF9">
        <w:rPr>
          <w:rFonts w:ascii="Tw Cen MT" w:hAnsi="Tw Cen MT" w:cs="Times New Roman"/>
          <w:szCs w:val="24"/>
        </w:rPr>
        <w:t xml:space="preserve"> tidak </w:t>
      </w:r>
      <w:r w:rsidRPr="00CF5DF9">
        <w:rPr>
          <w:rFonts w:ascii="Tw Cen MT" w:hAnsi="Tw Cen MT" w:cs="Times New Roman"/>
          <w:i/>
          <w:szCs w:val="24"/>
        </w:rPr>
        <w:t>PMS</w:t>
      </w:r>
      <w:r w:rsidRPr="00CF5DF9">
        <w:rPr>
          <w:rFonts w:ascii="Tw Cen MT" w:hAnsi="Tw Cen MT" w:cs="Times New Roman"/>
          <w:szCs w:val="24"/>
        </w:rPr>
        <w:t xml:space="preserve"> yaitu 21 </w:t>
      </w:r>
      <w:r w:rsidRPr="00CF5DF9">
        <w:rPr>
          <w:rFonts w:ascii="Tw Cen MT" w:hAnsi="Tw Cen MT" w:cs="Times New Roman"/>
          <w:szCs w:val="24"/>
        </w:rPr>
        <w:lastRenderedPageBreak/>
        <w:t>orang (</w:t>
      </w:r>
      <w:r w:rsidRPr="00CF5DF9">
        <w:rPr>
          <w:rFonts w:ascii="Tw Cen MT" w:hAnsi="Tw Cen MT" w:cs="Times New Roman"/>
          <w:color w:val="000000"/>
          <w:szCs w:val="24"/>
        </w:rPr>
        <w:t xml:space="preserve">35.0%) dan minoritas </w:t>
      </w:r>
      <w:r w:rsidRPr="00CF5DF9">
        <w:rPr>
          <w:rFonts w:ascii="Tw Cen MT" w:hAnsi="Tw Cen MT" w:cs="Times New Roman"/>
          <w:i/>
          <w:color w:val="000000"/>
          <w:szCs w:val="24"/>
        </w:rPr>
        <w:t>PMS</w:t>
      </w:r>
      <w:r w:rsidRPr="00CF5DF9">
        <w:rPr>
          <w:rFonts w:ascii="Tw Cen MT" w:hAnsi="Tw Cen MT" w:cs="Times New Roman"/>
          <w:color w:val="000000"/>
          <w:szCs w:val="24"/>
        </w:rPr>
        <w:t xml:space="preserve"> yaitu 9 orang  </w:t>
      </w:r>
      <w:r w:rsidRPr="00CF5DF9">
        <w:rPr>
          <w:rFonts w:ascii="Tw Cen MT" w:hAnsi="Tw Cen MT" w:cs="Times New Roman"/>
          <w:szCs w:val="24"/>
        </w:rPr>
        <w:t>(</w:t>
      </w:r>
      <w:r w:rsidRPr="00CF5DF9">
        <w:rPr>
          <w:rFonts w:ascii="Tw Cen MT" w:hAnsi="Tw Cen MT" w:cs="Times New Roman"/>
          <w:color w:val="000000"/>
          <w:szCs w:val="24"/>
        </w:rPr>
        <w:t xml:space="preserve">15.0%). </w:t>
      </w:r>
      <w:r w:rsidRPr="00CF5DF9">
        <w:rPr>
          <w:rFonts w:ascii="Tw Cen MT" w:hAnsi="Tw Cen MT" w:cs="Times New Roman"/>
          <w:szCs w:val="24"/>
        </w:rPr>
        <w:t>Responden dengan stress ringan berjumlah 32 orang (</w:t>
      </w:r>
      <w:r w:rsidRPr="00CF5DF9">
        <w:rPr>
          <w:rFonts w:ascii="Tw Cen MT" w:hAnsi="Tw Cen MT" w:cs="Times New Roman"/>
          <w:color w:val="000000"/>
          <w:szCs w:val="24"/>
        </w:rPr>
        <w:t xml:space="preserve">53.3%) mayoritas </w:t>
      </w:r>
      <w:r w:rsidRPr="00CF5DF9">
        <w:rPr>
          <w:rFonts w:ascii="Tw Cen MT" w:hAnsi="Tw Cen MT" w:cs="Times New Roman"/>
          <w:szCs w:val="24"/>
        </w:rPr>
        <w:t>tidak PMS yaitu 31 orang (</w:t>
      </w:r>
      <w:r w:rsidRPr="00CF5DF9">
        <w:rPr>
          <w:rFonts w:ascii="Tw Cen MT" w:hAnsi="Tw Cen MT" w:cs="Times New Roman"/>
          <w:color w:val="000000"/>
          <w:szCs w:val="24"/>
        </w:rPr>
        <w:t xml:space="preserve">51.7%) dan minoritas PMS yaitu 1 orang </w:t>
      </w:r>
      <w:r w:rsidRPr="00CF5DF9">
        <w:rPr>
          <w:rFonts w:ascii="Tw Cen MT" w:hAnsi="Tw Cen MT" w:cs="Times New Roman"/>
          <w:szCs w:val="24"/>
        </w:rPr>
        <w:t>(</w:t>
      </w:r>
      <w:r w:rsidRPr="00CF5DF9">
        <w:rPr>
          <w:rFonts w:ascii="Tw Cen MT" w:hAnsi="Tw Cen MT" w:cs="Times New Roman"/>
          <w:color w:val="000000"/>
          <w:szCs w:val="24"/>
        </w:rPr>
        <w:t>1.7%)</w:t>
      </w:r>
      <w:r w:rsidRPr="00CF5DF9">
        <w:rPr>
          <w:rFonts w:ascii="Tw Cen MT" w:hAnsi="Tw Cen MT" w:cs="Times New Roman"/>
          <w:szCs w:val="24"/>
        </w:rPr>
        <w:t>, responden dengan stress sedang berjumlah 12 orang (</w:t>
      </w:r>
      <w:r w:rsidRPr="00CF5DF9">
        <w:rPr>
          <w:rFonts w:ascii="Tw Cen MT" w:hAnsi="Tw Cen MT" w:cs="Times New Roman"/>
          <w:color w:val="000000"/>
          <w:szCs w:val="24"/>
        </w:rPr>
        <w:t xml:space="preserve">20.0%) mayoritas </w:t>
      </w:r>
      <w:r w:rsidRPr="00CF5DF9">
        <w:rPr>
          <w:rFonts w:ascii="Tw Cen MT" w:hAnsi="Tw Cen MT" w:cs="Times New Roman"/>
          <w:szCs w:val="24"/>
        </w:rPr>
        <w:t>PMS yaitu 8 orang (</w:t>
      </w:r>
      <w:r w:rsidRPr="00CF5DF9">
        <w:rPr>
          <w:rFonts w:ascii="Tw Cen MT" w:hAnsi="Tw Cen MT" w:cs="Times New Roman"/>
          <w:color w:val="000000"/>
          <w:szCs w:val="24"/>
        </w:rPr>
        <w:t xml:space="preserve">13.3%) dan minoritas tidak PMS yaitu 4 orang  </w:t>
      </w:r>
      <w:r w:rsidRPr="00CF5DF9">
        <w:rPr>
          <w:rFonts w:ascii="Tw Cen MT" w:hAnsi="Tw Cen MT" w:cs="Times New Roman"/>
          <w:szCs w:val="24"/>
        </w:rPr>
        <w:t>(</w:t>
      </w:r>
      <w:r w:rsidRPr="00CF5DF9">
        <w:rPr>
          <w:rFonts w:ascii="Tw Cen MT" w:hAnsi="Tw Cen MT" w:cs="Times New Roman"/>
          <w:color w:val="000000"/>
          <w:szCs w:val="24"/>
        </w:rPr>
        <w:t xml:space="preserve">6.7%), sedangkan </w:t>
      </w:r>
      <w:r w:rsidRPr="00CF5DF9">
        <w:rPr>
          <w:rFonts w:ascii="Tw Cen MT" w:hAnsi="Tw Cen MT" w:cs="Times New Roman"/>
          <w:szCs w:val="24"/>
        </w:rPr>
        <w:t>responden dengan stress berat berjumlah 16 orang (</w:t>
      </w:r>
      <w:r w:rsidRPr="00CF5DF9">
        <w:rPr>
          <w:rFonts w:ascii="Tw Cen MT" w:hAnsi="Tw Cen MT" w:cs="Times New Roman"/>
          <w:color w:val="000000"/>
          <w:szCs w:val="24"/>
        </w:rPr>
        <w:t xml:space="preserve">26.7%) mayoritas </w:t>
      </w:r>
      <w:r w:rsidRPr="00CF5DF9">
        <w:rPr>
          <w:rFonts w:ascii="Tw Cen MT" w:hAnsi="Tw Cen MT" w:cs="Times New Roman"/>
          <w:szCs w:val="24"/>
        </w:rPr>
        <w:t>PMS yaitu 16 orang (</w:t>
      </w:r>
      <w:r w:rsidRPr="00CF5DF9">
        <w:rPr>
          <w:rFonts w:ascii="Tw Cen MT" w:hAnsi="Tw Cen MT" w:cs="Times New Roman"/>
          <w:color w:val="000000"/>
          <w:szCs w:val="24"/>
        </w:rPr>
        <w:t xml:space="preserve">26.7%). </w:t>
      </w:r>
      <w:r w:rsidRPr="00CF5DF9">
        <w:rPr>
          <w:rFonts w:ascii="Tw Cen MT" w:hAnsi="Tw Cen MT" w:cs="Times New Roman"/>
          <w:szCs w:val="24"/>
        </w:rPr>
        <w:t>Responden dengan pola konsumsi tidak baik berjumlah 26 orang (</w:t>
      </w:r>
      <w:r w:rsidRPr="00CF5DF9">
        <w:rPr>
          <w:rFonts w:ascii="Tw Cen MT" w:hAnsi="Tw Cen MT" w:cs="Times New Roman"/>
          <w:color w:val="000000"/>
          <w:szCs w:val="24"/>
        </w:rPr>
        <w:t>43.3%) mayoritas</w:t>
      </w:r>
      <w:r w:rsidRPr="00CF5DF9">
        <w:rPr>
          <w:rFonts w:ascii="Tw Cen MT" w:hAnsi="Tw Cen MT" w:cs="Times New Roman"/>
          <w:szCs w:val="24"/>
        </w:rPr>
        <w:t>PMS yaitu 22 orang (</w:t>
      </w:r>
      <w:r w:rsidRPr="00CF5DF9">
        <w:rPr>
          <w:rFonts w:ascii="Tw Cen MT" w:hAnsi="Tw Cen MT" w:cs="Times New Roman"/>
          <w:color w:val="000000"/>
          <w:szCs w:val="24"/>
        </w:rPr>
        <w:t xml:space="preserve">36.7%) dan minoritas tidak PMS yaitu 4 orang </w:t>
      </w:r>
      <w:r w:rsidRPr="00CF5DF9">
        <w:rPr>
          <w:rFonts w:ascii="Tw Cen MT" w:hAnsi="Tw Cen MT" w:cs="Times New Roman"/>
          <w:szCs w:val="24"/>
        </w:rPr>
        <w:t>(</w:t>
      </w:r>
      <w:r w:rsidRPr="00CF5DF9">
        <w:rPr>
          <w:rFonts w:ascii="Tw Cen MT" w:hAnsi="Tw Cen MT" w:cs="Times New Roman"/>
          <w:color w:val="000000"/>
          <w:szCs w:val="24"/>
        </w:rPr>
        <w:t>6.7%)</w:t>
      </w:r>
      <w:r w:rsidRPr="00CF5DF9">
        <w:rPr>
          <w:rFonts w:ascii="Tw Cen MT" w:hAnsi="Tw Cen MT" w:cs="Times New Roman"/>
          <w:szCs w:val="24"/>
        </w:rPr>
        <w:t xml:space="preserve">, </w:t>
      </w:r>
      <w:r w:rsidRPr="00CF5DF9">
        <w:rPr>
          <w:rFonts w:ascii="Tw Cen MT" w:hAnsi="Tw Cen MT" w:cs="Times New Roman"/>
          <w:color w:val="000000"/>
          <w:szCs w:val="24"/>
        </w:rPr>
        <w:t xml:space="preserve">sedangkan </w:t>
      </w:r>
      <w:r w:rsidRPr="00CF5DF9">
        <w:rPr>
          <w:rFonts w:ascii="Tw Cen MT" w:hAnsi="Tw Cen MT" w:cs="Times New Roman"/>
          <w:szCs w:val="24"/>
        </w:rPr>
        <w:t>responden dengan pola konsumsi baik berjumlah 34 orang (</w:t>
      </w:r>
      <w:r w:rsidRPr="00CF5DF9">
        <w:rPr>
          <w:rFonts w:ascii="Tw Cen MT" w:hAnsi="Tw Cen MT" w:cs="Times New Roman"/>
          <w:color w:val="000000"/>
          <w:szCs w:val="24"/>
        </w:rPr>
        <w:t>56.7%) mayoritas</w:t>
      </w:r>
      <w:r w:rsidRPr="00CF5DF9">
        <w:rPr>
          <w:rFonts w:ascii="Tw Cen MT" w:hAnsi="Tw Cen MT" w:cs="Times New Roman"/>
          <w:szCs w:val="24"/>
        </w:rPr>
        <w:t xml:space="preserve"> tidak PMS yaitu 31 orang (</w:t>
      </w:r>
      <w:r w:rsidRPr="00CF5DF9">
        <w:rPr>
          <w:rFonts w:ascii="Tw Cen MT" w:hAnsi="Tw Cen MT" w:cs="Times New Roman"/>
          <w:color w:val="000000"/>
          <w:szCs w:val="24"/>
        </w:rPr>
        <w:t xml:space="preserve">51.7%) dan minoritas PMS yaitu 3 orang  </w:t>
      </w:r>
      <w:r w:rsidRPr="00CF5DF9">
        <w:rPr>
          <w:rFonts w:ascii="Tw Cen MT" w:hAnsi="Tw Cen MT" w:cs="Times New Roman"/>
          <w:szCs w:val="24"/>
        </w:rPr>
        <w:t>(</w:t>
      </w:r>
      <w:r w:rsidRPr="00CF5DF9">
        <w:rPr>
          <w:rFonts w:ascii="Tw Cen MT" w:hAnsi="Tw Cen MT" w:cs="Times New Roman"/>
          <w:color w:val="000000"/>
          <w:szCs w:val="24"/>
        </w:rPr>
        <w:t xml:space="preserve">5.0%). </w:t>
      </w:r>
      <w:r w:rsidRPr="00CF5DF9">
        <w:rPr>
          <w:rFonts w:ascii="Tw Cen MT" w:hAnsi="Tw Cen MT" w:cs="Times New Roman"/>
          <w:szCs w:val="24"/>
        </w:rPr>
        <w:t>Responden dengan pola olahraga tidak rutin berjumlah 33 orang (</w:t>
      </w:r>
      <w:r w:rsidRPr="00CF5DF9">
        <w:rPr>
          <w:rFonts w:ascii="Tw Cen MT" w:hAnsi="Tw Cen MT" w:cs="Times New Roman"/>
          <w:color w:val="000000"/>
          <w:szCs w:val="24"/>
        </w:rPr>
        <w:t>55.0%) mayoritas</w:t>
      </w:r>
      <w:r w:rsidRPr="00CF5DF9">
        <w:rPr>
          <w:rFonts w:ascii="Tw Cen MT" w:hAnsi="Tw Cen MT" w:cs="Times New Roman"/>
          <w:szCs w:val="24"/>
        </w:rPr>
        <w:t xml:space="preserve"> PMS yaitu 24 orang (</w:t>
      </w:r>
      <w:r w:rsidRPr="00CF5DF9">
        <w:rPr>
          <w:rFonts w:ascii="Tw Cen MT" w:hAnsi="Tw Cen MT" w:cs="Times New Roman"/>
          <w:color w:val="000000"/>
          <w:szCs w:val="24"/>
        </w:rPr>
        <w:t xml:space="preserve">40.0%) dan minoritas tidak PMS yaitu 9 orang </w:t>
      </w:r>
      <w:r w:rsidRPr="00CF5DF9">
        <w:rPr>
          <w:rFonts w:ascii="Tw Cen MT" w:hAnsi="Tw Cen MT" w:cs="Times New Roman"/>
          <w:szCs w:val="24"/>
        </w:rPr>
        <w:t>(</w:t>
      </w:r>
      <w:r w:rsidRPr="00CF5DF9">
        <w:rPr>
          <w:rFonts w:ascii="Tw Cen MT" w:hAnsi="Tw Cen MT" w:cs="Times New Roman"/>
          <w:color w:val="000000"/>
          <w:szCs w:val="24"/>
        </w:rPr>
        <w:t>15.0%)</w:t>
      </w:r>
      <w:r w:rsidRPr="00CF5DF9">
        <w:rPr>
          <w:rFonts w:ascii="Tw Cen MT" w:hAnsi="Tw Cen MT" w:cs="Times New Roman"/>
          <w:szCs w:val="24"/>
        </w:rPr>
        <w:t xml:space="preserve">, </w:t>
      </w:r>
      <w:r w:rsidRPr="00CF5DF9">
        <w:rPr>
          <w:rFonts w:ascii="Tw Cen MT" w:hAnsi="Tw Cen MT" w:cs="Times New Roman"/>
          <w:color w:val="000000"/>
          <w:szCs w:val="24"/>
        </w:rPr>
        <w:t xml:space="preserve">sedangkan </w:t>
      </w:r>
      <w:r w:rsidRPr="00CF5DF9">
        <w:rPr>
          <w:rFonts w:ascii="Tw Cen MT" w:hAnsi="Tw Cen MT" w:cs="Times New Roman"/>
          <w:szCs w:val="24"/>
        </w:rPr>
        <w:t>responden dengan pola olahraga rutin berjumlah 27 orang (</w:t>
      </w:r>
      <w:r w:rsidRPr="00CF5DF9">
        <w:rPr>
          <w:rFonts w:ascii="Tw Cen MT" w:hAnsi="Tw Cen MT" w:cs="Times New Roman"/>
          <w:color w:val="000000"/>
          <w:szCs w:val="24"/>
        </w:rPr>
        <w:t>45.0%) mayoritas</w:t>
      </w:r>
      <w:r w:rsidRPr="00CF5DF9">
        <w:rPr>
          <w:rFonts w:ascii="Tw Cen MT" w:hAnsi="Tw Cen MT" w:cs="Times New Roman"/>
          <w:szCs w:val="24"/>
        </w:rPr>
        <w:t xml:space="preserve"> tidak PMS yaitu 26 orang (</w:t>
      </w:r>
      <w:r w:rsidRPr="00CF5DF9">
        <w:rPr>
          <w:rFonts w:ascii="Tw Cen MT" w:hAnsi="Tw Cen MT" w:cs="Times New Roman"/>
          <w:color w:val="000000"/>
          <w:szCs w:val="24"/>
        </w:rPr>
        <w:t xml:space="preserve">43.3%) dan minoritas PMS yaitu 1 orang  </w:t>
      </w:r>
      <w:r w:rsidRPr="00CF5DF9">
        <w:rPr>
          <w:rFonts w:ascii="Tw Cen MT" w:hAnsi="Tw Cen MT" w:cs="Times New Roman"/>
          <w:szCs w:val="24"/>
        </w:rPr>
        <w:t>(</w:t>
      </w:r>
      <w:r w:rsidRPr="00CF5DF9">
        <w:rPr>
          <w:rFonts w:ascii="Tw Cen MT" w:hAnsi="Tw Cen MT" w:cs="Times New Roman"/>
          <w:color w:val="000000"/>
          <w:szCs w:val="24"/>
        </w:rPr>
        <w:t>1.7%).</w:t>
      </w:r>
    </w:p>
    <w:p w14:paraId="5E272FF9" w14:textId="77777777" w:rsidR="003806B7" w:rsidRPr="00CF5DF9" w:rsidRDefault="003806B7" w:rsidP="008A302E">
      <w:pPr>
        <w:widowControl w:val="0"/>
        <w:autoSpaceDE w:val="0"/>
        <w:autoSpaceDN w:val="0"/>
        <w:adjustRightInd w:val="0"/>
        <w:spacing w:after="0" w:line="240" w:lineRule="auto"/>
        <w:ind w:firstLine="709"/>
        <w:jc w:val="both"/>
        <w:rPr>
          <w:rFonts w:ascii="Tw Cen MT" w:hAnsi="Tw Cen MT" w:cs="Times New Roman"/>
          <w:color w:val="000000"/>
          <w:szCs w:val="24"/>
        </w:rPr>
        <w:sectPr w:rsidR="003806B7" w:rsidRPr="00CF5DF9" w:rsidSect="00B73BB8">
          <w:type w:val="continuous"/>
          <w:pgSz w:w="11906" w:h="16838"/>
          <w:pgMar w:top="1418" w:right="1418" w:bottom="1418" w:left="1418" w:header="709" w:footer="709" w:gutter="0"/>
          <w:pgNumType w:start="4"/>
          <w:cols w:num="2" w:space="708"/>
          <w:titlePg/>
          <w:docGrid w:linePitch="360"/>
        </w:sectPr>
      </w:pPr>
    </w:p>
    <w:p w14:paraId="20684CE2" w14:textId="77777777" w:rsidR="008A302E" w:rsidRPr="00CF5DF9" w:rsidRDefault="008A302E" w:rsidP="008A302E">
      <w:pPr>
        <w:widowControl w:val="0"/>
        <w:autoSpaceDE w:val="0"/>
        <w:autoSpaceDN w:val="0"/>
        <w:adjustRightInd w:val="0"/>
        <w:spacing w:after="0" w:line="240" w:lineRule="auto"/>
        <w:ind w:firstLine="709"/>
        <w:jc w:val="both"/>
        <w:rPr>
          <w:rFonts w:ascii="Tw Cen MT" w:hAnsi="Tw Cen MT" w:cs="Times New Roman"/>
          <w:color w:val="000000"/>
          <w:szCs w:val="24"/>
        </w:rPr>
      </w:pPr>
    </w:p>
    <w:p w14:paraId="5C5A4361" w14:textId="77777777" w:rsidR="00A50371" w:rsidRPr="00CF5DF9" w:rsidRDefault="005713AF" w:rsidP="00331C03">
      <w:pPr>
        <w:widowControl w:val="0"/>
        <w:autoSpaceDE w:val="0"/>
        <w:autoSpaceDN w:val="0"/>
        <w:adjustRightInd w:val="0"/>
        <w:spacing w:after="0" w:line="240" w:lineRule="auto"/>
        <w:jc w:val="center"/>
        <w:rPr>
          <w:rFonts w:ascii="Tw Cen MT" w:hAnsi="Tw Cen MT"/>
          <w:i/>
          <w:szCs w:val="24"/>
        </w:rPr>
      </w:pPr>
      <w:commentRangeStart w:id="9"/>
      <w:r w:rsidRPr="00CF5DF9">
        <w:rPr>
          <w:rFonts w:ascii="Tw Cen MT" w:hAnsi="Tw Cen MT"/>
          <w:szCs w:val="24"/>
        </w:rPr>
        <w:t>Tabel</w:t>
      </w:r>
      <w:r w:rsidR="00A50371" w:rsidRPr="00CF5DF9">
        <w:rPr>
          <w:rFonts w:ascii="Tw Cen MT" w:hAnsi="Tw Cen MT"/>
          <w:szCs w:val="24"/>
        </w:rPr>
        <w:t xml:space="preserve"> </w:t>
      </w:r>
      <w:r w:rsidR="00DC3F50" w:rsidRPr="00CF5DF9">
        <w:rPr>
          <w:rFonts w:ascii="Tw Cen MT" w:hAnsi="Tw Cen MT"/>
          <w:szCs w:val="24"/>
        </w:rPr>
        <w:t>2</w:t>
      </w:r>
      <w:r w:rsidR="00A50371" w:rsidRPr="00CF5DF9">
        <w:rPr>
          <w:rFonts w:ascii="Tw Cen MT" w:hAnsi="Tw Cen MT"/>
          <w:szCs w:val="24"/>
        </w:rPr>
        <w:t>.</w:t>
      </w:r>
      <w:r w:rsidR="00DC3F50" w:rsidRPr="00CF5DF9">
        <w:rPr>
          <w:rFonts w:ascii="Tw Cen MT" w:hAnsi="Tw Cen MT"/>
          <w:szCs w:val="24"/>
        </w:rPr>
        <w:t xml:space="preserve"> </w:t>
      </w:r>
      <w:r w:rsidR="00A50371" w:rsidRPr="00CF5DF9">
        <w:rPr>
          <w:rFonts w:ascii="Tw Cen MT" w:hAnsi="Tw Cen MT" w:cs="Times New Roman"/>
          <w:szCs w:val="24"/>
        </w:rPr>
        <w:t>Hubungan Pengetahu</w:t>
      </w:r>
      <w:r w:rsidR="00825475" w:rsidRPr="00CF5DF9">
        <w:rPr>
          <w:rFonts w:ascii="Tw Cen MT" w:hAnsi="Tw Cen MT" w:cs="Times New Roman"/>
          <w:szCs w:val="24"/>
        </w:rPr>
        <w:t>a</w:t>
      </w:r>
      <w:r w:rsidR="00A50371" w:rsidRPr="00CF5DF9">
        <w:rPr>
          <w:rFonts w:ascii="Tw Cen MT" w:hAnsi="Tw Cen MT" w:cs="Times New Roman"/>
          <w:szCs w:val="24"/>
        </w:rPr>
        <w:t>n</w:t>
      </w:r>
      <w:r w:rsidR="00DC3F50" w:rsidRPr="00CF5DF9">
        <w:rPr>
          <w:rFonts w:ascii="Tw Cen MT" w:hAnsi="Tw Cen MT" w:cs="Times New Roman"/>
          <w:szCs w:val="24"/>
        </w:rPr>
        <w:t xml:space="preserve">, Stress, Pola Konsumsi  dan Pola Olahraga </w:t>
      </w:r>
      <w:r w:rsidR="00A50371" w:rsidRPr="00CF5DF9">
        <w:rPr>
          <w:rFonts w:ascii="Tw Cen MT" w:hAnsi="Tw Cen MT" w:cs="Times New Roman"/>
          <w:szCs w:val="24"/>
        </w:rPr>
        <w:t xml:space="preserve">Dengan </w:t>
      </w:r>
      <w:r w:rsidR="003C5367" w:rsidRPr="00CF5DF9">
        <w:rPr>
          <w:rFonts w:ascii="Tw Cen MT" w:hAnsi="Tw Cen MT" w:cs="Times New Roman"/>
          <w:bCs/>
          <w:i/>
          <w:color w:val="000000"/>
          <w:szCs w:val="24"/>
        </w:rPr>
        <w:t>Premenstrual Syndrome</w:t>
      </w:r>
      <w:r w:rsidR="00DC3F50" w:rsidRPr="00CF5DF9">
        <w:rPr>
          <w:rFonts w:ascii="Tw Cen MT" w:hAnsi="Tw Cen MT" w:cs="Times New Roman"/>
          <w:bCs/>
          <w:i/>
          <w:color w:val="000000"/>
          <w:szCs w:val="24"/>
        </w:rPr>
        <w:t xml:space="preserve"> </w:t>
      </w:r>
      <w:r w:rsidR="003C5367" w:rsidRPr="00CF5DF9">
        <w:rPr>
          <w:rFonts w:ascii="Tw Cen MT" w:hAnsi="Tw Cen MT"/>
          <w:szCs w:val="24"/>
        </w:rPr>
        <w:t xml:space="preserve">Responden </w:t>
      </w:r>
      <w:r w:rsidR="003C5367" w:rsidRPr="00CF5DF9">
        <w:rPr>
          <w:rFonts w:ascii="Tw Cen MT" w:hAnsi="Tw Cen MT" w:cs="Times New Roman"/>
          <w:szCs w:val="24"/>
        </w:rPr>
        <w:t xml:space="preserve">di </w:t>
      </w:r>
      <w:r w:rsidR="00331C03" w:rsidRPr="00CF5DF9">
        <w:rPr>
          <w:rFonts w:ascii="Tw Cen MT" w:eastAsia="Times New Roman" w:hAnsi="Tw Cen MT" w:cs="Times New Roman"/>
          <w:szCs w:val="24"/>
          <w:lang w:eastAsia="id-ID"/>
        </w:rPr>
        <w:t>SMP IT Yayasan Hj. Fauziah Binjai</w:t>
      </w:r>
      <w:r w:rsidR="003C5367" w:rsidRPr="00CF5DF9">
        <w:rPr>
          <w:rFonts w:ascii="Tw Cen MT" w:hAnsi="Tw Cen MT" w:cs="Times New Roman"/>
          <w:szCs w:val="24"/>
        </w:rPr>
        <w:t xml:space="preserve"> Tahun 2019</w:t>
      </w:r>
      <w:commentRangeEnd w:id="9"/>
      <w:r w:rsidR="001F70D6">
        <w:rPr>
          <w:rStyle w:val="CommentReference"/>
        </w:rPr>
        <w:commentReference w:id="9"/>
      </w:r>
    </w:p>
    <w:p w14:paraId="0DD7D2CF" w14:textId="77777777" w:rsidR="00A50371" w:rsidRPr="00CF5DF9" w:rsidRDefault="00A50371" w:rsidP="00DC3F50">
      <w:pPr>
        <w:widowControl w:val="0"/>
        <w:autoSpaceDE w:val="0"/>
        <w:autoSpaceDN w:val="0"/>
        <w:adjustRightInd w:val="0"/>
        <w:spacing w:after="0" w:line="240" w:lineRule="auto"/>
        <w:ind w:left="1418" w:hanging="1418"/>
        <w:jc w:val="both"/>
        <w:rPr>
          <w:rFonts w:ascii="Tw Cen MT" w:hAnsi="Tw Cen MT"/>
          <w:i/>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2282"/>
        <w:gridCol w:w="994"/>
        <w:gridCol w:w="1142"/>
        <w:gridCol w:w="886"/>
        <w:gridCol w:w="1029"/>
        <w:gridCol w:w="914"/>
        <w:gridCol w:w="940"/>
        <w:gridCol w:w="1099"/>
      </w:tblGrid>
      <w:tr w:rsidR="00DC3F50" w:rsidRPr="00CF5DF9" w14:paraId="7C2428A4" w14:textId="77777777" w:rsidTr="00DC3F50">
        <w:tc>
          <w:tcPr>
            <w:tcW w:w="1229" w:type="pct"/>
            <w:vMerge w:val="restart"/>
            <w:tcBorders>
              <w:top w:val="single" w:sz="4" w:space="0" w:color="auto"/>
              <w:left w:val="nil"/>
              <w:bottom w:val="single" w:sz="4" w:space="0" w:color="auto"/>
              <w:right w:val="nil"/>
            </w:tcBorders>
            <w:vAlign w:val="center"/>
            <w:hideMark/>
          </w:tcPr>
          <w:p w14:paraId="2BBEF843" w14:textId="77777777" w:rsidR="00DC3F50" w:rsidRPr="00CF5DF9" w:rsidRDefault="00DC3F50" w:rsidP="00CB089F">
            <w:pPr>
              <w:widowControl w:val="0"/>
              <w:autoSpaceDE w:val="0"/>
              <w:autoSpaceDN w:val="0"/>
              <w:adjustRightInd w:val="0"/>
              <w:spacing w:after="0" w:line="240" w:lineRule="auto"/>
              <w:jc w:val="center"/>
              <w:rPr>
                <w:rFonts w:ascii="Tw Cen MT" w:hAnsi="Tw Cen MT"/>
                <w:b/>
                <w:szCs w:val="24"/>
              </w:rPr>
            </w:pPr>
            <w:r w:rsidRPr="00CF5DF9">
              <w:rPr>
                <w:rFonts w:ascii="Tw Cen MT" w:hAnsi="Tw Cen MT"/>
                <w:b/>
                <w:szCs w:val="24"/>
              </w:rPr>
              <w:t>Variabel</w:t>
            </w:r>
          </w:p>
        </w:tc>
        <w:tc>
          <w:tcPr>
            <w:tcW w:w="2181" w:type="pct"/>
            <w:gridSpan w:val="4"/>
            <w:tcBorders>
              <w:top w:val="single" w:sz="4" w:space="0" w:color="auto"/>
              <w:left w:val="nil"/>
              <w:bottom w:val="single" w:sz="4" w:space="0" w:color="auto"/>
              <w:right w:val="nil"/>
            </w:tcBorders>
            <w:vAlign w:val="center"/>
            <w:hideMark/>
          </w:tcPr>
          <w:p w14:paraId="5846EA7F" w14:textId="77777777" w:rsidR="00DC3F50" w:rsidRPr="00CF5DF9" w:rsidRDefault="00DC3F50" w:rsidP="008A302E">
            <w:pPr>
              <w:widowControl w:val="0"/>
              <w:autoSpaceDE w:val="0"/>
              <w:autoSpaceDN w:val="0"/>
              <w:adjustRightInd w:val="0"/>
              <w:spacing w:after="0" w:line="240" w:lineRule="auto"/>
              <w:jc w:val="center"/>
              <w:rPr>
                <w:rFonts w:ascii="Tw Cen MT" w:hAnsi="Tw Cen MT"/>
                <w:b/>
                <w:i/>
                <w:szCs w:val="24"/>
                <w:lang w:val="en-ID"/>
              </w:rPr>
            </w:pPr>
            <w:r w:rsidRPr="00CF5DF9">
              <w:rPr>
                <w:rFonts w:ascii="Tw Cen MT" w:hAnsi="Tw Cen MT" w:cs="Times New Roman"/>
                <w:b/>
                <w:bCs/>
                <w:i/>
                <w:color w:val="000000"/>
                <w:szCs w:val="24"/>
              </w:rPr>
              <w:t>Premenstrual Syndrome</w:t>
            </w:r>
          </w:p>
        </w:tc>
        <w:tc>
          <w:tcPr>
            <w:tcW w:w="998" w:type="pct"/>
            <w:gridSpan w:val="2"/>
            <w:vMerge w:val="restart"/>
            <w:tcBorders>
              <w:top w:val="single" w:sz="4" w:space="0" w:color="auto"/>
              <w:left w:val="nil"/>
              <w:bottom w:val="single" w:sz="4" w:space="0" w:color="auto"/>
              <w:right w:val="nil"/>
            </w:tcBorders>
            <w:vAlign w:val="center"/>
            <w:hideMark/>
          </w:tcPr>
          <w:p w14:paraId="339EE0E8" w14:textId="77777777" w:rsidR="00DC3F50" w:rsidRPr="00CF5DF9" w:rsidRDefault="00DC3F50" w:rsidP="008A302E">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Jumlah</w:t>
            </w:r>
          </w:p>
        </w:tc>
        <w:tc>
          <w:tcPr>
            <w:tcW w:w="592" w:type="pct"/>
            <w:vMerge w:val="restart"/>
            <w:tcBorders>
              <w:top w:val="single" w:sz="4" w:space="0" w:color="auto"/>
              <w:left w:val="nil"/>
              <w:bottom w:val="single" w:sz="4" w:space="0" w:color="auto"/>
              <w:right w:val="nil"/>
            </w:tcBorders>
            <w:vAlign w:val="center"/>
            <w:hideMark/>
          </w:tcPr>
          <w:p w14:paraId="7126E4CB" w14:textId="77777777" w:rsidR="00DC3F50" w:rsidRPr="00CF5DF9" w:rsidRDefault="00DC3F50" w:rsidP="008A302E">
            <w:pPr>
              <w:widowControl w:val="0"/>
              <w:autoSpaceDE w:val="0"/>
              <w:autoSpaceDN w:val="0"/>
              <w:adjustRightInd w:val="0"/>
              <w:spacing w:after="0" w:line="240" w:lineRule="auto"/>
              <w:jc w:val="center"/>
              <w:rPr>
                <w:rFonts w:ascii="Tw Cen MT" w:hAnsi="Tw Cen MT"/>
                <w:b/>
                <w:i/>
                <w:szCs w:val="24"/>
                <w:lang w:val="en-ID"/>
              </w:rPr>
            </w:pPr>
            <w:r w:rsidRPr="00CF5DF9">
              <w:rPr>
                <w:rFonts w:ascii="Tw Cen MT" w:hAnsi="Tw Cen MT"/>
                <w:b/>
                <w:i/>
                <w:szCs w:val="24"/>
                <w:lang w:val="en-ID"/>
              </w:rPr>
              <w:t>p-value</w:t>
            </w:r>
          </w:p>
        </w:tc>
      </w:tr>
      <w:tr w:rsidR="00DC3F50" w:rsidRPr="00CF5DF9" w14:paraId="1CFD1E50" w14:textId="77777777" w:rsidTr="00DC3F50">
        <w:tc>
          <w:tcPr>
            <w:tcW w:w="1229" w:type="pct"/>
            <w:vMerge/>
            <w:tcBorders>
              <w:top w:val="single" w:sz="4" w:space="0" w:color="auto"/>
              <w:left w:val="nil"/>
              <w:bottom w:val="single" w:sz="4" w:space="0" w:color="auto"/>
              <w:right w:val="nil"/>
            </w:tcBorders>
            <w:vAlign w:val="center"/>
            <w:hideMark/>
          </w:tcPr>
          <w:p w14:paraId="1238272C" w14:textId="77777777" w:rsidR="00DC3F50" w:rsidRPr="00CF5DF9" w:rsidRDefault="00DC3F50" w:rsidP="00CB089F">
            <w:pPr>
              <w:spacing w:after="0" w:line="240" w:lineRule="auto"/>
              <w:rPr>
                <w:rFonts w:ascii="Tw Cen MT" w:hAnsi="Tw Cen MT"/>
                <w:b/>
                <w:szCs w:val="24"/>
                <w:lang w:val="en-ID"/>
              </w:rPr>
            </w:pPr>
          </w:p>
        </w:tc>
        <w:tc>
          <w:tcPr>
            <w:tcW w:w="1150" w:type="pct"/>
            <w:gridSpan w:val="2"/>
            <w:tcBorders>
              <w:top w:val="single" w:sz="4" w:space="0" w:color="auto"/>
              <w:left w:val="nil"/>
              <w:bottom w:val="single" w:sz="4" w:space="0" w:color="auto"/>
              <w:right w:val="nil"/>
            </w:tcBorders>
            <w:vAlign w:val="center"/>
            <w:hideMark/>
          </w:tcPr>
          <w:p w14:paraId="0F4385C0" w14:textId="77777777" w:rsidR="00DC3F50" w:rsidRPr="00CF5DF9" w:rsidRDefault="00DC3F50" w:rsidP="00CB089F">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Tidak PMS</w:t>
            </w:r>
          </w:p>
        </w:tc>
        <w:tc>
          <w:tcPr>
            <w:tcW w:w="1031" w:type="pct"/>
            <w:gridSpan w:val="2"/>
            <w:tcBorders>
              <w:top w:val="single" w:sz="4" w:space="0" w:color="auto"/>
              <w:left w:val="nil"/>
              <w:bottom w:val="single" w:sz="4" w:space="0" w:color="auto"/>
              <w:right w:val="nil"/>
            </w:tcBorders>
            <w:vAlign w:val="center"/>
            <w:hideMark/>
          </w:tcPr>
          <w:p w14:paraId="2C6EC428" w14:textId="77777777" w:rsidR="00DC3F50" w:rsidRPr="00CF5DF9" w:rsidRDefault="00DC3F50" w:rsidP="008A302E">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PMS</w:t>
            </w:r>
          </w:p>
        </w:tc>
        <w:tc>
          <w:tcPr>
            <w:tcW w:w="998" w:type="pct"/>
            <w:gridSpan w:val="2"/>
            <w:vMerge/>
            <w:tcBorders>
              <w:top w:val="single" w:sz="4" w:space="0" w:color="auto"/>
              <w:left w:val="nil"/>
              <w:bottom w:val="single" w:sz="4" w:space="0" w:color="auto"/>
              <w:right w:val="nil"/>
            </w:tcBorders>
            <w:vAlign w:val="center"/>
            <w:hideMark/>
          </w:tcPr>
          <w:p w14:paraId="30680F38" w14:textId="77777777" w:rsidR="00DC3F50" w:rsidRPr="00CF5DF9" w:rsidRDefault="00DC3F50" w:rsidP="008A302E">
            <w:pPr>
              <w:spacing w:after="0" w:line="240" w:lineRule="auto"/>
              <w:jc w:val="center"/>
              <w:rPr>
                <w:rFonts w:ascii="Tw Cen MT" w:hAnsi="Tw Cen MT"/>
                <w:b/>
                <w:szCs w:val="24"/>
                <w:lang w:val="en-ID"/>
              </w:rPr>
            </w:pPr>
          </w:p>
        </w:tc>
        <w:tc>
          <w:tcPr>
            <w:tcW w:w="592" w:type="pct"/>
            <w:vMerge/>
            <w:tcBorders>
              <w:top w:val="single" w:sz="4" w:space="0" w:color="auto"/>
              <w:left w:val="nil"/>
              <w:bottom w:val="single" w:sz="4" w:space="0" w:color="auto"/>
              <w:right w:val="nil"/>
            </w:tcBorders>
            <w:vAlign w:val="center"/>
            <w:hideMark/>
          </w:tcPr>
          <w:p w14:paraId="231CA545" w14:textId="77777777" w:rsidR="00DC3F50" w:rsidRPr="00CF5DF9" w:rsidRDefault="00DC3F50" w:rsidP="008A302E">
            <w:pPr>
              <w:spacing w:after="0" w:line="240" w:lineRule="auto"/>
              <w:jc w:val="center"/>
              <w:rPr>
                <w:rFonts w:ascii="Tw Cen MT" w:hAnsi="Tw Cen MT"/>
                <w:b/>
                <w:i/>
                <w:szCs w:val="24"/>
                <w:lang w:val="en-ID"/>
              </w:rPr>
            </w:pPr>
          </w:p>
        </w:tc>
      </w:tr>
      <w:tr w:rsidR="00DC3F50" w:rsidRPr="00CF5DF9" w14:paraId="61E1B607" w14:textId="77777777" w:rsidTr="00DC3F50">
        <w:tc>
          <w:tcPr>
            <w:tcW w:w="1229" w:type="pct"/>
            <w:vMerge/>
            <w:tcBorders>
              <w:top w:val="single" w:sz="4" w:space="0" w:color="auto"/>
              <w:left w:val="nil"/>
              <w:bottom w:val="single" w:sz="4" w:space="0" w:color="auto"/>
              <w:right w:val="nil"/>
            </w:tcBorders>
            <w:vAlign w:val="center"/>
            <w:hideMark/>
          </w:tcPr>
          <w:p w14:paraId="35809929" w14:textId="77777777" w:rsidR="00DC3F50" w:rsidRPr="00CF5DF9" w:rsidRDefault="00DC3F50" w:rsidP="00CB089F">
            <w:pPr>
              <w:spacing w:after="0" w:line="240" w:lineRule="auto"/>
              <w:rPr>
                <w:rFonts w:ascii="Tw Cen MT" w:hAnsi="Tw Cen MT"/>
                <w:b/>
                <w:szCs w:val="24"/>
                <w:lang w:val="en-ID"/>
              </w:rPr>
            </w:pPr>
          </w:p>
        </w:tc>
        <w:tc>
          <w:tcPr>
            <w:tcW w:w="535" w:type="pct"/>
            <w:tcBorders>
              <w:top w:val="single" w:sz="4" w:space="0" w:color="auto"/>
              <w:left w:val="nil"/>
              <w:bottom w:val="single" w:sz="4" w:space="0" w:color="auto"/>
              <w:right w:val="nil"/>
            </w:tcBorders>
            <w:hideMark/>
          </w:tcPr>
          <w:p w14:paraId="21809948" w14:textId="77777777" w:rsidR="00DC3F50" w:rsidRPr="00CF5DF9" w:rsidRDefault="00DC3F50" w:rsidP="00CB089F">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f</w:t>
            </w:r>
          </w:p>
        </w:tc>
        <w:tc>
          <w:tcPr>
            <w:tcW w:w="615" w:type="pct"/>
            <w:tcBorders>
              <w:top w:val="single" w:sz="4" w:space="0" w:color="auto"/>
              <w:left w:val="nil"/>
              <w:bottom w:val="single" w:sz="4" w:space="0" w:color="auto"/>
              <w:right w:val="nil"/>
            </w:tcBorders>
            <w:hideMark/>
          </w:tcPr>
          <w:p w14:paraId="5D851B66" w14:textId="77777777" w:rsidR="00DC3F50" w:rsidRPr="00CF5DF9" w:rsidRDefault="00DC3F50" w:rsidP="00CB089F">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w:t>
            </w:r>
          </w:p>
        </w:tc>
        <w:tc>
          <w:tcPr>
            <w:tcW w:w="477" w:type="pct"/>
            <w:tcBorders>
              <w:top w:val="single" w:sz="4" w:space="0" w:color="auto"/>
              <w:left w:val="nil"/>
              <w:bottom w:val="single" w:sz="4" w:space="0" w:color="auto"/>
              <w:right w:val="nil"/>
            </w:tcBorders>
            <w:hideMark/>
          </w:tcPr>
          <w:p w14:paraId="5678F364" w14:textId="77777777" w:rsidR="00DC3F50" w:rsidRPr="00CF5DF9" w:rsidRDefault="00DC3F50" w:rsidP="008A302E">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f</w:t>
            </w:r>
          </w:p>
        </w:tc>
        <w:tc>
          <w:tcPr>
            <w:tcW w:w="554" w:type="pct"/>
            <w:tcBorders>
              <w:top w:val="single" w:sz="4" w:space="0" w:color="auto"/>
              <w:left w:val="nil"/>
              <w:bottom w:val="single" w:sz="4" w:space="0" w:color="auto"/>
              <w:right w:val="nil"/>
            </w:tcBorders>
            <w:hideMark/>
          </w:tcPr>
          <w:p w14:paraId="791E2D46" w14:textId="77777777" w:rsidR="00DC3F50" w:rsidRPr="00CF5DF9" w:rsidRDefault="00DC3F50" w:rsidP="008A302E">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w:t>
            </w:r>
          </w:p>
        </w:tc>
        <w:tc>
          <w:tcPr>
            <w:tcW w:w="492" w:type="pct"/>
            <w:tcBorders>
              <w:top w:val="single" w:sz="4" w:space="0" w:color="auto"/>
              <w:left w:val="nil"/>
              <w:bottom w:val="single" w:sz="4" w:space="0" w:color="auto"/>
              <w:right w:val="nil"/>
            </w:tcBorders>
            <w:hideMark/>
          </w:tcPr>
          <w:p w14:paraId="15BBD07E" w14:textId="77777777" w:rsidR="00DC3F50" w:rsidRPr="00CF5DF9" w:rsidRDefault="00331C03" w:rsidP="008A302E">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F</w:t>
            </w:r>
          </w:p>
        </w:tc>
        <w:tc>
          <w:tcPr>
            <w:tcW w:w="506" w:type="pct"/>
            <w:tcBorders>
              <w:top w:val="single" w:sz="4" w:space="0" w:color="auto"/>
              <w:left w:val="nil"/>
              <w:bottom w:val="single" w:sz="4" w:space="0" w:color="auto"/>
              <w:right w:val="nil"/>
            </w:tcBorders>
            <w:hideMark/>
          </w:tcPr>
          <w:p w14:paraId="613A2134" w14:textId="77777777" w:rsidR="00DC3F50" w:rsidRPr="00CF5DF9" w:rsidRDefault="00DC3F50" w:rsidP="008A302E">
            <w:pPr>
              <w:widowControl w:val="0"/>
              <w:autoSpaceDE w:val="0"/>
              <w:autoSpaceDN w:val="0"/>
              <w:adjustRightInd w:val="0"/>
              <w:spacing w:after="0" w:line="240" w:lineRule="auto"/>
              <w:jc w:val="center"/>
              <w:rPr>
                <w:rFonts w:ascii="Tw Cen MT" w:hAnsi="Tw Cen MT"/>
                <w:b/>
                <w:szCs w:val="24"/>
                <w:lang w:val="en-ID"/>
              </w:rPr>
            </w:pPr>
            <w:r w:rsidRPr="00CF5DF9">
              <w:rPr>
                <w:rFonts w:ascii="Tw Cen MT" w:hAnsi="Tw Cen MT"/>
                <w:b/>
                <w:szCs w:val="24"/>
                <w:lang w:val="en-ID"/>
              </w:rPr>
              <w:t>%</w:t>
            </w:r>
          </w:p>
        </w:tc>
        <w:tc>
          <w:tcPr>
            <w:tcW w:w="592" w:type="pct"/>
            <w:vMerge/>
            <w:tcBorders>
              <w:top w:val="single" w:sz="4" w:space="0" w:color="auto"/>
              <w:left w:val="nil"/>
              <w:bottom w:val="single" w:sz="4" w:space="0" w:color="auto"/>
              <w:right w:val="nil"/>
            </w:tcBorders>
            <w:vAlign w:val="center"/>
            <w:hideMark/>
          </w:tcPr>
          <w:p w14:paraId="0E18A0E9" w14:textId="77777777" w:rsidR="00DC3F50" w:rsidRPr="00CF5DF9" w:rsidRDefault="00DC3F50" w:rsidP="008A302E">
            <w:pPr>
              <w:spacing w:after="0" w:line="240" w:lineRule="auto"/>
              <w:jc w:val="center"/>
              <w:rPr>
                <w:rFonts w:ascii="Tw Cen MT" w:hAnsi="Tw Cen MT"/>
                <w:b/>
                <w:i/>
                <w:szCs w:val="24"/>
                <w:lang w:val="en-ID"/>
              </w:rPr>
            </w:pPr>
          </w:p>
        </w:tc>
      </w:tr>
      <w:tr w:rsidR="00DC3F50" w:rsidRPr="00CF5DF9" w14:paraId="0B154E79" w14:textId="77777777" w:rsidTr="00DC3F50">
        <w:tc>
          <w:tcPr>
            <w:tcW w:w="1229" w:type="pct"/>
            <w:tcBorders>
              <w:top w:val="single" w:sz="4" w:space="0" w:color="auto"/>
              <w:left w:val="nil"/>
              <w:bottom w:val="nil"/>
              <w:right w:val="nil"/>
            </w:tcBorders>
            <w:hideMark/>
          </w:tcPr>
          <w:p w14:paraId="2B110AE7" w14:textId="77777777" w:rsidR="00DC3F50" w:rsidRPr="00CF5DF9" w:rsidRDefault="00DC3F50" w:rsidP="00CB089F">
            <w:pPr>
              <w:widowControl w:val="0"/>
              <w:autoSpaceDE w:val="0"/>
              <w:autoSpaceDN w:val="0"/>
              <w:adjustRightInd w:val="0"/>
              <w:spacing w:after="0" w:line="240" w:lineRule="auto"/>
              <w:jc w:val="both"/>
              <w:rPr>
                <w:rFonts w:ascii="Tw Cen MT" w:hAnsi="Tw Cen MT"/>
                <w:szCs w:val="24"/>
              </w:rPr>
            </w:pPr>
            <w:r w:rsidRPr="00CF5DF9">
              <w:rPr>
                <w:rFonts w:ascii="Tw Cen MT" w:hAnsi="Tw Cen MT"/>
                <w:szCs w:val="24"/>
              </w:rPr>
              <w:t>Pengetahuan</w:t>
            </w:r>
          </w:p>
        </w:tc>
        <w:tc>
          <w:tcPr>
            <w:tcW w:w="535" w:type="pct"/>
            <w:tcBorders>
              <w:top w:val="single" w:sz="4" w:space="0" w:color="auto"/>
              <w:left w:val="nil"/>
              <w:bottom w:val="nil"/>
              <w:right w:val="nil"/>
            </w:tcBorders>
            <w:hideMark/>
          </w:tcPr>
          <w:p w14:paraId="47DC0A06" w14:textId="77777777" w:rsidR="00DC3F50" w:rsidRPr="00CF5DF9" w:rsidRDefault="00DC3F50" w:rsidP="00CB089F">
            <w:pPr>
              <w:widowControl w:val="0"/>
              <w:autoSpaceDE w:val="0"/>
              <w:autoSpaceDN w:val="0"/>
              <w:adjustRightInd w:val="0"/>
              <w:spacing w:after="0" w:line="240" w:lineRule="auto"/>
              <w:jc w:val="center"/>
              <w:rPr>
                <w:rFonts w:ascii="Tw Cen MT" w:hAnsi="Tw Cen MT" w:cs="Times New Roman"/>
                <w:szCs w:val="24"/>
                <w:lang w:val="en-ID"/>
              </w:rPr>
            </w:pPr>
          </w:p>
        </w:tc>
        <w:tc>
          <w:tcPr>
            <w:tcW w:w="615" w:type="pct"/>
            <w:tcBorders>
              <w:top w:val="single" w:sz="4" w:space="0" w:color="auto"/>
              <w:left w:val="nil"/>
              <w:bottom w:val="nil"/>
              <w:right w:val="nil"/>
            </w:tcBorders>
            <w:hideMark/>
          </w:tcPr>
          <w:p w14:paraId="5F79544E" w14:textId="77777777" w:rsidR="00DC3F50" w:rsidRPr="00CF5DF9" w:rsidRDefault="00DC3F50" w:rsidP="00CB089F">
            <w:pPr>
              <w:widowControl w:val="0"/>
              <w:autoSpaceDE w:val="0"/>
              <w:autoSpaceDN w:val="0"/>
              <w:adjustRightInd w:val="0"/>
              <w:spacing w:after="0" w:line="240" w:lineRule="auto"/>
              <w:jc w:val="center"/>
              <w:rPr>
                <w:rFonts w:ascii="Tw Cen MT" w:hAnsi="Tw Cen MT" w:cs="Times New Roman"/>
                <w:color w:val="000000"/>
                <w:szCs w:val="24"/>
              </w:rPr>
            </w:pPr>
          </w:p>
        </w:tc>
        <w:tc>
          <w:tcPr>
            <w:tcW w:w="477" w:type="pct"/>
            <w:tcBorders>
              <w:top w:val="single" w:sz="4" w:space="0" w:color="auto"/>
              <w:left w:val="nil"/>
              <w:bottom w:val="nil"/>
              <w:right w:val="nil"/>
            </w:tcBorders>
            <w:hideMark/>
          </w:tcPr>
          <w:p w14:paraId="4CA42328"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p>
        </w:tc>
        <w:tc>
          <w:tcPr>
            <w:tcW w:w="554" w:type="pct"/>
            <w:tcBorders>
              <w:top w:val="single" w:sz="4" w:space="0" w:color="auto"/>
              <w:left w:val="nil"/>
              <w:bottom w:val="nil"/>
              <w:right w:val="nil"/>
            </w:tcBorders>
            <w:hideMark/>
          </w:tcPr>
          <w:p w14:paraId="4FE581CF"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p>
        </w:tc>
        <w:tc>
          <w:tcPr>
            <w:tcW w:w="492" w:type="pct"/>
            <w:tcBorders>
              <w:top w:val="single" w:sz="4" w:space="0" w:color="auto"/>
              <w:left w:val="nil"/>
              <w:bottom w:val="nil"/>
              <w:right w:val="nil"/>
            </w:tcBorders>
            <w:hideMark/>
          </w:tcPr>
          <w:p w14:paraId="32B1B898"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p>
        </w:tc>
        <w:tc>
          <w:tcPr>
            <w:tcW w:w="506" w:type="pct"/>
            <w:tcBorders>
              <w:top w:val="single" w:sz="4" w:space="0" w:color="auto"/>
              <w:left w:val="nil"/>
              <w:bottom w:val="nil"/>
              <w:right w:val="nil"/>
            </w:tcBorders>
            <w:hideMark/>
          </w:tcPr>
          <w:p w14:paraId="67036340"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p>
        </w:tc>
        <w:tc>
          <w:tcPr>
            <w:tcW w:w="592" w:type="pct"/>
            <w:tcBorders>
              <w:top w:val="single" w:sz="4" w:space="0" w:color="auto"/>
              <w:left w:val="nil"/>
              <w:bottom w:val="nil"/>
              <w:right w:val="nil"/>
            </w:tcBorders>
            <w:vAlign w:val="center"/>
            <w:hideMark/>
          </w:tcPr>
          <w:p w14:paraId="08038BC2" w14:textId="77777777" w:rsidR="00DC3F50" w:rsidRPr="00CF5DF9" w:rsidRDefault="00DC3F50" w:rsidP="008A302E">
            <w:pPr>
              <w:widowControl w:val="0"/>
              <w:autoSpaceDE w:val="0"/>
              <w:autoSpaceDN w:val="0"/>
              <w:adjustRightInd w:val="0"/>
              <w:spacing w:after="0" w:line="240" w:lineRule="auto"/>
              <w:jc w:val="center"/>
              <w:rPr>
                <w:rFonts w:ascii="Tw Cen MT" w:hAnsi="Tw Cen MT"/>
                <w:szCs w:val="24"/>
                <w:lang w:val="en-ID"/>
              </w:rPr>
            </w:pPr>
          </w:p>
        </w:tc>
      </w:tr>
      <w:tr w:rsidR="00DC3F50" w:rsidRPr="00CF5DF9" w14:paraId="758B0A49" w14:textId="77777777" w:rsidTr="00DC3F50">
        <w:tc>
          <w:tcPr>
            <w:tcW w:w="1229" w:type="pct"/>
            <w:tcBorders>
              <w:top w:val="nil"/>
              <w:left w:val="nil"/>
              <w:bottom w:val="nil"/>
              <w:right w:val="nil"/>
            </w:tcBorders>
            <w:hideMark/>
          </w:tcPr>
          <w:p w14:paraId="4B7025E3" w14:textId="77777777" w:rsidR="00DC3F50" w:rsidRPr="00CF5DF9" w:rsidRDefault="00DC3F50" w:rsidP="00CB089F">
            <w:pPr>
              <w:widowControl w:val="0"/>
              <w:autoSpaceDE w:val="0"/>
              <w:autoSpaceDN w:val="0"/>
              <w:adjustRightInd w:val="0"/>
              <w:spacing w:after="0" w:line="240" w:lineRule="auto"/>
              <w:jc w:val="both"/>
              <w:rPr>
                <w:rFonts w:ascii="Tw Cen MT" w:hAnsi="Tw Cen MT"/>
                <w:szCs w:val="24"/>
                <w:lang w:val="en-ID"/>
              </w:rPr>
            </w:pPr>
            <w:r w:rsidRPr="00CF5DF9">
              <w:rPr>
                <w:rFonts w:ascii="Tw Cen MT" w:hAnsi="Tw Cen MT"/>
                <w:szCs w:val="24"/>
                <w:lang w:val="en-ID"/>
              </w:rPr>
              <w:t>Baik</w:t>
            </w:r>
          </w:p>
        </w:tc>
        <w:tc>
          <w:tcPr>
            <w:tcW w:w="535" w:type="pct"/>
            <w:tcBorders>
              <w:top w:val="nil"/>
              <w:left w:val="nil"/>
              <w:bottom w:val="nil"/>
              <w:right w:val="nil"/>
            </w:tcBorders>
            <w:hideMark/>
          </w:tcPr>
          <w:p w14:paraId="286A5C91" w14:textId="77777777" w:rsidR="00DC3F50" w:rsidRPr="00CF5DF9" w:rsidRDefault="00DC3F50" w:rsidP="00CB089F">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21</w:t>
            </w:r>
          </w:p>
        </w:tc>
        <w:tc>
          <w:tcPr>
            <w:tcW w:w="615" w:type="pct"/>
            <w:tcBorders>
              <w:top w:val="nil"/>
              <w:left w:val="nil"/>
              <w:bottom w:val="nil"/>
              <w:right w:val="nil"/>
            </w:tcBorders>
            <w:hideMark/>
          </w:tcPr>
          <w:p w14:paraId="136DFE1F" w14:textId="77777777" w:rsidR="00DC3F50" w:rsidRPr="00CF5DF9" w:rsidRDefault="00DC3F50" w:rsidP="00CB089F">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35.0</w:t>
            </w:r>
          </w:p>
        </w:tc>
        <w:tc>
          <w:tcPr>
            <w:tcW w:w="477" w:type="pct"/>
            <w:tcBorders>
              <w:top w:val="nil"/>
              <w:left w:val="nil"/>
              <w:bottom w:val="nil"/>
              <w:right w:val="nil"/>
            </w:tcBorders>
            <w:hideMark/>
          </w:tcPr>
          <w:p w14:paraId="7DBA9DC3"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9</w:t>
            </w:r>
          </w:p>
        </w:tc>
        <w:tc>
          <w:tcPr>
            <w:tcW w:w="554" w:type="pct"/>
            <w:tcBorders>
              <w:top w:val="nil"/>
              <w:left w:val="nil"/>
              <w:bottom w:val="nil"/>
              <w:right w:val="nil"/>
            </w:tcBorders>
            <w:hideMark/>
          </w:tcPr>
          <w:p w14:paraId="7B432C03"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15.0</w:t>
            </w:r>
          </w:p>
        </w:tc>
        <w:tc>
          <w:tcPr>
            <w:tcW w:w="492" w:type="pct"/>
            <w:tcBorders>
              <w:top w:val="nil"/>
              <w:left w:val="nil"/>
              <w:bottom w:val="nil"/>
              <w:right w:val="nil"/>
            </w:tcBorders>
            <w:hideMark/>
          </w:tcPr>
          <w:p w14:paraId="5AFC57C3"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30</w:t>
            </w:r>
          </w:p>
        </w:tc>
        <w:tc>
          <w:tcPr>
            <w:tcW w:w="506" w:type="pct"/>
            <w:tcBorders>
              <w:top w:val="nil"/>
              <w:left w:val="nil"/>
              <w:bottom w:val="nil"/>
              <w:right w:val="nil"/>
            </w:tcBorders>
            <w:hideMark/>
          </w:tcPr>
          <w:p w14:paraId="1DBFCA9B"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50.0</w:t>
            </w:r>
          </w:p>
        </w:tc>
        <w:tc>
          <w:tcPr>
            <w:tcW w:w="592" w:type="pct"/>
            <w:vMerge w:val="restart"/>
            <w:tcBorders>
              <w:top w:val="nil"/>
              <w:left w:val="nil"/>
              <w:bottom w:val="nil"/>
              <w:right w:val="nil"/>
            </w:tcBorders>
            <w:vAlign w:val="center"/>
            <w:hideMark/>
          </w:tcPr>
          <w:p w14:paraId="61CC4BF6" w14:textId="77777777" w:rsidR="00DC3F50" w:rsidRPr="00CF5DF9" w:rsidRDefault="00DC3F50" w:rsidP="008A302E">
            <w:pPr>
              <w:widowControl w:val="0"/>
              <w:autoSpaceDE w:val="0"/>
              <w:autoSpaceDN w:val="0"/>
              <w:adjustRightInd w:val="0"/>
              <w:spacing w:after="0" w:line="240" w:lineRule="auto"/>
              <w:jc w:val="center"/>
              <w:rPr>
                <w:rFonts w:ascii="Tw Cen MT" w:hAnsi="Tw Cen MT"/>
                <w:szCs w:val="24"/>
                <w:lang w:val="en-ID"/>
              </w:rPr>
            </w:pPr>
            <w:r w:rsidRPr="00CF5DF9">
              <w:rPr>
                <w:rFonts w:ascii="Tw Cen MT" w:hAnsi="Tw Cen MT"/>
                <w:szCs w:val="24"/>
                <w:lang w:val="en-ID"/>
              </w:rPr>
              <w:t>0,116</w:t>
            </w:r>
          </w:p>
        </w:tc>
      </w:tr>
      <w:tr w:rsidR="00DC3F50" w:rsidRPr="00CF5DF9" w14:paraId="397D2DF7" w14:textId="77777777" w:rsidTr="00DC3F50">
        <w:tc>
          <w:tcPr>
            <w:tcW w:w="1229" w:type="pct"/>
            <w:tcBorders>
              <w:top w:val="nil"/>
              <w:left w:val="nil"/>
              <w:bottom w:val="single" w:sz="4" w:space="0" w:color="auto"/>
              <w:right w:val="nil"/>
            </w:tcBorders>
            <w:hideMark/>
          </w:tcPr>
          <w:p w14:paraId="72167E44" w14:textId="77777777" w:rsidR="00DC3F50" w:rsidRPr="00CF5DF9" w:rsidRDefault="00DC3F50" w:rsidP="00CB089F">
            <w:pPr>
              <w:widowControl w:val="0"/>
              <w:autoSpaceDE w:val="0"/>
              <w:autoSpaceDN w:val="0"/>
              <w:adjustRightInd w:val="0"/>
              <w:spacing w:after="0" w:line="240" w:lineRule="auto"/>
              <w:jc w:val="both"/>
              <w:rPr>
                <w:rFonts w:ascii="Tw Cen MT" w:hAnsi="Tw Cen MT"/>
                <w:szCs w:val="24"/>
                <w:lang w:val="en-ID"/>
              </w:rPr>
            </w:pPr>
            <w:r w:rsidRPr="00CF5DF9">
              <w:rPr>
                <w:rFonts w:ascii="Tw Cen MT" w:hAnsi="Tw Cen MT"/>
                <w:szCs w:val="24"/>
                <w:lang w:val="en-ID"/>
              </w:rPr>
              <w:t>Kurang</w:t>
            </w:r>
          </w:p>
        </w:tc>
        <w:tc>
          <w:tcPr>
            <w:tcW w:w="535" w:type="pct"/>
            <w:tcBorders>
              <w:top w:val="nil"/>
              <w:left w:val="nil"/>
              <w:bottom w:val="single" w:sz="4" w:space="0" w:color="auto"/>
              <w:right w:val="nil"/>
            </w:tcBorders>
            <w:hideMark/>
          </w:tcPr>
          <w:p w14:paraId="63F6D855" w14:textId="77777777" w:rsidR="00DC3F50" w:rsidRPr="00CF5DF9" w:rsidRDefault="00DC3F50" w:rsidP="00CB089F">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14</w:t>
            </w:r>
          </w:p>
        </w:tc>
        <w:tc>
          <w:tcPr>
            <w:tcW w:w="615" w:type="pct"/>
            <w:tcBorders>
              <w:top w:val="nil"/>
              <w:left w:val="nil"/>
              <w:bottom w:val="single" w:sz="4" w:space="0" w:color="auto"/>
              <w:right w:val="nil"/>
            </w:tcBorders>
            <w:hideMark/>
          </w:tcPr>
          <w:p w14:paraId="0FD628CC" w14:textId="77777777" w:rsidR="00DC3F50" w:rsidRPr="00CF5DF9" w:rsidRDefault="00DC3F50" w:rsidP="00CB089F">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23.3</w:t>
            </w:r>
          </w:p>
        </w:tc>
        <w:tc>
          <w:tcPr>
            <w:tcW w:w="477" w:type="pct"/>
            <w:tcBorders>
              <w:top w:val="nil"/>
              <w:left w:val="nil"/>
              <w:bottom w:val="single" w:sz="4" w:space="0" w:color="auto"/>
              <w:right w:val="nil"/>
            </w:tcBorders>
            <w:hideMark/>
          </w:tcPr>
          <w:p w14:paraId="25E7CD83"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16</w:t>
            </w:r>
          </w:p>
        </w:tc>
        <w:tc>
          <w:tcPr>
            <w:tcW w:w="554" w:type="pct"/>
            <w:tcBorders>
              <w:top w:val="nil"/>
              <w:left w:val="nil"/>
              <w:bottom w:val="single" w:sz="4" w:space="0" w:color="auto"/>
              <w:right w:val="nil"/>
            </w:tcBorders>
            <w:hideMark/>
          </w:tcPr>
          <w:p w14:paraId="48C3E54B"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26.7</w:t>
            </w:r>
          </w:p>
        </w:tc>
        <w:tc>
          <w:tcPr>
            <w:tcW w:w="492" w:type="pct"/>
            <w:tcBorders>
              <w:top w:val="nil"/>
              <w:left w:val="nil"/>
              <w:bottom w:val="single" w:sz="4" w:space="0" w:color="auto"/>
              <w:right w:val="nil"/>
            </w:tcBorders>
            <w:hideMark/>
          </w:tcPr>
          <w:p w14:paraId="1E404BC2"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30</w:t>
            </w:r>
          </w:p>
        </w:tc>
        <w:tc>
          <w:tcPr>
            <w:tcW w:w="506" w:type="pct"/>
            <w:tcBorders>
              <w:top w:val="nil"/>
              <w:left w:val="nil"/>
              <w:bottom w:val="single" w:sz="4" w:space="0" w:color="auto"/>
              <w:right w:val="nil"/>
            </w:tcBorders>
            <w:hideMark/>
          </w:tcPr>
          <w:p w14:paraId="23A71F54"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color w:val="000000"/>
                <w:szCs w:val="24"/>
              </w:rPr>
              <w:t>50.0</w:t>
            </w:r>
          </w:p>
        </w:tc>
        <w:tc>
          <w:tcPr>
            <w:tcW w:w="592" w:type="pct"/>
            <w:vMerge/>
            <w:tcBorders>
              <w:top w:val="single" w:sz="4" w:space="0" w:color="auto"/>
              <w:left w:val="nil"/>
              <w:bottom w:val="single" w:sz="4" w:space="0" w:color="auto"/>
              <w:right w:val="nil"/>
            </w:tcBorders>
            <w:vAlign w:val="center"/>
            <w:hideMark/>
          </w:tcPr>
          <w:p w14:paraId="5D69A8CA" w14:textId="77777777" w:rsidR="00DC3F50" w:rsidRPr="00CF5DF9" w:rsidRDefault="00DC3F50" w:rsidP="008A302E">
            <w:pPr>
              <w:spacing w:after="0" w:line="240" w:lineRule="auto"/>
              <w:jc w:val="center"/>
              <w:rPr>
                <w:rFonts w:ascii="Tw Cen MT" w:hAnsi="Tw Cen MT"/>
                <w:szCs w:val="24"/>
                <w:lang w:val="en-ID"/>
              </w:rPr>
            </w:pPr>
          </w:p>
        </w:tc>
      </w:tr>
      <w:tr w:rsidR="00DC3F50" w:rsidRPr="00CF5DF9" w14:paraId="75FD364B" w14:textId="77777777" w:rsidTr="00DC3F50">
        <w:tc>
          <w:tcPr>
            <w:tcW w:w="1229" w:type="pct"/>
            <w:tcBorders>
              <w:top w:val="single" w:sz="4" w:space="0" w:color="auto"/>
              <w:left w:val="nil"/>
              <w:bottom w:val="nil"/>
              <w:right w:val="nil"/>
            </w:tcBorders>
            <w:hideMark/>
          </w:tcPr>
          <w:p w14:paraId="12593BBE" w14:textId="77777777" w:rsidR="00DC3F50" w:rsidRPr="00CF5DF9" w:rsidRDefault="00DC3F50" w:rsidP="00CB089F">
            <w:pPr>
              <w:widowControl w:val="0"/>
              <w:autoSpaceDE w:val="0"/>
              <w:autoSpaceDN w:val="0"/>
              <w:adjustRightInd w:val="0"/>
              <w:spacing w:after="0" w:line="240" w:lineRule="auto"/>
              <w:jc w:val="both"/>
              <w:rPr>
                <w:rFonts w:ascii="Tw Cen MT" w:hAnsi="Tw Cen MT"/>
                <w:szCs w:val="24"/>
              </w:rPr>
            </w:pPr>
            <w:r w:rsidRPr="00CF5DF9">
              <w:rPr>
                <w:rFonts w:ascii="Tw Cen MT" w:hAnsi="Tw Cen MT"/>
                <w:szCs w:val="24"/>
              </w:rPr>
              <w:t>Stress</w:t>
            </w:r>
          </w:p>
        </w:tc>
        <w:tc>
          <w:tcPr>
            <w:tcW w:w="535" w:type="pct"/>
            <w:tcBorders>
              <w:top w:val="single" w:sz="4" w:space="0" w:color="auto"/>
              <w:left w:val="nil"/>
              <w:bottom w:val="nil"/>
              <w:right w:val="nil"/>
            </w:tcBorders>
            <w:hideMark/>
          </w:tcPr>
          <w:p w14:paraId="0455A7CB" w14:textId="77777777" w:rsidR="00DC3F50" w:rsidRPr="00CF5DF9" w:rsidRDefault="00DC3F50" w:rsidP="00CB089F">
            <w:pPr>
              <w:widowControl w:val="0"/>
              <w:autoSpaceDE w:val="0"/>
              <w:autoSpaceDN w:val="0"/>
              <w:adjustRightInd w:val="0"/>
              <w:spacing w:after="0" w:line="240" w:lineRule="auto"/>
              <w:jc w:val="center"/>
              <w:rPr>
                <w:rFonts w:ascii="Tw Cen MT" w:hAnsi="Tw Cen MT" w:cs="Times New Roman"/>
                <w:szCs w:val="24"/>
                <w:lang w:val="en-ID"/>
              </w:rPr>
            </w:pPr>
          </w:p>
        </w:tc>
        <w:tc>
          <w:tcPr>
            <w:tcW w:w="615" w:type="pct"/>
            <w:tcBorders>
              <w:top w:val="single" w:sz="4" w:space="0" w:color="auto"/>
              <w:left w:val="nil"/>
              <w:bottom w:val="nil"/>
              <w:right w:val="nil"/>
            </w:tcBorders>
            <w:hideMark/>
          </w:tcPr>
          <w:p w14:paraId="6512B9F6" w14:textId="77777777" w:rsidR="00DC3F50" w:rsidRPr="00CF5DF9" w:rsidRDefault="00DC3F50" w:rsidP="00CB089F">
            <w:pPr>
              <w:widowControl w:val="0"/>
              <w:autoSpaceDE w:val="0"/>
              <w:autoSpaceDN w:val="0"/>
              <w:adjustRightInd w:val="0"/>
              <w:spacing w:after="0" w:line="240" w:lineRule="auto"/>
              <w:jc w:val="center"/>
              <w:rPr>
                <w:rFonts w:ascii="Tw Cen MT" w:hAnsi="Tw Cen MT" w:cs="Times New Roman"/>
                <w:color w:val="000000"/>
                <w:szCs w:val="24"/>
              </w:rPr>
            </w:pPr>
          </w:p>
        </w:tc>
        <w:tc>
          <w:tcPr>
            <w:tcW w:w="477" w:type="pct"/>
            <w:tcBorders>
              <w:top w:val="single" w:sz="4" w:space="0" w:color="auto"/>
              <w:left w:val="nil"/>
              <w:bottom w:val="nil"/>
              <w:right w:val="nil"/>
            </w:tcBorders>
            <w:hideMark/>
          </w:tcPr>
          <w:p w14:paraId="1A74FA72"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p>
        </w:tc>
        <w:tc>
          <w:tcPr>
            <w:tcW w:w="554" w:type="pct"/>
            <w:tcBorders>
              <w:top w:val="single" w:sz="4" w:space="0" w:color="auto"/>
              <w:left w:val="nil"/>
              <w:bottom w:val="nil"/>
              <w:right w:val="nil"/>
            </w:tcBorders>
            <w:hideMark/>
          </w:tcPr>
          <w:p w14:paraId="14B8A65B"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p>
        </w:tc>
        <w:tc>
          <w:tcPr>
            <w:tcW w:w="492" w:type="pct"/>
            <w:tcBorders>
              <w:top w:val="single" w:sz="4" w:space="0" w:color="auto"/>
              <w:left w:val="nil"/>
              <w:bottom w:val="nil"/>
              <w:right w:val="nil"/>
            </w:tcBorders>
            <w:hideMark/>
          </w:tcPr>
          <w:p w14:paraId="0AD2BAB7"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p>
        </w:tc>
        <w:tc>
          <w:tcPr>
            <w:tcW w:w="506" w:type="pct"/>
            <w:tcBorders>
              <w:top w:val="single" w:sz="4" w:space="0" w:color="auto"/>
              <w:left w:val="nil"/>
              <w:bottom w:val="nil"/>
              <w:right w:val="nil"/>
            </w:tcBorders>
            <w:hideMark/>
          </w:tcPr>
          <w:p w14:paraId="5151C729"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p>
        </w:tc>
        <w:tc>
          <w:tcPr>
            <w:tcW w:w="592" w:type="pct"/>
            <w:tcBorders>
              <w:top w:val="single" w:sz="4" w:space="0" w:color="auto"/>
              <w:left w:val="nil"/>
              <w:bottom w:val="nil"/>
              <w:right w:val="nil"/>
            </w:tcBorders>
            <w:vAlign w:val="center"/>
            <w:hideMark/>
          </w:tcPr>
          <w:p w14:paraId="49525114" w14:textId="77777777" w:rsidR="00DC3F50" w:rsidRPr="00CF5DF9" w:rsidRDefault="00DC3F50" w:rsidP="008A302E">
            <w:pPr>
              <w:spacing w:after="0" w:line="240" w:lineRule="auto"/>
              <w:jc w:val="center"/>
              <w:rPr>
                <w:rFonts w:ascii="Tw Cen MT" w:hAnsi="Tw Cen MT"/>
                <w:szCs w:val="24"/>
                <w:lang w:val="en-ID"/>
              </w:rPr>
            </w:pPr>
          </w:p>
        </w:tc>
      </w:tr>
      <w:tr w:rsidR="00DC3F50" w:rsidRPr="00CF5DF9" w14:paraId="7202064E" w14:textId="77777777" w:rsidTr="005074A8">
        <w:tc>
          <w:tcPr>
            <w:tcW w:w="1229" w:type="pct"/>
            <w:tcBorders>
              <w:top w:val="nil"/>
              <w:left w:val="nil"/>
              <w:bottom w:val="nil"/>
              <w:right w:val="nil"/>
            </w:tcBorders>
          </w:tcPr>
          <w:p w14:paraId="0E18C6C6"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Ringan</w:t>
            </w:r>
          </w:p>
        </w:tc>
        <w:tc>
          <w:tcPr>
            <w:tcW w:w="535" w:type="pct"/>
            <w:tcBorders>
              <w:top w:val="nil"/>
              <w:left w:val="nil"/>
              <w:bottom w:val="nil"/>
              <w:right w:val="nil"/>
            </w:tcBorders>
          </w:tcPr>
          <w:p w14:paraId="678E4037"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31</w:t>
            </w:r>
          </w:p>
        </w:tc>
        <w:tc>
          <w:tcPr>
            <w:tcW w:w="615" w:type="pct"/>
            <w:tcBorders>
              <w:top w:val="nil"/>
              <w:left w:val="nil"/>
              <w:bottom w:val="nil"/>
              <w:right w:val="nil"/>
            </w:tcBorders>
          </w:tcPr>
          <w:p w14:paraId="57427737"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51.7</w:t>
            </w:r>
          </w:p>
        </w:tc>
        <w:tc>
          <w:tcPr>
            <w:tcW w:w="477" w:type="pct"/>
            <w:tcBorders>
              <w:top w:val="nil"/>
              <w:left w:val="nil"/>
              <w:bottom w:val="nil"/>
              <w:right w:val="nil"/>
            </w:tcBorders>
          </w:tcPr>
          <w:p w14:paraId="2BE44EC6"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1</w:t>
            </w:r>
          </w:p>
        </w:tc>
        <w:tc>
          <w:tcPr>
            <w:tcW w:w="554" w:type="pct"/>
            <w:tcBorders>
              <w:top w:val="nil"/>
              <w:left w:val="nil"/>
              <w:bottom w:val="nil"/>
              <w:right w:val="nil"/>
            </w:tcBorders>
          </w:tcPr>
          <w:p w14:paraId="70AEDAF1"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1.7</w:t>
            </w:r>
          </w:p>
        </w:tc>
        <w:tc>
          <w:tcPr>
            <w:tcW w:w="492" w:type="pct"/>
            <w:tcBorders>
              <w:top w:val="nil"/>
              <w:left w:val="nil"/>
              <w:bottom w:val="nil"/>
              <w:right w:val="nil"/>
            </w:tcBorders>
          </w:tcPr>
          <w:p w14:paraId="7F1247A8"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32</w:t>
            </w:r>
          </w:p>
        </w:tc>
        <w:tc>
          <w:tcPr>
            <w:tcW w:w="506" w:type="pct"/>
            <w:tcBorders>
              <w:top w:val="nil"/>
              <w:left w:val="nil"/>
              <w:bottom w:val="nil"/>
              <w:right w:val="nil"/>
            </w:tcBorders>
          </w:tcPr>
          <w:p w14:paraId="7B53FED3"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53.3</w:t>
            </w:r>
          </w:p>
        </w:tc>
        <w:tc>
          <w:tcPr>
            <w:tcW w:w="592" w:type="pct"/>
            <w:vMerge w:val="restart"/>
            <w:tcBorders>
              <w:top w:val="nil"/>
              <w:left w:val="nil"/>
              <w:right w:val="nil"/>
            </w:tcBorders>
            <w:vAlign w:val="center"/>
          </w:tcPr>
          <w:p w14:paraId="6063DC29" w14:textId="77777777" w:rsidR="00DC3F50" w:rsidRPr="00CF5DF9" w:rsidRDefault="008A302E" w:rsidP="008A302E">
            <w:pPr>
              <w:spacing w:after="0" w:line="240" w:lineRule="auto"/>
              <w:jc w:val="center"/>
              <w:rPr>
                <w:rFonts w:ascii="Tw Cen MT" w:hAnsi="Tw Cen MT"/>
                <w:szCs w:val="24"/>
                <w:lang w:val="en-ID"/>
              </w:rPr>
            </w:pPr>
            <w:r w:rsidRPr="00CF5DF9">
              <w:rPr>
                <w:rFonts w:ascii="Tw Cen MT" w:hAnsi="Tw Cen MT"/>
                <w:szCs w:val="24"/>
                <w:lang w:val="en-ID"/>
              </w:rPr>
              <w:t>0,000</w:t>
            </w:r>
          </w:p>
        </w:tc>
      </w:tr>
      <w:tr w:rsidR="00DC3F50" w:rsidRPr="00CF5DF9" w14:paraId="1D96DB46" w14:textId="77777777" w:rsidTr="005074A8">
        <w:tc>
          <w:tcPr>
            <w:tcW w:w="1229" w:type="pct"/>
            <w:tcBorders>
              <w:top w:val="nil"/>
              <w:left w:val="nil"/>
              <w:bottom w:val="nil"/>
              <w:right w:val="nil"/>
            </w:tcBorders>
          </w:tcPr>
          <w:p w14:paraId="52B8D060"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Sedang</w:t>
            </w:r>
          </w:p>
        </w:tc>
        <w:tc>
          <w:tcPr>
            <w:tcW w:w="535" w:type="pct"/>
            <w:tcBorders>
              <w:top w:val="nil"/>
              <w:left w:val="nil"/>
              <w:bottom w:val="nil"/>
              <w:right w:val="nil"/>
            </w:tcBorders>
          </w:tcPr>
          <w:p w14:paraId="171EDE66"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4</w:t>
            </w:r>
          </w:p>
        </w:tc>
        <w:tc>
          <w:tcPr>
            <w:tcW w:w="615" w:type="pct"/>
            <w:tcBorders>
              <w:top w:val="nil"/>
              <w:left w:val="nil"/>
              <w:bottom w:val="nil"/>
              <w:right w:val="nil"/>
            </w:tcBorders>
          </w:tcPr>
          <w:p w14:paraId="1646BBA2"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6.7</w:t>
            </w:r>
          </w:p>
        </w:tc>
        <w:tc>
          <w:tcPr>
            <w:tcW w:w="477" w:type="pct"/>
            <w:tcBorders>
              <w:top w:val="nil"/>
              <w:left w:val="nil"/>
              <w:bottom w:val="nil"/>
              <w:right w:val="nil"/>
            </w:tcBorders>
          </w:tcPr>
          <w:p w14:paraId="329901C1"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8</w:t>
            </w:r>
          </w:p>
        </w:tc>
        <w:tc>
          <w:tcPr>
            <w:tcW w:w="554" w:type="pct"/>
            <w:tcBorders>
              <w:top w:val="nil"/>
              <w:left w:val="nil"/>
              <w:bottom w:val="nil"/>
              <w:right w:val="nil"/>
            </w:tcBorders>
          </w:tcPr>
          <w:p w14:paraId="32E52307"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13.3</w:t>
            </w:r>
          </w:p>
        </w:tc>
        <w:tc>
          <w:tcPr>
            <w:tcW w:w="492" w:type="pct"/>
            <w:tcBorders>
              <w:top w:val="nil"/>
              <w:left w:val="nil"/>
              <w:bottom w:val="nil"/>
              <w:right w:val="nil"/>
            </w:tcBorders>
          </w:tcPr>
          <w:p w14:paraId="1B7D9C30"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12</w:t>
            </w:r>
          </w:p>
        </w:tc>
        <w:tc>
          <w:tcPr>
            <w:tcW w:w="506" w:type="pct"/>
            <w:tcBorders>
              <w:top w:val="nil"/>
              <w:left w:val="nil"/>
              <w:bottom w:val="nil"/>
              <w:right w:val="nil"/>
            </w:tcBorders>
          </w:tcPr>
          <w:p w14:paraId="3CDD8C58"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r w:rsidRPr="00CF5DF9">
              <w:rPr>
                <w:rFonts w:ascii="Tw Cen MT" w:hAnsi="Tw Cen MT" w:cs="Times New Roman"/>
                <w:color w:val="000000"/>
                <w:szCs w:val="24"/>
              </w:rPr>
              <w:t>20.0</w:t>
            </w:r>
          </w:p>
        </w:tc>
        <w:tc>
          <w:tcPr>
            <w:tcW w:w="592" w:type="pct"/>
            <w:vMerge/>
            <w:tcBorders>
              <w:left w:val="nil"/>
              <w:right w:val="nil"/>
            </w:tcBorders>
            <w:vAlign w:val="center"/>
          </w:tcPr>
          <w:p w14:paraId="1A5DDA92" w14:textId="77777777" w:rsidR="00DC3F50" w:rsidRPr="00CF5DF9" w:rsidRDefault="00DC3F50" w:rsidP="008A302E">
            <w:pPr>
              <w:spacing w:after="0" w:line="240" w:lineRule="auto"/>
              <w:jc w:val="center"/>
              <w:rPr>
                <w:rFonts w:ascii="Tw Cen MT" w:hAnsi="Tw Cen MT"/>
                <w:szCs w:val="24"/>
                <w:lang w:val="en-ID"/>
              </w:rPr>
            </w:pPr>
          </w:p>
        </w:tc>
      </w:tr>
      <w:tr w:rsidR="00DC3F50" w:rsidRPr="00CF5DF9" w14:paraId="421BE2D1" w14:textId="77777777" w:rsidTr="005074A8">
        <w:tc>
          <w:tcPr>
            <w:tcW w:w="1229" w:type="pct"/>
            <w:tcBorders>
              <w:top w:val="nil"/>
              <w:left w:val="nil"/>
              <w:bottom w:val="single" w:sz="4" w:space="0" w:color="auto"/>
              <w:right w:val="nil"/>
            </w:tcBorders>
          </w:tcPr>
          <w:p w14:paraId="3F66C3CD"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 xml:space="preserve"> Berat</w:t>
            </w:r>
          </w:p>
        </w:tc>
        <w:tc>
          <w:tcPr>
            <w:tcW w:w="535" w:type="pct"/>
            <w:tcBorders>
              <w:top w:val="nil"/>
              <w:left w:val="nil"/>
              <w:bottom w:val="single" w:sz="4" w:space="0" w:color="auto"/>
              <w:right w:val="nil"/>
            </w:tcBorders>
          </w:tcPr>
          <w:p w14:paraId="6472723A"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0</w:t>
            </w:r>
          </w:p>
        </w:tc>
        <w:tc>
          <w:tcPr>
            <w:tcW w:w="615" w:type="pct"/>
            <w:tcBorders>
              <w:top w:val="nil"/>
              <w:left w:val="nil"/>
              <w:bottom w:val="single" w:sz="4" w:space="0" w:color="auto"/>
              <w:right w:val="nil"/>
            </w:tcBorders>
          </w:tcPr>
          <w:p w14:paraId="15950459"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0.0</w:t>
            </w:r>
          </w:p>
        </w:tc>
        <w:tc>
          <w:tcPr>
            <w:tcW w:w="477" w:type="pct"/>
            <w:tcBorders>
              <w:top w:val="nil"/>
              <w:left w:val="nil"/>
              <w:bottom w:val="single" w:sz="4" w:space="0" w:color="auto"/>
              <w:right w:val="nil"/>
            </w:tcBorders>
          </w:tcPr>
          <w:p w14:paraId="10D485AE"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16</w:t>
            </w:r>
          </w:p>
        </w:tc>
        <w:tc>
          <w:tcPr>
            <w:tcW w:w="554" w:type="pct"/>
            <w:tcBorders>
              <w:top w:val="nil"/>
              <w:left w:val="nil"/>
              <w:bottom w:val="single" w:sz="4" w:space="0" w:color="auto"/>
              <w:right w:val="nil"/>
            </w:tcBorders>
          </w:tcPr>
          <w:p w14:paraId="4419124B"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26.7</w:t>
            </w:r>
          </w:p>
        </w:tc>
        <w:tc>
          <w:tcPr>
            <w:tcW w:w="492" w:type="pct"/>
            <w:tcBorders>
              <w:top w:val="nil"/>
              <w:left w:val="nil"/>
              <w:bottom w:val="single" w:sz="4" w:space="0" w:color="auto"/>
              <w:right w:val="nil"/>
            </w:tcBorders>
          </w:tcPr>
          <w:p w14:paraId="10DF95ED"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16</w:t>
            </w:r>
          </w:p>
        </w:tc>
        <w:tc>
          <w:tcPr>
            <w:tcW w:w="506" w:type="pct"/>
            <w:tcBorders>
              <w:top w:val="nil"/>
              <w:left w:val="nil"/>
              <w:bottom w:val="single" w:sz="4" w:space="0" w:color="auto"/>
              <w:right w:val="nil"/>
            </w:tcBorders>
          </w:tcPr>
          <w:p w14:paraId="6C874DEE"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26.7</w:t>
            </w:r>
          </w:p>
        </w:tc>
        <w:tc>
          <w:tcPr>
            <w:tcW w:w="592" w:type="pct"/>
            <w:vMerge/>
            <w:tcBorders>
              <w:left w:val="nil"/>
              <w:bottom w:val="single" w:sz="4" w:space="0" w:color="auto"/>
              <w:right w:val="nil"/>
            </w:tcBorders>
            <w:vAlign w:val="center"/>
          </w:tcPr>
          <w:p w14:paraId="1DC5A371" w14:textId="77777777" w:rsidR="00DC3F50" w:rsidRPr="00CF5DF9" w:rsidRDefault="00DC3F50" w:rsidP="008A302E">
            <w:pPr>
              <w:spacing w:after="0" w:line="240" w:lineRule="auto"/>
              <w:jc w:val="center"/>
              <w:rPr>
                <w:rFonts w:ascii="Tw Cen MT" w:hAnsi="Tw Cen MT"/>
                <w:szCs w:val="24"/>
                <w:lang w:val="en-ID"/>
              </w:rPr>
            </w:pPr>
          </w:p>
        </w:tc>
      </w:tr>
      <w:tr w:rsidR="00DC3F50" w:rsidRPr="00CF5DF9" w14:paraId="6A63BE8B" w14:textId="77777777" w:rsidTr="008A302E">
        <w:tc>
          <w:tcPr>
            <w:tcW w:w="1229" w:type="pct"/>
            <w:tcBorders>
              <w:top w:val="single" w:sz="4" w:space="0" w:color="auto"/>
              <w:left w:val="nil"/>
              <w:bottom w:val="nil"/>
              <w:right w:val="nil"/>
            </w:tcBorders>
          </w:tcPr>
          <w:p w14:paraId="42D951AE"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lastRenderedPageBreak/>
              <w:t xml:space="preserve">Pola Konsumsi </w:t>
            </w:r>
          </w:p>
        </w:tc>
        <w:tc>
          <w:tcPr>
            <w:tcW w:w="535" w:type="pct"/>
            <w:tcBorders>
              <w:top w:val="single" w:sz="4" w:space="0" w:color="auto"/>
              <w:left w:val="nil"/>
              <w:bottom w:val="nil"/>
              <w:right w:val="nil"/>
            </w:tcBorders>
          </w:tcPr>
          <w:p w14:paraId="261F4D50"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p>
        </w:tc>
        <w:tc>
          <w:tcPr>
            <w:tcW w:w="615" w:type="pct"/>
            <w:tcBorders>
              <w:top w:val="single" w:sz="4" w:space="0" w:color="auto"/>
              <w:left w:val="nil"/>
              <w:bottom w:val="nil"/>
              <w:right w:val="nil"/>
            </w:tcBorders>
          </w:tcPr>
          <w:p w14:paraId="19E5CC62"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color w:val="000000"/>
                <w:szCs w:val="24"/>
              </w:rPr>
            </w:pPr>
          </w:p>
        </w:tc>
        <w:tc>
          <w:tcPr>
            <w:tcW w:w="477" w:type="pct"/>
            <w:tcBorders>
              <w:top w:val="single" w:sz="4" w:space="0" w:color="auto"/>
              <w:left w:val="nil"/>
              <w:bottom w:val="nil"/>
              <w:right w:val="nil"/>
            </w:tcBorders>
          </w:tcPr>
          <w:p w14:paraId="1FDE88AC"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p>
        </w:tc>
        <w:tc>
          <w:tcPr>
            <w:tcW w:w="554" w:type="pct"/>
            <w:tcBorders>
              <w:top w:val="single" w:sz="4" w:space="0" w:color="auto"/>
              <w:left w:val="nil"/>
              <w:bottom w:val="nil"/>
              <w:right w:val="nil"/>
            </w:tcBorders>
          </w:tcPr>
          <w:p w14:paraId="372DE362"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p>
        </w:tc>
        <w:tc>
          <w:tcPr>
            <w:tcW w:w="492" w:type="pct"/>
            <w:tcBorders>
              <w:top w:val="single" w:sz="4" w:space="0" w:color="auto"/>
              <w:left w:val="nil"/>
              <w:bottom w:val="nil"/>
              <w:right w:val="nil"/>
            </w:tcBorders>
          </w:tcPr>
          <w:p w14:paraId="76790994"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p>
        </w:tc>
        <w:tc>
          <w:tcPr>
            <w:tcW w:w="506" w:type="pct"/>
            <w:tcBorders>
              <w:top w:val="single" w:sz="4" w:space="0" w:color="auto"/>
              <w:left w:val="nil"/>
              <w:bottom w:val="nil"/>
              <w:right w:val="nil"/>
            </w:tcBorders>
          </w:tcPr>
          <w:p w14:paraId="1C7170F3"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p>
        </w:tc>
        <w:tc>
          <w:tcPr>
            <w:tcW w:w="592" w:type="pct"/>
            <w:tcBorders>
              <w:top w:val="single" w:sz="4" w:space="0" w:color="auto"/>
              <w:left w:val="nil"/>
              <w:bottom w:val="nil"/>
              <w:right w:val="nil"/>
            </w:tcBorders>
            <w:vAlign w:val="center"/>
          </w:tcPr>
          <w:p w14:paraId="4706C942" w14:textId="77777777" w:rsidR="00DC3F50" w:rsidRPr="00CF5DF9" w:rsidRDefault="00DC3F50" w:rsidP="008A302E">
            <w:pPr>
              <w:spacing w:after="0" w:line="240" w:lineRule="auto"/>
              <w:jc w:val="center"/>
              <w:rPr>
                <w:rFonts w:ascii="Tw Cen MT" w:hAnsi="Tw Cen MT"/>
                <w:szCs w:val="24"/>
                <w:lang w:val="en-ID"/>
              </w:rPr>
            </w:pPr>
          </w:p>
        </w:tc>
      </w:tr>
      <w:tr w:rsidR="00DC3F50" w:rsidRPr="00CF5DF9" w14:paraId="64224E54" w14:textId="77777777" w:rsidTr="008A302E">
        <w:tc>
          <w:tcPr>
            <w:tcW w:w="1229" w:type="pct"/>
            <w:tcBorders>
              <w:top w:val="nil"/>
              <w:left w:val="nil"/>
              <w:bottom w:val="nil"/>
              <w:right w:val="nil"/>
            </w:tcBorders>
          </w:tcPr>
          <w:p w14:paraId="0F91C4F9" w14:textId="77777777" w:rsidR="00DC3F50" w:rsidRPr="00CF5DF9" w:rsidRDefault="00DC3F50" w:rsidP="006E21F9">
            <w:pPr>
              <w:widowControl w:val="0"/>
              <w:autoSpaceDE w:val="0"/>
              <w:autoSpaceDN w:val="0"/>
              <w:adjustRightInd w:val="0"/>
              <w:spacing w:after="0" w:line="240" w:lineRule="auto"/>
              <w:jc w:val="both"/>
              <w:rPr>
                <w:rFonts w:ascii="Tw Cen MT" w:hAnsi="Tw Cen MT"/>
                <w:szCs w:val="24"/>
                <w:lang w:val="en-ID"/>
              </w:rPr>
            </w:pPr>
            <w:r w:rsidRPr="00CF5DF9">
              <w:rPr>
                <w:rFonts w:ascii="Tw Cen MT" w:hAnsi="Tw Cen MT"/>
                <w:szCs w:val="24"/>
                <w:lang w:val="en-ID"/>
              </w:rPr>
              <w:t>Baik</w:t>
            </w:r>
          </w:p>
        </w:tc>
        <w:tc>
          <w:tcPr>
            <w:tcW w:w="535" w:type="pct"/>
            <w:tcBorders>
              <w:top w:val="nil"/>
              <w:left w:val="nil"/>
              <w:bottom w:val="nil"/>
              <w:right w:val="nil"/>
            </w:tcBorders>
          </w:tcPr>
          <w:p w14:paraId="663E3C34"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31</w:t>
            </w:r>
          </w:p>
        </w:tc>
        <w:tc>
          <w:tcPr>
            <w:tcW w:w="615" w:type="pct"/>
            <w:tcBorders>
              <w:top w:val="nil"/>
              <w:left w:val="nil"/>
              <w:bottom w:val="nil"/>
              <w:right w:val="nil"/>
            </w:tcBorders>
          </w:tcPr>
          <w:p w14:paraId="7C98761F"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51.7</w:t>
            </w:r>
          </w:p>
        </w:tc>
        <w:tc>
          <w:tcPr>
            <w:tcW w:w="477" w:type="pct"/>
            <w:tcBorders>
              <w:top w:val="nil"/>
              <w:left w:val="nil"/>
              <w:bottom w:val="nil"/>
              <w:right w:val="nil"/>
            </w:tcBorders>
          </w:tcPr>
          <w:p w14:paraId="7FF87E4A"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3</w:t>
            </w:r>
          </w:p>
        </w:tc>
        <w:tc>
          <w:tcPr>
            <w:tcW w:w="554" w:type="pct"/>
            <w:tcBorders>
              <w:top w:val="nil"/>
              <w:left w:val="nil"/>
              <w:bottom w:val="nil"/>
              <w:right w:val="nil"/>
            </w:tcBorders>
          </w:tcPr>
          <w:p w14:paraId="7B11E6F9"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5.0</w:t>
            </w:r>
          </w:p>
        </w:tc>
        <w:tc>
          <w:tcPr>
            <w:tcW w:w="492" w:type="pct"/>
            <w:tcBorders>
              <w:top w:val="nil"/>
              <w:left w:val="nil"/>
              <w:bottom w:val="nil"/>
              <w:right w:val="nil"/>
            </w:tcBorders>
          </w:tcPr>
          <w:p w14:paraId="78D6D5AA"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34</w:t>
            </w:r>
          </w:p>
        </w:tc>
        <w:tc>
          <w:tcPr>
            <w:tcW w:w="506" w:type="pct"/>
            <w:tcBorders>
              <w:top w:val="nil"/>
              <w:left w:val="nil"/>
              <w:bottom w:val="nil"/>
              <w:right w:val="nil"/>
            </w:tcBorders>
          </w:tcPr>
          <w:p w14:paraId="64CFDAA9"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56.7</w:t>
            </w:r>
          </w:p>
        </w:tc>
        <w:tc>
          <w:tcPr>
            <w:tcW w:w="592" w:type="pct"/>
            <w:vMerge w:val="restart"/>
            <w:tcBorders>
              <w:top w:val="nil"/>
              <w:left w:val="nil"/>
              <w:bottom w:val="single" w:sz="4" w:space="0" w:color="auto"/>
              <w:right w:val="nil"/>
            </w:tcBorders>
            <w:vAlign w:val="center"/>
          </w:tcPr>
          <w:p w14:paraId="150461A2" w14:textId="77777777" w:rsidR="00DC3F50" w:rsidRPr="00CF5DF9" w:rsidRDefault="008A302E" w:rsidP="008A302E">
            <w:pPr>
              <w:spacing w:after="0" w:line="240" w:lineRule="auto"/>
              <w:jc w:val="center"/>
              <w:rPr>
                <w:rFonts w:ascii="Tw Cen MT" w:hAnsi="Tw Cen MT"/>
                <w:szCs w:val="24"/>
                <w:lang w:val="en-ID"/>
              </w:rPr>
            </w:pPr>
            <w:r w:rsidRPr="00CF5DF9">
              <w:rPr>
                <w:rFonts w:ascii="Tw Cen MT" w:hAnsi="Tw Cen MT"/>
                <w:szCs w:val="24"/>
                <w:lang w:val="en-ID"/>
              </w:rPr>
              <w:t>0,000</w:t>
            </w:r>
          </w:p>
        </w:tc>
      </w:tr>
      <w:tr w:rsidR="00DC3F50" w:rsidRPr="00CF5DF9" w14:paraId="77DF6EA4" w14:textId="77777777" w:rsidTr="008A302E">
        <w:tc>
          <w:tcPr>
            <w:tcW w:w="1229" w:type="pct"/>
            <w:tcBorders>
              <w:top w:val="nil"/>
              <w:left w:val="nil"/>
              <w:bottom w:val="single" w:sz="4" w:space="0" w:color="auto"/>
              <w:right w:val="nil"/>
            </w:tcBorders>
          </w:tcPr>
          <w:p w14:paraId="1323DB7D" w14:textId="77777777" w:rsidR="00DC3F50" w:rsidRPr="00CF5DF9" w:rsidRDefault="00DC3F50" w:rsidP="006E21F9">
            <w:pPr>
              <w:widowControl w:val="0"/>
              <w:autoSpaceDE w:val="0"/>
              <w:autoSpaceDN w:val="0"/>
              <w:adjustRightInd w:val="0"/>
              <w:spacing w:after="0" w:line="240" w:lineRule="auto"/>
              <w:jc w:val="both"/>
              <w:rPr>
                <w:rFonts w:ascii="Tw Cen MT" w:hAnsi="Tw Cen MT"/>
                <w:szCs w:val="24"/>
                <w:lang w:val="en-ID"/>
              </w:rPr>
            </w:pPr>
            <w:r w:rsidRPr="00CF5DF9">
              <w:rPr>
                <w:rFonts w:ascii="Tw Cen MT" w:hAnsi="Tw Cen MT"/>
                <w:szCs w:val="24"/>
                <w:lang w:val="en-ID"/>
              </w:rPr>
              <w:t>Tidak Baik</w:t>
            </w:r>
          </w:p>
        </w:tc>
        <w:tc>
          <w:tcPr>
            <w:tcW w:w="535" w:type="pct"/>
            <w:tcBorders>
              <w:top w:val="nil"/>
              <w:left w:val="nil"/>
              <w:bottom w:val="single" w:sz="4" w:space="0" w:color="auto"/>
              <w:right w:val="nil"/>
            </w:tcBorders>
          </w:tcPr>
          <w:p w14:paraId="61A7FE42"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4</w:t>
            </w:r>
          </w:p>
        </w:tc>
        <w:tc>
          <w:tcPr>
            <w:tcW w:w="615" w:type="pct"/>
            <w:tcBorders>
              <w:top w:val="nil"/>
              <w:left w:val="nil"/>
              <w:bottom w:val="single" w:sz="4" w:space="0" w:color="auto"/>
              <w:right w:val="nil"/>
            </w:tcBorders>
          </w:tcPr>
          <w:p w14:paraId="04D21E7E"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6.7</w:t>
            </w:r>
          </w:p>
        </w:tc>
        <w:tc>
          <w:tcPr>
            <w:tcW w:w="477" w:type="pct"/>
            <w:tcBorders>
              <w:top w:val="nil"/>
              <w:left w:val="nil"/>
              <w:bottom w:val="single" w:sz="4" w:space="0" w:color="auto"/>
              <w:right w:val="nil"/>
            </w:tcBorders>
          </w:tcPr>
          <w:p w14:paraId="0BE88C90"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22</w:t>
            </w:r>
          </w:p>
        </w:tc>
        <w:tc>
          <w:tcPr>
            <w:tcW w:w="554" w:type="pct"/>
            <w:tcBorders>
              <w:top w:val="nil"/>
              <w:left w:val="nil"/>
              <w:bottom w:val="single" w:sz="4" w:space="0" w:color="auto"/>
              <w:right w:val="nil"/>
            </w:tcBorders>
          </w:tcPr>
          <w:p w14:paraId="73651A0B"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36.7</w:t>
            </w:r>
          </w:p>
        </w:tc>
        <w:tc>
          <w:tcPr>
            <w:tcW w:w="492" w:type="pct"/>
            <w:tcBorders>
              <w:top w:val="nil"/>
              <w:left w:val="nil"/>
              <w:bottom w:val="single" w:sz="4" w:space="0" w:color="auto"/>
              <w:right w:val="nil"/>
            </w:tcBorders>
          </w:tcPr>
          <w:p w14:paraId="08A51EDF"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26</w:t>
            </w:r>
          </w:p>
        </w:tc>
        <w:tc>
          <w:tcPr>
            <w:tcW w:w="506" w:type="pct"/>
            <w:tcBorders>
              <w:top w:val="nil"/>
              <w:left w:val="nil"/>
              <w:bottom w:val="single" w:sz="4" w:space="0" w:color="auto"/>
              <w:right w:val="nil"/>
            </w:tcBorders>
          </w:tcPr>
          <w:p w14:paraId="419E02B0"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43.3</w:t>
            </w:r>
          </w:p>
        </w:tc>
        <w:tc>
          <w:tcPr>
            <w:tcW w:w="592" w:type="pct"/>
            <w:vMerge/>
            <w:tcBorders>
              <w:top w:val="nil"/>
              <w:left w:val="nil"/>
              <w:bottom w:val="single" w:sz="4" w:space="0" w:color="auto"/>
              <w:right w:val="nil"/>
            </w:tcBorders>
            <w:vAlign w:val="center"/>
          </w:tcPr>
          <w:p w14:paraId="65DA042F" w14:textId="77777777" w:rsidR="00DC3F50" w:rsidRPr="00CF5DF9" w:rsidRDefault="00DC3F50" w:rsidP="008A302E">
            <w:pPr>
              <w:spacing w:after="0" w:line="240" w:lineRule="auto"/>
              <w:jc w:val="center"/>
              <w:rPr>
                <w:rFonts w:ascii="Tw Cen MT" w:hAnsi="Tw Cen MT"/>
                <w:szCs w:val="24"/>
                <w:lang w:val="en-ID"/>
              </w:rPr>
            </w:pPr>
          </w:p>
        </w:tc>
      </w:tr>
      <w:tr w:rsidR="00DC3F50" w:rsidRPr="00CF5DF9" w14:paraId="0D89108C" w14:textId="77777777" w:rsidTr="008A302E">
        <w:tc>
          <w:tcPr>
            <w:tcW w:w="1229" w:type="pct"/>
            <w:tcBorders>
              <w:top w:val="single" w:sz="4" w:space="0" w:color="auto"/>
              <w:left w:val="nil"/>
              <w:bottom w:val="nil"/>
              <w:right w:val="nil"/>
            </w:tcBorders>
          </w:tcPr>
          <w:p w14:paraId="51A4752D" w14:textId="77777777" w:rsidR="00DC3F50" w:rsidRPr="00CF5DF9" w:rsidRDefault="00DC3F50" w:rsidP="006E21F9">
            <w:pPr>
              <w:autoSpaceDE w:val="0"/>
              <w:autoSpaceDN w:val="0"/>
              <w:adjustRightInd w:val="0"/>
              <w:spacing w:after="0" w:line="240" w:lineRule="auto"/>
              <w:rPr>
                <w:rFonts w:ascii="Tw Cen MT" w:hAnsi="Tw Cen MT" w:cs="Times New Roman"/>
                <w:color w:val="000000"/>
                <w:szCs w:val="24"/>
              </w:rPr>
            </w:pPr>
            <w:r w:rsidRPr="00CF5DF9">
              <w:rPr>
                <w:rFonts w:ascii="Tw Cen MT" w:hAnsi="Tw Cen MT" w:cs="Times New Roman"/>
                <w:color w:val="000000"/>
                <w:szCs w:val="24"/>
              </w:rPr>
              <w:t>Pola Olahraga</w:t>
            </w:r>
          </w:p>
        </w:tc>
        <w:tc>
          <w:tcPr>
            <w:tcW w:w="535" w:type="pct"/>
            <w:tcBorders>
              <w:top w:val="single" w:sz="4" w:space="0" w:color="auto"/>
              <w:left w:val="nil"/>
              <w:bottom w:val="nil"/>
              <w:right w:val="nil"/>
            </w:tcBorders>
          </w:tcPr>
          <w:p w14:paraId="2D3012E5"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p>
        </w:tc>
        <w:tc>
          <w:tcPr>
            <w:tcW w:w="615" w:type="pct"/>
            <w:tcBorders>
              <w:top w:val="single" w:sz="4" w:space="0" w:color="auto"/>
              <w:left w:val="nil"/>
              <w:bottom w:val="nil"/>
              <w:right w:val="nil"/>
            </w:tcBorders>
          </w:tcPr>
          <w:p w14:paraId="2851A2F9"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color w:val="000000"/>
                <w:szCs w:val="24"/>
              </w:rPr>
            </w:pPr>
          </w:p>
        </w:tc>
        <w:tc>
          <w:tcPr>
            <w:tcW w:w="477" w:type="pct"/>
            <w:tcBorders>
              <w:top w:val="single" w:sz="4" w:space="0" w:color="auto"/>
              <w:left w:val="nil"/>
              <w:bottom w:val="nil"/>
              <w:right w:val="nil"/>
            </w:tcBorders>
          </w:tcPr>
          <w:p w14:paraId="5EE604BE"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p>
        </w:tc>
        <w:tc>
          <w:tcPr>
            <w:tcW w:w="554" w:type="pct"/>
            <w:tcBorders>
              <w:top w:val="single" w:sz="4" w:space="0" w:color="auto"/>
              <w:left w:val="nil"/>
              <w:bottom w:val="nil"/>
              <w:right w:val="nil"/>
            </w:tcBorders>
          </w:tcPr>
          <w:p w14:paraId="3950E882"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p>
        </w:tc>
        <w:tc>
          <w:tcPr>
            <w:tcW w:w="492" w:type="pct"/>
            <w:tcBorders>
              <w:top w:val="single" w:sz="4" w:space="0" w:color="auto"/>
              <w:left w:val="nil"/>
              <w:bottom w:val="nil"/>
              <w:right w:val="nil"/>
            </w:tcBorders>
          </w:tcPr>
          <w:p w14:paraId="6FF483E3"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p>
        </w:tc>
        <w:tc>
          <w:tcPr>
            <w:tcW w:w="506" w:type="pct"/>
            <w:tcBorders>
              <w:top w:val="single" w:sz="4" w:space="0" w:color="auto"/>
              <w:left w:val="nil"/>
              <w:bottom w:val="nil"/>
              <w:right w:val="nil"/>
            </w:tcBorders>
          </w:tcPr>
          <w:p w14:paraId="1274924E"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color w:val="000000"/>
                <w:szCs w:val="24"/>
              </w:rPr>
            </w:pPr>
          </w:p>
        </w:tc>
        <w:tc>
          <w:tcPr>
            <w:tcW w:w="592" w:type="pct"/>
            <w:tcBorders>
              <w:top w:val="single" w:sz="4" w:space="0" w:color="auto"/>
              <w:left w:val="nil"/>
              <w:bottom w:val="nil"/>
              <w:right w:val="nil"/>
            </w:tcBorders>
            <w:vAlign w:val="center"/>
          </w:tcPr>
          <w:p w14:paraId="1D1D711C" w14:textId="77777777" w:rsidR="00DC3F50" w:rsidRPr="00CF5DF9" w:rsidRDefault="00DC3F50" w:rsidP="008A302E">
            <w:pPr>
              <w:spacing w:after="0" w:line="240" w:lineRule="auto"/>
              <w:jc w:val="center"/>
              <w:rPr>
                <w:rFonts w:ascii="Tw Cen MT" w:hAnsi="Tw Cen MT"/>
                <w:szCs w:val="24"/>
                <w:lang w:val="en-ID"/>
              </w:rPr>
            </w:pPr>
          </w:p>
        </w:tc>
      </w:tr>
      <w:tr w:rsidR="00DC3F50" w:rsidRPr="00CF5DF9" w14:paraId="51CEFF69" w14:textId="77777777" w:rsidTr="008A302E">
        <w:tc>
          <w:tcPr>
            <w:tcW w:w="1229" w:type="pct"/>
            <w:tcBorders>
              <w:top w:val="nil"/>
              <w:left w:val="nil"/>
              <w:bottom w:val="nil"/>
              <w:right w:val="nil"/>
            </w:tcBorders>
          </w:tcPr>
          <w:p w14:paraId="5E4C8860" w14:textId="77777777" w:rsidR="00DC3F50" w:rsidRPr="00CF5DF9" w:rsidRDefault="00DC3F50" w:rsidP="006E21F9">
            <w:pPr>
              <w:widowControl w:val="0"/>
              <w:autoSpaceDE w:val="0"/>
              <w:autoSpaceDN w:val="0"/>
              <w:adjustRightInd w:val="0"/>
              <w:spacing w:after="0" w:line="240" w:lineRule="auto"/>
              <w:jc w:val="both"/>
              <w:rPr>
                <w:rFonts w:ascii="Tw Cen MT" w:hAnsi="Tw Cen MT"/>
                <w:szCs w:val="24"/>
                <w:lang w:val="en-ID"/>
              </w:rPr>
            </w:pPr>
            <w:r w:rsidRPr="00CF5DF9">
              <w:rPr>
                <w:rFonts w:ascii="Tw Cen MT" w:hAnsi="Tw Cen MT"/>
                <w:szCs w:val="24"/>
                <w:lang w:val="en-ID"/>
              </w:rPr>
              <w:t>Rutin</w:t>
            </w:r>
          </w:p>
        </w:tc>
        <w:tc>
          <w:tcPr>
            <w:tcW w:w="535" w:type="pct"/>
            <w:tcBorders>
              <w:top w:val="nil"/>
              <w:left w:val="nil"/>
              <w:bottom w:val="nil"/>
              <w:right w:val="nil"/>
            </w:tcBorders>
          </w:tcPr>
          <w:p w14:paraId="3918A996"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26</w:t>
            </w:r>
          </w:p>
        </w:tc>
        <w:tc>
          <w:tcPr>
            <w:tcW w:w="615" w:type="pct"/>
            <w:tcBorders>
              <w:top w:val="nil"/>
              <w:left w:val="nil"/>
              <w:bottom w:val="nil"/>
              <w:right w:val="nil"/>
            </w:tcBorders>
          </w:tcPr>
          <w:p w14:paraId="022EA9C0"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43.3</w:t>
            </w:r>
          </w:p>
        </w:tc>
        <w:tc>
          <w:tcPr>
            <w:tcW w:w="477" w:type="pct"/>
            <w:tcBorders>
              <w:top w:val="nil"/>
              <w:left w:val="nil"/>
              <w:bottom w:val="nil"/>
              <w:right w:val="nil"/>
            </w:tcBorders>
          </w:tcPr>
          <w:p w14:paraId="5332DE73"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1</w:t>
            </w:r>
          </w:p>
        </w:tc>
        <w:tc>
          <w:tcPr>
            <w:tcW w:w="554" w:type="pct"/>
            <w:tcBorders>
              <w:top w:val="nil"/>
              <w:left w:val="nil"/>
              <w:bottom w:val="nil"/>
              <w:right w:val="nil"/>
            </w:tcBorders>
          </w:tcPr>
          <w:p w14:paraId="618CC85B"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1.7</w:t>
            </w:r>
          </w:p>
        </w:tc>
        <w:tc>
          <w:tcPr>
            <w:tcW w:w="492" w:type="pct"/>
            <w:tcBorders>
              <w:top w:val="nil"/>
              <w:left w:val="nil"/>
              <w:bottom w:val="nil"/>
              <w:right w:val="nil"/>
            </w:tcBorders>
          </w:tcPr>
          <w:p w14:paraId="70EF2F16"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27</w:t>
            </w:r>
          </w:p>
        </w:tc>
        <w:tc>
          <w:tcPr>
            <w:tcW w:w="506" w:type="pct"/>
            <w:tcBorders>
              <w:top w:val="nil"/>
              <w:left w:val="nil"/>
              <w:bottom w:val="nil"/>
              <w:right w:val="nil"/>
            </w:tcBorders>
          </w:tcPr>
          <w:p w14:paraId="22EE4BA4"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45.0</w:t>
            </w:r>
          </w:p>
        </w:tc>
        <w:tc>
          <w:tcPr>
            <w:tcW w:w="592" w:type="pct"/>
            <w:vMerge w:val="restart"/>
            <w:tcBorders>
              <w:top w:val="nil"/>
              <w:left w:val="nil"/>
              <w:bottom w:val="single" w:sz="4" w:space="0" w:color="auto"/>
              <w:right w:val="nil"/>
            </w:tcBorders>
            <w:vAlign w:val="center"/>
          </w:tcPr>
          <w:p w14:paraId="2AD894BE" w14:textId="77777777" w:rsidR="00DC3F50" w:rsidRPr="00CF5DF9" w:rsidRDefault="008A302E" w:rsidP="008A302E">
            <w:pPr>
              <w:spacing w:after="0" w:line="240" w:lineRule="auto"/>
              <w:jc w:val="center"/>
              <w:rPr>
                <w:rFonts w:ascii="Tw Cen MT" w:hAnsi="Tw Cen MT"/>
                <w:szCs w:val="24"/>
                <w:lang w:val="en-ID"/>
              </w:rPr>
            </w:pPr>
            <w:r w:rsidRPr="00CF5DF9">
              <w:rPr>
                <w:rFonts w:ascii="Tw Cen MT" w:hAnsi="Tw Cen MT"/>
                <w:szCs w:val="24"/>
                <w:lang w:val="en-ID"/>
              </w:rPr>
              <w:t>0,000</w:t>
            </w:r>
          </w:p>
        </w:tc>
      </w:tr>
      <w:tr w:rsidR="00DC3F50" w:rsidRPr="00CF5DF9" w14:paraId="0A726D51" w14:textId="77777777" w:rsidTr="008A302E">
        <w:tc>
          <w:tcPr>
            <w:tcW w:w="1229" w:type="pct"/>
            <w:tcBorders>
              <w:top w:val="nil"/>
              <w:left w:val="nil"/>
              <w:bottom w:val="single" w:sz="4" w:space="0" w:color="auto"/>
              <w:right w:val="nil"/>
            </w:tcBorders>
          </w:tcPr>
          <w:p w14:paraId="0D293670" w14:textId="77777777" w:rsidR="00DC3F50" w:rsidRPr="00CF5DF9" w:rsidRDefault="00DC3F50" w:rsidP="006E21F9">
            <w:pPr>
              <w:widowControl w:val="0"/>
              <w:autoSpaceDE w:val="0"/>
              <w:autoSpaceDN w:val="0"/>
              <w:adjustRightInd w:val="0"/>
              <w:spacing w:after="0" w:line="240" w:lineRule="auto"/>
              <w:jc w:val="both"/>
              <w:rPr>
                <w:rFonts w:ascii="Tw Cen MT" w:hAnsi="Tw Cen MT"/>
                <w:szCs w:val="24"/>
                <w:lang w:val="en-ID"/>
              </w:rPr>
            </w:pPr>
            <w:r w:rsidRPr="00CF5DF9">
              <w:rPr>
                <w:rFonts w:ascii="Tw Cen MT" w:hAnsi="Tw Cen MT"/>
                <w:szCs w:val="24"/>
                <w:lang w:val="en-ID"/>
              </w:rPr>
              <w:t>Tidak Rutin</w:t>
            </w:r>
          </w:p>
        </w:tc>
        <w:tc>
          <w:tcPr>
            <w:tcW w:w="535" w:type="pct"/>
            <w:tcBorders>
              <w:top w:val="nil"/>
              <w:left w:val="nil"/>
              <w:bottom w:val="single" w:sz="4" w:space="0" w:color="auto"/>
              <w:right w:val="nil"/>
            </w:tcBorders>
          </w:tcPr>
          <w:p w14:paraId="011A319F"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9</w:t>
            </w:r>
          </w:p>
        </w:tc>
        <w:tc>
          <w:tcPr>
            <w:tcW w:w="615" w:type="pct"/>
            <w:tcBorders>
              <w:top w:val="nil"/>
              <w:left w:val="nil"/>
              <w:bottom w:val="single" w:sz="4" w:space="0" w:color="auto"/>
              <w:right w:val="nil"/>
            </w:tcBorders>
          </w:tcPr>
          <w:p w14:paraId="64EE4673" w14:textId="77777777" w:rsidR="00DC3F50" w:rsidRPr="00CF5DF9" w:rsidRDefault="00DC3F50" w:rsidP="006E21F9">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15.0</w:t>
            </w:r>
          </w:p>
        </w:tc>
        <w:tc>
          <w:tcPr>
            <w:tcW w:w="477" w:type="pct"/>
            <w:tcBorders>
              <w:top w:val="nil"/>
              <w:left w:val="nil"/>
              <w:bottom w:val="single" w:sz="4" w:space="0" w:color="auto"/>
              <w:right w:val="nil"/>
            </w:tcBorders>
          </w:tcPr>
          <w:p w14:paraId="241191A2"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24</w:t>
            </w:r>
          </w:p>
        </w:tc>
        <w:tc>
          <w:tcPr>
            <w:tcW w:w="554" w:type="pct"/>
            <w:tcBorders>
              <w:top w:val="nil"/>
              <w:left w:val="nil"/>
              <w:bottom w:val="single" w:sz="4" w:space="0" w:color="auto"/>
              <w:right w:val="nil"/>
            </w:tcBorders>
          </w:tcPr>
          <w:p w14:paraId="510CA95A"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40.0</w:t>
            </w:r>
          </w:p>
        </w:tc>
        <w:tc>
          <w:tcPr>
            <w:tcW w:w="492" w:type="pct"/>
            <w:tcBorders>
              <w:top w:val="nil"/>
              <w:left w:val="nil"/>
              <w:bottom w:val="single" w:sz="4" w:space="0" w:color="auto"/>
              <w:right w:val="nil"/>
            </w:tcBorders>
          </w:tcPr>
          <w:p w14:paraId="6DC9AFB1"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lang w:val="en-ID"/>
              </w:rPr>
            </w:pPr>
            <w:r w:rsidRPr="00CF5DF9">
              <w:rPr>
                <w:rFonts w:ascii="Tw Cen MT" w:hAnsi="Tw Cen MT" w:cs="Times New Roman"/>
                <w:szCs w:val="24"/>
                <w:lang w:val="en-ID"/>
              </w:rPr>
              <w:t>33</w:t>
            </w:r>
          </w:p>
        </w:tc>
        <w:tc>
          <w:tcPr>
            <w:tcW w:w="506" w:type="pct"/>
            <w:tcBorders>
              <w:top w:val="nil"/>
              <w:left w:val="nil"/>
              <w:bottom w:val="single" w:sz="4" w:space="0" w:color="auto"/>
              <w:right w:val="nil"/>
            </w:tcBorders>
          </w:tcPr>
          <w:p w14:paraId="6D661CDF" w14:textId="77777777" w:rsidR="00DC3F50" w:rsidRPr="00CF5DF9" w:rsidRDefault="00DC3F50" w:rsidP="008A302E">
            <w:pPr>
              <w:widowControl w:val="0"/>
              <w:autoSpaceDE w:val="0"/>
              <w:autoSpaceDN w:val="0"/>
              <w:adjustRightInd w:val="0"/>
              <w:spacing w:after="0" w:line="240" w:lineRule="auto"/>
              <w:jc w:val="center"/>
              <w:rPr>
                <w:rFonts w:ascii="Tw Cen MT" w:hAnsi="Tw Cen MT" w:cs="Times New Roman"/>
                <w:szCs w:val="24"/>
              </w:rPr>
            </w:pPr>
            <w:r w:rsidRPr="00CF5DF9">
              <w:rPr>
                <w:rFonts w:ascii="Tw Cen MT" w:hAnsi="Tw Cen MT" w:cs="Times New Roman"/>
                <w:color w:val="000000"/>
                <w:szCs w:val="24"/>
              </w:rPr>
              <w:t>55.0</w:t>
            </w:r>
          </w:p>
        </w:tc>
        <w:tc>
          <w:tcPr>
            <w:tcW w:w="592" w:type="pct"/>
            <w:vMerge/>
            <w:tcBorders>
              <w:top w:val="single" w:sz="4" w:space="0" w:color="auto"/>
              <w:left w:val="nil"/>
              <w:bottom w:val="single" w:sz="4" w:space="0" w:color="auto"/>
              <w:right w:val="nil"/>
            </w:tcBorders>
            <w:vAlign w:val="center"/>
          </w:tcPr>
          <w:p w14:paraId="016E95B8" w14:textId="77777777" w:rsidR="00DC3F50" w:rsidRPr="00CF5DF9" w:rsidRDefault="00DC3F50" w:rsidP="008A302E">
            <w:pPr>
              <w:spacing w:after="0" w:line="240" w:lineRule="auto"/>
              <w:jc w:val="center"/>
              <w:rPr>
                <w:rFonts w:ascii="Tw Cen MT" w:hAnsi="Tw Cen MT"/>
                <w:szCs w:val="24"/>
                <w:lang w:val="en-ID"/>
              </w:rPr>
            </w:pPr>
          </w:p>
        </w:tc>
      </w:tr>
    </w:tbl>
    <w:p w14:paraId="62D87C1D" w14:textId="77777777" w:rsidR="002732FC" w:rsidRPr="00CF5DF9" w:rsidRDefault="002732FC" w:rsidP="00CB089F">
      <w:pPr>
        <w:widowControl w:val="0"/>
        <w:autoSpaceDE w:val="0"/>
        <w:autoSpaceDN w:val="0"/>
        <w:adjustRightInd w:val="0"/>
        <w:spacing w:after="0" w:line="240" w:lineRule="auto"/>
        <w:jc w:val="both"/>
        <w:rPr>
          <w:rFonts w:ascii="Tw Cen MT" w:hAnsi="Tw Cen MT"/>
          <w:szCs w:val="24"/>
        </w:rPr>
      </w:pPr>
    </w:p>
    <w:p w14:paraId="261E5903" w14:textId="77777777" w:rsidR="003806B7" w:rsidRPr="00CF5DF9" w:rsidRDefault="003806B7" w:rsidP="008A302E">
      <w:pPr>
        <w:autoSpaceDE w:val="0"/>
        <w:autoSpaceDN w:val="0"/>
        <w:adjustRightInd w:val="0"/>
        <w:spacing w:after="0" w:line="240" w:lineRule="auto"/>
        <w:jc w:val="both"/>
        <w:rPr>
          <w:rFonts w:ascii="Tw Cen MT" w:hAnsi="Tw Cen MT"/>
          <w:b/>
          <w:szCs w:val="24"/>
        </w:rPr>
        <w:sectPr w:rsidR="003806B7" w:rsidRPr="00CF5DF9" w:rsidSect="003806B7">
          <w:type w:val="continuous"/>
          <w:pgSz w:w="11906" w:h="16838"/>
          <w:pgMar w:top="1418" w:right="1418" w:bottom="1418" w:left="1418" w:header="709" w:footer="709" w:gutter="0"/>
          <w:pgNumType w:start="83"/>
          <w:cols w:space="708"/>
          <w:titlePg/>
          <w:docGrid w:linePitch="360"/>
        </w:sectPr>
      </w:pPr>
    </w:p>
    <w:p w14:paraId="75499C9B" w14:textId="77777777" w:rsidR="00A50371" w:rsidRPr="00CF5DF9" w:rsidRDefault="002732FC" w:rsidP="008A302E">
      <w:pPr>
        <w:widowControl w:val="0"/>
        <w:autoSpaceDE w:val="0"/>
        <w:autoSpaceDN w:val="0"/>
        <w:adjustRightInd w:val="0"/>
        <w:spacing w:after="0" w:line="240" w:lineRule="auto"/>
        <w:jc w:val="both"/>
        <w:rPr>
          <w:rFonts w:ascii="Tw Cen MT" w:hAnsi="Tw Cen MT"/>
          <w:b/>
          <w:szCs w:val="24"/>
        </w:rPr>
      </w:pPr>
      <w:r w:rsidRPr="00CF5DF9">
        <w:rPr>
          <w:rFonts w:ascii="Tw Cen MT" w:hAnsi="Tw Cen MT" w:cs="Times New Roman"/>
          <w:b/>
          <w:szCs w:val="24"/>
        </w:rPr>
        <w:lastRenderedPageBreak/>
        <w:t xml:space="preserve">Hubungan Pengetahuan Dengan </w:t>
      </w:r>
      <w:r w:rsidRPr="00CF5DF9">
        <w:rPr>
          <w:rFonts w:ascii="Tw Cen MT" w:hAnsi="Tw Cen MT" w:cs="Times New Roman"/>
          <w:b/>
          <w:bCs/>
          <w:i/>
          <w:color w:val="000000"/>
          <w:szCs w:val="24"/>
        </w:rPr>
        <w:t>Premenstrual Syndrome</w:t>
      </w:r>
    </w:p>
    <w:p w14:paraId="2409E251" w14:textId="77777777" w:rsidR="00A50371" w:rsidRPr="00CF5DF9" w:rsidRDefault="00A50371"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szCs w:val="24"/>
        </w:rPr>
        <w:t xml:space="preserve">Berdasarkan </w:t>
      </w:r>
      <w:r w:rsidRPr="00CF5DF9">
        <w:rPr>
          <w:rFonts w:ascii="Tw Cen MT" w:hAnsi="Tw Cen MT" w:cs="Times New Roman"/>
          <w:szCs w:val="24"/>
        </w:rPr>
        <w:t xml:space="preserve">hasil penelitian menunjukkan </w:t>
      </w:r>
      <w:r w:rsidR="00DB7280" w:rsidRPr="00CF5DF9">
        <w:rPr>
          <w:rFonts w:ascii="Tw Cen MT" w:hAnsi="Tw Cen MT" w:cs="Times New Roman"/>
          <w:szCs w:val="24"/>
        </w:rPr>
        <w:t>dari 6</w:t>
      </w:r>
      <w:r w:rsidR="00DB7280" w:rsidRPr="001F70D6">
        <w:rPr>
          <w:rFonts w:ascii="Tw Cen MT" w:hAnsi="Tw Cen MT" w:cs="Times New Roman"/>
          <w:color w:val="FF0000"/>
          <w:szCs w:val="24"/>
        </w:rPr>
        <w:t>0</w:t>
      </w:r>
      <w:r w:rsidR="009D7D90" w:rsidRPr="001F70D6">
        <w:rPr>
          <w:rFonts w:ascii="Tw Cen MT" w:hAnsi="Tw Cen MT" w:cs="Times New Roman"/>
          <w:color w:val="FF0000"/>
          <w:szCs w:val="24"/>
        </w:rPr>
        <w:t>re</w:t>
      </w:r>
      <w:r w:rsidR="009D7D90" w:rsidRPr="00CF5DF9">
        <w:rPr>
          <w:rFonts w:ascii="Tw Cen MT" w:hAnsi="Tw Cen MT" w:cs="Times New Roman"/>
          <w:szCs w:val="24"/>
        </w:rPr>
        <w:t xml:space="preserve">sponden didapati remaja yang memiliki pengetahuan kurang berjumlah 30 orang dan </w:t>
      </w:r>
      <w:r w:rsidR="00DB7280" w:rsidRPr="00CF5DF9">
        <w:rPr>
          <w:rFonts w:ascii="Tw Cen MT" w:hAnsi="Tw Cen MT" w:cs="Times New Roman"/>
          <w:color w:val="000000"/>
          <w:szCs w:val="24"/>
        </w:rPr>
        <w:t>mayorit</w:t>
      </w:r>
      <w:r w:rsidR="00DB7280" w:rsidRPr="001F70D6">
        <w:rPr>
          <w:rFonts w:ascii="Tw Cen MT" w:hAnsi="Tw Cen MT" w:cs="Times New Roman"/>
          <w:color w:val="FF0000"/>
          <w:szCs w:val="24"/>
        </w:rPr>
        <w:t>as</w:t>
      </w:r>
      <w:r w:rsidR="00DB7280" w:rsidRPr="001F70D6">
        <w:rPr>
          <w:rFonts w:ascii="Tw Cen MT" w:hAnsi="Tw Cen MT" w:cs="Times New Roman"/>
          <w:i/>
          <w:color w:val="FF0000"/>
          <w:szCs w:val="24"/>
        </w:rPr>
        <w:t>P</w:t>
      </w:r>
      <w:r w:rsidR="00DB7280" w:rsidRPr="00CF5DF9">
        <w:rPr>
          <w:rFonts w:ascii="Tw Cen MT" w:hAnsi="Tw Cen MT" w:cs="Times New Roman"/>
          <w:i/>
          <w:szCs w:val="24"/>
        </w:rPr>
        <w:t>MS</w:t>
      </w:r>
      <w:r w:rsidR="00DB7280" w:rsidRPr="00CF5DF9">
        <w:rPr>
          <w:rFonts w:ascii="Tw Cen MT" w:hAnsi="Tw Cen MT" w:cs="Times New Roman"/>
          <w:szCs w:val="24"/>
        </w:rPr>
        <w:t xml:space="preserve"> yaitu 16 orang (</w:t>
      </w:r>
      <w:r w:rsidR="00DB7280" w:rsidRPr="00CF5DF9">
        <w:rPr>
          <w:rFonts w:ascii="Tw Cen MT" w:hAnsi="Tw Cen MT" w:cs="Times New Roman"/>
          <w:color w:val="000000"/>
          <w:szCs w:val="24"/>
        </w:rPr>
        <w:t xml:space="preserve">26.7%) dan minoritas tidak </w:t>
      </w:r>
      <w:r w:rsidR="00DB7280" w:rsidRPr="00CF5DF9">
        <w:rPr>
          <w:rFonts w:ascii="Tw Cen MT" w:hAnsi="Tw Cen MT" w:cs="Times New Roman"/>
          <w:i/>
          <w:color w:val="000000"/>
          <w:szCs w:val="24"/>
        </w:rPr>
        <w:t>PMS</w:t>
      </w:r>
      <w:r w:rsidR="00DB7280" w:rsidRPr="00CF5DF9">
        <w:rPr>
          <w:rFonts w:ascii="Tw Cen MT" w:hAnsi="Tw Cen MT" w:cs="Times New Roman"/>
          <w:color w:val="000000"/>
          <w:szCs w:val="24"/>
        </w:rPr>
        <w:t xml:space="preserve"> yaitu 14 orang  </w:t>
      </w:r>
      <w:r w:rsidR="00DB7280" w:rsidRPr="00CF5DF9">
        <w:rPr>
          <w:rFonts w:ascii="Tw Cen MT" w:hAnsi="Tw Cen MT" w:cs="Times New Roman"/>
          <w:szCs w:val="24"/>
        </w:rPr>
        <w:t>(</w:t>
      </w:r>
      <w:r w:rsidR="00DB7280" w:rsidRPr="00CF5DF9">
        <w:rPr>
          <w:rFonts w:ascii="Tw Cen MT" w:hAnsi="Tw Cen MT" w:cs="Times New Roman"/>
          <w:color w:val="000000"/>
          <w:szCs w:val="24"/>
        </w:rPr>
        <w:t>23.3%)</w:t>
      </w:r>
      <w:r w:rsidR="00D01A88" w:rsidRPr="00CF5DF9">
        <w:rPr>
          <w:rFonts w:ascii="Tw Cen MT" w:hAnsi="Tw Cen MT" w:cs="Times New Roman"/>
          <w:szCs w:val="24"/>
        </w:rPr>
        <w:t xml:space="preserve">, sedangkan </w:t>
      </w:r>
      <w:r w:rsidR="00DB7280" w:rsidRPr="00CF5DF9">
        <w:rPr>
          <w:rFonts w:ascii="Tw Cen MT" w:hAnsi="Tw Cen MT" w:cs="Times New Roman"/>
          <w:szCs w:val="24"/>
        </w:rPr>
        <w:t xml:space="preserve"> responden yang berpenge</w:t>
      </w:r>
      <w:r w:rsidR="00D01A88" w:rsidRPr="00CF5DF9">
        <w:rPr>
          <w:rFonts w:ascii="Tw Cen MT" w:hAnsi="Tw Cen MT" w:cs="Times New Roman"/>
          <w:szCs w:val="24"/>
        </w:rPr>
        <w:t xml:space="preserve">tahuan baik berjumlah 30 orang </w:t>
      </w:r>
      <w:r w:rsidR="00DB7280" w:rsidRPr="00CF5DF9">
        <w:rPr>
          <w:rFonts w:ascii="Tw Cen MT" w:hAnsi="Tw Cen MT" w:cs="Times New Roman"/>
          <w:color w:val="000000"/>
          <w:szCs w:val="24"/>
        </w:rPr>
        <w:t xml:space="preserve"> mayoritas</w:t>
      </w:r>
      <w:r w:rsidR="00DB7280" w:rsidRPr="00CF5DF9">
        <w:rPr>
          <w:rFonts w:ascii="Tw Cen MT" w:hAnsi="Tw Cen MT" w:cs="Times New Roman"/>
          <w:szCs w:val="24"/>
        </w:rPr>
        <w:t xml:space="preserve"> tidak </w:t>
      </w:r>
      <w:r w:rsidR="00DB7280" w:rsidRPr="00CF5DF9">
        <w:rPr>
          <w:rFonts w:ascii="Tw Cen MT" w:hAnsi="Tw Cen MT" w:cs="Times New Roman"/>
          <w:i/>
          <w:szCs w:val="24"/>
        </w:rPr>
        <w:t>PMS</w:t>
      </w:r>
      <w:r w:rsidR="00DB7280" w:rsidRPr="00CF5DF9">
        <w:rPr>
          <w:rFonts w:ascii="Tw Cen MT" w:hAnsi="Tw Cen MT" w:cs="Times New Roman"/>
          <w:szCs w:val="24"/>
        </w:rPr>
        <w:t xml:space="preserve"> yaitu 21 orang (</w:t>
      </w:r>
      <w:r w:rsidR="00DB7280" w:rsidRPr="00CF5DF9">
        <w:rPr>
          <w:rFonts w:ascii="Tw Cen MT" w:hAnsi="Tw Cen MT" w:cs="Times New Roman"/>
          <w:color w:val="000000"/>
          <w:szCs w:val="24"/>
        </w:rPr>
        <w:t xml:space="preserve">35.0%) dan minoritas PMS yaitu 9 orang  </w:t>
      </w:r>
      <w:r w:rsidR="00DB7280" w:rsidRPr="00CF5DF9">
        <w:rPr>
          <w:rFonts w:ascii="Tw Cen MT" w:hAnsi="Tw Cen MT" w:cs="Times New Roman"/>
          <w:szCs w:val="24"/>
        </w:rPr>
        <w:t>(</w:t>
      </w:r>
      <w:r w:rsidR="00DB7280" w:rsidRPr="00CF5DF9">
        <w:rPr>
          <w:rFonts w:ascii="Tw Cen MT" w:hAnsi="Tw Cen MT" w:cs="Times New Roman"/>
          <w:color w:val="000000"/>
          <w:szCs w:val="24"/>
        </w:rPr>
        <w:t xml:space="preserve">15.0%). </w:t>
      </w:r>
      <w:r w:rsidR="00AC2AA3" w:rsidRPr="00CF5DF9">
        <w:rPr>
          <w:rFonts w:ascii="Tw Cen MT" w:hAnsi="Tw Cen MT" w:cs="Times New Roman"/>
          <w:szCs w:val="24"/>
        </w:rPr>
        <w:t xml:space="preserve">Setelah dilakukan analisa bivariat dengan menggunakan uji statistic </w:t>
      </w:r>
      <w:r w:rsidR="00DB7280" w:rsidRPr="00CF5DF9">
        <w:rPr>
          <w:rFonts w:ascii="Tw Cen MT" w:hAnsi="Tw Cen MT" w:cs="Times New Roman"/>
          <w:i/>
          <w:szCs w:val="24"/>
        </w:rPr>
        <w:t>chi square</w:t>
      </w:r>
      <w:r w:rsidR="00AC2AA3" w:rsidRPr="00CF5DF9">
        <w:rPr>
          <w:rFonts w:ascii="Tw Cen MT" w:hAnsi="Tw Cen MT" w:cs="Times New Roman"/>
          <w:szCs w:val="24"/>
        </w:rPr>
        <w:t xml:space="preserve">, diperoleh nilai </w:t>
      </w:r>
      <w:r w:rsidR="00DB7280" w:rsidRPr="00CF5DF9">
        <w:rPr>
          <w:rFonts w:ascii="Tw Cen MT" w:hAnsi="Tw Cen MT" w:cs="Times New Roman"/>
          <w:i/>
          <w:szCs w:val="24"/>
        </w:rPr>
        <w:t>p value</w:t>
      </w:r>
      <w:r w:rsidR="00DB7280" w:rsidRPr="00CF5DF9">
        <w:rPr>
          <w:rFonts w:ascii="Tw Cen MT" w:hAnsi="Tw Cen MT" w:cs="Times New Roman"/>
          <w:szCs w:val="24"/>
        </w:rPr>
        <w:t xml:space="preserve"> = </w:t>
      </w:r>
      <w:r w:rsidR="00DB7280" w:rsidRPr="00CF5DF9">
        <w:rPr>
          <w:rFonts w:ascii="Tw Cen MT" w:hAnsi="Tw Cen MT"/>
          <w:szCs w:val="24"/>
          <w:lang w:val="en-ID"/>
        </w:rPr>
        <w:t>0,116</w:t>
      </w:r>
      <w:r w:rsidR="00DB7280" w:rsidRPr="00CF5DF9">
        <w:rPr>
          <w:rFonts w:ascii="Tw Cen MT" w:hAnsi="Tw Cen MT" w:cs="Times New Roman"/>
          <w:szCs w:val="24"/>
        </w:rPr>
        <w:t xml:space="preserve"> maka </w:t>
      </w:r>
      <w:r w:rsidR="00DB7280" w:rsidRPr="00CF5DF9">
        <w:rPr>
          <w:rFonts w:ascii="Tw Cen MT" w:hAnsi="Tw Cen MT" w:cs="Times New Roman"/>
          <w:i/>
          <w:szCs w:val="24"/>
        </w:rPr>
        <w:t xml:space="preserve">p </w:t>
      </w:r>
      <w:r w:rsidR="00DB7280" w:rsidRPr="00CF5DF9">
        <w:rPr>
          <w:rFonts w:ascii="Tw Cen MT" w:hAnsi="Tw Cen MT" w:cs="Times New Roman"/>
          <w:szCs w:val="24"/>
        </w:rPr>
        <w:t>&gt;</w:t>
      </w:r>
      <w:r w:rsidR="00DB7280" w:rsidRPr="00CF5DF9">
        <w:rPr>
          <w:rFonts w:ascii="Tw Cen MT" w:hAnsi="Tw Cen MT" w:cs="Times New Roman"/>
          <w:spacing w:val="-4"/>
          <w:szCs w:val="24"/>
        </w:rPr>
        <w:t>0,05</w:t>
      </w:r>
      <w:r w:rsidR="00AC2AA3" w:rsidRPr="00CF5DF9">
        <w:rPr>
          <w:rFonts w:ascii="Tw Cen MT" w:hAnsi="Tw Cen MT" w:cs="Times New Roman"/>
          <w:szCs w:val="24"/>
        </w:rPr>
        <w:t>, yang berarti</w:t>
      </w:r>
      <w:r w:rsidR="00DB7280" w:rsidRPr="00CF5DF9">
        <w:rPr>
          <w:rFonts w:ascii="Tw Cen MT" w:hAnsi="Tw Cen MT" w:cs="Times New Roman"/>
          <w:szCs w:val="24"/>
        </w:rPr>
        <w:t xml:space="preserve">tidak ada Hubungan Pengetahuan Dengan </w:t>
      </w:r>
      <w:r w:rsidR="00DB7280" w:rsidRPr="00CF5DF9">
        <w:rPr>
          <w:rFonts w:ascii="Tw Cen MT" w:hAnsi="Tw Cen MT" w:cs="Times New Roman"/>
          <w:bCs/>
          <w:i/>
          <w:color w:val="000000"/>
          <w:szCs w:val="24"/>
        </w:rPr>
        <w:t>Premenstrual Syndrome</w:t>
      </w:r>
      <w:r w:rsidR="00DB7280" w:rsidRPr="00CF5DF9">
        <w:rPr>
          <w:rFonts w:ascii="Tw Cen MT" w:hAnsi="Tw Cen MT"/>
          <w:szCs w:val="24"/>
        </w:rPr>
        <w:t xml:space="preserve">Responden </w:t>
      </w:r>
      <w:r w:rsidR="00DB7280" w:rsidRPr="00CF5DF9">
        <w:rPr>
          <w:rFonts w:ascii="Tw Cen MT" w:hAnsi="Tw Cen MT" w:cs="Times New Roman"/>
          <w:szCs w:val="24"/>
        </w:rPr>
        <w:t xml:space="preserve">di </w:t>
      </w:r>
      <w:r w:rsidR="00331C03" w:rsidRPr="00CF5DF9">
        <w:rPr>
          <w:rFonts w:ascii="Tw Cen MT" w:eastAsia="Times New Roman" w:hAnsi="Tw Cen MT" w:cs="Times New Roman"/>
          <w:szCs w:val="24"/>
          <w:lang w:eastAsia="id-ID"/>
        </w:rPr>
        <w:t>SMP IT Yayasan Hj. Fauziah Binjai</w:t>
      </w:r>
      <w:r w:rsidR="00DB7280" w:rsidRPr="00CF5DF9">
        <w:rPr>
          <w:rFonts w:ascii="Tw Cen MT" w:hAnsi="Tw Cen MT" w:cs="Times New Roman"/>
          <w:szCs w:val="24"/>
        </w:rPr>
        <w:t>.</w:t>
      </w:r>
    </w:p>
    <w:p w14:paraId="2A3C0895" w14:textId="77777777" w:rsidR="00A50371" w:rsidRPr="00CF5DF9" w:rsidRDefault="00A50371" w:rsidP="00CB089F">
      <w:pPr>
        <w:widowControl w:val="0"/>
        <w:autoSpaceDE w:val="0"/>
        <w:autoSpaceDN w:val="0"/>
        <w:adjustRightInd w:val="0"/>
        <w:spacing w:after="0" w:line="240" w:lineRule="auto"/>
        <w:ind w:firstLine="720"/>
        <w:jc w:val="both"/>
        <w:rPr>
          <w:rFonts w:ascii="Tw Cen MT" w:hAnsi="Tw Cen MT"/>
          <w:szCs w:val="24"/>
        </w:rPr>
      </w:pPr>
      <w:r w:rsidRPr="00CF5DF9">
        <w:rPr>
          <w:rFonts w:ascii="Tw Cen MT" w:hAnsi="Tw Cen MT" w:cs="Times New Roman"/>
          <w:szCs w:val="24"/>
        </w:rPr>
        <w:t>Pengetahuan atau kognitif merupakan domain yang sangat penting untuk terbentuknya tindakan seseorang (</w:t>
      </w:r>
      <w:r w:rsidRPr="001F70D6">
        <w:rPr>
          <w:rFonts w:ascii="Tw Cen MT" w:hAnsi="Tw Cen MT" w:cs="Times New Roman"/>
          <w:color w:val="FF0000"/>
          <w:szCs w:val="24"/>
        </w:rPr>
        <w:t>wentbehavio</w:t>
      </w:r>
      <w:r w:rsidRPr="00CF5DF9">
        <w:rPr>
          <w:rFonts w:ascii="Tw Cen MT" w:hAnsi="Tw Cen MT" w:cs="Times New Roman"/>
          <w:szCs w:val="24"/>
        </w:rPr>
        <w:t xml:space="preserve">r). Dari pengalaman dan penelitian ternyata perilaku yang disadari oleh pengetahuan akan lebih langgeng daripada perilaku yang tidak disadari oleh pengetahuan. Pengetahuan yang cukup didalam domain kognitif mempunyai 6 tingkat yaitu: </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"wawan A", "given" : "M D", "non-dropping-particle" : "", "parse-names" : false, "suffix" : "" } ], "id" : "ITEM-1", "issued" : { "date-parts" : [ [ "2010" ] ] }, "title" : "teori dan pengukuran pengetahuan, sikap, dan prilaku manusia", "type" : "book" }, "uris" : [ "http://www.mendeley.com/documents/?uuid=c448aee3-4077-4497-bf25-953e03557a8e", "http://www.mendeley.com/documents/?uuid=4729cc77-9a7d-44b6-adcc-25601ea4bb75", "http://www.mendeley.com/documents/?uuid=61df5427-2ff5-4d44-86a5-39fa339c83ce" ] } ], "mendeley" : { "formattedCitation" : "(24)", "plainTextFormattedCitation" : "(24)", "previouslyFormattedCitation" : "(24)" }, "properties" : { "noteIndex" : 0 }, "schema" : "https://github.com/citation-style-language/schema/raw/master/csl-citation.json" }</w:instrText>
      </w:r>
      <w:r w:rsidR="004C4ED4" w:rsidRPr="00CF5DF9">
        <w:rPr>
          <w:rFonts w:ascii="Tw Cen MT" w:hAnsi="Tw Cen MT" w:cs="Times New Roman"/>
          <w:szCs w:val="24"/>
        </w:rPr>
        <w:fldChar w:fldCharType="separate"/>
      </w:r>
      <w:r w:rsidR="00FD3CE6" w:rsidRPr="00CF5DF9">
        <w:rPr>
          <w:rFonts w:ascii="Tw Cen MT" w:hAnsi="Tw Cen MT" w:cs="Times New Roman"/>
          <w:noProof/>
          <w:szCs w:val="24"/>
        </w:rPr>
        <w:t>(24)</w:t>
      </w:r>
      <w:r w:rsidR="004C4ED4" w:rsidRPr="00CF5DF9">
        <w:rPr>
          <w:rFonts w:ascii="Tw Cen MT" w:hAnsi="Tw Cen MT" w:cs="Times New Roman"/>
          <w:szCs w:val="24"/>
        </w:rPr>
        <w:fldChar w:fldCharType="end"/>
      </w:r>
      <w:r w:rsidRPr="00CF5DF9">
        <w:rPr>
          <w:rFonts w:ascii="Tw Cen MT" w:hAnsi="Tw Cen MT" w:cs="Times New Roman"/>
          <w:szCs w:val="24"/>
        </w:rPr>
        <w:t>.</w:t>
      </w:r>
    </w:p>
    <w:p w14:paraId="5C21F6B9" w14:textId="77777777" w:rsidR="009548D6" w:rsidRPr="00CF5DF9" w:rsidRDefault="008159E9"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cs="Times New Roman"/>
          <w:i/>
          <w:szCs w:val="24"/>
        </w:rPr>
        <w:t xml:space="preserve">Sindrom premenstruasi (premenstrual syndrome) </w:t>
      </w:r>
      <w:r w:rsidRPr="00CF5DF9">
        <w:rPr>
          <w:rFonts w:ascii="Tw Cen MT" w:hAnsi="Tw Cen MT" w:cs="Times New Roman"/>
          <w:szCs w:val="24"/>
        </w:rPr>
        <w:t xml:space="preserve">adalah kumpulan gejala fisik, psikologis, dan emosi yang terkait dengan siklus menstruasi wanita. Sekitar 80 hingga 95 persen perempuan pada usia melahirkan mengalami gejala-gejala </w:t>
      </w:r>
      <w:r w:rsidRPr="00CF5DF9">
        <w:rPr>
          <w:rFonts w:ascii="Tw Cen MT" w:hAnsi="Tw Cen MT" w:cs="Times New Roman"/>
          <w:i/>
          <w:szCs w:val="24"/>
        </w:rPr>
        <w:t>pramenstruasi</w:t>
      </w:r>
      <w:r w:rsidRPr="00CF5DF9">
        <w:rPr>
          <w:rFonts w:ascii="Tw Cen MT" w:hAnsi="Tw Cen MT" w:cs="Times New Roman"/>
          <w:szCs w:val="24"/>
        </w:rPr>
        <w:t xml:space="preserve"> yang dapat mengganggu beberapa aspek dalam kehidupannya. Gejala tersebut dapat diperkirakan dan biasanya terjadi secara regular pada dua minggu periode sebelum menstruasi. Hal ini dapat hilang begitu dimulainya perdarahan, namun dapat pula berlanjut setelahnya. Pada sekitar 14 persen perempuan antara usia 20 hingga 35 tahun, </w:t>
      </w:r>
      <w:commentRangeStart w:id="10"/>
      <w:r w:rsidRPr="00CF5DF9">
        <w:rPr>
          <w:rFonts w:ascii="Tw Cen MT" w:hAnsi="Tw Cen MT" w:cs="Times New Roman"/>
          <w:i/>
          <w:szCs w:val="24"/>
        </w:rPr>
        <w:t>sindrom pramenstruasi</w:t>
      </w:r>
      <w:r w:rsidRPr="00CF5DF9">
        <w:rPr>
          <w:rFonts w:ascii="Tw Cen MT" w:hAnsi="Tw Cen MT" w:cs="Times New Roman"/>
          <w:szCs w:val="24"/>
        </w:rPr>
        <w:t xml:space="preserve"> </w:t>
      </w:r>
      <w:commentRangeEnd w:id="10"/>
      <w:r w:rsidR="001F70D6">
        <w:rPr>
          <w:rStyle w:val="CommentReference"/>
        </w:rPr>
        <w:commentReference w:id="10"/>
      </w:r>
      <w:r w:rsidRPr="00CF5DF9">
        <w:rPr>
          <w:rFonts w:ascii="Tw Cen MT" w:hAnsi="Tw Cen MT" w:cs="Times New Roman"/>
          <w:szCs w:val="24"/>
        </w:rPr>
        <w:t xml:space="preserve">dapat sangat hebat berpengaruhnya sehingga mengharuskan mereka beristrahat dari sekolah atau kantornya. Gangguan kesehatan berupa pusing, depresi, perasaan sensitif berlebihan sekitar dua minggu sebelum haid biasanya dianggap hal yang lumrah bagi wanita usia produktif. Sekitar 40% wanita berusia 14-50 tahun, menurut suatu penelitian, mengalami </w:t>
      </w:r>
      <w:r w:rsidRPr="00CF5DF9">
        <w:rPr>
          <w:rFonts w:ascii="Tw Cen MT" w:hAnsi="Tw Cen MT" w:cs="Times New Roman"/>
          <w:i/>
          <w:szCs w:val="24"/>
        </w:rPr>
        <w:lastRenderedPageBreak/>
        <w:t>sindrom pra-menstruasi</w:t>
      </w:r>
      <w:r w:rsidRPr="00CF5DF9">
        <w:rPr>
          <w:rFonts w:ascii="Tw Cen MT" w:hAnsi="Tw Cen MT" w:cs="Times New Roman"/>
          <w:szCs w:val="24"/>
        </w:rPr>
        <w:t xml:space="preserve"> atau yang lebih dikenal dengan </w:t>
      </w:r>
      <w:r w:rsidRPr="00CF5DF9">
        <w:rPr>
          <w:rFonts w:ascii="Tw Cen MT" w:hAnsi="Tw Cen MT" w:cs="Times New Roman"/>
          <w:i/>
          <w:szCs w:val="24"/>
        </w:rPr>
        <w:t>PMS(Pre-menstruation syndrome)</w:t>
      </w:r>
      <w:r w:rsidRPr="00CF5DF9">
        <w:rPr>
          <w:rFonts w:ascii="Tw Cen MT" w:hAnsi="Tw Cen MT" w:cs="Times New Roman"/>
          <w:szCs w:val="24"/>
        </w:rPr>
        <w:t>.</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"Sibagariang", "given" : "Eva ellya", "non-dropping-particle" : "", "parse-names" : false, "suffix" : "" }, { "dropping-particle" : "", "family" : "Pusmaika", "given" : "Rangga", "non-dropping-particle" : "", "parse-names" : false, "suffix" : "" }, { "dropping-particle" : "", "family" : "Rismalinda", "given" : "", "non-dropping-particle" : "", "parse-names" : false, "suffix" : "" } ], "id" : "ITEM-1", "issued" : { "date-parts" : [ [ "2010" ] ] }, "title" : "Kesehatan Reproduksi Wanita", "type" : "book" }, "uris" : [ "http://www.mendeley.com/documents/?uuid=34047294-3c0c-4ba1-be51-6d65988dd154", "http://www.mendeley.com/documents/?uuid=7d90fc15-dc3c-43d0-aa1c-fa088a482dac" ] } ], "mendeley" : { "formattedCitation" : "(18)", "plainTextFormattedCitation" : "(18)", "previouslyFormattedCitation" : "(18)" }, "properties" : { "noteIndex" : 0 }, "schema" : "https://github.com/citation-style-language/schema/raw/master/csl-citation.json" }</w:instrText>
      </w:r>
      <w:r w:rsidR="004C4ED4" w:rsidRPr="00CF5DF9">
        <w:rPr>
          <w:rFonts w:ascii="Tw Cen MT" w:hAnsi="Tw Cen MT" w:cs="Times New Roman"/>
          <w:szCs w:val="24"/>
        </w:rPr>
        <w:fldChar w:fldCharType="separate"/>
      </w:r>
      <w:r w:rsidRPr="00CF5DF9">
        <w:rPr>
          <w:rFonts w:ascii="Tw Cen MT" w:hAnsi="Tw Cen MT" w:cs="Times New Roman"/>
          <w:noProof/>
          <w:szCs w:val="24"/>
        </w:rPr>
        <w:t>(18)</w:t>
      </w:r>
      <w:r w:rsidR="004C4ED4" w:rsidRPr="00CF5DF9">
        <w:rPr>
          <w:rFonts w:ascii="Tw Cen MT" w:hAnsi="Tw Cen MT" w:cs="Times New Roman"/>
          <w:szCs w:val="24"/>
        </w:rPr>
        <w:fldChar w:fldCharType="end"/>
      </w:r>
    </w:p>
    <w:p w14:paraId="1E02F2B2" w14:textId="77777777" w:rsidR="00A50371" w:rsidRPr="00CF5DF9" w:rsidRDefault="00A50371" w:rsidP="00CB089F">
      <w:pPr>
        <w:widowControl w:val="0"/>
        <w:autoSpaceDE w:val="0"/>
        <w:autoSpaceDN w:val="0"/>
        <w:adjustRightInd w:val="0"/>
        <w:spacing w:after="0" w:line="240" w:lineRule="auto"/>
        <w:ind w:firstLine="720"/>
        <w:jc w:val="both"/>
        <w:rPr>
          <w:rFonts w:ascii="Tw Cen MT" w:eastAsia="Times New Roman" w:hAnsi="Tw Cen MT" w:cs="Times New Roman"/>
          <w:i/>
          <w:szCs w:val="24"/>
          <w:lang w:eastAsia="id-ID"/>
        </w:rPr>
      </w:pPr>
      <w:r w:rsidRPr="00CF5DF9">
        <w:rPr>
          <w:rFonts w:ascii="Tw Cen MT" w:hAnsi="Tw Cen MT" w:cs="Times New Roman"/>
          <w:szCs w:val="24"/>
        </w:rPr>
        <w:t>Penelitian ini se</w:t>
      </w:r>
      <w:r w:rsidR="009548D6" w:rsidRPr="00CF5DF9">
        <w:rPr>
          <w:rFonts w:ascii="Tw Cen MT" w:hAnsi="Tw Cen MT" w:cs="Times New Roman"/>
          <w:szCs w:val="24"/>
        </w:rPr>
        <w:t>suai</w:t>
      </w:r>
      <w:r w:rsidRPr="00CF5DF9">
        <w:rPr>
          <w:rFonts w:ascii="Tw Cen MT" w:hAnsi="Tw Cen MT" w:cs="Times New Roman"/>
          <w:szCs w:val="24"/>
        </w:rPr>
        <w:t xml:space="preserve"> dengan </w:t>
      </w:r>
      <w:r w:rsidR="009548D6" w:rsidRPr="00CF5DF9">
        <w:rPr>
          <w:rFonts w:ascii="Tw Cen MT" w:hAnsi="Tw Cen MT" w:cs="Times New Roman"/>
          <w:szCs w:val="24"/>
        </w:rPr>
        <w:t xml:space="preserve">teori </w:t>
      </w:r>
      <w:r w:rsidR="009548D6" w:rsidRPr="00CF5DF9">
        <w:rPr>
          <w:rFonts w:ascii="Tw Cen MT" w:eastAsia="Times New Roman" w:hAnsi="Tw Cen MT" w:cs="Times New Roman"/>
          <w:szCs w:val="24"/>
          <w:lang w:eastAsia="id-ID"/>
        </w:rPr>
        <w:t xml:space="preserve">Saryono dkk, 2009 dalam Maulidah 2016, pengetahuan tidak menyebabkan PMS namun penyebab dari </w:t>
      </w:r>
      <w:r w:rsidR="009548D6" w:rsidRPr="00CF5DF9">
        <w:rPr>
          <w:rFonts w:ascii="Tw Cen MT" w:eastAsia="Times New Roman" w:hAnsi="Tw Cen MT" w:cs="Times New Roman"/>
          <w:i/>
          <w:szCs w:val="24"/>
          <w:lang w:eastAsia="id-ID"/>
        </w:rPr>
        <w:t xml:space="preserve">Premenstrual </w:t>
      </w:r>
      <w:commentRangeStart w:id="11"/>
      <w:r w:rsidR="009548D6" w:rsidRPr="001F70D6">
        <w:rPr>
          <w:rFonts w:ascii="Tw Cen MT" w:eastAsia="Times New Roman" w:hAnsi="Tw Cen MT" w:cs="Times New Roman"/>
          <w:i/>
          <w:color w:val="FF0000"/>
          <w:szCs w:val="24"/>
          <w:lang w:eastAsia="id-ID"/>
        </w:rPr>
        <w:t>Syndrome(PMS</w:t>
      </w:r>
      <w:commentRangeEnd w:id="11"/>
      <w:r w:rsidR="001F70D6" w:rsidRPr="001F70D6">
        <w:rPr>
          <w:rStyle w:val="CommentReference"/>
          <w:color w:val="FF0000"/>
        </w:rPr>
        <w:commentReference w:id="11"/>
      </w:r>
      <w:r w:rsidR="009548D6" w:rsidRPr="00CF5DF9">
        <w:rPr>
          <w:rFonts w:ascii="Tw Cen MT" w:eastAsia="Times New Roman" w:hAnsi="Tw Cen MT" w:cs="Times New Roman"/>
          <w:i/>
          <w:szCs w:val="24"/>
          <w:lang w:eastAsia="id-ID"/>
        </w:rPr>
        <w:t>)</w:t>
      </w:r>
      <w:r w:rsidR="009548D6" w:rsidRPr="00CF5DF9">
        <w:rPr>
          <w:rFonts w:ascii="Tw Cen MT" w:eastAsia="Times New Roman" w:hAnsi="Tw Cen MT" w:cs="Times New Roman"/>
          <w:szCs w:val="24"/>
          <w:lang w:eastAsia="id-ID"/>
        </w:rPr>
        <w:t>adalah:</w:t>
      </w:r>
      <w:r w:rsidR="009548D6" w:rsidRPr="00CF5DF9">
        <w:rPr>
          <w:rFonts w:ascii="Tw Cen MT" w:hAnsi="Tw Cen MT" w:cs="Times New Roman"/>
          <w:szCs w:val="24"/>
        </w:rPr>
        <w:t xml:space="preserve"> 1) </w:t>
      </w:r>
      <w:r w:rsidR="009548D6" w:rsidRPr="00CF5DF9">
        <w:rPr>
          <w:rFonts w:ascii="Tw Cen MT" w:eastAsia="Times New Roman" w:hAnsi="Tw Cen MT" w:cs="Times New Roman"/>
          <w:szCs w:val="24"/>
          <w:lang w:eastAsia="id-ID"/>
        </w:rPr>
        <w:t>Faktor hormonal</w:t>
      </w:r>
      <w:r w:rsidR="009548D6" w:rsidRPr="00CF5DF9">
        <w:rPr>
          <w:rFonts w:ascii="Tw Cen MT" w:hAnsi="Tw Cen MT" w:cs="Times New Roman"/>
          <w:szCs w:val="24"/>
        </w:rPr>
        <w:t xml:space="preserve"> : </w:t>
      </w:r>
      <w:r w:rsidR="009548D6" w:rsidRPr="00CF5DF9">
        <w:rPr>
          <w:rFonts w:ascii="Tw Cen MT" w:eastAsia="Times New Roman" w:hAnsi="Tw Cen MT" w:cs="Times New Roman"/>
          <w:szCs w:val="24"/>
          <w:lang w:eastAsia="id-ID"/>
        </w:rPr>
        <w:t xml:space="preserve">Peran hormon ovarium tidak begitu jelas, tetapi gejala </w:t>
      </w:r>
      <w:r w:rsidR="009548D6" w:rsidRPr="00CF5DF9">
        <w:rPr>
          <w:rFonts w:ascii="Tw Cen MT" w:eastAsia="Times New Roman" w:hAnsi="Tw Cen MT" w:cs="Times New Roman"/>
          <w:i/>
          <w:szCs w:val="24"/>
          <w:lang w:eastAsia="id-ID"/>
        </w:rPr>
        <w:t>premenstrual syndrome</w:t>
      </w:r>
      <w:r w:rsidR="009548D6" w:rsidRPr="00CF5DF9">
        <w:rPr>
          <w:rFonts w:ascii="Tw Cen MT" w:eastAsia="Times New Roman" w:hAnsi="Tw Cen MT" w:cs="Times New Roman"/>
          <w:szCs w:val="24"/>
          <w:lang w:eastAsia="id-ID"/>
        </w:rPr>
        <w:t xml:space="preserve"> sering berkembang ketika ovarium tertekan. Faktor hormonal yaitu terjadi ketidak seimbangan antara hormon estrogen dan progesterone.</w:t>
      </w:r>
      <w:r w:rsidR="001F70D6">
        <w:rPr>
          <w:rFonts w:ascii="Tw Cen MT" w:eastAsia="Times New Roman" w:hAnsi="Tw Cen MT" w:cs="Times New Roman"/>
          <w:szCs w:val="24"/>
          <w:lang w:eastAsia="id-ID"/>
        </w:rPr>
        <w:t xml:space="preserve"> </w:t>
      </w:r>
      <w:r w:rsidR="009548D6" w:rsidRPr="00CF5DF9">
        <w:rPr>
          <w:rFonts w:ascii="Tw Cen MT" w:eastAsia="Times New Roman" w:hAnsi="Tw Cen MT" w:cs="Times New Roman"/>
          <w:szCs w:val="24"/>
          <w:lang w:eastAsia="id-ID"/>
        </w:rPr>
        <w:t>Kadar hormon estrogen sangat berlebihan dan melampaui batas normal sedangkan kadar progesterone menurun. Hal ini menyebabkan perbedaan genetik pada sensitivitas reseptor dan system pembawa pesan yang menyampaikan pengeluaran hormon seks dalam sel.</w:t>
      </w:r>
      <w:r w:rsidR="009548D6" w:rsidRPr="00CF5DF9">
        <w:rPr>
          <w:rFonts w:ascii="Tw Cen MT" w:hAnsi="Tw Cen MT" w:cs="Times New Roman"/>
          <w:szCs w:val="24"/>
        </w:rPr>
        <w:t xml:space="preserve"> 2) </w:t>
      </w:r>
      <w:r w:rsidR="009548D6" w:rsidRPr="00CF5DF9">
        <w:rPr>
          <w:rFonts w:ascii="Tw Cen MT" w:eastAsia="Times New Roman" w:hAnsi="Tw Cen MT" w:cs="Times New Roman"/>
          <w:szCs w:val="24"/>
          <w:lang w:eastAsia="id-ID"/>
        </w:rPr>
        <w:t>Faktor kimiawi: Faktor kimiawi sangat memp</w:t>
      </w:r>
      <w:commentRangeStart w:id="12"/>
      <w:r w:rsidR="009548D6" w:rsidRPr="001F70D6">
        <w:rPr>
          <w:rFonts w:ascii="Tw Cen MT" w:eastAsia="Times New Roman" w:hAnsi="Tw Cen MT" w:cs="Times New Roman"/>
          <w:color w:val="FF0000"/>
          <w:szCs w:val="24"/>
          <w:lang w:eastAsia="id-ID"/>
        </w:rPr>
        <w:t>engaruhidanmunculn</w:t>
      </w:r>
      <w:commentRangeEnd w:id="12"/>
      <w:r w:rsidR="001F70D6">
        <w:rPr>
          <w:rStyle w:val="CommentReference"/>
        </w:rPr>
        <w:commentReference w:id="12"/>
      </w:r>
      <w:r w:rsidR="009548D6" w:rsidRPr="00CF5DF9">
        <w:rPr>
          <w:rFonts w:ascii="Tw Cen MT" w:eastAsia="Times New Roman" w:hAnsi="Tw Cen MT" w:cs="Times New Roman"/>
          <w:szCs w:val="24"/>
          <w:lang w:eastAsia="id-ID"/>
        </w:rPr>
        <w:t xml:space="preserve">ya </w:t>
      </w:r>
      <w:r w:rsidR="009548D6" w:rsidRPr="00CF5DF9">
        <w:rPr>
          <w:rFonts w:ascii="Tw Cen MT" w:eastAsia="Times New Roman" w:hAnsi="Tw Cen MT" w:cs="Times New Roman"/>
          <w:i/>
          <w:szCs w:val="24"/>
          <w:lang w:eastAsia="id-ID"/>
        </w:rPr>
        <w:t xml:space="preserve">Premenstrual </w:t>
      </w:r>
      <w:commentRangeStart w:id="13"/>
      <w:r w:rsidR="009548D6" w:rsidRPr="001F70D6">
        <w:rPr>
          <w:rFonts w:ascii="Tw Cen MT" w:eastAsia="Times New Roman" w:hAnsi="Tw Cen MT" w:cs="Times New Roman"/>
          <w:i/>
          <w:color w:val="FF0000"/>
          <w:szCs w:val="24"/>
          <w:lang w:eastAsia="id-ID"/>
        </w:rPr>
        <w:t>Syndrome(</w:t>
      </w:r>
      <w:commentRangeEnd w:id="13"/>
      <w:r w:rsidR="001F70D6">
        <w:rPr>
          <w:rStyle w:val="CommentReference"/>
        </w:rPr>
        <w:commentReference w:id="13"/>
      </w:r>
      <w:r w:rsidR="009548D6" w:rsidRPr="00CF5DF9">
        <w:rPr>
          <w:rFonts w:ascii="Tw Cen MT" w:eastAsia="Times New Roman" w:hAnsi="Tw Cen MT" w:cs="Times New Roman"/>
          <w:i/>
          <w:szCs w:val="24"/>
          <w:lang w:eastAsia="id-ID"/>
        </w:rPr>
        <w:t>PMS)</w:t>
      </w:r>
      <w:r w:rsidR="009548D6" w:rsidRPr="00CF5DF9">
        <w:rPr>
          <w:rFonts w:ascii="Tw Cen MT" w:eastAsia="Times New Roman" w:hAnsi="Tw Cen MT" w:cs="Times New Roman"/>
          <w:szCs w:val="24"/>
          <w:lang w:eastAsia="id-ID"/>
        </w:rPr>
        <w:t>. Bahan-bahan kimia tertentu di dalam otak seperti serotonin, berubah-ubah selama siklus menstruasi. Serotonin sanga</w:t>
      </w:r>
      <w:r w:rsidR="009548D6" w:rsidRPr="001F70D6">
        <w:rPr>
          <w:rFonts w:ascii="Tw Cen MT" w:eastAsia="Times New Roman" w:hAnsi="Tw Cen MT" w:cs="Times New Roman"/>
          <w:color w:val="FF0000"/>
          <w:szCs w:val="24"/>
          <w:lang w:eastAsia="id-ID"/>
        </w:rPr>
        <w:t>tpulamempeng</w:t>
      </w:r>
      <w:r w:rsidR="009548D6" w:rsidRPr="00CF5DF9">
        <w:rPr>
          <w:rFonts w:ascii="Tw Cen MT" w:eastAsia="Times New Roman" w:hAnsi="Tw Cen MT" w:cs="Times New Roman"/>
          <w:szCs w:val="24"/>
          <w:lang w:eastAsia="id-ID"/>
        </w:rPr>
        <w:t xml:space="preserve">aruhi suasana hati yang berhubungan dengan gejala-gejala </w:t>
      </w:r>
      <w:commentRangeStart w:id="14"/>
      <w:r w:rsidR="009548D6" w:rsidRPr="00CF5DF9">
        <w:rPr>
          <w:rFonts w:ascii="Tw Cen MT" w:eastAsia="Times New Roman" w:hAnsi="Tw Cen MT" w:cs="Times New Roman"/>
          <w:szCs w:val="24"/>
          <w:lang w:eastAsia="id-ID"/>
        </w:rPr>
        <w:t xml:space="preserve">depresi, kecemasan, ketertarikan,kelelahan,perubahan pola makan, </w:t>
      </w:r>
      <w:commentRangeEnd w:id="14"/>
      <w:r w:rsidR="001F70D6">
        <w:rPr>
          <w:rStyle w:val="CommentReference"/>
        </w:rPr>
        <w:commentReference w:id="14"/>
      </w:r>
      <w:r w:rsidR="009548D6" w:rsidRPr="00CF5DF9">
        <w:rPr>
          <w:rFonts w:ascii="Tw Cen MT" w:eastAsia="Times New Roman" w:hAnsi="Tw Cen MT" w:cs="Times New Roman"/>
          <w:szCs w:val="24"/>
          <w:lang w:eastAsia="id-ID"/>
        </w:rPr>
        <w:t>kesulitan untuk tidur, agresif dan peningkatan selera.</w:t>
      </w:r>
      <w:r w:rsidR="009548D6" w:rsidRPr="00CF5DF9">
        <w:rPr>
          <w:rFonts w:ascii="Tw Cen MT" w:hAnsi="Tw Cen MT" w:cs="Times New Roman"/>
          <w:szCs w:val="24"/>
        </w:rPr>
        <w:t xml:space="preserve"> 3) </w:t>
      </w:r>
      <w:r w:rsidR="001F70D6">
        <w:rPr>
          <w:rFonts w:ascii="Tw Cen MT" w:eastAsia="Times New Roman" w:hAnsi="Tw Cen MT" w:cs="Times New Roman"/>
          <w:szCs w:val="24"/>
          <w:lang w:eastAsia="id-ID"/>
        </w:rPr>
        <w:t>Faktor genetik</w:t>
      </w:r>
      <w:r w:rsidR="009548D6" w:rsidRPr="00CF5DF9">
        <w:rPr>
          <w:rFonts w:ascii="Tw Cen MT" w:eastAsia="Times New Roman" w:hAnsi="Tw Cen MT" w:cs="Times New Roman"/>
          <w:szCs w:val="24"/>
          <w:lang w:eastAsia="id-ID"/>
        </w:rPr>
        <w:t>:</w:t>
      </w:r>
      <w:r w:rsidR="001F70D6">
        <w:rPr>
          <w:rFonts w:ascii="Tw Cen MT" w:eastAsia="Times New Roman" w:hAnsi="Tw Cen MT" w:cs="Times New Roman"/>
          <w:szCs w:val="24"/>
          <w:lang w:eastAsia="id-ID"/>
        </w:rPr>
        <w:t xml:space="preserve"> </w:t>
      </w:r>
      <w:r w:rsidR="009548D6" w:rsidRPr="00CF5DF9">
        <w:rPr>
          <w:rFonts w:ascii="Tw Cen MT" w:eastAsia="Times New Roman" w:hAnsi="Tw Cen MT" w:cs="Times New Roman"/>
          <w:szCs w:val="24"/>
          <w:lang w:eastAsia="id-ID"/>
        </w:rPr>
        <w:t xml:space="preserve">Faktor genetik juga memainkan suatu peran yang sangat penting, yaitu insidensi </w:t>
      </w:r>
      <w:r w:rsidR="009548D6" w:rsidRPr="00CF5DF9">
        <w:rPr>
          <w:rFonts w:ascii="Tw Cen MT" w:eastAsia="Times New Roman" w:hAnsi="Tw Cen MT" w:cs="Times New Roman"/>
          <w:i/>
          <w:szCs w:val="24"/>
          <w:lang w:eastAsia="id-ID"/>
        </w:rPr>
        <w:t>Premenstrual Syndrome (PMS)</w:t>
      </w:r>
      <w:r w:rsidR="009548D6" w:rsidRPr="00CF5DF9">
        <w:rPr>
          <w:rFonts w:ascii="Tw Cen MT" w:eastAsia="Times New Roman" w:hAnsi="Tw Cen MT" w:cs="Times New Roman"/>
          <w:szCs w:val="24"/>
          <w:lang w:eastAsia="id-ID"/>
        </w:rPr>
        <w:t xml:space="preserve"> dua kali lebih tinggi pada kembar satu telur (monozigot) dibandingkan kembar dua telur.</w:t>
      </w:r>
      <w:r w:rsidR="009548D6" w:rsidRPr="00CF5DF9">
        <w:rPr>
          <w:rFonts w:ascii="Tw Cen MT" w:hAnsi="Tw Cen MT" w:cs="Times New Roman"/>
          <w:szCs w:val="24"/>
        </w:rPr>
        <w:t xml:space="preserve"> 4) </w:t>
      </w:r>
      <w:r w:rsidR="009548D6" w:rsidRPr="00CF5DF9">
        <w:rPr>
          <w:rFonts w:ascii="Tw Cen MT" w:eastAsia="Times New Roman" w:hAnsi="Tw Cen MT" w:cs="Times New Roman"/>
          <w:szCs w:val="24"/>
          <w:lang w:eastAsia="id-ID"/>
        </w:rPr>
        <w:t xml:space="preserve">Faktor psikologis </w:t>
      </w:r>
      <w:r w:rsidR="009548D6" w:rsidRPr="001F70D6">
        <w:rPr>
          <w:rFonts w:ascii="Tw Cen MT" w:eastAsia="Times New Roman" w:hAnsi="Tw Cen MT" w:cs="Times New Roman"/>
          <w:color w:val="FF0000"/>
          <w:szCs w:val="24"/>
          <w:lang w:eastAsia="id-ID"/>
        </w:rPr>
        <w:t xml:space="preserve">:Faktor </w:t>
      </w:r>
      <w:r w:rsidR="009548D6" w:rsidRPr="00CF5DF9">
        <w:rPr>
          <w:rFonts w:ascii="Tw Cen MT" w:eastAsia="Times New Roman" w:hAnsi="Tw Cen MT" w:cs="Times New Roman"/>
          <w:szCs w:val="24"/>
          <w:lang w:eastAsia="id-ID"/>
        </w:rPr>
        <w:t xml:space="preserve">psikis, yaitu stres sangat besar pengaruhnyaterhadap kejadian </w:t>
      </w:r>
      <w:r w:rsidR="009548D6" w:rsidRPr="00CF5DF9">
        <w:rPr>
          <w:rFonts w:ascii="Tw Cen MT" w:eastAsia="Times New Roman" w:hAnsi="Tw Cen MT" w:cs="Times New Roman"/>
          <w:i/>
          <w:szCs w:val="24"/>
          <w:lang w:eastAsia="id-ID"/>
        </w:rPr>
        <w:t xml:space="preserve">Premenstrual </w:t>
      </w:r>
      <w:r w:rsidR="009548D6" w:rsidRPr="001F70D6">
        <w:rPr>
          <w:rFonts w:ascii="Tw Cen MT" w:eastAsia="Times New Roman" w:hAnsi="Tw Cen MT" w:cs="Times New Roman"/>
          <w:i/>
          <w:color w:val="FF0000"/>
          <w:szCs w:val="24"/>
          <w:lang w:eastAsia="id-ID"/>
        </w:rPr>
        <w:t>Syndrome(PMS</w:t>
      </w:r>
      <w:r w:rsidR="009548D6" w:rsidRPr="00CF5DF9">
        <w:rPr>
          <w:rFonts w:ascii="Tw Cen MT" w:eastAsia="Times New Roman" w:hAnsi="Tw Cen MT" w:cs="Times New Roman"/>
          <w:i/>
          <w:szCs w:val="24"/>
          <w:lang w:eastAsia="id-ID"/>
        </w:rPr>
        <w:t>)</w:t>
      </w:r>
      <w:r w:rsidR="009548D6" w:rsidRPr="00CF5DF9">
        <w:rPr>
          <w:rFonts w:ascii="Tw Cen MT" w:eastAsia="Times New Roman" w:hAnsi="Tw Cen MT" w:cs="Times New Roman"/>
          <w:szCs w:val="24"/>
          <w:lang w:eastAsia="id-ID"/>
        </w:rPr>
        <w:t xml:space="preserve">dan Gejala-gejala </w:t>
      </w:r>
      <w:r w:rsidR="009548D6" w:rsidRPr="00CF5DF9">
        <w:rPr>
          <w:rFonts w:ascii="Tw Cen MT" w:eastAsia="Times New Roman" w:hAnsi="Tw Cen MT" w:cs="Times New Roman"/>
          <w:i/>
          <w:szCs w:val="24"/>
          <w:lang w:eastAsia="id-ID"/>
        </w:rPr>
        <w:t xml:space="preserve">Premenstrual </w:t>
      </w:r>
      <w:r w:rsidR="009548D6" w:rsidRPr="001F70D6">
        <w:rPr>
          <w:rFonts w:ascii="Tw Cen MT" w:eastAsia="Times New Roman" w:hAnsi="Tw Cen MT" w:cs="Times New Roman"/>
          <w:i/>
          <w:color w:val="FF0000"/>
          <w:szCs w:val="24"/>
          <w:lang w:eastAsia="id-ID"/>
        </w:rPr>
        <w:t>Syndrome(PMS</w:t>
      </w:r>
      <w:r w:rsidR="009548D6" w:rsidRPr="00CF5DF9">
        <w:rPr>
          <w:rFonts w:ascii="Tw Cen MT" w:eastAsia="Times New Roman" w:hAnsi="Tw Cen MT" w:cs="Times New Roman"/>
          <w:i/>
          <w:szCs w:val="24"/>
          <w:lang w:eastAsia="id-ID"/>
        </w:rPr>
        <w:t>)</w:t>
      </w:r>
      <w:r w:rsidR="009548D6" w:rsidRPr="00CF5DF9">
        <w:rPr>
          <w:rFonts w:ascii="Tw Cen MT" w:eastAsia="Times New Roman" w:hAnsi="Tw Cen MT" w:cs="Times New Roman"/>
          <w:szCs w:val="24"/>
          <w:lang w:eastAsia="id-ID"/>
        </w:rPr>
        <w:t xml:space="preserve">akan semakin meningkat jika di dalam diri seorang wanita mengalami tekanan. 5) Faktor gaya hidup </w:t>
      </w:r>
      <w:r w:rsidR="009548D6" w:rsidRPr="001F70D6">
        <w:rPr>
          <w:rFonts w:ascii="Tw Cen MT" w:eastAsia="Times New Roman" w:hAnsi="Tw Cen MT" w:cs="Times New Roman"/>
          <w:color w:val="FF0000"/>
          <w:szCs w:val="24"/>
          <w:lang w:eastAsia="id-ID"/>
        </w:rPr>
        <w:t>:F</w:t>
      </w:r>
      <w:r w:rsidR="009548D6" w:rsidRPr="00CF5DF9">
        <w:rPr>
          <w:rFonts w:ascii="Tw Cen MT" w:eastAsia="Times New Roman" w:hAnsi="Tw Cen MT" w:cs="Times New Roman"/>
          <w:szCs w:val="24"/>
          <w:lang w:eastAsia="id-ID"/>
        </w:rPr>
        <w:t xml:space="preserve">aktor gaya hidup didalam diri seseorang terhadap pengaturan pola makan juga memegang peran yang tidak kalah penting. Makan terlalu banyak atau terlalu sedikit, sangat berperan terhadap gejala-gejala </w:t>
      </w:r>
      <w:r w:rsidR="009548D6" w:rsidRPr="00CF5DF9">
        <w:rPr>
          <w:rFonts w:ascii="Tw Cen MT" w:eastAsia="Times New Roman" w:hAnsi="Tw Cen MT" w:cs="Times New Roman"/>
          <w:i/>
          <w:szCs w:val="24"/>
          <w:lang w:eastAsia="id-ID"/>
        </w:rPr>
        <w:t xml:space="preserve">Premenstrual </w:t>
      </w:r>
      <w:r w:rsidR="009548D6" w:rsidRPr="001F70D6">
        <w:rPr>
          <w:rFonts w:ascii="Tw Cen MT" w:eastAsia="Times New Roman" w:hAnsi="Tw Cen MT" w:cs="Times New Roman"/>
          <w:i/>
          <w:color w:val="FF0000"/>
          <w:szCs w:val="24"/>
          <w:lang w:eastAsia="id-ID"/>
        </w:rPr>
        <w:t>Syndrome(PMS</w:t>
      </w:r>
      <w:r w:rsidR="009548D6" w:rsidRPr="00CF5DF9">
        <w:rPr>
          <w:rFonts w:ascii="Tw Cen MT" w:eastAsia="Times New Roman" w:hAnsi="Tw Cen MT" w:cs="Times New Roman"/>
          <w:i/>
          <w:szCs w:val="24"/>
          <w:lang w:eastAsia="id-ID"/>
        </w:rPr>
        <w:t>).</w:t>
      </w:r>
      <w:r w:rsidR="004C4ED4" w:rsidRPr="00CF5DF9">
        <w:rPr>
          <w:rFonts w:ascii="Tw Cen MT" w:eastAsia="Times New Roman" w:hAnsi="Tw Cen MT" w:cs="Times New Roman"/>
          <w:i/>
          <w:szCs w:val="24"/>
          <w:lang w:eastAsia="id-ID"/>
        </w:rPr>
        <w:fldChar w:fldCharType="begin" w:fldLock="1"/>
      </w:r>
      <w:r w:rsidR="00C17C36" w:rsidRPr="00CF5DF9">
        <w:rPr>
          <w:rFonts w:ascii="Tw Cen MT" w:eastAsia="Times New Roman" w:hAnsi="Tw Cen MT" w:cs="Times New Roman"/>
          <w:i/>
          <w:szCs w:val="24"/>
          <w:lang w:eastAsia="id-ID"/>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CF5DF9">
        <w:rPr>
          <w:rFonts w:ascii="Tw Cen MT" w:eastAsia="Times New Roman" w:hAnsi="Tw Cen MT" w:cs="Times New Roman"/>
          <w:i/>
          <w:szCs w:val="24"/>
          <w:lang w:eastAsia="id-ID"/>
        </w:rPr>
        <w:fldChar w:fldCharType="separate"/>
      </w:r>
      <w:r w:rsidR="009548D6" w:rsidRPr="00CF5DF9">
        <w:rPr>
          <w:rFonts w:ascii="Tw Cen MT" w:eastAsia="Times New Roman" w:hAnsi="Tw Cen MT" w:cs="Times New Roman"/>
          <w:noProof/>
          <w:szCs w:val="24"/>
          <w:lang w:eastAsia="id-ID"/>
        </w:rPr>
        <w:t>(19)</w:t>
      </w:r>
      <w:r w:rsidR="004C4ED4" w:rsidRPr="00CF5DF9">
        <w:rPr>
          <w:rFonts w:ascii="Tw Cen MT" w:eastAsia="Times New Roman" w:hAnsi="Tw Cen MT" w:cs="Times New Roman"/>
          <w:i/>
          <w:szCs w:val="24"/>
          <w:lang w:eastAsia="id-ID"/>
        </w:rPr>
        <w:fldChar w:fldCharType="end"/>
      </w:r>
    </w:p>
    <w:p w14:paraId="7225682F" w14:textId="77777777" w:rsidR="00217EB7" w:rsidRPr="00CF5DF9" w:rsidRDefault="00A8461F"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cs="Times New Roman"/>
          <w:szCs w:val="24"/>
        </w:rPr>
        <w:t xml:space="preserve">Menurut asumsi peneliti, </w:t>
      </w:r>
      <w:r w:rsidR="006A561B" w:rsidRPr="00CF5DF9">
        <w:rPr>
          <w:rFonts w:ascii="Tw Cen MT" w:hAnsi="Tw Cen MT" w:cs="Times New Roman"/>
          <w:szCs w:val="24"/>
        </w:rPr>
        <w:t xml:space="preserve">pengetahuan tidak berhubungan dengan </w:t>
      </w:r>
      <w:r w:rsidR="006A561B" w:rsidRPr="00CF5DF9">
        <w:rPr>
          <w:rFonts w:ascii="Tw Cen MT" w:hAnsi="Tw Cen MT" w:cs="Times New Roman"/>
          <w:i/>
          <w:szCs w:val="24"/>
        </w:rPr>
        <w:t xml:space="preserve">PMS </w:t>
      </w:r>
      <w:r w:rsidR="006A561B" w:rsidRPr="00CF5DF9">
        <w:rPr>
          <w:rFonts w:ascii="Tw Cen MT" w:hAnsi="Tw Cen MT" w:cs="Times New Roman"/>
          <w:szCs w:val="24"/>
        </w:rPr>
        <w:t xml:space="preserve">karena </w:t>
      </w:r>
      <w:r w:rsidRPr="00CF5DF9">
        <w:rPr>
          <w:rFonts w:ascii="Tw Cen MT" w:hAnsi="Tw Cen MT" w:cs="Times New Roman"/>
          <w:szCs w:val="24"/>
        </w:rPr>
        <w:t>terdapat 9 orang yang berpengetahuan baik tetapi menga</w:t>
      </w:r>
      <w:r w:rsidR="00BC2D4D" w:rsidRPr="00CF5DF9">
        <w:rPr>
          <w:rFonts w:ascii="Tw Cen MT" w:hAnsi="Tw Cen MT" w:cs="Times New Roman"/>
          <w:szCs w:val="24"/>
        </w:rPr>
        <w:t xml:space="preserve">lami </w:t>
      </w:r>
      <w:r w:rsidR="00BC2D4D" w:rsidRPr="00CF5DF9">
        <w:rPr>
          <w:rFonts w:ascii="Tw Cen MT" w:hAnsi="Tw Cen MT" w:cs="Times New Roman"/>
          <w:i/>
          <w:szCs w:val="24"/>
        </w:rPr>
        <w:t>PMS</w:t>
      </w:r>
      <w:r w:rsidR="00BC2D4D" w:rsidRPr="00CF5DF9">
        <w:rPr>
          <w:rFonts w:ascii="Tw Cen MT" w:hAnsi="Tw Cen MT" w:cs="Times New Roman"/>
          <w:szCs w:val="24"/>
        </w:rPr>
        <w:t xml:space="preserve"> dan 14 orang yang ber</w:t>
      </w:r>
      <w:r w:rsidRPr="00CF5DF9">
        <w:rPr>
          <w:rFonts w:ascii="Tw Cen MT" w:hAnsi="Tw Cen MT" w:cs="Times New Roman"/>
          <w:szCs w:val="24"/>
        </w:rPr>
        <w:t xml:space="preserve">pengetahuan kurang tetapi tidak mengalami </w:t>
      </w:r>
      <w:r w:rsidRPr="00CF5DF9">
        <w:rPr>
          <w:rFonts w:ascii="Tw Cen MT" w:hAnsi="Tw Cen MT" w:cs="Times New Roman"/>
          <w:i/>
          <w:szCs w:val="24"/>
        </w:rPr>
        <w:t>PMS</w:t>
      </w:r>
      <w:r w:rsidRPr="00CF5DF9">
        <w:rPr>
          <w:rFonts w:ascii="Tw Cen MT" w:hAnsi="Tw Cen MT" w:cs="Times New Roman"/>
          <w:szCs w:val="24"/>
        </w:rPr>
        <w:t xml:space="preserve"> dikarenakan </w:t>
      </w:r>
      <w:r w:rsidRPr="00CF5DF9">
        <w:rPr>
          <w:rFonts w:ascii="Tw Cen MT" w:hAnsi="Tw Cen MT" w:cs="Times New Roman"/>
          <w:i/>
          <w:szCs w:val="24"/>
        </w:rPr>
        <w:t>PMS</w:t>
      </w:r>
      <w:r w:rsidRPr="00CF5DF9">
        <w:rPr>
          <w:rFonts w:ascii="Tw Cen MT" w:hAnsi="Tw Cen MT" w:cs="Times New Roman"/>
          <w:szCs w:val="24"/>
        </w:rPr>
        <w:t xml:space="preserve"> tidak </w:t>
      </w:r>
      <w:r w:rsidRPr="00CF5DF9">
        <w:rPr>
          <w:rFonts w:ascii="Tw Cen MT" w:hAnsi="Tw Cen MT" w:cs="Times New Roman"/>
          <w:szCs w:val="24"/>
        </w:rPr>
        <w:lastRenderedPageBreak/>
        <w:t>dipengaruhi oleh faktor pengetahuan,</w:t>
      </w:r>
      <w:r w:rsidR="00BC2D4D" w:rsidRPr="00CF5DF9">
        <w:rPr>
          <w:rFonts w:ascii="Tw Cen MT" w:hAnsi="Tw Cen MT" w:cs="Times New Roman"/>
          <w:szCs w:val="24"/>
        </w:rPr>
        <w:t xml:space="preserve">yang artinya tidak ada Hubungan Pengetahuan Dengan </w:t>
      </w:r>
      <w:r w:rsidR="00BC2D4D" w:rsidRPr="00CF5DF9">
        <w:rPr>
          <w:rFonts w:ascii="Tw Cen MT" w:hAnsi="Tw Cen MT" w:cs="Times New Roman"/>
          <w:bCs/>
          <w:i/>
          <w:color w:val="000000"/>
          <w:szCs w:val="24"/>
        </w:rPr>
        <w:t>Premenstrual Syndrom</w:t>
      </w:r>
      <w:r w:rsidR="00BC2D4D" w:rsidRPr="001F70D6">
        <w:rPr>
          <w:rFonts w:ascii="Tw Cen MT" w:hAnsi="Tw Cen MT" w:cs="Times New Roman"/>
          <w:bCs/>
          <w:i/>
          <w:color w:val="FF0000"/>
          <w:szCs w:val="24"/>
        </w:rPr>
        <w:t>e</w:t>
      </w:r>
      <w:r w:rsidR="00BC2D4D" w:rsidRPr="001F70D6">
        <w:rPr>
          <w:rFonts w:ascii="Tw Cen MT" w:hAnsi="Tw Cen MT"/>
          <w:color w:val="FF0000"/>
          <w:szCs w:val="24"/>
        </w:rPr>
        <w:t>Re</w:t>
      </w:r>
      <w:r w:rsidR="00BC2D4D" w:rsidRPr="00CF5DF9">
        <w:rPr>
          <w:rFonts w:ascii="Tw Cen MT" w:hAnsi="Tw Cen MT"/>
          <w:szCs w:val="24"/>
        </w:rPr>
        <w:t xml:space="preserve">sponden </w:t>
      </w:r>
      <w:r w:rsidR="00BC2D4D" w:rsidRPr="00CF5DF9">
        <w:rPr>
          <w:rFonts w:ascii="Tw Cen MT" w:hAnsi="Tw Cen MT" w:cs="Times New Roman"/>
          <w:szCs w:val="24"/>
        </w:rPr>
        <w:t xml:space="preserve">di </w:t>
      </w:r>
      <w:r w:rsidR="00331C03" w:rsidRPr="00CF5DF9">
        <w:rPr>
          <w:rFonts w:ascii="Tw Cen MT" w:eastAsia="Times New Roman" w:hAnsi="Tw Cen MT" w:cs="Times New Roman"/>
          <w:szCs w:val="24"/>
          <w:lang w:eastAsia="id-ID"/>
        </w:rPr>
        <w:t>SMP IT Yayasan Hj. Fauziah Binjai</w:t>
      </w:r>
      <w:r w:rsidR="00BC2D4D" w:rsidRPr="00CF5DF9">
        <w:rPr>
          <w:rFonts w:ascii="Tw Cen MT" w:hAnsi="Tw Cen MT" w:cs="Times New Roman"/>
          <w:szCs w:val="24"/>
        </w:rPr>
        <w:t xml:space="preserve"> Tahun 2019, hal ini </w:t>
      </w:r>
      <w:r w:rsidR="006A561B" w:rsidRPr="00CF5DF9">
        <w:rPr>
          <w:rFonts w:ascii="Tw Cen MT" w:hAnsi="Tw Cen MT" w:cs="Times New Roman"/>
          <w:szCs w:val="24"/>
        </w:rPr>
        <w:t>dikarenakan yang ber</w:t>
      </w:r>
      <w:r w:rsidR="00BC2D4D" w:rsidRPr="00CF5DF9">
        <w:rPr>
          <w:rFonts w:ascii="Tw Cen MT" w:hAnsi="Tw Cen MT" w:cs="Times New Roman"/>
          <w:szCs w:val="24"/>
        </w:rPr>
        <w:t xml:space="preserve">pengetahuan baik tentang </w:t>
      </w:r>
      <w:r w:rsidR="00BC2D4D" w:rsidRPr="00CF5DF9">
        <w:rPr>
          <w:rFonts w:ascii="Tw Cen MT" w:hAnsi="Tw Cen MT" w:cs="Times New Roman"/>
          <w:i/>
          <w:szCs w:val="24"/>
        </w:rPr>
        <w:t>PMS</w:t>
      </w:r>
      <w:r w:rsidR="00BC2D4D" w:rsidRPr="00CF5DF9">
        <w:rPr>
          <w:rFonts w:ascii="Tw Cen MT" w:hAnsi="Tw Cen MT" w:cs="Times New Roman"/>
          <w:szCs w:val="24"/>
        </w:rPr>
        <w:t xml:space="preserve"> juga dapat terkena </w:t>
      </w:r>
      <w:r w:rsidR="00BC2D4D" w:rsidRPr="00CF5DF9">
        <w:rPr>
          <w:rFonts w:ascii="Tw Cen MT" w:hAnsi="Tw Cen MT" w:cs="Times New Roman"/>
          <w:i/>
          <w:szCs w:val="24"/>
        </w:rPr>
        <w:t>PMS</w:t>
      </w:r>
      <w:r w:rsidR="00BC2D4D" w:rsidRPr="00CF5DF9">
        <w:rPr>
          <w:rFonts w:ascii="Tw Cen MT" w:hAnsi="Tw Cen MT" w:cs="Times New Roman"/>
          <w:szCs w:val="24"/>
        </w:rPr>
        <w:t xml:space="preserve"> karena stress, pola konsumsi dan pola orahraga lebih memberikan dampak terhadap terjadinya </w:t>
      </w:r>
      <w:r w:rsidR="00BC2D4D" w:rsidRPr="00CF5DF9">
        <w:rPr>
          <w:rFonts w:ascii="Tw Cen MT" w:hAnsi="Tw Cen MT" w:cs="Times New Roman"/>
          <w:i/>
          <w:szCs w:val="24"/>
        </w:rPr>
        <w:t>PMS</w:t>
      </w:r>
      <w:r w:rsidR="008538C0" w:rsidRPr="00CF5DF9">
        <w:rPr>
          <w:rFonts w:ascii="Tw Cen MT" w:hAnsi="Tw Cen MT" w:cs="Times New Roman"/>
          <w:szCs w:val="24"/>
        </w:rPr>
        <w:t>.</w:t>
      </w:r>
    </w:p>
    <w:p w14:paraId="201AC4E4" w14:textId="77777777" w:rsidR="00A50371" w:rsidRPr="00CF5DF9" w:rsidRDefault="002732FC" w:rsidP="008A302E">
      <w:pPr>
        <w:widowControl w:val="0"/>
        <w:autoSpaceDE w:val="0"/>
        <w:autoSpaceDN w:val="0"/>
        <w:adjustRightInd w:val="0"/>
        <w:spacing w:after="0" w:line="240" w:lineRule="auto"/>
        <w:jc w:val="both"/>
        <w:rPr>
          <w:rFonts w:ascii="Tw Cen MT" w:hAnsi="Tw Cen MT" w:cs="Times New Roman"/>
          <w:b/>
          <w:szCs w:val="24"/>
        </w:rPr>
      </w:pPr>
      <w:r w:rsidRPr="00CF5DF9">
        <w:rPr>
          <w:rFonts w:ascii="Tw Cen MT" w:hAnsi="Tw Cen MT" w:cs="Times New Roman"/>
          <w:b/>
          <w:szCs w:val="24"/>
        </w:rPr>
        <w:t xml:space="preserve">Hubungan Stress Dengan </w:t>
      </w:r>
      <w:r w:rsidRPr="00CF5DF9">
        <w:rPr>
          <w:rFonts w:ascii="Tw Cen MT" w:hAnsi="Tw Cen MT" w:cs="Times New Roman"/>
          <w:b/>
          <w:bCs/>
          <w:i/>
          <w:color w:val="000000"/>
          <w:szCs w:val="24"/>
        </w:rPr>
        <w:t>Premenstrual Syndrome</w:t>
      </w:r>
    </w:p>
    <w:p w14:paraId="3E00355F" w14:textId="77777777" w:rsidR="004522BA" w:rsidRPr="00CF5DF9" w:rsidRDefault="00A50371"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szCs w:val="24"/>
        </w:rPr>
        <w:t xml:space="preserve">Berdasarkan </w:t>
      </w:r>
      <w:r w:rsidRPr="00CF5DF9">
        <w:rPr>
          <w:rFonts w:ascii="Tw Cen MT" w:hAnsi="Tw Cen MT" w:cs="Times New Roman"/>
          <w:szCs w:val="24"/>
        </w:rPr>
        <w:t xml:space="preserve">hasil penelitian menunjukkan </w:t>
      </w:r>
      <w:r w:rsidR="00DB7280" w:rsidRPr="00CF5DF9">
        <w:rPr>
          <w:rFonts w:ascii="Tw Cen MT" w:hAnsi="Tw Cen MT" w:cs="Times New Roman"/>
          <w:szCs w:val="24"/>
        </w:rPr>
        <w:t>dari 6</w:t>
      </w:r>
      <w:r w:rsidR="00DB7280" w:rsidRPr="001F70D6">
        <w:rPr>
          <w:rFonts w:ascii="Tw Cen MT" w:hAnsi="Tw Cen MT" w:cs="Times New Roman"/>
          <w:color w:val="FF0000"/>
          <w:szCs w:val="24"/>
        </w:rPr>
        <w:t>0re</w:t>
      </w:r>
      <w:r w:rsidR="00DB7280" w:rsidRPr="00CF5DF9">
        <w:rPr>
          <w:rFonts w:ascii="Tw Cen MT" w:hAnsi="Tw Cen MT" w:cs="Times New Roman"/>
          <w:szCs w:val="24"/>
        </w:rPr>
        <w:t>sponden (100%), responden dengan stress ringan berjumlah 32 orang (</w:t>
      </w:r>
      <w:r w:rsidR="00DB7280" w:rsidRPr="00CF5DF9">
        <w:rPr>
          <w:rFonts w:ascii="Tw Cen MT" w:hAnsi="Tw Cen MT" w:cs="Times New Roman"/>
          <w:color w:val="000000"/>
          <w:szCs w:val="24"/>
        </w:rPr>
        <w:t>53.3%) mayoritas</w:t>
      </w:r>
      <w:r w:rsidR="00DB7280" w:rsidRPr="00CF5DF9">
        <w:rPr>
          <w:rFonts w:ascii="Tw Cen MT" w:hAnsi="Tw Cen MT" w:cs="Times New Roman"/>
          <w:szCs w:val="24"/>
        </w:rPr>
        <w:t xml:space="preserve"> tidak PMS yaitu 31 orang (</w:t>
      </w:r>
      <w:r w:rsidR="00DB7280" w:rsidRPr="00CF5DF9">
        <w:rPr>
          <w:rFonts w:ascii="Tw Cen MT" w:hAnsi="Tw Cen MT" w:cs="Times New Roman"/>
          <w:color w:val="000000"/>
          <w:szCs w:val="24"/>
        </w:rPr>
        <w:t xml:space="preserve">51.7%) dan minoritas PMS yaitu 1 orang </w:t>
      </w:r>
      <w:r w:rsidR="00DB7280" w:rsidRPr="00CF5DF9">
        <w:rPr>
          <w:rFonts w:ascii="Tw Cen MT" w:hAnsi="Tw Cen MT" w:cs="Times New Roman"/>
          <w:szCs w:val="24"/>
        </w:rPr>
        <w:t>(</w:t>
      </w:r>
      <w:r w:rsidR="00DB7280" w:rsidRPr="00CF5DF9">
        <w:rPr>
          <w:rFonts w:ascii="Tw Cen MT" w:hAnsi="Tw Cen MT" w:cs="Times New Roman"/>
          <w:color w:val="000000"/>
          <w:szCs w:val="24"/>
        </w:rPr>
        <w:t>1.7%)</w:t>
      </w:r>
      <w:r w:rsidR="00DB7280" w:rsidRPr="00CF5DF9">
        <w:rPr>
          <w:rFonts w:ascii="Tw Cen MT" w:hAnsi="Tw Cen MT" w:cs="Times New Roman"/>
          <w:szCs w:val="24"/>
        </w:rPr>
        <w:t>, responden dengan stress sedang berjumlah 12 orang (</w:t>
      </w:r>
      <w:r w:rsidR="00DB7280" w:rsidRPr="00CF5DF9">
        <w:rPr>
          <w:rFonts w:ascii="Tw Cen MT" w:hAnsi="Tw Cen MT" w:cs="Times New Roman"/>
          <w:color w:val="000000"/>
          <w:szCs w:val="24"/>
        </w:rPr>
        <w:t>20.0%) mayoritas</w:t>
      </w:r>
      <w:r w:rsidR="00DB7280" w:rsidRPr="00CF5DF9">
        <w:rPr>
          <w:rFonts w:ascii="Tw Cen MT" w:hAnsi="Tw Cen MT" w:cs="Times New Roman"/>
          <w:szCs w:val="24"/>
        </w:rPr>
        <w:t xml:space="preserve"> PMS yaitu 8 orang (</w:t>
      </w:r>
      <w:r w:rsidR="00DB7280" w:rsidRPr="00CF5DF9">
        <w:rPr>
          <w:rFonts w:ascii="Tw Cen MT" w:hAnsi="Tw Cen MT" w:cs="Times New Roman"/>
          <w:color w:val="000000"/>
          <w:szCs w:val="24"/>
        </w:rPr>
        <w:t xml:space="preserve">13.3%) dan minoritas tidak PMS yaitu 4 orang  </w:t>
      </w:r>
      <w:r w:rsidR="00DB7280" w:rsidRPr="00CF5DF9">
        <w:rPr>
          <w:rFonts w:ascii="Tw Cen MT" w:hAnsi="Tw Cen MT" w:cs="Times New Roman"/>
          <w:szCs w:val="24"/>
        </w:rPr>
        <w:t>(</w:t>
      </w:r>
      <w:r w:rsidR="00DB7280" w:rsidRPr="00CF5DF9">
        <w:rPr>
          <w:rFonts w:ascii="Tw Cen MT" w:hAnsi="Tw Cen MT" w:cs="Times New Roman"/>
          <w:color w:val="000000"/>
          <w:szCs w:val="24"/>
        </w:rPr>
        <w:t xml:space="preserve">6.7%), sedangkan </w:t>
      </w:r>
      <w:r w:rsidR="00DB7280" w:rsidRPr="00CF5DF9">
        <w:rPr>
          <w:rFonts w:ascii="Tw Cen MT" w:hAnsi="Tw Cen MT" w:cs="Times New Roman"/>
          <w:szCs w:val="24"/>
        </w:rPr>
        <w:t>responden dengan stress berat berjumlah 16 orang (</w:t>
      </w:r>
      <w:r w:rsidR="009D1E20" w:rsidRPr="00CF5DF9">
        <w:rPr>
          <w:rFonts w:ascii="Tw Cen MT" w:hAnsi="Tw Cen MT" w:cs="Times New Roman"/>
          <w:color w:val="000000"/>
          <w:szCs w:val="24"/>
        </w:rPr>
        <w:t>26.7</w:t>
      </w:r>
      <w:r w:rsidR="00DB7280" w:rsidRPr="00CF5DF9">
        <w:rPr>
          <w:rFonts w:ascii="Tw Cen MT" w:hAnsi="Tw Cen MT" w:cs="Times New Roman"/>
          <w:color w:val="000000"/>
          <w:szCs w:val="24"/>
        </w:rPr>
        <w:t>%) mayoritas</w:t>
      </w:r>
      <w:r w:rsidR="00DB7280" w:rsidRPr="00CF5DF9">
        <w:rPr>
          <w:rFonts w:ascii="Tw Cen MT" w:hAnsi="Tw Cen MT" w:cs="Times New Roman"/>
          <w:szCs w:val="24"/>
        </w:rPr>
        <w:t xml:space="preserve"> PMS yaitu 16 orang (</w:t>
      </w:r>
      <w:r w:rsidR="00DB7280" w:rsidRPr="00CF5DF9">
        <w:rPr>
          <w:rFonts w:ascii="Tw Cen MT" w:hAnsi="Tw Cen MT" w:cs="Times New Roman"/>
          <w:color w:val="000000"/>
          <w:szCs w:val="24"/>
        </w:rPr>
        <w:t xml:space="preserve">26.7%). </w:t>
      </w:r>
      <w:r w:rsidR="00DB7280" w:rsidRPr="00CF5DF9">
        <w:rPr>
          <w:rFonts w:ascii="Tw Cen MT" w:hAnsi="Tw Cen MT" w:cs="Times New Roman"/>
          <w:szCs w:val="24"/>
        </w:rPr>
        <w:t xml:space="preserve">Dari hasil uji </w:t>
      </w:r>
      <w:r w:rsidR="00DB7280" w:rsidRPr="00CF5DF9">
        <w:rPr>
          <w:rFonts w:ascii="Tw Cen MT" w:hAnsi="Tw Cen MT" w:cs="Times New Roman"/>
          <w:i/>
          <w:szCs w:val="24"/>
        </w:rPr>
        <w:t>chi square</w:t>
      </w:r>
      <w:r w:rsidR="00DB7280" w:rsidRPr="00CF5DF9">
        <w:rPr>
          <w:rFonts w:ascii="Tw Cen MT" w:hAnsi="Tw Cen MT" w:cs="Times New Roman"/>
          <w:szCs w:val="24"/>
        </w:rPr>
        <w:t xml:space="preserve">, diperoleh hasil perhitungan </w:t>
      </w:r>
      <w:r w:rsidR="00DB7280" w:rsidRPr="00CF5DF9">
        <w:rPr>
          <w:rFonts w:ascii="Tw Cen MT" w:hAnsi="Tw Cen MT" w:cs="Times New Roman"/>
          <w:i/>
          <w:szCs w:val="24"/>
        </w:rPr>
        <w:t>p value</w:t>
      </w:r>
      <w:r w:rsidR="00DB7280" w:rsidRPr="00CF5DF9">
        <w:rPr>
          <w:rFonts w:ascii="Tw Cen MT" w:hAnsi="Tw Cen MT" w:cs="Times New Roman"/>
          <w:szCs w:val="24"/>
        </w:rPr>
        <w:t xml:space="preserve"> = 0.000 maka </w:t>
      </w:r>
      <w:r w:rsidR="00DB7280" w:rsidRPr="00CF5DF9">
        <w:rPr>
          <w:rFonts w:ascii="Tw Cen MT" w:hAnsi="Tw Cen MT" w:cs="Times New Roman"/>
          <w:i/>
          <w:szCs w:val="24"/>
        </w:rPr>
        <w:t xml:space="preserve">p </w:t>
      </w:r>
      <w:r w:rsidR="00DB7280" w:rsidRPr="00CF5DF9">
        <w:rPr>
          <w:rFonts w:ascii="Tw Cen MT" w:hAnsi="Tw Cen MT" w:cs="Times New Roman"/>
          <w:szCs w:val="24"/>
        </w:rPr>
        <w:t>&lt;</w:t>
      </w:r>
      <w:r w:rsidR="00DB7280" w:rsidRPr="00CF5DF9">
        <w:rPr>
          <w:rFonts w:ascii="Tw Cen MT" w:hAnsi="Tw Cen MT" w:cs="Times New Roman"/>
          <w:spacing w:val="-4"/>
          <w:szCs w:val="24"/>
        </w:rPr>
        <w:t>0,05</w:t>
      </w:r>
      <w:r w:rsidR="00DB7280" w:rsidRPr="00CF5DF9">
        <w:rPr>
          <w:rFonts w:ascii="Tw Cen MT" w:hAnsi="Tw Cen MT" w:cs="Times New Roman"/>
          <w:szCs w:val="24"/>
        </w:rPr>
        <w:t xml:space="preserve">, yang artinya ada Hubungan Stress Dengan </w:t>
      </w:r>
      <w:r w:rsidR="00DB7280" w:rsidRPr="00CF5DF9">
        <w:rPr>
          <w:rFonts w:ascii="Tw Cen MT" w:hAnsi="Tw Cen MT" w:cs="Times New Roman"/>
          <w:bCs/>
          <w:i/>
          <w:color w:val="000000"/>
          <w:szCs w:val="24"/>
        </w:rPr>
        <w:t>Premenstrual Syndrom</w:t>
      </w:r>
      <w:r w:rsidR="00DB7280" w:rsidRPr="001F70D6">
        <w:rPr>
          <w:rFonts w:ascii="Tw Cen MT" w:hAnsi="Tw Cen MT" w:cs="Times New Roman"/>
          <w:bCs/>
          <w:i/>
          <w:color w:val="FF0000"/>
          <w:szCs w:val="24"/>
        </w:rPr>
        <w:t>e</w:t>
      </w:r>
      <w:r w:rsidR="00DB7280" w:rsidRPr="001F70D6">
        <w:rPr>
          <w:rFonts w:ascii="Tw Cen MT" w:hAnsi="Tw Cen MT"/>
          <w:color w:val="FF0000"/>
          <w:szCs w:val="24"/>
        </w:rPr>
        <w:t>R</w:t>
      </w:r>
      <w:r w:rsidR="00DB7280" w:rsidRPr="00CF5DF9">
        <w:rPr>
          <w:rFonts w:ascii="Tw Cen MT" w:hAnsi="Tw Cen MT"/>
          <w:szCs w:val="24"/>
        </w:rPr>
        <w:t xml:space="preserve">esponden </w:t>
      </w:r>
      <w:r w:rsidR="00DB7280" w:rsidRPr="00CF5DF9">
        <w:rPr>
          <w:rFonts w:ascii="Tw Cen MT" w:hAnsi="Tw Cen MT" w:cs="Times New Roman"/>
          <w:szCs w:val="24"/>
        </w:rPr>
        <w:t xml:space="preserve">di </w:t>
      </w:r>
      <w:r w:rsidR="00331C03" w:rsidRPr="00CF5DF9">
        <w:rPr>
          <w:rFonts w:ascii="Tw Cen MT" w:eastAsia="Times New Roman" w:hAnsi="Tw Cen MT" w:cs="Times New Roman"/>
          <w:szCs w:val="24"/>
          <w:lang w:eastAsia="id-ID"/>
        </w:rPr>
        <w:t>SMP IT Yayasan Hj. Fauziah Binjai</w:t>
      </w:r>
      <w:r w:rsidR="00DB7280" w:rsidRPr="00CF5DF9">
        <w:rPr>
          <w:rFonts w:ascii="Tw Cen MT" w:hAnsi="Tw Cen MT" w:cs="Times New Roman"/>
          <w:szCs w:val="24"/>
        </w:rPr>
        <w:t xml:space="preserve"> Tahun 2019.</w:t>
      </w:r>
    </w:p>
    <w:p w14:paraId="290C4F7C" w14:textId="77777777" w:rsidR="004522BA" w:rsidRPr="00CF5DF9" w:rsidRDefault="004522BA"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cs="Times New Roman"/>
          <w:szCs w:val="24"/>
        </w:rPr>
        <w:t>Stres adalah respons tubuh yang tidak spesifik terhadapsetiap kebutuhan tubuh yang terganggu dan suatu fe</w:t>
      </w:r>
      <w:r w:rsidRPr="001F70D6">
        <w:rPr>
          <w:rFonts w:ascii="Tw Cen MT" w:hAnsi="Tw Cen MT" w:cs="Times New Roman"/>
          <w:color w:val="FF0000"/>
          <w:szCs w:val="24"/>
        </w:rPr>
        <w:t>nomenauni</w:t>
      </w:r>
      <w:r w:rsidRPr="00CF5DF9">
        <w:rPr>
          <w:rFonts w:ascii="Tw Cen MT" w:hAnsi="Tw Cen MT" w:cs="Times New Roman"/>
          <w:szCs w:val="24"/>
        </w:rPr>
        <w:t>versal yang terjadi dalam kehidupan sehari-</w:t>
      </w:r>
      <w:r w:rsidRPr="001F70D6">
        <w:rPr>
          <w:rFonts w:ascii="Tw Cen MT" w:hAnsi="Tw Cen MT" w:cs="Times New Roman"/>
          <w:color w:val="FF0000"/>
          <w:szCs w:val="24"/>
        </w:rPr>
        <w:t>hari,y</w:t>
      </w:r>
      <w:r w:rsidRPr="00CF5DF9">
        <w:rPr>
          <w:rFonts w:ascii="Tw Cen MT" w:hAnsi="Tw Cen MT" w:cs="Times New Roman"/>
          <w:szCs w:val="24"/>
        </w:rPr>
        <w:t>ang tidakdapat dihindari dan dialami oleh setiap orang. Stres memberi</w:t>
      </w:r>
      <w:r w:rsidR="00331C03" w:rsidRPr="00CF5DF9">
        <w:rPr>
          <w:rFonts w:ascii="Tw Cen MT" w:hAnsi="Tw Cen MT" w:cs="Times New Roman"/>
          <w:szCs w:val="24"/>
        </w:rPr>
        <w:t xml:space="preserve"> </w:t>
      </w:r>
      <w:r w:rsidRPr="00CF5DF9">
        <w:rPr>
          <w:rFonts w:ascii="Tw Cen MT" w:hAnsi="Tw Cen MT" w:cs="Times New Roman"/>
          <w:szCs w:val="24"/>
        </w:rPr>
        <w:t xml:space="preserve">dampak secara total pada individu yaitu terhadap </w:t>
      </w:r>
      <w:commentRangeStart w:id="15"/>
      <w:r w:rsidRPr="00CF5DF9">
        <w:rPr>
          <w:rFonts w:ascii="Tw Cen MT" w:hAnsi="Tw Cen MT" w:cs="Times New Roman"/>
          <w:szCs w:val="24"/>
        </w:rPr>
        <w:t>fisik,psikologis,Intelektual, sosial dan spiritual.</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"Rabani", "given" : "Isyraq Nazihah", "non-dropping-particle" : "", "parse-names" : false, "suffix" : "" } ], "id" : "ITEM-1", "issued" : { "date-parts" : [ [ "2018" ] ] }, "title" : "Hubungan Tingkat Stres Dengan Pre-Menstrual Syndrome Pada Mahasiswi D IV Kebidanan Politeknik Kesehatan Kementerian Kesehatan Kendari", "type" : "article-journal" }, "uris" : [ "http://www.mendeley.com/documents/?uuid=21ebede6-7a65-4f4d-9b3e-563d6b2d2726", "http://www.mendeley.com/documents/?uuid=f4680760-2b1d-40a2-b834-0ff877b90101" ] } ], "mendeley" : { "formattedCitation" : "(9)", "plainTextFormattedCitation" : "(9)", "previouslyFormattedCitation" : "(9)" }, "properties" : { "noteIndex" : 0 }, "schema" : "https://github.com/citation-style-language/schema/raw/master/csl-citation.json" }</w:instrText>
      </w:r>
      <w:r w:rsidR="004C4ED4" w:rsidRPr="00CF5DF9">
        <w:rPr>
          <w:rFonts w:ascii="Tw Cen MT" w:hAnsi="Tw Cen MT" w:cs="Times New Roman"/>
          <w:szCs w:val="24"/>
        </w:rPr>
        <w:fldChar w:fldCharType="separate"/>
      </w:r>
      <w:r w:rsidRPr="00CF5DF9">
        <w:rPr>
          <w:rFonts w:ascii="Tw Cen MT" w:hAnsi="Tw Cen MT" w:cs="Times New Roman"/>
          <w:noProof/>
          <w:szCs w:val="24"/>
        </w:rPr>
        <w:t>(9)</w:t>
      </w:r>
      <w:r w:rsidR="004C4ED4" w:rsidRPr="00CF5DF9">
        <w:rPr>
          <w:rFonts w:ascii="Tw Cen MT" w:hAnsi="Tw Cen MT" w:cs="Times New Roman"/>
          <w:szCs w:val="24"/>
        </w:rPr>
        <w:fldChar w:fldCharType="end"/>
      </w:r>
      <w:commentRangeEnd w:id="15"/>
      <w:r w:rsidR="001F70D6">
        <w:rPr>
          <w:rStyle w:val="CommentReference"/>
        </w:rPr>
        <w:commentReference w:id="15"/>
      </w:r>
    </w:p>
    <w:p w14:paraId="585216F2" w14:textId="77777777" w:rsidR="007658CB" w:rsidRPr="00CF5DF9" w:rsidRDefault="00512C7B" w:rsidP="00CB089F">
      <w:pPr>
        <w:widowControl w:val="0"/>
        <w:autoSpaceDE w:val="0"/>
        <w:autoSpaceDN w:val="0"/>
        <w:adjustRightInd w:val="0"/>
        <w:spacing w:after="0" w:line="240" w:lineRule="auto"/>
        <w:ind w:firstLine="640"/>
        <w:jc w:val="both"/>
        <w:rPr>
          <w:rFonts w:ascii="Tw Cen MT" w:hAnsi="Tw Cen MT" w:cs="Times New Roman"/>
          <w:szCs w:val="24"/>
        </w:rPr>
      </w:pPr>
      <w:r w:rsidRPr="00CF5DF9">
        <w:rPr>
          <w:rFonts w:ascii="Tw Cen MT" w:hAnsi="Tw Cen MT" w:cs="Times New Roman"/>
          <w:szCs w:val="24"/>
        </w:rPr>
        <w:t xml:space="preserve">Penelitian ini sejalan dengan penelitian yang dilakukan oleh </w:t>
      </w:r>
      <w:r w:rsidR="007658CB" w:rsidRPr="00CF5DF9">
        <w:rPr>
          <w:rFonts w:ascii="Tw Cen MT" w:hAnsi="Tw Cen MT" w:cs="Times New Roman"/>
          <w:bCs/>
          <w:color w:val="000000"/>
          <w:szCs w:val="24"/>
        </w:rPr>
        <w:t xml:space="preserve">Syajaratuddur Faiqah tahun 2015 dengan judul Faktor – Faktor Yang Berhubungan Dengan </w:t>
      </w:r>
      <w:r w:rsidR="007658CB" w:rsidRPr="00CF5DF9">
        <w:rPr>
          <w:rFonts w:ascii="Tw Cen MT" w:hAnsi="Tw Cen MT" w:cs="Times New Roman"/>
          <w:bCs/>
          <w:i/>
          <w:iCs/>
          <w:color w:val="000000"/>
          <w:szCs w:val="24"/>
        </w:rPr>
        <w:t>Pre Menstrual Syndrome</w:t>
      </w:r>
      <w:r w:rsidR="007658CB" w:rsidRPr="00CF5DF9">
        <w:rPr>
          <w:rFonts w:ascii="Tw Cen MT" w:hAnsi="Tw Cen MT" w:cs="Times New Roman"/>
          <w:bCs/>
          <w:color w:val="000000"/>
          <w:szCs w:val="24"/>
        </w:rPr>
        <w:t xml:space="preserve">Pada Mahasiswa Tk </w:t>
      </w:r>
      <w:r w:rsidR="00331C03" w:rsidRPr="00CF5DF9">
        <w:rPr>
          <w:rFonts w:ascii="Tw Cen MT" w:hAnsi="Tw Cen MT" w:cs="Times New Roman"/>
          <w:bCs/>
          <w:color w:val="000000"/>
          <w:szCs w:val="24"/>
        </w:rPr>
        <w:t xml:space="preserve">II </w:t>
      </w:r>
      <w:r w:rsidR="007658CB" w:rsidRPr="00CF5DF9">
        <w:rPr>
          <w:rFonts w:ascii="Tw Cen MT" w:hAnsi="Tw Cen MT" w:cs="Times New Roman"/>
          <w:bCs/>
          <w:color w:val="000000"/>
          <w:szCs w:val="24"/>
        </w:rPr>
        <w:t xml:space="preserve">Semester </w:t>
      </w:r>
      <w:r w:rsidR="00331C03" w:rsidRPr="00CF5DF9">
        <w:rPr>
          <w:rFonts w:ascii="Tw Cen MT" w:hAnsi="Tw Cen MT" w:cs="Times New Roman"/>
          <w:bCs/>
          <w:color w:val="000000"/>
          <w:szCs w:val="24"/>
        </w:rPr>
        <w:t xml:space="preserve">III </w:t>
      </w:r>
      <w:r w:rsidR="007658CB" w:rsidRPr="00CF5DF9">
        <w:rPr>
          <w:rFonts w:ascii="Tw Cen MT" w:hAnsi="Tw Cen MT" w:cs="Times New Roman"/>
          <w:bCs/>
          <w:color w:val="000000"/>
          <w:szCs w:val="24"/>
        </w:rPr>
        <w:t xml:space="preserve">Jurusan Kebidanan Poltekkes Kemenkes Mataram. </w:t>
      </w:r>
      <w:r w:rsidR="007658CB" w:rsidRPr="00CF5DF9">
        <w:rPr>
          <w:rFonts w:ascii="Tw Cen MT" w:hAnsi="Tw Cen MT" w:cs="Times New Roman"/>
          <w:color w:val="000000"/>
          <w:szCs w:val="24"/>
        </w:rPr>
        <w:t>Hasil Penelitian menunjukkan bahwa dari 70 responden, yang tidak stres lebih banyak dari pada yang mengalami stres menjelang menstruasi yaitu sebanyak 54 orang (77,1%). Pola Makan yang terbanyak adalah dengan Pola Makan Baik sebanyak 56 Orang (80%). Olah Raga yang terbanyak adalah yang Rutin berolah raga sebanyak 41 orang (58,6). Ada hubungan yang bermakna antara stres dengan PMS (p = 0,036 &lt; dari 0,05), Tidak ada Hubungan antara Pola Makan dengan PMS (p = 0,627), serta tidak ada hubungan yang bermakna antara Pola Olah Raga dengan PMS (p=0,627)</w:t>
      </w:r>
      <w:r w:rsidR="00C62E9B" w:rsidRPr="00CF5DF9">
        <w:rPr>
          <w:rFonts w:ascii="Tw Cen MT" w:hAnsi="Tw Cen MT" w:cs="Times New Roman"/>
          <w:color w:val="000000"/>
          <w:szCs w:val="24"/>
        </w:rPr>
        <w:t xml:space="preserve">. </w:t>
      </w:r>
      <w:r w:rsidR="004C4ED4" w:rsidRPr="00CF5DF9">
        <w:rPr>
          <w:rFonts w:ascii="Tw Cen MT" w:hAnsi="Tw Cen MT" w:cs="Times New Roman"/>
          <w:color w:val="000000"/>
          <w:szCs w:val="24"/>
        </w:rPr>
        <w:fldChar w:fldCharType="begin" w:fldLock="1"/>
      </w:r>
      <w:r w:rsidR="00C62E9B" w:rsidRPr="00CF5DF9">
        <w:rPr>
          <w:rFonts w:ascii="Tw Cen MT" w:hAnsi="Tw Cen MT" w:cs="Times New Roman"/>
          <w:color w:val="000000"/>
          <w:szCs w:val="24"/>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"http://www.mendeley.com/documents/?uuid=1dfd6be7-1f17-4365-8f1b-d60138eade39" ] } ], "mendeley" : { "formattedCitation" : "(26)", "plainTextFormattedCitation" : "(26)", "previouslyFormattedCitation" : "(26)" }, "properties" : { "noteIndex" : 0 }, "schema" : "https://github.com/citation-style-language/schema/raw/master/csl-citation.json" }</w:instrText>
      </w:r>
      <w:r w:rsidR="004C4ED4" w:rsidRPr="00CF5DF9">
        <w:rPr>
          <w:rFonts w:ascii="Tw Cen MT" w:hAnsi="Tw Cen MT" w:cs="Times New Roman"/>
          <w:color w:val="000000"/>
          <w:szCs w:val="24"/>
        </w:rPr>
        <w:fldChar w:fldCharType="separate"/>
      </w:r>
      <w:r w:rsidR="00C62E9B" w:rsidRPr="00CF5DF9">
        <w:rPr>
          <w:rFonts w:ascii="Tw Cen MT" w:hAnsi="Tw Cen MT" w:cs="Times New Roman"/>
          <w:noProof/>
          <w:color w:val="000000"/>
          <w:szCs w:val="24"/>
        </w:rPr>
        <w:t>(26)</w:t>
      </w:r>
      <w:r w:rsidR="004C4ED4" w:rsidRPr="00CF5DF9">
        <w:rPr>
          <w:rFonts w:ascii="Tw Cen MT" w:hAnsi="Tw Cen MT" w:cs="Times New Roman"/>
          <w:color w:val="000000"/>
          <w:szCs w:val="24"/>
        </w:rPr>
        <w:fldChar w:fldCharType="end"/>
      </w:r>
    </w:p>
    <w:p w14:paraId="60472604" w14:textId="77777777" w:rsidR="009F1BA6" w:rsidRPr="00CF5DF9" w:rsidRDefault="007658CB" w:rsidP="00CB089F">
      <w:pPr>
        <w:widowControl w:val="0"/>
        <w:autoSpaceDE w:val="0"/>
        <w:autoSpaceDN w:val="0"/>
        <w:adjustRightInd w:val="0"/>
        <w:spacing w:after="0" w:line="240" w:lineRule="auto"/>
        <w:ind w:firstLine="640"/>
        <w:jc w:val="both"/>
        <w:rPr>
          <w:rFonts w:ascii="Tw Cen MT" w:hAnsi="Tw Cen MT" w:cs="Times New Roman"/>
          <w:szCs w:val="24"/>
        </w:rPr>
      </w:pPr>
      <w:r w:rsidRPr="00CF5DF9">
        <w:rPr>
          <w:rFonts w:ascii="Tw Cen MT" w:hAnsi="Tw Cen MT" w:cs="Times New Roman"/>
          <w:szCs w:val="24"/>
        </w:rPr>
        <w:t>Menurut asumsi peneliti</w:t>
      </w:r>
      <w:r w:rsidR="007D76CC" w:rsidRPr="00CF5DF9">
        <w:rPr>
          <w:rFonts w:ascii="Tw Cen MT" w:hAnsi="Tw Cen MT" w:cs="Times New Roman"/>
          <w:szCs w:val="24"/>
        </w:rPr>
        <w:t>an</w:t>
      </w:r>
      <w:r w:rsidR="009F1BA6" w:rsidRPr="00CF5DF9">
        <w:rPr>
          <w:rFonts w:ascii="Tw Cen MT" w:hAnsi="Tw Cen MT" w:cs="Times New Roman"/>
          <w:szCs w:val="24"/>
        </w:rPr>
        <w:t xml:space="preserve">Stress berhubungan dengan </w:t>
      </w:r>
      <w:r w:rsidR="00047665" w:rsidRPr="00CF5DF9">
        <w:rPr>
          <w:rFonts w:ascii="Tw Cen MT" w:hAnsi="Tw Cen MT" w:cs="Times New Roman"/>
          <w:szCs w:val="24"/>
        </w:rPr>
        <w:t>PMS</w:t>
      </w:r>
      <w:r w:rsidR="00331C03" w:rsidRPr="00CF5DF9">
        <w:rPr>
          <w:rFonts w:ascii="Tw Cen MT" w:hAnsi="Tw Cen MT" w:cs="Times New Roman"/>
          <w:szCs w:val="24"/>
        </w:rPr>
        <w:t xml:space="preserve"> </w:t>
      </w:r>
      <w:r w:rsidR="00AF25A2" w:rsidRPr="00CF5DF9">
        <w:rPr>
          <w:rFonts w:ascii="Tw Cen MT" w:hAnsi="Tw Cen MT" w:cs="Times New Roman"/>
          <w:szCs w:val="24"/>
        </w:rPr>
        <w:t xml:space="preserve">terlihat dari </w:t>
      </w:r>
      <w:r w:rsidR="00733D93" w:rsidRPr="00CF5DF9">
        <w:rPr>
          <w:rFonts w:ascii="Tw Cen MT" w:hAnsi="Tw Cen MT" w:cs="Times New Roman"/>
          <w:szCs w:val="24"/>
        </w:rPr>
        <w:t xml:space="preserve">16 </w:t>
      </w:r>
      <w:r w:rsidR="00733D93" w:rsidRPr="00CF5DF9">
        <w:rPr>
          <w:rFonts w:ascii="Tw Cen MT" w:hAnsi="Tw Cen MT" w:cs="Times New Roman"/>
          <w:szCs w:val="24"/>
        </w:rPr>
        <w:lastRenderedPageBreak/>
        <w:t>orang yang mengalami stress berat seluruhnya mengalami PMS yaitu 16 orang,</w:t>
      </w:r>
      <w:r w:rsidRPr="00CF5DF9">
        <w:rPr>
          <w:rFonts w:ascii="Tw Cen MT" w:hAnsi="Tw Cen MT" w:cs="Times New Roman"/>
          <w:szCs w:val="24"/>
        </w:rPr>
        <w:t xml:space="preserve"> 1 orang dengan stress ringan tetapi mengalami </w:t>
      </w:r>
      <w:r w:rsidRPr="00CF5DF9">
        <w:rPr>
          <w:rFonts w:ascii="Tw Cen MT" w:hAnsi="Tw Cen MT" w:cs="Times New Roman"/>
          <w:i/>
          <w:szCs w:val="24"/>
        </w:rPr>
        <w:t>PMS</w:t>
      </w:r>
      <w:r w:rsidRPr="00CF5DF9">
        <w:rPr>
          <w:rFonts w:ascii="Tw Cen MT" w:hAnsi="Tw Cen MT" w:cs="Times New Roman"/>
          <w:szCs w:val="24"/>
        </w:rPr>
        <w:t xml:space="preserve"> dan 4 orang stress sedang tidak mengalami </w:t>
      </w:r>
      <w:r w:rsidRPr="00CF5DF9">
        <w:rPr>
          <w:rFonts w:ascii="Tw Cen MT" w:hAnsi="Tw Cen MT" w:cs="Times New Roman"/>
          <w:i/>
          <w:szCs w:val="24"/>
        </w:rPr>
        <w:t>PMS</w:t>
      </w:r>
      <w:r w:rsidRPr="00CF5DF9">
        <w:rPr>
          <w:rFonts w:ascii="Tw Cen MT" w:hAnsi="Tw Cen MT" w:cs="Times New Roman"/>
          <w:szCs w:val="24"/>
        </w:rPr>
        <w:t xml:space="preserve">, hal ini dikarenakan ada faktor lain yang berhubungan dengan </w:t>
      </w:r>
      <w:r w:rsidRPr="00CF5DF9">
        <w:rPr>
          <w:rFonts w:ascii="Tw Cen MT" w:hAnsi="Tw Cen MT" w:cs="Times New Roman"/>
          <w:i/>
          <w:szCs w:val="24"/>
        </w:rPr>
        <w:t>PMS</w:t>
      </w:r>
      <w:r w:rsidRPr="00CF5DF9">
        <w:rPr>
          <w:rFonts w:ascii="Tw Cen MT" w:hAnsi="Tw Cen MT" w:cs="Times New Roman"/>
          <w:szCs w:val="24"/>
        </w:rPr>
        <w:t xml:space="preserve"> seperti pola konsumsinya dan pola olahraganya. </w:t>
      </w:r>
    </w:p>
    <w:p w14:paraId="248A5B12" w14:textId="77777777" w:rsidR="00A50371" w:rsidRPr="00CF5DF9" w:rsidRDefault="002732FC" w:rsidP="008A302E">
      <w:pPr>
        <w:widowControl w:val="0"/>
        <w:autoSpaceDE w:val="0"/>
        <w:autoSpaceDN w:val="0"/>
        <w:adjustRightInd w:val="0"/>
        <w:spacing w:after="0" w:line="240" w:lineRule="auto"/>
        <w:jc w:val="both"/>
        <w:rPr>
          <w:rFonts w:ascii="Tw Cen MT" w:hAnsi="Tw Cen MT" w:cs="Times New Roman"/>
          <w:b/>
          <w:szCs w:val="24"/>
        </w:rPr>
      </w:pPr>
      <w:r w:rsidRPr="00CF5DF9">
        <w:rPr>
          <w:rFonts w:ascii="Tw Cen MT" w:hAnsi="Tw Cen MT" w:cs="Times New Roman"/>
          <w:b/>
          <w:szCs w:val="24"/>
        </w:rPr>
        <w:t xml:space="preserve">Hubungan Pola Konsumsi Dengan </w:t>
      </w:r>
      <w:r w:rsidRPr="00CF5DF9">
        <w:rPr>
          <w:rFonts w:ascii="Tw Cen MT" w:hAnsi="Tw Cen MT" w:cs="Times New Roman"/>
          <w:b/>
          <w:bCs/>
          <w:i/>
          <w:color w:val="000000"/>
          <w:szCs w:val="24"/>
        </w:rPr>
        <w:t>Premenstrual Syndrome</w:t>
      </w:r>
    </w:p>
    <w:p w14:paraId="6AD47F6D" w14:textId="77777777" w:rsidR="00772EF6" w:rsidRPr="00CF5DF9" w:rsidRDefault="00A50371"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szCs w:val="24"/>
        </w:rPr>
        <w:t xml:space="preserve">Berdasarkan </w:t>
      </w:r>
      <w:r w:rsidRPr="00CF5DF9">
        <w:rPr>
          <w:rFonts w:ascii="Tw Cen MT" w:hAnsi="Tw Cen MT" w:cs="Times New Roman"/>
          <w:szCs w:val="24"/>
        </w:rPr>
        <w:t xml:space="preserve">hasil penelitian menunjukkan </w:t>
      </w:r>
      <w:r w:rsidR="00DB7280" w:rsidRPr="00CF5DF9">
        <w:rPr>
          <w:rFonts w:ascii="Tw Cen MT" w:hAnsi="Tw Cen MT" w:cs="Times New Roman"/>
          <w:szCs w:val="24"/>
        </w:rPr>
        <w:t>dari 60responden (100%), responden dengan pola konsumsi tidak baik berjumlah 26 orang (</w:t>
      </w:r>
      <w:r w:rsidR="00DB7280" w:rsidRPr="00CF5DF9">
        <w:rPr>
          <w:rFonts w:ascii="Tw Cen MT" w:hAnsi="Tw Cen MT" w:cs="Times New Roman"/>
          <w:color w:val="000000"/>
          <w:szCs w:val="24"/>
        </w:rPr>
        <w:t>43.3%) mayoritas</w:t>
      </w:r>
      <w:r w:rsidR="00DB7280" w:rsidRPr="00CF5DF9">
        <w:rPr>
          <w:rFonts w:ascii="Tw Cen MT" w:hAnsi="Tw Cen MT" w:cs="Times New Roman"/>
          <w:szCs w:val="24"/>
        </w:rPr>
        <w:t xml:space="preserve"> PMS yaitu 22 orang (</w:t>
      </w:r>
      <w:r w:rsidR="00DB7280" w:rsidRPr="00CF5DF9">
        <w:rPr>
          <w:rFonts w:ascii="Tw Cen MT" w:hAnsi="Tw Cen MT" w:cs="Times New Roman"/>
          <w:color w:val="000000"/>
          <w:szCs w:val="24"/>
        </w:rPr>
        <w:t xml:space="preserve">36.7%) dan minoritas tidak PMS yaitu 4 orang </w:t>
      </w:r>
      <w:r w:rsidR="00DB7280" w:rsidRPr="00CF5DF9">
        <w:rPr>
          <w:rFonts w:ascii="Tw Cen MT" w:hAnsi="Tw Cen MT" w:cs="Times New Roman"/>
          <w:szCs w:val="24"/>
        </w:rPr>
        <w:t>(</w:t>
      </w:r>
      <w:r w:rsidR="00DB7280" w:rsidRPr="00CF5DF9">
        <w:rPr>
          <w:rFonts w:ascii="Tw Cen MT" w:hAnsi="Tw Cen MT" w:cs="Times New Roman"/>
          <w:color w:val="000000"/>
          <w:szCs w:val="24"/>
        </w:rPr>
        <w:t>6.7%)</w:t>
      </w:r>
      <w:r w:rsidR="00DB7280" w:rsidRPr="00CF5DF9">
        <w:rPr>
          <w:rFonts w:ascii="Tw Cen MT" w:hAnsi="Tw Cen MT" w:cs="Times New Roman"/>
          <w:szCs w:val="24"/>
        </w:rPr>
        <w:t xml:space="preserve">, </w:t>
      </w:r>
      <w:r w:rsidR="00DB7280" w:rsidRPr="00CF5DF9">
        <w:rPr>
          <w:rFonts w:ascii="Tw Cen MT" w:hAnsi="Tw Cen MT" w:cs="Times New Roman"/>
          <w:color w:val="000000"/>
          <w:szCs w:val="24"/>
        </w:rPr>
        <w:t xml:space="preserve">sedangkan </w:t>
      </w:r>
      <w:r w:rsidR="00DB7280" w:rsidRPr="00CF5DF9">
        <w:rPr>
          <w:rFonts w:ascii="Tw Cen MT" w:hAnsi="Tw Cen MT" w:cs="Times New Roman"/>
          <w:szCs w:val="24"/>
        </w:rPr>
        <w:t>responden dengan pola konsumsi baik berjumlah 34 orang (</w:t>
      </w:r>
      <w:r w:rsidR="00DB7280" w:rsidRPr="00CF5DF9">
        <w:rPr>
          <w:rFonts w:ascii="Tw Cen MT" w:hAnsi="Tw Cen MT" w:cs="Times New Roman"/>
          <w:color w:val="000000"/>
          <w:szCs w:val="24"/>
        </w:rPr>
        <w:t>56.7%) mayoritas</w:t>
      </w:r>
      <w:r w:rsidR="00DB7280" w:rsidRPr="00CF5DF9">
        <w:rPr>
          <w:rFonts w:ascii="Tw Cen MT" w:hAnsi="Tw Cen MT" w:cs="Times New Roman"/>
          <w:szCs w:val="24"/>
        </w:rPr>
        <w:t xml:space="preserve"> tidak PMS yaitu 31 orang (</w:t>
      </w:r>
      <w:r w:rsidR="00DB7280" w:rsidRPr="00CF5DF9">
        <w:rPr>
          <w:rFonts w:ascii="Tw Cen MT" w:hAnsi="Tw Cen MT" w:cs="Times New Roman"/>
          <w:color w:val="000000"/>
          <w:szCs w:val="24"/>
        </w:rPr>
        <w:t xml:space="preserve">51.7%) dan minoritas PMS yaitu 3 orang  </w:t>
      </w:r>
      <w:r w:rsidR="00DB7280" w:rsidRPr="00CF5DF9">
        <w:rPr>
          <w:rFonts w:ascii="Tw Cen MT" w:hAnsi="Tw Cen MT" w:cs="Times New Roman"/>
          <w:szCs w:val="24"/>
        </w:rPr>
        <w:t>(</w:t>
      </w:r>
      <w:r w:rsidR="00DB7280" w:rsidRPr="00CF5DF9">
        <w:rPr>
          <w:rFonts w:ascii="Tw Cen MT" w:hAnsi="Tw Cen MT" w:cs="Times New Roman"/>
          <w:color w:val="000000"/>
          <w:szCs w:val="24"/>
        </w:rPr>
        <w:t xml:space="preserve">5.0%). </w:t>
      </w:r>
      <w:r w:rsidR="00DB7280" w:rsidRPr="00CF5DF9">
        <w:rPr>
          <w:rFonts w:ascii="Tw Cen MT" w:hAnsi="Tw Cen MT" w:cs="Times New Roman"/>
          <w:szCs w:val="24"/>
        </w:rPr>
        <w:t xml:space="preserve">Dari hasil uji </w:t>
      </w:r>
      <w:r w:rsidR="00DB7280" w:rsidRPr="00CF5DF9">
        <w:rPr>
          <w:rFonts w:ascii="Tw Cen MT" w:hAnsi="Tw Cen MT" w:cs="Times New Roman"/>
          <w:i/>
          <w:szCs w:val="24"/>
        </w:rPr>
        <w:t>chi square</w:t>
      </w:r>
      <w:r w:rsidR="00DB7280" w:rsidRPr="00CF5DF9">
        <w:rPr>
          <w:rFonts w:ascii="Tw Cen MT" w:hAnsi="Tw Cen MT" w:cs="Times New Roman"/>
          <w:szCs w:val="24"/>
        </w:rPr>
        <w:t xml:space="preserve">, diperoleh hasil perhitungan </w:t>
      </w:r>
      <w:r w:rsidR="00DB7280" w:rsidRPr="00CF5DF9">
        <w:rPr>
          <w:rFonts w:ascii="Tw Cen MT" w:hAnsi="Tw Cen MT" w:cs="Times New Roman"/>
          <w:i/>
          <w:szCs w:val="24"/>
        </w:rPr>
        <w:t>p value</w:t>
      </w:r>
      <w:r w:rsidR="00DB7280" w:rsidRPr="00CF5DF9">
        <w:rPr>
          <w:rFonts w:ascii="Tw Cen MT" w:hAnsi="Tw Cen MT" w:cs="Times New Roman"/>
          <w:szCs w:val="24"/>
        </w:rPr>
        <w:t xml:space="preserve"> = 0.000 maka </w:t>
      </w:r>
      <w:r w:rsidR="00DB7280" w:rsidRPr="00CF5DF9">
        <w:rPr>
          <w:rFonts w:ascii="Tw Cen MT" w:hAnsi="Tw Cen MT" w:cs="Times New Roman"/>
          <w:i/>
          <w:szCs w:val="24"/>
        </w:rPr>
        <w:t xml:space="preserve">p </w:t>
      </w:r>
      <w:r w:rsidR="00DB7280" w:rsidRPr="00CF5DF9">
        <w:rPr>
          <w:rFonts w:ascii="Tw Cen MT" w:hAnsi="Tw Cen MT" w:cs="Times New Roman"/>
          <w:szCs w:val="24"/>
        </w:rPr>
        <w:t>&lt;</w:t>
      </w:r>
      <w:r w:rsidR="00DB7280" w:rsidRPr="00CF5DF9">
        <w:rPr>
          <w:rFonts w:ascii="Tw Cen MT" w:hAnsi="Tw Cen MT" w:cs="Times New Roman"/>
          <w:spacing w:val="-4"/>
          <w:szCs w:val="24"/>
        </w:rPr>
        <w:t>0,05</w:t>
      </w:r>
      <w:r w:rsidR="00DB7280" w:rsidRPr="00CF5DF9">
        <w:rPr>
          <w:rFonts w:ascii="Tw Cen MT" w:hAnsi="Tw Cen MT" w:cs="Times New Roman"/>
          <w:szCs w:val="24"/>
        </w:rPr>
        <w:t xml:space="preserve">, yang artinya ada Hubungan Pola Konsumsi Dengan </w:t>
      </w:r>
      <w:r w:rsidR="00DB7280" w:rsidRPr="00CF5DF9">
        <w:rPr>
          <w:rFonts w:ascii="Tw Cen MT" w:hAnsi="Tw Cen MT" w:cs="Times New Roman"/>
          <w:bCs/>
          <w:i/>
          <w:color w:val="000000"/>
          <w:szCs w:val="24"/>
        </w:rPr>
        <w:t>Premenstrual Syndro</w:t>
      </w:r>
      <w:r w:rsidR="00DB7280" w:rsidRPr="00ED624C">
        <w:rPr>
          <w:rFonts w:ascii="Tw Cen MT" w:hAnsi="Tw Cen MT" w:cs="Times New Roman"/>
          <w:bCs/>
          <w:i/>
          <w:color w:val="FF0000"/>
          <w:szCs w:val="24"/>
        </w:rPr>
        <w:t>me</w:t>
      </w:r>
      <w:r w:rsidR="00DB7280" w:rsidRPr="00ED624C">
        <w:rPr>
          <w:rFonts w:ascii="Tw Cen MT" w:hAnsi="Tw Cen MT"/>
          <w:color w:val="FF0000"/>
          <w:szCs w:val="24"/>
        </w:rPr>
        <w:t>Re</w:t>
      </w:r>
      <w:r w:rsidR="00DB7280" w:rsidRPr="00CF5DF9">
        <w:rPr>
          <w:rFonts w:ascii="Tw Cen MT" w:hAnsi="Tw Cen MT"/>
          <w:szCs w:val="24"/>
        </w:rPr>
        <w:t xml:space="preserve">sponden </w:t>
      </w:r>
      <w:r w:rsidR="00DB7280" w:rsidRPr="00CF5DF9">
        <w:rPr>
          <w:rFonts w:ascii="Tw Cen MT" w:hAnsi="Tw Cen MT" w:cs="Times New Roman"/>
          <w:szCs w:val="24"/>
        </w:rPr>
        <w:t xml:space="preserve">di </w:t>
      </w:r>
      <w:r w:rsidR="00331C03" w:rsidRPr="00CF5DF9">
        <w:rPr>
          <w:rFonts w:ascii="Tw Cen MT" w:eastAsia="Times New Roman" w:hAnsi="Tw Cen MT" w:cs="Times New Roman"/>
          <w:szCs w:val="24"/>
          <w:lang w:eastAsia="id-ID"/>
        </w:rPr>
        <w:t>SMP IT Yayasan Hj. Fauziah Binjai</w:t>
      </w:r>
      <w:r w:rsidR="00DB7280" w:rsidRPr="00CF5DF9">
        <w:rPr>
          <w:rFonts w:ascii="Tw Cen MT" w:hAnsi="Tw Cen MT" w:cs="Times New Roman"/>
          <w:szCs w:val="24"/>
        </w:rPr>
        <w:t xml:space="preserve"> Tahun 2019.</w:t>
      </w:r>
    </w:p>
    <w:p w14:paraId="75297A25" w14:textId="77777777" w:rsidR="00772EF6" w:rsidRPr="00CF5DF9" w:rsidRDefault="00772EF6"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cs="Times New Roman"/>
          <w:szCs w:val="24"/>
        </w:rPr>
        <w:t>Pola konsumsi adalah kebutuhan manusia baik dalam bentuk benda maupun jasa yang dialokasikan selain untuk kepentingan pribadi juga keluarga yang didasarkan pada tata hubungan tanggung jawab yang dimiliki yang sifatnya terrelisasi sebagai kebutuhan primer dan sekunder.</w:t>
      </w:r>
    </w:p>
    <w:p w14:paraId="533FDFE4" w14:textId="77777777" w:rsidR="002F4385" w:rsidRPr="00CF5DF9" w:rsidRDefault="002F4385"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cs="Times New Roman"/>
          <w:i/>
          <w:szCs w:val="24"/>
        </w:rPr>
        <w:t xml:space="preserve">Pre Menstrual Syndrome </w:t>
      </w:r>
      <w:r w:rsidRPr="00CF5DF9">
        <w:rPr>
          <w:rFonts w:ascii="Tw Cen MT" w:hAnsi="Tw Cen MT" w:cs="Times New Roman"/>
          <w:szCs w:val="24"/>
        </w:rPr>
        <w:t xml:space="preserve">(PMS) merupakan masalah kesehatan umum yang paling banyak dilaporkan oleh wanita reproduktif. Secara umum </w:t>
      </w:r>
      <w:r w:rsidRPr="00CF5DF9">
        <w:rPr>
          <w:rFonts w:ascii="Tw Cen MT" w:hAnsi="Tw Cen MT" w:cs="Times New Roman"/>
          <w:i/>
          <w:szCs w:val="24"/>
        </w:rPr>
        <w:t xml:space="preserve">PreMenstrual Syndrome </w:t>
      </w:r>
      <w:r w:rsidRPr="00CF5DF9">
        <w:rPr>
          <w:rFonts w:ascii="Tw Cen MT" w:hAnsi="Tw Cen MT" w:cs="Times New Roman"/>
          <w:szCs w:val="24"/>
        </w:rPr>
        <w:t>(PMS) dipengaruhi oleh faktor genetik, faktor hormonal, faktor gaya hidup, faktor kimawi dan faktor psikologi. Faktor gaya hidup seorang wanita terhadap pengaturan pola makan memegang peranan yang penting. Pola hidup yang tidak sehat terutama faktor nutrisi yang tidak seimbang diduga turut berperan dalam penyebab PMS (Fairus, Martini dan Prasetyowati, 2009). Menurut Saryono (2009), makan terlalu banyak atau terlalu sedikit, sangat berperan terhadap gejala-gejala PMS. Banyak zat mikronutrien yang juga berpotensial menyebabkan PMS karena peran zat tersebut dalam sintesis neurotransmitter dan regulasi hormon.</w:t>
      </w:r>
    </w:p>
    <w:p w14:paraId="547D10CF" w14:textId="77777777" w:rsidR="001B401B" w:rsidRPr="00CF5DF9" w:rsidRDefault="002F4385" w:rsidP="00CB089F">
      <w:pPr>
        <w:spacing w:after="0" w:line="240" w:lineRule="auto"/>
        <w:ind w:firstLine="720"/>
        <w:jc w:val="both"/>
        <w:rPr>
          <w:rFonts w:ascii="Tw Cen MT" w:eastAsia="Times New Roman" w:hAnsi="Tw Cen MT" w:cs="Times New Roman"/>
          <w:szCs w:val="24"/>
          <w:lang w:eastAsia="id-ID"/>
        </w:rPr>
      </w:pPr>
      <w:r w:rsidRPr="00CF5DF9">
        <w:rPr>
          <w:rFonts w:ascii="Tw Cen MT" w:hAnsi="Tw Cen MT" w:cs="Times New Roman"/>
          <w:szCs w:val="24"/>
        </w:rPr>
        <w:t xml:space="preserve">Penelitian ini sejalan dengan penelitian </w:t>
      </w:r>
      <w:r w:rsidR="0028000C" w:rsidRPr="00CF5DF9">
        <w:rPr>
          <w:rFonts w:ascii="Tw Cen MT" w:hAnsi="Tw Cen MT" w:cs="Times New Roman"/>
          <w:bCs/>
          <w:color w:val="000000"/>
          <w:szCs w:val="24"/>
        </w:rPr>
        <w:t xml:space="preserve">Syajaratuddur Faiqah </w:t>
      </w:r>
      <w:r w:rsidR="0028000C" w:rsidRPr="00CF5DF9">
        <w:rPr>
          <w:rFonts w:ascii="Tw Cen MT" w:hAnsi="Tw Cen MT" w:cs="Times New Roman"/>
          <w:szCs w:val="24"/>
        </w:rPr>
        <w:t xml:space="preserve">tahun 2015 </w:t>
      </w:r>
      <w:r w:rsidRPr="00CF5DF9">
        <w:rPr>
          <w:rFonts w:ascii="Tw Cen MT" w:hAnsi="Tw Cen MT" w:cs="Times New Roman"/>
          <w:szCs w:val="24"/>
        </w:rPr>
        <w:t xml:space="preserve">dengan judul </w:t>
      </w:r>
      <w:r w:rsidR="0028000C" w:rsidRPr="00CF5DF9">
        <w:rPr>
          <w:rFonts w:ascii="Tw Cen MT" w:hAnsi="Tw Cen MT" w:cs="Times New Roman"/>
          <w:bCs/>
          <w:color w:val="000000"/>
          <w:szCs w:val="24"/>
        </w:rPr>
        <w:t>Faktor</w:t>
      </w:r>
      <w:r w:rsidR="00D44EC4" w:rsidRPr="00CF5DF9">
        <w:rPr>
          <w:rFonts w:ascii="Tw Cen MT" w:hAnsi="Tw Cen MT" w:cs="Times New Roman"/>
          <w:bCs/>
          <w:color w:val="000000"/>
          <w:szCs w:val="24"/>
        </w:rPr>
        <w:t>-</w:t>
      </w:r>
      <w:r w:rsidR="0028000C" w:rsidRPr="00CF5DF9">
        <w:rPr>
          <w:rFonts w:ascii="Tw Cen MT" w:hAnsi="Tw Cen MT" w:cs="Times New Roman"/>
          <w:bCs/>
          <w:color w:val="000000"/>
          <w:szCs w:val="24"/>
        </w:rPr>
        <w:t xml:space="preserve">Faktor Yang Berhubungan Dengan </w:t>
      </w:r>
      <w:r w:rsidR="0028000C" w:rsidRPr="00CF5DF9">
        <w:rPr>
          <w:rFonts w:ascii="Tw Cen MT" w:hAnsi="Tw Cen MT" w:cs="Times New Roman"/>
          <w:bCs/>
          <w:i/>
          <w:iCs/>
          <w:color w:val="000000"/>
          <w:szCs w:val="24"/>
        </w:rPr>
        <w:t xml:space="preserve">Pre Menstrual Syndrome </w:t>
      </w:r>
      <w:r w:rsidR="0028000C" w:rsidRPr="00CF5DF9">
        <w:rPr>
          <w:rFonts w:ascii="Tw Cen MT" w:hAnsi="Tw Cen MT" w:cs="Times New Roman"/>
          <w:bCs/>
          <w:color w:val="000000"/>
          <w:szCs w:val="24"/>
        </w:rPr>
        <w:t>Pada Mahasiswa Tk II Semester III Jurusan Kebidanan Poltekkes Kemenkes Mataram</w:t>
      </w:r>
      <w:r w:rsidRPr="00CF5DF9">
        <w:rPr>
          <w:rFonts w:ascii="Tw Cen MT" w:hAnsi="Tw Cen MT" w:cs="Times New Roman"/>
          <w:szCs w:val="24"/>
        </w:rPr>
        <w:t xml:space="preserve">. </w:t>
      </w:r>
      <w:r w:rsidR="0028000C" w:rsidRPr="00CF5DF9">
        <w:rPr>
          <w:rFonts w:ascii="Tw Cen MT" w:hAnsi="Tw Cen MT" w:cs="Times New Roman"/>
          <w:szCs w:val="24"/>
        </w:rPr>
        <w:t xml:space="preserve">Hasil Penelitian menunjukkan bahwa dari 70 responden, yang </w:t>
      </w:r>
      <w:r w:rsidR="0028000C" w:rsidRPr="00CF5DF9">
        <w:rPr>
          <w:rFonts w:ascii="Tw Cen MT" w:hAnsi="Tw Cen MT" w:cs="Times New Roman"/>
          <w:szCs w:val="24"/>
        </w:rPr>
        <w:lastRenderedPageBreak/>
        <w:t xml:space="preserve">tidak stres lebih banyak dari pada yang mengalami stres menjelang menstruasi yaitu sebanyak 54 orang (77,1%). Pola Makan yang terbanyak adalah dengan Pola Makan Baik sebanyak 56 Orang (80%). Olah Raga yang terbanyak adalah yang Rutin berolah raga sebanyak 41 orang (58,6). </w:t>
      </w:r>
      <w:r w:rsidR="0028000C" w:rsidRPr="00CF5DF9">
        <w:rPr>
          <w:rFonts w:ascii="Tw Cen MT" w:hAnsi="Tw Cen MT" w:cs="Times New Roman"/>
          <w:color w:val="000000"/>
          <w:szCs w:val="24"/>
        </w:rPr>
        <w:t>Ada hubungan yang bermakna antara stres dengan PMS (p = 0,036 &lt; dari 0,05), Tidak ada Hubungan antara Pola Makan dengan PMS (p = 0,627), serta tidak ada hubungan yang bermakna antara Pola Olah Raga dengan PMS (p=0,627).</w:t>
      </w:r>
      <w:r w:rsidR="004C4ED4" w:rsidRPr="00CF5DF9">
        <w:rPr>
          <w:rFonts w:ascii="Tw Cen MT" w:eastAsia="Times New Roman" w:hAnsi="Tw Cen MT" w:cs="Times New Roman"/>
          <w:szCs w:val="24"/>
          <w:lang w:eastAsia="id-ID"/>
        </w:rPr>
        <w:fldChar w:fldCharType="begin" w:fldLock="1"/>
      </w:r>
      <w:r w:rsidR="00C62E9B" w:rsidRPr="00CF5DF9">
        <w:rPr>
          <w:rFonts w:ascii="Tw Cen MT" w:eastAsia="Times New Roman" w:hAnsi="Tw Cen MT" w:cs="Times New Roman"/>
          <w:szCs w:val="24"/>
          <w:lang w:eastAsia="id-ID"/>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"http://www.mendeley.com/documents/?uuid=1dfd6be7-1f17-4365-8f1b-d60138eade39" ] } ], "mendeley" : { "formattedCitation" : "(26)", "plainTextFormattedCitation" : "(26)" }, "properties" : { "noteIndex" : 0 }, "schema" : "https://github.com/citation-style-language/schema/raw/master/csl-citation.json" }</w:instrText>
      </w:r>
      <w:r w:rsidR="004C4ED4" w:rsidRPr="00CF5DF9">
        <w:rPr>
          <w:rFonts w:ascii="Tw Cen MT" w:eastAsia="Times New Roman" w:hAnsi="Tw Cen MT" w:cs="Times New Roman"/>
          <w:szCs w:val="24"/>
          <w:lang w:eastAsia="id-ID"/>
        </w:rPr>
        <w:fldChar w:fldCharType="separate"/>
      </w:r>
      <w:r w:rsidR="00C62E9B" w:rsidRPr="00CF5DF9">
        <w:rPr>
          <w:rFonts w:ascii="Tw Cen MT" w:eastAsia="Times New Roman" w:hAnsi="Tw Cen MT" w:cs="Times New Roman"/>
          <w:noProof/>
          <w:szCs w:val="24"/>
          <w:lang w:eastAsia="id-ID"/>
        </w:rPr>
        <w:t>(26)</w:t>
      </w:r>
      <w:r w:rsidR="004C4ED4" w:rsidRPr="00CF5DF9">
        <w:rPr>
          <w:rFonts w:ascii="Tw Cen MT" w:eastAsia="Times New Roman" w:hAnsi="Tw Cen MT" w:cs="Times New Roman"/>
          <w:szCs w:val="24"/>
          <w:lang w:eastAsia="id-ID"/>
        </w:rPr>
        <w:fldChar w:fldCharType="end"/>
      </w:r>
    </w:p>
    <w:p w14:paraId="5CFAAD04" w14:textId="77777777" w:rsidR="00DA6FA4" w:rsidRPr="00CF5DF9" w:rsidRDefault="00733D93" w:rsidP="00CB089F">
      <w:pPr>
        <w:widowControl w:val="0"/>
        <w:autoSpaceDE w:val="0"/>
        <w:autoSpaceDN w:val="0"/>
        <w:adjustRightInd w:val="0"/>
        <w:spacing w:after="0" w:line="240" w:lineRule="auto"/>
        <w:ind w:firstLine="720"/>
        <w:jc w:val="both"/>
        <w:rPr>
          <w:rFonts w:ascii="Tw Cen MT" w:hAnsi="Tw Cen MT" w:cs="Times New Roman"/>
          <w:color w:val="000000"/>
          <w:szCs w:val="24"/>
        </w:rPr>
      </w:pPr>
      <w:r w:rsidRPr="00CF5DF9">
        <w:rPr>
          <w:rFonts w:ascii="Tw Cen MT" w:hAnsi="Tw Cen MT" w:cs="Times New Roman"/>
          <w:szCs w:val="24"/>
        </w:rPr>
        <w:t>Menurut asumsi peneliti dari hasil penelitian bahwa pola konsumsi berhu</w:t>
      </w:r>
      <w:r w:rsidR="008F3D81" w:rsidRPr="00CF5DF9">
        <w:rPr>
          <w:rFonts w:ascii="Tw Cen MT" w:hAnsi="Tw Cen MT" w:cs="Times New Roman"/>
          <w:szCs w:val="24"/>
        </w:rPr>
        <w:t xml:space="preserve">bungan dengan PMS terlihat dari </w:t>
      </w:r>
      <w:r w:rsidRPr="00CF5DF9">
        <w:rPr>
          <w:rFonts w:ascii="Tw Cen MT" w:hAnsi="Tw Cen MT" w:cs="Times New Roman"/>
          <w:szCs w:val="24"/>
        </w:rPr>
        <w:t>pola konsumsi</w:t>
      </w:r>
      <w:r w:rsidR="008F3D81" w:rsidRPr="00CF5DF9">
        <w:rPr>
          <w:rFonts w:ascii="Tw Cen MT" w:hAnsi="Tw Cen MT" w:cs="Times New Roman"/>
          <w:szCs w:val="24"/>
        </w:rPr>
        <w:t xml:space="preserve"> tidak baik berjumlah 26 orang, mayoritas PMS yaitu 22 orang </w:t>
      </w:r>
      <w:r w:rsidRPr="00CF5DF9">
        <w:rPr>
          <w:rFonts w:ascii="Tw Cen MT" w:hAnsi="Tw Cen MT" w:cs="Times New Roman"/>
          <w:szCs w:val="24"/>
        </w:rPr>
        <w:t>dan min</w:t>
      </w:r>
      <w:r w:rsidR="008F3D81" w:rsidRPr="00CF5DF9">
        <w:rPr>
          <w:rFonts w:ascii="Tw Cen MT" w:hAnsi="Tw Cen MT" w:cs="Times New Roman"/>
          <w:szCs w:val="24"/>
        </w:rPr>
        <w:t>oritas tidak PMS yaitu 4 orang</w:t>
      </w:r>
      <w:r w:rsidRPr="00CF5DF9">
        <w:rPr>
          <w:rFonts w:ascii="Tw Cen MT" w:hAnsi="Tw Cen MT" w:cs="Times New Roman"/>
          <w:szCs w:val="24"/>
        </w:rPr>
        <w:t>,</w:t>
      </w:r>
      <w:r w:rsidR="00A43C16" w:rsidRPr="00CF5DF9">
        <w:rPr>
          <w:rFonts w:ascii="Tw Cen MT" w:hAnsi="Tw Cen MT" w:cs="Times New Roman"/>
          <w:szCs w:val="24"/>
        </w:rPr>
        <w:t xml:space="preserve"> dan </w:t>
      </w:r>
      <w:r w:rsidR="005A4311" w:rsidRPr="00CF5DF9">
        <w:rPr>
          <w:rFonts w:ascii="Tw Cen MT" w:hAnsi="Tw Cen MT" w:cs="Times New Roman"/>
          <w:color w:val="000000"/>
          <w:szCs w:val="24"/>
        </w:rPr>
        <w:t>terdapat 3 responden dengan pola konsumsi baik tetapi mengalami PMS dan 4 reponden dengan pola konsumsi tidak baik tetapi tidak mengalami PMS dikarenakan berhubungan dengan pola olahraganya, 3 responden dengan pola konsumsi baik tetapi PMS dikarenakan pola olahraganya kurang baik, dan 4 responden dengan pola konsumsi tidak baik tetapi tidak PMS dikarenakan pola olahraganya baik.</w:t>
      </w:r>
    </w:p>
    <w:p w14:paraId="17CC47CD" w14:textId="77777777" w:rsidR="00DB7280" w:rsidRPr="00CF5DF9" w:rsidRDefault="00DB7280" w:rsidP="008A302E">
      <w:pPr>
        <w:widowControl w:val="0"/>
        <w:autoSpaceDE w:val="0"/>
        <w:autoSpaceDN w:val="0"/>
        <w:adjustRightInd w:val="0"/>
        <w:spacing w:after="0" w:line="240" w:lineRule="auto"/>
        <w:jc w:val="both"/>
        <w:rPr>
          <w:rFonts w:ascii="Tw Cen MT" w:hAnsi="Tw Cen MT" w:cs="Times New Roman"/>
          <w:b/>
          <w:szCs w:val="24"/>
        </w:rPr>
      </w:pPr>
      <w:r w:rsidRPr="00CF5DF9">
        <w:rPr>
          <w:rFonts w:ascii="Tw Cen MT" w:hAnsi="Tw Cen MT" w:cs="Times New Roman"/>
          <w:b/>
          <w:szCs w:val="24"/>
        </w:rPr>
        <w:t xml:space="preserve">Hubungan Pola Olahraga Dengan </w:t>
      </w:r>
      <w:r w:rsidRPr="00CF5DF9">
        <w:rPr>
          <w:rFonts w:ascii="Tw Cen MT" w:hAnsi="Tw Cen MT" w:cs="Times New Roman"/>
          <w:b/>
          <w:bCs/>
          <w:i/>
          <w:color w:val="000000"/>
          <w:szCs w:val="24"/>
        </w:rPr>
        <w:t>Premenstrual Syndrome</w:t>
      </w:r>
    </w:p>
    <w:p w14:paraId="12EB32AE" w14:textId="77777777" w:rsidR="0028000C" w:rsidRPr="00CF5DF9" w:rsidRDefault="00DB7280"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szCs w:val="24"/>
        </w:rPr>
        <w:t xml:space="preserve">Berdasarkan </w:t>
      </w:r>
      <w:r w:rsidRPr="00CF5DF9">
        <w:rPr>
          <w:rFonts w:ascii="Tw Cen MT" w:hAnsi="Tw Cen MT" w:cs="Times New Roman"/>
          <w:szCs w:val="24"/>
        </w:rPr>
        <w:t>hasil penelitian menunjukkan dari 60responden (100%), responden dengan pola olahraga tidak rutin berjumlah 33 orang (</w:t>
      </w:r>
      <w:r w:rsidRPr="00CF5DF9">
        <w:rPr>
          <w:rFonts w:ascii="Tw Cen MT" w:hAnsi="Tw Cen MT" w:cs="Times New Roman"/>
          <w:color w:val="000000"/>
          <w:szCs w:val="24"/>
        </w:rPr>
        <w:t>55.0%) mayoritas</w:t>
      </w:r>
      <w:r w:rsidRPr="00CF5DF9">
        <w:rPr>
          <w:rFonts w:ascii="Tw Cen MT" w:hAnsi="Tw Cen MT" w:cs="Times New Roman"/>
          <w:szCs w:val="24"/>
        </w:rPr>
        <w:t xml:space="preserve"> PMS yaitu 24 orang (</w:t>
      </w:r>
      <w:r w:rsidRPr="00CF5DF9">
        <w:rPr>
          <w:rFonts w:ascii="Tw Cen MT" w:hAnsi="Tw Cen MT" w:cs="Times New Roman"/>
          <w:color w:val="000000"/>
          <w:szCs w:val="24"/>
        </w:rPr>
        <w:t xml:space="preserve">40.0%) dan minoritas tidak PMS yaitu 9 orang </w:t>
      </w:r>
      <w:r w:rsidRPr="00CF5DF9">
        <w:rPr>
          <w:rFonts w:ascii="Tw Cen MT" w:hAnsi="Tw Cen MT" w:cs="Times New Roman"/>
          <w:szCs w:val="24"/>
        </w:rPr>
        <w:t>(</w:t>
      </w:r>
      <w:r w:rsidRPr="00CF5DF9">
        <w:rPr>
          <w:rFonts w:ascii="Tw Cen MT" w:hAnsi="Tw Cen MT" w:cs="Times New Roman"/>
          <w:color w:val="000000"/>
          <w:szCs w:val="24"/>
        </w:rPr>
        <w:t>15.0%)</w:t>
      </w:r>
      <w:r w:rsidRPr="00CF5DF9">
        <w:rPr>
          <w:rFonts w:ascii="Tw Cen MT" w:hAnsi="Tw Cen MT" w:cs="Times New Roman"/>
          <w:szCs w:val="24"/>
        </w:rPr>
        <w:t xml:space="preserve">, </w:t>
      </w:r>
      <w:r w:rsidRPr="00CF5DF9">
        <w:rPr>
          <w:rFonts w:ascii="Tw Cen MT" w:hAnsi="Tw Cen MT" w:cs="Times New Roman"/>
          <w:color w:val="000000"/>
          <w:szCs w:val="24"/>
        </w:rPr>
        <w:t xml:space="preserve">sedangkan </w:t>
      </w:r>
      <w:r w:rsidRPr="00CF5DF9">
        <w:rPr>
          <w:rFonts w:ascii="Tw Cen MT" w:hAnsi="Tw Cen MT" w:cs="Times New Roman"/>
          <w:szCs w:val="24"/>
        </w:rPr>
        <w:t>responden dengan pola olahraga rutin berjumlah 27 orang (</w:t>
      </w:r>
      <w:r w:rsidRPr="00CF5DF9">
        <w:rPr>
          <w:rFonts w:ascii="Tw Cen MT" w:hAnsi="Tw Cen MT" w:cs="Times New Roman"/>
          <w:color w:val="000000"/>
          <w:szCs w:val="24"/>
        </w:rPr>
        <w:t>45.0%) mayoritas</w:t>
      </w:r>
      <w:r w:rsidRPr="00CF5DF9">
        <w:rPr>
          <w:rFonts w:ascii="Tw Cen MT" w:hAnsi="Tw Cen MT" w:cs="Times New Roman"/>
          <w:szCs w:val="24"/>
        </w:rPr>
        <w:t xml:space="preserve"> tidak PMS yaitu 26 orang (</w:t>
      </w:r>
      <w:r w:rsidRPr="00CF5DF9">
        <w:rPr>
          <w:rFonts w:ascii="Tw Cen MT" w:hAnsi="Tw Cen MT" w:cs="Times New Roman"/>
          <w:color w:val="000000"/>
          <w:szCs w:val="24"/>
        </w:rPr>
        <w:t xml:space="preserve">43.3%) dan minoritas PMS yaitu 1 orang  </w:t>
      </w:r>
      <w:r w:rsidRPr="00CF5DF9">
        <w:rPr>
          <w:rFonts w:ascii="Tw Cen MT" w:hAnsi="Tw Cen MT" w:cs="Times New Roman"/>
          <w:szCs w:val="24"/>
        </w:rPr>
        <w:t>(</w:t>
      </w:r>
      <w:r w:rsidRPr="00CF5DF9">
        <w:rPr>
          <w:rFonts w:ascii="Tw Cen MT" w:hAnsi="Tw Cen MT" w:cs="Times New Roman"/>
          <w:color w:val="000000"/>
          <w:szCs w:val="24"/>
        </w:rPr>
        <w:t xml:space="preserve">1.7%). </w:t>
      </w:r>
      <w:r w:rsidRPr="00CF5DF9">
        <w:rPr>
          <w:rFonts w:ascii="Tw Cen MT" w:hAnsi="Tw Cen MT" w:cs="Times New Roman"/>
          <w:szCs w:val="24"/>
        </w:rPr>
        <w:t xml:space="preserve">Dari hasil uji </w:t>
      </w:r>
      <w:r w:rsidRPr="00CF5DF9">
        <w:rPr>
          <w:rFonts w:ascii="Tw Cen MT" w:hAnsi="Tw Cen MT" w:cs="Times New Roman"/>
          <w:i/>
          <w:szCs w:val="24"/>
        </w:rPr>
        <w:t>chi square</w:t>
      </w:r>
      <w:r w:rsidRPr="00CF5DF9">
        <w:rPr>
          <w:rFonts w:ascii="Tw Cen MT" w:hAnsi="Tw Cen MT" w:cs="Times New Roman"/>
          <w:szCs w:val="24"/>
        </w:rPr>
        <w:t xml:space="preserve">, diperoleh hasil perhitungan </w:t>
      </w:r>
      <w:r w:rsidRPr="00CF5DF9">
        <w:rPr>
          <w:rFonts w:ascii="Tw Cen MT" w:hAnsi="Tw Cen MT" w:cs="Times New Roman"/>
          <w:i/>
          <w:szCs w:val="24"/>
        </w:rPr>
        <w:t>p value</w:t>
      </w:r>
      <w:r w:rsidRPr="00CF5DF9">
        <w:rPr>
          <w:rFonts w:ascii="Tw Cen MT" w:hAnsi="Tw Cen MT" w:cs="Times New Roman"/>
          <w:szCs w:val="24"/>
        </w:rPr>
        <w:t xml:space="preserve"> = 0.000 maka </w:t>
      </w:r>
      <w:r w:rsidRPr="00CF5DF9">
        <w:rPr>
          <w:rFonts w:ascii="Tw Cen MT" w:hAnsi="Tw Cen MT" w:cs="Times New Roman"/>
          <w:i/>
          <w:szCs w:val="24"/>
        </w:rPr>
        <w:t xml:space="preserve">p </w:t>
      </w:r>
      <w:r w:rsidRPr="00CF5DF9">
        <w:rPr>
          <w:rFonts w:ascii="Tw Cen MT" w:hAnsi="Tw Cen MT" w:cs="Times New Roman"/>
          <w:szCs w:val="24"/>
        </w:rPr>
        <w:t>&lt;</w:t>
      </w:r>
      <w:r w:rsidRPr="00CF5DF9">
        <w:rPr>
          <w:rFonts w:ascii="Tw Cen MT" w:hAnsi="Tw Cen MT" w:cs="Times New Roman"/>
          <w:spacing w:val="-4"/>
          <w:szCs w:val="24"/>
        </w:rPr>
        <w:t>0,05</w:t>
      </w:r>
      <w:r w:rsidRPr="00CF5DF9">
        <w:rPr>
          <w:rFonts w:ascii="Tw Cen MT" w:hAnsi="Tw Cen MT" w:cs="Times New Roman"/>
          <w:szCs w:val="24"/>
        </w:rPr>
        <w:t xml:space="preserve">, yang artinya ada Hubungan Pola Olahraga Dengan </w:t>
      </w:r>
      <w:r w:rsidRPr="00CF5DF9">
        <w:rPr>
          <w:rFonts w:ascii="Tw Cen MT" w:hAnsi="Tw Cen MT" w:cs="Times New Roman"/>
          <w:bCs/>
          <w:i/>
          <w:color w:val="000000"/>
          <w:szCs w:val="24"/>
        </w:rPr>
        <w:t>Premenstrual Syndrome</w:t>
      </w:r>
      <w:r w:rsidR="00331C03" w:rsidRPr="00CF5DF9">
        <w:rPr>
          <w:rFonts w:ascii="Tw Cen MT" w:hAnsi="Tw Cen MT" w:cs="Times New Roman"/>
          <w:bCs/>
          <w:i/>
          <w:color w:val="000000"/>
          <w:szCs w:val="24"/>
        </w:rPr>
        <w:t xml:space="preserve"> </w:t>
      </w:r>
      <w:r w:rsidRPr="00CF5DF9">
        <w:rPr>
          <w:rFonts w:ascii="Tw Cen MT" w:hAnsi="Tw Cen MT"/>
          <w:szCs w:val="24"/>
        </w:rPr>
        <w:t xml:space="preserve">Responden </w:t>
      </w:r>
      <w:r w:rsidRPr="00CF5DF9">
        <w:rPr>
          <w:rFonts w:ascii="Tw Cen MT" w:hAnsi="Tw Cen MT" w:cs="Times New Roman"/>
          <w:szCs w:val="24"/>
        </w:rPr>
        <w:t xml:space="preserve">di </w:t>
      </w:r>
      <w:r w:rsidR="00331C03" w:rsidRPr="00CF5DF9">
        <w:rPr>
          <w:rFonts w:ascii="Tw Cen MT" w:eastAsia="Times New Roman" w:hAnsi="Tw Cen MT" w:cs="Times New Roman"/>
          <w:szCs w:val="24"/>
          <w:lang w:eastAsia="id-ID"/>
        </w:rPr>
        <w:t>SMP IT Yayasan Hj. Fauziah Binjai</w:t>
      </w:r>
      <w:r w:rsidRPr="00CF5DF9">
        <w:rPr>
          <w:rFonts w:ascii="Tw Cen MT" w:hAnsi="Tw Cen MT" w:cs="Times New Roman"/>
          <w:szCs w:val="24"/>
        </w:rPr>
        <w:t xml:space="preserve"> Tahun 2019.</w:t>
      </w:r>
    </w:p>
    <w:p w14:paraId="64040152" w14:textId="77777777" w:rsidR="0028000C" w:rsidRPr="00CF5DF9" w:rsidRDefault="0028000C"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cs="Times New Roman"/>
          <w:szCs w:val="24"/>
        </w:rPr>
        <w:t xml:space="preserve">Membiasakan olahraga dan aktivitas fisik secara teratur, olahraga seperti berenang dan berjalan kaki. Tarik nafas dalam dan relaksasi juga bisa meringankan rasa tidak nyaman. Olahraga berupa lari dikatakan dapat mengurangi keluhan. Berolahraga dapat mengurangi stress dengan cara memilih waktu untuk keluar dari rumah dan pelampiasan untuk melepas marah atau kecemasan yang terjadi. Beberapa wanita mengatakan pada saat dia mengalami </w:t>
      </w:r>
      <w:r w:rsidRPr="00CF5DF9">
        <w:rPr>
          <w:rFonts w:ascii="Tw Cen MT" w:hAnsi="Tw Cen MT" w:cs="Times New Roman"/>
          <w:i/>
          <w:szCs w:val="24"/>
        </w:rPr>
        <w:t>PMS</w:t>
      </w:r>
      <w:r w:rsidRPr="00CF5DF9">
        <w:rPr>
          <w:rFonts w:ascii="Tw Cen MT" w:hAnsi="Tw Cen MT" w:cs="Times New Roman"/>
          <w:szCs w:val="24"/>
        </w:rPr>
        <w:t>, dapat membuat relaksasi dan tidur dimalam hari.</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CF5DF9">
        <w:rPr>
          <w:rFonts w:ascii="Tw Cen MT" w:hAnsi="Tw Cen MT" w:cs="Times New Roman"/>
          <w:szCs w:val="24"/>
        </w:rPr>
        <w:fldChar w:fldCharType="separate"/>
      </w:r>
      <w:r w:rsidRPr="00CF5DF9">
        <w:rPr>
          <w:rFonts w:ascii="Tw Cen MT" w:hAnsi="Tw Cen MT" w:cs="Times New Roman"/>
          <w:noProof/>
          <w:szCs w:val="24"/>
        </w:rPr>
        <w:t>(19)</w:t>
      </w:r>
      <w:r w:rsidR="004C4ED4" w:rsidRPr="00CF5DF9">
        <w:rPr>
          <w:rFonts w:ascii="Tw Cen MT" w:hAnsi="Tw Cen MT" w:cs="Times New Roman"/>
          <w:szCs w:val="24"/>
        </w:rPr>
        <w:fldChar w:fldCharType="end"/>
      </w:r>
    </w:p>
    <w:p w14:paraId="08B384E7" w14:textId="77777777" w:rsidR="00DB7280" w:rsidRPr="00CF5DF9" w:rsidRDefault="0028000C" w:rsidP="00CB089F">
      <w:pPr>
        <w:widowControl w:val="0"/>
        <w:autoSpaceDE w:val="0"/>
        <w:autoSpaceDN w:val="0"/>
        <w:adjustRightInd w:val="0"/>
        <w:spacing w:after="0" w:line="240" w:lineRule="auto"/>
        <w:ind w:firstLine="720"/>
        <w:jc w:val="both"/>
        <w:rPr>
          <w:rFonts w:ascii="Tw Cen MT" w:hAnsi="Tw Cen MT" w:cs="Times New Roman"/>
          <w:szCs w:val="24"/>
        </w:rPr>
      </w:pPr>
      <w:r w:rsidRPr="00CF5DF9">
        <w:rPr>
          <w:rFonts w:ascii="Tw Cen MT" w:hAnsi="Tw Cen MT" w:cs="Times New Roman"/>
          <w:szCs w:val="24"/>
        </w:rPr>
        <w:lastRenderedPageBreak/>
        <w:t xml:space="preserve">Faktor risiko berikutnya yang dapat memperberat </w:t>
      </w:r>
      <w:r w:rsidRPr="00CF5DF9">
        <w:rPr>
          <w:rFonts w:ascii="Tw Cen MT" w:hAnsi="Tw Cen MT" w:cs="Times New Roman"/>
          <w:i/>
          <w:szCs w:val="24"/>
        </w:rPr>
        <w:t>PMS</w:t>
      </w:r>
      <w:r w:rsidRPr="00CF5DF9">
        <w:rPr>
          <w:rFonts w:ascii="Tw Cen MT" w:hAnsi="Tw Cen MT" w:cs="Times New Roman"/>
          <w:szCs w:val="24"/>
        </w:rPr>
        <w:t xml:space="preserve"> adalah kurang berolahraga dan aktifitas fisik Kebiasaan olahraga yang kurang dapat memperberat </w:t>
      </w:r>
      <w:r w:rsidRPr="00CF5DF9">
        <w:rPr>
          <w:rFonts w:ascii="Tw Cen MT" w:hAnsi="Tw Cen MT" w:cs="Times New Roman"/>
          <w:i/>
          <w:szCs w:val="24"/>
        </w:rPr>
        <w:t>premenstrual syndrome</w:t>
      </w:r>
      <w:r w:rsidRPr="00CF5DF9">
        <w:rPr>
          <w:rFonts w:ascii="Tw Cen MT" w:hAnsi="Tw Cen MT" w:cs="Times New Roman"/>
          <w:szCs w:val="24"/>
        </w:rPr>
        <w:t>, karena aktifitas fisik dapat meningkatkan endorphin, menurunkan estrogen dan hormon steroid lainnya, meningkatkan transportasi oksigen dalam otot, mengurangi kadar kartisol, dan meningkatkan keadaan psikologis.</w:t>
      </w:r>
      <w:r w:rsidR="004C4ED4" w:rsidRPr="00CF5DF9">
        <w:rPr>
          <w:rFonts w:ascii="Tw Cen MT" w:hAnsi="Tw Cen MT" w:cs="Times New Roman"/>
          <w:szCs w:val="24"/>
        </w:rPr>
        <w:fldChar w:fldCharType="begin" w:fldLock="1"/>
      </w:r>
      <w:r w:rsidR="00C17C36" w:rsidRPr="00CF5DF9">
        <w:rPr>
          <w:rFonts w:ascii="Tw Cen MT" w:hAnsi="Tw Cen MT" w:cs="Times New Roman"/>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CF5DF9">
        <w:rPr>
          <w:rFonts w:ascii="Tw Cen MT" w:hAnsi="Tw Cen MT" w:cs="Times New Roman"/>
          <w:szCs w:val="24"/>
        </w:rPr>
        <w:fldChar w:fldCharType="separate"/>
      </w:r>
      <w:r w:rsidRPr="00CF5DF9">
        <w:rPr>
          <w:rFonts w:ascii="Tw Cen MT" w:hAnsi="Tw Cen MT" w:cs="Times New Roman"/>
          <w:noProof/>
          <w:szCs w:val="24"/>
        </w:rPr>
        <w:t>(19)</w:t>
      </w:r>
      <w:r w:rsidR="004C4ED4" w:rsidRPr="00CF5DF9">
        <w:rPr>
          <w:rFonts w:ascii="Tw Cen MT" w:hAnsi="Tw Cen MT" w:cs="Times New Roman"/>
          <w:szCs w:val="24"/>
        </w:rPr>
        <w:fldChar w:fldCharType="end"/>
      </w:r>
    </w:p>
    <w:p w14:paraId="69FE4AC9" w14:textId="77777777" w:rsidR="00ED58FD" w:rsidRPr="00CF5DF9" w:rsidRDefault="00A467F2" w:rsidP="00CB089F">
      <w:pPr>
        <w:widowControl w:val="0"/>
        <w:autoSpaceDE w:val="0"/>
        <w:autoSpaceDN w:val="0"/>
        <w:adjustRightInd w:val="0"/>
        <w:spacing w:after="0" w:line="240" w:lineRule="auto"/>
        <w:ind w:firstLine="720"/>
        <w:jc w:val="both"/>
        <w:rPr>
          <w:rFonts w:ascii="Tw Cen MT" w:hAnsi="Tw Cen MT" w:cs="Times New Roman"/>
          <w:iCs/>
          <w:szCs w:val="24"/>
        </w:rPr>
      </w:pPr>
      <w:r w:rsidRPr="00CF5DF9">
        <w:rPr>
          <w:rFonts w:ascii="Tw Cen MT" w:hAnsi="Tw Cen MT" w:cs="Times New Roman"/>
          <w:szCs w:val="24"/>
        </w:rPr>
        <w:t xml:space="preserve">Penelitian ini sejalan dengan penelitian </w:t>
      </w:r>
      <w:r w:rsidR="005A4311" w:rsidRPr="00CF5DF9">
        <w:rPr>
          <w:rFonts w:ascii="Tw Cen MT" w:hAnsi="Tw Cen MT" w:cs="Times New Roman"/>
          <w:szCs w:val="24"/>
        </w:rPr>
        <w:t xml:space="preserve">Surmiasih tahun 2016 dengan judul </w:t>
      </w:r>
      <w:r w:rsidR="005A4311" w:rsidRPr="00CF5DF9">
        <w:rPr>
          <w:rFonts w:ascii="Tw Cen MT" w:hAnsi="Tw Cen MT" w:cs="Times New Roman"/>
          <w:bCs/>
          <w:szCs w:val="24"/>
        </w:rPr>
        <w:t xml:space="preserve">Aktivitas Fisik Dengan </w:t>
      </w:r>
      <w:r w:rsidR="005A4311" w:rsidRPr="00CF5DF9">
        <w:rPr>
          <w:rFonts w:ascii="Tw Cen MT" w:hAnsi="Tw Cen MT" w:cs="Times New Roman"/>
          <w:bCs/>
          <w:i/>
          <w:szCs w:val="24"/>
        </w:rPr>
        <w:t>Sindrom Premenstruasi</w:t>
      </w:r>
      <w:r w:rsidR="008A302E" w:rsidRPr="00CF5DF9">
        <w:rPr>
          <w:rFonts w:ascii="Tw Cen MT" w:hAnsi="Tw Cen MT" w:cs="Times New Roman"/>
          <w:bCs/>
          <w:i/>
          <w:szCs w:val="24"/>
        </w:rPr>
        <w:t xml:space="preserve"> </w:t>
      </w:r>
      <w:r w:rsidR="005A4311" w:rsidRPr="00CF5DF9">
        <w:rPr>
          <w:rFonts w:ascii="Tw Cen MT" w:hAnsi="Tw Cen MT" w:cs="Times New Roman"/>
          <w:bCs/>
          <w:szCs w:val="24"/>
        </w:rPr>
        <w:t>Pada Siswa SMP.</w:t>
      </w:r>
      <w:r w:rsidR="00ED58FD" w:rsidRPr="00CF5DF9">
        <w:rPr>
          <w:rFonts w:ascii="Tw Cen MT" w:hAnsi="Tw Cen MT" w:cs="Times New Roman"/>
          <w:iCs/>
          <w:szCs w:val="24"/>
        </w:rPr>
        <w:t xml:space="preserve">Salah satu faktor yang berhubungan dengan </w:t>
      </w:r>
      <w:r w:rsidR="00ED58FD" w:rsidRPr="00CF5DF9">
        <w:rPr>
          <w:rFonts w:ascii="Tw Cen MT" w:hAnsi="Tw Cen MT" w:cs="Times New Roman"/>
          <w:i/>
          <w:iCs/>
          <w:szCs w:val="24"/>
        </w:rPr>
        <w:t>pre menstual sindrom</w:t>
      </w:r>
      <w:r w:rsidR="00ED58FD" w:rsidRPr="00CF5DF9">
        <w:rPr>
          <w:rFonts w:ascii="Tw Cen MT" w:hAnsi="Tw Cen MT" w:cs="Times New Roman"/>
          <w:iCs/>
          <w:szCs w:val="24"/>
        </w:rPr>
        <w:t xml:space="preserve"> adalah</w:t>
      </w:r>
      <w:r w:rsidR="008A302E" w:rsidRPr="00CF5DF9">
        <w:rPr>
          <w:rFonts w:ascii="Tw Cen MT" w:hAnsi="Tw Cen MT" w:cs="Times New Roman"/>
          <w:iCs/>
          <w:szCs w:val="24"/>
        </w:rPr>
        <w:t xml:space="preserve"> </w:t>
      </w:r>
      <w:r w:rsidR="00ED58FD" w:rsidRPr="00CF5DF9">
        <w:rPr>
          <w:rFonts w:ascii="Tw Cen MT" w:hAnsi="Tw Cen MT" w:cs="Times New Roman"/>
          <w:iCs/>
          <w:szCs w:val="24"/>
        </w:rPr>
        <w:t>aktivitas fisik.</w:t>
      </w:r>
      <w:r w:rsidR="008A302E" w:rsidRPr="00CF5DF9">
        <w:rPr>
          <w:rFonts w:ascii="Tw Cen MT" w:hAnsi="Tw Cen MT" w:cs="Times New Roman"/>
          <w:iCs/>
          <w:szCs w:val="24"/>
        </w:rPr>
        <w:t xml:space="preserve"> </w:t>
      </w:r>
      <w:r w:rsidR="00ED58FD" w:rsidRPr="00CF5DF9">
        <w:rPr>
          <w:rFonts w:ascii="Tw Cen MT" w:hAnsi="Tw Cen MT" w:cs="Times New Roman"/>
          <w:iCs/>
          <w:szCs w:val="24"/>
        </w:rPr>
        <w:t xml:space="preserve">Tujuan penelitian ini adalah untuk mengetahui aktivitas fisik dengan kejadian </w:t>
      </w:r>
      <w:r w:rsidR="00ED58FD" w:rsidRPr="00CF5DF9">
        <w:rPr>
          <w:rFonts w:ascii="Tw Cen MT" w:hAnsi="Tw Cen MT" w:cs="Times New Roman"/>
          <w:i/>
          <w:iCs/>
          <w:szCs w:val="24"/>
        </w:rPr>
        <w:t xml:space="preserve">pre </w:t>
      </w:r>
      <w:r w:rsidR="008A302E" w:rsidRPr="00CF5DF9">
        <w:rPr>
          <w:rFonts w:ascii="Tw Cen MT" w:hAnsi="Tw Cen MT" w:cs="Times New Roman"/>
          <w:i/>
          <w:iCs/>
          <w:szCs w:val="24"/>
        </w:rPr>
        <w:t xml:space="preserve">menstrual </w:t>
      </w:r>
      <w:r w:rsidR="00ED58FD" w:rsidRPr="00CF5DF9">
        <w:rPr>
          <w:rFonts w:ascii="Tw Cen MT" w:hAnsi="Tw Cen MT" w:cs="Times New Roman"/>
          <w:i/>
          <w:iCs/>
          <w:szCs w:val="24"/>
        </w:rPr>
        <w:t>lsindrom</w:t>
      </w:r>
      <w:r w:rsidR="00ED58FD" w:rsidRPr="00CF5DF9">
        <w:rPr>
          <w:rFonts w:ascii="Tw Cen MT" w:hAnsi="Tw Cen MT" w:cs="Times New Roman"/>
          <w:iCs/>
          <w:szCs w:val="24"/>
        </w:rPr>
        <w:t>. Metode penelitian: jenis penelitian ini adalah kuantitatif dengan desain cross sectional. Subjek</w:t>
      </w:r>
      <w:r w:rsidR="008A302E" w:rsidRPr="00CF5DF9">
        <w:rPr>
          <w:rFonts w:ascii="Tw Cen MT" w:hAnsi="Tw Cen MT" w:cs="Times New Roman"/>
          <w:iCs/>
          <w:szCs w:val="24"/>
        </w:rPr>
        <w:t xml:space="preserve"> </w:t>
      </w:r>
      <w:r w:rsidR="00ED58FD" w:rsidRPr="00CF5DF9">
        <w:rPr>
          <w:rFonts w:ascii="Tw Cen MT" w:hAnsi="Tw Cen MT" w:cs="Times New Roman"/>
          <w:iCs/>
          <w:szCs w:val="24"/>
        </w:rPr>
        <w:t>penelitian adalah siswi SMP PGRI Pagelaran yang berjumlah 40 orang.</w:t>
      </w:r>
      <w:r w:rsidR="008A302E" w:rsidRPr="00CF5DF9">
        <w:rPr>
          <w:rFonts w:ascii="Tw Cen MT" w:hAnsi="Tw Cen MT" w:cs="Times New Roman"/>
          <w:iCs/>
          <w:szCs w:val="24"/>
        </w:rPr>
        <w:t xml:space="preserve"> </w:t>
      </w:r>
      <w:r w:rsidR="00ED58FD" w:rsidRPr="00CF5DF9">
        <w:rPr>
          <w:rFonts w:ascii="Tw Cen MT" w:hAnsi="Tw Cen MT" w:cs="Times New Roman"/>
          <w:iCs/>
          <w:szCs w:val="24"/>
        </w:rPr>
        <w:t>Teknik pengambilan sampel dengan</w:t>
      </w:r>
      <w:r w:rsidR="008A302E" w:rsidRPr="00CF5DF9">
        <w:rPr>
          <w:rFonts w:ascii="Tw Cen MT" w:hAnsi="Tw Cen MT" w:cs="Times New Roman"/>
          <w:iCs/>
          <w:szCs w:val="24"/>
        </w:rPr>
        <w:t xml:space="preserve"> </w:t>
      </w:r>
      <w:r w:rsidR="00ED58FD" w:rsidRPr="00CF5DF9">
        <w:rPr>
          <w:rFonts w:ascii="Tw Cen MT" w:hAnsi="Tw Cen MT" w:cs="Times New Roman"/>
          <w:iCs/>
          <w:szCs w:val="24"/>
        </w:rPr>
        <w:t>menggunakan Total Sampling.Analisa data dengan menggunakan uji Chi Square.</w:t>
      </w:r>
      <w:r w:rsidR="008A302E" w:rsidRPr="00CF5DF9">
        <w:rPr>
          <w:rFonts w:ascii="Tw Cen MT" w:hAnsi="Tw Cen MT" w:cs="Times New Roman"/>
          <w:iCs/>
          <w:szCs w:val="24"/>
        </w:rPr>
        <w:t xml:space="preserve"> </w:t>
      </w:r>
      <w:r w:rsidR="00ED58FD" w:rsidRPr="00CF5DF9">
        <w:rPr>
          <w:rFonts w:ascii="Tw Cen MT" w:hAnsi="Tw Cen MT" w:cs="Times New Roman"/>
          <w:iCs/>
          <w:szCs w:val="24"/>
        </w:rPr>
        <w:t xml:space="preserve">Hasil penelitian didapatkan pvalue 0,035 yang berarti ada hubungan aktivitas fisik dengan </w:t>
      </w:r>
      <w:r w:rsidR="00ED58FD" w:rsidRPr="00CF5DF9">
        <w:rPr>
          <w:rFonts w:ascii="Tw Cen MT" w:hAnsi="Tw Cen MT" w:cs="Times New Roman"/>
          <w:i/>
          <w:iCs/>
          <w:szCs w:val="24"/>
        </w:rPr>
        <w:t>pre menstrual sindrom</w:t>
      </w:r>
      <w:r w:rsidR="00ED58FD" w:rsidRPr="00CF5DF9">
        <w:rPr>
          <w:rFonts w:ascii="Tw Cen MT" w:hAnsi="Tw Cen MT" w:cs="Times New Roman"/>
          <w:iCs/>
          <w:szCs w:val="24"/>
        </w:rPr>
        <w:t>.</w:t>
      </w:r>
      <w:r w:rsidR="004C4ED4" w:rsidRPr="00CF5DF9">
        <w:rPr>
          <w:rFonts w:ascii="Tw Cen MT" w:hAnsi="Tw Cen MT" w:cs="Times New Roman"/>
          <w:iCs/>
          <w:szCs w:val="24"/>
        </w:rPr>
        <w:fldChar w:fldCharType="begin" w:fldLock="1"/>
      </w:r>
      <w:r w:rsidR="00C62E9B" w:rsidRPr="00CF5DF9">
        <w:rPr>
          <w:rFonts w:ascii="Tw Cen MT" w:hAnsi="Tw Cen MT" w:cs="Times New Roman"/>
          <w:iCs/>
          <w:szCs w:val="24"/>
        </w:rPr>
        <w:instrText>ADDIN CSL_CITATION { "citationItems" : [ { "id" : "ITEM-1", "itemData" : { "DOI" : "10.30604/jika.v1i2.24", "ISSN" : "2502-4825", "author" : [ { "dropping-particle" : "", "family" : "Surmiasih", "given" : "Surmiasih", "non-dropping-particle" : "", "parse-names" : false, "suffix" : "" } ], "container-title" : "Jurnal Aisyah : Jurnal Ilmu Kesehatan", "id" : "ITEM-1", "issued" : { "date-parts" : [ [ "2016" ] ] }, "title" : "Aktivitas Fisik dengan Sindrom Premenstruasi Pada Siswa SMP", "type" : "article-journal" }, "uris" : [ "http://www.mendeley.com/documents/?uuid=cde049ba-169f-486f-940b-359417373b7d" ] } ], "mendeley" : { "formattedCitation" : "(27)", "plainTextFormattedCitation" : "(27)", "previouslyFormattedCitation" : "(27)" }, "properties" : { "noteIndex" : 0 }, "schema" : "https://github.com/citation-style-language/schema/raw/master/csl-citation.json" }</w:instrText>
      </w:r>
      <w:r w:rsidR="004C4ED4" w:rsidRPr="00CF5DF9">
        <w:rPr>
          <w:rFonts w:ascii="Tw Cen MT" w:hAnsi="Tw Cen MT" w:cs="Times New Roman"/>
          <w:iCs/>
          <w:szCs w:val="24"/>
        </w:rPr>
        <w:fldChar w:fldCharType="separate"/>
      </w:r>
      <w:r w:rsidR="00C62E9B" w:rsidRPr="00CF5DF9">
        <w:rPr>
          <w:rFonts w:ascii="Tw Cen MT" w:hAnsi="Tw Cen MT" w:cs="Times New Roman"/>
          <w:iCs/>
          <w:noProof/>
          <w:szCs w:val="24"/>
        </w:rPr>
        <w:t>(27)</w:t>
      </w:r>
      <w:r w:rsidR="004C4ED4" w:rsidRPr="00CF5DF9">
        <w:rPr>
          <w:rFonts w:ascii="Tw Cen MT" w:hAnsi="Tw Cen MT" w:cs="Times New Roman"/>
          <w:iCs/>
          <w:szCs w:val="24"/>
        </w:rPr>
        <w:fldChar w:fldCharType="end"/>
      </w:r>
    </w:p>
    <w:p w14:paraId="5B87FC0D" w14:textId="77777777" w:rsidR="00DB7280" w:rsidRPr="00CF5DF9" w:rsidRDefault="00A43C16" w:rsidP="00CB089F">
      <w:pPr>
        <w:widowControl w:val="0"/>
        <w:autoSpaceDE w:val="0"/>
        <w:autoSpaceDN w:val="0"/>
        <w:adjustRightInd w:val="0"/>
        <w:spacing w:after="0" w:line="240" w:lineRule="auto"/>
        <w:ind w:firstLine="720"/>
        <w:jc w:val="both"/>
        <w:rPr>
          <w:rFonts w:ascii="Tw Cen MT" w:hAnsi="Tw Cen MT"/>
          <w:color w:val="000000"/>
          <w:szCs w:val="24"/>
        </w:rPr>
      </w:pPr>
      <w:r w:rsidRPr="00CF5DF9">
        <w:rPr>
          <w:rFonts w:ascii="Tw Cen MT" w:hAnsi="Tw Cen MT" w:cs="Times New Roman"/>
          <w:szCs w:val="24"/>
        </w:rPr>
        <w:t>Menurut asumsi peneliti dari hasil penelitian pola olahraga berhubungan dengan PMS terlihat dari pola ola</w:t>
      </w:r>
      <w:r w:rsidR="00AF408C" w:rsidRPr="00CF5DF9">
        <w:rPr>
          <w:rFonts w:ascii="Tw Cen MT" w:hAnsi="Tw Cen MT" w:cs="Times New Roman"/>
          <w:szCs w:val="24"/>
        </w:rPr>
        <w:t xml:space="preserve">hraga rutin berjumlah 27 orang, </w:t>
      </w:r>
      <w:r w:rsidRPr="00CF5DF9">
        <w:rPr>
          <w:rFonts w:ascii="Tw Cen MT" w:hAnsi="Tw Cen MT" w:cs="Times New Roman"/>
          <w:color w:val="000000"/>
          <w:szCs w:val="24"/>
        </w:rPr>
        <w:t>mayoritas</w:t>
      </w:r>
      <w:r w:rsidR="00AF408C" w:rsidRPr="00CF5DF9">
        <w:rPr>
          <w:rFonts w:ascii="Tw Cen MT" w:hAnsi="Tw Cen MT" w:cs="Times New Roman"/>
          <w:szCs w:val="24"/>
        </w:rPr>
        <w:t xml:space="preserve"> tidak PMS yaitu 26 orang </w:t>
      </w:r>
      <w:r w:rsidRPr="00CF5DF9">
        <w:rPr>
          <w:rFonts w:ascii="Tw Cen MT" w:hAnsi="Tw Cen MT" w:cs="Times New Roman"/>
          <w:color w:val="000000"/>
          <w:szCs w:val="24"/>
        </w:rPr>
        <w:t>dan m</w:t>
      </w:r>
      <w:r w:rsidR="00AF408C" w:rsidRPr="00CF5DF9">
        <w:rPr>
          <w:rFonts w:ascii="Tw Cen MT" w:hAnsi="Tw Cen MT" w:cs="Times New Roman"/>
          <w:color w:val="000000"/>
          <w:szCs w:val="24"/>
        </w:rPr>
        <w:t>inoritas PMS yaitu 1 orang</w:t>
      </w:r>
      <w:r w:rsidRPr="00CF5DF9">
        <w:rPr>
          <w:rFonts w:ascii="Tw Cen MT" w:hAnsi="Tw Cen MT" w:cs="Times New Roman"/>
          <w:szCs w:val="24"/>
        </w:rPr>
        <w:t>. Hal ini dikarenakan olahraga dapat mengurangi keluhan dan berolahraga dapat mengurangi stress dengan cara memilih waktu untuk keluar dari rumah dan pelampiasan untuk melepas mar</w:t>
      </w:r>
      <w:r w:rsidR="00AF408C" w:rsidRPr="00CF5DF9">
        <w:rPr>
          <w:rFonts w:ascii="Tw Cen MT" w:hAnsi="Tw Cen MT" w:cs="Times New Roman"/>
          <w:szCs w:val="24"/>
        </w:rPr>
        <w:t>ah atau kecemasan yang terjadi.</w:t>
      </w:r>
      <w:r w:rsidR="00AF408C" w:rsidRPr="00CF5DF9">
        <w:rPr>
          <w:rFonts w:ascii="Tw Cen MT" w:hAnsi="Tw Cen MT"/>
          <w:color w:val="000000"/>
          <w:szCs w:val="24"/>
        </w:rPr>
        <w:t xml:space="preserve"> Dan </w:t>
      </w:r>
      <w:r w:rsidR="00ED58FD" w:rsidRPr="00CF5DF9">
        <w:rPr>
          <w:rFonts w:ascii="Tw Cen MT" w:hAnsi="Tw Cen MT" w:cs="Times New Roman"/>
          <w:szCs w:val="24"/>
        </w:rPr>
        <w:t>terdapat 1 responden dengan pola olahraga rutin tetapi mengalami PMS dan 9 responden dengan pola olahraga tidak rutin tetapi tidak PMS dikarenakan berhubungan dengan pola stress dan pola konsumsinya. Terdapat 1 responden dengan pola olahraga rutin tetapi PMS dikarenakan mengalami stress, sedangkan 9 orang dengan pola olahraga tidak rutin tetapi tidak PMS dikarenakan pola konsumsi yang baik.</w:t>
      </w:r>
    </w:p>
    <w:p w14:paraId="0ADD624E" w14:textId="77777777" w:rsidR="00A50371" w:rsidRPr="00CF5DF9" w:rsidRDefault="00A50371" w:rsidP="00CB089F">
      <w:pPr>
        <w:spacing w:after="0" w:line="240" w:lineRule="auto"/>
        <w:rPr>
          <w:rFonts w:ascii="Tw Cen MT" w:hAnsi="Tw Cen MT" w:cs="Times New Roman"/>
          <w:szCs w:val="24"/>
        </w:rPr>
      </w:pPr>
    </w:p>
    <w:p w14:paraId="6A110D2B" w14:textId="77777777" w:rsidR="00A50371" w:rsidRPr="00CF5DF9" w:rsidRDefault="003806B7" w:rsidP="00FF3D7A">
      <w:pPr>
        <w:widowControl w:val="0"/>
        <w:autoSpaceDE w:val="0"/>
        <w:autoSpaceDN w:val="0"/>
        <w:adjustRightInd w:val="0"/>
        <w:spacing w:after="0" w:line="240" w:lineRule="auto"/>
        <w:rPr>
          <w:rFonts w:ascii="Tw Cen MT" w:hAnsi="Tw Cen MT"/>
          <w:b/>
          <w:szCs w:val="24"/>
        </w:rPr>
      </w:pPr>
      <w:r w:rsidRPr="00CF5DF9">
        <w:rPr>
          <w:rFonts w:ascii="Tw Cen MT" w:hAnsi="Tw Cen MT"/>
          <w:b/>
          <w:szCs w:val="24"/>
        </w:rPr>
        <w:t>SIMPULAN</w:t>
      </w:r>
    </w:p>
    <w:p w14:paraId="2B332BB9" w14:textId="77777777" w:rsidR="00E0684E" w:rsidRPr="00CF5DF9" w:rsidRDefault="009548D6" w:rsidP="008A302E">
      <w:pPr>
        <w:widowControl w:val="0"/>
        <w:autoSpaceDE w:val="0"/>
        <w:autoSpaceDN w:val="0"/>
        <w:adjustRightInd w:val="0"/>
        <w:spacing w:after="0" w:line="240" w:lineRule="auto"/>
        <w:ind w:firstLine="720"/>
        <w:jc w:val="both"/>
        <w:rPr>
          <w:rFonts w:ascii="Tw Cen MT" w:hAnsi="Tw Cen MT"/>
          <w:szCs w:val="24"/>
        </w:rPr>
      </w:pPr>
      <w:r w:rsidRPr="00CF5DF9">
        <w:rPr>
          <w:rFonts w:ascii="Tw Cen MT" w:hAnsi="Tw Cen MT" w:cs="Times New Roman"/>
          <w:szCs w:val="24"/>
        </w:rPr>
        <w:t>Tidak a</w:t>
      </w:r>
      <w:r w:rsidR="00A50371" w:rsidRPr="00CF5DF9">
        <w:rPr>
          <w:rFonts w:ascii="Tw Cen MT" w:hAnsi="Tw Cen MT" w:cs="Times New Roman"/>
          <w:szCs w:val="24"/>
        </w:rPr>
        <w:t xml:space="preserve">da </w:t>
      </w:r>
      <w:r w:rsidRPr="00CF5DF9">
        <w:rPr>
          <w:rFonts w:ascii="Tw Cen MT" w:hAnsi="Tw Cen MT" w:cs="Times New Roman"/>
          <w:szCs w:val="24"/>
        </w:rPr>
        <w:t xml:space="preserve">Hubungan Pengetahuan Dengan </w:t>
      </w:r>
      <w:r w:rsidRPr="00CF5DF9">
        <w:rPr>
          <w:rFonts w:ascii="Tw Cen MT" w:hAnsi="Tw Cen MT" w:cs="Times New Roman"/>
          <w:bCs/>
          <w:i/>
          <w:color w:val="000000"/>
          <w:szCs w:val="24"/>
        </w:rPr>
        <w:t>Premenstrual Syndrome</w:t>
      </w:r>
      <w:r w:rsidR="008A302E" w:rsidRPr="00CF5DF9">
        <w:rPr>
          <w:rFonts w:ascii="Tw Cen MT" w:hAnsi="Tw Cen MT" w:cs="Times New Roman"/>
          <w:bCs/>
          <w:i/>
          <w:color w:val="000000"/>
          <w:szCs w:val="24"/>
        </w:rPr>
        <w:t xml:space="preserve"> </w:t>
      </w:r>
      <w:r w:rsidRPr="00CF5DF9">
        <w:rPr>
          <w:rFonts w:ascii="Tw Cen MT" w:hAnsi="Tw Cen MT"/>
          <w:szCs w:val="24"/>
        </w:rPr>
        <w:t>Responden</w:t>
      </w:r>
      <w:r w:rsidR="008A302E" w:rsidRPr="00CF5DF9">
        <w:rPr>
          <w:rFonts w:ascii="Tw Cen MT" w:hAnsi="Tw Cen MT"/>
          <w:szCs w:val="24"/>
        </w:rPr>
        <w:t xml:space="preserve"> </w:t>
      </w:r>
      <w:r w:rsidR="00A50371" w:rsidRPr="00CF5DF9">
        <w:rPr>
          <w:rFonts w:ascii="Tw Cen MT" w:hAnsi="Tw Cen MT"/>
          <w:szCs w:val="24"/>
        </w:rPr>
        <w:t xml:space="preserve">dengan hasil uji statistik menggunakan uji </w:t>
      </w:r>
      <w:r w:rsidR="00A50371" w:rsidRPr="00CF5DF9">
        <w:rPr>
          <w:rFonts w:ascii="Tw Cen MT" w:hAnsi="Tw Cen MT"/>
          <w:i/>
          <w:szCs w:val="24"/>
        </w:rPr>
        <w:t>chi square</w:t>
      </w:r>
      <w:r w:rsidR="00A50371" w:rsidRPr="00CF5DF9">
        <w:rPr>
          <w:rFonts w:ascii="Tw Cen MT" w:hAnsi="Tw Cen MT"/>
          <w:szCs w:val="24"/>
        </w:rPr>
        <w:t xml:space="preserve">, diperoleh hasil perhitungan </w:t>
      </w:r>
      <w:r w:rsidR="00A50371" w:rsidRPr="00CF5DF9">
        <w:rPr>
          <w:rFonts w:ascii="Tw Cen MT" w:hAnsi="Tw Cen MT"/>
          <w:i/>
          <w:szCs w:val="24"/>
        </w:rPr>
        <w:t>p value</w:t>
      </w:r>
      <w:r w:rsidRPr="00CF5DF9">
        <w:rPr>
          <w:rFonts w:ascii="Tw Cen MT" w:hAnsi="Tw Cen MT"/>
          <w:szCs w:val="24"/>
        </w:rPr>
        <w:t xml:space="preserve"> = 0,116&gt;</w:t>
      </w:r>
      <w:r w:rsidR="00A50371" w:rsidRPr="00CF5DF9">
        <w:rPr>
          <w:rFonts w:ascii="Tw Cen MT" w:hAnsi="Tw Cen MT"/>
          <w:szCs w:val="24"/>
        </w:rPr>
        <w:t xml:space="preserve"> α </w:t>
      </w:r>
      <w:r w:rsidR="00A50371" w:rsidRPr="00CF5DF9">
        <w:rPr>
          <w:rFonts w:ascii="Tw Cen MT" w:hAnsi="Tw Cen MT"/>
          <w:spacing w:val="-4"/>
          <w:szCs w:val="24"/>
        </w:rPr>
        <w:t>0,05</w:t>
      </w:r>
      <w:r w:rsidR="00E0684E" w:rsidRPr="00CF5DF9">
        <w:rPr>
          <w:rFonts w:ascii="Tw Cen MT" w:hAnsi="Tw Cen MT"/>
          <w:szCs w:val="24"/>
        </w:rPr>
        <w:t xml:space="preserve">, maka Ho </w:t>
      </w:r>
      <w:r w:rsidR="00A50371" w:rsidRPr="00CF5DF9">
        <w:rPr>
          <w:rFonts w:ascii="Tw Cen MT" w:hAnsi="Tw Cen MT"/>
          <w:szCs w:val="24"/>
        </w:rPr>
        <w:t>diterima.</w:t>
      </w:r>
      <w:r w:rsidR="008A302E" w:rsidRPr="00CF5DF9">
        <w:rPr>
          <w:rFonts w:ascii="Tw Cen MT" w:hAnsi="Tw Cen MT"/>
          <w:szCs w:val="24"/>
        </w:rPr>
        <w:t xml:space="preserve"> </w:t>
      </w:r>
      <w:r w:rsidR="00A50371" w:rsidRPr="00CF5DF9">
        <w:rPr>
          <w:rFonts w:ascii="Tw Cen MT" w:hAnsi="Tw Cen MT" w:cs="Times New Roman"/>
          <w:szCs w:val="24"/>
        </w:rPr>
        <w:t xml:space="preserve">Ada </w:t>
      </w:r>
      <w:r w:rsidR="001F472E" w:rsidRPr="00CF5DF9">
        <w:rPr>
          <w:rFonts w:ascii="Tw Cen MT" w:hAnsi="Tw Cen MT" w:cs="Times New Roman"/>
          <w:szCs w:val="24"/>
        </w:rPr>
        <w:t xml:space="preserve">Hubungan Stress </w:t>
      </w:r>
      <w:r w:rsidR="00E0684E" w:rsidRPr="00CF5DF9">
        <w:rPr>
          <w:rFonts w:ascii="Tw Cen MT" w:hAnsi="Tw Cen MT" w:cs="Times New Roman"/>
          <w:szCs w:val="24"/>
        </w:rPr>
        <w:t xml:space="preserve">Dengan </w:t>
      </w:r>
      <w:r w:rsidR="00E0684E" w:rsidRPr="00CF5DF9">
        <w:rPr>
          <w:rFonts w:ascii="Tw Cen MT" w:hAnsi="Tw Cen MT" w:cs="Times New Roman"/>
          <w:bCs/>
          <w:i/>
          <w:color w:val="000000"/>
          <w:szCs w:val="24"/>
        </w:rPr>
        <w:t>Premenstrual Syndrome</w:t>
      </w:r>
      <w:r w:rsidR="008A302E" w:rsidRPr="00CF5DF9">
        <w:rPr>
          <w:rFonts w:ascii="Tw Cen MT" w:hAnsi="Tw Cen MT" w:cs="Times New Roman"/>
          <w:bCs/>
          <w:i/>
          <w:color w:val="000000"/>
          <w:szCs w:val="24"/>
        </w:rPr>
        <w:t xml:space="preserve"> </w:t>
      </w:r>
      <w:r w:rsidR="00E0684E" w:rsidRPr="00CF5DF9">
        <w:rPr>
          <w:rFonts w:ascii="Tw Cen MT" w:hAnsi="Tw Cen MT"/>
          <w:szCs w:val="24"/>
        </w:rPr>
        <w:t xml:space="preserve">Responden </w:t>
      </w:r>
      <w:r w:rsidR="00A50371" w:rsidRPr="00CF5DF9">
        <w:rPr>
          <w:rFonts w:ascii="Tw Cen MT" w:hAnsi="Tw Cen MT"/>
          <w:szCs w:val="24"/>
        </w:rPr>
        <w:t xml:space="preserve">dengan hasil uji statistik menggunakan uji </w:t>
      </w:r>
      <w:r w:rsidR="00A50371" w:rsidRPr="00CF5DF9">
        <w:rPr>
          <w:rFonts w:ascii="Tw Cen MT" w:hAnsi="Tw Cen MT"/>
          <w:i/>
          <w:szCs w:val="24"/>
        </w:rPr>
        <w:t>chi square</w:t>
      </w:r>
      <w:r w:rsidR="00A50371" w:rsidRPr="00CF5DF9">
        <w:rPr>
          <w:rFonts w:ascii="Tw Cen MT" w:hAnsi="Tw Cen MT"/>
          <w:szCs w:val="24"/>
        </w:rPr>
        <w:t xml:space="preserve">, diperoleh hasil perhitungan </w:t>
      </w:r>
      <w:r w:rsidR="00A50371" w:rsidRPr="00CF5DF9">
        <w:rPr>
          <w:rFonts w:ascii="Tw Cen MT" w:hAnsi="Tw Cen MT"/>
          <w:i/>
          <w:szCs w:val="24"/>
        </w:rPr>
        <w:t>p value</w:t>
      </w:r>
      <w:r w:rsidR="00A50371" w:rsidRPr="00CF5DF9">
        <w:rPr>
          <w:rFonts w:ascii="Tw Cen MT" w:hAnsi="Tw Cen MT"/>
          <w:szCs w:val="24"/>
        </w:rPr>
        <w:t xml:space="preserve"> = 0,000&lt; α </w:t>
      </w:r>
      <w:r w:rsidR="00A50371" w:rsidRPr="00CF5DF9">
        <w:rPr>
          <w:rFonts w:ascii="Tw Cen MT" w:hAnsi="Tw Cen MT"/>
          <w:spacing w:val="-4"/>
          <w:szCs w:val="24"/>
        </w:rPr>
        <w:t>0,05</w:t>
      </w:r>
      <w:r w:rsidR="00A50371" w:rsidRPr="00CF5DF9">
        <w:rPr>
          <w:rFonts w:ascii="Tw Cen MT" w:hAnsi="Tw Cen MT"/>
          <w:szCs w:val="24"/>
        </w:rPr>
        <w:t xml:space="preserve">, maka </w:t>
      </w:r>
      <w:r w:rsidR="00A50371" w:rsidRPr="00CF5DF9">
        <w:rPr>
          <w:rFonts w:ascii="Tw Cen MT" w:hAnsi="Tw Cen MT"/>
          <w:szCs w:val="24"/>
        </w:rPr>
        <w:lastRenderedPageBreak/>
        <w:t>Ho ditolak dan Ha diterima.</w:t>
      </w:r>
      <w:r w:rsidR="008A302E" w:rsidRPr="00CF5DF9">
        <w:rPr>
          <w:rFonts w:ascii="Tw Cen MT" w:hAnsi="Tw Cen MT"/>
          <w:szCs w:val="24"/>
        </w:rPr>
        <w:t xml:space="preserve"> </w:t>
      </w:r>
      <w:r w:rsidR="00A50371" w:rsidRPr="00CF5DF9">
        <w:rPr>
          <w:rFonts w:ascii="Tw Cen MT" w:hAnsi="Tw Cen MT" w:cs="Times New Roman"/>
          <w:szCs w:val="24"/>
        </w:rPr>
        <w:t xml:space="preserve">Ada </w:t>
      </w:r>
      <w:r w:rsidR="00E0684E" w:rsidRPr="00CF5DF9">
        <w:rPr>
          <w:rFonts w:ascii="Tw Cen MT" w:hAnsi="Tw Cen MT" w:cs="Times New Roman"/>
          <w:szCs w:val="24"/>
        </w:rPr>
        <w:t xml:space="preserve">Hubungan Pola Konsumsi  Dengan </w:t>
      </w:r>
      <w:r w:rsidR="00E0684E" w:rsidRPr="00CF5DF9">
        <w:rPr>
          <w:rFonts w:ascii="Tw Cen MT" w:hAnsi="Tw Cen MT" w:cs="Times New Roman"/>
          <w:bCs/>
          <w:i/>
          <w:color w:val="000000"/>
          <w:szCs w:val="24"/>
        </w:rPr>
        <w:t>Premenstrual Syndrome</w:t>
      </w:r>
      <w:r w:rsidR="008A302E" w:rsidRPr="00CF5DF9">
        <w:rPr>
          <w:rFonts w:ascii="Tw Cen MT" w:hAnsi="Tw Cen MT" w:cs="Times New Roman"/>
          <w:bCs/>
          <w:i/>
          <w:color w:val="000000"/>
          <w:szCs w:val="24"/>
        </w:rPr>
        <w:t xml:space="preserve"> </w:t>
      </w:r>
      <w:r w:rsidR="00E0684E" w:rsidRPr="00CF5DF9">
        <w:rPr>
          <w:rFonts w:ascii="Tw Cen MT" w:hAnsi="Tw Cen MT"/>
          <w:szCs w:val="24"/>
        </w:rPr>
        <w:t xml:space="preserve">Responden </w:t>
      </w:r>
      <w:r w:rsidR="00A50371" w:rsidRPr="00CF5DF9">
        <w:rPr>
          <w:rFonts w:ascii="Tw Cen MT" w:hAnsi="Tw Cen MT"/>
          <w:szCs w:val="24"/>
        </w:rPr>
        <w:t xml:space="preserve">dengan hasil uji statistik menggunakan uji </w:t>
      </w:r>
      <w:r w:rsidR="00A50371" w:rsidRPr="00CF5DF9">
        <w:rPr>
          <w:rFonts w:ascii="Tw Cen MT" w:hAnsi="Tw Cen MT"/>
          <w:i/>
          <w:szCs w:val="24"/>
        </w:rPr>
        <w:t>chi square</w:t>
      </w:r>
      <w:r w:rsidR="00A50371" w:rsidRPr="00CF5DF9">
        <w:rPr>
          <w:rFonts w:ascii="Tw Cen MT" w:hAnsi="Tw Cen MT"/>
          <w:szCs w:val="24"/>
        </w:rPr>
        <w:t xml:space="preserve">, diperoleh hasil perhitungan </w:t>
      </w:r>
      <w:r w:rsidR="00A50371" w:rsidRPr="00CF5DF9">
        <w:rPr>
          <w:rFonts w:ascii="Tw Cen MT" w:hAnsi="Tw Cen MT"/>
          <w:i/>
          <w:szCs w:val="24"/>
        </w:rPr>
        <w:t>p value</w:t>
      </w:r>
      <w:r w:rsidR="00A50371" w:rsidRPr="00CF5DF9">
        <w:rPr>
          <w:rFonts w:ascii="Tw Cen MT" w:hAnsi="Tw Cen MT"/>
          <w:szCs w:val="24"/>
        </w:rPr>
        <w:t xml:space="preserve"> = 0,000&lt; α </w:t>
      </w:r>
      <w:r w:rsidR="00A50371" w:rsidRPr="00CF5DF9">
        <w:rPr>
          <w:rFonts w:ascii="Tw Cen MT" w:hAnsi="Tw Cen MT"/>
          <w:spacing w:val="-4"/>
          <w:szCs w:val="24"/>
        </w:rPr>
        <w:t>0,05</w:t>
      </w:r>
      <w:r w:rsidR="00A50371" w:rsidRPr="00CF5DF9">
        <w:rPr>
          <w:rFonts w:ascii="Tw Cen MT" w:hAnsi="Tw Cen MT"/>
          <w:szCs w:val="24"/>
        </w:rPr>
        <w:t>, maka Ho ditolak dan Ha diterima.</w:t>
      </w:r>
      <w:r w:rsidR="008A302E" w:rsidRPr="00CF5DF9">
        <w:rPr>
          <w:rFonts w:ascii="Tw Cen MT" w:hAnsi="Tw Cen MT"/>
          <w:szCs w:val="24"/>
        </w:rPr>
        <w:t xml:space="preserve"> </w:t>
      </w:r>
      <w:r w:rsidR="007528F3" w:rsidRPr="00CF5DF9">
        <w:rPr>
          <w:rFonts w:ascii="Tw Cen MT" w:hAnsi="Tw Cen MT" w:cs="Times New Roman"/>
          <w:szCs w:val="24"/>
        </w:rPr>
        <w:t xml:space="preserve">Ada Hubungan </w:t>
      </w:r>
      <w:r w:rsidR="001F472E" w:rsidRPr="00CF5DF9">
        <w:rPr>
          <w:rFonts w:ascii="Tw Cen MT" w:hAnsi="Tw Cen MT" w:cs="Times New Roman"/>
          <w:szCs w:val="24"/>
        </w:rPr>
        <w:t xml:space="preserve">Pola Olahraga </w:t>
      </w:r>
      <w:r w:rsidR="00E0684E" w:rsidRPr="00CF5DF9">
        <w:rPr>
          <w:rFonts w:ascii="Tw Cen MT" w:hAnsi="Tw Cen MT" w:cs="Times New Roman"/>
          <w:szCs w:val="24"/>
        </w:rPr>
        <w:t>D</w:t>
      </w:r>
      <w:bookmarkStart w:id="16" w:name="_GoBack"/>
      <w:bookmarkEnd w:id="16"/>
      <w:r w:rsidR="00E0684E" w:rsidRPr="00CF5DF9">
        <w:rPr>
          <w:rFonts w:ascii="Tw Cen MT" w:hAnsi="Tw Cen MT" w:cs="Times New Roman"/>
          <w:szCs w:val="24"/>
        </w:rPr>
        <w:t xml:space="preserve">engan </w:t>
      </w:r>
      <w:r w:rsidR="00E0684E" w:rsidRPr="00CF5DF9">
        <w:rPr>
          <w:rFonts w:ascii="Tw Cen MT" w:hAnsi="Tw Cen MT" w:cs="Times New Roman"/>
          <w:bCs/>
          <w:i/>
          <w:color w:val="000000"/>
          <w:szCs w:val="24"/>
        </w:rPr>
        <w:t>Premenstrual Syndrome</w:t>
      </w:r>
      <w:r w:rsidR="008A302E" w:rsidRPr="00CF5DF9">
        <w:rPr>
          <w:rFonts w:ascii="Tw Cen MT" w:hAnsi="Tw Cen MT" w:cs="Times New Roman"/>
          <w:bCs/>
          <w:i/>
          <w:color w:val="000000"/>
          <w:szCs w:val="24"/>
        </w:rPr>
        <w:t xml:space="preserve"> </w:t>
      </w:r>
      <w:r w:rsidR="00E0684E" w:rsidRPr="00CF5DF9">
        <w:rPr>
          <w:rFonts w:ascii="Tw Cen MT" w:hAnsi="Tw Cen MT"/>
          <w:szCs w:val="24"/>
        </w:rPr>
        <w:t xml:space="preserve">Responden dengan hasil uji statistik menggunakan uji </w:t>
      </w:r>
      <w:r w:rsidR="00E0684E" w:rsidRPr="00CF5DF9">
        <w:rPr>
          <w:rFonts w:ascii="Tw Cen MT" w:hAnsi="Tw Cen MT"/>
          <w:i/>
          <w:szCs w:val="24"/>
        </w:rPr>
        <w:t>chi square</w:t>
      </w:r>
      <w:r w:rsidR="00E0684E" w:rsidRPr="00CF5DF9">
        <w:rPr>
          <w:rFonts w:ascii="Tw Cen MT" w:hAnsi="Tw Cen MT"/>
          <w:szCs w:val="24"/>
        </w:rPr>
        <w:t xml:space="preserve">, diperoleh hasil perhitungan </w:t>
      </w:r>
      <w:r w:rsidR="00E0684E" w:rsidRPr="00CF5DF9">
        <w:rPr>
          <w:rFonts w:ascii="Tw Cen MT" w:hAnsi="Tw Cen MT"/>
          <w:i/>
          <w:szCs w:val="24"/>
        </w:rPr>
        <w:t>p value</w:t>
      </w:r>
      <w:r w:rsidR="00E0684E" w:rsidRPr="00CF5DF9">
        <w:rPr>
          <w:rFonts w:ascii="Tw Cen MT" w:hAnsi="Tw Cen MT"/>
          <w:szCs w:val="24"/>
        </w:rPr>
        <w:t xml:space="preserve"> = 0,000&lt; α </w:t>
      </w:r>
      <w:r w:rsidR="00E0684E" w:rsidRPr="00CF5DF9">
        <w:rPr>
          <w:rFonts w:ascii="Tw Cen MT" w:hAnsi="Tw Cen MT"/>
          <w:spacing w:val="-4"/>
          <w:szCs w:val="24"/>
        </w:rPr>
        <w:t>0,05</w:t>
      </w:r>
      <w:r w:rsidR="00E0684E" w:rsidRPr="00CF5DF9">
        <w:rPr>
          <w:rFonts w:ascii="Tw Cen MT" w:hAnsi="Tw Cen MT"/>
          <w:szCs w:val="24"/>
        </w:rPr>
        <w:t>, maka Ho ditolak dan Ha diterima</w:t>
      </w:r>
      <w:r w:rsidR="008A302E" w:rsidRPr="00CF5DF9">
        <w:rPr>
          <w:rFonts w:ascii="Tw Cen MT" w:hAnsi="Tw Cen MT"/>
          <w:szCs w:val="24"/>
        </w:rPr>
        <w:t xml:space="preserve"> </w:t>
      </w:r>
      <w:r w:rsidR="008A302E" w:rsidRPr="00CF5DF9">
        <w:rPr>
          <w:rFonts w:ascii="Tw Cen MT" w:hAnsi="Tw Cen MT" w:cs="Times New Roman"/>
          <w:szCs w:val="24"/>
        </w:rPr>
        <w:t xml:space="preserve">di </w:t>
      </w:r>
      <w:r w:rsidR="00331C03" w:rsidRPr="00CF5DF9">
        <w:rPr>
          <w:rFonts w:ascii="Tw Cen MT" w:eastAsia="Times New Roman" w:hAnsi="Tw Cen MT" w:cs="Times New Roman"/>
          <w:szCs w:val="24"/>
          <w:lang w:eastAsia="id-ID"/>
        </w:rPr>
        <w:t>SMP IT Yayasan Hj. Fauziah Binjai</w:t>
      </w:r>
      <w:r w:rsidR="008A302E" w:rsidRPr="00CF5DF9">
        <w:rPr>
          <w:rFonts w:ascii="Tw Cen MT" w:hAnsi="Tw Cen MT" w:cs="Times New Roman"/>
          <w:szCs w:val="24"/>
        </w:rPr>
        <w:t xml:space="preserve"> Tahun 2019</w:t>
      </w:r>
    </w:p>
    <w:p w14:paraId="652130C5" w14:textId="77777777" w:rsidR="003806B7" w:rsidRPr="00CF5DF9" w:rsidRDefault="003806B7" w:rsidP="00CB089F">
      <w:pPr>
        <w:widowControl w:val="0"/>
        <w:autoSpaceDE w:val="0"/>
        <w:autoSpaceDN w:val="0"/>
        <w:adjustRightInd w:val="0"/>
        <w:spacing w:after="0" w:line="240" w:lineRule="auto"/>
        <w:ind w:left="640" w:hanging="640"/>
        <w:jc w:val="center"/>
        <w:rPr>
          <w:rFonts w:ascii="Tw Cen MT" w:hAnsi="Tw Cen MT" w:cs="Times New Roman"/>
          <w:b/>
          <w:szCs w:val="24"/>
        </w:rPr>
      </w:pPr>
    </w:p>
    <w:p w14:paraId="4558EA3B" w14:textId="77777777" w:rsidR="003806B7" w:rsidRPr="00CF5DF9" w:rsidRDefault="003806B7" w:rsidP="00FF3D7A">
      <w:pPr>
        <w:spacing w:after="0" w:line="240" w:lineRule="auto"/>
        <w:rPr>
          <w:rFonts w:ascii="Tw Cen MT" w:hAnsi="Tw Cen MT" w:cs="Times New Roman"/>
          <w:b/>
        </w:rPr>
      </w:pPr>
      <w:r w:rsidRPr="00CF5DF9">
        <w:rPr>
          <w:rFonts w:ascii="Tw Cen MT" w:hAnsi="Tw Cen MT" w:cstheme="majorBidi"/>
          <w:b/>
        </w:rPr>
        <w:t>UCAPAN TERIMA KASIH</w:t>
      </w:r>
    </w:p>
    <w:p w14:paraId="7F1EAC27" w14:textId="77777777" w:rsidR="003806B7" w:rsidRPr="00CF5DF9" w:rsidRDefault="003806B7" w:rsidP="003806B7">
      <w:pPr>
        <w:pStyle w:val="ListParagraph"/>
        <w:autoSpaceDE w:val="0"/>
        <w:autoSpaceDN w:val="0"/>
        <w:adjustRightInd w:val="0"/>
        <w:spacing w:after="0" w:line="240" w:lineRule="auto"/>
        <w:ind w:left="0" w:firstLine="720"/>
        <w:jc w:val="both"/>
        <w:rPr>
          <w:rFonts w:ascii="Tw Cen MT" w:hAnsi="Tw Cen MT" w:cstheme="majorBidi"/>
        </w:rPr>
      </w:pPr>
      <w:r w:rsidRPr="00CF5DF9">
        <w:rPr>
          <w:rFonts w:ascii="Tw Cen MT" w:hAnsi="Tw Cen MT" w:cs="Times New Roman"/>
        </w:rPr>
        <w:t xml:space="preserve">Peneliti ucapkan terima kasih kepada Kepala Sekolah </w:t>
      </w:r>
      <w:r w:rsidR="00331C03" w:rsidRPr="00CF5DF9">
        <w:rPr>
          <w:rFonts w:ascii="Tw Cen MT" w:eastAsia="Times New Roman" w:hAnsi="Tw Cen MT" w:cs="Times New Roman"/>
          <w:szCs w:val="24"/>
          <w:lang w:eastAsia="id-ID"/>
        </w:rPr>
        <w:t>SMP IT Yayasan Hj. Fauziah Binjai</w:t>
      </w:r>
      <w:r w:rsidRPr="00CF5DF9">
        <w:rPr>
          <w:rFonts w:ascii="Tw Cen MT" w:hAnsi="Tw Cen MT" w:cs="Times New Roman"/>
        </w:rPr>
        <w:t xml:space="preserve"> </w:t>
      </w:r>
      <w:r w:rsidRPr="00CF5DF9">
        <w:rPr>
          <w:rFonts w:ascii="Tw Cen MT" w:hAnsi="Tw Cen MT" w:cstheme="majorBidi"/>
        </w:rPr>
        <w:t xml:space="preserve">yang telah memberikan kesempatan kepada peneliti untuk melakukan penelitian ini </w:t>
      </w:r>
    </w:p>
    <w:p w14:paraId="56BF4263" w14:textId="77777777" w:rsidR="003806B7" w:rsidRPr="00CF5DF9" w:rsidRDefault="003806B7" w:rsidP="003806B7">
      <w:pPr>
        <w:widowControl w:val="0"/>
        <w:autoSpaceDE w:val="0"/>
        <w:autoSpaceDN w:val="0"/>
        <w:adjustRightInd w:val="0"/>
        <w:spacing w:after="0" w:line="240" w:lineRule="auto"/>
        <w:ind w:left="640" w:hanging="640"/>
        <w:jc w:val="center"/>
        <w:rPr>
          <w:rFonts w:ascii="Tw Cen MT" w:hAnsi="Tw Cen MT" w:cs="Times New Roman"/>
          <w:b/>
          <w:szCs w:val="24"/>
        </w:rPr>
      </w:pPr>
      <w:commentRangeStart w:id="17"/>
    </w:p>
    <w:p w14:paraId="0262B14D" w14:textId="77777777" w:rsidR="004D1E7E" w:rsidRPr="00CF5DF9" w:rsidRDefault="004D1E7E" w:rsidP="00CB089F">
      <w:pPr>
        <w:widowControl w:val="0"/>
        <w:autoSpaceDE w:val="0"/>
        <w:autoSpaceDN w:val="0"/>
        <w:adjustRightInd w:val="0"/>
        <w:spacing w:after="0" w:line="240" w:lineRule="auto"/>
        <w:ind w:left="640" w:hanging="640"/>
        <w:jc w:val="center"/>
        <w:rPr>
          <w:rFonts w:ascii="Tw Cen MT" w:hAnsi="Tw Cen MT" w:cs="Times New Roman"/>
          <w:b/>
          <w:szCs w:val="24"/>
        </w:rPr>
      </w:pPr>
      <w:r w:rsidRPr="00CF5DF9">
        <w:rPr>
          <w:rFonts w:ascii="Tw Cen MT" w:hAnsi="Tw Cen MT" w:cs="Times New Roman"/>
          <w:b/>
          <w:szCs w:val="24"/>
        </w:rPr>
        <w:t>DAFTAR PUSTAKA</w:t>
      </w:r>
      <w:commentRangeEnd w:id="17"/>
      <w:r w:rsidR="00ED624C">
        <w:rPr>
          <w:rStyle w:val="CommentReference"/>
        </w:rPr>
        <w:commentReference w:id="17"/>
      </w:r>
    </w:p>
    <w:p w14:paraId="1F388894" w14:textId="77777777" w:rsidR="00C62E9B" w:rsidRPr="00CF5DF9" w:rsidRDefault="004C4ED4"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b/>
          <w:szCs w:val="24"/>
        </w:rPr>
        <w:fldChar w:fldCharType="begin" w:fldLock="1"/>
      </w:r>
      <w:r w:rsidR="00464F2C" w:rsidRPr="00CF5DF9">
        <w:rPr>
          <w:rFonts w:ascii="Tw Cen MT" w:hAnsi="Tw Cen MT" w:cs="Times New Roman"/>
          <w:b/>
          <w:szCs w:val="24"/>
        </w:rPr>
        <w:instrText xml:space="preserve">ADDIN Mendeley Bibliography CSL_BIBLIOGRAPHY </w:instrText>
      </w:r>
      <w:r w:rsidRPr="00CF5DF9">
        <w:rPr>
          <w:rFonts w:ascii="Tw Cen MT" w:hAnsi="Tw Cen MT" w:cs="Times New Roman"/>
          <w:b/>
          <w:szCs w:val="24"/>
        </w:rPr>
        <w:fldChar w:fldCharType="separate"/>
      </w:r>
      <w:r w:rsidR="00C62E9B" w:rsidRPr="00CF5DF9">
        <w:rPr>
          <w:rFonts w:ascii="Tw Cen MT" w:hAnsi="Tw Cen MT" w:cs="Times New Roman"/>
          <w:noProof/>
          <w:szCs w:val="24"/>
        </w:rPr>
        <w:t xml:space="preserve">1. </w:t>
      </w:r>
      <w:r w:rsidR="00C62E9B" w:rsidRPr="00CF5DF9">
        <w:rPr>
          <w:rFonts w:ascii="Tw Cen MT" w:hAnsi="Tw Cen MT" w:cs="Times New Roman"/>
          <w:noProof/>
          <w:szCs w:val="24"/>
        </w:rPr>
        <w:tab/>
        <w:t xml:space="preserve">Nasution DR. Pengetahuan Siswi Tentang Kesehatan Reproduksi Remaja di MTS AL-Ulum Medan. 2018; </w:t>
      </w:r>
    </w:p>
    <w:p w14:paraId="56DC52AF"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2. </w:t>
      </w:r>
      <w:r w:rsidRPr="00CF5DF9">
        <w:rPr>
          <w:rFonts w:ascii="Tw Cen MT" w:hAnsi="Tw Cen MT" w:cs="Times New Roman"/>
          <w:noProof/>
          <w:szCs w:val="24"/>
        </w:rPr>
        <w:tab/>
        <w:t xml:space="preserve">Ana Ratnawati. Asuhan Keperawatan Pada Pasien Dengan Gangguan Sistem Reproduksi. Yogyakarta: PT Pustaka baru; 2018. 156 p. </w:t>
      </w:r>
    </w:p>
    <w:p w14:paraId="5D5CE7E7"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3. </w:t>
      </w:r>
      <w:r w:rsidRPr="00CF5DF9">
        <w:rPr>
          <w:rFonts w:ascii="Tw Cen MT" w:hAnsi="Tw Cen MT" w:cs="Times New Roman"/>
          <w:noProof/>
          <w:szCs w:val="24"/>
        </w:rPr>
        <w:tab/>
        <w:t xml:space="preserve">Maulidah N. Hubungan Pengetahuan Tentang Premenstrual Syndrome Dengan Kecemasan Remaja Putri Saat Menghadapi Premenstrual Syndrome Di SMP Negeri 1 Kasihan Bantul Yogyakarta. 2016; </w:t>
      </w:r>
    </w:p>
    <w:p w14:paraId="50396B13"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4. </w:t>
      </w:r>
      <w:r w:rsidRPr="00CF5DF9">
        <w:rPr>
          <w:rFonts w:ascii="Tw Cen MT" w:hAnsi="Tw Cen MT" w:cs="Times New Roman"/>
          <w:noProof/>
          <w:szCs w:val="24"/>
        </w:rPr>
        <w:tab/>
        <w:t xml:space="preserve">Syajaratuddur Faiqah, Sopiatun R. Faktor-faktor Yang Berhubungan Dengan Premenstruasi Syndrome Pada Mahasiswa Tk II Semester III Jurusan Kebidanan Poltekkes Kemenkes Mataram. 2015;I(2):1486–94. </w:t>
      </w:r>
    </w:p>
    <w:p w14:paraId="45CD8FCB"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5. </w:t>
      </w:r>
      <w:r w:rsidRPr="00CF5DF9">
        <w:rPr>
          <w:rFonts w:ascii="Tw Cen MT" w:hAnsi="Tw Cen MT" w:cs="Times New Roman"/>
          <w:noProof/>
          <w:szCs w:val="24"/>
        </w:rPr>
        <w:tab/>
        <w:t xml:space="preserve">Mirna erna dewi. Faktor Yang Berhubungan Dengan Premenstruasi Syndrome Pada Remaja Putri Di SMP Negeri 3 Pulau Rakyat Kecamatan Pulau Rakyat Kabupaten Asahan Title. 2018; </w:t>
      </w:r>
    </w:p>
    <w:p w14:paraId="7A123B0E"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6. </w:t>
      </w:r>
      <w:r w:rsidRPr="00CF5DF9">
        <w:rPr>
          <w:rFonts w:ascii="Tw Cen MT" w:hAnsi="Tw Cen MT" w:cs="Times New Roman"/>
          <w:noProof/>
          <w:szCs w:val="24"/>
        </w:rPr>
        <w:tab/>
        <w:t xml:space="preserve">FISKALIA R. Hubungan Aktivitas Fisik Dengan Premenstrual Syndrome (Pms) Pada Remaja Putri Di Sman 8 Kendari. 2018; </w:t>
      </w:r>
    </w:p>
    <w:p w14:paraId="28707FE6"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7. </w:t>
      </w:r>
      <w:r w:rsidRPr="00CF5DF9">
        <w:rPr>
          <w:rFonts w:ascii="Tw Cen MT" w:hAnsi="Tw Cen MT" w:cs="Times New Roman"/>
          <w:noProof/>
          <w:szCs w:val="24"/>
        </w:rPr>
        <w:tab/>
        <w:t xml:space="preserve">Saputri TR. Gambaran Kejadian Premenstruasi Syndrome Pada Siswi Kelas X dan XI Di SMA N I Gamping Kabupaten Sleman Yogyakarta. 2016;1–13. </w:t>
      </w:r>
    </w:p>
    <w:p w14:paraId="7EE75F1C"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8. </w:t>
      </w:r>
      <w:r w:rsidRPr="00CF5DF9">
        <w:rPr>
          <w:rFonts w:ascii="Tw Cen MT" w:hAnsi="Tw Cen MT" w:cs="Times New Roman"/>
          <w:noProof/>
          <w:szCs w:val="24"/>
        </w:rPr>
        <w:tab/>
        <w:t xml:space="preserve">Bohari NH. Hubungan Tingkat Stres Dengan Sindrom Premenstruasi Pada Mahasisiwi D3 Kebidanan Semester 2 Universitas ’Aisyiyah Premenstruasi Pada Mahasiswi DIII Kebidanan Semester 2 Universitas ’Aisyiyah. 2017; </w:t>
      </w:r>
    </w:p>
    <w:p w14:paraId="0D38BD18"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lastRenderedPageBreak/>
        <w:t xml:space="preserve">9. </w:t>
      </w:r>
      <w:r w:rsidRPr="00CF5DF9">
        <w:rPr>
          <w:rFonts w:ascii="Tw Cen MT" w:hAnsi="Tw Cen MT" w:cs="Times New Roman"/>
          <w:noProof/>
          <w:szCs w:val="24"/>
        </w:rPr>
        <w:tab/>
        <w:t xml:space="preserve">Rabani IN. Hubungan Tingkat Stres Dengan Pre-Menstrual Syndrome Pada Mahasiswi D IV Kebidanan Politeknik Kesehatan Kementerian Kesehatan Kendari. 2018; </w:t>
      </w:r>
    </w:p>
    <w:p w14:paraId="54BB0860"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10. </w:t>
      </w:r>
      <w:r w:rsidRPr="00CF5DF9">
        <w:rPr>
          <w:rFonts w:ascii="Tw Cen MT" w:hAnsi="Tw Cen MT" w:cs="Times New Roman"/>
          <w:noProof/>
          <w:szCs w:val="24"/>
        </w:rPr>
        <w:tab/>
        <w:t xml:space="preserve">Safitri R, Herawati, Rachmawati K. Faktor-faktor Resiko Kejadian Premenstrual Syndrome Pada Remaja SMA Darul Hijrah Puteri. 2016;(3):118–23. </w:t>
      </w:r>
    </w:p>
    <w:p w14:paraId="263D2FBB"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11. </w:t>
      </w:r>
      <w:r w:rsidRPr="00CF5DF9">
        <w:rPr>
          <w:rFonts w:ascii="Tw Cen MT" w:hAnsi="Tw Cen MT" w:cs="Times New Roman"/>
          <w:noProof/>
          <w:szCs w:val="24"/>
        </w:rPr>
        <w:tab/>
        <w:t xml:space="preserve">Ramadani M. Premenstrual Syndrome (PMS). 2013;7(1):21–5. </w:t>
      </w:r>
    </w:p>
    <w:p w14:paraId="145CDF25"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12. </w:t>
      </w:r>
      <w:r w:rsidRPr="00CF5DF9">
        <w:rPr>
          <w:rFonts w:ascii="Tw Cen MT" w:hAnsi="Tw Cen MT" w:cs="Times New Roman"/>
          <w:noProof/>
          <w:szCs w:val="24"/>
        </w:rPr>
        <w:tab/>
        <w:t xml:space="preserve">Ilmi AF, Utari DM. Faktor Dominan Premenstrual Syndrome Pada Mahasiswi ( Studi Pada Mahasiswi Fakultas Kesehatan Masyarakat dan Departemen Arsitektur Fakultas Teknik , Universitas Indonesia ). 2018;39–50. </w:t>
      </w:r>
    </w:p>
    <w:p w14:paraId="49E9497C"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13. </w:t>
      </w:r>
      <w:r w:rsidRPr="00CF5DF9">
        <w:rPr>
          <w:rFonts w:ascii="Tw Cen MT" w:hAnsi="Tw Cen MT" w:cs="Times New Roman"/>
          <w:noProof/>
          <w:szCs w:val="24"/>
        </w:rPr>
        <w:tab/>
        <w:t xml:space="preserve">Wijayanti YT. Analisis Faktor Yang Berhubungan Dengan Kejadian Premenstrual Syndroma Pada Remaja Putri. 2015;VIII(2):1–7. </w:t>
      </w:r>
    </w:p>
    <w:p w14:paraId="15B4F8FC"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14. </w:t>
      </w:r>
      <w:r w:rsidRPr="00CF5DF9">
        <w:rPr>
          <w:rFonts w:ascii="Tw Cen MT" w:hAnsi="Tw Cen MT" w:cs="Times New Roman"/>
          <w:noProof/>
          <w:szCs w:val="24"/>
        </w:rPr>
        <w:tab/>
        <w:t xml:space="preserve">Proverawati A, Misaroh S. Menarche. 2017. </w:t>
      </w:r>
    </w:p>
    <w:p w14:paraId="5AC09457"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15. </w:t>
      </w:r>
      <w:r w:rsidRPr="00CF5DF9">
        <w:rPr>
          <w:rFonts w:ascii="Tw Cen MT" w:hAnsi="Tw Cen MT" w:cs="Times New Roman"/>
          <w:noProof/>
          <w:szCs w:val="24"/>
        </w:rPr>
        <w:tab/>
        <w:t xml:space="preserve">Anandari I husmar. Hubungan Tingkat Kecemasan Dengan Premenstrual Syndrome (PMS) Pada Remaja Putri. 2018; </w:t>
      </w:r>
    </w:p>
    <w:p w14:paraId="2907C1AC"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16. </w:t>
      </w:r>
      <w:r w:rsidRPr="00CF5DF9">
        <w:rPr>
          <w:rFonts w:ascii="Tw Cen MT" w:hAnsi="Tw Cen MT" w:cs="Times New Roman"/>
          <w:noProof/>
          <w:szCs w:val="24"/>
        </w:rPr>
        <w:tab/>
        <w:t xml:space="preserve">Nur Najmi Laila. Buku Pintar Menstruasi. 2014. </w:t>
      </w:r>
    </w:p>
    <w:p w14:paraId="299DA4D3"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17. </w:t>
      </w:r>
      <w:r w:rsidRPr="00CF5DF9">
        <w:rPr>
          <w:rFonts w:ascii="Tw Cen MT" w:hAnsi="Tw Cen MT" w:cs="Times New Roman"/>
          <w:noProof/>
          <w:szCs w:val="24"/>
        </w:rPr>
        <w:tab/>
        <w:t xml:space="preserve">Nugroho T, Utama BI. Masalah Kesehatan Reproduksi Wanita. 2014; </w:t>
      </w:r>
    </w:p>
    <w:p w14:paraId="1FC8F51E"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18. </w:t>
      </w:r>
      <w:r w:rsidRPr="00CF5DF9">
        <w:rPr>
          <w:rFonts w:ascii="Tw Cen MT" w:hAnsi="Tw Cen MT" w:cs="Times New Roman"/>
          <w:noProof/>
          <w:szCs w:val="24"/>
        </w:rPr>
        <w:tab/>
        <w:t xml:space="preserve">Sibagariang E ellya, Pusmaika R, Rismalinda. Kesehatan Reproduksi Wanita. 2010. </w:t>
      </w:r>
    </w:p>
    <w:p w14:paraId="7B7037CB"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19. </w:t>
      </w:r>
      <w:r w:rsidRPr="00CF5DF9">
        <w:rPr>
          <w:rFonts w:ascii="Tw Cen MT" w:hAnsi="Tw Cen MT" w:cs="Times New Roman"/>
          <w:noProof/>
          <w:szCs w:val="24"/>
        </w:rPr>
        <w:tab/>
        <w:t xml:space="preserve">Andriani. Hubungan Indeks Massa Tubuh (IMT) Dengan Premenstrual Syndrome (PMS) Pada Remaja Putri Usia 15-16 Tahun. 2018;1–85. </w:t>
      </w:r>
    </w:p>
    <w:p w14:paraId="1B1953EB"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20. </w:t>
      </w:r>
      <w:r w:rsidRPr="00CF5DF9">
        <w:rPr>
          <w:rFonts w:ascii="Tw Cen MT" w:hAnsi="Tw Cen MT" w:cs="Times New Roman"/>
          <w:noProof/>
          <w:szCs w:val="24"/>
        </w:rPr>
        <w:tab/>
        <w:t xml:space="preserve">wawan A MD. Teori dan Pengukuran Pengetahuan, Sikap, dan Perilaku Manusia. 2010. </w:t>
      </w:r>
    </w:p>
    <w:p w14:paraId="35B52AE0"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21. </w:t>
      </w:r>
      <w:r w:rsidRPr="00CF5DF9">
        <w:rPr>
          <w:rFonts w:ascii="Tw Cen MT" w:hAnsi="Tw Cen MT" w:cs="Times New Roman"/>
          <w:noProof/>
          <w:szCs w:val="24"/>
        </w:rPr>
        <w:tab/>
        <w:t xml:space="preserve">Perwitasari DT, Nurbeti N, Armyanti I. Faktor-faktor Yang Mempengaruhi Tingkatan Stres Pada Tenaga Kesehatan di RS Universitas Tanjungpura Pontianak. 2016;2:553–61. </w:t>
      </w:r>
    </w:p>
    <w:p w14:paraId="023A9850"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22. </w:t>
      </w:r>
      <w:r w:rsidRPr="00CF5DF9">
        <w:rPr>
          <w:rFonts w:ascii="Tw Cen MT" w:hAnsi="Tw Cen MT" w:cs="Times New Roman"/>
          <w:noProof/>
          <w:szCs w:val="24"/>
        </w:rPr>
        <w:tab/>
        <w:t xml:space="preserve">Muhammad I. Panduan Penyusunan Karya Tulis Ilmiah Bidang Kesehatan Menggunakan Metode Penelitian Ilmiah. 2016. </w:t>
      </w:r>
    </w:p>
    <w:p w14:paraId="1CF1ECBD"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23. </w:t>
      </w:r>
      <w:r w:rsidRPr="00CF5DF9">
        <w:rPr>
          <w:rFonts w:ascii="Tw Cen MT" w:hAnsi="Tw Cen MT" w:cs="Times New Roman"/>
          <w:noProof/>
          <w:szCs w:val="24"/>
        </w:rPr>
        <w:tab/>
        <w:t xml:space="preserve">Muhammad I. Pemanfaatan SPSS Dalam Penelitian Bidang Kesehatan &amp; Umum. 2016; </w:t>
      </w:r>
    </w:p>
    <w:p w14:paraId="0813C092"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24. </w:t>
      </w:r>
      <w:r w:rsidRPr="00CF5DF9">
        <w:rPr>
          <w:rFonts w:ascii="Tw Cen MT" w:hAnsi="Tw Cen MT" w:cs="Times New Roman"/>
          <w:noProof/>
          <w:szCs w:val="24"/>
        </w:rPr>
        <w:tab/>
        <w:t xml:space="preserve">wawan A MD. teori dan pengukuran pengetahuan, sikap, dan prilaku manusia. 2010. </w:t>
      </w:r>
    </w:p>
    <w:p w14:paraId="78CF441A"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25. </w:t>
      </w:r>
      <w:r w:rsidRPr="00CF5DF9">
        <w:rPr>
          <w:rFonts w:ascii="Tw Cen MT" w:hAnsi="Tw Cen MT" w:cs="Times New Roman"/>
          <w:noProof/>
          <w:szCs w:val="24"/>
        </w:rPr>
        <w:tab/>
        <w:t xml:space="preserve">Nia Desriva. hubungan pengetahuan terhadap sikap remaja dalam </w:t>
      </w:r>
      <w:r w:rsidRPr="00CF5DF9">
        <w:rPr>
          <w:rFonts w:ascii="Tw Cen MT" w:hAnsi="Tw Cen MT" w:cs="Times New Roman"/>
          <w:noProof/>
          <w:szCs w:val="24"/>
        </w:rPr>
        <w:lastRenderedPageBreak/>
        <w:t xml:space="preserve">menanggulangi premenstrual syndrom di prodi D-III kebidanan stikes PMC tahun 2017. 2018; </w:t>
      </w:r>
    </w:p>
    <w:p w14:paraId="427499F3"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szCs w:val="24"/>
        </w:rPr>
      </w:pPr>
      <w:r w:rsidRPr="00CF5DF9">
        <w:rPr>
          <w:rFonts w:ascii="Tw Cen MT" w:hAnsi="Tw Cen MT" w:cs="Times New Roman"/>
          <w:noProof/>
          <w:szCs w:val="24"/>
        </w:rPr>
        <w:t xml:space="preserve">26. </w:t>
      </w:r>
      <w:r w:rsidRPr="00CF5DF9">
        <w:rPr>
          <w:rFonts w:ascii="Tw Cen MT" w:hAnsi="Tw Cen MT" w:cs="Times New Roman"/>
          <w:noProof/>
          <w:szCs w:val="24"/>
        </w:rPr>
        <w:tab/>
        <w:t xml:space="preserve">Faiqah S, Sopiatun R. Faktor-Faktor Yang Berhubungan Dengan Pre Menstrual Syndrome Pada Mahasiswa Tk Ii Semester Iii Jurusan Kebidanan Poltekkes Kemenkes Mataram. J Kesehat Prima. 2015; </w:t>
      </w:r>
    </w:p>
    <w:p w14:paraId="0E42C68A" w14:textId="77777777" w:rsidR="00C62E9B" w:rsidRPr="00CF5DF9" w:rsidRDefault="00C62E9B" w:rsidP="00CB089F">
      <w:pPr>
        <w:widowControl w:val="0"/>
        <w:autoSpaceDE w:val="0"/>
        <w:autoSpaceDN w:val="0"/>
        <w:adjustRightInd w:val="0"/>
        <w:spacing w:after="0" w:line="240" w:lineRule="auto"/>
        <w:ind w:left="426" w:hanging="426"/>
        <w:jc w:val="both"/>
        <w:rPr>
          <w:rFonts w:ascii="Tw Cen MT" w:hAnsi="Tw Cen MT" w:cs="Times New Roman"/>
          <w:noProof/>
        </w:rPr>
      </w:pPr>
      <w:r w:rsidRPr="00CF5DF9">
        <w:rPr>
          <w:rFonts w:ascii="Tw Cen MT" w:hAnsi="Tw Cen MT" w:cs="Times New Roman"/>
          <w:noProof/>
          <w:szCs w:val="24"/>
        </w:rPr>
        <w:t xml:space="preserve">27. </w:t>
      </w:r>
      <w:r w:rsidRPr="00CF5DF9">
        <w:rPr>
          <w:rFonts w:ascii="Tw Cen MT" w:hAnsi="Tw Cen MT" w:cs="Times New Roman"/>
          <w:noProof/>
          <w:szCs w:val="24"/>
        </w:rPr>
        <w:tab/>
        <w:t xml:space="preserve">Surmiasih S. Aktivitas Fisik dengan Sindrom Premenstruasi Pada Siswa SMP. J Aisyah  J Ilmu Kesehat. 2016; </w:t>
      </w:r>
    </w:p>
    <w:p w14:paraId="32C745A5" w14:textId="77777777" w:rsidR="002B370C" w:rsidRPr="00CF5DF9" w:rsidRDefault="004C4ED4" w:rsidP="00CB089F">
      <w:pPr>
        <w:widowControl w:val="0"/>
        <w:autoSpaceDE w:val="0"/>
        <w:autoSpaceDN w:val="0"/>
        <w:adjustRightInd w:val="0"/>
        <w:spacing w:after="0" w:line="240" w:lineRule="auto"/>
        <w:ind w:left="426" w:hanging="426"/>
        <w:jc w:val="both"/>
        <w:rPr>
          <w:rFonts w:ascii="Tw Cen MT" w:hAnsi="Tw Cen MT" w:cs="Times New Roman"/>
          <w:b/>
          <w:szCs w:val="24"/>
        </w:rPr>
      </w:pPr>
      <w:r w:rsidRPr="00CF5DF9">
        <w:rPr>
          <w:rFonts w:ascii="Tw Cen MT" w:hAnsi="Tw Cen MT" w:cs="Times New Roman"/>
          <w:b/>
          <w:szCs w:val="24"/>
        </w:rPr>
        <w:fldChar w:fldCharType="end"/>
      </w:r>
    </w:p>
    <w:sectPr w:rsidR="002B370C" w:rsidRPr="00CF5DF9" w:rsidSect="00B73BB8">
      <w:type w:val="continuous"/>
      <w:pgSz w:w="11906" w:h="16838"/>
      <w:pgMar w:top="1418" w:right="1418" w:bottom="1418" w:left="1418" w:header="709" w:footer="709" w:gutter="0"/>
      <w:pgNumType w:start="5"/>
      <w:cols w:num="2"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1-03-02T15:22:00Z" w:initials="A">
    <w:p w14:paraId="30174165" w14:textId="77777777" w:rsidR="00617991" w:rsidRDefault="00617991">
      <w:pPr>
        <w:pStyle w:val="CommentText"/>
      </w:pPr>
      <w:r>
        <w:rPr>
          <w:rStyle w:val="CommentReference"/>
        </w:rPr>
        <w:annotationRef/>
      </w:r>
      <w:r>
        <w:t>Tidak miring</w:t>
      </w:r>
    </w:p>
  </w:comment>
  <w:comment w:id="1" w:author="Admin" w:date="2021-03-02T15:23:00Z" w:initials="A">
    <w:p w14:paraId="07349437" w14:textId="77777777" w:rsidR="00617991" w:rsidRDefault="00617991">
      <w:pPr>
        <w:pStyle w:val="CommentText"/>
      </w:pPr>
      <w:r>
        <w:rPr>
          <w:rStyle w:val="CommentReference"/>
        </w:rPr>
        <w:annotationRef/>
      </w:r>
      <w:r>
        <w:t>Ikuti template JPK yang dapat diakses di web JPK</w:t>
      </w:r>
    </w:p>
  </w:comment>
  <w:comment w:id="2" w:author="Admin" w:date="2021-03-02T15:25:00Z" w:initials="A">
    <w:p w14:paraId="0726B144" w14:textId="77777777" w:rsidR="00617991" w:rsidRDefault="00617991">
      <w:pPr>
        <w:pStyle w:val="CommentText"/>
      </w:pPr>
      <w:r>
        <w:rPr>
          <w:rStyle w:val="CommentReference"/>
        </w:rPr>
        <w:annotationRef/>
      </w:r>
      <w:r>
        <w:t>Ukuran huruf 12</w:t>
      </w:r>
    </w:p>
  </w:comment>
  <w:comment w:id="3" w:author="Admin" w:date="2021-03-02T15:26:00Z" w:initials="A">
    <w:p w14:paraId="726B226A" w14:textId="77777777" w:rsidR="00617991" w:rsidRDefault="00617991">
      <w:pPr>
        <w:pStyle w:val="CommentText"/>
      </w:pPr>
      <w:r>
        <w:rPr>
          <w:rStyle w:val="CommentReference"/>
        </w:rPr>
        <w:annotationRef/>
      </w:r>
      <w:r>
        <w:t>Di bila menunjukkan tempat tidak di spasi</w:t>
      </w:r>
    </w:p>
    <w:p w14:paraId="13143CDD" w14:textId="77777777" w:rsidR="00617991" w:rsidRDefault="00617991">
      <w:pPr>
        <w:pStyle w:val="CommentText"/>
      </w:pPr>
    </w:p>
  </w:comment>
  <w:comment w:id="4" w:author="Admin" w:date="2021-03-02T15:28:00Z" w:initials="A">
    <w:p w14:paraId="0A6FA39C" w14:textId="77777777" w:rsidR="00617991" w:rsidRDefault="00617991">
      <w:pPr>
        <w:pStyle w:val="CommentText"/>
      </w:pPr>
      <w:r>
        <w:rPr>
          <w:rStyle w:val="CommentReference"/>
        </w:rPr>
        <w:annotationRef/>
      </w:r>
      <w:r>
        <w:t>Nomor kutipan dulu baru tanda titik.</w:t>
      </w:r>
    </w:p>
    <w:p w14:paraId="77E4496C" w14:textId="77777777" w:rsidR="00617991" w:rsidRDefault="00617991">
      <w:pPr>
        <w:pStyle w:val="CommentText"/>
      </w:pPr>
      <w:r>
        <w:t>Perhatikan juga utk paragraph yang lainnya</w:t>
      </w:r>
    </w:p>
  </w:comment>
  <w:comment w:id="5" w:author="Admin" w:date="2021-03-02T15:27:00Z" w:initials="A">
    <w:p w14:paraId="0BE1A574" w14:textId="77777777" w:rsidR="00617991" w:rsidRDefault="00617991">
      <w:pPr>
        <w:pStyle w:val="CommentText"/>
      </w:pPr>
      <w:r>
        <w:rPr>
          <w:rStyle w:val="CommentReference"/>
        </w:rPr>
        <w:annotationRef/>
      </w:r>
      <w:r>
        <w:t>Perhatikan penulisan, jangan ada huruf capital di tengah kalimat</w:t>
      </w:r>
    </w:p>
  </w:comment>
  <w:comment w:id="6" w:author="Admin" w:date="2021-03-02T15:31:00Z" w:initials="A">
    <w:p w14:paraId="6A95184C" w14:textId="77777777" w:rsidR="00617991" w:rsidRDefault="00617991">
      <w:pPr>
        <w:pStyle w:val="CommentText"/>
      </w:pPr>
      <w:r>
        <w:rPr>
          <w:rStyle w:val="CommentReference"/>
        </w:rPr>
        <w:annotationRef/>
      </w:r>
      <w:r>
        <w:t>Perhatikan lagi spasi dlam penulisan</w:t>
      </w:r>
    </w:p>
  </w:comment>
  <w:comment w:id="7" w:author="Admin" w:date="2021-03-02T15:33:00Z" w:initials="A">
    <w:p w14:paraId="74D20E8C" w14:textId="77777777" w:rsidR="006D63D1" w:rsidRDefault="006D63D1">
      <w:pPr>
        <w:pStyle w:val="CommentText"/>
      </w:pPr>
      <w:r>
        <w:rPr>
          <w:rStyle w:val="CommentReference"/>
        </w:rPr>
        <w:annotationRef/>
      </w:r>
      <w:r>
        <w:t>Huruf kapital</w:t>
      </w:r>
    </w:p>
  </w:comment>
  <w:comment w:id="8" w:author="Admin" w:date="2021-03-02T15:33:00Z" w:initials="A">
    <w:p w14:paraId="39850320" w14:textId="77777777" w:rsidR="006D63D1" w:rsidRDefault="006D63D1">
      <w:pPr>
        <w:pStyle w:val="CommentText"/>
      </w:pPr>
      <w:r>
        <w:rPr>
          <w:rStyle w:val="CommentReference"/>
        </w:rPr>
        <w:annotationRef/>
      </w:r>
      <w:r>
        <w:t>Disesuaikan seperti template</w:t>
      </w:r>
    </w:p>
  </w:comment>
  <w:comment w:id="9" w:author="Admin" w:date="2021-03-02T15:44:00Z" w:initials="A">
    <w:p w14:paraId="3ED5BC9D" w14:textId="77777777" w:rsidR="001F70D6" w:rsidRDefault="001F70D6">
      <w:pPr>
        <w:pStyle w:val="CommentText"/>
      </w:pPr>
      <w:r>
        <w:rPr>
          <w:rStyle w:val="CommentReference"/>
        </w:rPr>
        <w:annotationRef/>
      </w:r>
      <w:r>
        <w:t>Menyesuaikan dg template</w:t>
      </w:r>
    </w:p>
  </w:comment>
  <w:comment w:id="10" w:author="Admin" w:date="2021-03-02T15:46:00Z" w:initials="A">
    <w:p w14:paraId="28B1B2A5" w14:textId="77777777" w:rsidR="001F70D6" w:rsidRDefault="001F70D6">
      <w:pPr>
        <w:pStyle w:val="CommentText"/>
      </w:pPr>
      <w:r>
        <w:rPr>
          <w:rStyle w:val="CommentReference"/>
        </w:rPr>
        <w:annotationRef/>
      </w:r>
      <w:r>
        <w:t>Konsistensi utk penggunaan kata sindrom premenstruasi atau premenstrual syndrome, samakan untuk semua kata didalam tulisan</w:t>
      </w:r>
    </w:p>
  </w:comment>
  <w:comment w:id="11" w:author="Admin" w:date="2021-03-02T15:48:00Z" w:initials="A">
    <w:p w14:paraId="441F3517" w14:textId="77777777" w:rsidR="001F70D6" w:rsidRPr="001F70D6" w:rsidRDefault="001F70D6">
      <w:pPr>
        <w:pStyle w:val="CommentText"/>
        <w:rPr>
          <w:color w:val="FF0000"/>
        </w:rPr>
      </w:pPr>
      <w:r>
        <w:rPr>
          <w:rStyle w:val="CommentReference"/>
        </w:rPr>
        <w:annotationRef/>
      </w:r>
      <w:r>
        <w:t>Mungkin bias langsung dibuat PMS, karena sudah disebutkan kepanjangannya pada kalimat sbelumnya</w:t>
      </w:r>
    </w:p>
  </w:comment>
  <w:comment w:id="12" w:author="Admin" w:date="2021-03-02T15:49:00Z" w:initials="A">
    <w:p w14:paraId="7C448254" w14:textId="77777777" w:rsidR="001F70D6" w:rsidRDefault="001F70D6">
      <w:pPr>
        <w:pStyle w:val="CommentText"/>
      </w:pPr>
      <w:r>
        <w:rPr>
          <w:rStyle w:val="CommentReference"/>
        </w:rPr>
        <w:annotationRef/>
      </w:r>
      <w:r>
        <w:t>spasi</w:t>
      </w:r>
    </w:p>
  </w:comment>
  <w:comment w:id="13" w:author="Admin" w:date="2021-03-02T15:49:00Z" w:initials="A">
    <w:p w14:paraId="6B48BB96" w14:textId="77777777" w:rsidR="001F70D6" w:rsidRPr="001F70D6" w:rsidRDefault="001F70D6">
      <w:pPr>
        <w:pStyle w:val="CommentText"/>
        <w:rPr>
          <w:color w:val="FF0000"/>
        </w:rPr>
      </w:pPr>
      <w:r>
        <w:rPr>
          <w:rStyle w:val="CommentReference"/>
        </w:rPr>
        <w:annotationRef/>
      </w:r>
    </w:p>
  </w:comment>
  <w:comment w:id="14" w:author="Admin" w:date="2021-03-02T15:50:00Z" w:initials="A">
    <w:p w14:paraId="6051590F" w14:textId="77777777" w:rsidR="001F70D6" w:rsidRDefault="001F70D6">
      <w:pPr>
        <w:pStyle w:val="CommentText"/>
      </w:pPr>
      <w:r>
        <w:rPr>
          <w:rStyle w:val="CommentReference"/>
        </w:rPr>
        <w:annotationRef/>
      </w:r>
      <w:r>
        <w:t>spasi setelah tanda baca</w:t>
      </w:r>
    </w:p>
  </w:comment>
  <w:comment w:id="15" w:author="Admin" w:date="2021-03-02T15:52:00Z" w:initials="A">
    <w:p w14:paraId="2BD2801F" w14:textId="77777777" w:rsidR="001F70D6" w:rsidRDefault="001F70D6">
      <w:pPr>
        <w:pStyle w:val="CommentText"/>
      </w:pPr>
      <w:r>
        <w:rPr>
          <w:rStyle w:val="CommentReference"/>
        </w:rPr>
        <w:annotationRef/>
      </w:r>
      <w:r>
        <w:t>spasi</w:t>
      </w:r>
    </w:p>
  </w:comment>
  <w:comment w:id="17" w:author="Admin" w:date="2021-03-02T15:55:00Z" w:initials="A">
    <w:p w14:paraId="4589FFC6" w14:textId="77777777" w:rsidR="00ED624C" w:rsidRDefault="00ED624C">
      <w:pPr>
        <w:pStyle w:val="CommentText"/>
      </w:pPr>
      <w:r>
        <w:rPr>
          <w:rStyle w:val="CommentReference"/>
        </w:rPr>
        <w:annotationRef/>
      </w:r>
      <w:r>
        <w:t>perhatikan penulisan daftar pustaka, gunakan IEEE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174165" w15:done="0"/>
  <w15:commentEx w15:paraId="07349437" w15:done="0"/>
  <w15:commentEx w15:paraId="0726B144" w15:done="0"/>
  <w15:commentEx w15:paraId="13143CDD" w15:done="0"/>
  <w15:commentEx w15:paraId="77E4496C" w15:done="0"/>
  <w15:commentEx w15:paraId="0BE1A574" w15:done="0"/>
  <w15:commentEx w15:paraId="6A95184C" w15:done="0"/>
  <w15:commentEx w15:paraId="74D20E8C" w15:done="0"/>
  <w15:commentEx w15:paraId="39850320" w15:done="0"/>
  <w15:commentEx w15:paraId="3ED5BC9D" w15:done="0"/>
  <w15:commentEx w15:paraId="28B1B2A5" w15:done="0"/>
  <w15:commentEx w15:paraId="441F3517" w15:done="0"/>
  <w15:commentEx w15:paraId="7C448254" w15:done="0"/>
  <w15:commentEx w15:paraId="6B48BB96" w15:done="0"/>
  <w15:commentEx w15:paraId="6051590F" w15:done="0"/>
  <w15:commentEx w15:paraId="2BD2801F" w15:done="0"/>
  <w15:commentEx w15:paraId="4589FFC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E9F40" w14:textId="77777777" w:rsidR="00786311" w:rsidRDefault="00786311" w:rsidP="000C6AF2">
      <w:pPr>
        <w:spacing w:after="0" w:line="240" w:lineRule="auto"/>
      </w:pPr>
      <w:r>
        <w:separator/>
      </w:r>
    </w:p>
  </w:endnote>
  <w:endnote w:type="continuationSeparator" w:id="0">
    <w:p w14:paraId="571202BB" w14:textId="77777777" w:rsidR="00786311" w:rsidRDefault="00786311" w:rsidP="000C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080003"/>
      <w:docPartObj>
        <w:docPartGallery w:val="Page Numbers (Bottom of Page)"/>
        <w:docPartUnique/>
      </w:docPartObj>
    </w:sdtPr>
    <w:sdtEndPr/>
    <w:sdtContent>
      <w:p w14:paraId="4DA0BB8E" w14:textId="6E95BE2A" w:rsidR="00B73BB8" w:rsidRDefault="00B73BB8">
        <w:pPr>
          <w:pStyle w:val="Footer"/>
          <w:jc w:val="right"/>
        </w:pPr>
        <w:r w:rsidRPr="00B73BB8">
          <w:rPr>
            <w:rFonts w:ascii="Times New Roman" w:hAnsi="Times New Roman"/>
          </w:rPr>
          <w:fldChar w:fldCharType="begin"/>
        </w:r>
        <w:r w:rsidRPr="00B73BB8">
          <w:rPr>
            <w:rFonts w:ascii="Times New Roman" w:hAnsi="Times New Roman"/>
          </w:rPr>
          <w:instrText xml:space="preserve"> PAGE   \* MERGEFORMAT </w:instrText>
        </w:r>
        <w:r w:rsidRPr="00B73BB8">
          <w:rPr>
            <w:rFonts w:ascii="Times New Roman" w:hAnsi="Times New Roman"/>
          </w:rPr>
          <w:fldChar w:fldCharType="separate"/>
        </w:r>
        <w:r w:rsidR="00ED624C">
          <w:rPr>
            <w:rFonts w:ascii="Times New Roman" w:hAnsi="Times New Roman"/>
            <w:noProof/>
          </w:rPr>
          <w:t>8</w:t>
        </w:r>
        <w:r w:rsidRPr="00B73BB8">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88988"/>
      <w:docPartObj>
        <w:docPartGallery w:val="Page Numbers (Bottom of Page)"/>
        <w:docPartUnique/>
      </w:docPartObj>
    </w:sdtPr>
    <w:sdtEndPr/>
    <w:sdtContent>
      <w:p w14:paraId="1CA721AA" w14:textId="77777777" w:rsidR="00CB089F" w:rsidRDefault="00CB089F">
        <w:pPr>
          <w:pStyle w:val="Footer"/>
          <w:jc w:val="center"/>
        </w:pPr>
        <w:r>
          <w:rPr>
            <w:rFonts w:ascii="Times New Roman" w:hAnsi="Times New Roman"/>
            <w:sz w:val="24"/>
          </w:rPr>
          <w:t>82</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9BAD" w14:textId="77777777" w:rsidR="00786311" w:rsidRDefault="00786311" w:rsidP="000C6AF2">
      <w:pPr>
        <w:spacing w:after="0" w:line="240" w:lineRule="auto"/>
      </w:pPr>
      <w:r>
        <w:separator/>
      </w:r>
    </w:p>
  </w:footnote>
  <w:footnote w:type="continuationSeparator" w:id="0">
    <w:p w14:paraId="6F754284" w14:textId="77777777" w:rsidR="00786311" w:rsidRDefault="00786311" w:rsidP="000C6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5A35B" w14:textId="77777777" w:rsidR="00CB089F" w:rsidRDefault="00CB089F" w:rsidP="00A318B1">
    <w:pPr>
      <w:pStyle w:val="Header"/>
      <w:jc w:val="center"/>
    </w:pPr>
  </w:p>
  <w:p w14:paraId="75389E9D" w14:textId="77777777" w:rsidR="00CB089F" w:rsidRDefault="00CB08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429"/>
    <w:multiLevelType w:val="hybridMultilevel"/>
    <w:tmpl w:val="C366DBC0"/>
    <w:lvl w:ilvl="0" w:tplc="7AA2FFB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55D71FB"/>
    <w:multiLevelType w:val="multilevel"/>
    <w:tmpl w:val="0EE6FA9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846127B"/>
    <w:multiLevelType w:val="multilevel"/>
    <w:tmpl w:val="7B9CB5AA"/>
    <w:lvl w:ilvl="0">
      <w:start w:val="2"/>
      <w:numFmt w:val="decimal"/>
      <w:lvlText w:val="%1"/>
      <w:lvlJc w:val="left"/>
      <w:pPr>
        <w:ind w:left="480" w:hanging="480"/>
      </w:pPr>
      <w:rPr>
        <w:rFonts w:eastAsiaTheme="minorHAnsi" w:hint="default"/>
        <w:i w:val="0"/>
      </w:rPr>
    </w:lvl>
    <w:lvl w:ilvl="1">
      <w:start w:val="4"/>
      <w:numFmt w:val="decimal"/>
      <w:lvlText w:val="%1.%2"/>
      <w:lvlJc w:val="left"/>
      <w:pPr>
        <w:ind w:left="693" w:hanging="480"/>
      </w:pPr>
      <w:rPr>
        <w:rFonts w:eastAsiaTheme="minorHAnsi" w:hint="default"/>
        <w:i w:val="0"/>
      </w:rPr>
    </w:lvl>
    <w:lvl w:ilvl="2">
      <w:start w:val="6"/>
      <w:numFmt w:val="decimal"/>
      <w:lvlText w:val="%1.%2.%3"/>
      <w:lvlJc w:val="left"/>
      <w:pPr>
        <w:ind w:left="1146" w:hanging="720"/>
      </w:pPr>
      <w:rPr>
        <w:rFonts w:eastAsiaTheme="minorHAnsi" w:hint="default"/>
        <w:i w:val="0"/>
      </w:rPr>
    </w:lvl>
    <w:lvl w:ilvl="3">
      <w:start w:val="1"/>
      <w:numFmt w:val="decimal"/>
      <w:lvlText w:val="%1.%2.%3.%4"/>
      <w:lvlJc w:val="left"/>
      <w:pPr>
        <w:ind w:left="1359" w:hanging="720"/>
      </w:pPr>
      <w:rPr>
        <w:rFonts w:eastAsiaTheme="minorHAnsi" w:hint="default"/>
        <w:i w:val="0"/>
      </w:rPr>
    </w:lvl>
    <w:lvl w:ilvl="4">
      <w:start w:val="1"/>
      <w:numFmt w:val="decimal"/>
      <w:lvlText w:val="%1.%2.%3.%4.%5"/>
      <w:lvlJc w:val="left"/>
      <w:pPr>
        <w:ind w:left="1932" w:hanging="1080"/>
      </w:pPr>
      <w:rPr>
        <w:rFonts w:eastAsiaTheme="minorHAnsi" w:hint="default"/>
        <w:i w:val="0"/>
      </w:rPr>
    </w:lvl>
    <w:lvl w:ilvl="5">
      <w:start w:val="1"/>
      <w:numFmt w:val="decimal"/>
      <w:lvlText w:val="%1.%2.%3.%4.%5.%6"/>
      <w:lvlJc w:val="left"/>
      <w:pPr>
        <w:ind w:left="2145" w:hanging="1080"/>
      </w:pPr>
      <w:rPr>
        <w:rFonts w:eastAsiaTheme="minorHAnsi" w:hint="default"/>
        <w:i w:val="0"/>
      </w:rPr>
    </w:lvl>
    <w:lvl w:ilvl="6">
      <w:start w:val="1"/>
      <w:numFmt w:val="decimal"/>
      <w:lvlText w:val="%1.%2.%3.%4.%5.%6.%7"/>
      <w:lvlJc w:val="left"/>
      <w:pPr>
        <w:ind w:left="2718" w:hanging="1440"/>
      </w:pPr>
      <w:rPr>
        <w:rFonts w:eastAsiaTheme="minorHAnsi" w:hint="default"/>
        <w:i w:val="0"/>
      </w:rPr>
    </w:lvl>
    <w:lvl w:ilvl="7">
      <w:start w:val="1"/>
      <w:numFmt w:val="decimal"/>
      <w:lvlText w:val="%1.%2.%3.%4.%5.%6.%7.%8"/>
      <w:lvlJc w:val="left"/>
      <w:pPr>
        <w:ind w:left="2931" w:hanging="1440"/>
      </w:pPr>
      <w:rPr>
        <w:rFonts w:eastAsiaTheme="minorHAnsi" w:hint="default"/>
        <w:i w:val="0"/>
      </w:rPr>
    </w:lvl>
    <w:lvl w:ilvl="8">
      <w:start w:val="1"/>
      <w:numFmt w:val="decimal"/>
      <w:lvlText w:val="%1.%2.%3.%4.%5.%6.%7.%8.%9"/>
      <w:lvlJc w:val="left"/>
      <w:pPr>
        <w:ind w:left="3504" w:hanging="1800"/>
      </w:pPr>
      <w:rPr>
        <w:rFonts w:eastAsiaTheme="minorHAnsi" w:hint="default"/>
        <w:i w:val="0"/>
      </w:rPr>
    </w:lvl>
  </w:abstractNum>
  <w:abstractNum w:abstractNumId="3" w15:restartNumberingAfterBreak="0">
    <w:nsid w:val="0A11686D"/>
    <w:multiLevelType w:val="hybridMultilevel"/>
    <w:tmpl w:val="B0CE59C0"/>
    <w:lvl w:ilvl="0" w:tplc="792AE31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757A5666">
      <w:start w:val="1"/>
      <w:numFmt w:val="lowerLetter"/>
      <w:lvlText w:val="%3."/>
      <w:lvlJc w:val="right"/>
      <w:pPr>
        <w:ind w:left="180" w:hanging="180"/>
      </w:pPr>
      <w:rPr>
        <w:rFonts w:ascii="Times New Roman" w:eastAsia="Times New Roman" w:hAnsi="Times New Roman" w:cs="Times New Roman"/>
      </w:rPr>
    </w:lvl>
    <w:lvl w:ilvl="3" w:tplc="4890264C">
      <w:start w:val="1"/>
      <w:numFmt w:val="decimal"/>
      <w:lvlText w:val="%4)"/>
      <w:lvlJc w:val="left"/>
      <w:pPr>
        <w:ind w:left="2946" w:hanging="360"/>
      </w:pPr>
      <w:rPr>
        <w:rFonts w:ascii="Times New Roman" w:eastAsiaTheme="minorHAnsi" w:hAnsi="Times New Roman" w:cs="Times New Roman"/>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AC13C8B"/>
    <w:multiLevelType w:val="hybridMultilevel"/>
    <w:tmpl w:val="DCBEFFC6"/>
    <w:lvl w:ilvl="0" w:tplc="24647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B1B58"/>
    <w:multiLevelType w:val="hybridMultilevel"/>
    <w:tmpl w:val="B6661338"/>
    <w:lvl w:ilvl="0" w:tplc="E71CDA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DE8210D"/>
    <w:multiLevelType w:val="multilevel"/>
    <w:tmpl w:val="4C663E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754C97"/>
    <w:multiLevelType w:val="multilevel"/>
    <w:tmpl w:val="A5F2BE24"/>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i w:val="0"/>
      </w:rPr>
    </w:lvl>
    <w:lvl w:ilvl="2">
      <w:start w:val="1"/>
      <w:numFmt w:val="decimal"/>
      <w:lvlText w:val="%1.%2.%3."/>
      <w:lvlJc w:val="left"/>
      <w:pPr>
        <w:ind w:left="3698" w:hanging="720"/>
      </w:pPr>
      <w:rPr>
        <w:rFonts w:hint="default"/>
        <w:i w:val="0"/>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0EF57DDD"/>
    <w:multiLevelType w:val="hybridMultilevel"/>
    <w:tmpl w:val="A6547F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5F159C"/>
    <w:multiLevelType w:val="hybridMultilevel"/>
    <w:tmpl w:val="C3785F18"/>
    <w:lvl w:ilvl="0" w:tplc="951A97FE">
      <w:start w:val="1"/>
      <w:numFmt w:val="decimal"/>
      <w:lvlText w:val="%1"/>
      <w:lvlJc w:val="left"/>
      <w:pPr>
        <w:ind w:left="1260" w:hanging="90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8932AD"/>
    <w:multiLevelType w:val="hybridMultilevel"/>
    <w:tmpl w:val="F4062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5F465F9"/>
    <w:multiLevelType w:val="multilevel"/>
    <w:tmpl w:val="8C761E7C"/>
    <w:lvl w:ilvl="0">
      <w:start w:val="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16AC7247"/>
    <w:multiLevelType w:val="hybridMultilevel"/>
    <w:tmpl w:val="34063D4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6E15E7"/>
    <w:multiLevelType w:val="multilevel"/>
    <w:tmpl w:val="DA1864A6"/>
    <w:lvl w:ilvl="0">
      <w:start w:val="1"/>
      <w:numFmt w:val="decimal"/>
      <w:lvlText w:val="%1."/>
      <w:lvlJc w:val="left"/>
      <w:pPr>
        <w:ind w:left="720" w:hanging="360"/>
      </w:pPr>
    </w:lvl>
    <w:lvl w:ilvl="1">
      <w:start w:val="4"/>
      <w:numFmt w:val="decimal"/>
      <w:isLgl/>
      <w:lvlText w:val="%1.%2."/>
      <w:lvlJc w:val="left"/>
      <w:pPr>
        <w:ind w:left="1069" w:hanging="36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17E97478"/>
    <w:multiLevelType w:val="multilevel"/>
    <w:tmpl w:val="E78CAD6C"/>
    <w:lvl w:ilvl="0">
      <w:start w:val="1"/>
      <w:numFmt w:val="decimal"/>
      <w:lvlText w:val="%1."/>
      <w:lvlJc w:val="left"/>
      <w:pPr>
        <w:ind w:left="720" w:hanging="36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18E303EA"/>
    <w:multiLevelType w:val="hybridMultilevel"/>
    <w:tmpl w:val="8F5A02E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B1F3D80"/>
    <w:multiLevelType w:val="hybridMultilevel"/>
    <w:tmpl w:val="822A0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3D3045"/>
    <w:multiLevelType w:val="multilevel"/>
    <w:tmpl w:val="1A22EEA8"/>
    <w:lvl w:ilvl="0">
      <w:start w:val="2"/>
      <w:numFmt w:val="decimal"/>
      <w:lvlText w:val="%1."/>
      <w:lvlJc w:val="left"/>
      <w:pPr>
        <w:ind w:left="540" w:hanging="540"/>
      </w:pPr>
      <w:rPr>
        <w:rFonts w:hint="default"/>
        <w:i w:val="0"/>
      </w:rPr>
    </w:lvl>
    <w:lvl w:ilvl="1">
      <w:start w:val="4"/>
      <w:numFmt w:val="decimal"/>
      <w:lvlText w:val="%1.%2."/>
      <w:lvlJc w:val="left"/>
      <w:pPr>
        <w:ind w:left="753" w:hanging="540"/>
      </w:pPr>
      <w:rPr>
        <w:rFonts w:hint="default"/>
        <w:i w:val="0"/>
      </w:rPr>
    </w:lvl>
    <w:lvl w:ilvl="2">
      <w:start w:val="7"/>
      <w:numFmt w:val="decimal"/>
      <w:lvlText w:val="%1.%2.%3."/>
      <w:lvlJc w:val="left"/>
      <w:pPr>
        <w:ind w:left="1146" w:hanging="720"/>
      </w:pPr>
      <w:rPr>
        <w:rFonts w:hint="default"/>
        <w:i w:val="0"/>
      </w:rPr>
    </w:lvl>
    <w:lvl w:ilvl="3">
      <w:start w:val="1"/>
      <w:numFmt w:val="decimal"/>
      <w:lvlText w:val="%1.%2.%3.%4."/>
      <w:lvlJc w:val="left"/>
      <w:pPr>
        <w:ind w:left="1359" w:hanging="720"/>
      </w:pPr>
      <w:rPr>
        <w:rFonts w:hint="default"/>
        <w:i w:val="0"/>
      </w:rPr>
    </w:lvl>
    <w:lvl w:ilvl="4">
      <w:start w:val="1"/>
      <w:numFmt w:val="decimal"/>
      <w:lvlText w:val="%1.%2.%3.%4.%5."/>
      <w:lvlJc w:val="left"/>
      <w:pPr>
        <w:ind w:left="1932" w:hanging="1080"/>
      </w:pPr>
      <w:rPr>
        <w:rFonts w:hint="default"/>
        <w:i w:val="0"/>
      </w:rPr>
    </w:lvl>
    <w:lvl w:ilvl="5">
      <w:start w:val="1"/>
      <w:numFmt w:val="decimal"/>
      <w:lvlText w:val="%1.%2.%3.%4.%5.%6."/>
      <w:lvlJc w:val="left"/>
      <w:pPr>
        <w:ind w:left="2145" w:hanging="1080"/>
      </w:pPr>
      <w:rPr>
        <w:rFonts w:hint="default"/>
        <w:i w:val="0"/>
      </w:rPr>
    </w:lvl>
    <w:lvl w:ilvl="6">
      <w:start w:val="1"/>
      <w:numFmt w:val="decimal"/>
      <w:lvlText w:val="%1.%2.%3.%4.%5.%6.%7."/>
      <w:lvlJc w:val="left"/>
      <w:pPr>
        <w:ind w:left="2718" w:hanging="1440"/>
      </w:pPr>
      <w:rPr>
        <w:rFonts w:hint="default"/>
        <w:i w:val="0"/>
      </w:rPr>
    </w:lvl>
    <w:lvl w:ilvl="7">
      <w:start w:val="1"/>
      <w:numFmt w:val="decimal"/>
      <w:lvlText w:val="%1.%2.%3.%4.%5.%6.%7.%8."/>
      <w:lvlJc w:val="left"/>
      <w:pPr>
        <w:ind w:left="2931" w:hanging="1440"/>
      </w:pPr>
      <w:rPr>
        <w:rFonts w:hint="default"/>
        <w:i w:val="0"/>
      </w:rPr>
    </w:lvl>
    <w:lvl w:ilvl="8">
      <w:start w:val="1"/>
      <w:numFmt w:val="decimal"/>
      <w:lvlText w:val="%1.%2.%3.%4.%5.%6.%7.%8.%9."/>
      <w:lvlJc w:val="left"/>
      <w:pPr>
        <w:ind w:left="3504" w:hanging="1800"/>
      </w:pPr>
      <w:rPr>
        <w:rFonts w:hint="default"/>
        <w:i w:val="0"/>
      </w:rPr>
    </w:lvl>
  </w:abstractNum>
  <w:abstractNum w:abstractNumId="18" w15:restartNumberingAfterBreak="0">
    <w:nsid w:val="1B484F10"/>
    <w:multiLevelType w:val="multilevel"/>
    <w:tmpl w:val="B0A419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C146643"/>
    <w:multiLevelType w:val="hybridMultilevel"/>
    <w:tmpl w:val="01927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D700656"/>
    <w:multiLevelType w:val="multilevel"/>
    <w:tmpl w:val="A81E058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21E879D0"/>
    <w:multiLevelType w:val="hybridMultilevel"/>
    <w:tmpl w:val="0A628EAC"/>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20854ED"/>
    <w:multiLevelType w:val="hybridMultilevel"/>
    <w:tmpl w:val="DA2EB7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4836991"/>
    <w:multiLevelType w:val="hybridMultilevel"/>
    <w:tmpl w:val="B8CE557C"/>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6ED1EAD"/>
    <w:multiLevelType w:val="hybridMultilevel"/>
    <w:tmpl w:val="F3720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544904"/>
    <w:multiLevelType w:val="multilevel"/>
    <w:tmpl w:val="991C5B30"/>
    <w:lvl w:ilvl="0">
      <w:start w:val="1"/>
      <w:numFmt w:val="decimal"/>
      <w:lvlText w:val="%1."/>
      <w:lvlJc w:val="left"/>
      <w:pPr>
        <w:ind w:left="720" w:hanging="360"/>
      </w:pPr>
      <w:rPr>
        <w:rFonts w:hint="default"/>
        <w:i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5967975"/>
    <w:multiLevelType w:val="multilevel"/>
    <w:tmpl w:val="F99EA82E"/>
    <w:lvl w:ilvl="0">
      <w:start w:val="1"/>
      <w:numFmt w:val="decimal"/>
      <w:lvlText w:val="%1."/>
      <w:lvlJc w:val="left"/>
      <w:pPr>
        <w:ind w:left="786" w:hanging="360"/>
      </w:pPr>
      <w:rPr>
        <w:rFonts w:hint="default"/>
        <w:b w:val="0"/>
      </w:rPr>
    </w:lvl>
    <w:lvl w:ilvl="1">
      <w:start w:val="5"/>
      <w:numFmt w:val="decimal"/>
      <w:isLgl/>
      <w:lvlText w:val="%1.%2."/>
      <w:lvlJc w:val="left"/>
      <w:pPr>
        <w:ind w:left="966"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BDB794A"/>
    <w:multiLevelType w:val="multilevel"/>
    <w:tmpl w:val="BD6EA20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3E59124E"/>
    <w:multiLevelType w:val="multilevel"/>
    <w:tmpl w:val="DE20FFC8"/>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401F25E1"/>
    <w:multiLevelType w:val="hybridMultilevel"/>
    <w:tmpl w:val="D3CA65CA"/>
    <w:lvl w:ilvl="0" w:tplc="4790DD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453259B9"/>
    <w:multiLevelType w:val="multilevel"/>
    <w:tmpl w:val="77407710"/>
    <w:lvl w:ilvl="0">
      <w:start w:val="1"/>
      <w:numFmt w:val="decimal"/>
      <w:lvlText w:val="%1."/>
      <w:lvlJc w:val="left"/>
      <w:pPr>
        <w:ind w:left="927" w:hanging="360"/>
      </w:pPr>
      <w:rPr>
        <w:rFonts w:hint="default"/>
        <w:b w:val="0"/>
      </w:rPr>
    </w:lvl>
    <w:lvl w:ilvl="1">
      <w:start w:val="3"/>
      <w:numFmt w:val="decimal"/>
      <w:isLgl/>
      <w:lvlText w:val="%1.%2"/>
      <w:lvlJc w:val="left"/>
      <w:pPr>
        <w:ind w:left="1118"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31" w15:restartNumberingAfterBreak="0">
    <w:nsid w:val="45BB5DDB"/>
    <w:multiLevelType w:val="hybridMultilevel"/>
    <w:tmpl w:val="868E5D4C"/>
    <w:lvl w:ilvl="0" w:tplc="B32873DA">
      <w:start w:val="1"/>
      <w:numFmt w:val="decimal"/>
      <w:lvlText w:val="1.%1."/>
      <w:lvlJc w:val="left"/>
      <w:pPr>
        <w:ind w:left="1779"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072D8"/>
    <w:multiLevelType w:val="hybridMultilevel"/>
    <w:tmpl w:val="ED1A9126"/>
    <w:lvl w:ilvl="0" w:tplc="E0C68A8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482C064A"/>
    <w:multiLevelType w:val="multilevel"/>
    <w:tmpl w:val="02E6870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A0737DD"/>
    <w:multiLevelType w:val="multilevel"/>
    <w:tmpl w:val="94423A18"/>
    <w:lvl w:ilvl="0">
      <w:start w:val="1"/>
      <w:numFmt w:val="decimal"/>
      <w:lvlText w:val="%1."/>
      <w:lvlJc w:val="left"/>
      <w:pPr>
        <w:ind w:left="720" w:hanging="360"/>
      </w:pPr>
      <w:rPr>
        <w:b w:val="0"/>
      </w:rPr>
    </w:lvl>
    <w:lvl w:ilvl="1">
      <w:start w:val="6"/>
      <w:numFmt w:val="decimal"/>
      <w:isLgl/>
      <w:lvlText w:val="%1.%2."/>
      <w:lvlJc w:val="left"/>
      <w:pPr>
        <w:ind w:left="900" w:hanging="540"/>
      </w:pPr>
      <w:rPr>
        <w:rFonts w:hint="default"/>
        <w:b/>
      </w:rPr>
    </w:lvl>
    <w:lvl w:ilvl="2">
      <w:start w:val="2"/>
      <w:numFmt w:val="decimal"/>
      <w:isLgl/>
      <w:lvlText w:val="%1.%2.%3."/>
      <w:lvlJc w:val="left"/>
      <w:pPr>
        <w:ind w:left="862"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B250FA7"/>
    <w:multiLevelType w:val="hybridMultilevel"/>
    <w:tmpl w:val="08805EDC"/>
    <w:lvl w:ilvl="0" w:tplc="0A9EA6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F1C217B"/>
    <w:multiLevelType w:val="multilevel"/>
    <w:tmpl w:val="0B1C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246386"/>
    <w:multiLevelType w:val="hybridMultilevel"/>
    <w:tmpl w:val="FDF65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534EBB"/>
    <w:multiLevelType w:val="multilevel"/>
    <w:tmpl w:val="18DE5336"/>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5B0E727C"/>
    <w:multiLevelType w:val="hybridMultilevel"/>
    <w:tmpl w:val="F1585660"/>
    <w:lvl w:ilvl="0" w:tplc="107A5A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27162B2"/>
    <w:multiLevelType w:val="hybridMultilevel"/>
    <w:tmpl w:val="1278F7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C0B21B6"/>
    <w:multiLevelType w:val="multilevel"/>
    <w:tmpl w:val="169A8C5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E11419D"/>
    <w:multiLevelType w:val="multilevel"/>
    <w:tmpl w:val="6C78B76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1C571C4"/>
    <w:multiLevelType w:val="hybridMultilevel"/>
    <w:tmpl w:val="31FA94B4"/>
    <w:lvl w:ilvl="0" w:tplc="ECFC0E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15:restartNumberingAfterBreak="0">
    <w:nsid w:val="77862520"/>
    <w:multiLevelType w:val="multilevel"/>
    <w:tmpl w:val="E668CAB2"/>
    <w:lvl w:ilvl="0">
      <w:start w:val="2"/>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5" w15:restartNumberingAfterBreak="0">
    <w:nsid w:val="7C8F4654"/>
    <w:multiLevelType w:val="hybridMultilevel"/>
    <w:tmpl w:val="1E88A07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F3A2FA1"/>
    <w:multiLevelType w:val="hybridMultilevel"/>
    <w:tmpl w:val="9E9AED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30"/>
  </w:num>
  <w:num w:numId="3">
    <w:abstractNumId w:val="42"/>
  </w:num>
  <w:num w:numId="4">
    <w:abstractNumId w:val="34"/>
  </w:num>
  <w:num w:numId="5">
    <w:abstractNumId w:val="32"/>
  </w:num>
  <w:num w:numId="6">
    <w:abstractNumId w:val="8"/>
  </w:num>
  <w:num w:numId="7">
    <w:abstractNumId w:val="33"/>
  </w:num>
  <w:num w:numId="8">
    <w:abstractNumId w:val="9"/>
  </w:num>
  <w:num w:numId="9">
    <w:abstractNumId w:val="25"/>
  </w:num>
  <w:num w:numId="10">
    <w:abstractNumId w:val="22"/>
  </w:num>
  <w:num w:numId="11">
    <w:abstractNumId w:val="43"/>
  </w:num>
  <w:num w:numId="12">
    <w:abstractNumId w:val="15"/>
  </w:num>
  <w:num w:numId="13">
    <w:abstractNumId w:val="40"/>
  </w:num>
  <w:num w:numId="14">
    <w:abstractNumId w:val="0"/>
  </w:num>
  <w:num w:numId="15">
    <w:abstractNumId w:val="46"/>
  </w:num>
  <w:num w:numId="16">
    <w:abstractNumId w:val="45"/>
  </w:num>
  <w:num w:numId="17">
    <w:abstractNumId w:val="23"/>
  </w:num>
  <w:num w:numId="18">
    <w:abstractNumId w:val="29"/>
  </w:num>
  <w:num w:numId="19">
    <w:abstractNumId w:val="39"/>
  </w:num>
  <w:num w:numId="20">
    <w:abstractNumId w:val="27"/>
  </w:num>
  <w:num w:numId="21">
    <w:abstractNumId w:val="35"/>
  </w:num>
  <w:num w:numId="22">
    <w:abstractNumId w:val="13"/>
  </w:num>
  <w:num w:numId="23">
    <w:abstractNumId w:val="2"/>
  </w:num>
  <w:num w:numId="24">
    <w:abstractNumId w:val="17"/>
  </w:num>
  <w:num w:numId="25">
    <w:abstractNumId w:val="44"/>
  </w:num>
  <w:num w:numId="26">
    <w:abstractNumId w:val="3"/>
  </w:num>
  <w:num w:numId="27">
    <w:abstractNumId w:val="26"/>
  </w:num>
  <w:num w:numId="28">
    <w:abstractNumId w:val="5"/>
  </w:num>
  <w:num w:numId="2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7"/>
  </w:num>
  <w:num w:numId="37">
    <w:abstractNumId w:val="24"/>
  </w:num>
  <w:num w:numId="38">
    <w:abstractNumId w:val="28"/>
  </w:num>
  <w:num w:numId="39">
    <w:abstractNumId w:val="10"/>
  </w:num>
  <w:num w:numId="40">
    <w:abstractNumId w:val="16"/>
  </w:num>
  <w:num w:numId="41">
    <w:abstractNumId w:val="31"/>
  </w:num>
  <w:num w:numId="42">
    <w:abstractNumId w:val="7"/>
  </w:num>
  <w:num w:numId="43">
    <w:abstractNumId w:val="11"/>
  </w:num>
  <w:num w:numId="44">
    <w:abstractNumId w:val="12"/>
  </w:num>
  <w:num w:numId="45">
    <w:abstractNumId w:val="6"/>
  </w:num>
  <w:num w:numId="46">
    <w:abstractNumId w:val="41"/>
  </w:num>
  <w:num w:numId="47">
    <w:abstractNumId w:val="4"/>
  </w:num>
  <w:numIdMacAtCleanup w:val="3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F5"/>
    <w:rsid w:val="000001EC"/>
    <w:rsid w:val="00002DB5"/>
    <w:rsid w:val="00002FE5"/>
    <w:rsid w:val="00003B38"/>
    <w:rsid w:val="00003E51"/>
    <w:rsid w:val="00004B43"/>
    <w:rsid w:val="00004BDB"/>
    <w:rsid w:val="00004BF7"/>
    <w:rsid w:val="00006314"/>
    <w:rsid w:val="00006571"/>
    <w:rsid w:val="00006B9C"/>
    <w:rsid w:val="0000747E"/>
    <w:rsid w:val="00007AE1"/>
    <w:rsid w:val="00007D8C"/>
    <w:rsid w:val="00010085"/>
    <w:rsid w:val="000100B7"/>
    <w:rsid w:val="00010902"/>
    <w:rsid w:val="00010AEB"/>
    <w:rsid w:val="00010B28"/>
    <w:rsid w:val="00010D3E"/>
    <w:rsid w:val="00010ECB"/>
    <w:rsid w:val="0001100B"/>
    <w:rsid w:val="00011887"/>
    <w:rsid w:val="00012240"/>
    <w:rsid w:val="00012388"/>
    <w:rsid w:val="0001397E"/>
    <w:rsid w:val="00013FE3"/>
    <w:rsid w:val="00014CB6"/>
    <w:rsid w:val="0001521F"/>
    <w:rsid w:val="00015E6C"/>
    <w:rsid w:val="00016320"/>
    <w:rsid w:val="00016A88"/>
    <w:rsid w:val="000177FF"/>
    <w:rsid w:val="00017A61"/>
    <w:rsid w:val="00020E16"/>
    <w:rsid w:val="000211C0"/>
    <w:rsid w:val="00021B6B"/>
    <w:rsid w:val="0002208A"/>
    <w:rsid w:val="000221DF"/>
    <w:rsid w:val="000227CB"/>
    <w:rsid w:val="00023260"/>
    <w:rsid w:val="00023353"/>
    <w:rsid w:val="0002356B"/>
    <w:rsid w:val="000235D7"/>
    <w:rsid w:val="000245CC"/>
    <w:rsid w:val="000250C3"/>
    <w:rsid w:val="00025200"/>
    <w:rsid w:val="0002555D"/>
    <w:rsid w:val="000265A0"/>
    <w:rsid w:val="00026817"/>
    <w:rsid w:val="00026ACF"/>
    <w:rsid w:val="00030575"/>
    <w:rsid w:val="00030930"/>
    <w:rsid w:val="00030C2F"/>
    <w:rsid w:val="00030C8E"/>
    <w:rsid w:val="0003175B"/>
    <w:rsid w:val="00031C88"/>
    <w:rsid w:val="000323A7"/>
    <w:rsid w:val="00033157"/>
    <w:rsid w:val="0003348E"/>
    <w:rsid w:val="00034773"/>
    <w:rsid w:val="00035532"/>
    <w:rsid w:val="00037042"/>
    <w:rsid w:val="00037487"/>
    <w:rsid w:val="000377BF"/>
    <w:rsid w:val="000417C9"/>
    <w:rsid w:val="000427E1"/>
    <w:rsid w:val="00042818"/>
    <w:rsid w:val="00042962"/>
    <w:rsid w:val="000436B0"/>
    <w:rsid w:val="00045686"/>
    <w:rsid w:val="000467E9"/>
    <w:rsid w:val="00046832"/>
    <w:rsid w:val="00046E18"/>
    <w:rsid w:val="00047665"/>
    <w:rsid w:val="00047C1C"/>
    <w:rsid w:val="000500B0"/>
    <w:rsid w:val="0005102E"/>
    <w:rsid w:val="00051CF2"/>
    <w:rsid w:val="00052AFD"/>
    <w:rsid w:val="0005342E"/>
    <w:rsid w:val="000549A0"/>
    <w:rsid w:val="0005516B"/>
    <w:rsid w:val="00055624"/>
    <w:rsid w:val="0005639C"/>
    <w:rsid w:val="000564FB"/>
    <w:rsid w:val="00056607"/>
    <w:rsid w:val="000577D0"/>
    <w:rsid w:val="0006027F"/>
    <w:rsid w:val="00062C23"/>
    <w:rsid w:val="00064A98"/>
    <w:rsid w:val="00065834"/>
    <w:rsid w:val="00065C0E"/>
    <w:rsid w:val="0006624F"/>
    <w:rsid w:val="000665C4"/>
    <w:rsid w:val="00066A19"/>
    <w:rsid w:val="00066A45"/>
    <w:rsid w:val="0007028C"/>
    <w:rsid w:val="00070978"/>
    <w:rsid w:val="00071CC2"/>
    <w:rsid w:val="0007227A"/>
    <w:rsid w:val="00072BED"/>
    <w:rsid w:val="00074743"/>
    <w:rsid w:val="0007521F"/>
    <w:rsid w:val="00075CAC"/>
    <w:rsid w:val="000769AC"/>
    <w:rsid w:val="00076B9F"/>
    <w:rsid w:val="00077062"/>
    <w:rsid w:val="00077263"/>
    <w:rsid w:val="00080254"/>
    <w:rsid w:val="00082EE5"/>
    <w:rsid w:val="00083B90"/>
    <w:rsid w:val="00083CC0"/>
    <w:rsid w:val="000851EA"/>
    <w:rsid w:val="00085813"/>
    <w:rsid w:val="0008706F"/>
    <w:rsid w:val="0008722D"/>
    <w:rsid w:val="00087B31"/>
    <w:rsid w:val="000911EF"/>
    <w:rsid w:val="00091247"/>
    <w:rsid w:val="00091628"/>
    <w:rsid w:val="00091941"/>
    <w:rsid w:val="0009204E"/>
    <w:rsid w:val="00094430"/>
    <w:rsid w:val="0009446F"/>
    <w:rsid w:val="00096A87"/>
    <w:rsid w:val="00096D54"/>
    <w:rsid w:val="0009730A"/>
    <w:rsid w:val="000A15A5"/>
    <w:rsid w:val="000A1695"/>
    <w:rsid w:val="000A2B81"/>
    <w:rsid w:val="000A3825"/>
    <w:rsid w:val="000A3C6B"/>
    <w:rsid w:val="000A4082"/>
    <w:rsid w:val="000A43BB"/>
    <w:rsid w:val="000A4F3E"/>
    <w:rsid w:val="000A50F5"/>
    <w:rsid w:val="000A58B9"/>
    <w:rsid w:val="000A60F2"/>
    <w:rsid w:val="000A62C8"/>
    <w:rsid w:val="000A66B6"/>
    <w:rsid w:val="000A675A"/>
    <w:rsid w:val="000A75D2"/>
    <w:rsid w:val="000B05AB"/>
    <w:rsid w:val="000B08D8"/>
    <w:rsid w:val="000B0956"/>
    <w:rsid w:val="000B0E61"/>
    <w:rsid w:val="000B1221"/>
    <w:rsid w:val="000B32CC"/>
    <w:rsid w:val="000B382A"/>
    <w:rsid w:val="000B3F30"/>
    <w:rsid w:val="000B4B9A"/>
    <w:rsid w:val="000B508C"/>
    <w:rsid w:val="000B5170"/>
    <w:rsid w:val="000B53C0"/>
    <w:rsid w:val="000B5DCC"/>
    <w:rsid w:val="000B60E7"/>
    <w:rsid w:val="000B6738"/>
    <w:rsid w:val="000B675B"/>
    <w:rsid w:val="000B6C13"/>
    <w:rsid w:val="000B6F84"/>
    <w:rsid w:val="000C0383"/>
    <w:rsid w:val="000C07E3"/>
    <w:rsid w:val="000C1432"/>
    <w:rsid w:val="000C2FE6"/>
    <w:rsid w:val="000C3A90"/>
    <w:rsid w:val="000C635D"/>
    <w:rsid w:val="000C641B"/>
    <w:rsid w:val="000C6AF2"/>
    <w:rsid w:val="000C6E28"/>
    <w:rsid w:val="000D0A78"/>
    <w:rsid w:val="000D109C"/>
    <w:rsid w:val="000D15F0"/>
    <w:rsid w:val="000D1D9C"/>
    <w:rsid w:val="000D2AAC"/>
    <w:rsid w:val="000D2F03"/>
    <w:rsid w:val="000D3266"/>
    <w:rsid w:val="000D53E5"/>
    <w:rsid w:val="000D53EC"/>
    <w:rsid w:val="000D55C6"/>
    <w:rsid w:val="000D5BAD"/>
    <w:rsid w:val="000D6242"/>
    <w:rsid w:val="000D664F"/>
    <w:rsid w:val="000D774F"/>
    <w:rsid w:val="000E03D5"/>
    <w:rsid w:val="000E0668"/>
    <w:rsid w:val="000E136D"/>
    <w:rsid w:val="000E1846"/>
    <w:rsid w:val="000E2175"/>
    <w:rsid w:val="000E3568"/>
    <w:rsid w:val="000E3D92"/>
    <w:rsid w:val="000E438E"/>
    <w:rsid w:val="000E4496"/>
    <w:rsid w:val="000E5305"/>
    <w:rsid w:val="000F18AD"/>
    <w:rsid w:val="000F293D"/>
    <w:rsid w:val="000F31CB"/>
    <w:rsid w:val="000F31E8"/>
    <w:rsid w:val="000F34DC"/>
    <w:rsid w:val="000F388D"/>
    <w:rsid w:val="000F3CF6"/>
    <w:rsid w:val="000F3FB9"/>
    <w:rsid w:val="000F4F1B"/>
    <w:rsid w:val="000F58E4"/>
    <w:rsid w:val="000F595E"/>
    <w:rsid w:val="000F5BC4"/>
    <w:rsid w:val="000F5D7D"/>
    <w:rsid w:val="000F624D"/>
    <w:rsid w:val="000F687F"/>
    <w:rsid w:val="000F6AFE"/>
    <w:rsid w:val="00100AE6"/>
    <w:rsid w:val="00100E7E"/>
    <w:rsid w:val="00101589"/>
    <w:rsid w:val="001024BB"/>
    <w:rsid w:val="00103658"/>
    <w:rsid w:val="00104681"/>
    <w:rsid w:val="00104D08"/>
    <w:rsid w:val="00106483"/>
    <w:rsid w:val="0010676A"/>
    <w:rsid w:val="00106DCF"/>
    <w:rsid w:val="001077FA"/>
    <w:rsid w:val="00107EE4"/>
    <w:rsid w:val="00110D7D"/>
    <w:rsid w:val="0011142A"/>
    <w:rsid w:val="001132FB"/>
    <w:rsid w:val="00113C8F"/>
    <w:rsid w:val="001142C3"/>
    <w:rsid w:val="00114BAB"/>
    <w:rsid w:val="001152FA"/>
    <w:rsid w:val="00115819"/>
    <w:rsid w:val="00115E71"/>
    <w:rsid w:val="00116001"/>
    <w:rsid w:val="001164AC"/>
    <w:rsid w:val="001166CA"/>
    <w:rsid w:val="00116774"/>
    <w:rsid w:val="00116898"/>
    <w:rsid w:val="00116B41"/>
    <w:rsid w:val="0011750C"/>
    <w:rsid w:val="00117B5A"/>
    <w:rsid w:val="001211C0"/>
    <w:rsid w:val="001212DA"/>
    <w:rsid w:val="001225A2"/>
    <w:rsid w:val="00122C3B"/>
    <w:rsid w:val="00122E35"/>
    <w:rsid w:val="00123338"/>
    <w:rsid w:val="001242C5"/>
    <w:rsid w:val="00124511"/>
    <w:rsid w:val="00124530"/>
    <w:rsid w:val="001246DD"/>
    <w:rsid w:val="00124FE1"/>
    <w:rsid w:val="00125115"/>
    <w:rsid w:val="00125248"/>
    <w:rsid w:val="001267C7"/>
    <w:rsid w:val="0012691C"/>
    <w:rsid w:val="00126A49"/>
    <w:rsid w:val="00126D03"/>
    <w:rsid w:val="00126D37"/>
    <w:rsid w:val="0012742B"/>
    <w:rsid w:val="00127CAB"/>
    <w:rsid w:val="0013013C"/>
    <w:rsid w:val="00130303"/>
    <w:rsid w:val="00130A44"/>
    <w:rsid w:val="00130DD9"/>
    <w:rsid w:val="00130FC7"/>
    <w:rsid w:val="0013214C"/>
    <w:rsid w:val="001323E3"/>
    <w:rsid w:val="00132ED9"/>
    <w:rsid w:val="00133168"/>
    <w:rsid w:val="00133200"/>
    <w:rsid w:val="001337B8"/>
    <w:rsid w:val="00133C16"/>
    <w:rsid w:val="00133E0E"/>
    <w:rsid w:val="0013413D"/>
    <w:rsid w:val="001342B3"/>
    <w:rsid w:val="001345FB"/>
    <w:rsid w:val="00134FD4"/>
    <w:rsid w:val="00135289"/>
    <w:rsid w:val="001368BC"/>
    <w:rsid w:val="00136E36"/>
    <w:rsid w:val="00140990"/>
    <w:rsid w:val="00140DF9"/>
    <w:rsid w:val="0014157E"/>
    <w:rsid w:val="00141CA8"/>
    <w:rsid w:val="00141FDD"/>
    <w:rsid w:val="001430CB"/>
    <w:rsid w:val="00143954"/>
    <w:rsid w:val="001443ED"/>
    <w:rsid w:val="0014497C"/>
    <w:rsid w:val="001454A4"/>
    <w:rsid w:val="00146076"/>
    <w:rsid w:val="00146917"/>
    <w:rsid w:val="00146DA1"/>
    <w:rsid w:val="001473C0"/>
    <w:rsid w:val="00147CD5"/>
    <w:rsid w:val="00147ED1"/>
    <w:rsid w:val="00151C11"/>
    <w:rsid w:val="001526F8"/>
    <w:rsid w:val="00152929"/>
    <w:rsid w:val="001533BC"/>
    <w:rsid w:val="00153462"/>
    <w:rsid w:val="0015429C"/>
    <w:rsid w:val="00154A89"/>
    <w:rsid w:val="00155226"/>
    <w:rsid w:val="0015582C"/>
    <w:rsid w:val="00156353"/>
    <w:rsid w:val="001565D0"/>
    <w:rsid w:val="00160009"/>
    <w:rsid w:val="00160A74"/>
    <w:rsid w:val="00161CE8"/>
    <w:rsid w:val="00161DED"/>
    <w:rsid w:val="001620F4"/>
    <w:rsid w:val="00162433"/>
    <w:rsid w:val="00162CF4"/>
    <w:rsid w:val="00162F64"/>
    <w:rsid w:val="0016426B"/>
    <w:rsid w:val="0016450A"/>
    <w:rsid w:val="00164AAA"/>
    <w:rsid w:val="0016685D"/>
    <w:rsid w:val="00166D84"/>
    <w:rsid w:val="001672CF"/>
    <w:rsid w:val="00170828"/>
    <w:rsid w:val="00171D9E"/>
    <w:rsid w:val="00172A6C"/>
    <w:rsid w:val="00172E13"/>
    <w:rsid w:val="001744EC"/>
    <w:rsid w:val="001746F3"/>
    <w:rsid w:val="00174D34"/>
    <w:rsid w:val="00175427"/>
    <w:rsid w:val="00176DC5"/>
    <w:rsid w:val="00181190"/>
    <w:rsid w:val="001823E2"/>
    <w:rsid w:val="00184ADA"/>
    <w:rsid w:val="00184E96"/>
    <w:rsid w:val="0018513A"/>
    <w:rsid w:val="00185217"/>
    <w:rsid w:val="0018586A"/>
    <w:rsid w:val="00185BCA"/>
    <w:rsid w:val="00185E22"/>
    <w:rsid w:val="00185E3F"/>
    <w:rsid w:val="00185F18"/>
    <w:rsid w:val="001862D6"/>
    <w:rsid w:val="00186EAF"/>
    <w:rsid w:val="00187271"/>
    <w:rsid w:val="0018744D"/>
    <w:rsid w:val="00190045"/>
    <w:rsid w:val="00191B22"/>
    <w:rsid w:val="0019335A"/>
    <w:rsid w:val="00193516"/>
    <w:rsid w:val="00194957"/>
    <w:rsid w:val="001952F8"/>
    <w:rsid w:val="00196169"/>
    <w:rsid w:val="00196399"/>
    <w:rsid w:val="001968B8"/>
    <w:rsid w:val="00196AD1"/>
    <w:rsid w:val="00196ED8"/>
    <w:rsid w:val="0019735A"/>
    <w:rsid w:val="001A04CC"/>
    <w:rsid w:val="001A0977"/>
    <w:rsid w:val="001A1AF9"/>
    <w:rsid w:val="001A2496"/>
    <w:rsid w:val="001A3590"/>
    <w:rsid w:val="001A3649"/>
    <w:rsid w:val="001A39DF"/>
    <w:rsid w:val="001A3AAB"/>
    <w:rsid w:val="001A3ABE"/>
    <w:rsid w:val="001A3BE1"/>
    <w:rsid w:val="001A40F7"/>
    <w:rsid w:val="001A423F"/>
    <w:rsid w:val="001A424C"/>
    <w:rsid w:val="001A4869"/>
    <w:rsid w:val="001A4A3E"/>
    <w:rsid w:val="001A550E"/>
    <w:rsid w:val="001A5596"/>
    <w:rsid w:val="001A66A5"/>
    <w:rsid w:val="001A6C4F"/>
    <w:rsid w:val="001A7161"/>
    <w:rsid w:val="001A7320"/>
    <w:rsid w:val="001A7434"/>
    <w:rsid w:val="001A75F9"/>
    <w:rsid w:val="001A77C9"/>
    <w:rsid w:val="001B0AE0"/>
    <w:rsid w:val="001B1E37"/>
    <w:rsid w:val="001B2C22"/>
    <w:rsid w:val="001B34BE"/>
    <w:rsid w:val="001B3E73"/>
    <w:rsid w:val="001B401B"/>
    <w:rsid w:val="001B4EF5"/>
    <w:rsid w:val="001B52B4"/>
    <w:rsid w:val="001B5C02"/>
    <w:rsid w:val="001B60B5"/>
    <w:rsid w:val="001B61CB"/>
    <w:rsid w:val="001C11CF"/>
    <w:rsid w:val="001C1D42"/>
    <w:rsid w:val="001C2076"/>
    <w:rsid w:val="001C2ADB"/>
    <w:rsid w:val="001C2FAA"/>
    <w:rsid w:val="001C31E2"/>
    <w:rsid w:val="001C39F9"/>
    <w:rsid w:val="001C3BD6"/>
    <w:rsid w:val="001C475E"/>
    <w:rsid w:val="001C4CEA"/>
    <w:rsid w:val="001C5135"/>
    <w:rsid w:val="001C52AD"/>
    <w:rsid w:val="001C57FB"/>
    <w:rsid w:val="001C5871"/>
    <w:rsid w:val="001C615E"/>
    <w:rsid w:val="001C621C"/>
    <w:rsid w:val="001C62F1"/>
    <w:rsid w:val="001C65D0"/>
    <w:rsid w:val="001C7FA3"/>
    <w:rsid w:val="001D01D8"/>
    <w:rsid w:val="001D172E"/>
    <w:rsid w:val="001D1A91"/>
    <w:rsid w:val="001D1AE0"/>
    <w:rsid w:val="001D1DC3"/>
    <w:rsid w:val="001D26B8"/>
    <w:rsid w:val="001D3A64"/>
    <w:rsid w:val="001D3C1D"/>
    <w:rsid w:val="001D44FF"/>
    <w:rsid w:val="001D49CD"/>
    <w:rsid w:val="001D4AFB"/>
    <w:rsid w:val="001D56B0"/>
    <w:rsid w:val="001D56C2"/>
    <w:rsid w:val="001D5766"/>
    <w:rsid w:val="001D6382"/>
    <w:rsid w:val="001D6AF1"/>
    <w:rsid w:val="001D70D3"/>
    <w:rsid w:val="001D7142"/>
    <w:rsid w:val="001D71EC"/>
    <w:rsid w:val="001D74DB"/>
    <w:rsid w:val="001D795A"/>
    <w:rsid w:val="001E0096"/>
    <w:rsid w:val="001E07D4"/>
    <w:rsid w:val="001E0816"/>
    <w:rsid w:val="001E123D"/>
    <w:rsid w:val="001E1F4F"/>
    <w:rsid w:val="001E2545"/>
    <w:rsid w:val="001E264C"/>
    <w:rsid w:val="001E2A3A"/>
    <w:rsid w:val="001E36FB"/>
    <w:rsid w:val="001E3DD2"/>
    <w:rsid w:val="001E3F5E"/>
    <w:rsid w:val="001E3FAF"/>
    <w:rsid w:val="001E403B"/>
    <w:rsid w:val="001E40C1"/>
    <w:rsid w:val="001E44BA"/>
    <w:rsid w:val="001E5AD4"/>
    <w:rsid w:val="001E694A"/>
    <w:rsid w:val="001E6A54"/>
    <w:rsid w:val="001E7D3F"/>
    <w:rsid w:val="001F2791"/>
    <w:rsid w:val="001F2AFF"/>
    <w:rsid w:val="001F2CD8"/>
    <w:rsid w:val="001F351E"/>
    <w:rsid w:val="001F44A3"/>
    <w:rsid w:val="001F472E"/>
    <w:rsid w:val="001F4BCA"/>
    <w:rsid w:val="001F5FAC"/>
    <w:rsid w:val="001F70D6"/>
    <w:rsid w:val="001F785A"/>
    <w:rsid w:val="001F7CE9"/>
    <w:rsid w:val="00200566"/>
    <w:rsid w:val="0020074D"/>
    <w:rsid w:val="00200F7D"/>
    <w:rsid w:val="00200F93"/>
    <w:rsid w:val="00201B1F"/>
    <w:rsid w:val="002029EA"/>
    <w:rsid w:val="00202E7E"/>
    <w:rsid w:val="00203655"/>
    <w:rsid w:val="002048F1"/>
    <w:rsid w:val="00204B7B"/>
    <w:rsid w:val="002059EB"/>
    <w:rsid w:val="00205D98"/>
    <w:rsid w:val="002061C2"/>
    <w:rsid w:val="00206295"/>
    <w:rsid w:val="0020676F"/>
    <w:rsid w:val="00207E10"/>
    <w:rsid w:val="00210E94"/>
    <w:rsid w:val="00211D88"/>
    <w:rsid w:val="00212BF1"/>
    <w:rsid w:val="0021426F"/>
    <w:rsid w:val="0021468F"/>
    <w:rsid w:val="00214E87"/>
    <w:rsid w:val="0021547D"/>
    <w:rsid w:val="002164B2"/>
    <w:rsid w:val="0021750F"/>
    <w:rsid w:val="00217AAF"/>
    <w:rsid w:val="00217EB7"/>
    <w:rsid w:val="002208FE"/>
    <w:rsid w:val="00220BF6"/>
    <w:rsid w:val="00220D5B"/>
    <w:rsid w:val="00220EA4"/>
    <w:rsid w:val="00221EBD"/>
    <w:rsid w:val="00222A79"/>
    <w:rsid w:val="002231A0"/>
    <w:rsid w:val="002254AB"/>
    <w:rsid w:val="0022595E"/>
    <w:rsid w:val="00231523"/>
    <w:rsid w:val="00231E29"/>
    <w:rsid w:val="00232067"/>
    <w:rsid w:val="00232081"/>
    <w:rsid w:val="0023280E"/>
    <w:rsid w:val="0023317B"/>
    <w:rsid w:val="002337AD"/>
    <w:rsid w:val="00233C3E"/>
    <w:rsid w:val="002352FA"/>
    <w:rsid w:val="00235A66"/>
    <w:rsid w:val="00235E57"/>
    <w:rsid w:val="00235FAC"/>
    <w:rsid w:val="002360FB"/>
    <w:rsid w:val="002365E5"/>
    <w:rsid w:val="0023784D"/>
    <w:rsid w:val="00240EDD"/>
    <w:rsid w:val="00241C53"/>
    <w:rsid w:val="00241C95"/>
    <w:rsid w:val="00242EF9"/>
    <w:rsid w:val="00242FCE"/>
    <w:rsid w:val="00243037"/>
    <w:rsid w:val="00243F03"/>
    <w:rsid w:val="0024428D"/>
    <w:rsid w:val="00244478"/>
    <w:rsid w:val="00244B64"/>
    <w:rsid w:val="00244F01"/>
    <w:rsid w:val="00245184"/>
    <w:rsid w:val="00245F29"/>
    <w:rsid w:val="00245FEA"/>
    <w:rsid w:val="00246ADB"/>
    <w:rsid w:val="00246F8D"/>
    <w:rsid w:val="002471B4"/>
    <w:rsid w:val="002471C5"/>
    <w:rsid w:val="0025240E"/>
    <w:rsid w:val="00252C0D"/>
    <w:rsid w:val="00254E4D"/>
    <w:rsid w:val="00255C3A"/>
    <w:rsid w:val="002564C3"/>
    <w:rsid w:val="00256578"/>
    <w:rsid w:val="00256714"/>
    <w:rsid w:val="00257F8D"/>
    <w:rsid w:val="0026075D"/>
    <w:rsid w:val="002617D0"/>
    <w:rsid w:val="002617F9"/>
    <w:rsid w:val="00261949"/>
    <w:rsid w:val="00261DE6"/>
    <w:rsid w:val="002630F0"/>
    <w:rsid w:val="00263704"/>
    <w:rsid w:val="00263CE3"/>
    <w:rsid w:val="002647F5"/>
    <w:rsid w:val="00264C67"/>
    <w:rsid w:val="00265434"/>
    <w:rsid w:val="0026556A"/>
    <w:rsid w:val="0026597A"/>
    <w:rsid w:val="00266589"/>
    <w:rsid w:val="00266816"/>
    <w:rsid w:val="00266D87"/>
    <w:rsid w:val="002673BF"/>
    <w:rsid w:val="00267862"/>
    <w:rsid w:val="002714D6"/>
    <w:rsid w:val="00272808"/>
    <w:rsid w:val="0027292E"/>
    <w:rsid w:val="00272938"/>
    <w:rsid w:val="0027320C"/>
    <w:rsid w:val="002732FC"/>
    <w:rsid w:val="002741DF"/>
    <w:rsid w:val="002744C7"/>
    <w:rsid w:val="00274E46"/>
    <w:rsid w:val="0027520B"/>
    <w:rsid w:val="0027559A"/>
    <w:rsid w:val="00275F3F"/>
    <w:rsid w:val="00276217"/>
    <w:rsid w:val="00276E20"/>
    <w:rsid w:val="0027762F"/>
    <w:rsid w:val="002778DD"/>
    <w:rsid w:val="00277F66"/>
    <w:rsid w:val="0028000C"/>
    <w:rsid w:val="00280631"/>
    <w:rsid w:val="00281D0B"/>
    <w:rsid w:val="0028466F"/>
    <w:rsid w:val="0028539D"/>
    <w:rsid w:val="002854D7"/>
    <w:rsid w:val="00285580"/>
    <w:rsid w:val="00285804"/>
    <w:rsid w:val="002862D1"/>
    <w:rsid w:val="00286A33"/>
    <w:rsid w:val="002871D5"/>
    <w:rsid w:val="00290504"/>
    <w:rsid w:val="00290995"/>
    <w:rsid w:val="00290D7F"/>
    <w:rsid w:val="002916C6"/>
    <w:rsid w:val="002918F6"/>
    <w:rsid w:val="00294861"/>
    <w:rsid w:val="00294CF8"/>
    <w:rsid w:val="00294EF3"/>
    <w:rsid w:val="00295B8C"/>
    <w:rsid w:val="00296C8A"/>
    <w:rsid w:val="00297213"/>
    <w:rsid w:val="0029729F"/>
    <w:rsid w:val="002976A8"/>
    <w:rsid w:val="002A1340"/>
    <w:rsid w:val="002A2943"/>
    <w:rsid w:val="002A2A7C"/>
    <w:rsid w:val="002A2ED8"/>
    <w:rsid w:val="002A331F"/>
    <w:rsid w:val="002A35F8"/>
    <w:rsid w:val="002A38C6"/>
    <w:rsid w:val="002A3973"/>
    <w:rsid w:val="002A42FF"/>
    <w:rsid w:val="002A4867"/>
    <w:rsid w:val="002A4AB6"/>
    <w:rsid w:val="002A5829"/>
    <w:rsid w:val="002A5B9D"/>
    <w:rsid w:val="002A5BAC"/>
    <w:rsid w:val="002A605F"/>
    <w:rsid w:val="002A62E3"/>
    <w:rsid w:val="002A75CC"/>
    <w:rsid w:val="002B008A"/>
    <w:rsid w:val="002B076A"/>
    <w:rsid w:val="002B117F"/>
    <w:rsid w:val="002B26EF"/>
    <w:rsid w:val="002B370C"/>
    <w:rsid w:val="002B3BEB"/>
    <w:rsid w:val="002B6002"/>
    <w:rsid w:val="002B6E47"/>
    <w:rsid w:val="002C02E0"/>
    <w:rsid w:val="002C07D2"/>
    <w:rsid w:val="002C1B09"/>
    <w:rsid w:val="002C4A83"/>
    <w:rsid w:val="002C4CAA"/>
    <w:rsid w:val="002C508E"/>
    <w:rsid w:val="002C55F4"/>
    <w:rsid w:val="002C679B"/>
    <w:rsid w:val="002C7202"/>
    <w:rsid w:val="002D1097"/>
    <w:rsid w:val="002D16AF"/>
    <w:rsid w:val="002D1A16"/>
    <w:rsid w:val="002D1ED0"/>
    <w:rsid w:val="002D36EE"/>
    <w:rsid w:val="002D3BE2"/>
    <w:rsid w:val="002D4C72"/>
    <w:rsid w:val="002D5ABC"/>
    <w:rsid w:val="002D63BE"/>
    <w:rsid w:val="002D6932"/>
    <w:rsid w:val="002E1B9B"/>
    <w:rsid w:val="002E1F65"/>
    <w:rsid w:val="002E2815"/>
    <w:rsid w:val="002E2E35"/>
    <w:rsid w:val="002E4B93"/>
    <w:rsid w:val="002E4B96"/>
    <w:rsid w:val="002E7C2A"/>
    <w:rsid w:val="002F0F1F"/>
    <w:rsid w:val="002F1650"/>
    <w:rsid w:val="002F1655"/>
    <w:rsid w:val="002F25AD"/>
    <w:rsid w:val="002F41DD"/>
    <w:rsid w:val="002F4385"/>
    <w:rsid w:val="002F52EF"/>
    <w:rsid w:val="002F5658"/>
    <w:rsid w:val="002F691E"/>
    <w:rsid w:val="002F7BE8"/>
    <w:rsid w:val="00300418"/>
    <w:rsid w:val="00300668"/>
    <w:rsid w:val="00300B82"/>
    <w:rsid w:val="0030128E"/>
    <w:rsid w:val="00301652"/>
    <w:rsid w:val="00302C19"/>
    <w:rsid w:val="003033D5"/>
    <w:rsid w:val="00303FA4"/>
    <w:rsid w:val="00306106"/>
    <w:rsid w:val="003063C1"/>
    <w:rsid w:val="0030668C"/>
    <w:rsid w:val="00306AE8"/>
    <w:rsid w:val="00306EF7"/>
    <w:rsid w:val="00307BD8"/>
    <w:rsid w:val="00310A5D"/>
    <w:rsid w:val="00310CF5"/>
    <w:rsid w:val="00310FB5"/>
    <w:rsid w:val="0031190E"/>
    <w:rsid w:val="003119E1"/>
    <w:rsid w:val="00311B32"/>
    <w:rsid w:val="00312A76"/>
    <w:rsid w:val="003132A0"/>
    <w:rsid w:val="003142F3"/>
    <w:rsid w:val="00315BF5"/>
    <w:rsid w:val="00315DF0"/>
    <w:rsid w:val="0031653A"/>
    <w:rsid w:val="00316D99"/>
    <w:rsid w:val="003170A5"/>
    <w:rsid w:val="003172B0"/>
    <w:rsid w:val="003176CF"/>
    <w:rsid w:val="00317EC7"/>
    <w:rsid w:val="00317F64"/>
    <w:rsid w:val="0032009B"/>
    <w:rsid w:val="00321316"/>
    <w:rsid w:val="003219E2"/>
    <w:rsid w:val="003229CA"/>
    <w:rsid w:val="003237F1"/>
    <w:rsid w:val="003241D4"/>
    <w:rsid w:val="00325C1F"/>
    <w:rsid w:val="00325C65"/>
    <w:rsid w:val="0032665E"/>
    <w:rsid w:val="00330226"/>
    <w:rsid w:val="00330237"/>
    <w:rsid w:val="00331986"/>
    <w:rsid w:val="00331BCF"/>
    <w:rsid w:val="00331C03"/>
    <w:rsid w:val="00332C1F"/>
    <w:rsid w:val="0033399D"/>
    <w:rsid w:val="00334C2F"/>
    <w:rsid w:val="00335532"/>
    <w:rsid w:val="003356CD"/>
    <w:rsid w:val="0034011C"/>
    <w:rsid w:val="003405E9"/>
    <w:rsid w:val="00341140"/>
    <w:rsid w:val="00341810"/>
    <w:rsid w:val="00341938"/>
    <w:rsid w:val="00341B5D"/>
    <w:rsid w:val="00341D5F"/>
    <w:rsid w:val="0034377D"/>
    <w:rsid w:val="00343D10"/>
    <w:rsid w:val="003440C9"/>
    <w:rsid w:val="00344591"/>
    <w:rsid w:val="00345096"/>
    <w:rsid w:val="00345382"/>
    <w:rsid w:val="003454B9"/>
    <w:rsid w:val="0034613D"/>
    <w:rsid w:val="00346220"/>
    <w:rsid w:val="0034694C"/>
    <w:rsid w:val="00347C06"/>
    <w:rsid w:val="00347D6F"/>
    <w:rsid w:val="003515B7"/>
    <w:rsid w:val="00351AB4"/>
    <w:rsid w:val="0035267E"/>
    <w:rsid w:val="0035331A"/>
    <w:rsid w:val="00354592"/>
    <w:rsid w:val="00355012"/>
    <w:rsid w:val="00355454"/>
    <w:rsid w:val="0035619B"/>
    <w:rsid w:val="0035752A"/>
    <w:rsid w:val="00357CBA"/>
    <w:rsid w:val="00357ED0"/>
    <w:rsid w:val="00360526"/>
    <w:rsid w:val="003618FA"/>
    <w:rsid w:val="00361BCD"/>
    <w:rsid w:val="00362173"/>
    <w:rsid w:val="00362937"/>
    <w:rsid w:val="00362B87"/>
    <w:rsid w:val="00365673"/>
    <w:rsid w:val="00366B0A"/>
    <w:rsid w:val="00366C14"/>
    <w:rsid w:val="00366CE2"/>
    <w:rsid w:val="00367533"/>
    <w:rsid w:val="0036778B"/>
    <w:rsid w:val="00370ED7"/>
    <w:rsid w:val="00372BEF"/>
    <w:rsid w:val="003732E2"/>
    <w:rsid w:val="00373C8E"/>
    <w:rsid w:val="00374940"/>
    <w:rsid w:val="003749E5"/>
    <w:rsid w:val="00374CD6"/>
    <w:rsid w:val="003750F0"/>
    <w:rsid w:val="00375500"/>
    <w:rsid w:val="0037559D"/>
    <w:rsid w:val="003756C8"/>
    <w:rsid w:val="00376274"/>
    <w:rsid w:val="003773CE"/>
    <w:rsid w:val="00377473"/>
    <w:rsid w:val="00377694"/>
    <w:rsid w:val="00377F0D"/>
    <w:rsid w:val="003806B7"/>
    <w:rsid w:val="00381059"/>
    <w:rsid w:val="003815A7"/>
    <w:rsid w:val="00381CA4"/>
    <w:rsid w:val="003820E0"/>
    <w:rsid w:val="00382914"/>
    <w:rsid w:val="00383320"/>
    <w:rsid w:val="00384B52"/>
    <w:rsid w:val="00384C9C"/>
    <w:rsid w:val="0038548F"/>
    <w:rsid w:val="00387069"/>
    <w:rsid w:val="0038712F"/>
    <w:rsid w:val="0038741A"/>
    <w:rsid w:val="00387965"/>
    <w:rsid w:val="003904A8"/>
    <w:rsid w:val="003909BE"/>
    <w:rsid w:val="00391853"/>
    <w:rsid w:val="00392D52"/>
    <w:rsid w:val="00394CBD"/>
    <w:rsid w:val="00394FE5"/>
    <w:rsid w:val="003953AA"/>
    <w:rsid w:val="00395E94"/>
    <w:rsid w:val="00396059"/>
    <w:rsid w:val="003969D6"/>
    <w:rsid w:val="00396D0B"/>
    <w:rsid w:val="0039712C"/>
    <w:rsid w:val="0039777A"/>
    <w:rsid w:val="003A005C"/>
    <w:rsid w:val="003A052E"/>
    <w:rsid w:val="003A0F58"/>
    <w:rsid w:val="003A1366"/>
    <w:rsid w:val="003A18E3"/>
    <w:rsid w:val="003A1D51"/>
    <w:rsid w:val="003A2E75"/>
    <w:rsid w:val="003A373E"/>
    <w:rsid w:val="003A46AB"/>
    <w:rsid w:val="003A4858"/>
    <w:rsid w:val="003A4AD4"/>
    <w:rsid w:val="003A5075"/>
    <w:rsid w:val="003A5EC9"/>
    <w:rsid w:val="003A66FE"/>
    <w:rsid w:val="003A7957"/>
    <w:rsid w:val="003A7958"/>
    <w:rsid w:val="003B0C32"/>
    <w:rsid w:val="003B0FD9"/>
    <w:rsid w:val="003B168C"/>
    <w:rsid w:val="003B2412"/>
    <w:rsid w:val="003B2E77"/>
    <w:rsid w:val="003B307F"/>
    <w:rsid w:val="003B3198"/>
    <w:rsid w:val="003B324B"/>
    <w:rsid w:val="003B3528"/>
    <w:rsid w:val="003B3F32"/>
    <w:rsid w:val="003B4C20"/>
    <w:rsid w:val="003B4F57"/>
    <w:rsid w:val="003B57A8"/>
    <w:rsid w:val="003B59D5"/>
    <w:rsid w:val="003B5E09"/>
    <w:rsid w:val="003B70B4"/>
    <w:rsid w:val="003C0DA1"/>
    <w:rsid w:val="003C1167"/>
    <w:rsid w:val="003C3124"/>
    <w:rsid w:val="003C32FD"/>
    <w:rsid w:val="003C3443"/>
    <w:rsid w:val="003C3919"/>
    <w:rsid w:val="003C3CB6"/>
    <w:rsid w:val="003C4297"/>
    <w:rsid w:val="003C449B"/>
    <w:rsid w:val="003C4634"/>
    <w:rsid w:val="003C4E3D"/>
    <w:rsid w:val="003C5367"/>
    <w:rsid w:val="003C58E9"/>
    <w:rsid w:val="003C5BA8"/>
    <w:rsid w:val="003C5C07"/>
    <w:rsid w:val="003C6589"/>
    <w:rsid w:val="003D0344"/>
    <w:rsid w:val="003D10A1"/>
    <w:rsid w:val="003D2674"/>
    <w:rsid w:val="003D2E1C"/>
    <w:rsid w:val="003D3386"/>
    <w:rsid w:val="003D39F3"/>
    <w:rsid w:val="003D62AF"/>
    <w:rsid w:val="003D75A3"/>
    <w:rsid w:val="003E0CA4"/>
    <w:rsid w:val="003E0D10"/>
    <w:rsid w:val="003E13D9"/>
    <w:rsid w:val="003E27ED"/>
    <w:rsid w:val="003E3826"/>
    <w:rsid w:val="003E4A0D"/>
    <w:rsid w:val="003E5784"/>
    <w:rsid w:val="003E61E2"/>
    <w:rsid w:val="003E71C7"/>
    <w:rsid w:val="003E73C9"/>
    <w:rsid w:val="003E7A3D"/>
    <w:rsid w:val="003F03FA"/>
    <w:rsid w:val="003F0F30"/>
    <w:rsid w:val="003F13D9"/>
    <w:rsid w:val="003F2330"/>
    <w:rsid w:val="003F2ACA"/>
    <w:rsid w:val="003F4F36"/>
    <w:rsid w:val="003F6E2C"/>
    <w:rsid w:val="003F6E6A"/>
    <w:rsid w:val="003F732B"/>
    <w:rsid w:val="003F7589"/>
    <w:rsid w:val="003F75B9"/>
    <w:rsid w:val="003F7761"/>
    <w:rsid w:val="003F7C07"/>
    <w:rsid w:val="003F7D6F"/>
    <w:rsid w:val="003F7DD6"/>
    <w:rsid w:val="00400229"/>
    <w:rsid w:val="00400C32"/>
    <w:rsid w:val="00400CBD"/>
    <w:rsid w:val="00400FAC"/>
    <w:rsid w:val="00401B53"/>
    <w:rsid w:val="00401BBE"/>
    <w:rsid w:val="00403413"/>
    <w:rsid w:val="0040395D"/>
    <w:rsid w:val="00403CE0"/>
    <w:rsid w:val="00403CE4"/>
    <w:rsid w:val="00404A74"/>
    <w:rsid w:val="00404A78"/>
    <w:rsid w:val="00404A87"/>
    <w:rsid w:val="004052F2"/>
    <w:rsid w:val="00405526"/>
    <w:rsid w:val="00405899"/>
    <w:rsid w:val="00405F72"/>
    <w:rsid w:val="004073CA"/>
    <w:rsid w:val="004074E2"/>
    <w:rsid w:val="00410FDA"/>
    <w:rsid w:val="004117C9"/>
    <w:rsid w:val="004126EA"/>
    <w:rsid w:val="00412A05"/>
    <w:rsid w:val="0041393E"/>
    <w:rsid w:val="00414155"/>
    <w:rsid w:val="00416416"/>
    <w:rsid w:val="00417C29"/>
    <w:rsid w:val="00417C69"/>
    <w:rsid w:val="00417D2A"/>
    <w:rsid w:val="0042056D"/>
    <w:rsid w:val="0042057D"/>
    <w:rsid w:val="00420AAC"/>
    <w:rsid w:val="004212F1"/>
    <w:rsid w:val="00421570"/>
    <w:rsid w:val="0042214B"/>
    <w:rsid w:val="0042268F"/>
    <w:rsid w:val="00423104"/>
    <w:rsid w:val="00424842"/>
    <w:rsid w:val="00424918"/>
    <w:rsid w:val="00424F19"/>
    <w:rsid w:val="00426FCE"/>
    <w:rsid w:val="004277DA"/>
    <w:rsid w:val="00427B8C"/>
    <w:rsid w:val="00430754"/>
    <w:rsid w:val="0043098E"/>
    <w:rsid w:val="0043149B"/>
    <w:rsid w:val="004317CA"/>
    <w:rsid w:val="00431855"/>
    <w:rsid w:val="00431DCA"/>
    <w:rsid w:val="00432089"/>
    <w:rsid w:val="004320CB"/>
    <w:rsid w:val="004322F0"/>
    <w:rsid w:val="004339C4"/>
    <w:rsid w:val="00433EC3"/>
    <w:rsid w:val="00434641"/>
    <w:rsid w:val="0043499B"/>
    <w:rsid w:val="00435726"/>
    <w:rsid w:val="00435D7F"/>
    <w:rsid w:val="0043658B"/>
    <w:rsid w:val="00436A94"/>
    <w:rsid w:val="004371DB"/>
    <w:rsid w:val="00437BD0"/>
    <w:rsid w:val="00440245"/>
    <w:rsid w:val="004407D3"/>
    <w:rsid w:val="00440984"/>
    <w:rsid w:val="00442B35"/>
    <w:rsid w:val="004440B1"/>
    <w:rsid w:val="004441DC"/>
    <w:rsid w:val="00444EE6"/>
    <w:rsid w:val="004450AA"/>
    <w:rsid w:val="00445621"/>
    <w:rsid w:val="00445C3A"/>
    <w:rsid w:val="004511BA"/>
    <w:rsid w:val="004522BA"/>
    <w:rsid w:val="00453D93"/>
    <w:rsid w:val="0045436E"/>
    <w:rsid w:val="0045478B"/>
    <w:rsid w:val="00454892"/>
    <w:rsid w:val="004548F6"/>
    <w:rsid w:val="00454C23"/>
    <w:rsid w:val="00454C3D"/>
    <w:rsid w:val="00454FCA"/>
    <w:rsid w:val="004559EA"/>
    <w:rsid w:val="00455E20"/>
    <w:rsid w:val="00457255"/>
    <w:rsid w:val="00457631"/>
    <w:rsid w:val="004576ED"/>
    <w:rsid w:val="00457BBD"/>
    <w:rsid w:val="00460928"/>
    <w:rsid w:val="00460AD5"/>
    <w:rsid w:val="00460E64"/>
    <w:rsid w:val="0046207C"/>
    <w:rsid w:val="0046218C"/>
    <w:rsid w:val="0046268F"/>
    <w:rsid w:val="00463F7E"/>
    <w:rsid w:val="00464D1D"/>
    <w:rsid w:val="00464E4C"/>
    <w:rsid w:val="00464F2C"/>
    <w:rsid w:val="00464FA1"/>
    <w:rsid w:val="00465B92"/>
    <w:rsid w:val="00465CCB"/>
    <w:rsid w:val="0046608C"/>
    <w:rsid w:val="00466EE8"/>
    <w:rsid w:val="0046700E"/>
    <w:rsid w:val="004703A3"/>
    <w:rsid w:val="00470CBA"/>
    <w:rsid w:val="00471E88"/>
    <w:rsid w:val="00472896"/>
    <w:rsid w:val="00472C65"/>
    <w:rsid w:val="00472CA1"/>
    <w:rsid w:val="00472DD3"/>
    <w:rsid w:val="00472E0C"/>
    <w:rsid w:val="0047389F"/>
    <w:rsid w:val="00473F1A"/>
    <w:rsid w:val="00474812"/>
    <w:rsid w:val="00474E08"/>
    <w:rsid w:val="00475230"/>
    <w:rsid w:val="004754FB"/>
    <w:rsid w:val="00475A68"/>
    <w:rsid w:val="004761BE"/>
    <w:rsid w:val="00476C21"/>
    <w:rsid w:val="00476DC0"/>
    <w:rsid w:val="00476FAC"/>
    <w:rsid w:val="0047750C"/>
    <w:rsid w:val="00477AAB"/>
    <w:rsid w:val="00477C56"/>
    <w:rsid w:val="00477CCB"/>
    <w:rsid w:val="00477F01"/>
    <w:rsid w:val="00480C66"/>
    <w:rsid w:val="00482720"/>
    <w:rsid w:val="00483B22"/>
    <w:rsid w:val="0048430D"/>
    <w:rsid w:val="00484538"/>
    <w:rsid w:val="00485164"/>
    <w:rsid w:val="004851BE"/>
    <w:rsid w:val="004864CE"/>
    <w:rsid w:val="0048660E"/>
    <w:rsid w:val="00486884"/>
    <w:rsid w:val="00487217"/>
    <w:rsid w:val="00487B71"/>
    <w:rsid w:val="00490FAB"/>
    <w:rsid w:val="00491398"/>
    <w:rsid w:val="004924AE"/>
    <w:rsid w:val="00493B98"/>
    <w:rsid w:val="00494191"/>
    <w:rsid w:val="00495AE0"/>
    <w:rsid w:val="004960C1"/>
    <w:rsid w:val="00496730"/>
    <w:rsid w:val="00496FE2"/>
    <w:rsid w:val="00497079"/>
    <w:rsid w:val="004976D8"/>
    <w:rsid w:val="004A027C"/>
    <w:rsid w:val="004A07EF"/>
    <w:rsid w:val="004A081A"/>
    <w:rsid w:val="004A16C2"/>
    <w:rsid w:val="004A3029"/>
    <w:rsid w:val="004A34D3"/>
    <w:rsid w:val="004A399A"/>
    <w:rsid w:val="004A4013"/>
    <w:rsid w:val="004A53CD"/>
    <w:rsid w:val="004A5FDC"/>
    <w:rsid w:val="004A64EA"/>
    <w:rsid w:val="004A65DE"/>
    <w:rsid w:val="004A6C33"/>
    <w:rsid w:val="004A7C83"/>
    <w:rsid w:val="004B0A31"/>
    <w:rsid w:val="004B11A3"/>
    <w:rsid w:val="004B2358"/>
    <w:rsid w:val="004B2419"/>
    <w:rsid w:val="004B250B"/>
    <w:rsid w:val="004B26F7"/>
    <w:rsid w:val="004B2783"/>
    <w:rsid w:val="004B4CA3"/>
    <w:rsid w:val="004B5506"/>
    <w:rsid w:val="004B5814"/>
    <w:rsid w:val="004B65BD"/>
    <w:rsid w:val="004B709D"/>
    <w:rsid w:val="004B73E6"/>
    <w:rsid w:val="004B748B"/>
    <w:rsid w:val="004B75CC"/>
    <w:rsid w:val="004B7753"/>
    <w:rsid w:val="004B7F5F"/>
    <w:rsid w:val="004C0775"/>
    <w:rsid w:val="004C0C6D"/>
    <w:rsid w:val="004C1025"/>
    <w:rsid w:val="004C1894"/>
    <w:rsid w:val="004C19CD"/>
    <w:rsid w:val="004C1DCC"/>
    <w:rsid w:val="004C2205"/>
    <w:rsid w:val="004C2551"/>
    <w:rsid w:val="004C3043"/>
    <w:rsid w:val="004C32C9"/>
    <w:rsid w:val="004C3BE5"/>
    <w:rsid w:val="004C3F20"/>
    <w:rsid w:val="004C4ED4"/>
    <w:rsid w:val="004C5643"/>
    <w:rsid w:val="004C58C0"/>
    <w:rsid w:val="004C5DC6"/>
    <w:rsid w:val="004C5FF6"/>
    <w:rsid w:val="004C6A99"/>
    <w:rsid w:val="004C7BA2"/>
    <w:rsid w:val="004C7DAF"/>
    <w:rsid w:val="004C7DB5"/>
    <w:rsid w:val="004D0060"/>
    <w:rsid w:val="004D0077"/>
    <w:rsid w:val="004D009B"/>
    <w:rsid w:val="004D0226"/>
    <w:rsid w:val="004D1154"/>
    <w:rsid w:val="004D1E7E"/>
    <w:rsid w:val="004D2042"/>
    <w:rsid w:val="004D230F"/>
    <w:rsid w:val="004D2B7F"/>
    <w:rsid w:val="004D3590"/>
    <w:rsid w:val="004D3678"/>
    <w:rsid w:val="004D3E11"/>
    <w:rsid w:val="004D3E3E"/>
    <w:rsid w:val="004D51E0"/>
    <w:rsid w:val="004D6817"/>
    <w:rsid w:val="004D6CD2"/>
    <w:rsid w:val="004D6DBE"/>
    <w:rsid w:val="004D73E5"/>
    <w:rsid w:val="004D7812"/>
    <w:rsid w:val="004E0311"/>
    <w:rsid w:val="004E06A6"/>
    <w:rsid w:val="004E06C8"/>
    <w:rsid w:val="004E148F"/>
    <w:rsid w:val="004E1517"/>
    <w:rsid w:val="004E2B57"/>
    <w:rsid w:val="004E33BE"/>
    <w:rsid w:val="004E4096"/>
    <w:rsid w:val="004E4D54"/>
    <w:rsid w:val="004E4E34"/>
    <w:rsid w:val="004E54EA"/>
    <w:rsid w:val="004E66D8"/>
    <w:rsid w:val="004E6FCA"/>
    <w:rsid w:val="004E703A"/>
    <w:rsid w:val="004E72AD"/>
    <w:rsid w:val="004E7509"/>
    <w:rsid w:val="004E7985"/>
    <w:rsid w:val="004E7E47"/>
    <w:rsid w:val="004F0447"/>
    <w:rsid w:val="004F04C2"/>
    <w:rsid w:val="004F3099"/>
    <w:rsid w:val="004F342A"/>
    <w:rsid w:val="004F384C"/>
    <w:rsid w:val="004F4351"/>
    <w:rsid w:val="004F4CB5"/>
    <w:rsid w:val="004F57A0"/>
    <w:rsid w:val="004F5AEF"/>
    <w:rsid w:val="004F6073"/>
    <w:rsid w:val="004F6D94"/>
    <w:rsid w:val="004F7B85"/>
    <w:rsid w:val="004F7BF5"/>
    <w:rsid w:val="005006FA"/>
    <w:rsid w:val="00500A69"/>
    <w:rsid w:val="00501243"/>
    <w:rsid w:val="00501504"/>
    <w:rsid w:val="005026A3"/>
    <w:rsid w:val="005038FE"/>
    <w:rsid w:val="00503D66"/>
    <w:rsid w:val="005044F1"/>
    <w:rsid w:val="005050B1"/>
    <w:rsid w:val="005051A1"/>
    <w:rsid w:val="00505A30"/>
    <w:rsid w:val="00506AD6"/>
    <w:rsid w:val="005100BA"/>
    <w:rsid w:val="005102F8"/>
    <w:rsid w:val="00511211"/>
    <w:rsid w:val="005112D1"/>
    <w:rsid w:val="00512191"/>
    <w:rsid w:val="0051243F"/>
    <w:rsid w:val="00512C7B"/>
    <w:rsid w:val="00513055"/>
    <w:rsid w:val="00513A0B"/>
    <w:rsid w:val="00513F56"/>
    <w:rsid w:val="005141CC"/>
    <w:rsid w:val="00514792"/>
    <w:rsid w:val="00514F68"/>
    <w:rsid w:val="00514F9B"/>
    <w:rsid w:val="00515A8F"/>
    <w:rsid w:val="00515CD9"/>
    <w:rsid w:val="00515FCA"/>
    <w:rsid w:val="0051691A"/>
    <w:rsid w:val="00516BB1"/>
    <w:rsid w:val="00517261"/>
    <w:rsid w:val="00517C61"/>
    <w:rsid w:val="00517FBA"/>
    <w:rsid w:val="00520095"/>
    <w:rsid w:val="00520605"/>
    <w:rsid w:val="005215F0"/>
    <w:rsid w:val="005216D3"/>
    <w:rsid w:val="0052261D"/>
    <w:rsid w:val="00523A2D"/>
    <w:rsid w:val="00523D46"/>
    <w:rsid w:val="00524292"/>
    <w:rsid w:val="00524923"/>
    <w:rsid w:val="005249AC"/>
    <w:rsid w:val="00524E71"/>
    <w:rsid w:val="0052563D"/>
    <w:rsid w:val="00526D30"/>
    <w:rsid w:val="005277EB"/>
    <w:rsid w:val="00527EE3"/>
    <w:rsid w:val="00530045"/>
    <w:rsid w:val="00532DF1"/>
    <w:rsid w:val="005331CD"/>
    <w:rsid w:val="0053475C"/>
    <w:rsid w:val="00534AE8"/>
    <w:rsid w:val="005352FA"/>
    <w:rsid w:val="0053540B"/>
    <w:rsid w:val="00535549"/>
    <w:rsid w:val="00535786"/>
    <w:rsid w:val="0053666E"/>
    <w:rsid w:val="005368FE"/>
    <w:rsid w:val="00537027"/>
    <w:rsid w:val="00537390"/>
    <w:rsid w:val="00537E14"/>
    <w:rsid w:val="00537F73"/>
    <w:rsid w:val="00540059"/>
    <w:rsid w:val="00540920"/>
    <w:rsid w:val="00541A12"/>
    <w:rsid w:val="00542647"/>
    <w:rsid w:val="00543768"/>
    <w:rsid w:val="00543934"/>
    <w:rsid w:val="0054498F"/>
    <w:rsid w:val="00544F39"/>
    <w:rsid w:val="00545A8D"/>
    <w:rsid w:val="005462CD"/>
    <w:rsid w:val="00546999"/>
    <w:rsid w:val="00546C8D"/>
    <w:rsid w:val="005476E6"/>
    <w:rsid w:val="00547995"/>
    <w:rsid w:val="00547A3D"/>
    <w:rsid w:val="00550AC3"/>
    <w:rsid w:val="00550F7D"/>
    <w:rsid w:val="0055135D"/>
    <w:rsid w:val="0055254F"/>
    <w:rsid w:val="005527D9"/>
    <w:rsid w:val="00552DE6"/>
    <w:rsid w:val="00552F58"/>
    <w:rsid w:val="00553249"/>
    <w:rsid w:val="00553CD3"/>
    <w:rsid w:val="00554068"/>
    <w:rsid w:val="00554FD9"/>
    <w:rsid w:val="00556784"/>
    <w:rsid w:val="00556D4A"/>
    <w:rsid w:val="005570A1"/>
    <w:rsid w:val="0055796F"/>
    <w:rsid w:val="00560031"/>
    <w:rsid w:val="00560079"/>
    <w:rsid w:val="00560BCE"/>
    <w:rsid w:val="00560D1F"/>
    <w:rsid w:val="005612EC"/>
    <w:rsid w:val="00561733"/>
    <w:rsid w:val="00562ABC"/>
    <w:rsid w:val="005631A2"/>
    <w:rsid w:val="005632FC"/>
    <w:rsid w:val="00563399"/>
    <w:rsid w:val="005641F2"/>
    <w:rsid w:val="00564905"/>
    <w:rsid w:val="0056499F"/>
    <w:rsid w:val="00564A08"/>
    <w:rsid w:val="00564E38"/>
    <w:rsid w:val="0056548D"/>
    <w:rsid w:val="00565A90"/>
    <w:rsid w:val="005671C8"/>
    <w:rsid w:val="005674F2"/>
    <w:rsid w:val="00567B4B"/>
    <w:rsid w:val="00567D60"/>
    <w:rsid w:val="00570030"/>
    <w:rsid w:val="005705DD"/>
    <w:rsid w:val="00570848"/>
    <w:rsid w:val="005708D2"/>
    <w:rsid w:val="005709AD"/>
    <w:rsid w:val="00570D07"/>
    <w:rsid w:val="00570FCB"/>
    <w:rsid w:val="005713AF"/>
    <w:rsid w:val="00573E7A"/>
    <w:rsid w:val="005748E1"/>
    <w:rsid w:val="00581A05"/>
    <w:rsid w:val="005822BD"/>
    <w:rsid w:val="005822E9"/>
    <w:rsid w:val="00583BD8"/>
    <w:rsid w:val="00584D3E"/>
    <w:rsid w:val="00584EFD"/>
    <w:rsid w:val="00585D53"/>
    <w:rsid w:val="00586052"/>
    <w:rsid w:val="005864A3"/>
    <w:rsid w:val="005870EA"/>
    <w:rsid w:val="00587957"/>
    <w:rsid w:val="005935F6"/>
    <w:rsid w:val="0059365D"/>
    <w:rsid w:val="00593B9D"/>
    <w:rsid w:val="00595CCB"/>
    <w:rsid w:val="00595D0B"/>
    <w:rsid w:val="00595FE9"/>
    <w:rsid w:val="005963B4"/>
    <w:rsid w:val="00596944"/>
    <w:rsid w:val="00596F6B"/>
    <w:rsid w:val="00597BF0"/>
    <w:rsid w:val="00597FD5"/>
    <w:rsid w:val="005A07A0"/>
    <w:rsid w:val="005A1C6B"/>
    <w:rsid w:val="005A2A18"/>
    <w:rsid w:val="005A3256"/>
    <w:rsid w:val="005A349F"/>
    <w:rsid w:val="005A3FD5"/>
    <w:rsid w:val="005A4311"/>
    <w:rsid w:val="005A5155"/>
    <w:rsid w:val="005A6A60"/>
    <w:rsid w:val="005A6E7B"/>
    <w:rsid w:val="005A71AC"/>
    <w:rsid w:val="005A733E"/>
    <w:rsid w:val="005A7524"/>
    <w:rsid w:val="005A75C6"/>
    <w:rsid w:val="005B04DA"/>
    <w:rsid w:val="005B07F8"/>
    <w:rsid w:val="005B1542"/>
    <w:rsid w:val="005B1961"/>
    <w:rsid w:val="005B1B2A"/>
    <w:rsid w:val="005B31CC"/>
    <w:rsid w:val="005B3778"/>
    <w:rsid w:val="005B3E2F"/>
    <w:rsid w:val="005B3ED5"/>
    <w:rsid w:val="005B4738"/>
    <w:rsid w:val="005B4C05"/>
    <w:rsid w:val="005B5C59"/>
    <w:rsid w:val="005B7753"/>
    <w:rsid w:val="005B789F"/>
    <w:rsid w:val="005B790A"/>
    <w:rsid w:val="005C02DC"/>
    <w:rsid w:val="005C047F"/>
    <w:rsid w:val="005C09EE"/>
    <w:rsid w:val="005C150B"/>
    <w:rsid w:val="005C1A77"/>
    <w:rsid w:val="005C25C9"/>
    <w:rsid w:val="005C2691"/>
    <w:rsid w:val="005C2D1F"/>
    <w:rsid w:val="005C4D50"/>
    <w:rsid w:val="005C5A57"/>
    <w:rsid w:val="005C6E9A"/>
    <w:rsid w:val="005D18C7"/>
    <w:rsid w:val="005D3568"/>
    <w:rsid w:val="005D3B00"/>
    <w:rsid w:val="005D3B24"/>
    <w:rsid w:val="005D411C"/>
    <w:rsid w:val="005D490E"/>
    <w:rsid w:val="005D5ACE"/>
    <w:rsid w:val="005D689E"/>
    <w:rsid w:val="005D74D3"/>
    <w:rsid w:val="005D7809"/>
    <w:rsid w:val="005D7E15"/>
    <w:rsid w:val="005E055C"/>
    <w:rsid w:val="005E1F18"/>
    <w:rsid w:val="005E20C2"/>
    <w:rsid w:val="005E275B"/>
    <w:rsid w:val="005E4299"/>
    <w:rsid w:val="005E44FE"/>
    <w:rsid w:val="005E4923"/>
    <w:rsid w:val="005E4D13"/>
    <w:rsid w:val="005E55FB"/>
    <w:rsid w:val="005E66D1"/>
    <w:rsid w:val="005E6B8A"/>
    <w:rsid w:val="005E7900"/>
    <w:rsid w:val="005F1606"/>
    <w:rsid w:val="005F1BE4"/>
    <w:rsid w:val="005F1CEA"/>
    <w:rsid w:val="005F31C7"/>
    <w:rsid w:val="005F340B"/>
    <w:rsid w:val="005F3865"/>
    <w:rsid w:val="005F404D"/>
    <w:rsid w:val="005F47BD"/>
    <w:rsid w:val="005F4FA8"/>
    <w:rsid w:val="005F56DF"/>
    <w:rsid w:val="005F7F3B"/>
    <w:rsid w:val="006001B5"/>
    <w:rsid w:val="00601AAE"/>
    <w:rsid w:val="00601C4A"/>
    <w:rsid w:val="0060299D"/>
    <w:rsid w:val="00602B72"/>
    <w:rsid w:val="00603C56"/>
    <w:rsid w:val="0060405F"/>
    <w:rsid w:val="00604C1A"/>
    <w:rsid w:val="00604CA8"/>
    <w:rsid w:val="0060539A"/>
    <w:rsid w:val="00606501"/>
    <w:rsid w:val="00606511"/>
    <w:rsid w:val="00606AF9"/>
    <w:rsid w:val="00607204"/>
    <w:rsid w:val="00610253"/>
    <w:rsid w:val="00611C20"/>
    <w:rsid w:val="006131FB"/>
    <w:rsid w:val="0061330D"/>
    <w:rsid w:val="00613A35"/>
    <w:rsid w:val="00615F48"/>
    <w:rsid w:val="006177B6"/>
    <w:rsid w:val="00617991"/>
    <w:rsid w:val="00620303"/>
    <w:rsid w:val="006206A3"/>
    <w:rsid w:val="00620D84"/>
    <w:rsid w:val="00621068"/>
    <w:rsid w:val="00621928"/>
    <w:rsid w:val="0062373F"/>
    <w:rsid w:val="00623E10"/>
    <w:rsid w:val="00624341"/>
    <w:rsid w:val="00624E40"/>
    <w:rsid w:val="006253DF"/>
    <w:rsid w:val="0062540D"/>
    <w:rsid w:val="0062587C"/>
    <w:rsid w:val="00625ED6"/>
    <w:rsid w:val="006262E9"/>
    <w:rsid w:val="0062643C"/>
    <w:rsid w:val="00626E8D"/>
    <w:rsid w:val="00627349"/>
    <w:rsid w:val="00627545"/>
    <w:rsid w:val="00627DDD"/>
    <w:rsid w:val="00630D49"/>
    <w:rsid w:val="00630E52"/>
    <w:rsid w:val="0063136B"/>
    <w:rsid w:val="0063169A"/>
    <w:rsid w:val="006316F1"/>
    <w:rsid w:val="00631A08"/>
    <w:rsid w:val="006323DD"/>
    <w:rsid w:val="0063241E"/>
    <w:rsid w:val="00632947"/>
    <w:rsid w:val="00633027"/>
    <w:rsid w:val="006335EE"/>
    <w:rsid w:val="006338A5"/>
    <w:rsid w:val="00633BF0"/>
    <w:rsid w:val="006342CF"/>
    <w:rsid w:val="00634D70"/>
    <w:rsid w:val="00635554"/>
    <w:rsid w:val="00636474"/>
    <w:rsid w:val="0063662F"/>
    <w:rsid w:val="00636A30"/>
    <w:rsid w:val="006374CB"/>
    <w:rsid w:val="006377C4"/>
    <w:rsid w:val="00637C37"/>
    <w:rsid w:val="0064047E"/>
    <w:rsid w:val="00640880"/>
    <w:rsid w:val="0064142C"/>
    <w:rsid w:val="0064215E"/>
    <w:rsid w:val="00642BF2"/>
    <w:rsid w:val="00643080"/>
    <w:rsid w:val="0064355C"/>
    <w:rsid w:val="006447B1"/>
    <w:rsid w:val="006464F9"/>
    <w:rsid w:val="00646FF8"/>
    <w:rsid w:val="006501F3"/>
    <w:rsid w:val="00651889"/>
    <w:rsid w:val="0065243A"/>
    <w:rsid w:val="00653E37"/>
    <w:rsid w:val="006541FC"/>
    <w:rsid w:val="00654600"/>
    <w:rsid w:val="006556DC"/>
    <w:rsid w:val="006566B9"/>
    <w:rsid w:val="00656A5A"/>
    <w:rsid w:val="00656A95"/>
    <w:rsid w:val="00656BFB"/>
    <w:rsid w:val="006578BF"/>
    <w:rsid w:val="00657E74"/>
    <w:rsid w:val="00657F4C"/>
    <w:rsid w:val="0066080A"/>
    <w:rsid w:val="00660C15"/>
    <w:rsid w:val="00660C76"/>
    <w:rsid w:val="0066136B"/>
    <w:rsid w:val="006618EB"/>
    <w:rsid w:val="006623C7"/>
    <w:rsid w:val="006632FA"/>
    <w:rsid w:val="00663F9D"/>
    <w:rsid w:val="00664A60"/>
    <w:rsid w:val="0066545B"/>
    <w:rsid w:val="00666889"/>
    <w:rsid w:val="00666B07"/>
    <w:rsid w:val="006670CB"/>
    <w:rsid w:val="0067112C"/>
    <w:rsid w:val="006711C1"/>
    <w:rsid w:val="00671202"/>
    <w:rsid w:val="006719E2"/>
    <w:rsid w:val="006726A0"/>
    <w:rsid w:val="00672EAD"/>
    <w:rsid w:val="006731E4"/>
    <w:rsid w:val="0067373A"/>
    <w:rsid w:val="006738C5"/>
    <w:rsid w:val="00673A96"/>
    <w:rsid w:val="00673B1A"/>
    <w:rsid w:val="00675386"/>
    <w:rsid w:val="006756AA"/>
    <w:rsid w:val="00676A00"/>
    <w:rsid w:val="00676DAF"/>
    <w:rsid w:val="006770AE"/>
    <w:rsid w:val="006775DC"/>
    <w:rsid w:val="006776D0"/>
    <w:rsid w:val="00677E90"/>
    <w:rsid w:val="00677E92"/>
    <w:rsid w:val="00680579"/>
    <w:rsid w:val="00681847"/>
    <w:rsid w:val="0068193D"/>
    <w:rsid w:val="00681CDC"/>
    <w:rsid w:val="00683144"/>
    <w:rsid w:val="00684069"/>
    <w:rsid w:val="00684AA4"/>
    <w:rsid w:val="006855E1"/>
    <w:rsid w:val="00685AE4"/>
    <w:rsid w:val="006867F8"/>
    <w:rsid w:val="00686E35"/>
    <w:rsid w:val="00686F1C"/>
    <w:rsid w:val="00686F2A"/>
    <w:rsid w:val="0068776A"/>
    <w:rsid w:val="0068781E"/>
    <w:rsid w:val="006878FD"/>
    <w:rsid w:val="006879DC"/>
    <w:rsid w:val="00690286"/>
    <w:rsid w:val="00690F24"/>
    <w:rsid w:val="00692470"/>
    <w:rsid w:val="00692B36"/>
    <w:rsid w:val="00692D91"/>
    <w:rsid w:val="0069351D"/>
    <w:rsid w:val="00693D3E"/>
    <w:rsid w:val="00694438"/>
    <w:rsid w:val="00695809"/>
    <w:rsid w:val="00695B79"/>
    <w:rsid w:val="00695E68"/>
    <w:rsid w:val="00695F36"/>
    <w:rsid w:val="0069697A"/>
    <w:rsid w:val="00696AA3"/>
    <w:rsid w:val="006970BE"/>
    <w:rsid w:val="00697279"/>
    <w:rsid w:val="0069751F"/>
    <w:rsid w:val="006A0008"/>
    <w:rsid w:val="006A1281"/>
    <w:rsid w:val="006A12C1"/>
    <w:rsid w:val="006A12D5"/>
    <w:rsid w:val="006A2F3F"/>
    <w:rsid w:val="006A3C4B"/>
    <w:rsid w:val="006A49DE"/>
    <w:rsid w:val="006A4A74"/>
    <w:rsid w:val="006A4C2F"/>
    <w:rsid w:val="006A5341"/>
    <w:rsid w:val="006A561B"/>
    <w:rsid w:val="006A5F13"/>
    <w:rsid w:val="006A600A"/>
    <w:rsid w:val="006A60A1"/>
    <w:rsid w:val="006A6C0F"/>
    <w:rsid w:val="006B2142"/>
    <w:rsid w:val="006B2ADA"/>
    <w:rsid w:val="006B2C9F"/>
    <w:rsid w:val="006B2E2D"/>
    <w:rsid w:val="006B3D4C"/>
    <w:rsid w:val="006B44FA"/>
    <w:rsid w:val="006B54FD"/>
    <w:rsid w:val="006B6ED6"/>
    <w:rsid w:val="006C187C"/>
    <w:rsid w:val="006C2DF5"/>
    <w:rsid w:val="006C3003"/>
    <w:rsid w:val="006C3ED4"/>
    <w:rsid w:val="006C4C32"/>
    <w:rsid w:val="006C4DEB"/>
    <w:rsid w:val="006C5BED"/>
    <w:rsid w:val="006C6320"/>
    <w:rsid w:val="006C703B"/>
    <w:rsid w:val="006D0233"/>
    <w:rsid w:val="006D0413"/>
    <w:rsid w:val="006D07AA"/>
    <w:rsid w:val="006D1027"/>
    <w:rsid w:val="006D4014"/>
    <w:rsid w:val="006D4E20"/>
    <w:rsid w:val="006D5988"/>
    <w:rsid w:val="006D627F"/>
    <w:rsid w:val="006D63D1"/>
    <w:rsid w:val="006D63ED"/>
    <w:rsid w:val="006D7D99"/>
    <w:rsid w:val="006E0172"/>
    <w:rsid w:val="006E03CB"/>
    <w:rsid w:val="006E0C25"/>
    <w:rsid w:val="006E21EB"/>
    <w:rsid w:val="006E2C63"/>
    <w:rsid w:val="006E33CB"/>
    <w:rsid w:val="006E3780"/>
    <w:rsid w:val="006E440B"/>
    <w:rsid w:val="006E46C1"/>
    <w:rsid w:val="006E50B4"/>
    <w:rsid w:val="006E5AEE"/>
    <w:rsid w:val="006E6313"/>
    <w:rsid w:val="006E6356"/>
    <w:rsid w:val="006E67DB"/>
    <w:rsid w:val="006E7015"/>
    <w:rsid w:val="006E728A"/>
    <w:rsid w:val="006F04A2"/>
    <w:rsid w:val="006F0A80"/>
    <w:rsid w:val="006F10D4"/>
    <w:rsid w:val="006F407B"/>
    <w:rsid w:val="006F4C47"/>
    <w:rsid w:val="006F4FC2"/>
    <w:rsid w:val="006F5110"/>
    <w:rsid w:val="006F5E84"/>
    <w:rsid w:val="006F5F7D"/>
    <w:rsid w:val="006F5FE5"/>
    <w:rsid w:val="006F63E2"/>
    <w:rsid w:val="006F6C9C"/>
    <w:rsid w:val="007000A8"/>
    <w:rsid w:val="007006D6"/>
    <w:rsid w:val="0070095F"/>
    <w:rsid w:val="00703662"/>
    <w:rsid w:val="00703FB4"/>
    <w:rsid w:val="0070456B"/>
    <w:rsid w:val="00704753"/>
    <w:rsid w:val="007051E5"/>
    <w:rsid w:val="00706DD8"/>
    <w:rsid w:val="007070F1"/>
    <w:rsid w:val="00707B13"/>
    <w:rsid w:val="007118FC"/>
    <w:rsid w:val="007119AE"/>
    <w:rsid w:val="00712196"/>
    <w:rsid w:val="00712678"/>
    <w:rsid w:val="00713374"/>
    <w:rsid w:val="00713471"/>
    <w:rsid w:val="0071489E"/>
    <w:rsid w:val="00714DB9"/>
    <w:rsid w:val="00715D16"/>
    <w:rsid w:val="00715F2F"/>
    <w:rsid w:val="00716FE2"/>
    <w:rsid w:val="00717674"/>
    <w:rsid w:val="00717CC9"/>
    <w:rsid w:val="00717FE8"/>
    <w:rsid w:val="0072072E"/>
    <w:rsid w:val="00720C72"/>
    <w:rsid w:val="007214E0"/>
    <w:rsid w:val="00722276"/>
    <w:rsid w:val="007231FC"/>
    <w:rsid w:val="00723AC0"/>
    <w:rsid w:val="007243E6"/>
    <w:rsid w:val="00724880"/>
    <w:rsid w:val="00725175"/>
    <w:rsid w:val="007253FF"/>
    <w:rsid w:val="00726593"/>
    <w:rsid w:val="00726912"/>
    <w:rsid w:val="00727042"/>
    <w:rsid w:val="0072773A"/>
    <w:rsid w:val="00727F47"/>
    <w:rsid w:val="00730B0E"/>
    <w:rsid w:val="00732A3C"/>
    <w:rsid w:val="00733438"/>
    <w:rsid w:val="00733971"/>
    <w:rsid w:val="00733D93"/>
    <w:rsid w:val="007340EA"/>
    <w:rsid w:val="00734622"/>
    <w:rsid w:val="007357CE"/>
    <w:rsid w:val="00735CB3"/>
    <w:rsid w:val="0073627F"/>
    <w:rsid w:val="00737BD0"/>
    <w:rsid w:val="00737E10"/>
    <w:rsid w:val="0074021F"/>
    <w:rsid w:val="00740CF2"/>
    <w:rsid w:val="00740FD5"/>
    <w:rsid w:val="0074100A"/>
    <w:rsid w:val="007423F9"/>
    <w:rsid w:val="007439CF"/>
    <w:rsid w:val="00744367"/>
    <w:rsid w:val="00744D9E"/>
    <w:rsid w:val="00745C34"/>
    <w:rsid w:val="007467B4"/>
    <w:rsid w:val="00747500"/>
    <w:rsid w:val="007478F4"/>
    <w:rsid w:val="00751635"/>
    <w:rsid w:val="00751933"/>
    <w:rsid w:val="00751B0F"/>
    <w:rsid w:val="00751B34"/>
    <w:rsid w:val="007527D3"/>
    <w:rsid w:val="007528F3"/>
    <w:rsid w:val="0075355D"/>
    <w:rsid w:val="007535DD"/>
    <w:rsid w:val="00753BDB"/>
    <w:rsid w:val="00753CE9"/>
    <w:rsid w:val="007548AC"/>
    <w:rsid w:val="00754DD4"/>
    <w:rsid w:val="00754E9E"/>
    <w:rsid w:val="007551E7"/>
    <w:rsid w:val="0075544B"/>
    <w:rsid w:val="0075707A"/>
    <w:rsid w:val="0075762B"/>
    <w:rsid w:val="00757DA1"/>
    <w:rsid w:val="007600BF"/>
    <w:rsid w:val="0076328A"/>
    <w:rsid w:val="00763DF9"/>
    <w:rsid w:val="007644AD"/>
    <w:rsid w:val="00764E0A"/>
    <w:rsid w:val="007658CB"/>
    <w:rsid w:val="00765BCC"/>
    <w:rsid w:val="007670A8"/>
    <w:rsid w:val="0076710B"/>
    <w:rsid w:val="00767596"/>
    <w:rsid w:val="007678A8"/>
    <w:rsid w:val="00770968"/>
    <w:rsid w:val="00770D75"/>
    <w:rsid w:val="0077109E"/>
    <w:rsid w:val="00771DD0"/>
    <w:rsid w:val="00771EB0"/>
    <w:rsid w:val="0077265E"/>
    <w:rsid w:val="00772EF6"/>
    <w:rsid w:val="00775282"/>
    <w:rsid w:val="0077696F"/>
    <w:rsid w:val="00776976"/>
    <w:rsid w:val="007778DF"/>
    <w:rsid w:val="0078002A"/>
    <w:rsid w:val="0078111A"/>
    <w:rsid w:val="00781157"/>
    <w:rsid w:val="007819A2"/>
    <w:rsid w:val="00782C87"/>
    <w:rsid w:val="007848FD"/>
    <w:rsid w:val="00784D12"/>
    <w:rsid w:val="00784D8A"/>
    <w:rsid w:val="007854C0"/>
    <w:rsid w:val="007856DA"/>
    <w:rsid w:val="00786016"/>
    <w:rsid w:val="00786311"/>
    <w:rsid w:val="00787A3F"/>
    <w:rsid w:val="00790489"/>
    <w:rsid w:val="007916B8"/>
    <w:rsid w:val="00791A61"/>
    <w:rsid w:val="0079301C"/>
    <w:rsid w:val="00794F70"/>
    <w:rsid w:val="007959E9"/>
    <w:rsid w:val="007962CD"/>
    <w:rsid w:val="00796C1B"/>
    <w:rsid w:val="00797B9A"/>
    <w:rsid w:val="007A0038"/>
    <w:rsid w:val="007A008B"/>
    <w:rsid w:val="007A0AA7"/>
    <w:rsid w:val="007A0DDF"/>
    <w:rsid w:val="007A1E74"/>
    <w:rsid w:val="007A277F"/>
    <w:rsid w:val="007A2947"/>
    <w:rsid w:val="007A2C2B"/>
    <w:rsid w:val="007A3AB4"/>
    <w:rsid w:val="007A3D25"/>
    <w:rsid w:val="007A5A03"/>
    <w:rsid w:val="007A78B5"/>
    <w:rsid w:val="007B0A71"/>
    <w:rsid w:val="007B0C66"/>
    <w:rsid w:val="007B0E62"/>
    <w:rsid w:val="007B16AF"/>
    <w:rsid w:val="007B2C21"/>
    <w:rsid w:val="007B2DF0"/>
    <w:rsid w:val="007B353D"/>
    <w:rsid w:val="007B4500"/>
    <w:rsid w:val="007B4ADA"/>
    <w:rsid w:val="007B50E6"/>
    <w:rsid w:val="007B54E2"/>
    <w:rsid w:val="007B5624"/>
    <w:rsid w:val="007B6E16"/>
    <w:rsid w:val="007C12F0"/>
    <w:rsid w:val="007C246B"/>
    <w:rsid w:val="007C437E"/>
    <w:rsid w:val="007C4699"/>
    <w:rsid w:val="007C4ADE"/>
    <w:rsid w:val="007C4B55"/>
    <w:rsid w:val="007C592D"/>
    <w:rsid w:val="007C5D67"/>
    <w:rsid w:val="007C66FD"/>
    <w:rsid w:val="007C76DF"/>
    <w:rsid w:val="007D05C8"/>
    <w:rsid w:val="007D0A52"/>
    <w:rsid w:val="007D120F"/>
    <w:rsid w:val="007D33E2"/>
    <w:rsid w:val="007D3BF8"/>
    <w:rsid w:val="007D42F5"/>
    <w:rsid w:val="007D45A8"/>
    <w:rsid w:val="007D49F6"/>
    <w:rsid w:val="007D4AC0"/>
    <w:rsid w:val="007D58CA"/>
    <w:rsid w:val="007D73E9"/>
    <w:rsid w:val="007D7433"/>
    <w:rsid w:val="007D76CC"/>
    <w:rsid w:val="007D7748"/>
    <w:rsid w:val="007D7A28"/>
    <w:rsid w:val="007E016E"/>
    <w:rsid w:val="007E0CB5"/>
    <w:rsid w:val="007E0EDA"/>
    <w:rsid w:val="007E1417"/>
    <w:rsid w:val="007E178C"/>
    <w:rsid w:val="007E1E14"/>
    <w:rsid w:val="007E1E3A"/>
    <w:rsid w:val="007E219E"/>
    <w:rsid w:val="007E2841"/>
    <w:rsid w:val="007E33B7"/>
    <w:rsid w:val="007E3903"/>
    <w:rsid w:val="007E3B8D"/>
    <w:rsid w:val="007E4AC0"/>
    <w:rsid w:val="007E4B0B"/>
    <w:rsid w:val="007E534D"/>
    <w:rsid w:val="007E6B26"/>
    <w:rsid w:val="007E73F9"/>
    <w:rsid w:val="007E74C3"/>
    <w:rsid w:val="007F084F"/>
    <w:rsid w:val="007F1288"/>
    <w:rsid w:val="007F26A2"/>
    <w:rsid w:val="007F2DDC"/>
    <w:rsid w:val="007F2E21"/>
    <w:rsid w:val="007F3046"/>
    <w:rsid w:val="007F318D"/>
    <w:rsid w:val="007F3264"/>
    <w:rsid w:val="007F4762"/>
    <w:rsid w:val="007F4950"/>
    <w:rsid w:val="007F560B"/>
    <w:rsid w:val="007F57B2"/>
    <w:rsid w:val="007F73E9"/>
    <w:rsid w:val="007F793F"/>
    <w:rsid w:val="00800457"/>
    <w:rsid w:val="00800B7C"/>
    <w:rsid w:val="00801BCC"/>
    <w:rsid w:val="00802EC4"/>
    <w:rsid w:val="008050AC"/>
    <w:rsid w:val="0080544C"/>
    <w:rsid w:val="0080666F"/>
    <w:rsid w:val="00806814"/>
    <w:rsid w:val="008076FA"/>
    <w:rsid w:val="00807E57"/>
    <w:rsid w:val="0081044F"/>
    <w:rsid w:val="008109F5"/>
    <w:rsid w:val="00811015"/>
    <w:rsid w:val="008128BA"/>
    <w:rsid w:val="00812A81"/>
    <w:rsid w:val="00812B6C"/>
    <w:rsid w:val="00814A1C"/>
    <w:rsid w:val="0081526B"/>
    <w:rsid w:val="008159E9"/>
    <w:rsid w:val="00815D9C"/>
    <w:rsid w:val="00816FFB"/>
    <w:rsid w:val="008200D8"/>
    <w:rsid w:val="0082049B"/>
    <w:rsid w:val="00820581"/>
    <w:rsid w:val="00820E01"/>
    <w:rsid w:val="00824746"/>
    <w:rsid w:val="008248AC"/>
    <w:rsid w:val="00824B7B"/>
    <w:rsid w:val="00825475"/>
    <w:rsid w:val="00826082"/>
    <w:rsid w:val="008262C6"/>
    <w:rsid w:val="00826D97"/>
    <w:rsid w:val="00826EF3"/>
    <w:rsid w:val="008272A6"/>
    <w:rsid w:val="0082767E"/>
    <w:rsid w:val="00831CA0"/>
    <w:rsid w:val="00832D52"/>
    <w:rsid w:val="00832D88"/>
    <w:rsid w:val="0083305B"/>
    <w:rsid w:val="008337EB"/>
    <w:rsid w:val="00834393"/>
    <w:rsid w:val="0083450A"/>
    <w:rsid w:val="00834804"/>
    <w:rsid w:val="0083483D"/>
    <w:rsid w:val="0083499D"/>
    <w:rsid w:val="00834B17"/>
    <w:rsid w:val="00835FE2"/>
    <w:rsid w:val="00836459"/>
    <w:rsid w:val="00836E71"/>
    <w:rsid w:val="0084016B"/>
    <w:rsid w:val="00841013"/>
    <w:rsid w:val="00842F4D"/>
    <w:rsid w:val="0084467C"/>
    <w:rsid w:val="00844FF8"/>
    <w:rsid w:val="00846448"/>
    <w:rsid w:val="008474C0"/>
    <w:rsid w:val="00847951"/>
    <w:rsid w:val="008509A4"/>
    <w:rsid w:val="00851A25"/>
    <w:rsid w:val="00852322"/>
    <w:rsid w:val="008538C0"/>
    <w:rsid w:val="008541C2"/>
    <w:rsid w:val="00855AB3"/>
    <w:rsid w:val="00855DA3"/>
    <w:rsid w:val="00856348"/>
    <w:rsid w:val="00857038"/>
    <w:rsid w:val="00862882"/>
    <w:rsid w:val="00864B1D"/>
    <w:rsid w:val="00865081"/>
    <w:rsid w:val="00865281"/>
    <w:rsid w:val="0086614F"/>
    <w:rsid w:val="008666EE"/>
    <w:rsid w:val="00866935"/>
    <w:rsid w:val="0086699B"/>
    <w:rsid w:val="00870772"/>
    <w:rsid w:val="0087121F"/>
    <w:rsid w:val="00871423"/>
    <w:rsid w:val="008715BE"/>
    <w:rsid w:val="00871E7C"/>
    <w:rsid w:val="00872096"/>
    <w:rsid w:val="00873B4E"/>
    <w:rsid w:val="00875197"/>
    <w:rsid w:val="008754A6"/>
    <w:rsid w:val="008758CF"/>
    <w:rsid w:val="00877E2C"/>
    <w:rsid w:val="0088165C"/>
    <w:rsid w:val="00881711"/>
    <w:rsid w:val="00882E76"/>
    <w:rsid w:val="00883078"/>
    <w:rsid w:val="00883AC4"/>
    <w:rsid w:val="0088441C"/>
    <w:rsid w:val="00884781"/>
    <w:rsid w:val="008847A3"/>
    <w:rsid w:val="00884E2A"/>
    <w:rsid w:val="008856CA"/>
    <w:rsid w:val="0088602D"/>
    <w:rsid w:val="00887237"/>
    <w:rsid w:val="0088738E"/>
    <w:rsid w:val="00890E97"/>
    <w:rsid w:val="00891432"/>
    <w:rsid w:val="00891771"/>
    <w:rsid w:val="00892DA3"/>
    <w:rsid w:val="0089329B"/>
    <w:rsid w:val="008935CF"/>
    <w:rsid w:val="00893648"/>
    <w:rsid w:val="00894812"/>
    <w:rsid w:val="008976E5"/>
    <w:rsid w:val="00897833"/>
    <w:rsid w:val="00897E7A"/>
    <w:rsid w:val="008A098A"/>
    <w:rsid w:val="008A1615"/>
    <w:rsid w:val="008A18B5"/>
    <w:rsid w:val="008A211E"/>
    <w:rsid w:val="008A302E"/>
    <w:rsid w:val="008A36E8"/>
    <w:rsid w:val="008A3C84"/>
    <w:rsid w:val="008A40CD"/>
    <w:rsid w:val="008A6534"/>
    <w:rsid w:val="008B08E0"/>
    <w:rsid w:val="008B0A51"/>
    <w:rsid w:val="008B0C8E"/>
    <w:rsid w:val="008B1700"/>
    <w:rsid w:val="008B20E3"/>
    <w:rsid w:val="008B28BC"/>
    <w:rsid w:val="008B3523"/>
    <w:rsid w:val="008B3A49"/>
    <w:rsid w:val="008B57E0"/>
    <w:rsid w:val="008B5F2A"/>
    <w:rsid w:val="008B6812"/>
    <w:rsid w:val="008B6D63"/>
    <w:rsid w:val="008B7501"/>
    <w:rsid w:val="008B7A8B"/>
    <w:rsid w:val="008B7CF1"/>
    <w:rsid w:val="008B7EE5"/>
    <w:rsid w:val="008C0E4F"/>
    <w:rsid w:val="008C10FD"/>
    <w:rsid w:val="008C17D2"/>
    <w:rsid w:val="008C1830"/>
    <w:rsid w:val="008C2622"/>
    <w:rsid w:val="008C3241"/>
    <w:rsid w:val="008C3314"/>
    <w:rsid w:val="008C3A89"/>
    <w:rsid w:val="008C3D51"/>
    <w:rsid w:val="008C3E8D"/>
    <w:rsid w:val="008C40F7"/>
    <w:rsid w:val="008C487F"/>
    <w:rsid w:val="008C59D9"/>
    <w:rsid w:val="008C6DE8"/>
    <w:rsid w:val="008D0597"/>
    <w:rsid w:val="008D09C5"/>
    <w:rsid w:val="008D0F5F"/>
    <w:rsid w:val="008D127F"/>
    <w:rsid w:val="008D212F"/>
    <w:rsid w:val="008D284C"/>
    <w:rsid w:val="008D40F2"/>
    <w:rsid w:val="008D46C8"/>
    <w:rsid w:val="008D4D43"/>
    <w:rsid w:val="008D4EB4"/>
    <w:rsid w:val="008D52E7"/>
    <w:rsid w:val="008D532D"/>
    <w:rsid w:val="008D5657"/>
    <w:rsid w:val="008D567E"/>
    <w:rsid w:val="008D60A5"/>
    <w:rsid w:val="008D612D"/>
    <w:rsid w:val="008D6B8A"/>
    <w:rsid w:val="008D71CA"/>
    <w:rsid w:val="008D79F1"/>
    <w:rsid w:val="008D7DB8"/>
    <w:rsid w:val="008E06BB"/>
    <w:rsid w:val="008E0AF9"/>
    <w:rsid w:val="008E1FB9"/>
    <w:rsid w:val="008E3E31"/>
    <w:rsid w:val="008E57E6"/>
    <w:rsid w:val="008E5E96"/>
    <w:rsid w:val="008E6A67"/>
    <w:rsid w:val="008E70D9"/>
    <w:rsid w:val="008E70DA"/>
    <w:rsid w:val="008E7641"/>
    <w:rsid w:val="008E7EA6"/>
    <w:rsid w:val="008F173E"/>
    <w:rsid w:val="008F1C2C"/>
    <w:rsid w:val="008F36EC"/>
    <w:rsid w:val="008F3BF5"/>
    <w:rsid w:val="008F3D81"/>
    <w:rsid w:val="008F415B"/>
    <w:rsid w:val="008F4254"/>
    <w:rsid w:val="008F5291"/>
    <w:rsid w:val="008F5C6F"/>
    <w:rsid w:val="008F5D4E"/>
    <w:rsid w:val="008F5EC3"/>
    <w:rsid w:val="008F694F"/>
    <w:rsid w:val="008F6ED2"/>
    <w:rsid w:val="00901265"/>
    <w:rsid w:val="00901B30"/>
    <w:rsid w:val="009029FA"/>
    <w:rsid w:val="009037BD"/>
    <w:rsid w:val="00903D59"/>
    <w:rsid w:val="0090434E"/>
    <w:rsid w:val="009047BB"/>
    <w:rsid w:val="00904E14"/>
    <w:rsid w:val="00905144"/>
    <w:rsid w:val="009052F2"/>
    <w:rsid w:val="009057A5"/>
    <w:rsid w:val="00905897"/>
    <w:rsid w:val="00905977"/>
    <w:rsid w:val="00906B79"/>
    <w:rsid w:val="00910400"/>
    <w:rsid w:val="00910889"/>
    <w:rsid w:val="00910C80"/>
    <w:rsid w:val="00911123"/>
    <w:rsid w:val="00911B62"/>
    <w:rsid w:val="009127C3"/>
    <w:rsid w:val="00912C6E"/>
    <w:rsid w:val="00913DB5"/>
    <w:rsid w:val="009160FC"/>
    <w:rsid w:val="009164FE"/>
    <w:rsid w:val="00917C70"/>
    <w:rsid w:val="00917D83"/>
    <w:rsid w:val="00920707"/>
    <w:rsid w:val="00920AD0"/>
    <w:rsid w:val="0092110C"/>
    <w:rsid w:val="00921F4E"/>
    <w:rsid w:val="009223F4"/>
    <w:rsid w:val="009228CA"/>
    <w:rsid w:val="00922EA4"/>
    <w:rsid w:val="009230F6"/>
    <w:rsid w:val="009242F8"/>
    <w:rsid w:val="0092440D"/>
    <w:rsid w:val="009253EA"/>
    <w:rsid w:val="00925EDC"/>
    <w:rsid w:val="00930868"/>
    <w:rsid w:val="00931B77"/>
    <w:rsid w:val="009323A6"/>
    <w:rsid w:val="00932AA7"/>
    <w:rsid w:val="00933193"/>
    <w:rsid w:val="009343E7"/>
    <w:rsid w:val="00934568"/>
    <w:rsid w:val="009359B8"/>
    <w:rsid w:val="0093749B"/>
    <w:rsid w:val="00940D81"/>
    <w:rsid w:val="00942358"/>
    <w:rsid w:val="009428B9"/>
    <w:rsid w:val="0094291E"/>
    <w:rsid w:val="00943664"/>
    <w:rsid w:val="00943BF4"/>
    <w:rsid w:val="00944019"/>
    <w:rsid w:val="0094461B"/>
    <w:rsid w:val="009446E7"/>
    <w:rsid w:val="00945393"/>
    <w:rsid w:val="00946748"/>
    <w:rsid w:val="00947980"/>
    <w:rsid w:val="00947F97"/>
    <w:rsid w:val="00951977"/>
    <w:rsid w:val="00951AD3"/>
    <w:rsid w:val="00952B62"/>
    <w:rsid w:val="009530F8"/>
    <w:rsid w:val="00953997"/>
    <w:rsid w:val="00954522"/>
    <w:rsid w:val="009548D6"/>
    <w:rsid w:val="00954E6F"/>
    <w:rsid w:val="00955DA6"/>
    <w:rsid w:val="00956A93"/>
    <w:rsid w:val="00956E57"/>
    <w:rsid w:val="00957FBD"/>
    <w:rsid w:val="00960489"/>
    <w:rsid w:val="009612BD"/>
    <w:rsid w:val="00961FE7"/>
    <w:rsid w:val="0096244C"/>
    <w:rsid w:val="00962ED5"/>
    <w:rsid w:val="00964500"/>
    <w:rsid w:val="009647E6"/>
    <w:rsid w:val="0096534C"/>
    <w:rsid w:val="00965BBE"/>
    <w:rsid w:val="00965C41"/>
    <w:rsid w:val="0096727C"/>
    <w:rsid w:val="00967A75"/>
    <w:rsid w:val="00971607"/>
    <w:rsid w:val="00971770"/>
    <w:rsid w:val="0097267C"/>
    <w:rsid w:val="00972E88"/>
    <w:rsid w:val="0097367F"/>
    <w:rsid w:val="0097380D"/>
    <w:rsid w:val="00973E7A"/>
    <w:rsid w:val="00975400"/>
    <w:rsid w:val="009765BE"/>
    <w:rsid w:val="0097751B"/>
    <w:rsid w:val="00977980"/>
    <w:rsid w:val="00977DF4"/>
    <w:rsid w:val="00977EE9"/>
    <w:rsid w:val="009809D6"/>
    <w:rsid w:val="00980CF6"/>
    <w:rsid w:val="00982777"/>
    <w:rsid w:val="009834C3"/>
    <w:rsid w:val="0098401D"/>
    <w:rsid w:val="00985007"/>
    <w:rsid w:val="009854E9"/>
    <w:rsid w:val="00986722"/>
    <w:rsid w:val="00990155"/>
    <w:rsid w:val="0099081F"/>
    <w:rsid w:val="00990DA8"/>
    <w:rsid w:val="009910E1"/>
    <w:rsid w:val="00992588"/>
    <w:rsid w:val="00993869"/>
    <w:rsid w:val="0099524C"/>
    <w:rsid w:val="009961B1"/>
    <w:rsid w:val="00996E27"/>
    <w:rsid w:val="00996F10"/>
    <w:rsid w:val="00997465"/>
    <w:rsid w:val="009975CD"/>
    <w:rsid w:val="009978AC"/>
    <w:rsid w:val="009A09D3"/>
    <w:rsid w:val="009A0B8B"/>
    <w:rsid w:val="009A1F81"/>
    <w:rsid w:val="009A20E2"/>
    <w:rsid w:val="009A31D2"/>
    <w:rsid w:val="009A3FA7"/>
    <w:rsid w:val="009A41DD"/>
    <w:rsid w:val="009A45DA"/>
    <w:rsid w:val="009A599C"/>
    <w:rsid w:val="009A5D21"/>
    <w:rsid w:val="009A5F8F"/>
    <w:rsid w:val="009A5FB3"/>
    <w:rsid w:val="009A6177"/>
    <w:rsid w:val="009A68D4"/>
    <w:rsid w:val="009A6AFD"/>
    <w:rsid w:val="009A7A94"/>
    <w:rsid w:val="009A7D63"/>
    <w:rsid w:val="009B018F"/>
    <w:rsid w:val="009B03FF"/>
    <w:rsid w:val="009B1448"/>
    <w:rsid w:val="009B1F2B"/>
    <w:rsid w:val="009B2A8D"/>
    <w:rsid w:val="009B3A59"/>
    <w:rsid w:val="009B406B"/>
    <w:rsid w:val="009B40DE"/>
    <w:rsid w:val="009B4517"/>
    <w:rsid w:val="009B470A"/>
    <w:rsid w:val="009B5492"/>
    <w:rsid w:val="009B5708"/>
    <w:rsid w:val="009B5C61"/>
    <w:rsid w:val="009B6685"/>
    <w:rsid w:val="009B6740"/>
    <w:rsid w:val="009B703B"/>
    <w:rsid w:val="009B72A5"/>
    <w:rsid w:val="009B7ED5"/>
    <w:rsid w:val="009C04A8"/>
    <w:rsid w:val="009C06B3"/>
    <w:rsid w:val="009C0A98"/>
    <w:rsid w:val="009C166A"/>
    <w:rsid w:val="009C1904"/>
    <w:rsid w:val="009C225D"/>
    <w:rsid w:val="009C29D6"/>
    <w:rsid w:val="009C3C55"/>
    <w:rsid w:val="009C3F5E"/>
    <w:rsid w:val="009C53BD"/>
    <w:rsid w:val="009C56C5"/>
    <w:rsid w:val="009C60D3"/>
    <w:rsid w:val="009C6435"/>
    <w:rsid w:val="009C69A4"/>
    <w:rsid w:val="009C7422"/>
    <w:rsid w:val="009C7DBF"/>
    <w:rsid w:val="009D00F8"/>
    <w:rsid w:val="009D053C"/>
    <w:rsid w:val="009D05EC"/>
    <w:rsid w:val="009D06EB"/>
    <w:rsid w:val="009D0BE6"/>
    <w:rsid w:val="009D113D"/>
    <w:rsid w:val="009D1B18"/>
    <w:rsid w:val="009D1E20"/>
    <w:rsid w:val="009D26E3"/>
    <w:rsid w:val="009D28AB"/>
    <w:rsid w:val="009D30A1"/>
    <w:rsid w:val="009D3188"/>
    <w:rsid w:val="009D3408"/>
    <w:rsid w:val="009D3440"/>
    <w:rsid w:val="009D3B73"/>
    <w:rsid w:val="009D3DC0"/>
    <w:rsid w:val="009D448A"/>
    <w:rsid w:val="009D46FF"/>
    <w:rsid w:val="009D4F5C"/>
    <w:rsid w:val="009D5856"/>
    <w:rsid w:val="009D59B2"/>
    <w:rsid w:val="009D6C33"/>
    <w:rsid w:val="009D71D6"/>
    <w:rsid w:val="009D7435"/>
    <w:rsid w:val="009D795F"/>
    <w:rsid w:val="009D7B4D"/>
    <w:rsid w:val="009D7B8C"/>
    <w:rsid w:val="009D7CA5"/>
    <w:rsid w:val="009D7D90"/>
    <w:rsid w:val="009E0234"/>
    <w:rsid w:val="009E2758"/>
    <w:rsid w:val="009E29B4"/>
    <w:rsid w:val="009E30E1"/>
    <w:rsid w:val="009E351A"/>
    <w:rsid w:val="009E47BC"/>
    <w:rsid w:val="009E524C"/>
    <w:rsid w:val="009E5F28"/>
    <w:rsid w:val="009E72A4"/>
    <w:rsid w:val="009E7D4D"/>
    <w:rsid w:val="009E7D90"/>
    <w:rsid w:val="009F0149"/>
    <w:rsid w:val="009F1407"/>
    <w:rsid w:val="009F1BA6"/>
    <w:rsid w:val="009F2A0A"/>
    <w:rsid w:val="009F2D6B"/>
    <w:rsid w:val="009F2F42"/>
    <w:rsid w:val="009F3311"/>
    <w:rsid w:val="009F3790"/>
    <w:rsid w:val="009F42B0"/>
    <w:rsid w:val="009F4679"/>
    <w:rsid w:val="009F4F07"/>
    <w:rsid w:val="009F5364"/>
    <w:rsid w:val="009F55CF"/>
    <w:rsid w:val="009F57D0"/>
    <w:rsid w:val="009F59AE"/>
    <w:rsid w:val="009F6167"/>
    <w:rsid w:val="009F6347"/>
    <w:rsid w:val="009F644E"/>
    <w:rsid w:val="009F6484"/>
    <w:rsid w:val="009F677B"/>
    <w:rsid w:val="009F6D7C"/>
    <w:rsid w:val="009F7004"/>
    <w:rsid w:val="00A00A66"/>
    <w:rsid w:val="00A00FEF"/>
    <w:rsid w:val="00A02D9A"/>
    <w:rsid w:val="00A0408E"/>
    <w:rsid w:val="00A05D11"/>
    <w:rsid w:val="00A07022"/>
    <w:rsid w:val="00A0773B"/>
    <w:rsid w:val="00A07E37"/>
    <w:rsid w:val="00A103DC"/>
    <w:rsid w:val="00A11758"/>
    <w:rsid w:val="00A11A15"/>
    <w:rsid w:val="00A13016"/>
    <w:rsid w:val="00A13046"/>
    <w:rsid w:val="00A1403F"/>
    <w:rsid w:val="00A15240"/>
    <w:rsid w:val="00A173CA"/>
    <w:rsid w:val="00A201B4"/>
    <w:rsid w:val="00A20E44"/>
    <w:rsid w:val="00A2113D"/>
    <w:rsid w:val="00A22030"/>
    <w:rsid w:val="00A23BFD"/>
    <w:rsid w:val="00A240BE"/>
    <w:rsid w:val="00A241FD"/>
    <w:rsid w:val="00A243A1"/>
    <w:rsid w:val="00A26F5A"/>
    <w:rsid w:val="00A26FB7"/>
    <w:rsid w:val="00A2703A"/>
    <w:rsid w:val="00A2729F"/>
    <w:rsid w:val="00A30796"/>
    <w:rsid w:val="00A318B1"/>
    <w:rsid w:val="00A331B1"/>
    <w:rsid w:val="00A33642"/>
    <w:rsid w:val="00A33D7F"/>
    <w:rsid w:val="00A34149"/>
    <w:rsid w:val="00A3549C"/>
    <w:rsid w:val="00A356C6"/>
    <w:rsid w:val="00A35B33"/>
    <w:rsid w:val="00A36D32"/>
    <w:rsid w:val="00A379BA"/>
    <w:rsid w:val="00A37ECB"/>
    <w:rsid w:val="00A409C6"/>
    <w:rsid w:val="00A40A2B"/>
    <w:rsid w:val="00A40ECC"/>
    <w:rsid w:val="00A41522"/>
    <w:rsid w:val="00A42086"/>
    <w:rsid w:val="00A4250E"/>
    <w:rsid w:val="00A428A1"/>
    <w:rsid w:val="00A433DC"/>
    <w:rsid w:val="00A4365B"/>
    <w:rsid w:val="00A43734"/>
    <w:rsid w:val="00A43A92"/>
    <w:rsid w:val="00A43C16"/>
    <w:rsid w:val="00A43DDE"/>
    <w:rsid w:val="00A45E98"/>
    <w:rsid w:val="00A4633D"/>
    <w:rsid w:val="00A4656F"/>
    <w:rsid w:val="00A467F2"/>
    <w:rsid w:val="00A47078"/>
    <w:rsid w:val="00A4728F"/>
    <w:rsid w:val="00A475FB"/>
    <w:rsid w:val="00A50371"/>
    <w:rsid w:val="00A51494"/>
    <w:rsid w:val="00A51BA4"/>
    <w:rsid w:val="00A520BA"/>
    <w:rsid w:val="00A53711"/>
    <w:rsid w:val="00A53CA5"/>
    <w:rsid w:val="00A54BC9"/>
    <w:rsid w:val="00A54C8F"/>
    <w:rsid w:val="00A55395"/>
    <w:rsid w:val="00A56261"/>
    <w:rsid w:val="00A56621"/>
    <w:rsid w:val="00A56BE4"/>
    <w:rsid w:val="00A574ED"/>
    <w:rsid w:val="00A61A6A"/>
    <w:rsid w:val="00A61EFE"/>
    <w:rsid w:val="00A61FEA"/>
    <w:rsid w:val="00A631C7"/>
    <w:rsid w:val="00A63965"/>
    <w:rsid w:val="00A63E61"/>
    <w:rsid w:val="00A656A8"/>
    <w:rsid w:val="00A66611"/>
    <w:rsid w:val="00A66792"/>
    <w:rsid w:val="00A67888"/>
    <w:rsid w:val="00A70049"/>
    <w:rsid w:val="00A71506"/>
    <w:rsid w:val="00A71B37"/>
    <w:rsid w:val="00A72C3E"/>
    <w:rsid w:val="00A739AF"/>
    <w:rsid w:val="00A73C10"/>
    <w:rsid w:val="00A75032"/>
    <w:rsid w:val="00A75721"/>
    <w:rsid w:val="00A76F88"/>
    <w:rsid w:val="00A77AC4"/>
    <w:rsid w:val="00A8073C"/>
    <w:rsid w:val="00A81279"/>
    <w:rsid w:val="00A8169A"/>
    <w:rsid w:val="00A81CDA"/>
    <w:rsid w:val="00A8201D"/>
    <w:rsid w:val="00A823B6"/>
    <w:rsid w:val="00A8331D"/>
    <w:rsid w:val="00A837BC"/>
    <w:rsid w:val="00A83C77"/>
    <w:rsid w:val="00A84056"/>
    <w:rsid w:val="00A8461F"/>
    <w:rsid w:val="00A85ECC"/>
    <w:rsid w:val="00A863F1"/>
    <w:rsid w:val="00A86742"/>
    <w:rsid w:val="00A867E9"/>
    <w:rsid w:val="00A869B9"/>
    <w:rsid w:val="00A86AC0"/>
    <w:rsid w:val="00A87DFB"/>
    <w:rsid w:val="00A91D7F"/>
    <w:rsid w:val="00A91EE8"/>
    <w:rsid w:val="00A925C7"/>
    <w:rsid w:val="00A9440C"/>
    <w:rsid w:val="00A94B59"/>
    <w:rsid w:val="00A94BA1"/>
    <w:rsid w:val="00A9598E"/>
    <w:rsid w:val="00A95A71"/>
    <w:rsid w:val="00A9611E"/>
    <w:rsid w:val="00A97F05"/>
    <w:rsid w:val="00A97F5F"/>
    <w:rsid w:val="00AA145A"/>
    <w:rsid w:val="00AA1638"/>
    <w:rsid w:val="00AA1A9C"/>
    <w:rsid w:val="00AA4E48"/>
    <w:rsid w:val="00AA7147"/>
    <w:rsid w:val="00AA7173"/>
    <w:rsid w:val="00AB30AC"/>
    <w:rsid w:val="00AB4414"/>
    <w:rsid w:val="00AB4EAA"/>
    <w:rsid w:val="00AB5EC5"/>
    <w:rsid w:val="00AB6A4A"/>
    <w:rsid w:val="00AC0362"/>
    <w:rsid w:val="00AC0829"/>
    <w:rsid w:val="00AC1274"/>
    <w:rsid w:val="00AC155B"/>
    <w:rsid w:val="00AC268E"/>
    <w:rsid w:val="00AC27BF"/>
    <w:rsid w:val="00AC2AA3"/>
    <w:rsid w:val="00AC2BD2"/>
    <w:rsid w:val="00AC2D42"/>
    <w:rsid w:val="00AC4F4C"/>
    <w:rsid w:val="00AC4F59"/>
    <w:rsid w:val="00AC5680"/>
    <w:rsid w:val="00AC5916"/>
    <w:rsid w:val="00AC6D32"/>
    <w:rsid w:val="00AC6EEB"/>
    <w:rsid w:val="00AD0016"/>
    <w:rsid w:val="00AD0754"/>
    <w:rsid w:val="00AD0AEB"/>
    <w:rsid w:val="00AD177C"/>
    <w:rsid w:val="00AD17D3"/>
    <w:rsid w:val="00AD1C20"/>
    <w:rsid w:val="00AD1E10"/>
    <w:rsid w:val="00AD273F"/>
    <w:rsid w:val="00AD40B9"/>
    <w:rsid w:val="00AD4685"/>
    <w:rsid w:val="00AD4B5C"/>
    <w:rsid w:val="00AD6D79"/>
    <w:rsid w:val="00AE0058"/>
    <w:rsid w:val="00AE11CB"/>
    <w:rsid w:val="00AE12E8"/>
    <w:rsid w:val="00AE16C6"/>
    <w:rsid w:val="00AE2EDF"/>
    <w:rsid w:val="00AE3580"/>
    <w:rsid w:val="00AE3A98"/>
    <w:rsid w:val="00AE3CE0"/>
    <w:rsid w:val="00AE4350"/>
    <w:rsid w:val="00AE4C1E"/>
    <w:rsid w:val="00AE5AA6"/>
    <w:rsid w:val="00AE5AFD"/>
    <w:rsid w:val="00AE65B8"/>
    <w:rsid w:val="00AF0BB4"/>
    <w:rsid w:val="00AF14A6"/>
    <w:rsid w:val="00AF1612"/>
    <w:rsid w:val="00AF25A2"/>
    <w:rsid w:val="00AF408C"/>
    <w:rsid w:val="00AF4369"/>
    <w:rsid w:val="00AF53A6"/>
    <w:rsid w:val="00AF5649"/>
    <w:rsid w:val="00AF5652"/>
    <w:rsid w:val="00AF58AE"/>
    <w:rsid w:val="00AF6481"/>
    <w:rsid w:val="00AF655A"/>
    <w:rsid w:val="00AF7873"/>
    <w:rsid w:val="00B00B0B"/>
    <w:rsid w:val="00B02961"/>
    <w:rsid w:val="00B0318B"/>
    <w:rsid w:val="00B038C4"/>
    <w:rsid w:val="00B04367"/>
    <w:rsid w:val="00B0453B"/>
    <w:rsid w:val="00B0496D"/>
    <w:rsid w:val="00B04A11"/>
    <w:rsid w:val="00B05C13"/>
    <w:rsid w:val="00B05EE3"/>
    <w:rsid w:val="00B06074"/>
    <w:rsid w:val="00B065B8"/>
    <w:rsid w:val="00B06C35"/>
    <w:rsid w:val="00B071C4"/>
    <w:rsid w:val="00B104B2"/>
    <w:rsid w:val="00B1119F"/>
    <w:rsid w:val="00B1147B"/>
    <w:rsid w:val="00B12389"/>
    <w:rsid w:val="00B12594"/>
    <w:rsid w:val="00B12712"/>
    <w:rsid w:val="00B12B0A"/>
    <w:rsid w:val="00B135A4"/>
    <w:rsid w:val="00B14547"/>
    <w:rsid w:val="00B1536D"/>
    <w:rsid w:val="00B169A8"/>
    <w:rsid w:val="00B16A50"/>
    <w:rsid w:val="00B16F32"/>
    <w:rsid w:val="00B17182"/>
    <w:rsid w:val="00B1737D"/>
    <w:rsid w:val="00B173E4"/>
    <w:rsid w:val="00B173E7"/>
    <w:rsid w:val="00B17588"/>
    <w:rsid w:val="00B2008D"/>
    <w:rsid w:val="00B2113A"/>
    <w:rsid w:val="00B21C0E"/>
    <w:rsid w:val="00B21EA6"/>
    <w:rsid w:val="00B220E3"/>
    <w:rsid w:val="00B22C09"/>
    <w:rsid w:val="00B24979"/>
    <w:rsid w:val="00B24C3B"/>
    <w:rsid w:val="00B24DAE"/>
    <w:rsid w:val="00B2545D"/>
    <w:rsid w:val="00B269EA"/>
    <w:rsid w:val="00B271B0"/>
    <w:rsid w:val="00B300C9"/>
    <w:rsid w:val="00B30B8F"/>
    <w:rsid w:val="00B3125E"/>
    <w:rsid w:val="00B31857"/>
    <w:rsid w:val="00B31CBC"/>
    <w:rsid w:val="00B32752"/>
    <w:rsid w:val="00B331FE"/>
    <w:rsid w:val="00B33B38"/>
    <w:rsid w:val="00B35433"/>
    <w:rsid w:val="00B35E62"/>
    <w:rsid w:val="00B3671A"/>
    <w:rsid w:val="00B36955"/>
    <w:rsid w:val="00B3740A"/>
    <w:rsid w:val="00B4024A"/>
    <w:rsid w:val="00B4307E"/>
    <w:rsid w:val="00B432AB"/>
    <w:rsid w:val="00B43FA1"/>
    <w:rsid w:val="00B43FB2"/>
    <w:rsid w:val="00B443DA"/>
    <w:rsid w:val="00B44EED"/>
    <w:rsid w:val="00B4572E"/>
    <w:rsid w:val="00B45EBE"/>
    <w:rsid w:val="00B46DF4"/>
    <w:rsid w:val="00B47500"/>
    <w:rsid w:val="00B507C8"/>
    <w:rsid w:val="00B50F35"/>
    <w:rsid w:val="00B510DA"/>
    <w:rsid w:val="00B51160"/>
    <w:rsid w:val="00B51476"/>
    <w:rsid w:val="00B52AF4"/>
    <w:rsid w:val="00B52E7E"/>
    <w:rsid w:val="00B53217"/>
    <w:rsid w:val="00B53421"/>
    <w:rsid w:val="00B53A6A"/>
    <w:rsid w:val="00B53A85"/>
    <w:rsid w:val="00B53DF1"/>
    <w:rsid w:val="00B540BC"/>
    <w:rsid w:val="00B54A16"/>
    <w:rsid w:val="00B55141"/>
    <w:rsid w:val="00B559F6"/>
    <w:rsid w:val="00B55D3E"/>
    <w:rsid w:val="00B55E12"/>
    <w:rsid w:val="00B5679B"/>
    <w:rsid w:val="00B56AC0"/>
    <w:rsid w:val="00B57B1F"/>
    <w:rsid w:val="00B57E5B"/>
    <w:rsid w:val="00B6010F"/>
    <w:rsid w:val="00B62E0C"/>
    <w:rsid w:val="00B644A1"/>
    <w:rsid w:val="00B64A48"/>
    <w:rsid w:val="00B65A47"/>
    <w:rsid w:val="00B66476"/>
    <w:rsid w:val="00B66F3F"/>
    <w:rsid w:val="00B6708C"/>
    <w:rsid w:val="00B677D6"/>
    <w:rsid w:val="00B7062D"/>
    <w:rsid w:val="00B70822"/>
    <w:rsid w:val="00B714E2"/>
    <w:rsid w:val="00B728D1"/>
    <w:rsid w:val="00B72FA1"/>
    <w:rsid w:val="00B7304F"/>
    <w:rsid w:val="00B73AD0"/>
    <w:rsid w:val="00B73BB8"/>
    <w:rsid w:val="00B73C24"/>
    <w:rsid w:val="00B74AEA"/>
    <w:rsid w:val="00B74F35"/>
    <w:rsid w:val="00B75BB0"/>
    <w:rsid w:val="00B75F05"/>
    <w:rsid w:val="00B7616C"/>
    <w:rsid w:val="00B76651"/>
    <w:rsid w:val="00B778D7"/>
    <w:rsid w:val="00B809C6"/>
    <w:rsid w:val="00B80ABA"/>
    <w:rsid w:val="00B826AF"/>
    <w:rsid w:val="00B82811"/>
    <w:rsid w:val="00B828A6"/>
    <w:rsid w:val="00B829F3"/>
    <w:rsid w:val="00B83716"/>
    <w:rsid w:val="00B83D76"/>
    <w:rsid w:val="00B83D9B"/>
    <w:rsid w:val="00B83EBB"/>
    <w:rsid w:val="00B84506"/>
    <w:rsid w:val="00B84530"/>
    <w:rsid w:val="00B84B43"/>
    <w:rsid w:val="00B85390"/>
    <w:rsid w:val="00B85FBD"/>
    <w:rsid w:val="00B861D0"/>
    <w:rsid w:val="00B8728C"/>
    <w:rsid w:val="00B87290"/>
    <w:rsid w:val="00B9031B"/>
    <w:rsid w:val="00B91A75"/>
    <w:rsid w:val="00B92257"/>
    <w:rsid w:val="00B9237C"/>
    <w:rsid w:val="00B92E76"/>
    <w:rsid w:val="00B936BB"/>
    <w:rsid w:val="00B95380"/>
    <w:rsid w:val="00B964D4"/>
    <w:rsid w:val="00B96970"/>
    <w:rsid w:val="00B96A59"/>
    <w:rsid w:val="00B97894"/>
    <w:rsid w:val="00BA17A6"/>
    <w:rsid w:val="00BA249A"/>
    <w:rsid w:val="00BA2624"/>
    <w:rsid w:val="00BA2AC3"/>
    <w:rsid w:val="00BA33AB"/>
    <w:rsid w:val="00BA36DB"/>
    <w:rsid w:val="00BA3762"/>
    <w:rsid w:val="00BA3C00"/>
    <w:rsid w:val="00BA4122"/>
    <w:rsid w:val="00BA44B4"/>
    <w:rsid w:val="00BA4EFF"/>
    <w:rsid w:val="00BA59AB"/>
    <w:rsid w:val="00BA5E74"/>
    <w:rsid w:val="00BA6360"/>
    <w:rsid w:val="00BA638D"/>
    <w:rsid w:val="00BA737C"/>
    <w:rsid w:val="00BB0A35"/>
    <w:rsid w:val="00BB0EB4"/>
    <w:rsid w:val="00BB14A9"/>
    <w:rsid w:val="00BB1A3E"/>
    <w:rsid w:val="00BB1FBC"/>
    <w:rsid w:val="00BB293D"/>
    <w:rsid w:val="00BB3C91"/>
    <w:rsid w:val="00BB468A"/>
    <w:rsid w:val="00BB49E5"/>
    <w:rsid w:val="00BB504B"/>
    <w:rsid w:val="00BB64F8"/>
    <w:rsid w:val="00BB6593"/>
    <w:rsid w:val="00BB6B1D"/>
    <w:rsid w:val="00BB6CAD"/>
    <w:rsid w:val="00BB7396"/>
    <w:rsid w:val="00BB75EF"/>
    <w:rsid w:val="00BB764C"/>
    <w:rsid w:val="00BC11FF"/>
    <w:rsid w:val="00BC1855"/>
    <w:rsid w:val="00BC1A42"/>
    <w:rsid w:val="00BC1D4B"/>
    <w:rsid w:val="00BC2B6F"/>
    <w:rsid w:val="00BC2D4D"/>
    <w:rsid w:val="00BC3513"/>
    <w:rsid w:val="00BC43FC"/>
    <w:rsid w:val="00BC4A6C"/>
    <w:rsid w:val="00BC5319"/>
    <w:rsid w:val="00BC5542"/>
    <w:rsid w:val="00BC6386"/>
    <w:rsid w:val="00BC6626"/>
    <w:rsid w:val="00BC6705"/>
    <w:rsid w:val="00BC6C0E"/>
    <w:rsid w:val="00BC712E"/>
    <w:rsid w:val="00BD00D7"/>
    <w:rsid w:val="00BD2A25"/>
    <w:rsid w:val="00BD2A40"/>
    <w:rsid w:val="00BD2CD0"/>
    <w:rsid w:val="00BD3593"/>
    <w:rsid w:val="00BD3897"/>
    <w:rsid w:val="00BD4A14"/>
    <w:rsid w:val="00BD4F76"/>
    <w:rsid w:val="00BD62C9"/>
    <w:rsid w:val="00BD6979"/>
    <w:rsid w:val="00BD6A65"/>
    <w:rsid w:val="00BD6B33"/>
    <w:rsid w:val="00BE0520"/>
    <w:rsid w:val="00BE15C8"/>
    <w:rsid w:val="00BE1994"/>
    <w:rsid w:val="00BE21C4"/>
    <w:rsid w:val="00BE304F"/>
    <w:rsid w:val="00BE3E5B"/>
    <w:rsid w:val="00BE491D"/>
    <w:rsid w:val="00BE4B3B"/>
    <w:rsid w:val="00BE6C96"/>
    <w:rsid w:val="00BE6DC9"/>
    <w:rsid w:val="00BE6EE0"/>
    <w:rsid w:val="00BE7073"/>
    <w:rsid w:val="00BE70A4"/>
    <w:rsid w:val="00BE7219"/>
    <w:rsid w:val="00BE7747"/>
    <w:rsid w:val="00BE7DE5"/>
    <w:rsid w:val="00BF0229"/>
    <w:rsid w:val="00BF1137"/>
    <w:rsid w:val="00BF1A7C"/>
    <w:rsid w:val="00BF27C2"/>
    <w:rsid w:val="00BF3CD2"/>
    <w:rsid w:val="00BF5089"/>
    <w:rsid w:val="00BF5689"/>
    <w:rsid w:val="00BF58F7"/>
    <w:rsid w:val="00BF5A62"/>
    <w:rsid w:val="00C0019A"/>
    <w:rsid w:val="00C00F48"/>
    <w:rsid w:val="00C0133B"/>
    <w:rsid w:val="00C01C7E"/>
    <w:rsid w:val="00C02602"/>
    <w:rsid w:val="00C03204"/>
    <w:rsid w:val="00C0421E"/>
    <w:rsid w:val="00C04DF2"/>
    <w:rsid w:val="00C04FAF"/>
    <w:rsid w:val="00C05444"/>
    <w:rsid w:val="00C057E6"/>
    <w:rsid w:val="00C074D4"/>
    <w:rsid w:val="00C075FA"/>
    <w:rsid w:val="00C07A9E"/>
    <w:rsid w:val="00C1074B"/>
    <w:rsid w:val="00C10844"/>
    <w:rsid w:val="00C10980"/>
    <w:rsid w:val="00C10D29"/>
    <w:rsid w:val="00C10D62"/>
    <w:rsid w:val="00C10E84"/>
    <w:rsid w:val="00C10EC8"/>
    <w:rsid w:val="00C1130F"/>
    <w:rsid w:val="00C121F3"/>
    <w:rsid w:val="00C143E2"/>
    <w:rsid w:val="00C14B7B"/>
    <w:rsid w:val="00C15A1B"/>
    <w:rsid w:val="00C164C2"/>
    <w:rsid w:val="00C172D3"/>
    <w:rsid w:val="00C17C36"/>
    <w:rsid w:val="00C20822"/>
    <w:rsid w:val="00C21A8D"/>
    <w:rsid w:val="00C22969"/>
    <w:rsid w:val="00C23861"/>
    <w:rsid w:val="00C23950"/>
    <w:rsid w:val="00C23D8F"/>
    <w:rsid w:val="00C252A6"/>
    <w:rsid w:val="00C25BB9"/>
    <w:rsid w:val="00C2611E"/>
    <w:rsid w:val="00C26E66"/>
    <w:rsid w:val="00C2772D"/>
    <w:rsid w:val="00C307D4"/>
    <w:rsid w:val="00C31033"/>
    <w:rsid w:val="00C31A29"/>
    <w:rsid w:val="00C31B17"/>
    <w:rsid w:val="00C31B7E"/>
    <w:rsid w:val="00C34443"/>
    <w:rsid w:val="00C35973"/>
    <w:rsid w:val="00C35B80"/>
    <w:rsid w:val="00C364F7"/>
    <w:rsid w:val="00C36A90"/>
    <w:rsid w:val="00C36E15"/>
    <w:rsid w:val="00C3704C"/>
    <w:rsid w:val="00C4010E"/>
    <w:rsid w:val="00C402F9"/>
    <w:rsid w:val="00C4052F"/>
    <w:rsid w:val="00C41385"/>
    <w:rsid w:val="00C436C7"/>
    <w:rsid w:val="00C4505E"/>
    <w:rsid w:val="00C50230"/>
    <w:rsid w:val="00C50EE2"/>
    <w:rsid w:val="00C52B19"/>
    <w:rsid w:val="00C52BB6"/>
    <w:rsid w:val="00C53D89"/>
    <w:rsid w:val="00C53D97"/>
    <w:rsid w:val="00C540D6"/>
    <w:rsid w:val="00C547C2"/>
    <w:rsid w:val="00C553B5"/>
    <w:rsid w:val="00C55E47"/>
    <w:rsid w:val="00C57C0E"/>
    <w:rsid w:val="00C61CD7"/>
    <w:rsid w:val="00C62E9B"/>
    <w:rsid w:val="00C636EC"/>
    <w:rsid w:val="00C63A43"/>
    <w:rsid w:val="00C63B6D"/>
    <w:rsid w:val="00C64536"/>
    <w:rsid w:val="00C64A89"/>
    <w:rsid w:val="00C64D38"/>
    <w:rsid w:val="00C65557"/>
    <w:rsid w:val="00C65AB6"/>
    <w:rsid w:val="00C66DFA"/>
    <w:rsid w:val="00C67068"/>
    <w:rsid w:val="00C67A6D"/>
    <w:rsid w:val="00C67C48"/>
    <w:rsid w:val="00C7072F"/>
    <w:rsid w:val="00C70FA5"/>
    <w:rsid w:val="00C71AC0"/>
    <w:rsid w:val="00C71D75"/>
    <w:rsid w:val="00C7228A"/>
    <w:rsid w:val="00C725B7"/>
    <w:rsid w:val="00C73E52"/>
    <w:rsid w:val="00C759A6"/>
    <w:rsid w:val="00C75D9E"/>
    <w:rsid w:val="00C76233"/>
    <w:rsid w:val="00C76A95"/>
    <w:rsid w:val="00C76E33"/>
    <w:rsid w:val="00C774A7"/>
    <w:rsid w:val="00C77599"/>
    <w:rsid w:val="00C77C98"/>
    <w:rsid w:val="00C77DAD"/>
    <w:rsid w:val="00C800E5"/>
    <w:rsid w:val="00C8056D"/>
    <w:rsid w:val="00C80AA8"/>
    <w:rsid w:val="00C81583"/>
    <w:rsid w:val="00C81B0B"/>
    <w:rsid w:val="00C81FE6"/>
    <w:rsid w:val="00C830DF"/>
    <w:rsid w:val="00C83D34"/>
    <w:rsid w:val="00C84623"/>
    <w:rsid w:val="00C84AD6"/>
    <w:rsid w:val="00C8656C"/>
    <w:rsid w:val="00C865B2"/>
    <w:rsid w:val="00C90463"/>
    <w:rsid w:val="00C90635"/>
    <w:rsid w:val="00C90DE6"/>
    <w:rsid w:val="00C90E96"/>
    <w:rsid w:val="00C914ED"/>
    <w:rsid w:val="00C91C9A"/>
    <w:rsid w:val="00C93C73"/>
    <w:rsid w:val="00C94AA7"/>
    <w:rsid w:val="00C95C74"/>
    <w:rsid w:val="00C96342"/>
    <w:rsid w:val="00C96BAE"/>
    <w:rsid w:val="00C96D5A"/>
    <w:rsid w:val="00C978A2"/>
    <w:rsid w:val="00CA08CA"/>
    <w:rsid w:val="00CA0B24"/>
    <w:rsid w:val="00CA1410"/>
    <w:rsid w:val="00CA16C7"/>
    <w:rsid w:val="00CA1C94"/>
    <w:rsid w:val="00CA1CE7"/>
    <w:rsid w:val="00CA20F1"/>
    <w:rsid w:val="00CA2827"/>
    <w:rsid w:val="00CA450C"/>
    <w:rsid w:val="00CA4BE0"/>
    <w:rsid w:val="00CA5E68"/>
    <w:rsid w:val="00CA64B7"/>
    <w:rsid w:val="00CA6C60"/>
    <w:rsid w:val="00CA7384"/>
    <w:rsid w:val="00CA7920"/>
    <w:rsid w:val="00CA7A8E"/>
    <w:rsid w:val="00CB01D0"/>
    <w:rsid w:val="00CB089F"/>
    <w:rsid w:val="00CB0A10"/>
    <w:rsid w:val="00CB0C74"/>
    <w:rsid w:val="00CB1196"/>
    <w:rsid w:val="00CB18CD"/>
    <w:rsid w:val="00CB1F71"/>
    <w:rsid w:val="00CB2DE7"/>
    <w:rsid w:val="00CB3826"/>
    <w:rsid w:val="00CB3838"/>
    <w:rsid w:val="00CB48B1"/>
    <w:rsid w:val="00CB4A52"/>
    <w:rsid w:val="00CB4DA8"/>
    <w:rsid w:val="00CB5140"/>
    <w:rsid w:val="00CB56EC"/>
    <w:rsid w:val="00CB5795"/>
    <w:rsid w:val="00CB590B"/>
    <w:rsid w:val="00CB72E6"/>
    <w:rsid w:val="00CC0254"/>
    <w:rsid w:val="00CC055A"/>
    <w:rsid w:val="00CC1299"/>
    <w:rsid w:val="00CC16B1"/>
    <w:rsid w:val="00CC45A9"/>
    <w:rsid w:val="00CC4E37"/>
    <w:rsid w:val="00CC5D56"/>
    <w:rsid w:val="00CC66EE"/>
    <w:rsid w:val="00CC674B"/>
    <w:rsid w:val="00CC6FC4"/>
    <w:rsid w:val="00CC744A"/>
    <w:rsid w:val="00CC797C"/>
    <w:rsid w:val="00CD0686"/>
    <w:rsid w:val="00CD0BA3"/>
    <w:rsid w:val="00CD19E6"/>
    <w:rsid w:val="00CD33FD"/>
    <w:rsid w:val="00CD4828"/>
    <w:rsid w:val="00CD52C6"/>
    <w:rsid w:val="00CD535A"/>
    <w:rsid w:val="00CD5522"/>
    <w:rsid w:val="00CD5F92"/>
    <w:rsid w:val="00CD755C"/>
    <w:rsid w:val="00CD77B1"/>
    <w:rsid w:val="00CE15CD"/>
    <w:rsid w:val="00CE281C"/>
    <w:rsid w:val="00CE2C3E"/>
    <w:rsid w:val="00CE2C99"/>
    <w:rsid w:val="00CE35A2"/>
    <w:rsid w:val="00CE4E21"/>
    <w:rsid w:val="00CE57D6"/>
    <w:rsid w:val="00CE6104"/>
    <w:rsid w:val="00CE62E9"/>
    <w:rsid w:val="00CE654E"/>
    <w:rsid w:val="00CE66C0"/>
    <w:rsid w:val="00CE6ACB"/>
    <w:rsid w:val="00CE6B12"/>
    <w:rsid w:val="00CE7AF7"/>
    <w:rsid w:val="00CF03E0"/>
    <w:rsid w:val="00CF0835"/>
    <w:rsid w:val="00CF0C4E"/>
    <w:rsid w:val="00CF1558"/>
    <w:rsid w:val="00CF278B"/>
    <w:rsid w:val="00CF29DC"/>
    <w:rsid w:val="00CF2B55"/>
    <w:rsid w:val="00CF3684"/>
    <w:rsid w:val="00CF3907"/>
    <w:rsid w:val="00CF45EC"/>
    <w:rsid w:val="00CF48E7"/>
    <w:rsid w:val="00CF4E8C"/>
    <w:rsid w:val="00CF5DF9"/>
    <w:rsid w:val="00CF6784"/>
    <w:rsid w:val="00CF6F3B"/>
    <w:rsid w:val="00D00156"/>
    <w:rsid w:val="00D007C2"/>
    <w:rsid w:val="00D01A88"/>
    <w:rsid w:val="00D02C7D"/>
    <w:rsid w:val="00D02DB0"/>
    <w:rsid w:val="00D03140"/>
    <w:rsid w:val="00D03161"/>
    <w:rsid w:val="00D03281"/>
    <w:rsid w:val="00D043FD"/>
    <w:rsid w:val="00D04662"/>
    <w:rsid w:val="00D05148"/>
    <w:rsid w:val="00D05CC4"/>
    <w:rsid w:val="00D1001F"/>
    <w:rsid w:val="00D1006F"/>
    <w:rsid w:val="00D10887"/>
    <w:rsid w:val="00D10F07"/>
    <w:rsid w:val="00D11A70"/>
    <w:rsid w:val="00D11DB2"/>
    <w:rsid w:val="00D1320F"/>
    <w:rsid w:val="00D133C2"/>
    <w:rsid w:val="00D13B2F"/>
    <w:rsid w:val="00D13E73"/>
    <w:rsid w:val="00D153F2"/>
    <w:rsid w:val="00D15ADC"/>
    <w:rsid w:val="00D16A66"/>
    <w:rsid w:val="00D16F50"/>
    <w:rsid w:val="00D1748D"/>
    <w:rsid w:val="00D1750E"/>
    <w:rsid w:val="00D17C4C"/>
    <w:rsid w:val="00D17F45"/>
    <w:rsid w:val="00D201A3"/>
    <w:rsid w:val="00D20B4B"/>
    <w:rsid w:val="00D21452"/>
    <w:rsid w:val="00D216A3"/>
    <w:rsid w:val="00D221BC"/>
    <w:rsid w:val="00D22375"/>
    <w:rsid w:val="00D22852"/>
    <w:rsid w:val="00D22C92"/>
    <w:rsid w:val="00D23649"/>
    <w:rsid w:val="00D24477"/>
    <w:rsid w:val="00D24627"/>
    <w:rsid w:val="00D248CE"/>
    <w:rsid w:val="00D253ED"/>
    <w:rsid w:val="00D255BE"/>
    <w:rsid w:val="00D25A39"/>
    <w:rsid w:val="00D2633E"/>
    <w:rsid w:val="00D26460"/>
    <w:rsid w:val="00D26B41"/>
    <w:rsid w:val="00D270A1"/>
    <w:rsid w:val="00D27641"/>
    <w:rsid w:val="00D276A9"/>
    <w:rsid w:val="00D30C4A"/>
    <w:rsid w:val="00D30E85"/>
    <w:rsid w:val="00D312C7"/>
    <w:rsid w:val="00D31A4D"/>
    <w:rsid w:val="00D325C9"/>
    <w:rsid w:val="00D328D2"/>
    <w:rsid w:val="00D32FE8"/>
    <w:rsid w:val="00D33594"/>
    <w:rsid w:val="00D3426E"/>
    <w:rsid w:val="00D3557C"/>
    <w:rsid w:val="00D35840"/>
    <w:rsid w:val="00D3652A"/>
    <w:rsid w:val="00D3678D"/>
    <w:rsid w:val="00D367A0"/>
    <w:rsid w:val="00D36B92"/>
    <w:rsid w:val="00D36FF6"/>
    <w:rsid w:val="00D373AF"/>
    <w:rsid w:val="00D375FD"/>
    <w:rsid w:val="00D37A51"/>
    <w:rsid w:val="00D40ADA"/>
    <w:rsid w:val="00D41B62"/>
    <w:rsid w:val="00D41EB4"/>
    <w:rsid w:val="00D41F61"/>
    <w:rsid w:val="00D423FC"/>
    <w:rsid w:val="00D429B1"/>
    <w:rsid w:val="00D42BC4"/>
    <w:rsid w:val="00D446BF"/>
    <w:rsid w:val="00D446CF"/>
    <w:rsid w:val="00D44EC4"/>
    <w:rsid w:val="00D45185"/>
    <w:rsid w:val="00D46481"/>
    <w:rsid w:val="00D47239"/>
    <w:rsid w:val="00D47820"/>
    <w:rsid w:val="00D47B8A"/>
    <w:rsid w:val="00D5126E"/>
    <w:rsid w:val="00D513B0"/>
    <w:rsid w:val="00D519EF"/>
    <w:rsid w:val="00D51EDC"/>
    <w:rsid w:val="00D546C3"/>
    <w:rsid w:val="00D54A5C"/>
    <w:rsid w:val="00D55B09"/>
    <w:rsid w:val="00D55B6B"/>
    <w:rsid w:val="00D56007"/>
    <w:rsid w:val="00D56EF3"/>
    <w:rsid w:val="00D57D52"/>
    <w:rsid w:val="00D6298D"/>
    <w:rsid w:val="00D62C2A"/>
    <w:rsid w:val="00D6390B"/>
    <w:rsid w:val="00D63959"/>
    <w:rsid w:val="00D640BA"/>
    <w:rsid w:val="00D64226"/>
    <w:rsid w:val="00D6441B"/>
    <w:rsid w:val="00D64AA5"/>
    <w:rsid w:val="00D64B72"/>
    <w:rsid w:val="00D6647A"/>
    <w:rsid w:val="00D665C6"/>
    <w:rsid w:val="00D66B45"/>
    <w:rsid w:val="00D715F7"/>
    <w:rsid w:val="00D71B66"/>
    <w:rsid w:val="00D721EC"/>
    <w:rsid w:val="00D724AA"/>
    <w:rsid w:val="00D73133"/>
    <w:rsid w:val="00D73FB6"/>
    <w:rsid w:val="00D749A9"/>
    <w:rsid w:val="00D74E3E"/>
    <w:rsid w:val="00D74FEB"/>
    <w:rsid w:val="00D75830"/>
    <w:rsid w:val="00D75FC3"/>
    <w:rsid w:val="00D7615A"/>
    <w:rsid w:val="00D774FA"/>
    <w:rsid w:val="00D77DAB"/>
    <w:rsid w:val="00D81491"/>
    <w:rsid w:val="00D8180C"/>
    <w:rsid w:val="00D82851"/>
    <w:rsid w:val="00D83084"/>
    <w:rsid w:val="00D847E0"/>
    <w:rsid w:val="00D8487F"/>
    <w:rsid w:val="00D848A4"/>
    <w:rsid w:val="00D84962"/>
    <w:rsid w:val="00D84DFF"/>
    <w:rsid w:val="00D854F6"/>
    <w:rsid w:val="00D85903"/>
    <w:rsid w:val="00D85A37"/>
    <w:rsid w:val="00D85F69"/>
    <w:rsid w:val="00D903E6"/>
    <w:rsid w:val="00D90770"/>
    <w:rsid w:val="00D90A83"/>
    <w:rsid w:val="00D90BC0"/>
    <w:rsid w:val="00D914C7"/>
    <w:rsid w:val="00D92FBD"/>
    <w:rsid w:val="00D94554"/>
    <w:rsid w:val="00D96865"/>
    <w:rsid w:val="00D97754"/>
    <w:rsid w:val="00D97BD2"/>
    <w:rsid w:val="00DA06EE"/>
    <w:rsid w:val="00DA09CE"/>
    <w:rsid w:val="00DA1491"/>
    <w:rsid w:val="00DA203A"/>
    <w:rsid w:val="00DA2422"/>
    <w:rsid w:val="00DA2F3A"/>
    <w:rsid w:val="00DA358C"/>
    <w:rsid w:val="00DA3716"/>
    <w:rsid w:val="00DA4DBF"/>
    <w:rsid w:val="00DA5F9B"/>
    <w:rsid w:val="00DA6FA4"/>
    <w:rsid w:val="00DA72F8"/>
    <w:rsid w:val="00DA755A"/>
    <w:rsid w:val="00DA7A0E"/>
    <w:rsid w:val="00DB065E"/>
    <w:rsid w:val="00DB44F6"/>
    <w:rsid w:val="00DB4853"/>
    <w:rsid w:val="00DB4B3C"/>
    <w:rsid w:val="00DB4E8F"/>
    <w:rsid w:val="00DB5037"/>
    <w:rsid w:val="00DB5A7F"/>
    <w:rsid w:val="00DB64CC"/>
    <w:rsid w:val="00DB6E39"/>
    <w:rsid w:val="00DB7280"/>
    <w:rsid w:val="00DB737F"/>
    <w:rsid w:val="00DB7477"/>
    <w:rsid w:val="00DB751B"/>
    <w:rsid w:val="00DC00EA"/>
    <w:rsid w:val="00DC07A5"/>
    <w:rsid w:val="00DC0DEB"/>
    <w:rsid w:val="00DC1BD4"/>
    <w:rsid w:val="00DC2283"/>
    <w:rsid w:val="00DC28EF"/>
    <w:rsid w:val="00DC2B74"/>
    <w:rsid w:val="00DC2C27"/>
    <w:rsid w:val="00DC3330"/>
    <w:rsid w:val="00DC372E"/>
    <w:rsid w:val="00DC3F50"/>
    <w:rsid w:val="00DC4357"/>
    <w:rsid w:val="00DC4A3E"/>
    <w:rsid w:val="00DC4BC9"/>
    <w:rsid w:val="00DC4F7F"/>
    <w:rsid w:val="00DC51DF"/>
    <w:rsid w:val="00DC5C1B"/>
    <w:rsid w:val="00DC5E9F"/>
    <w:rsid w:val="00DC5EB0"/>
    <w:rsid w:val="00DC61E3"/>
    <w:rsid w:val="00DC6AAF"/>
    <w:rsid w:val="00DC6F73"/>
    <w:rsid w:val="00DC740A"/>
    <w:rsid w:val="00DC78B5"/>
    <w:rsid w:val="00DD00E7"/>
    <w:rsid w:val="00DD00FD"/>
    <w:rsid w:val="00DD1ED1"/>
    <w:rsid w:val="00DD2257"/>
    <w:rsid w:val="00DD288B"/>
    <w:rsid w:val="00DD29F0"/>
    <w:rsid w:val="00DD306D"/>
    <w:rsid w:val="00DD30EB"/>
    <w:rsid w:val="00DD337B"/>
    <w:rsid w:val="00DD3BC7"/>
    <w:rsid w:val="00DD4042"/>
    <w:rsid w:val="00DD4332"/>
    <w:rsid w:val="00DD51CB"/>
    <w:rsid w:val="00DD571A"/>
    <w:rsid w:val="00DD616D"/>
    <w:rsid w:val="00DD6598"/>
    <w:rsid w:val="00DD6D19"/>
    <w:rsid w:val="00DD7070"/>
    <w:rsid w:val="00DD77D6"/>
    <w:rsid w:val="00DE0545"/>
    <w:rsid w:val="00DE1501"/>
    <w:rsid w:val="00DE1BE5"/>
    <w:rsid w:val="00DE1C9B"/>
    <w:rsid w:val="00DE2895"/>
    <w:rsid w:val="00DE2948"/>
    <w:rsid w:val="00DE2F84"/>
    <w:rsid w:val="00DE31F9"/>
    <w:rsid w:val="00DE35D7"/>
    <w:rsid w:val="00DE43DE"/>
    <w:rsid w:val="00DE5A1C"/>
    <w:rsid w:val="00DE6299"/>
    <w:rsid w:val="00DE64F9"/>
    <w:rsid w:val="00DE68B8"/>
    <w:rsid w:val="00DE76F1"/>
    <w:rsid w:val="00DE7825"/>
    <w:rsid w:val="00DE7DA6"/>
    <w:rsid w:val="00DF0056"/>
    <w:rsid w:val="00DF03EC"/>
    <w:rsid w:val="00DF0DBE"/>
    <w:rsid w:val="00DF0FBE"/>
    <w:rsid w:val="00DF1293"/>
    <w:rsid w:val="00DF1FF3"/>
    <w:rsid w:val="00DF2067"/>
    <w:rsid w:val="00DF2103"/>
    <w:rsid w:val="00DF32C1"/>
    <w:rsid w:val="00DF385A"/>
    <w:rsid w:val="00DF3C2A"/>
    <w:rsid w:val="00DF3D3C"/>
    <w:rsid w:val="00DF4321"/>
    <w:rsid w:val="00DF4827"/>
    <w:rsid w:val="00DF534A"/>
    <w:rsid w:val="00DF691F"/>
    <w:rsid w:val="00DF77CE"/>
    <w:rsid w:val="00E013E1"/>
    <w:rsid w:val="00E0162E"/>
    <w:rsid w:val="00E02A76"/>
    <w:rsid w:val="00E03B94"/>
    <w:rsid w:val="00E0438A"/>
    <w:rsid w:val="00E04521"/>
    <w:rsid w:val="00E0513D"/>
    <w:rsid w:val="00E0554E"/>
    <w:rsid w:val="00E06470"/>
    <w:rsid w:val="00E0684E"/>
    <w:rsid w:val="00E06947"/>
    <w:rsid w:val="00E06D78"/>
    <w:rsid w:val="00E0760A"/>
    <w:rsid w:val="00E07B27"/>
    <w:rsid w:val="00E102B6"/>
    <w:rsid w:val="00E11314"/>
    <w:rsid w:val="00E117EA"/>
    <w:rsid w:val="00E11D58"/>
    <w:rsid w:val="00E11E52"/>
    <w:rsid w:val="00E13A07"/>
    <w:rsid w:val="00E13C4B"/>
    <w:rsid w:val="00E13C6D"/>
    <w:rsid w:val="00E14986"/>
    <w:rsid w:val="00E159F2"/>
    <w:rsid w:val="00E16496"/>
    <w:rsid w:val="00E17528"/>
    <w:rsid w:val="00E17AD3"/>
    <w:rsid w:val="00E20481"/>
    <w:rsid w:val="00E205D1"/>
    <w:rsid w:val="00E2071A"/>
    <w:rsid w:val="00E20996"/>
    <w:rsid w:val="00E20CDC"/>
    <w:rsid w:val="00E21778"/>
    <w:rsid w:val="00E220F7"/>
    <w:rsid w:val="00E222F1"/>
    <w:rsid w:val="00E22470"/>
    <w:rsid w:val="00E22AD5"/>
    <w:rsid w:val="00E239FD"/>
    <w:rsid w:val="00E24C6B"/>
    <w:rsid w:val="00E259F6"/>
    <w:rsid w:val="00E25A2D"/>
    <w:rsid w:val="00E268D7"/>
    <w:rsid w:val="00E26A53"/>
    <w:rsid w:val="00E273FA"/>
    <w:rsid w:val="00E3078A"/>
    <w:rsid w:val="00E30C72"/>
    <w:rsid w:val="00E312D5"/>
    <w:rsid w:val="00E3178A"/>
    <w:rsid w:val="00E31E7A"/>
    <w:rsid w:val="00E320C3"/>
    <w:rsid w:val="00E33098"/>
    <w:rsid w:val="00E3414D"/>
    <w:rsid w:val="00E3418D"/>
    <w:rsid w:val="00E346FF"/>
    <w:rsid w:val="00E34972"/>
    <w:rsid w:val="00E349A4"/>
    <w:rsid w:val="00E34C94"/>
    <w:rsid w:val="00E34FBC"/>
    <w:rsid w:val="00E35DEF"/>
    <w:rsid w:val="00E37138"/>
    <w:rsid w:val="00E403BD"/>
    <w:rsid w:val="00E4066C"/>
    <w:rsid w:val="00E408A8"/>
    <w:rsid w:val="00E40BAB"/>
    <w:rsid w:val="00E40FD4"/>
    <w:rsid w:val="00E418AC"/>
    <w:rsid w:val="00E419E3"/>
    <w:rsid w:val="00E41A91"/>
    <w:rsid w:val="00E41C26"/>
    <w:rsid w:val="00E43191"/>
    <w:rsid w:val="00E434B6"/>
    <w:rsid w:val="00E43A3F"/>
    <w:rsid w:val="00E442F0"/>
    <w:rsid w:val="00E44638"/>
    <w:rsid w:val="00E44BCC"/>
    <w:rsid w:val="00E45455"/>
    <w:rsid w:val="00E454E4"/>
    <w:rsid w:val="00E455C2"/>
    <w:rsid w:val="00E4599F"/>
    <w:rsid w:val="00E45B04"/>
    <w:rsid w:val="00E4649B"/>
    <w:rsid w:val="00E46E48"/>
    <w:rsid w:val="00E47859"/>
    <w:rsid w:val="00E479DB"/>
    <w:rsid w:val="00E47A9D"/>
    <w:rsid w:val="00E50535"/>
    <w:rsid w:val="00E5074F"/>
    <w:rsid w:val="00E50FA9"/>
    <w:rsid w:val="00E52675"/>
    <w:rsid w:val="00E5271E"/>
    <w:rsid w:val="00E52B82"/>
    <w:rsid w:val="00E53338"/>
    <w:rsid w:val="00E53688"/>
    <w:rsid w:val="00E53694"/>
    <w:rsid w:val="00E539F5"/>
    <w:rsid w:val="00E53C9D"/>
    <w:rsid w:val="00E53EA9"/>
    <w:rsid w:val="00E5491E"/>
    <w:rsid w:val="00E553E2"/>
    <w:rsid w:val="00E55672"/>
    <w:rsid w:val="00E55F83"/>
    <w:rsid w:val="00E60C25"/>
    <w:rsid w:val="00E61EF7"/>
    <w:rsid w:val="00E62041"/>
    <w:rsid w:val="00E621EC"/>
    <w:rsid w:val="00E625BA"/>
    <w:rsid w:val="00E63714"/>
    <w:rsid w:val="00E64593"/>
    <w:rsid w:val="00E6739D"/>
    <w:rsid w:val="00E6742B"/>
    <w:rsid w:val="00E6743E"/>
    <w:rsid w:val="00E6795D"/>
    <w:rsid w:val="00E70ECB"/>
    <w:rsid w:val="00E711B9"/>
    <w:rsid w:val="00E717E7"/>
    <w:rsid w:val="00E718A9"/>
    <w:rsid w:val="00E71E98"/>
    <w:rsid w:val="00E7208B"/>
    <w:rsid w:val="00E722C8"/>
    <w:rsid w:val="00E724D1"/>
    <w:rsid w:val="00E73123"/>
    <w:rsid w:val="00E73216"/>
    <w:rsid w:val="00E73375"/>
    <w:rsid w:val="00E73487"/>
    <w:rsid w:val="00E74C7D"/>
    <w:rsid w:val="00E75627"/>
    <w:rsid w:val="00E762B0"/>
    <w:rsid w:val="00E76BDB"/>
    <w:rsid w:val="00E76D58"/>
    <w:rsid w:val="00E7794E"/>
    <w:rsid w:val="00E80090"/>
    <w:rsid w:val="00E80572"/>
    <w:rsid w:val="00E8122C"/>
    <w:rsid w:val="00E8161E"/>
    <w:rsid w:val="00E819F2"/>
    <w:rsid w:val="00E820DD"/>
    <w:rsid w:val="00E8250F"/>
    <w:rsid w:val="00E82FED"/>
    <w:rsid w:val="00E8310B"/>
    <w:rsid w:val="00E835B9"/>
    <w:rsid w:val="00E83D6E"/>
    <w:rsid w:val="00E847BF"/>
    <w:rsid w:val="00E86366"/>
    <w:rsid w:val="00E86450"/>
    <w:rsid w:val="00E865D6"/>
    <w:rsid w:val="00E86602"/>
    <w:rsid w:val="00E870B1"/>
    <w:rsid w:val="00E8747C"/>
    <w:rsid w:val="00E92308"/>
    <w:rsid w:val="00E92CF2"/>
    <w:rsid w:val="00E92E39"/>
    <w:rsid w:val="00E93925"/>
    <w:rsid w:val="00E94B12"/>
    <w:rsid w:val="00E94D66"/>
    <w:rsid w:val="00E964ED"/>
    <w:rsid w:val="00E967E5"/>
    <w:rsid w:val="00EA0162"/>
    <w:rsid w:val="00EA0263"/>
    <w:rsid w:val="00EA09B5"/>
    <w:rsid w:val="00EA1635"/>
    <w:rsid w:val="00EA19F4"/>
    <w:rsid w:val="00EA346E"/>
    <w:rsid w:val="00EA3544"/>
    <w:rsid w:val="00EA40EF"/>
    <w:rsid w:val="00EA462C"/>
    <w:rsid w:val="00EA4D51"/>
    <w:rsid w:val="00EA5A9D"/>
    <w:rsid w:val="00EA5DE0"/>
    <w:rsid w:val="00EA5ECB"/>
    <w:rsid w:val="00EA6EC0"/>
    <w:rsid w:val="00EA73EB"/>
    <w:rsid w:val="00EB05AA"/>
    <w:rsid w:val="00EB1E5C"/>
    <w:rsid w:val="00EB21FC"/>
    <w:rsid w:val="00EB229E"/>
    <w:rsid w:val="00EB2FEC"/>
    <w:rsid w:val="00EB3416"/>
    <w:rsid w:val="00EB34B3"/>
    <w:rsid w:val="00EB484B"/>
    <w:rsid w:val="00EB5B91"/>
    <w:rsid w:val="00EB678C"/>
    <w:rsid w:val="00EB7A33"/>
    <w:rsid w:val="00EB7DC2"/>
    <w:rsid w:val="00EB7E0D"/>
    <w:rsid w:val="00EC13C4"/>
    <w:rsid w:val="00EC1C50"/>
    <w:rsid w:val="00EC20EC"/>
    <w:rsid w:val="00EC3AF5"/>
    <w:rsid w:val="00EC404F"/>
    <w:rsid w:val="00EC4417"/>
    <w:rsid w:val="00EC52B1"/>
    <w:rsid w:val="00EC71C1"/>
    <w:rsid w:val="00EC7D26"/>
    <w:rsid w:val="00EC7D2C"/>
    <w:rsid w:val="00ED072D"/>
    <w:rsid w:val="00ED0B10"/>
    <w:rsid w:val="00ED27A7"/>
    <w:rsid w:val="00ED3B2A"/>
    <w:rsid w:val="00ED432F"/>
    <w:rsid w:val="00ED52CC"/>
    <w:rsid w:val="00ED52DC"/>
    <w:rsid w:val="00ED57D5"/>
    <w:rsid w:val="00ED58FD"/>
    <w:rsid w:val="00ED624C"/>
    <w:rsid w:val="00ED629B"/>
    <w:rsid w:val="00ED644D"/>
    <w:rsid w:val="00ED6CC6"/>
    <w:rsid w:val="00ED7A26"/>
    <w:rsid w:val="00ED7C61"/>
    <w:rsid w:val="00EE0C6D"/>
    <w:rsid w:val="00EE124E"/>
    <w:rsid w:val="00EE1AA6"/>
    <w:rsid w:val="00EE1AE6"/>
    <w:rsid w:val="00EE1D09"/>
    <w:rsid w:val="00EE225E"/>
    <w:rsid w:val="00EE3345"/>
    <w:rsid w:val="00EE3E3A"/>
    <w:rsid w:val="00EE4C0A"/>
    <w:rsid w:val="00EE6E92"/>
    <w:rsid w:val="00EE72F1"/>
    <w:rsid w:val="00EF0A2A"/>
    <w:rsid w:val="00EF109F"/>
    <w:rsid w:val="00EF1AF2"/>
    <w:rsid w:val="00EF29CE"/>
    <w:rsid w:val="00EF3628"/>
    <w:rsid w:val="00EF3662"/>
    <w:rsid w:val="00EF3EB2"/>
    <w:rsid w:val="00EF409A"/>
    <w:rsid w:val="00EF4214"/>
    <w:rsid w:val="00EF54FA"/>
    <w:rsid w:val="00EF6DAC"/>
    <w:rsid w:val="00EF741D"/>
    <w:rsid w:val="00F00A40"/>
    <w:rsid w:val="00F00CA2"/>
    <w:rsid w:val="00F00D7A"/>
    <w:rsid w:val="00F0150D"/>
    <w:rsid w:val="00F02B94"/>
    <w:rsid w:val="00F03F34"/>
    <w:rsid w:val="00F04781"/>
    <w:rsid w:val="00F04B6C"/>
    <w:rsid w:val="00F04E41"/>
    <w:rsid w:val="00F05C95"/>
    <w:rsid w:val="00F0631A"/>
    <w:rsid w:val="00F06425"/>
    <w:rsid w:val="00F067BF"/>
    <w:rsid w:val="00F068DF"/>
    <w:rsid w:val="00F06B8A"/>
    <w:rsid w:val="00F0743A"/>
    <w:rsid w:val="00F10928"/>
    <w:rsid w:val="00F1106A"/>
    <w:rsid w:val="00F12198"/>
    <w:rsid w:val="00F14B77"/>
    <w:rsid w:val="00F16DA5"/>
    <w:rsid w:val="00F17629"/>
    <w:rsid w:val="00F17C16"/>
    <w:rsid w:val="00F20A9C"/>
    <w:rsid w:val="00F21B6C"/>
    <w:rsid w:val="00F22CF2"/>
    <w:rsid w:val="00F23332"/>
    <w:rsid w:val="00F23BC7"/>
    <w:rsid w:val="00F240E2"/>
    <w:rsid w:val="00F245DB"/>
    <w:rsid w:val="00F24BB3"/>
    <w:rsid w:val="00F24DF5"/>
    <w:rsid w:val="00F257BB"/>
    <w:rsid w:val="00F25934"/>
    <w:rsid w:val="00F264B2"/>
    <w:rsid w:val="00F2676E"/>
    <w:rsid w:val="00F302C1"/>
    <w:rsid w:val="00F30A91"/>
    <w:rsid w:val="00F31226"/>
    <w:rsid w:val="00F313F7"/>
    <w:rsid w:val="00F32D4C"/>
    <w:rsid w:val="00F35B01"/>
    <w:rsid w:val="00F36A8E"/>
    <w:rsid w:val="00F3765C"/>
    <w:rsid w:val="00F402CA"/>
    <w:rsid w:val="00F403FB"/>
    <w:rsid w:val="00F40ACF"/>
    <w:rsid w:val="00F40AEE"/>
    <w:rsid w:val="00F416F1"/>
    <w:rsid w:val="00F42CE6"/>
    <w:rsid w:val="00F4537C"/>
    <w:rsid w:val="00F45518"/>
    <w:rsid w:val="00F45FDA"/>
    <w:rsid w:val="00F46768"/>
    <w:rsid w:val="00F467FA"/>
    <w:rsid w:val="00F47810"/>
    <w:rsid w:val="00F50351"/>
    <w:rsid w:val="00F51C40"/>
    <w:rsid w:val="00F52AFA"/>
    <w:rsid w:val="00F52B4F"/>
    <w:rsid w:val="00F53A15"/>
    <w:rsid w:val="00F53CA2"/>
    <w:rsid w:val="00F54255"/>
    <w:rsid w:val="00F55C64"/>
    <w:rsid w:val="00F565F2"/>
    <w:rsid w:val="00F57D12"/>
    <w:rsid w:val="00F60046"/>
    <w:rsid w:val="00F6172B"/>
    <w:rsid w:val="00F618A2"/>
    <w:rsid w:val="00F61E99"/>
    <w:rsid w:val="00F635F7"/>
    <w:rsid w:val="00F638D4"/>
    <w:rsid w:val="00F63C2D"/>
    <w:rsid w:val="00F64569"/>
    <w:rsid w:val="00F65D8C"/>
    <w:rsid w:val="00F660F7"/>
    <w:rsid w:val="00F661C2"/>
    <w:rsid w:val="00F668A2"/>
    <w:rsid w:val="00F6692E"/>
    <w:rsid w:val="00F66981"/>
    <w:rsid w:val="00F67470"/>
    <w:rsid w:val="00F716DF"/>
    <w:rsid w:val="00F71B0A"/>
    <w:rsid w:val="00F72082"/>
    <w:rsid w:val="00F72D44"/>
    <w:rsid w:val="00F73B02"/>
    <w:rsid w:val="00F7467A"/>
    <w:rsid w:val="00F750D1"/>
    <w:rsid w:val="00F76944"/>
    <w:rsid w:val="00F76BFE"/>
    <w:rsid w:val="00F77EC3"/>
    <w:rsid w:val="00F800C4"/>
    <w:rsid w:val="00F8241B"/>
    <w:rsid w:val="00F82677"/>
    <w:rsid w:val="00F83F12"/>
    <w:rsid w:val="00F84C3C"/>
    <w:rsid w:val="00F85167"/>
    <w:rsid w:val="00F85B46"/>
    <w:rsid w:val="00F85F1D"/>
    <w:rsid w:val="00F86937"/>
    <w:rsid w:val="00F875A9"/>
    <w:rsid w:val="00F87AAF"/>
    <w:rsid w:val="00F87C14"/>
    <w:rsid w:val="00F90871"/>
    <w:rsid w:val="00F91674"/>
    <w:rsid w:val="00F92A72"/>
    <w:rsid w:val="00F92E7D"/>
    <w:rsid w:val="00F934F6"/>
    <w:rsid w:val="00F938A0"/>
    <w:rsid w:val="00F94090"/>
    <w:rsid w:val="00F940CF"/>
    <w:rsid w:val="00F95110"/>
    <w:rsid w:val="00F951EB"/>
    <w:rsid w:val="00F957FC"/>
    <w:rsid w:val="00F9715B"/>
    <w:rsid w:val="00F97D98"/>
    <w:rsid w:val="00F97F79"/>
    <w:rsid w:val="00FA00E5"/>
    <w:rsid w:val="00FA05D4"/>
    <w:rsid w:val="00FA2197"/>
    <w:rsid w:val="00FA24B7"/>
    <w:rsid w:val="00FA257D"/>
    <w:rsid w:val="00FA30C2"/>
    <w:rsid w:val="00FA4B88"/>
    <w:rsid w:val="00FA500C"/>
    <w:rsid w:val="00FA51BC"/>
    <w:rsid w:val="00FA52EE"/>
    <w:rsid w:val="00FA61A4"/>
    <w:rsid w:val="00FA6945"/>
    <w:rsid w:val="00FA6974"/>
    <w:rsid w:val="00FA698D"/>
    <w:rsid w:val="00FA6D9A"/>
    <w:rsid w:val="00FA6FA9"/>
    <w:rsid w:val="00FA7448"/>
    <w:rsid w:val="00FA7488"/>
    <w:rsid w:val="00FA74BB"/>
    <w:rsid w:val="00FA77EE"/>
    <w:rsid w:val="00FA799F"/>
    <w:rsid w:val="00FB0972"/>
    <w:rsid w:val="00FB0E18"/>
    <w:rsid w:val="00FB0E9A"/>
    <w:rsid w:val="00FB1589"/>
    <w:rsid w:val="00FB1FCD"/>
    <w:rsid w:val="00FB2527"/>
    <w:rsid w:val="00FB256E"/>
    <w:rsid w:val="00FB2749"/>
    <w:rsid w:val="00FB2B61"/>
    <w:rsid w:val="00FB2CB1"/>
    <w:rsid w:val="00FB4BBC"/>
    <w:rsid w:val="00FB5317"/>
    <w:rsid w:val="00FB5963"/>
    <w:rsid w:val="00FB5BD5"/>
    <w:rsid w:val="00FB603A"/>
    <w:rsid w:val="00FB6295"/>
    <w:rsid w:val="00FC10BD"/>
    <w:rsid w:val="00FC1AD7"/>
    <w:rsid w:val="00FC1CD8"/>
    <w:rsid w:val="00FC1E6B"/>
    <w:rsid w:val="00FC24DA"/>
    <w:rsid w:val="00FC2804"/>
    <w:rsid w:val="00FC2A45"/>
    <w:rsid w:val="00FC368A"/>
    <w:rsid w:val="00FC4A89"/>
    <w:rsid w:val="00FC4BFC"/>
    <w:rsid w:val="00FC5129"/>
    <w:rsid w:val="00FC62E8"/>
    <w:rsid w:val="00FD0B40"/>
    <w:rsid w:val="00FD1485"/>
    <w:rsid w:val="00FD1607"/>
    <w:rsid w:val="00FD1B09"/>
    <w:rsid w:val="00FD2A87"/>
    <w:rsid w:val="00FD2B1E"/>
    <w:rsid w:val="00FD37AF"/>
    <w:rsid w:val="00FD3CE6"/>
    <w:rsid w:val="00FD400B"/>
    <w:rsid w:val="00FD44BC"/>
    <w:rsid w:val="00FD4731"/>
    <w:rsid w:val="00FD48F1"/>
    <w:rsid w:val="00FD4950"/>
    <w:rsid w:val="00FD6BC7"/>
    <w:rsid w:val="00FD783F"/>
    <w:rsid w:val="00FD7BD3"/>
    <w:rsid w:val="00FD7F08"/>
    <w:rsid w:val="00FE0270"/>
    <w:rsid w:val="00FE027F"/>
    <w:rsid w:val="00FE05A6"/>
    <w:rsid w:val="00FE3810"/>
    <w:rsid w:val="00FE3820"/>
    <w:rsid w:val="00FE4045"/>
    <w:rsid w:val="00FE428F"/>
    <w:rsid w:val="00FE435D"/>
    <w:rsid w:val="00FE51B7"/>
    <w:rsid w:val="00FE59C1"/>
    <w:rsid w:val="00FE67EB"/>
    <w:rsid w:val="00FE6A4E"/>
    <w:rsid w:val="00FE743A"/>
    <w:rsid w:val="00FE7994"/>
    <w:rsid w:val="00FF10EA"/>
    <w:rsid w:val="00FF1EA1"/>
    <w:rsid w:val="00FF301B"/>
    <w:rsid w:val="00FF3D7A"/>
    <w:rsid w:val="00FF4859"/>
    <w:rsid w:val="00FF726E"/>
    <w:rsid w:val="00FF7C45"/>
    <w:rsid w:val="00FF7CA3"/>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FE8D"/>
  <w15:docId w15:val="{7E0A4B0F-3B02-48FD-A04C-39BA6DEC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Sub C,soal jawab"/>
    <w:basedOn w:val="Normal"/>
    <w:link w:val="ListParagraphChar"/>
    <w:uiPriority w:val="34"/>
    <w:qFormat/>
    <w:rsid w:val="001B4EF5"/>
    <w:pPr>
      <w:ind w:left="720"/>
      <w:contextualSpacing/>
    </w:pPr>
  </w:style>
  <w:style w:type="character" w:customStyle="1" w:styleId="ListParagraphChar">
    <w:name w:val="List Paragraph Char"/>
    <w:aliases w:val="normal Char,Body of text Char,Sub C Char,soal jawab Char"/>
    <w:link w:val="ListParagraph"/>
    <w:uiPriority w:val="34"/>
    <w:qFormat/>
    <w:rsid w:val="006618EB"/>
  </w:style>
  <w:style w:type="paragraph" w:styleId="BalloonText">
    <w:name w:val="Balloon Text"/>
    <w:basedOn w:val="Normal"/>
    <w:link w:val="BalloonTextChar"/>
    <w:uiPriority w:val="99"/>
    <w:semiHidden/>
    <w:unhideWhenUsed/>
    <w:rsid w:val="00A35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B33"/>
    <w:rPr>
      <w:rFonts w:ascii="Tahoma" w:hAnsi="Tahoma" w:cs="Tahoma"/>
      <w:sz w:val="16"/>
      <w:szCs w:val="16"/>
    </w:rPr>
  </w:style>
  <w:style w:type="character" w:styleId="PlaceholderText">
    <w:name w:val="Placeholder Text"/>
    <w:basedOn w:val="DefaultParagraphFont"/>
    <w:uiPriority w:val="99"/>
    <w:semiHidden/>
    <w:rsid w:val="00A35B33"/>
    <w:rPr>
      <w:color w:val="808080"/>
    </w:rPr>
  </w:style>
  <w:style w:type="table" w:styleId="TableGrid">
    <w:name w:val="Table Grid"/>
    <w:basedOn w:val="TableNormal"/>
    <w:uiPriority w:val="59"/>
    <w:rsid w:val="007443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4436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AF2"/>
  </w:style>
  <w:style w:type="paragraph" w:styleId="Footer">
    <w:name w:val="footer"/>
    <w:basedOn w:val="Normal"/>
    <w:link w:val="FooterChar"/>
    <w:uiPriority w:val="99"/>
    <w:unhideWhenUsed/>
    <w:rsid w:val="000C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AF2"/>
  </w:style>
  <w:style w:type="paragraph" w:customStyle="1" w:styleId="Default">
    <w:name w:val="Default"/>
    <w:rsid w:val="006618EB"/>
    <w:pPr>
      <w:autoSpaceDE w:val="0"/>
      <w:autoSpaceDN w:val="0"/>
      <w:adjustRightInd w:val="0"/>
      <w:spacing w:after="0" w:line="240" w:lineRule="auto"/>
    </w:pPr>
    <w:rPr>
      <w:rFonts w:ascii="Times New Roman" w:hAnsi="Times New Roman" w:cs="Times New Roman"/>
      <w:color w:val="000000"/>
      <w:sz w:val="24"/>
      <w:szCs w:val="24"/>
      <w:lang w:eastAsia="id-ID"/>
    </w:rPr>
  </w:style>
  <w:style w:type="paragraph" w:styleId="NoSpacing">
    <w:name w:val="No Spacing"/>
    <w:link w:val="NoSpacingChar"/>
    <w:uiPriority w:val="1"/>
    <w:qFormat/>
    <w:rsid w:val="00A50371"/>
    <w:pPr>
      <w:spacing w:after="0" w:line="240" w:lineRule="auto"/>
    </w:pPr>
    <w:rPr>
      <w:rFonts w:ascii="Calibri" w:eastAsia="Calibri" w:hAnsi="Calibri" w:cs="Times New Roman"/>
      <w:lang w:eastAsia="id-ID"/>
    </w:rPr>
  </w:style>
  <w:style w:type="character" w:customStyle="1" w:styleId="NoSpacingChar">
    <w:name w:val="No Spacing Char"/>
    <w:link w:val="NoSpacing"/>
    <w:uiPriority w:val="1"/>
    <w:rsid w:val="00E80572"/>
    <w:rPr>
      <w:rFonts w:ascii="Calibri" w:eastAsia="Calibri" w:hAnsi="Calibri" w:cs="Times New Roman"/>
      <w:lang w:val="en-US" w:eastAsia="id-ID"/>
    </w:rPr>
  </w:style>
  <w:style w:type="paragraph" w:styleId="BodyTextIndent2">
    <w:name w:val="Body Text Indent 2"/>
    <w:basedOn w:val="Normal"/>
    <w:link w:val="BodyTextIndent2Char"/>
    <w:uiPriority w:val="99"/>
    <w:unhideWhenUsed/>
    <w:rsid w:val="007F2DDC"/>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F2DDC"/>
    <w:rPr>
      <w:rFonts w:ascii="Calibri" w:eastAsia="Calibri" w:hAnsi="Calibri" w:cs="Times New Roman"/>
    </w:rPr>
  </w:style>
  <w:style w:type="character" w:styleId="Hyperlink">
    <w:name w:val="Hyperlink"/>
    <w:basedOn w:val="DefaultParagraphFont"/>
    <w:uiPriority w:val="99"/>
    <w:unhideWhenUsed/>
    <w:rsid w:val="008A302E"/>
    <w:rPr>
      <w:color w:val="0000FF"/>
      <w:u w:val="single"/>
    </w:rPr>
  </w:style>
  <w:style w:type="paragraph" w:styleId="HTMLPreformatted">
    <w:name w:val="HTML Preformatted"/>
    <w:basedOn w:val="Normal"/>
    <w:link w:val="HTMLPreformattedChar"/>
    <w:uiPriority w:val="99"/>
    <w:semiHidden/>
    <w:unhideWhenUsed/>
    <w:rsid w:val="00AE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E4C1E"/>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617991"/>
    <w:rPr>
      <w:sz w:val="16"/>
      <w:szCs w:val="16"/>
    </w:rPr>
  </w:style>
  <w:style w:type="paragraph" w:styleId="CommentText">
    <w:name w:val="annotation text"/>
    <w:basedOn w:val="Normal"/>
    <w:link w:val="CommentTextChar"/>
    <w:uiPriority w:val="99"/>
    <w:semiHidden/>
    <w:unhideWhenUsed/>
    <w:rsid w:val="00617991"/>
    <w:pPr>
      <w:spacing w:line="240" w:lineRule="auto"/>
    </w:pPr>
    <w:rPr>
      <w:sz w:val="20"/>
      <w:szCs w:val="20"/>
    </w:rPr>
  </w:style>
  <w:style w:type="character" w:customStyle="1" w:styleId="CommentTextChar">
    <w:name w:val="Comment Text Char"/>
    <w:basedOn w:val="DefaultParagraphFont"/>
    <w:link w:val="CommentText"/>
    <w:uiPriority w:val="99"/>
    <w:semiHidden/>
    <w:rsid w:val="00617991"/>
    <w:rPr>
      <w:sz w:val="20"/>
      <w:szCs w:val="20"/>
    </w:rPr>
  </w:style>
  <w:style w:type="paragraph" w:styleId="CommentSubject">
    <w:name w:val="annotation subject"/>
    <w:basedOn w:val="CommentText"/>
    <w:next w:val="CommentText"/>
    <w:link w:val="CommentSubjectChar"/>
    <w:uiPriority w:val="99"/>
    <w:semiHidden/>
    <w:unhideWhenUsed/>
    <w:rsid w:val="00617991"/>
    <w:rPr>
      <w:b/>
      <w:bCs/>
    </w:rPr>
  </w:style>
  <w:style w:type="character" w:customStyle="1" w:styleId="CommentSubjectChar">
    <w:name w:val="Comment Subject Char"/>
    <w:basedOn w:val="CommentTextChar"/>
    <w:link w:val="CommentSubject"/>
    <w:uiPriority w:val="99"/>
    <w:semiHidden/>
    <w:rsid w:val="00617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1668">
      <w:bodyDiv w:val="1"/>
      <w:marLeft w:val="0"/>
      <w:marRight w:val="0"/>
      <w:marTop w:val="0"/>
      <w:marBottom w:val="0"/>
      <w:divBdr>
        <w:top w:val="none" w:sz="0" w:space="0" w:color="auto"/>
        <w:left w:val="none" w:sz="0" w:space="0" w:color="auto"/>
        <w:bottom w:val="none" w:sz="0" w:space="0" w:color="auto"/>
        <w:right w:val="none" w:sz="0" w:space="0" w:color="auto"/>
      </w:divBdr>
    </w:div>
    <w:div w:id="459495188">
      <w:bodyDiv w:val="1"/>
      <w:marLeft w:val="0"/>
      <w:marRight w:val="0"/>
      <w:marTop w:val="0"/>
      <w:marBottom w:val="0"/>
      <w:divBdr>
        <w:top w:val="none" w:sz="0" w:space="0" w:color="auto"/>
        <w:left w:val="none" w:sz="0" w:space="0" w:color="auto"/>
        <w:bottom w:val="none" w:sz="0" w:space="0" w:color="auto"/>
        <w:right w:val="none" w:sz="0" w:space="0" w:color="auto"/>
      </w:divBdr>
    </w:div>
    <w:div w:id="539558793">
      <w:bodyDiv w:val="1"/>
      <w:marLeft w:val="0"/>
      <w:marRight w:val="0"/>
      <w:marTop w:val="0"/>
      <w:marBottom w:val="0"/>
      <w:divBdr>
        <w:top w:val="none" w:sz="0" w:space="0" w:color="auto"/>
        <w:left w:val="none" w:sz="0" w:space="0" w:color="auto"/>
        <w:bottom w:val="none" w:sz="0" w:space="0" w:color="auto"/>
        <w:right w:val="none" w:sz="0" w:space="0" w:color="auto"/>
      </w:divBdr>
    </w:div>
    <w:div w:id="1181240281">
      <w:bodyDiv w:val="1"/>
      <w:marLeft w:val="0"/>
      <w:marRight w:val="0"/>
      <w:marTop w:val="0"/>
      <w:marBottom w:val="0"/>
      <w:divBdr>
        <w:top w:val="none" w:sz="0" w:space="0" w:color="auto"/>
        <w:left w:val="none" w:sz="0" w:space="0" w:color="auto"/>
        <w:bottom w:val="none" w:sz="0" w:space="0" w:color="auto"/>
        <w:right w:val="none" w:sz="0" w:space="0" w:color="auto"/>
      </w:divBdr>
    </w:div>
    <w:div w:id="1596089871">
      <w:bodyDiv w:val="1"/>
      <w:marLeft w:val="0"/>
      <w:marRight w:val="0"/>
      <w:marTop w:val="0"/>
      <w:marBottom w:val="0"/>
      <w:divBdr>
        <w:top w:val="none" w:sz="0" w:space="0" w:color="auto"/>
        <w:left w:val="none" w:sz="0" w:space="0" w:color="auto"/>
        <w:bottom w:val="none" w:sz="0" w:space="0" w:color="auto"/>
        <w:right w:val="none" w:sz="0" w:space="0" w:color="auto"/>
      </w:divBdr>
    </w:div>
    <w:div w:id="16794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0EA62-0464-49AA-AAD1-BB5DB1BE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7946</Words>
  <Characters>45296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Admin</cp:lastModifiedBy>
  <cp:revision>4</cp:revision>
  <cp:lastPrinted>2019-11-12T05:19:00Z</cp:lastPrinted>
  <dcterms:created xsi:type="dcterms:W3CDTF">2021-02-02T05:42:00Z</dcterms:created>
  <dcterms:modified xsi:type="dcterms:W3CDTF">2021-03-02T08:56:00Z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5eae334f-f72c-3b74-999f-142a4da306b1</vt:lpwstr>
  </property>
  <property fmtid="{D5CDD505-2E9C-101B-9397-08002B2CF9AE}" pid="24" name="Mendeley Citation Style_1">
    <vt:lpwstr>http://www.zotero.org/styles/vancouver</vt:lpwstr>
  </property>
</Properties>
</file>