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20B" w:rsidRPr="00FB27A0" w:rsidRDefault="003A020B" w:rsidP="003A020B">
      <w:pPr>
        <w:spacing w:after="0" w:line="240" w:lineRule="auto"/>
        <w:jc w:val="center"/>
        <w:rPr>
          <w:rFonts w:ascii="Tw Cen MT" w:eastAsia="Twentieth Century" w:hAnsi="Tw Cen MT" w:cs="Twentieth Century"/>
          <w:b/>
          <w:sz w:val="32"/>
          <w:szCs w:val="32"/>
          <w:lang w:val="id-ID"/>
        </w:rPr>
      </w:pPr>
      <w:r>
        <w:rPr>
          <w:rFonts w:ascii="Tw Cen MT" w:eastAsia="Twentieth Century" w:hAnsi="Tw Cen MT" w:cs="Twentieth Century"/>
          <w:b/>
          <w:sz w:val="32"/>
          <w:szCs w:val="32"/>
          <w:lang w:val="id-ID"/>
        </w:rPr>
        <w:t>The Effect of Forest Honey for Appetite of Stunting Toddlers in Ranah Singkuang Village, Kampar Regency</w:t>
      </w:r>
    </w:p>
    <w:p w:rsidR="003A020B" w:rsidRPr="00296EB9" w:rsidRDefault="003A020B" w:rsidP="003A020B">
      <w:pPr>
        <w:spacing w:after="0" w:line="240" w:lineRule="auto"/>
        <w:jc w:val="center"/>
        <w:rPr>
          <w:rFonts w:ascii="Tw Cen MT" w:eastAsia="Twentieth Century" w:hAnsi="Tw Cen MT" w:cs="Twentieth Century"/>
          <w:b/>
          <w:sz w:val="32"/>
          <w:szCs w:val="32"/>
        </w:rPr>
      </w:pPr>
      <w:bookmarkStart w:id="0" w:name="_heading=h.2zvyxk7t70gr" w:colFirst="0" w:colLast="0"/>
      <w:bookmarkEnd w:id="0"/>
    </w:p>
    <w:p w:rsidR="00D93684" w:rsidRPr="00296EB9" w:rsidRDefault="003A020B" w:rsidP="003A020B">
      <w:pPr>
        <w:spacing w:after="0" w:line="240" w:lineRule="auto"/>
        <w:jc w:val="center"/>
        <w:rPr>
          <w:rFonts w:ascii="Tw Cen MT" w:eastAsia="Twentieth Century" w:hAnsi="Tw Cen MT" w:cs="Twentieth Century"/>
          <w:b/>
          <w:sz w:val="32"/>
          <w:szCs w:val="32"/>
        </w:rPr>
      </w:pPr>
      <w:bookmarkStart w:id="1" w:name="_heading=h.ku3htxpixa9v" w:colFirst="0" w:colLast="0"/>
      <w:bookmarkEnd w:id="1"/>
      <w:r w:rsidRPr="00296EB9">
        <w:rPr>
          <w:rFonts w:ascii="Tw Cen MT" w:eastAsia="Twentieth Century" w:hAnsi="Tw Cen MT" w:cs="Twentieth Century"/>
          <w:b/>
          <w:sz w:val="32"/>
          <w:szCs w:val="32"/>
        </w:rPr>
        <w:t xml:space="preserve"> </w:t>
      </w:r>
      <w:r w:rsidRPr="0099774E">
        <w:rPr>
          <w:rFonts w:ascii="Tw Cen MT" w:hAnsi="Tw Cen MT"/>
          <w:b/>
          <w:bCs/>
          <w:sz w:val="32"/>
          <w:szCs w:val="32"/>
        </w:rPr>
        <w:t>Pengaruh Pemberian  Madu Hutan  Terhadap Nafsu Makan Balita</w:t>
      </w:r>
      <w:r>
        <w:rPr>
          <w:rFonts w:ascii="Tw Cen MT" w:hAnsi="Tw Cen MT"/>
          <w:b/>
          <w:bCs/>
          <w:sz w:val="32"/>
          <w:szCs w:val="32"/>
        </w:rPr>
        <w:t xml:space="preserve"> Stunting </w:t>
      </w:r>
      <w:r w:rsidRPr="0099774E">
        <w:rPr>
          <w:rFonts w:ascii="Tw Cen MT" w:hAnsi="Tw Cen MT"/>
          <w:b/>
          <w:bCs/>
          <w:sz w:val="32"/>
          <w:szCs w:val="32"/>
        </w:rPr>
        <w:t>di Desa Ranah S</w:t>
      </w:r>
      <w:r>
        <w:rPr>
          <w:rFonts w:ascii="Tw Cen MT" w:hAnsi="Tw Cen MT"/>
          <w:b/>
          <w:bCs/>
          <w:sz w:val="32"/>
          <w:szCs w:val="32"/>
        </w:rPr>
        <w:t>ingkuang</w:t>
      </w:r>
      <w:r>
        <w:rPr>
          <w:rFonts w:ascii="Tw Cen MT" w:hAnsi="Tw Cen MT"/>
          <w:b/>
          <w:bCs/>
          <w:sz w:val="32"/>
          <w:szCs w:val="32"/>
          <w:lang w:val="id-ID"/>
        </w:rPr>
        <w:t xml:space="preserve">, </w:t>
      </w:r>
      <w:r w:rsidRPr="0099774E">
        <w:rPr>
          <w:rFonts w:ascii="Tw Cen MT" w:hAnsi="Tw Cen MT"/>
          <w:b/>
          <w:bCs/>
          <w:sz w:val="32"/>
          <w:szCs w:val="32"/>
        </w:rPr>
        <w:t>Kabupaten Kampar</w:t>
      </w:r>
    </w:p>
    <w:p w:rsidR="00D93684" w:rsidRPr="00296EB9" w:rsidRDefault="00D93684" w:rsidP="00636933">
      <w:pPr>
        <w:widowControl w:val="0"/>
        <w:spacing w:after="0" w:line="240" w:lineRule="auto"/>
        <w:ind w:left="7" w:right="-20"/>
        <w:jc w:val="center"/>
        <w:rPr>
          <w:rFonts w:ascii="Tw Cen MT" w:eastAsia="Twentieth Century" w:hAnsi="Tw Cen MT" w:cs="Twentieth Century"/>
          <w:sz w:val="24"/>
          <w:szCs w:val="24"/>
        </w:rPr>
      </w:pPr>
    </w:p>
    <w:p w:rsidR="00D93684" w:rsidRPr="00DC563A" w:rsidRDefault="003A020B" w:rsidP="00636933">
      <w:pPr>
        <w:widowControl w:val="0"/>
        <w:spacing w:after="0" w:line="240" w:lineRule="auto"/>
        <w:ind w:left="7" w:right="-20"/>
        <w:jc w:val="center"/>
        <w:rPr>
          <w:rFonts w:ascii="Tw Cen MT" w:eastAsia="Twentieth Century" w:hAnsi="Tw Cen MT" w:cs="Twentieth Century"/>
          <w:sz w:val="24"/>
          <w:szCs w:val="24"/>
        </w:rPr>
      </w:pPr>
      <w:r w:rsidRPr="0099774E">
        <w:rPr>
          <w:rFonts w:ascii="Tw Cen MT" w:hAnsi="Tw Cen MT"/>
          <w:sz w:val="24"/>
          <w:szCs w:val="24"/>
        </w:rPr>
        <w:t>Irma Susan Paramita</w:t>
      </w:r>
      <w:r w:rsidRPr="00296EB9">
        <w:rPr>
          <w:rFonts w:ascii="Tw Cen MT" w:eastAsia="Twentieth Century" w:hAnsi="Tw Cen MT" w:cs="Twentieth Century"/>
          <w:sz w:val="24"/>
          <w:szCs w:val="24"/>
          <w:vertAlign w:val="superscript"/>
        </w:rPr>
        <w:t xml:space="preserve">1, </w:t>
      </w:r>
      <w:r w:rsidRPr="0099774E">
        <w:rPr>
          <w:rFonts w:ascii="Tw Cen MT" w:hAnsi="Tw Cen MT"/>
          <w:sz w:val="24"/>
          <w:szCs w:val="24"/>
        </w:rPr>
        <w:t>De</w:t>
      </w:r>
      <w:r w:rsidR="00585252">
        <w:rPr>
          <w:rFonts w:ascii="Tw Cen MT" w:hAnsi="Tw Cen MT"/>
          <w:sz w:val="24"/>
          <w:szCs w:val="24"/>
        </w:rPr>
        <w:t>wi Rahayu</w:t>
      </w:r>
      <w:r w:rsidRPr="00296EB9">
        <w:rPr>
          <w:rFonts w:ascii="Tw Cen MT" w:eastAsia="Twentieth Century" w:hAnsi="Tw Cen MT" w:cs="Twentieth Century"/>
          <w:sz w:val="24"/>
          <w:szCs w:val="24"/>
          <w:vertAlign w:val="superscript"/>
        </w:rPr>
        <w:t xml:space="preserve">2 </w:t>
      </w:r>
      <w:r>
        <w:rPr>
          <w:rFonts w:ascii="Tw Cen MT" w:hAnsi="Tw Cen MT"/>
          <w:sz w:val="24"/>
          <w:szCs w:val="24"/>
        </w:rPr>
        <w:t>Hesti Atasasih</w:t>
      </w:r>
      <w:r>
        <w:rPr>
          <w:rFonts w:ascii="Tw Cen MT" w:hAnsi="Tw Cen MT"/>
          <w:sz w:val="24"/>
          <w:szCs w:val="24"/>
          <w:vertAlign w:val="superscript"/>
        </w:rPr>
        <w:t>3</w:t>
      </w:r>
    </w:p>
    <w:p w:rsidR="00D93684" w:rsidRPr="00296EB9" w:rsidRDefault="00585252" w:rsidP="00636933">
      <w:pPr>
        <w:widowControl w:val="0"/>
        <w:spacing w:after="0" w:line="240" w:lineRule="auto"/>
        <w:ind w:left="7" w:right="-20"/>
        <w:jc w:val="center"/>
        <w:rPr>
          <w:rFonts w:ascii="Tw Cen MT" w:eastAsia="Twentieth Century" w:hAnsi="Tw Cen MT" w:cs="Twentieth Century"/>
          <w:sz w:val="20"/>
          <w:szCs w:val="20"/>
          <w:vertAlign w:val="superscript"/>
        </w:rPr>
      </w:pPr>
      <w:r>
        <w:rPr>
          <w:rFonts w:ascii="Tw Cen MT" w:hAnsi="Tw Cen MT"/>
          <w:sz w:val="20"/>
          <w:szCs w:val="20"/>
          <w:vertAlign w:val="superscript"/>
        </w:rPr>
        <w:t>1,2,3</w:t>
      </w:r>
      <w:r>
        <w:rPr>
          <w:rFonts w:ascii="Tw Cen MT" w:hAnsi="Tw Cen MT"/>
          <w:sz w:val="20"/>
          <w:szCs w:val="20"/>
        </w:rPr>
        <w:t>Poltekkes Kemenkes Riau</w:t>
      </w:r>
    </w:p>
    <w:p w:rsidR="00D93684" w:rsidRPr="00296EB9" w:rsidRDefault="00B43B99" w:rsidP="00636933">
      <w:pPr>
        <w:widowControl w:val="0"/>
        <w:spacing w:after="0" w:line="240" w:lineRule="auto"/>
        <w:ind w:left="7" w:right="-20"/>
        <w:jc w:val="center"/>
        <w:rPr>
          <w:rFonts w:ascii="Tw Cen MT" w:eastAsia="Twentieth Century" w:hAnsi="Tw Cen MT" w:cs="Twentieth Century"/>
          <w:sz w:val="20"/>
          <w:szCs w:val="20"/>
        </w:rPr>
      </w:pPr>
      <w:r w:rsidRPr="00296EB9">
        <w:rPr>
          <w:rFonts w:ascii="Tw Cen MT" w:eastAsia="Twentieth Century" w:hAnsi="Tw Cen MT" w:cs="Twentieth Century"/>
          <w:sz w:val="20"/>
          <w:szCs w:val="20"/>
        </w:rPr>
        <w:t xml:space="preserve">Email </w:t>
      </w:r>
      <w:hyperlink r:id="rId10" w:history="1">
        <w:r w:rsidR="00585252" w:rsidRPr="00107C66">
          <w:rPr>
            <w:rStyle w:val="Hyperlink"/>
            <w:rFonts w:ascii="Tw Cen MT" w:hAnsi="Tw Cen MT"/>
            <w:sz w:val="20"/>
            <w:szCs w:val="20"/>
          </w:rPr>
          <w:t>irmasusanparamita@pkr.ac.id</w:t>
        </w:r>
      </w:hyperlink>
    </w:p>
    <w:p w:rsidR="00D93684" w:rsidRPr="00296EB9" w:rsidRDefault="00B43B99" w:rsidP="00636933">
      <w:pPr>
        <w:spacing w:after="0" w:line="240" w:lineRule="auto"/>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lang w:eastAsia="en-US"/>
        </w:rPr>
        <mc:AlternateContent>
          <mc:Choice Requires="wpg">
            <w:drawing>
              <wp:anchor distT="0" distB="0" distL="114300" distR="114300" simplePos="0" relativeHeight="251658240" behindDoc="0" locked="0" layoutInCell="1" hidden="0" allowOverlap="1" wp14:anchorId="08A26042" wp14:editId="585381DE">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937885" cy="19050"/>
                        </a:xfrm>
                        <a:prstGeom prst="rect"/>
                        <a:ln/>
                      </pic:spPr>
                    </pic:pic>
                  </a:graphicData>
                </a:graphic>
              </wp:anchor>
            </w:drawing>
          </mc:Fallback>
        </mc:AlternateContent>
      </w:r>
    </w:p>
    <w:p w:rsidR="00D93684" w:rsidRPr="00296EB9" w:rsidRDefault="00B65403" w:rsidP="00636933">
      <w:pPr>
        <w:spacing w:after="0" w:line="240" w:lineRule="auto"/>
        <w:ind w:left="2399" w:firstLine="719"/>
        <w:rPr>
          <w:rFonts w:ascii="Tw Cen MT" w:hAnsi="Tw Cen MT"/>
        </w:rPr>
      </w:pPr>
      <w:r>
        <w:rPr>
          <w:rFonts w:ascii="Tw Cen MT" w:eastAsia="Twentieth Century" w:hAnsi="Tw Cen MT" w:cs="Twentieth Century"/>
          <w:b/>
          <w:i/>
          <w:noProof/>
          <w:sz w:val="20"/>
          <w:szCs w:val="20"/>
          <w:lang w:eastAsia="en-US"/>
        </w:rPr>
        <mc:AlternateContent>
          <mc:Choice Requires="wps">
            <w:drawing>
              <wp:anchor distT="0" distB="0" distL="114300" distR="114300" simplePos="0" relativeHeight="251662336" behindDoc="0" locked="0" layoutInCell="1" allowOverlap="1" wp14:anchorId="250C2EDF" wp14:editId="5F6EEB90">
                <wp:simplePos x="0" y="0"/>
                <wp:positionH relativeFrom="column">
                  <wp:posOffset>17145</wp:posOffset>
                </wp:positionH>
                <wp:positionV relativeFrom="paragraph">
                  <wp:posOffset>28624</wp:posOffset>
                </wp:positionV>
                <wp:extent cx="1943100" cy="1562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ysClr val="window" lastClr="FFFFFF"/>
                        </a:solidFill>
                        <a:ln w="25400" cap="flat" cmpd="sng" algn="ctr">
                          <a:noFill/>
                          <a:prstDash val="solid"/>
                        </a:ln>
                        <a:effectLst/>
                      </wps:spPr>
                      <wps:txbx>
                        <w:txbxContent>
                          <w:p w:rsidR="00282D53" w:rsidRPr="00E437D7" w:rsidRDefault="00282D53" w:rsidP="00B65403">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282D53" w:rsidRPr="00E437D7" w:rsidRDefault="00282D53" w:rsidP="00B65403">
                            <w:pPr>
                              <w:tabs>
                                <w:tab w:val="left" w:pos="567"/>
                              </w:tabs>
                              <w:spacing w:after="0"/>
                              <w:ind w:left="-85"/>
                              <w:rPr>
                                <w:rFonts w:ascii="Tw Cen MT" w:hAnsi="Tw Cen MT" w:cs="Arial"/>
                                <w:b/>
                                <w:bCs/>
                                <w:caps/>
                                <w:sz w:val="20"/>
                                <w:szCs w:val="20"/>
                                <w:lang w:val="id-ID"/>
                              </w:rPr>
                            </w:pPr>
                          </w:p>
                          <w:p w:rsidR="00282D53" w:rsidRPr="00E437D7" w:rsidRDefault="00282D53" w:rsidP="00B65403">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282D53" w:rsidRPr="00E437D7" w:rsidRDefault="00282D53" w:rsidP="00B65403">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2021-06-28</w:t>
                            </w:r>
                          </w:p>
                          <w:p w:rsidR="00282D53" w:rsidRPr="00E437D7" w:rsidRDefault="00282D53" w:rsidP="00B65403">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2021-08-14</w:t>
                            </w:r>
                          </w:p>
                          <w:p w:rsidR="00282D53" w:rsidRPr="00E437D7" w:rsidRDefault="00282D53" w:rsidP="00B65403">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2021-12-22</w:t>
                            </w:r>
                          </w:p>
                          <w:p w:rsidR="00282D53" w:rsidRPr="00E437D7" w:rsidRDefault="00282D53" w:rsidP="00B65403">
                            <w:pPr>
                              <w:pBdr>
                                <w:top w:val="single" w:sz="4" w:space="0" w:color="auto"/>
                              </w:pBdr>
                              <w:tabs>
                                <w:tab w:val="left" w:pos="567"/>
                              </w:tabs>
                              <w:spacing w:after="0"/>
                              <w:ind w:left="-85" w:right="-57"/>
                              <w:rPr>
                                <w:rFonts w:ascii="Tw Cen MT" w:hAnsi="Tw Cen MT" w:cs="Arial"/>
                                <w:b/>
                                <w:bCs/>
                                <w:i/>
                                <w:caps/>
                                <w:sz w:val="20"/>
                                <w:szCs w:val="20"/>
                              </w:rPr>
                            </w:pPr>
                          </w:p>
                          <w:p w:rsidR="00282D53" w:rsidRPr="00E437D7" w:rsidRDefault="00282D53" w:rsidP="00B65403">
                            <w:pPr>
                              <w:rPr>
                                <w:rFonts w:ascii="Tw Cen MT" w:hAnsi="Tw Cen MT"/>
                                <w:sz w:val="20"/>
                                <w:szCs w:val="20"/>
                              </w:rPr>
                            </w:pPr>
                          </w:p>
                          <w:p w:rsidR="00282D53" w:rsidRDefault="00282D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35pt;margin-top:2.25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NMbwIAAOYEAAAOAAAAZHJzL2Uyb0RvYy54bWysVMFu2zAMvQ/YPwi6r46ztFuNOkXQIsOA&#10;oA3aDj0zshQbk0VNUmJnXz9Kdtqs22lYDgIp0uTj02OurvtWs710vkFT8vxswpk0AqvGbEv+7Wn5&#10;4TNnPoCpQKORJT9Iz6/n799ddbaQU6xRV9IxKmJ80dmS1yHYIsu8qGUL/gytNBRU6FoI5LptVjno&#10;qHqrs+lkcpF16CrrUEjv6fZ2CPJ5qq+UFOFeKS8D0yUnbCGdLp2beGbzKyi2DmzdiBEG/AOKFhpD&#10;TV9K3UIAtnPNH6XaRjj0qMKZwDZDpRoh0ww0TT55M81jDVamWYgcb19o8v+vrLjbrx1rKno7zgy0&#10;9EQPRBqYrZYsj/R01heU9WjXLg7o7QrFd0+B7LdIdPyY0yvXxlwaj/WJ68ML17IPTNBlfjn7mE/o&#10;SQTF8vOLaXRiVSiOn1vnwxeJLYtGyR3hShzDfuXDkHpMSchQN9Wy0To5B3+jHdsDvTvJpcKOMw0+&#10;0GXJl+k3dvOnn2nDupJPz2cJGZAglYZAIFtLFHmz5Qz0lpQugktYDMaOBAaKiOUWfD00TWXHFtrE&#10;uExyHKG/0hWt0G96qhHNDVYHehGHg1S9FcuGCq8I+xocaZMoo30L93QojYQWR4uzGt3Pv93HfJIM&#10;RTnrSOs0yY8dOEmUfDUkpst8NovLkZzZ+acpOe40sjmNmF17g0QrCYbQJTPmB300lcP2mdZyEbtS&#10;CIyg3gNno3MThh2kxRZysUhptBAWwso8WhGLHyl96p/B2VEDgeRzh8e9gOKNFIbc+KXBxS6gapJO&#10;XnkdVUvLlJQ2Ln7c1lM/Zb3+Pc1/AQAA//8DAFBLAwQUAAYACAAAACEAV8Zlx9wAAAAHAQAADwAA&#10;AGRycy9kb3ducmV2LnhtbEyOX0vDMBTF3wW/Q7iCby5xa3V0TYcIA0FBrO49a+7aanNTmrTr/PRe&#10;n/Tx/OGcX76dXScmHELrScPtQoFAqrxtqdbw8b67WYMI0ZA1nSfUcMYA2+LyIjeZ9Sd6w6mMteAR&#10;CpnR0MTYZ1KGqkFnwsL3SJwd/eBMZDnU0g7mxOOuk0ul7qQzLfFDY3p8bLD6KkenYWxX5/J1npKn&#10;9vPbP+93Mk1ejlpfX80PGxAR5/hXhl98RoeCmQ5+JBtEp2F5z0UNSQqC05Vasz6wnaoUZJHL//zF&#10;DwAAAP//AwBQSwECLQAUAAYACAAAACEAtoM4kv4AAADhAQAAEwAAAAAAAAAAAAAAAAAAAAAAW0Nv&#10;bnRlbnRfVHlwZXNdLnhtbFBLAQItABQABgAIAAAAIQA4/SH/1gAAAJQBAAALAAAAAAAAAAAAAAAA&#10;AC8BAABfcmVscy8ucmVsc1BLAQItABQABgAIAAAAIQD4THNMbwIAAOYEAAAOAAAAAAAAAAAAAAAA&#10;AC4CAABkcnMvZTJvRG9jLnhtbFBLAQItABQABgAIAAAAIQBXxmXH3AAAAAcBAAAPAAAAAAAAAAAA&#10;AAAAAMkEAABkcnMvZG93bnJldi54bWxQSwUGAAAAAAQABADzAAAA0gUAAAAA&#10;" fillcolor="window" stroked="f" strokeweight="2pt">
                <v:path arrowok="t"/>
                <v:textbox>
                  <w:txbxContent>
                    <w:p w:rsidR="00282D53" w:rsidRPr="00E437D7" w:rsidRDefault="00282D53" w:rsidP="00B65403">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282D53" w:rsidRPr="00E437D7" w:rsidRDefault="00282D53" w:rsidP="00B65403">
                      <w:pPr>
                        <w:tabs>
                          <w:tab w:val="left" w:pos="567"/>
                        </w:tabs>
                        <w:spacing w:after="0"/>
                        <w:ind w:left="-85"/>
                        <w:rPr>
                          <w:rFonts w:ascii="Tw Cen MT" w:hAnsi="Tw Cen MT" w:cs="Arial"/>
                          <w:b/>
                          <w:bCs/>
                          <w:caps/>
                          <w:sz w:val="20"/>
                          <w:szCs w:val="20"/>
                          <w:lang w:val="id-ID"/>
                        </w:rPr>
                      </w:pPr>
                    </w:p>
                    <w:p w:rsidR="00282D53" w:rsidRPr="00E437D7" w:rsidRDefault="00282D53" w:rsidP="00B65403">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282D53" w:rsidRPr="00E437D7" w:rsidRDefault="00282D53" w:rsidP="00B65403">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2021-06-28</w:t>
                      </w:r>
                    </w:p>
                    <w:p w:rsidR="00282D53" w:rsidRPr="00E437D7" w:rsidRDefault="00282D53" w:rsidP="00B65403">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2021-08-14</w:t>
                      </w:r>
                    </w:p>
                    <w:p w:rsidR="00282D53" w:rsidRPr="00E437D7" w:rsidRDefault="00282D53" w:rsidP="00B65403">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2021-12-22</w:t>
                      </w:r>
                    </w:p>
                    <w:p w:rsidR="00282D53" w:rsidRPr="00E437D7" w:rsidRDefault="00282D53" w:rsidP="00B65403">
                      <w:pPr>
                        <w:pBdr>
                          <w:top w:val="single" w:sz="4" w:space="0" w:color="auto"/>
                        </w:pBdr>
                        <w:tabs>
                          <w:tab w:val="left" w:pos="567"/>
                        </w:tabs>
                        <w:spacing w:after="0"/>
                        <w:ind w:left="-85" w:right="-57"/>
                        <w:rPr>
                          <w:rFonts w:ascii="Tw Cen MT" w:hAnsi="Tw Cen MT" w:cs="Arial"/>
                          <w:b/>
                          <w:bCs/>
                          <w:i/>
                          <w:caps/>
                          <w:sz w:val="20"/>
                          <w:szCs w:val="20"/>
                        </w:rPr>
                      </w:pPr>
                    </w:p>
                    <w:p w:rsidR="00282D53" w:rsidRPr="00E437D7" w:rsidRDefault="00282D53" w:rsidP="00B65403">
                      <w:pPr>
                        <w:rPr>
                          <w:rFonts w:ascii="Tw Cen MT" w:hAnsi="Tw Cen MT"/>
                          <w:sz w:val="20"/>
                          <w:szCs w:val="20"/>
                        </w:rPr>
                      </w:pPr>
                    </w:p>
                    <w:p w:rsidR="00282D53" w:rsidRDefault="00282D53"/>
                  </w:txbxContent>
                </v:textbox>
              </v:rect>
            </w:pict>
          </mc:Fallback>
        </mc:AlternateContent>
      </w:r>
      <w:r w:rsidR="00B43B99" w:rsidRPr="00296EB9">
        <w:rPr>
          <w:rFonts w:ascii="Tw Cen MT" w:eastAsia="Twentieth Century" w:hAnsi="Tw Cen MT" w:cs="Twentieth Century"/>
          <w:b/>
          <w:i/>
          <w:sz w:val="20"/>
          <w:szCs w:val="20"/>
        </w:rPr>
        <w:t>Abstract</w:t>
      </w:r>
    </w:p>
    <w:p w:rsidR="00D93684" w:rsidRPr="00585252" w:rsidRDefault="00585252" w:rsidP="00585252">
      <w:pPr>
        <w:widowControl w:val="0"/>
        <w:spacing w:after="0" w:line="228" w:lineRule="auto"/>
        <w:ind w:left="3150" w:right="-19"/>
        <w:jc w:val="both"/>
        <w:rPr>
          <w:rFonts w:ascii="Tw Cen MT" w:eastAsia="Twentieth Century" w:hAnsi="Tw Cen MT" w:cs="Twentieth Century"/>
          <w:i/>
          <w:sz w:val="20"/>
          <w:szCs w:val="20"/>
          <w:lang w:val="id-ID"/>
        </w:rPr>
      </w:pPr>
      <w:r>
        <w:rPr>
          <w:rFonts w:ascii="Tw Cen MT" w:eastAsia="Twentieth Century" w:hAnsi="Tw Cen MT" w:cs="Twentieth Century"/>
          <w:i/>
          <w:sz w:val="20"/>
          <w:szCs w:val="20"/>
        </w:rPr>
        <w:t>T</w:t>
      </w:r>
      <w:r>
        <w:rPr>
          <w:rFonts w:ascii="Tw Cen MT" w:eastAsia="Twentieth Century" w:hAnsi="Tw Cen MT" w:cs="Twentieth Century"/>
          <w:i/>
          <w:sz w:val="20"/>
          <w:szCs w:val="20"/>
          <w:lang w:val="id-ID"/>
        </w:rPr>
        <w:t>he problem of short children (stunting) is one of the nutritional problems that is still be the focus of the goverment until now. One of the reasons is the lack of nutritional consumption in children aged 24-59 months will have an impact on their growth and development. The purpose of this study was to determine the effect of giving honey on the nutritional status of stunting toddlers in Kampar districk. The spesific target to be achieved is a change in nutritional status and changes in appetite for toddlers by giving honey regularly twice a day as much as 20 grams per day, 10 grams in the morning and grams in the afternoon. The research method used in this study is a quasi experimental research method with one group pre post test design.The results showed thet giving honey could significantly increase toddler’s appetite (p=0.048). This is because it is suspected that honey has high levels of sugar and levulose so that it is easlily absorbed by the intestines along withother organic substances so that it can function as stimulant for digestion and improve appetite</w:t>
      </w:r>
      <w:r>
        <w:rPr>
          <w:rFonts w:ascii="Tw Cen MT" w:eastAsia="Twentieth Century" w:hAnsi="Tw Cen MT" w:cs="Twentieth Century"/>
          <w:i/>
          <w:sz w:val="20"/>
          <w:szCs w:val="20"/>
        </w:rPr>
        <w:t>.</w:t>
      </w:r>
    </w:p>
    <w:p w:rsidR="00D93684" w:rsidRPr="00296EB9" w:rsidRDefault="00B43B99" w:rsidP="00636933">
      <w:pPr>
        <w:widowControl w:val="0"/>
        <w:spacing w:after="0" w:line="240"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D93684" w:rsidRPr="00296EB9" w:rsidRDefault="00585252" w:rsidP="00636933">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lang w:val="id-ID"/>
        </w:rPr>
        <w:t>Stunting</w:t>
      </w:r>
      <w:r w:rsidRPr="00296EB9">
        <w:rPr>
          <w:rFonts w:ascii="Tw Cen MT" w:eastAsia="Twentieth Century" w:hAnsi="Tw Cen MT" w:cs="Twentieth Century"/>
          <w:i/>
          <w:sz w:val="20"/>
          <w:szCs w:val="20"/>
        </w:rPr>
        <w:t xml:space="preserve">; </w:t>
      </w:r>
      <w:r>
        <w:rPr>
          <w:rFonts w:ascii="Tw Cen MT" w:eastAsia="Twentieth Century" w:hAnsi="Tw Cen MT" w:cs="Twentieth Century"/>
          <w:i/>
          <w:sz w:val="20"/>
          <w:szCs w:val="20"/>
          <w:lang w:val="id-ID"/>
        </w:rPr>
        <w:t>Toddlers</w:t>
      </w:r>
      <w:r w:rsidRPr="00296EB9">
        <w:rPr>
          <w:rFonts w:ascii="Tw Cen MT" w:eastAsia="Twentieth Century" w:hAnsi="Tw Cen MT" w:cs="Twentieth Century"/>
          <w:i/>
          <w:sz w:val="20"/>
          <w:szCs w:val="20"/>
        </w:rPr>
        <w:t xml:space="preserve">; </w:t>
      </w:r>
      <w:r>
        <w:rPr>
          <w:rFonts w:ascii="Tw Cen MT" w:eastAsia="Twentieth Century" w:hAnsi="Tw Cen MT" w:cs="Twentieth Century"/>
          <w:i/>
          <w:sz w:val="20"/>
          <w:szCs w:val="20"/>
          <w:lang w:val="id-ID"/>
        </w:rPr>
        <w:t xml:space="preserve"> Appetite</w:t>
      </w:r>
      <w:r>
        <w:rPr>
          <w:rFonts w:ascii="Tw Cen MT" w:eastAsia="Twentieth Century" w:hAnsi="Tw Cen MT" w:cs="Twentieth Century"/>
          <w:i/>
          <w:sz w:val="20"/>
          <w:szCs w:val="20"/>
        </w:rPr>
        <w:t xml:space="preserve">; </w:t>
      </w:r>
      <w:r>
        <w:rPr>
          <w:rFonts w:ascii="Tw Cen MT" w:eastAsia="Twentieth Century" w:hAnsi="Tw Cen MT" w:cs="Twentieth Century"/>
          <w:i/>
          <w:sz w:val="20"/>
          <w:szCs w:val="20"/>
          <w:lang w:val="id-ID"/>
        </w:rPr>
        <w:t>Honey</w:t>
      </w:r>
    </w:p>
    <w:p w:rsidR="00D93684" w:rsidRPr="00296EB9" w:rsidRDefault="00D93684" w:rsidP="00636933">
      <w:pPr>
        <w:tabs>
          <w:tab w:val="left" w:pos="426"/>
        </w:tabs>
        <w:spacing w:after="0" w:line="240" w:lineRule="auto"/>
        <w:ind w:left="3150"/>
        <w:jc w:val="both"/>
        <w:rPr>
          <w:rFonts w:ascii="Tw Cen MT" w:eastAsia="Twentieth Century" w:hAnsi="Tw Cen MT" w:cs="Twentieth Century"/>
          <w:b/>
          <w:sz w:val="20"/>
          <w:szCs w:val="20"/>
        </w:rPr>
      </w:pPr>
    </w:p>
    <w:p w:rsidR="00D93684" w:rsidRPr="00296EB9" w:rsidRDefault="00B43B99" w:rsidP="00636933">
      <w:pPr>
        <w:tabs>
          <w:tab w:val="left" w:pos="426"/>
        </w:tabs>
        <w:spacing w:after="0" w:line="240" w:lineRule="auto"/>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rsidR="00D93684" w:rsidRPr="00585252" w:rsidRDefault="00585252" w:rsidP="00585252">
      <w:pPr>
        <w:spacing w:after="0" w:line="240" w:lineRule="auto"/>
        <w:ind w:left="3150"/>
        <w:jc w:val="both"/>
        <w:rPr>
          <w:rFonts w:ascii="Tw Cen MT" w:hAnsi="Tw Cen MT" w:cs="Arial"/>
          <w:i/>
          <w:color w:val="222222"/>
          <w:sz w:val="20"/>
          <w:szCs w:val="20"/>
        </w:rPr>
      </w:pPr>
      <w:r w:rsidRPr="00585252">
        <w:rPr>
          <w:rFonts w:ascii="Tw Cen MT" w:hAnsi="Tw Cen MT" w:cs="Arial"/>
          <w:i/>
          <w:sz w:val="20"/>
          <w:szCs w:val="20"/>
        </w:rPr>
        <w:t>Masalah anak pendek (</w:t>
      </w:r>
      <w:r w:rsidRPr="00585252">
        <w:rPr>
          <w:rFonts w:ascii="Tw Cen MT" w:hAnsi="Tw Cen MT" w:cs="Arial"/>
          <w:i/>
          <w:iCs/>
          <w:sz w:val="20"/>
          <w:szCs w:val="20"/>
        </w:rPr>
        <w:t>stunting</w:t>
      </w:r>
      <w:r w:rsidRPr="00585252">
        <w:rPr>
          <w:rFonts w:ascii="Tw Cen MT" w:hAnsi="Tw Cen MT" w:cs="Arial"/>
          <w:i/>
          <w:sz w:val="20"/>
          <w:szCs w:val="20"/>
        </w:rPr>
        <w:t>) merupakan salah satu permasalahan gizi yang masih menjadi fokus pemerintah hingga saat ini. Salah satu penyebabnya adalah</w:t>
      </w:r>
      <w:r w:rsidRPr="00585252">
        <w:rPr>
          <w:rFonts w:ascii="Tw Cen MT" w:hAnsi="Tw Cen MT" w:cs="Arial"/>
          <w:i/>
          <w:color w:val="222222"/>
          <w:sz w:val="20"/>
          <w:szCs w:val="20"/>
          <w:lang w:eastAsia="id-ID"/>
        </w:rPr>
        <w:t xml:space="preserve"> kurang konsumsi nutrisi pada anak-anak berusia 24-59 bulan akan berdampak pada pertumbuhan dan perkembangan mereka. </w:t>
      </w:r>
      <w:r w:rsidRPr="00585252">
        <w:rPr>
          <w:rFonts w:ascii="Tw Cen MT" w:hAnsi="Tw Cen MT" w:cs="Arial"/>
          <w:i/>
          <w:sz w:val="20"/>
          <w:szCs w:val="20"/>
        </w:rPr>
        <w:t xml:space="preserve">Tujuan dari penelitian ini adalah untuk mengetahui pengaruh pemberian madu terhadap </w:t>
      </w:r>
      <w:r w:rsidRPr="00585252">
        <w:rPr>
          <w:rFonts w:ascii="Tw Cen MT" w:hAnsi="Tw Cen MT" w:cs="Arial"/>
          <w:i/>
          <w:color w:val="000000"/>
          <w:sz w:val="20"/>
          <w:szCs w:val="20"/>
        </w:rPr>
        <w:t xml:space="preserve">status gizi balita stunting di kabupaten Kampar. Target khusus yang ingin dicapai adalah adanya perubahan status gizi dan perubahan nafsu makan   balita  dengan pemberian madu secara rutin selama 2x sehari sebanyak </w:t>
      </w:r>
      <w:r w:rsidRPr="00585252">
        <w:rPr>
          <w:rFonts w:ascii="Tw Cen MT" w:hAnsi="Tw Cen MT" w:cs="Arial"/>
          <w:b/>
          <w:i/>
          <w:color w:val="000000"/>
          <w:sz w:val="20"/>
          <w:szCs w:val="20"/>
        </w:rPr>
        <w:t xml:space="preserve"> </w:t>
      </w:r>
      <w:r w:rsidRPr="00585252">
        <w:rPr>
          <w:rFonts w:ascii="Tw Cen MT" w:hAnsi="Tw Cen MT" w:cs="Arial"/>
          <w:i/>
          <w:color w:val="000000"/>
          <w:sz w:val="20"/>
          <w:szCs w:val="20"/>
        </w:rPr>
        <w:t>20 gram per hari, 10 gram pagi hari dan 10 gram sore  hari. Metode penelitian  yang digunakan adalah metode penelitian quasi experimental dengan rancangan One group pre- post test design.</w:t>
      </w:r>
      <w:r>
        <w:rPr>
          <w:rFonts w:ascii="Tw Cen MT" w:hAnsi="Tw Cen MT" w:cs="Arial"/>
          <w:i/>
          <w:color w:val="000000"/>
          <w:sz w:val="20"/>
          <w:szCs w:val="20"/>
        </w:rPr>
        <w:t xml:space="preserve"> </w:t>
      </w:r>
      <w:r w:rsidRPr="00585252">
        <w:rPr>
          <w:rFonts w:ascii="Tw Cen MT" w:hAnsi="Tw Cen MT" w:cs="Times New Roman"/>
          <w:i/>
          <w:sz w:val="20"/>
          <w:szCs w:val="20"/>
        </w:rPr>
        <w:t xml:space="preserve">Hasil </w:t>
      </w:r>
      <w:r>
        <w:rPr>
          <w:rFonts w:ascii="Tw Cen MT" w:hAnsi="Tw Cen MT" w:cs="Times New Roman"/>
          <w:i/>
          <w:sz w:val="20"/>
          <w:szCs w:val="20"/>
        </w:rPr>
        <w:t xml:space="preserve"> penelitian menunjukkan bahwa </w:t>
      </w:r>
      <w:r w:rsidRPr="00585252">
        <w:rPr>
          <w:rFonts w:ascii="Tw Cen MT" w:hAnsi="Tw Cen MT" w:cs="Times New Roman"/>
          <w:i/>
          <w:sz w:val="20"/>
          <w:szCs w:val="20"/>
        </w:rPr>
        <w:t>pemberian madu dapat meningkatkan nafsu makan balita secara signifikan (p=</w:t>
      </w:r>
      <w:r w:rsidRPr="00585252">
        <w:rPr>
          <w:rFonts w:ascii="Tw Cen MT" w:hAnsi="Tw Cen MT" w:cs="Times New Roman"/>
          <w:i/>
          <w:sz w:val="20"/>
          <w:szCs w:val="20"/>
          <w:lang w:eastAsia="id-ID"/>
        </w:rPr>
        <w:t>0.048</w:t>
      </w:r>
      <w:r w:rsidRPr="00585252">
        <w:rPr>
          <w:rFonts w:ascii="Tw Cen MT" w:hAnsi="Tw Cen MT" w:cs="Times New Roman"/>
          <w:i/>
          <w:sz w:val="20"/>
          <w:szCs w:val="20"/>
        </w:rPr>
        <w:t xml:space="preserve">). </w:t>
      </w:r>
      <w:r w:rsidRPr="00585252">
        <w:rPr>
          <w:rFonts w:ascii="Tw Cen MT" w:eastAsia="Times New Roman" w:hAnsi="Tw Cen MT" w:cs="Times New Roman"/>
          <w:i/>
          <w:color w:val="000000"/>
          <w:sz w:val="20"/>
          <w:szCs w:val="20"/>
          <w:lang w:eastAsia="id-ID"/>
        </w:rPr>
        <w:t>Hal tersebut karena diduga juga karena madu mempunyai kadar gula dan levulosa yang tinggi sehingga mudah diserap oleh usus bersama zat organik lain sehingga dapat berfungsi sebagai stimulan bagi pencernaan dan memperbaiki nafsu makan</w:t>
      </w:r>
      <w:r w:rsidR="00DC563A" w:rsidRPr="00CA280E">
        <w:rPr>
          <w:rFonts w:ascii="Tw Cen MT" w:hAnsi="Tw Cen MT" w:cs="Times New Roman"/>
          <w:i/>
          <w:sz w:val="20"/>
          <w:szCs w:val="20"/>
        </w:rPr>
        <w:t>.</w:t>
      </w:r>
    </w:p>
    <w:p w:rsidR="00D93684" w:rsidRPr="00296EB9" w:rsidRDefault="00B43B99" w:rsidP="00636933">
      <w:pPr>
        <w:tabs>
          <w:tab w:val="left" w:pos="426"/>
        </w:tabs>
        <w:spacing w:after="0" w:line="240" w:lineRule="auto"/>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r w:rsidR="00BE296D">
        <w:rPr>
          <w:rFonts w:ascii="Tw Cen MT" w:eastAsia="Twentieth Century" w:hAnsi="Tw Cen MT" w:cs="Twentieth Century"/>
          <w:b/>
          <w:sz w:val="20"/>
          <w:szCs w:val="20"/>
        </w:rPr>
        <w:t>:</w:t>
      </w:r>
    </w:p>
    <w:p w:rsidR="00D93684" w:rsidRPr="00296EB9" w:rsidRDefault="00585252" w:rsidP="001D2D71">
      <w:pPr>
        <w:spacing w:line="240" w:lineRule="auto"/>
        <w:ind w:left="2430" w:firstLine="720"/>
        <w:rPr>
          <w:rFonts w:ascii="Tw Cen MT" w:hAnsi="Tw Cen MT"/>
        </w:rPr>
        <w:sectPr w:rsidR="00D93684" w:rsidRPr="00296EB9" w:rsidSect="00A12452">
          <w:headerReference w:type="default" r:id="rId12"/>
          <w:footerReference w:type="default" r:id="rId13"/>
          <w:pgSz w:w="12240" w:h="15840"/>
          <w:pgMar w:top="1440" w:right="1440" w:bottom="1440" w:left="1440" w:header="720" w:footer="720" w:gutter="0"/>
          <w:pgNumType w:start="69"/>
          <w:cols w:space="720"/>
        </w:sectPr>
      </w:pPr>
      <w:r>
        <w:rPr>
          <w:rFonts w:ascii="Tw Cen MT" w:eastAsia="Twentieth Century" w:hAnsi="Tw Cen MT" w:cs="Twentieth Century"/>
          <w:sz w:val="20"/>
          <w:szCs w:val="20"/>
          <w:lang w:val="id-ID"/>
        </w:rPr>
        <w:t>Stunting</w:t>
      </w:r>
      <w:r>
        <w:rPr>
          <w:rFonts w:ascii="Tw Cen MT" w:eastAsia="Twentieth Century" w:hAnsi="Tw Cen MT" w:cs="Twentieth Century"/>
          <w:sz w:val="20"/>
          <w:szCs w:val="20"/>
        </w:rPr>
        <w:t>;</w:t>
      </w:r>
      <w:r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Balita</w:t>
      </w:r>
      <w:r>
        <w:rPr>
          <w:rFonts w:ascii="Tw Cen MT" w:eastAsia="Twentieth Century" w:hAnsi="Tw Cen MT" w:cs="Twentieth Century"/>
          <w:sz w:val="20"/>
          <w:szCs w:val="20"/>
        </w:rPr>
        <w:t>;</w:t>
      </w:r>
      <w:r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Nafsu Makan</w:t>
      </w:r>
      <w:r>
        <w:rPr>
          <w:rFonts w:ascii="Tw Cen MT" w:eastAsia="Twentieth Century" w:hAnsi="Tw Cen MT" w:cs="Twentieth Century"/>
          <w:sz w:val="20"/>
          <w:szCs w:val="20"/>
        </w:rPr>
        <w:t>;</w:t>
      </w:r>
      <w:r>
        <w:rPr>
          <w:rFonts w:ascii="Tw Cen MT" w:eastAsia="Twentieth Century" w:hAnsi="Tw Cen MT" w:cs="Twentieth Century"/>
          <w:sz w:val="20"/>
          <w:szCs w:val="20"/>
          <w:lang w:val="id-ID"/>
        </w:rPr>
        <w:t xml:space="preserve"> Madu</w:t>
      </w:r>
      <w:r w:rsidR="00BE296D" w:rsidRPr="00296EB9">
        <w:rPr>
          <w:rFonts w:ascii="Tw Cen MT" w:hAnsi="Tw Cen MT"/>
          <w:noProof/>
          <w:lang w:eastAsia="en-US"/>
        </w:rPr>
        <w:t xml:space="preserve"> </w:t>
      </w:r>
      <w:r w:rsidR="00B43B99" w:rsidRPr="00296EB9">
        <w:rPr>
          <w:rFonts w:ascii="Tw Cen MT" w:hAnsi="Tw Cen MT"/>
          <w:noProof/>
          <w:lang w:eastAsia="en-US"/>
        </w:rPr>
        <mc:AlternateContent>
          <mc:Choice Requires="wpg">
            <w:drawing>
              <wp:anchor distT="0" distB="0" distL="114300" distR="114300" simplePos="0" relativeHeight="251660288" behindDoc="0" locked="0" layoutInCell="1" hidden="0" allowOverlap="1" wp14:anchorId="678CD9AC" wp14:editId="218798FE">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60"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5956935" cy="19050"/>
                        </a:xfrm>
                        <a:prstGeom prst="rect"/>
                        <a:ln/>
                      </pic:spPr>
                    </pic:pic>
                  </a:graphicData>
                </a:graphic>
              </wp:anchor>
            </w:drawing>
          </mc:Fallback>
        </mc:AlternateContent>
      </w:r>
    </w:p>
    <w:p w:rsidR="00D93684" w:rsidRPr="00296EB9" w:rsidRDefault="00B43B99" w:rsidP="00636933">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585252" w:rsidRPr="0032566C" w:rsidRDefault="00585252" w:rsidP="00585252">
      <w:pPr>
        <w:spacing w:after="0" w:line="240" w:lineRule="auto"/>
        <w:ind w:right="67"/>
        <w:jc w:val="both"/>
        <w:rPr>
          <w:rFonts w:ascii="Tw Cen MT" w:hAnsi="Tw Cen MT" w:cs="Times New Roman"/>
          <w:sz w:val="24"/>
          <w:szCs w:val="24"/>
          <w:lang w:val="id-ID"/>
        </w:rPr>
      </w:pPr>
      <w:r w:rsidRPr="0032566C">
        <w:rPr>
          <w:rFonts w:ascii="Tw Cen MT" w:hAnsi="Tw Cen MT" w:cs="Times New Roman"/>
          <w:sz w:val="24"/>
          <w:szCs w:val="24"/>
          <w:lang w:val="id-ID"/>
        </w:rPr>
        <w:t xml:space="preserve">Permasalahan balita </w:t>
      </w:r>
      <w:r w:rsidRPr="0032566C">
        <w:rPr>
          <w:rFonts w:ascii="Tw Cen MT" w:hAnsi="Tw Cen MT" w:cs="Times New Roman"/>
          <w:sz w:val="24"/>
          <w:szCs w:val="24"/>
        </w:rPr>
        <w:t xml:space="preserve">pendek (stunting) merupakan salah satu </w:t>
      </w:r>
      <w:r w:rsidRPr="0032566C">
        <w:rPr>
          <w:rFonts w:ascii="Tw Cen MT" w:hAnsi="Tw Cen MT" w:cs="Times New Roman"/>
          <w:sz w:val="24"/>
          <w:szCs w:val="24"/>
          <w:lang w:val="id-ID"/>
        </w:rPr>
        <w:t>masalah</w:t>
      </w:r>
      <w:r w:rsidRPr="0032566C">
        <w:rPr>
          <w:rFonts w:ascii="Tw Cen MT" w:hAnsi="Tw Cen MT" w:cs="Times New Roman"/>
          <w:sz w:val="24"/>
          <w:szCs w:val="24"/>
        </w:rPr>
        <w:t xml:space="preserve"> gizi yang dihadapi di dunia, khususnya di negara-negara miskin dan berkembang. </w:t>
      </w:r>
      <w:r w:rsidRPr="0032566C">
        <w:rPr>
          <w:rFonts w:ascii="Tw Cen MT" w:hAnsi="Tw Cen MT" w:cs="Times New Roman"/>
          <w:sz w:val="24"/>
          <w:szCs w:val="24"/>
          <w:lang w:val="id-ID"/>
        </w:rPr>
        <w:t xml:space="preserve">Stunting dapat mengakibatkan beberapa risiko seperti peningkatan risiko obesitas, sehingga lebih rentan terhadap penyakit tidak menular dan meningkatnya risiko penyakit degeneratif.  </w:t>
      </w:r>
    </w:p>
    <w:p w:rsidR="00585252" w:rsidRPr="00F75D41" w:rsidRDefault="00585252" w:rsidP="00585252">
      <w:pPr>
        <w:spacing w:after="0" w:line="240" w:lineRule="auto"/>
        <w:ind w:right="67"/>
        <w:jc w:val="both"/>
        <w:rPr>
          <w:rFonts w:ascii="Tw Cen MT" w:hAnsi="Tw Cen MT" w:cs="Times New Roman"/>
          <w:sz w:val="24"/>
          <w:szCs w:val="24"/>
          <w:lang w:val="id-ID"/>
        </w:rPr>
      </w:pPr>
      <w:r w:rsidRPr="0032566C">
        <w:rPr>
          <w:rFonts w:ascii="Tw Cen MT" w:hAnsi="Tw Cen MT" w:cs="Times New Roman"/>
          <w:sz w:val="24"/>
          <w:szCs w:val="24"/>
          <w:lang w:val="id-ID"/>
        </w:rPr>
        <w:t xml:space="preserve">Data prevalensi balita stunting di Indonesia pada tahun 2013 mencapai 37,6 % </w:t>
      </w:r>
      <w:r w:rsidRPr="0032566C">
        <w:rPr>
          <w:rFonts w:ascii="Tw Cen MT" w:eastAsia="Twentieth Century" w:hAnsi="Tw Cen MT" w:cs="Twentieth Century"/>
          <w:color w:val="000000"/>
          <w:sz w:val="24"/>
          <w:szCs w:val="24"/>
        </w:rPr>
        <w:t>[</w:t>
      </w:r>
      <w:r w:rsidRPr="0032566C">
        <w:rPr>
          <w:rFonts w:ascii="Tw Cen MT" w:eastAsia="Twentieth Century" w:hAnsi="Tw Cen MT" w:cs="Twentieth Century"/>
          <w:color w:val="000000"/>
          <w:sz w:val="24"/>
          <w:szCs w:val="24"/>
          <w:lang w:val="id-ID"/>
        </w:rPr>
        <w:t>1</w:t>
      </w:r>
      <w:r w:rsidRPr="0032566C">
        <w:rPr>
          <w:rFonts w:ascii="Tw Cen MT" w:eastAsia="Twentieth Century" w:hAnsi="Tw Cen MT" w:cs="Twentieth Century"/>
          <w:color w:val="000000"/>
          <w:sz w:val="24"/>
          <w:szCs w:val="24"/>
        </w:rPr>
        <w:t>]</w:t>
      </w:r>
      <w:r w:rsidRPr="0032566C">
        <w:rPr>
          <w:rFonts w:ascii="Tw Cen MT" w:eastAsia="Twentieth Century" w:hAnsi="Tw Cen MT" w:cs="Twentieth Century"/>
          <w:color w:val="000000"/>
          <w:sz w:val="24"/>
          <w:szCs w:val="24"/>
          <w:lang w:val="id-ID"/>
        </w:rPr>
        <w:t xml:space="preserve"> </w:t>
      </w:r>
      <w:r w:rsidR="00787FD3">
        <w:rPr>
          <w:rFonts w:ascii="Tw Cen MT" w:hAnsi="Tw Cen MT" w:cs="Times New Roman"/>
          <w:sz w:val="24"/>
          <w:szCs w:val="24"/>
        </w:rPr>
        <w:t xml:space="preserve">dan mengalami penurunan menjadi </w:t>
      </w:r>
      <w:r w:rsidRPr="0032566C">
        <w:rPr>
          <w:rFonts w:ascii="Tw Cen MT" w:hAnsi="Tw Cen MT" w:cs="Times New Roman"/>
          <w:sz w:val="24"/>
          <w:szCs w:val="24"/>
        </w:rPr>
        <w:t>30,8% pada hasil Riskesdas tahun 2018</w:t>
      </w:r>
      <w:r w:rsidRPr="0032566C">
        <w:rPr>
          <w:rFonts w:ascii="Tw Cen MT" w:hAnsi="Tw Cen MT" w:cs="Times New Roman"/>
          <w:sz w:val="24"/>
          <w:szCs w:val="24"/>
          <w:lang w:val="id-ID"/>
        </w:rPr>
        <w:t xml:space="preserve"> </w:t>
      </w:r>
      <w:r w:rsidRPr="0032566C">
        <w:rPr>
          <w:rFonts w:ascii="Tw Cen MT" w:eastAsia="Twentieth Century" w:hAnsi="Tw Cen MT" w:cs="Twentieth Century"/>
          <w:color w:val="000000"/>
          <w:sz w:val="24"/>
          <w:szCs w:val="24"/>
        </w:rPr>
        <w:t>[</w:t>
      </w:r>
      <w:r w:rsidRPr="0032566C">
        <w:rPr>
          <w:rFonts w:ascii="Tw Cen MT" w:eastAsia="Twentieth Century" w:hAnsi="Tw Cen MT" w:cs="Twentieth Century"/>
          <w:color w:val="000000"/>
          <w:sz w:val="24"/>
          <w:szCs w:val="24"/>
          <w:lang w:val="id-ID"/>
        </w:rPr>
        <w:t>2</w:t>
      </w:r>
      <w:r w:rsidRPr="0032566C">
        <w:rPr>
          <w:rFonts w:ascii="Tw Cen MT" w:eastAsia="Twentieth Century" w:hAnsi="Tw Cen MT" w:cs="Twentieth Century"/>
          <w:color w:val="000000"/>
          <w:sz w:val="24"/>
          <w:szCs w:val="24"/>
        </w:rPr>
        <w:t>]</w:t>
      </w:r>
      <w:r w:rsidRPr="0032566C">
        <w:rPr>
          <w:rFonts w:ascii="Tw Cen MT" w:eastAsia="Twentieth Century" w:hAnsi="Tw Cen MT" w:cs="Twentieth Century"/>
          <w:color w:val="000000"/>
          <w:sz w:val="24"/>
          <w:szCs w:val="24"/>
          <w:lang w:val="id-ID"/>
        </w:rPr>
        <w:t>.</w:t>
      </w:r>
    </w:p>
    <w:p w:rsidR="00585252" w:rsidRDefault="00585252" w:rsidP="00585252">
      <w:pPr>
        <w:spacing w:after="0" w:line="240" w:lineRule="auto"/>
        <w:ind w:right="67"/>
        <w:jc w:val="both"/>
        <w:rPr>
          <w:rFonts w:ascii="Tw Cen MT" w:hAnsi="Tw Cen MT" w:cs="Times New Roman"/>
          <w:sz w:val="24"/>
          <w:szCs w:val="24"/>
          <w:lang w:val="id-ID"/>
        </w:rPr>
      </w:pPr>
      <w:r>
        <w:rPr>
          <w:rFonts w:ascii="Tw Cen MT" w:hAnsi="Tw Cen MT" w:cs="Times New Roman"/>
          <w:sz w:val="24"/>
          <w:szCs w:val="24"/>
        </w:rPr>
        <w:t>Meski</w:t>
      </w:r>
      <w:r>
        <w:rPr>
          <w:rFonts w:ascii="Tw Cen MT" w:hAnsi="Tw Cen MT" w:cs="Times New Roman"/>
          <w:sz w:val="24"/>
          <w:szCs w:val="24"/>
          <w:lang w:val="id-ID"/>
        </w:rPr>
        <w:t xml:space="preserve"> </w:t>
      </w:r>
      <w:r>
        <w:rPr>
          <w:rFonts w:ascii="Tw Cen MT" w:hAnsi="Tw Cen MT" w:cs="Times New Roman"/>
          <w:sz w:val="24"/>
          <w:szCs w:val="24"/>
        </w:rPr>
        <w:t>demikian,</w:t>
      </w:r>
      <w:r>
        <w:rPr>
          <w:rFonts w:ascii="Tw Cen MT" w:hAnsi="Tw Cen MT" w:cs="Times New Roman"/>
          <w:sz w:val="24"/>
          <w:szCs w:val="24"/>
          <w:lang w:val="id-ID"/>
        </w:rPr>
        <w:t xml:space="preserve"> </w:t>
      </w:r>
      <w:r w:rsidRPr="00640FB9">
        <w:rPr>
          <w:rFonts w:ascii="Tw Cen MT" w:hAnsi="Tw Cen MT" w:cs="Times New Roman"/>
          <w:sz w:val="24"/>
          <w:szCs w:val="24"/>
        </w:rPr>
        <w:t>angkanya masih jauh da</w:t>
      </w:r>
      <w:r w:rsidR="00787FD3">
        <w:rPr>
          <w:rFonts w:ascii="Tw Cen MT" w:hAnsi="Tw Cen MT" w:cs="Times New Roman"/>
          <w:sz w:val="24"/>
          <w:szCs w:val="24"/>
        </w:rPr>
        <w:t xml:space="preserve">ri target Badan Kesehatan Dunia </w:t>
      </w:r>
      <w:r w:rsidRPr="00640FB9">
        <w:rPr>
          <w:rFonts w:ascii="Tw Cen MT" w:hAnsi="Tw Cen MT" w:cs="Times New Roman"/>
          <w:sz w:val="24"/>
          <w:szCs w:val="24"/>
        </w:rPr>
        <w:t>(WHO) yakni 20%. Indonesia termasuk dalam lima besar negara di dunia untuk jumlah stunting pada anak-anak. Kurang lebih satu dari tiga orang anak atau 37,2% anak di In</w:t>
      </w:r>
      <w:r w:rsidR="00787FD3">
        <w:rPr>
          <w:rFonts w:ascii="Tw Cen MT" w:hAnsi="Tw Cen MT" w:cs="Times New Roman"/>
          <w:sz w:val="24"/>
          <w:szCs w:val="24"/>
        </w:rPr>
        <w:t xml:space="preserve">donesia menderita stunting. Hal </w:t>
      </w:r>
      <w:r w:rsidRPr="00640FB9">
        <w:rPr>
          <w:rFonts w:ascii="Tw Cen MT" w:hAnsi="Tw Cen MT" w:cs="Times New Roman"/>
          <w:sz w:val="24"/>
          <w:szCs w:val="24"/>
        </w:rPr>
        <w:t>itu menunjukan bahwa anak-anak di Indonesia mengalami kurang gizi</w:t>
      </w:r>
      <w:r>
        <w:rPr>
          <w:rFonts w:ascii="Tw Cen MT" w:hAnsi="Tw Cen MT" w:cs="Times New Roman"/>
          <w:sz w:val="24"/>
          <w:szCs w:val="24"/>
          <w:lang w:val="id-ID"/>
        </w:rPr>
        <w:t xml:space="preserve"> </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6</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w:t>
      </w:r>
      <w:r w:rsidRPr="00640FB9">
        <w:rPr>
          <w:rFonts w:ascii="Tw Cen MT" w:hAnsi="Tw Cen MT" w:cs="Times New Roman"/>
          <w:sz w:val="24"/>
          <w:szCs w:val="24"/>
        </w:rPr>
        <w:t xml:space="preserve"> </w:t>
      </w:r>
    </w:p>
    <w:p w:rsidR="00585252" w:rsidRDefault="00585252" w:rsidP="00585252">
      <w:pPr>
        <w:spacing w:after="0" w:line="240" w:lineRule="auto"/>
        <w:ind w:right="67"/>
        <w:jc w:val="both"/>
        <w:rPr>
          <w:rFonts w:ascii="Tw Cen MT" w:hAnsi="Tw Cen MT" w:cs="Times New Roman"/>
          <w:sz w:val="24"/>
          <w:szCs w:val="24"/>
          <w:lang w:val="id-ID"/>
        </w:rPr>
      </w:pPr>
      <w:r w:rsidRPr="00640FB9">
        <w:rPr>
          <w:rFonts w:ascii="Tw Cen MT" w:hAnsi="Tw Cen MT" w:cs="Times New Roman"/>
          <w:sz w:val="24"/>
          <w:szCs w:val="24"/>
        </w:rPr>
        <w:t>Di</w:t>
      </w:r>
      <w:r>
        <w:rPr>
          <w:rFonts w:ascii="Tw Cen MT" w:hAnsi="Tw Cen MT" w:cs="Times New Roman"/>
          <w:sz w:val="24"/>
          <w:szCs w:val="24"/>
          <w:lang w:val="id-ID"/>
        </w:rPr>
        <w:t xml:space="preserve"> Provinsi </w:t>
      </w:r>
      <w:r w:rsidRPr="00640FB9">
        <w:rPr>
          <w:rFonts w:ascii="Tw Cen MT" w:hAnsi="Tw Cen MT" w:cs="Times New Roman"/>
          <w:sz w:val="24"/>
          <w:szCs w:val="24"/>
        </w:rPr>
        <w:t xml:space="preserve"> Riau prevalensi anak stunting 19,6% dan </w:t>
      </w:r>
      <w:r>
        <w:rPr>
          <w:rFonts w:ascii="Tw Cen MT" w:hAnsi="Tw Cen MT" w:cs="Times New Roman"/>
          <w:sz w:val="24"/>
          <w:szCs w:val="24"/>
          <w:lang w:val="id-ID"/>
        </w:rPr>
        <w:t>sangat</w:t>
      </w:r>
      <w:r w:rsidRPr="00640FB9">
        <w:rPr>
          <w:rFonts w:ascii="Tw Cen MT" w:hAnsi="Tw Cen MT" w:cs="Times New Roman"/>
          <w:sz w:val="24"/>
          <w:szCs w:val="24"/>
        </w:rPr>
        <w:t xml:space="preserve"> stunting 12,5% Sedangkan di Kabupaten Indragiri Hulu pervalensi balita stunting pada tahun 2017 yaitu 33,7% </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4</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w:t>
      </w:r>
    </w:p>
    <w:p w:rsidR="00585252" w:rsidRDefault="00585252" w:rsidP="00585252">
      <w:pPr>
        <w:spacing w:after="0" w:line="240" w:lineRule="auto"/>
        <w:ind w:right="67"/>
        <w:jc w:val="both"/>
        <w:rPr>
          <w:rFonts w:ascii="Tw Cen MT" w:hAnsi="Tw Cen MT" w:cs="Times New Roman"/>
          <w:sz w:val="24"/>
          <w:szCs w:val="24"/>
          <w:lang w:val="id-ID"/>
        </w:rPr>
      </w:pPr>
      <w:r w:rsidRPr="0032566C">
        <w:rPr>
          <w:rFonts w:ascii="Tw Cen MT" w:hAnsi="Tw Cen MT" w:cs="Times New Roman"/>
          <w:sz w:val="24"/>
          <w:szCs w:val="24"/>
          <w:lang w:val="id-ID"/>
        </w:rPr>
        <w:t>Status gizi</w:t>
      </w:r>
      <w:r w:rsidRPr="0032566C">
        <w:rPr>
          <w:rFonts w:ascii="Tw Cen MT" w:hAnsi="Tw Cen MT" w:cs="Times New Roman"/>
          <w:sz w:val="24"/>
          <w:szCs w:val="24"/>
        </w:rPr>
        <w:t xml:space="preserve"> pendek dan sangat pendek merupakan status gizi yang didasarkan pada indeks tinggi badan menurut umur (TB/U) yang disebut dengan  stunting.</w:t>
      </w:r>
      <w:r w:rsidRPr="00640FB9">
        <w:rPr>
          <w:rFonts w:ascii="Tw Cen MT" w:hAnsi="Tw Cen MT" w:cs="Times New Roman"/>
          <w:sz w:val="24"/>
          <w:szCs w:val="24"/>
        </w:rPr>
        <w:t xml:space="preserve"> Balita stunting dapat diketahui bila balita diukur panjang atau tinggi badan, dibandingkan dengan standar, dan hasil</w:t>
      </w:r>
      <w:r>
        <w:rPr>
          <w:rFonts w:ascii="Tw Cen MT" w:hAnsi="Tw Cen MT" w:cs="Times New Roman"/>
          <w:sz w:val="24"/>
          <w:szCs w:val="24"/>
        </w:rPr>
        <w:t xml:space="preserve">nya dibawah normal </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5</w:t>
      </w:r>
      <w:r>
        <w:rPr>
          <w:rFonts w:ascii="Tw Cen MT" w:eastAsia="Twentieth Century" w:hAnsi="Tw Cen MT" w:cs="Twentieth Century"/>
          <w:color w:val="000000"/>
          <w:sz w:val="24"/>
          <w:szCs w:val="24"/>
        </w:rPr>
        <w:t>]</w:t>
      </w:r>
      <w:r>
        <w:rPr>
          <w:rFonts w:ascii="Tw Cen MT" w:hAnsi="Tw Cen MT" w:cs="Times New Roman"/>
          <w:sz w:val="24"/>
          <w:szCs w:val="24"/>
        </w:rPr>
        <w:t>.</w:t>
      </w:r>
    </w:p>
    <w:p w:rsidR="00585252" w:rsidRDefault="00585252" w:rsidP="00585252">
      <w:pPr>
        <w:spacing w:after="0" w:line="240" w:lineRule="auto"/>
        <w:ind w:right="67"/>
        <w:jc w:val="both"/>
        <w:rPr>
          <w:rFonts w:ascii="Tw Cen MT" w:hAnsi="Tw Cen MT" w:cs="Times New Roman"/>
          <w:sz w:val="24"/>
          <w:szCs w:val="24"/>
          <w:lang w:val="id-ID"/>
        </w:rPr>
      </w:pPr>
      <w:r w:rsidRPr="0032566C">
        <w:rPr>
          <w:rFonts w:ascii="Tw Cen MT" w:hAnsi="Tw Cen MT" w:cs="Times New Roman"/>
          <w:sz w:val="24"/>
          <w:szCs w:val="24"/>
          <w:lang w:val="id-ID"/>
        </w:rPr>
        <w:t>B</w:t>
      </w:r>
      <w:r w:rsidRPr="0032566C">
        <w:rPr>
          <w:rFonts w:ascii="Tw Cen MT" w:hAnsi="Tw Cen MT" w:cs="Times New Roman"/>
          <w:sz w:val="24"/>
          <w:szCs w:val="24"/>
        </w:rPr>
        <w:t>entuk</w:t>
      </w:r>
      <w:r w:rsidRPr="0032566C">
        <w:rPr>
          <w:rFonts w:ascii="Tw Cen MT" w:hAnsi="Tw Cen MT" w:cs="Times New Roman"/>
          <w:sz w:val="24"/>
          <w:szCs w:val="24"/>
          <w:lang w:val="id-ID"/>
        </w:rPr>
        <w:t xml:space="preserve"> </w:t>
      </w:r>
      <w:r w:rsidRPr="0032566C">
        <w:rPr>
          <w:rFonts w:ascii="Tw Cen MT" w:hAnsi="Tw Cen MT" w:cs="Times New Roman"/>
          <w:sz w:val="24"/>
          <w:szCs w:val="24"/>
        </w:rPr>
        <w:t>kegagalan pertumbuhan (</w:t>
      </w:r>
      <w:r w:rsidRPr="00585252">
        <w:rPr>
          <w:rFonts w:ascii="Tw Cen MT" w:hAnsi="Tw Cen MT" w:cs="Times New Roman"/>
          <w:i/>
          <w:sz w:val="24"/>
          <w:szCs w:val="24"/>
        </w:rPr>
        <w:t>growth faltering</w:t>
      </w:r>
      <w:r w:rsidRPr="0032566C">
        <w:rPr>
          <w:rFonts w:ascii="Tw Cen MT" w:hAnsi="Tw Cen MT" w:cs="Times New Roman"/>
          <w:sz w:val="24"/>
          <w:szCs w:val="24"/>
        </w:rPr>
        <w:t>) akibat akumulasi ketidakcukupan nutrisi  yang berlangsung lama mulai dari kehamilan sampai usia 24 bulan</w:t>
      </w:r>
      <w:r w:rsidRPr="0032566C">
        <w:rPr>
          <w:rFonts w:ascii="Tw Cen MT" w:hAnsi="Tw Cen MT" w:cs="Times New Roman"/>
          <w:sz w:val="24"/>
          <w:szCs w:val="24"/>
          <w:lang w:val="id-ID"/>
        </w:rPr>
        <w:t xml:space="preserve"> dikenal dengan istilah </w:t>
      </w:r>
      <w:r w:rsidRPr="0032566C">
        <w:rPr>
          <w:rFonts w:ascii="Tw Cen MT" w:hAnsi="Tw Cen MT" w:cs="Times New Roman"/>
          <w:i/>
          <w:sz w:val="24"/>
          <w:szCs w:val="24"/>
          <w:lang w:val="id-ID"/>
        </w:rPr>
        <w:t>stunting</w:t>
      </w:r>
      <w:r w:rsidR="00787FD3">
        <w:rPr>
          <w:rFonts w:ascii="Tw Cen MT" w:hAnsi="Tw Cen MT" w:cs="Times New Roman"/>
          <w:sz w:val="24"/>
          <w:szCs w:val="24"/>
        </w:rPr>
        <w:t xml:space="preserve">. Keadaan </w:t>
      </w:r>
      <w:r w:rsidRPr="0032566C">
        <w:rPr>
          <w:rFonts w:ascii="Tw Cen MT" w:hAnsi="Tw Cen MT" w:cs="Times New Roman"/>
          <w:sz w:val="24"/>
          <w:szCs w:val="24"/>
        </w:rPr>
        <w:t>ini diperparah dengan tidak terimbanginya  kejar tumbuh (</w:t>
      </w:r>
      <w:r w:rsidRPr="0032566C">
        <w:rPr>
          <w:rFonts w:ascii="Tw Cen MT" w:hAnsi="Tw Cen MT" w:cs="Times New Roman"/>
          <w:i/>
          <w:sz w:val="24"/>
          <w:szCs w:val="24"/>
        </w:rPr>
        <w:t>catch up growth</w:t>
      </w:r>
      <w:r w:rsidRPr="0032566C">
        <w:rPr>
          <w:rFonts w:ascii="Tw Cen MT" w:hAnsi="Tw Cen MT" w:cs="Times New Roman"/>
          <w:sz w:val="24"/>
          <w:szCs w:val="24"/>
        </w:rPr>
        <w:t xml:space="preserve">) yang memadai </w:t>
      </w:r>
      <w:r w:rsidRPr="0032566C">
        <w:rPr>
          <w:rFonts w:ascii="Tw Cen MT" w:hAnsi="Tw Cen MT" w:cs="Times New Roman"/>
          <w:sz w:val="24"/>
          <w:szCs w:val="24"/>
          <w:lang w:val="id-ID"/>
        </w:rPr>
        <w:t xml:space="preserve"> </w:t>
      </w:r>
      <w:r w:rsidRPr="0032566C">
        <w:rPr>
          <w:rFonts w:ascii="Tw Cen MT" w:eastAsia="Twentieth Century" w:hAnsi="Tw Cen MT" w:cs="Twentieth Century"/>
          <w:color w:val="000000"/>
          <w:sz w:val="24"/>
          <w:szCs w:val="24"/>
        </w:rPr>
        <w:t>[</w:t>
      </w:r>
      <w:r w:rsidRPr="0032566C">
        <w:rPr>
          <w:rFonts w:ascii="Tw Cen MT" w:eastAsia="Twentieth Century" w:hAnsi="Tw Cen MT" w:cs="Twentieth Century"/>
          <w:color w:val="000000"/>
          <w:sz w:val="24"/>
          <w:szCs w:val="24"/>
          <w:lang w:val="id-ID"/>
        </w:rPr>
        <w:t>3</w:t>
      </w:r>
      <w:r w:rsidRPr="0032566C">
        <w:rPr>
          <w:rFonts w:ascii="Tw Cen MT" w:eastAsia="Twentieth Century" w:hAnsi="Tw Cen MT" w:cs="Twentieth Century"/>
          <w:color w:val="000000"/>
          <w:sz w:val="24"/>
          <w:szCs w:val="24"/>
        </w:rPr>
        <w:t>]</w:t>
      </w:r>
      <w:r w:rsidRPr="0032566C">
        <w:rPr>
          <w:rFonts w:ascii="Tw Cen MT" w:eastAsia="Twentieth Century" w:hAnsi="Tw Cen MT" w:cs="Twentieth Century"/>
          <w:color w:val="000000"/>
          <w:sz w:val="24"/>
          <w:szCs w:val="24"/>
          <w:lang w:val="id-ID"/>
        </w:rPr>
        <w:t>.</w:t>
      </w:r>
    </w:p>
    <w:p w:rsidR="00585252" w:rsidRPr="00383058" w:rsidRDefault="00585252" w:rsidP="00585252">
      <w:pPr>
        <w:spacing w:after="0" w:line="240" w:lineRule="auto"/>
        <w:ind w:right="67"/>
        <w:jc w:val="both"/>
        <w:rPr>
          <w:rFonts w:ascii="Tw Cen MT" w:hAnsi="Tw Cen MT" w:cs="Times New Roman"/>
          <w:sz w:val="24"/>
          <w:szCs w:val="24"/>
          <w:lang w:val="id-ID"/>
        </w:rPr>
      </w:pPr>
      <w:r w:rsidRPr="00640FB9">
        <w:rPr>
          <w:rFonts w:ascii="Tw Cen MT" w:hAnsi="Tw Cen MT" w:cs="Times New Roman"/>
          <w:sz w:val="24"/>
          <w:szCs w:val="24"/>
        </w:rPr>
        <w:t>Usia</w:t>
      </w:r>
      <w:r w:rsidR="00787FD3">
        <w:rPr>
          <w:rFonts w:ascii="Tw Cen MT" w:hAnsi="Tw Cen MT" w:cs="Times New Roman"/>
          <w:sz w:val="24"/>
          <w:szCs w:val="24"/>
        </w:rPr>
        <w:t xml:space="preserve"> dibawah </w:t>
      </w:r>
      <w:r w:rsidRPr="00640FB9">
        <w:rPr>
          <w:rFonts w:ascii="Tw Cen MT" w:hAnsi="Tw Cen MT" w:cs="Times New Roman"/>
          <w:sz w:val="24"/>
          <w:szCs w:val="24"/>
        </w:rPr>
        <w:t xml:space="preserve">lima tahun merupakan “periode emas” dalam menentukan kualitas </w:t>
      </w:r>
      <w:r w:rsidRPr="00640FB9">
        <w:rPr>
          <w:rFonts w:ascii="Tw Cen MT" w:hAnsi="Tw Cen MT" w:cs="Times New Roman"/>
          <w:sz w:val="24"/>
          <w:szCs w:val="24"/>
        </w:rPr>
        <w:lastRenderedPageBreak/>
        <w:t>sumberdaya manusia yang dilihat dari segi pertumbuhan fisik maupun kecerdasan, sehingga hal ini harus didukung oleh status gizi yang baik. Seorang anak yang mengalami stunting cenderung akan sulit untuk mencapai tinggi badan yang optimal pada periode selanjutnya</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3</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w:t>
      </w:r>
    </w:p>
    <w:p w:rsidR="00585252" w:rsidRDefault="00585252" w:rsidP="00585252">
      <w:pPr>
        <w:spacing w:after="0" w:line="240" w:lineRule="auto"/>
        <w:ind w:right="67"/>
        <w:jc w:val="both"/>
        <w:rPr>
          <w:rFonts w:ascii="Tw Cen MT" w:hAnsi="Tw Cen MT" w:cs="Times New Roman"/>
          <w:sz w:val="24"/>
          <w:szCs w:val="24"/>
          <w:lang w:val="id-ID"/>
        </w:rPr>
      </w:pPr>
      <w:r>
        <w:rPr>
          <w:rFonts w:ascii="Tw Cen MT" w:hAnsi="Tw Cen MT" w:cs="Times New Roman"/>
          <w:sz w:val="24"/>
          <w:szCs w:val="24"/>
        </w:rPr>
        <w:t>Banyak</w:t>
      </w:r>
      <w:r w:rsidR="00787FD3">
        <w:rPr>
          <w:rFonts w:ascii="Tw Cen MT" w:hAnsi="Tw Cen MT" w:cs="Times New Roman"/>
          <w:sz w:val="24"/>
          <w:szCs w:val="24"/>
        </w:rPr>
        <w:t xml:space="preserve"> faktor </w:t>
      </w:r>
      <w:r w:rsidRPr="00640FB9">
        <w:rPr>
          <w:rFonts w:ascii="Tw Cen MT" w:hAnsi="Tw Cen MT" w:cs="Times New Roman"/>
          <w:sz w:val="24"/>
          <w:szCs w:val="24"/>
        </w:rPr>
        <w:t xml:space="preserve">yang menyebabkan tingginya </w:t>
      </w:r>
      <w:r w:rsidRPr="0032566C">
        <w:rPr>
          <w:rFonts w:ascii="Tw Cen MT" w:hAnsi="Tw Cen MT" w:cs="Times New Roman"/>
          <w:sz w:val="24"/>
          <w:szCs w:val="24"/>
        </w:rPr>
        <w:t>kejadian stunting pada balita. kurangnya asupan makanan dan adanya penyakit infeksi</w:t>
      </w:r>
      <w:r w:rsidRPr="0032566C">
        <w:rPr>
          <w:rFonts w:ascii="Tw Cen MT" w:hAnsi="Tw Cen MT" w:cs="Times New Roman"/>
          <w:sz w:val="24"/>
          <w:szCs w:val="24"/>
          <w:lang w:val="id-ID"/>
        </w:rPr>
        <w:t xml:space="preserve"> merupakan p</w:t>
      </w:r>
      <w:r w:rsidRPr="0032566C">
        <w:rPr>
          <w:rFonts w:ascii="Tw Cen MT" w:hAnsi="Tw Cen MT" w:cs="Times New Roman"/>
          <w:sz w:val="24"/>
          <w:szCs w:val="24"/>
        </w:rPr>
        <w:t>enyebab langsung</w:t>
      </w:r>
      <w:r w:rsidRPr="0032566C">
        <w:rPr>
          <w:rFonts w:ascii="Tw Cen MT" w:hAnsi="Tw Cen MT" w:cs="Times New Roman"/>
          <w:sz w:val="24"/>
          <w:szCs w:val="24"/>
          <w:lang w:val="id-ID"/>
        </w:rPr>
        <w:t>.</w:t>
      </w:r>
      <w:r w:rsidR="00787FD3">
        <w:rPr>
          <w:rFonts w:ascii="Tw Cen MT" w:hAnsi="Tw Cen MT" w:cs="Times New Roman"/>
          <w:sz w:val="24"/>
          <w:szCs w:val="24"/>
        </w:rPr>
        <w:t xml:space="preserve"> </w:t>
      </w:r>
      <w:r>
        <w:rPr>
          <w:rFonts w:ascii="Tw Cen MT" w:hAnsi="Tw Cen MT" w:cs="Times New Roman"/>
          <w:sz w:val="24"/>
          <w:szCs w:val="24"/>
        </w:rPr>
        <w:t>Faktor</w:t>
      </w:r>
      <w:r w:rsidR="00787FD3">
        <w:rPr>
          <w:rFonts w:ascii="Tw Cen MT" w:hAnsi="Tw Cen MT" w:cs="Times New Roman"/>
          <w:sz w:val="24"/>
          <w:szCs w:val="24"/>
        </w:rPr>
        <w:t xml:space="preserve"> </w:t>
      </w:r>
      <w:r w:rsidRPr="00640FB9">
        <w:rPr>
          <w:rFonts w:ascii="Tw Cen MT" w:hAnsi="Tw Cen MT" w:cs="Times New Roman"/>
          <w:sz w:val="24"/>
          <w:szCs w:val="24"/>
        </w:rPr>
        <w:t xml:space="preserve">lainnya adalah pengetahuan ibu yang kurang, pola asuh yang salah, sanitasi dan </w:t>
      </w:r>
      <w:r w:rsidRPr="00787FD3">
        <w:rPr>
          <w:rFonts w:ascii="Tw Cen MT" w:hAnsi="Tw Cen MT" w:cs="Times New Roman"/>
          <w:i/>
          <w:sz w:val="24"/>
          <w:szCs w:val="24"/>
        </w:rPr>
        <w:t>hygiene</w:t>
      </w:r>
      <w:r w:rsidR="00787FD3">
        <w:rPr>
          <w:rFonts w:ascii="Tw Cen MT" w:hAnsi="Tw Cen MT" w:cs="Times New Roman"/>
          <w:sz w:val="24"/>
          <w:szCs w:val="24"/>
        </w:rPr>
        <w:t xml:space="preserve"> yang buruk dan </w:t>
      </w:r>
      <w:r w:rsidRPr="00640FB9">
        <w:rPr>
          <w:rFonts w:ascii="Tw Cen MT" w:hAnsi="Tw Cen MT" w:cs="Times New Roman"/>
          <w:sz w:val="24"/>
          <w:szCs w:val="24"/>
        </w:rPr>
        <w:t>rendahnya pelayanan kesehatan. Selain itu masyarakat belum menyadari anak pendek merupakan suatu masalah, karena anak pendek di masyarakat terlihat sebagai anak-anak dengan aktivitas yang normal, tidak seperti anak kurus yang harus segera ditanggulangi</w:t>
      </w:r>
      <w:r>
        <w:rPr>
          <w:rFonts w:ascii="Tw Cen MT" w:hAnsi="Tw Cen MT" w:cs="Times New Roman"/>
          <w:sz w:val="24"/>
          <w:szCs w:val="24"/>
        </w:rPr>
        <w:t xml:space="preserve"> </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3</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w:t>
      </w:r>
      <w:r w:rsidRPr="00640FB9">
        <w:rPr>
          <w:rFonts w:ascii="Tw Cen MT" w:hAnsi="Tw Cen MT" w:cs="Times New Roman"/>
          <w:sz w:val="24"/>
          <w:szCs w:val="24"/>
        </w:rPr>
        <w:t xml:space="preserve"> </w:t>
      </w:r>
    </w:p>
    <w:p w:rsidR="00585252" w:rsidRDefault="00585252" w:rsidP="00585252">
      <w:pPr>
        <w:spacing w:after="0" w:line="240" w:lineRule="auto"/>
        <w:ind w:right="67"/>
        <w:jc w:val="both"/>
        <w:rPr>
          <w:rFonts w:ascii="Tw Cen MT" w:hAnsi="Tw Cen MT" w:cs="Times New Roman"/>
          <w:sz w:val="24"/>
          <w:szCs w:val="24"/>
          <w:lang w:val="id-ID"/>
        </w:rPr>
      </w:pPr>
      <w:r>
        <w:rPr>
          <w:rFonts w:ascii="Tw Cen MT" w:hAnsi="Tw Cen MT" w:cs="Times New Roman"/>
          <w:sz w:val="24"/>
          <w:szCs w:val="24"/>
        </w:rPr>
        <w:t xml:space="preserve">Kurang </w:t>
      </w:r>
      <w:r w:rsidRPr="00640FB9">
        <w:rPr>
          <w:rFonts w:ascii="Tw Cen MT" w:hAnsi="Tw Cen MT" w:cs="Times New Roman"/>
          <w:sz w:val="24"/>
          <w:szCs w:val="24"/>
        </w:rPr>
        <w:t>gizi secara langsung d</w:t>
      </w:r>
      <w:r w:rsidR="00787FD3">
        <w:rPr>
          <w:rFonts w:ascii="Tw Cen MT" w:hAnsi="Tw Cen MT" w:cs="Times New Roman"/>
          <w:sz w:val="24"/>
          <w:szCs w:val="24"/>
        </w:rPr>
        <w:t xml:space="preserve">isebabkan oleh konsumsi makanan </w:t>
      </w:r>
      <w:r w:rsidRPr="00640FB9">
        <w:rPr>
          <w:rFonts w:ascii="Tw Cen MT" w:hAnsi="Tw Cen MT" w:cs="Times New Roman"/>
          <w:sz w:val="24"/>
          <w:szCs w:val="24"/>
        </w:rPr>
        <w:t>yang tidak seimbang, dengan demikian mempengaruhi sistem kekebalan tubuh yang mungkin mudah ditularkan oleh penyakit menular, seperti diare, demam, dan lain-lain. Selain itu, kurang konsumsi nutrisi pada ana</w:t>
      </w:r>
      <w:r w:rsidR="00787FD3">
        <w:rPr>
          <w:rFonts w:ascii="Tw Cen MT" w:hAnsi="Tw Cen MT" w:cs="Times New Roman"/>
          <w:sz w:val="24"/>
          <w:szCs w:val="24"/>
        </w:rPr>
        <w:t xml:space="preserve">k-anak berusia 24-59 bulan akan </w:t>
      </w:r>
      <w:r w:rsidRPr="00640FB9">
        <w:rPr>
          <w:rFonts w:ascii="Tw Cen MT" w:hAnsi="Tw Cen MT" w:cs="Times New Roman"/>
          <w:sz w:val="24"/>
          <w:szCs w:val="24"/>
        </w:rPr>
        <w:t xml:space="preserve">berdampak pada pertumbuhan dan perkembangan mereka. Karena itu, asupan nutrisi harus mengandung energi, protein, karbohidrat, vitamin, zat besi, mineral, dan </w:t>
      </w:r>
      <w:r w:rsidR="00787FD3">
        <w:rPr>
          <w:rFonts w:ascii="Tw Cen MT" w:hAnsi="Tw Cen MT" w:cs="Times New Roman"/>
          <w:sz w:val="24"/>
          <w:szCs w:val="24"/>
        </w:rPr>
        <w:t xml:space="preserve">asam folat. Namun semua nutrisi </w:t>
      </w:r>
      <w:r w:rsidRPr="00640FB9">
        <w:rPr>
          <w:rFonts w:ascii="Tw Cen MT" w:hAnsi="Tw Cen MT" w:cs="Times New Roman"/>
          <w:sz w:val="24"/>
          <w:szCs w:val="24"/>
        </w:rPr>
        <w:t>tersebut dapat diperoleh dari madu</w:t>
      </w:r>
      <w:r>
        <w:rPr>
          <w:rFonts w:ascii="Tw Cen MT" w:hAnsi="Tw Cen MT" w:cs="Times New Roman"/>
          <w:sz w:val="24"/>
          <w:szCs w:val="24"/>
          <w:lang w:val="id-ID"/>
        </w:rPr>
        <w:t xml:space="preserve"> </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8</w:t>
      </w:r>
      <w:r>
        <w:rPr>
          <w:rFonts w:ascii="Tw Cen MT" w:eastAsia="Twentieth Century" w:hAnsi="Tw Cen MT" w:cs="Twentieth Century"/>
          <w:color w:val="000000"/>
          <w:sz w:val="24"/>
          <w:szCs w:val="24"/>
        </w:rPr>
        <w:t>]</w:t>
      </w:r>
      <w:r w:rsidRPr="00640FB9">
        <w:rPr>
          <w:rFonts w:ascii="Tw Cen MT" w:hAnsi="Tw Cen MT" w:cs="Times New Roman"/>
          <w:sz w:val="24"/>
          <w:szCs w:val="24"/>
        </w:rPr>
        <w:t xml:space="preserve">. </w:t>
      </w:r>
    </w:p>
    <w:p w:rsidR="00585252" w:rsidRDefault="00585252" w:rsidP="00585252">
      <w:pPr>
        <w:spacing w:after="0" w:line="240" w:lineRule="auto"/>
        <w:ind w:right="67"/>
        <w:jc w:val="both"/>
        <w:rPr>
          <w:rFonts w:ascii="Tw Cen MT" w:hAnsi="Tw Cen MT" w:cs="Times New Roman"/>
          <w:sz w:val="24"/>
          <w:szCs w:val="24"/>
          <w:lang w:val="id-ID"/>
        </w:rPr>
      </w:pPr>
      <w:r w:rsidRPr="00640FB9">
        <w:rPr>
          <w:rFonts w:ascii="Tw Cen MT" w:hAnsi="Tw Cen MT" w:cs="Times New Roman"/>
          <w:sz w:val="24"/>
          <w:szCs w:val="24"/>
        </w:rPr>
        <w:t xml:space="preserve">Gula </w:t>
      </w:r>
      <w:r>
        <w:rPr>
          <w:rFonts w:ascii="Tw Cen MT" w:hAnsi="Tw Cen MT" w:cs="Times New Roman"/>
          <w:sz w:val="24"/>
          <w:szCs w:val="24"/>
        </w:rPr>
        <w:t>dalam madu dapat diserap langsu</w:t>
      </w:r>
      <w:r w:rsidRPr="00640FB9">
        <w:rPr>
          <w:rFonts w:ascii="Tw Cen MT" w:hAnsi="Tw Cen MT" w:cs="Times New Roman"/>
          <w:sz w:val="24"/>
          <w:szCs w:val="24"/>
        </w:rPr>
        <w:t>g oleh darah tanpa pencernaan. Madu dapat membantu tubuh untuk menjaga kesehatan dan dapat merangsang nafsu makan, dan menambah berat badan. Madu telah dikenal sebagai obat dan minuman kesehatan untuk memasok energi ke tubuh. Anak-anak yang minum madu terlihat lebih energik, bersemangat, dan jarang terinfeksi penyakit ini</w:t>
      </w:r>
      <w:r>
        <w:rPr>
          <w:rFonts w:ascii="Tw Cen MT" w:hAnsi="Tw Cen MT" w:cs="Times New Roman"/>
          <w:sz w:val="24"/>
          <w:szCs w:val="24"/>
          <w:lang w:val="id-ID"/>
        </w:rPr>
        <w:t xml:space="preserve"> </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8</w:t>
      </w:r>
      <w:r>
        <w:rPr>
          <w:rFonts w:ascii="Tw Cen MT" w:eastAsia="Twentieth Century" w:hAnsi="Tw Cen MT" w:cs="Twentieth Century"/>
          <w:color w:val="000000"/>
          <w:sz w:val="24"/>
          <w:szCs w:val="24"/>
        </w:rPr>
        <w:t>]</w:t>
      </w:r>
      <w:r w:rsidRPr="00640FB9">
        <w:rPr>
          <w:rFonts w:ascii="Tw Cen MT" w:hAnsi="Tw Cen MT" w:cs="Times New Roman"/>
          <w:sz w:val="24"/>
          <w:szCs w:val="24"/>
        </w:rPr>
        <w:t>.</w:t>
      </w:r>
    </w:p>
    <w:p w:rsidR="00585252" w:rsidRDefault="00787FD3" w:rsidP="00787FD3">
      <w:pPr>
        <w:spacing w:after="0" w:line="240" w:lineRule="auto"/>
        <w:ind w:right="67"/>
        <w:jc w:val="both"/>
        <w:rPr>
          <w:rFonts w:ascii="Tw Cen MT" w:hAnsi="Tw Cen MT" w:cs="Times New Roman"/>
          <w:sz w:val="24"/>
          <w:szCs w:val="24"/>
          <w:lang w:val="id-ID"/>
        </w:rPr>
      </w:pPr>
      <w:r>
        <w:rPr>
          <w:rFonts w:ascii="Tw Cen MT" w:hAnsi="Tw Cen MT" w:cs="Times New Roman"/>
          <w:sz w:val="24"/>
          <w:szCs w:val="24"/>
        </w:rPr>
        <w:lastRenderedPageBreak/>
        <w:t xml:space="preserve">Selain itu, beberapa </w:t>
      </w:r>
      <w:r w:rsidR="00585252" w:rsidRPr="00640FB9">
        <w:rPr>
          <w:rFonts w:ascii="Tw Cen MT" w:hAnsi="Tw Cen MT" w:cs="Times New Roman"/>
          <w:sz w:val="24"/>
          <w:szCs w:val="24"/>
        </w:rPr>
        <w:t>penelitian juga menunjukkan bahwa ada pengaruh madu terhadap status gizi dan nafsu makan anak-anak. Pemberian  madu dapat memberikan efek yang signifikan terhadap  peningkatan  status gizi ba</w:t>
      </w:r>
      <w:r w:rsidR="00585252">
        <w:rPr>
          <w:rFonts w:ascii="Tw Cen MT" w:hAnsi="Tw Cen MT" w:cs="Times New Roman"/>
          <w:sz w:val="24"/>
          <w:szCs w:val="24"/>
        </w:rPr>
        <w:t xml:space="preserve">lita dengan status gizi kurang </w:t>
      </w:r>
      <w:r w:rsidR="00585252">
        <w:rPr>
          <w:rFonts w:ascii="Tw Cen MT" w:eastAsia="Twentieth Century" w:hAnsi="Tw Cen MT" w:cs="Twentieth Century"/>
          <w:color w:val="000000"/>
          <w:sz w:val="24"/>
          <w:szCs w:val="24"/>
        </w:rPr>
        <w:t>[</w:t>
      </w:r>
      <w:r w:rsidR="00585252">
        <w:rPr>
          <w:rFonts w:ascii="Tw Cen MT" w:eastAsia="Twentieth Century" w:hAnsi="Tw Cen MT" w:cs="Twentieth Century"/>
          <w:color w:val="000000"/>
          <w:sz w:val="24"/>
          <w:szCs w:val="24"/>
          <w:lang w:val="id-ID"/>
        </w:rPr>
        <w:t>8</w:t>
      </w:r>
      <w:r w:rsidR="00585252">
        <w:rPr>
          <w:rFonts w:ascii="Tw Cen MT" w:eastAsia="Twentieth Century" w:hAnsi="Tw Cen MT" w:cs="Twentieth Century"/>
          <w:color w:val="000000"/>
          <w:sz w:val="24"/>
          <w:szCs w:val="24"/>
        </w:rPr>
        <w:t>]</w:t>
      </w:r>
      <w:r w:rsidR="00585252" w:rsidRPr="00640FB9">
        <w:rPr>
          <w:rFonts w:ascii="Tw Cen MT" w:hAnsi="Tw Cen MT" w:cs="Times New Roman"/>
          <w:sz w:val="24"/>
          <w:szCs w:val="24"/>
        </w:rPr>
        <w:t xml:space="preserve">. </w:t>
      </w:r>
    </w:p>
    <w:p w:rsidR="00D93684" w:rsidRDefault="00585252" w:rsidP="00787FD3">
      <w:pPr>
        <w:autoSpaceDE w:val="0"/>
        <w:autoSpaceDN w:val="0"/>
        <w:adjustRightInd w:val="0"/>
        <w:spacing w:after="0" w:line="240" w:lineRule="auto"/>
        <w:ind w:right="67"/>
        <w:jc w:val="both"/>
        <w:rPr>
          <w:rFonts w:ascii="Tw Cen MT" w:hAnsi="Tw Cen MT" w:cs="Times New Roman"/>
          <w:sz w:val="24"/>
          <w:szCs w:val="24"/>
        </w:rPr>
      </w:pPr>
      <w:r w:rsidRPr="00640FB9">
        <w:rPr>
          <w:rFonts w:ascii="Tw Cen MT" w:hAnsi="Tw Cen MT" w:cs="Times New Roman"/>
          <w:sz w:val="24"/>
          <w:szCs w:val="24"/>
        </w:rPr>
        <w:t>Berdasarkan latar belakang diatas, pen</w:t>
      </w:r>
      <w:r w:rsidR="00787FD3">
        <w:rPr>
          <w:rFonts w:ascii="Tw Cen MT" w:hAnsi="Tw Cen MT" w:cs="Times New Roman"/>
          <w:sz w:val="24"/>
          <w:szCs w:val="24"/>
        </w:rPr>
        <w:t xml:space="preserve">eliti tertarik untuk melakukan </w:t>
      </w:r>
      <w:r w:rsidRPr="00640FB9">
        <w:rPr>
          <w:rFonts w:ascii="Tw Cen MT" w:hAnsi="Tw Cen MT" w:cs="Times New Roman"/>
          <w:sz w:val="24"/>
          <w:szCs w:val="24"/>
        </w:rPr>
        <w:t xml:space="preserve">penelitian  </w:t>
      </w:r>
      <w:r w:rsidR="00787FD3">
        <w:rPr>
          <w:rFonts w:ascii="Tw Cen MT" w:hAnsi="Tw Cen MT" w:cs="Times New Roman"/>
          <w:sz w:val="24"/>
          <w:szCs w:val="24"/>
        </w:rPr>
        <w:t xml:space="preserve">tentang pengaruh madu terhadap </w:t>
      </w:r>
      <w:r w:rsidRPr="00640FB9">
        <w:rPr>
          <w:rFonts w:ascii="Tw Cen MT" w:hAnsi="Tw Cen MT" w:cs="Times New Roman"/>
          <w:sz w:val="24"/>
          <w:szCs w:val="24"/>
        </w:rPr>
        <w:t xml:space="preserve">nafsu makan </w:t>
      </w:r>
      <w:r>
        <w:rPr>
          <w:rFonts w:ascii="Tw Cen MT" w:hAnsi="Tw Cen MT" w:cs="Times New Roman"/>
          <w:sz w:val="24"/>
          <w:szCs w:val="24"/>
        </w:rPr>
        <w:t xml:space="preserve"> </w:t>
      </w:r>
      <w:r w:rsidRPr="00640FB9">
        <w:rPr>
          <w:rFonts w:ascii="Tw Cen MT" w:hAnsi="Tw Cen MT" w:cs="Times New Roman"/>
          <w:sz w:val="24"/>
          <w:szCs w:val="24"/>
        </w:rPr>
        <w:t xml:space="preserve"> balita</w:t>
      </w:r>
      <w:r w:rsidR="00787FD3">
        <w:rPr>
          <w:rFonts w:ascii="Tw Cen MT" w:hAnsi="Tw Cen MT" w:cs="Times New Roman"/>
          <w:sz w:val="24"/>
          <w:szCs w:val="24"/>
        </w:rPr>
        <w:t xml:space="preserve"> stunting di </w:t>
      </w:r>
      <w:r w:rsidRPr="00640FB9">
        <w:rPr>
          <w:rFonts w:ascii="Tw Cen MT" w:hAnsi="Tw Cen MT" w:cs="Times New Roman"/>
          <w:sz w:val="24"/>
          <w:szCs w:val="24"/>
        </w:rPr>
        <w:t>desa Ranah Singkuang Kabupaten Kampar Provinsi Riau.</w:t>
      </w:r>
    </w:p>
    <w:p w:rsidR="00787FD3" w:rsidRPr="00296EB9" w:rsidRDefault="00787FD3" w:rsidP="00787FD3">
      <w:pPr>
        <w:autoSpaceDE w:val="0"/>
        <w:autoSpaceDN w:val="0"/>
        <w:adjustRightInd w:val="0"/>
        <w:spacing w:after="0" w:line="240" w:lineRule="auto"/>
        <w:ind w:right="67"/>
        <w:jc w:val="both"/>
        <w:rPr>
          <w:rFonts w:ascii="Tw Cen MT" w:eastAsia="Twentieth Century" w:hAnsi="Tw Cen MT" w:cs="Twentieth Century"/>
          <w:color w:val="000000"/>
          <w:sz w:val="24"/>
          <w:szCs w:val="24"/>
        </w:rPr>
      </w:pPr>
    </w:p>
    <w:p w:rsidR="00D93684" w:rsidRPr="00296EB9" w:rsidRDefault="00B43B99" w:rsidP="00636933">
      <w:pPr>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rsidR="00787FD3" w:rsidRPr="0099409F" w:rsidRDefault="00787FD3" w:rsidP="00787FD3">
      <w:pPr>
        <w:pStyle w:val="ListParagraph"/>
        <w:numPr>
          <w:ilvl w:val="0"/>
          <w:numId w:val="7"/>
        </w:numPr>
        <w:spacing w:after="0" w:line="240" w:lineRule="auto"/>
        <w:rPr>
          <w:rFonts w:ascii="Tw Cen MT" w:hAnsi="Tw Cen MT"/>
          <w:b/>
          <w:bCs/>
          <w:lang w:val="en-US"/>
        </w:rPr>
      </w:pPr>
      <w:r w:rsidRPr="0099409F">
        <w:rPr>
          <w:rFonts w:ascii="Tw Cen MT" w:hAnsi="Tw Cen MT"/>
          <w:b/>
          <w:bCs/>
          <w:lang w:val="en-US"/>
        </w:rPr>
        <w:t>Desain Penelitian</w:t>
      </w:r>
    </w:p>
    <w:p w:rsidR="00787FD3" w:rsidRPr="0099409F" w:rsidRDefault="00787FD3" w:rsidP="00787FD3">
      <w:pPr>
        <w:spacing w:after="0" w:line="240" w:lineRule="auto"/>
        <w:contextualSpacing/>
        <w:jc w:val="both"/>
        <w:rPr>
          <w:rFonts w:ascii="Tw Cen MT" w:hAnsi="Tw Cen MT" w:cs="Times New Roman"/>
          <w:sz w:val="24"/>
          <w:lang w:val="en-ID"/>
        </w:rPr>
      </w:pPr>
      <w:r>
        <w:rPr>
          <w:rFonts w:ascii="Tw Cen MT" w:hAnsi="Tw Cen MT" w:cs="Times New Roman"/>
          <w:sz w:val="24"/>
          <w:lang w:val="en-ID"/>
        </w:rPr>
        <w:t xml:space="preserve">Jenis </w:t>
      </w:r>
      <w:r w:rsidRPr="0099409F">
        <w:rPr>
          <w:rFonts w:ascii="Tw Cen MT" w:hAnsi="Tw Cen MT" w:cs="Times New Roman"/>
          <w:sz w:val="24"/>
          <w:lang w:val="en-ID"/>
        </w:rPr>
        <w:t>penelitian yang digu</w:t>
      </w:r>
      <w:r>
        <w:rPr>
          <w:rFonts w:ascii="Tw Cen MT" w:hAnsi="Tw Cen MT" w:cs="Times New Roman"/>
          <w:sz w:val="24"/>
          <w:lang w:val="en-ID"/>
        </w:rPr>
        <w:t xml:space="preserve">nakan dalam penelitian </w:t>
      </w:r>
      <w:r w:rsidRPr="0099409F">
        <w:rPr>
          <w:rFonts w:ascii="Tw Cen MT" w:hAnsi="Tw Cen MT" w:cs="Times New Roman"/>
          <w:sz w:val="24"/>
          <w:lang w:val="en-ID"/>
        </w:rPr>
        <w:t>ini adalah studi eksperimen dengan rancangan penelitian Eksperimen semu (Quasy Eksperiment). Model rancangan penelitiannya adalah  rancangan</w:t>
      </w:r>
      <w:r w:rsidRPr="0099409F">
        <w:rPr>
          <w:rFonts w:ascii="Tw Cen MT" w:hAnsi="Tw Cen MT" w:cs="Times New Roman"/>
          <w:i/>
          <w:sz w:val="24"/>
          <w:lang w:val="en-ID"/>
        </w:rPr>
        <w:t xml:space="preserve"> </w:t>
      </w:r>
      <w:r w:rsidRPr="0099409F">
        <w:rPr>
          <w:rFonts w:ascii="Tw Cen MT" w:hAnsi="Tw Cen MT" w:cs="Times New Roman"/>
          <w:i/>
          <w:sz w:val="24"/>
        </w:rPr>
        <w:t>one</w:t>
      </w:r>
      <w:r w:rsidRPr="0099409F">
        <w:rPr>
          <w:rFonts w:ascii="Tw Cen MT" w:hAnsi="Tw Cen MT" w:cs="Times New Roman"/>
          <w:i/>
          <w:sz w:val="24"/>
          <w:lang w:val="en-ID"/>
        </w:rPr>
        <w:t xml:space="preserve"> Group pre –post test</w:t>
      </w:r>
      <w:r w:rsidRPr="0099409F">
        <w:rPr>
          <w:rFonts w:ascii="Tw Cen MT" w:hAnsi="Tw Cen MT" w:cs="Times New Roman"/>
          <w:sz w:val="24"/>
        </w:rPr>
        <w:t xml:space="preserve"> design </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7</w:t>
      </w:r>
      <w:r>
        <w:rPr>
          <w:rFonts w:ascii="Tw Cen MT" w:eastAsia="Twentieth Century" w:hAnsi="Tw Cen MT" w:cs="Twentieth Century"/>
          <w:color w:val="000000"/>
          <w:sz w:val="24"/>
          <w:szCs w:val="24"/>
        </w:rPr>
        <w:t>]</w:t>
      </w:r>
      <w:r w:rsidRPr="0099409F">
        <w:rPr>
          <w:rFonts w:ascii="Tw Cen MT" w:hAnsi="Tw Cen MT" w:cs="Times New Roman"/>
          <w:sz w:val="24"/>
          <w:lang w:val="en-ID"/>
        </w:rPr>
        <w:t xml:space="preserve">. </w:t>
      </w:r>
    </w:p>
    <w:p w:rsidR="00787FD3" w:rsidRDefault="00787FD3" w:rsidP="00787FD3">
      <w:pPr>
        <w:spacing w:after="0" w:line="240" w:lineRule="auto"/>
        <w:contextualSpacing/>
        <w:jc w:val="both"/>
        <w:rPr>
          <w:rFonts w:ascii="Tw Cen MT" w:hAnsi="Tw Cen MT" w:cs="Times New Roman"/>
          <w:sz w:val="24"/>
        </w:rPr>
      </w:pPr>
      <w:r w:rsidRPr="0099409F">
        <w:rPr>
          <w:rFonts w:ascii="Tw Cen MT" w:hAnsi="Tw Cen MT" w:cs="Times New Roman"/>
          <w:sz w:val="24"/>
          <w:lang w:val="en-ID"/>
        </w:rPr>
        <w:t>Rancangan penelitian dapat dilihat pada gambar</w:t>
      </w:r>
      <w:r>
        <w:rPr>
          <w:rFonts w:ascii="Tw Cen MT" w:hAnsi="Tw Cen MT" w:cs="Times New Roman"/>
          <w:sz w:val="24"/>
          <w:lang w:val="en-ID"/>
        </w:rPr>
        <w:t xml:space="preserve"> </w:t>
      </w:r>
      <w:r w:rsidRPr="0099409F">
        <w:rPr>
          <w:rFonts w:ascii="Tw Cen MT" w:hAnsi="Tw Cen MT" w:cs="Times New Roman"/>
          <w:sz w:val="24"/>
          <w:lang w:val="en-ID"/>
        </w:rPr>
        <w:t>berikut ini.</w:t>
      </w:r>
      <w:r>
        <w:rPr>
          <w:rFonts w:ascii="Tw Cen MT" w:hAnsi="Tw Cen MT" w:cs="Times New Roman"/>
          <w:sz w:val="24"/>
        </w:rPr>
        <w:t xml:space="preserve"> </w:t>
      </w:r>
    </w:p>
    <w:p w:rsidR="00787FD3" w:rsidRPr="00787FD3" w:rsidRDefault="00787FD3" w:rsidP="00787FD3">
      <w:pPr>
        <w:spacing w:after="0" w:line="240" w:lineRule="auto"/>
        <w:contextualSpacing/>
        <w:jc w:val="both"/>
        <w:rPr>
          <w:rFonts w:ascii="Tw Cen MT" w:hAnsi="Tw Cen MT" w:cs="Times New Roman"/>
          <w:sz w:val="24"/>
          <w:szCs w:val="24"/>
          <w:lang w:val="en-ID"/>
        </w:rPr>
      </w:pPr>
      <w:r w:rsidRPr="0099409F">
        <w:rPr>
          <w:rFonts w:ascii="Tw Cen MT" w:hAnsi="Tw Cen MT" w:cs="Times New Roman"/>
          <w:sz w:val="24"/>
          <w:szCs w:val="24"/>
          <w:lang w:val="en-ID"/>
        </w:rPr>
        <w:t>Sebelu</w:t>
      </w:r>
      <w:r>
        <w:rPr>
          <w:rFonts w:ascii="Tw Cen MT" w:hAnsi="Tw Cen MT" w:cs="Times New Roman"/>
          <w:sz w:val="24"/>
          <w:szCs w:val="24"/>
          <w:lang w:val="en-ID"/>
        </w:rPr>
        <w:t>m p</w:t>
      </w:r>
      <w:r w:rsidRPr="0099409F">
        <w:rPr>
          <w:rFonts w:ascii="Tw Cen MT" w:hAnsi="Tw Cen MT" w:cs="Times New Roman"/>
          <w:sz w:val="24"/>
          <w:szCs w:val="24"/>
          <w:lang w:val="en-ID"/>
        </w:rPr>
        <w:t>erlakuan</w:t>
      </w:r>
      <w:r>
        <w:rPr>
          <w:rFonts w:ascii="Tw Cen MT" w:hAnsi="Tw Cen MT" w:cs="Times New Roman"/>
          <w:sz w:val="24"/>
          <w:szCs w:val="24"/>
          <w:lang w:val="en-ID"/>
        </w:rPr>
        <w:t xml:space="preserve">   </w:t>
      </w:r>
      <w:r w:rsidRPr="0099409F">
        <w:rPr>
          <w:rFonts w:ascii="Tw Cen MT" w:hAnsi="Tw Cen MT" w:cs="Times New Roman"/>
          <w:sz w:val="24"/>
          <w:szCs w:val="24"/>
          <w:lang w:val="en-ID"/>
        </w:rPr>
        <w:t>setelah</w:t>
      </w:r>
      <w:r>
        <w:rPr>
          <w:rFonts w:ascii="Tw Cen MT" w:hAnsi="Tw Cen MT" w:cs="Times New Roman"/>
          <w:sz w:val="24"/>
        </w:rPr>
        <w:t xml:space="preserve"> </w:t>
      </w:r>
      <w:r>
        <w:rPr>
          <w:rFonts w:ascii="Tw Cen MT" w:hAnsi="Tw Cen MT" w:cs="Times New Roman"/>
          <w:sz w:val="24"/>
          <w:szCs w:val="24"/>
          <w:lang w:val="en-ID"/>
        </w:rPr>
        <w:t>k</w:t>
      </w:r>
      <w:r w:rsidRPr="0099409F">
        <w:rPr>
          <w:rFonts w:ascii="Tw Cen MT" w:hAnsi="Tw Cen MT" w:cs="Times New Roman"/>
          <w:sz w:val="24"/>
          <w:szCs w:val="24"/>
          <w:lang w:val="en-ID"/>
        </w:rPr>
        <w:t xml:space="preserve">elompok perlakuan </w:t>
      </w:r>
      <w:r w:rsidRPr="0099409F">
        <w:rPr>
          <w:rFonts w:ascii="Tw Cen MT" w:hAnsi="Tw Cen MT" w:cs="Times New Roman"/>
          <w:sz w:val="24"/>
          <w:szCs w:val="24"/>
          <w:lang w:val="en-ID"/>
        </w:rPr>
        <w:tab/>
      </w:r>
      <w:r w:rsidRPr="0099409F">
        <w:rPr>
          <w:rFonts w:ascii="Tw Cen MT" w:hAnsi="Tw Cen MT" w:cs="Times New Roman"/>
          <w:sz w:val="24"/>
          <w:szCs w:val="24"/>
          <w:u w:val="single"/>
          <w:lang w:val="en-ID"/>
        </w:rPr>
        <w:t>O1</w:t>
      </w:r>
      <w:r>
        <w:rPr>
          <w:rFonts w:ascii="Tw Cen MT" w:hAnsi="Tw Cen MT" w:cs="Times New Roman"/>
          <w:sz w:val="24"/>
          <w:szCs w:val="24"/>
          <w:u w:val="single"/>
          <w:lang w:val="en-ID"/>
        </w:rPr>
        <w:t xml:space="preserve">  </w:t>
      </w:r>
      <w:r w:rsidRPr="0099409F">
        <w:rPr>
          <w:rFonts w:ascii="Tw Cen MT" w:hAnsi="Tw Cen MT" w:cs="Times New Roman"/>
          <w:sz w:val="24"/>
          <w:szCs w:val="24"/>
          <w:u w:val="single"/>
          <w:lang w:val="en-ID"/>
        </w:rPr>
        <w:t>X1</w:t>
      </w:r>
      <w:r w:rsidRPr="0099409F">
        <w:rPr>
          <w:rFonts w:ascii="Tw Cen MT" w:hAnsi="Tw Cen MT" w:cs="Times New Roman"/>
          <w:sz w:val="24"/>
          <w:szCs w:val="24"/>
          <w:u w:val="single"/>
          <w:lang w:val="en-ID"/>
        </w:rPr>
        <w:tab/>
      </w:r>
      <w:r>
        <w:rPr>
          <w:rFonts w:ascii="Tw Cen MT" w:hAnsi="Tw Cen MT" w:cs="Times New Roman"/>
          <w:sz w:val="24"/>
          <w:szCs w:val="24"/>
          <w:u w:val="single"/>
          <w:lang w:val="en-ID"/>
        </w:rPr>
        <w:t xml:space="preserve">  </w:t>
      </w:r>
      <w:r w:rsidRPr="0099409F">
        <w:rPr>
          <w:rFonts w:ascii="Tw Cen MT" w:hAnsi="Tw Cen MT" w:cs="Times New Roman"/>
          <w:sz w:val="24"/>
          <w:szCs w:val="24"/>
          <w:u w:val="single"/>
          <w:lang w:val="en-ID"/>
        </w:rPr>
        <w:t>O2</w:t>
      </w:r>
    </w:p>
    <w:p w:rsidR="00787FD3" w:rsidRPr="00787FD3" w:rsidRDefault="00787FD3" w:rsidP="00787FD3">
      <w:pPr>
        <w:spacing w:after="0" w:line="240" w:lineRule="auto"/>
        <w:jc w:val="both"/>
        <w:rPr>
          <w:rFonts w:ascii="Tw Cen MT" w:hAnsi="Tw Cen MT" w:cs="Times New Roman"/>
          <w:sz w:val="20"/>
          <w:szCs w:val="20"/>
          <w:lang w:val="en-ID"/>
        </w:rPr>
      </w:pPr>
      <w:r w:rsidRPr="00787FD3">
        <w:rPr>
          <w:rFonts w:ascii="Tw Cen MT" w:hAnsi="Tw Cen MT" w:cs="Times New Roman"/>
          <w:sz w:val="20"/>
          <w:szCs w:val="20"/>
          <w:lang w:val="en-ID"/>
        </w:rPr>
        <w:t>Keterangan:</w:t>
      </w:r>
    </w:p>
    <w:p w:rsidR="00787FD3" w:rsidRPr="00787FD3" w:rsidRDefault="00787FD3" w:rsidP="00787FD3">
      <w:pPr>
        <w:spacing w:after="0" w:line="240" w:lineRule="auto"/>
        <w:ind w:left="66"/>
        <w:jc w:val="both"/>
        <w:rPr>
          <w:rFonts w:ascii="Tw Cen MT" w:hAnsi="Tw Cen MT" w:cs="Times New Roman"/>
          <w:sz w:val="20"/>
          <w:szCs w:val="20"/>
        </w:rPr>
      </w:pPr>
      <w:r w:rsidRPr="00787FD3">
        <w:rPr>
          <w:rFonts w:ascii="Tw Cen MT" w:hAnsi="Tw Cen MT" w:cs="Times New Roman"/>
          <w:sz w:val="20"/>
          <w:szCs w:val="20"/>
          <w:lang w:val="en-ID"/>
        </w:rPr>
        <w:t>O1</w:t>
      </w:r>
      <w:r w:rsidRPr="00787FD3">
        <w:rPr>
          <w:rFonts w:ascii="Tw Cen MT" w:hAnsi="Tw Cen MT" w:cs="Times New Roman"/>
          <w:sz w:val="20"/>
          <w:szCs w:val="20"/>
          <w:lang w:val="en-ID"/>
        </w:rPr>
        <w:tab/>
        <w:t>:</w:t>
      </w:r>
      <w:r w:rsidRPr="00787FD3">
        <w:rPr>
          <w:rFonts w:ascii="Tw Cen MT" w:hAnsi="Tw Cen MT" w:cs="Times New Roman"/>
          <w:sz w:val="20"/>
          <w:szCs w:val="20"/>
        </w:rPr>
        <w:t xml:space="preserve"> Nafsu makan sebelum intervensi</w:t>
      </w:r>
    </w:p>
    <w:p w:rsidR="00787FD3" w:rsidRPr="00787FD3" w:rsidRDefault="00787FD3" w:rsidP="00787FD3">
      <w:pPr>
        <w:spacing w:after="0" w:line="240" w:lineRule="auto"/>
        <w:ind w:left="66"/>
        <w:jc w:val="both"/>
        <w:rPr>
          <w:rFonts w:ascii="Tw Cen MT" w:hAnsi="Tw Cen MT" w:cs="Times New Roman"/>
          <w:sz w:val="20"/>
          <w:szCs w:val="20"/>
        </w:rPr>
      </w:pPr>
      <w:r w:rsidRPr="00787FD3">
        <w:rPr>
          <w:rFonts w:ascii="Tw Cen MT" w:hAnsi="Tw Cen MT" w:cs="Times New Roman"/>
          <w:sz w:val="20"/>
          <w:szCs w:val="20"/>
          <w:lang w:val="en-ID"/>
        </w:rPr>
        <w:t>X1</w:t>
      </w:r>
      <w:r w:rsidRPr="00787FD3">
        <w:rPr>
          <w:rFonts w:ascii="Tw Cen MT" w:hAnsi="Tw Cen MT" w:cs="Times New Roman"/>
          <w:sz w:val="20"/>
          <w:szCs w:val="20"/>
          <w:lang w:val="en-ID"/>
        </w:rPr>
        <w:tab/>
        <w:t>:</w:t>
      </w:r>
      <w:r w:rsidRPr="00787FD3">
        <w:rPr>
          <w:rFonts w:ascii="Tw Cen MT" w:hAnsi="Tw Cen MT" w:cs="Times New Roman"/>
          <w:sz w:val="20"/>
          <w:szCs w:val="20"/>
        </w:rPr>
        <w:t xml:space="preserve"> </w:t>
      </w:r>
      <w:r w:rsidRPr="00787FD3">
        <w:rPr>
          <w:rFonts w:ascii="Tw Cen MT" w:hAnsi="Tw Cen MT" w:cs="Times New Roman"/>
          <w:sz w:val="20"/>
          <w:szCs w:val="20"/>
          <w:lang w:val="en-ID"/>
        </w:rPr>
        <w:t xml:space="preserve">Pemberian madu </w:t>
      </w:r>
      <w:r w:rsidRPr="00787FD3">
        <w:rPr>
          <w:rFonts w:ascii="Tw Cen MT" w:hAnsi="Tw Cen MT" w:cs="Times New Roman"/>
          <w:sz w:val="20"/>
          <w:szCs w:val="20"/>
        </w:rPr>
        <w:t xml:space="preserve"> </w:t>
      </w:r>
    </w:p>
    <w:p w:rsidR="00787FD3" w:rsidRPr="00787FD3" w:rsidRDefault="00787FD3" w:rsidP="00787FD3">
      <w:pPr>
        <w:spacing w:after="0" w:line="240" w:lineRule="auto"/>
        <w:ind w:left="66"/>
        <w:jc w:val="both"/>
        <w:rPr>
          <w:rFonts w:ascii="Times New Roman" w:hAnsi="Times New Roman" w:cs="Times New Roman"/>
          <w:sz w:val="24"/>
          <w:szCs w:val="24"/>
        </w:rPr>
      </w:pPr>
      <w:r w:rsidRPr="00787FD3">
        <w:rPr>
          <w:rFonts w:ascii="Tw Cen MT" w:hAnsi="Tw Cen MT" w:cs="Times New Roman"/>
          <w:sz w:val="20"/>
          <w:szCs w:val="20"/>
        </w:rPr>
        <w:t>O2</w:t>
      </w:r>
      <w:r w:rsidRPr="00787FD3">
        <w:rPr>
          <w:rFonts w:ascii="Tw Cen MT" w:hAnsi="Tw Cen MT" w:cs="Times New Roman"/>
          <w:sz w:val="20"/>
          <w:szCs w:val="20"/>
        </w:rPr>
        <w:tab/>
        <w:t xml:space="preserve">: Nafsu makan </w:t>
      </w:r>
      <w:r w:rsidRPr="00787FD3">
        <w:rPr>
          <w:rFonts w:ascii="Tw Cen MT" w:hAnsi="Tw Cen MT" w:cs="Times New Roman"/>
          <w:sz w:val="20"/>
          <w:szCs w:val="20"/>
          <w:lang w:val="en-ID"/>
        </w:rPr>
        <w:t>S</w:t>
      </w:r>
      <w:r w:rsidRPr="00787FD3">
        <w:rPr>
          <w:rFonts w:ascii="Tw Cen MT" w:hAnsi="Tw Cen MT" w:cs="Times New Roman"/>
          <w:sz w:val="20"/>
          <w:szCs w:val="20"/>
        </w:rPr>
        <w:t>etelah</w:t>
      </w:r>
      <w:r w:rsidRPr="00787FD3">
        <w:rPr>
          <w:rFonts w:ascii="Tw Cen MT" w:hAnsi="Tw Cen MT" w:cs="Times New Roman"/>
          <w:sz w:val="20"/>
          <w:szCs w:val="20"/>
          <w:lang w:val="en-ID"/>
        </w:rPr>
        <w:t xml:space="preserve"> intervensi</w:t>
      </w:r>
    </w:p>
    <w:p w:rsidR="00787FD3" w:rsidRPr="00CB78FA" w:rsidRDefault="00787FD3" w:rsidP="00787FD3">
      <w:pPr>
        <w:pStyle w:val="ListParagraph"/>
        <w:numPr>
          <w:ilvl w:val="0"/>
          <w:numId w:val="7"/>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Perubahan yang Diamati/ Diukur</w:t>
      </w:r>
    </w:p>
    <w:p w:rsidR="00787FD3" w:rsidRPr="00787FD3" w:rsidRDefault="00787FD3" w:rsidP="00787FD3">
      <w:pPr>
        <w:spacing w:after="0" w:line="240" w:lineRule="auto"/>
        <w:jc w:val="both"/>
        <w:rPr>
          <w:rFonts w:ascii="Tw Cen MT" w:hAnsi="Tw Cen MT"/>
          <w:b/>
          <w:bCs/>
          <w:sz w:val="24"/>
          <w:szCs w:val="24"/>
        </w:rPr>
      </w:pPr>
      <w:r w:rsidRPr="00787FD3">
        <w:rPr>
          <w:rFonts w:ascii="Tw Cen MT" w:hAnsi="Tw Cen MT"/>
          <w:sz w:val="24"/>
          <w:szCs w:val="24"/>
        </w:rPr>
        <w:t xml:space="preserve">Perubahan yang diamati atau diukur yaitu perubahan nafsu makan </w:t>
      </w:r>
      <w:r w:rsidRPr="00787FD3">
        <w:rPr>
          <w:rFonts w:ascii="Tw Cen MT" w:hAnsi="Tw Cen MT"/>
          <w:sz w:val="24"/>
          <w:szCs w:val="24"/>
          <w:lang w:val="id-ID"/>
        </w:rPr>
        <w:t>sebelum dan setelah diberikan madu yaitu dengan menggunakan kuesioner CEBQ (</w:t>
      </w:r>
      <w:r w:rsidRPr="00787FD3">
        <w:rPr>
          <w:rFonts w:ascii="Tw Cen MT" w:hAnsi="Tw Cen MT"/>
          <w:i/>
          <w:sz w:val="24"/>
          <w:szCs w:val="24"/>
          <w:lang w:val="id-ID"/>
        </w:rPr>
        <w:t>Children Eating Behaviour Questionnaire</w:t>
      </w:r>
      <w:r w:rsidRPr="00787FD3">
        <w:rPr>
          <w:rFonts w:ascii="Tw Cen MT" w:hAnsi="Tw Cen MT"/>
          <w:sz w:val="24"/>
          <w:szCs w:val="24"/>
          <w:lang w:val="id-ID"/>
        </w:rPr>
        <w:t>)</w:t>
      </w:r>
      <w:r>
        <w:rPr>
          <w:rFonts w:ascii="Tw Cen MT" w:hAnsi="Tw Cen MT"/>
          <w:sz w:val="24"/>
          <w:szCs w:val="24"/>
        </w:rPr>
        <w:t>.</w:t>
      </w:r>
    </w:p>
    <w:p w:rsidR="00787FD3" w:rsidRPr="00CB78FA" w:rsidRDefault="00787FD3" w:rsidP="00787FD3">
      <w:pPr>
        <w:pStyle w:val="ListParagraph"/>
        <w:numPr>
          <w:ilvl w:val="0"/>
          <w:numId w:val="7"/>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Waktu dan Tempat Penelitian</w:t>
      </w:r>
    </w:p>
    <w:p w:rsidR="00787FD3" w:rsidRPr="00787FD3" w:rsidRDefault="00787FD3" w:rsidP="00787FD3">
      <w:pPr>
        <w:spacing w:after="0" w:line="240" w:lineRule="auto"/>
        <w:jc w:val="both"/>
        <w:rPr>
          <w:rFonts w:ascii="Tw Cen MT" w:hAnsi="Tw Cen MT"/>
          <w:b/>
          <w:bCs/>
          <w:sz w:val="24"/>
          <w:szCs w:val="24"/>
        </w:rPr>
      </w:pPr>
      <w:r w:rsidRPr="00787FD3">
        <w:rPr>
          <w:rFonts w:ascii="Tw Cen MT" w:hAnsi="Tw Cen MT"/>
          <w:sz w:val="24"/>
          <w:szCs w:val="24"/>
        </w:rPr>
        <w:t>Penelitian dilaksanakan pada bulan Februari sampai dengan Juli  2021 di desa Ran</w:t>
      </w:r>
      <w:r>
        <w:rPr>
          <w:rFonts w:ascii="Tw Cen MT" w:hAnsi="Tw Cen MT"/>
          <w:sz w:val="24"/>
          <w:szCs w:val="24"/>
        </w:rPr>
        <w:t>ah Singkuang kabupaten Kampar.</w:t>
      </w:r>
    </w:p>
    <w:p w:rsidR="00787FD3" w:rsidRPr="00CB78FA" w:rsidRDefault="00787FD3" w:rsidP="00787FD3">
      <w:pPr>
        <w:pStyle w:val="ListParagraph"/>
        <w:numPr>
          <w:ilvl w:val="0"/>
          <w:numId w:val="7"/>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Populasi dan Subjek Penelitian</w:t>
      </w:r>
    </w:p>
    <w:p w:rsidR="00787FD3" w:rsidRPr="00787FD3" w:rsidRDefault="00787FD3" w:rsidP="00787FD3">
      <w:pPr>
        <w:spacing w:line="240" w:lineRule="auto"/>
        <w:jc w:val="both"/>
        <w:rPr>
          <w:rFonts w:ascii="Tw Cen MT" w:hAnsi="Tw Cen MT"/>
          <w:b/>
          <w:bCs/>
          <w:sz w:val="24"/>
          <w:szCs w:val="24"/>
        </w:rPr>
      </w:pPr>
      <w:r w:rsidRPr="00787FD3">
        <w:rPr>
          <w:rFonts w:ascii="Tw Cen MT" w:hAnsi="Tw Cen MT"/>
          <w:sz w:val="24"/>
          <w:szCs w:val="24"/>
        </w:rPr>
        <w:t>Populasi  semua balita yang ada di desa Ranah Singkuang kabupaten Kampar. Subjek penelitian  balita yang memenuhi kriteria inklusi diikutsertakan dalam penelitian hingga jumlah sampel terpenuhi. Kriteria inklusi penelitian adalah :</w:t>
      </w:r>
    </w:p>
    <w:p w:rsidR="00787FD3" w:rsidRPr="00CB78FA" w:rsidRDefault="00787FD3" w:rsidP="00787FD3">
      <w:pPr>
        <w:pStyle w:val="ListParagraph"/>
        <w:numPr>
          <w:ilvl w:val="0"/>
          <w:numId w:val="8"/>
        </w:numPr>
        <w:spacing w:after="0" w:line="240" w:lineRule="auto"/>
        <w:jc w:val="both"/>
        <w:rPr>
          <w:rFonts w:ascii="Tw Cen MT" w:hAnsi="Tw Cen MT"/>
          <w:sz w:val="24"/>
          <w:szCs w:val="24"/>
          <w:lang w:val="en-US"/>
        </w:rPr>
      </w:pPr>
      <w:r w:rsidRPr="00CB78FA">
        <w:rPr>
          <w:rFonts w:ascii="Tw Cen MT" w:hAnsi="Tw Cen MT"/>
          <w:sz w:val="24"/>
          <w:szCs w:val="24"/>
          <w:lang w:val="en-US"/>
        </w:rPr>
        <w:lastRenderedPageBreak/>
        <w:t xml:space="preserve">Balita usia 24 bulan- 59 bulan </w:t>
      </w:r>
    </w:p>
    <w:p w:rsidR="00787FD3" w:rsidRPr="00CB78FA" w:rsidRDefault="00787FD3" w:rsidP="00787FD3">
      <w:pPr>
        <w:pStyle w:val="ListParagraph"/>
        <w:numPr>
          <w:ilvl w:val="0"/>
          <w:numId w:val="8"/>
        </w:numPr>
        <w:spacing w:after="0" w:line="240" w:lineRule="auto"/>
        <w:jc w:val="both"/>
        <w:rPr>
          <w:rFonts w:ascii="Tw Cen MT" w:hAnsi="Tw Cen MT"/>
          <w:sz w:val="24"/>
          <w:szCs w:val="24"/>
          <w:lang w:val="en-US"/>
        </w:rPr>
      </w:pPr>
      <w:r w:rsidRPr="00CB78FA">
        <w:rPr>
          <w:rFonts w:ascii="Tw Cen MT" w:hAnsi="Tw Cen MT"/>
          <w:sz w:val="24"/>
          <w:szCs w:val="24"/>
          <w:lang w:val="en-US"/>
        </w:rPr>
        <w:t>Balita dengan kategori stunting (TB/U z-score &lt; -3 SD s/d -2 SD)</w:t>
      </w:r>
    </w:p>
    <w:p w:rsidR="00787FD3" w:rsidRPr="00CB78FA" w:rsidRDefault="00787FD3" w:rsidP="00787FD3">
      <w:pPr>
        <w:pStyle w:val="ListParagraph"/>
        <w:numPr>
          <w:ilvl w:val="0"/>
          <w:numId w:val="8"/>
        </w:numPr>
        <w:spacing w:after="0" w:line="240" w:lineRule="auto"/>
        <w:jc w:val="both"/>
        <w:rPr>
          <w:rFonts w:ascii="Tw Cen MT" w:hAnsi="Tw Cen MT"/>
          <w:sz w:val="24"/>
          <w:szCs w:val="24"/>
          <w:lang w:val="en-US"/>
        </w:rPr>
      </w:pPr>
      <w:r w:rsidRPr="00CB78FA">
        <w:rPr>
          <w:rFonts w:ascii="Tw Cen MT" w:hAnsi="Tw Cen MT"/>
          <w:sz w:val="24"/>
          <w:szCs w:val="24"/>
          <w:lang w:val="en-US"/>
        </w:rPr>
        <w:t>Balita yang tidak ada riwayat alergi dengan madu</w:t>
      </w:r>
    </w:p>
    <w:p w:rsidR="00787FD3" w:rsidRPr="00CB78FA" w:rsidRDefault="00787FD3" w:rsidP="00787FD3">
      <w:pPr>
        <w:pStyle w:val="ListParagraph"/>
        <w:spacing w:line="240" w:lineRule="auto"/>
        <w:ind w:left="360"/>
        <w:jc w:val="both"/>
        <w:rPr>
          <w:rFonts w:ascii="Tw Cen MT" w:hAnsi="Tw Cen MT"/>
          <w:sz w:val="24"/>
          <w:szCs w:val="24"/>
          <w:lang w:val="en-US"/>
        </w:rPr>
      </w:pPr>
    </w:p>
    <w:p w:rsidR="00787FD3" w:rsidRDefault="00787FD3" w:rsidP="00787FD3">
      <w:pPr>
        <w:pStyle w:val="ListParagraph"/>
        <w:numPr>
          <w:ilvl w:val="0"/>
          <w:numId w:val="7"/>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Besar Sampel</w:t>
      </w:r>
    </w:p>
    <w:p w:rsidR="00787FD3" w:rsidRPr="00787FD3" w:rsidRDefault="00787FD3" w:rsidP="00787FD3">
      <w:pPr>
        <w:spacing w:after="0" w:line="240" w:lineRule="auto"/>
        <w:jc w:val="both"/>
        <w:rPr>
          <w:rFonts w:ascii="Tw Cen MT" w:hAnsi="Tw Cen MT"/>
          <w:b/>
          <w:bCs/>
          <w:sz w:val="24"/>
          <w:szCs w:val="24"/>
        </w:rPr>
      </w:pPr>
      <w:r w:rsidRPr="00787FD3">
        <w:rPr>
          <w:rFonts w:ascii="Tw Cen MT" w:hAnsi="Tw Cen MT"/>
          <w:sz w:val="24"/>
          <w:szCs w:val="24"/>
        </w:rPr>
        <w:t>Cara pemilihan subjek dengan metode purposive sampling, yaitu teknik penentuan sampel berdasarkan kriteria tertentu, dimana dalam penelitian ini yang menjadi pertimbangan penelitian adalah kesanggupan sampel dalam mengikuti program intervensi</w:t>
      </w:r>
      <w:r w:rsidRPr="00787FD3">
        <w:rPr>
          <w:rFonts w:ascii="Tw Cen MT" w:hAnsi="Tw Cen MT"/>
          <w:sz w:val="24"/>
          <w:szCs w:val="24"/>
          <w:lang w:val="id-ID"/>
        </w:rPr>
        <w:t xml:space="preserve"> </w:t>
      </w:r>
      <w:r w:rsidRPr="00787FD3">
        <w:rPr>
          <w:rFonts w:ascii="Tw Cen MT" w:eastAsia="Twentieth Century" w:hAnsi="Tw Cen MT" w:cs="Twentieth Century"/>
          <w:color w:val="000000"/>
          <w:sz w:val="24"/>
          <w:szCs w:val="24"/>
        </w:rPr>
        <w:t>[</w:t>
      </w:r>
      <w:r w:rsidRPr="00787FD3">
        <w:rPr>
          <w:rFonts w:ascii="Tw Cen MT" w:eastAsia="Twentieth Century" w:hAnsi="Tw Cen MT" w:cs="Twentieth Century"/>
          <w:color w:val="000000"/>
          <w:sz w:val="24"/>
          <w:szCs w:val="24"/>
          <w:lang w:val="id-ID"/>
        </w:rPr>
        <w:t>7</w:t>
      </w:r>
      <w:r w:rsidRPr="00787FD3">
        <w:rPr>
          <w:rFonts w:ascii="Tw Cen MT" w:eastAsia="Twentieth Century" w:hAnsi="Tw Cen MT" w:cs="Twentieth Century"/>
          <w:color w:val="000000"/>
          <w:sz w:val="24"/>
          <w:szCs w:val="24"/>
        </w:rPr>
        <w:t>]</w:t>
      </w:r>
      <w:r w:rsidRPr="00787FD3">
        <w:rPr>
          <w:rFonts w:ascii="Tw Cen MT" w:hAnsi="Tw Cen MT" w:cs="Times New Roman"/>
          <w:sz w:val="24"/>
          <w:szCs w:val="24"/>
        </w:rPr>
        <w:t>.</w:t>
      </w:r>
    </w:p>
    <w:p w:rsidR="00787FD3" w:rsidRDefault="00787FD3" w:rsidP="00787FD3">
      <w:pPr>
        <w:spacing w:line="240" w:lineRule="auto"/>
        <w:jc w:val="both"/>
        <w:rPr>
          <w:rFonts w:ascii="Tw Cen MT" w:hAnsi="Tw Cen MT"/>
          <w:sz w:val="24"/>
          <w:szCs w:val="24"/>
          <w:lang w:val="id-ID"/>
        </w:rPr>
      </w:pPr>
      <w:r w:rsidRPr="00CB78FA">
        <w:rPr>
          <w:rFonts w:ascii="Tw Cen MT" w:hAnsi="Tw Cen MT"/>
          <w:sz w:val="24"/>
          <w:szCs w:val="24"/>
        </w:rPr>
        <w:t>Rumus yang digunakan untuk menentukan besar sampel adalah:</w:t>
      </w:r>
    </w:p>
    <w:p w:rsidR="00787FD3" w:rsidRPr="00145C14" w:rsidRDefault="00787FD3" w:rsidP="00787FD3">
      <w:pPr>
        <w:spacing w:line="240" w:lineRule="auto"/>
        <w:jc w:val="both"/>
        <w:rPr>
          <w:rFonts w:ascii="Tw Cen MT" w:hAnsi="Tw Cen MT"/>
          <w:sz w:val="24"/>
          <w:szCs w:val="24"/>
          <w:lang w:val="id-ID"/>
        </w:rPr>
      </w:pPr>
      <w:r>
        <w:rPr>
          <w:noProof/>
          <w:lang w:eastAsia="en-US"/>
        </w:rPr>
        <w:drawing>
          <wp:inline distT="0" distB="0" distL="0" distR="0" wp14:anchorId="40EFBFAC" wp14:editId="48991202">
            <wp:extent cx="1934308" cy="5238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4281" t="28767" r="37236" b="62329"/>
                    <a:stretch/>
                  </pic:blipFill>
                  <pic:spPr bwMode="auto">
                    <a:xfrm>
                      <a:off x="0" y="0"/>
                      <a:ext cx="1935526" cy="524205"/>
                    </a:xfrm>
                    <a:prstGeom prst="rect">
                      <a:avLst/>
                    </a:prstGeom>
                    <a:ln>
                      <a:noFill/>
                    </a:ln>
                    <a:extLst>
                      <a:ext uri="{53640926-AAD7-44D8-BBD7-CCE9431645EC}">
                        <a14:shadowObscured xmlns:a14="http://schemas.microsoft.com/office/drawing/2010/main"/>
                      </a:ext>
                    </a:extLst>
                  </pic:spPr>
                </pic:pic>
              </a:graphicData>
            </a:graphic>
          </wp:inline>
        </w:drawing>
      </w:r>
    </w:p>
    <w:p w:rsidR="00787FD3" w:rsidRPr="00CB78FA" w:rsidRDefault="00787FD3" w:rsidP="00787FD3">
      <w:pPr>
        <w:spacing w:after="0" w:line="240" w:lineRule="auto"/>
        <w:jc w:val="both"/>
        <w:rPr>
          <w:rFonts w:ascii="Tw Cen MT" w:hAnsi="Tw Cen MT"/>
          <w:sz w:val="24"/>
          <w:szCs w:val="24"/>
        </w:rPr>
      </w:pPr>
      <w:r w:rsidRPr="00CB78FA">
        <w:rPr>
          <w:rFonts w:ascii="Tw Cen MT" w:hAnsi="Tw Cen MT"/>
          <w:sz w:val="24"/>
          <w:szCs w:val="24"/>
        </w:rPr>
        <w:t>Z</w:t>
      </w:r>
      <w:r w:rsidRPr="00CB78FA">
        <w:rPr>
          <w:rFonts w:ascii="Arial" w:hAnsi="Arial" w:cs="Arial"/>
          <w:sz w:val="24"/>
          <w:szCs w:val="24"/>
        </w:rPr>
        <w:t>α</w:t>
      </w:r>
      <w:r>
        <w:rPr>
          <w:rFonts w:ascii="Tw Cen MT" w:hAnsi="Tw Cen MT"/>
          <w:sz w:val="24"/>
          <w:szCs w:val="24"/>
        </w:rPr>
        <w:tab/>
        <w:t xml:space="preserve">=   </w:t>
      </w:r>
      <w:r w:rsidRPr="00CB78FA">
        <w:rPr>
          <w:rFonts w:ascii="Tw Cen MT" w:hAnsi="Tw Cen MT"/>
          <w:sz w:val="24"/>
          <w:szCs w:val="24"/>
        </w:rPr>
        <w:t>Deviat Baku Alfa (1,64)</w:t>
      </w:r>
    </w:p>
    <w:p w:rsidR="00787FD3" w:rsidRPr="00CB78FA" w:rsidRDefault="00787FD3" w:rsidP="00787FD3">
      <w:pPr>
        <w:spacing w:after="0" w:line="240" w:lineRule="auto"/>
        <w:jc w:val="both"/>
        <w:rPr>
          <w:rFonts w:ascii="Tw Cen MT" w:hAnsi="Tw Cen MT"/>
          <w:sz w:val="24"/>
          <w:szCs w:val="24"/>
        </w:rPr>
      </w:pPr>
      <w:r w:rsidRPr="00CB78FA">
        <w:rPr>
          <w:rFonts w:ascii="Tw Cen MT" w:hAnsi="Tw Cen MT"/>
          <w:sz w:val="24"/>
          <w:szCs w:val="24"/>
        </w:rPr>
        <w:t>Z</w:t>
      </w:r>
      <w:r w:rsidRPr="00CB78FA">
        <w:rPr>
          <w:rFonts w:ascii="Arial" w:hAnsi="Arial" w:cs="Arial"/>
          <w:sz w:val="24"/>
          <w:szCs w:val="24"/>
        </w:rPr>
        <w:t>β</w:t>
      </w:r>
      <w:r>
        <w:rPr>
          <w:rFonts w:ascii="Tw Cen MT" w:hAnsi="Tw Cen MT"/>
          <w:sz w:val="24"/>
          <w:szCs w:val="24"/>
        </w:rPr>
        <w:tab/>
        <w:t xml:space="preserve">=   </w:t>
      </w:r>
      <w:r w:rsidRPr="00CB78FA">
        <w:rPr>
          <w:rFonts w:ascii="Tw Cen MT" w:hAnsi="Tw Cen MT"/>
          <w:sz w:val="24"/>
          <w:szCs w:val="24"/>
        </w:rPr>
        <w:t>Deviat Baku Beta (1,28)</w:t>
      </w:r>
    </w:p>
    <w:p w:rsidR="00787FD3" w:rsidRPr="00CB78FA" w:rsidRDefault="00787FD3" w:rsidP="00787FD3">
      <w:pPr>
        <w:spacing w:after="0" w:line="240" w:lineRule="auto"/>
        <w:jc w:val="both"/>
        <w:rPr>
          <w:rFonts w:ascii="Tw Cen MT" w:hAnsi="Tw Cen MT"/>
          <w:sz w:val="24"/>
          <w:szCs w:val="24"/>
        </w:rPr>
      </w:pPr>
      <w:r>
        <w:rPr>
          <w:rFonts w:ascii="Tw Cen MT" w:hAnsi="Tw Cen MT"/>
          <w:sz w:val="24"/>
          <w:szCs w:val="24"/>
        </w:rPr>
        <w:t>S</w:t>
      </w:r>
      <w:r>
        <w:rPr>
          <w:rFonts w:ascii="Tw Cen MT" w:hAnsi="Tw Cen MT"/>
          <w:sz w:val="24"/>
          <w:szCs w:val="24"/>
        </w:rPr>
        <w:tab/>
        <w:t xml:space="preserve">= </w:t>
      </w:r>
      <w:r w:rsidRPr="00CB78FA">
        <w:rPr>
          <w:rFonts w:ascii="Tw Cen MT" w:hAnsi="Tw Cen MT"/>
          <w:sz w:val="24"/>
          <w:szCs w:val="24"/>
        </w:rPr>
        <w:t>Simpang Baku dar</w:t>
      </w:r>
      <w:r>
        <w:rPr>
          <w:rFonts w:ascii="Tw Cen MT" w:hAnsi="Tw Cen MT"/>
          <w:sz w:val="24"/>
          <w:szCs w:val="24"/>
        </w:rPr>
        <w:t xml:space="preserve">i selisih nilai antar kelompok </w:t>
      </w:r>
      <w:r w:rsidRPr="00CB78FA">
        <w:rPr>
          <w:rFonts w:ascii="Tw Cen MT" w:hAnsi="Tw Cen MT"/>
          <w:sz w:val="24"/>
          <w:szCs w:val="24"/>
        </w:rPr>
        <w:t>(Perkiraan nilai simpangan baku berdasarkan penelitian hermiyati, et.al)</w:t>
      </w:r>
    </w:p>
    <w:p w:rsidR="00787FD3" w:rsidRDefault="00787FD3" w:rsidP="00787FD3">
      <w:pPr>
        <w:spacing w:after="0" w:line="240" w:lineRule="auto"/>
        <w:jc w:val="both"/>
        <w:rPr>
          <w:rFonts w:ascii="Tw Cen MT" w:hAnsi="Tw Cen MT"/>
          <w:sz w:val="24"/>
          <w:szCs w:val="24"/>
        </w:rPr>
      </w:pPr>
      <w:r>
        <w:rPr>
          <w:rFonts w:ascii="Tw Cen MT" w:hAnsi="Tw Cen MT"/>
          <w:sz w:val="24"/>
          <w:szCs w:val="24"/>
        </w:rPr>
        <w:t>X1-X2</w:t>
      </w:r>
      <w:r>
        <w:rPr>
          <w:rFonts w:ascii="Tw Cen MT" w:hAnsi="Tw Cen MT"/>
          <w:sz w:val="24"/>
          <w:szCs w:val="24"/>
        </w:rPr>
        <w:tab/>
        <w:t xml:space="preserve">= </w:t>
      </w:r>
      <w:r w:rsidRPr="00CB78FA">
        <w:rPr>
          <w:rFonts w:ascii="Tw Cen MT" w:hAnsi="Tw Cen MT"/>
          <w:sz w:val="24"/>
          <w:szCs w:val="24"/>
        </w:rPr>
        <w:t>Selisih minimal rerata yang dianggap Bermakna (Perkiraan    selisih minimal rerata berdasarkan penelitian hermiyati, et.al)</w:t>
      </w:r>
    </w:p>
    <w:p w:rsidR="00787FD3" w:rsidRDefault="00787FD3" w:rsidP="00787FD3">
      <w:pPr>
        <w:spacing w:after="0" w:line="240" w:lineRule="auto"/>
        <w:jc w:val="both"/>
        <w:rPr>
          <w:rFonts w:ascii="Tw Cen MT" w:hAnsi="Tw Cen MT"/>
          <w:sz w:val="24"/>
          <w:szCs w:val="24"/>
        </w:rPr>
      </w:pPr>
      <w:r w:rsidRPr="00CB78FA">
        <w:rPr>
          <w:rFonts w:ascii="Tw Cen MT" w:hAnsi="Tw Cen MT"/>
          <w:sz w:val="24"/>
          <w:szCs w:val="24"/>
        </w:rPr>
        <w:t>Kesalahan Tipe I ditetapkan sebesar 5%, hipotesis satu arah, sehingga Z</w:t>
      </w:r>
      <w:r w:rsidRPr="00CB78FA">
        <w:rPr>
          <w:rFonts w:ascii="Arial" w:hAnsi="Arial" w:cs="Arial"/>
          <w:sz w:val="24"/>
          <w:szCs w:val="24"/>
        </w:rPr>
        <w:t>α</w:t>
      </w:r>
      <w:r w:rsidRPr="00CB78FA">
        <w:rPr>
          <w:rFonts w:ascii="Tw Cen MT" w:hAnsi="Tw Cen MT"/>
          <w:sz w:val="24"/>
          <w:szCs w:val="24"/>
        </w:rPr>
        <w:t xml:space="preserve"> = 1.64, kesalahan tipe II ditetapkan sebesar 10%, maka Z</w:t>
      </w:r>
      <w:r w:rsidRPr="00CB78FA">
        <w:rPr>
          <w:rFonts w:ascii="Arial" w:hAnsi="Arial" w:cs="Arial"/>
          <w:sz w:val="24"/>
          <w:szCs w:val="24"/>
        </w:rPr>
        <w:t>β</w:t>
      </w:r>
      <w:r w:rsidRPr="00CB78FA">
        <w:rPr>
          <w:rFonts w:ascii="Tw Cen MT" w:hAnsi="Tw Cen MT"/>
          <w:sz w:val="24"/>
          <w:szCs w:val="24"/>
        </w:rPr>
        <w:t xml:space="preserve"> = 1.28, sehingga jumlah sampel minimal adalah 25 orang. </w:t>
      </w:r>
    </w:p>
    <w:p w:rsidR="00787FD3" w:rsidRDefault="00787FD3" w:rsidP="00787FD3">
      <w:pPr>
        <w:spacing w:after="0" w:line="240" w:lineRule="auto"/>
        <w:jc w:val="both"/>
        <w:rPr>
          <w:rFonts w:ascii="Tw Cen MT" w:hAnsi="Tw Cen MT"/>
          <w:sz w:val="24"/>
          <w:szCs w:val="24"/>
        </w:rPr>
      </w:pPr>
    </w:p>
    <w:p w:rsidR="00787FD3" w:rsidRDefault="00787FD3" w:rsidP="00787FD3">
      <w:pPr>
        <w:spacing w:after="0" w:line="240" w:lineRule="auto"/>
        <w:jc w:val="both"/>
        <w:rPr>
          <w:rFonts w:ascii="Tw Cen MT" w:hAnsi="Tw Cen MT"/>
          <w:sz w:val="24"/>
          <w:szCs w:val="24"/>
        </w:rPr>
      </w:pPr>
    </w:p>
    <w:p w:rsidR="00787FD3" w:rsidRDefault="00787FD3" w:rsidP="00787FD3">
      <w:pPr>
        <w:spacing w:after="0" w:line="240" w:lineRule="auto"/>
        <w:jc w:val="both"/>
        <w:rPr>
          <w:rFonts w:ascii="Tw Cen MT" w:hAnsi="Tw Cen MT"/>
          <w:sz w:val="24"/>
          <w:szCs w:val="24"/>
        </w:rPr>
      </w:pPr>
    </w:p>
    <w:p w:rsidR="00787FD3" w:rsidRDefault="00787FD3" w:rsidP="00787FD3">
      <w:pPr>
        <w:spacing w:after="0" w:line="240" w:lineRule="auto"/>
        <w:jc w:val="both"/>
        <w:rPr>
          <w:rFonts w:ascii="Tw Cen MT" w:hAnsi="Tw Cen MT"/>
          <w:sz w:val="24"/>
          <w:szCs w:val="24"/>
        </w:rPr>
      </w:pPr>
    </w:p>
    <w:p w:rsidR="00787FD3" w:rsidRDefault="00787FD3" w:rsidP="00787FD3">
      <w:pPr>
        <w:spacing w:after="0" w:line="240" w:lineRule="auto"/>
        <w:jc w:val="both"/>
        <w:rPr>
          <w:rFonts w:ascii="Tw Cen MT" w:hAnsi="Tw Cen MT"/>
          <w:sz w:val="24"/>
          <w:szCs w:val="24"/>
        </w:rPr>
      </w:pPr>
    </w:p>
    <w:p w:rsidR="00787FD3" w:rsidRDefault="00787FD3" w:rsidP="00787FD3">
      <w:pPr>
        <w:spacing w:after="0" w:line="240" w:lineRule="auto"/>
        <w:jc w:val="both"/>
        <w:rPr>
          <w:rFonts w:ascii="Tw Cen MT" w:hAnsi="Tw Cen MT"/>
          <w:sz w:val="24"/>
          <w:szCs w:val="24"/>
        </w:rPr>
      </w:pPr>
    </w:p>
    <w:p w:rsidR="00787FD3" w:rsidRDefault="00787FD3" w:rsidP="00787FD3">
      <w:pPr>
        <w:spacing w:after="0" w:line="240" w:lineRule="auto"/>
        <w:jc w:val="both"/>
        <w:rPr>
          <w:rFonts w:ascii="Tw Cen MT" w:hAnsi="Tw Cen MT"/>
          <w:sz w:val="24"/>
          <w:szCs w:val="24"/>
        </w:rPr>
      </w:pPr>
    </w:p>
    <w:p w:rsidR="00787FD3" w:rsidRDefault="00787FD3" w:rsidP="00787FD3">
      <w:pPr>
        <w:spacing w:after="0" w:line="240" w:lineRule="auto"/>
        <w:jc w:val="both"/>
        <w:rPr>
          <w:rFonts w:ascii="Tw Cen MT" w:hAnsi="Tw Cen MT"/>
          <w:sz w:val="24"/>
          <w:szCs w:val="24"/>
        </w:rPr>
      </w:pPr>
    </w:p>
    <w:p w:rsidR="00787FD3" w:rsidRPr="00CB78FA" w:rsidRDefault="00787FD3" w:rsidP="00787FD3">
      <w:pPr>
        <w:spacing w:after="0" w:line="240" w:lineRule="auto"/>
        <w:jc w:val="both"/>
        <w:rPr>
          <w:rFonts w:ascii="Tw Cen MT" w:hAnsi="Tw Cen MT"/>
          <w:sz w:val="24"/>
          <w:szCs w:val="24"/>
        </w:rPr>
      </w:pPr>
      <w:r w:rsidRPr="00CB78FA">
        <w:rPr>
          <w:rFonts w:ascii="Tw Cen MT" w:hAnsi="Tw Cen MT"/>
          <w:sz w:val="24"/>
          <w:szCs w:val="24"/>
        </w:rPr>
        <w:t xml:space="preserve"> </w:t>
      </w:r>
    </w:p>
    <w:p w:rsidR="00787FD3" w:rsidRDefault="00787FD3" w:rsidP="00787FD3">
      <w:pPr>
        <w:pStyle w:val="ListParagraph"/>
        <w:numPr>
          <w:ilvl w:val="0"/>
          <w:numId w:val="7"/>
        </w:numPr>
        <w:spacing w:after="0" w:line="240" w:lineRule="auto"/>
        <w:rPr>
          <w:rFonts w:ascii="Tw Cen MT" w:hAnsi="Tw Cen MT"/>
          <w:b/>
          <w:sz w:val="24"/>
          <w:szCs w:val="24"/>
          <w:lang w:val="en-US"/>
        </w:rPr>
      </w:pPr>
      <w:r w:rsidRPr="00CB78FA">
        <w:rPr>
          <w:rFonts w:ascii="Tw Cen MT" w:hAnsi="Tw Cen MT"/>
          <w:b/>
          <w:sz w:val="24"/>
          <w:szCs w:val="24"/>
          <w:lang w:val="en-US"/>
        </w:rPr>
        <w:lastRenderedPageBreak/>
        <w:t>Teknik Pengumpulan Data dan Analisa Data</w:t>
      </w:r>
    </w:p>
    <w:p w:rsidR="00787FD3" w:rsidRPr="00787FD3" w:rsidRDefault="00787FD3" w:rsidP="00787FD3">
      <w:pPr>
        <w:spacing w:after="0" w:line="240" w:lineRule="auto"/>
        <w:rPr>
          <w:rFonts w:ascii="Tw Cen MT" w:hAnsi="Tw Cen MT"/>
          <w:b/>
          <w:sz w:val="24"/>
          <w:szCs w:val="24"/>
        </w:rPr>
      </w:pPr>
      <w:r w:rsidRPr="00787FD3">
        <w:rPr>
          <w:rFonts w:ascii="Tw Cen MT" w:hAnsi="Tw Cen MT"/>
          <w:color w:val="000000" w:themeColor="text1"/>
          <w:sz w:val="24"/>
          <w:szCs w:val="24"/>
          <w:lang w:val="en-ID"/>
        </w:rPr>
        <w:t>Teknik pe</w:t>
      </w:r>
      <w:r w:rsidRPr="00787FD3">
        <w:rPr>
          <w:rFonts w:ascii="Tw Cen MT" w:hAnsi="Tw Cen MT"/>
          <w:color w:val="000000" w:themeColor="text1"/>
          <w:sz w:val="24"/>
          <w:szCs w:val="24"/>
          <w:lang w:val="id-ID"/>
        </w:rPr>
        <w:t>n</w:t>
      </w:r>
      <w:r w:rsidRPr="00787FD3">
        <w:rPr>
          <w:rFonts w:ascii="Tw Cen MT" w:hAnsi="Tw Cen MT"/>
          <w:color w:val="000000" w:themeColor="text1"/>
          <w:sz w:val="24"/>
          <w:szCs w:val="24"/>
          <w:lang w:val="en-ID"/>
        </w:rPr>
        <w:t>gumpulan data pada penelitian ini adalah sebagai berikut:</w:t>
      </w:r>
    </w:p>
    <w:p w:rsidR="00787FD3" w:rsidRPr="00CB78FA" w:rsidRDefault="00787FD3" w:rsidP="00787FD3">
      <w:pPr>
        <w:spacing w:after="0" w:line="240" w:lineRule="auto"/>
        <w:contextualSpacing/>
        <w:rPr>
          <w:rFonts w:ascii="Tw Cen MT" w:hAnsi="Tw Cen MT" w:cs="Times New Roman"/>
          <w:sz w:val="24"/>
          <w:szCs w:val="24"/>
          <w:lang w:val="en-ID"/>
        </w:rPr>
      </w:pPr>
      <w:r w:rsidRPr="00CB78FA">
        <w:rPr>
          <w:rFonts w:ascii="Tw Cen MT" w:hAnsi="Tw Cen MT"/>
          <w:noProof/>
          <w:sz w:val="24"/>
          <w:szCs w:val="24"/>
          <w:lang w:eastAsia="en-US"/>
        </w:rPr>
        <w:drawing>
          <wp:inline distT="0" distB="0" distL="0" distR="0" wp14:anchorId="3354BF7A" wp14:editId="5542829C">
            <wp:extent cx="2593391" cy="1781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5654" t="24168" r="27655" b="18833"/>
                    <a:stretch/>
                  </pic:blipFill>
                  <pic:spPr bwMode="auto">
                    <a:xfrm>
                      <a:off x="0" y="0"/>
                      <a:ext cx="2599811" cy="1785584"/>
                    </a:xfrm>
                    <a:prstGeom prst="rect">
                      <a:avLst/>
                    </a:prstGeom>
                    <a:ln>
                      <a:noFill/>
                    </a:ln>
                    <a:extLst>
                      <a:ext uri="{53640926-AAD7-44D8-BBD7-CCE9431645EC}">
                        <a14:shadowObscured xmlns:a14="http://schemas.microsoft.com/office/drawing/2010/main"/>
                      </a:ext>
                    </a:extLst>
                  </pic:spPr>
                </pic:pic>
              </a:graphicData>
            </a:graphic>
          </wp:inline>
        </w:drawing>
      </w:r>
    </w:p>
    <w:p w:rsidR="00787FD3" w:rsidRPr="00787FD3" w:rsidRDefault="00787FD3" w:rsidP="00787FD3">
      <w:pPr>
        <w:spacing w:after="0" w:line="240" w:lineRule="auto"/>
        <w:jc w:val="center"/>
        <w:rPr>
          <w:rFonts w:ascii="Tw Cen MT" w:hAnsi="Tw Cen MT" w:cs="Times New Roman"/>
          <w:sz w:val="24"/>
          <w:szCs w:val="24"/>
        </w:rPr>
      </w:pPr>
      <w:bookmarkStart w:id="2" w:name="_Toc26438400"/>
      <w:bookmarkStart w:id="3" w:name="_Toc26438430"/>
      <w:r w:rsidRPr="00787FD3">
        <w:rPr>
          <w:rFonts w:ascii="Tw Cen MT" w:hAnsi="Tw Cen MT" w:cs="Times New Roman"/>
          <w:sz w:val="20"/>
          <w:szCs w:val="20"/>
          <w:lang w:val="id-ID"/>
        </w:rPr>
        <w:t>Gambar 2. Bagan alir pengumpulan data</w:t>
      </w:r>
    </w:p>
    <w:p w:rsidR="00787FD3" w:rsidRPr="004F0A1A" w:rsidRDefault="00787FD3" w:rsidP="00787FD3">
      <w:pPr>
        <w:spacing w:after="0" w:line="240" w:lineRule="auto"/>
        <w:jc w:val="both"/>
        <w:rPr>
          <w:rFonts w:ascii="Tw Cen MT" w:hAnsi="Tw Cen MT" w:cs="Times New Roman"/>
          <w:sz w:val="24"/>
          <w:szCs w:val="24"/>
          <w:lang w:val="id-ID"/>
        </w:rPr>
      </w:pPr>
    </w:p>
    <w:bookmarkEnd w:id="2"/>
    <w:bookmarkEnd w:id="3"/>
    <w:p w:rsidR="00D93684" w:rsidRPr="00296EB9" w:rsidRDefault="00787FD3" w:rsidP="00787FD3">
      <w:pPr>
        <w:tabs>
          <w:tab w:val="left" w:pos="426"/>
        </w:tabs>
        <w:spacing w:after="0" w:line="240" w:lineRule="auto"/>
        <w:jc w:val="both"/>
        <w:rPr>
          <w:rFonts w:ascii="Tw Cen MT" w:eastAsia="Twentieth Century" w:hAnsi="Tw Cen MT" w:cs="Twentieth Century"/>
          <w:sz w:val="24"/>
          <w:szCs w:val="24"/>
        </w:rPr>
      </w:pPr>
      <w:r w:rsidRPr="00CB78FA">
        <w:rPr>
          <w:rFonts w:ascii="Tw Cen MT" w:hAnsi="Tw Cen MT" w:cs="Times New Roman"/>
          <w:sz w:val="24"/>
          <w:szCs w:val="24"/>
          <w:lang w:val="en-ID"/>
        </w:rPr>
        <w:t xml:space="preserve">Data yang terkumpul diolah  dan dianalisis </w:t>
      </w:r>
      <w:r>
        <w:rPr>
          <w:rFonts w:ascii="Tw Cen MT" w:hAnsi="Tw Cen MT" w:cs="Times New Roman"/>
          <w:sz w:val="24"/>
          <w:szCs w:val="24"/>
          <w:lang w:val="en-ID"/>
        </w:rPr>
        <w:t>dengan menggunakan program SPSS</w:t>
      </w:r>
      <w:r>
        <w:rPr>
          <w:rFonts w:ascii="Tw Cen MT" w:hAnsi="Tw Cen MT" w:cs="Times New Roman"/>
          <w:sz w:val="24"/>
          <w:szCs w:val="24"/>
          <w:lang w:val="id-ID"/>
        </w:rPr>
        <w:t xml:space="preserve"> m</w:t>
      </w:r>
      <w:r w:rsidRPr="00CB78FA">
        <w:rPr>
          <w:rFonts w:ascii="Tw Cen MT" w:hAnsi="Tw Cen MT" w:cs="Times New Roman"/>
          <w:sz w:val="24"/>
          <w:szCs w:val="24"/>
        </w:rPr>
        <w:t>enggunakan uji T</w:t>
      </w:r>
      <w:r w:rsidRPr="00CB78FA">
        <w:rPr>
          <w:rFonts w:ascii="Tw Cen MT" w:hAnsi="Tw Cen MT" w:cs="Times New Roman"/>
          <w:sz w:val="24"/>
          <w:szCs w:val="24"/>
          <w:lang w:val="en-ID"/>
        </w:rPr>
        <w:t xml:space="preserve">, digunakan untuk menganalisis data perbedaan rata-rata dua nilai yang saling berhubungan, yaitu </w:t>
      </w:r>
      <w:r w:rsidRPr="00CB78FA">
        <w:rPr>
          <w:rFonts w:ascii="Tw Cen MT" w:hAnsi="Tw Cen MT" w:cs="Times New Roman"/>
          <w:sz w:val="24"/>
          <w:szCs w:val="24"/>
        </w:rPr>
        <w:t xml:space="preserve">nafsu makan </w:t>
      </w:r>
      <w:r w:rsidRPr="00CB78FA">
        <w:rPr>
          <w:rFonts w:ascii="Tw Cen MT" w:hAnsi="Tw Cen MT" w:cs="Times New Roman"/>
          <w:sz w:val="24"/>
          <w:szCs w:val="24"/>
          <w:lang w:val="en-ID"/>
        </w:rPr>
        <w:t>sebelum dan sesudah intervensi</w:t>
      </w:r>
    </w:p>
    <w:p w:rsidR="00D93684" w:rsidRPr="00296EB9" w:rsidRDefault="00D93684" w:rsidP="00636933">
      <w:pPr>
        <w:tabs>
          <w:tab w:val="left" w:pos="426"/>
        </w:tabs>
        <w:spacing w:after="0" w:line="240" w:lineRule="auto"/>
        <w:jc w:val="both"/>
        <w:rPr>
          <w:rFonts w:ascii="Tw Cen MT" w:eastAsia="Twentieth Century" w:hAnsi="Tw Cen MT" w:cs="Twentieth Century"/>
          <w:sz w:val="24"/>
          <w:szCs w:val="24"/>
        </w:rPr>
      </w:pPr>
    </w:p>
    <w:p w:rsidR="00D93684" w:rsidRPr="00296EB9" w:rsidRDefault="00B43B99" w:rsidP="00636933">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rsidR="00787FD3" w:rsidRPr="00787FD3" w:rsidRDefault="00FF3886" w:rsidP="00636933">
      <w:pPr>
        <w:tabs>
          <w:tab w:val="left" w:pos="426"/>
        </w:tabs>
        <w:spacing w:after="0" w:line="240" w:lineRule="auto"/>
        <w:jc w:val="both"/>
        <w:rPr>
          <w:rFonts w:ascii="Tw Cen MT" w:hAnsi="Tw Cen MT" w:cs="Times New Roman"/>
          <w:sz w:val="24"/>
          <w:szCs w:val="24"/>
        </w:rPr>
      </w:pPr>
      <w:r w:rsidRPr="001A70E6">
        <w:rPr>
          <w:rFonts w:ascii="Tw Cen MT" w:hAnsi="Tw Cen MT" w:cs="Times New Roman"/>
          <w:sz w:val="24"/>
          <w:szCs w:val="24"/>
          <w:lang w:val="id-ID"/>
        </w:rPr>
        <w:t xml:space="preserve">Hasil penelitian ini </w:t>
      </w:r>
      <w:r w:rsidR="00787FD3">
        <w:rPr>
          <w:rFonts w:ascii="Tw Cen MT" w:hAnsi="Tw Cen MT" w:cs="Times New Roman"/>
          <w:sz w:val="24"/>
          <w:szCs w:val="24"/>
        </w:rPr>
        <w:t>meliputi;</w:t>
      </w:r>
    </w:p>
    <w:p w:rsidR="00787FD3" w:rsidRPr="00F85120" w:rsidRDefault="00787FD3" w:rsidP="00787FD3">
      <w:pPr>
        <w:pStyle w:val="ListParagraph"/>
        <w:numPr>
          <w:ilvl w:val="0"/>
          <w:numId w:val="9"/>
        </w:numPr>
        <w:spacing w:after="0" w:line="240" w:lineRule="auto"/>
        <w:jc w:val="both"/>
        <w:rPr>
          <w:rFonts w:ascii="Tw Cen MT" w:hAnsi="Tw Cen MT"/>
          <w:b/>
          <w:bCs/>
          <w:sz w:val="24"/>
          <w:szCs w:val="24"/>
          <w:lang w:val="en-US"/>
        </w:rPr>
      </w:pPr>
      <w:r w:rsidRPr="00F85120">
        <w:rPr>
          <w:rFonts w:ascii="Tw Cen MT" w:hAnsi="Tw Cen MT"/>
          <w:b/>
          <w:bCs/>
          <w:sz w:val="24"/>
          <w:szCs w:val="24"/>
          <w:lang w:val="en-US"/>
        </w:rPr>
        <w:t>Gambaran Umum Lokasi Penelitan</w:t>
      </w:r>
    </w:p>
    <w:p w:rsidR="00787FD3" w:rsidRPr="00F85120" w:rsidRDefault="00787FD3" w:rsidP="009B1FDA">
      <w:pPr>
        <w:spacing w:after="0" w:line="240" w:lineRule="auto"/>
        <w:jc w:val="both"/>
        <w:rPr>
          <w:rFonts w:ascii="Tw Cen MT" w:hAnsi="Tw Cen MT"/>
          <w:sz w:val="24"/>
          <w:szCs w:val="24"/>
        </w:rPr>
      </w:pPr>
      <w:r w:rsidRPr="00F85120">
        <w:rPr>
          <w:rFonts w:ascii="Tw Cen MT" w:hAnsi="Tw Cen MT"/>
          <w:sz w:val="24"/>
          <w:szCs w:val="24"/>
        </w:rPr>
        <w:t>Secara geografis desa Ranah Singkuang sebelum pemekaran termasuk ke dalam wilayah pemerintahan Desa Penyasawan Kecamatan Kampar Kabupaten Kampar</w:t>
      </w:r>
      <w:r w:rsidRPr="0032566C">
        <w:rPr>
          <w:rFonts w:ascii="Tw Cen MT" w:hAnsi="Tw Cen MT"/>
          <w:sz w:val="24"/>
          <w:szCs w:val="24"/>
        </w:rPr>
        <w:t xml:space="preserve">. </w:t>
      </w:r>
      <w:r w:rsidRPr="0032566C">
        <w:rPr>
          <w:rFonts w:ascii="Tw Cen MT" w:hAnsi="Tw Cen MT"/>
          <w:sz w:val="24"/>
          <w:szCs w:val="24"/>
          <w:lang w:val="id-ID"/>
        </w:rPr>
        <w:t>M</w:t>
      </w:r>
      <w:r w:rsidRPr="0032566C">
        <w:rPr>
          <w:rFonts w:ascii="Tw Cen MT" w:hAnsi="Tw Cen MT"/>
          <w:sz w:val="24"/>
          <w:szCs w:val="24"/>
        </w:rPr>
        <w:t>asyarakat dusun I Desa Penyasawan ingin memisahkan diri dari desa induk (pemekaran)</w:t>
      </w:r>
      <w:r w:rsidRPr="0032566C">
        <w:rPr>
          <w:rFonts w:ascii="Tw Cen MT" w:hAnsi="Tw Cen MT"/>
          <w:sz w:val="24"/>
          <w:szCs w:val="24"/>
          <w:lang w:val="id-ID"/>
        </w:rPr>
        <w:t xml:space="preserve"> k</w:t>
      </w:r>
      <w:r w:rsidRPr="0032566C">
        <w:rPr>
          <w:rFonts w:ascii="Tw Cen MT" w:hAnsi="Tw Cen MT"/>
          <w:sz w:val="24"/>
          <w:szCs w:val="24"/>
        </w:rPr>
        <w:t>arena luasnya wilayah pemerintahan Desa Penyasawan. Namun hal itu baru terlaksana pada tahun 2007,</w:t>
      </w:r>
      <w:r w:rsidRPr="00F85120">
        <w:rPr>
          <w:rFonts w:ascii="Tw Cen MT" w:hAnsi="Tw Cen MT"/>
          <w:sz w:val="24"/>
          <w:szCs w:val="24"/>
        </w:rPr>
        <w:t xml:space="preserve"> adapun tujuan pemekaran wilayah adalah untuk meratakan pembangunan dan memudahkan urusan administrasi pemerintahan, maka diberilah nama Desa Ranah Singkuang. </w:t>
      </w:r>
    </w:p>
    <w:p w:rsidR="00787FD3" w:rsidRPr="00F85120" w:rsidRDefault="00787FD3" w:rsidP="009B1FDA">
      <w:pPr>
        <w:spacing w:after="0" w:line="240" w:lineRule="auto"/>
        <w:jc w:val="both"/>
        <w:rPr>
          <w:rFonts w:ascii="Tw Cen MT" w:hAnsi="Tw Cen MT"/>
          <w:sz w:val="24"/>
          <w:szCs w:val="24"/>
        </w:rPr>
      </w:pPr>
      <w:r>
        <w:rPr>
          <w:rFonts w:ascii="Tw Cen MT" w:hAnsi="Tw Cen MT"/>
          <w:sz w:val="24"/>
          <w:szCs w:val="24"/>
          <w:lang w:val="id-ID"/>
        </w:rPr>
        <w:t>D</w:t>
      </w:r>
      <w:r w:rsidRPr="00F85120">
        <w:rPr>
          <w:rFonts w:ascii="Tw Cen MT" w:hAnsi="Tw Cen MT"/>
          <w:sz w:val="24"/>
          <w:szCs w:val="24"/>
        </w:rPr>
        <w:t>i desa tersebut dialiri oleh sebuah sungai yang bernama sungai Singkuang, maka diberilah nama Desa Ranah Singkuang</w:t>
      </w:r>
      <w:r>
        <w:rPr>
          <w:rFonts w:ascii="Tw Cen MT" w:hAnsi="Tw Cen MT"/>
          <w:sz w:val="24"/>
          <w:szCs w:val="24"/>
          <w:lang w:val="id-ID"/>
        </w:rPr>
        <w:t xml:space="preserve"> sebagai alasannya. </w:t>
      </w:r>
      <w:r w:rsidRPr="00F85120">
        <w:rPr>
          <w:rFonts w:ascii="Tw Cen MT" w:hAnsi="Tw Cen MT"/>
          <w:sz w:val="24"/>
          <w:szCs w:val="24"/>
        </w:rPr>
        <w:t xml:space="preserve">Penduduk desa Ranah Singkuang dapat dikatakan sebagai </w:t>
      </w:r>
      <w:r w:rsidRPr="00F85120">
        <w:rPr>
          <w:rFonts w:ascii="Tw Cen MT" w:hAnsi="Tw Cen MT"/>
          <w:sz w:val="24"/>
          <w:szCs w:val="24"/>
        </w:rPr>
        <w:lastRenderedPageBreak/>
        <w:t xml:space="preserve">komunitas yang hetorogen dari berbagai sisi. </w:t>
      </w:r>
    </w:p>
    <w:p w:rsidR="00787FD3" w:rsidRPr="00F85120" w:rsidRDefault="00787FD3" w:rsidP="00787FD3">
      <w:pPr>
        <w:spacing w:after="0" w:line="240" w:lineRule="auto"/>
        <w:jc w:val="both"/>
        <w:rPr>
          <w:rFonts w:ascii="Tw Cen MT" w:hAnsi="Tw Cen MT"/>
          <w:sz w:val="24"/>
          <w:szCs w:val="24"/>
        </w:rPr>
      </w:pPr>
      <w:r w:rsidRPr="00F85120">
        <w:rPr>
          <w:rFonts w:ascii="Tw Cen MT" w:hAnsi="Tw Cen MT"/>
          <w:sz w:val="24"/>
          <w:szCs w:val="24"/>
        </w:rPr>
        <w:t xml:space="preserve">Adapun jarak desa Ranah Singkuang dengan Kecamatan sebagai pusat pemerintahan ± 5 Km, Ibukota Kabupaten ± 25 Km, sedangkan dengan Ibukota Propinsi ± 30 Km, secara georafis desa Ranah Singkuang berbatasan dengan : </w:t>
      </w:r>
    </w:p>
    <w:p w:rsidR="00787FD3" w:rsidRPr="00F85120" w:rsidRDefault="00787FD3" w:rsidP="00787FD3">
      <w:pPr>
        <w:spacing w:after="0" w:line="240" w:lineRule="auto"/>
        <w:jc w:val="both"/>
        <w:rPr>
          <w:rFonts w:ascii="Tw Cen MT" w:hAnsi="Tw Cen MT"/>
          <w:sz w:val="24"/>
          <w:szCs w:val="24"/>
        </w:rPr>
      </w:pPr>
      <w:r w:rsidRPr="00F85120">
        <w:rPr>
          <w:rFonts w:ascii="Tw Cen MT" w:hAnsi="Tw Cen MT"/>
          <w:sz w:val="24"/>
          <w:szCs w:val="24"/>
        </w:rPr>
        <w:t xml:space="preserve">1. Sebelah utara berbatasan dengan desa Penyasawan </w:t>
      </w:r>
    </w:p>
    <w:p w:rsidR="00787FD3" w:rsidRPr="00F85120" w:rsidRDefault="00787FD3" w:rsidP="00787FD3">
      <w:pPr>
        <w:spacing w:after="0" w:line="240" w:lineRule="auto"/>
        <w:jc w:val="both"/>
        <w:rPr>
          <w:rFonts w:ascii="Tw Cen MT" w:hAnsi="Tw Cen MT"/>
          <w:sz w:val="24"/>
          <w:szCs w:val="24"/>
        </w:rPr>
      </w:pPr>
      <w:r w:rsidRPr="00F85120">
        <w:rPr>
          <w:rFonts w:ascii="Tw Cen MT" w:hAnsi="Tw Cen MT"/>
          <w:sz w:val="24"/>
          <w:szCs w:val="24"/>
        </w:rPr>
        <w:t xml:space="preserve">2. Sebelah selatan berbatasan dengan desa Ranah </w:t>
      </w:r>
    </w:p>
    <w:p w:rsidR="00787FD3" w:rsidRPr="00F85120" w:rsidRDefault="00787FD3" w:rsidP="00787FD3">
      <w:pPr>
        <w:spacing w:after="0" w:line="240" w:lineRule="auto"/>
        <w:jc w:val="both"/>
        <w:rPr>
          <w:rFonts w:ascii="Tw Cen MT" w:hAnsi="Tw Cen MT"/>
          <w:sz w:val="24"/>
          <w:szCs w:val="24"/>
        </w:rPr>
      </w:pPr>
      <w:r w:rsidRPr="00F85120">
        <w:rPr>
          <w:rFonts w:ascii="Tw Cen MT" w:hAnsi="Tw Cen MT"/>
          <w:sz w:val="24"/>
          <w:szCs w:val="24"/>
        </w:rPr>
        <w:t xml:space="preserve">3. Sebelah timur berbatasan dengan desa Tanjung Berulak </w:t>
      </w:r>
    </w:p>
    <w:p w:rsidR="00787FD3" w:rsidRDefault="00787FD3" w:rsidP="00787FD3">
      <w:pPr>
        <w:spacing w:after="0" w:line="240" w:lineRule="auto"/>
        <w:jc w:val="both"/>
        <w:rPr>
          <w:rFonts w:ascii="Tw Cen MT" w:hAnsi="Tw Cen MT"/>
          <w:sz w:val="24"/>
          <w:szCs w:val="24"/>
        </w:rPr>
      </w:pPr>
      <w:r w:rsidRPr="00F85120">
        <w:rPr>
          <w:rFonts w:ascii="Tw Cen MT" w:hAnsi="Tw Cen MT"/>
          <w:sz w:val="24"/>
          <w:szCs w:val="24"/>
        </w:rPr>
        <w:t>4. Sebelah barat berbatasan dengan desa Simpang Kubu</w:t>
      </w:r>
      <w:r w:rsidR="009B1FDA">
        <w:rPr>
          <w:rFonts w:ascii="Tw Cen MT" w:hAnsi="Tw Cen MT"/>
          <w:sz w:val="24"/>
          <w:szCs w:val="24"/>
        </w:rPr>
        <w:t>.</w:t>
      </w:r>
    </w:p>
    <w:p w:rsidR="009B1FDA" w:rsidRPr="00F85120" w:rsidRDefault="009B1FDA" w:rsidP="00787FD3">
      <w:pPr>
        <w:spacing w:after="0" w:line="240" w:lineRule="auto"/>
        <w:jc w:val="both"/>
        <w:rPr>
          <w:rFonts w:ascii="Tw Cen MT" w:hAnsi="Tw Cen MT"/>
          <w:sz w:val="24"/>
          <w:szCs w:val="24"/>
        </w:rPr>
      </w:pPr>
    </w:p>
    <w:p w:rsidR="00787FD3" w:rsidRPr="0099409F" w:rsidRDefault="00787FD3" w:rsidP="00787FD3">
      <w:pPr>
        <w:spacing w:line="240" w:lineRule="auto"/>
        <w:jc w:val="both"/>
        <w:rPr>
          <w:rFonts w:ascii="Tw Cen MT" w:hAnsi="Tw Cen MT"/>
        </w:rPr>
      </w:pPr>
      <w:r>
        <w:rPr>
          <w:rFonts w:ascii="Tw Cen MT" w:hAnsi="Tw Cen MT"/>
          <w:noProof/>
          <w:lang w:eastAsia="en-US"/>
        </w:rPr>
        <w:drawing>
          <wp:inline distT="0" distB="0" distL="0" distR="0" wp14:anchorId="4D89CE8C" wp14:editId="3AC5A5E7">
            <wp:extent cx="2915301" cy="161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5301" cy="1619250"/>
                    </a:xfrm>
                    <a:prstGeom prst="rect">
                      <a:avLst/>
                    </a:prstGeom>
                    <a:noFill/>
                  </pic:spPr>
                </pic:pic>
              </a:graphicData>
            </a:graphic>
          </wp:inline>
        </w:drawing>
      </w:r>
    </w:p>
    <w:p w:rsidR="00787FD3" w:rsidRPr="009B1FDA" w:rsidRDefault="00787FD3" w:rsidP="009B1FDA">
      <w:pPr>
        <w:pStyle w:val="ListParagraph"/>
        <w:spacing w:after="0" w:line="240" w:lineRule="auto"/>
        <w:ind w:left="0"/>
        <w:jc w:val="center"/>
        <w:rPr>
          <w:rFonts w:ascii="Tw Cen MT" w:hAnsi="Tw Cen MT"/>
          <w:sz w:val="20"/>
          <w:szCs w:val="20"/>
          <w:lang w:val="id-ID"/>
        </w:rPr>
      </w:pPr>
      <w:r w:rsidRPr="009B1FDA">
        <w:rPr>
          <w:rFonts w:ascii="Tw Cen MT" w:hAnsi="Tw Cen MT"/>
          <w:sz w:val="20"/>
          <w:szCs w:val="20"/>
          <w:lang w:val="id-ID"/>
        </w:rPr>
        <w:t>Gambar 1. Peta Desa Ranah Singkuang</w:t>
      </w:r>
    </w:p>
    <w:p w:rsidR="00787FD3" w:rsidRPr="009B1FDA" w:rsidRDefault="00787FD3" w:rsidP="00787FD3">
      <w:pPr>
        <w:spacing w:after="0" w:line="240" w:lineRule="auto"/>
        <w:jc w:val="both"/>
        <w:rPr>
          <w:rFonts w:ascii="Tw Cen MT" w:hAnsi="Tw Cen MT"/>
          <w:b/>
          <w:sz w:val="24"/>
          <w:szCs w:val="24"/>
        </w:rPr>
      </w:pPr>
    </w:p>
    <w:p w:rsidR="00787FD3" w:rsidRPr="00F85120" w:rsidRDefault="00787FD3" w:rsidP="00787FD3">
      <w:pPr>
        <w:pStyle w:val="ListParagraph"/>
        <w:numPr>
          <w:ilvl w:val="0"/>
          <w:numId w:val="9"/>
        </w:numPr>
        <w:spacing w:after="0" w:line="240" w:lineRule="auto"/>
        <w:jc w:val="both"/>
        <w:rPr>
          <w:rFonts w:ascii="Tw Cen MT" w:hAnsi="Tw Cen MT"/>
          <w:b/>
          <w:sz w:val="24"/>
          <w:szCs w:val="24"/>
          <w:lang w:val="en-US"/>
        </w:rPr>
      </w:pPr>
      <w:r w:rsidRPr="00F85120">
        <w:rPr>
          <w:rFonts w:ascii="Tw Cen MT" w:hAnsi="Tw Cen MT"/>
          <w:b/>
          <w:sz w:val="24"/>
          <w:szCs w:val="24"/>
          <w:lang w:val="en-US"/>
        </w:rPr>
        <w:t>Karakteristik Responden Penelitian</w:t>
      </w:r>
    </w:p>
    <w:p w:rsidR="00787FD3" w:rsidRDefault="00787FD3" w:rsidP="00787FD3">
      <w:pPr>
        <w:pStyle w:val="ListParagraph"/>
        <w:numPr>
          <w:ilvl w:val="0"/>
          <w:numId w:val="10"/>
        </w:numPr>
        <w:spacing w:after="0" w:line="240" w:lineRule="auto"/>
        <w:jc w:val="both"/>
        <w:rPr>
          <w:rFonts w:ascii="Tw Cen MT" w:hAnsi="Tw Cen MT"/>
          <w:sz w:val="24"/>
          <w:szCs w:val="24"/>
          <w:lang w:val="en-US"/>
        </w:rPr>
      </w:pPr>
      <w:r w:rsidRPr="009B1FDA">
        <w:rPr>
          <w:rFonts w:ascii="Tw Cen MT" w:hAnsi="Tw Cen MT"/>
          <w:sz w:val="24"/>
          <w:szCs w:val="24"/>
          <w:lang w:val="en-US"/>
        </w:rPr>
        <w:t>Karakteristik responden  berdasarkan usia balita, jenis kelamin balita, Pendidikan ibu dan  pekerjaan dengan hasil sebagai beriku</w:t>
      </w:r>
      <w:r w:rsidRPr="00F85120">
        <w:rPr>
          <w:rFonts w:ascii="Tw Cen MT" w:hAnsi="Tw Cen MT"/>
          <w:b/>
          <w:sz w:val="24"/>
          <w:szCs w:val="24"/>
          <w:lang w:val="en-US"/>
        </w:rPr>
        <w:t>t</w:t>
      </w:r>
      <w:r w:rsidRPr="00F85120">
        <w:rPr>
          <w:rFonts w:ascii="Tw Cen MT" w:hAnsi="Tw Cen MT"/>
          <w:sz w:val="24"/>
          <w:szCs w:val="24"/>
          <w:lang w:val="en-US"/>
        </w:rPr>
        <w:t xml:space="preserve"> :</w:t>
      </w:r>
    </w:p>
    <w:p w:rsidR="009B1FDA" w:rsidRPr="009B1FDA" w:rsidRDefault="009B1FDA" w:rsidP="009B1FDA">
      <w:pPr>
        <w:pStyle w:val="ListParagraph"/>
        <w:spacing w:after="0" w:line="240" w:lineRule="auto"/>
        <w:jc w:val="both"/>
        <w:rPr>
          <w:rFonts w:ascii="Tw Cen MT" w:hAnsi="Tw Cen MT"/>
          <w:sz w:val="24"/>
          <w:szCs w:val="24"/>
          <w:lang w:val="en-US"/>
        </w:rPr>
      </w:pPr>
    </w:p>
    <w:p w:rsidR="009B1FDA" w:rsidRPr="009B1FDA" w:rsidRDefault="009B1FDA" w:rsidP="009B1FDA">
      <w:pPr>
        <w:spacing w:after="0" w:line="240" w:lineRule="auto"/>
        <w:jc w:val="center"/>
        <w:rPr>
          <w:rFonts w:ascii="Tw Cen MT" w:hAnsi="Tw Cen MT"/>
          <w:sz w:val="20"/>
          <w:szCs w:val="20"/>
          <w:lang w:val="id-ID"/>
        </w:rPr>
      </w:pPr>
      <w:r w:rsidRPr="009B1FDA">
        <w:rPr>
          <w:rFonts w:ascii="Tw Cen MT" w:hAnsi="Tw Cen MT"/>
          <w:sz w:val="20"/>
          <w:szCs w:val="20"/>
        </w:rPr>
        <w:t xml:space="preserve">Tabel 1. Hasil Karakteristik Responden  Berdasarkan Usia Balita, Jenis Kelamin Balita, Pendidikan Ibu </w:t>
      </w:r>
      <w:r>
        <w:rPr>
          <w:rFonts w:ascii="Tw Cen MT" w:hAnsi="Tw Cen MT"/>
          <w:sz w:val="20"/>
          <w:szCs w:val="20"/>
        </w:rPr>
        <w:t>d</w:t>
      </w:r>
      <w:r w:rsidRPr="009B1FDA">
        <w:rPr>
          <w:rFonts w:ascii="Tw Cen MT" w:hAnsi="Tw Cen MT"/>
          <w:sz w:val="20"/>
          <w:szCs w:val="20"/>
        </w:rPr>
        <w:t>an  Pekerjaan</w:t>
      </w:r>
    </w:p>
    <w:tbl>
      <w:tblPr>
        <w:tblStyle w:val="LightShading"/>
        <w:tblW w:w="4740" w:type="pct"/>
        <w:tblInd w:w="108" w:type="dxa"/>
        <w:tblLook w:val="04A0" w:firstRow="1" w:lastRow="0" w:firstColumn="1" w:lastColumn="0" w:noHBand="0" w:noVBand="1"/>
      </w:tblPr>
      <w:tblGrid>
        <w:gridCol w:w="2221"/>
        <w:gridCol w:w="867"/>
        <w:gridCol w:w="1212"/>
      </w:tblGrid>
      <w:tr w:rsidR="00787FD3" w:rsidRPr="00020DDD" w:rsidTr="009B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pct"/>
          </w:tcPr>
          <w:p w:rsidR="00787FD3" w:rsidRPr="00C167F4" w:rsidRDefault="00787FD3" w:rsidP="00282D53">
            <w:pPr>
              <w:pStyle w:val="ListParagraph"/>
              <w:ind w:left="0"/>
              <w:jc w:val="center"/>
              <w:rPr>
                <w:rFonts w:ascii="Tw Cen MT" w:hAnsi="Tw Cen MT"/>
                <w:b w:val="0"/>
                <w:bCs w:val="0"/>
                <w:color w:val="000000"/>
                <w:sz w:val="20"/>
                <w:szCs w:val="20"/>
                <w:lang w:val="en-US"/>
              </w:rPr>
            </w:pPr>
            <w:r w:rsidRPr="00C167F4">
              <w:rPr>
                <w:rFonts w:ascii="Tw Cen MT" w:hAnsi="Tw Cen MT"/>
                <w:b w:val="0"/>
                <w:color w:val="000000"/>
                <w:sz w:val="20"/>
                <w:szCs w:val="20"/>
                <w:lang w:val="en-US"/>
              </w:rPr>
              <w:t>Karakteristik Responden</w:t>
            </w:r>
          </w:p>
        </w:tc>
        <w:tc>
          <w:tcPr>
            <w:tcW w:w="1008" w:type="pct"/>
          </w:tcPr>
          <w:p w:rsidR="00787FD3" w:rsidRPr="00683E0C" w:rsidRDefault="00787FD3" w:rsidP="00282D5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en-US"/>
              </w:rPr>
            </w:pPr>
            <w:r w:rsidRPr="00683E0C">
              <w:rPr>
                <w:rFonts w:ascii="Tw Cen MT" w:hAnsi="Tw Cen MT"/>
                <w:b w:val="0"/>
                <w:color w:val="000000"/>
                <w:sz w:val="20"/>
                <w:szCs w:val="20"/>
                <w:lang w:val="en-US"/>
              </w:rPr>
              <w:t>n</w:t>
            </w:r>
          </w:p>
        </w:tc>
        <w:tc>
          <w:tcPr>
            <w:tcW w:w="1409" w:type="pct"/>
          </w:tcPr>
          <w:p w:rsidR="00787FD3" w:rsidRPr="00C167F4" w:rsidRDefault="00787FD3" w:rsidP="00282D5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en-US"/>
              </w:rPr>
            </w:pPr>
            <w:r w:rsidRPr="00C167F4">
              <w:rPr>
                <w:rFonts w:ascii="Tw Cen MT" w:hAnsi="Tw Cen MT"/>
                <w:color w:val="000000"/>
                <w:sz w:val="20"/>
                <w:szCs w:val="20"/>
                <w:lang w:val="en-US"/>
              </w:rPr>
              <w:t>%</w:t>
            </w:r>
          </w:p>
        </w:tc>
      </w:tr>
      <w:tr w:rsidR="00787FD3" w:rsidRPr="00020DDD" w:rsidTr="009B1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pct"/>
          </w:tcPr>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 xml:space="preserve">Usia </w:t>
            </w:r>
            <w:r w:rsidRPr="00C167F4">
              <w:rPr>
                <w:rFonts w:ascii="Tw Cen MT" w:hAnsi="Tw Cen MT"/>
                <w:b w:val="0"/>
                <w:color w:val="000000"/>
                <w:sz w:val="20"/>
                <w:szCs w:val="20"/>
              </w:rPr>
              <w:t xml:space="preserve">balita </w:t>
            </w:r>
          </w:p>
          <w:p w:rsidR="00787FD3" w:rsidRPr="00C167F4" w:rsidRDefault="00787FD3" w:rsidP="00282D53">
            <w:pPr>
              <w:pStyle w:val="ListParagraph"/>
              <w:ind w:left="0"/>
              <w:jc w:val="both"/>
              <w:rPr>
                <w:rFonts w:ascii="Tw Cen MT" w:hAnsi="Tw Cen MT"/>
                <w:b w:val="0"/>
                <w:color w:val="000000"/>
                <w:sz w:val="20"/>
                <w:szCs w:val="20"/>
                <w:lang w:val="en-US"/>
              </w:rPr>
            </w:pPr>
            <w:r w:rsidRPr="00C167F4">
              <w:rPr>
                <w:rFonts w:ascii="Tw Cen MT" w:hAnsi="Tw Cen MT"/>
                <w:b w:val="0"/>
                <w:color w:val="000000"/>
                <w:sz w:val="20"/>
                <w:szCs w:val="20"/>
              </w:rPr>
              <w:t xml:space="preserve">2-3 </w:t>
            </w:r>
            <w:r w:rsidRPr="00C167F4">
              <w:rPr>
                <w:rFonts w:ascii="Tw Cen MT" w:hAnsi="Tw Cen MT"/>
                <w:b w:val="0"/>
                <w:color w:val="000000"/>
                <w:sz w:val="20"/>
                <w:szCs w:val="20"/>
                <w:lang w:val="en-US"/>
              </w:rPr>
              <w:t xml:space="preserve"> tahun</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3-4</w:t>
            </w:r>
            <w:r w:rsidRPr="00C167F4">
              <w:rPr>
                <w:rFonts w:ascii="Tw Cen MT" w:hAnsi="Tw Cen MT"/>
                <w:b w:val="0"/>
                <w:color w:val="000000"/>
                <w:sz w:val="20"/>
                <w:szCs w:val="20"/>
                <w:lang w:val="en-US"/>
              </w:rPr>
              <w:t xml:space="preserve"> tahun</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4-5 tahun</w:t>
            </w:r>
          </w:p>
        </w:tc>
        <w:tc>
          <w:tcPr>
            <w:tcW w:w="1008" w:type="pct"/>
          </w:tcPr>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7</w:t>
            </w: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8</w:t>
            </w: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tc>
        <w:tc>
          <w:tcPr>
            <w:tcW w:w="1409" w:type="pct"/>
          </w:tcPr>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28</w:t>
            </w: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32</w:t>
            </w: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tc>
      </w:tr>
      <w:tr w:rsidR="00787FD3" w:rsidRPr="00020DDD" w:rsidTr="009B1FDA">
        <w:tc>
          <w:tcPr>
            <w:cnfStyle w:val="001000000000" w:firstRow="0" w:lastRow="0" w:firstColumn="1" w:lastColumn="0" w:oddVBand="0" w:evenVBand="0" w:oddHBand="0" w:evenHBand="0" w:firstRowFirstColumn="0" w:firstRowLastColumn="0" w:lastRowFirstColumn="0" w:lastRowLastColumn="0"/>
            <w:tcW w:w="2583" w:type="pct"/>
            <w:tcBorders>
              <w:bottom w:val="nil"/>
            </w:tcBorders>
          </w:tcPr>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Jenis kelamin Balita </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Laki-laki </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lastRenderedPageBreak/>
              <w:t>perempuan</w:t>
            </w:r>
          </w:p>
        </w:tc>
        <w:tc>
          <w:tcPr>
            <w:tcW w:w="1008" w:type="pct"/>
            <w:tcBorders>
              <w:bottom w:val="nil"/>
            </w:tcBorders>
          </w:tcPr>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lastRenderedPageBreak/>
              <w:t>15</w:t>
            </w:r>
          </w:p>
        </w:tc>
        <w:tc>
          <w:tcPr>
            <w:tcW w:w="1409" w:type="pct"/>
            <w:tcBorders>
              <w:bottom w:val="nil"/>
            </w:tcBorders>
          </w:tcPr>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lastRenderedPageBreak/>
              <w:t>60</w:t>
            </w:r>
          </w:p>
        </w:tc>
      </w:tr>
      <w:tr w:rsidR="00787FD3" w:rsidRPr="00020DDD" w:rsidTr="009B1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pct"/>
            <w:tcBorders>
              <w:top w:val="nil"/>
              <w:bottom w:val="nil"/>
            </w:tcBorders>
          </w:tcPr>
          <w:p w:rsidR="00787FD3" w:rsidRPr="00C167F4" w:rsidRDefault="00787FD3" w:rsidP="00282D53">
            <w:pPr>
              <w:pStyle w:val="ListParagraph"/>
              <w:ind w:left="0"/>
              <w:jc w:val="both"/>
              <w:rPr>
                <w:rFonts w:ascii="Tw Cen MT" w:hAnsi="Tw Cen MT"/>
                <w:b w:val="0"/>
                <w:color w:val="000000"/>
                <w:sz w:val="20"/>
                <w:szCs w:val="20"/>
                <w:lang w:val="en-US"/>
              </w:rPr>
            </w:pPr>
            <w:r w:rsidRPr="00C167F4">
              <w:rPr>
                <w:rFonts w:ascii="Tw Cen MT" w:hAnsi="Tw Cen MT"/>
                <w:b w:val="0"/>
                <w:color w:val="000000"/>
                <w:sz w:val="20"/>
                <w:szCs w:val="20"/>
                <w:lang w:val="en-US"/>
              </w:rPr>
              <w:lastRenderedPageBreak/>
              <w:t>Pendidikan Ibu</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SD</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SMP</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SMA</w:t>
            </w:r>
          </w:p>
        </w:tc>
        <w:tc>
          <w:tcPr>
            <w:tcW w:w="1008" w:type="pct"/>
            <w:tcBorders>
              <w:top w:val="nil"/>
              <w:bottom w:val="nil"/>
            </w:tcBorders>
          </w:tcPr>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6</w:t>
            </w: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9</w:t>
            </w:r>
          </w:p>
        </w:tc>
        <w:tc>
          <w:tcPr>
            <w:tcW w:w="1409" w:type="pct"/>
            <w:tcBorders>
              <w:top w:val="nil"/>
              <w:bottom w:val="nil"/>
            </w:tcBorders>
          </w:tcPr>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24</w:t>
            </w: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36</w:t>
            </w:r>
          </w:p>
        </w:tc>
      </w:tr>
      <w:tr w:rsidR="00787FD3" w:rsidRPr="00020DDD" w:rsidTr="009B1FDA">
        <w:tc>
          <w:tcPr>
            <w:cnfStyle w:val="001000000000" w:firstRow="0" w:lastRow="0" w:firstColumn="1" w:lastColumn="0" w:oddVBand="0" w:evenVBand="0" w:oddHBand="0" w:evenHBand="0" w:firstRowFirstColumn="0" w:firstRowLastColumn="0" w:lastRowFirstColumn="0" w:lastRowLastColumn="0"/>
            <w:tcW w:w="2583" w:type="pct"/>
            <w:tcBorders>
              <w:top w:val="nil"/>
              <w:left w:val="nil"/>
              <w:bottom w:val="nil"/>
              <w:right w:val="nil"/>
            </w:tcBorders>
          </w:tcPr>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Pekerjaan</w:t>
            </w:r>
            <w:r w:rsidRPr="00C167F4">
              <w:rPr>
                <w:rFonts w:ascii="Tw Cen MT" w:hAnsi="Tw Cen MT"/>
                <w:b w:val="0"/>
                <w:color w:val="000000"/>
                <w:sz w:val="20"/>
                <w:szCs w:val="20"/>
              </w:rPr>
              <w:t xml:space="preserve"> Ibu</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IRT </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Petani</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Pedagang</w:t>
            </w:r>
          </w:p>
        </w:tc>
        <w:tc>
          <w:tcPr>
            <w:tcW w:w="1008" w:type="pct"/>
            <w:tcBorders>
              <w:top w:val="nil"/>
              <w:left w:val="nil"/>
              <w:bottom w:val="nil"/>
              <w:right w:val="nil"/>
            </w:tcBorders>
          </w:tcPr>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21</w:t>
            </w:r>
          </w:p>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w:t>
            </w:r>
          </w:p>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w:t>
            </w:r>
          </w:p>
        </w:tc>
        <w:tc>
          <w:tcPr>
            <w:tcW w:w="1409" w:type="pct"/>
            <w:tcBorders>
              <w:top w:val="nil"/>
              <w:left w:val="nil"/>
              <w:bottom w:val="nil"/>
              <w:right w:val="nil"/>
            </w:tcBorders>
          </w:tcPr>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84</w:t>
            </w:r>
          </w:p>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12</w:t>
            </w:r>
          </w:p>
          <w:p w:rsidR="00787FD3" w:rsidRPr="00C167F4" w:rsidRDefault="00787FD3" w:rsidP="009B1FD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w:t>
            </w:r>
          </w:p>
        </w:tc>
      </w:tr>
      <w:tr w:rsidR="009B1FDA" w:rsidRPr="00C167F4" w:rsidTr="009B1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pct"/>
            <w:tcBorders>
              <w:top w:val="nil"/>
              <w:bottom w:val="nil"/>
            </w:tcBorders>
          </w:tcPr>
          <w:p w:rsidR="00787FD3" w:rsidRPr="00C167F4" w:rsidRDefault="00787FD3" w:rsidP="00282D53">
            <w:pPr>
              <w:pStyle w:val="ListParagraph"/>
              <w:ind w:left="0"/>
              <w:jc w:val="both"/>
              <w:rPr>
                <w:rFonts w:ascii="Tw Cen MT" w:hAnsi="Tw Cen MT"/>
                <w:b w:val="0"/>
                <w:color w:val="000000"/>
                <w:sz w:val="20"/>
                <w:szCs w:val="20"/>
              </w:rPr>
            </w:pPr>
            <w:bookmarkStart w:id="4" w:name="OLE_LINK4"/>
            <w:r w:rsidRPr="00C167F4">
              <w:rPr>
                <w:rFonts w:ascii="Tw Cen MT" w:hAnsi="Tw Cen MT"/>
                <w:b w:val="0"/>
                <w:color w:val="000000"/>
                <w:sz w:val="20"/>
                <w:szCs w:val="20"/>
              </w:rPr>
              <w:t xml:space="preserve">Pekerjaan Ayah </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Petani </w:t>
            </w:r>
          </w:p>
          <w:p w:rsidR="00787FD3" w:rsidRPr="00C167F4" w:rsidRDefault="00787FD3" w:rsidP="00282D53">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Pedagang </w:t>
            </w:r>
          </w:p>
        </w:tc>
        <w:tc>
          <w:tcPr>
            <w:tcW w:w="1008" w:type="pct"/>
            <w:tcBorders>
              <w:top w:val="nil"/>
              <w:bottom w:val="nil"/>
            </w:tcBorders>
          </w:tcPr>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24</w:t>
            </w:r>
          </w:p>
          <w:p w:rsidR="00787FD3" w:rsidRPr="00C167F4" w:rsidRDefault="00787FD3" w:rsidP="009B1F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w:t>
            </w:r>
          </w:p>
        </w:tc>
        <w:tc>
          <w:tcPr>
            <w:tcW w:w="1409" w:type="pct"/>
            <w:tcBorders>
              <w:top w:val="nil"/>
              <w:bottom w:val="nil"/>
            </w:tcBorders>
          </w:tcPr>
          <w:p w:rsidR="00787FD3" w:rsidRPr="00C167F4" w:rsidRDefault="00787FD3" w:rsidP="00282D5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787FD3" w:rsidRPr="00C167F4" w:rsidRDefault="00787FD3" w:rsidP="00282D5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96</w:t>
            </w:r>
          </w:p>
          <w:p w:rsidR="00787FD3" w:rsidRPr="00C167F4" w:rsidRDefault="00787FD3" w:rsidP="00282D5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w:t>
            </w:r>
          </w:p>
        </w:tc>
      </w:tr>
    </w:tbl>
    <w:bookmarkEnd w:id="4"/>
    <w:p w:rsidR="00787FD3" w:rsidRPr="00AB79A5" w:rsidRDefault="00787FD3" w:rsidP="009B1FDA">
      <w:pPr>
        <w:jc w:val="both"/>
        <w:rPr>
          <w:rFonts w:ascii="Tw Cen MT" w:hAnsi="Tw Cen MT"/>
          <w:sz w:val="20"/>
          <w:szCs w:val="20"/>
        </w:rPr>
      </w:pPr>
      <w:r>
        <w:rPr>
          <w:rFonts w:ascii="Tw Cen MT" w:hAnsi="Tw Cen MT"/>
          <w:sz w:val="20"/>
          <w:szCs w:val="20"/>
        </w:rPr>
        <w:t>Sumber data primer 2021</w:t>
      </w:r>
    </w:p>
    <w:p w:rsidR="00787FD3" w:rsidRPr="009B1FDA" w:rsidRDefault="00787FD3" w:rsidP="00787FD3">
      <w:pPr>
        <w:spacing w:line="240" w:lineRule="auto"/>
        <w:jc w:val="both"/>
        <w:rPr>
          <w:rFonts w:ascii="Tw Cen MT" w:hAnsi="Tw Cen MT"/>
          <w:sz w:val="24"/>
          <w:szCs w:val="24"/>
        </w:rPr>
      </w:pPr>
      <w:r w:rsidRPr="00F85120">
        <w:rPr>
          <w:rFonts w:ascii="Tw Cen MT" w:hAnsi="Tw Cen MT"/>
          <w:sz w:val="24"/>
          <w:szCs w:val="24"/>
        </w:rPr>
        <w:t xml:space="preserve">Berdasarkan tabel karakteristik responden tersebut diperoleh hasil bahwa 40 % balita berusia 4-5 tahun; 60% balita berjenis kelamin perempuan dan 40 % berjenis kelamin laki-laki. 40% ibu memiliki latar belakang pendidikan SD; 84% Ibu memiliki pekerjaan sebagai ibu  rumah tangga (IRT). Sedangkan untuk pekerjaan ayah mayoritas adalah petani. </w:t>
      </w:r>
    </w:p>
    <w:p w:rsidR="00787FD3" w:rsidRPr="00DB0F14" w:rsidRDefault="00787FD3" w:rsidP="009B1FDA">
      <w:pPr>
        <w:pStyle w:val="ListParagraph"/>
        <w:numPr>
          <w:ilvl w:val="0"/>
          <w:numId w:val="10"/>
        </w:numPr>
        <w:spacing w:after="0" w:line="240" w:lineRule="auto"/>
        <w:ind w:left="426"/>
        <w:jc w:val="both"/>
        <w:rPr>
          <w:rFonts w:ascii="Tw Cen MT" w:hAnsi="Tw Cen MT"/>
          <w:bCs/>
          <w:sz w:val="24"/>
          <w:szCs w:val="24"/>
          <w:lang w:val="en-US"/>
        </w:rPr>
      </w:pPr>
      <w:r w:rsidRPr="00DB0F14">
        <w:rPr>
          <w:rFonts w:ascii="Tw Cen MT" w:hAnsi="Tw Cen MT"/>
          <w:bCs/>
          <w:sz w:val="24"/>
          <w:szCs w:val="24"/>
          <w:lang w:val="en-US"/>
        </w:rPr>
        <w:t xml:space="preserve">Distribusi responden berdasarkan nafsu makan sebelum dan setelah  intervensi  </w:t>
      </w:r>
    </w:p>
    <w:p w:rsidR="00787FD3" w:rsidRDefault="00787FD3" w:rsidP="00787FD3">
      <w:pPr>
        <w:pStyle w:val="ListParagraph"/>
        <w:spacing w:after="0" w:line="240" w:lineRule="auto"/>
        <w:rPr>
          <w:rFonts w:ascii="Tw Cen MT" w:hAnsi="Tw Cen MT"/>
          <w:b/>
          <w:bCs/>
          <w:sz w:val="24"/>
          <w:szCs w:val="24"/>
          <w:lang w:val="en-US"/>
        </w:rPr>
      </w:pPr>
    </w:p>
    <w:p w:rsidR="009B1FDA" w:rsidRPr="009B1FDA" w:rsidRDefault="009B1FDA" w:rsidP="009B1FDA">
      <w:pPr>
        <w:pStyle w:val="ListParagraph"/>
        <w:spacing w:after="0" w:line="240" w:lineRule="auto"/>
        <w:ind w:left="0"/>
        <w:jc w:val="center"/>
        <w:rPr>
          <w:rFonts w:ascii="Tw Cen MT" w:hAnsi="Tw Cen MT"/>
          <w:bCs/>
          <w:sz w:val="20"/>
          <w:szCs w:val="20"/>
          <w:lang w:val="en-US"/>
        </w:rPr>
      </w:pPr>
      <w:r w:rsidRPr="009B1FDA">
        <w:rPr>
          <w:rFonts w:ascii="Tw Cen MT" w:hAnsi="Tw Cen MT"/>
          <w:bCs/>
          <w:sz w:val="20"/>
          <w:szCs w:val="20"/>
          <w:lang w:val="en-US"/>
        </w:rPr>
        <w:t>Tabel 2. Hasil Distribusi Responden Berdasarkan Nafsu Makan Sebelum Dan Setelah  Intervensi</w:t>
      </w:r>
    </w:p>
    <w:tbl>
      <w:tblPr>
        <w:tblStyle w:val="LightShading4"/>
        <w:tblpPr w:leftFromText="180" w:rightFromText="180" w:vertAnchor="text" w:horzAnchor="margin" w:tblpY="67"/>
        <w:tblW w:w="5000" w:type="pct"/>
        <w:tblLook w:val="04A0" w:firstRow="1" w:lastRow="0" w:firstColumn="1" w:lastColumn="0" w:noHBand="0" w:noVBand="1"/>
      </w:tblPr>
      <w:tblGrid>
        <w:gridCol w:w="848"/>
        <w:gridCol w:w="867"/>
        <w:gridCol w:w="977"/>
        <w:gridCol w:w="867"/>
        <w:gridCol w:w="977"/>
      </w:tblGrid>
      <w:tr w:rsidR="00787FD3" w:rsidRPr="00C167F4" w:rsidTr="00282D53">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38" w:type="pct"/>
            <w:vMerge w:val="restart"/>
          </w:tcPr>
          <w:p w:rsidR="00787FD3" w:rsidRPr="00C167F4" w:rsidRDefault="00787FD3" w:rsidP="009B1FDA">
            <w:pPr>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Variabel</w:t>
            </w:r>
          </w:p>
        </w:tc>
        <w:tc>
          <w:tcPr>
            <w:tcW w:w="2031" w:type="pct"/>
            <w:gridSpan w:val="2"/>
          </w:tcPr>
          <w:p w:rsidR="00787FD3" w:rsidRPr="00C167F4" w:rsidRDefault="00787FD3" w:rsidP="009B1FD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rPr>
            </w:pPr>
            <w:r w:rsidRPr="00C167F4">
              <w:rPr>
                <w:rFonts w:ascii="Tw Cen MT" w:hAnsi="Tw Cen MT" w:cs="Times New Roman"/>
                <w:color w:val="000000"/>
                <w:sz w:val="20"/>
                <w:szCs w:val="20"/>
              </w:rPr>
              <w:t>Pre-intervensi</w:t>
            </w:r>
          </w:p>
          <w:p w:rsidR="00787FD3" w:rsidRPr="00C167F4" w:rsidRDefault="00787FD3" w:rsidP="009B1FD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tc>
        <w:tc>
          <w:tcPr>
            <w:tcW w:w="2031" w:type="pct"/>
            <w:gridSpan w:val="2"/>
          </w:tcPr>
          <w:p w:rsidR="00787FD3" w:rsidRPr="00C167F4" w:rsidRDefault="00787FD3" w:rsidP="009B1FD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rPr>
            </w:pPr>
            <w:r w:rsidRPr="00C167F4">
              <w:rPr>
                <w:rFonts w:ascii="Tw Cen MT" w:hAnsi="Tw Cen MT" w:cs="Times New Roman"/>
                <w:color w:val="000000"/>
                <w:sz w:val="20"/>
                <w:szCs w:val="20"/>
              </w:rPr>
              <w:t>Paska-Intervensi</w:t>
            </w:r>
          </w:p>
          <w:p w:rsidR="00787FD3" w:rsidRPr="00C167F4" w:rsidRDefault="00787FD3" w:rsidP="009B1FD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tc>
      </w:tr>
      <w:tr w:rsidR="00787FD3" w:rsidRPr="00C167F4" w:rsidTr="00282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vMerge/>
          </w:tcPr>
          <w:p w:rsidR="00787FD3" w:rsidRPr="00C167F4" w:rsidRDefault="00787FD3" w:rsidP="009B1FDA">
            <w:pPr>
              <w:jc w:val="both"/>
              <w:rPr>
                <w:rFonts w:ascii="Tw Cen MT" w:hAnsi="Tw Cen MT" w:cs="Times New Roman"/>
                <w:b w:val="0"/>
                <w:color w:val="000000"/>
                <w:sz w:val="20"/>
                <w:szCs w:val="20"/>
              </w:rPr>
            </w:pPr>
          </w:p>
        </w:tc>
        <w:tc>
          <w:tcPr>
            <w:tcW w:w="956" w:type="pct"/>
          </w:tcPr>
          <w:p w:rsidR="00787FD3" w:rsidRPr="00C167F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Frekuensi</w:t>
            </w:r>
          </w:p>
          <w:p w:rsidR="00787FD3" w:rsidRPr="00C167F4" w:rsidDel="001305D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w:t>
            </w:r>
          </w:p>
        </w:tc>
        <w:tc>
          <w:tcPr>
            <w:tcW w:w="1074" w:type="pct"/>
          </w:tcPr>
          <w:p w:rsidR="00787FD3" w:rsidRPr="00C167F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Persentase</w:t>
            </w:r>
          </w:p>
          <w:p w:rsidR="00787FD3" w:rsidRPr="00C167F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w:t>
            </w:r>
          </w:p>
        </w:tc>
        <w:tc>
          <w:tcPr>
            <w:tcW w:w="956" w:type="pct"/>
          </w:tcPr>
          <w:p w:rsidR="00787FD3" w:rsidRPr="00C167F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Frekuensi</w:t>
            </w:r>
          </w:p>
          <w:p w:rsidR="00787FD3" w:rsidRPr="00C167F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w:t>
            </w:r>
          </w:p>
        </w:tc>
        <w:tc>
          <w:tcPr>
            <w:tcW w:w="1074" w:type="pct"/>
          </w:tcPr>
          <w:p w:rsidR="00787FD3" w:rsidRPr="00C167F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Persentase</w:t>
            </w:r>
          </w:p>
          <w:p w:rsidR="00787FD3" w:rsidRPr="00C167F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w:t>
            </w:r>
          </w:p>
        </w:tc>
      </w:tr>
      <w:tr w:rsidR="00787FD3" w:rsidRPr="00C167F4" w:rsidTr="00282D53">
        <w:tc>
          <w:tcPr>
            <w:cnfStyle w:val="001000000000" w:firstRow="0" w:lastRow="0" w:firstColumn="1" w:lastColumn="0" w:oddVBand="0" w:evenVBand="0" w:oddHBand="0" w:evenHBand="0" w:firstRowFirstColumn="0" w:firstRowLastColumn="0" w:lastRowFirstColumn="0" w:lastRowLastColumn="0"/>
            <w:tcW w:w="938" w:type="pct"/>
          </w:tcPr>
          <w:p w:rsidR="00787FD3" w:rsidRPr="00C167F4" w:rsidRDefault="00787FD3" w:rsidP="009B1FDA">
            <w:pPr>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Nafsu makan baik </w:t>
            </w:r>
          </w:p>
        </w:tc>
        <w:tc>
          <w:tcPr>
            <w:tcW w:w="956" w:type="pct"/>
          </w:tcPr>
          <w:p w:rsidR="00787FD3" w:rsidRPr="00C167F4" w:rsidRDefault="00787FD3" w:rsidP="009B1FD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21</w:t>
            </w:r>
          </w:p>
        </w:tc>
        <w:tc>
          <w:tcPr>
            <w:tcW w:w="1074" w:type="pct"/>
          </w:tcPr>
          <w:p w:rsidR="00787FD3" w:rsidRPr="00C167F4" w:rsidRDefault="00787FD3" w:rsidP="009B1FD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84</w:t>
            </w:r>
          </w:p>
        </w:tc>
        <w:tc>
          <w:tcPr>
            <w:tcW w:w="956" w:type="pct"/>
          </w:tcPr>
          <w:p w:rsidR="00787FD3" w:rsidRPr="00C167F4" w:rsidRDefault="00787FD3" w:rsidP="009B1FD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22</w:t>
            </w:r>
          </w:p>
        </w:tc>
        <w:tc>
          <w:tcPr>
            <w:tcW w:w="1074" w:type="pct"/>
          </w:tcPr>
          <w:p w:rsidR="00787FD3" w:rsidRPr="00C167F4" w:rsidRDefault="00787FD3" w:rsidP="009B1FD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88</w:t>
            </w:r>
          </w:p>
        </w:tc>
      </w:tr>
      <w:tr w:rsidR="00787FD3" w:rsidRPr="00C167F4" w:rsidTr="00282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rsidR="00787FD3" w:rsidRPr="00C167F4" w:rsidRDefault="00787FD3" w:rsidP="009B1FDA">
            <w:pPr>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Nafsu makan kurang  </w:t>
            </w:r>
          </w:p>
        </w:tc>
        <w:tc>
          <w:tcPr>
            <w:tcW w:w="956" w:type="pct"/>
          </w:tcPr>
          <w:p w:rsidR="00787FD3" w:rsidRPr="00C167F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4</w:t>
            </w:r>
          </w:p>
        </w:tc>
        <w:tc>
          <w:tcPr>
            <w:tcW w:w="1074" w:type="pct"/>
          </w:tcPr>
          <w:p w:rsidR="00787FD3" w:rsidRPr="00C167F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16</w:t>
            </w:r>
          </w:p>
        </w:tc>
        <w:tc>
          <w:tcPr>
            <w:tcW w:w="956" w:type="pct"/>
          </w:tcPr>
          <w:p w:rsidR="00787FD3" w:rsidRPr="00C167F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3</w:t>
            </w:r>
          </w:p>
        </w:tc>
        <w:tc>
          <w:tcPr>
            <w:tcW w:w="1074" w:type="pct"/>
          </w:tcPr>
          <w:p w:rsidR="00787FD3" w:rsidRPr="00C167F4" w:rsidRDefault="00787FD3" w:rsidP="009B1FD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12</w:t>
            </w:r>
          </w:p>
        </w:tc>
      </w:tr>
      <w:tr w:rsidR="00787FD3" w:rsidRPr="00C167F4" w:rsidTr="00282D53">
        <w:tc>
          <w:tcPr>
            <w:cnfStyle w:val="001000000000" w:firstRow="0" w:lastRow="0" w:firstColumn="1" w:lastColumn="0" w:oddVBand="0" w:evenVBand="0" w:oddHBand="0" w:evenHBand="0" w:firstRowFirstColumn="0" w:firstRowLastColumn="0" w:lastRowFirstColumn="0" w:lastRowLastColumn="0"/>
            <w:tcW w:w="938" w:type="pct"/>
          </w:tcPr>
          <w:p w:rsidR="00787FD3" w:rsidRPr="00C167F4" w:rsidRDefault="00787FD3" w:rsidP="009B1FDA">
            <w:pPr>
              <w:jc w:val="both"/>
              <w:rPr>
                <w:rFonts w:ascii="Tw Cen MT" w:hAnsi="Tw Cen MT" w:cs="Times New Roman"/>
                <w:color w:val="000000"/>
                <w:sz w:val="20"/>
                <w:szCs w:val="20"/>
              </w:rPr>
            </w:pPr>
            <w:r w:rsidRPr="00C167F4">
              <w:rPr>
                <w:rFonts w:ascii="Tw Cen MT" w:hAnsi="Tw Cen MT" w:cs="Times New Roman"/>
                <w:color w:val="000000"/>
                <w:sz w:val="20"/>
                <w:szCs w:val="20"/>
              </w:rPr>
              <w:t xml:space="preserve">Total </w:t>
            </w:r>
          </w:p>
        </w:tc>
        <w:tc>
          <w:tcPr>
            <w:tcW w:w="956" w:type="pct"/>
          </w:tcPr>
          <w:p w:rsidR="00787FD3" w:rsidRPr="00C167F4" w:rsidRDefault="00787FD3" w:rsidP="009B1FD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25</w:t>
            </w:r>
          </w:p>
        </w:tc>
        <w:tc>
          <w:tcPr>
            <w:tcW w:w="1074" w:type="pct"/>
          </w:tcPr>
          <w:p w:rsidR="00787FD3" w:rsidRPr="00C167F4" w:rsidRDefault="00787FD3" w:rsidP="009B1FD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100</w:t>
            </w:r>
          </w:p>
        </w:tc>
        <w:tc>
          <w:tcPr>
            <w:tcW w:w="956" w:type="pct"/>
          </w:tcPr>
          <w:p w:rsidR="00787FD3" w:rsidRPr="00C167F4" w:rsidRDefault="00787FD3" w:rsidP="009B1FD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25</w:t>
            </w:r>
          </w:p>
        </w:tc>
        <w:tc>
          <w:tcPr>
            <w:tcW w:w="1074" w:type="pct"/>
          </w:tcPr>
          <w:p w:rsidR="00787FD3" w:rsidRPr="00C167F4" w:rsidRDefault="00787FD3" w:rsidP="009B1FD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100</w:t>
            </w:r>
          </w:p>
        </w:tc>
      </w:tr>
    </w:tbl>
    <w:p w:rsidR="00787FD3" w:rsidRPr="009B1FDA" w:rsidRDefault="00787FD3" w:rsidP="00787FD3">
      <w:pPr>
        <w:spacing w:line="240" w:lineRule="auto"/>
        <w:jc w:val="both"/>
        <w:rPr>
          <w:rFonts w:ascii="Tw Cen MT" w:hAnsi="Tw Cen MT"/>
          <w:sz w:val="20"/>
          <w:szCs w:val="24"/>
          <w:lang w:val="id-ID"/>
        </w:rPr>
      </w:pPr>
      <w:r w:rsidRPr="009B1FDA">
        <w:rPr>
          <w:rFonts w:ascii="Tw Cen MT" w:hAnsi="Tw Cen MT"/>
          <w:sz w:val="20"/>
          <w:szCs w:val="24"/>
        </w:rPr>
        <w:t>Sumber data primer 2021</w:t>
      </w:r>
    </w:p>
    <w:p w:rsidR="00787FD3" w:rsidRPr="00DB0D22" w:rsidRDefault="009B1FDA" w:rsidP="009B1FDA">
      <w:pPr>
        <w:spacing w:line="240" w:lineRule="auto"/>
        <w:jc w:val="both"/>
        <w:rPr>
          <w:rFonts w:ascii="Tw Cen MT" w:hAnsi="Tw Cen MT"/>
          <w:sz w:val="24"/>
          <w:szCs w:val="24"/>
        </w:rPr>
      </w:pPr>
      <w:r>
        <w:rPr>
          <w:rFonts w:ascii="Tw Cen MT" w:hAnsi="Tw Cen MT"/>
          <w:sz w:val="24"/>
          <w:szCs w:val="24"/>
        </w:rPr>
        <w:t xml:space="preserve">Tabel di atas </w:t>
      </w:r>
      <w:r w:rsidR="00787FD3" w:rsidRPr="00DB0D22">
        <w:rPr>
          <w:rFonts w:ascii="Tw Cen MT" w:hAnsi="Tw Cen MT"/>
          <w:sz w:val="24"/>
          <w:szCs w:val="24"/>
        </w:rPr>
        <w:t>memperihatkan bahwa sebagian besar responden memiliki nafsu makan baik sebelum intervensi, bahkan mengalami peningkatan.</w:t>
      </w:r>
    </w:p>
    <w:p w:rsidR="00787FD3" w:rsidRPr="00DB0F14" w:rsidRDefault="00787FD3" w:rsidP="009B1FDA">
      <w:pPr>
        <w:pStyle w:val="ListParagraph"/>
        <w:numPr>
          <w:ilvl w:val="0"/>
          <w:numId w:val="10"/>
        </w:numPr>
        <w:spacing w:after="0" w:line="240" w:lineRule="auto"/>
        <w:ind w:left="426"/>
        <w:jc w:val="both"/>
        <w:rPr>
          <w:rFonts w:ascii="Tw Cen MT" w:hAnsi="Tw Cen MT"/>
          <w:bCs/>
          <w:sz w:val="24"/>
          <w:szCs w:val="24"/>
          <w:lang w:val="en-US"/>
        </w:rPr>
      </w:pPr>
      <w:r w:rsidRPr="00DB0F14">
        <w:rPr>
          <w:rFonts w:ascii="Tw Cen MT" w:hAnsi="Tw Cen MT"/>
          <w:bCs/>
          <w:sz w:val="24"/>
          <w:szCs w:val="24"/>
          <w:lang w:val="en-US"/>
        </w:rPr>
        <w:lastRenderedPageBreak/>
        <w:t xml:space="preserve">Tabel  deskripsi  asupan zat gizi sebelum dan setelah  intervensi  </w:t>
      </w:r>
    </w:p>
    <w:p w:rsidR="00787FD3" w:rsidRDefault="00787FD3" w:rsidP="00787FD3">
      <w:pPr>
        <w:spacing w:after="0" w:line="240" w:lineRule="auto"/>
        <w:rPr>
          <w:rFonts w:ascii="Tw Cen MT" w:hAnsi="Tw Cen MT"/>
          <w:b/>
          <w:bCs/>
        </w:rPr>
      </w:pPr>
    </w:p>
    <w:p w:rsidR="009B1FDA" w:rsidRPr="009B1FDA" w:rsidRDefault="009B1FDA" w:rsidP="009B1FDA">
      <w:pPr>
        <w:spacing w:after="0" w:line="240" w:lineRule="auto"/>
        <w:jc w:val="center"/>
        <w:rPr>
          <w:rFonts w:ascii="Tw Cen MT" w:hAnsi="Tw Cen MT"/>
          <w:bCs/>
          <w:sz w:val="20"/>
          <w:szCs w:val="20"/>
        </w:rPr>
      </w:pPr>
      <w:r w:rsidRPr="009B1FDA">
        <w:rPr>
          <w:rFonts w:ascii="Tw Cen MT" w:hAnsi="Tw Cen MT"/>
          <w:bCs/>
          <w:sz w:val="20"/>
          <w:szCs w:val="20"/>
        </w:rPr>
        <w:t>Tabel 3. Hasil Deskripsi  Asupan Zat Gizi Sebelum Dan Setelah  Intervensi</w:t>
      </w:r>
    </w:p>
    <w:tbl>
      <w:tblPr>
        <w:tblStyle w:val="LightShading2"/>
        <w:tblW w:w="4201" w:type="pct"/>
        <w:jc w:val="center"/>
        <w:tblLook w:val="04A0" w:firstRow="1" w:lastRow="0" w:firstColumn="1" w:lastColumn="0" w:noHBand="0" w:noVBand="1"/>
      </w:tblPr>
      <w:tblGrid>
        <w:gridCol w:w="1216"/>
        <w:gridCol w:w="782"/>
        <w:gridCol w:w="878"/>
        <w:gridCol w:w="782"/>
        <w:gridCol w:w="878"/>
      </w:tblGrid>
      <w:tr w:rsidR="00787FD3" w:rsidRPr="00107BAD" w:rsidTr="00282D53">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455" w:type="pct"/>
            <w:vMerge w:val="restar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Asupan Zat Gizi</w:t>
            </w:r>
          </w:p>
        </w:tc>
        <w:tc>
          <w:tcPr>
            <w:tcW w:w="1728" w:type="pct"/>
            <w:gridSpan w:val="2"/>
            <w:noWrap/>
            <w:hideMark/>
          </w:tcPr>
          <w:p w:rsidR="00787FD3" w:rsidRPr="00AB79A5" w:rsidRDefault="00787FD3" w:rsidP="00282D5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rPr>
            </w:pPr>
            <w:r w:rsidRPr="00AB79A5">
              <w:rPr>
                <w:rFonts w:ascii="Tw Cen MT" w:hAnsi="Tw Cen MT" w:cs="Times New Roman"/>
                <w:b w:val="0"/>
                <w:sz w:val="20"/>
                <w:szCs w:val="20"/>
              </w:rPr>
              <w:t>Pre-Intervensi</w:t>
            </w:r>
          </w:p>
        </w:tc>
        <w:tc>
          <w:tcPr>
            <w:tcW w:w="1817" w:type="pct"/>
            <w:gridSpan w:val="2"/>
          </w:tcPr>
          <w:p w:rsidR="00787FD3" w:rsidRPr="00AB79A5" w:rsidRDefault="00787FD3" w:rsidP="00282D5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rPr>
            </w:pPr>
            <w:r w:rsidRPr="00AB79A5">
              <w:rPr>
                <w:rFonts w:ascii="Tw Cen MT" w:hAnsi="Tw Cen MT" w:cs="Times New Roman"/>
                <w:b w:val="0"/>
                <w:sz w:val="20"/>
                <w:szCs w:val="20"/>
              </w:rPr>
              <w:t>Paska-Intervensi</w:t>
            </w:r>
          </w:p>
        </w:tc>
      </w:tr>
      <w:tr w:rsidR="00787FD3" w:rsidRPr="00107BAD" w:rsidTr="00282D5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vMerge/>
            <w:hideMark/>
          </w:tcPr>
          <w:p w:rsidR="00787FD3" w:rsidRPr="00AB79A5" w:rsidRDefault="00787FD3" w:rsidP="00282D53">
            <w:pPr>
              <w:rPr>
                <w:rFonts w:ascii="Tw Cen MT" w:hAnsi="Tw Cen MT" w:cs="Times New Roman"/>
                <w:b w:val="0"/>
                <w:sz w:val="20"/>
                <w:szCs w:val="20"/>
              </w:rPr>
            </w:pPr>
          </w:p>
        </w:tc>
        <w:tc>
          <w:tcPr>
            <w:tcW w:w="1000" w:type="pct"/>
            <w:noWrap/>
            <w:hideMark/>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Frekuensi</w:t>
            </w:r>
          </w:p>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(f)</w:t>
            </w:r>
          </w:p>
        </w:tc>
        <w:tc>
          <w:tcPr>
            <w:tcW w:w="728" w:type="pct"/>
            <w:noWrap/>
            <w:hideMark/>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Persentase</w:t>
            </w:r>
          </w:p>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w:t>
            </w:r>
          </w:p>
        </w:tc>
        <w:tc>
          <w:tcPr>
            <w:tcW w:w="909"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Frekuensi</w:t>
            </w:r>
          </w:p>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(f)</w:t>
            </w:r>
          </w:p>
        </w:tc>
        <w:tc>
          <w:tcPr>
            <w:tcW w:w="908"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Persentase</w:t>
            </w:r>
          </w:p>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w:t>
            </w:r>
          </w:p>
        </w:tc>
      </w:tr>
      <w:tr w:rsidR="00787FD3" w:rsidRPr="00107BAD" w:rsidTr="00282D53">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rPr>
                <w:rFonts w:ascii="Tw Cen MT" w:hAnsi="Tw Cen MT" w:cs="Times New Roman"/>
                <w:b w:val="0"/>
                <w:i/>
                <w:iCs/>
                <w:sz w:val="20"/>
                <w:szCs w:val="20"/>
              </w:rPr>
            </w:pPr>
            <w:r w:rsidRPr="00AB79A5">
              <w:rPr>
                <w:rFonts w:ascii="Tw Cen MT" w:hAnsi="Tw Cen MT" w:cs="Times New Roman"/>
                <w:b w:val="0"/>
                <w:i/>
                <w:iCs/>
                <w:sz w:val="20"/>
                <w:szCs w:val="20"/>
              </w:rPr>
              <w:t>Energi</w:t>
            </w:r>
          </w:p>
        </w:tc>
        <w:tc>
          <w:tcPr>
            <w:tcW w:w="1000"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787FD3" w:rsidRPr="00107BAD" w:rsidTr="00282D5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c>
          <w:tcPr>
            <w:tcW w:w="728" w:type="pct"/>
            <w:noWrap/>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64</w:t>
            </w:r>
          </w:p>
        </w:tc>
        <w:tc>
          <w:tcPr>
            <w:tcW w:w="909"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8"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80</w:t>
            </w:r>
          </w:p>
        </w:tc>
      </w:tr>
      <w:tr w:rsidR="00787FD3" w:rsidRPr="00107BAD" w:rsidTr="00282D53">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 xml:space="preserve">Cukup </w:t>
            </w:r>
          </w:p>
        </w:tc>
        <w:tc>
          <w:tcPr>
            <w:tcW w:w="1000"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c>
          <w:tcPr>
            <w:tcW w:w="908"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r>
      <w:tr w:rsidR="00787FD3" w:rsidRPr="00107BAD" w:rsidTr="00282D5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 xml:space="preserve">Lebih </w:t>
            </w:r>
          </w:p>
        </w:tc>
        <w:tc>
          <w:tcPr>
            <w:tcW w:w="1000" w:type="pct"/>
            <w:noWrap/>
            <w:hideMark/>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w:t>
            </w:r>
          </w:p>
        </w:tc>
        <w:tc>
          <w:tcPr>
            <w:tcW w:w="728" w:type="pct"/>
            <w:noWrap/>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12</w:t>
            </w:r>
          </w:p>
        </w:tc>
        <w:tc>
          <w:tcPr>
            <w:tcW w:w="909"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w:t>
            </w:r>
          </w:p>
        </w:tc>
        <w:tc>
          <w:tcPr>
            <w:tcW w:w="908"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r>
      <w:tr w:rsidR="00787FD3" w:rsidRPr="00107BAD" w:rsidTr="00282D53">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rPr>
                <w:rFonts w:ascii="Tw Cen MT" w:hAnsi="Tw Cen MT" w:cs="Times New Roman"/>
                <w:b w:val="0"/>
                <w:i/>
                <w:iCs/>
                <w:sz w:val="20"/>
                <w:szCs w:val="20"/>
              </w:rPr>
            </w:pPr>
            <w:r w:rsidRPr="00AB79A5">
              <w:rPr>
                <w:rFonts w:ascii="Tw Cen MT" w:hAnsi="Tw Cen MT" w:cs="Times New Roman"/>
                <w:b w:val="0"/>
                <w:i/>
                <w:iCs/>
                <w:sz w:val="20"/>
                <w:szCs w:val="20"/>
              </w:rPr>
              <w:t>Karbohidrat</w:t>
            </w:r>
          </w:p>
        </w:tc>
        <w:tc>
          <w:tcPr>
            <w:tcW w:w="1000"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 </w:t>
            </w:r>
          </w:p>
        </w:tc>
        <w:tc>
          <w:tcPr>
            <w:tcW w:w="728"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 </w:t>
            </w:r>
          </w:p>
        </w:tc>
        <w:tc>
          <w:tcPr>
            <w:tcW w:w="909"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787FD3" w:rsidRPr="00107BAD" w:rsidTr="00282D5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17</w:t>
            </w:r>
          </w:p>
        </w:tc>
        <w:tc>
          <w:tcPr>
            <w:tcW w:w="728" w:type="pct"/>
            <w:noWrap/>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68</w:t>
            </w:r>
          </w:p>
        </w:tc>
        <w:tc>
          <w:tcPr>
            <w:tcW w:w="909"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21</w:t>
            </w:r>
          </w:p>
        </w:tc>
        <w:tc>
          <w:tcPr>
            <w:tcW w:w="908"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84</w:t>
            </w:r>
          </w:p>
        </w:tc>
      </w:tr>
      <w:tr w:rsidR="00787FD3" w:rsidRPr="00107BAD" w:rsidTr="00282D53">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w:t>
            </w:r>
          </w:p>
        </w:tc>
        <w:tc>
          <w:tcPr>
            <w:tcW w:w="908"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12</w:t>
            </w:r>
          </w:p>
        </w:tc>
      </w:tr>
      <w:tr w:rsidR="00787FD3" w:rsidRPr="00107BAD" w:rsidTr="00282D5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w:t>
            </w:r>
          </w:p>
        </w:tc>
        <w:tc>
          <w:tcPr>
            <w:tcW w:w="728" w:type="pct"/>
            <w:noWrap/>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w:t>
            </w:r>
          </w:p>
        </w:tc>
        <w:tc>
          <w:tcPr>
            <w:tcW w:w="909"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w:t>
            </w:r>
          </w:p>
        </w:tc>
        <w:tc>
          <w:tcPr>
            <w:tcW w:w="908"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r>
      <w:tr w:rsidR="00787FD3" w:rsidRPr="00107BAD" w:rsidTr="00282D53">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rPr>
                <w:rFonts w:ascii="Tw Cen MT" w:hAnsi="Tw Cen MT" w:cs="Times New Roman"/>
                <w:b w:val="0"/>
                <w:i/>
                <w:iCs/>
                <w:sz w:val="20"/>
                <w:szCs w:val="20"/>
              </w:rPr>
            </w:pPr>
            <w:r w:rsidRPr="00AB79A5">
              <w:rPr>
                <w:rFonts w:ascii="Tw Cen MT" w:hAnsi="Tw Cen MT" w:cs="Times New Roman"/>
                <w:b w:val="0"/>
                <w:i/>
                <w:iCs/>
                <w:sz w:val="20"/>
                <w:szCs w:val="20"/>
              </w:rPr>
              <w:t>Lemak</w:t>
            </w:r>
          </w:p>
        </w:tc>
        <w:tc>
          <w:tcPr>
            <w:tcW w:w="1000"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787FD3" w:rsidRPr="00107BAD" w:rsidTr="00282D5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14</w:t>
            </w:r>
          </w:p>
        </w:tc>
        <w:tc>
          <w:tcPr>
            <w:tcW w:w="728" w:type="pct"/>
            <w:noWrap/>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56</w:t>
            </w:r>
          </w:p>
        </w:tc>
        <w:tc>
          <w:tcPr>
            <w:tcW w:w="909"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8"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80</w:t>
            </w:r>
          </w:p>
        </w:tc>
      </w:tr>
      <w:tr w:rsidR="00787FD3" w:rsidRPr="00107BAD" w:rsidTr="00282D53">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w:t>
            </w:r>
          </w:p>
        </w:tc>
        <w:tc>
          <w:tcPr>
            <w:tcW w:w="908"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r>
      <w:tr w:rsidR="00787FD3" w:rsidRPr="00107BAD" w:rsidTr="00282D5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w:t>
            </w:r>
          </w:p>
        </w:tc>
        <w:tc>
          <w:tcPr>
            <w:tcW w:w="728" w:type="pct"/>
            <w:noWrap/>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9"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0</w:t>
            </w:r>
          </w:p>
        </w:tc>
        <w:tc>
          <w:tcPr>
            <w:tcW w:w="908"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0</w:t>
            </w:r>
          </w:p>
        </w:tc>
      </w:tr>
      <w:tr w:rsidR="00787FD3" w:rsidRPr="00107BAD" w:rsidTr="00282D53">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rPr>
                <w:rFonts w:ascii="Tw Cen MT" w:hAnsi="Tw Cen MT" w:cs="Times New Roman"/>
                <w:b w:val="0"/>
                <w:i/>
                <w:iCs/>
                <w:sz w:val="20"/>
                <w:szCs w:val="20"/>
              </w:rPr>
            </w:pPr>
            <w:r w:rsidRPr="00AB79A5">
              <w:rPr>
                <w:rFonts w:ascii="Tw Cen MT" w:hAnsi="Tw Cen MT" w:cs="Times New Roman"/>
                <w:b w:val="0"/>
                <w:i/>
                <w:iCs/>
                <w:sz w:val="20"/>
                <w:szCs w:val="20"/>
              </w:rPr>
              <w:t>Protein</w:t>
            </w:r>
          </w:p>
        </w:tc>
        <w:tc>
          <w:tcPr>
            <w:tcW w:w="1000"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787FD3" w:rsidRPr="00107BAD" w:rsidTr="00282D5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11</w:t>
            </w:r>
          </w:p>
        </w:tc>
        <w:tc>
          <w:tcPr>
            <w:tcW w:w="908"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44</w:t>
            </w:r>
          </w:p>
        </w:tc>
      </w:tr>
      <w:tr w:rsidR="00787FD3" w:rsidRPr="00107BAD" w:rsidTr="00282D53">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10</w:t>
            </w:r>
          </w:p>
        </w:tc>
        <w:tc>
          <w:tcPr>
            <w:tcW w:w="728" w:type="pct"/>
            <w:noWrap/>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40</w:t>
            </w:r>
          </w:p>
        </w:tc>
        <w:tc>
          <w:tcPr>
            <w:tcW w:w="909"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10</w:t>
            </w:r>
          </w:p>
        </w:tc>
        <w:tc>
          <w:tcPr>
            <w:tcW w:w="908" w:type="pct"/>
          </w:tcPr>
          <w:p w:rsidR="00787FD3" w:rsidRPr="00AB79A5" w:rsidRDefault="00787FD3" w:rsidP="00282D5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40</w:t>
            </w:r>
          </w:p>
        </w:tc>
      </w:tr>
      <w:tr w:rsidR="00787FD3" w:rsidRPr="00107BAD" w:rsidTr="00282D5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787FD3" w:rsidRPr="00AB79A5" w:rsidRDefault="00787FD3" w:rsidP="00282D53">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9</w:t>
            </w:r>
          </w:p>
        </w:tc>
        <w:tc>
          <w:tcPr>
            <w:tcW w:w="728" w:type="pct"/>
            <w:noWrap/>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36</w:t>
            </w:r>
          </w:p>
        </w:tc>
        <w:tc>
          <w:tcPr>
            <w:tcW w:w="909"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c>
          <w:tcPr>
            <w:tcW w:w="908" w:type="pct"/>
          </w:tcPr>
          <w:p w:rsidR="00787FD3" w:rsidRPr="00AB79A5" w:rsidRDefault="00787FD3" w:rsidP="00282D5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r>
    </w:tbl>
    <w:p w:rsidR="00787FD3" w:rsidRPr="009B1FDA" w:rsidRDefault="00787FD3" w:rsidP="009B1FDA">
      <w:pPr>
        <w:rPr>
          <w:rFonts w:ascii="Tw Cen MT" w:hAnsi="Tw Cen MT"/>
          <w:sz w:val="20"/>
          <w:szCs w:val="20"/>
          <w:lang w:val="id-ID"/>
        </w:rPr>
      </w:pPr>
      <w:r w:rsidRPr="009B1FDA">
        <w:rPr>
          <w:rFonts w:ascii="Tw Cen MT" w:hAnsi="Tw Cen MT"/>
          <w:sz w:val="20"/>
          <w:szCs w:val="20"/>
          <w:lang w:val="id-ID"/>
        </w:rPr>
        <w:t>Sumber data primer 2021</w:t>
      </w:r>
    </w:p>
    <w:p w:rsidR="00787FD3" w:rsidRPr="00DB0D22" w:rsidRDefault="00787FD3" w:rsidP="00787FD3">
      <w:pPr>
        <w:spacing w:line="240" w:lineRule="auto"/>
        <w:jc w:val="both"/>
        <w:rPr>
          <w:rFonts w:ascii="Tw Cen MT" w:hAnsi="Tw Cen MT"/>
          <w:sz w:val="24"/>
          <w:szCs w:val="24"/>
          <w:lang w:val="id-ID"/>
        </w:rPr>
      </w:pPr>
      <w:r w:rsidRPr="00DB0D22">
        <w:rPr>
          <w:rFonts w:ascii="Tw Cen MT" w:hAnsi="Tw Cen MT"/>
          <w:sz w:val="24"/>
          <w:szCs w:val="24"/>
        </w:rPr>
        <w:t>Tabel diatas memperlihatkan hasil asupan zat gizi responden,  sebelum dan set</w:t>
      </w:r>
      <w:r w:rsidR="009B1FDA">
        <w:rPr>
          <w:rFonts w:ascii="Tw Cen MT" w:hAnsi="Tw Cen MT"/>
          <w:sz w:val="24"/>
          <w:szCs w:val="24"/>
        </w:rPr>
        <w:t xml:space="preserve">elah intervensi. Asupan energi </w:t>
      </w:r>
      <w:r w:rsidRPr="00DB0D22">
        <w:rPr>
          <w:rFonts w:ascii="Tw Cen MT" w:hAnsi="Tw Cen MT"/>
          <w:sz w:val="24"/>
          <w:szCs w:val="24"/>
        </w:rPr>
        <w:t>energi, karbohidrat, lemak dan protein sebagian besar kurang pada saat sebelum dan setelah intervensi.</w:t>
      </w:r>
    </w:p>
    <w:p w:rsidR="00787FD3" w:rsidRPr="00DB0D22" w:rsidRDefault="00787FD3" w:rsidP="00787FD3">
      <w:pPr>
        <w:pStyle w:val="ListParagraph"/>
        <w:numPr>
          <w:ilvl w:val="0"/>
          <w:numId w:val="9"/>
        </w:numPr>
        <w:spacing w:after="0" w:line="240" w:lineRule="auto"/>
        <w:jc w:val="both"/>
        <w:rPr>
          <w:rFonts w:ascii="Tw Cen MT" w:hAnsi="Tw Cen MT"/>
          <w:b/>
          <w:bCs/>
          <w:sz w:val="24"/>
          <w:szCs w:val="24"/>
          <w:lang w:val="en-US"/>
        </w:rPr>
      </w:pPr>
      <w:r w:rsidRPr="00DB0D22">
        <w:rPr>
          <w:rFonts w:ascii="Tw Cen MT" w:hAnsi="Tw Cen MT"/>
          <w:b/>
          <w:bCs/>
          <w:sz w:val="24"/>
          <w:szCs w:val="24"/>
          <w:lang w:val="en-US"/>
        </w:rPr>
        <w:t>Pengaruh pemberian madu terhadap perubahan nafsu makan</w:t>
      </w:r>
    </w:p>
    <w:p w:rsidR="00787FD3" w:rsidRPr="00DB0F14" w:rsidRDefault="00787FD3" w:rsidP="00DB0F14">
      <w:pPr>
        <w:pStyle w:val="ListParagraph"/>
        <w:numPr>
          <w:ilvl w:val="0"/>
          <w:numId w:val="12"/>
        </w:numPr>
        <w:spacing w:after="0" w:line="240" w:lineRule="auto"/>
        <w:ind w:left="426"/>
        <w:jc w:val="both"/>
        <w:rPr>
          <w:rFonts w:ascii="Tw Cen MT" w:hAnsi="Tw Cen MT"/>
          <w:bCs/>
          <w:sz w:val="24"/>
          <w:szCs w:val="24"/>
          <w:lang w:val="en-US"/>
        </w:rPr>
      </w:pPr>
      <w:r w:rsidRPr="00DB0F14">
        <w:rPr>
          <w:rFonts w:ascii="Tw Cen MT" w:hAnsi="Tw Cen MT"/>
          <w:bCs/>
          <w:sz w:val="24"/>
          <w:szCs w:val="24"/>
          <w:lang w:val="en-US"/>
        </w:rPr>
        <w:t>Tabel analisis  Paired T test Variabel nafsu makan sebelum dan setelah pemberian madu</w:t>
      </w:r>
    </w:p>
    <w:p w:rsidR="00787FD3" w:rsidRDefault="00787FD3" w:rsidP="00787FD3">
      <w:pPr>
        <w:rPr>
          <w:rFonts w:ascii="Tw Cen MT" w:hAnsi="Tw Cen MT"/>
          <w:sz w:val="24"/>
          <w:szCs w:val="24"/>
        </w:rPr>
      </w:pPr>
    </w:p>
    <w:p w:rsidR="00DB0F14" w:rsidRDefault="00DB0F14" w:rsidP="00787FD3">
      <w:pPr>
        <w:rPr>
          <w:rFonts w:ascii="Tw Cen MT" w:hAnsi="Tw Cen MT"/>
          <w:sz w:val="24"/>
          <w:szCs w:val="24"/>
        </w:rPr>
      </w:pPr>
    </w:p>
    <w:p w:rsidR="00DB0F14" w:rsidRPr="00DB0F14" w:rsidRDefault="00DB0F14" w:rsidP="00DB0F14">
      <w:pPr>
        <w:jc w:val="center"/>
        <w:rPr>
          <w:rFonts w:ascii="Tw Cen MT" w:hAnsi="Tw Cen MT"/>
          <w:sz w:val="20"/>
          <w:szCs w:val="24"/>
        </w:rPr>
      </w:pPr>
      <w:r w:rsidRPr="00DB0F14">
        <w:rPr>
          <w:rFonts w:ascii="Tw Cen MT" w:hAnsi="Tw Cen MT"/>
          <w:sz w:val="20"/>
          <w:szCs w:val="24"/>
        </w:rPr>
        <w:lastRenderedPageBreak/>
        <w:t>Tabel 3. Hasil Analisis Paired T test Variabel Nafsu Makan Sebeum dan Setelah Pemberian Madu</w:t>
      </w:r>
    </w:p>
    <w:tbl>
      <w:tblPr>
        <w:tblStyle w:val="LightShading4"/>
        <w:tblpPr w:leftFromText="180" w:rightFromText="180" w:vertAnchor="text" w:horzAnchor="margin" w:tblpY="61"/>
        <w:tblW w:w="4916" w:type="pct"/>
        <w:tblLook w:val="04A0" w:firstRow="1" w:lastRow="0" w:firstColumn="1" w:lastColumn="0" w:noHBand="0" w:noVBand="1"/>
      </w:tblPr>
      <w:tblGrid>
        <w:gridCol w:w="1020"/>
        <w:gridCol w:w="1334"/>
        <w:gridCol w:w="1334"/>
        <w:gridCol w:w="772"/>
      </w:tblGrid>
      <w:tr w:rsidR="00DB0F14" w:rsidRPr="00C167F4" w:rsidTr="00DB0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vMerge w:val="restart"/>
          </w:tcPr>
          <w:p w:rsidR="00DB0F14" w:rsidRPr="00C167F4" w:rsidRDefault="00DB0F14" w:rsidP="00DB0F14">
            <w:pPr>
              <w:jc w:val="center"/>
              <w:rPr>
                <w:rFonts w:ascii="Tw Cen MT" w:hAnsi="Tw Cen MT" w:cs="Times New Roman"/>
                <w:sz w:val="20"/>
                <w:szCs w:val="20"/>
              </w:rPr>
            </w:pPr>
            <w:r w:rsidRPr="00C167F4">
              <w:rPr>
                <w:rFonts w:ascii="Tw Cen MT" w:hAnsi="Tw Cen MT" w:cs="Times New Roman"/>
                <w:sz w:val="20"/>
                <w:szCs w:val="20"/>
              </w:rPr>
              <w:t>Variabel</w:t>
            </w:r>
          </w:p>
        </w:tc>
        <w:tc>
          <w:tcPr>
            <w:tcW w:w="2991" w:type="pct"/>
            <w:gridSpan w:val="2"/>
          </w:tcPr>
          <w:p w:rsidR="00DB0F14" w:rsidRPr="00C167F4" w:rsidRDefault="00DB0F14" w:rsidP="00DB0F14">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Kelompok Intervensi</w:t>
            </w:r>
          </w:p>
        </w:tc>
        <w:tc>
          <w:tcPr>
            <w:tcW w:w="865" w:type="pct"/>
            <w:vMerge w:val="restart"/>
          </w:tcPr>
          <w:p w:rsidR="00DB0F14" w:rsidRPr="00C167F4" w:rsidRDefault="00DB0F14" w:rsidP="00DB0F14">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 value</w:t>
            </w:r>
          </w:p>
        </w:tc>
      </w:tr>
      <w:tr w:rsidR="00DB0F14" w:rsidRPr="00C167F4" w:rsidTr="00DB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vMerge/>
          </w:tcPr>
          <w:p w:rsidR="00DB0F14" w:rsidRPr="00C167F4" w:rsidRDefault="00DB0F14" w:rsidP="00DB0F14">
            <w:pPr>
              <w:jc w:val="center"/>
              <w:rPr>
                <w:rFonts w:ascii="Tw Cen MT" w:hAnsi="Tw Cen MT" w:cs="Times New Roman"/>
                <w:sz w:val="20"/>
                <w:szCs w:val="20"/>
              </w:rPr>
            </w:pPr>
          </w:p>
        </w:tc>
        <w:tc>
          <w:tcPr>
            <w:tcW w:w="1496" w:type="pct"/>
          </w:tcPr>
          <w:p w:rsidR="00DB0F14" w:rsidRPr="00C167F4"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Pre test</w:t>
            </w:r>
          </w:p>
        </w:tc>
        <w:tc>
          <w:tcPr>
            <w:tcW w:w="1496" w:type="pct"/>
          </w:tcPr>
          <w:p w:rsidR="00DB0F14" w:rsidRPr="00C167F4"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Post Test</w:t>
            </w:r>
          </w:p>
        </w:tc>
        <w:tc>
          <w:tcPr>
            <w:tcW w:w="865" w:type="pct"/>
            <w:vMerge/>
          </w:tcPr>
          <w:p w:rsidR="00DB0F14" w:rsidRPr="00C167F4"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r w:rsidR="00DB0F14" w:rsidRPr="00C167F4" w:rsidTr="00DB0F14">
        <w:tc>
          <w:tcPr>
            <w:cnfStyle w:val="001000000000" w:firstRow="0" w:lastRow="0" w:firstColumn="1" w:lastColumn="0" w:oddVBand="0" w:evenVBand="0" w:oddHBand="0" w:evenHBand="0" w:firstRowFirstColumn="0" w:firstRowLastColumn="0" w:lastRowFirstColumn="0" w:lastRowLastColumn="0"/>
            <w:tcW w:w="1143" w:type="pct"/>
          </w:tcPr>
          <w:p w:rsidR="00DB0F14" w:rsidRPr="00C167F4" w:rsidRDefault="00DB0F14" w:rsidP="00DB0F14">
            <w:pPr>
              <w:jc w:val="center"/>
              <w:rPr>
                <w:rFonts w:ascii="Tw Cen MT" w:hAnsi="Tw Cen MT" w:cs="Times New Roman"/>
                <w:sz w:val="20"/>
                <w:szCs w:val="20"/>
              </w:rPr>
            </w:pPr>
            <w:r w:rsidRPr="00C167F4">
              <w:rPr>
                <w:rFonts w:ascii="Tw Cen MT" w:hAnsi="Tw Cen MT" w:cs="Times New Roman"/>
                <w:sz w:val="20"/>
                <w:szCs w:val="20"/>
              </w:rPr>
              <w:t xml:space="preserve">Nafsu makan </w:t>
            </w:r>
          </w:p>
        </w:tc>
        <w:tc>
          <w:tcPr>
            <w:tcW w:w="1496" w:type="pct"/>
          </w:tcPr>
          <w:p w:rsidR="00DB0F14" w:rsidRPr="00C167F4" w:rsidRDefault="00DB0F14" w:rsidP="00DB0F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21.12±5.57</w:t>
            </w:r>
          </w:p>
        </w:tc>
        <w:tc>
          <w:tcPr>
            <w:tcW w:w="1496" w:type="pct"/>
          </w:tcPr>
          <w:p w:rsidR="00DB0F14" w:rsidRPr="00C167F4" w:rsidRDefault="00DB0F14" w:rsidP="00DB0F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24.00±4.81</w:t>
            </w:r>
          </w:p>
        </w:tc>
        <w:tc>
          <w:tcPr>
            <w:tcW w:w="865" w:type="pct"/>
          </w:tcPr>
          <w:p w:rsidR="00DB0F14" w:rsidRPr="00C167F4" w:rsidRDefault="00DB0F14" w:rsidP="00DB0F14">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0.048</w:t>
            </w:r>
          </w:p>
        </w:tc>
      </w:tr>
    </w:tbl>
    <w:p w:rsidR="00DB0F14" w:rsidRPr="00DB0F14" w:rsidRDefault="00DB0F14" w:rsidP="00787FD3">
      <w:pPr>
        <w:rPr>
          <w:rFonts w:ascii="Tw Cen MT" w:hAnsi="Tw Cen MT"/>
          <w:sz w:val="20"/>
          <w:szCs w:val="20"/>
        </w:rPr>
      </w:pPr>
      <w:r w:rsidRPr="00DB0F14">
        <w:rPr>
          <w:rFonts w:ascii="Tw Cen MT" w:hAnsi="Tw Cen MT"/>
          <w:sz w:val="20"/>
          <w:szCs w:val="20"/>
        </w:rPr>
        <w:t>Sumber : Data Primer 2021</w:t>
      </w:r>
    </w:p>
    <w:p w:rsidR="00DB0F14" w:rsidRDefault="00DB0F14" w:rsidP="00DB0F14">
      <w:pPr>
        <w:jc w:val="both"/>
        <w:rPr>
          <w:rFonts w:ascii="Tw Cen MT" w:hAnsi="Tw Cen MT"/>
          <w:sz w:val="24"/>
          <w:szCs w:val="24"/>
        </w:rPr>
      </w:pPr>
      <w:r>
        <w:rPr>
          <w:rFonts w:ascii="Tw Cen MT" w:hAnsi="Tw Cen MT"/>
          <w:sz w:val="24"/>
          <w:szCs w:val="24"/>
        </w:rPr>
        <w:t xml:space="preserve">Tabel diatas </w:t>
      </w:r>
      <w:r w:rsidRPr="00531B4C">
        <w:rPr>
          <w:rFonts w:ascii="Tw Cen MT" w:hAnsi="Tw Cen MT"/>
          <w:sz w:val="24"/>
          <w:szCs w:val="24"/>
        </w:rPr>
        <w:t>menunjukkan adanya penurunan berat badan menurut umur (BB/U) secara signifikan (-1.48</w:t>
      </w:r>
      <w:r>
        <w:rPr>
          <w:rFonts w:ascii="Tw Cen MT" w:hAnsi="Tw Cen MT"/>
          <w:sz w:val="24"/>
          <w:szCs w:val="24"/>
        </w:rPr>
        <w:t>±</w:t>
      </w:r>
      <w:r w:rsidRPr="00531B4C">
        <w:rPr>
          <w:rFonts w:ascii="Tw Cen MT" w:hAnsi="Tw Cen MT"/>
          <w:sz w:val="24"/>
          <w:szCs w:val="24"/>
        </w:rPr>
        <w:t>-1.72)  dengan nilai p   (p=0.003). Namun terjadi kenaikan tinggi badan menurut umur (TB/U) Tetapi tidak signifikan (-2.42</w:t>
      </w:r>
      <w:r>
        <w:rPr>
          <w:rFonts w:ascii="Tw Cen MT" w:hAnsi="Tw Cen MT"/>
          <w:sz w:val="24"/>
          <w:szCs w:val="24"/>
        </w:rPr>
        <w:t>±</w:t>
      </w:r>
      <w:r w:rsidRPr="00531B4C">
        <w:rPr>
          <w:rFonts w:ascii="Tw Cen MT" w:hAnsi="Tw Cen MT"/>
          <w:sz w:val="24"/>
          <w:szCs w:val="24"/>
        </w:rPr>
        <w:t>-2.39), nilai p (0.497) dan terjadi kenaikan nafsu makan secara signifikan (21.12</w:t>
      </w:r>
      <w:r>
        <w:rPr>
          <w:rFonts w:ascii="Tw Cen MT" w:hAnsi="Tw Cen MT"/>
          <w:sz w:val="24"/>
          <w:szCs w:val="24"/>
        </w:rPr>
        <w:t>±</w:t>
      </w:r>
      <w:r w:rsidRPr="00531B4C">
        <w:rPr>
          <w:rFonts w:ascii="Tw Cen MT" w:hAnsi="Tw Cen MT"/>
          <w:sz w:val="24"/>
          <w:szCs w:val="24"/>
        </w:rPr>
        <w:t>24.00), nilai p (0.048).</w:t>
      </w:r>
    </w:p>
    <w:p w:rsidR="00DB0F14" w:rsidRDefault="00DB0F14" w:rsidP="00DB0F14">
      <w:pPr>
        <w:pStyle w:val="ListParagraph"/>
        <w:numPr>
          <w:ilvl w:val="0"/>
          <w:numId w:val="12"/>
        </w:numPr>
        <w:ind w:left="426"/>
        <w:rPr>
          <w:rFonts w:ascii="Tw Cen MT" w:hAnsi="Tw Cen MT"/>
          <w:sz w:val="24"/>
          <w:szCs w:val="24"/>
        </w:rPr>
      </w:pPr>
      <w:r w:rsidRPr="00DB0F14">
        <w:rPr>
          <w:rFonts w:ascii="Tw Cen MT" w:hAnsi="Tw Cen MT"/>
          <w:sz w:val="24"/>
          <w:szCs w:val="24"/>
        </w:rPr>
        <w:t>Tabel analisis  Paired T  Variabel  asupan zat gizi makro (energi, protein, lemak dan karbohidrat) sebelum dan setelah pemberian madu.</w:t>
      </w:r>
    </w:p>
    <w:p w:rsidR="00DB0F14" w:rsidRDefault="00DB0F14" w:rsidP="00DB0F14">
      <w:pPr>
        <w:pStyle w:val="ListParagraph"/>
        <w:ind w:left="426"/>
        <w:rPr>
          <w:rFonts w:ascii="Tw Cen MT" w:hAnsi="Tw Cen MT"/>
          <w:sz w:val="24"/>
          <w:szCs w:val="24"/>
        </w:rPr>
      </w:pPr>
    </w:p>
    <w:p w:rsidR="00DB0F14" w:rsidRPr="00DB0F14" w:rsidRDefault="00DB0F14" w:rsidP="00DB0F14">
      <w:pPr>
        <w:pStyle w:val="ListParagraph"/>
        <w:spacing w:after="0"/>
        <w:ind w:left="0"/>
        <w:jc w:val="center"/>
        <w:rPr>
          <w:rFonts w:ascii="Tw Cen MT" w:hAnsi="Tw Cen MT"/>
          <w:sz w:val="24"/>
          <w:szCs w:val="24"/>
        </w:rPr>
      </w:pPr>
      <w:r>
        <w:rPr>
          <w:rFonts w:ascii="Tw Cen MT" w:hAnsi="Tw Cen MT"/>
          <w:sz w:val="24"/>
          <w:szCs w:val="24"/>
        </w:rPr>
        <w:t xml:space="preserve">Tabel 4. Hasil </w:t>
      </w:r>
      <w:r w:rsidRPr="00DB0F14">
        <w:rPr>
          <w:rFonts w:ascii="Tw Cen MT" w:hAnsi="Tw Cen MT"/>
          <w:sz w:val="24"/>
          <w:szCs w:val="24"/>
        </w:rPr>
        <w:t xml:space="preserve">Analisis  Paired T  </w:t>
      </w:r>
      <w:r>
        <w:rPr>
          <w:rFonts w:ascii="Tw Cen MT" w:hAnsi="Tw Cen MT"/>
          <w:sz w:val="24"/>
          <w:szCs w:val="24"/>
        </w:rPr>
        <w:t xml:space="preserve">Variabel  Asupan Zat Gizi Makro </w:t>
      </w:r>
      <w:r w:rsidRPr="00DB0F14">
        <w:rPr>
          <w:rFonts w:ascii="Tw Cen MT" w:hAnsi="Tw Cen MT"/>
          <w:sz w:val="24"/>
          <w:szCs w:val="24"/>
        </w:rPr>
        <w:t>(Energi, Protein, Lemak Dan Karbohidrat) Sebelum Dan Setelah Pemberian Madu</w:t>
      </w:r>
    </w:p>
    <w:tbl>
      <w:tblPr>
        <w:tblStyle w:val="LightShading"/>
        <w:tblpPr w:leftFromText="180" w:rightFromText="180" w:vertAnchor="text" w:horzAnchor="margin" w:tblpY="183"/>
        <w:tblW w:w="5000" w:type="pct"/>
        <w:tblBorders>
          <w:top w:val="single" w:sz="4" w:space="0" w:color="auto"/>
          <w:bottom w:val="single" w:sz="4" w:space="0" w:color="auto"/>
        </w:tblBorders>
        <w:tblLook w:val="04A0" w:firstRow="1" w:lastRow="0" w:firstColumn="1" w:lastColumn="0" w:noHBand="0" w:noVBand="1"/>
      </w:tblPr>
      <w:tblGrid>
        <w:gridCol w:w="1601"/>
        <w:gridCol w:w="1064"/>
        <w:gridCol w:w="1064"/>
        <w:gridCol w:w="807"/>
      </w:tblGrid>
      <w:tr w:rsidR="00DB0F14" w:rsidRPr="00AB79A5" w:rsidTr="00DB0F14">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765" w:type="pct"/>
            <w:vMerge w:val="restart"/>
            <w:tcBorders>
              <w:top w:val="single" w:sz="4" w:space="0" w:color="auto"/>
              <w:left w:val="none" w:sz="0" w:space="0" w:color="auto"/>
              <w:bottom w:val="single" w:sz="4" w:space="0" w:color="auto"/>
              <w:right w:val="none" w:sz="0" w:space="0" w:color="auto"/>
            </w:tcBorders>
          </w:tcPr>
          <w:p w:rsidR="00DB0F14" w:rsidRPr="00AB79A5" w:rsidRDefault="00DB0F14" w:rsidP="00DB0F14">
            <w:pPr>
              <w:spacing w:before="240"/>
              <w:jc w:val="center"/>
              <w:rPr>
                <w:rFonts w:ascii="Tw Cen MT" w:hAnsi="Tw Cen MT" w:cs="Times New Roman"/>
                <w:sz w:val="20"/>
                <w:szCs w:val="20"/>
              </w:rPr>
            </w:pPr>
            <w:r w:rsidRPr="00AB79A5">
              <w:rPr>
                <w:rFonts w:ascii="Tw Cen MT" w:hAnsi="Tw Cen MT" w:cs="Times New Roman"/>
                <w:sz w:val="20"/>
                <w:szCs w:val="20"/>
              </w:rPr>
              <w:t xml:space="preserve">Variabel </w:t>
            </w:r>
          </w:p>
        </w:tc>
        <w:tc>
          <w:tcPr>
            <w:tcW w:w="2346" w:type="pct"/>
            <w:gridSpan w:val="2"/>
            <w:tcBorders>
              <w:top w:val="single" w:sz="4" w:space="0" w:color="auto"/>
              <w:left w:val="none" w:sz="0" w:space="0" w:color="auto"/>
              <w:bottom w:val="single" w:sz="4" w:space="0" w:color="auto"/>
              <w:right w:val="none" w:sz="0" w:space="0" w:color="auto"/>
            </w:tcBorders>
          </w:tcPr>
          <w:p w:rsidR="00DB0F14" w:rsidRPr="00AB79A5" w:rsidRDefault="00DB0F14" w:rsidP="00DB0F14">
            <w:pPr>
              <w:spacing w:before="24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Kelompok Intervensi</w:t>
            </w:r>
          </w:p>
        </w:tc>
        <w:tc>
          <w:tcPr>
            <w:tcW w:w="890" w:type="pct"/>
            <w:vMerge w:val="restart"/>
            <w:tcBorders>
              <w:top w:val="single" w:sz="4" w:space="0" w:color="auto"/>
              <w:left w:val="none" w:sz="0" w:space="0" w:color="auto"/>
              <w:bottom w:val="single" w:sz="4" w:space="0" w:color="auto"/>
              <w:right w:val="none" w:sz="0" w:space="0" w:color="auto"/>
            </w:tcBorders>
          </w:tcPr>
          <w:p w:rsidR="00DB0F14" w:rsidRPr="00AB79A5" w:rsidRDefault="00DB0F14" w:rsidP="00DB0F14">
            <w:pPr>
              <w:spacing w:before="24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 value</w:t>
            </w:r>
          </w:p>
        </w:tc>
      </w:tr>
      <w:tr w:rsidR="00DB0F14" w:rsidRPr="00AB79A5" w:rsidTr="00282D5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65" w:type="pct"/>
            <w:vMerge/>
            <w:tcBorders>
              <w:top w:val="single" w:sz="4" w:space="0" w:color="auto"/>
              <w:bottom w:val="single" w:sz="4" w:space="0" w:color="auto"/>
            </w:tcBorders>
          </w:tcPr>
          <w:p w:rsidR="00DB0F14" w:rsidRPr="00AB79A5" w:rsidRDefault="00DB0F14" w:rsidP="00DB0F14">
            <w:pPr>
              <w:jc w:val="center"/>
              <w:rPr>
                <w:rFonts w:ascii="Tw Cen MT" w:hAnsi="Tw Cen MT" w:cs="Times New Roman"/>
                <w:sz w:val="20"/>
                <w:szCs w:val="20"/>
              </w:rPr>
            </w:pPr>
          </w:p>
        </w:tc>
        <w:tc>
          <w:tcPr>
            <w:tcW w:w="1173" w:type="pct"/>
            <w:tcBorders>
              <w:top w:val="single" w:sz="4" w:space="0" w:color="auto"/>
              <w:bottom w:val="single" w:sz="4" w:space="0" w:color="auto"/>
            </w:tcBorders>
          </w:tcPr>
          <w:p w:rsidR="00DB0F14" w:rsidRPr="00AB79A5"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Pre test</w:t>
            </w:r>
          </w:p>
        </w:tc>
        <w:tc>
          <w:tcPr>
            <w:tcW w:w="1173" w:type="pct"/>
            <w:tcBorders>
              <w:top w:val="single" w:sz="4" w:space="0" w:color="auto"/>
              <w:bottom w:val="single" w:sz="4" w:space="0" w:color="auto"/>
            </w:tcBorders>
          </w:tcPr>
          <w:p w:rsidR="00DB0F14" w:rsidRPr="00AB79A5"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Post Test</w:t>
            </w:r>
          </w:p>
        </w:tc>
        <w:tc>
          <w:tcPr>
            <w:tcW w:w="890" w:type="pct"/>
            <w:vMerge/>
            <w:tcBorders>
              <w:top w:val="single" w:sz="4" w:space="0" w:color="auto"/>
              <w:bottom w:val="single" w:sz="4" w:space="0" w:color="auto"/>
            </w:tcBorders>
          </w:tcPr>
          <w:p w:rsidR="00DB0F14" w:rsidRPr="00AB79A5"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r w:rsidR="00DB0F14" w:rsidRPr="00AB79A5" w:rsidTr="00282D53">
        <w:trPr>
          <w:trHeight w:val="416"/>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auto"/>
              <w:bottom w:val="nil"/>
            </w:tcBorders>
          </w:tcPr>
          <w:p w:rsidR="00DB0F14" w:rsidRPr="00AB79A5" w:rsidRDefault="00DB0F14" w:rsidP="00DB0F14">
            <w:pPr>
              <w:jc w:val="center"/>
              <w:rPr>
                <w:rFonts w:ascii="Tw Cen MT" w:hAnsi="Tw Cen MT" w:cs="Times New Roman"/>
                <w:sz w:val="20"/>
                <w:szCs w:val="20"/>
              </w:rPr>
            </w:pPr>
            <w:r w:rsidRPr="00AB79A5">
              <w:rPr>
                <w:rFonts w:ascii="Tw Cen MT" w:hAnsi="Tw Cen MT" w:cs="Times New Roman"/>
                <w:sz w:val="20"/>
                <w:szCs w:val="20"/>
              </w:rPr>
              <w:t>Energi (kkal)</w:t>
            </w:r>
          </w:p>
        </w:tc>
        <w:tc>
          <w:tcPr>
            <w:tcW w:w="1173" w:type="pct"/>
            <w:tcBorders>
              <w:top w:val="single" w:sz="4" w:space="0" w:color="auto"/>
              <w:bottom w:val="nil"/>
            </w:tcBorders>
          </w:tcPr>
          <w:p w:rsidR="00DB0F14" w:rsidRPr="00AB79A5" w:rsidRDefault="00DB0F14" w:rsidP="00DB0F14">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rPr>
              <w:t>1055.5</w:t>
            </w:r>
            <w:r w:rsidRPr="00AB79A5">
              <w:rPr>
                <w:rFonts w:ascii="Tw Cen MT" w:hAnsi="Tw Cen MT" w:cs="Times New Roman"/>
                <w:sz w:val="20"/>
                <w:szCs w:val="20"/>
                <w:lang w:eastAsia="id-ID"/>
              </w:rPr>
              <w:t>±</w:t>
            </w:r>
          </w:p>
          <w:p w:rsidR="00DB0F14" w:rsidRPr="00AB79A5" w:rsidRDefault="00DB0F14" w:rsidP="00DB0F14">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498.16</w:t>
            </w:r>
          </w:p>
        </w:tc>
        <w:tc>
          <w:tcPr>
            <w:tcW w:w="1173" w:type="pct"/>
            <w:tcBorders>
              <w:top w:val="single" w:sz="4" w:space="0" w:color="auto"/>
              <w:bottom w:val="nil"/>
            </w:tcBorders>
          </w:tcPr>
          <w:p w:rsidR="00DB0F14" w:rsidRPr="00AB79A5" w:rsidRDefault="00DB0F14" w:rsidP="00DB0F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894.6±</w:t>
            </w:r>
          </w:p>
          <w:p w:rsidR="00DB0F14" w:rsidRPr="00AB79A5" w:rsidRDefault="00DB0F14" w:rsidP="00DB0F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293.83</w:t>
            </w:r>
          </w:p>
        </w:tc>
        <w:tc>
          <w:tcPr>
            <w:tcW w:w="890" w:type="pct"/>
            <w:tcBorders>
              <w:top w:val="single" w:sz="4" w:space="0" w:color="auto"/>
              <w:bottom w:val="nil"/>
            </w:tcBorders>
          </w:tcPr>
          <w:p w:rsidR="00DB0F14" w:rsidRPr="00AB79A5" w:rsidRDefault="00DB0F14" w:rsidP="00DB0F14">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0.116</w:t>
            </w:r>
          </w:p>
        </w:tc>
      </w:tr>
      <w:tr w:rsidR="00282D53" w:rsidRPr="00AB79A5" w:rsidTr="00282D53">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765" w:type="pct"/>
            <w:tcBorders>
              <w:top w:val="nil"/>
            </w:tcBorders>
          </w:tcPr>
          <w:p w:rsidR="00DB0F14" w:rsidRPr="00AB79A5" w:rsidRDefault="00DB0F14" w:rsidP="00DB0F14">
            <w:pPr>
              <w:jc w:val="center"/>
              <w:rPr>
                <w:rFonts w:ascii="Tw Cen MT" w:hAnsi="Tw Cen MT" w:cs="Times New Roman"/>
                <w:sz w:val="20"/>
                <w:szCs w:val="20"/>
              </w:rPr>
            </w:pPr>
            <w:r w:rsidRPr="00AB79A5">
              <w:rPr>
                <w:rFonts w:ascii="Tw Cen MT" w:hAnsi="Tw Cen MT" w:cs="Times New Roman"/>
                <w:sz w:val="20"/>
                <w:szCs w:val="20"/>
              </w:rPr>
              <w:t>Protein (gr)</w:t>
            </w:r>
          </w:p>
        </w:tc>
        <w:tc>
          <w:tcPr>
            <w:tcW w:w="1173" w:type="pct"/>
            <w:tcBorders>
              <w:top w:val="nil"/>
            </w:tcBorders>
          </w:tcPr>
          <w:p w:rsidR="00DB0F14" w:rsidRPr="00AB79A5"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41.48± </w:t>
            </w:r>
          </w:p>
          <w:p w:rsidR="00DB0F14" w:rsidRPr="00AB79A5"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24.35</w:t>
            </w:r>
          </w:p>
        </w:tc>
        <w:tc>
          <w:tcPr>
            <w:tcW w:w="1173" w:type="pct"/>
            <w:tcBorders>
              <w:top w:val="nil"/>
            </w:tcBorders>
          </w:tcPr>
          <w:p w:rsidR="00DB0F14" w:rsidRPr="00AB79A5" w:rsidRDefault="00DB0F14" w:rsidP="00DB0F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29.88±</w:t>
            </w:r>
          </w:p>
          <w:p w:rsidR="00DB0F14" w:rsidRPr="00AB79A5" w:rsidRDefault="00DB0F14" w:rsidP="00DB0F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11.88</w:t>
            </w:r>
          </w:p>
        </w:tc>
        <w:tc>
          <w:tcPr>
            <w:tcW w:w="890" w:type="pct"/>
            <w:tcBorders>
              <w:top w:val="nil"/>
            </w:tcBorders>
          </w:tcPr>
          <w:p w:rsidR="00DB0F14" w:rsidRPr="00AB79A5"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0.024</w:t>
            </w:r>
          </w:p>
        </w:tc>
      </w:tr>
      <w:tr w:rsidR="00DB0F14" w:rsidRPr="00AB79A5" w:rsidTr="00DB0F14">
        <w:trPr>
          <w:trHeight w:val="546"/>
        </w:trPr>
        <w:tc>
          <w:tcPr>
            <w:cnfStyle w:val="001000000000" w:firstRow="0" w:lastRow="0" w:firstColumn="1" w:lastColumn="0" w:oddVBand="0" w:evenVBand="0" w:oddHBand="0" w:evenHBand="0" w:firstRowFirstColumn="0" w:firstRowLastColumn="0" w:lastRowFirstColumn="0" w:lastRowLastColumn="0"/>
            <w:tcW w:w="1765" w:type="pct"/>
          </w:tcPr>
          <w:p w:rsidR="00DB0F14" w:rsidRPr="00AB79A5" w:rsidRDefault="00DB0F14" w:rsidP="00DB0F14">
            <w:pPr>
              <w:jc w:val="center"/>
              <w:rPr>
                <w:rFonts w:ascii="Tw Cen MT" w:hAnsi="Tw Cen MT" w:cs="Times New Roman"/>
                <w:sz w:val="20"/>
                <w:szCs w:val="20"/>
              </w:rPr>
            </w:pPr>
            <w:r w:rsidRPr="00AB79A5">
              <w:rPr>
                <w:rFonts w:ascii="Tw Cen MT" w:hAnsi="Tw Cen MT" w:cs="Times New Roman"/>
                <w:sz w:val="20"/>
                <w:szCs w:val="20"/>
              </w:rPr>
              <w:t xml:space="preserve">Lemak (gr) </w:t>
            </w:r>
          </w:p>
        </w:tc>
        <w:tc>
          <w:tcPr>
            <w:tcW w:w="1173" w:type="pct"/>
          </w:tcPr>
          <w:p w:rsidR="00DB0F14" w:rsidRPr="00AB79A5" w:rsidRDefault="00DB0F14" w:rsidP="00DB0F14">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45.56± </w:t>
            </w:r>
          </w:p>
          <w:p w:rsidR="00DB0F14" w:rsidRPr="00AB79A5" w:rsidRDefault="00DB0F14" w:rsidP="00DB0F14">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25.7</w:t>
            </w:r>
          </w:p>
        </w:tc>
        <w:tc>
          <w:tcPr>
            <w:tcW w:w="1173" w:type="pct"/>
          </w:tcPr>
          <w:p w:rsidR="00DB0F14" w:rsidRPr="00AB79A5" w:rsidRDefault="00DB0F14" w:rsidP="00DB0F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34.96±</w:t>
            </w:r>
          </w:p>
          <w:p w:rsidR="00DB0F14" w:rsidRPr="00AB79A5" w:rsidRDefault="00DB0F14" w:rsidP="00DB0F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14.6</w:t>
            </w:r>
          </w:p>
        </w:tc>
        <w:tc>
          <w:tcPr>
            <w:tcW w:w="890" w:type="pct"/>
          </w:tcPr>
          <w:p w:rsidR="00DB0F14" w:rsidRPr="00AB79A5" w:rsidRDefault="00DB0F14" w:rsidP="00DB0F14">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0.060</w:t>
            </w:r>
          </w:p>
        </w:tc>
      </w:tr>
      <w:tr w:rsidR="00DB0F14" w:rsidRPr="00AB79A5" w:rsidTr="00DB0F14">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765" w:type="pct"/>
            <w:tcBorders>
              <w:left w:val="none" w:sz="0" w:space="0" w:color="auto"/>
              <w:right w:val="none" w:sz="0" w:space="0" w:color="auto"/>
            </w:tcBorders>
          </w:tcPr>
          <w:p w:rsidR="00DB0F14" w:rsidRPr="00AB79A5" w:rsidRDefault="00DB0F14" w:rsidP="00DB0F14">
            <w:pPr>
              <w:jc w:val="center"/>
              <w:rPr>
                <w:rFonts w:ascii="Tw Cen MT" w:hAnsi="Tw Cen MT" w:cs="Times New Roman"/>
                <w:sz w:val="20"/>
                <w:szCs w:val="20"/>
              </w:rPr>
            </w:pPr>
            <w:r w:rsidRPr="00AB79A5">
              <w:rPr>
                <w:rFonts w:ascii="Tw Cen MT" w:hAnsi="Tw Cen MT" w:cs="Times New Roman"/>
                <w:sz w:val="20"/>
                <w:szCs w:val="20"/>
              </w:rPr>
              <w:t>Karbohidrat (gr)</w:t>
            </w:r>
          </w:p>
        </w:tc>
        <w:tc>
          <w:tcPr>
            <w:tcW w:w="1173" w:type="pct"/>
            <w:tcBorders>
              <w:left w:val="none" w:sz="0" w:space="0" w:color="auto"/>
              <w:right w:val="none" w:sz="0" w:space="0" w:color="auto"/>
            </w:tcBorders>
          </w:tcPr>
          <w:p w:rsidR="00DB0F14" w:rsidRPr="00AB79A5"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rPr>
              <w:t xml:space="preserve">119.08 </w:t>
            </w:r>
            <w:r w:rsidRPr="00AB79A5">
              <w:rPr>
                <w:rFonts w:ascii="Tw Cen MT" w:hAnsi="Tw Cen MT" w:cs="Times New Roman"/>
                <w:sz w:val="20"/>
                <w:szCs w:val="20"/>
                <w:lang w:eastAsia="id-ID"/>
              </w:rPr>
              <w:t xml:space="preserve">±  </w:t>
            </w:r>
          </w:p>
          <w:p w:rsidR="00DB0F14" w:rsidRPr="00AB79A5"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63.19</w:t>
            </w:r>
          </w:p>
        </w:tc>
        <w:tc>
          <w:tcPr>
            <w:tcW w:w="1173" w:type="pct"/>
            <w:tcBorders>
              <w:left w:val="none" w:sz="0" w:space="0" w:color="auto"/>
              <w:right w:val="none" w:sz="0" w:space="0" w:color="auto"/>
            </w:tcBorders>
          </w:tcPr>
          <w:p w:rsidR="00DB0F14" w:rsidRPr="00AB79A5" w:rsidRDefault="00DB0F14" w:rsidP="00DB0F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113.96± </w:t>
            </w:r>
          </w:p>
          <w:p w:rsidR="00DB0F14" w:rsidRPr="00AB79A5" w:rsidRDefault="00DB0F14" w:rsidP="00DB0F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7030A0"/>
                <w:sz w:val="20"/>
                <w:szCs w:val="20"/>
                <w:lang w:eastAsia="id-ID"/>
              </w:rPr>
            </w:pPr>
            <w:r w:rsidRPr="00AB79A5">
              <w:rPr>
                <w:rFonts w:ascii="Tw Cen MT" w:hAnsi="Tw Cen MT" w:cs="Times New Roman"/>
                <w:sz w:val="20"/>
                <w:szCs w:val="20"/>
                <w:lang w:eastAsia="id-ID"/>
              </w:rPr>
              <w:t>46.23</w:t>
            </w:r>
          </w:p>
        </w:tc>
        <w:tc>
          <w:tcPr>
            <w:tcW w:w="890" w:type="pct"/>
            <w:tcBorders>
              <w:left w:val="none" w:sz="0" w:space="0" w:color="auto"/>
              <w:right w:val="none" w:sz="0" w:space="0" w:color="auto"/>
            </w:tcBorders>
          </w:tcPr>
          <w:p w:rsidR="00DB0F14" w:rsidRPr="00AB79A5" w:rsidRDefault="00DB0F14" w:rsidP="00DB0F14">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0.719</w:t>
            </w:r>
          </w:p>
        </w:tc>
      </w:tr>
    </w:tbl>
    <w:p w:rsidR="00282D53" w:rsidRDefault="00282D53" w:rsidP="00282D53">
      <w:pPr>
        <w:rPr>
          <w:rFonts w:ascii="Tw Cen MT" w:hAnsi="Tw Cen MT"/>
          <w:sz w:val="20"/>
          <w:szCs w:val="24"/>
        </w:rPr>
      </w:pPr>
      <w:r w:rsidRPr="00282D53">
        <w:rPr>
          <w:rFonts w:ascii="Tw Cen MT" w:hAnsi="Tw Cen MT"/>
          <w:sz w:val="20"/>
          <w:szCs w:val="24"/>
        </w:rPr>
        <w:t>Sumber data 2021</w:t>
      </w:r>
    </w:p>
    <w:p w:rsidR="00787FD3" w:rsidRPr="00282D53" w:rsidRDefault="00787FD3" w:rsidP="00282D53">
      <w:pPr>
        <w:jc w:val="both"/>
        <w:rPr>
          <w:rFonts w:ascii="Tw Cen MT" w:hAnsi="Tw Cen MT"/>
          <w:sz w:val="20"/>
          <w:szCs w:val="24"/>
        </w:rPr>
      </w:pPr>
      <w:r w:rsidRPr="00282D53">
        <w:rPr>
          <w:rFonts w:ascii="Tw Cen MT" w:hAnsi="Tw Cen MT"/>
          <w:sz w:val="24"/>
          <w:szCs w:val="24"/>
        </w:rPr>
        <w:t xml:space="preserve">Tabel </w:t>
      </w:r>
      <w:r w:rsidR="00282D53">
        <w:rPr>
          <w:rFonts w:ascii="Tw Cen MT" w:hAnsi="Tw Cen MT"/>
          <w:sz w:val="24"/>
          <w:szCs w:val="24"/>
        </w:rPr>
        <w:t xml:space="preserve">di atas </w:t>
      </w:r>
      <w:r w:rsidRPr="00282D53">
        <w:rPr>
          <w:rFonts w:ascii="Tw Cen MT" w:hAnsi="Tw Cen MT"/>
          <w:sz w:val="24"/>
          <w:szCs w:val="24"/>
        </w:rPr>
        <w:t xml:space="preserve">menunjukkan adanya penurunan asupan energi  (1055.5±894.6) </w:t>
      </w:r>
      <w:r w:rsidRPr="00282D53">
        <w:rPr>
          <w:rFonts w:ascii="Tw Cen MT" w:hAnsi="Tw Cen MT"/>
          <w:sz w:val="24"/>
          <w:szCs w:val="24"/>
        </w:rPr>
        <w:lastRenderedPageBreak/>
        <w:t xml:space="preserve">tetapi hasilnya tidak signifikan signifikan pre dan </w:t>
      </w:r>
      <w:r w:rsidRPr="00282D53">
        <w:rPr>
          <w:rFonts w:ascii="Tw Cen MT" w:hAnsi="Tw Cen MT"/>
          <w:i/>
          <w:sz w:val="24"/>
          <w:szCs w:val="24"/>
        </w:rPr>
        <w:t>post test</w:t>
      </w:r>
      <w:r w:rsidR="00282D53">
        <w:rPr>
          <w:rFonts w:ascii="Tw Cen MT" w:hAnsi="Tw Cen MT"/>
          <w:sz w:val="24"/>
          <w:szCs w:val="24"/>
        </w:rPr>
        <w:t xml:space="preserve"> (p=0.116). </w:t>
      </w:r>
      <w:r w:rsidRPr="00282D53">
        <w:rPr>
          <w:rFonts w:ascii="Tw Cen MT" w:hAnsi="Tw Cen MT"/>
          <w:sz w:val="24"/>
          <w:szCs w:val="24"/>
        </w:rPr>
        <w:t>Asupan protein mengalami penurunan (41.48±29.88) dan hasilnya signifikan (p=0.024). Asupan lemak mengalami penurunan (45.56±34.96) nam</w:t>
      </w:r>
      <w:r w:rsidR="00282D53">
        <w:rPr>
          <w:rFonts w:ascii="Tw Cen MT" w:hAnsi="Tw Cen MT"/>
          <w:sz w:val="24"/>
          <w:szCs w:val="24"/>
        </w:rPr>
        <w:t xml:space="preserve">un tidak signifikan (p=0.060). </w:t>
      </w:r>
      <w:r w:rsidRPr="00282D53">
        <w:rPr>
          <w:rFonts w:ascii="Tw Cen MT" w:hAnsi="Tw Cen MT"/>
          <w:sz w:val="24"/>
          <w:szCs w:val="24"/>
        </w:rPr>
        <w:t>Asupan karbohidrat juga menurun (119.08±113.96) pada kelompok intervensi namun tidak signifikan (p=0,719).</w:t>
      </w:r>
    </w:p>
    <w:p w:rsidR="00787FD3" w:rsidRPr="00410D09" w:rsidRDefault="00787FD3" w:rsidP="00282D53">
      <w:pPr>
        <w:spacing w:after="0" w:line="240" w:lineRule="auto"/>
        <w:jc w:val="both"/>
        <w:rPr>
          <w:rFonts w:ascii="Tw Cen MT" w:hAnsi="Tw Cen MT"/>
          <w:b/>
          <w:bCs/>
          <w:sz w:val="24"/>
          <w:szCs w:val="24"/>
        </w:rPr>
      </w:pPr>
      <w:r w:rsidRPr="00410D09">
        <w:rPr>
          <w:rFonts w:ascii="Tw Cen MT" w:hAnsi="Tw Cen MT"/>
          <w:b/>
          <w:bCs/>
          <w:sz w:val="24"/>
          <w:szCs w:val="24"/>
        </w:rPr>
        <w:t>PEMBAHASAN</w:t>
      </w:r>
    </w:p>
    <w:p w:rsidR="00282D53" w:rsidRDefault="00787FD3" w:rsidP="00282D53">
      <w:pPr>
        <w:pStyle w:val="ListParagraph"/>
        <w:numPr>
          <w:ilvl w:val="0"/>
          <w:numId w:val="11"/>
        </w:numPr>
        <w:spacing w:after="0" w:line="240" w:lineRule="auto"/>
        <w:rPr>
          <w:rFonts w:ascii="Tw Cen MT" w:hAnsi="Tw Cen MT"/>
          <w:bCs/>
          <w:sz w:val="24"/>
          <w:szCs w:val="24"/>
          <w:lang w:val="en-US"/>
        </w:rPr>
      </w:pPr>
      <w:r w:rsidRPr="00282D53">
        <w:rPr>
          <w:rFonts w:ascii="Tw Cen MT" w:hAnsi="Tw Cen MT"/>
          <w:bCs/>
          <w:sz w:val="24"/>
          <w:szCs w:val="24"/>
          <w:lang w:val="en-US"/>
        </w:rPr>
        <w:t xml:space="preserve">Pengaruh Pemberian Madu terhadap Nafsu Makan </w:t>
      </w:r>
    </w:p>
    <w:p w:rsidR="00787FD3" w:rsidRPr="00282D53" w:rsidRDefault="00787FD3" w:rsidP="00282D53">
      <w:pPr>
        <w:spacing w:after="0" w:line="240" w:lineRule="auto"/>
        <w:jc w:val="both"/>
        <w:rPr>
          <w:rFonts w:ascii="Tw Cen MT" w:hAnsi="Tw Cen MT"/>
          <w:bCs/>
          <w:sz w:val="24"/>
          <w:szCs w:val="24"/>
        </w:rPr>
      </w:pPr>
      <w:r w:rsidRPr="00282D53">
        <w:rPr>
          <w:rFonts w:ascii="Tw Cen MT" w:hAnsi="Tw Cen MT"/>
          <w:sz w:val="24"/>
          <w:szCs w:val="24"/>
        </w:rPr>
        <w:t>Dari hasil penelitian dida</w:t>
      </w:r>
      <w:r w:rsidR="00282D53">
        <w:rPr>
          <w:rFonts w:ascii="Tw Cen MT" w:hAnsi="Tw Cen MT"/>
          <w:sz w:val="24"/>
          <w:szCs w:val="24"/>
        </w:rPr>
        <w:t xml:space="preserve">patkan nilai p-value </w:t>
      </w:r>
      <w:r w:rsidRPr="00282D53">
        <w:rPr>
          <w:rFonts w:ascii="Tw Cen MT" w:hAnsi="Tw Cen MT"/>
          <w:sz w:val="24"/>
          <w:szCs w:val="24"/>
        </w:rPr>
        <w:t>adalah 0.048 &lt; 0.05, ini berarti terdapat perbedaan yang bermakna antara nafsu makan awal sebelum diberikan madu dan nafsu makan akhir setelah diberikan madu. Pada penelitian ini madu terbukti dapat meningkatkan nafsu makan pada anak</w:t>
      </w:r>
      <w:r w:rsidR="00282D53">
        <w:rPr>
          <w:rFonts w:ascii="Tw Cen MT" w:hAnsi="Tw Cen MT"/>
          <w:sz w:val="24"/>
          <w:szCs w:val="24"/>
        </w:rPr>
        <w:t xml:space="preserve">, </w:t>
      </w:r>
      <w:r w:rsidRPr="00282D53">
        <w:rPr>
          <w:rFonts w:ascii="Tw Cen MT" w:hAnsi="Tw Cen MT"/>
          <w:sz w:val="24"/>
          <w:szCs w:val="24"/>
        </w:rPr>
        <w:t>disebabkan</w:t>
      </w:r>
      <w:r w:rsidR="00282D53">
        <w:rPr>
          <w:rFonts w:ascii="Tw Cen MT" w:hAnsi="Tw Cen MT"/>
          <w:sz w:val="24"/>
          <w:szCs w:val="24"/>
          <w:lang w:val="id-ID"/>
        </w:rPr>
        <w:t xml:space="preserve"> karena</w:t>
      </w:r>
      <w:r w:rsidR="00282D53">
        <w:rPr>
          <w:rFonts w:ascii="Tw Cen MT" w:hAnsi="Tw Cen MT"/>
          <w:sz w:val="24"/>
          <w:szCs w:val="24"/>
        </w:rPr>
        <w:t xml:space="preserve"> </w:t>
      </w:r>
      <w:r w:rsidRPr="00282D53">
        <w:rPr>
          <w:rFonts w:ascii="Tw Cen MT" w:hAnsi="Tw Cen MT"/>
          <w:sz w:val="24"/>
          <w:szCs w:val="24"/>
        </w:rPr>
        <w:t>banyak kandungan zat gizi yang berperan dalam perbaikan nafsu makan anak</w:t>
      </w:r>
      <w:r w:rsidRPr="00282D53">
        <w:rPr>
          <w:rFonts w:ascii="Tw Cen MT" w:hAnsi="Tw Cen MT"/>
          <w:sz w:val="24"/>
          <w:szCs w:val="24"/>
          <w:lang w:val="id-ID"/>
        </w:rPr>
        <w:t xml:space="preserve"> yang dimiliki oleh madu</w:t>
      </w:r>
      <w:r w:rsidRPr="00282D53">
        <w:rPr>
          <w:rFonts w:ascii="Tw Cen MT" w:hAnsi="Tw Cen MT"/>
          <w:sz w:val="24"/>
          <w:szCs w:val="24"/>
        </w:rPr>
        <w:t>.</w:t>
      </w:r>
    </w:p>
    <w:p w:rsidR="00282D53" w:rsidRDefault="00787FD3" w:rsidP="00787FD3">
      <w:pPr>
        <w:spacing w:line="240" w:lineRule="auto"/>
        <w:jc w:val="both"/>
        <w:rPr>
          <w:rFonts w:ascii="Tw Cen MT" w:hAnsi="Tw Cen MT" w:cs="Times New Roman"/>
          <w:sz w:val="24"/>
        </w:rPr>
      </w:pPr>
      <w:r w:rsidRPr="0032566C">
        <w:rPr>
          <w:rFonts w:ascii="Tw Cen MT" w:hAnsi="Tw Cen MT"/>
          <w:sz w:val="24"/>
          <w:szCs w:val="24"/>
        </w:rPr>
        <w:t>Perbaikan nafsu makan akan meningkatkan konsumsi zat gizi terutama energi dan protein</w:t>
      </w:r>
      <w:r w:rsidRPr="0032566C">
        <w:rPr>
          <w:rFonts w:ascii="Tw Cen MT" w:hAnsi="Tw Cen MT"/>
          <w:sz w:val="24"/>
          <w:szCs w:val="24"/>
          <w:lang w:val="id-ID"/>
        </w:rPr>
        <w:t xml:space="preserve"> </w:t>
      </w:r>
      <w:r w:rsidRPr="0032566C">
        <w:rPr>
          <w:rFonts w:ascii="Tw Cen MT" w:eastAsia="Twentieth Century" w:hAnsi="Tw Cen MT" w:cs="Twentieth Century"/>
          <w:color w:val="000000"/>
          <w:sz w:val="24"/>
          <w:szCs w:val="24"/>
        </w:rPr>
        <w:t>[</w:t>
      </w:r>
      <w:r w:rsidRPr="0032566C">
        <w:rPr>
          <w:rFonts w:ascii="Tw Cen MT" w:eastAsia="Twentieth Century" w:hAnsi="Tw Cen MT" w:cs="Twentieth Century"/>
          <w:color w:val="000000"/>
          <w:sz w:val="24"/>
          <w:szCs w:val="24"/>
          <w:lang w:val="id-ID"/>
        </w:rPr>
        <w:t>9</w:t>
      </w:r>
      <w:r w:rsidRPr="0032566C">
        <w:rPr>
          <w:rFonts w:ascii="Tw Cen MT" w:eastAsia="Twentieth Century" w:hAnsi="Tw Cen MT" w:cs="Twentieth Century"/>
          <w:color w:val="000000"/>
          <w:sz w:val="24"/>
          <w:szCs w:val="24"/>
        </w:rPr>
        <w:t>]</w:t>
      </w:r>
      <w:r w:rsidRPr="0032566C">
        <w:rPr>
          <w:rFonts w:ascii="Tw Cen MT" w:hAnsi="Tw Cen MT" w:cs="Times New Roman"/>
          <w:sz w:val="24"/>
          <w:lang w:val="en-ID"/>
        </w:rPr>
        <w:t>.</w:t>
      </w:r>
      <w:r w:rsidRPr="0032566C">
        <w:rPr>
          <w:rFonts w:ascii="Tw Cen MT" w:hAnsi="Tw Cen MT"/>
          <w:sz w:val="24"/>
          <w:szCs w:val="24"/>
        </w:rPr>
        <w:t xml:space="preserve"> Hal</w:t>
      </w:r>
      <w:r w:rsidRPr="0032566C">
        <w:rPr>
          <w:rFonts w:ascii="Tw Cen MT" w:hAnsi="Tw Cen MT"/>
          <w:sz w:val="24"/>
          <w:szCs w:val="24"/>
          <w:lang w:val="id-ID"/>
        </w:rPr>
        <w:t xml:space="preserve"> ini diduga karena</w:t>
      </w:r>
      <w:r w:rsidRPr="0032566C">
        <w:rPr>
          <w:rFonts w:ascii="Tw Cen MT" w:hAnsi="Tw Cen MT"/>
          <w:sz w:val="24"/>
          <w:szCs w:val="24"/>
        </w:rPr>
        <w:t xml:space="preserve"> madu mempunyai kadar gula (glukosa) dan levulosa (fruktosa) yang tinggi sehingga mudah diserap oleh usus bersama zat organik lain sehingga dapat berfungsi sebagai stimulan bagi pencernaan dan memperbaiki nafsu makan</w:t>
      </w:r>
      <w:r w:rsidRPr="0032566C">
        <w:rPr>
          <w:rFonts w:ascii="Tw Cen MT" w:eastAsia="Twentieth Century" w:hAnsi="Tw Cen MT" w:cs="Twentieth Century"/>
          <w:color w:val="000000"/>
          <w:sz w:val="24"/>
          <w:szCs w:val="24"/>
        </w:rPr>
        <w:t xml:space="preserve"> </w:t>
      </w:r>
      <w:r w:rsidRPr="0032566C">
        <w:rPr>
          <w:rFonts w:ascii="Tw Cen MT" w:hAnsi="Tw Cen MT"/>
          <w:sz w:val="24"/>
          <w:szCs w:val="24"/>
          <w:lang w:val="id-ID"/>
        </w:rPr>
        <w:t xml:space="preserve"> serta </w:t>
      </w:r>
      <w:r w:rsidRPr="0032566C">
        <w:rPr>
          <w:rFonts w:ascii="Tw Cen MT" w:hAnsi="Tw Cen MT"/>
          <w:sz w:val="24"/>
          <w:szCs w:val="24"/>
        </w:rPr>
        <w:t xml:space="preserve">karena </w:t>
      </w:r>
      <w:r w:rsidRPr="0032566C">
        <w:rPr>
          <w:rFonts w:ascii="Tw Cen MT" w:hAnsi="Tw Cen MT"/>
          <w:sz w:val="24"/>
          <w:szCs w:val="24"/>
          <w:lang w:val="id-ID"/>
        </w:rPr>
        <w:t>kandungan</w:t>
      </w:r>
      <w:r w:rsidRPr="0032566C">
        <w:rPr>
          <w:rFonts w:ascii="Tw Cen MT" w:hAnsi="Tw Cen MT"/>
          <w:sz w:val="24"/>
          <w:szCs w:val="24"/>
        </w:rPr>
        <w:t xml:space="preserve"> vitamin B kompleks </w:t>
      </w:r>
      <w:r w:rsidRPr="0032566C">
        <w:rPr>
          <w:rFonts w:ascii="Tw Cen MT" w:eastAsia="Twentieth Century" w:hAnsi="Tw Cen MT" w:cs="Twentieth Century"/>
          <w:color w:val="000000"/>
          <w:sz w:val="24"/>
          <w:szCs w:val="24"/>
        </w:rPr>
        <w:t>[</w:t>
      </w:r>
      <w:r w:rsidRPr="0032566C">
        <w:rPr>
          <w:rFonts w:ascii="Tw Cen MT" w:eastAsia="Twentieth Century" w:hAnsi="Tw Cen MT" w:cs="Twentieth Century"/>
          <w:color w:val="000000"/>
          <w:sz w:val="24"/>
          <w:szCs w:val="24"/>
          <w:lang w:val="id-ID"/>
        </w:rPr>
        <w:t>10</w:t>
      </w:r>
      <w:r w:rsidRPr="0032566C">
        <w:rPr>
          <w:rFonts w:ascii="Tw Cen MT" w:eastAsia="Twentieth Century" w:hAnsi="Tw Cen MT" w:cs="Twentieth Century"/>
          <w:color w:val="000000"/>
          <w:sz w:val="24"/>
          <w:szCs w:val="24"/>
        </w:rPr>
        <w:t>]</w:t>
      </w:r>
      <w:r w:rsidRPr="0032566C">
        <w:rPr>
          <w:rFonts w:ascii="Tw Cen MT" w:hAnsi="Tw Cen MT" w:cs="Times New Roman"/>
          <w:sz w:val="24"/>
          <w:lang w:val="en-ID"/>
        </w:rPr>
        <w:t>.</w:t>
      </w:r>
      <w:r>
        <w:rPr>
          <w:rFonts w:ascii="Tw Cen MT" w:hAnsi="Tw Cen MT" w:cs="Times New Roman"/>
          <w:sz w:val="24"/>
          <w:lang w:val="id-ID"/>
        </w:rPr>
        <w:t xml:space="preserve"> </w:t>
      </w:r>
      <w:r w:rsidRPr="0032566C">
        <w:rPr>
          <w:rFonts w:ascii="Tw Cen MT" w:hAnsi="Tw Cen MT"/>
          <w:sz w:val="24"/>
          <w:szCs w:val="24"/>
          <w:lang w:val="id-ID"/>
        </w:rPr>
        <w:t>Beberapa Kandungan zat Gizi</w:t>
      </w:r>
      <w:r w:rsidRPr="0032566C">
        <w:rPr>
          <w:rFonts w:ascii="Tw Cen MT" w:hAnsi="Tw Cen MT"/>
          <w:sz w:val="24"/>
          <w:szCs w:val="24"/>
        </w:rPr>
        <w:t xml:space="preserve"> </w:t>
      </w:r>
      <w:r w:rsidRPr="0032566C">
        <w:rPr>
          <w:rFonts w:ascii="Tw Cen MT" w:hAnsi="Tw Cen MT"/>
          <w:sz w:val="24"/>
          <w:szCs w:val="24"/>
          <w:lang w:val="id-ID"/>
        </w:rPr>
        <w:t xml:space="preserve">yang dimiliki oleh madu adalah </w:t>
      </w:r>
      <w:r w:rsidRPr="0032566C">
        <w:rPr>
          <w:rFonts w:ascii="Tw Cen MT" w:hAnsi="Tw Cen MT"/>
          <w:sz w:val="24"/>
          <w:szCs w:val="24"/>
        </w:rPr>
        <w:t>seperti karbohidrat yang mudah dicerna,</w:t>
      </w:r>
      <w:r w:rsidRPr="0032566C">
        <w:rPr>
          <w:rFonts w:ascii="Tw Cen MT" w:hAnsi="Tw Cen MT"/>
          <w:sz w:val="24"/>
          <w:szCs w:val="24"/>
          <w:lang w:val="id-ID"/>
        </w:rPr>
        <w:t xml:space="preserve"> serta</w:t>
      </w:r>
      <w:r w:rsidRPr="0032566C">
        <w:rPr>
          <w:rFonts w:ascii="Tw Cen MT" w:hAnsi="Tw Cen MT"/>
          <w:sz w:val="24"/>
          <w:szCs w:val="24"/>
        </w:rPr>
        <w:t xml:space="preserve"> vitamin dan mineral yang dapat mempercepat penyerapan dan metabolisme tubuh, meningkatkan</w:t>
      </w:r>
      <w:r w:rsidRPr="0032566C">
        <w:rPr>
          <w:rFonts w:ascii="Tw Cen MT" w:hAnsi="Tw Cen MT"/>
          <w:sz w:val="24"/>
          <w:szCs w:val="24"/>
          <w:lang w:val="id-ID"/>
        </w:rPr>
        <w:t xml:space="preserve"> </w:t>
      </w:r>
      <w:r w:rsidRPr="0032566C">
        <w:rPr>
          <w:rFonts w:ascii="Tw Cen MT" w:hAnsi="Tw Cen MT"/>
          <w:sz w:val="24"/>
          <w:szCs w:val="24"/>
        </w:rPr>
        <w:t>nafsu makan dan memperbaiki saluran pencernaan sehingga mempercepat proses penyerapan</w:t>
      </w:r>
      <w:r w:rsidRPr="0032566C">
        <w:rPr>
          <w:rFonts w:ascii="Tw Cen MT" w:eastAsia="Twentieth Century" w:hAnsi="Tw Cen MT" w:cs="Twentieth Century"/>
          <w:color w:val="000000"/>
          <w:sz w:val="24"/>
          <w:szCs w:val="24"/>
        </w:rPr>
        <w:t xml:space="preserve"> [</w:t>
      </w:r>
      <w:r w:rsidRPr="0032566C">
        <w:rPr>
          <w:rFonts w:ascii="Tw Cen MT" w:eastAsia="Twentieth Century" w:hAnsi="Tw Cen MT" w:cs="Twentieth Century"/>
          <w:color w:val="000000"/>
          <w:sz w:val="24"/>
          <w:szCs w:val="24"/>
          <w:lang w:val="id-ID"/>
        </w:rPr>
        <w:t>14</w:t>
      </w:r>
      <w:r w:rsidRPr="0032566C">
        <w:rPr>
          <w:rFonts w:ascii="Tw Cen MT" w:eastAsia="Twentieth Century" w:hAnsi="Tw Cen MT" w:cs="Twentieth Century"/>
          <w:color w:val="000000"/>
          <w:sz w:val="24"/>
          <w:szCs w:val="24"/>
        </w:rPr>
        <w:t>]</w:t>
      </w:r>
      <w:r w:rsidRPr="0032566C">
        <w:rPr>
          <w:rFonts w:ascii="Tw Cen MT" w:hAnsi="Tw Cen MT" w:cs="Times New Roman"/>
          <w:sz w:val="24"/>
          <w:lang w:val="en-ID"/>
        </w:rPr>
        <w:t>.</w:t>
      </w:r>
      <w:r w:rsidRPr="0032566C">
        <w:rPr>
          <w:rFonts w:ascii="Tw Cen MT" w:hAnsi="Tw Cen MT"/>
          <w:sz w:val="24"/>
          <w:szCs w:val="24"/>
        </w:rPr>
        <w:t xml:space="preserve"> </w:t>
      </w:r>
    </w:p>
    <w:p w:rsidR="00282D53" w:rsidRDefault="00787FD3" w:rsidP="00282D53">
      <w:pPr>
        <w:spacing w:after="0" w:line="240" w:lineRule="auto"/>
        <w:jc w:val="both"/>
        <w:rPr>
          <w:rFonts w:ascii="Tw Cen MT" w:hAnsi="Tw Cen MT" w:cs="Times New Roman"/>
          <w:sz w:val="24"/>
        </w:rPr>
      </w:pPr>
      <w:r w:rsidRPr="0032566C">
        <w:rPr>
          <w:rFonts w:ascii="Tw Cen MT" w:hAnsi="Tw Cen MT"/>
          <w:sz w:val="24"/>
          <w:szCs w:val="24"/>
        </w:rPr>
        <w:lastRenderedPageBreak/>
        <w:t>Penelitian ini telah dibuktikan sebelumnya oleh Widodo pada tahun 2008</w:t>
      </w:r>
      <w:r w:rsidRPr="0032566C">
        <w:rPr>
          <w:rFonts w:ascii="Tw Cen MT" w:hAnsi="Tw Cen MT"/>
          <w:sz w:val="24"/>
          <w:szCs w:val="24"/>
          <w:lang w:val="id-ID"/>
        </w:rPr>
        <w:t xml:space="preserve"> </w:t>
      </w:r>
      <w:r w:rsidRPr="0032566C">
        <w:rPr>
          <w:rFonts w:ascii="Tw Cen MT" w:hAnsi="Tw Cen MT"/>
          <w:sz w:val="24"/>
          <w:szCs w:val="24"/>
        </w:rPr>
        <w:t xml:space="preserve">nafsu makan pada anak-anak yang mengalami gizi buruk </w:t>
      </w:r>
      <w:r w:rsidRPr="0032566C">
        <w:rPr>
          <w:rFonts w:ascii="Tw Cen MT" w:hAnsi="Tw Cen MT"/>
          <w:sz w:val="24"/>
          <w:szCs w:val="24"/>
          <w:lang w:val="id-ID"/>
        </w:rPr>
        <w:t xml:space="preserve"> dapat ditingkatkan dengan memberikan madu pada anak tersebut</w:t>
      </w:r>
      <w:r w:rsidRPr="0032566C">
        <w:rPr>
          <w:rFonts w:ascii="Tw Cen MT" w:hAnsi="Tw Cen MT"/>
          <w:sz w:val="24"/>
          <w:szCs w:val="24"/>
        </w:rPr>
        <w:t xml:space="preserve">, selain meningkatnya nafsu makan </w:t>
      </w:r>
      <w:r w:rsidRPr="0032566C">
        <w:rPr>
          <w:rFonts w:ascii="Tw Cen MT" w:hAnsi="Tw Cen MT"/>
          <w:sz w:val="24"/>
          <w:szCs w:val="24"/>
          <w:lang w:val="id-ID"/>
        </w:rPr>
        <w:t>terjadi juga perbaikan status gizi pada anak-anak yang diberi madu</w:t>
      </w:r>
      <w:r w:rsidRPr="0032566C">
        <w:rPr>
          <w:rFonts w:ascii="Tw Cen MT" w:hAnsi="Tw Cen MT"/>
          <w:sz w:val="24"/>
          <w:szCs w:val="24"/>
        </w:rPr>
        <w:t xml:space="preserve">. </w:t>
      </w:r>
      <w:r w:rsidRPr="0032566C">
        <w:rPr>
          <w:rFonts w:ascii="Tw Cen MT" w:eastAsia="Twentieth Century" w:hAnsi="Tw Cen MT" w:cs="Twentieth Century"/>
          <w:color w:val="000000"/>
          <w:sz w:val="24"/>
          <w:szCs w:val="24"/>
        </w:rPr>
        <w:t>[</w:t>
      </w:r>
      <w:r w:rsidRPr="0032566C">
        <w:rPr>
          <w:rFonts w:ascii="Tw Cen MT" w:eastAsia="Twentieth Century" w:hAnsi="Tw Cen MT" w:cs="Twentieth Century"/>
          <w:color w:val="000000"/>
          <w:sz w:val="24"/>
          <w:szCs w:val="24"/>
          <w:lang w:val="id-ID"/>
        </w:rPr>
        <w:t>11</w:t>
      </w:r>
      <w:r w:rsidRPr="0032566C">
        <w:rPr>
          <w:rFonts w:ascii="Tw Cen MT" w:eastAsia="Twentieth Century" w:hAnsi="Tw Cen MT" w:cs="Twentieth Century"/>
          <w:color w:val="000000"/>
          <w:sz w:val="24"/>
          <w:szCs w:val="24"/>
        </w:rPr>
        <w:t>]</w:t>
      </w:r>
      <w:r w:rsidRPr="0032566C">
        <w:rPr>
          <w:rFonts w:ascii="Tw Cen MT" w:hAnsi="Tw Cen MT" w:cs="Times New Roman"/>
          <w:sz w:val="24"/>
          <w:lang w:val="en-ID"/>
        </w:rPr>
        <w:t>.</w:t>
      </w:r>
    </w:p>
    <w:p w:rsidR="00282D53" w:rsidRDefault="00787FD3" w:rsidP="00282D53">
      <w:pPr>
        <w:spacing w:after="0" w:line="240" w:lineRule="auto"/>
        <w:jc w:val="both"/>
        <w:rPr>
          <w:rFonts w:ascii="Tw Cen MT" w:hAnsi="Tw Cen MT" w:cs="Times New Roman"/>
          <w:sz w:val="24"/>
        </w:rPr>
      </w:pPr>
      <w:r w:rsidRPr="0032566C">
        <w:rPr>
          <w:rFonts w:ascii="Tw Cen MT" w:hAnsi="Tw Cen MT"/>
          <w:sz w:val="24"/>
          <w:szCs w:val="24"/>
        </w:rPr>
        <w:t>Selain   itu,   menurut   penelitian   Nizar Syarif</w:t>
      </w:r>
      <w:r w:rsidRPr="0032566C">
        <w:rPr>
          <w:rFonts w:ascii="Tw Cen MT" w:hAnsi="Tw Cen MT"/>
          <w:sz w:val="24"/>
          <w:szCs w:val="24"/>
          <w:lang w:val="id-ID"/>
        </w:rPr>
        <w:t xml:space="preserve"> Hamidi</w:t>
      </w:r>
      <w:r w:rsidRPr="0032566C">
        <w:rPr>
          <w:rFonts w:ascii="Tw Cen MT" w:hAnsi="Tw Cen MT"/>
          <w:sz w:val="24"/>
          <w:szCs w:val="24"/>
        </w:rPr>
        <w:t xml:space="preserve"> bahwa  terdapat  hubungan  yang signifikan    antara    pemberian    madu terhadap peningkatan nafsu makan pada balita  di  Desa  Ranah  Wilayah  Kerja Puskesmas Kampar tahun 2014 </w:t>
      </w:r>
      <w:r w:rsidRPr="0032566C">
        <w:rPr>
          <w:rFonts w:ascii="Tw Cen MT" w:eastAsia="Twentieth Century" w:hAnsi="Tw Cen MT" w:cs="Twentieth Century"/>
          <w:color w:val="000000"/>
          <w:sz w:val="24"/>
          <w:szCs w:val="24"/>
        </w:rPr>
        <w:t>[</w:t>
      </w:r>
      <w:r w:rsidRPr="0032566C">
        <w:rPr>
          <w:rFonts w:ascii="Tw Cen MT" w:eastAsia="Twentieth Century" w:hAnsi="Tw Cen MT" w:cs="Twentieth Century"/>
          <w:color w:val="000000"/>
          <w:sz w:val="24"/>
          <w:szCs w:val="24"/>
          <w:lang w:val="id-ID"/>
        </w:rPr>
        <w:t>12</w:t>
      </w:r>
      <w:r w:rsidRPr="0032566C">
        <w:rPr>
          <w:rFonts w:ascii="Tw Cen MT" w:eastAsia="Twentieth Century" w:hAnsi="Tw Cen MT" w:cs="Twentieth Century"/>
          <w:color w:val="000000"/>
          <w:sz w:val="24"/>
          <w:szCs w:val="24"/>
        </w:rPr>
        <w:t>]</w:t>
      </w:r>
      <w:r w:rsidRPr="0032566C">
        <w:rPr>
          <w:rFonts w:ascii="Tw Cen MT" w:hAnsi="Tw Cen MT" w:cs="Times New Roman"/>
          <w:sz w:val="24"/>
          <w:lang w:val="en-ID"/>
        </w:rPr>
        <w:t>.</w:t>
      </w:r>
    </w:p>
    <w:p w:rsidR="00282D53" w:rsidRDefault="00787FD3" w:rsidP="00282D53">
      <w:pPr>
        <w:spacing w:after="0" w:line="240" w:lineRule="auto"/>
        <w:jc w:val="both"/>
        <w:rPr>
          <w:rFonts w:ascii="Tw Cen MT" w:hAnsi="Tw Cen MT" w:cs="Times New Roman"/>
          <w:sz w:val="24"/>
        </w:rPr>
      </w:pPr>
      <w:r w:rsidRPr="0032566C">
        <w:rPr>
          <w:rFonts w:ascii="Tw Cen MT" w:hAnsi="Tw Cen MT"/>
          <w:sz w:val="24"/>
          <w:szCs w:val="24"/>
        </w:rPr>
        <w:t xml:space="preserve">Karbohidrat merupakan komponen zat gizi terbesar yang terkandung dalam madu, yaitu berkisar lebih dari 75%. </w:t>
      </w:r>
      <w:r w:rsidRPr="0032566C">
        <w:rPr>
          <w:rFonts w:ascii="Tw Cen MT" w:hAnsi="Tw Cen MT"/>
          <w:sz w:val="24"/>
          <w:szCs w:val="24"/>
          <w:lang w:val="id-ID"/>
        </w:rPr>
        <w:t xml:space="preserve">Levulosa dan dekstrosa adalah golongan monosakarida yang termasuk dalam </w:t>
      </w:r>
      <w:r w:rsidRPr="0032566C">
        <w:rPr>
          <w:rFonts w:ascii="Tw Cen MT" w:hAnsi="Tw Cen MT"/>
          <w:sz w:val="24"/>
          <w:szCs w:val="24"/>
        </w:rPr>
        <w:t xml:space="preserve">Jenis karbohidrat yang paling dominan </w:t>
      </w:r>
      <w:r w:rsidRPr="0032566C">
        <w:rPr>
          <w:rFonts w:ascii="Tw Cen MT" w:hAnsi="Tw Cen MT"/>
          <w:sz w:val="24"/>
          <w:szCs w:val="24"/>
          <w:lang w:val="id-ID"/>
        </w:rPr>
        <w:t>yang terdapat pada</w:t>
      </w:r>
      <w:r w:rsidRPr="0032566C">
        <w:rPr>
          <w:rFonts w:ascii="Tw Cen MT" w:hAnsi="Tw Cen MT"/>
          <w:sz w:val="24"/>
          <w:szCs w:val="24"/>
        </w:rPr>
        <w:t xml:space="preserve"> hampir semua madu.</w:t>
      </w:r>
      <w:r w:rsidRPr="001A36AB">
        <w:rPr>
          <w:rFonts w:ascii="Tw Cen MT" w:hAnsi="Tw Cen MT"/>
          <w:sz w:val="24"/>
          <w:szCs w:val="24"/>
        </w:rPr>
        <w:t xml:space="preserve"> Levulosa dan dekstrosa mencakup 85%-90% dari total karbohidrat yang terdapat dalam madu, sisanya terdiri dari disakarida dan oligosakarida </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14</w:t>
      </w:r>
      <w:r>
        <w:rPr>
          <w:rFonts w:ascii="Tw Cen MT" w:eastAsia="Twentieth Century" w:hAnsi="Tw Cen MT" w:cs="Twentieth Century"/>
          <w:color w:val="000000"/>
          <w:sz w:val="24"/>
          <w:szCs w:val="24"/>
        </w:rPr>
        <w:t>]</w:t>
      </w:r>
      <w:r w:rsidRPr="0099409F">
        <w:rPr>
          <w:rFonts w:ascii="Tw Cen MT" w:hAnsi="Tw Cen MT" w:cs="Times New Roman"/>
          <w:sz w:val="24"/>
          <w:lang w:val="en-ID"/>
        </w:rPr>
        <w:t>.</w:t>
      </w:r>
    </w:p>
    <w:p w:rsidR="00282D53" w:rsidRDefault="00787FD3" w:rsidP="00282D53">
      <w:pPr>
        <w:spacing w:after="0" w:line="240" w:lineRule="auto"/>
        <w:jc w:val="both"/>
        <w:rPr>
          <w:rFonts w:ascii="Tw Cen MT" w:hAnsi="Tw Cen MT" w:cs="Times New Roman"/>
          <w:sz w:val="24"/>
        </w:rPr>
      </w:pPr>
      <w:r w:rsidRPr="001A36AB">
        <w:rPr>
          <w:rFonts w:ascii="Tw Cen MT" w:hAnsi="Tw Cen MT"/>
          <w:sz w:val="24"/>
          <w:szCs w:val="24"/>
        </w:rPr>
        <w:t>Selain itu, karbohidrat madu termasuk tipe sederhana, rata-rata</w:t>
      </w:r>
      <w:r>
        <w:rPr>
          <w:rFonts w:ascii="Tw Cen MT" w:hAnsi="Tw Cen MT"/>
          <w:sz w:val="24"/>
          <w:szCs w:val="24"/>
          <w:lang w:val="id-ID"/>
        </w:rPr>
        <w:t xml:space="preserve"> </w:t>
      </w:r>
      <w:r w:rsidRPr="001A36AB">
        <w:rPr>
          <w:rFonts w:ascii="Tw Cen MT" w:hAnsi="Tw Cen MT"/>
          <w:sz w:val="24"/>
          <w:szCs w:val="24"/>
        </w:rPr>
        <w:t>komposisinya adalah 17,1% air; 82,4% dari</w:t>
      </w:r>
      <w:r>
        <w:rPr>
          <w:rFonts w:ascii="Tw Cen MT" w:hAnsi="Tw Cen MT"/>
          <w:sz w:val="24"/>
          <w:szCs w:val="24"/>
          <w:lang w:val="id-ID"/>
        </w:rPr>
        <w:t xml:space="preserve"> </w:t>
      </w:r>
      <w:r w:rsidRPr="001A36AB">
        <w:rPr>
          <w:rFonts w:ascii="Tw Cen MT" w:hAnsi="Tw Cen MT"/>
          <w:sz w:val="24"/>
          <w:szCs w:val="24"/>
        </w:rPr>
        <w:t>jumlah karbohidrat; 0,5% protein, asam</w:t>
      </w:r>
      <w:r>
        <w:rPr>
          <w:rFonts w:ascii="Tw Cen MT" w:hAnsi="Tw Cen MT"/>
          <w:sz w:val="24"/>
          <w:szCs w:val="24"/>
          <w:lang w:val="id-ID"/>
        </w:rPr>
        <w:t xml:space="preserve"> </w:t>
      </w:r>
      <w:r w:rsidRPr="001A36AB">
        <w:rPr>
          <w:rFonts w:ascii="Tw Cen MT" w:hAnsi="Tw Cen MT"/>
          <w:sz w:val="24"/>
          <w:szCs w:val="24"/>
        </w:rPr>
        <w:t>amino, vitamin, dan mineral. Karbohidrat terutama terdiri dari</w:t>
      </w:r>
      <w:r>
        <w:rPr>
          <w:rFonts w:ascii="Tw Cen MT" w:hAnsi="Tw Cen MT"/>
          <w:sz w:val="24"/>
          <w:szCs w:val="24"/>
          <w:lang w:val="id-ID"/>
        </w:rPr>
        <w:t xml:space="preserve"> </w:t>
      </w:r>
      <w:r w:rsidRPr="001A36AB">
        <w:rPr>
          <w:rFonts w:ascii="Tw Cen MT" w:hAnsi="Tw Cen MT"/>
          <w:sz w:val="24"/>
          <w:szCs w:val="24"/>
        </w:rPr>
        <w:t>38,5% fruktosa dan 31% glukosa.</w:t>
      </w:r>
      <w:r>
        <w:rPr>
          <w:rFonts w:ascii="Tw Cen MT" w:hAnsi="Tw Cen MT"/>
          <w:sz w:val="24"/>
          <w:szCs w:val="24"/>
          <w:lang w:val="id-ID"/>
        </w:rPr>
        <w:t xml:space="preserve"> </w:t>
      </w:r>
      <w:r w:rsidRPr="001A36AB">
        <w:rPr>
          <w:rFonts w:ascii="Tw Cen MT" w:hAnsi="Tw Cen MT"/>
          <w:sz w:val="24"/>
          <w:szCs w:val="24"/>
        </w:rPr>
        <w:t>Sisanya adalah 12,9% karbohidrat</w:t>
      </w:r>
      <w:r>
        <w:rPr>
          <w:rFonts w:ascii="Tw Cen MT" w:hAnsi="Tw Cen MT"/>
          <w:sz w:val="24"/>
          <w:szCs w:val="24"/>
          <w:lang w:val="id-ID"/>
        </w:rPr>
        <w:t xml:space="preserve"> </w:t>
      </w:r>
      <w:r w:rsidRPr="001A36AB">
        <w:rPr>
          <w:rFonts w:ascii="Tw Cen MT" w:hAnsi="Tw Cen MT"/>
          <w:sz w:val="24"/>
          <w:szCs w:val="24"/>
        </w:rPr>
        <w:t>terbuat dari maltosa, sukrosa dan gula lainnya. Dalam hal ini, satu sendok makan</w:t>
      </w:r>
      <w:r>
        <w:rPr>
          <w:rFonts w:ascii="Tw Cen MT" w:hAnsi="Tw Cen MT"/>
          <w:sz w:val="24"/>
          <w:szCs w:val="24"/>
          <w:lang w:val="id-ID"/>
        </w:rPr>
        <w:t xml:space="preserve"> </w:t>
      </w:r>
      <w:r w:rsidRPr="001A36AB">
        <w:rPr>
          <w:rFonts w:ascii="Tw Cen MT" w:hAnsi="Tw Cen MT"/>
          <w:sz w:val="24"/>
          <w:szCs w:val="24"/>
        </w:rPr>
        <w:t>madu dapat memasok 64 kalori</w:t>
      </w:r>
      <w:r>
        <w:rPr>
          <w:rFonts w:ascii="Tw Cen MT" w:hAnsi="Tw Cen MT"/>
          <w:sz w:val="24"/>
          <w:szCs w:val="24"/>
          <w:lang w:val="id-ID"/>
        </w:rPr>
        <w:t xml:space="preserve"> </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13</w:t>
      </w:r>
      <w:r>
        <w:rPr>
          <w:rFonts w:ascii="Tw Cen MT" w:eastAsia="Twentieth Century" w:hAnsi="Tw Cen MT" w:cs="Twentieth Century"/>
          <w:color w:val="000000"/>
          <w:sz w:val="24"/>
          <w:szCs w:val="24"/>
        </w:rPr>
        <w:t>]</w:t>
      </w:r>
      <w:r w:rsidRPr="0099409F">
        <w:rPr>
          <w:rFonts w:ascii="Tw Cen MT" w:hAnsi="Tw Cen MT" w:cs="Times New Roman"/>
          <w:sz w:val="24"/>
          <w:lang w:val="en-ID"/>
        </w:rPr>
        <w:t>.</w:t>
      </w:r>
    </w:p>
    <w:p w:rsidR="00282D53" w:rsidRDefault="00787FD3" w:rsidP="00282D53">
      <w:pPr>
        <w:spacing w:after="0" w:line="240" w:lineRule="auto"/>
        <w:jc w:val="both"/>
        <w:rPr>
          <w:rFonts w:ascii="Tw Cen MT" w:hAnsi="Tw Cen MT"/>
          <w:sz w:val="24"/>
          <w:szCs w:val="24"/>
        </w:rPr>
      </w:pPr>
      <w:r w:rsidRPr="0032566C">
        <w:rPr>
          <w:rFonts w:ascii="Tw Cen MT" w:hAnsi="Tw Cen MT"/>
          <w:sz w:val="24"/>
          <w:szCs w:val="24"/>
        </w:rPr>
        <w:t>Madu mengandung vitamin B1, B2, C, B6 dan B3 yang komposisinya berubah-ubah sesuai dengan kualitas madu bunga dan serbuk sari yang dikonsumsi</w:t>
      </w:r>
      <w:r w:rsidRPr="0032566C">
        <w:rPr>
          <w:rFonts w:ascii="Tw Cen MT" w:hAnsi="Tw Cen MT"/>
          <w:sz w:val="24"/>
          <w:szCs w:val="24"/>
          <w:lang w:val="id-ID"/>
        </w:rPr>
        <w:t xml:space="preserve"> dalam </w:t>
      </w:r>
      <w:r w:rsidRPr="0032566C">
        <w:rPr>
          <w:rFonts w:ascii="Tw Cen MT" w:hAnsi="Tw Cen MT"/>
          <w:sz w:val="24"/>
          <w:szCs w:val="24"/>
        </w:rPr>
        <w:t xml:space="preserve"> jumlah yang kecil, juga beberapa jenis hormone</w:t>
      </w:r>
      <w:r w:rsidRPr="0032566C">
        <w:rPr>
          <w:rFonts w:ascii="Tw Cen MT" w:hAnsi="Tw Cen MT"/>
          <w:sz w:val="24"/>
          <w:szCs w:val="24"/>
          <w:lang w:val="id-ID"/>
        </w:rPr>
        <w:t xml:space="preserve">. </w:t>
      </w:r>
      <w:r w:rsidRPr="0032566C">
        <w:rPr>
          <w:rFonts w:ascii="Tw Cen MT" w:hAnsi="Tw Cen MT"/>
          <w:sz w:val="24"/>
          <w:szCs w:val="24"/>
        </w:rPr>
        <w:t xml:space="preserve">Madu juga  </w:t>
      </w:r>
      <w:r w:rsidRPr="0032566C">
        <w:rPr>
          <w:rFonts w:ascii="Tw Cen MT" w:hAnsi="Tw Cen MT"/>
          <w:sz w:val="24"/>
          <w:szCs w:val="24"/>
          <w:lang w:val="id-ID"/>
        </w:rPr>
        <w:t>mengandung</w:t>
      </w:r>
      <w:r w:rsidRPr="0032566C">
        <w:rPr>
          <w:rFonts w:ascii="Tw Cen MT" w:hAnsi="Tw Cen MT"/>
          <w:sz w:val="24"/>
          <w:szCs w:val="24"/>
        </w:rPr>
        <w:t xml:space="preserve">  sejumlah mineral seperti Magnesium, Kalium, Potasium, Sodium, Klorin, Sulfur, Besi, dan Fosfat.  </w:t>
      </w:r>
      <w:r w:rsidRPr="0032566C">
        <w:rPr>
          <w:rFonts w:ascii="Tw Cen MT" w:eastAsia="Twentieth Century" w:hAnsi="Tw Cen MT" w:cs="Twentieth Century"/>
          <w:color w:val="000000"/>
          <w:sz w:val="24"/>
          <w:szCs w:val="24"/>
        </w:rPr>
        <w:t>[</w:t>
      </w:r>
      <w:r w:rsidRPr="0032566C">
        <w:rPr>
          <w:rFonts w:ascii="Tw Cen MT" w:eastAsia="Twentieth Century" w:hAnsi="Tw Cen MT" w:cs="Twentieth Century"/>
          <w:color w:val="000000"/>
          <w:sz w:val="24"/>
          <w:szCs w:val="24"/>
          <w:lang w:val="id-ID"/>
        </w:rPr>
        <w:t>13</w:t>
      </w:r>
      <w:r w:rsidRPr="0032566C">
        <w:rPr>
          <w:rFonts w:ascii="Tw Cen MT" w:eastAsia="Twentieth Century" w:hAnsi="Tw Cen MT" w:cs="Twentieth Century"/>
          <w:color w:val="000000"/>
          <w:sz w:val="24"/>
          <w:szCs w:val="24"/>
        </w:rPr>
        <w:t>]</w:t>
      </w:r>
      <w:r w:rsidRPr="0032566C">
        <w:rPr>
          <w:rFonts w:ascii="Tw Cen MT" w:hAnsi="Tw Cen MT" w:cs="Times New Roman"/>
          <w:sz w:val="24"/>
          <w:lang w:val="en-ID"/>
        </w:rPr>
        <w:t>.</w:t>
      </w:r>
    </w:p>
    <w:p w:rsidR="00282D53" w:rsidRDefault="00787FD3" w:rsidP="00282D53">
      <w:pPr>
        <w:spacing w:after="0" w:line="240" w:lineRule="auto"/>
        <w:jc w:val="both"/>
        <w:rPr>
          <w:rFonts w:ascii="Tw Cen MT" w:hAnsi="Tw Cen MT" w:cs="Times New Roman"/>
          <w:sz w:val="24"/>
          <w:lang w:val="en-ID"/>
        </w:rPr>
      </w:pPr>
      <w:r w:rsidRPr="0032566C">
        <w:rPr>
          <w:rFonts w:ascii="Tw Cen MT" w:hAnsi="Tw Cen MT"/>
          <w:sz w:val="24"/>
          <w:szCs w:val="24"/>
          <w:lang w:val="id-ID"/>
        </w:rPr>
        <w:t>Sari bunga yang dihisap oleh lebah madu sangat menentukan kandungan mineral yang terdapat pada madu</w:t>
      </w:r>
      <w:r w:rsidRPr="0032566C">
        <w:rPr>
          <w:rFonts w:ascii="Tw Cen MT" w:hAnsi="Tw Cen MT"/>
          <w:sz w:val="24"/>
          <w:szCs w:val="24"/>
        </w:rPr>
        <w:t>.</w:t>
      </w:r>
      <w:r w:rsidRPr="0032566C">
        <w:rPr>
          <w:rFonts w:ascii="Tw Cen MT" w:hAnsi="Tw Cen MT"/>
          <w:sz w:val="24"/>
          <w:szCs w:val="24"/>
          <w:lang w:val="id-ID"/>
        </w:rPr>
        <w:t xml:space="preserve"> Warna madu yang gelap </w:t>
      </w:r>
      <w:r w:rsidRPr="0032566C">
        <w:rPr>
          <w:rFonts w:ascii="Tw Cen MT" w:hAnsi="Tw Cen MT"/>
          <w:sz w:val="24"/>
          <w:szCs w:val="24"/>
        </w:rPr>
        <w:t xml:space="preserve">banyak mengandung zat besi, tembaga dan mangan </w:t>
      </w:r>
      <w:r w:rsidRPr="0032566C">
        <w:rPr>
          <w:rFonts w:ascii="Tw Cen MT" w:hAnsi="Tw Cen MT"/>
          <w:sz w:val="24"/>
          <w:szCs w:val="24"/>
          <w:lang w:val="id-ID"/>
        </w:rPr>
        <w:t>yang berasal dari b</w:t>
      </w:r>
      <w:r w:rsidRPr="0032566C">
        <w:rPr>
          <w:rFonts w:ascii="Tw Cen MT" w:hAnsi="Tw Cen MT"/>
          <w:sz w:val="24"/>
          <w:szCs w:val="24"/>
        </w:rPr>
        <w:t>unga yang ditanam pada tanah.</w:t>
      </w:r>
      <w:r w:rsidRPr="001A36AB">
        <w:rPr>
          <w:rFonts w:ascii="Tw Cen MT" w:hAnsi="Tw Cen MT"/>
          <w:sz w:val="24"/>
          <w:szCs w:val="24"/>
        </w:rPr>
        <w:t xml:space="preserve"> Beberapa </w:t>
      </w:r>
      <w:r w:rsidRPr="001A36AB">
        <w:rPr>
          <w:rFonts w:ascii="Tw Cen MT" w:hAnsi="Tw Cen MT"/>
          <w:sz w:val="24"/>
          <w:szCs w:val="24"/>
        </w:rPr>
        <w:lastRenderedPageBreak/>
        <w:t>mineral dalam madu adalah Belerang (S), Kalsium (K), Tembaga (Cu), Mangan (Mn), Besi (Fe), Pospor (P), Klor (Cl), Kalium (K), Magnesium (Mg), Yodium (I), Seng (Zn), Silikon (Si), Natrium (Na), Molibdenum (Mo), dan Alumunium (Al). Madu alami juga banyak mengandung enzim, yaitu molekul protein yang sangat komplek</w:t>
      </w:r>
      <w:r>
        <w:rPr>
          <w:rFonts w:ascii="Tw Cen MT" w:hAnsi="Tw Cen MT"/>
          <w:sz w:val="24"/>
          <w:szCs w:val="24"/>
          <w:lang w:val="id-ID"/>
        </w:rPr>
        <w:t>s</w:t>
      </w:r>
      <w:r w:rsidRPr="001A36AB">
        <w:rPr>
          <w:rFonts w:ascii="Tw Cen MT" w:hAnsi="Tw Cen MT"/>
          <w:sz w:val="24"/>
          <w:szCs w:val="24"/>
        </w:rPr>
        <w:t xml:space="preserve"> yang dihasilkan oleh sel hidup dan berfungsi sebagai katalisator, yakni : zat pengubah kecepatan reaksi dalam proses kimia yang terjadi di dalam tubuh setiap makhluk hidup</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8</w:t>
      </w:r>
      <w:r>
        <w:rPr>
          <w:rFonts w:ascii="Tw Cen MT" w:eastAsia="Twentieth Century" w:hAnsi="Tw Cen MT" w:cs="Twentieth Century"/>
          <w:color w:val="000000"/>
          <w:sz w:val="24"/>
          <w:szCs w:val="24"/>
        </w:rPr>
        <w:t>]</w:t>
      </w:r>
      <w:r w:rsidR="00282D53">
        <w:rPr>
          <w:rFonts w:ascii="Tw Cen MT" w:hAnsi="Tw Cen MT" w:cs="Times New Roman"/>
          <w:sz w:val="24"/>
          <w:lang w:val="en-ID"/>
        </w:rPr>
        <w:t>.</w:t>
      </w:r>
    </w:p>
    <w:p w:rsidR="00282D53" w:rsidRDefault="00787FD3" w:rsidP="00282D53">
      <w:pPr>
        <w:spacing w:after="0" w:line="240" w:lineRule="auto"/>
        <w:jc w:val="both"/>
        <w:rPr>
          <w:rFonts w:ascii="Tw Cen MT" w:hAnsi="Tw Cen MT"/>
          <w:sz w:val="24"/>
          <w:szCs w:val="24"/>
        </w:rPr>
      </w:pPr>
      <w:r w:rsidRPr="001A36AB">
        <w:rPr>
          <w:rFonts w:ascii="Tw Cen MT" w:hAnsi="Tw Cen MT"/>
          <w:sz w:val="24"/>
          <w:szCs w:val="24"/>
        </w:rPr>
        <w:t>Sementara, kandungan asam organik dalam madu antara lain, asam glikolat, asam format, asam laktat, asam sitrat, asam asetat, asam oklsalat, asam malat, asam tartarat. Asam oklsalat, asam tartarat, asam laktat, dan asam malat sangat bermanfaat bagi kesehatan dan berguna bagi metabolisme tubuh</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8</w:t>
      </w:r>
      <w:r>
        <w:rPr>
          <w:rFonts w:ascii="Tw Cen MT" w:eastAsia="Twentieth Century" w:hAnsi="Tw Cen MT" w:cs="Twentieth Century"/>
          <w:color w:val="000000"/>
          <w:sz w:val="24"/>
          <w:szCs w:val="24"/>
        </w:rPr>
        <w:t>]</w:t>
      </w:r>
      <w:r w:rsidRPr="0099409F">
        <w:rPr>
          <w:rFonts w:ascii="Tw Cen MT" w:hAnsi="Tw Cen MT" w:cs="Times New Roman"/>
          <w:sz w:val="24"/>
          <w:lang w:val="en-ID"/>
        </w:rPr>
        <w:t>.</w:t>
      </w:r>
    </w:p>
    <w:p w:rsidR="00787FD3" w:rsidRPr="00282D53" w:rsidRDefault="00787FD3" w:rsidP="00282D53">
      <w:pPr>
        <w:spacing w:after="0" w:line="240" w:lineRule="auto"/>
        <w:jc w:val="both"/>
        <w:rPr>
          <w:rFonts w:ascii="Tw Cen MT" w:hAnsi="Tw Cen MT" w:cs="Times New Roman"/>
          <w:sz w:val="24"/>
        </w:rPr>
      </w:pPr>
      <w:r w:rsidRPr="001A36AB">
        <w:rPr>
          <w:rFonts w:ascii="Tw Cen MT" w:hAnsi="Tw Cen MT"/>
          <w:sz w:val="24"/>
          <w:szCs w:val="24"/>
        </w:rPr>
        <w:t>Madu yang digunakan dalam penelitian ini adalah madu yang telah diuji klinis di laboratorium   dengan  kandunga</w:t>
      </w:r>
      <w:r>
        <w:rPr>
          <w:rFonts w:ascii="Tw Cen MT" w:hAnsi="Tw Cen MT"/>
          <w:sz w:val="24"/>
          <w:szCs w:val="24"/>
        </w:rPr>
        <w:t>n glukosa, fruktosa dan sukrosa</w:t>
      </w:r>
      <w:r w:rsidRPr="001A36AB">
        <w:rPr>
          <w:rFonts w:ascii="Tw Cen MT" w:hAnsi="Tw Cen MT"/>
          <w:sz w:val="24"/>
          <w:szCs w:val="24"/>
        </w:rPr>
        <w:t>. Itu adalah zat berasal dari koleksi nektar tanaman dikumpulkan, dimodifikasi, dan disimpan disarang lebah oleh lebah madu. Madu ini adalah produk murni madu hutan tanpa tambahan zat lainnya, termasuk air dan pemanis lainnya yang diambil dari hasil ternak madu hutan.</w:t>
      </w:r>
    </w:p>
    <w:p w:rsidR="00282D53" w:rsidRDefault="00282D53" w:rsidP="00282D53">
      <w:pPr>
        <w:spacing w:after="0" w:line="240" w:lineRule="auto"/>
        <w:jc w:val="both"/>
        <w:rPr>
          <w:rStyle w:val="y2iqfc"/>
          <w:rFonts w:ascii="Tw Cen MT" w:hAnsi="Tw Cen MT"/>
          <w:b/>
          <w:color w:val="202124"/>
          <w:sz w:val="24"/>
          <w:szCs w:val="24"/>
        </w:rPr>
      </w:pPr>
    </w:p>
    <w:p w:rsidR="00787FD3" w:rsidRPr="00CB7932" w:rsidRDefault="00787FD3" w:rsidP="00282D53">
      <w:pPr>
        <w:spacing w:after="0" w:line="240" w:lineRule="auto"/>
        <w:jc w:val="both"/>
        <w:rPr>
          <w:rStyle w:val="y2iqfc"/>
          <w:rFonts w:ascii="Tw Cen MT" w:hAnsi="Tw Cen MT"/>
          <w:b/>
          <w:color w:val="202124"/>
          <w:sz w:val="24"/>
          <w:szCs w:val="24"/>
        </w:rPr>
      </w:pPr>
      <w:r w:rsidRPr="00CB7932">
        <w:rPr>
          <w:rStyle w:val="y2iqfc"/>
          <w:rFonts w:ascii="Tw Cen MT" w:hAnsi="Tw Cen MT"/>
          <w:b/>
          <w:color w:val="202124"/>
          <w:sz w:val="24"/>
          <w:szCs w:val="24"/>
        </w:rPr>
        <w:t>Profil Madu Hutan Kampar</w:t>
      </w:r>
    </w:p>
    <w:p w:rsidR="006B699A" w:rsidRPr="003A10B4" w:rsidRDefault="00787FD3" w:rsidP="00282D53">
      <w:pPr>
        <w:spacing w:after="0" w:line="240" w:lineRule="auto"/>
        <w:jc w:val="both"/>
        <w:rPr>
          <w:rFonts w:ascii="Tw Cen MT" w:hAnsi="Tw Cen MT" w:cs="Times New Roman"/>
          <w:sz w:val="24"/>
          <w:szCs w:val="24"/>
          <w:lang w:val="id-ID"/>
        </w:rPr>
      </w:pPr>
      <w:r w:rsidRPr="00CB7932">
        <w:rPr>
          <w:rStyle w:val="y2iqfc"/>
          <w:rFonts w:ascii="Tw Cen MT" w:hAnsi="Tw Cen MT"/>
          <w:color w:val="202124"/>
          <w:sz w:val="24"/>
          <w:szCs w:val="24"/>
        </w:rPr>
        <w:t>Madu yang digunakan dalam penelitian ini adalah madu yang telah diuji klinis di laboratorium dengan  kandungan</w:t>
      </w:r>
      <w:r>
        <w:rPr>
          <w:rStyle w:val="y2iqfc"/>
          <w:rFonts w:ascii="Tw Cen MT" w:hAnsi="Tw Cen MT"/>
          <w:color w:val="202124"/>
          <w:sz w:val="24"/>
          <w:szCs w:val="24"/>
        </w:rPr>
        <w:t xml:space="preserve"> glukosa, fruktosa dan sukrosayang merupakan</w:t>
      </w:r>
      <w:r w:rsidRPr="00CB7932">
        <w:rPr>
          <w:rStyle w:val="y2iqfc"/>
          <w:rFonts w:ascii="Tw Cen MT" w:hAnsi="Tw Cen MT"/>
          <w:color w:val="202124"/>
          <w:sz w:val="24"/>
          <w:szCs w:val="24"/>
        </w:rPr>
        <w:t xml:space="preserve"> zat</w:t>
      </w:r>
      <w:r>
        <w:rPr>
          <w:rStyle w:val="y2iqfc"/>
          <w:rFonts w:ascii="Tw Cen MT" w:hAnsi="Tw Cen MT"/>
          <w:color w:val="202124"/>
          <w:sz w:val="24"/>
          <w:szCs w:val="24"/>
        </w:rPr>
        <w:t xml:space="preserve"> yang </w:t>
      </w:r>
      <w:r w:rsidRPr="00CB7932">
        <w:rPr>
          <w:rStyle w:val="y2iqfc"/>
          <w:rFonts w:ascii="Tw Cen MT" w:hAnsi="Tw Cen MT"/>
          <w:color w:val="202124"/>
          <w:sz w:val="24"/>
          <w:szCs w:val="24"/>
        </w:rPr>
        <w:t xml:space="preserve"> berasal dari koleksi nektar tanaman dikumpulkan, dimodifikasi, dan disimpan disarang lebah oleh lebah madu. Madu ini adalah produk murni madu hutan tanpa tambahan zat lainnya, termasuk air dan pemanis lainnya yang diambil dari hasil ternak madu hutan. </w:t>
      </w:r>
      <w:r>
        <w:rPr>
          <w:rStyle w:val="y2iqfc"/>
          <w:rFonts w:ascii="Tw Cen MT" w:hAnsi="Tw Cen MT"/>
          <w:color w:val="202124"/>
          <w:sz w:val="24"/>
          <w:szCs w:val="24"/>
        </w:rPr>
        <w:t>Kadar kandungan sukrosa nya adalah 4,96% dan kadar kandungan glukosanya adalah 56,46%.</w:t>
      </w:r>
    </w:p>
    <w:p w:rsidR="006B699A" w:rsidRPr="003A10B4" w:rsidRDefault="006B699A" w:rsidP="00636933">
      <w:pPr>
        <w:spacing w:after="0" w:line="240" w:lineRule="auto"/>
        <w:jc w:val="both"/>
        <w:rPr>
          <w:rFonts w:ascii="Tw Cen MT" w:hAnsi="Tw Cen MT" w:cs="Times New Roman"/>
          <w:sz w:val="24"/>
          <w:szCs w:val="24"/>
          <w:lang w:val="id-ID"/>
        </w:rPr>
      </w:pPr>
    </w:p>
    <w:p w:rsidR="0044122C" w:rsidRDefault="0044122C" w:rsidP="00974ECF">
      <w:pPr>
        <w:spacing w:after="0" w:line="240" w:lineRule="auto"/>
        <w:jc w:val="both"/>
        <w:rPr>
          <w:rFonts w:ascii="Tw Cen MT" w:eastAsia="Twentieth Century" w:hAnsi="Tw Cen MT" w:cs="Twentieth Century"/>
          <w:b/>
          <w:sz w:val="24"/>
          <w:szCs w:val="24"/>
        </w:rPr>
      </w:pPr>
    </w:p>
    <w:p w:rsidR="00D93684" w:rsidRPr="00296EB9" w:rsidRDefault="00B43B99" w:rsidP="00974ECF">
      <w:pPr>
        <w:spacing w:after="0" w:line="240" w:lineRule="auto"/>
        <w:jc w:val="both"/>
        <w:rPr>
          <w:rFonts w:ascii="Tw Cen MT" w:eastAsia="Twentieth Century" w:hAnsi="Tw Cen MT" w:cs="Twentieth Century"/>
        </w:rPr>
      </w:pPr>
      <w:bookmarkStart w:id="5" w:name="_GoBack"/>
      <w:bookmarkEnd w:id="5"/>
      <w:r w:rsidRPr="00296EB9">
        <w:rPr>
          <w:rFonts w:ascii="Tw Cen MT" w:eastAsia="Twentieth Century" w:hAnsi="Tw Cen MT" w:cs="Twentieth Century"/>
          <w:b/>
          <w:sz w:val="24"/>
          <w:szCs w:val="24"/>
        </w:rPr>
        <w:lastRenderedPageBreak/>
        <w:t>SIMPULAN</w:t>
      </w:r>
    </w:p>
    <w:p w:rsidR="00D93684" w:rsidRDefault="00282D53" w:rsidP="00974ECF">
      <w:pPr>
        <w:spacing w:after="0" w:line="240" w:lineRule="auto"/>
        <w:jc w:val="both"/>
        <w:rPr>
          <w:rFonts w:ascii="Tw Cen MT" w:eastAsia="Twentieth Century" w:hAnsi="Tw Cen MT" w:cs="Twentieth Century"/>
          <w:sz w:val="24"/>
          <w:szCs w:val="24"/>
        </w:rPr>
      </w:pPr>
      <w:r>
        <w:rPr>
          <w:rFonts w:ascii="Tw Cen MT" w:hAnsi="Tw Cen MT"/>
          <w:sz w:val="24"/>
          <w:szCs w:val="24"/>
        </w:rPr>
        <w:t xml:space="preserve">Simpulan dari penelitian ini adalah adanya </w:t>
      </w:r>
      <w:r w:rsidRPr="001A36AB">
        <w:rPr>
          <w:rFonts w:ascii="Tw Cen MT" w:hAnsi="Tw Cen MT"/>
          <w:sz w:val="24"/>
          <w:szCs w:val="24"/>
        </w:rPr>
        <w:t xml:space="preserve">peningkatan nafsu makan balita </w:t>
      </w:r>
      <w:r>
        <w:rPr>
          <w:rFonts w:ascii="Tw Cen MT" w:hAnsi="Tw Cen MT"/>
          <w:sz w:val="24"/>
          <w:szCs w:val="24"/>
        </w:rPr>
        <w:t>setelah diberikan madu sebanyak 20 gram (10 gram pagi hari dan 10 gram sore hari) selama 30 hari.</w:t>
      </w:r>
    </w:p>
    <w:p w:rsidR="00D93684" w:rsidRPr="00296EB9" w:rsidRDefault="00D93684" w:rsidP="00636933">
      <w:pPr>
        <w:tabs>
          <w:tab w:val="left" w:pos="426"/>
        </w:tabs>
        <w:spacing w:after="0" w:line="240" w:lineRule="auto"/>
        <w:jc w:val="both"/>
        <w:rPr>
          <w:rFonts w:ascii="Tw Cen MT" w:eastAsia="Twentieth Century" w:hAnsi="Tw Cen MT" w:cs="Twentieth Century"/>
          <w:b/>
          <w:sz w:val="24"/>
          <w:szCs w:val="24"/>
        </w:rPr>
      </w:pPr>
    </w:p>
    <w:p w:rsidR="00D93684" w:rsidRPr="00296EB9" w:rsidRDefault="00B43B99" w:rsidP="00636933">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rsidR="00282D53" w:rsidRPr="00F75D41" w:rsidRDefault="00282D53" w:rsidP="00282D53">
      <w:pPr>
        <w:widowControl w:val="0"/>
        <w:autoSpaceDE w:val="0"/>
        <w:autoSpaceDN w:val="0"/>
        <w:adjustRightInd w:val="0"/>
        <w:spacing w:after="0" w:line="240" w:lineRule="auto"/>
        <w:ind w:left="567" w:hanging="567"/>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Pr>
          <w:rFonts w:ascii="Tw Cen MT" w:hAnsi="Tw Cen MT" w:cs="Times New Roman"/>
          <w:noProof/>
          <w:sz w:val="24"/>
          <w:szCs w:val="24"/>
          <w:lang w:val="en-ID"/>
        </w:rPr>
        <w:t>Balitbankes</w:t>
      </w:r>
      <w:r w:rsidR="00B33A59">
        <w:rPr>
          <w:rFonts w:ascii="Tw Cen MT" w:hAnsi="Tw Cen MT" w:cs="Times New Roman"/>
          <w:noProof/>
          <w:sz w:val="24"/>
          <w:szCs w:val="24"/>
          <w:lang w:val="en-ID"/>
        </w:rPr>
        <w:t>,</w:t>
      </w:r>
      <w:r>
        <w:rPr>
          <w:rFonts w:ascii="Tw Cen MT" w:hAnsi="Tw Cen MT" w:cs="Times New Roman"/>
          <w:noProof/>
          <w:sz w:val="24"/>
          <w:szCs w:val="24"/>
          <w:lang w:val="id-ID"/>
        </w:rPr>
        <w:t xml:space="preserve"> </w:t>
      </w:r>
      <w:r w:rsidRPr="00B64F77">
        <w:rPr>
          <w:rFonts w:ascii="Tw Cen MT" w:hAnsi="Tw Cen MT" w:cs="Times New Roman"/>
          <w:i/>
          <w:iCs/>
          <w:noProof/>
          <w:sz w:val="24"/>
          <w:szCs w:val="24"/>
          <w:lang w:val="en-ID"/>
        </w:rPr>
        <w:t>Riset Kesehatan Dasar 2013</w:t>
      </w:r>
      <w:r w:rsidR="00B33A59">
        <w:rPr>
          <w:rFonts w:ascii="Tw Cen MT" w:hAnsi="Tw Cen MT" w:cs="Times New Roman"/>
          <w:i/>
          <w:iCs/>
          <w:noProof/>
          <w:sz w:val="24"/>
          <w:szCs w:val="24"/>
          <w:lang w:val="en-ID"/>
        </w:rPr>
        <w:t>,</w:t>
      </w:r>
      <w:r w:rsidRPr="00B64F77">
        <w:rPr>
          <w:rFonts w:ascii="Tw Cen MT" w:hAnsi="Tw Cen MT" w:cs="Times New Roman"/>
          <w:noProof/>
          <w:sz w:val="24"/>
          <w:szCs w:val="24"/>
          <w:lang w:val="en-ID"/>
        </w:rPr>
        <w:t xml:space="preserve"> </w:t>
      </w:r>
      <w:r w:rsidRPr="00B64F77">
        <w:rPr>
          <w:rFonts w:ascii="Tw Cen MT" w:hAnsi="Tw Cen MT" w:cs="Times New Roman"/>
          <w:i/>
          <w:iCs/>
          <w:noProof/>
          <w:sz w:val="24"/>
          <w:szCs w:val="24"/>
          <w:lang w:val="en-ID"/>
        </w:rPr>
        <w:t>Kementerian Kesehatan Republik Indonesia</w:t>
      </w:r>
      <w:r w:rsidR="00B33A59">
        <w:rPr>
          <w:rFonts w:ascii="Tw Cen MT" w:hAnsi="Tw Cen MT" w:cs="Times New Roman"/>
          <w:noProof/>
          <w:sz w:val="24"/>
          <w:szCs w:val="24"/>
          <w:lang w:val="en-ID"/>
        </w:rPr>
        <w:t>,</w:t>
      </w:r>
      <w:r>
        <w:rPr>
          <w:rFonts w:ascii="Tw Cen MT" w:hAnsi="Tw Cen MT" w:cs="Times New Roman"/>
          <w:noProof/>
          <w:sz w:val="24"/>
          <w:szCs w:val="24"/>
          <w:lang w:val="id-ID"/>
        </w:rPr>
        <w:t xml:space="preserve"> 2013</w:t>
      </w:r>
    </w:p>
    <w:p w:rsidR="00282D53" w:rsidRPr="00F75D41" w:rsidRDefault="00282D53" w:rsidP="00282D53">
      <w:pPr>
        <w:widowControl w:val="0"/>
        <w:autoSpaceDE w:val="0"/>
        <w:autoSpaceDN w:val="0"/>
        <w:adjustRightInd w:val="0"/>
        <w:spacing w:after="0" w:line="240" w:lineRule="auto"/>
        <w:ind w:left="567" w:hanging="567"/>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2</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Pr>
          <w:rFonts w:ascii="Tw Cen MT" w:hAnsi="Tw Cen MT" w:cs="Times New Roman"/>
          <w:noProof/>
          <w:sz w:val="24"/>
          <w:szCs w:val="24"/>
          <w:lang w:val="en-ID"/>
        </w:rPr>
        <w:t>Balitbankes</w:t>
      </w:r>
      <w:r w:rsidR="00B33A59">
        <w:rPr>
          <w:rFonts w:ascii="Tw Cen MT" w:hAnsi="Tw Cen MT" w:cs="Times New Roman"/>
          <w:noProof/>
          <w:sz w:val="24"/>
          <w:szCs w:val="24"/>
        </w:rPr>
        <w:t>,</w:t>
      </w:r>
      <w:r>
        <w:rPr>
          <w:rFonts w:ascii="Tw Cen MT" w:hAnsi="Tw Cen MT" w:cs="Times New Roman"/>
          <w:noProof/>
          <w:sz w:val="24"/>
          <w:szCs w:val="24"/>
          <w:lang w:val="id-ID"/>
        </w:rPr>
        <w:t xml:space="preserve"> </w:t>
      </w:r>
      <w:r w:rsidRPr="00B64F77">
        <w:rPr>
          <w:rFonts w:ascii="Tw Cen MT" w:hAnsi="Tw Cen MT" w:cs="Times New Roman"/>
          <w:i/>
          <w:iCs/>
          <w:noProof/>
          <w:sz w:val="24"/>
          <w:szCs w:val="24"/>
          <w:lang w:val="en-ID"/>
        </w:rPr>
        <w:t>Riset Kesehatan Dasar 201</w:t>
      </w:r>
      <w:r w:rsidRPr="00B64F77">
        <w:rPr>
          <w:rFonts w:ascii="Tw Cen MT" w:hAnsi="Tw Cen MT" w:cs="Times New Roman"/>
          <w:i/>
          <w:iCs/>
          <w:noProof/>
          <w:sz w:val="24"/>
          <w:szCs w:val="24"/>
        </w:rPr>
        <w:t>8</w:t>
      </w:r>
      <w:r w:rsidR="00B33A59">
        <w:rPr>
          <w:rFonts w:ascii="Tw Cen MT" w:hAnsi="Tw Cen MT" w:cs="Times New Roman"/>
          <w:noProof/>
          <w:sz w:val="24"/>
          <w:szCs w:val="24"/>
          <w:lang w:val="en-ID"/>
        </w:rPr>
        <w:t>,</w:t>
      </w:r>
      <w:r w:rsidRPr="00B64F77">
        <w:rPr>
          <w:rFonts w:ascii="Tw Cen MT" w:hAnsi="Tw Cen MT" w:cs="Times New Roman"/>
          <w:noProof/>
          <w:sz w:val="24"/>
          <w:szCs w:val="24"/>
          <w:lang w:val="en-ID"/>
        </w:rPr>
        <w:t xml:space="preserve"> </w:t>
      </w:r>
      <w:r w:rsidRPr="00B64F77">
        <w:rPr>
          <w:rFonts w:ascii="Tw Cen MT" w:hAnsi="Tw Cen MT" w:cs="Times New Roman"/>
          <w:i/>
          <w:iCs/>
          <w:noProof/>
          <w:sz w:val="24"/>
          <w:szCs w:val="24"/>
          <w:lang w:val="en-ID"/>
        </w:rPr>
        <w:t>Kementerian Kesehatan Republik Indonesia</w:t>
      </w:r>
      <w:r w:rsidR="00B33A59">
        <w:rPr>
          <w:rFonts w:ascii="Tw Cen MT" w:hAnsi="Tw Cen MT" w:cs="Times New Roman"/>
          <w:noProof/>
          <w:sz w:val="24"/>
          <w:szCs w:val="24"/>
          <w:lang w:val="en-ID"/>
        </w:rPr>
        <w:t>,</w:t>
      </w:r>
      <w:r>
        <w:rPr>
          <w:rFonts w:ascii="Tw Cen MT" w:hAnsi="Tw Cen MT" w:cs="Times New Roman"/>
          <w:noProof/>
          <w:sz w:val="24"/>
          <w:szCs w:val="24"/>
          <w:lang w:val="id-ID"/>
        </w:rPr>
        <w:t xml:space="preserve"> 2018</w:t>
      </w:r>
    </w:p>
    <w:p w:rsidR="00282D53" w:rsidRPr="000A342F" w:rsidRDefault="00282D53" w:rsidP="00282D53">
      <w:pPr>
        <w:widowControl w:val="0"/>
        <w:autoSpaceDE w:val="0"/>
        <w:autoSpaceDN w:val="0"/>
        <w:adjustRightInd w:val="0"/>
        <w:spacing w:after="0" w:line="240" w:lineRule="auto"/>
        <w:ind w:left="567" w:hanging="567"/>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3</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sidRPr="00B64F77">
        <w:rPr>
          <w:rFonts w:ascii="Tw Cen MT" w:hAnsi="Tw Cen MT" w:cs="Times New Roman"/>
          <w:noProof/>
          <w:sz w:val="24"/>
          <w:szCs w:val="24"/>
          <w:lang w:val="en-ID"/>
        </w:rPr>
        <w:t xml:space="preserve">Barker </w:t>
      </w:r>
      <w:r w:rsidRPr="00B64F77">
        <w:rPr>
          <w:rFonts w:ascii="Tw Cen MT" w:hAnsi="Tw Cen MT" w:cs="Times New Roman"/>
          <w:sz w:val="24"/>
          <w:szCs w:val="24"/>
        </w:rPr>
        <w:t>DJP</w:t>
      </w:r>
      <w:r w:rsidR="00B33A59">
        <w:rPr>
          <w:rFonts w:ascii="Tw Cen MT" w:hAnsi="Tw Cen MT" w:cs="Times New Roman"/>
          <w:sz w:val="24"/>
          <w:szCs w:val="24"/>
        </w:rPr>
        <w:t>,</w:t>
      </w:r>
      <w:r>
        <w:rPr>
          <w:rFonts w:ascii="Tw Cen MT" w:hAnsi="Tw Cen MT" w:cs="Times New Roman"/>
          <w:sz w:val="24"/>
          <w:szCs w:val="24"/>
          <w:lang w:val="id-ID"/>
        </w:rPr>
        <w:t xml:space="preserve"> </w:t>
      </w:r>
      <w:r w:rsidRPr="00B64F77">
        <w:rPr>
          <w:rFonts w:ascii="Tw Cen MT" w:hAnsi="Tw Cen MT" w:cs="Times New Roman"/>
          <w:i/>
          <w:iCs/>
          <w:noProof/>
          <w:sz w:val="24"/>
          <w:szCs w:val="24"/>
          <w:lang w:val="en-ID"/>
        </w:rPr>
        <w:t>Nutrition in The Womb</w:t>
      </w:r>
      <w:r w:rsidRPr="00B64F77">
        <w:rPr>
          <w:rFonts w:ascii="Arial" w:hAnsi="Arial" w:cs="Arial"/>
          <w:i/>
          <w:iCs/>
          <w:noProof/>
          <w:sz w:val="24"/>
          <w:szCs w:val="24"/>
          <w:lang w:val="en-ID"/>
        </w:rPr>
        <w:t> </w:t>
      </w:r>
      <w:r w:rsidRPr="00B64F77">
        <w:rPr>
          <w:rFonts w:ascii="Tw Cen MT" w:hAnsi="Tw Cen MT" w:cs="Times New Roman"/>
          <w:i/>
          <w:iCs/>
          <w:noProof/>
          <w:sz w:val="24"/>
          <w:szCs w:val="24"/>
          <w:lang w:val="en-ID"/>
        </w:rPr>
        <w:t>: How Better Nutrition During Development Will Prevent Heart Disease, Diabetes, and Stroke</w:t>
      </w:r>
      <w:r w:rsidR="00B33A59">
        <w:rPr>
          <w:rFonts w:ascii="Tw Cen MT" w:hAnsi="Tw Cen MT" w:cs="Times New Roman"/>
          <w:noProof/>
          <w:sz w:val="24"/>
          <w:szCs w:val="24"/>
          <w:lang w:val="en-ID"/>
        </w:rPr>
        <w:t>. USA: The Barker Foundation,</w:t>
      </w:r>
      <w:r>
        <w:rPr>
          <w:rFonts w:ascii="Tw Cen MT" w:hAnsi="Tw Cen MT" w:cs="Times New Roman"/>
          <w:noProof/>
          <w:sz w:val="24"/>
          <w:szCs w:val="24"/>
          <w:lang w:val="id-ID"/>
        </w:rPr>
        <w:t xml:space="preserve"> 2008</w:t>
      </w:r>
    </w:p>
    <w:p w:rsidR="00282D53" w:rsidRPr="00383058" w:rsidRDefault="00282D53" w:rsidP="00282D53">
      <w:pPr>
        <w:widowControl w:val="0"/>
        <w:autoSpaceDE w:val="0"/>
        <w:autoSpaceDN w:val="0"/>
        <w:adjustRightInd w:val="0"/>
        <w:spacing w:after="0" w:line="240" w:lineRule="auto"/>
        <w:ind w:left="567" w:hanging="567"/>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4</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Pr>
          <w:rFonts w:ascii="Tw Cen MT" w:hAnsi="Tw Cen MT" w:cs="Times New Roman"/>
          <w:noProof/>
          <w:sz w:val="24"/>
          <w:szCs w:val="24"/>
          <w:lang w:val="en-ID"/>
        </w:rPr>
        <w:t>Kementerian Kesehatan RI</w:t>
      </w:r>
      <w:r w:rsidR="00B33A59">
        <w:rPr>
          <w:rFonts w:ascii="Tw Cen MT" w:hAnsi="Tw Cen MT" w:cs="Times New Roman"/>
          <w:noProof/>
          <w:sz w:val="24"/>
          <w:szCs w:val="24"/>
        </w:rPr>
        <w:t>,</w:t>
      </w:r>
      <w:r>
        <w:rPr>
          <w:rFonts w:ascii="Tw Cen MT" w:hAnsi="Tw Cen MT" w:cs="Times New Roman"/>
          <w:noProof/>
          <w:sz w:val="24"/>
          <w:szCs w:val="24"/>
          <w:lang w:val="id-ID"/>
        </w:rPr>
        <w:t xml:space="preserve"> </w:t>
      </w:r>
      <w:r w:rsidRPr="00B64F77">
        <w:rPr>
          <w:rFonts w:ascii="Tw Cen MT" w:hAnsi="Tw Cen MT" w:cs="Times New Roman"/>
          <w:i/>
          <w:iCs/>
          <w:noProof/>
          <w:sz w:val="24"/>
          <w:szCs w:val="24"/>
          <w:lang w:val="en-ID"/>
        </w:rPr>
        <w:t>Kerangka Kebijakan Gerakan Nasional Sadar Gizi dalam Rangka Seribu Hari Pertama Kehidupan (Gerakan 1000 HPK)</w:t>
      </w:r>
      <w:r w:rsidR="00B33A59">
        <w:rPr>
          <w:rFonts w:ascii="Tw Cen MT" w:hAnsi="Tw Cen MT" w:cs="Times New Roman"/>
          <w:noProof/>
          <w:sz w:val="24"/>
          <w:szCs w:val="24"/>
          <w:lang w:val="en-ID"/>
        </w:rPr>
        <w:t>,</w:t>
      </w:r>
      <w:r>
        <w:rPr>
          <w:rFonts w:ascii="Tw Cen MT" w:hAnsi="Tw Cen MT" w:cs="Times New Roman"/>
          <w:noProof/>
          <w:sz w:val="24"/>
          <w:szCs w:val="24"/>
          <w:lang w:val="id-ID"/>
        </w:rPr>
        <w:t xml:space="preserve"> 2017</w:t>
      </w:r>
    </w:p>
    <w:p w:rsidR="00282D53" w:rsidRDefault="00282D53" w:rsidP="00282D53">
      <w:pPr>
        <w:widowControl w:val="0"/>
        <w:autoSpaceDE w:val="0"/>
        <w:autoSpaceDN w:val="0"/>
        <w:adjustRightInd w:val="0"/>
        <w:spacing w:after="0" w:line="240" w:lineRule="auto"/>
        <w:ind w:left="567" w:hanging="567"/>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5</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sidR="00B33A59">
        <w:rPr>
          <w:rFonts w:ascii="Tw Cen MT" w:eastAsia="Calibri" w:hAnsi="Tw Cen MT" w:cs="Times New Roman"/>
          <w:sz w:val="24"/>
          <w:szCs w:val="24"/>
        </w:rPr>
        <w:t>Supariasa, I Nyoman,</w:t>
      </w:r>
      <w:r w:rsidRPr="00A562B3">
        <w:rPr>
          <w:rFonts w:ascii="Tw Cen MT" w:eastAsia="Calibri" w:hAnsi="Tw Cen MT" w:cs="Times New Roman"/>
          <w:sz w:val="24"/>
          <w:szCs w:val="24"/>
        </w:rPr>
        <w:t xml:space="preserve"> Penilaian Status Gizi</w:t>
      </w:r>
      <w:r w:rsidR="00B33A59">
        <w:rPr>
          <w:rFonts w:ascii="Tw Cen MT" w:eastAsia="Calibri" w:hAnsi="Tw Cen MT" w:cs="Times New Roman"/>
          <w:sz w:val="24"/>
          <w:szCs w:val="24"/>
        </w:rPr>
        <w:t xml:space="preserve">, </w:t>
      </w:r>
      <w:r w:rsidR="00B33A59" w:rsidRPr="00A562B3">
        <w:rPr>
          <w:rFonts w:ascii="Tw Cen MT" w:hAnsi="Tw Cen MT" w:cs="Times New Roman"/>
          <w:sz w:val="24"/>
          <w:szCs w:val="24"/>
          <w:lang w:val="en-ID"/>
        </w:rPr>
        <w:t>Jakarta</w:t>
      </w:r>
      <w:r w:rsidR="00B33A59">
        <w:rPr>
          <w:rFonts w:ascii="Tw Cen MT" w:hAnsi="Tw Cen MT" w:cs="Times New Roman"/>
          <w:sz w:val="24"/>
          <w:szCs w:val="24"/>
          <w:lang w:val="en-ID"/>
        </w:rPr>
        <w:t>:</w:t>
      </w:r>
      <w:r w:rsidRPr="00A562B3">
        <w:rPr>
          <w:rFonts w:ascii="Tw Cen MT" w:eastAsia="Calibri" w:hAnsi="Tw Cen MT" w:cs="Times New Roman"/>
          <w:sz w:val="24"/>
          <w:szCs w:val="24"/>
        </w:rPr>
        <w:t xml:space="preserve"> </w:t>
      </w:r>
      <w:r w:rsidR="00B33A59">
        <w:rPr>
          <w:rFonts w:ascii="Tw Cen MT" w:hAnsi="Tw Cen MT" w:cs="Times New Roman"/>
          <w:sz w:val="24"/>
          <w:szCs w:val="24"/>
          <w:lang w:val="en-ID"/>
        </w:rPr>
        <w:t>EGC,</w:t>
      </w:r>
      <w:r w:rsidRPr="00A562B3">
        <w:rPr>
          <w:rFonts w:ascii="Tw Cen MT" w:hAnsi="Tw Cen MT" w:cs="Times New Roman"/>
          <w:sz w:val="24"/>
          <w:szCs w:val="24"/>
          <w:lang w:val="id-ID"/>
        </w:rPr>
        <w:t xml:space="preserve"> </w:t>
      </w:r>
      <w:r w:rsidR="00B33A59">
        <w:rPr>
          <w:rFonts w:ascii="Tw Cen MT" w:eastAsia="Calibri" w:hAnsi="Tw Cen MT" w:cs="Times New Roman"/>
          <w:sz w:val="24"/>
          <w:szCs w:val="24"/>
        </w:rPr>
        <w:t>2012</w:t>
      </w:r>
    </w:p>
    <w:p w:rsidR="00282D53" w:rsidRPr="00145C14" w:rsidRDefault="00282D53" w:rsidP="00282D53">
      <w:pPr>
        <w:widowControl w:val="0"/>
        <w:autoSpaceDE w:val="0"/>
        <w:autoSpaceDN w:val="0"/>
        <w:adjustRightInd w:val="0"/>
        <w:spacing w:after="0" w:line="240" w:lineRule="auto"/>
        <w:ind w:left="567" w:hanging="567"/>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6</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sidR="00B33A59">
        <w:rPr>
          <w:rFonts w:ascii="Tw Cen MT" w:hAnsi="Tw Cen MT" w:cs="Times New Roman"/>
          <w:noProof/>
          <w:sz w:val="24"/>
          <w:szCs w:val="24"/>
          <w:lang w:val="en-ID"/>
        </w:rPr>
        <w:t>WHO,</w:t>
      </w:r>
      <w:r>
        <w:rPr>
          <w:rFonts w:ascii="Tw Cen MT" w:hAnsi="Tw Cen MT" w:cs="Times New Roman"/>
          <w:noProof/>
          <w:sz w:val="24"/>
          <w:szCs w:val="24"/>
          <w:lang w:val="id-ID"/>
        </w:rPr>
        <w:t xml:space="preserve"> </w:t>
      </w:r>
      <w:r w:rsidRPr="00B64F77">
        <w:rPr>
          <w:rFonts w:ascii="Tw Cen MT" w:hAnsi="Tw Cen MT" w:cs="Times New Roman"/>
          <w:i/>
          <w:noProof/>
          <w:sz w:val="24"/>
          <w:szCs w:val="24"/>
          <w:lang w:val="en-ID"/>
        </w:rPr>
        <w:t>Nutrition Landscape Information System (NLIS) Country Profile</w:t>
      </w:r>
      <w:r w:rsidR="00B33A59">
        <w:rPr>
          <w:rFonts w:ascii="Tw Cen MT" w:hAnsi="Tw Cen MT" w:cs="Times New Roman"/>
          <w:i/>
          <w:noProof/>
          <w:sz w:val="24"/>
          <w:szCs w:val="24"/>
        </w:rPr>
        <w:t>,</w:t>
      </w:r>
      <w:r>
        <w:rPr>
          <w:rFonts w:ascii="Tw Cen MT" w:hAnsi="Tw Cen MT" w:cs="Times New Roman"/>
          <w:i/>
          <w:noProof/>
          <w:sz w:val="24"/>
          <w:szCs w:val="24"/>
          <w:lang w:val="id-ID"/>
        </w:rPr>
        <w:t xml:space="preserve"> 2010</w:t>
      </w:r>
    </w:p>
    <w:p w:rsidR="00282D53" w:rsidRPr="0025086E" w:rsidRDefault="00282D53" w:rsidP="00282D53">
      <w:pPr>
        <w:widowControl w:val="0"/>
        <w:autoSpaceDE w:val="0"/>
        <w:autoSpaceDN w:val="0"/>
        <w:adjustRightInd w:val="0"/>
        <w:spacing w:after="0" w:line="240" w:lineRule="auto"/>
        <w:ind w:left="567" w:hanging="567"/>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7</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rPr>
        <w:tab/>
      </w:r>
      <w:r w:rsidRPr="00B64F77">
        <w:rPr>
          <w:rFonts w:ascii="Tw Cen MT" w:hAnsi="Tw Cen MT" w:cs="Times New Roman"/>
          <w:sz w:val="24"/>
          <w:szCs w:val="24"/>
          <w:lang w:val="en-ID"/>
        </w:rPr>
        <w:t>Notoatmodjo, S.</w:t>
      </w:r>
      <w:r w:rsidR="00B33A59">
        <w:rPr>
          <w:rFonts w:ascii="Tw Cen MT" w:hAnsi="Tw Cen MT" w:cs="Times New Roman"/>
          <w:sz w:val="24"/>
          <w:szCs w:val="24"/>
          <w:lang w:val="en-ID"/>
        </w:rPr>
        <w:t xml:space="preserve">, Metodologi Penelitian Kesehatan, </w:t>
      </w:r>
      <w:r w:rsidRPr="00B64F77">
        <w:rPr>
          <w:rFonts w:ascii="Tw Cen MT" w:hAnsi="Tw Cen MT" w:cs="Times New Roman"/>
          <w:sz w:val="24"/>
          <w:szCs w:val="24"/>
          <w:lang w:val="en-ID"/>
        </w:rPr>
        <w:t xml:space="preserve">Jakarta: Rineka </w:t>
      </w:r>
      <w:r>
        <w:rPr>
          <w:rFonts w:ascii="Tw Cen MT" w:hAnsi="Tw Cen MT" w:cs="Times New Roman"/>
          <w:sz w:val="24"/>
          <w:szCs w:val="24"/>
          <w:lang w:val="en-ID"/>
        </w:rPr>
        <w:t>Cipta</w:t>
      </w:r>
      <w:r w:rsidR="00B33A59">
        <w:rPr>
          <w:rFonts w:ascii="Tw Cen MT" w:hAnsi="Tw Cen MT" w:cs="Times New Roman"/>
          <w:sz w:val="24"/>
          <w:szCs w:val="24"/>
        </w:rPr>
        <w:t>,</w:t>
      </w:r>
      <w:r>
        <w:rPr>
          <w:rFonts w:ascii="Tw Cen MT" w:hAnsi="Tw Cen MT" w:cs="Times New Roman"/>
          <w:sz w:val="24"/>
          <w:szCs w:val="24"/>
          <w:lang w:val="id-ID"/>
        </w:rPr>
        <w:t xml:space="preserve"> </w:t>
      </w:r>
      <w:r w:rsidR="00B33A59">
        <w:rPr>
          <w:rFonts w:ascii="Tw Cen MT" w:hAnsi="Tw Cen MT" w:cs="Times New Roman"/>
          <w:sz w:val="24"/>
          <w:szCs w:val="24"/>
          <w:lang w:val="en-ID"/>
        </w:rPr>
        <w:t>2005</w:t>
      </w:r>
    </w:p>
    <w:p w:rsidR="00282D53" w:rsidRPr="00B64F77" w:rsidRDefault="00282D53" w:rsidP="00282D53">
      <w:pPr>
        <w:spacing w:after="0" w:line="240" w:lineRule="auto"/>
        <w:ind w:left="567" w:hanging="567"/>
        <w:jc w:val="both"/>
        <w:rPr>
          <w:rFonts w:ascii="Tw Cen MT" w:hAnsi="Tw Cen MT" w:cs="Times New Roman"/>
          <w:sz w:val="24"/>
          <w:szCs w:val="24"/>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8</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sidRPr="00B64F77">
        <w:rPr>
          <w:rFonts w:ascii="Tw Cen MT" w:hAnsi="Tw Cen MT" w:cs="Times New Roman"/>
          <w:sz w:val="24"/>
          <w:szCs w:val="24"/>
        </w:rPr>
        <w:t xml:space="preserve">Harmiyati, </w:t>
      </w:r>
      <w:r w:rsidRPr="00B33A59">
        <w:rPr>
          <w:rFonts w:ascii="Tw Cen MT" w:hAnsi="Tw Cen MT" w:cs="Times New Roman"/>
          <w:i/>
          <w:sz w:val="24"/>
          <w:szCs w:val="24"/>
        </w:rPr>
        <w:t>et al</w:t>
      </w:r>
      <w:r w:rsidRPr="00B64F77">
        <w:rPr>
          <w:rFonts w:ascii="Tw Cen MT" w:hAnsi="Tw Cen MT" w:cs="Times New Roman"/>
          <w:sz w:val="24"/>
          <w:szCs w:val="24"/>
        </w:rPr>
        <w:t xml:space="preserve">. The Impact of Honey change in Nutritional Status in Children with Poor Nutrition. </w:t>
      </w:r>
      <w:r w:rsidRPr="00B33A59">
        <w:rPr>
          <w:rFonts w:ascii="Tw Cen MT" w:hAnsi="Tw Cen MT" w:cs="Times New Roman"/>
          <w:i/>
          <w:sz w:val="24"/>
          <w:szCs w:val="24"/>
        </w:rPr>
        <w:t>Bellitung Nursing Journal</w:t>
      </w:r>
      <w:r w:rsidR="00B33A59">
        <w:rPr>
          <w:rFonts w:ascii="Tw Cen MT" w:hAnsi="Tw Cen MT" w:cs="Times New Roman"/>
          <w:i/>
          <w:sz w:val="24"/>
          <w:szCs w:val="24"/>
        </w:rPr>
        <w:t>,</w:t>
      </w:r>
      <w:r w:rsidR="00B33A59">
        <w:rPr>
          <w:rFonts w:ascii="Tw Cen MT" w:hAnsi="Tw Cen MT" w:cs="Times New Roman"/>
          <w:sz w:val="24"/>
          <w:szCs w:val="24"/>
        </w:rPr>
        <w:t xml:space="preserve"> 2017</w:t>
      </w:r>
    </w:p>
    <w:p w:rsidR="00282D53" w:rsidRDefault="00282D53" w:rsidP="00282D53">
      <w:pPr>
        <w:spacing w:after="0" w:line="240" w:lineRule="auto"/>
        <w:ind w:left="567" w:hanging="567"/>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9</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sidR="00B33A59">
        <w:rPr>
          <w:rFonts w:ascii="Tw Cen MT" w:hAnsi="Tw Cen MT" w:cs="Times New Roman"/>
          <w:sz w:val="24"/>
          <w:szCs w:val="24"/>
        </w:rPr>
        <w:t>Umi, K.,</w:t>
      </w:r>
      <w:r w:rsidRPr="00B64F77">
        <w:rPr>
          <w:rFonts w:ascii="Tw Cen MT" w:hAnsi="Tw Cen MT" w:cs="Times New Roman"/>
          <w:sz w:val="24"/>
          <w:szCs w:val="24"/>
        </w:rPr>
        <w:t xml:space="preserve"> 2016 The Factor’s related with Appetite at Home of Student’s Fourth Grade at Madrasah Ibtidaiyah </w:t>
      </w:r>
      <w:r w:rsidRPr="00B64F77">
        <w:rPr>
          <w:rFonts w:ascii="Tw Cen MT" w:hAnsi="Tw Cen MT" w:cs="Times New Roman"/>
          <w:sz w:val="24"/>
          <w:szCs w:val="24"/>
        </w:rPr>
        <w:lastRenderedPageBreak/>
        <w:t>Pembangunan UIN Jakarta in 2015</w:t>
      </w:r>
      <w:r w:rsidR="00B33A59">
        <w:rPr>
          <w:rFonts w:ascii="Tw Cen MT" w:hAnsi="Tw Cen MT" w:cs="Times New Roman"/>
          <w:sz w:val="24"/>
          <w:szCs w:val="24"/>
        </w:rPr>
        <w:t>,</w:t>
      </w:r>
      <w:r w:rsidRPr="00B64F77">
        <w:rPr>
          <w:rFonts w:ascii="Tw Cen MT" w:hAnsi="Tw Cen MT" w:cs="Times New Roman"/>
          <w:sz w:val="24"/>
          <w:szCs w:val="24"/>
        </w:rPr>
        <w:t xml:space="preserve"> </w:t>
      </w:r>
      <w:r w:rsidRPr="00B33A59">
        <w:rPr>
          <w:rFonts w:ascii="Tw Cen MT" w:hAnsi="Tw Cen MT" w:cs="Times New Roman"/>
          <w:i/>
          <w:sz w:val="24"/>
          <w:szCs w:val="24"/>
        </w:rPr>
        <w:t>Thesis</w:t>
      </w:r>
      <w:r w:rsidRPr="00B64F77">
        <w:rPr>
          <w:rFonts w:ascii="Tw Cen MT" w:hAnsi="Tw Cen MT" w:cs="Times New Roman"/>
          <w:sz w:val="24"/>
          <w:szCs w:val="24"/>
        </w:rPr>
        <w:t xml:space="preserve">. Fakultas </w:t>
      </w:r>
      <w:r w:rsidRPr="00B64F77">
        <w:rPr>
          <w:rFonts w:ascii="Tw Cen MT" w:hAnsi="Tw Cen MT" w:cs="Times New Roman"/>
          <w:b/>
          <w:bCs/>
          <w:sz w:val="24"/>
          <w:szCs w:val="24"/>
        </w:rPr>
        <w:t xml:space="preserve"> </w:t>
      </w:r>
      <w:r w:rsidRPr="00F85120">
        <w:rPr>
          <w:rFonts w:ascii="Tw Cen MT" w:hAnsi="Tw Cen MT" w:cs="Times New Roman"/>
          <w:bCs/>
          <w:sz w:val="24"/>
          <w:szCs w:val="24"/>
        </w:rPr>
        <w:t>Kedokteran dan Ilmu Kesehatan  program studi Ilmu Kesehatan Masyar</w:t>
      </w:r>
      <w:r w:rsidR="00B33A59">
        <w:rPr>
          <w:rFonts w:ascii="Tw Cen MT" w:hAnsi="Tw Cen MT" w:cs="Times New Roman"/>
          <w:bCs/>
          <w:sz w:val="24"/>
          <w:szCs w:val="24"/>
        </w:rPr>
        <w:t>akat Universitas Islam Negeri Jakarta,</w:t>
      </w:r>
      <w:r>
        <w:rPr>
          <w:rFonts w:ascii="Tw Cen MT" w:hAnsi="Tw Cen MT" w:cs="Times New Roman"/>
          <w:bCs/>
          <w:sz w:val="24"/>
          <w:szCs w:val="24"/>
          <w:lang w:val="id-ID"/>
        </w:rPr>
        <w:t xml:space="preserve"> 2015</w:t>
      </w:r>
      <w:r w:rsidRPr="00B64F77">
        <w:rPr>
          <w:rFonts w:ascii="Tw Cen MT" w:hAnsi="Tw Cen MT" w:cs="Times New Roman"/>
          <w:b/>
          <w:bCs/>
          <w:sz w:val="24"/>
          <w:szCs w:val="24"/>
        </w:rPr>
        <w:t xml:space="preserve"> </w:t>
      </w:r>
    </w:p>
    <w:p w:rsidR="00282D53" w:rsidRPr="0058262A" w:rsidRDefault="00282D53" w:rsidP="00282D53">
      <w:pPr>
        <w:spacing w:after="0" w:line="240" w:lineRule="auto"/>
        <w:ind w:left="567" w:hanging="567"/>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10</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Pr>
          <w:rFonts w:ascii="Tw Cen MT" w:hAnsi="Tw Cen MT" w:cs="Times New Roman"/>
          <w:noProof/>
          <w:sz w:val="24"/>
          <w:szCs w:val="24"/>
        </w:rPr>
        <w:t>Nugraeni, L.</w:t>
      </w:r>
      <w:r w:rsidR="00B33A59">
        <w:rPr>
          <w:rFonts w:ascii="Tw Cen MT" w:hAnsi="Tw Cen MT" w:cs="Times New Roman"/>
          <w:noProof/>
          <w:sz w:val="24"/>
          <w:szCs w:val="24"/>
        </w:rPr>
        <w:t xml:space="preserve">, </w:t>
      </w:r>
      <w:r w:rsidRPr="00B64F77">
        <w:rPr>
          <w:rFonts w:ascii="Tw Cen MT" w:hAnsi="Tw Cen MT" w:cs="Times New Roman"/>
          <w:noProof/>
          <w:sz w:val="24"/>
          <w:szCs w:val="24"/>
        </w:rPr>
        <w:t xml:space="preserve">Pengaruh pemberian madu terhadap status gizi balita di desa Tobing Jae Kecamatan huristak kabupaten padang lawas. </w:t>
      </w:r>
      <w:r w:rsidRPr="00B33A59">
        <w:rPr>
          <w:rFonts w:ascii="Tw Cen MT" w:hAnsi="Tw Cen MT" w:cs="Times New Roman"/>
          <w:i/>
          <w:noProof/>
          <w:sz w:val="24"/>
          <w:szCs w:val="24"/>
        </w:rPr>
        <w:t>Jurnal Maternal neonatal USM Indoensia</w:t>
      </w:r>
      <w:r w:rsidR="00B33A59">
        <w:rPr>
          <w:rFonts w:ascii="Tw Cen MT" w:hAnsi="Tw Cen MT" w:cs="Times New Roman"/>
          <w:noProof/>
          <w:sz w:val="24"/>
          <w:szCs w:val="24"/>
        </w:rPr>
        <w:t xml:space="preserve">, </w:t>
      </w:r>
      <w:r>
        <w:rPr>
          <w:rFonts w:ascii="Tw Cen MT" w:hAnsi="Tw Cen MT" w:cs="Times New Roman"/>
          <w:noProof/>
          <w:sz w:val="24"/>
          <w:szCs w:val="24"/>
          <w:lang w:val="id-ID"/>
        </w:rPr>
        <w:t xml:space="preserve">2015 </w:t>
      </w:r>
    </w:p>
    <w:p w:rsidR="00282D53" w:rsidRPr="00CF2748" w:rsidRDefault="00282D53" w:rsidP="00282D53">
      <w:pPr>
        <w:spacing w:after="0" w:line="240" w:lineRule="auto"/>
        <w:ind w:left="567" w:hanging="567"/>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11</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sidR="00B33A59">
        <w:rPr>
          <w:rFonts w:ascii="Tw Cen MT" w:hAnsi="Tw Cen MT" w:cs="Times New Roman"/>
          <w:color w:val="000000"/>
          <w:sz w:val="24"/>
          <w:szCs w:val="24"/>
          <w:shd w:val="clear" w:color="auto" w:fill="FFFFFF"/>
          <w:lang w:val="en-ID"/>
        </w:rPr>
        <w:t>Widodo, Y.</w:t>
      </w:r>
      <w:r w:rsidR="00B33A59">
        <w:rPr>
          <w:rFonts w:ascii="Tw Cen MT" w:hAnsi="Tw Cen MT" w:cs="Times New Roman"/>
          <w:color w:val="000000"/>
          <w:sz w:val="24"/>
          <w:szCs w:val="24"/>
          <w:shd w:val="clear" w:color="auto" w:fill="FFFFFF"/>
        </w:rPr>
        <w:t>,</w:t>
      </w:r>
      <w:r>
        <w:rPr>
          <w:rFonts w:ascii="Tw Cen MT" w:hAnsi="Tw Cen MT" w:cs="Times New Roman"/>
          <w:color w:val="000000"/>
          <w:sz w:val="24"/>
          <w:szCs w:val="24"/>
          <w:shd w:val="clear" w:color="auto" w:fill="FFFFFF"/>
          <w:lang w:val="id-ID"/>
        </w:rPr>
        <w:t xml:space="preserve"> </w:t>
      </w:r>
      <w:r w:rsidRPr="00B64F77">
        <w:rPr>
          <w:rFonts w:ascii="Tw Cen MT" w:hAnsi="Tw Cen MT" w:cs="Times New Roman"/>
          <w:i/>
          <w:iCs/>
          <w:color w:val="000000"/>
          <w:sz w:val="24"/>
          <w:szCs w:val="24"/>
          <w:shd w:val="clear" w:color="auto" w:fill="FFFFFF"/>
          <w:lang w:val="en-ID"/>
        </w:rPr>
        <w:t>Potensi Madu sebagai Alternatif dalam Upaya Perbaikan Status Gizi Anak Balita di Klinik Gizi.</w:t>
      </w:r>
      <w:r w:rsidR="00B33A59">
        <w:rPr>
          <w:rFonts w:ascii="Tw Cen MT" w:hAnsi="Tw Cen MT" w:cs="Times New Roman"/>
          <w:color w:val="000000"/>
          <w:sz w:val="24"/>
          <w:szCs w:val="24"/>
          <w:shd w:val="clear" w:color="auto" w:fill="FFFFFF"/>
          <w:lang w:val="en-ID"/>
        </w:rPr>
        <w:t> Project Report,</w:t>
      </w:r>
      <w:r w:rsidRPr="00B64F77">
        <w:rPr>
          <w:rFonts w:ascii="Tw Cen MT" w:hAnsi="Tw Cen MT" w:cs="Times New Roman"/>
          <w:color w:val="000000"/>
          <w:sz w:val="24"/>
          <w:szCs w:val="24"/>
          <w:shd w:val="clear" w:color="auto" w:fill="FFFFFF"/>
          <w:lang w:val="en-ID"/>
        </w:rPr>
        <w:t xml:space="preserve"> </w:t>
      </w:r>
      <w:r w:rsidRPr="00B33A59">
        <w:rPr>
          <w:rFonts w:ascii="Tw Cen MT" w:hAnsi="Tw Cen MT" w:cs="Times New Roman"/>
          <w:i/>
          <w:color w:val="000000"/>
          <w:sz w:val="24"/>
          <w:szCs w:val="24"/>
          <w:shd w:val="clear" w:color="auto" w:fill="FFFFFF"/>
          <w:lang w:val="en-ID"/>
        </w:rPr>
        <w:t>Center for Research and Developme</w:t>
      </w:r>
      <w:r w:rsidR="00B33A59" w:rsidRPr="00B33A59">
        <w:rPr>
          <w:rFonts w:ascii="Tw Cen MT" w:hAnsi="Tw Cen MT" w:cs="Times New Roman"/>
          <w:i/>
          <w:color w:val="000000"/>
          <w:sz w:val="24"/>
          <w:szCs w:val="24"/>
          <w:shd w:val="clear" w:color="auto" w:fill="FFFFFF"/>
          <w:lang w:val="en-ID"/>
        </w:rPr>
        <w:t>nt of Nutrition and Food, NIHRD</w:t>
      </w:r>
      <w:r w:rsidR="00B33A59">
        <w:rPr>
          <w:rFonts w:ascii="Tw Cen MT" w:hAnsi="Tw Cen MT" w:cs="Times New Roman"/>
          <w:color w:val="000000"/>
          <w:sz w:val="24"/>
          <w:szCs w:val="24"/>
          <w:shd w:val="clear" w:color="auto" w:fill="FFFFFF"/>
          <w:lang w:val="en-ID"/>
        </w:rPr>
        <w:t xml:space="preserve">, </w:t>
      </w:r>
      <w:r>
        <w:rPr>
          <w:rFonts w:ascii="Tw Cen MT" w:hAnsi="Tw Cen MT" w:cs="Times New Roman"/>
          <w:color w:val="000000"/>
          <w:sz w:val="24"/>
          <w:szCs w:val="24"/>
          <w:shd w:val="clear" w:color="auto" w:fill="FFFFFF"/>
          <w:lang w:val="id-ID"/>
        </w:rPr>
        <w:t>2008</w:t>
      </w:r>
    </w:p>
    <w:p w:rsidR="00282D53" w:rsidRDefault="00282D53" w:rsidP="00282D53">
      <w:pPr>
        <w:spacing w:after="0" w:line="240" w:lineRule="auto"/>
        <w:ind w:left="567" w:hanging="567"/>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 xml:space="preserve"> [</w:t>
      </w:r>
      <w:r>
        <w:rPr>
          <w:rFonts w:ascii="Tw Cen MT" w:eastAsia="Twentieth Century" w:hAnsi="Tw Cen MT" w:cs="Twentieth Century"/>
          <w:color w:val="0D0D0D"/>
          <w:sz w:val="24"/>
          <w:szCs w:val="24"/>
          <w:highlight w:val="lightGray"/>
          <w:lang w:val="id-ID"/>
        </w:rPr>
        <w:t>12</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sidR="00B33A59">
        <w:rPr>
          <w:rFonts w:ascii="Tw Cen MT" w:hAnsi="Tw Cen MT" w:cs="Times New Roman"/>
          <w:sz w:val="24"/>
          <w:szCs w:val="24"/>
          <w:shd w:val="clear" w:color="auto" w:fill="FFFFFF"/>
          <w:lang w:val="en-ID"/>
        </w:rPr>
        <w:t>Hamidi, M.N.S.,</w:t>
      </w:r>
      <w:r w:rsidRPr="00B64F77">
        <w:rPr>
          <w:rFonts w:ascii="Tw Cen MT" w:hAnsi="Tw Cen MT" w:cs="Times New Roman"/>
          <w:sz w:val="24"/>
          <w:szCs w:val="24"/>
          <w:shd w:val="clear" w:color="auto" w:fill="FFFFFF"/>
          <w:lang w:val="en-ID"/>
        </w:rPr>
        <w:t xml:space="preserve"> Hubungan Pemberian   Madu   Terhadap Nafsu  Makan  Pada  Balita  Di Disa Ranah Kecamatan Kampar Kabupaten Kampar</w:t>
      </w:r>
      <w:r w:rsidR="00B33A59">
        <w:rPr>
          <w:rFonts w:ascii="Tw Cen MT" w:hAnsi="Tw Cen MT" w:cs="Times New Roman"/>
          <w:sz w:val="24"/>
          <w:szCs w:val="24"/>
          <w:shd w:val="clear" w:color="auto" w:fill="FFFFFF"/>
        </w:rPr>
        <w:t xml:space="preserve">, </w:t>
      </w:r>
      <w:r w:rsidR="00B33A59">
        <w:rPr>
          <w:rFonts w:ascii="Tw Cen MT" w:hAnsi="Tw Cen MT" w:cs="Times New Roman"/>
          <w:sz w:val="24"/>
          <w:szCs w:val="24"/>
          <w:shd w:val="clear" w:color="auto" w:fill="FFFFFF"/>
          <w:lang w:val="en-ID"/>
        </w:rPr>
        <w:t>2014</w:t>
      </w:r>
    </w:p>
    <w:p w:rsidR="00282D53" w:rsidRPr="00B33A59" w:rsidRDefault="00282D53" w:rsidP="00282D53">
      <w:pPr>
        <w:spacing w:after="0" w:line="240" w:lineRule="auto"/>
        <w:ind w:left="567" w:hanging="567"/>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 xml:space="preserve"> [</w:t>
      </w:r>
      <w:r>
        <w:rPr>
          <w:rFonts w:ascii="Tw Cen MT" w:eastAsia="Twentieth Century" w:hAnsi="Tw Cen MT" w:cs="Twentieth Century"/>
          <w:color w:val="0D0D0D"/>
          <w:sz w:val="24"/>
          <w:szCs w:val="24"/>
          <w:highlight w:val="lightGray"/>
          <w:lang w:val="id-ID"/>
        </w:rPr>
        <w:t>13</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rPr>
        <w:tab/>
      </w:r>
      <w:r>
        <w:rPr>
          <w:rFonts w:ascii="Tw Cen MT" w:hAnsi="Tw Cen MT" w:cs="Times New Roman"/>
          <w:sz w:val="24"/>
          <w:szCs w:val="24"/>
          <w:shd w:val="clear" w:color="auto" w:fill="FFFFFF"/>
          <w:lang w:val="en-ID"/>
        </w:rPr>
        <w:t xml:space="preserve">Lolita, </w:t>
      </w:r>
      <w:r w:rsidRPr="00B64F77">
        <w:rPr>
          <w:rFonts w:ascii="Tw Cen MT" w:hAnsi="Tw Cen MT" w:cs="Times New Roman"/>
          <w:sz w:val="24"/>
          <w:szCs w:val="24"/>
          <w:shd w:val="clear" w:color="auto" w:fill="FFFFFF"/>
          <w:lang w:val="en-ID"/>
        </w:rPr>
        <w:t>N.</w:t>
      </w:r>
      <w:r w:rsidR="00B33A59">
        <w:rPr>
          <w:rFonts w:ascii="Tw Cen MT" w:hAnsi="Tw Cen MT" w:cs="Times New Roman"/>
          <w:sz w:val="24"/>
          <w:szCs w:val="24"/>
          <w:shd w:val="clear" w:color="auto" w:fill="FFFFFF"/>
          <w:lang w:val="en-ID"/>
        </w:rPr>
        <w:t xml:space="preserve">, </w:t>
      </w:r>
      <w:r w:rsidRPr="00B64F77">
        <w:rPr>
          <w:rFonts w:ascii="Tw Cen MT" w:hAnsi="Tw Cen MT" w:cs="Times New Roman"/>
          <w:sz w:val="24"/>
          <w:szCs w:val="24"/>
          <w:shd w:val="clear" w:color="auto" w:fill="FFFFFF"/>
          <w:lang w:val="en-ID"/>
        </w:rPr>
        <w:t>Pengaruh  Pemberian Madu   Tehadap   Status   Gizi Balita  Di  Desa  Tobing  Jae Kecamatan Huristak Kabupaten    Padang    Lawas Tahun 2015</w:t>
      </w:r>
      <w:r w:rsidR="00B33A59">
        <w:rPr>
          <w:rFonts w:ascii="Tw Cen MT" w:hAnsi="Tw Cen MT" w:cs="Times New Roman"/>
          <w:sz w:val="24"/>
          <w:szCs w:val="24"/>
          <w:shd w:val="clear" w:color="auto" w:fill="FFFFFF"/>
          <w:lang w:val="en-ID"/>
        </w:rPr>
        <w:t xml:space="preserve">, </w:t>
      </w:r>
      <w:r w:rsidR="00B33A59">
        <w:rPr>
          <w:rFonts w:ascii="Tw Cen MT" w:hAnsi="Tw Cen MT" w:cs="Times New Roman"/>
          <w:i/>
          <w:sz w:val="24"/>
          <w:szCs w:val="24"/>
          <w:shd w:val="clear" w:color="auto" w:fill="FFFFFF"/>
          <w:lang w:val="en-ID"/>
        </w:rPr>
        <w:t xml:space="preserve">Jurnal Maternal dan Neonatal, </w:t>
      </w:r>
      <w:r w:rsidR="00B33A59">
        <w:rPr>
          <w:rFonts w:ascii="Tw Cen MT" w:hAnsi="Tw Cen MT" w:cs="Times New Roman"/>
          <w:sz w:val="24"/>
          <w:szCs w:val="24"/>
          <w:shd w:val="clear" w:color="auto" w:fill="FFFFFF"/>
          <w:lang w:val="en-ID"/>
        </w:rPr>
        <w:t>Vol.1 No.1, 2016</w:t>
      </w:r>
    </w:p>
    <w:p w:rsidR="00D93684" w:rsidRDefault="00282D53" w:rsidP="00282D53">
      <w:pPr>
        <w:spacing w:after="0" w:line="240" w:lineRule="auto"/>
        <w:ind w:left="567" w:hanging="567"/>
        <w:jc w:val="both"/>
        <w:rPr>
          <w:rFonts w:ascii="Tw Cen MT" w:hAnsi="Tw Cen MT" w:cs="Times New Roman"/>
          <w:noProof/>
          <w:sz w:val="24"/>
          <w:szCs w:val="24"/>
        </w:rPr>
      </w:pPr>
      <w:r w:rsidRPr="00296EB9">
        <w:rPr>
          <w:rFonts w:ascii="Tw Cen MT" w:eastAsia="Twentieth Century" w:hAnsi="Tw Cen MT" w:cs="Twentieth Century"/>
          <w:color w:val="0D0D0D"/>
          <w:sz w:val="24"/>
          <w:szCs w:val="24"/>
          <w:highlight w:val="lightGray"/>
        </w:rPr>
        <w:t xml:space="preserve"> [</w:t>
      </w:r>
      <w:r>
        <w:rPr>
          <w:rFonts w:ascii="Tw Cen MT" w:eastAsia="Twentieth Century" w:hAnsi="Tw Cen MT" w:cs="Twentieth Century"/>
          <w:color w:val="0D0D0D"/>
          <w:sz w:val="24"/>
          <w:szCs w:val="24"/>
          <w:highlight w:val="lightGray"/>
          <w:lang w:val="id-ID"/>
        </w:rPr>
        <w:t>14</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eastAsia="Twentieth Century" w:hAnsi="Tw Cen MT" w:cs="Twentieth Century"/>
          <w:color w:val="0D0D0D"/>
          <w:sz w:val="24"/>
          <w:szCs w:val="24"/>
        </w:rPr>
        <w:tab/>
      </w:r>
      <w:r w:rsidR="00B33A59">
        <w:rPr>
          <w:rFonts w:ascii="Tw Cen MT" w:hAnsi="Tw Cen MT" w:cs="Times New Roman"/>
          <w:sz w:val="24"/>
          <w:szCs w:val="24"/>
          <w:shd w:val="clear" w:color="auto" w:fill="FFFFFF"/>
        </w:rPr>
        <w:t xml:space="preserve">Widodo, </w:t>
      </w:r>
      <w:r w:rsidRPr="002E5EA1">
        <w:rPr>
          <w:rFonts w:ascii="Tw Cen MT" w:hAnsi="Tw Cen MT" w:cs="Times New Roman"/>
          <w:sz w:val="24"/>
          <w:szCs w:val="24"/>
          <w:shd w:val="clear" w:color="auto" w:fill="FFFFFF"/>
        </w:rPr>
        <w:t>Y</w:t>
      </w:r>
      <w:r w:rsidR="00B33A59">
        <w:rPr>
          <w:rFonts w:ascii="Tw Cen MT" w:hAnsi="Tw Cen MT" w:cs="Times New Roman"/>
          <w:sz w:val="24"/>
          <w:szCs w:val="24"/>
          <w:shd w:val="clear" w:color="auto" w:fill="FFFFFF"/>
        </w:rPr>
        <w:t>.</w:t>
      </w:r>
      <w:r w:rsidRPr="002E5EA1">
        <w:rPr>
          <w:rFonts w:ascii="Tw Cen MT" w:hAnsi="Tw Cen MT" w:cs="Times New Roman"/>
          <w:sz w:val="24"/>
          <w:szCs w:val="24"/>
          <w:shd w:val="clear" w:color="auto" w:fill="FFFFFF"/>
        </w:rPr>
        <w:t xml:space="preserve">, </w:t>
      </w:r>
      <w:r w:rsidR="00B33A59">
        <w:rPr>
          <w:rFonts w:ascii="Tw Cen MT" w:hAnsi="Tw Cen MT" w:cs="Times New Roman"/>
          <w:sz w:val="24"/>
          <w:szCs w:val="24"/>
          <w:shd w:val="clear" w:color="auto" w:fill="FFFFFF"/>
        </w:rPr>
        <w:t xml:space="preserve"> Mulyati,  S,  Harahap,  H. </w:t>
      </w:r>
      <w:r w:rsidRPr="002E5EA1">
        <w:rPr>
          <w:rFonts w:ascii="Tw Cen MT" w:hAnsi="Tw Cen MT" w:cs="Times New Roman"/>
          <w:sz w:val="24"/>
          <w:szCs w:val="24"/>
          <w:shd w:val="clear" w:color="auto" w:fill="FFFFFF"/>
        </w:rPr>
        <w:t>Hubungan   Gangguan Gizi Anak Balita Berdasarkan IndeksAntropometri    Tunggal    dan Kombinasi dengan Morbiditas  dan  Implikasinya. Pusl</w:t>
      </w:r>
      <w:r w:rsidR="00B33A59">
        <w:rPr>
          <w:rFonts w:ascii="Tw Cen MT" w:hAnsi="Tw Cen MT" w:cs="Times New Roman"/>
          <w:sz w:val="24"/>
          <w:szCs w:val="24"/>
          <w:shd w:val="clear" w:color="auto" w:fill="FFFFFF"/>
        </w:rPr>
        <w:t>itbang Gizi dan Makanan, 33 (1), 2010, h</w:t>
      </w:r>
      <w:r w:rsidRPr="002E5EA1">
        <w:rPr>
          <w:rFonts w:ascii="Tw Cen MT" w:hAnsi="Tw Cen MT" w:cs="Times New Roman"/>
          <w:sz w:val="24"/>
          <w:szCs w:val="24"/>
          <w:shd w:val="clear" w:color="auto" w:fill="FFFFFF"/>
        </w:rPr>
        <w:t>al.83-92</w:t>
      </w:r>
    </w:p>
    <w:p w:rsidR="00636933" w:rsidRPr="00296EB9" w:rsidRDefault="00636933" w:rsidP="00636933">
      <w:pPr>
        <w:spacing w:after="0" w:line="240" w:lineRule="auto"/>
        <w:jc w:val="both"/>
        <w:rPr>
          <w:rFonts w:ascii="Tw Cen MT" w:eastAsia="Twentieth Century" w:hAnsi="Tw Cen MT" w:cs="Twentieth Century"/>
          <w:sz w:val="24"/>
          <w:szCs w:val="24"/>
        </w:rPr>
      </w:pPr>
    </w:p>
    <w:p w:rsidR="00D93684" w:rsidRPr="00296EB9" w:rsidRDefault="00D93684" w:rsidP="00636933">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rsidP="00636933">
      <w:pPr>
        <w:spacing w:line="240" w:lineRule="auto"/>
        <w:rPr>
          <w:rFonts w:ascii="Tw Cen MT" w:hAnsi="Tw Cen MT"/>
        </w:rPr>
        <w:sectPr w:rsidR="00D93684" w:rsidRPr="00296EB9">
          <w:pgSz w:w="12240" w:h="15840"/>
          <w:pgMar w:top="1440" w:right="1440" w:bottom="1440" w:left="1440" w:header="720" w:footer="720" w:gutter="0"/>
          <w:cols w:num="2" w:space="720" w:equalWidth="0">
            <w:col w:w="4320" w:space="720"/>
            <w:col w:w="4320" w:space="0"/>
          </w:cols>
        </w:sectPr>
      </w:pPr>
    </w:p>
    <w:p w:rsidR="00D93684" w:rsidRPr="00296EB9" w:rsidRDefault="00D93684" w:rsidP="00636933">
      <w:pPr>
        <w:spacing w:line="240" w:lineRule="auto"/>
        <w:rPr>
          <w:rFonts w:ascii="Tw Cen MT" w:hAnsi="Tw Cen MT"/>
        </w:rPr>
      </w:pPr>
    </w:p>
    <w:p w:rsidR="00D93684" w:rsidRPr="00296EB9" w:rsidRDefault="00D93684" w:rsidP="00636933">
      <w:pPr>
        <w:spacing w:after="0" w:line="240" w:lineRule="auto"/>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7D9" w:rsidRDefault="007907D9">
      <w:pPr>
        <w:spacing w:after="0" w:line="240" w:lineRule="auto"/>
      </w:pPr>
      <w:r>
        <w:separator/>
      </w:r>
    </w:p>
  </w:endnote>
  <w:endnote w:type="continuationSeparator" w:id="0">
    <w:p w:rsidR="007907D9" w:rsidRDefault="0079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279659"/>
      <w:docPartObj>
        <w:docPartGallery w:val="Page Numbers (Bottom of Page)"/>
        <w:docPartUnique/>
      </w:docPartObj>
    </w:sdtPr>
    <w:sdtEndPr>
      <w:rPr>
        <w:noProof/>
      </w:rPr>
    </w:sdtEndPr>
    <w:sdtContent>
      <w:p w:rsidR="00282D53" w:rsidRDefault="00282D53" w:rsidP="003A3BF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lang w:eastAsia="en-US"/>
          </w:rPr>
          <mc:AlternateContent>
            <mc:Choice Requires="wps">
              <w:drawing>
                <wp:anchor distT="0" distB="0" distL="114300" distR="114300" simplePos="0" relativeHeight="251660288" behindDoc="0" locked="0" layoutInCell="1" hidden="0" allowOverlap="1" wp14:anchorId="41027F33" wp14:editId="17D68F63">
                  <wp:simplePos x="0" y="0"/>
                  <wp:positionH relativeFrom="column">
                    <wp:posOffset>0</wp:posOffset>
                  </wp:positionH>
                  <wp:positionV relativeFrom="paragraph">
                    <wp:posOffset>-69215</wp:posOffset>
                  </wp:positionV>
                  <wp:extent cx="5956935" cy="28575"/>
                  <wp:effectExtent l="19050" t="19050" r="5715" b="28575"/>
                  <wp:wrapNone/>
                  <wp:docPr id="62" name="Straight Arrow Connector 62"/>
                  <wp:cNvGraphicFramePr/>
                  <a:graphic xmlns:a="http://schemas.openxmlformats.org/drawingml/2006/main">
                    <a:graphicData uri="http://schemas.microsoft.com/office/word/2010/wordprocessingShape">
                      <wps:wsp>
                        <wps:cNvCnPr/>
                        <wps:spPr>
                          <a:xfrm>
                            <a:off x="0" y="0"/>
                            <a:ext cx="5956935" cy="2857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2" o:spid="_x0000_s1026" type="#_x0000_t32" style="position:absolute;margin-left:0;margin-top:-5.45pt;width:469.05pt;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zg3AEAALgDAAAOAAAAZHJzL2Uyb0RvYy54bWysU9tuEzEQfUfiHyy/k02CEtpVNhVKKC8I&#10;IhU+YGp7sxa+acbNJn/P2ElTLg9IiBfveC5nZs4er+6O3omDQbIxdHI2mUphgorahn0nv329f3Mj&#10;BWUIGlwMppMnQ/Ju/frVakytmcchOm1QMEigdkydHHJObdOQGowHmsRkAgf7iB4yX3HfaISR0b1r&#10;5tPpshkj6oRRGSL2bs9Bua74fW9U/tL3ZLJwneTZcj2xno/lbNYraPcIabDqMgb8wxQebOCmV6gt&#10;ZBBPaP+A8lZhpNjniYq+iX1vlak78Daz6W/bPAyQTN2FyaF0pYn+H6z6fNihsLqTy7kUATz/o4eM&#10;YPdDFu8R4yg2MQTmMaLgFOZrTNRy2Sbs8HKjtMOy/LFHX768ljhWjk9Xjs0xC8XOxe1ieft2IYXi&#10;2Pxm8W5RMJuX4oSUP5roRTE6SZdhrlPMKs9w+ET5XPhcUDqHeG+dYz+0LojxuYNQwNrqHWTu6xNv&#10;S2FfcSg6q0tNKamqMxuH4gCsF/19dpntl6zSbws0nJNqqKRBi/Ep6GoNBvSHoEU+JeYzsPJlGYa8&#10;FM7wO2Gj5mWw7u95TI4LzFEh/kx1sR6jPtU/UP0sj8riRcpFfz/fa/XLg1v/AAAA//8DAFBLAwQU&#10;AAYACAAAACEAKvINAdsAAAAHAQAADwAAAGRycy9kb3ducmV2LnhtbEyPwW6DMBBE75X6D9ZG6i0x&#10;pFUKBBNVqXrrJYQPMHgLKPYaYSehf9/tqT3uzGjmbXlYnBU3nMPoSUG6SUAgdd6M1Ctozh/rDESI&#10;moy2nlDBNwY4VI8PpS6Mv9MJb3XsBZdQKLSCIcapkDJ0AzodNn5CYu/Lz05HPudemlnfudxZuU2S&#10;nXR6JF4Y9ITHAbtLfXUK2ndDc/v5mttme7pkztXHxtVKPa2Wtz2IiEv8C8MvPqNDxUytv5IJwirg&#10;R6KCdZrkINjOn7MURMvK7gVkVcr//NUPAAAA//8DAFBLAQItABQABgAIAAAAIQC2gziS/gAAAOEB&#10;AAATAAAAAAAAAAAAAAAAAAAAAABbQ29udGVudF9UeXBlc10ueG1sUEsBAi0AFAAGAAgAAAAhADj9&#10;If/WAAAAlAEAAAsAAAAAAAAAAAAAAAAALwEAAF9yZWxzLy5yZWxzUEsBAi0AFAAGAAgAAAAhAIY+&#10;LODcAQAAuAMAAA4AAAAAAAAAAAAAAAAALgIAAGRycy9lMm9Eb2MueG1sUEsBAi0AFAAGAAgAAAAh&#10;ACryDQHbAAAABwEAAA8AAAAAAAAAAAAAAAAANgQAAGRycy9kb3ducmV2LnhtbFBLBQYAAAAABAAE&#10;APMAAAA+BQAAAAA=&#10;" strokecolor="black [3200]" strokeweight="2.25pt">
                  <v:stroke startarrowwidth="narrow" startarrowlength="short" endarrowwidth="narrow" endarrowlength="short"/>
                </v:shape>
              </w:pict>
            </mc:Fallback>
          </mc:AlternateContent>
        </w:r>
        <w:r>
          <w:rPr>
            <w:rFonts w:ascii="Tw Cen MT" w:hAnsi="Tw Cen MT"/>
            <w:color w:val="000000"/>
            <w:sz w:val="20"/>
            <w:szCs w:val="24"/>
            <w:lang w:val="en-ID"/>
          </w:rPr>
          <w:t>Rika Istawati</w:t>
        </w:r>
        <w:r w:rsidRPr="00B55A1A">
          <w:rPr>
            <w:rFonts w:ascii="Tw Cen MT" w:hAnsi="Tw Cen MT"/>
            <w:color w:val="000000"/>
            <w:sz w:val="20"/>
            <w:szCs w:val="24"/>
            <w:lang w:val="en-ID"/>
          </w:rPr>
          <w:t xml:space="preserve"> and </w:t>
        </w:r>
        <w:r>
          <w:rPr>
            <w:rFonts w:ascii="Tw Cen MT" w:hAnsi="Tw Cen MT"/>
            <w:color w:val="000000"/>
            <w:sz w:val="20"/>
            <w:szCs w:val="24"/>
            <w:lang w:val="en-ID"/>
          </w:rPr>
          <w:t>rikaistawati2@gmail</w:t>
        </w:r>
        <w:r w:rsidRPr="00B55A1A">
          <w:rPr>
            <w:rFonts w:ascii="Tw Cen MT" w:hAnsi="Tw Cen MT"/>
            <w:color w:val="000000"/>
            <w:sz w:val="20"/>
            <w:szCs w:val="24"/>
            <w:lang w:val="en-ID"/>
          </w:rPr>
          <w:t>.</w:t>
        </w:r>
        <w:r>
          <w:rPr>
            <w:rFonts w:ascii="Tw Cen MT" w:hAnsi="Tw Cen MT"/>
            <w:color w:val="000000"/>
            <w:sz w:val="20"/>
            <w:szCs w:val="24"/>
            <w:lang w:val="en-ID"/>
          </w:rPr>
          <w:t>com</w:t>
        </w:r>
        <w:r>
          <w:rPr>
            <w:noProof/>
            <w:lang w:eastAsia="en-US"/>
          </w:rPr>
          <w:t xml:space="preserve"> </w:t>
        </w:r>
      </w:p>
      <w:p w:rsidR="00282D53" w:rsidRDefault="00282D53">
        <w:pPr>
          <w:pStyle w:val="Footer"/>
          <w:jc w:val="right"/>
        </w:pPr>
        <w:r w:rsidRPr="00A12452">
          <w:rPr>
            <w:rFonts w:ascii="Tw Cen MT" w:hAnsi="Tw Cen MT"/>
            <w:sz w:val="20"/>
            <w:szCs w:val="20"/>
          </w:rPr>
          <w:fldChar w:fldCharType="begin"/>
        </w:r>
        <w:r w:rsidRPr="00A12452">
          <w:rPr>
            <w:rFonts w:ascii="Tw Cen MT" w:hAnsi="Tw Cen MT"/>
            <w:sz w:val="20"/>
            <w:szCs w:val="20"/>
          </w:rPr>
          <w:instrText xml:space="preserve"> PAGE   \* MERGEFORMAT </w:instrText>
        </w:r>
        <w:r w:rsidRPr="00A12452">
          <w:rPr>
            <w:rFonts w:ascii="Tw Cen MT" w:hAnsi="Tw Cen MT"/>
            <w:sz w:val="20"/>
            <w:szCs w:val="20"/>
          </w:rPr>
          <w:fldChar w:fldCharType="separate"/>
        </w:r>
        <w:r w:rsidR="0044122C">
          <w:rPr>
            <w:rFonts w:ascii="Tw Cen MT" w:hAnsi="Tw Cen MT"/>
            <w:noProof/>
            <w:sz w:val="20"/>
            <w:szCs w:val="20"/>
          </w:rPr>
          <w:t>76</w:t>
        </w:r>
        <w:r w:rsidRPr="00A12452">
          <w:rPr>
            <w:rFonts w:ascii="Tw Cen MT" w:hAnsi="Tw Cen MT"/>
            <w:noProof/>
            <w:sz w:val="20"/>
            <w:szCs w:val="20"/>
          </w:rPr>
          <w:fldChar w:fldCharType="end"/>
        </w:r>
      </w:p>
    </w:sdtContent>
  </w:sdt>
  <w:p w:rsidR="00282D53" w:rsidRDefault="00282D53">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7D9" w:rsidRDefault="007907D9">
      <w:pPr>
        <w:spacing w:after="0" w:line="240" w:lineRule="auto"/>
      </w:pPr>
      <w:r>
        <w:separator/>
      </w:r>
    </w:p>
  </w:footnote>
  <w:footnote w:type="continuationSeparator" w:id="0">
    <w:p w:rsidR="007907D9" w:rsidRDefault="00790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53" w:rsidRDefault="00282D53" w:rsidP="00A12452">
    <w:pPr>
      <w:pStyle w:val="Header"/>
      <w:tabs>
        <w:tab w:val="clear" w:pos="4680"/>
        <w:tab w:val="clear" w:pos="9360"/>
      </w:tabs>
      <w:spacing w:before="240"/>
      <w:rPr>
        <w:rFonts w:ascii="Tw Cen MT" w:hAnsi="Tw Cen MT"/>
        <w:sz w:val="20"/>
        <w:szCs w:val="20"/>
      </w:rPr>
    </w:pPr>
    <w:r w:rsidRPr="00B55A1A">
      <w:rPr>
        <w:rFonts w:ascii="Tw Cen MT" w:hAnsi="Tw Cen MT"/>
        <w:sz w:val="20"/>
        <w:szCs w:val="20"/>
      </w:rPr>
      <w:t xml:space="preserve">Jurnal Proteksi Kesehatan                                                                                                                    </w:t>
    </w:r>
    <w:r>
      <w:rPr>
        <w:rFonts w:ascii="Tw Cen MT" w:hAnsi="Tw Cen MT"/>
        <w:sz w:val="20"/>
        <w:szCs w:val="20"/>
      </w:rPr>
      <w:t xml:space="preserve">               </w:t>
    </w:r>
    <w:r>
      <w:rPr>
        <w:rFonts w:ascii="Tw Cen MT" w:hAnsi="Tw Cen MT"/>
        <w:sz w:val="20"/>
        <w:szCs w:val="20"/>
      </w:rPr>
      <w:tab/>
      <w:t xml:space="preserve">    Vol.10, No.2</w:t>
    </w:r>
    <w:r w:rsidRPr="00B55A1A">
      <w:rPr>
        <w:rFonts w:ascii="Tw Cen MT" w:hAnsi="Tw Cen MT"/>
        <w:sz w:val="20"/>
        <w:szCs w:val="20"/>
      </w:rPr>
      <w:t xml:space="preserve">, </w:t>
    </w:r>
    <w:r>
      <w:rPr>
        <w:rFonts w:ascii="Tw Cen MT" w:hAnsi="Tw Cen MT"/>
        <w:sz w:val="20"/>
        <w:szCs w:val="20"/>
      </w:rPr>
      <w:t>November</w:t>
    </w:r>
    <w:r w:rsidRPr="00B55A1A">
      <w:rPr>
        <w:rFonts w:ascii="Tw Cen MT" w:hAnsi="Tw Cen MT"/>
        <w:sz w:val="20"/>
        <w:szCs w:val="20"/>
      </w:rPr>
      <w:t xml:space="preserve"> 2021</w:t>
    </w:r>
    <w:r>
      <w:rPr>
        <w:rFonts w:ascii="Tw Cen MT" w:hAnsi="Tw Cen MT"/>
        <w:sz w:val="20"/>
        <w:szCs w:val="20"/>
      </w:rPr>
      <w:t>, pp. 69-77</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rsidR="00282D53" w:rsidRDefault="00282D53">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eastAsia="en-US"/>
      </w:rPr>
      <mc:AlternateContent>
        <mc:Choice Requires="wpg">
          <w:drawing>
            <wp:anchor distT="0" distB="0" distL="114300" distR="114300" simplePos="0" relativeHeight="251658240" behindDoc="0" locked="0" layoutInCell="1" hidden="0" allowOverlap="1" wp14:anchorId="3D47055B" wp14:editId="68A54E92">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rsidR="00282D53" w:rsidRDefault="00282D53">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4558"/>
    <w:multiLevelType w:val="hybridMultilevel"/>
    <w:tmpl w:val="FCE80DC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1D72626"/>
    <w:multiLevelType w:val="hybridMultilevel"/>
    <w:tmpl w:val="2C040862"/>
    <w:lvl w:ilvl="0" w:tplc="FFF030D0">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24E7DF9"/>
    <w:multiLevelType w:val="hybridMultilevel"/>
    <w:tmpl w:val="38267BC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1A3C22D0"/>
    <w:multiLevelType w:val="hybridMultilevel"/>
    <w:tmpl w:val="AC9C66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224659"/>
    <w:multiLevelType w:val="hybridMultilevel"/>
    <w:tmpl w:val="B148A5E2"/>
    <w:lvl w:ilvl="0" w:tplc="AC4094F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204C2AD7"/>
    <w:multiLevelType w:val="hybridMultilevel"/>
    <w:tmpl w:val="8EAE0CA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22BD630C"/>
    <w:multiLevelType w:val="hybridMultilevel"/>
    <w:tmpl w:val="DA6E2DEC"/>
    <w:lvl w:ilvl="0" w:tplc="698C8F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479562E"/>
    <w:multiLevelType w:val="hybridMultilevel"/>
    <w:tmpl w:val="0A6C1162"/>
    <w:lvl w:ilvl="0" w:tplc="4DF4F19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4981EE7"/>
    <w:multiLevelType w:val="hybridMultilevel"/>
    <w:tmpl w:val="7756970E"/>
    <w:lvl w:ilvl="0" w:tplc="6990224A">
      <w:start w:val="1"/>
      <w:numFmt w:val="decimal"/>
      <w:lvlText w:val="%1."/>
      <w:lvlJc w:val="left"/>
      <w:pPr>
        <w:ind w:left="720" w:hanging="360"/>
      </w:pPr>
      <w:rPr>
        <w:rFonts w:ascii="Tw Cen MT" w:hAnsi="Tw Cen MT"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DDA0A53"/>
    <w:multiLevelType w:val="multilevel"/>
    <w:tmpl w:val="6BD40F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2ED3EBF"/>
    <w:multiLevelType w:val="hybridMultilevel"/>
    <w:tmpl w:val="9552EC8C"/>
    <w:lvl w:ilvl="0" w:tplc="0409000F">
      <w:start w:val="1"/>
      <w:numFmt w:val="decimal"/>
      <w:lvlText w:val="%1."/>
      <w:lvlJc w:val="left"/>
      <w:pPr>
        <w:ind w:left="177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236CF8"/>
    <w:multiLevelType w:val="hybridMultilevel"/>
    <w:tmpl w:val="927286EA"/>
    <w:lvl w:ilvl="0" w:tplc="339E998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0"/>
  </w:num>
  <w:num w:numId="4">
    <w:abstractNumId w:val="9"/>
  </w:num>
  <w:num w:numId="5">
    <w:abstractNumId w:val="8"/>
  </w:num>
  <w:num w:numId="6">
    <w:abstractNumId w:val="7"/>
  </w:num>
  <w:num w:numId="7">
    <w:abstractNumId w:val="2"/>
  </w:num>
  <w:num w:numId="8">
    <w:abstractNumId w:val="0"/>
  </w:num>
  <w:num w:numId="9">
    <w:abstractNumId w:val="4"/>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002033"/>
    <w:rsid w:val="001D2D71"/>
    <w:rsid w:val="00282D53"/>
    <w:rsid w:val="00296EB9"/>
    <w:rsid w:val="003357D9"/>
    <w:rsid w:val="003A020B"/>
    <w:rsid w:val="003A3BFD"/>
    <w:rsid w:val="0044122C"/>
    <w:rsid w:val="00585252"/>
    <w:rsid w:val="00613BCA"/>
    <w:rsid w:val="00636933"/>
    <w:rsid w:val="006B699A"/>
    <w:rsid w:val="00787FD3"/>
    <w:rsid w:val="007907D9"/>
    <w:rsid w:val="00974ECF"/>
    <w:rsid w:val="009B1FDA"/>
    <w:rsid w:val="009F498E"/>
    <w:rsid w:val="00A12452"/>
    <w:rsid w:val="00AA0BB4"/>
    <w:rsid w:val="00B33A59"/>
    <w:rsid w:val="00B43B99"/>
    <w:rsid w:val="00B65403"/>
    <w:rsid w:val="00BE296D"/>
    <w:rsid w:val="00C73B1A"/>
    <w:rsid w:val="00CB5B1D"/>
    <w:rsid w:val="00D93684"/>
    <w:rsid w:val="00DB0F14"/>
    <w:rsid w:val="00DC563A"/>
    <w:rsid w:val="00DD112D"/>
    <w:rsid w:val="00FF38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jlqj4b">
    <w:name w:val="jlqj4b"/>
    <w:basedOn w:val="DefaultParagraphFont"/>
    <w:rsid w:val="00DC563A"/>
  </w:style>
  <w:style w:type="character" w:styleId="CommentReference">
    <w:name w:val="annotation reference"/>
    <w:basedOn w:val="DefaultParagraphFont"/>
    <w:uiPriority w:val="99"/>
    <w:semiHidden/>
    <w:unhideWhenUsed/>
    <w:rsid w:val="00BE296D"/>
    <w:rPr>
      <w:sz w:val="16"/>
      <w:szCs w:val="16"/>
    </w:rPr>
  </w:style>
  <w:style w:type="paragraph" w:styleId="CommentText">
    <w:name w:val="annotation text"/>
    <w:basedOn w:val="Normal"/>
    <w:link w:val="CommentTextChar"/>
    <w:uiPriority w:val="99"/>
    <w:semiHidden/>
    <w:unhideWhenUsed/>
    <w:rsid w:val="00FF3886"/>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F3886"/>
    <w:rPr>
      <w:rFonts w:asciiTheme="minorHAnsi" w:eastAsiaTheme="minorHAnsi" w:hAnsiTheme="minorHAnsi" w:cstheme="minorBidi"/>
      <w:sz w:val="20"/>
      <w:szCs w:val="20"/>
      <w:lang w:eastAsia="en-US"/>
    </w:rPr>
  </w:style>
  <w:style w:type="character" w:customStyle="1" w:styleId="ListParagraphChar">
    <w:name w:val="List Paragraph Char"/>
    <w:basedOn w:val="DefaultParagraphFont"/>
    <w:link w:val="ListParagraph"/>
    <w:uiPriority w:val="34"/>
    <w:rsid w:val="00787FD3"/>
    <w:rPr>
      <w:rFonts w:eastAsia="Times New Roman" w:cs="Times New Roman"/>
      <w:sz w:val="22"/>
      <w:szCs w:val="22"/>
      <w:lang w:val="en-GB" w:eastAsia="en-GB"/>
    </w:rPr>
  </w:style>
  <w:style w:type="table" w:styleId="LightShading">
    <w:name w:val="Light Shading"/>
    <w:basedOn w:val="TableNormal"/>
    <w:uiPriority w:val="60"/>
    <w:rsid w:val="00787FD3"/>
    <w:pPr>
      <w:spacing w:after="0" w:line="240" w:lineRule="auto"/>
    </w:pPr>
    <w:rPr>
      <w:rFonts w:asciiTheme="minorHAnsi" w:eastAsiaTheme="minorHAnsi" w:hAnsiTheme="minorHAnsi" w:cstheme="minorBidi"/>
      <w:color w:val="000000" w:themeColor="text1" w:themeShade="BF"/>
      <w:sz w:val="24"/>
      <w:szCs w:val="24"/>
      <w:lang w:val="en-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787FD3"/>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87FD3"/>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787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jlqj4b">
    <w:name w:val="jlqj4b"/>
    <w:basedOn w:val="DefaultParagraphFont"/>
    <w:rsid w:val="00DC563A"/>
  </w:style>
  <w:style w:type="character" w:styleId="CommentReference">
    <w:name w:val="annotation reference"/>
    <w:basedOn w:val="DefaultParagraphFont"/>
    <w:uiPriority w:val="99"/>
    <w:semiHidden/>
    <w:unhideWhenUsed/>
    <w:rsid w:val="00BE296D"/>
    <w:rPr>
      <w:sz w:val="16"/>
      <w:szCs w:val="16"/>
    </w:rPr>
  </w:style>
  <w:style w:type="paragraph" w:styleId="CommentText">
    <w:name w:val="annotation text"/>
    <w:basedOn w:val="Normal"/>
    <w:link w:val="CommentTextChar"/>
    <w:uiPriority w:val="99"/>
    <w:semiHidden/>
    <w:unhideWhenUsed/>
    <w:rsid w:val="00FF3886"/>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F3886"/>
    <w:rPr>
      <w:rFonts w:asciiTheme="minorHAnsi" w:eastAsiaTheme="minorHAnsi" w:hAnsiTheme="minorHAnsi" w:cstheme="minorBidi"/>
      <w:sz w:val="20"/>
      <w:szCs w:val="20"/>
      <w:lang w:eastAsia="en-US"/>
    </w:rPr>
  </w:style>
  <w:style w:type="character" w:customStyle="1" w:styleId="ListParagraphChar">
    <w:name w:val="List Paragraph Char"/>
    <w:basedOn w:val="DefaultParagraphFont"/>
    <w:link w:val="ListParagraph"/>
    <w:uiPriority w:val="34"/>
    <w:rsid w:val="00787FD3"/>
    <w:rPr>
      <w:rFonts w:eastAsia="Times New Roman" w:cs="Times New Roman"/>
      <w:sz w:val="22"/>
      <w:szCs w:val="22"/>
      <w:lang w:val="en-GB" w:eastAsia="en-GB"/>
    </w:rPr>
  </w:style>
  <w:style w:type="table" w:styleId="LightShading">
    <w:name w:val="Light Shading"/>
    <w:basedOn w:val="TableNormal"/>
    <w:uiPriority w:val="60"/>
    <w:rsid w:val="00787FD3"/>
    <w:pPr>
      <w:spacing w:after="0" w:line="240" w:lineRule="auto"/>
    </w:pPr>
    <w:rPr>
      <w:rFonts w:asciiTheme="minorHAnsi" w:eastAsiaTheme="minorHAnsi" w:hAnsiTheme="minorHAnsi" w:cstheme="minorBidi"/>
      <w:color w:val="000000" w:themeColor="text1" w:themeShade="BF"/>
      <w:sz w:val="24"/>
      <w:szCs w:val="24"/>
      <w:lang w:val="en-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787FD3"/>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87FD3"/>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78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yperlink" Target="mailto:irmasusanparamita@pkr.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C225BE-4E21-4014-9167-E6110737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2</cp:revision>
  <cp:lastPrinted>2021-12-21T09:33:00Z</cp:lastPrinted>
  <dcterms:created xsi:type="dcterms:W3CDTF">2022-02-08T09:34:00Z</dcterms:created>
  <dcterms:modified xsi:type="dcterms:W3CDTF">2022-02-08T09:34:00Z</dcterms:modified>
</cp:coreProperties>
</file>