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ABFB6" w14:textId="206C54F3" w:rsidR="00D93684" w:rsidRDefault="00A630CE">
      <w:pPr>
        <w:spacing w:after="0" w:line="240" w:lineRule="auto"/>
        <w:jc w:val="center"/>
        <w:rPr>
          <w:rFonts w:ascii="Tw Cen MT" w:eastAsia="Twentieth Century" w:hAnsi="Tw Cen MT" w:cs="Twentieth Century"/>
          <w:b/>
          <w:sz w:val="32"/>
          <w:szCs w:val="32"/>
        </w:rPr>
      </w:pPr>
      <w:bookmarkStart w:id="0" w:name="_heading=h.2zvyxk7t70gr" w:colFirst="0" w:colLast="0"/>
      <w:bookmarkEnd w:id="0"/>
      <w:r w:rsidRPr="00A630CE">
        <w:rPr>
          <w:rFonts w:ascii="Tw Cen MT" w:eastAsia="Twentieth Century" w:hAnsi="Tw Cen MT" w:cs="Twentieth Century"/>
          <w:b/>
          <w:sz w:val="32"/>
          <w:szCs w:val="32"/>
        </w:rPr>
        <w:t xml:space="preserve">Antibacterial Activity Test of Ethanol Extract of </w:t>
      </w:r>
      <w:proofErr w:type="spellStart"/>
      <w:r w:rsidRPr="00A630CE">
        <w:rPr>
          <w:rFonts w:ascii="Tw Cen MT" w:eastAsia="Twentieth Century" w:hAnsi="Tw Cen MT" w:cs="Twentieth Century"/>
          <w:b/>
          <w:sz w:val="32"/>
          <w:szCs w:val="32"/>
        </w:rPr>
        <w:t>Mangkokan</w:t>
      </w:r>
      <w:proofErr w:type="spellEnd"/>
      <w:r w:rsidRPr="00A630CE">
        <w:rPr>
          <w:rFonts w:ascii="Tw Cen MT" w:eastAsia="Twentieth Century" w:hAnsi="Tw Cen MT" w:cs="Twentieth Century"/>
          <w:b/>
          <w:sz w:val="32"/>
          <w:szCs w:val="32"/>
        </w:rPr>
        <w:t xml:space="preserve"> Leaves (</w:t>
      </w:r>
      <w:proofErr w:type="spellStart"/>
      <w:r w:rsidRPr="00A630CE">
        <w:rPr>
          <w:rFonts w:ascii="Tw Cen MT" w:eastAsia="Twentieth Century" w:hAnsi="Tw Cen MT" w:cs="Twentieth Century"/>
          <w:b/>
          <w:sz w:val="32"/>
          <w:szCs w:val="32"/>
        </w:rPr>
        <w:t>Polyscias</w:t>
      </w:r>
      <w:proofErr w:type="spellEnd"/>
      <w:r w:rsidRPr="00A630CE">
        <w:rPr>
          <w:rFonts w:ascii="Tw Cen MT" w:eastAsia="Twentieth Century" w:hAnsi="Tw Cen MT" w:cs="Twentieth Century"/>
          <w:b/>
          <w:sz w:val="32"/>
          <w:szCs w:val="32"/>
        </w:rPr>
        <w:t xml:space="preserve"> </w:t>
      </w:r>
      <w:proofErr w:type="spellStart"/>
      <w:r w:rsidRPr="00A630CE">
        <w:rPr>
          <w:rFonts w:ascii="Tw Cen MT" w:eastAsia="Twentieth Century" w:hAnsi="Tw Cen MT" w:cs="Twentieth Century"/>
          <w:b/>
          <w:sz w:val="32"/>
          <w:szCs w:val="32"/>
        </w:rPr>
        <w:t>scutallarium</w:t>
      </w:r>
      <w:proofErr w:type="spellEnd"/>
      <w:r w:rsidRPr="00A630CE">
        <w:rPr>
          <w:rFonts w:ascii="Tw Cen MT" w:eastAsia="Twentieth Century" w:hAnsi="Tw Cen MT" w:cs="Twentieth Century"/>
          <w:b/>
          <w:sz w:val="32"/>
          <w:szCs w:val="32"/>
        </w:rPr>
        <w:t xml:space="preserve"> (</w:t>
      </w:r>
      <w:proofErr w:type="spellStart"/>
      <w:r w:rsidRPr="00A630CE">
        <w:rPr>
          <w:rFonts w:ascii="Tw Cen MT" w:eastAsia="Twentieth Century" w:hAnsi="Tw Cen MT" w:cs="Twentieth Century"/>
          <w:b/>
          <w:sz w:val="32"/>
          <w:szCs w:val="32"/>
        </w:rPr>
        <w:t>Burm.f</w:t>
      </w:r>
      <w:proofErr w:type="spellEnd"/>
      <w:r w:rsidRPr="00A630CE">
        <w:rPr>
          <w:rFonts w:ascii="Tw Cen MT" w:eastAsia="Twentieth Century" w:hAnsi="Tw Cen MT" w:cs="Twentieth Century"/>
          <w:b/>
          <w:sz w:val="32"/>
          <w:szCs w:val="32"/>
        </w:rPr>
        <w:t xml:space="preserve">.) </w:t>
      </w:r>
      <w:proofErr w:type="spellStart"/>
      <w:r w:rsidRPr="00A630CE">
        <w:rPr>
          <w:rFonts w:ascii="Tw Cen MT" w:eastAsia="Twentieth Century" w:hAnsi="Tw Cen MT" w:cs="Twentieth Century"/>
          <w:b/>
          <w:sz w:val="32"/>
          <w:szCs w:val="32"/>
        </w:rPr>
        <w:t>Fosberg</w:t>
      </w:r>
      <w:proofErr w:type="spellEnd"/>
      <w:r w:rsidRPr="00A630CE">
        <w:rPr>
          <w:rFonts w:ascii="Tw Cen MT" w:eastAsia="Twentieth Century" w:hAnsi="Tw Cen MT" w:cs="Twentieth Century"/>
          <w:b/>
          <w:sz w:val="32"/>
          <w:szCs w:val="32"/>
        </w:rPr>
        <w:t xml:space="preserve">) against </w:t>
      </w:r>
      <w:r w:rsidRPr="00A630CE">
        <w:rPr>
          <w:rFonts w:ascii="Tw Cen MT" w:eastAsia="Twentieth Century" w:hAnsi="Tw Cen MT" w:cs="Twentieth Century"/>
          <w:b/>
          <w:i/>
          <w:iCs/>
          <w:sz w:val="32"/>
          <w:szCs w:val="32"/>
        </w:rPr>
        <w:t xml:space="preserve">Escherichia coli </w:t>
      </w:r>
      <w:r w:rsidRPr="00A630CE">
        <w:rPr>
          <w:rFonts w:ascii="Tw Cen MT" w:eastAsia="Twentieth Century" w:hAnsi="Tw Cen MT" w:cs="Twentieth Century"/>
          <w:b/>
          <w:sz w:val="32"/>
          <w:szCs w:val="32"/>
        </w:rPr>
        <w:t xml:space="preserve">and </w:t>
      </w:r>
      <w:r w:rsidRPr="00A630CE">
        <w:rPr>
          <w:rFonts w:ascii="Tw Cen MT" w:eastAsia="Twentieth Century" w:hAnsi="Tw Cen MT" w:cs="Twentieth Century"/>
          <w:b/>
          <w:i/>
          <w:iCs/>
          <w:sz w:val="32"/>
          <w:szCs w:val="32"/>
        </w:rPr>
        <w:t>Staphylococcus aureus</w:t>
      </w:r>
    </w:p>
    <w:p w14:paraId="7703AC51" w14:textId="77777777" w:rsidR="00A630CE" w:rsidRPr="00296EB9" w:rsidRDefault="00A630CE">
      <w:pPr>
        <w:spacing w:after="0" w:line="240" w:lineRule="auto"/>
        <w:jc w:val="center"/>
        <w:rPr>
          <w:rFonts w:ascii="Tw Cen MT" w:eastAsia="Twentieth Century" w:hAnsi="Tw Cen MT" w:cs="Twentieth Century"/>
          <w:b/>
          <w:sz w:val="32"/>
          <w:szCs w:val="32"/>
        </w:rPr>
      </w:pPr>
    </w:p>
    <w:p w14:paraId="2FD265D5" w14:textId="31A532C3" w:rsidR="00A630CE" w:rsidRDefault="00A630CE" w:rsidP="00A630CE">
      <w:pPr>
        <w:spacing w:after="0" w:line="240" w:lineRule="auto"/>
        <w:jc w:val="center"/>
        <w:rPr>
          <w:rFonts w:ascii="Tw Cen MT" w:eastAsia="Calibri" w:hAnsi="Tw Cen MT" w:cstheme="majorBidi"/>
          <w:b/>
          <w:bCs/>
          <w:i/>
          <w:sz w:val="32"/>
          <w:szCs w:val="32"/>
          <w:lang w:eastAsia="en-US"/>
        </w:rPr>
      </w:pPr>
      <w:r w:rsidRPr="001A494D">
        <w:rPr>
          <w:rFonts w:ascii="Tw Cen MT" w:eastAsia="Calibri" w:hAnsi="Tw Cen MT" w:cstheme="majorBidi"/>
          <w:b/>
          <w:bCs/>
          <w:sz w:val="32"/>
          <w:szCs w:val="32"/>
          <w:lang w:val="id-ID" w:eastAsia="en-US"/>
        </w:rPr>
        <w:t>Uji Aktivitas Antibakteri Ekstrak Etanol Daun Mangkokan (</w:t>
      </w:r>
      <w:r w:rsidRPr="001A494D">
        <w:rPr>
          <w:rFonts w:ascii="Tw Cen MT" w:eastAsia="Calibri" w:hAnsi="Tw Cen MT" w:cstheme="majorBidi"/>
          <w:b/>
          <w:bCs/>
          <w:i/>
          <w:sz w:val="32"/>
          <w:szCs w:val="32"/>
          <w:lang w:val="id-ID" w:eastAsia="en-US"/>
        </w:rPr>
        <w:t xml:space="preserve">Polyscias scutallarium </w:t>
      </w:r>
      <w:r w:rsidRPr="001A494D">
        <w:rPr>
          <w:rFonts w:ascii="Tw Cen MT" w:eastAsia="Calibri" w:hAnsi="Tw Cen MT" w:cstheme="majorBidi"/>
          <w:b/>
          <w:bCs/>
          <w:sz w:val="32"/>
          <w:szCs w:val="32"/>
          <w:lang w:val="id-ID" w:eastAsia="en-US"/>
        </w:rPr>
        <w:t xml:space="preserve">(Burm.f.) Fosberg) </w:t>
      </w:r>
      <w:r w:rsidRPr="001A494D">
        <w:rPr>
          <w:rFonts w:ascii="Tw Cen MT" w:eastAsia="Calibri" w:hAnsi="Tw Cen MT" w:cstheme="majorBidi"/>
          <w:b/>
          <w:bCs/>
          <w:sz w:val="32"/>
          <w:szCs w:val="32"/>
          <w:lang w:eastAsia="en-US"/>
        </w:rPr>
        <w:t>t</w:t>
      </w:r>
      <w:r w:rsidRPr="001A494D">
        <w:rPr>
          <w:rFonts w:ascii="Tw Cen MT" w:eastAsia="Calibri" w:hAnsi="Tw Cen MT" w:cstheme="majorBidi"/>
          <w:b/>
          <w:bCs/>
          <w:sz w:val="32"/>
          <w:szCs w:val="32"/>
          <w:lang w:val="id-ID" w:eastAsia="en-US"/>
        </w:rPr>
        <w:t xml:space="preserve">erhadap Bakteri </w:t>
      </w:r>
      <w:r w:rsidRPr="001A494D">
        <w:rPr>
          <w:rFonts w:ascii="Tw Cen MT" w:eastAsia="Calibri" w:hAnsi="Tw Cen MT" w:cstheme="majorBidi"/>
          <w:b/>
          <w:bCs/>
          <w:i/>
          <w:sz w:val="32"/>
          <w:szCs w:val="32"/>
          <w:lang w:val="id-ID" w:eastAsia="en-US"/>
        </w:rPr>
        <w:t xml:space="preserve">Escherichia coli </w:t>
      </w:r>
      <w:r w:rsidRPr="001A494D">
        <w:rPr>
          <w:rFonts w:ascii="Tw Cen MT" w:eastAsia="Calibri" w:hAnsi="Tw Cen MT" w:cstheme="majorBidi"/>
          <w:b/>
          <w:bCs/>
          <w:sz w:val="32"/>
          <w:szCs w:val="32"/>
          <w:lang w:eastAsia="en-US"/>
        </w:rPr>
        <w:t xml:space="preserve">dan  </w:t>
      </w:r>
      <w:r w:rsidRPr="001A494D">
        <w:rPr>
          <w:rFonts w:ascii="Tw Cen MT" w:eastAsia="Calibri" w:hAnsi="Tw Cen MT" w:cstheme="majorBidi"/>
          <w:b/>
          <w:bCs/>
          <w:i/>
          <w:sz w:val="32"/>
          <w:szCs w:val="32"/>
          <w:lang w:eastAsia="en-US"/>
        </w:rPr>
        <w:t>Staphylococcus aureus</w:t>
      </w:r>
    </w:p>
    <w:p w14:paraId="2999205C" w14:textId="1C220522" w:rsidR="00A630CE" w:rsidRPr="001A494D" w:rsidRDefault="00A630CE" w:rsidP="00A630CE">
      <w:pPr>
        <w:spacing w:after="0" w:line="240" w:lineRule="auto"/>
        <w:jc w:val="center"/>
        <w:rPr>
          <w:rFonts w:ascii="Tw Cen MT" w:eastAsia="Calibri" w:hAnsi="Tw Cen MT" w:cstheme="majorBidi"/>
          <w:b/>
          <w:bCs/>
          <w:i/>
          <w:sz w:val="32"/>
          <w:szCs w:val="32"/>
          <w:lang w:val="id-ID" w:eastAsia="en-US"/>
        </w:rPr>
      </w:pPr>
    </w:p>
    <w:p w14:paraId="7807ECF9" w14:textId="7FF67E63" w:rsidR="00A630CE" w:rsidRPr="00A630CE" w:rsidRDefault="00A630CE" w:rsidP="00A630CE">
      <w:pPr>
        <w:spacing w:after="0" w:line="240" w:lineRule="auto"/>
        <w:jc w:val="center"/>
        <w:rPr>
          <w:rFonts w:ascii="Tw Cen MT" w:eastAsia="Calibri" w:hAnsi="Tw Cen MT"/>
          <w:b/>
          <w:sz w:val="24"/>
          <w:szCs w:val="24"/>
          <w:lang w:eastAsia="en-US"/>
        </w:rPr>
      </w:pPr>
      <w:r w:rsidRPr="001A494D">
        <w:rPr>
          <w:rFonts w:ascii="Tw Cen MT" w:eastAsia="Calibri" w:hAnsi="Tw Cen MT"/>
          <w:b/>
          <w:sz w:val="24"/>
          <w:szCs w:val="24"/>
          <w:u w:val="single"/>
          <w:lang w:eastAsia="en-US"/>
        </w:rPr>
        <w:t>Deri Islami</w:t>
      </w:r>
      <w:r w:rsidRPr="001A494D">
        <w:rPr>
          <w:rFonts w:ascii="Tw Cen MT" w:eastAsia="Calibri" w:hAnsi="Tw Cen MT"/>
          <w:b/>
          <w:sz w:val="24"/>
          <w:szCs w:val="24"/>
          <w:u w:val="single"/>
          <w:vertAlign w:val="superscript"/>
          <w:lang w:eastAsia="en-US"/>
        </w:rPr>
        <w:t>1</w:t>
      </w:r>
      <w:r w:rsidRPr="001A494D">
        <w:rPr>
          <w:rFonts w:ascii="Tw Cen MT" w:eastAsia="Calibri" w:hAnsi="Tw Cen MT"/>
          <w:b/>
          <w:sz w:val="24"/>
          <w:szCs w:val="24"/>
          <w:u w:val="single"/>
          <w:lang w:eastAsia="en-US"/>
        </w:rPr>
        <w:t xml:space="preserve">, </w:t>
      </w:r>
      <w:proofErr w:type="spellStart"/>
      <w:r w:rsidRPr="001A494D">
        <w:rPr>
          <w:rFonts w:ascii="Tw Cen MT" w:eastAsia="Calibri" w:hAnsi="Tw Cen MT"/>
          <w:b/>
          <w:sz w:val="24"/>
          <w:szCs w:val="24"/>
          <w:u w:val="single"/>
          <w:lang w:eastAsia="en-US"/>
        </w:rPr>
        <w:t>Vonny</w:t>
      </w:r>
      <w:proofErr w:type="spellEnd"/>
      <w:r w:rsidRPr="001A494D">
        <w:rPr>
          <w:rFonts w:ascii="Tw Cen MT" w:eastAsia="Calibri" w:hAnsi="Tw Cen MT"/>
          <w:b/>
          <w:sz w:val="24"/>
          <w:szCs w:val="24"/>
          <w:u w:val="single"/>
          <w:lang w:eastAsia="en-US"/>
        </w:rPr>
        <w:t xml:space="preserve"> </w:t>
      </w:r>
      <w:proofErr w:type="spellStart"/>
      <w:r w:rsidRPr="001A494D">
        <w:rPr>
          <w:rFonts w:ascii="Tw Cen MT" w:eastAsia="Calibri" w:hAnsi="Tw Cen MT"/>
          <w:b/>
          <w:sz w:val="24"/>
          <w:szCs w:val="24"/>
          <w:u w:val="single"/>
          <w:lang w:eastAsia="en-US"/>
        </w:rPr>
        <w:t>Kurnia</w:t>
      </w:r>
      <w:proofErr w:type="spellEnd"/>
      <w:r w:rsidRPr="001A494D">
        <w:rPr>
          <w:rFonts w:ascii="Tw Cen MT" w:eastAsia="Calibri" w:hAnsi="Tw Cen MT"/>
          <w:b/>
          <w:sz w:val="24"/>
          <w:szCs w:val="24"/>
          <w:u w:val="single"/>
          <w:lang w:eastAsia="en-US"/>
        </w:rPr>
        <w:t xml:space="preserve"> Utama</w:t>
      </w:r>
      <w:r w:rsidRPr="001A494D">
        <w:rPr>
          <w:rFonts w:ascii="Tw Cen MT" w:eastAsia="Calibri" w:hAnsi="Tw Cen MT"/>
          <w:b/>
          <w:sz w:val="24"/>
          <w:szCs w:val="24"/>
          <w:u w:val="single"/>
          <w:vertAlign w:val="superscript"/>
          <w:lang w:eastAsia="en-US"/>
        </w:rPr>
        <w:t>2</w:t>
      </w:r>
      <w:r w:rsidRPr="001A494D">
        <w:rPr>
          <w:rFonts w:ascii="Tw Cen MT" w:eastAsia="Calibri" w:hAnsi="Tw Cen MT"/>
          <w:b/>
          <w:sz w:val="24"/>
          <w:szCs w:val="24"/>
          <w:u w:val="single"/>
          <w:lang w:eastAsia="en-US"/>
        </w:rPr>
        <w:t>, Dian Mayasari</w:t>
      </w:r>
      <w:r w:rsidRPr="001A494D">
        <w:rPr>
          <w:rFonts w:ascii="Tw Cen MT" w:eastAsia="Calibri" w:hAnsi="Tw Cen MT"/>
          <w:b/>
          <w:sz w:val="24"/>
          <w:szCs w:val="24"/>
          <w:u w:val="single"/>
          <w:vertAlign w:val="superscript"/>
          <w:lang w:eastAsia="en-US"/>
        </w:rPr>
        <w:t xml:space="preserve">3 </w:t>
      </w:r>
      <w:r w:rsidRPr="001A494D">
        <w:rPr>
          <w:rFonts w:ascii="Tw Cen MT" w:eastAsia="Calibri" w:hAnsi="Tw Cen MT"/>
          <w:b/>
          <w:sz w:val="24"/>
          <w:szCs w:val="24"/>
          <w:lang w:eastAsia="en-US"/>
        </w:rPr>
        <w:t xml:space="preserve">, </w:t>
      </w:r>
      <w:r w:rsidRPr="001A494D">
        <w:rPr>
          <w:rFonts w:ascii="Tw Cen MT" w:eastAsia="Calibri" w:hAnsi="Tw Cen MT"/>
          <w:b/>
          <w:sz w:val="24"/>
          <w:szCs w:val="24"/>
          <w:u w:val="single"/>
          <w:lang w:eastAsia="en-US"/>
        </w:rPr>
        <w:t>Yan Hendrika</w:t>
      </w:r>
      <w:r w:rsidR="00F44C26" w:rsidRPr="00F44C26">
        <w:rPr>
          <w:rFonts w:ascii="Tw Cen MT" w:eastAsia="Calibri" w:hAnsi="Tw Cen MT"/>
          <w:b/>
          <w:sz w:val="24"/>
          <w:szCs w:val="24"/>
          <w:u w:val="single"/>
          <w:vertAlign w:val="superscript"/>
          <w:lang w:eastAsia="en-US"/>
        </w:rPr>
        <w:t>4</w:t>
      </w:r>
    </w:p>
    <w:p w14:paraId="631B005F" w14:textId="60B97130" w:rsidR="00A630CE" w:rsidRPr="001A494D" w:rsidRDefault="00A630CE" w:rsidP="00A630CE">
      <w:pPr>
        <w:pStyle w:val="Addresses"/>
        <w:spacing w:line="240" w:lineRule="auto"/>
        <w:rPr>
          <w:rFonts w:ascii="Tw Cen MT" w:hAnsi="Tw Cen MT"/>
          <w:sz w:val="18"/>
          <w:szCs w:val="18"/>
        </w:rPr>
      </w:pPr>
      <w:r w:rsidRPr="001A494D">
        <w:rPr>
          <w:rFonts w:ascii="Tw Cen MT" w:hAnsi="Tw Cen MT"/>
          <w:b/>
          <w:sz w:val="18"/>
          <w:szCs w:val="18"/>
          <w:vertAlign w:val="superscript"/>
        </w:rPr>
        <w:t>(1,2,3</w:t>
      </w:r>
      <w:r w:rsidR="00F44C26">
        <w:rPr>
          <w:rFonts w:ascii="Tw Cen MT" w:hAnsi="Tw Cen MT"/>
          <w:b/>
          <w:sz w:val="18"/>
          <w:szCs w:val="18"/>
          <w:vertAlign w:val="superscript"/>
        </w:rPr>
        <w:t>,4</w:t>
      </w:r>
      <w:r w:rsidRPr="001A494D">
        <w:rPr>
          <w:rFonts w:ascii="Tw Cen MT" w:hAnsi="Tw Cen MT"/>
          <w:b/>
          <w:sz w:val="18"/>
          <w:szCs w:val="18"/>
          <w:vertAlign w:val="superscript"/>
        </w:rPr>
        <w:t>)</w:t>
      </w:r>
      <w:proofErr w:type="spellStart"/>
      <w:r w:rsidRPr="001A494D">
        <w:rPr>
          <w:rFonts w:ascii="Tw Cen MT" w:hAnsi="Tw Cen MT"/>
          <w:sz w:val="18"/>
          <w:szCs w:val="18"/>
        </w:rPr>
        <w:t>Fakultas</w:t>
      </w:r>
      <w:proofErr w:type="spellEnd"/>
      <w:r w:rsidRPr="001A494D">
        <w:rPr>
          <w:rFonts w:ascii="Tw Cen MT" w:hAnsi="Tw Cen MT"/>
          <w:sz w:val="18"/>
          <w:szCs w:val="18"/>
        </w:rPr>
        <w:t xml:space="preserve"> </w:t>
      </w:r>
      <w:proofErr w:type="spellStart"/>
      <w:r w:rsidRPr="001A494D">
        <w:rPr>
          <w:rFonts w:ascii="Tw Cen MT" w:hAnsi="Tw Cen MT"/>
          <w:sz w:val="18"/>
          <w:szCs w:val="18"/>
        </w:rPr>
        <w:t>Farmasi</w:t>
      </w:r>
      <w:proofErr w:type="spellEnd"/>
      <w:r w:rsidRPr="001A494D">
        <w:rPr>
          <w:rFonts w:ascii="Tw Cen MT" w:hAnsi="Tw Cen MT"/>
          <w:sz w:val="18"/>
          <w:szCs w:val="18"/>
        </w:rPr>
        <w:t xml:space="preserve"> dan </w:t>
      </w:r>
      <w:proofErr w:type="spellStart"/>
      <w:r w:rsidRPr="001A494D">
        <w:rPr>
          <w:rFonts w:ascii="Tw Cen MT" w:hAnsi="Tw Cen MT"/>
          <w:sz w:val="18"/>
          <w:szCs w:val="18"/>
        </w:rPr>
        <w:t>Ilmu</w:t>
      </w:r>
      <w:proofErr w:type="spellEnd"/>
      <w:r w:rsidRPr="001A494D">
        <w:rPr>
          <w:rFonts w:ascii="Tw Cen MT" w:hAnsi="Tw Cen MT"/>
          <w:sz w:val="18"/>
          <w:szCs w:val="18"/>
        </w:rPr>
        <w:t xml:space="preserve"> </w:t>
      </w:r>
      <w:proofErr w:type="spellStart"/>
      <w:r w:rsidRPr="001A494D">
        <w:rPr>
          <w:rFonts w:ascii="Tw Cen MT" w:hAnsi="Tw Cen MT"/>
          <w:sz w:val="18"/>
          <w:szCs w:val="18"/>
        </w:rPr>
        <w:t>Kesehatan</w:t>
      </w:r>
      <w:proofErr w:type="spellEnd"/>
      <w:r w:rsidRPr="001A494D">
        <w:rPr>
          <w:rFonts w:ascii="Tw Cen MT" w:hAnsi="Tw Cen MT"/>
          <w:sz w:val="18"/>
          <w:szCs w:val="18"/>
        </w:rPr>
        <w:t xml:space="preserve">, </w:t>
      </w:r>
      <w:proofErr w:type="spellStart"/>
      <w:r w:rsidRPr="001A494D">
        <w:rPr>
          <w:rFonts w:ascii="Tw Cen MT" w:hAnsi="Tw Cen MT"/>
          <w:sz w:val="18"/>
          <w:szCs w:val="18"/>
        </w:rPr>
        <w:t>Universitas</w:t>
      </w:r>
      <w:proofErr w:type="spellEnd"/>
      <w:r w:rsidRPr="001A494D">
        <w:rPr>
          <w:rFonts w:ascii="Tw Cen MT" w:hAnsi="Tw Cen MT"/>
          <w:sz w:val="18"/>
          <w:szCs w:val="18"/>
        </w:rPr>
        <w:t xml:space="preserve"> </w:t>
      </w:r>
      <w:proofErr w:type="spellStart"/>
      <w:r w:rsidRPr="001A494D">
        <w:rPr>
          <w:rFonts w:ascii="Tw Cen MT" w:hAnsi="Tw Cen MT"/>
          <w:sz w:val="18"/>
          <w:szCs w:val="18"/>
        </w:rPr>
        <w:t>Abdurrab</w:t>
      </w:r>
      <w:proofErr w:type="spellEnd"/>
      <w:r w:rsidRPr="001A494D">
        <w:rPr>
          <w:rFonts w:ascii="Tw Cen MT" w:hAnsi="Tw Cen MT"/>
          <w:sz w:val="18"/>
          <w:szCs w:val="18"/>
        </w:rPr>
        <w:t xml:space="preserve">, </w:t>
      </w:r>
      <w:proofErr w:type="spellStart"/>
      <w:r w:rsidRPr="001A494D">
        <w:rPr>
          <w:rFonts w:ascii="Tw Cen MT" w:hAnsi="Tw Cen MT"/>
          <w:sz w:val="18"/>
          <w:szCs w:val="18"/>
        </w:rPr>
        <w:t>Pekanbaru</w:t>
      </w:r>
      <w:proofErr w:type="spellEnd"/>
      <w:r w:rsidRPr="001A494D">
        <w:rPr>
          <w:rFonts w:ascii="Tw Cen MT" w:hAnsi="Tw Cen MT"/>
          <w:sz w:val="18"/>
          <w:szCs w:val="18"/>
        </w:rPr>
        <w:t>, Indonesia</w:t>
      </w:r>
    </w:p>
    <w:p w14:paraId="1DEA165A" w14:textId="69EC9189" w:rsidR="00A630CE" w:rsidRPr="001A494D" w:rsidRDefault="00A630CE" w:rsidP="00A630CE">
      <w:pPr>
        <w:pStyle w:val="Addresses"/>
        <w:spacing w:line="240" w:lineRule="auto"/>
        <w:rPr>
          <w:rFonts w:ascii="Tw Cen MT" w:hAnsi="Tw Cen MT"/>
          <w:i w:val="0"/>
          <w:sz w:val="18"/>
          <w:szCs w:val="18"/>
        </w:rPr>
      </w:pPr>
      <w:r w:rsidRPr="001A494D">
        <w:rPr>
          <w:rFonts w:ascii="Tw Cen MT" w:hAnsi="Tw Cen MT"/>
          <w:sz w:val="18"/>
          <w:szCs w:val="18"/>
        </w:rPr>
        <w:t>*E-mail: deri.islami@univrab.ac.id</w:t>
      </w:r>
    </w:p>
    <w:p w14:paraId="608706CF" w14:textId="13A6D8C8" w:rsidR="00D93684" w:rsidRPr="00296EB9" w:rsidRDefault="00792F0B">
      <w:pPr>
        <w:spacing w:after="0"/>
        <w:rPr>
          <w:rFonts w:ascii="Tw Cen MT" w:hAnsi="Tw Cen MT"/>
        </w:rPr>
      </w:pPr>
      <w:r w:rsidRPr="00296EB9">
        <w:rPr>
          <w:rFonts w:ascii="Tw Cen MT" w:hAnsi="Tw Cen MT"/>
          <w:noProof/>
          <w:lang w:eastAsia="en-US"/>
        </w:rPr>
        <mc:AlternateContent>
          <mc:Choice Requires="wps">
            <w:drawing>
              <wp:anchor distT="0" distB="0" distL="114300" distR="114300" simplePos="0" relativeHeight="251654656" behindDoc="0" locked="0" layoutInCell="1" hidden="0" allowOverlap="1" wp14:anchorId="5180AD58" wp14:editId="5CF31B7C">
                <wp:simplePos x="0" y="0"/>
                <wp:positionH relativeFrom="margin">
                  <wp:posOffset>11430</wp:posOffset>
                </wp:positionH>
                <wp:positionV relativeFrom="paragraph">
                  <wp:posOffset>153670</wp:posOffset>
                </wp:positionV>
                <wp:extent cx="1674495" cy="1562100"/>
                <wp:effectExtent l="0" t="0" r="0" b="0"/>
                <wp:wrapNone/>
                <wp:docPr id="61" name="Rectangle 61"/>
                <wp:cNvGraphicFramePr/>
                <a:graphic xmlns:a="http://schemas.openxmlformats.org/drawingml/2006/main">
                  <a:graphicData uri="http://schemas.microsoft.com/office/word/2010/wordprocessingShape">
                    <wps:wsp>
                      <wps:cNvSpPr/>
                      <wps:spPr>
                        <a:xfrm>
                          <a:off x="0" y="0"/>
                          <a:ext cx="1674495" cy="1562100"/>
                        </a:xfrm>
                        <a:prstGeom prst="rect">
                          <a:avLst/>
                        </a:prstGeom>
                        <a:noFill/>
                        <a:ln>
                          <a:noFill/>
                        </a:ln>
                      </wps:spPr>
                      <wps:txbx>
                        <w:txbxContent>
                          <w:p w14:paraId="5EA050B8" w14:textId="0BF5D0A9"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r w:rsidR="00A630CE">
                              <w:rPr>
                                <w:rFonts w:ascii="Twentieth Century" w:eastAsia="Twentieth Century" w:hAnsi="Twentieth Century" w:cs="Twentieth Century"/>
                                <w:b/>
                                <w:color w:val="000000"/>
                                <w:sz w:val="20"/>
                              </w:rPr>
                              <w:tab/>
                            </w:r>
                            <w:r w:rsidR="00A630CE">
                              <w:rPr>
                                <w:rFonts w:ascii="Twentieth Century" w:eastAsia="Twentieth Century" w:hAnsi="Twentieth Century" w:cs="Twentieth Century"/>
                                <w:b/>
                                <w:color w:val="000000"/>
                                <w:sz w:val="20"/>
                              </w:rPr>
                              <w:tab/>
                            </w:r>
                          </w:p>
                          <w:p w14:paraId="47459183" w14:textId="77777777" w:rsidR="00D93684" w:rsidRDefault="00D93684">
                            <w:pPr>
                              <w:spacing w:after="0"/>
                              <w:ind w:left="-85" w:hanging="85"/>
                              <w:textDirection w:val="btLr"/>
                            </w:pPr>
                          </w:p>
                          <w:p w14:paraId="52EC334B"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4A78A2E1"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10D7B64"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4D436326"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D3F8F02" w14:textId="77777777" w:rsidR="00D93684" w:rsidRDefault="00D93684">
                            <w:pPr>
                              <w:spacing w:after="0"/>
                              <w:ind w:left="-85" w:right="-56" w:hanging="85"/>
                              <w:textDirection w:val="btLr"/>
                            </w:pPr>
                          </w:p>
                          <w:p w14:paraId="7A5E1045" w14:textId="77777777" w:rsidR="00D93684" w:rsidRDefault="00D93684">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180AD58" id="Rectangle 61" o:spid="_x0000_s1026" style="position:absolute;margin-left:.9pt;margin-top:12.1pt;width:131.85pt;height:12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" filled="f" stroked="f">
                <v:textbox inset="2.53958mm,1.2694mm,2.53958mm,1.2694mm">
                  <w:txbxContent>
                    <w:p w14:paraId="5EA050B8" w14:textId="0BF5D0A9"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r w:rsidR="00A630CE">
                        <w:rPr>
                          <w:rFonts w:ascii="Twentieth Century" w:eastAsia="Twentieth Century" w:hAnsi="Twentieth Century" w:cs="Twentieth Century"/>
                          <w:b/>
                          <w:color w:val="000000"/>
                          <w:sz w:val="20"/>
                        </w:rPr>
                        <w:tab/>
                      </w:r>
                      <w:r w:rsidR="00A630CE">
                        <w:rPr>
                          <w:rFonts w:ascii="Twentieth Century" w:eastAsia="Twentieth Century" w:hAnsi="Twentieth Century" w:cs="Twentieth Century"/>
                          <w:b/>
                          <w:color w:val="000000"/>
                          <w:sz w:val="20"/>
                        </w:rPr>
                        <w:tab/>
                      </w:r>
                    </w:p>
                    <w:p w14:paraId="47459183" w14:textId="77777777" w:rsidR="00D93684" w:rsidRDefault="00D93684">
                      <w:pPr>
                        <w:spacing w:after="0"/>
                        <w:ind w:left="-85" w:hanging="85"/>
                        <w:textDirection w:val="btLr"/>
                      </w:pPr>
                    </w:p>
                    <w:p w14:paraId="52EC334B"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4A78A2E1"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10D7B64"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4D436326"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D3F8F02" w14:textId="77777777" w:rsidR="00D93684" w:rsidRDefault="00D93684">
                      <w:pPr>
                        <w:spacing w:after="0"/>
                        <w:ind w:left="-85" w:right="-56" w:hanging="85"/>
                        <w:textDirection w:val="btLr"/>
                      </w:pPr>
                    </w:p>
                    <w:p w14:paraId="7A5E1045" w14:textId="77777777" w:rsidR="00D93684" w:rsidRDefault="00D93684">
                      <w:pPr>
                        <w:textDirection w:val="btLr"/>
                      </w:pPr>
                    </w:p>
                  </w:txbxContent>
                </v:textbox>
                <w10:wrap anchorx="margin"/>
              </v:rect>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r w:rsidR="00B43B99" w:rsidRPr="00296EB9">
        <w:rPr>
          <w:rFonts w:ascii="Tw Cen MT" w:hAnsi="Tw Cen MT"/>
          <w:noProof/>
          <w:lang w:eastAsia="en-US"/>
        </w:rPr>
        <mc:AlternateContent>
          <mc:Choice Requires="wps">
            <w:drawing>
              <wp:anchor distT="0" distB="0" distL="114300" distR="114300" simplePos="0" relativeHeight="251653632" behindDoc="0" locked="0" layoutInCell="1" hidden="0" allowOverlap="1" wp14:anchorId="48F9E430" wp14:editId="7572436D">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5A56BD02" id="_x0000_t32" coordsize="21600,21600" o:spt="32" o:oned="t" path="m,l21600,21600e" filled="f">
                <v:path arrowok="t" fillok="f" o:connecttype="none"/>
                <o:lock v:ext="edit" shapetype="t"/>
              </v:shapetype>
              <v:shape id="Straight Arrow Connector 58" o:spid="_x0000_s1026" type="#_x0000_t32" style="position:absolute;margin-left:1pt;margin-top:11pt;width:467.55pt;height:1.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" strokecolor="black [3200]" strokeweight="1.5pt">
                <v:stroke startarrowwidth="narrow" startarrowlength="short" endarrowwidth="narrow" endarrowlength="short"/>
              </v:shape>
            </w:pict>
          </mc:Fallback>
        </mc:AlternateContent>
      </w:r>
    </w:p>
    <w:p w14:paraId="371D240B" w14:textId="29B158C2"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14:paraId="6948FCDB" w14:textId="296F18E0" w:rsidR="00A630CE" w:rsidRPr="00A630CE" w:rsidRDefault="00A630CE" w:rsidP="0079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18"/>
        <w:jc w:val="both"/>
        <w:rPr>
          <w:rFonts w:ascii="Tw Cen MT" w:hAnsi="Tw Cen MT"/>
          <w:i/>
          <w:sz w:val="20"/>
          <w:szCs w:val="20"/>
        </w:rPr>
      </w:pPr>
      <w:proofErr w:type="spellStart"/>
      <w:r w:rsidRPr="00A630CE">
        <w:rPr>
          <w:rFonts w:ascii="Tw Cen MT" w:hAnsi="Tw Cen MT"/>
          <w:i/>
          <w:iCs/>
          <w:sz w:val="20"/>
          <w:szCs w:val="20"/>
          <w:lang w:val="en"/>
        </w:rPr>
        <w:t>Mangk</w:t>
      </w:r>
      <w:proofErr w:type="spellEnd"/>
      <w:r w:rsidRPr="00A630CE">
        <w:rPr>
          <w:rFonts w:ascii="Tw Cen MT" w:hAnsi="Tw Cen MT"/>
          <w:i/>
          <w:iCs/>
          <w:sz w:val="20"/>
          <w:szCs w:val="20"/>
          <w:lang w:val="id-ID"/>
        </w:rPr>
        <w:t>o</w:t>
      </w:r>
      <w:proofErr w:type="spellStart"/>
      <w:r w:rsidRPr="00A630CE">
        <w:rPr>
          <w:rFonts w:ascii="Tw Cen MT" w:hAnsi="Tw Cen MT"/>
          <w:i/>
          <w:iCs/>
          <w:sz w:val="20"/>
          <w:szCs w:val="20"/>
          <w:lang w:val="en"/>
        </w:rPr>
        <w:t>kan</w:t>
      </w:r>
      <w:proofErr w:type="spellEnd"/>
      <w:r w:rsidRPr="00A630CE">
        <w:rPr>
          <w:rFonts w:ascii="Tw Cen MT" w:hAnsi="Tw Cen MT"/>
          <w:i/>
          <w:iCs/>
          <w:sz w:val="20"/>
          <w:szCs w:val="20"/>
          <w:lang w:val="en"/>
        </w:rPr>
        <w:t xml:space="preserve"> is one of traditional medicinal plants that has many benefits in restoring health, such as preventing hair loss, treating wounds, antibacterial agent, improving blood circulation and as an antioxidant agent. This study aimed to examine the activity of the ethanol extract of the </w:t>
      </w:r>
      <w:proofErr w:type="spellStart"/>
      <w:r w:rsidRPr="00A630CE">
        <w:rPr>
          <w:rFonts w:ascii="Tw Cen MT" w:hAnsi="Tw Cen MT"/>
          <w:i/>
          <w:iCs/>
          <w:sz w:val="20"/>
          <w:szCs w:val="20"/>
        </w:rPr>
        <w:t>mangkokan</w:t>
      </w:r>
      <w:proofErr w:type="spellEnd"/>
      <w:r w:rsidRPr="00A630CE">
        <w:rPr>
          <w:rFonts w:ascii="Tw Cen MT" w:hAnsi="Tw Cen MT"/>
          <w:i/>
          <w:iCs/>
          <w:sz w:val="20"/>
          <w:szCs w:val="20"/>
        </w:rPr>
        <w:t xml:space="preserve"> leaf </w:t>
      </w:r>
      <w:r w:rsidRPr="00A630CE">
        <w:rPr>
          <w:rFonts w:ascii="Tw Cen MT" w:hAnsi="Tw Cen MT"/>
          <w:sz w:val="20"/>
          <w:szCs w:val="20"/>
        </w:rPr>
        <w:t>(</w:t>
      </w:r>
      <w:proofErr w:type="spellStart"/>
      <w:r w:rsidRPr="00A630CE">
        <w:rPr>
          <w:rFonts w:ascii="Tw Cen MT" w:hAnsi="Tw Cen MT"/>
          <w:i/>
          <w:sz w:val="20"/>
          <w:szCs w:val="20"/>
        </w:rPr>
        <w:t>Polyscias</w:t>
      </w:r>
      <w:proofErr w:type="spellEnd"/>
      <w:r w:rsidRPr="00A630CE">
        <w:rPr>
          <w:rFonts w:ascii="Tw Cen MT" w:hAnsi="Tw Cen MT"/>
          <w:i/>
          <w:sz w:val="20"/>
          <w:szCs w:val="20"/>
        </w:rPr>
        <w:t xml:space="preserve"> </w:t>
      </w:r>
      <w:proofErr w:type="spellStart"/>
      <w:r w:rsidRPr="00A630CE">
        <w:rPr>
          <w:rFonts w:ascii="Tw Cen MT" w:hAnsi="Tw Cen MT"/>
          <w:i/>
          <w:sz w:val="20"/>
          <w:szCs w:val="20"/>
        </w:rPr>
        <w:t>scutellarium</w:t>
      </w:r>
      <w:proofErr w:type="spellEnd"/>
      <w:r w:rsidRPr="00A630CE">
        <w:rPr>
          <w:rFonts w:ascii="Tw Cen MT" w:hAnsi="Tw Cen MT"/>
          <w:i/>
          <w:sz w:val="20"/>
          <w:szCs w:val="20"/>
        </w:rPr>
        <w:t xml:space="preserve"> </w:t>
      </w:r>
      <w:r w:rsidRPr="00A630CE">
        <w:rPr>
          <w:rFonts w:ascii="Tw Cen MT" w:hAnsi="Tw Cen MT"/>
          <w:sz w:val="20"/>
          <w:szCs w:val="20"/>
        </w:rPr>
        <w:t>(</w:t>
      </w:r>
      <w:proofErr w:type="spellStart"/>
      <w:r w:rsidRPr="00A630CE">
        <w:rPr>
          <w:rFonts w:ascii="Tw Cen MT" w:hAnsi="Tw Cen MT"/>
          <w:sz w:val="20"/>
          <w:szCs w:val="20"/>
        </w:rPr>
        <w:t>Burm.f</w:t>
      </w:r>
      <w:proofErr w:type="spellEnd"/>
      <w:r w:rsidRPr="00A630CE">
        <w:rPr>
          <w:rFonts w:ascii="Tw Cen MT" w:hAnsi="Tw Cen MT"/>
          <w:sz w:val="20"/>
          <w:szCs w:val="20"/>
        </w:rPr>
        <w:t xml:space="preserve">.) </w:t>
      </w:r>
      <w:proofErr w:type="spellStart"/>
      <w:r w:rsidRPr="00A630CE">
        <w:rPr>
          <w:rFonts w:ascii="Tw Cen MT" w:hAnsi="Tw Cen MT"/>
          <w:sz w:val="20"/>
          <w:szCs w:val="20"/>
        </w:rPr>
        <w:t>Fosberg</w:t>
      </w:r>
      <w:proofErr w:type="spellEnd"/>
      <w:r w:rsidRPr="00A630CE">
        <w:rPr>
          <w:rFonts w:ascii="Tw Cen MT" w:hAnsi="Tw Cen MT"/>
          <w:sz w:val="20"/>
          <w:szCs w:val="20"/>
        </w:rPr>
        <w:t xml:space="preserve">) </w:t>
      </w:r>
      <w:r w:rsidRPr="00A630CE">
        <w:rPr>
          <w:rFonts w:ascii="Tw Cen MT" w:hAnsi="Tw Cen MT"/>
          <w:i/>
          <w:iCs/>
          <w:sz w:val="20"/>
          <w:szCs w:val="20"/>
        </w:rPr>
        <w:t xml:space="preserve">against </w:t>
      </w:r>
      <w:r w:rsidRPr="00A630CE">
        <w:rPr>
          <w:rFonts w:ascii="Tw Cen MT" w:hAnsi="Tw Cen MT"/>
          <w:i/>
          <w:sz w:val="20"/>
          <w:szCs w:val="20"/>
          <w:lang w:val="id-ID"/>
        </w:rPr>
        <w:t>Escherichia coli</w:t>
      </w:r>
      <w:r w:rsidRPr="00A630CE">
        <w:rPr>
          <w:rFonts w:ascii="Tw Cen MT" w:hAnsi="Tw Cen MT"/>
          <w:i/>
          <w:sz w:val="20"/>
          <w:szCs w:val="20"/>
        </w:rPr>
        <w:t xml:space="preserve"> and</w:t>
      </w:r>
      <w:r w:rsidRPr="00A630CE">
        <w:rPr>
          <w:rFonts w:ascii="Tw Cen MT" w:hAnsi="Tw Cen MT"/>
          <w:sz w:val="20"/>
          <w:szCs w:val="20"/>
        </w:rPr>
        <w:t xml:space="preserve"> </w:t>
      </w:r>
      <w:r w:rsidRPr="00A630CE">
        <w:rPr>
          <w:rFonts w:ascii="Tw Cen MT" w:hAnsi="Tw Cen MT"/>
          <w:i/>
          <w:sz w:val="20"/>
          <w:szCs w:val="20"/>
        </w:rPr>
        <w:t xml:space="preserve">Staphylococcus aureus. The extraction process was carried out by gradual maceration through three solvents including n-hexane, ethyl acetate, and ethanol. The antibacterial activity test was carried out by agar diffusion method by calculating diameter of the inhibition zone from ethanol extract of </w:t>
      </w:r>
      <w:proofErr w:type="spellStart"/>
      <w:r w:rsidRPr="00A630CE">
        <w:rPr>
          <w:rFonts w:ascii="Tw Cen MT" w:hAnsi="Tw Cen MT"/>
          <w:i/>
          <w:sz w:val="20"/>
          <w:szCs w:val="20"/>
        </w:rPr>
        <w:t>mangkokan</w:t>
      </w:r>
      <w:proofErr w:type="spellEnd"/>
      <w:r w:rsidRPr="00A630CE">
        <w:rPr>
          <w:rFonts w:ascii="Tw Cen MT" w:hAnsi="Tw Cen MT"/>
          <w:i/>
          <w:sz w:val="20"/>
          <w:szCs w:val="20"/>
        </w:rPr>
        <w:t xml:space="preserve"> leaf with four variation concentrations: 20%, 40%, 60%, and 80%. The antibacterial activity of the ethanolic extract of the </w:t>
      </w:r>
      <w:proofErr w:type="spellStart"/>
      <w:r w:rsidRPr="00A630CE">
        <w:rPr>
          <w:rFonts w:ascii="Tw Cen MT" w:hAnsi="Tw Cen MT"/>
          <w:i/>
          <w:sz w:val="20"/>
          <w:szCs w:val="20"/>
        </w:rPr>
        <w:t>mangkokan</w:t>
      </w:r>
      <w:proofErr w:type="spellEnd"/>
      <w:r w:rsidRPr="00A630CE">
        <w:rPr>
          <w:rFonts w:ascii="Tw Cen MT" w:hAnsi="Tw Cen MT"/>
          <w:i/>
          <w:sz w:val="20"/>
          <w:szCs w:val="20"/>
        </w:rPr>
        <w:t xml:space="preserve"> leaf against </w:t>
      </w:r>
      <w:r w:rsidRPr="00A630CE">
        <w:rPr>
          <w:rFonts w:ascii="Tw Cen MT" w:hAnsi="Tw Cen MT"/>
          <w:i/>
          <w:sz w:val="20"/>
          <w:szCs w:val="20"/>
          <w:lang w:val="id-ID"/>
        </w:rPr>
        <w:t>Escherichia co</w:t>
      </w:r>
      <w:r w:rsidRPr="00A630CE">
        <w:rPr>
          <w:rFonts w:ascii="Tw Cen MT" w:hAnsi="Tw Cen MT"/>
          <w:i/>
          <w:sz w:val="20"/>
          <w:szCs w:val="20"/>
        </w:rPr>
        <w:t xml:space="preserve">li resulted in the average diameter </w:t>
      </w:r>
      <w:proofErr w:type="spellStart"/>
      <w:r w:rsidRPr="00A630CE">
        <w:rPr>
          <w:rFonts w:ascii="Tw Cen MT" w:hAnsi="Tw Cen MT"/>
          <w:i/>
          <w:sz w:val="20"/>
          <w:szCs w:val="20"/>
        </w:rPr>
        <w:t>od</w:t>
      </w:r>
      <w:proofErr w:type="spellEnd"/>
      <w:r w:rsidRPr="00A630CE">
        <w:rPr>
          <w:rFonts w:ascii="Tw Cen MT" w:hAnsi="Tw Cen MT"/>
          <w:i/>
          <w:sz w:val="20"/>
          <w:szCs w:val="20"/>
        </w:rPr>
        <w:t xml:space="preserve"> the inhibition zone at the following concentrations: 20% (</w:t>
      </w:r>
      <w:r w:rsidRPr="00A630CE">
        <w:rPr>
          <w:rFonts w:ascii="Tw Cen MT" w:hAnsi="Tw Cen MT"/>
          <w:i/>
          <w:sz w:val="20"/>
          <w:szCs w:val="20"/>
          <w:lang w:val="id-ID"/>
        </w:rPr>
        <w:t xml:space="preserve">5,9 </w:t>
      </w:r>
      <w:r w:rsidRPr="00A630CE">
        <w:rPr>
          <w:rFonts w:ascii="Tw Cen MT" w:hAnsi="Tw Cen MT"/>
          <w:i/>
          <w:sz w:val="20"/>
          <w:szCs w:val="20"/>
        </w:rPr>
        <w:t>mm), 40% (</w:t>
      </w:r>
      <w:r w:rsidRPr="00A630CE">
        <w:rPr>
          <w:rFonts w:ascii="Tw Cen MT" w:hAnsi="Tw Cen MT"/>
          <w:i/>
          <w:sz w:val="20"/>
          <w:szCs w:val="20"/>
          <w:lang w:val="id-ID"/>
        </w:rPr>
        <w:t xml:space="preserve">5,2 </w:t>
      </w:r>
      <w:r w:rsidRPr="00A630CE">
        <w:rPr>
          <w:rFonts w:ascii="Tw Cen MT" w:hAnsi="Tw Cen MT"/>
          <w:i/>
          <w:sz w:val="20"/>
          <w:szCs w:val="20"/>
        </w:rPr>
        <w:t>mm), 60% (</w:t>
      </w:r>
      <w:r w:rsidRPr="00A630CE">
        <w:rPr>
          <w:rFonts w:ascii="Tw Cen MT" w:hAnsi="Tw Cen MT"/>
          <w:i/>
          <w:sz w:val="20"/>
          <w:szCs w:val="20"/>
          <w:lang w:val="id-ID"/>
        </w:rPr>
        <w:t xml:space="preserve">5,9 </w:t>
      </w:r>
      <w:r w:rsidRPr="00A630CE">
        <w:rPr>
          <w:rFonts w:ascii="Tw Cen MT" w:hAnsi="Tw Cen MT"/>
          <w:i/>
          <w:sz w:val="20"/>
          <w:szCs w:val="20"/>
        </w:rPr>
        <w:t xml:space="preserve">mm), </w:t>
      </w:r>
      <w:r w:rsidRPr="00A630CE">
        <w:rPr>
          <w:rFonts w:ascii="Tw Cen MT" w:hAnsi="Tw Cen MT"/>
          <w:i/>
          <w:sz w:val="20"/>
          <w:szCs w:val="20"/>
          <w:lang w:val="id-ID"/>
        </w:rPr>
        <w:t xml:space="preserve">dan </w:t>
      </w:r>
      <w:r w:rsidRPr="00A630CE">
        <w:rPr>
          <w:rFonts w:ascii="Tw Cen MT" w:hAnsi="Tw Cen MT"/>
          <w:i/>
          <w:sz w:val="20"/>
          <w:szCs w:val="20"/>
        </w:rPr>
        <w:t>80% (</w:t>
      </w:r>
      <w:r w:rsidRPr="00A630CE">
        <w:rPr>
          <w:rFonts w:ascii="Tw Cen MT" w:hAnsi="Tw Cen MT"/>
          <w:i/>
          <w:sz w:val="20"/>
          <w:szCs w:val="20"/>
          <w:lang w:val="id-ID"/>
        </w:rPr>
        <w:t xml:space="preserve">7,03 </w:t>
      </w:r>
      <w:r w:rsidRPr="00A630CE">
        <w:rPr>
          <w:rFonts w:ascii="Tw Cen MT" w:hAnsi="Tw Cen MT"/>
          <w:i/>
          <w:sz w:val="20"/>
          <w:szCs w:val="20"/>
        </w:rPr>
        <w:t xml:space="preserve">mm. While antibacterial test against </w:t>
      </w:r>
      <w:r w:rsidRPr="00A630CE">
        <w:rPr>
          <w:rFonts w:ascii="Tw Cen MT" w:hAnsi="Tw Cen MT"/>
          <w:i/>
          <w:sz w:val="20"/>
          <w:szCs w:val="20"/>
          <w:lang w:val="id-ID"/>
        </w:rPr>
        <w:t>Staphylococcus aure</w:t>
      </w:r>
      <w:r w:rsidRPr="00A630CE">
        <w:rPr>
          <w:rFonts w:ascii="Tw Cen MT" w:hAnsi="Tw Cen MT"/>
          <w:i/>
          <w:sz w:val="20"/>
          <w:szCs w:val="20"/>
        </w:rPr>
        <w:t>s resulted in the average diameter of the inhibition zone at the following concentrations: 20% (9,66 mm), 40% (10,71 mm), 60% (11,27 mm), 80% (12,42 mm)</w:t>
      </w:r>
      <w:r w:rsidRPr="00A630CE">
        <w:rPr>
          <w:rFonts w:ascii="Tw Cen MT" w:hAnsi="Tw Cen MT"/>
          <w:i/>
          <w:sz w:val="20"/>
          <w:szCs w:val="20"/>
          <w:lang w:val="id-ID"/>
        </w:rPr>
        <w:t>.</w:t>
      </w:r>
    </w:p>
    <w:p w14:paraId="586D4024" w14:textId="5AD2190E" w:rsidR="00D93684" w:rsidRPr="00A630CE" w:rsidRDefault="00792F0B" w:rsidP="00A6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0"/>
          <w:szCs w:val="20"/>
        </w:rPr>
      </w:pPr>
      <w:r>
        <w:rPr>
          <w:i/>
          <w:sz w:val="20"/>
          <w:szCs w:val="20"/>
        </w:rPr>
        <w:tab/>
      </w:r>
      <w:r>
        <w:rPr>
          <w:i/>
          <w:sz w:val="20"/>
          <w:szCs w:val="20"/>
        </w:rPr>
        <w:tab/>
        <w:t xml:space="preserve">                            </w:t>
      </w:r>
      <w:r w:rsidR="00B43B99" w:rsidRPr="00296EB9">
        <w:rPr>
          <w:rFonts w:ascii="Tw Cen MT" w:eastAsia="Twentieth Century" w:hAnsi="Tw Cen MT" w:cs="Twentieth Century"/>
          <w:b/>
          <w:i/>
          <w:sz w:val="20"/>
          <w:szCs w:val="20"/>
        </w:rPr>
        <w:t>Keywords:</w:t>
      </w:r>
      <w:r w:rsidR="00A630CE">
        <w:rPr>
          <w:i/>
          <w:sz w:val="20"/>
          <w:szCs w:val="20"/>
        </w:rPr>
        <w:t xml:space="preserve"> </w:t>
      </w:r>
      <w:r w:rsidR="00A630CE" w:rsidRPr="001A494D">
        <w:rPr>
          <w:rFonts w:ascii="Tw Cen MT" w:hAnsi="Tw Cen MT"/>
          <w:i/>
          <w:iCs/>
          <w:sz w:val="20"/>
          <w:szCs w:val="20"/>
        </w:rPr>
        <w:t xml:space="preserve">antibacterial, ethanol extract, </w:t>
      </w:r>
      <w:proofErr w:type="spellStart"/>
      <w:r w:rsidR="00A630CE" w:rsidRPr="001A494D">
        <w:rPr>
          <w:rFonts w:ascii="Tw Cen MT" w:hAnsi="Tw Cen MT"/>
          <w:i/>
          <w:iCs/>
          <w:sz w:val="20"/>
          <w:szCs w:val="20"/>
        </w:rPr>
        <w:t>mangkokan</w:t>
      </w:r>
      <w:proofErr w:type="spellEnd"/>
      <w:r w:rsidR="00A630CE" w:rsidRPr="001A494D">
        <w:rPr>
          <w:rFonts w:ascii="Tw Cen MT" w:hAnsi="Tw Cen MT"/>
          <w:i/>
          <w:iCs/>
          <w:sz w:val="20"/>
          <w:szCs w:val="20"/>
        </w:rPr>
        <w:t xml:space="preserve"> leaf</w:t>
      </w:r>
    </w:p>
    <w:p w14:paraId="72429B89" w14:textId="14CDBCC9" w:rsidR="00D93684" w:rsidRDefault="00792F0B" w:rsidP="00792F0B">
      <w:pPr>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r>
      <w:r>
        <w:rPr>
          <w:rFonts w:ascii="Tw Cen MT" w:eastAsia="Twentieth Century" w:hAnsi="Tw Cen MT" w:cs="Twentieth Century"/>
          <w:b/>
          <w:sz w:val="20"/>
          <w:szCs w:val="20"/>
        </w:rPr>
        <w:tab/>
        <w:t xml:space="preserve">     </w:t>
      </w:r>
      <w:proofErr w:type="spellStart"/>
      <w:r w:rsidR="00B43B99" w:rsidRPr="00296EB9">
        <w:rPr>
          <w:rFonts w:ascii="Tw Cen MT" w:eastAsia="Twentieth Century" w:hAnsi="Tw Cen MT" w:cs="Twentieth Century"/>
          <w:b/>
          <w:sz w:val="20"/>
          <w:szCs w:val="20"/>
        </w:rPr>
        <w:t>Abstrak</w:t>
      </w:r>
      <w:proofErr w:type="spellEnd"/>
    </w:p>
    <w:p w14:paraId="3E502E97" w14:textId="77777777" w:rsidR="00792F0B" w:rsidRDefault="00A630CE" w:rsidP="00792F0B">
      <w:pPr>
        <w:spacing w:line="240" w:lineRule="auto"/>
        <w:ind w:left="3119"/>
        <w:jc w:val="both"/>
        <w:rPr>
          <w:rFonts w:ascii="Tw Cen MT" w:eastAsia="Twentieth Century" w:hAnsi="Tw Cen MT" w:cs="Twentieth Century"/>
          <w:i/>
          <w:color w:val="000000"/>
          <w:sz w:val="20"/>
          <w:szCs w:val="20"/>
        </w:rPr>
      </w:pPr>
      <w:r w:rsidRPr="001A494D">
        <w:rPr>
          <w:rFonts w:ascii="Tw Cen MT" w:hAnsi="Tw Cen MT"/>
          <w:sz w:val="20"/>
          <w:szCs w:val="20"/>
          <w:lang w:val="id-ID"/>
        </w:rPr>
        <w:t>Tanaman mangkokan</w:t>
      </w:r>
      <w:r w:rsidRPr="001A494D">
        <w:rPr>
          <w:rFonts w:ascii="Tw Cen MT" w:hAnsi="Tw Cen MT"/>
          <w:sz w:val="20"/>
          <w:szCs w:val="20"/>
        </w:rPr>
        <w:t xml:space="preserve"> </w:t>
      </w:r>
      <w:proofErr w:type="spellStart"/>
      <w:r w:rsidRPr="001A494D">
        <w:rPr>
          <w:rFonts w:ascii="Tw Cen MT" w:hAnsi="Tw Cen MT"/>
          <w:sz w:val="20"/>
          <w:szCs w:val="20"/>
        </w:rPr>
        <w:t>ialah</w:t>
      </w:r>
      <w:proofErr w:type="spellEnd"/>
      <w:r w:rsidRPr="001A494D">
        <w:rPr>
          <w:rFonts w:ascii="Tw Cen MT" w:hAnsi="Tw Cen MT"/>
          <w:sz w:val="20"/>
          <w:szCs w:val="20"/>
        </w:rPr>
        <w:t xml:space="preserve"> salah </w:t>
      </w:r>
      <w:proofErr w:type="spellStart"/>
      <w:r w:rsidRPr="001A494D">
        <w:rPr>
          <w:rFonts w:ascii="Tw Cen MT" w:hAnsi="Tw Cen MT"/>
          <w:sz w:val="20"/>
          <w:szCs w:val="20"/>
        </w:rPr>
        <w:t>satu</w:t>
      </w:r>
      <w:proofErr w:type="spellEnd"/>
      <w:r w:rsidRPr="001A494D">
        <w:rPr>
          <w:rFonts w:ascii="Tw Cen MT" w:hAnsi="Tw Cen MT"/>
          <w:sz w:val="20"/>
          <w:szCs w:val="20"/>
        </w:rPr>
        <w:t xml:space="preserve"> </w:t>
      </w:r>
      <w:proofErr w:type="spellStart"/>
      <w:r w:rsidRPr="001A494D">
        <w:rPr>
          <w:rFonts w:ascii="Tw Cen MT" w:hAnsi="Tw Cen MT"/>
          <w:sz w:val="20"/>
          <w:szCs w:val="20"/>
        </w:rPr>
        <w:t>tanaman</w:t>
      </w:r>
      <w:proofErr w:type="spellEnd"/>
      <w:r w:rsidRPr="001A494D">
        <w:rPr>
          <w:rFonts w:ascii="Tw Cen MT" w:hAnsi="Tw Cen MT"/>
          <w:sz w:val="20"/>
          <w:szCs w:val="20"/>
        </w:rPr>
        <w:t xml:space="preserve"> </w:t>
      </w:r>
      <w:proofErr w:type="spellStart"/>
      <w:r w:rsidRPr="001A494D">
        <w:rPr>
          <w:rFonts w:ascii="Tw Cen MT" w:hAnsi="Tw Cen MT"/>
          <w:sz w:val="20"/>
          <w:szCs w:val="20"/>
        </w:rPr>
        <w:t>obat</w:t>
      </w:r>
      <w:proofErr w:type="spellEnd"/>
      <w:r w:rsidRPr="001A494D">
        <w:rPr>
          <w:rFonts w:ascii="Tw Cen MT" w:hAnsi="Tw Cen MT"/>
          <w:sz w:val="20"/>
          <w:szCs w:val="20"/>
        </w:rPr>
        <w:t xml:space="preserve"> </w:t>
      </w:r>
      <w:proofErr w:type="spellStart"/>
      <w:r w:rsidRPr="001A494D">
        <w:rPr>
          <w:rFonts w:ascii="Tw Cen MT" w:hAnsi="Tw Cen MT"/>
          <w:sz w:val="20"/>
          <w:szCs w:val="20"/>
        </w:rPr>
        <w:t>tradisional</w:t>
      </w:r>
      <w:proofErr w:type="spellEnd"/>
      <w:r w:rsidRPr="001A494D">
        <w:rPr>
          <w:rFonts w:ascii="Tw Cen MT" w:hAnsi="Tw Cen MT"/>
          <w:sz w:val="20"/>
          <w:szCs w:val="20"/>
        </w:rPr>
        <w:t xml:space="preserve"> yang </w:t>
      </w:r>
      <w:proofErr w:type="spellStart"/>
      <w:r w:rsidRPr="001A494D">
        <w:rPr>
          <w:rFonts w:ascii="Tw Cen MT" w:hAnsi="Tw Cen MT"/>
          <w:sz w:val="20"/>
          <w:szCs w:val="20"/>
        </w:rPr>
        <w:t>banyak</w:t>
      </w:r>
      <w:proofErr w:type="spellEnd"/>
      <w:r w:rsidRPr="001A494D">
        <w:rPr>
          <w:rFonts w:ascii="Tw Cen MT" w:hAnsi="Tw Cen MT"/>
          <w:sz w:val="20"/>
          <w:szCs w:val="20"/>
        </w:rPr>
        <w:t xml:space="preserve"> </w:t>
      </w:r>
      <w:proofErr w:type="spellStart"/>
      <w:r w:rsidRPr="001A494D">
        <w:rPr>
          <w:rFonts w:ascii="Tw Cen MT" w:hAnsi="Tw Cen MT"/>
          <w:sz w:val="20"/>
          <w:szCs w:val="20"/>
        </w:rPr>
        <w:t>dimanfaatkan</w:t>
      </w:r>
      <w:proofErr w:type="spellEnd"/>
      <w:r w:rsidRPr="001A494D">
        <w:rPr>
          <w:rFonts w:ascii="Tw Cen MT" w:hAnsi="Tw Cen MT"/>
          <w:sz w:val="20"/>
          <w:szCs w:val="20"/>
        </w:rPr>
        <w:t xml:space="preserve"> </w:t>
      </w:r>
      <w:proofErr w:type="spellStart"/>
      <w:r w:rsidRPr="001A494D">
        <w:rPr>
          <w:rFonts w:ascii="Tw Cen MT" w:hAnsi="Tw Cen MT"/>
          <w:sz w:val="20"/>
          <w:szCs w:val="20"/>
        </w:rPr>
        <w:t>dalam</w:t>
      </w:r>
      <w:proofErr w:type="spellEnd"/>
      <w:r w:rsidRPr="001A494D">
        <w:rPr>
          <w:rFonts w:ascii="Tw Cen MT" w:hAnsi="Tw Cen MT"/>
          <w:sz w:val="20"/>
          <w:szCs w:val="20"/>
        </w:rPr>
        <w:t xml:space="preserve"> </w:t>
      </w:r>
      <w:proofErr w:type="spellStart"/>
      <w:r w:rsidRPr="001A494D">
        <w:rPr>
          <w:rFonts w:ascii="Tw Cen MT" w:hAnsi="Tw Cen MT"/>
          <w:sz w:val="20"/>
          <w:szCs w:val="20"/>
        </w:rPr>
        <w:t>pemulihan</w:t>
      </w:r>
      <w:proofErr w:type="spellEnd"/>
      <w:r w:rsidRPr="001A494D">
        <w:rPr>
          <w:rFonts w:ascii="Tw Cen MT" w:hAnsi="Tw Cen MT"/>
          <w:sz w:val="20"/>
          <w:szCs w:val="20"/>
        </w:rPr>
        <w:t xml:space="preserve"> </w:t>
      </w:r>
      <w:proofErr w:type="spellStart"/>
      <w:r w:rsidRPr="001A494D">
        <w:rPr>
          <w:rFonts w:ascii="Tw Cen MT" w:hAnsi="Tw Cen MT"/>
          <w:sz w:val="20"/>
          <w:szCs w:val="20"/>
        </w:rPr>
        <w:t>kesehatan</w:t>
      </w:r>
      <w:proofErr w:type="spellEnd"/>
      <w:r w:rsidRPr="001A494D">
        <w:rPr>
          <w:rFonts w:ascii="Tw Cen MT" w:hAnsi="Tw Cen MT"/>
          <w:sz w:val="20"/>
          <w:szCs w:val="20"/>
        </w:rPr>
        <w:t xml:space="preserve">, </w:t>
      </w:r>
      <w:proofErr w:type="spellStart"/>
      <w:r w:rsidRPr="001A494D">
        <w:rPr>
          <w:rFonts w:ascii="Tw Cen MT" w:hAnsi="Tw Cen MT"/>
          <w:sz w:val="20"/>
          <w:szCs w:val="20"/>
        </w:rPr>
        <w:t>diantaranya</w:t>
      </w:r>
      <w:proofErr w:type="spellEnd"/>
      <w:r w:rsidRPr="001A494D">
        <w:rPr>
          <w:rFonts w:ascii="Tw Cen MT" w:hAnsi="Tw Cen MT"/>
          <w:sz w:val="20"/>
          <w:szCs w:val="20"/>
        </w:rPr>
        <w:t xml:space="preserve"> </w:t>
      </w:r>
      <w:proofErr w:type="spellStart"/>
      <w:r w:rsidRPr="001A494D">
        <w:rPr>
          <w:rFonts w:ascii="Tw Cen MT" w:hAnsi="Tw Cen MT"/>
          <w:sz w:val="20"/>
          <w:szCs w:val="20"/>
        </w:rPr>
        <w:t>untuk</w:t>
      </w:r>
      <w:proofErr w:type="spellEnd"/>
      <w:r w:rsidRPr="001A494D">
        <w:rPr>
          <w:rFonts w:ascii="Tw Cen MT" w:hAnsi="Tw Cen MT"/>
          <w:sz w:val="20"/>
          <w:szCs w:val="20"/>
        </w:rPr>
        <w:t xml:space="preserve"> </w:t>
      </w:r>
      <w:r w:rsidRPr="001A494D">
        <w:rPr>
          <w:rFonts w:ascii="Tw Cen MT" w:hAnsi="Tw Cen MT"/>
          <w:sz w:val="20"/>
          <w:szCs w:val="20"/>
          <w:lang w:val="id-ID"/>
        </w:rPr>
        <w:t>mencegah rambut rontok, mengobati luka</w:t>
      </w:r>
      <w:r w:rsidRPr="001A494D">
        <w:rPr>
          <w:rFonts w:ascii="Tw Cen MT" w:hAnsi="Tw Cen MT"/>
          <w:sz w:val="20"/>
          <w:szCs w:val="20"/>
        </w:rPr>
        <w:t xml:space="preserve">, </w:t>
      </w:r>
      <w:proofErr w:type="spellStart"/>
      <w:r w:rsidRPr="001A494D">
        <w:rPr>
          <w:rFonts w:ascii="Tw Cen MT" w:hAnsi="Tw Cen MT"/>
          <w:sz w:val="20"/>
          <w:szCs w:val="20"/>
        </w:rPr>
        <w:t>antibakteri</w:t>
      </w:r>
      <w:proofErr w:type="spellEnd"/>
      <w:r w:rsidRPr="001A494D">
        <w:rPr>
          <w:rFonts w:ascii="Tw Cen MT" w:hAnsi="Tw Cen MT"/>
          <w:sz w:val="20"/>
          <w:szCs w:val="20"/>
        </w:rPr>
        <w:t xml:space="preserve">, </w:t>
      </w:r>
      <w:r w:rsidRPr="001A494D">
        <w:rPr>
          <w:rFonts w:ascii="Tw Cen MT" w:hAnsi="Tw Cen MT"/>
          <w:sz w:val="20"/>
          <w:szCs w:val="20"/>
          <w:lang w:val="id-ID"/>
        </w:rPr>
        <w:t xml:space="preserve">memperlancar peredaran darah dan </w:t>
      </w:r>
      <w:proofErr w:type="spellStart"/>
      <w:r w:rsidRPr="001A494D">
        <w:rPr>
          <w:rFonts w:ascii="Tw Cen MT" w:hAnsi="Tw Cen MT"/>
          <w:sz w:val="20"/>
          <w:szCs w:val="20"/>
        </w:rPr>
        <w:t>sebagai</w:t>
      </w:r>
      <w:proofErr w:type="spellEnd"/>
      <w:r w:rsidRPr="001A494D">
        <w:rPr>
          <w:rFonts w:ascii="Tw Cen MT" w:hAnsi="Tw Cen MT"/>
          <w:sz w:val="20"/>
          <w:szCs w:val="20"/>
        </w:rPr>
        <w:t xml:space="preserve"> </w:t>
      </w:r>
      <w:r w:rsidRPr="001A494D">
        <w:rPr>
          <w:rFonts w:ascii="Tw Cen MT" w:hAnsi="Tw Cen MT"/>
          <w:sz w:val="20"/>
          <w:szCs w:val="20"/>
          <w:lang w:val="id-ID"/>
        </w:rPr>
        <w:t>antioksidan tubuh</w:t>
      </w:r>
      <w:r w:rsidRPr="001A494D">
        <w:rPr>
          <w:rFonts w:ascii="Tw Cen MT" w:hAnsi="Tw Cen MT"/>
          <w:sz w:val="20"/>
          <w:szCs w:val="20"/>
          <w:vertAlign w:val="superscript"/>
        </w:rPr>
        <w:t>1</w:t>
      </w:r>
      <w:r w:rsidRPr="001A494D">
        <w:rPr>
          <w:rFonts w:ascii="Tw Cen MT" w:hAnsi="Tw Cen MT"/>
          <w:sz w:val="20"/>
          <w:szCs w:val="20"/>
        </w:rPr>
        <w:t xml:space="preserve">. </w:t>
      </w:r>
      <w:proofErr w:type="spellStart"/>
      <w:r w:rsidRPr="001A494D">
        <w:rPr>
          <w:rFonts w:ascii="Tw Cen MT" w:hAnsi="Tw Cen MT"/>
          <w:sz w:val="20"/>
          <w:szCs w:val="20"/>
        </w:rPr>
        <w:t>Penelitian</w:t>
      </w:r>
      <w:proofErr w:type="spellEnd"/>
      <w:r w:rsidRPr="001A494D">
        <w:rPr>
          <w:rFonts w:ascii="Tw Cen MT" w:hAnsi="Tw Cen MT"/>
          <w:sz w:val="20"/>
          <w:szCs w:val="20"/>
        </w:rPr>
        <w:t xml:space="preserve"> </w:t>
      </w:r>
      <w:proofErr w:type="spellStart"/>
      <w:r w:rsidRPr="001A494D">
        <w:rPr>
          <w:rFonts w:ascii="Tw Cen MT" w:hAnsi="Tw Cen MT"/>
          <w:sz w:val="20"/>
          <w:szCs w:val="20"/>
        </w:rPr>
        <w:t>ini</w:t>
      </w:r>
      <w:proofErr w:type="spellEnd"/>
      <w:r w:rsidRPr="001A494D">
        <w:rPr>
          <w:rFonts w:ascii="Tw Cen MT" w:hAnsi="Tw Cen MT"/>
          <w:sz w:val="20"/>
          <w:szCs w:val="20"/>
        </w:rPr>
        <w:t xml:space="preserve"> </w:t>
      </w:r>
      <w:proofErr w:type="spellStart"/>
      <w:r w:rsidRPr="001A494D">
        <w:rPr>
          <w:rFonts w:ascii="Tw Cen MT" w:hAnsi="Tw Cen MT"/>
          <w:sz w:val="20"/>
          <w:szCs w:val="20"/>
        </w:rPr>
        <w:t>bertujuan</w:t>
      </w:r>
      <w:proofErr w:type="spellEnd"/>
      <w:r w:rsidRPr="001A494D">
        <w:rPr>
          <w:rFonts w:ascii="Tw Cen MT" w:hAnsi="Tw Cen MT"/>
          <w:sz w:val="20"/>
          <w:szCs w:val="20"/>
        </w:rPr>
        <w:t xml:space="preserve"> </w:t>
      </w:r>
      <w:proofErr w:type="spellStart"/>
      <w:r w:rsidRPr="001A494D">
        <w:rPr>
          <w:rFonts w:ascii="Tw Cen MT" w:hAnsi="Tw Cen MT"/>
          <w:sz w:val="20"/>
          <w:szCs w:val="20"/>
        </w:rPr>
        <w:t>untuk</w:t>
      </w:r>
      <w:proofErr w:type="spellEnd"/>
      <w:r w:rsidRPr="001A494D">
        <w:rPr>
          <w:rFonts w:ascii="Tw Cen MT" w:hAnsi="Tw Cen MT"/>
          <w:sz w:val="20"/>
          <w:szCs w:val="20"/>
        </w:rPr>
        <w:t xml:space="preserve"> uji </w:t>
      </w:r>
      <w:proofErr w:type="spellStart"/>
      <w:r w:rsidRPr="001A494D">
        <w:rPr>
          <w:rFonts w:ascii="Tw Cen MT" w:hAnsi="Tw Cen MT"/>
          <w:sz w:val="20"/>
          <w:szCs w:val="20"/>
        </w:rPr>
        <w:t>aktivitas</w:t>
      </w:r>
      <w:proofErr w:type="spellEnd"/>
      <w:r w:rsidRPr="001A494D">
        <w:rPr>
          <w:rFonts w:ascii="Tw Cen MT" w:hAnsi="Tw Cen MT"/>
          <w:sz w:val="20"/>
          <w:szCs w:val="20"/>
        </w:rPr>
        <w:t xml:space="preserve"> </w:t>
      </w:r>
      <w:proofErr w:type="spellStart"/>
      <w:r w:rsidRPr="001A494D">
        <w:rPr>
          <w:rFonts w:ascii="Tw Cen MT" w:hAnsi="Tw Cen MT"/>
          <w:sz w:val="20"/>
          <w:szCs w:val="20"/>
        </w:rPr>
        <w:t>ekstrak</w:t>
      </w:r>
      <w:proofErr w:type="spellEnd"/>
      <w:r w:rsidRPr="001A494D">
        <w:rPr>
          <w:rFonts w:ascii="Tw Cen MT" w:hAnsi="Tw Cen MT"/>
          <w:sz w:val="20"/>
          <w:szCs w:val="20"/>
        </w:rPr>
        <w:t xml:space="preserve"> </w:t>
      </w:r>
      <w:proofErr w:type="spellStart"/>
      <w:r w:rsidRPr="001A494D">
        <w:rPr>
          <w:rFonts w:ascii="Tw Cen MT" w:hAnsi="Tw Cen MT"/>
          <w:sz w:val="20"/>
          <w:szCs w:val="20"/>
        </w:rPr>
        <w:t>etanol</w:t>
      </w:r>
      <w:proofErr w:type="spellEnd"/>
      <w:r w:rsidRPr="001A494D">
        <w:rPr>
          <w:rFonts w:ascii="Tw Cen MT" w:hAnsi="Tw Cen MT"/>
          <w:sz w:val="20"/>
          <w:szCs w:val="20"/>
        </w:rPr>
        <w:t xml:space="preserve"> </w:t>
      </w:r>
      <w:proofErr w:type="spellStart"/>
      <w:r w:rsidRPr="001A494D">
        <w:rPr>
          <w:rFonts w:ascii="Tw Cen MT" w:hAnsi="Tw Cen MT"/>
          <w:sz w:val="20"/>
          <w:szCs w:val="20"/>
        </w:rPr>
        <w:t>daun</w:t>
      </w:r>
      <w:proofErr w:type="spellEnd"/>
      <w:r w:rsidRPr="001A494D">
        <w:rPr>
          <w:rFonts w:ascii="Tw Cen MT" w:hAnsi="Tw Cen MT"/>
          <w:sz w:val="20"/>
          <w:szCs w:val="20"/>
        </w:rPr>
        <w:t xml:space="preserve"> </w:t>
      </w:r>
      <w:proofErr w:type="spellStart"/>
      <w:r w:rsidRPr="001A494D">
        <w:rPr>
          <w:rFonts w:ascii="Tw Cen MT" w:hAnsi="Tw Cen MT"/>
          <w:sz w:val="20"/>
          <w:szCs w:val="20"/>
        </w:rPr>
        <w:t>mangkokan</w:t>
      </w:r>
      <w:proofErr w:type="spellEnd"/>
      <w:r w:rsidRPr="001A494D">
        <w:rPr>
          <w:rFonts w:ascii="Tw Cen MT" w:hAnsi="Tw Cen MT"/>
          <w:sz w:val="20"/>
          <w:szCs w:val="20"/>
        </w:rPr>
        <w:t xml:space="preserve"> (</w:t>
      </w:r>
      <w:proofErr w:type="spellStart"/>
      <w:r w:rsidRPr="001A494D">
        <w:rPr>
          <w:rFonts w:ascii="Tw Cen MT" w:hAnsi="Tw Cen MT"/>
          <w:i/>
          <w:sz w:val="20"/>
          <w:szCs w:val="20"/>
        </w:rPr>
        <w:t>Polyscias</w:t>
      </w:r>
      <w:proofErr w:type="spellEnd"/>
      <w:r w:rsidRPr="001A494D">
        <w:rPr>
          <w:rFonts w:ascii="Tw Cen MT" w:hAnsi="Tw Cen MT"/>
          <w:i/>
          <w:sz w:val="20"/>
          <w:szCs w:val="20"/>
        </w:rPr>
        <w:t xml:space="preserve"> </w:t>
      </w:r>
      <w:proofErr w:type="spellStart"/>
      <w:r w:rsidRPr="001A494D">
        <w:rPr>
          <w:rFonts w:ascii="Tw Cen MT" w:hAnsi="Tw Cen MT"/>
          <w:i/>
          <w:sz w:val="20"/>
          <w:szCs w:val="20"/>
        </w:rPr>
        <w:t>scutellarium</w:t>
      </w:r>
      <w:proofErr w:type="spellEnd"/>
      <w:r w:rsidRPr="001A494D">
        <w:rPr>
          <w:rFonts w:ascii="Tw Cen MT" w:hAnsi="Tw Cen MT"/>
          <w:i/>
          <w:sz w:val="20"/>
          <w:szCs w:val="20"/>
        </w:rPr>
        <w:t xml:space="preserve"> </w:t>
      </w:r>
      <w:r w:rsidRPr="001A494D">
        <w:rPr>
          <w:rFonts w:ascii="Tw Cen MT" w:hAnsi="Tw Cen MT"/>
          <w:sz w:val="20"/>
          <w:szCs w:val="20"/>
        </w:rPr>
        <w:t>(</w:t>
      </w:r>
      <w:proofErr w:type="spellStart"/>
      <w:r w:rsidRPr="001A494D">
        <w:rPr>
          <w:rFonts w:ascii="Tw Cen MT" w:hAnsi="Tw Cen MT"/>
          <w:sz w:val="20"/>
          <w:szCs w:val="20"/>
        </w:rPr>
        <w:t>Burm.f</w:t>
      </w:r>
      <w:proofErr w:type="spellEnd"/>
      <w:r w:rsidRPr="001A494D">
        <w:rPr>
          <w:rFonts w:ascii="Tw Cen MT" w:hAnsi="Tw Cen MT"/>
          <w:sz w:val="20"/>
          <w:szCs w:val="20"/>
        </w:rPr>
        <w:t xml:space="preserve">.) </w:t>
      </w:r>
      <w:proofErr w:type="spellStart"/>
      <w:r w:rsidRPr="001A494D">
        <w:rPr>
          <w:rFonts w:ascii="Tw Cen MT" w:hAnsi="Tw Cen MT"/>
          <w:sz w:val="20"/>
          <w:szCs w:val="20"/>
        </w:rPr>
        <w:t>Fosberg</w:t>
      </w:r>
      <w:proofErr w:type="spellEnd"/>
      <w:r w:rsidRPr="001A494D">
        <w:rPr>
          <w:rFonts w:ascii="Tw Cen MT" w:hAnsi="Tw Cen MT"/>
          <w:sz w:val="20"/>
          <w:szCs w:val="20"/>
        </w:rPr>
        <w:t>)</w:t>
      </w:r>
      <w:r w:rsidRPr="001A494D">
        <w:rPr>
          <w:rFonts w:ascii="Tw Cen MT" w:hAnsi="Tw Cen MT"/>
          <w:sz w:val="20"/>
          <w:szCs w:val="20"/>
          <w:lang w:val="id-ID"/>
        </w:rPr>
        <w:t xml:space="preserve"> t</w:t>
      </w:r>
      <w:proofErr w:type="spellStart"/>
      <w:r w:rsidRPr="001A494D">
        <w:rPr>
          <w:rFonts w:ascii="Tw Cen MT" w:hAnsi="Tw Cen MT"/>
          <w:sz w:val="20"/>
          <w:szCs w:val="20"/>
        </w:rPr>
        <w:t>erhadap</w:t>
      </w:r>
      <w:proofErr w:type="spellEnd"/>
      <w:r w:rsidRPr="001A494D">
        <w:rPr>
          <w:rFonts w:ascii="Tw Cen MT" w:hAnsi="Tw Cen MT"/>
          <w:sz w:val="20"/>
          <w:szCs w:val="20"/>
        </w:rPr>
        <w:t xml:space="preserve"> </w:t>
      </w:r>
      <w:r w:rsidRPr="001A494D">
        <w:rPr>
          <w:rFonts w:ascii="Tw Cen MT" w:hAnsi="Tw Cen MT"/>
          <w:sz w:val="20"/>
          <w:szCs w:val="20"/>
          <w:lang w:val="id-ID"/>
        </w:rPr>
        <w:t>b</w:t>
      </w:r>
      <w:proofErr w:type="spellStart"/>
      <w:r w:rsidRPr="001A494D">
        <w:rPr>
          <w:rFonts w:ascii="Tw Cen MT" w:hAnsi="Tw Cen MT"/>
          <w:sz w:val="20"/>
          <w:szCs w:val="20"/>
        </w:rPr>
        <w:t>akteri</w:t>
      </w:r>
      <w:proofErr w:type="spellEnd"/>
      <w:r w:rsidRPr="001A494D">
        <w:rPr>
          <w:rFonts w:ascii="Tw Cen MT" w:hAnsi="Tw Cen MT"/>
          <w:sz w:val="20"/>
          <w:szCs w:val="20"/>
        </w:rPr>
        <w:t xml:space="preserve"> </w:t>
      </w:r>
      <w:r w:rsidRPr="001A494D">
        <w:rPr>
          <w:rFonts w:ascii="Tw Cen MT" w:hAnsi="Tw Cen MT"/>
          <w:i/>
          <w:sz w:val="20"/>
          <w:szCs w:val="20"/>
          <w:lang w:val="id-ID"/>
        </w:rPr>
        <w:t>Escherichia coli</w:t>
      </w:r>
      <w:r w:rsidRPr="001A494D">
        <w:rPr>
          <w:rFonts w:ascii="Tw Cen MT" w:hAnsi="Tw Cen MT"/>
          <w:i/>
          <w:sz w:val="20"/>
          <w:szCs w:val="20"/>
        </w:rPr>
        <w:t xml:space="preserve"> </w:t>
      </w:r>
      <w:r w:rsidRPr="001A494D">
        <w:rPr>
          <w:rFonts w:ascii="Tw Cen MT" w:hAnsi="Tw Cen MT"/>
          <w:sz w:val="20"/>
          <w:szCs w:val="20"/>
        </w:rPr>
        <w:t xml:space="preserve">dan </w:t>
      </w:r>
      <w:r w:rsidRPr="001A494D">
        <w:rPr>
          <w:rFonts w:ascii="Tw Cen MT" w:hAnsi="Tw Cen MT"/>
          <w:i/>
          <w:sz w:val="20"/>
          <w:szCs w:val="20"/>
        </w:rPr>
        <w:t xml:space="preserve">Staphylococcus aureus. </w:t>
      </w:r>
      <w:r w:rsidRPr="001A494D">
        <w:rPr>
          <w:rFonts w:ascii="Tw Cen MT" w:hAnsi="Tw Cen MT"/>
          <w:sz w:val="20"/>
          <w:szCs w:val="20"/>
          <w:lang w:val="id-ID"/>
        </w:rPr>
        <w:t xml:space="preserve">Proses ekstraksi daun mangkokan dilakukan dengan maserasi bertingkat yang menggunakan 3 pelarut yaitu, </w:t>
      </w:r>
      <w:r w:rsidRPr="001A494D">
        <w:rPr>
          <w:rFonts w:ascii="Tw Cen MT" w:hAnsi="Tw Cen MT"/>
          <w:i/>
          <w:sz w:val="20"/>
          <w:szCs w:val="20"/>
          <w:lang w:val="id-ID"/>
        </w:rPr>
        <w:t>n-</w:t>
      </w:r>
      <w:r w:rsidRPr="001A494D">
        <w:rPr>
          <w:rFonts w:ascii="Tw Cen MT" w:hAnsi="Tw Cen MT"/>
          <w:sz w:val="20"/>
          <w:szCs w:val="20"/>
          <w:lang w:val="id-ID"/>
        </w:rPr>
        <w:t>heksan</w:t>
      </w:r>
      <w:r w:rsidRPr="001A494D">
        <w:rPr>
          <w:rFonts w:ascii="Tw Cen MT" w:hAnsi="Tw Cen MT"/>
          <w:sz w:val="20"/>
          <w:szCs w:val="20"/>
        </w:rPr>
        <w:t>a</w:t>
      </w:r>
      <w:r w:rsidRPr="001A494D">
        <w:rPr>
          <w:rFonts w:ascii="Tw Cen MT" w:hAnsi="Tw Cen MT"/>
          <w:sz w:val="20"/>
          <w:szCs w:val="20"/>
          <w:lang w:val="id-ID"/>
        </w:rPr>
        <w:t xml:space="preserve">, etil asetat dan etanol. Pengujian antibakteri dilakukan dengan metode </w:t>
      </w:r>
      <w:r w:rsidRPr="001A494D">
        <w:rPr>
          <w:rFonts w:ascii="Tw Cen MT" w:hAnsi="Tw Cen MT"/>
          <w:sz w:val="20"/>
          <w:szCs w:val="20"/>
        </w:rPr>
        <w:t>d</w:t>
      </w:r>
      <w:r w:rsidRPr="001A494D">
        <w:rPr>
          <w:rFonts w:ascii="Tw Cen MT" w:hAnsi="Tw Cen MT"/>
          <w:sz w:val="20"/>
          <w:szCs w:val="20"/>
          <w:lang w:val="id-ID"/>
        </w:rPr>
        <w:t xml:space="preserve">ifusi </w:t>
      </w:r>
      <w:r w:rsidRPr="001A494D">
        <w:rPr>
          <w:rFonts w:ascii="Tw Cen MT" w:hAnsi="Tw Cen MT"/>
          <w:sz w:val="20"/>
          <w:szCs w:val="20"/>
        </w:rPr>
        <w:t>a</w:t>
      </w:r>
      <w:r w:rsidRPr="001A494D">
        <w:rPr>
          <w:rFonts w:ascii="Tw Cen MT" w:hAnsi="Tw Cen MT"/>
          <w:sz w:val="20"/>
          <w:szCs w:val="20"/>
          <w:lang w:val="id-ID"/>
        </w:rPr>
        <w:t>gar</w:t>
      </w:r>
      <w:r w:rsidRPr="001A494D">
        <w:rPr>
          <w:rFonts w:ascii="Tw Cen MT" w:hAnsi="Tw Cen MT"/>
          <w:sz w:val="20"/>
          <w:szCs w:val="20"/>
        </w:rPr>
        <w:t xml:space="preserve"> </w:t>
      </w:r>
      <w:proofErr w:type="spellStart"/>
      <w:r w:rsidRPr="001A494D">
        <w:rPr>
          <w:rFonts w:ascii="Tw Cen MT" w:hAnsi="Tw Cen MT"/>
          <w:sz w:val="20"/>
          <w:szCs w:val="20"/>
        </w:rPr>
        <w:t>dengan</w:t>
      </w:r>
      <w:proofErr w:type="spellEnd"/>
      <w:r w:rsidRPr="001A494D">
        <w:rPr>
          <w:rFonts w:ascii="Tw Cen MT" w:hAnsi="Tw Cen MT"/>
          <w:sz w:val="20"/>
          <w:szCs w:val="20"/>
          <w:lang w:val="id-ID"/>
        </w:rPr>
        <w:t xml:space="preserve"> m</w:t>
      </w:r>
      <w:proofErr w:type="spellStart"/>
      <w:r w:rsidRPr="001A494D">
        <w:rPr>
          <w:rFonts w:ascii="Tw Cen MT" w:hAnsi="Tw Cen MT"/>
          <w:sz w:val="20"/>
          <w:szCs w:val="20"/>
        </w:rPr>
        <w:t>enghitung</w:t>
      </w:r>
      <w:proofErr w:type="spellEnd"/>
      <w:r w:rsidRPr="001A494D">
        <w:rPr>
          <w:rFonts w:ascii="Tw Cen MT" w:hAnsi="Tw Cen MT"/>
          <w:sz w:val="20"/>
          <w:szCs w:val="20"/>
        </w:rPr>
        <w:t xml:space="preserve"> diameter zona </w:t>
      </w:r>
      <w:proofErr w:type="spellStart"/>
      <w:r w:rsidRPr="001A494D">
        <w:rPr>
          <w:rFonts w:ascii="Tw Cen MT" w:hAnsi="Tw Cen MT"/>
          <w:sz w:val="20"/>
          <w:szCs w:val="20"/>
        </w:rPr>
        <w:t>hambat</w:t>
      </w:r>
      <w:proofErr w:type="spellEnd"/>
      <w:r w:rsidRPr="001A494D">
        <w:rPr>
          <w:rFonts w:ascii="Tw Cen MT" w:hAnsi="Tw Cen MT"/>
          <w:sz w:val="20"/>
          <w:szCs w:val="20"/>
        </w:rPr>
        <w:t xml:space="preserve"> </w:t>
      </w:r>
      <w:proofErr w:type="spellStart"/>
      <w:r w:rsidRPr="001A494D">
        <w:rPr>
          <w:rFonts w:ascii="Tw Cen MT" w:hAnsi="Tw Cen MT"/>
          <w:sz w:val="20"/>
          <w:szCs w:val="20"/>
        </w:rPr>
        <w:t>dari</w:t>
      </w:r>
      <w:proofErr w:type="spellEnd"/>
      <w:r w:rsidRPr="001A494D">
        <w:rPr>
          <w:rFonts w:ascii="Tw Cen MT" w:hAnsi="Tw Cen MT"/>
          <w:sz w:val="20"/>
          <w:szCs w:val="20"/>
        </w:rPr>
        <w:t xml:space="preserve"> </w:t>
      </w:r>
      <w:r w:rsidRPr="001A494D">
        <w:rPr>
          <w:rFonts w:ascii="Tw Cen MT" w:hAnsi="Tw Cen MT"/>
          <w:sz w:val="20"/>
          <w:szCs w:val="20"/>
          <w:lang w:val="id-ID"/>
        </w:rPr>
        <w:t>ekstrak etanol daun mangkoka</w:t>
      </w:r>
      <w:r w:rsidRPr="001A494D">
        <w:rPr>
          <w:rFonts w:ascii="Tw Cen MT" w:hAnsi="Tw Cen MT"/>
          <w:sz w:val="20"/>
          <w:szCs w:val="20"/>
        </w:rPr>
        <w:t xml:space="preserve">n </w:t>
      </w:r>
      <w:r w:rsidRPr="001A494D">
        <w:rPr>
          <w:rFonts w:ascii="Tw Cen MT" w:hAnsi="Tw Cen MT"/>
          <w:sz w:val="20"/>
          <w:szCs w:val="20"/>
          <w:lang w:val="id-ID"/>
        </w:rPr>
        <w:t xml:space="preserve">terhadap bakteri </w:t>
      </w:r>
      <w:r w:rsidRPr="001A494D">
        <w:rPr>
          <w:rFonts w:ascii="Tw Cen MT" w:hAnsi="Tw Cen MT"/>
          <w:i/>
          <w:sz w:val="20"/>
          <w:szCs w:val="20"/>
          <w:lang w:val="id-ID"/>
        </w:rPr>
        <w:t xml:space="preserve">Escherichia coli </w:t>
      </w:r>
      <w:r w:rsidRPr="001A494D">
        <w:rPr>
          <w:rFonts w:ascii="Tw Cen MT" w:hAnsi="Tw Cen MT"/>
          <w:sz w:val="20"/>
          <w:szCs w:val="20"/>
          <w:lang w:val="id-ID"/>
        </w:rPr>
        <w:t xml:space="preserve"> dan  </w:t>
      </w:r>
      <w:r w:rsidRPr="001A494D">
        <w:rPr>
          <w:rFonts w:ascii="Tw Cen MT" w:hAnsi="Tw Cen MT"/>
          <w:i/>
          <w:sz w:val="20"/>
          <w:szCs w:val="20"/>
          <w:lang w:val="id-ID"/>
        </w:rPr>
        <w:t>Staphylococcus aureus</w:t>
      </w:r>
      <w:r w:rsidRPr="001A494D">
        <w:rPr>
          <w:rFonts w:ascii="Tw Cen MT" w:hAnsi="Tw Cen MT"/>
          <w:sz w:val="20"/>
          <w:szCs w:val="20"/>
          <w:lang w:val="id-ID"/>
        </w:rPr>
        <w:t>. Uji aktivitas antibakteri ekstrak etanol daun mangkokan</w:t>
      </w:r>
      <w:r w:rsidRPr="001A494D">
        <w:rPr>
          <w:rFonts w:ascii="Tw Cen MT" w:hAnsi="Tw Cen MT"/>
          <w:sz w:val="20"/>
          <w:szCs w:val="20"/>
        </w:rPr>
        <w:t xml:space="preserve"> </w:t>
      </w:r>
      <w:proofErr w:type="spellStart"/>
      <w:r w:rsidRPr="001A494D">
        <w:rPr>
          <w:rFonts w:ascii="Tw Cen MT" w:hAnsi="Tw Cen MT"/>
          <w:sz w:val="20"/>
          <w:szCs w:val="20"/>
        </w:rPr>
        <w:t>dilakukan</w:t>
      </w:r>
      <w:proofErr w:type="spellEnd"/>
      <w:r w:rsidRPr="001A494D">
        <w:rPr>
          <w:rFonts w:ascii="Tw Cen MT" w:hAnsi="Tw Cen MT"/>
          <w:sz w:val="20"/>
          <w:szCs w:val="20"/>
        </w:rPr>
        <w:t xml:space="preserve"> </w:t>
      </w:r>
      <w:proofErr w:type="spellStart"/>
      <w:r w:rsidRPr="001A494D">
        <w:rPr>
          <w:rFonts w:ascii="Tw Cen MT" w:hAnsi="Tw Cen MT"/>
          <w:sz w:val="20"/>
          <w:szCs w:val="20"/>
        </w:rPr>
        <w:t>dengan</w:t>
      </w:r>
      <w:proofErr w:type="spellEnd"/>
      <w:r w:rsidRPr="001A494D">
        <w:rPr>
          <w:rFonts w:ascii="Tw Cen MT" w:hAnsi="Tw Cen MT"/>
          <w:sz w:val="20"/>
          <w:szCs w:val="20"/>
        </w:rPr>
        <w:t xml:space="preserve"> </w:t>
      </w:r>
      <w:r w:rsidRPr="001A494D">
        <w:rPr>
          <w:rFonts w:ascii="Tw Cen MT" w:hAnsi="Tw Cen MT"/>
          <w:sz w:val="20"/>
          <w:szCs w:val="20"/>
          <w:lang w:val="id-ID"/>
        </w:rPr>
        <w:t>4 konsentrasi yaitu</w:t>
      </w:r>
      <w:r w:rsidRPr="001A494D">
        <w:rPr>
          <w:rFonts w:ascii="Tw Cen MT" w:hAnsi="Tw Cen MT"/>
          <w:sz w:val="20"/>
          <w:szCs w:val="20"/>
        </w:rPr>
        <w:t xml:space="preserve">: </w:t>
      </w:r>
      <w:r w:rsidRPr="001A494D">
        <w:rPr>
          <w:rFonts w:ascii="Tw Cen MT" w:hAnsi="Tw Cen MT"/>
          <w:sz w:val="20"/>
          <w:szCs w:val="20"/>
          <w:lang w:val="id-ID"/>
        </w:rPr>
        <w:t xml:space="preserve">20%, 40%, 60%, dan 80%. </w:t>
      </w:r>
      <w:proofErr w:type="spellStart"/>
      <w:r w:rsidRPr="001A494D">
        <w:rPr>
          <w:rFonts w:ascii="Tw Cen MT" w:hAnsi="Tw Cen MT"/>
          <w:sz w:val="20"/>
          <w:szCs w:val="20"/>
        </w:rPr>
        <w:t>Aktivitas</w:t>
      </w:r>
      <w:proofErr w:type="spellEnd"/>
      <w:r w:rsidRPr="001A494D">
        <w:rPr>
          <w:rFonts w:ascii="Tw Cen MT" w:hAnsi="Tw Cen MT"/>
          <w:sz w:val="20"/>
          <w:szCs w:val="20"/>
        </w:rPr>
        <w:t xml:space="preserve"> </w:t>
      </w:r>
      <w:proofErr w:type="spellStart"/>
      <w:r w:rsidRPr="001A494D">
        <w:rPr>
          <w:rFonts w:ascii="Tw Cen MT" w:hAnsi="Tw Cen MT"/>
          <w:sz w:val="20"/>
          <w:szCs w:val="20"/>
        </w:rPr>
        <w:t>antibakteri</w:t>
      </w:r>
      <w:proofErr w:type="spellEnd"/>
      <w:r w:rsidRPr="001A494D">
        <w:rPr>
          <w:rFonts w:ascii="Tw Cen MT" w:hAnsi="Tw Cen MT"/>
          <w:sz w:val="20"/>
          <w:szCs w:val="20"/>
        </w:rPr>
        <w:t xml:space="preserve"> </w:t>
      </w:r>
      <w:proofErr w:type="spellStart"/>
      <w:r w:rsidRPr="001A494D">
        <w:rPr>
          <w:rFonts w:ascii="Tw Cen MT" w:hAnsi="Tw Cen MT"/>
          <w:sz w:val="20"/>
          <w:szCs w:val="20"/>
        </w:rPr>
        <w:t>dari</w:t>
      </w:r>
      <w:proofErr w:type="spellEnd"/>
      <w:r w:rsidRPr="001A494D">
        <w:rPr>
          <w:rFonts w:ascii="Tw Cen MT" w:hAnsi="Tw Cen MT"/>
          <w:sz w:val="20"/>
          <w:szCs w:val="20"/>
        </w:rPr>
        <w:t xml:space="preserve"> </w:t>
      </w:r>
      <w:proofErr w:type="spellStart"/>
      <w:r w:rsidRPr="001A494D">
        <w:rPr>
          <w:rFonts w:ascii="Tw Cen MT" w:hAnsi="Tw Cen MT"/>
          <w:sz w:val="20"/>
          <w:szCs w:val="20"/>
        </w:rPr>
        <w:t>ekstrak</w:t>
      </w:r>
      <w:proofErr w:type="spellEnd"/>
      <w:r w:rsidRPr="001A494D">
        <w:rPr>
          <w:rFonts w:ascii="Tw Cen MT" w:hAnsi="Tw Cen MT"/>
          <w:sz w:val="20"/>
          <w:szCs w:val="20"/>
        </w:rPr>
        <w:t xml:space="preserve"> </w:t>
      </w:r>
      <w:proofErr w:type="spellStart"/>
      <w:r w:rsidRPr="001A494D">
        <w:rPr>
          <w:rFonts w:ascii="Tw Cen MT" w:hAnsi="Tw Cen MT"/>
          <w:sz w:val="20"/>
          <w:szCs w:val="20"/>
        </w:rPr>
        <w:t>etanol</w:t>
      </w:r>
      <w:proofErr w:type="spellEnd"/>
      <w:r w:rsidRPr="001A494D">
        <w:rPr>
          <w:rFonts w:ascii="Tw Cen MT" w:hAnsi="Tw Cen MT"/>
          <w:sz w:val="20"/>
          <w:szCs w:val="20"/>
        </w:rPr>
        <w:t xml:space="preserve"> </w:t>
      </w:r>
      <w:proofErr w:type="spellStart"/>
      <w:r w:rsidRPr="001A494D">
        <w:rPr>
          <w:rFonts w:ascii="Tw Cen MT" w:hAnsi="Tw Cen MT"/>
          <w:sz w:val="20"/>
          <w:szCs w:val="20"/>
        </w:rPr>
        <w:t>daun</w:t>
      </w:r>
      <w:proofErr w:type="spellEnd"/>
      <w:r w:rsidRPr="001A494D">
        <w:rPr>
          <w:rFonts w:ascii="Tw Cen MT" w:hAnsi="Tw Cen MT"/>
          <w:sz w:val="20"/>
          <w:szCs w:val="20"/>
        </w:rPr>
        <w:t xml:space="preserve"> </w:t>
      </w:r>
      <w:proofErr w:type="spellStart"/>
      <w:r w:rsidRPr="001A494D">
        <w:rPr>
          <w:rFonts w:ascii="Tw Cen MT" w:hAnsi="Tw Cen MT"/>
          <w:sz w:val="20"/>
          <w:szCs w:val="20"/>
        </w:rPr>
        <w:t>mangkokan</w:t>
      </w:r>
      <w:proofErr w:type="spellEnd"/>
      <w:r w:rsidRPr="001A494D">
        <w:rPr>
          <w:rFonts w:ascii="Tw Cen MT" w:hAnsi="Tw Cen MT"/>
          <w:sz w:val="20"/>
          <w:szCs w:val="20"/>
        </w:rPr>
        <w:t xml:space="preserve"> </w:t>
      </w:r>
      <w:proofErr w:type="spellStart"/>
      <w:r w:rsidRPr="001A494D">
        <w:rPr>
          <w:rFonts w:ascii="Tw Cen MT" w:hAnsi="Tw Cen MT"/>
          <w:sz w:val="20"/>
          <w:szCs w:val="20"/>
        </w:rPr>
        <w:t>terhadap</w:t>
      </w:r>
      <w:proofErr w:type="spellEnd"/>
      <w:r w:rsidRPr="001A494D">
        <w:rPr>
          <w:rFonts w:ascii="Tw Cen MT" w:hAnsi="Tw Cen MT"/>
          <w:sz w:val="20"/>
          <w:szCs w:val="20"/>
        </w:rPr>
        <w:t xml:space="preserve"> </w:t>
      </w:r>
      <w:proofErr w:type="spellStart"/>
      <w:r w:rsidRPr="001A494D">
        <w:rPr>
          <w:rFonts w:ascii="Tw Cen MT" w:hAnsi="Tw Cen MT"/>
          <w:sz w:val="20"/>
          <w:szCs w:val="20"/>
        </w:rPr>
        <w:t>bakteri</w:t>
      </w:r>
      <w:proofErr w:type="spellEnd"/>
      <w:r w:rsidRPr="001A494D">
        <w:rPr>
          <w:rFonts w:ascii="Tw Cen MT" w:hAnsi="Tw Cen MT"/>
          <w:sz w:val="20"/>
          <w:szCs w:val="20"/>
        </w:rPr>
        <w:t xml:space="preserve"> </w:t>
      </w:r>
      <w:r w:rsidRPr="001A494D">
        <w:rPr>
          <w:rFonts w:ascii="Tw Cen MT" w:hAnsi="Tw Cen MT"/>
          <w:i/>
          <w:sz w:val="20"/>
          <w:szCs w:val="20"/>
          <w:lang w:val="id-ID"/>
        </w:rPr>
        <w:t>Escherichia col</w:t>
      </w:r>
      <w:proofErr w:type="spellStart"/>
      <w:r w:rsidRPr="001A494D">
        <w:rPr>
          <w:rFonts w:ascii="Tw Cen MT" w:hAnsi="Tw Cen MT"/>
          <w:i/>
          <w:sz w:val="20"/>
          <w:szCs w:val="20"/>
        </w:rPr>
        <w:t>i</w:t>
      </w:r>
      <w:proofErr w:type="spellEnd"/>
      <w:r w:rsidRPr="001A494D">
        <w:rPr>
          <w:rFonts w:ascii="Tw Cen MT" w:hAnsi="Tw Cen MT"/>
          <w:i/>
          <w:sz w:val="20"/>
          <w:szCs w:val="20"/>
        </w:rPr>
        <w:t xml:space="preserve"> </w:t>
      </w:r>
      <w:proofErr w:type="spellStart"/>
      <w:r w:rsidRPr="001A494D">
        <w:rPr>
          <w:rFonts w:ascii="Tw Cen MT" w:hAnsi="Tw Cen MT"/>
          <w:iCs/>
          <w:sz w:val="20"/>
          <w:szCs w:val="20"/>
        </w:rPr>
        <w:t>menghasilkan</w:t>
      </w:r>
      <w:proofErr w:type="spellEnd"/>
      <w:r w:rsidRPr="001A494D">
        <w:rPr>
          <w:rFonts w:ascii="Tw Cen MT" w:hAnsi="Tw Cen MT"/>
          <w:iCs/>
          <w:sz w:val="20"/>
          <w:szCs w:val="20"/>
        </w:rPr>
        <w:t xml:space="preserve"> </w:t>
      </w:r>
      <w:r w:rsidRPr="001A494D">
        <w:rPr>
          <w:rFonts w:ascii="Tw Cen MT" w:hAnsi="Tw Cen MT"/>
          <w:sz w:val="20"/>
          <w:szCs w:val="20"/>
        </w:rPr>
        <w:t xml:space="preserve">rata-rata diameter zona </w:t>
      </w:r>
      <w:proofErr w:type="spellStart"/>
      <w:r w:rsidRPr="001A494D">
        <w:rPr>
          <w:rFonts w:ascii="Tw Cen MT" w:hAnsi="Tw Cen MT"/>
          <w:sz w:val="20"/>
          <w:szCs w:val="20"/>
        </w:rPr>
        <w:t>hambat</w:t>
      </w:r>
      <w:proofErr w:type="spellEnd"/>
      <w:r w:rsidRPr="001A494D">
        <w:rPr>
          <w:rFonts w:ascii="Tw Cen MT" w:hAnsi="Tw Cen MT"/>
          <w:sz w:val="20"/>
          <w:szCs w:val="20"/>
        </w:rPr>
        <w:t xml:space="preserve"> pada </w:t>
      </w:r>
      <w:proofErr w:type="spellStart"/>
      <w:r w:rsidRPr="001A494D">
        <w:rPr>
          <w:rFonts w:ascii="Tw Cen MT" w:hAnsi="Tw Cen MT"/>
          <w:sz w:val="20"/>
          <w:szCs w:val="20"/>
        </w:rPr>
        <w:t>konsentrasi</w:t>
      </w:r>
      <w:proofErr w:type="spellEnd"/>
      <w:r w:rsidRPr="001A494D">
        <w:rPr>
          <w:rFonts w:ascii="Tw Cen MT" w:hAnsi="Tw Cen MT"/>
          <w:sz w:val="20"/>
          <w:szCs w:val="20"/>
        </w:rPr>
        <w:t xml:space="preserve"> </w:t>
      </w:r>
      <w:proofErr w:type="spellStart"/>
      <w:r w:rsidRPr="001A494D">
        <w:rPr>
          <w:rFonts w:ascii="Tw Cen MT" w:hAnsi="Tw Cen MT"/>
          <w:sz w:val="20"/>
          <w:szCs w:val="20"/>
        </w:rPr>
        <w:t>berikut</w:t>
      </w:r>
      <w:proofErr w:type="spellEnd"/>
      <w:r w:rsidRPr="001A494D">
        <w:rPr>
          <w:rFonts w:ascii="Tw Cen MT" w:hAnsi="Tw Cen MT"/>
          <w:sz w:val="20"/>
          <w:szCs w:val="20"/>
        </w:rPr>
        <w:t xml:space="preserve"> </w:t>
      </w:r>
      <w:proofErr w:type="spellStart"/>
      <w:r w:rsidRPr="001A494D">
        <w:rPr>
          <w:rFonts w:ascii="Tw Cen MT" w:hAnsi="Tw Cen MT"/>
          <w:sz w:val="20"/>
          <w:szCs w:val="20"/>
        </w:rPr>
        <w:t>secara</w:t>
      </w:r>
      <w:proofErr w:type="spellEnd"/>
      <w:r w:rsidRPr="001A494D">
        <w:rPr>
          <w:rFonts w:ascii="Tw Cen MT" w:hAnsi="Tw Cen MT"/>
          <w:sz w:val="20"/>
          <w:szCs w:val="20"/>
        </w:rPr>
        <w:t xml:space="preserve"> </w:t>
      </w:r>
      <w:proofErr w:type="spellStart"/>
      <w:r w:rsidRPr="001A494D">
        <w:rPr>
          <w:rFonts w:ascii="Tw Cen MT" w:hAnsi="Tw Cen MT"/>
          <w:sz w:val="20"/>
          <w:szCs w:val="20"/>
        </w:rPr>
        <w:t>berturut-turut</w:t>
      </w:r>
      <w:proofErr w:type="spellEnd"/>
      <w:r w:rsidRPr="001A494D">
        <w:rPr>
          <w:rFonts w:ascii="Tw Cen MT" w:hAnsi="Tw Cen MT"/>
          <w:sz w:val="20"/>
          <w:szCs w:val="20"/>
        </w:rPr>
        <w:t>: 20% (</w:t>
      </w:r>
      <w:r w:rsidRPr="001A494D">
        <w:rPr>
          <w:rFonts w:ascii="Tw Cen MT" w:hAnsi="Tw Cen MT"/>
          <w:sz w:val="20"/>
          <w:szCs w:val="20"/>
          <w:lang w:val="id-ID"/>
        </w:rPr>
        <w:t xml:space="preserve">5,9 </w:t>
      </w:r>
      <w:r w:rsidRPr="001A494D">
        <w:rPr>
          <w:rFonts w:ascii="Tw Cen MT" w:hAnsi="Tw Cen MT"/>
          <w:sz w:val="20"/>
          <w:szCs w:val="20"/>
        </w:rPr>
        <w:t>mm), 40% (</w:t>
      </w:r>
      <w:r w:rsidRPr="001A494D">
        <w:rPr>
          <w:rFonts w:ascii="Tw Cen MT" w:hAnsi="Tw Cen MT"/>
          <w:sz w:val="20"/>
          <w:szCs w:val="20"/>
          <w:lang w:val="id-ID"/>
        </w:rPr>
        <w:t xml:space="preserve">5,2 </w:t>
      </w:r>
      <w:r w:rsidRPr="001A494D">
        <w:rPr>
          <w:rFonts w:ascii="Tw Cen MT" w:hAnsi="Tw Cen MT"/>
          <w:sz w:val="20"/>
          <w:szCs w:val="20"/>
        </w:rPr>
        <w:t>mm), 60% (</w:t>
      </w:r>
      <w:r w:rsidRPr="001A494D">
        <w:rPr>
          <w:rFonts w:ascii="Tw Cen MT" w:hAnsi="Tw Cen MT"/>
          <w:sz w:val="20"/>
          <w:szCs w:val="20"/>
          <w:lang w:val="id-ID"/>
        </w:rPr>
        <w:t xml:space="preserve">5,9 </w:t>
      </w:r>
      <w:r w:rsidRPr="001A494D">
        <w:rPr>
          <w:rFonts w:ascii="Tw Cen MT" w:hAnsi="Tw Cen MT"/>
          <w:sz w:val="20"/>
          <w:szCs w:val="20"/>
        </w:rPr>
        <w:t xml:space="preserve">mm), </w:t>
      </w:r>
      <w:r w:rsidRPr="001A494D">
        <w:rPr>
          <w:rFonts w:ascii="Tw Cen MT" w:hAnsi="Tw Cen MT"/>
          <w:sz w:val="20"/>
          <w:szCs w:val="20"/>
          <w:lang w:val="id-ID"/>
        </w:rPr>
        <w:t xml:space="preserve">dan </w:t>
      </w:r>
      <w:r w:rsidRPr="001A494D">
        <w:rPr>
          <w:rFonts w:ascii="Tw Cen MT" w:hAnsi="Tw Cen MT"/>
          <w:sz w:val="20"/>
          <w:szCs w:val="20"/>
        </w:rPr>
        <w:t>80% (</w:t>
      </w:r>
      <w:r w:rsidRPr="001A494D">
        <w:rPr>
          <w:rFonts w:ascii="Tw Cen MT" w:hAnsi="Tw Cen MT"/>
          <w:sz w:val="20"/>
          <w:szCs w:val="20"/>
          <w:lang w:val="id-ID"/>
        </w:rPr>
        <w:t xml:space="preserve">7,03 </w:t>
      </w:r>
      <w:r w:rsidRPr="001A494D">
        <w:rPr>
          <w:rFonts w:ascii="Tw Cen MT" w:hAnsi="Tw Cen MT"/>
          <w:sz w:val="20"/>
          <w:szCs w:val="20"/>
        </w:rPr>
        <w:t>mm)</w:t>
      </w:r>
      <w:r w:rsidRPr="001A494D">
        <w:rPr>
          <w:rFonts w:ascii="Tw Cen MT" w:hAnsi="Tw Cen MT"/>
          <w:sz w:val="20"/>
          <w:szCs w:val="20"/>
          <w:lang w:val="id-ID"/>
        </w:rPr>
        <w:t>.</w:t>
      </w:r>
      <w:r w:rsidRPr="001A494D">
        <w:rPr>
          <w:rFonts w:ascii="Tw Cen MT" w:hAnsi="Tw Cen MT"/>
          <w:sz w:val="20"/>
          <w:szCs w:val="20"/>
        </w:rPr>
        <w:t xml:space="preserve"> </w:t>
      </w:r>
      <w:proofErr w:type="spellStart"/>
      <w:r w:rsidRPr="001A494D">
        <w:rPr>
          <w:rFonts w:ascii="Tw Cen MT" w:hAnsi="Tw Cen MT"/>
          <w:sz w:val="20"/>
          <w:szCs w:val="20"/>
        </w:rPr>
        <w:t>Sedangkan</w:t>
      </w:r>
      <w:proofErr w:type="spellEnd"/>
      <w:r w:rsidRPr="001A494D">
        <w:rPr>
          <w:rFonts w:ascii="Tw Cen MT" w:hAnsi="Tw Cen MT"/>
          <w:sz w:val="20"/>
          <w:szCs w:val="20"/>
        </w:rPr>
        <w:t xml:space="preserve"> </w:t>
      </w:r>
      <w:proofErr w:type="spellStart"/>
      <w:r w:rsidRPr="001A494D">
        <w:rPr>
          <w:rFonts w:ascii="Tw Cen MT" w:hAnsi="Tw Cen MT"/>
          <w:sz w:val="20"/>
          <w:szCs w:val="20"/>
        </w:rPr>
        <w:t>pengujian</w:t>
      </w:r>
      <w:proofErr w:type="spellEnd"/>
      <w:r w:rsidRPr="001A494D">
        <w:rPr>
          <w:rFonts w:ascii="Tw Cen MT" w:hAnsi="Tw Cen MT"/>
          <w:sz w:val="20"/>
          <w:szCs w:val="20"/>
        </w:rPr>
        <w:t xml:space="preserve"> </w:t>
      </w:r>
      <w:proofErr w:type="spellStart"/>
      <w:r w:rsidRPr="001A494D">
        <w:rPr>
          <w:rFonts w:ascii="Tw Cen MT" w:hAnsi="Tw Cen MT"/>
          <w:sz w:val="20"/>
          <w:szCs w:val="20"/>
        </w:rPr>
        <w:t>terhadap</w:t>
      </w:r>
      <w:proofErr w:type="spellEnd"/>
      <w:r w:rsidRPr="001A494D">
        <w:rPr>
          <w:rFonts w:ascii="Tw Cen MT" w:hAnsi="Tw Cen MT"/>
          <w:sz w:val="20"/>
          <w:szCs w:val="20"/>
        </w:rPr>
        <w:t xml:space="preserve"> </w:t>
      </w:r>
      <w:proofErr w:type="spellStart"/>
      <w:r w:rsidRPr="001A494D">
        <w:rPr>
          <w:rFonts w:ascii="Tw Cen MT" w:hAnsi="Tw Cen MT"/>
          <w:sz w:val="20"/>
          <w:szCs w:val="20"/>
        </w:rPr>
        <w:t>bakteri</w:t>
      </w:r>
      <w:proofErr w:type="spellEnd"/>
      <w:r w:rsidRPr="001A494D">
        <w:rPr>
          <w:rFonts w:ascii="Tw Cen MT" w:hAnsi="Tw Cen MT"/>
          <w:sz w:val="20"/>
          <w:szCs w:val="20"/>
        </w:rPr>
        <w:t xml:space="preserve"> </w:t>
      </w:r>
      <w:r w:rsidRPr="001A494D">
        <w:rPr>
          <w:rFonts w:ascii="Tw Cen MT" w:hAnsi="Tw Cen MT"/>
          <w:i/>
          <w:sz w:val="20"/>
          <w:szCs w:val="20"/>
        </w:rPr>
        <w:t>Staphylococcus aureus</w:t>
      </w:r>
      <w:r w:rsidRPr="001A494D">
        <w:rPr>
          <w:rFonts w:ascii="Tw Cen MT" w:hAnsi="Tw Cen MT"/>
          <w:sz w:val="20"/>
          <w:szCs w:val="20"/>
        </w:rPr>
        <w:t xml:space="preserve"> </w:t>
      </w:r>
      <w:proofErr w:type="spellStart"/>
      <w:r w:rsidRPr="001A494D">
        <w:rPr>
          <w:rFonts w:ascii="Tw Cen MT" w:hAnsi="Tw Cen MT"/>
          <w:sz w:val="20"/>
          <w:szCs w:val="20"/>
        </w:rPr>
        <w:lastRenderedPageBreak/>
        <w:t>menghasilkan</w:t>
      </w:r>
      <w:proofErr w:type="spellEnd"/>
      <w:r w:rsidRPr="001A494D">
        <w:rPr>
          <w:rFonts w:ascii="Tw Cen MT" w:hAnsi="Tw Cen MT"/>
          <w:sz w:val="20"/>
          <w:szCs w:val="20"/>
        </w:rPr>
        <w:t xml:space="preserve"> rata-rata diameter zona </w:t>
      </w:r>
      <w:proofErr w:type="spellStart"/>
      <w:r w:rsidRPr="001A494D">
        <w:rPr>
          <w:rFonts w:ascii="Tw Cen MT" w:hAnsi="Tw Cen MT"/>
          <w:sz w:val="20"/>
          <w:szCs w:val="20"/>
        </w:rPr>
        <w:t>hambat</w:t>
      </w:r>
      <w:proofErr w:type="spellEnd"/>
      <w:r w:rsidRPr="001A494D">
        <w:rPr>
          <w:rFonts w:ascii="Tw Cen MT" w:hAnsi="Tw Cen MT"/>
          <w:sz w:val="20"/>
          <w:szCs w:val="20"/>
        </w:rPr>
        <w:t xml:space="preserve"> pada </w:t>
      </w:r>
      <w:proofErr w:type="spellStart"/>
      <w:r w:rsidRPr="001A494D">
        <w:rPr>
          <w:rFonts w:ascii="Tw Cen MT" w:hAnsi="Tw Cen MT"/>
          <w:sz w:val="20"/>
          <w:szCs w:val="20"/>
        </w:rPr>
        <w:t>konsentrasi</w:t>
      </w:r>
      <w:proofErr w:type="spellEnd"/>
      <w:r w:rsidRPr="001A494D">
        <w:rPr>
          <w:rFonts w:ascii="Tw Cen MT" w:hAnsi="Tw Cen MT"/>
          <w:sz w:val="20"/>
          <w:szCs w:val="20"/>
        </w:rPr>
        <w:t xml:space="preserve"> </w:t>
      </w:r>
      <w:proofErr w:type="spellStart"/>
      <w:r w:rsidRPr="001A494D">
        <w:rPr>
          <w:rFonts w:ascii="Tw Cen MT" w:hAnsi="Tw Cen MT"/>
          <w:sz w:val="20"/>
          <w:szCs w:val="20"/>
        </w:rPr>
        <w:t>secara</w:t>
      </w:r>
      <w:proofErr w:type="spellEnd"/>
      <w:r w:rsidRPr="001A494D">
        <w:rPr>
          <w:rFonts w:ascii="Tw Cen MT" w:hAnsi="Tw Cen MT"/>
          <w:sz w:val="20"/>
          <w:szCs w:val="20"/>
        </w:rPr>
        <w:t xml:space="preserve"> </w:t>
      </w:r>
      <w:proofErr w:type="spellStart"/>
      <w:r w:rsidRPr="001A494D">
        <w:rPr>
          <w:rFonts w:ascii="Tw Cen MT" w:hAnsi="Tw Cen MT"/>
          <w:sz w:val="20"/>
          <w:szCs w:val="20"/>
        </w:rPr>
        <w:t>berturut-turut</w:t>
      </w:r>
      <w:proofErr w:type="spellEnd"/>
      <w:r w:rsidRPr="001A494D">
        <w:rPr>
          <w:rFonts w:ascii="Tw Cen MT" w:hAnsi="Tw Cen MT"/>
          <w:sz w:val="20"/>
          <w:szCs w:val="20"/>
        </w:rPr>
        <w:t>: 20% (9,66 mm), 40% (10,71 mm), 60% (11,27 mm), 80% (12,42 mm)</w:t>
      </w:r>
      <w:r>
        <w:rPr>
          <w:rFonts w:ascii="Tw Cen MT" w:eastAsia="Twentieth Century" w:hAnsi="Tw Cen MT" w:cs="Twentieth Century"/>
          <w:i/>
          <w:color w:val="000000"/>
          <w:sz w:val="20"/>
          <w:szCs w:val="20"/>
        </w:rPr>
        <w:tab/>
      </w:r>
      <w:r>
        <w:rPr>
          <w:rFonts w:ascii="Tw Cen MT" w:eastAsia="Twentieth Century" w:hAnsi="Tw Cen MT" w:cs="Twentieth Century"/>
          <w:i/>
          <w:color w:val="000000"/>
          <w:sz w:val="20"/>
          <w:szCs w:val="20"/>
        </w:rPr>
        <w:tab/>
      </w:r>
      <w:r>
        <w:rPr>
          <w:rFonts w:ascii="Tw Cen MT" w:eastAsia="Twentieth Century" w:hAnsi="Tw Cen MT" w:cs="Twentieth Century"/>
          <w:i/>
          <w:color w:val="000000"/>
          <w:sz w:val="20"/>
          <w:szCs w:val="20"/>
        </w:rPr>
        <w:tab/>
      </w:r>
    </w:p>
    <w:p w14:paraId="227D7521" w14:textId="25183C89" w:rsidR="00D93684" w:rsidRPr="00792F0B" w:rsidRDefault="00B43B99" w:rsidP="00792F0B">
      <w:pPr>
        <w:spacing w:line="240" w:lineRule="auto"/>
        <w:ind w:left="3119"/>
        <w:jc w:val="both"/>
        <w:rPr>
          <w:rFonts w:ascii="Tw Cen MT" w:eastAsia="Twentieth Century" w:hAnsi="Tw Cen MT" w:cs="Twentieth Century"/>
          <w:i/>
          <w:color w:val="000000"/>
          <w:sz w:val="20"/>
          <w:szCs w:val="20"/>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bookmarkStart w:id="1" w:name="_Hlk92359361"/>
      <w:proofErr w:type="spellEnd"/>
      <w:r w:rsidR="00A630CE">
        <w:rPr>
          <w:rFonts w:ascii="Tw Cen MT" w:hAnsi="Tw Cen MT"/>
          <w:sz w:val="20"/>
          <w:szCs w:val="20"/>
        </w:rPr>
        <w:t xml:space="preserve">: </w:t>
      </w:r>
      <w:r w:rsidR="00A630CE" w:rsidRPr="001A494D">
        <w:rPr>
          <w:rFonts w:ascii="Tw Cen MT" w:hAnsi="Tw Cen MT"/>
          <w:i/>
          <w:iCs/>
          <w:sz w:val="20"/>
          <w:szCs w:val="20"/>
        </w:rPr>
        <w:t xml:space="preserve">antibacterial, ethanol extract, </w:t>
      </w:r>
      <w:proofErr w:type="spellStart"/>
      <w:r w:rsidR="00A630CE" w:rsidRPr="001A494D">
        <w:rPr>
          <w:rFonts w:ascii="Tw Cen MT" w:hAnsi="Tw Cen MT"/>
          <w:i/>
          <w:iCs/>
          <w:sz w:val="20"/>
          <w:szCs w:val="20"/>
        </w:rPr>
        <w:t>mangkokan</w:t>
      </w:r>
      <w:proofErr w:type="spellEnd"/>
      <w:r w:rsidR="00A630CE" w:rsidRPr="001A494D">
        <w:rPr>
          <w:rFonts w:ascii="Tw Cen MT" w:hAnsi="Tw Cen MT"/>
          <w:i/>
          <w:iCs/>
          <w:sz w:val="20"/>
          <w:szCs w:val="20"/>
        </w:rPr>
        <w:t xml:space="preserve"> leaf</w:t>
      </w:r>
      <w:bookmarkEnd w:id="1"/>
      <w:r w:rsidR="00A630CE" w:rsidRPr="00296EB9">
        <w:rPr>
          <w:rFonts w:ascii="Tw Cen MT" w:hAnsi="Tw Cen MT"/>
          <w:noProof/>
        </w:rPr>
        <w:t xml:space="preserve"> </w:t>
      </w:r>
      <w:r w:rsidRPr="00296EB9">
        <w:rPr>
          <w:rFonts w:ascii="Tw Cen MT" w:hAnsi="Tw Cen MT"/>
          <w:noProof/>
          <w:lang w:eastAsia="en-US"/>
        </w:rPr>
        <mc:AlternateContent>
          <mc:Choice Requires="wps">
            <w:drawing>
              <wp:anchor distT="0" distB="0" distL="114300" distR="114300" simplePos="0" relativeHeight="251655680" behindDoc="0" locked="0" layoutInCell="1" hidden="0" allowOverlap="1" wp14:anchorId="6048016C" wp14:editId="3B91B591">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4FC5D66E" id="Straight Arrow Connector 60" o:spid="_x0000_s1026" type="#_x0000_t32" style="position:absolute;margin-left:0;margin-top:15pt;width:469.05pt;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" strokecolor="black [3200]" strokeweight="1.5pt">
                <v:stroke startarrowwidth="narrow" startarrowlength="short" endarrowwidth="narrow" endarrowlength="short"/>
              </v:shape>
            </w:pict>
          </mc:Fallback>
        </mc:AlternateContent>
      </w:r>
    </w:p>
    <w:p w14:paraId="688FE6E5" w14:textId="0506280E" w:rsidR="00A630CE" w:rsidRPr="00A630CE" w:rsidRDefault="00A630CE" w:rsidP="00A630CE">
      <w:pPr>
        <w:spacing w:line="240" w:lineRule="auto"/>
        <w:jc w:val="both"/>
        <w:rPr>
          <w:rFonts w:ascii="Tw Cen MT" w:hAnsi="Tw Cen MT"/>
          <w:sz w:val="20"/>
          <w:szCs w:val="20"/>
          <w:lang w:val="id-ID"/>
        </w:rPr>
        <w:sectPr w:rsidR="00A630CE" w:rsidRPr="00A630CE">
          <w:headerReference w:type="default" r:id="rId9"/>
          <w:footerReference w:type="default" r:id="rId10"/>
          <w:pgSz w:w="12240" w:h="15840"/>
          <w:pgMar w:top="1440" w:right="1440" w:bottom="1440" w:left="1440" w:header="720" w:footer="720" w:gutter="0"/>
          <w:pgNumType w:start="1"/>
          <w:cols w:space="720"/>
        </w:sectPr>
      </w:pPr>
    </w:p>
    <w:p w14:paraId="7399C5FD"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565F7280" w14:textId="5C685D23" w:rsidR="00A630CE" w:rsidRPr="00A630CE" w:rsidRDefault="00A630CE" w:rsidP="00A630CE">
      <w:pPr>
        <w:spacing w:line="276" w:lineRule="auto"/>
        <w:ind w:firstLine="426"/>
        <w:jc w:val="both"/>
        <w:rPr>
          <w:rFonts w:ascii="Tw Cen MT" w:hAnsi="Tw Cen MT"/>
          <w:sz w:val="24"/>
          <w:szCs w:val="24"/>
          <w:lang w:val="id-ID"/>
        </w:rPr>
      </w:pPr>
      <w:proofErr w:type="spellStart"/>
      <w:r w:rsidRPr="00A630CE">
        <w:rPr>
          <w:rFonts w:ascii="Tw Cen MT" w:hAnsi="Tw Cen MT"/>
          <w:sz w:val="24"/>
          <w:szCs w:val="24"/>
        </w:rPr>
        <w:t>Pemanfaatan</w:t>
      </w:r>
      <w:proofErr w:type="spellEnd"/>
      <w:r w:rsidRPr="00A630CE">
        <w:rPr>
          <w:rFonts w:ascii="Tw Cen MT" w:hAnsi="Tw Cen MT"/>
          <w:sz w:val="24"/>
          <w:szCs w:val="24"/>
        </w:rPr>
        <w:t xml:space="preserve"> </w:t>
      </w:r>
      <w:proofErr w:type="spellStart"/>
      <w:r w:rsidRPr="00A630CE">
        <w:rPr>
          <w:rFonts w:ascii="Tw Cen MT" w:hAnsi="Tw Cen MT"/>
          <w:sz w:val="24"/>
          <w:szCs w:val="24"/>
        </w:rPr>
        <w:t>tanaman</w:t>
      </w:r>
      <w:proofErr w:type="spellEnd"/>
      <w:r w:rsidRPr="00A630CE">
        <w:rPr>
          <w:rFonts w:ascii="Tw Cen MT" w:hAnsi="Tw Cen MT"/>
          <w:sz w:val="24"/>
          <w:szCs w:val="24"/>
        </w:rPr>
        <w:t xml:space="preserve"> </w:t>
      </w:r>
      <w:proofErr w:type="spellStart"/>
      <w:r w:rsidRPr="00A630CE">
        <w:rPr>
          <w:rFonts w:ascii="Tw Cen MT" w:hAnsi="Tw Cen MT"/>
          <w:sz w:val="24"/>
          <w:szCs w:val="24"/>
        </w:rPr>
        <w:t>obat</w:t>
      </w:r>
      <w:proofErr w:type="spellEnd"/>
      <w:r w:rsidRPr="00A630CE">
        <w:rPr>
          <w:rFonts w:ascii="Tw Cen MT" w:hAnsi="Tw Cen MT"/>
          <w:sz w:val="24"/>
          <w:szCs w:val="24"/>
        </w:rPr>
        <w:t xml:space="preserve"> </w:t>
      </w:r>
      <w:proofErr w:type="spellStart"/>
      <w:r w:rsidRPr="00A630CE">
        <w:rPr>
          <w:rFonts w:ascii="Tw Cen MT" w:hAnsi="Tw Cen MT"/>
          <w:sz w:val="24"/>
          <w:szCs w:val="24"/>
        </w:rPr>
        <w:t>sebagai</w:t>
      </w:r>
      <w:proofErr w:type="spellEnd"/>
      <w:r w:rsidRPr="00A630CE">
        <w:rPr>
          <w:rFonts w:ascii="Tw Cen MT" w:hAnsi="Tw Cen MT"/>
          <w:sz w:val="24"/>
          <w:szCs w:val="24"/>
        </w:rPr>
        <w:t xml:space="preserve"> </w:t>
      </w:r>
      <w:proofErr w:type="spellStart"/>
      <w:r w:rsidRPr="00A630CE">
        <w:rPr>
          <w:rFonts w:ascii="Tw Cen MT" w:hAnsi="Tw Cen MT"/>
          <w:sz w:val="24"/>
          <w:szCs w:val="24"/>
        </w:rPr>
        <w:t>obat</w:t>
      </w:r>
      <w:proofErr w:type="spellEnd"/>
      <w:r w:rsidRPr="00A630CE">
        <w:rPr>
          <w:rFonts w:ascii="Tw Cen MT" w:hAnsi="Tw Cen MT"/>
          <w:sz w:val="24"/>
          <w:szCs w:val="24"/>
        </w:rPr>
        <w:t xml:space="preserve"> </w:t>
      </w:r>
      <w:proofErr w:type="spellStart"/>
      <w:r w:rsidRPr="00A630CE">
        <w:rPr>
          <w:rFonts w:ascii="Tw Cen MT" w:hAnsi="Tw Cen MT"/>
          <w:sz w:val="24"/>
          <w:szCs w:val="24"/>
        </w:rPr>
        <w:t>tradisional</w:t>
      </w:r>
      <w:proofErr w:type="spellEnd"/>
      <w:r w:rsidRPr="00A630CE">
        <w:rPr>
          <w:rFonts w:ascii="Tw Cen MT" w:hAnsi="Tw Cen MT"/>
          <w:sz w:val="24"/>
          <w:szCs w:val="24"/>
        </w:rPr>
        <w:t xml:space="preserve"> </w:t>
      </w:r>
      <w:proofErr w:type="spellStart"/>
      <w:r w:rsidRPr="00A630CE">
        <w:rPr>
          <w:rFonts w:ascii="Tw Cen MT" w:hAnsi="Tw Cen MT"/>
          <w:sz w:val="24"/>
          <w:szCs w:val="24"/>
        </w:rPr>
        <w:t>telah</w:t>
      </w:r>
      <w:proofErr w:type="spellEnd"/>
      <w:r w:rsidRPr="00A630CE">
        <w:rPr>
          <w:rFonts w:ascii="Tw Cen MT" w:hAnsi="Tw Cen MT"/>
          <w:sz w:val="24"/>
          <w:szCs w:val="24"/>
        </w:rPr>
        <w:t xml:space="preserve"> lama </w:t>
      </w:r>
      <w:proofErr w:type="spellStart"/>
      <w:r w:rsidRPr="00A630CE">
        <w:rPr>
          <w:rFonts w:ascii="Tw Cen MT" w:hAnsi="Tw Cen MT"/>
          <w:sz w:val="24"/>
          <w:szCs w:val="24"/>
        </w:rPr>
        <w:t>dikenal</w:t>
      </w:r>
      <w:proofErr w:type="spellEnd"/>
      <w:r w:rsidRPr="00A630CE">
        <w:rPr>
          <w:rFonts w:ascii="Tw Cen MT" w:hAnsi="Tw Cen MT"/>
          <w:sz w:val="24"/>
          <w:szCs w:val="24"/>
        </w:rPr>
        <w:t xml:space="preserve"> oleh </w:t>
      </w:r>
      <w:proofErr w:type="spellStart"/>
      <w:r w:rsidRPr="00A630CE">
        <w:rPr>
          <w:rFonts w:ascii="Tw Cen MT" w:hAnsi="Tw Cen MT"/>
          <w:sz w:val="24"/>
          <w:szCs w:val="24"/>
        </w:rPr>
        <w:t>masyarakat</w:t>
      </w:r>
      <w:proofErr w:type="spellEnd"/>
      <w:r w:rsidRPr="00A630CE">
        <w:rPr>
          <w:rFonts w:ascii="Tw Cen MT" w:hAnsi="Tw Cen MT"/>
          <w:sz w:val="24"/>
          <w:szCs w:val="24"/>
        </w:rPr>
        <w:t xml:space="preserve"> Indonesia </w:t>
      </w:r>
      <w:proofErr w:type="spellStart"/>
      <w:r w:rsidRPr="00A630CE">
        <w:rPr>
          <w:rFonts w:ascii="Tw Cen MT" w:hAnsi="Tw Cen MT"/>
          <w:sz w:val="24"/>
          <w:szCs w:val="24"/>
        </w:rPr>
        <w:t>sejak</w:t>
      </w:r>
      <w:proofErr w:type="spellEnd"/>
      <w:r w:rsidRPr="00A630CE">
        <w:rPr>
          <w:rFonts w:ascii="Tw Cen MT" w:hAnsi="Tw Cen MT"/>
          <w:sz w:val="24"/>
          <w:szCs w:val="24"/>
        </w:rPr>
        <w:t xml:space="preserve"> zaman </w:t>
      </w:r>
      <w:proofErr w:type="spellStart"/>
      <w:r w:rsidRPr="00A630CE">
        <w:rPr>
          <w:rFonts w:ascii="Tw Cen MT" w:hAnsi="Tw Cen MT"/>
          <w:sz w:val="24"/>
          <w:szCs w:val="24"/>
        </w:rPr>
        <w:t>dahulu</w:t>
      </w:r>
      <w:proofErr w:type="spellEnd"/>
      <w:r w:rsidRPr="00A630CE">
        <w:rPr>
          <w:rFonts w:ascii="Tw Cen MT" w:hAnsi="Tw Cen MT"/>
          <w:sz w:val="24"/>
          <w:szCs w:val="24"/>
        </w:rPr>
        <w:t xml:space="preserve">. </w:t>
      </w:r>
      <w:proofErr w:type="spellStart"/>
      <w:r w:rsidRPr="00A630CE">
        <w:rPr>
          <w:rFonts w:ascii="Tw Cen MT" w:hAnsi="Tw Cen MT"/>
          <w:sz w:val="24"/>
          <w:szCs w:val="24"/>
        </w:rPr>
        <w:t>Obat</w:t>
      </w:r>
      <w:proofErr w:type="spellEnd"/>
      <w:r w:rsidRPr="00A630CE">
        <w:rPr>
          <w:rFonts w:ascii="Tw Cen MT" w:hAnsi="Tw Cen MT"/>
          <w:sz w:val="24"/>
          <w:szCs w:val="24"/>
          <w:lang w:val="id-ID"/>
        </w:rPr>
        <w:t xml:space="preserve"> tradisional </w:t>
      </w:r>
      <w:r w:rsidRPr="00A630CE">
        <w:rPr>
          <w:rFonts w:ascii="Tw Cen MT" w:hAnsi="Tw Cen MT"/>
          <w:sz w:val="24"/>
          <w:szCs w:val="24"/>
        </w:rPr>
        <w:t xml:space="preserve">juga </w:t>
      </w:r>
      <w:proofErr w:type="spellStart"/>
      <w:r w:rsidRPr="00A630CE">
        <w:rPr>
          <w:rFonts w:ascii="Tw Cen MT" w:hAnsi="Tw Cen MT"/>
          <w:sz w:val="24"/>
          <w:szCs w:val="24"/>
        </w:rPr>
        <w:t>lebih</w:t>
      </w:r>
      <w:proofErr w:type="spellEnd"/>
      <w:r w:rsidRPr="00A630CE">
        <w:rPr>
          <w:rFonts w:ascii="Tw Cen MT" w:hAnsi="Tw Cen MT"/>
          <w:sz w:val="24"/>
          <w:szCs w:val="24"/>
        </w:rPr>
        <w:t xml:space="preserve"> </w:t>
      </w:r>
      <w:proofErr w:type="spellStart"/>
      <w:r w:rsidRPr="00A630CE">
        <w:rPr>
          <w:rFonts w:ascii="Tw Cen MT" w:hAnsi="Tw Cen MT"/>
          <w:sz w:val="24"/>
          <w:szCs w:val="24"/>
        </w:rPr>
        <w:t>mudah</w:t>
      </w:r>
      <w:proofErr w:type="spellEnd"/>
      <w:r w:rsidRPr="00A630CE">
        <w:rPr>
          <w:rFonts w:ascii="Tw Cen MT" w:hAnsi="Tw Cen MT"/>
          <w:sz w:val="24"/>
          <w:szCs w:val="24"/>
        </w:rPr>
        <w:t xml:space="preserve"> </w:t>
      </w:r>
      <w:proofErr w:type="spellStart"/>
      <w:r w:rsidRPr="00A630CE">
        <w:rPr>
          <w:rFonts w:ascii="Tw Cen MT" w:hAnsi="Tw Cen MT"/>
          <w:sz w:val="24"/>
          <w:szCs w:val="24"/>
        </w:rPr>
        <w:t>didapatkan</w:t>
      </w:r>
      <w:proofErr w:type="spellEnd"/>
      <w:r w:rsidRPr="00A630CE">
        <w:rPr>
          <w:rFonts w:ascii="Tw Cen MT" w:hAnsi="Tw Cen MT"/>
          <w:sz w:val="24"/>
          <w:szCs w:val="24"/>
        </w:rPr>
        <w:t xml:space="preserve"> dan </w:t>
      </w:r>
      <w:proofErr w:type="spellStart"/>
      <w:r w:rsidRPr="00A630CE">
        <w:rPr>
          <w:rFonts w:ascii="Tw Cen MT" w:hAnsi="Tw Cen MT"/>
          <w:sz w:val="24"/>
          <w:szCs w:val="24"/>
        </w:rPr>
        <w:t>tersedia</w:t>
      </w:r>
      <w:proofErr w:type="spellEnd"/>
      <w:r w:rsidRPr="00A630CE">
        <w:rPr>
          <w:rFonts w:ascii="Tw Cen MT" w:hAnsi="Tw Cen MT"/>
          <w:sz w:val="24"/>
          <w:szCs w:val="24"/>
        </w:rPr>
        <w:t xml:space="preserve"> di </w:t>
      </w:r>
      <w:proofErr w:type="spellStart"/>
      <w:r w:rsidRPr="00A630CE">
        <w:rPr>
          <w:rFonts w:ascii="Tw Cen MT" w:hAnsi="Tw Cen MT"/>
          <w:sz w:val="24"/>
          <w:szCs w:val="24"/>
        </w:rPr>
        <w:t>lingkungan</w:t>
      </w:r>
      <w:proofErr w:type="spellEnd"/>
      <w:r w:rsidRPr="00A630CE">
        <w:rPr>
          <w:rFonts w:ascii="Tw Cen MT" w:hAnsi="Tw Cen MT"/>
          <w:sz w:val="24"/>
          <w:szCs w:val="24"/>
        </w:rPr>
        <w:t xml:space="preserve"> </w:t>
      </w:r>
      <w:proofErr w:type="spellStart"/>
      <w:r w:rsidRPr="00A630CE">
        <w:rPr>
          <w:rFonts w:ascii="Tw Cen MT" w:hAnsi="Tw Cen MT"/>
          <w:sz w:val="24"/>
          <w:szCs w:val="24"/>
        </w:rPr>
        <w:t>sekitar</w:t>
      </w:r>
      <w:proofErr w:type="spellEnd"/>
      <w:r w:rsidRPr="00A630CE">
        <w:rPr>
          <w:rFonts w:ascii="Tw Cen MT" w:hAnsi="Tw Cen MT"/>
          <w:sz w:val="24"/>
          <w:szCs w:val="24"/>
        </w:rPr>
        <w:t xml:space="preserve">. </w:t>
      </w:r>
      <w:proofErr w:type="spellStart"/>
      <w:r w:rsidRPr="00A630CE">
        <w:rPr>
          <w:rFonts w:ascii="Tw Cen MT" w:hAnsi="Tw Cen MT"/>
          <w:sz w:val="24"/>
          <w:szCs w:val="24"/>
        </w:rPr>
        <w:t>Walaupun</w:t>
      </w:r>
      <w:proofErr w:type="spellEnd"/>
      <w:r w:rsidRPr="00A630CE">
        <w:rPr>
          <w:rFonts w:ascii="Tw Cen MT" w:hAnsi="Tw Cen MT"/>
          <w:sz w:val="24"/>
          <w:szCs w:val="24"/>
        </w:rPr>
        <w:t xml:space="preserve"> </w:t>
      </w:r>
      <w:proofErr w:type="spellStart"/>
      <w:r w:rsidRPr="00A630CE">
        <w:rPr>
          <w:rFonts w:ascii="Tw Cen MT" w:hAnsi="Tw Cen MT"/>
          <w:sz w:val="24"/>
          <w:szCs w:val="24"/>
        </w:rPr>
        <w:t>demikian</w:t>
      </w:r>
      <w:proofErr w:type="spellEnd"/>
      <w:r w:rsidRPr="00A630CE">
        <w:rPr>
          <w:rFonts w:ascii="Tw Cen MT" w:hAnsi="Tw Cen MT"/>
          <w:sz w:val="24"/>
          <w:szCs w:val="24"/>
        </w:rPr>
        <w:t xml:space="preserve">, </w:t>
      </w:r>
      <w:proofErr w:type="spellStart"/>
      <w:r w:rsidRPr="00A630CE">
        <w:rPr>
          <w:rFonts w:ascii="Tw Cen MT" w:hAnsi="Tw Cen MT"/>
          <w:sz w:val="24"/>
          <w:szCs w:val="24"/>
        </w:rPr>
        <w:t>penelitian</w:t>
      </w:r>
      <w:proofErr w:type="spellEnd"/>
      <w:r w:rsidRPr="00A630CE">
        <w:rPr>
          <w:rFonts w:ascii="Tw Cen MT" w:hAnsi="Tw Cen MT"/>
          <w:sz w:val="24"/>
          <w:szCs w:val="24"/>
        </w:rPr>
        <w:t xml:space="preserve"> </w:t>
      </w:r>
      <w:proofErr w:type="spellStart"/>
      <w:r w:rsidRPr="00A630CE">
        <w:rPr>
          <w:rFonts w:ascii="Tw Cen MT" w:hAnsi="Tw Cen MT"/>
          <w:sz w:val="24"/>
          <w:szCs w:val="24"/>
        </w:rPr>
        <w:t>lebih</w:t>
      </w:r>
      <w:proofErr w:type="spellEnd"/>
      <w:r w:rsidRPr="00A630CE">
        <w:rPr>
          <w:rFonts w:ascii="Tw Cen MT" w:hAnsi="Tw Cen MT"/>
          <w:sz w:val="24"/>
          <w:szCs w:val="24"/>
        </w:rPr>
        <w:t xml:space="preserve"> </w:t>
      </w:r>
      <w:proofErr w:type="spellStart"/>
      <w:r w:rsidRPr="00A630CE">
        <w:rPr>
          <w:rFonts w:ascii="Tw Cen MT" w:hAnsi="Tw Cen MT"/>
          <w:sz w:val="24"/>
          <w:szCs w:val="24"/>
        </w:rPr>
        <w:t>lanjut</w:t>
      </w:r>
      <w:proofErr w:type="spellEnd"/>
      <w:r w:rsidRPr="00A630CE">
        <w:rPr>
          <w:rFonts w:ascii="Tw Cen MT" w:hAnsi="Tw Cen MT"/>
          <w:sz w:val="24"/>
          <w:szCs w:val="24"/>
        </w:rPr>
        <w:t xml:space="preserve"> </w:t>
      </w:r>
      <w:proofErr w:type="spellStart"/>
      <w:r w:rsidRPr="00A630CE">
        <w:rPr>
          <w:rFonts w:ascii="Tw Cen MT" w:hAnsi="Tw Cen MT"/>
          <w:sz w:val="24"/>
          <w:szCs w:val="24"/>
        </w:rPr>
        <w:t>terkait</w:t>
      </w:r>
      <w:proofErr w:type="spellEnd"/>
      <w:r w:rsidRPr="00A630CE">
        <w:rPr>
          <w:rFonts w:ascii="Tw Cen MT" w:hAnsi="Tw Cen MT"/>
          <w:sz w:val="24"/>
          <w:szCs w:val="24"/>
        </w:rPr>
        <w:t xml:space="preserve"> </w:t>
      </w:r>
      <w:proofErr w:type="spellStart"/>
      <w:r w:rsidRPr="00A630CE">
        <w:rPr>
          <w:rFonts w:ascii="Tw Cen MT" w:hAnsi="Tw Cen MT"/>
          <w:sz w:val="24"/>
          <w:szCs w:val="24"/>
        </w:rPr>
        <w:t>penggunaan</w:t>
      </w:r>
      <w:proofErr w:type="spellEnd"/>
      <w:r w:rsidRPr="00A630CE">
        <w:rPr>
          <w:rFonts w:ascii="Tw Cen MT" w:hAnsi="Tw Cen MT"/>
          <w:sz w:val="24"/>
          <w:szCs w:val="24"/>
        </w:rPr>
        <w:t xml:space="preserve"> </w:t>
      </w:r>
      <w:proofErr w:type="spellStart"/>
      <w:r w:rsidRPr="00A630CE">
        <w:rPr>
          <w:rFonts w:ascii="Tw Cen MT" w:hAnsi="Tw Cen MT"/>
          <w:sz w:val="24"/>
          <w:szCs w:val="24"/>
        </w:rPr>
        <w:t>tanaman</w:t>
      </w:r>
      <w:proofErr w:type="spellEnd"/>
      <w:r w:rsidRPr="00A630CE">
        <w:rPr>
          <w:rFonts w:ascii="Tw Cen MT" w:hAnsi="Tw Cen MT"/>
          <w:sz w:val="24"/>
          <w:szCs w:val="24"/>
        </w:rPr>
        <w:t xml:space="preserve"> </w:t>
      </w:r>
      <w:proofErr w:type="spellStart"/>
      <w:r w:rsidRPr="00A630CE">
        <w:rPr>
          <w:rFonts w:ascii="Tw Cen MT" w:hAnsi="Tw Cen MT"/>
          <w:sz w:val="24"/>
          <w:szCs w:val="24"/>
        </w:rPr>
        <w:t>tradisional</w:t>
      </w:r>
      <w:proofErr w:type="spellEnd"/>
      <w:r w:rsidRPr="00A630CE">
        <w:rPr>
          <w:rFonts w:ascii="Tw Cen MT" w:hAnsi="Tw Cen MT"/>
          <w:sz w:val="24"/>
          <w:szCs w:val="24"/>
        </w:rPr>
        <w:t xml:space="preserve"> </w:t>
      </w:r>
      <w:proofErr w:type="spellStart"/>
      <w:r w:rsidRPr="00A630CE">
        <w:rPr>
          <w:rFonts w:ascii="Tw Cen MT" w:hAnsi="Tw Cen MT"/>
          <w:sz w:val="24"/>
          <w:szCs w:val="24"/>
        </w:rPr>
        <w:t>sebagai</w:t>
      </w:r>
      <w:proofErr w:type="spellEnd"/>
      <w:r w:rsidRPr="00A630CE">
        <w:rPr>
          <w:rFonts w:ascii="Tw Cen MT" w:hAnsi="Tw Cen MT"/>
          <w:sz w:val="24"/>
          <w:szCs w:val="24"/>
        </w:rPr>
        <w:t xml:space="preserve"> </w:t>
      </w:r>
      <w:proofErr w:type="spellStart"/>
      <w:r w:rsidRPr="00A630CE">
        <w:rPr>
          <w:rFonts w:ascii="Tw Cen MT" w:hAnsi="Tw Cen MT"/>
          <w:sz w:val="24"/>
          <w:szCs w:val="24"/>
        </w:rPr>
        <w:t>obat</w:t>
      </w:r>
      <w:proofErr w:type="spellEnd"/>
      <w:r w:rsidRPr="00A630CE">
        <w:rPr>
          <w:rFonts w:ascii="Tw Cen MT" w:hAnsi="Tw Cen MT"/>
          <w:sz w:val="24"/>
          <w:szCs w:val="24"/>
        </w:rPr>
        <w:t xml:space="preserve"> </w:t>
      </w:r>
      <w:proofErr w:type="spellStart"/>
      <w:r w:rsidRPr="00A630CE">
        <w:rPr>
          <w:rFonts w:ascii="Tw Cen MT" w:hAnsi="Tw Cen MT"/>
          <w:sz w:val="24"/>
          <w:szCs w:val="24"/>
        </w:rPr>
        <w:t>diperlukan</w:t>
      </w:r>
      <w:proofErr w:type="spellEnd"/>
      <w:r w:rsidRPr="00A630CE">
        <w:rPr>
          <w:rFonts w:ascii="Tw Cen MT" w:hAnsi="Tw Cen MT"/>
          <w:sz w:val="24"/>
          <w:szCs w:val="24"/>
        </w:rPr>
        <w:t xml:space="preserve"> </w:t>
      </w:r>
      <w:proofErr w:type="spellStart"/>
      <w:r w:rsidRPr="00A630CE">
        <w:rPr>
          <w:rFonts w:ascii="Tw Cen MT" w:hAnsi="Tw Cen MT"/>
          <w:sz w:val="24"/>
          <w:szCs w:val="24"/>
        </w:rPr>
        <w:t>untuk</w:t>
      </w:r>
      <w:proofErr w:type="spellEnd"/>
      <w:r w:rsidRPr="00A630CE">
        <w:rPr>
          <w:rFonts w:ascii="Tw Cen MT" w:hAnsi="Tw Cen MT"/>
          <w:sz w:val="24"/>
          <w:szCs w:val="24"/>
        </w:rPr>
        <w:t xml:space="preserve"> </w:t>
      </w:r>
      <w:proofErr w:type="spellStart"/>
      <w:r w:rsidRPr="00A630CE">
        <w:rPr>
          <w:rFonts w:ascii="Tw Cen MT" w:hAnsi="Tw Cen MT"/>
          <w:sz w:val="24"/>
          <w:szCs w:val="24"/>
        </w:rPr>
        <w:t>pembuktian</w:t>
      </w:r>
      <w:proofErr w:type="spellEnd"/>
      <w:r w:rsidRPr="00A630CE">
        <w:rPr>
          <w:rFonts w:ascii="Tw Cen MT" w:hAnsi="Tw Cen MT"/>
          <w:sz w:val="24"/>
          <w:szCs w:val="24"/>
        </w:rPr>
        <w:t xml:space="preserve"> </w:t>
      </w:r>
      <w:proofErr w:type="spellStart"/>
      <w:r w:rsidRPr="00A630CE">
        <w:rPr>
          <w:rFonts w:ascii="Tw Cen MT" w:hAnsi="Tw Cen MT"/>
          <w:sz w:val="24"/>
          <w:szCs w:val="24"/>
        </w:rPr>
        <w:t>secara</w:t>
      </w:r>
      <w:proofErr w:type="spellEnd"/>
      <w:r w:rsidRPr="00A630CE">
        <w:rPr>
          <w:rFonts w:ascii="Tw Cen MT" w:hAnsi="Tw Cen MT"/>
          <w:sz w:val="24"/>
          <w:szCs w:val="24"/>
        </w:rPr>
        <w:t xml:space="preserve"> </w:t>
      </w:r>
      <w:proofErr w:type="spellStart"/>
      <w:r w:rsidRPr="00A630CE">
        <w:rPr>
          <w:rFonts w:ascii="Tw Cen MT" w:hAnsi="Tw Cen MT"/>
          <w:sz w:val="24"/>
          <w:szCs w:val="24"/>
        </w:rPr>
        <w:t>saintifik</w:t>
      </w:r>
      <w:proofErr w:type="spellEnd"/>
      <w:r w:rsidRPr="00A630CE">
        <w:rPr>
          <w:rFonts w:ascii="Tw Cen MT" w:hAnsi="Tw Cen MT"/>
          <w:sz w:val="24"/>
          <w:szCs w:val="24"/>
        </w:rPr>
        <w:t xml:space="preserve"> </w:t>
      </w:r>
      <w:proofErr w:type="spellStart"/>
      <w:r w:rsidRPr="00A630CE">
        <w:rPr>
          <w:rFonts w:ascii="Tw Cen MT" w:hAnsi="Tw Cen MT"/>
          <w:sz w:val="24"/>
          <w:szCs w:val="24"/>
        </w:rPr>
        <w:t>terkait</w:t>
      </w:r>
      <w:proofErr w:type="spellEnd"/>
      <w:r w:rsidRPr="00A630CE">
        <w:rPr>
          <w:rFonts w:ascii="Tw Cen MT" w:hAnsi="Tw Cen MT"/>
          <w:sz w:val="24"/>
          <w:szCs w:val="24"/>
        </w:rPr>
        <w:t xml:space="preserve"> </w:t>
      </w:r>
      <w:proofErr w:type="spellStart"/>
      <w:r w:rsidRPr="00A630CE">
        <w:rPr>
          <w:rFonts w:ascii="Tw Cen MT" w:hAnsi="Tw Cen MT"/>
          <w:sz w:val="24"/>
          <w:szCs w:val="24"/>
        </w:rPr>
        <w:t>keamanan</w:t>
      </w:r>
      <w:proofErr w:type="spellEnd"/>
      <w:r w:rsidRPr="00A630CE">
        <w:rPr>
          <w:rFonts w:ascii="Tw Cen MT" w:hAnsi="Tw Cen MT"/>
          <w:sz w:val="24"/>
          <w:szCs w:val="24"/>
        </w:rPr>
        <w:t xml:space="preserve"> dan </w:t>
      </w:r>
      <w:proofErr w:type="spellStart"/>
      <w:r w:rsidRPr="00A630CE">
        <w:rPr>
          <w:rFonts w:ascii="Tw Cen MT" w:hAnsi="Tw Cen MT"/>
          <w:sz w:val="24"/>
          <w:szCs w:val="24"/>
        </w:rPr>
        <w:t>toksisitasnya</w:t>
      </w:r>
      <w:proofErr w:type="spellEnd"/>
      <w:r w:rsidRPr="00A630CE">
        <w:rPr>
          <w:rFonts w:ascii="Tw Cen MT" w:hAnsi="Tw Cen MT"/>
          <w:sz w:val="24"/>
          <w:szCs w:val="24"/>
        </w:rPr>
        <w:t xml:space="preserve"> </w:t>
      </w:r>
      <w:r w:rsidR="009A3C72">
        <w:rPr>
          <w:rFonts w:ascii="Tw Cen MT" w:hAnsi="Tw Cen MT"/>
          <w:sz w:val="24"/>
          <w:szCs w:val="24"/>
        </w:rPr>
        <w:t xml:space="preserve">[1]. </w:t>
      </w:r>
      <w:r w:rsidRPr="00A630CE">
        <w:rPr>
          <w:rFonts w:ascii="Tw Cen MT" w:hAnsi="Tw Cen MT"/>
          <w:sz w:val="24"/>
          <w:szCs w:val="24"/>
        </w:rPr>
        <w:t xml:space="preserve">Hal </w:t>
      </w:r>
      <w:proofErr w:type="spellStart"/>
      <w:r w:rsidRPr="00A630CE">
        <w:rPr>
          <w:rFonts w:ascii="Tw Cen MT" w:hAnsi="Tw Cen MT"/>
          <w:sz w:val="24"/>
          <w:szCs w:val="24"/>
        </w:rPr>
        <w:t>ini</w:t>
      </w:r>
      <w:proofErr w:type="spellEnd"/>
      <w:r w:rsidRPr="00A630CE">
        <w:rPr>
          <w:rFonts w:ascii="Tw Cen MT" w:hAnsi="Tw Cen MT"/>
          <w:sz w:val="24"/>
          <w:szCs w:val="24"/>
        </w:rPr>
        <w:t xml:space="preserve"> </w:t>
      </w:r>
      <w:proofErr w:type="spellStart"/>
      <w:r w:rsidRPr="00A630CE">
        <w:rPr>
          <w:rFonts w:ascii="Tw Cen MT" w:hAnsi="Tw Cen MT"/>
          <w:sz w:val="24"/>
          <w:szCs w:val="24"/>
        </w:rPr>
        <w:t>dimaksudkan</w:t>
      </w:r>
      <w:proofErr w:type="spellEnd"/>
      <w:r w:rsidRPr="00A630CE">
        <w:rPr>
          <w:rFonts w:ascii="Tw Cen MT" w:hAnsi="Tw Cen MT"/>
          <w:sz w:val="24"/>
          <w:szCs w:val="24"/>
        </w:rPr>
        <w:t xml:space="preserve"> agar </w:t>
      </w:r>
      <w:proofErr w:type="spellStart"/>
      <w:r w:rsidRPr="00A630CE">
        <w:rPr>
          <w:rFonts w:ascii="Tw Cen MT" w:hAnsi="Tw Cen MT"/>
          <w:sz w:val="24"/>
          <w:szCs w:val="24"/>
        </w:rPr>
        <w:t>penggunaan</w:t>
      </w:r>
      <w:proofErr w:type="spellEnd"/>
      <w:r w:rsidRPr="00A630CE">
        <w:rPr>
          <w:rFonts w:ascii="Tw Cen MT" w:hAnsi="Tw Cen MT"/>
          <w:sz w:val="24"/>
          <w:szCs w:val="24"/>
        </w:rPr>
        <w:t xml:space="preserve"> </w:t>
      </w:r>
      <w:proofErr w:type="spellStart"/>
      <w:r w:rsidRPr="00A630CE">
        <w:rPr>
          <w:rFonts w:ascii="Tw Cen MT" w:hAnsi="Tw Cen MT"/>
          <w:sz w:val="24"/>
          <w:szCs w:val="24"/>
        </w:rPr>
        <w:t>obat</w:t>
      </w:r>
      <w:proofErr w:type="spellEnd"/>
      <w:r w:rsidRPr="00A630CE">
        <w:rPr>
          <w:rFonts w:ascii="Tw Cen MT" w:hAnsi="Tw Cen MT"/>
          <w:sz w:val="24"/>
          <w:szCs w:val="24"/>
        </w:rPr>
        <w:t xml:space="preserve"> </w:t>
      </w:r>
      <w:proofErr w:type="spellStart"/>
      <w:r w:rsidRPr="00A630CE">
        <w:rPr>
          <w:rFonts w:ascii="Tw Cen MT" w:hAnsi="Tw Cen MT"/>
          <w:sz w:val="24"/>
          <w:szCs w:val="24"/>
        </w:rPr>
        <w:t>secara</w:t>
      </w:r>
      <w:proofErr w:type="spellEnd"/>
      <w:r w:rsidRPr="00A630CE">
        <w:rPr>
          <w:rFonts w:ascii="Tw Cen MT" w:hAnsi="Tw Cen MT"/>
          <w:sz w:val="24"/>
          <w:szCs w:val="24"/>
        </w:rPr>
        <w:t xml:space="preserve"> </w:t>
      </w:r>
      <w:proofErr w:type="spellStart"/>
      <w:r w:rsidRPr="00A630CE">
        <w:rPr>
          <w:rFonts w:ascii="Tw Cen MT" w:hAnsi="Tw Cen MT"/>
          <w:sz w:val="24"/>
          <w:szCs w:val="24"/>
        </w:rPr>
        <w:t>tradisional</w:t>
      </w:r>
      <w:proofErr w:type="spellEnd"/>
      <w:r w:rsidRPr="00A630CE">
        <w:rPr>
          <w:rFonts w:ascii="Tw Cen MT" w:hAnsi="Tw Cen MT"/>
          <w:sz w:val="24"/>
          <w:szCs w:val="24"/>
        </w:rPr>
        <w:t xml:space="preserve"> </w:t>
      </w:r>
      <w:proofErr w:type="spellStart"/>
      <w:r w:rsidRPr="00A630CE">
        <w:rPr>
          <w:rFonts w:ascii="Tw Cen MT" w:hAnsi="Tw Cen MT"/>
          <w:sz w:val="24"/>
          <w:szCs w:val="24"/>
        </w:rPr>
        <w:t>dapat</w:t>
      </w:r>
      <w:proofErr w:type="spellEnd"/>
      <w:r w:rsidRPr="00A630CE">
        <w:rPr>
          <w:rFonts w:ascii="Tw Cen MT" w:hAnsi="Tw Cen MT"/>
          <w:sz w:val="24"/>
          <w:szCs w:val="24"/>
        </w:rPr>
        <w:t xml:space="preserve"> </w:t>
      </w:r>
      <w:proofErr w:type="spellStart"/>
      <w:r w:rsidRPr="00A630CE">
        <w:rPr>
          <w:rFonts w:ascii="Tw Cen MT" w:hAnsi="Tw Cen MT"/>
          <w:sz w:val="24"/>
          <w:szCs w:val="24"/>
        </w:rPr>
        <w:t>dipertanggungjawabkan</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dibuktikan</w:t>
      </w:r>
      <w:proofErr w:type="spellEnd"/>
      <w:r w:rsidRPr="00A630CE">
        <w:rPr>
          <w:rFonts w:ascii="Tw Cen MT" w:hAnsi="Tw Cen MT"/>
          <w:sz w:val="24"/>
          <w:szCs w:val="24"/>
        </w:rPr>
        <w:t xml:space="preserve"> </w:t>
      </w:r>
      <w:proofErr w:type="spellStart"/>
      <w:r w:rsidRPr="00A630CE">
        <w:rPr>
          <w:rFonts w:ascii="Tw Cen MT" w:hAnsi="Tw Cen MT"/>
          <w:sz w:val="24"/>
          <w:szCs w:val="24"/>
        </w:rPr>
        <w:t>secara</w:t>
      </w:r>
      <w:proofErr w:type="spellEnd"/>
      <w:r w:rsidRPr="00A630CE">
        <w:rPr>
          <w:rFonts w:ascii="Tw Cen MT" w:hAnsi="Tw Cen MT"/>
          <w:sz w:val="24"/>
          <w:szCs w:val="24"/>
        </w:rPr>
        <w:t xml:space="preserve"> </w:t>
      </w:r>
      <w:proofErr w:type="spellStart"/>
      <w:r w:rsidRPr="00A630CE">
        <w:rPr>
          <w:rFonts w:ascii="Tw Cen MT" w:hAnsi="Tw Cen MT"/>
          <w:sz w:val="24"/>
          <w:szCs w:val="24"/>
        </w:rPr>
        <w:t>ilmiah</w:t>
      </w:r>
      <w:proofErr w:type="spellEnd"/>
      <w:r w:rsidRPr="00A630CE">
        <w:rPr>
          <w:rFonts w:ascii="Tw Cen MT" w:hAnsi="Tw Cen MT"/>
          <w:sz w:val="24"/>
          <w:szCs w:val="24"/>
        </w:rPr>
        <w:t xml:space="preserve"> </w:t>
      </w:r>
      <w:r w:rsidRPr="00A630CE">
        <w:rPr>
          <w:rFonts w:ascii="Tw Cen MT" w:hAnsi="Tw Cen MT"/>
          <w:sz w:val="24"/>
          <w:szCs w:val="24"/>
          <w:lang w:val="id-ID"/>
        </w:rPr>
        <w:t xml:space="preserve">mengenai zat aktif dari tanaman atau tumbuhan tersebut </w:t>
      </w:r>
      <w:r w:rsidR="009A3C72">
        <w:rPr>
          <w:rFonts w:ascii="Tw Cen MT" w:hAnsi="Tw Cen MT"/>
          <w:sz w:val="24"/>
          <w:szCs w:val="24"/>
        </w:rPr>
        <w:t>[2].</w:t>
      </w:r>
      <w:r w:rsidRPr="00A630CE">
        <w:rPr>
          <w:rFonts w:ascii="Tw Cen MT" w:hAnsi="Tw Cen MT"/>
          <w:sz w:val="24"/>
          <w:szCs w:val="24"/>
          <w:lang w:val="id-ID"/>
        </w:rPr>
        <w:t xml:space="preserve"> </w:t>
      </w:r>
    </w:p>
    <w:p w14:paraId="26B86CF2" w14:textId="7186EC9A" w:rsidR="00A630CE" w:rsidRPr="009A3C72" w:rsidRDefault="00A630CE" w:rsidP="00A630CE">
      <w:pPr>
        <w:spacing w:line="276" w:lineRule="auto"/>
        <w:ind w:firstLine="426"/>
        <w:jc w:val="both"/>
        <w:rPr>
          <w:rFonts w:ascii="Tw Cen MT" w:hAnsi="Tw Cen MT"/>
          <w:sz w:val="24"/>
          <w:szCs w:val="24"/>
        </w:rPr>
      </w:pPr>
      <w:r w:rsidRPr="00A630CE">
        <w:rPr>
          <w:rFonts w:ascii="Tw Cen MT" w:hAnsi="Tw Cen MT"/>
          <w:sz w:val="24"/>
          <w:szCs w:val="24"/>
          <w:lang w:val="id-ID"/>
        </w:rPr>
        <w:t>Tanaman</w:t>
      </w:r>
      <w:r w:rsidRPr="00A630CE">
        <w:rPr>
          <w:rFonts w:ascii="Tw Cen MT" w:hAnsi="Tw Cen MT"/>
          <w:sz w:val="24"/>
          <w:szCs w:val="24"/>
        </w:rPr>
        <w:t xml:space="preserve"> </w:t>
      </w:r>
      <w:r w:rsidRPr="00A630CE">
        <w:rPr>
          <w:rFonts w:ascii="Tw Cen MT" w:hAnsi="Tw Cen MT"/>
          <w:sz w:val="24"/>
          <w:szCs w:val="24"/>
          <w:lang w:val="id-ID"/>
        </w:rPr>
        <w:t>mangkokan</w:t>
      </w:r>
      <w:r w:rsidRPr="00A630CE">
        <w:rPr>
          <w:rFonts w:ascii="Tw Cen MT" w:hAnsi="Tw Cen MT"/>
          <w:sz w:val="24"/>
          <w:szCs w:val="24"/>
        </w:rPr>
        <w:t xml:space="preserve"> (</w:t>
      </w:r>
      <w:proofErr w:type="spellStart"/>
      <w:r w:rsidRPr="00A630CE">
        <w:rPr>
          <w:rFonts w:ascii="Tw Cen MT" w:hAnsi="Tw Cen MT"/>
          <w:i/>
          <w:sz w:val="24"/>
          <w:szCs w:val="24"/>
        </w:rPr>
        <w:t>Polyscias</w:t>
      </w:r>
      <w:proofErr w:type="spellEnd"/>
      <w:r w:rsidRPr="00A630CE">
        <w:rPr>
          <w:rFonts w:ascii="Tw Cen MT" w:hAnsi="Tw Cen MT"/>
          <w:i/>
          <w:sz w:val="24"/>
          <w:szCs w:val="24"/>
        </w:rPr>
        <w:t xml:space="preserve"> </w:t>
      </w:r>
      <w:proofErr w:type="spellStart"/>
      <w:r w:rsidRPr="00A630CE">
        <w:rPr>
          <w:rFonts w:ascii="Tw Cen MT" w:hAnsi="Tw Cen MT"/>
          <w:i/>
          <w:sz w:val="24"/>
          <w:szCs w:val="24"/>
        </w:rPr>
        <w:t>scutellarium</w:t>
      </w:r>
      <w:proofErr w:type="spellEnd"/>
      <w:r w:rsidRPr="00A630CE">
        <w:rPr>
          <w:rFonts w:ascii="Tw Cen MT" w:hAnsi="Tw Cen MT"/>
          <w:i/>
          <w:sz w:val="24"/>
          <w:szCs w:val="24"/>
        </w:rPr>
        <w:t xml:space="preserve"> </w:t>
      </w:r>
      <w:r w:rsidRPr="00A630CE">
        <w:rPr>
          <w:rFonts w:ascii="Tw Cen MT" w:hAnsi="Tw Cen MT"/>
          <w:sz w:val="24"/>
          <w:szCs w:val="24"/>
        </w:rPr>
        <w:t>(</w:t>
      </w:r>
      <w:proofErr w:type="spellStart"/>
      <w:r w:rsidRPr="00A630CE">
        <w:rPr>
          <w:rFonts w:ascii="Tw Cen MT" w:hAnsi="Tw Cen MT"/>
          <w:sz w:val="24"/>
          <w:szCs w:val="24"/>
        </w:rPr>
        <w:t>Burm.f</w:t>
      </w:r>
      <w:proofErr w:type="spellEnd"/>
      <w:r w:rsidRPr="00A630CE">
        <w:rPr>
          <w:rFonts w:ascii="Tw Cen MT" w:hAnsi="Tw Cen MT"/>
          <w:sz w:val="24"/>
          <w:szCs w:val="24"/>
        </w:rPr>
        <w:t xml:space="preserve">.) </w:t>
      </w:r>
      <w:proofErr w:type="spellStart"/>
      <w:r w:rsidRPr="00A630CE">
        <w:rPr>
          <w:rFonts w:ascii="Tw Cen MT" w:hAnsi="Tw Cen MT"/>
          <w:sz w:val="24"/>
          <w:szCs w:val="24"/>
        </w:rPr>
        <w:t>sering</w:t>
      </w:r>
      <w:proofErr w:type="spellEnd"/>
      <w:r w:rsidRPr="00A630CE">
        <w:rPr>
          <w:rFonts w:ascii="Tw Cen MT" w:hAnsi="Tw Cen MT"/>
          <w:sz w:val="24"/>
          <w:szCs w:val="24"/>
        </w:rPr>
        <w:t xml:space="preserve"> </w:t>
      </w:r>
      <w:proofErr w:type="spellStart"/>
      <w:r w:rsidRPr="00A630CE">
        <w:rPr>
          <w:rFonts w:ascii="Tw Cen MT" w:hAnsi="Tw Cen MT"/>
          <w:sz w:val="24"/>
          <w:szCs w:val="24"/>
        </w:rPr>
        <w:t>digunakan</w:t>
      </w:r>
      <w:proofErr w:type="spellEnd"/>
      <w:r w:rsidRPr="00A630CE">
        <w:rPr>
          <w:rFonts w:ascii="Tw Cen MT" w:hAnsi="Tw Cen MT"/>
          <w:sz w:val="24"/>
          <w:szCs w:val="24"/>
        </w:rPr>
        <w:t xml:space="preserve"> </w:t>
      </w:r>
      <w:r w:rsidRPr="00A630CE">
        <w:rPr>
          <w:rFonts w:ascii="Tw Cen MT" w:hAnsi="Tw Cen MT"/>
          <w:sz w:val="24"/>
          <w:szCs w:val="24"/>
          <w:lang w:val="id-ID"/>
        </w:rPr>
        <w:t xml:space="preserve"> sebagai tanaman hias dan biasanya dijadikan tanaman pagar bagi masyarakat. Tanaman mangkokan  </w:t>
      </w:r>
      <w:proofErr w:type="spellStart"/>
      <w:r w:rsidRPr="00A630CE">
        <w:rPr>
          <w:rFonts w:ascii="Tw Cen MT" w:hAnsi="Tw Cen MT"/>
          <w:sz w:val="24"/>
          <w:szCs w:val="24"/>
        </w:rPr>
        <w:t>dimanfaatkan</w:t>
      </w:r>
      <w:proofErr w:type="spellEnd"/>
      <w:r w:rsidRPr="00A630CE">
        <w:rPr>
          <w:rFonts w:ascii="Tw Cen MT" w:hAnsi="Tw Cen MT"/>
          <w:sz w:val="24"/>
          <w:szCs w:val="24"/>
        </w:rPr>
        <w:t xml:space="preserve"> </w:t>
      </w:r>
      <w:proofErr w:type="spellStart"/>
      <w:r w:rsidRPr="00A630CE">
        <w:rPr>
          <w:rFonts w:ascii="Tw Cen MT" w:hAnsi="Tw Cen MT"/>
          <w:sz w:val="24"/>
          <w:szCs w:val="24"/>
        </w:rPr>
        <w:t>secara</w:t>
      </w:r>
      <w:proofErr w:type="spellEnd"/>
      <w:r w:rsidRPr="00A630CE">
        <w:rPr>
          <w:rFonts w:ascii="Tw Cen MT" w:hAnsi="Tw Cen MT"/>
          <w:sz w:val="24"/>
          <w:szCs w:val="24"/>
        </w:rPr>
        <w:t xml:space="preserve"> </w:t>
      </w:r>
      <w:proofErr w:type="spellStart"/>
      <w:r w:rsidRPr="00A630CE">
        <w:rPr>
          <w:rFonts w:ascii="Tw Cen MT" w:hAnsi="Tw Cen MT"/>
          <w:sz w:val="24"/>
          <w:szCs w:val="24"/>
        </w:rPr>
        <w:t>tradisional</w:t>
      </w:r>
      <w:proofErr w:type="spellEnd"/>
      <w:r w:rsidRPr="00A630CE">
        <w:rPr>
          <w:rFonts w:ascii="Tw Cen MT" w:hAnsi="Tw Cen MT"/>
          <w:sz w:val="24"/>
          <w:szCs w:val="24"/>
        </w:rPr>
        <w:t xml:space="preserve"> </w:t>
      </w:r>
      <w:proofErr w:type="spellStart"/>
      <w:r w:rsidRPr="00A630CE">
        <w:rPr>
          <w:rFonts w:ascii="Tw Cen MT" w:hAnsi="Tw Cen MT"/>
          <w:sz w:val="24"/>
          <w:szCs w:val="24"/>
        </w:rPr>
        <w:t>untuk</w:t>
      </w:r>
      <w:proofErr w:type="spellEnd"/>
      <w:r w:rsidRPr="00A630CE">
        <w:rPr>
          <w:rFonts w:ascii="Tw Cen MT" w:hAnsi="Tw Cen MT"/>
          <w:sz w:val="24"/>
          <w:szCs w:val="24"/>
          <w:lang w:val="id-ID"/>
        </w:rPr>
        <w:t xml:space="preserve"> mencegah rambut rontok, mengobati luka, antibakteri, memperlancar peredaran darah dan antioksidan tubuh.  Secara </w:t>
      </w:r>
      <w:proofErr w:type="spellStart"/>
      <w:r w:rsidRPr="00A630CE">
        <w:rPr>
          <w:rFonts w:ascii="Tw Cen MT" w:hAnsi="Tw Cen MT"/>
          <w:sz w:val="24"/>
          <w:szCs w:val="24"/>
        </w:rPr>
        <w:t>turun</w:t>
      </w:r>
      <w:proofErr w:type="spellEnd"/>
      <w:r w:rsidRPr="00A630CE">
        <w:rPr>
          <w:rFonts w:ascii="Tw Cen MT" w:hAnsi="Tw Cen MT"/>
          <w:sz w:val="24"/>
          <w:szCs w:val="24"/>
        </w:rPr>
        <w:t xml:space="preserve"> </w:t>
      </w:r>
      <w:proofErr w:type="spellStart"/>
      <w:r w:rsidRPr="00A630CE">
        <w:rPr>
          <w:rFonts w:ascii="Tw Cen MT" w:hAnsi="Tw Cen MT"/>
          <w:sz w:val="24"/>
          <w:szCs w:val="24"/>
        </w:rPr>
        <w:t>temurun</w:t>
      </w:r>
      <w:proofErr w:type="spellEnd"/>
      <w:r w:rsidRPr="00A630CE">
        <w:rPr>
          <w:rFonts w:ascii="Tw Cen MT" w:hAnsi="Tw Cen MT"/>
          <w:sz w:val="24"/>
          <w:szCs w:val="24"/>
        </w:rPr>
        <w:t xml:space="preserve"> </w:t>
      </w:r>
      <w:r w:rsidRPr="00A630CE">
        <w:rPr>
          <w:rFonts w:ascii="Tw Cen MT" w:hAnsi="Tw Cen MT"/>
          <w:sz w:val="24"/>
          <w:szCs w:val="24"/>
          <w:lang w:val="id-ID"/>
        </w:rPr>
        <w:t>daun mangkokan</w:t>
      </w:r>
      <w:r w:rsidRPr="00A630CE">
        <w:rPr>
          <w:rFonts w:ascii="Tw Cen MT" w:hAnsi="Tw Cen MT"/>
          <w:sz w:val="24"/>
          <w:szCs w:val="24"/>
        </w:rPr>
        <w:t xml:space="preserve"> </w:t>
      </w:r>
      <w:proofErr w:type="spellStart"/>
      <w:r w:rsidRPr="00A630CE">
        <w:rPr>
          <w:rFonts w:ascii="Tw Cen MT" w:hAnsi="Tw Cen MT"/>
          <w:sz w:val="24"/>
          <w:szCs w:val="24"/>
        </w:rPr>
        <w:t>telah</w:t>
      </w:r>
      <w:proofErr w:type="spellEnd"/>
      <w:r w:rsidRPr="00A630CE">
        <w:rPr>
          <w:rFonts w:ascii="Tw Cen MT" w:hAnsi="Tw Cen MT"/>
          <w:sz w:val="24"/>
          <w:szCs w:val="24"/>
        </w:rPr>
        <w:t xml:space="preserve"> </w:t>
      </w:r>
      <w:proofErr w:type="spellStart"/>
      <w:r w:rsidRPr="00A630CE">
        <w:rPr>
          <w:rFonts w:ascii="Tw Cen MT" w:hAnsi="Tw Cen MT"/>
          <w:sz w:val="24"/>
          <w:szCs w:val="24"/>
        </w:rPr>
        <w:t>digunakan</w:t>
      </w:r>
      <w:proofErr w:type="spellEnd"/>
      <w:r w:rsidRPr="00A630CE">
        <w:rPr>
          <w:rFonts w:ascii="Tw Cen MT" w:hAnsi="Tw Cen MT"/>
          <w:sz w:val="24"/>
          <w:szCs w:val="24"/>
        </w:rPr>
        <w:t xml:space="preserve">  </w:t>
      </w:r>
      <w:r w:rsidRPr="00A630CE">
        <w:rPr>
          <w:rFonts w:ascii="Tw Cen MT" w:hAnsi="Tw Cen MT"/>
          <w:sz w:val="24"/>
          <w:szCs w:val="24"/>
          <w:lang w:val="id-ID"/>
        </w:rPr>
        <w:t>oleh wanita pedesaan untuk melindungi kulit dari paparan sinar matahari</w:t>
      </w:r>
      <w:r w:rsidRPr="00A630CE">
        <w:rPr>
          <w:rFonts w:ascii="Tw Cen MT" w:hAnsi="Tw Cen MT"/>
          <w:sz w:val="24"/>
          <w:szCs w:val="24"/>
        </w:rPr>
        <w:t xml:space="preserve">, </w:t>
      </w:r>
      <w:proofErr w:type="spellStart"/>
      <w:r w:rsidRPr="00A630CE">
        <w:rPr>
          <w:rFonts w:ascii="Tw Cen MT" w:hAnsi="Tw Cen MT"/>
          <w:sz w:val="24"/>
          <w:szCs w:val="24"/>
        </w:rPr>
        <w:t>mereka</w:t>
      </w:r>
      <w:proofErr w:type="spellEnd"/>
      <w:r w:rsidRPr="00A630CE">
        <w:rPr>
          <w:rFonts w:ascii="Tw Cen MT" w:hAnsi="Tw Cen MT"/>
          <w:sz w:val="24"/>
          <w:szCs w:val="24"/>
        </w:rPr>
        <w:t xml:space="preserve"> </w:t>
      </w:r>
      <w:r w:rsidRPr="00A630CE">
        <w:rPr>
          <w:rFonts w:ascii="Tw Cen MT" w:hAnsi="Tw Cen MT"/>
          <w:sz w:val="24"/>
          <w:szCs w:val="24"/>
          <w:lang w:val="id-ID"/>
        </w:rPr>
        <w:t xml:space="preserve"> mencampurkan daun mangkokan dengan bedak dingin</w:t>
      </w:r>
      <w:r w:rsidRPr="00A630CE">
        <w:rPr>
          <w:rFonts w:ascii="Tw Cen MT" w:hAnsi="Tw Cen MT"/>
          <w:sz w:val="24"/>
          <w:szCs w:val="24"/>
        </w:rPr>
        <w:t xml:space="preserve"> </w:t>
      </w:r>
      <w:proofErr w:type="spellStart"/>
      <w:r w:rsidRPr="00A630CE">
        <w:rPr>
          <w:rFonts w:ascii="Tw Cen MT" w:hAnsi="Tw Cen MT"/>
          <w:sz w:val="24"/>
          <w:szCs w:val="24"/>
        </w:rPr>
        <w:t>kemudian</w:t>
      </w:r>
      <w:proofErr w:type="spellEnd"/>
      <w:r w:rsidRPr="00A630CE">
        <w:rPr>
          <w:rFonts w:ascii="Tw Cen MT" w:hAnsi="Tw Cen MT"/>
          <w:sz w:val="24"/>
          <w:szCs w:val="24"/>
          <w:lang w:val="id-ID"/>
        </w:rPr>
        <w:t xml:space="preserve"> dioleskan</w:t>
      </w:r>
      <w:r w:rsidRPr="00A630CE">
        <w:rPr>
          <w:rFonts w:ascii="Tw Cen MT" w:hAnsi="Tw Cen MT"/>
          <w:sz w:val="24"/>
          <w:szCs w:val="24"/>
        </w:rPr>
        <w:t xml:space="preserve"> </w:t>
      </w:r>
      <w:proofErr w:type="spellStart"/>
      <w:r w:rsidRPr="00A630CE">
        <w:rPr>
          <w:rFonts w:ascii="Tw Cen MT" w:hAnsi="Tw Cen MT"/>
          <w:sz w:val="24"/>
          <w:szCs w:val="24"/>
        </w:rPr>
        <w:t>ke</w:t>
      </w:r>
      <w:proofErr w:type="spellEnd"/>
      <w:r w:rsidRPr="00A630CE">
        <w:rPr>
          <w:rFonts w:ascii="Tw Cen MT" w:hAnsi="Tw Cen MT"/>
          <w:sz w:val="24"/>
          <w:szCs w:val="24"/>
        </w:rPr>
        <w:t xml:space="preserve"> </w:t>
      </w:r>
      <w:proofErr w:type="spellStart"/>
      <w:r w:rsidRPr="00A630CE">
        <w:rPr>
          <w:rFonts w:ascii="Tw Cen MT" w:hAnsi="Tw Cen MT"/>
          <w:sz w:val="24"/>
          <w:szCs w:val="24"/>
        </w:rPr>
        <w:t>wajah</w:t>
      </w:r>
      <w:proofErr w:type="spellEnd"/>
      <w:r w:rsidRPr="00A630CE">
        <w:rPr>
          <w:rFonts w:ascii="Tw Cen MT" w:hAnsi="Tw Cen MT"/>
          <w:sz w:val="24"/>
          <w:szCs w:val="24"/>
        </w:rPr>
        <w:t xml:space="preserve"> </w:t>
      </w:r>
      <w:r w:rsidRPr="00A630CE">
        <w:rPr>
          <w:rFonts w:ascii="Tw Cen MT" w:hAnsi="Tw Cen MT"/>
          <w:sz w:val="24"/>
          <w:szCs w:val="24"/>
          <w:lang w:val="id-ID"/>
        </w:rPr>
        <w:t>sebelum beraktivitas di</w:t>
      </w:r>
      <w:r w:rsidRPr="00A630CE">
        <w:rPr>
          <w:rFonts w:ascii="Tw Cen MT" w:hAnsi="Tw Cen MT"/>
          <w:sz w:val="24"/>
          <w:szCs w:val="24"/>
        </w:rPr>
        <w:t xml:space="preserve"> </w:t>
      </w:r>
      <w:r w:rsidRPr="00A630CE">
        <w:rPr>
          <w:rFonts w:ascii="Tw Cen MT" w:hAnsi="Tw Cen MT"/>
          <w:sz w:val="24"/>
          <w:szCs w:val="24"/>
          <w:lang w:val="id-ID"/>
        </w:rPr>
        <w:t xml:space="preserve">luar rumah </w:t>
      </w:r>
      <w:r w:rsidR="009A3C72">
        <w:rPr>
          <w:rFonts w:ascii="Tw Cen MT" w:hAnsi="Tw Cen MT"/>
          <w:sz w:val="24"/>
          <w:szCs w:val="24"/>
        </w:rPr>
        <w:t>[3].</w:t>
      </w:r>
    </w:p>
    <w:p w14:paraId="0C384E98" w14:textId="5F50E45A" w:rsidR="00A630CE" w:rsidRPr="00A630CE" w:rsidRDefault="00A630CE" w:rsidP="00A630CE">
      <w:pPr>
        <w:spacing w:line="276" w:lineRule="auto"/>
        <w:ind w:firstLine="426"/>
        <w:jc w:val="both"/>
        <w:rPr>
          <w:rFonts w:ascii="Tw Cen MT" w:hAnsi="Tw Cen MT"/>
          <w:sz w:val="24"/>
          <w:szCs w:val="24"/>
          <w:lang w:val="id-ID"/>
        </w:rPr>
      </w:pPr>
      <w:proofErr w:type="spellStart"/>
      <w:r w:rsidRPr="00A630CE">
        <w:rPr>
          <w:rFonts w:ascii="Tw Cen MT" w:eastAsia="Times New Roman" w:hAnsi="Tw Cen MT" w:cstheme="majorBidi"/>
          <w:sz w:val="24"/>
          <w:szCs w:val="24"/>
          <w:lang w:eastAsia="en-US"/>
        </w:rPr>
        <w:t>Kandungan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mentabolit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sekunder</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Daun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mangkokan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ialah</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 xml:space="preserve">flavonoid, alkaloid, </w:t>
      </w:r>
      <w:r w:rsidRPr="00A630CE">
        <w:rPr>
          <w:rFonts w:ascii="Tw Cen MT" w:eastAsia="Times New Roman" w:hAnsi="Tw Cen MT" w:cstheme="majorBidi"/>
          <w:sz w:val="24"/>
          <w:szCs w:val="24"/>
          <w:lang w:eastAsia="en-US"/>
        </w:rPr>
        <w:t xml:space="preserve">dan </w:t>
      </w:r>
      <w:r w:rsidRPr="00A630CE">
        <w:rPr>
          <w:rFonts w:ascii="Tw Cen MT" w:eastAsia="Times New Roman" w:hAnsi="Tw Cen MT" w:cstheme="majorBidi"/>
          <w:sz w:val="24"/>
          <w:szCs w:val="24"/>
          <w:lang w:val="id-ID" w:eastAsia="en-US"/>
        </w:rPr>
        <w:t>saponin (</w:t>
      </w:r>
      <w:r w:rsidRPr="00A630CE">
        <w:rPr>
          <w:rFonts w:ascii="Tw Cen MT" w:eastAsia="Times New Roman" w:hAnsi="Tw Cen MT" w:cstheme="majorBidi"/>
          <w:sz w:val="24"/>
          <w:szCs w:val="24"/>
          <w:lang w:eastAsia="en-US"/>
        </w:rPr>
        <w:t xml:space="preserve">Flavonoid pada </w:t>
      </w:r>
      <w:proofErr w:type="spellStart"/>
      <w:r w:rsidRPr="00A630CE">
        <w:rPr>
          <w:rFonts w:ascii="Tw Cen MT" w:eastAsia="Times New Roman" w:hAnsi="Tw Cen MT" w:cstheme="majorBidi"/>
          <w:sz w:val="24"/>
          <w:szCs w:val="24"/>
          <w:lang w:eastAsia="en-US"/>
        </w:rPr>
        <w:t>tanaman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mangkokan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memiliki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aktivitas</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biologis</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sebagai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antibakteri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antioksidan</w:t>
      </w:r>
      <w:proofErr w:type="spellEnd"/>
      <w:r w:rsidRPr="00A630CE">
        <w:rPr>
          <w:rFonts w:ascii="Tw Cen MT" w:eastAsia="Times New Roman" w:hAnsi="Tw Cen MT" w:cstheme="majorBidi"/>
          <w:sz w:val="24"/>
          <w:szCs w:val="24"/>
          <w:lang w:eastAsia="en-US"/>
        </w:rPr>
        <w:t xml:space="preserve"> dan anti</w:t>
      </w:r>
      <w:r w:rsidRPr="00A630CE">
        <w:rPr>
          <w:rFonts w:ascii="Tw Cen MT" w:eastAsia="Times New Roman" w:hAnsi="Tw Cen MT" w:cstheme="majorBidi"/>
          <w:sz w:val="24"/>
          <w:szCs w:val="24"/>
          <w:lang w:val="id-ID" w:eastAsia="en-US"/>
        </w:rPr>
        <w:t xml:space="preserve"> </w:t>
      </w:r>
      <w:proofErr w:type="spellStart"/>
      <w:r w:rsidRPr="00A630CE">
        <w:rPr>
          <w:rFonts w:ascii="Tw Cen MT" w:eastAsia="Times New Roman" w:hAnsi="Tw Cen MT" w:cstheme="majorBidi"/>
          <w:sz w:val="24"/>
          <w:szCs w:val="24"/>
          <w:lang w:eastAsia="en-US"/>
        </w:rPr>
        <w:t>serangga</w:t>
      </w:r>
      <w:proofErr w:type="spellEnd"/>
      <w:r w:rsidRPr="00A630CE">
        <w:rPr>
          <w:rFonts w:ascii="Tw Cen MT" w:eastAsia="Times New Roman" w:hAnsi="Tw Cen MT" w:cstheme="majorBidi"/>
          <w:sz w:val="24"/>
          <w:szCs w:val="24"/>
          <w:lang w:val="id-ID" w:eastAsia="en-US"/>
        </w:rPr>
        <w:t xml:space="preserve"> </w:t>
      </w:r>
      <w:r w:rsidR="009A3C72">
        <w:rPr>
          <w:rFonts w:ascii="Tw Cen MT" w:eastAsia="Times New Roman" w:hAnsi="Tw Cen MT" w:cstheme="majorBidi"/>
          <w:sz w:val="24"/>
          <w:szCs w:val="24"/>
          <w:lang w:eastAsia="en-US"/>
        </w:rPr>
        <w:t xml:space="preserve">[4]. </w:t>
      </w:r>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Senyawa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fenol</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memiliki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sifat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koagulator</w:t>
      </w:r>
      <w:proofErr w:type="spellEnd"/>
      <w:r w:rsidRPr="00A630CE">
        <w:rPr>
          <w:rFonts w:ascii="Tw Cen MT" w:eastAsia="Times New Roman" w:hAnsi="Tw Cen MT" w:cstheme="majorBidi"/>
          <w:sz w:val="24"/>
          <w:szCs w:val="24"/>
          <w:lang w:eastAsia="en-US"/>
        </w:rPr>
        <w:t xml:space="preserve"> protein yang </w:t>
      </w:r>
      <w:proofErr w:type="spellStart"/>
      <w:r w:rsidRPr="00A630CE">
        <w:rPr>
          <w:rFonts w:ascii="Tw Cen MT" w:eastAsia="Times New Roman" w:hAnsi="Tw Cen MT" w:cstheme="majorBidi"/>
          <w:sz w:val="24"/>
          <w:szCs w:val="24"/>
          <w:lang w:eastAsia="en-US"/>
        </w:rPr>
        <w:t>dapat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berperan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sebagai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agen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antibakteri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sedangkan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senyawa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fenol</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akan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membentuk</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senyawa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kompleks</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dengan</w:t>
      </w:r>
      <w:proofErr w:type="spellEnd"/>
      <w:r w:rsidRPr="00A630CE">
        <w:rPr>
          <w:rFonts w:ascii="Tw Cen MT" w:eastAsia="Times New Roman" w:hAnsi="Tw Cen MT" w:cstheme="majorBidi"/>
          <w:sz w:val="24"/>
          <w:szCs w:val="24"/>
          <w:lang w:eastAsia="en-US"/>
        </w:rPr>
        <w:t xml:space="preserve"> protein </w:t>
      </w:r>
      <w:proofErr w:type="spellStart"/>
      <w:r w:rsidRPr="00A630CE">
        <w:rPr>
          <w:rFonts w:ascii="Tw Cen MT" w:eastAsia="Times New Roman" w:hAnsi="Tw Cen MT" w:cstheme="majorBidi"/>
          <w:sz w:val="24"/>
          <w:szCs w:val="24"/>
          <w:lang w:eastAsia="en-US"/>
        </w:rPr>
        <w:t>ekstraseluler</w:t>
      </w:r>
      <w:proofErr w:type="spellEnd"/>
      <w:r w:rsidRPr="00A630CE">
        <w:rPr>
          <w:rFonts w:ascii="Tw Cen MT" w:eastAsia="Times New Roman" w:hAnsi="Tw Cen MT" w:cstheme="majorBidi"/>
          <w:sz w:val="24"/>
          <w:szCs w:val="24"/>
          <w:lang w:eastAsia="en-US"/>
        </w:rPr>
        <w:t xml:space="preserve">. Hal </w:t>
      </w:r>
      <w:proofErr w:type="spellStart"/>
      <w:r w:rsidRPr="00A630CE">
        <w:rPr>
          <w:rFonts w:ascii="Tw Cen MT" w:eastAsia="Times New Roman" w:hAnsi="Tw Cen MT" w:cstheme="majorBidi"/>
          <w:sz w:val="24"/>
          <w:szCs w:val="24"/>
          <w:lang w:eastAsia="en-US"/>
        </w:rPr>
        <w:t>ini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dapat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menyebabkan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gangguan</w:t>
      </w:r>
      <w:proofErr w:type="spellEnd"/>
      <w:r w:rsidRPr="00A630CE">
        <w:rPr>
          <w:rFonts w:ascii="Tw Cen MT" w:eastAsia="Times New Roman" w:hAnsi="Tw Cen MT" w:cstheme="majorBidi"/>
          <w:sz w:val="24"/>
          <w:szCs w:val="24"/>
          <w:lang w:eastAsia="en-US"/>
        </w:rPr>
        <w:t xml:space="preserve"> pada </w:t>
      </w:r>
      <w:proofErr w:type="spellStart"/>
      <w:r w:rsidRPr="00A630CE">
        <w:rPr>
          <w:rFonts w:ascii="Tw Cen MT" w:eastAsia="Times New Roman" w:hAnsi="Tw Cen MT" w:cstheme="majorBidi"/>
          <w:sz w:val="24"/>
          <w:szCs w:val="24"/>
          <w:lang w:eastAsia="en-US"/>
        </w:rPr>
        <w:t>integritas</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membran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sel</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sehingga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dapat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menghambat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pertumbuhan</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w:t>
      </w:r>
      <w:r w:rsidR="009A3C72">
        <w:rPr>
          <w:rFonts w:ascii="Tw Cen MT" w:eastAsia="Times New Roman" w:hAnsi="Tw Cen MT" w:cstheme="majorBidi"/>
          <w:sz w:val="24"/>
          <w:szCs w:val="24"/>
          <w:lang w:eastAsia="en-US"/>
        </w:rPr>
        <w:t xml:space="preserve">[5]. </w:t>
      </w:r>
    </w:p>
    <w:p w14:paraId="672BC60D" w14:textId="5989ECC8" w:rsidR="00A630CE" w:rsidRPr="009A3C72" w:rsidRDefault="00A630CE" w:rsidP="00A630CE">
      <w:pPr>
        <w:spacing w:line="276" w:lineRule="auto"/>
        <w:ind w:firstLine="426"/>
        <w:jc w:val="both"/>
        <w:rPr>
          <w:rFonts w:ascii="Tw Cen MT" w:eastAsia="Times New Roman" w:hAnsi="Tw Cen MT" w:cstheme="majorBidi"/>
          <w:sz w:val="24"/>
          <w:szCs w:val="24"/>
          <w:lang w:eastAsia="en-US"/>
        </w:rPr>
      </w:pPr>
      <w:proofErr w:type="spellStart"/>
      <w:r w:rsidRPr="00A630CE">
        <w:rPr>
          <w:rFonts w:ascii="Tw Cen MT" w:eastAsia="Times New Roman" w:hAnsi="Tw Cen MT" w:cstheme="majorBidi"/>
          <w:iCs/>
          <w:sz w:val="24"/>
          <w:szCs w:val="24"/>
          <w:lang w:eastAsia="en-US"/>
        </w:rPr>
        <w:t>Bakteri</w:t>
      </w:r>
      <w:proofErr w:type="spellEnd"/>
      <w:r w:rsidRPr="00A630CE">
        <w:rPr>
          <w:rFonts w:ascii="Tw Cen MT" w:eastAsia="Times New Roman" w:hAnsi="Tw Cen MT" w:cstheme="majorBidi"/>
          <w:iCs/>
          <w:sz w:val="24"/>
          <w:szCs w:val="24"/>
          <w:lang w:eastAsia="en-US"/>
        </w:rPr>
        <w:t xml:space="preserve"> </w:t>
      </w:r>
      <w:r w:rsidRPr="00A630CE">
        <w:rPr>
          <w:rFonts w:ascii="Tw Cen MT" w:eastAsia="Times New Roman" w:hAnsi="Tw Cen MT" w:cstheme="majorBidi"/>
          <w:i/>
          <w:sz w:val="24"/>
          <w:szCs w:val="24"/>
          <w:lang w:val="id-ID" w:eastAsia="en-US"/>
        </w:rPr>
        <w:t xml:space="preserve">Escherichia coli </w:t>
      </w:r>
      <w:proofErr w:type="spellStart"/>
      <w:r w:rsidRPr="00A630CE">
        <w:rPr>
          <w:rFonts w:ascii="Tw Cen MT" w:eastAsia="Times New Roman" w:hAnsi="Tw Cen MT" w:cstheme="majorBidi"/>
          <w:sz w:val="24"/>
          <w:szCs w:val="24"/>
          <w:lang w:eastAsia="en-US"/>
        </w:rPr>
        <w:t>merupakan</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salah satu spesies utama bakteri Gram negatif berbentuk batang dan pendek (</w:t>
      </w:r>
      <w:r w:rsidRPr="00A630CE">
        <w:rPr>
          <w:rFonts w:ascii="Tw Cen MT" w:eastAsia="Times New Roman" w:hAnsi="Tw Cen MT" w:cstheme="majorBidi"/>
          <w:i/>
          <w:sz w:val="24"/>
          <w:szCs w:val="24"/>
          <w:lang w:val="id-ID" w:eastAsia="en-US"/>
        </w:rPr>
        <w:t>kokobasil</w:t>
      </w:r>
      <w:r w:rsidRPr="00A630CE">
        <w:rPr>
          <w:rFonts w:ascii="Tw Cen MT" w:eastAsia="Times New Roman" w:hAnsi="Tw Cen MT" w:cstheme="majorBidi"/>
          <w:sz w:val="24"/>
          <w:szCs w:val="24"/>
          <w:lang w:val="id-ID" w:eastAsia="en-US"/>
        </w:rPr>
        <w:t xml:space="preserve">), berukuran 0,4-0,7 µm × 1,4 µm.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ini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dapat</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menjadi</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 xml:space="preserve">patogen </w:t>
      </w:r>
      <w:proofErr w:type="spellStart"/>
      <w:r w:rsidRPr="00A630CE">
        <w:rPr>
          <w:rFonts w:ascii="Tw Cen MT" w:eastAsia="Times New Roman" w:hAnsi="Tw Cen MT" w:cstheme="majorBidi"/>
          <w:sz w:val="24"/>
          <w:szCs w:val="24"/>
          <w:lang w:eastAsia="en-US"/>
        </w:rPr>
        <w:t>apabila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jumlahnya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meningkat</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dalam saluran pencernaan</w:t>
      </w:r>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 xml:space="preserve">atau berada di luar usus. </w:t>
      </w:r>
      <w:r w:rsidRPr="00A630CE">
        <w:rPr>
          <w:rFonts w:ascii="Tw Cen MT" w:eastAsia="Times New Roman" w:hAnsi="Tw Cen MT" w:cstheme="majorBidi"/>
          <w:i/>
          <w:sz w:val="24"/>
          <w:szCs w:val="24"/>
          <w:lang w:val="id-ID" w:eastAsia="en-US"/>
        </w:rPr>
        <w:t xml:space="preserve">Escherichia coli </w:t>
      </w:r>
      <w:proofErr w:type="spellStart"/>
      <w:r w:rsidRPr="00A630CE">
        <w:rPr>
          <w:rFonts w:ascii="Tw Cen MT" w:eastAsia="Times New Roman" w:hAnsi="Tw Cen MT" w:cstheme="majorBidi"/>
          <w:sz w:val="24"/>
          <w:szCs w:val="24"/>
          <w:lang w:eastAsia="en-US"/>
        </w:rPr>
        <w:t>biasanya</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dapat</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tumbuh</w:t>
      </w:r>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sz w:val="24"/>
          <w:szCs w:val="24"/>
          <w:lang w:val="id-ID" w:eastAsia="en-US"/>
        </w:rPr>
        <w:t xml:space="preserve">baik pada hampir pada semua media pembenihan </w:t>
      </w:r>
      <w:r w:rsidR="009A3C72">
        <w:rPr>
          <w:rFonts w:ascii="Tw Cen MT" w:eastAsia="Times New Roman" w:hAnsi="Tw Cen MT" w:cstheme="majorBidi"/>
          <w:sz w:val="24"/>
          <w:szCs w:val="24"/>
          <w:lang w:eastAsia="en-US"/>
        </w:rPr>
        <w:t>[6]</w:t>
      </w:r>
      <w:r w:rsidRPr="00A630CE">
        <w:rPr>
          <w:rFonts w:ascii="Tw Cen MT" w:eastAsia="Times New Roman" w:hAnsi="Tw Cen MT" w:cstheme="majorBidi"/>
          <w:sz w:val="24"/>
          <w:szCs w:val="24"/>
          <w:lang w:val="id-ID" w:eastAsia="en-US"/>
        </w:rPr>
        <w:t xml:space="preserve">.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w:t>
      </w:r>
      <w:r w:rsidRPr="00A630CE">
        <w:rPr>
          <w:rFonts w:ascii="Tw Cen MT" w:eastAsia="Times New Roman" w:hAnsi="Tw Cen MT" w:cstheme="majorBidi"/>
          <w:i/>
          <w:sz w:val="24"/>
          <w:szCs w:val="24"/>
          <w:lang w:eastAsia="en-US"/>
        </w:rPr>
        <w:t xml:space="preserve">Staphylococcus </w:t>
      </w:r>
      <w:r w:rsidRPr="00A630CE">
        <w:rPr>
          <w:rFonts w:ascii="Tw Cen MT" w:eastAsia="Times New Roman" w:hAnsi="Tw Cen MT" w:cstheme="majorBidi"/>
          <w:i/>
          <w:sz w:val="24"/>
          <w:szCs w:val="24"/>
          <w:lang w:val="id-ID" w:eastAsia="en-US"/>
        </w:rPr>
        <w:t>a</w:t>
      </w:r>
      <w:proofErr w:type="spellStart"/>
      <w:r w:rsidRPr="00A630CE">
        <w:rPr>
          <w:rFonts w:ascii="Tw Cen MT" w:eastAsia="Times New Roman" w:hAnsi="Tw Cen MT" w:cstheme="majorBidi"/>
          <w:i/>
          <w:sz w:val="24"/>
          <w:szCs w:val="24"/>
          <w:lang w:eastAsia="en-US"/>
        </w:rPr>
        <w:t>ureus</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tergolong</w:t>
      </w:r>
      <w:proofErr w:type="spellEnd"/>
      <w:r w:rsidRPr="00A630CE">
        <w:rPr>
          <w:rFonts w:ascii="Tw Cen MT" w:eastAsia="Times New Roman" w:hAnsi="Tw Cen MT" w:cstheme="majorBidi"/>
          <w:sz w:val="24"/>
          <w:szCs w:val="24"/>
          <w:lang w:eastAsia="en-US"/>
        </w:rPr>
        <w:t xml:space="preserve"> pada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Gram </w:t>
      </w:r>
      <w:proofErr w:type="spellStart"/>
      <w:r w:rsidRPr="00A630CE">
        <w:rPr>
          <w:rFonts w:ascii="Tw Cen MT" w:eastAsia="Times New Roman" w:hAnsi="Tw Cen MT" w:cstheme="majorBidi"/>
          <w:sz w:val="24"/>
          <w:szCs w:val="24"/>
          <w:lang w:eastAsia="en-US"/>
        </w:rPr>
        <w:t>positif</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berbentuk</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bulat</w:t>
      </w:r>
      <w:proofErr w:type="spellEnd"/>
      <w:r w:rsidRPr="00A630CE">
        <w:rPr>
          <w:rFonts w:ascii="Tw Cen MT" w:eastAsia="Times New Roman" w:hAnsi="Tw Cen MT" w:cstheme="majorBidi"/>
          <w:sz w:val="24"/>
          <w:szCs w:val="24"/>
          <w:lang w:eastAsia="en-US"/>
        </w:rPr>
        <w:t xml:space="preserve"> yang </w:t>
      </w:r>
      <w:proofErr w:type="spellStart"/>
      <w:r w:rsidRPr="00A630CE">
        <w:rPr>
          <w:rFonts w:ascii="Tw Cen MT" w:eastAsia="Times New Roman" w:hAnsi="Tw Cen MT" w:cstheme="majorBidi"/>
          <w:sz w:val="24"/>
          <w:szCs w:val="24"/>
          <w:lang w:eastAsia="en-US"/>
        </w:rPr>
        <w:t>memiliki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berdiameter</w:t>
      </w:r>
      <w:proofErr w:type="spellEnd"/>
      <w:r w:rsidRPr="00A630CE">
        <w:rPr>
          <w:rFonts w:ascii="Tw Cen MT" w:eastAsia="Times New Roman" w:hAnsi="Tw Cen MT" w:cstheme="majorBidi"/>
          <w:sz w:val="24"/>
          <w:szCs w:val="24"/>
          <w:lang w:eastAsia="en-US"/>
        </w:rPr>
        <w:t xml:space="preserve"> 0,7-1,2 µm. </w:t>
      </w:r>
      <w:proofErr w:type="spellStart"/>
      <w:r w:rsidRPr="00A630CE">
        <w:rPr>
          <w:rFonts w:ascii="Tw Cen MT" w:eastAsia="Times New Roman" w:hAnsi="Tw Cen MT" w:cstheme="majorBidi"/>
          <w:sz w:val="24"/>
          <w:szCs w:val="24"/>
          <w:lang w:eastAsia="en-US"/>
        </w:rPr>
        <w:t>Suhu</w:t>
      </w:r>
      <w:proofErr w:type="spellEnd"/>
      <w:r w:rsidRPr="00A630CE">
        <w:rPr>
          <w:rFonts w:ascii="Tw Cen MT" w:eastAsia="Times New Roman" w:hAnsi="Tw Cen MT" w:cstheme="majorBidi"/>
          <w:sz w:val="24"/>
          <w:szCs w:val="24"/>
          <w:lang w:eastAsia="en-US"/>
        </w:rPr>
        <w:t xml:space="preserve"> optimum </w:t>
      </w:r>
      <w:proofErr w:type="spellStart"/>
      <w:r w:rsidRPr="00A630CE">
        <w:rPr>
          <w:rFonts w:ascii="Tw Cen MT" w:eastAsia="Times New Roman" w:hAnsi="Tw Cen MT" w:cstheme="majorBidi"/>
          <w:sz w:val="24"/>
          <w:szCs w:val="24"/>
          <w:lang w:eastAsia="en-US"/>
        </w:rPr>
        <w:t>untuk</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tumbu</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dari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bakteri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ini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ialah</w:t>
      </w:r>
      <w:proofErr w:type="spellEnd"/>
      <w:r w:rsidRPr="00A630CE">
        <w:rPr>
          <w:rFonts w:ascii="Tw Cen MT" w:eastAsia="Times New Roman" w:hAnsi="Tw Cen MT" w:cstheme="majorBidi"/>
          <w:sz w:val="24"/>
          <w:szCs w:val="24"/>
          <w:lang w:eastAsia="en-US"/>
        </w:rPr>
        <w:t xml:space="preserve"> 37ºC, </w:t>
      </w:r>
      <w:proofErr w:type="spellStart"/>
      <w:r w:rsidRPr="00A630CE">
        <w:rPr>
          <w:rFonts w:ascii="Tw Cen MT" w:eastAsia="Times New Roman" w:hAnsi="Tw Cen MT" w:cstheme="majorBidi"/>
          <w:sz w:val="24"/>
          <w:szCs w:val="24"/>
          <w:lang w:eastAsia="en-US"/>
        </w:rPr>
        <w:t>tetapi</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membentuk</w:t>
      </w:r>
      <w:proofErr w:type="spellEnd"/>
      <w:r w:rsidRPr="00A630CE">
        <w:rPr>
          <w:rFonts w:ascii="Tw Cen MT" w:eastAsia="Times New Roman" w:hAnsi="Tw Cen MT" w:cstheme="majorBidi"/>
          <w:sz w:val="24"/>
          <w:szCs w:val="24"/>
          <w:lang w:eastAsia="en-US"/>
        </w:rPr>
        <w:t xml:space="preserve"> pigmen paling </w:t>
      </w:r>
      <w:proofErr w:type="spellStart"/>
      <w:r w:rsidRPr="00A630CE">
        <w:rPr>
          <w:rFonts w:ascii="Tw Cen MT" w:eastAsia="Times New Roman" w:hAnsi="Tw Cen MT" w:cstheme="majorBidi"/>
          <w:sz w:val="24"/>
          <w:szCs w:val="24"/>
          <w:lang w:eastAsia="en-US"/>
        </w:rPr>
        <w:t>baik</w:t>
      </w:r>
      <w:proofErr w:type="spellEnd"/>
      <w:r w:rsidRPr="00A630CE">
        <w:rPr>
          <w:rFonts w:ascii="Tw Cen MT" w:eastAsia="Times New Roman" w:hAnsi="Tw Cen MT" w:cstheme="majorBidi"/>
          <w:sz w:val="24"/>
          <w:szCs w:val="24"/>
          <w:lang w:eastAsia="en-US"/>
        </w:rPr>
        <w:t xml:space="preserve"> pada </w:t>
      </w:r>
      <w:proofErr w:type="spellStart"/>
      <w:r w:rsidRPr="00A630CE">
        <w:rPr>
          <w:rFonts w:ascii="Tw Cen MT" w:eastAsia="Times New Roman" w:hAnsi="Tw Cen MT" w:cstheme="majorBidi"/>
          <w:sz w:val="24"/>
          <w:szCs w:val="24"/>
          <w:lang w:eastAsia="en-US"/>
        </w:rPr>
        <w:t>suhu</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kamar</w:t>
      </w:r>
      <w:proofErr w:type="spellEnd"/>
      <w:r w:rsidRPr="00A630CE">
        <w:rPr>
          <w:rFonts w:ascii="Tw Cen MT" w:eastAsia="Times New Roman" w:hAnsi="Tw Cen MT" w:cstheme="majorBidi"/>
          <w:sz w:val="24"/>
          <w:szCs w:val="24"/>
          <w:lang w:val="id-ID" w:eastAsia="en-US"/>
        </w:rPr>
        <w:t xml:space="preserve"> </w:t>
      </w:r>
      <w:proofErr w:type="spellStart"/>
      <w:r w:rsidRPr="00A630CE">
        <w:rPr>
          <w:rFonts w:ascii="Tw Cen MT" w:eastAsia="Times New Roman" w:hAnsi="Tw Cen MT" w:cstheme="majorBidi"/>
          <w:sz w:val="24"/>
          <w:szCs w:val="24"/>
          <w:lang w:eastAsia="en-US"/>
        </w:rPr>
        <w:t>sekitar</w:t>
      </w:r>
      <w:proofErr w:type="spellEnd"/>
      <w:r w:rsidRPr="00A630CE">
        <w:rPr>
          <w:rFonts w:ascii="Tw Cen MT" w:eastAsia="Times New Roman" w:hAnsi="Tw Cen MT" w:cstheme="majorBidi"/>
          <w:sz w:val="24"/>
          <w:szCs w:val="24"/>
          <w:lang w:eastAsia="en-US"/>
        </w:rPr>
        <w:t xml:space="preserve"> </w:t>
      </w:r>
      <w:proofErr w:type="spellStart"/>
      <w:r w:rsidRPr="00A630CE">
        <w:rPr>
          <w:rFonts w:ascii="Tw Cen MT" w:eastAsia="Times New Roman" w:hAnsi="Tw Cen MT" w:cstheme="majorBidi"/>
          <w:sz w:val="24"/>
          <w:szCs w:val="24"/>
          <w:lang w:eastAsia="en-US"/>
        </w:rPr>
        <w:t>suhu</w:t>
      </w:r>
      <w:proofErr w:type="spellEnd"/>
      <w:r w:rsidRPr="00A630CE">
        <w:rPr>
          <w:rFonts w:ascii="Tw Cen MT" w:eastAsia="Times New Roman" w:hAnsi="Tw Cen MT" w:cstheme="majorBidi"/>
          <w:sz w:val="24"/>
          <w:szCs w:val="24"/>
          <w:lang w:eastAsia="en-US"/>
        </w:rPr>
        <w:t xml:space="preserve"> 20-25ºC.</w:t>
      </w:r>
      <w:r w:rsidRPr="00A630CE">
        <w:rPr>
          <w:rFonts w:ascii="Tw Cen MT" w:eastAsia="Times New Roman" w:hAnsi="Tw Cen MT" w:cstheme="majorBidi"/>
          <w:sz w:val="24"/>
          <w:szCs w:val="24"/>
          <w:lang w:val="id-ID" w:eastAsia="en-US"/>
        </w:rPr>
        <w:t xml:space="preserve"> Lebih dari 90% isolat klinik menghasilkan </w:t>
      </w:r>
      <w:r w:rsidRPr="00A630CE">
        <w:rPr>
          <w:rFonts w:ascii="Tw Cen MT" w:eastAsia="Times New Roman" w:hAnsi="Tw Cen MT" w:cstheme="majorBidi"/>
          <w:i/>
          <w:sz w:val="24"/>
          <w:szCs w:val="24"/>
          <w:lang w:val="id-ID" w:eastAsia="en-US"/>
        </w:rPr>
        <w:t>Staphylococcus aureus</w:t>
      </w:r>
      <w:r w:rsidRPr="00A630CE">
        <w:rPr>
          <w:rFonts w:ascii="Tw Cen MT" w:eastAsia="Times New Roman" w:hAnsi="Tw Cen MT" w:cstheme="majorBidi"/>
          <w:sz w:val="24"/>
          <w:szCs w:val="24"/>
          <w:lang w:val="id-ID" w:eastAsia="en-US"/>
        </w:rPr>
        <w:t xml:space="preserve"> yang mempunyai kapsul polisakarida atau selaput tipis yang berperan dalam virulensi bakteri </w:t>
      </w:r>
      <w:r w:rsidR="009A3C72">
        <w:rPr>
          <w:rFonts w:ascii="Tw Cen MT" w:eastAsia="Times New Roman" w:hAnsi="Tw Cen MT" w:cstheme="majorBidi"/>
          <w:sz w:val="24"/>
          <w:szCs w:val="24"/>
          <w:lang w:eastAsia="en-US"/>
        </w:rPr>
        <w:t>[7].</w:t>
      </w:r>
    </w:p>
    <w:p w14:paraId="645C9605" w14:textId="77777777" w:rsidR="00A630CE" w:rsidRPr="007619E0" w:rsidRDefault="00A630CE" w:rsidP="001B3057">
      <w:pPr>
        <w:spacing w:line="276" w:lineRule="auto"/>
        <w:jc w:val="both"/>
        <w:rPr>
          <w:rFonts w:ascii="Tw Cen MT" w:hAnsi="Tw Cen MT"/>
          <w:b/>
          <w:sz w:val="24"/>
          <w:szCs w:val="24"/>
          <w:lang w:val="id-ID"/>
        </w:rPr>
      </w:pPr>
      <w:r w:rsidRPr="007619E0">
        <w:rPr>
          <w:rFonts w:ascii="Tw Cen MT" w:hAnsi="Tw Cen MT"/>
          <w:b/>
          <w:sz w:val="24"/>
          <w:szCs w:val="24"/>
          <w:lang w:val="id-ID"/>
        </w:rPr>
        <w:t>Bahan:</w:t>
      </w:r>
    </w:p>
    <w:p w14:paraId="4EF4225F" w14:textId="77777777" w:rsidR="00A630CE" w:rsidRPr="007619E0" w:rsidRDefault="00A630CE" w:rsidP="001B3057">
      <w:pPr>
        <w:spacing w:line="276" w:lineRule="auto"/>
        <w:jc w:val="both"/>
        <w:rPr>
          <w:rFonts w:ascii="Tw Cen MT" w:hAnsi="Tw Cen MT"/>
          <w:sz w:val="24"/>
          <w:szCs w:val="24"/>
          <w:lang w:val="id-ID"/>
        </w:rPr>
      </w:pPr>
      <w:r w:rsidRPr="007619E0">
        <w:rPr>
          <w:rFonts w:ascii="Tw Cen MT" w:hAnsi="Tw Cen MT"/>
          <w:sz w:val="24"/>
          <w:szCs w:val="24"/>
          <w:lang w:val="id-ID"/>
        </w:rPr>
        <w:t>S</w:t>
      </w:r>
      <w:proofErr w:type="spellStart"/>
      <w:r w:rsidRPr="007619E0">
        <w:rPr>
          <w:rFonts w:ascii="Tw Cen MT" w:hAnsi="Tw Cen MT"/>
          <w:sz w:val="24"/>
          <w:szCs w:val="24"/>
        </w:rPr>
        <w:t>ampel</w:t>
      </w:r>
      <w:proofErr w:type="spellEnd"/>
      <w:r w:rsidRPr="007619E0">
        <w:rPr>
          <w:rFonts w:ascii="Tw Cen MT" w:hAnsi="Tw Cen MT"/>
          <w:sz w:val="24"/>
          <w:szCs w:val="24"/>
        </w:rPr>
        <w:t xml:space="preserve"> </w:t>
      </w:r>
      <w:r w:rsidRPr="007619E0">
        <w:rPr>
          <w:rFonts w:ascii="Tw Cen MT" w:hAnsi="Tw Cen MT"/>
          <w:sz w:val="24"/>
          <w:szCs w:val="24"/>
          <w:lang w:val="id-ID"/>
        </w:rPr>
        <w:t>(</w:t>
      </w:r>
      <w:proofErr w:type="spellStart"/>
      <w:r w:rsidRPr="007619E0">
        <w:rPr>
          <w:rFonts w:ascii="Tw Cen MT" w:hAnsi="Tw Cen MT"/>
          <w:sz w:val="24"/>
          <w:szCs w:val="24"/>
        </w:rPr>
        <w:t>daun</w:t>
      </w:r>
      <w:proofErr w:type="spellEnd"/>
      <w:r w:rsidRPr="007619E0">
        <w:rPr>
          <w:rFonts w:ascii="Tw Cen MT" w:hAnsi="Tw Cen MT"/>
          <w:sz w:val="24"/>
          <w:szCs w:val="24"/>
        </w:rPr>
        <w:t xml:space="preserve"> </w:t>
      </w:r>
      <w:proofErr w:type="spellStart"/>
      <w:r w:rsidRPr="007619E0">
        <w:rPr>
          <w:rFonts w:ascii="Tw Cen MT" w:hAnsi="Tw Cen MT"/>
          <w:sz w:val="24"/>
          <w:szCs w:val="24"/>
        </w:rPr>
        <w:t>mangkoka</w:t>
      </w:r>
      <w:proofErr w:type="spellEnd"/>
      <w:r w:rsidRPr="007619E0">
        <w:rPr>
          <w:rFonts w:ascii="Tw Cen MT" w:hAnsi="Tw Cen MT"/>
          <w:sz w:val="24"/>
          <w:szCs w:val="24"/>
          <w:lang w:val="id-ID"/>
        </w:rPr>
        <w:t xml:space="preserve">n), </w:t>
      </w:r>
      <w:proofErr w:type="spellStart"/>
      <w:r w:rsidRPr="007619E0">
        <w:rPr>
          <w:rFonts w:ascii="Tw Cen MT" w:hAnsi="Tw Cen MT"/>
          <w:sz w:val="24"/>
          <w:szCs w:val="24"/>
        </w:rPr>
        <w:t>aquades</w:t>
      </w:r>
      <w:proofErr w:type="spellEnd"/>
      <w:r w:rsidRPr="007619E0">
        <w:rPr>
          <w:rFonts w:ascii="Tw Cen MT" w:hAnsi="Tw Cen MT"/>
          <w:sz w:val="24"/>
          <w:szCs w:val="24"/>
        </w:rPr>
        <w:t>,</w:t>
      </w:r>
      <w:r w:rsidRPr="007619E0">
        <w:rPr>
          <w:rFonts w:ascii="Tw Cen MT" w:hAnsi="Tw Cen MT"/>
          <w:sz w:val="24"/>
          <w:szCs w:val="24"/>
          <w:lang w:val="id-ID"/>
        </w:rPr>
        <w:t xml:space="preserve"> </w:t>
      </w:r>
      <w:r w:rsidRPr="007619E0">
        <w:rPr>
          <w:rFonts w:ascii="Tw Cen MT" w:hAnsi="Tw Cen MT"/>
          <w:sz w:val="24"/>
          <w:szCs w:val="24"/>
        </w:rPr>
        <w:t>media Mueller Hinton Agar (MHA)</w:t>
      </w:r>
      <w:r w:rsidRPr="007619E0">
        <w:rPr>
          <w:rFonts w:ascii="Tw Cen MT" w:hAnsi="Tw Cen MT"/>
          <w:sz w:val="24"/>
          <w:szCs w:val="24"/>
          <w:lang w:val="id-ID"/>
        </w:rPr>
        <w:t>, pelarut DMSO (</w:t>
      </w:r>
      <w:proofErr w:type="spellStart"/>
      <w:r w:rsidRPr="007619E0">
        <w:rPr>
          <w:rFonts w:ascii="Tw Cen MT" w:hAnsi="Tw Cen MT"/>
          <w:sz w:val="24"/>
          <w:szCs w:val="24"/>
        </w:rPr>
        <w:t>Dimetil</w:t>
      </w:r>
      <w:proofErr w:type="spellEnd"/>
      <w:r w:rsidRPr="007619E0">
        <w:rPr>
          <w:rFonts w:ascii="Tw Cen MT" w:hAnsi="Tw Cen MT"/>
          <w:sz w:val="24"/>
          <w:szCs w:val="24"/>
          <w:lang w:val="id-ID"/>
        </w:rPr>
        <w:t xml:space="preserve"> </w:t>
      </w:r>
      <w:proofErr w:type="spellStart"/>
      <w:r w:rsidRPr="007619E0">
        <w:rPr>
          <w:rFonts w:ascii="Tw Cen MT" w:hAnsi="Tw Cen MT"/>
          <w:sz w:val="24"/>
          <w:szCs w:val="24"/>
        </w:rPr>
        <w:t>Sulfoksida</w:t>
      </w:r>
      <w:proofErr w:type="spellEnd"/>
      <w:r w:rsidRPr="007619E0">
        <w:rPr>
          <w:rFonts w:ascii="Tw Cen MT" w:hAnsi="Tw Cen MT"/>
          <w:sz w:val="24"/>
          <w:szCs w:val="24"/>
          <w:lang w:val="id-ID"/>
        </w:rPr>
        <w:t xml:space="preserve">), </w:t>
      </w:r>
      <w:r w:rsidRPr="007619E0">
        <w:rPr>
          <w:rFonts w:ascii="Tw Cen MT" w:hAnsi="Tw Cen MT"/>
          <w:i/>
          <w:sz w:val="24"/>
          <w:szCs w:val="24"/>
        </w:rPr>
        <w:t>n</w:t>
      </w:r>
      <w:r w:rsidRPr="007619E0">
        <w:rPr>
          <w:rFonts w:ascii="Tw Cen MT" w:hAnsi="Tw Cen MT"/>
          <w:sz w:val="24"/>
          <w:szCs w:val="24"/>
        </w:rPr>
        <w:t>-</w:t>
      </w:r>
      <w:proofErr w:type="spellStart"/>
      <w:r w:rsidRPr="007619E0">
        <w:rPr>
          <w:rFonts w:ascii="Tw Cen MT" w:hAnsi="Tw Cen MT"/>
          <w:sz w:val="24"/>
          <w:szCs w:val="24"/>
        </w:rPr>
        <w:t>heksana</w:t>
      </w:r>
      <w:proofErr w:type="spellEnd"/>
      <w:r w:rsidRPr="007619E0">
        <w:rPr>
          <w:rFonts w:ascii="Tw Cen MT" w:hAnsi="Tw Cen MT"/>
          <w:sz w:val="24"/>
          <w:szCs w:val="24"/>
        </w:rPr>
        <w:t xml:space="preserve"> (C</w:t>
      </w:r>
      <w:r w:rsidRPr="007619E0">
        <w:rPr>
          <w:rFonts w:ascii="Tw Cen MT" w:hAnsi="Tw Cen MT"/>
          <w:sz w:val="24"/>
          <w:szCs w:val="24"/>
          <w:vertAlign w:val="subscript"/>
        </w:rPr>
        <w:t>6</w:t>
      </w:r>
      <w:r w:rsidRPr="007619E0">
        <w:rPr>
          <w:rFonts w:ascii="Tw Cen MT" w:hAnsi="Tw Cen MT"/>
          <w:sz w:val="24"/>
          <w:szCs w:val="24"/>
        </w:rPr>
        <w:t>H</w:t>
      </w:r>
      <w:r w:rsidRPr="007619E0">
        <w:rPr>
          <w:rFonts w:ascii="Tw Cen MT" w:hAnsi="Tw Cen MT"/>
          <w:sz w:val="24"/>
          <w:szCs w:val="24"/>
          <w:vertAlign w:val="subscript"/>
        </w:rPr>
        <w:t>14</w:t>
      </w:r>
      <w:r w:rsidRPr="007619E0">
        <w:rPr>
          <w:rFonts w:ascii="Tw Cen MT" w:hAnsi="Tw Cen MT"/>
          <w:sz w:val="24"/>
          <w:szCs w:val="24"/>
        </w:rPr>
        <w:t xml:space="preserve">), </w:t>
      </w:r>
      <w:r w:rsidRPr="007619E0">
        <w:rPr>
          <w:rFonts w:ascii="Tw Cen MT" w:hAnsi="Tw Cen MT"/>
          <w:sz w:val="24"/>
          <w:szCs w:val="24"/>
          <w:lang w:val="id-ID"/>
        </w:rPr>
        <w:t>E</w:t>
      </w:r>
      <w:proofErr w:type="spellStart"/>
      <w:r w:rsidRPr="007619E0">
        <w:rPr>
          <w:rFonts w:ascii="Tw Cen MT" w:hAnsi="Tw Cen MT"/>
          <w:sz w:val="24"/>
          <w:szCs w:val="24"/>
        </w:rPr>
        <w:t>til</w:t>
      </w:r>
      <w:proofErr w:type="spellEnd"/>
      <w:r w:rsidRPr="007619E0">
        <w:rPr>
          <w:rFonts w:ascii="Tw Cen MT" w:hAnsi="Tw Cen MT"/>
          <w:sz w:val="24"/>
          <w:szCs w:val="24"/>
        </w:rPr>
        <w:t xml:space="preserve"> </w:t>
      </w:r>
      <w:proofErr w:type="spellStart"/>
      <w:r w:rsidRPr="007619E0">
        <w:rPr>
          <w:rFonts w:ascii="Tw Cen MT" w:hAnsi="Tw Cen MT"/>
          <w:sz w:val="24"/>
          <w:szCs w:val="24"/>
        </w:rPr>
        <w:t>asetat</w:t>
      </w:r>
      <w:proofErr w:type="spellEnd"/>
      <w:r w:rsidRPr="007619E0">
        <w:rPr>
          <w:rFonts w:ascii="Tw Cen MT" w:hAnsi="Tw Cen MT"/>
          <w:sz w:val="24"/>
          <w:szCs w:val="24"/>
        </w:rPr>
        <w:t xml:space="preserve"> (C</w:t>
      </w:r>
      <w:r w:rsidRPr="007619E0">
        <w:rPr>
          <w:rFonts w:ascii="Tw Cen MT" w:hAnsi="Tw Cen MT"/>
          <w:sz w:val="24"/>
          <w:szCs w:val="24"/>
          <w:vertAlign w:val="subscript"/>
        </w:rPr>
        <w:t>4</w:t>
      </w:r>
      <w:r w:rsidRPr="007619E0">
        <w:rPr>
          <w:rFonts w:ascii="Tw Cen MT" w:hAnsi="Tw Cen MT"/>
          <w:sz w:val="24"/>
          <w:szCs w:val="24"/>
        </w:rPr>
        <w:t>H</w:t>
      </w:r>
      <w:r w:rsidRPr="007619E0">
        <w:rPr>
          <w:rFonts w:ascii="Tw Cen MT" w:hAnsi="Tw Cen MT"/>
          <w:sz w:val="24"/>
          <w:szCs w:val="24"/>
          <w:vertAlign w:val="subscript"/>
        </w:rPr>
        <w:t>8</w:t>
      </w:r>
      <w:r w:rsidRPr="007619E0">
        <w:rPr>
          <w:rFonts w:ascii="Tw Cen MT" w:hAnsi="Tw Cen MT"/>
          <w:sz w:val="24"/>
          <w:szCs w:val="24"/>
        </w:rPr>
        <w:t>O</w:t>
      </w:r>
      <w:r w:rsidRPr="007619E0">
        <w:rPr>
          <w:rFonts w:ascii="Tw Cen MT" w:hAnsi="Tw Cen MT"/>
          <w:sz w:val="24"/>
          <w:szCs w:val="24"/>
          <w:vertAlign w:val="subscript"/>
        </w:rPr>
        <w:t>2</w:t>
      </w:r>
      <w:r w:rsidRPr="007619E0">
        <w:rPr>
          <w:rFonts w:ascii="Tw Cen MT" w:hAnsi="Tw Cen MT"/>
          <w:sz w:val="24"/>
          <w:szCs w:val="24"/>
        </w:rPr>
        <w:t xml:space="preserve">), </w:t>
      </w:r>
      <w:r w:rsidRPr="007619E0">
        <w:rPr>
          <w:rFonts w:ascii="Tw Cen MT" w:hAnsi="Tw Cen MT"/>
          <w:sz w:val="24"/>
          <w:szCs w:val="24"/>
          <w:lang w:val="id-ID"/>
        </w:rPr>
        <w:t>E</w:t>
      </w:r>
      <w:proofErr w:type="spellStart"/>
      <w:r w:rsidRPr="007619E0">
        <w:rPr>
          <w:rFonts w:ascii="Tw Cen MT" w:hAnsi="Tw Cen MT"/>
          <w:sz w:val="24"/>
          <w:szCs w:val="24"/>
        </w:rPr>
        <w:t>tanol</w:t>
      </w:r>
      <w:proofErr w:type="spellEnd"/>
      <w:r w:rsidRPr="007619E0">
        <w:rPr>
          <w:rFonts w:ascii="Tw Cen MT" w:hAnsi="Tw Cen MT"/>
          <w:sz w:val="24"/>
          <w:szCs w:val="24"/>
        </w:rPr>
        <w:t xml:space="preserve"> </w:t>
      </w:r>
      <w:r w:rsidRPr="007619E0">
        <w:rPr>
          <w:rFonts w:ascii="Tw Cen MT" w:hAnsi="Tw Cen MT"/>
          <w:sz w:val="24"/>
          <w:szCs w:val="24"/>
          <w:lang w:val="id-ID"/>
        </w:rPr>
        <w:t xml:space="preserve">96% </w:t>
      </w:r>
      <w:r w:rsidRPr="007619E0">
        <w:rPr>
          <w:rFonts w:ascii="Tw Cen MT" w:hAnsi="Tw Cen MT"/>
          <w:sz w:val="24"/>
          <w:szCs w:val="24"/>
        </w:rPr>
        <w:t>(C</w:t>
      </w:r>
      <w:r w:rsidRPr="007619E0">
        <w:rPr>
          <w:rFonts w:ascii="Tw Cen MT" w:hAnsi="Tw Cen MT"/>
          <w:sz w:val="24"/>
          <w:szCs w:val="24"/>
          <w:vertAlign w:val="subscript"/>
        </w:rPr>
        <w:t>2</w:t>
      </w:r>
      <w:r w:rsidRPr="007619E0">
        <w:rPr>
          <w:rFonts w:ascii="Tw Cen MT" w:hAnsi="Tw Cen MT"/>
          <w:sz w:val="24"/>
          <w:szCs w:val="24"/>
        </w:rPr>
        <w:t>H</w:t>
      </w:r>
      <w:r w:rsidRPr="007619E0">
        <w:rPr>
          <w:rFonts w:ascii="Tw Cen MT" w:hAnsi="Tw Cen MT"/>
          <w:sz w:val="24"/>
          <w:szCs w:val="24"/>
          <w:vertAlign w:val="subscript"/>
        </w:rPr>
        <w:t>5</w:t>
      </w:r>
      <w:r w:rsidRPr="007619E0">
        <w:rPr>
          <w:rFonts w:ascii="Tw Cen MT" w:hAnsi="Tw Cen MT"/>
          <w:sz w:val="24"/>
          <w:szCs w:val="24"/>
        </w:rPr>
        <w:t>OH),</w:t>
      </w:r>
      <w:r w:rsidRPr="007619E0">
        <w:rPr>
          <w:rFonts w:ascii="Tw Cen MT" w:hAnsi="Tw Cen MT"/>
          <w:sz w:val="24"/>
          <w:szCs w:val="24"/>
          <w:lang w:val="id-ID"/>
        </w:rPr>
        <w:t xml:space="preserve"> kontrol positif (</w:t>
      </w:r>
      <w:r w:rsidRPr="007619E0">
        <w:rPr>
          <w:rFonts w:ascii="Tw Cen MT" w:hAnsi="Tw Cen MT"/>
          <w:i/>
          <w:sz w:val="24"/>
          <w:szCs w:val="24"/>
          <w:lang w:val="id-ID"/>
        </w:rPr>
        <w:t>Ciprofloxacin</w:t>
      </w:r>
      <w:r w:rsidRPr="007619E0">
        <w:rPr>
          <w:rFonts w:ascii="Tw Cen MT" w:hAnsi="Tw Cen MT"/>
          <w:sz w:val="24"/>
          <w:szCs w:val="24"/>
          <w:lang w:val="id-ID"/>
        </w:rPr>
        <w:t>), Blank disk, Na</w:t>
      </w:r>
      <w:r w:rsidRPr="007619E0">
        <w:rPr>
          <w:rFonts w:ascii="Tw Cen MT" w:hAnsi="Tw Cen MT"/>
          <w:sz w:val="24"/>
          <w:szCs w:val="24"/>
        </w:rPr>
        <w:t>C</w:t>
      </w:r>
      <w:r w:rsidRPr="007619E0">
        <w:rPr>
          <w:rFonts w:ascii="Tw Cen MT" w:hAnsi="Tw Cen MT"/>
          <w:sz w:val="24"/>
          <w:szCs w:val="24"/>
          <w:lang w:val="id-ID"/>
        </w:rPr>
        <w:t>l fisiologis, H</w:t>
      </w:r>
      <w:r w:rsidRPr="007619E0">
        <w:rPr>
          <w:rFonts w:ascii="Tw Cen MT" w:hAnsi="Tw Cen MT"/>
          <w:sz w:val="24"/>
          <w:szCs w:val="24"/>
          <w:vertAlign w:val="subscript"/>
          <w:lang w:val="id-ID"/>
        </w:rPr>
        <w:t>2</w:t>
      </w:r>
      <w:r w:rsidRPr="007619E0">
        <w:rPr>
          <w:rFonts w:ascii="Tw Cen MT" w:hAnsi="Tw Cen MT"/>
          <w:sz w:val="24"/>
          <w:szCs w:val="24"/>
          <w:lang w:val="id-ID"/>
        </w:rPr>
        <w:t>SO</w:t>
      </w:r>
      <w:r w:rsidRPr="007619E0">
        <w:rPr>
          <w:rFonts w:ascii="Tw Cen MT" w:hAnsi="Tw Cen MT"/>
          <w:sz w:val="24"/>
          <w:szCs w:val="24"/>
          <w:vertAlign w:val="subscript"/>
          <w:lang w:val="id-ID"/>
        </w:rPr>
        <w:t>4</w:t>
      </w:r>
      <w:r w:rsidRPr="007619E0">
        <w:rPr>
          <w:rFonts w:ascii="Tw Cen MT" w:hAnsi="Tw Cen MT"/>
          <w:sz w:val="24"/>
          <w:szCs w:val="24"/>
          <w:lang w:val="id-ID"/>
        </w:rPr>
        <w:t>, BaCl</w:t>
      </w:r>
      <w:r w:rsidRPr="007619E0">
        <w:rPr>
          <w:rFonts w:ascii="Tw Cen MT" w:hAnsi="Tw Cen MT"/>
          <w:sz w:val="24"/>
          <w:szCs w:val="24"/>
          <w:vertAlign w:val="subscript"/>
          <w:lang w:val="id-ID"/>
        </w:rPr>
        <w:t>2.</w:t>
      </w:r>
      <w:r w:rsidRPr="007619E0">
        <w:rPr>
          <w:rFonts w:ascii="Tw Cen MT" w:hAnsi="Tw Cen MT"/>
          <w:sz w:val="24"/>
          <w:szCs w:val="24"/>
          <w:lang w:val="id-ID"/>
        </w:rPr>
        <w:t>2H</w:t>
      </w:r>
      <w:r w:rsidRPr="007619E0">
        <w:rPr>
          <w:rFonts w:ascii="Tw Cen MT" w:hAnsi="Tw Cen MT"/>
          <w:sz w:val="24"/>
          <w:szCs w:val="24"/>
          <w:vertAlign w:val="subscript"/>
          <w:lang w:val="id-ID"/>
        </w:rPr>
        <w:t>2</w:t>
      </w:r>
      <w:r w:rsidRPr="007619E0">
        <w:rPr>
          <w:rFonts w:ascii="Tw Cen MT" w:hAnsi="Tw Cen MT"/>
          <w:sz w:val="24"/>
          <w:szCs w:val="24"/>
          <w:lang w:val="id-ID"/>
        </w:rPr>
        <w:t>O.</w:t>
      </w:r>
    </w:p>
    <w:p w14:paraId="06D76737" w14:textId="77777777" w:rsidR="00A630CE" w:rsidRPr="007619E0" w:rsidRDefault="00A630CE" w:rsidP="001B3057">
      <w:pPr>
        <w:spacing w:line="276" w:lineRule="auto"/>
        <w:jc w:val="both"/>
        <w:rPr>
          <w:rFonts w:ascii="Tw Cen MT" w:hAnsi="Tw Cen MT"/>
          <w:b/>
          <w:sz w:val="24"/>
          <w:szCs w:val="24"/>
          <w:lang w:val="id-ID"/>
        </w:rPr>
      </w:pPr>
      <w:r w:rsidRPr="007619E0">
        <w:rPr>
          <w:rFonts w:ascii="Tw Cen MT" w:hAnsi="Tw Cen MT"/>
          <w:b/>
          <w:sz w:val="24"/>
          <w:szCs w:val="24"/>
          <w:lang w:val="id-ID"/>
        </w:rPr>
        <w:t>Alat:</w:t>
      </w:r>
    </w:p>
    <w:p w14:paraId="42B8F75A" w14:textId="1B4DA5BA" w:rsidR="00A630CE" w:rsidRPr="009A3C72" w:rsidRDefault="00A630CE" w:rsidP="001B3057">
      <w:pPr>
        <w:spacing w:line="276" w:lineRule="auto"/>
        <w:jc w:val="both"/>
        <w:rPr>
          <w:rFonts w:ascii="Tw Cen MT" w:hAnsi="Tw Cen MT"/>
          <w:iCs/>
          <w:sz w:val="24"/>
          <w:szCs w:val="24"/>
          <w:lang w:val="id-ID"/>
        </w:rPr>
      </w:pPr>
      <w:r w:rsidRPr="007619E0">
        <w:rPr>
          <w:rFonts w:ascii="Tw Cen MT" w:hAnsi="Tw Cen MT"/>
          <w:sz w:val="24"/>
          <w:szCs w:val="24"/>
        </w:rPr>
        <w:t>A</w:t>
      </w:r>
      <w:r w:rsidRPr="007619E0">
        <w:rPr>
          <w:rFonts w:ascii="Tw Cen MT" w:hAnsi="Tw Cen MT"/>
          <w:sz w:val="24"/>
          <w:szCs w:val="24"/>
          <w:lang w:val="id-ID"/>
        </w:rPr>
        <w:t xml:space="preserve">lumunium foil, erlenmeyer, pinset, bunsen, mikropipet, </w:t>
      </w:r>
      <w:proofErr w:type="spellStart"/>
      <w:r w:rsidRPr="007619E0">
        <w:rPr>
          <w:rFonts w:ascii="Tw Cen MT" w:hAnsi="Tw Cen MT"/>
          <w:sz w:val="24"/>
          <w:szCs w:val="24"/>
        </w:rPr>
        <w:t>autoklaf</w:t>
      </w:r>
      <w:proofErr w:type="spellEnd"/>
      <w:r w:rsidRPr="007619E0">
        <w:rPr>
          <w:rFonts w:ascii="Tw Cen MT" w:hAnsi="Tw Cen MT"/>
          <w:sz w:val="24"/>
          <w:szCs w:val="24"/>
        </w:rPr>
        <w:t xml:space="preserve">, </w:t>
      </w:r>
      <w:proofErr w:type="spellStart"/>
      <w:r w:rsidRPr="007619E0">
        <w:rPr>
          <w:rFonts w:ascii="Tw Cen MT" w:hAnsi="Tw Cen MT"/>
          <w:sz w:val="24"/>
          <w:szCs w:val="24"/>
        </w:rPr>
        <w:t>timbangan</w:t>
      </w:r>
      <w:proofErr w:type="spellEnd"/>
      <w:r w:rsidRPr="007619E0">
        <w:rPr>
          <w:rFonts w:ascii="Tw Cen MT" w:hAnsi="Tw Cen MT"/>
          <w:sz w:val="24"/>
          <w:szCs w:val="24"/>
        </w:rPr>
        <w:t xml:space="preserve"> </w:t>
      </w:r>
      <w:proofErr w:type="spellStart"/>
      <w:r w:rsidRPr="007619E0">
        <w:rPr>
          <w:rFonts w:ascii="Tw Cen MT" w:hAnsi="Tw Cen MT"/>
          <w:sz w:val="24"/>
          <w:szCs w:val="24"/>
        </w:rPr>
        <w:t>analitik</w:t>
      </w:r>
      <w:proofErr w:type="spellEnd"/>
      <w:r w:rsidRPr="007619E0">
        <w:rPr>
          <w:rFonts w:ascii="Tw Cen MT" w:hAnsi="Tw Cen MT"/>
          <w:sz w:val="24"/>
          <w:szCs w:val="24"/>
        </w:rPr>
        <w:t xml:space="preserve">, </w:t>
      </w:r>
      <w:proofErr w:type="spellStart"/>
      <w:r w:rsidRPr="007619E0">
        <w:rPr>
          <w:rFonts w:ascii="Tw Cen MT" w:hAnsi="Tw Cen MT"/>
          <w:i/>
          <w:sz w:val="24"/>
          <w:szCs w:val="24"/>
        </w:rPr>
        <w:t>waterbath</w:t>
      </w:r>
      <w:proofErr w:type="spellEnd"/>
      <w:r w:rsidRPr="007619E0">
        <w:rPr>
          <w:rFonts w:ascii="Tw Cen MT" w:hAnsi="Tw Cen MT"/>
          <w:sz w:val="24"/>
          <w:szCs w:val="24"/>
        </w:rPr>
        <w:t xml:space="preserve">, </w:t>
      </w:r>
      <w:r w:rsidRPr="007619E0">
        <w:rPr>
          <w:rFonts w:ascii="Tw Cen MT" w:hAnsi="Tw Cen MT"/>
          <w:i/>
          <w:sz w:val="24"/>
          <w:szCs w:val="24"/>
        </w:rPr>
        <w:t>rotary vacuum</w:t>
      </w:r>
      <w:r w:rsidRPr="007619E0">
        <w:rPr>
          <w:rFonts w:ascii="Tw Cen MT" w:hAnsi="Tw Cen MT"/>
          <w:sz w:val="24"/>
          <w:szCs w:val="24"/>
        </w:rPr>
        <w:t xml:space="preserve">, beaker glass, </w:t>
      </w:r>
      <w:proofErr w:type="spellStart"/>
      <w:r w:rsidRPr="007619E0">
        <w:rPr>
          <w:rFonts w:ascii="Tw Cen MT" w:hAnsi="Tw Cen MT"/>
          <w:sz w:val="24"/>
          <w:szCs w:val="24"/>
        </w:rPr>
        <w:t>tabung</w:t>
      </w:r>
      <w:proofErr w:type="spellEnd"/>
      <w:r w:rsidRPr="007619E0">
        <w:rPr>
          <w:rFonts w:ascii="Tw Cen MT" w:hAnsi="Tw Cen MT"/>
          <w:sz w:val="24"/>
          <w:szCs w:val="24"/>
        </w:rPr>
        <w:t xml:space="preserve"> </w:t>
      </w:r>
      <w:proofErr w:type="spellStart"/>
      <w:r w:rsidRPr="007619E0">
        <w:rPr>
          <w:rFonts w:ascii="Tw Cen MT" w:hAnsi="Tw Cen MT"/>
          <w:sz w:val="24"/>
          <w:szCs w:val="24"/>
        </w:rPr>
        <w:t>reaksi</w:t>
      </w:r>
      <w:proofErr w:type="spellEnd"/>
      <w:r w:rsidRPr="007619E0">
        <w:rPr>
          <w:rFonts w:ascii="Tw Cen MT" w:hAnsi="Tw Cen MT"/>
          <w:sz w:val="24"/>
          <w:szCs w:val="24"/>
        </w:rPr>
        <w:t xml:space="preserve">, </w:t>
      </w:r>
      <w:proofErr w:type="spellStart"/>
      <w:r w:rsidRPr="007619E0">
        <w:rPr>
          <w:rFonts w:ascii="Tw Cen MT" w:hAnsi="Tw Cen MT"/>
          <w:sz w:val="24"/>
          <w:szCs w:val="24"/>
        </w:rPr>
        <w:t>cawan</w:t>
      </w:r>
      <w:proofErr w:type="spellEnd"/>
      <w:r w:rsidRPr="007619E0">
        <w:rPr>
          <w:rFonts w:ascii="Tw Cen MT" w:hAnsi="Tw Cen MT"/>
          <w:sz w:val="24"/>
          <w:szCs w:val="24"/>
        </w:rPr>
        <w:t xml:space="preserve"> petri</w:t>
      </w:r>
      <w:r w:rsidRPr="007619E0">
        <w:rPr>
          <w:rFonts w:ascii="Tw Cen MT" w:hAnsi="Tw Cen MT"/>
          <w:i/>
          <w:sz w:val="24"/>
          <w:szCs w:val="24"/>
        </w:rPr>
        <w:t>, incubator</w:t>
      </w:r>
      <w:r w:rsidRPr="007619E0">
        <w:rPr>
          <w:rFonts w:ascii="Tw Cen MT" w:hAnsi="Tw Cen MT"/>
          <w:sz w:val="24"/>
          <w:szCs w:val="24"/>
          <w:lang w:val="id-ID"/>
        </w:rPr>
        <w:t xml:space="preserve">, </w:t>
      </w:r>
      <w:proofErr w:type="spellStart"/>
      <w:r w:rsidRPr="007619E0">
        <w:rPr>
          <w:rFonts w:ascii="Tw Cen MT" w:hAnsi="Tw Cen MT"/>
          <w:sz w:val="24"/>
          <w:szCs w:val="24"/>
        </w:rPr>
        <w:t>kawat</w:t>
      </w:r>
      <w:proofErr w:type="spellEnd"/>
      <w:r w:rsidRPr="007619E0">
        <w:rPr>
          <w:rFonts w:ascii="Tw Cen MT" w:hAnsi="Tw Cen MT"/>
          <w:sz w:val="24"/>
          <w:szCs w:val="24"/>
        </w:rPr>
        <w:t xml:space="preserve"> </w:t>
      </w:r>
      <w:proofErr w:type="spellStart"/>
      <w:r w:rsidRPr="007619E0">
        <w:rPr>
          <w:rFonts w:ascii="Tw Cen MT" w:hAnsi="Tw Cen MT"/>
          <w:sz w:val="24"/>
          <w:szCs w:val="24"/>
        </w:rPr>
        <w:t>ose</w:t>
      </w:r>
      <w:proofErr w:type="spellEnd"/>
      <w:r w:rsidRPr="007619E0">
        <w:rPr>
          <w:rFonts w:ascii="Tw Cen MT" w:hAnsi="Tw Cen MT"/>
          <w:sz w:val="24"/>
          <w:szCs w:val="24"/>
        </w:rPr>
        <w:t xml:space="preserve">, </w:t>
      </w:r>
      <w:proofErr w:type="spellStart"/>
      <w:r w:rsidRPr="007619E0">
        <w:rPr>
          <w:rFonts w:ascii="Tw Cen MT" w:hAnsi="Tw Cen MT"/>
          <w:sz w:val="24"/>
          <w:szCs w:val="24"/>
        </w:rPr>
        <w:t>jangka</w:t>
      </w:r>
      <w:proofErr w:type="spellEnd"/>
      <w:r w:rsidRPr="007619E0">
        <w:rPr>
          <w:rFonts w:ascii="Tw Cen MT" w:hAnsi="Tw Cen MT"/>
          <w:sz w:val="24"/>
          <w:szCs w:val="24"/>
        </w:rPr>
        <w:t xml:space="preserve"> </w:t>
      </w:r>
      <w:proofErr w:type="spellStart"/>
      <w:r w:rsidRPr="007619E0">
        <w:rPr>
          <w:rFonts w:ascii="Tw Cen MT" w:hAnsi="Tw Cen MT"/>
          <w:sz w:val="24"/>
          <w:szCs w:val="24"/>
        </w:rPr>
        <w:t>sorong</w:t>
      </w:r>
      <w:proofErr w:type="spellEnd"/>
      <w:r w:rsidRPr="007619E0">
        <w:rPr>
          <w:rFonts w:ascii="Tw Cen MT" w:hAnsi="Tw Cen MT"/>
          <w:sz w:val="24"/>
          <w:szCs w:val="24"/>
          <w:lang w:val="id-ID"/>
        </w:rPr>
        <w:t xml:space="preserve">, destilasi, </w:t>
      </w:r>
      <w:r w:rsidRPr="007619E0">
        <w:rPr>
          <w:rFonts w:ascii="Tw Cen MT" w:hAnsi="Tw Cen MT"/>
          <w:i/>
          <w:sz w:val="24"/>
          <w:szCs w:val="24"/>
          <w:lang w:val="id-ID"/>
        </w:rPr>
        <w:t xml:space="preserve">laminar air flow </w:t>
      </w:r>
      <w:r w:rsidRPr="007619E0">
        <w:rPr>
          <w:rFonts w:ascii="Tw Cen MT" w:hAnsi="Tw Cen MT"/>
          <w:iCs/>
          <w:sz w:val="24"/>
          <w:szCs w:val="24"/>
          <w:lang w:val="id-ID"/>
        </w:rPr>
        <w:t>(LAF).</w:t>
      </w:r>
    </w:p>
    <w:p w14:paraId="4A85BEE0" w14:textId="77777777" w:rsidR="00A630CE" w:rsidRPr="00A630CE" w:rsidRDefault="00A630CE" w:rsidP="001B3057">
      <w:pPr>
        <w:tabs>
          <w:tab w:val="left" w:pos="284"/>
        </w:tabs>
        <w:spacing w:line="276" w:lineRule="auto"/>
        <w:jc w:val="both"/>
        <w:rPr>
          <w:rFonts w:ascii="Tw Cen MT" w:hAnsi="Tw Cen MT"/>
          <w:b/>
          <w:sz w:val="24"/>
          <w:szCs w:val="24"/>
          <w:lang w:val="id-ID"/>
        </w:rPr>
      </w:pPr>
      <w:proofErr w:type="spellStart"/>
      <w:r w:rsidRPr="00A630CE">
        <w:rPr>
          <w:rFonts w:ascii="Tw Cen MT" w:hAnsi="Tw Cen MT"/>
          <w:b/>
          <w:sz w:val="24"/>
          <w:szCs w:val="24"/>
        </w:rPr>
        <w:t>Persiapan</w:t>
      </w:r>
      <w:proofErr w:type="spellEnd"/>
      <w:r w:rsidRPr="00A630CE">
        <w:rPr>
          <w:rFonts w:ascii="Tw Cen MT" w:hAnsi="Tw Cen MT"/>
          <w:b/>
          <w:sz w:val="24"/>
          <w:szCs w:val="24"/>
        </w:rPr>
        <w:t xml:space="preserve"> </w:t>
      </w:r>
      <w:proofErr w:type="spellStart"/>
      <w:r w:rsidRPr="00A630CE">
        <w:rPr>
          <w:rFonts w:ascii="Tw Cen MT" w:hAnsi="Tw Cen MT"/>
          <w:b/>
          <w:sz w:val="24"/>
          <w:szCs w:val="24"/>
        </w:rPr>
        <w:t>sampel</w:t>
      </w:r>
      <w:proofErr w:type="spellEnd"/>
      <w:r w:rsidRPr="00A630CE">
        <w:rPr>
          <w:rFonts w:ascii="Tw Cen MT" w:hAnsi="Tw Cen MT"/>
          <w:b/>
          <w:sz w:val="24"/>
          <w:szCs w:val="24"/>
          <w:lang w:val="id-ID"/>
        </w:rPr>
        <w:t>:</w:t>
      </w:r>
    </w:p>
    <w:p w14:paraId="64049B28" w14:textId="4CF60253" w:rsidR="00A630CE" w:rsidRPr="00A630CE" w:rsidRDefault="00A630CE" w:rsidP="001B3057">
      <w:pPr>
        <w:spacing w:line="276" w:lineRule="auto"/>
        <w:jc w:val="both"/>
        <w:rPr>
          <w:rFonts w:ascii="Tw Cen MT" w:hAnsi="Tw Cen MT"/>
          <w:sz w:val="24"/>
          <w:szCs w:val="24"/>
          <w:lang w:val="id-ID"/>
        </w:rPr>
      </w:pPr>
      <w:proofErr w:type="spellStart"/>
      <w:r w:rsidRPr="00A630CE">
        <w:rPr>
          <w:rFonts w:ascii="Tw Cen MT" w:hAnsi="Tw Cen MT"/>
          <w:sz w:val="24"/>
          <w:szCs w:val="24"/>
        </w:rPr>
        <w:t>Sampel</w:t>
      </w:r>
      <w:proofErr w:type="spellEnd"/>
      <w:r w:rsidRPr="00A630CE">
        <w:rPr>
          <w:rFonts w:ascii="Tw Cen MT" w:hAnsi="Tw Cen MT"/>
          <w:sz w:val="24"/>
          <w:szCs w:val="24"/>
        </w:rPr>
        <w:t xml:space="preserve"> yang </w:t>
      </w:r>
      <w:proofErr w:type="spellStart"/>
      <w:r w:rsidRPr="00A630CE">
        <w:rPr>
          <w:rFonts w:ascii="Tw Cen MT" w:hAnsi="Tw Cen MT"/>
          <w:sz w:val="24"/>
          <w:szCs w:val="24"/>
        </w:rPr>
        <w:t>digunakan</w:t>
      </w:r>
      <w:proofErr w:type="spellEnd"/>
      <w:r w:rsidRPr="00A630CE">
        <w:rPr>
          <w:rFonts w:ascii="Tw Cen MT" w:hAnsi="Tw Cen MT"/>
          <w:sz w:val="24"/>
          <w:szCs w:val="24"/>
        </w:rPr>
        <w:t xml:space="preserve"> pada </w:t>
      </w:r>
      <w:proofErr w:type="spellStart"/>
      <w:r w:rsidRPr="00A630CE">
        <w:rPr>
          <w:rFonts w:ascii="Tw Cen MT" w:hAnsi="Tw Cen MT"/>
          <w:sz w:val="24"/>
          <w:szCs w:val="24"/>
        </w:rPr>
        <w:t>penelitian</w:t>
      </w:r>
      <w:proofErr w:type="spellEnd"/>
      <w:r w:rsidRPr="00A630CE">
        <w:rPr>
          <w:rFonts w:ascii="Tw Cen MT" w:hAnsi="Tw Cen MT"/>
          <w:sz w:val="24"/>
          <w:szCs w:val="24"/>
        </w:rPr>
        <w:t xml:space="preserve"> </w:t>
      </w:r>
      <w:proofErr w:type="spellStart"/>
      <w:r w:rsidRPr="00A630CE">
        <w:rPr>
          <w:rFonts w:ascii="Tw Cen MT" w:hAnsi="Tw Cen MT"/>
          <w:sz w:val="24"/>
          <w:szCs w:val="24"/>
        </w:rPr>
        <w:t>ini</w:t>
      </w:r>
      <w:proofErr w:type="spellEnd"/>
      <w:r w:rsidRPr="00A630CE">
        <w:rPr>
          <w:rFonts w:ascii="Tw Cen MT" w:hAnsi="Tw Cen MT"/>
          <w:sz w:val="24"/>
          <w:szCs w:val="24"/>
        </w:rPr>
        <w:t xml:space="preserve"> </w:t>
      </w:r>
      <w:proofErr w:type="spellStart"/>
      <w:r w:rsidRPr="00A630CE">
        <w:rPr>
          <w:rFonts w:ascii="Tw Cen MT" w:hAnsi="Tw Cen MT"/>
          <w:sz w:val="24"/>
          <w:szCs w:val="24"/>
        </w:rPr>
        <w:t>adalah</w:t>
      </w:r>
      <w:proofErr w:type="spellEnd"/>
      <w:r w:rsidRPr="00A630CE">
        <w:rPr>
          <w:rFonts w:ascii="Tw Cen MT" w:hAnsi="Tw Cen MT"/>
          <w:sz w:val="24"/>
          <w:szCs w:val="24"/>
        </w:rPr>
        <w:t xml:space="preserve"> </w:t>
      </w:r>
      <w:proofErr w:type="spellStart"/>
      <w:r w:rsidRPr="00A630CE">
        <w:rPr>
          <w:rFonts w:ascii="Tw Cen MT" w:hAnsi="Tw Cen MT"/>
          <w:sz w:val="24"/>
          <w:szCs w:val="24"/>
        </w:rPr>
        <w:t>daun</w:t>
      </w:r>
      <w:proofErr w:type="spellEnd"/>
      <w:r w:rsidRPr="00A630CE">
        <w:rPr>
          <w:rFonts w:ascii="Tw Cen MT" w:hAnsi="Tw Cen MT"/>
          <w:sz w:val="24"/>
          <w:szCs w:val="24"/>
        </w:rPr>
        <w:t xml:space="preserve"> </w:t>
      </w:r>
      <w:proofErr w:type="spellStart"/>
      <w:r w:rsidRPr="00A630CE">
        <w:rPr>
          <w:rFonts w:ascii="Tw Cen MT" w:hAnsi="Tw Cen MT"/>
          <w:sz w:val="24"/>
          <w:szCs w:val="24"/>
        </w:rPr>
        <w:t>mangkokan</w:t>
      </w:r>
      <w:proofErr w:type="spellEnd"/>
      <w:r w:rsidRPr="00A630CE">
        <w:rPr>
          <w:rFonts w:ascii="Tw Cen MT" w:hAnsi="Tw Cen MT"/>
          <w:sz w:val="24"/>
          <w:szCs w:val="24"/>
        </w:rPr>
        <w:t xml:space="preserve"> (</w:t>
      </w:r>
      <w:proofErr w:type="spellStart"/>
      <w:r w:rsidRPr="00A630CE">
        <w:rPr>
          <w:rFonts w:ascii="Tw Cen MT" w:hAnsi="Tw Cen MT"/>
          <w:i/>
          <w:sz w:val="24"/>
          <w:szCs w:val="24"/>
        </w:rPr>
        <w:t>Polyscias</w:t>
      </w:r>
      <w:proofErr w:type="spellEnd"/>
      <w:r w:rsidRPr="00A630CE">
        <w:rPr>
          <w:rFonts w:ascii="Tw Cen MT" w:hAnsi="Tw Cen MT"/>
          <w:i/>
          <w:sz w:val="24"/>
          <w:szCs w:val="24"/>
        </w:rPr>
        <w:t xml:space="preserve"> </w:t>
      </w:r>
      <w:proofErr w:type="spellStart"/>
      <w:r w:rsidRPr="00A630CE">
        <w:rPr>
          <w:rFonts w:ascii="Tw Cen MT" w:hAnsi="Tw Cen MT"/>
          <w:i/>
          <w:sz w:val="24"/>
          <w:szCs w:val="24"/>
        </w:rPr>
        <w:lastRenderedPageBreak/>
        <w:t>scut</w:t>
      </w:r>
      <w:proofErr w:type="spellEnd"/>
      <w:r w:rsidRPr="00A630CE">
        <w:rPr>
          <w:rFonts w:ascii="Tw Cen MT" w:hAnsi="Tw Cen MT"/>
          <w:i/>
          <w:sz w:val="24"/>
          <w:szCs w:val="24"/>
          <w:lang w:val="id-ID"/>
        </w:rPr>
        <w:t>a</w:t>
      </w:r>
      <w:proofErr w:type="spellStart"/>
      <w:r w:rsidRPr="00A630CE">
        <w:rPr>
          <w:rFonts w:ascii="Tw Cen MT" w:hAnsi="Tw Cen MT"/>
          <w:i/>
          <w:sz w:val="24"/>
          <w:szCs w:val="24"/>
        </w:rPr>
        <w:t>llari</w:t>
      </w:r>
      <w:proofErr w:type="spellEnd"/>
      <w:r w:rsidRPr="00A630CE">
        <w:rPr>
          <w:rFonts w:ascii="Tw Cen MT" w:hAnsi="Tw Cen MT"/>
          <w:i/>
          <w:sz w:val="24"/>
          <w:szCs w:val="24"/>
          <w:lang w:val="id-ID"/>
        </w:rPr>
        <w:t xml:space="preserve">um </w:t>
      </w:r>
      <w:r w:rsidRPr="00A630CE">
        <w:rPr>
          <w:rFonts w:ascii="Tw Cen MT" w:hAnsi="Tw Cen MT"/>
          <w:sz w:val="24"/>
          <w:szCs w:val="24"/>
        </w:rPr>
        <w:t>(</w:t>
      </w:r>
      <w:proofErr w:type="spellStart"/>
      <w:r w:rsidRPr="00A630CE">
        <w:rPr>
          <w:rFonts w:ascii="Tw Cen MT" w:hAnsi="Tw Cen MT"/>
          <w:sz w:val="24"/>
          <w:szCs w:val="24"/>
        </w:rPr>
        <w:t>Burm.f</w:t>
      </w:r>
      <w:proofErr w:type="spellEnd"/>
      <w:r w:rsidRPr="00A630CE">
        <w:rPr>
          <w:rFonts w:ascii="Tw Cen MT" w:hAnsi="Tw Cen MT"/>
          <w:sz w:val="24"/>
          <w:szCs w:val="24"/>
        </w:rPr>
        <w:t>.)</w:t>
      </w:r>
      <w:proofErr w:type="spellStart"/>
      <w:r w:rsidRPr="00A630CE">
        <w:rPr>
          <w:rFonts w:ascii="Tw Cen MT" w:hAnsi="Tw Cen MT"/>
          <w:sz w:val="24"/>
          <w:szCs w:val="24"/>
        </w:rPr>
        <w:t>Fosberg</w:t>
      </w:r>
      <w:proofErr w:type="spellEnd"/>
      <w:r w:rsidRPr="00A630CE">
        <w:rPr>
          <w:rFonts w:ascii="Tw Cen MT" w:hAnsi="Tw Cen MT"/>
          <w:sz w:val="24"/>
          <w:szCs w:val="24"/>
        </w:rPr>
        <w:t>)</w:t>
      </w:r>
      <w:r w:rsidRPr="00A630CE">
        <w:rPr>
          <w:rFonts w:ascii="Tw Cen MT" w:hAnsi="Tw Cen MT"/>
          <w:sz w:val="24"/>
          <w:szCs w:val="24"/>
          <w:lang w:val="id-ID"/>
        </w:rPr>
        <w:t xml:space="preserve"> yang sudah tua </w:t>
      </w:r>
      <w:r w:rsidRPr="00A630CE">
        <w:rPr>
          <w:rFonts w:ascii="Tw Cen MT" w:hAnsi="Tw Cen MT"/>
          <w:sz w:val="24"/>
          <w:szCs w:val="24"/>
        </w:rPr>
        <w:t xml:space="preserve">yang </w:t>
      </w:r>
      <w:proofErr w:type="spellStart"/>
      <w:r w:rsidRPr="00A630CE">
        <w:rPr>
          <w:rFonts w:ascii="Tw Cen MT" w:hAnsi="Tw Cen MT"/>
          <w:sz w:val="24"/>
          <w:szCs w:val="24"/>
        </w:rPr>
        <w:t>diambil</w:t>
      </w:r>
      <w:proofErr w:type="spellEnd"/>
      <w:r w:rsidRPr="00A630CE">
        <w:rPr>
          <w:rFonts w:ascii="Tw Cen MT" w:hAnsi="Tw Cen MT"/>
          <w:sz w:val="24"/>
          <w:szCs w:val="24"/>
        </w:rPr>
        <w:t xml:space="preserve"> di </w:t>
      </w:r>
      <w:proofErr w:type="spellStart"/>
      <w:r w:rsidRPr="00A630CE">
        <w:rPr>
          <w:rFonts w:ascii="Tw Cen MT" w:hAnsi="Tw Cen MT"/>
          <w:sz w:val="24"/>
          <w:szCs w:val="24"/>
        </w:rPr>
        <w:t>daerah</w:t>
      </w:r>
      <w:proofErr w:type="spellEnd"/>
      <w:r w:rsidRPr="00A630CE">
        <w:rPr>
          <w:rFonts w:ascii="Tw Cen MT" w:hAnsi="Tw Cen MT"/>
          <w:sz w:val="24"/>
          <w:szCs w:val="24"/>
        </w:rPr>
        <w:t xml:space="preserve"> </w:t>
      </w:r>
      <w:r w:rsidRPr="00A630CE">
        <w:rPr>
          <w:rFonts w:ascii="Tw Cen MT" w:hAnsi="Tw Cen MT"/>
          <w:sz w:val="24"/>
          <w:szCs w:val="24"/>
          <w:lang w:val="id-ID"/>
        </w:rPr>
        <w:t>Pandau Pekanbaru.</w:t>
      </w:r>
    </w:p>
    <w:p w14:paraId="1FC12DBE" w14:textId="77777777" w:rsidR="00A630CE" w:rsidRPr="00A630CE" w:rsidRDefault="00A630CE" w:rsidP="001B3057">
      <w:pPr>
        <w:spacing w:line="276" w:lineRule="auto"/>
        <w:jc w:val="both"/>
        <w:rPr>
          <w:rFonts w:ascii="Tw Cen MT" w:hAnsi="Tw Cen MT"/>
          <w:sz w:val="24"/>
          <w:szCs w:val="24"/>
          <w:lang w:val="id-ID"/>
        </w:rPr>
      </w:pPr>
      <w:r w:rsidRPr="00A630CE">
        <w:rPr>
          <w:rFonts w:ascii="Tw Cen MT" w:hAnsi="Tw Cen MT"/>
          <w:b/>
          <w:sz w:val="24"/>
          <w:szCs w:val="24"/>
          <w:lang w:val="id-ID"/>
        </w:rPr>
        <w:t>Ekstraksi Daun Mangkokan (</w:t>
      </w:r>
      <w:r w:rsidRPr="00A630CE">
        <w:rPr>
          <w:rFonts w:ascii="Tw Cen MT" w:hAnsi="Tw Cen MT"/>
          <w:b/>
          <w:i/>
          <w:sz w:val="24"/>
          <w:szCs w:val="24"/>
          <w:lang w:val="id-ID"/>
        </w:rPr>
        <w:t xml:space="preserve">Polyscias scutallarium </w:t>
      </w:r>
      <w:r w:rsidRPr="00A630CE">
        <w:rPr>
          <w:rFonts w:ascii="Tw Cen MT" w:hAnsi="Tw Cen MT"/>
          <w:b/>
          <w:sz w:val="24"/>
          <w:szCs w:val="24"/>
          <w:lang w:val="id-ID"/>
        </w:rPr>
        <w:t>(Burm.f.)Fosberg).</w:t>
      </w:r>
    </w:p>
    <w:p w14:paraId="51048E31" w14:textId="77777777" w:rsidR="00A630CE" w:rsidRPr="00A630CE" w:rsidRDefault="00A630CE" w:rsidP="001B3057">
      <w:pPr>
        <w:spacing w:line="276" w:lineRule="auto"/>
        <w:jc w:val="both"/>
        <w:rPr>
          <w:rFonts w:ascii="Tw Cen MT" w:hAnsi="Tw Cen MT"/>
          <w:sz w:val="24"/>
          <w:szCs w:val="24"/>
          <w:lang w:val="id-ID"/>
        </w:rPr>
      </w:pPr>
      <w:r w:rsidRPr="00A630CE">
        <w:rPr>
          <w:rFonts w:ascii="Tw Cen MT" w:hAnsi="Tw Cen MT"/>
          <w:sz w:val="24"/>
          <w:szCs w:val="24"/>
        </w:rPr>
        <w:t xml:space="preserve">Pada </w:t>
      </w:r>
      <w:proofErr w:type="spellStart"/>
      <w:r w:rsidRPr="00A630CE">
        <w:rPr>
          <w:rFonts w:ascii="Tw Cen MT" w:hAnsi="Tw Cen MT"/>
          <w:sz w:val="24"/>
          <w:szCs w:val="24"/>
        </w:rPr>
        <w:t>penelitian</w:t>
      </w:r>
      <w:proofErr w:type="spellEnd"/>
      <w:r w:rsidRPr="00A630CE">
        <w:rPr>
          <w:rFonts w:ascii="Tw Cen MT" w:hAnsi="Tw Cen MT"/>
          <w:sz w:val="24"/>
          <w:szCs w:val="24"/>
        </w:rPr>
        <w:t xml:space="preserve"> </w:t>
      </w:r>
      <w:proofErr w:type="spellStart"/>
      <w:r w:rsidRPr="00A630CE">
        <w:rPr>
          <w:rFonts w:ascii="Tw Cen MT" w:hAnsi="Tw Cen MT"/>
          <w:sz w:val="24"/>
          <w:szCs w:val="24"/>
        </w:rPr>
        <w:t>ini</w:t>
      </w:r>
      <w:proofErr w:type="spellEnd"/>
      <w:r w:rsidRPr="00A630CE">
        <w:rPr>
          <w:rFonts w:ascii="Tw Cen MT" w:hAnsi="Tw Cen MT"/>
          <w:sz w:val="24"/>
          <w:szCs w:val="24"/>
        </w:rPr>
        <w:t xml:space="preserve">, proses </w:t>
      </w:r>
      <w:proofErr w:type="spellStart"/>
      <w:r w:rsidRPr="00A630CE">
        <w:rPr>
          <w:rFonts w:ascii="Tw Cen MT" w:hAnsi="Tw Cen MT"/>
          <w:sz w:val="24"/>
          <w:szCs w:val="24"/>
        </w:rPr>
        <w:t>ekstraksi</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r w:rsidRPr="00A630CE">
        <w:rPr>
          <w:rFonts w:ascii="Tw Cen MT" w:hAnsi="Tw Cen MT"/>
          <w:sz w:val="24"/>
          <w:szCs w:val="24"/>
          <w:lang w:val="id-ID"/>
        </w:rPr>
        <w:t xml:space="preserve">metode maserasi dengan 2 kali pengulangan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r w:rsidRPr="00A630CE">
        <w:rPr>
          <w:rFonts w:ascii="Tw Cen MT" w:hAnsi="Tw Cen MT"/>
          <w:sz w:val="24"/>
          <w:szCs w:val="24"/>
          <w:lang w:val="id-ID"/>
        </w:rPr>
        <w:t xml:space="preserve">pelarut </w:t>
      </w:r>
      <w:r w:rsidRPr="00A630CE">
        <w:rPr>
          <w:rFonts w:ascii="Tw Cen MT" w:hAnsi="Tw Cen MT"/>
          <w:i/>
          <w:sz w:val="24"/>
          <w:szCs w:val="24"/>
          <w:lang w:val="id-ID"/>
        </w:rPr>
        <w:t>n</w:t>
      </w:r>
      <w:r w:rsidRPr="00A630CE">
        <w:rPr>
          <w:rFonts w:ascii="Tw Cen MT" w:hAnsi="Tw Cen MT"/>
          <w:sz w:val="24"/>
          <w:szCs w:val="24"/>
          <w:lang w:val="id-ID"/>
        </w:rPr>
        <w:t>-heksan</w:t>
      </w:r>
      <w:r w:rsidRPr="00A630CE">
        <w:rPr>
          <w:rFonts w:ascii="Tw Cen MT" w:hAnsi="Tw Cen MT"/>
          <w:sz w:val="24"/>
          <w:szCs w:val="24"/>
        </w:rPr>
        <w:t>a</w:t>
      </w:r>
      <w:r w:rsidRPr="00A630CE">
        <w:rPr>
          <w:rFonts w:ascii="Tw Cen MT" w:hAnsi="Tw Cen MT"/>
          <w:sz w:val="24"/>
          <w:szCs w:val="24"/>
          <w:lang w:val="id-ID"/>
        </w:rPr>
        <w:t xml:space="preserve">, etil asetat, </w:t>
      </w:r>
      <w:r w:rsidRPr="00A630CE">
        <w:rPr>
          <w:rFonts w:ascii="Tw Cen MT" w:hAnsi="Tw Cen MT"/>
          <w:sz w:val="24"/>
          <w:szCs w:val="24"/>
        </w:rPr>
        <w:t xml:space="preserve">dan </w:t>
      </w:r>
      <w:r w:rsidRPr="00A630CE">
        <w:rPr>
          <w:rFonts w:ascii="Tw Cen MT" w:hAnsi="Tw Cen MT"/>
          <w:sz w:val="24"/>
          <w:szCs w:val="24"/>
          <w:lang w:val="id-ID"/>
        </w:rPr>
        <w:t>etano</w:t>
      </w:r>
      <w:r w:rsidRPr="00A630CE">
        <w:rPr>
          <w:rFonts w:ascii="Tw Cen MT" w:hAnsi="Tw Cen MT"/>
          <w:sz w:val="24"/>
          <w:szCs w:val="24"/>
        </w:rPr>
        <w:t xml:space="preserve">l. </w:t>
      </w:r>
      <w:proofErr w:type="spellStart"/>
      <w:r w:rsidRPr="00A630CE">
        <w:rPr>
          <w:rFonts w:ascii="Tw Cen MT" w:hAnsi="Tw Cen MT"/>
          <w:sz w:val="24"/>
          <w:szCs w:val="24"/>
        </w:rPr>
        <w:t>Metode</w:t>
      </w:r>
      <w:proofErr w:type="spellEnd"/>
      <w:r w:rsidRPr="00A630CE">
        <w:rPr>
          <w:rFonts w:ascii="Tw Cen MT" w:hAnsi="Tw Cen MT"/>
          <w:sz w:val="24"/>
          <w:szCs w:val="24"/>
        </w:rPr>
        <w:t xml:space="preserve"> </w:t>
      </w:r>
      <w:proofErr w:type="spellStart"/>
      <w:r w:rsidRPr="00A630CE">
        <w:rPr>
          <w:rFonts w:ascii="Tw Cen MT" w:hAnsi="Tw Cen MT"/>
          <w:sz w:val="24"/>
          <w:szCs w:val="24"/>
        </w:rPr>
        <w:t>maserasi</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cara</w:t>
      </w:r>
      <w:proofErr w:type="spellEnd"/>
      <w:r w:rsidRPr="00A630CE">
        <w:rPr>
          <w:rFonts w:ascii="Tw Cen MT" w:hAnsi="Tw Cen MT"/>
          <w:sz w:val="24"/>
          <w:szCs w:val="24"/>
        </w:rPr>
        <w:t xml:space="preserve"> </w:t>
      </w:r>
      <w:proofErr w:type="spellStart"/>
      <w:r w:rsidRPr="00A630CE">
        <w:rPr>
          <w:rFonts w:ascii="Tw Cen MT" w:hAnsi="Tw Cen MT"/>
          <w:sz w:val="24"/>
          <w:szCs w:val="24"/>
        </w:rPr>
        <w:t>merendam</w:t>
      </w:r>
      <w:proofErr w:type="spellEnd"/>
      <w:r w:rsidRPr="00A630CE">
        <w:rPr>
          <w:rFonts w:ascii="Tw Cen MT" w:hAnsi="Tw Cen MT"/>
          <w:sz w:val="24"/>
          <w:szCs w:val="24"/>
        </w:rPr>
        <w:t xml:space="preserve"> </w:t>
      </w:r>
      <w:proofErr w:type="spellStart"/>
      <w:r w:rsidRPr="00A630CE">
        <w:rPr>
          <w:rFonts w:ascii="Tw Cen MT" w:hAnsi="Tw Cen MT"/>
          <w:sz w:val="24"/>
          <w:szCs w:val="24"/>
        </w:rPr>
        <w:t>sebanya</w:t>
      </w:r>
      <w:proofErr w:type="spellEnd"/>
      <w:r w:rsidRPr="00A630CE">
        <w:rPr>
          <w:rFonts w:ascii="Tw Cen MT" w:hAnsi="Tw Cen MT"/>
          <w:sz w:val="24"/>
          <w:szCs w:val="24"/>
          <w:lang w:val="id-ID"/>
        </w:rPr>
        <w:t xml:space="preserve">k 2 </w:t>
      </w:r>
      <w:r w:rsidRPr="00A630CE">
        <w:rPr>
          <w:rFonts w:ascii="Tw Cen MT" w:hAnsi="Tw Cen MT"/>
          <w:sz w:val="24"/>
          <w:szCs w:val="24"/>
        </w:rPr>
        <w:t xml:space="preserve">kg </w:t>
      </w:r>
      <w:proofErr w:type="spellStart"/>
      <w:r w:rsidRPr="00A630CE">
        <w:rPr>
          <w:rFonts w:ascii="Tw Cen MT" w:hAnsi="Tw Cen MT"/>
          <w:sz w:val="24"/>
          <w:szCs w:val="24"/>
        </w:rPr>
        <w:t>daun</w:t>
      </w:r>
      <w:proofErr w:type="spellEnd"/>
      <w:r w:rsidRPr="00A630CE">
        <w:rPr>
          <w:rFonts w:ascii="Tw Cen MT" w:hAnsi="Tw Cen MT"/>
          <w:sz w:val="24"/>
          <w:szCs w:val="24"/>
        </w:rPr>
        <w:t xml:space="preserve"> </w:t>
      </w:r>
      <w:proofErr w:type="spellStart"/>
      <w:r w:rsidRPr="00A630CE">
        <w:rPr>
          <w:rFonts w:ascii="Tw Cen MT" w:hAnsi="Tw Cen MT"/>
          <w:sz w:val="24"/>
          <w:szCs w:val="24"/>
        </w:rPr>
        <w:t>mangkokan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pelarut</w:t>
      </w:r>
      <w:proofErr w:type="spellEnd"/>
      <w:r w:rsidRPr="00A630CE">
        <w:rPr>
          <w:rFonts w:ascii="Tw Cen MT" w:hAnsi="Tw Cen MT"/>
          <w:sz w:val="24"/>
          <w:szCs w:val="24"/>
        </w:rPr>
        <w:t xml:space="preserve"> </w:t>
      </w:r>
      <w:r w:rsidRPr="00A630CE">
        <w:rPr>
          <w:rFonts w:ascii="Tw Cen MT" w:hAnsi="Tw Cen MT"/>
          <w:i/>
          <w:sz w:val="24"/>
          <w:szCs w:val="24"/>
        </w:rPr>
        <w:t>n</w:t>
      </w:r>
      <w:r w:rsidRPr="00A630CE">
        <w:rPr>
          <w:rFonts w:ascii="Tw Cen MT" w:hAnsi="Tw Cen MT"/>
          <w:sz w:val="24"/>
          <w:szCs w:val="24"/>
        </w:rPr>
        <w:t>-</w:t>
      </w:r>
      <w:r w:rsidRPr="00A630CE">
        <w:rPr>
          <w:rFonts w:ascii="Tw Cen MT" w:hAnsi="Tw Cen MT"/>
          <w:sz w:val="24"/>
          <w:szCs w:val="24"/>
          <w:lang w:val="id-ID"/>
        </w:rPr>
        <w:t>h</w:t>
      </w:r>
      <w:proofErr w:type="spellStart"/>
      <w:r w:rsidRPr="00A630CE">
        <w:rPr>
          <w:rFonts w:ascii="Tw Cen MT" w:hAnsi="Tw Cen MT"/>
          <w:sz w:val="24"/>
          <w:szCs w:val="24"/>
        </w:rPr>
        <w:t>eksana</w:t>
      </w:r>
      <w:proofErr w:type="spellEnd"/>
      <w:r w:rsidRPr="00A630CE">
        <w:rPr>
          <w:rFonts w:ascii="Tw Cen MT" w:hAnsi="Tw Cen MT"/>
          <w:sz w:val="24"/>
          <w:szCs w:val="24"/>
        </w:rPr>
        <w:t xml:space="preserve"> di </w:t>
      </w:r>
      <w:proofErr w:type="spellStart"/>
      <w:r w:rsidRPr="00A630CE">
        <w:rPr>
          <w:rFonts w:ascii="Tw Cen MT" w:hAnsi="Tw Cen MT"/>
          <w:sz w:val="24"/>
          <w:szCs w:val="24"/>
        </w:rPr>
        <w:t>dalam</w:t>
      </w:r>
      <w:proofErr w:type="spellEnd"/>
      <w:r w:rsidRPr="00A630CE">
        <w:rPr>
          <w:rFonts w:ascii="Tw Cen MT" w:hAnsi="Tw Cen MT"/>
          <w:sz w:val="24"/>
          <w:szCs w:val="24"/>
        </w:rPr>
        <w:t xml:space="preserve"> </w:t>
      </w:r>
      <w:proofErr w:type="spellStart"/>
      <w:r w:rsidRPr="00A630CE">
        <w:rPr>
          <w:rFonts w:ascii="Tw Cen MT" w:hAnsi="Tw Cen MT"/>
          <w:sz w:val="24"/>
          <w:szCs w:val="24"/>
        </w:rPr>
        <w:t>botol</w:t>
      </w:r>
      <w:proofErr w:type="spellEnd"/>
      <w:r w:rsidRPr="00A630CE">
        <w:rPr>
          <w:rFonts w:ascii="Tw Cen MT" w:hAnsi="Tw Cen MT"/>
          <w:sz w:val="24"/>
          <w:szCs w:val="24"/>
        </w:rPr>
        <w:t xml:space="preserve"> </w:t>
      </w:r>
      <w:proofErr w:type="spellStart"/>
      <w:r w:rsidRPr="00A630CE">
        <w:rPr>
          <w:rFonts w:ascii="Tw Cen MT" w:hAnsi="Tw Cen MT"/>
          <w:sz w:val="24"/>
          <w:szCs w:val="24"/>
        </w:rPr>
        <w:t>gelap</w:t>
      </w:r>
      <w:proofErr w:type="spellEnd"/>
      <w:r w:rsidRPr="00A630CE">
        <w:rPr>
          <w:rFonts w:ascii="Tw Cen MT" w:hAnsi="Tw Cen MT"/>
          <w:sz w:val="24"/>
          <w:szCs w:val="24"/>
        </w:rPr>
        <w:t xml:space="preserve"> </w:t>
      </w:r>
      <w:proofErr w:type="spellStart"/>
      <w:r w:rsidRPr="00A630CE">
        <w:rPr>
          <w:rFonts w:ascii="Tw Cen MT" w:hAnsi="Tw Cen MT"/>
          <w:sz w:val="24"/>
          <w:szCs w:val="24"/>
        </w:rPr>
        <w:t>selama</w:t>
      </w:r>
      <w:proofErr w:type="spellEnd"/>
      <w:r w:rsidRPr="00A630CE">
        <w:rPr>
          <w:rFonts w:ascii="Tw Cen MT" w:hAnsi="Tw Cen MT"/>
          <w:sz w:val="24"/>
          <w:szCs w:val="24"/>
        </w:rPr>
        <w:t xml:space="preserve"> </w:t>
      </w:r>
      <w:r w:rsidRPr="00A630CE">
        <w:rPr>
          <w:rFonts w:ascii="Tw Cen MT" w:hAnsi="Tw Cen MT"/>
          <w:sz w:val="24"/>
          <w:szCs w:val="24"/>
          <w:lang w:val="id-ID"/>
        </w:rPr>
        <w:t>2</w:t>
      </w:r>
      <w:r w:rsidRPr="00A630CE">
        <w:rPr>
          <w:rFonts w:ascii="Tw Cen MT" w:hAnsi="Tw Cen MT"/>
          <w:sz w:val="24"/>
          <w:szCs w:val="24"/>
        </w:rPr>
        <w:t xml:space="preserve"> </w:t>
      </w:r>
      <w:proofErr w:type="spellStart"/>
      <w:r w:rsidRPr="00A630CE">
        <w:rPr>
          <w:rFonts w:ascii="Tw Cen MT" w:hAnsi="Tw Cen MT"/>
          <w:sz w:val="24"/>
          <w:szCs w:val="24"/>
        </w:rPr>
        <w:t>hari</w:t>
      </w:r>
      <w:proofErr w:type="spellEnd"/>
      <w:r w:rsidRPr="00A630CE">
        <w:rPr>
          <w:rFonts w:ascii="Tw Cen MT" w:hAnsi="Tw Cen MT"/>
          <w:sz w:val="24"/>
          <w:szCs w:val="24"/>
        </w:rPr>
        <w:t xml:space="preserve"> </w:t>
      </w:r>
      <w:proofErr w:type="spellStart"/>
      <w:r w:rsidRPr="00A630CE">
        <w:rPr>
          <w:rFonts w:ascii="Tw Cen MT" w:hAnsi="Tw Cen MT"/>
          <w:sz w:val="24"/>
          <w:szCs w:val="24"/>
        </w:rPr>
        <w:t>sambil</w:t>
      </w:r>
      <w:proofErr w:type="spellEnd"/>
      <w:r w:rsidRPr="00A630CE">
        <w:rPr>
          <w:rFonts w:ascii="Tw Cen MT" w:hAnsi="Tw Cen MT"/>
          <w:sz w:val="24"/>
          <w:szCs w:val="24"/>
        </w:rPr>
        <w:t xml:space="preserve"> </w:t>
      </w:r>
      <w:proofErr w:type="spellStart"/>
      <w:r w:rsidRPr="00A630CE">
        <w:rPr>
          <w:rFonts w:ascii="Tw Cen MT" w:hAnsi="Tw Cen MT"/>
          <w:sz w:val="24"/>
          <w:szCs w:val="24"/>
        </w:rPr>
        <w:t>sesekali</w:t>
      </w:r>
      <w:proofErr w:type="spellEnd"/>
      <w:r w:rsidRPr="00A630CE">
        <w:rPr>
          <w:rFonts w:ascii="Tw Cen MT" w:hAnsi="Tw Cen MT"/>
          <w:sz w:val="24"/>
          <w:szCs w:val="24"/>
        </w:rPr>
        <w:t xml:space="preserve"> </w:t>
      </w:r>
      <w:proofErr w:type="spellStart"/>
      <w:r w:rsidRPr="00A630CE">
        <w:rPr>
          <w:rFonts w:ascii="Tw Cen MT" w:hAnsi="Tw Cen MT"/>
          <w:sz w:val="24"/>
          <w:szCs w:val="24"/>
        </w:rPr>
        <w:t>diaduk</w:t>
      </w:r>
      <w:proofErr w:type="spellEnd"/>
      <w:r w:rsidRPr="00A630CE">
        <w:rPr>
          <w:rFonts w:ascii="Tw Cen MT" w:hAnsi="Tw Cen MT"/>
          <w:sz w:val="24"/>
          <w:szCs w:val="24"/>
        </w:rPr>
        <w:t xml:space="preserve">. Setelah proses </w:t>
      </w:r>
      <w:proofErr w:type="spellStart"/>
      <w:r w:rsidRPr="00A630CE">
        <w:rPr>
          <w:rFonts w:ascii="Tw Cen MT" w:hAnsi="Tw Cen MT"/>
          <w:sz w:val="24"/>
          <w:szCs w:val="24"/>
        </w:rPr>
        <w:t>maserasi</w:t>
      </w:r>
      <w:proofErr w:type="spellEnd"/>
      <w:r w:rsidRPr="00A630CE">
        <w:rPr>
          <w:rFonts w:ascii="Tw Cen MT" w:hAnsi="Tw Cen MT"/>
          <w:sz w:val="24"/>
          <w:szCs w:val="24"/>
        </w:rPr>
        <w:t xml:space="preserve"> </w:t>
      </w:r>
      <w:proofErr w:type="spellStart"/>
      <w:r w:rsidRPr="00A630CE">
        <w:rPr>
          <w:rFonts w:ascii="Tw Cen MT" w:hAnsi="Tw Cen MT"/>
          <w:sz w:val="24"/>
          <w:szCs w:val="24"/>
        </w:rPr>
        <w:t>selesai</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penyaringan</w:t>
      </w:r>
      <w:proofErr w:type="spellEnd"/>
      <w:r w:rsidRPr="00A630CE">
        <w:rPr>
          <w:rFonts w:ascii="Tw Cen MT" w:hAnsi="Tw Cen MT"/>
          <w:sz w:val="24"/>
          <w:szCs w:val="24"/>
        </w:rPr>
        <w:t xml:space="preserve"> sari </w:t>
      </w:r>
      <w:r w:rsidRPr="00A630CE">
        <w:rPr>
          <w:rFonts w:ascii="Tw Cen MT" w:hAnsi="Tw Cen MT"/>
          <w:i/>
          <w:iCs/>
          <w:sz w:val="24"/>
          <w:szCs w:val="24"/>
        </w:rPr>
        <w:t>n</w:t>
      </w:r>
      <w:r w:rsidRPr="00A630CE">
        <w:rPr>
          <w:rFonts w:ascii="Tw Cen MT" w:hAnsi="Tw Cen MT"/>
          <w:sz w:val="24"/>
          <w:szCs w:val="24"/>
        </w:rPr>
        <w:t>-</w:t>
      </w:r>
      <w:proofErr w:type="spellStart"/>
      <w:r w:rsidRPr="00A630CE">
        <w:rPr>
          <w:rFonts w:ascii="Tw Cen MT" w:hAnsi="Tw Cen MT"/>
          <w:sz w:val="24"/>
          <w:szCs w:val="24"/>
        </w:rPr>
        <w:t>heksana</w:t>
      </w:r>
      <w:proofErr w:type="spellEnd"/>
      <w:r w:rsidRPr="00A630CE">
        <w:rPr>
          <w:rFonts w:ascii="Tw Cen MT" w:hAnsi="Tw Cen MT"/>
          <w:sz w:val="24"/>
          <w:szCs w:val="24"/>
        </w:rPr>
        <w:t xml:space="preserve"> </w:t>
      </w:r>
      <w:proofErr w:type="spellStart"/>
      <w:r w:rsidRPr="00A630CE">
        <w:rPr>
          <w:rFonts w:ascii="Tw Cen MT" w:hAnsi="Tw Cen MT"/>
          <w:sz w:val="24"/>
          <w:szCs w:val="24"/>
        </w:rPr>
        <w:t>menggunakan</w:t>
      </w:r>
      <w:proofErr w:type="spellEnd"/>
      <w:r w:rsidRPr="00A630CE">
        <w:rPr>
          <w:rFonts w:ascii="Tw Cen MT" w:hAnsi="Tw Cen MT"/>
          <w:sz w:val="24"/>
          <w:szCs w:val="24"/>
        </w:rPr>
        <w:t xml:space="preserve"> </w:t>
      </w:r>
      <w:proofErr w:type="spellStart"/>
      <w:r w:rsidRPr="00A630CE">
        <w:rPr>
          <w:rFonts w:ascii="Tw Cen MT" w:hAnsi="Tw Cen MT"/>
          <w:sz w:val="24"/>
          <w:szCs w:val="24"/>
        </w:rPr>
        <w:t>kapas</w:t>
      </w:r>
      <w:proofErr w:type="spellEnd"/>
      <w:r w:rsidRPr="00A630CE">
        <w:rPr>
          <w:rFonts w:ascii="Tw Cen MT" w:hAnsi="Tw Cen MT"/>
          <w:sz w:val="24"/>
          <w:szCs w:val="24"/>
        </w:rPr>
        <w:t xml:space="preserve">. </w:t>
      </w:r>
      <w:proofErr w:type="spellStart"/>
      <w:r w:rsidRPr="00A630CE">
        <w:rPr>
          <w:rFonts w:ascii="Tw Cen MT" w:hAnsi="Tw Cen MT"/>
          <w:sz w:val="24"/>
          <w:szCs w:val="24"/>
        </w:rPr>
        <w:t>Ampas</w:t>
      </w:r>
      <w:proofErr w:type="spellEnd"/>
      <w:r w:rsidRPr="00A630CE">
        <w:rPr>
          <w:rFonts w:ascii="Tw Cen MT" w:hAnsi="Tw Cen MT"/>
          <w:sz w:val="24"/>
          <w:szCs w:val="24"/>
        </w:rPr>
        <w:t xml:space="preserve"> </w:t>
      </w:r>
      <w:proofErr w:type="spellStart"/>
      <w:r w:rsidRPr="00A630CE">
        <w:rPr>
          <w:rFonts w:ascii="Tw Cen MT" w:hAnsi="Tw Cen MT"/>
          <w:sz w:val="24"/>
          <w:szCs w:val="24"/>
        </w:rPr>
        <w:t>hasil</w:t>
      </w:r>
      <w:proofErr w:type="spellEnd"/>
      <w:r w:rsidRPr="00A630CE">
        <w:rPr>
          <w:rFonts w:ascii="Tw Cen MT" w:hAnsi="Tw Cen MT"/>
          <w:sz w:val="24"/>
          <w:szCs w:val="24"/>
        </w:rPr>
        <w:t xml:space="preserve"> </w:t>
      </w:r>
      <w:proofErr w:type="spellStart"/>
      <w:r w:rsidRPr="00A630CE">
        <w:rPr>
          <w:rFonts w:ascii="Tw Cen MT" w:hAnsi="Tw Cen MT"/>
          <w:sz w:val="24"/>
          <w:szCs w:val="24"/>
        </w:rPr>
        <w:t>penyaringan</w:t>
      </w:r>
      <w:proofErr w:type="spellEnd"/>
      <w:r w:rsidRPr="00A630CE">
        <w:rPr>
          <w:rFonts w:ascii="Tw Cen MT" w:hAnsi="Tw Cen MT"/>
          <w:sz w:val="24"/>
          <w:szCs w:val="24"/>
        </w:rPr>
        <w:t xml:space="preserve"> </w:t>
      </w:r>
      <w:proofErr w:type="spellStart"/>
      <w:r w:rsidRPr="00A630CE">
        <w:rPr>
          <w:rFonts w:ascii="Tw Cen MT" w:hAnsi="Tw Cen MT"/>
          <w:sz w:val="24"/>
          <w:szCs w:val="24"/>
        </w:rPr>
        <w:t>dikeluarkan</w:t>
      </w:r>
      <w:proofErr w:type="spellEnd"/>
      <w:r w:rsidRPr="00A630CE">
        <w:rPr>
          <w:rFonts w:ascii="Tw Cen MT" w:hAnsi="Tw Cen MT"/>
          <w:sz w:val="24"/>
          <w:szCs w:val="24"/>
        </w:rPr>
        <w:t xml:space="preserve"> </w:t>
      </w:r>
      <w:proofErr w:type="spellStart"/>
      <w:r w:rsidRPr="00A630CE">
        <w:rPr>
          <w:rFonts w:ascii="Tw Cen MT" w:hAnsi="Tw Cen MT"/>
          <w:sz w:val="24"/>
          <w:szCs w:val="24"/>
        </w:rPr>
        <w:t>dari</w:t>
      </w:r>
      <w:proofErr w:type="spellEnd"/>
      <w:r w:rsidRPr="00A630CE">
        <w:rPr>
          <w:rFonts w:ascii="Tw Cen MT" w:hAnsi="Tw Cen MT"/>
          <w:sz w:val="24"/>
          <w:szCs w:val="24"/>
        </w:rPr>
        <w:t xml:space="preserve"> </w:t>
      </w:r>
      <w:proofErr w:type="spellStart"/>
      <w:r w:rsidRPr="00A630CE">
        <w:rPr>
          <w:rFonts w:ascii="Tw Cen MT" w:hAnsi="Tw Cen MT"/>
          <w:sz w:val="24"/>
          <w:szCs w:val="24"/>
        </w:rPr>
        <w:t>botol</w:t>
      </w:r>
      <w:proofErr w:type="spellEnd"/>
      <w:r w:rsidRPr="00A630CE">
        <w:rPr>
          <w:rFonts w:ascii="Tw Cen MT" w:hAnsi="Tw Cen MT"/>
          <w:sz w:val="24"/>
          <w:szCs w:val="24"/>
        </w:rPr>
        <w:t xml:space="preserve"> dan </w:t>
      </w:r>
      <w:proofErr w:type="spellStart"/>
      <w:r w:rsidRPr="00A630CE">
        <w:rPr>
          <w:rFonts w:ascii="Tw Cen MT" w:hAnsi="Tw Cen MT"/>
          <w:sz w:val="24"/>
          <w:szCs w:val="24"/>
        </w:rPr>
        <w:t>dikeringkan</w:t>
      </w:r>
      <w:proofErr w:type="spellEnd"/>
      <w:r w:rsidRPr="00A630CE">
        <w:rPr>
          <w:rFonts w:ascii="Tw Cen MT" w:hAnsi="Tw Cen MT"/>
          <w:sz w:val="24"/>
          <w:szCs w:val="24"/>
        </w:rPr>
        <w:t xml:space="preserve"> </w:t>
      </w:r>
      <w:proofErr w:type="spellStart"/>
      <w:r w:rsidRPr="00A630CE">
        <w:rPr>
          <w:rFonts w:ascii="Tw Cen MT" w:hAnsi="Tw Cen MT"/>
          <w:sz w:val="24"/>
          <w:szCs w:val="24"/>
        </w:rPr>
        <w:t>selam</w:t>
      </w:r>
      <w:proofErr w:type="spellEnd"/>
      <w:r w:rsidRPr="00A630CE">
        <w:rPr>
          <w:rFonts w:ascii="Tw Cen MT" w:hAnsi="Tw Cen MT"/>
          <w:sz w:val="24"/>
          <w:szCs w:val="24"/>
          <w:lang w:val="id-ID"/>
        </w:rPr>
        <w:t xml:space="preserve">a </w:t>
      </w:r>
      <w:proofErr w:type="spellStart"/>
      <w:r w:rsidRPr="00A630CE">
        <w:rPr>
          <w:rFonts w:ascii="Tw Cen MT" w:hAnsi="Tw Cen MT"/>
          <w:sz w:val="24"/>
          <w:szCs w:val="24"/>
        </w:rPr>
        <w:t>setengah</w:t>
      </w:r>
      <w:proofErr w:type="spellEnd"/>
      <w:r w:rsidRPr="00A630CE">
        <w:rPr>
          <w:rFonts w:ascii="Tw Cen MT" w:hAnsi="Tw Cen MT"/>
          <w:sz w:val="24"/>
          <w:szCs w:val="24"/>
        </w:rPr>
        <w:t xml:space="preserve"> jam, </w:t>
      </w:r>
      <w:proofErr w:type="spellStart"/>
      <w:r w:rsidRPr="00A630CE">
        <w:rPr>
          <w:rFonts w:ascii="Tw Cen MT" w:hAnsi="Tw Cen MT"/>
          <w:sz w:val="24"/>
          <w:szCs w:val="24"/>
        </w:rPr>
        <w:t>lalu</w:t>
      </w:r>
      <w:proofErr w:type="spellEnd"/>
      <w:r w:rsidRPr="00A630CE">
        <w:rPr>
          <w:rFonts w:ascii="Tw Cen MT" w:hAnsi="Tw Cen MT"/>
          <w:sz w:val="24"/>
          <w:szCs w:val="24"/>
        </w:rPr>
        <w:t xml:space="preserve"> </w:t>
      </w:r>
      <w:proofErr w:type="spellStart"/>
      <w:r w:rsidRPr="00A630CE">
        <w:rPr>
          <w:rFonts w:ascii="Tw Cen MT" w:hAnsi="Tw Cen MT"/>
          <w:sz w:val="24"/>
          <w:szCs w:val="24"/>
        </w:rPr>
        <w:t>ampas</w:t>
      </w:r>
      <w:proofErr w:type="spellEnd"/>
      <w:r w:rsidRPr="00A630CE">
        <w:rPr>
          <w:rFonts w:ascii="Tw Cen MT" w:hAnsi="Tw Cen MT"/>
          <w:sz w:val="24"/>
          <w:szCs w:val="24"/>
        </w:rPr>
        <w:t xml:space="preserve"> </w:t>
      </w:r>
      <w:proofErr w:type="spellStart"/>
      <w:r w:rsidRPr="00A630CE">
        <w:rPr>
          <w:rFonts w:ascii="Tw Cen MT" w:hAnsi="Tw Cen MT"/>
          <w:sz w:val="24"/>
          <w:szCs w:val="24"/>
        </w:rPr>
        <w:t>dimasukan</w:t>
      </w:r>
      <w:proofErr w:type="spellEnd"/>
      <w:r w:rsidRPr="00A630CE">
        <w:rPr>
          <w:rFonts w:ascii="Tw Cen MT" w:hAnsi="Tw Cen MT"/>
          <w:sz w:val="24"/>
          <w:szCs w:val="24"/>
        </w:rPr>
        <w:t xml:space="preserve"> </w:t>
      </w:r>
      <w:proofErr w:type="spellStart"/>
      <w:r w:rsidRPr="00A630CE">
        <w:rPr>
          <w:rFonts w:ascii="Tw Cen MT" w:hAnsi="Tw Cen MT"/>
          <w:sz w:val="24"/>
          <w:szCs w:val="24"/>
        </w:rPr>
        <w:t>kembali</w:t>
      </w:r>
      <w:proofErr w:type="spellEnd"/>
      <w:r w:rsidRPr="00A630CE">
        <w:rPr>
          <w:rFonts w:ascii="Tw Cen MT" w:hAnsi="Tw Cen MT"/>
          <w:sz w:val="24"/>
          <w:szCs w:val="24"/>
        </w:rPr>
        <w:t xml:space="preserve"> </w:t>
      </w:r>
      <w:proofErr w:type="spellStart"/>
      <w:r w:rsidRPr="00A630CE">
        <w:rPr>
          <w:rFonts w:ascii="Tw Cen MT" w:hAnsi="Tw Cen MT"/>
          <w:sz w:val="24"/>
          <w:szCs w:val="24"/>
        </w:rPr>
        <w:t>kedalam</w:t>
      </w:r>
      <w:proofErr w:type="spellEnd"/>
      <w:r w:rsidRPr="00A630CE">
        <w:rPr>
          <w:rFonts w:ascii="Tw Cen MT" w:hAnsi="Tw Cen MT"/>
          <w:sz w:val="24"/>
          <w:szCs w:val="24"/>
        </w:rPr>
        <w:t xml:space="preserve"> </w:t>
      </w:r>
      <w:proofErr w:type="spellStart"/>
      <w:r w:rsidRPr="00A630CE">
        <w:rPr>
          <w:rFonts w:ascii="Tw Cen MT" w:hAnsi="Tw Cen MT"/>
          <w:sz w:val="24"/>
          <w:szCs w:val="24"/>
        </w:rPr>
        <w:t>botol</w:t>
      </w:r>
      <w:proofErr w:type="spellEnd"/>
      <w:r w:rsidRPr="00A630CE">
        <w:rPr>
          <w:rFonts w:ascii="Tw Cen MT" w:hAnsi="Tw Cen MT"/>
          <w:sz w:val="24"/>
          <w:szCs w:val="24"/>
        </w:rPr>
        <w:t xml:space="preserve"> </w:t>
      </w:r>
      <w:proofErr w:type="spellStart"/>
      <w:r w:rsidRPr="00A630CE">
        <w:rPr>
          <w:rFonts w:ascii="Tw Cen MT" w:hAnsi="Tw Cen MT"/>
          <w:sz w:val="24"/>
          <w:szCs w:val="24"/>
        </w:rPr>
        <w:t>gelap</w:t>
      </w:r>
      <w:proofErr w:type="spellEnd"/>
      <w:r w:rsidRPr="00A630CE">
        <w:rPr>
          <w:rFonts w:ascii="Tw Cen MT" w:hAnsi="Tw Cen MT"/>
          <w:sz w:val="24"/>
          <w:szCs w:val="24"/>
        </w:rPr>
        <w:t>. Proses</w:t>
      </w:r>
      <w:r w:rsidRPr="00A630CE">
        <w:rPr>
          <w:rFonts w:ascii="Tw Cen MT" w:hAnsi="Tw Cen MT"/>
          <w:sz w:val="24"/>
          <w:szCs w:val="24"/>
          <w:lang w:val="id-ID"/>
        </w:rPr>
        <w:t xml:space="preserve"> </w:t>
      </w:r>
      <w:proofErr w:type="spellStart"/>
      <w:r w:rsidRPr="00A630CE">
        <w:rPr>
          <w:rFonts w:ascii="Tw Cen MT" w:hAnsi="Tw Cen MT"/>
          <w:sz w:val="24"/>
          <w:szCs w:val="24"/>
        </w:rPr>
        <w:t>maserasi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dilanjutkan</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pelarut</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etil</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asetat</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selama</w:t>
      </w:r>
      <w:proofErr w:type="spellEnd"/>
      <w:r w:rsidRPr="00A630CE">
        <w:rPr>
          <w:rFonts w:ascii="Tw Cen MT" w:hAnsi="Tw Cen MT"/>
          <w:sz w:val="24"/>
          <w:szCs w:val="24"/>
        </w:rPr>
        <w:t xml:space="preserve"> 3 </w:t>
      </w:r>
      <w:proofErr w:type="spellStart"/>
      <w:r w:rsidRPr="00A630CE">
        <w:rPr>
          <w:rFonts w:ascii="Tw Cen MT" w:hAnsi="Tw Cen MT"/>
          <w:sz w:val="24"/>
          <w:szCs w:val="24"/>
        </w:rPr>
        <w:t>hari</w:t>
      </w:r>
      <w:proofErr w:type="spellEnd"/>
      <w:r w:rsidRPr="00A630CE">
        <w:rPr>
          <w:rFonts w:ascii="Tw Cen MT" w:hAnsi="Tw Cen MT"/>
          <w:sz w:val="24"/>
          <w:szCs w:val="24"/>
        </w:rPr>
        <w:t xml:space="preserve"> </w:t>
      </w:r>
      <w:proofErr w:type="spellStart"/>
      <w:r w:rsidRPr="00A630CE">
        <w:rPr>
          <w:rFonts w:ascii="Tw Cen MT" w:hAnsi="Tw Cen MT"/>
          <w:sz w:val="24"/>
          <w:szCs w:val="24"/>
        </w:rPr>
        <w:t>kemudian</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penyaringan</w:t>
      </w:r>
      <w:proofErr w:type="spellEnd"/>
      <w:r w:rsidRPr="00A630CE">
        <w:rPr>
          <w:rFonts w:ascii="Tw Cen MT" w:hAnsi="Tw Cen MT"/>
          <w:sz w:val="24"/>
          <w:szCs w:val="24"/>
        </w:rPr>
        <w:t>.</w:t>
      </w:r>
      <w:r w:rsidRPr="00A630CE">
        <w:rPr>
          <w:rFonts w:ascii="Tw Cen MT" w:hAnsi="Tw Cen MT"/>
          <w:sz w:val="24"/>
          <w:szCs w:val="24"/>
          <w:lang w:val="id-ID"/>
        </w:rPr>
        <w:t xml:space="preserve"> </w:t>
      </w:r>
      <w:r w:rsidRPr="00A630CE">
        <w:rPr>
          <w:rFonts w:ascii="Tw Cen MT" w:hAnsi="Tw Cen MT"/>
          <w:sz w:val="24"/>
          <w:szCs w:val="24"/>
        </w:rPr>
        <w:t xml:space="preserve">Proses </w:t>
      </w:r>
      <w:proofErr w:type="spellStart"/>
      <w:r w:rsidRPr="00A630CE">
        <w:rPr>
          <w:rFonts w:ascii="Tw Cen MT" w:hAnsi="Tw Cen MT"/>
          <w:sz w:val="24"/>
          <w:szCs w:val="24"/>
        </w:rPr>
        <w:t>maserasi</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pelarut</w:t>
      </w:r>
      <w:proofErr w:type="spellEnd"/>
      <w:r w:rsidRPr="00A630CE">
        <w:rPr>
          <w:rFonts w:ascii="Tw Cen MT" w:hAnsi="Tw Cen MT"/>
          <w:sz w:val="24"/>
          <w:szCs w:val="24"/>
        </w:rPr>
        <w:t xml:space="preserve"> </w:t>
      </w:r>
      <w:proofErr w:type="spellStart"/>
      <w:r w:rsidRPr="00A630CE">
        <w:rPr>
          <w:rFonts w:ascii="Tw Cen MT" w:hAnsi="Tw Cen MT"/>
          <w:sz w:val="24"/>
          <w:szCs w:val="24"/>
        </w:rPr>
        <w:t>etil</w:t>
      </w:r>
      <w:proofErr w:type="spellEnd"/>
      <w:r w:rsidRPr="00A630CE">
        <w:rPr>
          <w:rFonts w:ascii="Tw Cen MT" w:hAnsi="Tw Cen MT"/>
          <w:sz w:val="24"/>
          <w:szCs w:val="24"/>
        </w:rPr>
        <w:t xml:space="preserve"> </w:t>
      </w:r>
      <w:proofErr w:type="spellStart"/>
      <w:r w:rsidRPr="00A630CE">
        <w:rPr>
          <w:rFonts w:ascii="Tw Cen MT" w:hAnsi="Tw Cen MT"/>
          <w:sz w:val="24"/>
          <w:szCs w:val="24"/>
        </w:rPr>
        <w:t>asetat</w:t>
      </w:r>
      <w:proofErr w:type="spellEnd"/>
      <w:r w:rsidRPr="00A630CE">
        <w:rPr>
          <w:rFonts w:ascii="Tw Cen MT" w:hAnsi="Tw Cen MT"/>
          <w:sz w:val="24"/>
          <w:szCs w:val="24"/>
        </w:rPr>
        <w:t xml:space="preserve"> </w:t>
      </w:r>
      <w:proofErr w:type="spellStart"/>
      <w:r w:rsidRPr="00A630CE">
        <w:rPr>
          <w:rFonts w:ascii="Tw Cen MT" w:hAnsi="Tw Cen MT"/>
          <w:sz w:val="24"/>
          <w:szCs w:val="24"/>
        </w:rPr>
        <w:t>ini</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sebanyak</w:t>
      </w:r>
      <w:proofErr w:type="spellEnd"/>
      <w:r w:rsidRPr="00A630CE">
        <w:rPr>
          <w:rFonts w:ascii="Tw Cen MT" w:hAnsi="Tw Cen MT"/>
          <w:sz w:val="24"/>
          <w:szCs w:val="24"/>
        </w:rPr>
        <w:t xml:space="preserve"> 2 kali </w:t>
      </w:r>
      <w:proofErr w:type="spellStart"/>
      <w:r w:rsidRPr="00A630CE">
        <w:rPr>
          <w:rFonts w:ascii="Tw Cen MT" w:hAnsi="Tw Cen MT"/>
          <w:sz w:val="24"/>
          <w:szCs w:val="24"/>
        </w:rPr>
        <w:t>pengulangan</w:t>
      </w:r>
      <w:proofErr w:type="spellEnd"/>
      <w:r w:rsidRPr="00A630CE">
        <w:rPr>
          <w:rFonts w:ascii="Tw Cen MT" w:hAnsi="Tw Cen MT"/>
          <w:sz w:val="24"/>
          <w:szCs w:val="24"/>
        </w:rPr>
        <w:t>.</w:t>
      </w:r>
    </w:p>
    <w:p w14:paraId="36CFC22C" w14:textId="77777777" w:rsidR="00A630CE" w:rsidRPr="00A630CE" w:rsidRDefault="00A630CE" w:rsidP="001B3057">
      <w:pPr>
        <w:spacing w:line="276" w:lineRule="auto"/>
        <w:ind w:firstLine="720"/>
        <w:jc w:val="both"/>
        <w:rPr>
          <w:rFonts w:ascii="Tw Cen MT" w:hAnsi="Tw Cen MT"/>
          <w:sz w:val="24"/>
          <w:szCs w:val="24"/>
          <w:lang w:val="id-ID"/>
        </w:rPr>
      </w:pPr>
      <w:proofErr w:type="spellStart"/>
      <w:r w:rsidRPr="00A630CE">
        <w:rPr>
          <w:rFonts w:ascii="Tw Cen MT" w:hAnsi="Tw Cen MT"/>
          <w:sz w:val="24"/>
          <w:szCs w:val="24"/>
        </w:rPr>
        <w:t>Ampas</w:t>
      </w:r>
      <w:proofErr w:type="spellEnd"/>
      <w:r w:rsidRPr="00A630CE">
        <w:rPr>
          <w:rFonts w:ascii="Tw Cen MT" w:hAnsi="Tw Cen MT"/>
          <w:sz w:val="24"/>
          <w:szCs w:val="24"/>
        </w:rPr>
        <w:t xml:space="preserve"> </w:t>
      </w:r>
      <w:proofErr w:type="spellStart"/>
      <w:r w:rsidRPr="00A630CE">
        <w:rPr>
          <w:rFonts w:ascii="Tw Cen MT" w:hAnsi="Tw Cen MT"/>
          <w:sz w:val="24"/>
          <w:szCs w:val="24"/>
        </w:rPr>
        <w:t>dari</w:t>
      </w:r>
      <w:proofErr w:type="spellEnd"/>
      <w:r w:rsidRPr="00A630CE">
        <w:rPr>
          <w:rFonts w:ascii="Tw Cen MT" w:hAnsi="Tw Cen MT"/>
          <w:sz w:val="24"/>
          <w:szCs w:val="24"/>
        </w:rPr>
        <w:t xml:space="preserve"> proses </w:t>
      </w:r>
      <w:proofErr w:type="spellStart"/>
      <w:r w:rsidRPr="00A630CE">
        <w:rPr>
          <w:rFonts w:ascii="Tw Cen MT" w:hAnsi="Tw Cen MT"/>
          <w:sz w:val="24"/>
          <w:szCs w:val="24"/>
        </w:rPr>
        <w:t>maserasi</w:t>
      </w:r>
      <w:proofErr w:type="spellEnd"/>
      <w:r w:rsidRPr="00A630CE">
        <w:rPr>
          <w:rFonts w:ascii="Tw Cen MT" w:hAnsi="Tw Cen MT"/>
          <w:sz w:val="24"/>
          <w:szCs w:val="24"/>
        </w:rPr>
        <w:t xml:space="preserve"> </w:t>
      </w:r>
      <w:proofErr w:type="spellStart"/>
      <w:r w:rsidRPr="00A630CE">
        <w:rPr>
          <w:rFonts w:ascii="Tw Cen MT" w:hAnsi="Tw Cen MT"/>
          <w:sz w:val="24"/>
          <w:szCs w:val="24"/>
        </w:rPr>
        <w:t>etil</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asetat</w:t>
      </w:r>
      <w:proofErr w:type="spellEnd"/>
      <w:r w:rsidRPr="00A630CE">
        <w:rPr>
          <w:rFonts w:ascii="Tw Cen MT" w:hAnsi="Tw Cen MT"/>
          <w:sz w:val="24"/>
          <w:szCs w:val="24"/>
        </w:rPr>
        <w:t xml:space="preserve"> </w:t>
      </w:r>
      <w:proofErr w:type="spellStart"/>
      <w:r w:rsidRPr="00A630CE">
        <w:rPr>
          <w:rFonts w:ascii="Tw Cen MT" w:hAnsi="Tw Cen MT"/>
          <w:sz w:val="24"/>
          <w:szCs w:val="24"/>
        </w:rPr>
        <w:t>dikeluarkan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dari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botol</w:t>
      </w:r>
      <w:proofErr w:type="spellEnd"/>
      <w:r w:rsidRPr="00A630CE">
        <w:rPr>
          <w:rFonts w:ascii="Tw Cen MT" w:hAnsi="Tw Cen MT"/>
          <w:sz w:val="24"/>
          <w:szCs w:val="24"/>
        </w:rPr>
        <w:t xml:space="preserve"> dan </w:t>
      </w:r>
      <w:proofErr w:type="spellStart"/>
      <w:r w:rsidRPr="00A630CE">
        <w:rPr>
          <w:rFonts w:ascii="Tw Cen MT" w:hAnsi="Tw Cen MT"/>
          <w:sz w:val="24"/>
          <w:szCs w:val="24"/>
        </w:rPr>
        <w:t>dikeringkan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kemudian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ampas</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dimasukkan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kembali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dalam</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botol</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gelap</w:t>
      </w:r>
      <w:proofErr w:type="spellEnd"/>
      <w:r w:rsidRPr="00A630CE">
        <w:rPr>
          <w:rFonts w:ascii="Tw Cen MT" w:hAnsi="Tw Cen MT"/>
          <w:sz w:val="24"/>
          <w:szCs w:val="24"/>
        </w:rPr>
        <w:t xml:space="preserve"> dan </w:t>
      </w:r>
      <w:proofErr w:type="spellStart"/>
      <w:r w:rsidRPr="00A630CE">
        <w:rPr>
          <w:rFonts w:ascii="Tw Cen MT" w:hAnsi="Tw Cen MT"/>
          <w:sz w:val="24"/>
          <w:szCs w:val="24"/>
        </w:rPr>
        <w:t>direndam</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etanol</w:t>
      </w:r>
      <w:proofErr w:type="spellEnd"/>
      <w:r w:rsidRPr="00A630CE">
        <w:rPr>
          <w:rFonts w:ascii="Tw Cen MT" w:hAnsi="Tw Cen MT"/>
          <w:sz w:val="24"/>
          <w:szCs w:val="24"/>
          <w:lang w:val="id-ID"/>
        </w:rPr>
        <w:t xml:space="preserve"> 96% </w:t>
      </w:r>
      <w:proofErr w:type="spellStart"/>
      <w:r w:rsidRPr="00A630CE">
        <w:rPr>
          <w:rFonts w:ascii="Tw Cen MT" w:hAnsi="Tw Cen MT"/>
          <w:sz w:val="24"/>
          <w:szCs w:val="24"/>
        </w:rPr>
        <w:t>selama</w:t>
      </w:r>
      <w:proofErr w:type="spellEnd"/>
      <w:r w:rsidRPr="00A630CE">
        <w:rPr>
          <w:rFonts w:ascii="Tw Cen MT" w:hAnsi="Tw Cen MT"/>
          <w:sz w:val="24"/>
          <w:szCs w:val="24"/>
        </w:rPr>
        <w:t xml:space="preserve"> </w:t>
      </w:r>
      <w:r w:rsidRPr="00A630CE">
        <w:rPr>
          <w:rFonts w:ascii="Tw Cen MT" w:hAnsi="Tw Cen MT"/>
          <w:sz w:val="24"/>
          <w:szCs w:val="24"/>
          <w:lang w:val="id-ID"/>
        </w:rPr>
        <w:t xml:space="preserve">2 </w:t>
      </w:r>
      <w:proofErr w:type="spellStart"/>
      <w:r w:rsidRPr="00A630CE">
        <w:rPr>
          <w:rFonts w:ascii="Tw Cen MT" w:hAnsi="Tw Cen MT"/>
          <w:sz w:val="24"/>
          <w:szCs w:val="24"/>
        </w:rPr>
        <w:t>hari</w:t>
      </w:r>
      <w:proofErr w:type="spellEnd"/>
      <w:r w:rsidRPr="00A630CE">
        <w:rPr>
          <w:rFonts w:ascii="Tw Cen MT" w:hAnsi="Tw Cen MT"/>
          <w:sz w:val="24"/>
          <w:szCs w:val="24"/>
        </w:rPr>
        <w:t xml:space="preserve"> dan </w:t>
      </w:r>
      <w:proofErr w:type="spellStart"/>
      <w:r w:rsidRPr="00A630CE">
        <w:rPr>
          <w:rFonts w:ascii="Tw Cen MT" w:hAnsi="Tw Cen MT"/>
          <w:sz w:val="24"/>
          <w:szCs w:val="24"/>
        </w:rPr>
        <w:t>diulang</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selama</w:t>
      </w:r>
      <w:proofErr w:type="spellEnd"/>
      <w:r w:rsidRPr="00A630CE">
        <w:rPr>
          <w:rFonts w:ascii="Tw Cen MT" w:hAnsi="Tw Cen MT"/>
          <w:sz w:val="24"/>
          <w:szCs w:val="24"/>
          <w:lang w:val="id-ID"/>
        </w:rPr>
        <w:t xml:space="preserve"> </w:t>
      </w:r>
      <w:r w:rsidRPr="00A630CE">
        <w:rPr>
          <w:rFonts w:ascii="Tw Cen MT" w:hAnsi="Tw Cen MT"/>
          <w:sz w:val="24"/>
          <w:szCs w:val="24"/>
        </w:rPr>
        <w:t>2</w:t>
      </w:r>
      <w:r w:rsidRPr="00A630CE">
        <w:rPr>
          <w:rFonts w:ascii="Tw Cen MT" w:hAnsi="Tw Cen MT"/>
          <w:sz w:val="24"/>
          <w:szCs w:val="24"/>
          <w:lang w:val="id-ID"/>
        </w:rPr>
        <w:t xml:space="preserve"> </w:t>
      </w:r>
      <w:proofErr w:type="spellStart"/>
      <w:r w:rsidRPr="00A630CE">
        <w:rPr>
          <w:rFonts w:ascii="Tw Cen MT" w:hAnsi="Tw Cen MT"/>
          <w:sz w:val="24"/>
          <w:szCs w:val="24"/>
        </w:rPr>
        <w:t>pengulangan</w:t>
      </w:r>
      <w:proofErr w:type="spellEnd"/>
      <w:r w:rsidRPr="00A630CE">
        <w:rPr>
          <w:rFonts w:ascii="Tw Cen MT" w:hAnsi="Tw Cen MT"/>
          <w:sz w:val="24"/>
          <w:szCs w:val="24"/>
        </w:rPr>
        <w:t>.</w:t>
      </w:r>
      <w:r w:rsidRPr="00A630CE">
        <w:rPr>
          <w:rFonts w:ascii="Tw Cen MT" w:hAnsi="Tw Cen MT"/>
          <w:sz w:val="24"/>
          <w:szCs w:val="24"/>
          <w:lang w:val="id-ID"/>
        </w:rPr>
        <w:t xml:space="preserve"> </w:t>
      </w:r>
      <w:proofErr w:type="spellStart"/>
      <w:r w:rsidRPr="00A630CE">
        <w:rPr>
          <w:rFonts w:ascii="Tw Cen MT" w:hAnsi="Tw Cen MT"/>
          <w:sz w:val="24"/>
          <w:szCs w:val="24"/>
        </w:rPr>
        <w:t>Larutan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maserat</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dari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fraksi</w:t>
      </w:r>
      <w:proofErr w:type="spellEnd"/>
      <w:r w:rsidRPr="00A630CE">
        <w:rPr>
          <w:rFonts w:ascii="Tw Cen MT" w:hAnsi="Tw Cen MT"/>
          <w:sz w:val="24"/>
          <w:szCs w:val="24"/>
          <w:lang w:val="id-ID"/>
        </w:rPr>
        <w:t xml:space="preserve"> </w:t>
      </w:r>
      <w:r w:rsidRPr="00A630CE">
        <w:rPr>
          <w:rFonts w:ascii="Tw Cen MT" w:hAnsi="Tw Cen MT"/>
          <w:i/>
          <w:sz w:val="24"/>
          <w:szCs w:val="24"/>
        </w:rPr>
        <w:t>n</w:t>
      </w:r>
      <w:r w:rsidRPr="00A630CE">
        <w:rPr>
          <w:rFonts w:ascii="Tw Cen MT" w:hAnsi="Tw Cen MT"/>
          <w:sz w:val="24"/>
          <w:szCs w:val="24"/>
        </w:rPr>
        <w:t>-</w:t>
      </w:r>
      <w:proofErr w:type="spellStart"/>
      <w:r w:rsidRPr="00A630CE">
        <w:rPr>
          <w:rFonts w:ascii="Tw Cen MT" w:hAnsi="Tw Cen MT"/>
          <w:sz w:val="24"/>
          <w:szCs w:val="24"/>
        </w:rPr>
        <w:t>heksan</w:t>
      </w:r>
      <w:proofErr w:type="spellEnd"/>
      <w:r w:rsidRPr="00A630CE">
        <w:rPr>
          <w:rFonts w:ascii="Tw Cen MT" w:hAnsi="Tw Cen MT"/>
          <w:sz w:val="24"/>
          <w:szCs w:val="24"/>
        </w:rPr>
        <w:t>,</w:t>
      </w:r>
      <w:r w:rsidRPr="00A630CE">
        <w:rPr>
          <w:rFonts w:ascii="Tw Cen MT" w:hAnsi="Tw Cen MT"/>
          <w:sz w:val="24"/>
          <w:szCs w:val="24"/>
          <w:lang w:val="id-ID"/>
        </w:rPr>
        <w:t xml:space="preserve"> </w:t>
      </w:r>
      <w:proofErr w:type="spellStart"/>
      <w:r w:rsidRPr="00A630CE">
        <w:rPr>
          <w:rFonts w:ascii="Tw Cen MT" w:hAnsi="Tw Cen MT"/>
          <w:sz w:val="24"/>
          <w:szCs w:val="24"/>
        </w:rPr>
        <w:t>etil</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asetat</w:t>
      </w:r>
      <w:proofErr w:type="spellEnd"/>
      <w:r w:rsidRPr="00A630CE">
        <w:rPr>
          <w:rFonts w:ascii="Tw Cen MT" w:hAnsi="Tw Cen MT"/>
          <w:sz w:val="24"/>
          <w:szCs w:val="24"/>
        </w:rPr>
        <w:t xml:space="preserve">, dan </w:t>
      </w:r>
      <w:proofErr w:type="spellStart"/>
      <w:r w:rsidRPr="00A630CE">
        <w:rPr>
          <w:rFonts w:ascii="Tw Cen MT" w:hAnsi="Tw Cen MT"/>
          <w:sz w:val="24"/>
          <w:szCs w:val="24"/>
        </w:rPr>
        <w:t>etanol</w:t>
      </w:r>
      <w:proofErr w:type="spellEnd"/>
      <w:r w:rsidRPr="00A630CE">
        <w:rPr>
          <w:rFonts w:ascii="Tw Cen MT" w:hAnsi="Tw Cen MT"/>
          <w:sz w:val="24"/>
          <w:szCs w:val="24"/>
        </w:rPr>
        <w:t xml:space="preserve"> </w:t>
      </w:r>
      <w:proofErr w:type="spellStart"/>
      <w:r w:rsidRPr="00A630CE">
        <w:rPr>
          <w:rFonts w:ascii="Tw Cen MT" w:hAnsi="Tw Cen MT"/>
          <w:sz w:val="24"/>
          <w:szCs w:val="24"/>
        </w:rPr>
        <w:t>dipekatkan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alat</w:t>
      </w:r>
      <w:proofErr w:type="spellEnd"/>
      <w:r w:rsidRPr="00A630CE">
        <w:rPr>
          <w:rFonts w:ascii="Tw Cen MT" w:hAnsi="Tw Cen MT"/>
          <w:sz w:val="24"/>
          <w:szCs w:val="24"/>
          <w:lang w:val="id-ID"/>
        </w:rPr>
        <w:t xml:space="preserve"> </w:t>
      </w:r>
      <w:r w:rsidRPr="00A630CE">
        <w:rPr>
          <w:rFonts w:ascii="Tw Cen MT" w:hAnsi="Tw Cen MT"/>
          <w:i/>
          <w:sz w:val="24"/>
          <w:szCs w:val="24"/>
        </w:rPr>
        <w:t>rotary evaporator</w:t>
      </w:r>
      <w:r w:rsidRPr="00A630CE">
        <w:rPr>
          <w:rFonts w:ascii="Tw Cen MT" w:hAnsi="Tw Cen MT"/>
          <w:i/>
          <w:sz w:val="24"/>
          <w:szCs w:val="24"/>
          <w:lang w:val="id-ID"/>
        </w:rPr>
        <w:t xml:space="preserve"> </w:t>
      </w:r>
      <w:proofErr w:type="spellStart"/>
      <w:r w:rsidRPr="00A630CE">
        <w:rPr>
          <w:rFonts w:ascii="Tw Cen MT" w:hAnsi="Tw Cen MT"/>
          <w:sz w:val="24"/>
          <w:szCs w:val="24"/>
        </w:rPr>
        <w:t>hingga</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diperoleh</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ekstrak</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kental</w:t>
      </w:r>
      <w:proofErr w:type="spellEnd"/>
      <w:r w:rsidRPr="00A630CE">
        <w:rPr>
          <w:rFonts w:ascii="Tw Cen MT" w:hAnsi="Tw Cen MT"/>
          <w:sz w:val="24"/>
          <w:szCs w:val="24"/>
        </w:rPr>
        <w:t>.</w:t>
      </w:r>
    </w:p>
    <w:p w14:paraId="5500A2EC" w14:textId="0CDB87B9" w:rsidR="00A630CE" w:rsidRPr="00A630CE" w:rsidRDefault="00A630CE" w:rsidP="001B3057">
      <w:pPr>
        <w:spacing w:line="276" w:lineRule="auto"/>
        <w:jc w:val="both"/>
        <w:rPr>
          <w:rFonts w:ascii="Tw Cen MT" w:hAnsi="Tw Cen MT"/>
          <w:sz w:val="24"/>
          <w:szCs w:val="24"/>
        </w:rPr>
      </w:pPr>
      <w:proofErr w:type="spellStart"/>
      <w:r w:rsidRPr="00A630CE">
        <w:rPr>
          <w:rFonts w:ascii="Tw Cen MT" w:hAnsi="Tw Cen MT"/>
          <w:sz w:val="24"/>
          <w:szCs w:val="24"/>
        </w:rPr>
        <w:t>Persentase</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rendemen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dari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ekstrak</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dapat</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dihitung</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rumusan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sebagai</w:t>
      </w:r>
      <w:proofErr w:type="spellEnd"/>
      <w:r w:rsidRPr="00A630CE">
        <w:rPr>
          <w:rFonts w:ascii="Tw Cen MT" w:hAnsi="Tw Cen MT"/>
          <w:sz w:val="24"/>
          <w:szCs w:val="24"/>
        </w:rPr>
        <w:t xml:space="preserve"> :</w:t>
      </w:r>
    </w:p>
    <w:p w14:paraId="3BEBDDBA" w14:textId="2DD719E7" w:rsidR="00A630CE" w:rsidRPr="00A630CE" w:rsidRDefault="00A630CE" w:rsidP="001B3057">
      <w:pPr>
        <w:spacing w:line="276" w:lineRule="auto"/>
        <w:jc w:val="both"/>
        <w:rPr>
          <w:rFonts w:ascii="Tw Cen MT" w:hAnsi="Tw Cen MT"/>
          <w:sz w:val="24"/>
          <w:szCs w:val="24"/>
        </w:rPr>
      </w:pPr>
      <w:r w:rsidRPr="00A630CE">
        <w:rPr>
          <w:rFonts w:ascii="Tw Cen MT" w:hAnsi="Tw Cen MT"/>
          <w:sz w:val="24"/>
          <w:szCs w:val="24"/>
        </w:rPr>
        <w:t xml:space="preserve">% </w:t>
      </w:r>
      <w:proofErr w:type="spellStart"/>
      <w:r w:rsidRPr="00A630CE">
        <w:rPr>
          <w:rFonts w:ascii="Tw Cen MT" w:hAnsi="Tw Cen MT"/>
          <w:sz w:val="24"/>
          <w:szCs w:val="24"/>
        </w:rPr>
        <w:t>Rendemen</w:t>
      </w:r>
      <w:proofErr w:type="spellEnd"/>
      <w:r w:rsidRPr="00A630CE">
        <w:rPr>
          <w:rFonts w:ascii="Tw Cen MT" w:hAnsi="Tw Cen MT"/>
          <w:sz w:val="24"/>
          <w:szCs w:val="24"/>
        </w:rPr>
        <w:t xml:space="preserve"> </w:t>
      </w:r>
      <w:proofErr w:type="spellStart"/>
      <w:r w:rsidRPr="00A630CE">
        <w:rPr>
          <w:rFonts w:ascii="Tw Cen MT" w:hAnsi="Tw Cen MT"/>
          <w:sz w:val="24"/>
          <w:szCs w:val="24"/>
        </w:rPr>
        <w:t>ekstrak</w:t>
      </w:r>
      <w:proofErr w:type="spellEnd"/>
      <m:oMath>
        <m:r>
          <w:rPr>
            <w:rFonts w:ascii="Cambria Math" w:hAnsi="Cambria Math"/>
            <w:sz w:val="24"/>
            <w:szCs w:val="24"/>
          </w:rPr>
          <m:t xml:space="preserve">   </m:t>
        </m:r>
        <m:r>
          <m:rPr>
            <m:sty m:val="p"/>
          </m:rPr>
          <w:rPr>
            <w:rFonts w:ascii="Cambria Math" w:hAnsi="Cambria Math"/>
            <w:sz w:val="24"/>
            <w:szCs w:val="24"/>
          </w:rPr>
          <m:t>=</m:t>
        </m:r>
      </m:oMath>
    </w:p>
    <w:p w14:paraId="15E265E1" w14:textId="375A2108" w:rsidR="00A630CE" w:rsidRPr="00A630CE" w:rsidRDefault="00A630CE" w:rsidP="001B3057">
      <w:pPr>
        <w:spacing w:line="276" w:lineRule="auto"/>
        <w:jc w:val="both"/>
        <w:rPr>
          <w:rFonts w:ascii="Tw Cen MT" w:hAnsi="Tw Cen MT"/>
          <w:sz w:val="24"/>
          <w:szCs w:val="24"/>
          <w:lang w:val="id-ID"/>
        </w:rPr>
      </w:pPr>
      <m:oMathPara>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 xml:space="preserve">bobot ekstrak kental yang diperoleh </m:t>
              </m:r>
              <m:d>
                <m:dPr>
                  <m:ctrlPr>
                    <w:rPr>
                      <w:rFonts w:ascii="Cambria Math" w:hAnsi="Cambria Math"/>
                      <w:sz w:val="22"/>
                      <w:szCs w:val="22"/>
                    </w:rPr>
                  </m:ctrlPr>
                </m:dPr>
                <m:e>
                  <m:r>
                    <m:rPr>
                      <m:sty m:val="p"/>
                    </m:rPr>
                    <w:rPr>
                      <w:rFonts w:ascii="Cambria Math" w:hAnsi="Cambria Math"/>
                      <w:sz w:val="22"/>
                      <w:szCs w:val="22"/>
                    </w:rPr>
                    <m:t>g</m:t>
                  </m:r>
                </m:e>
              </m:d>
            </m:num>
            <m:den>
              <m:r>
                <m:rPr>
                  <m:sty m:val="p"/>
                </m:rPr>
                <w:rPr>
                  <w:rFonts w:ascii="Cambria Math" w:hAnsi="Cambria Math"/>
                  <w:sz w:val="22"/>
                  <w:szCs w:val="22"/>
                </w:rPr>
                <m:t xml:space="preserve">bobot simplisia yang diekstrak </m:t>
              </m:r>
              <m:d>
                <m:dPr>
                  <m:ctrlPr>
                    <w:rPr>
                      <w:rFonts w:ascii="Cambria Math" w:hAnsi="Cambria Math"/>
                      <w:sz w:val="22"/>
                      <w:szCs w:val="22"/>
                    </w:rPr>
                  </m:ctrlPr>
                </m:dPr>
                <m:e>
                  <m:r>
                    <m:rPr>
                      <m:sty m:val="p"/>
                    </m:rPr>
                    <w:rPr>
                      <w:rFonts w:ascii="Cambria Math" w:hAnsi="Cambria Math"/>
                      <w:sz w:val="22"/>
                      <w:szCs w:val="22"/>
                    </w:rPr>
                    <m:t>g</m:t>
                  </m:r>
                </m:e>
              </m:d>
            </m:den>
          </m:f>
          <m:r>
            <w:rPr>
              <w:rFonts w:ascii="Cambria Math" w:hAnsi="Cambria Math"/>
              <w:sz w:val="22"/>
              <w:szCs w:val="22"/>
            </w:rPr>
            <m:t>X 100%</m:t>
          </m:r>
        </m:oMath>
      </m:oMathPara>
    </w:p>
    <w:p w14:paraId="07627790" w14:textId="77777777" w:rsidR="00E2047C" w:rsidRDefault="00E2047C" w:rsidP="00792F0B">
      <w:pPr>
        <w:widowControl w:val="0"/>
        <w:autoSpaceDE w:val="0"/>
        <w:autoSpaceDN w:val="0"/>
        <w:adjustRightInd w:val="0"/>
        <w:spacing w:after="0" w:line="276" w:lineRule="auto"/>
        <w:jc w:val="both"/>
        <w:textAlignment w:val="baseline"/>
        <w:rPr>
          <w:rFonts w:ascii="Tw Cen MT" w:hAnsi="Tw Cen MT"/>
          <w:b/>
          <w:sz w:val="24"/>
          <w:szCs w:val="24"/>
          <w:lang w:val="id-ID"/>
        </w:rPr>
      </w:pPr>
    </w:p>
    <w:p w14:paraId="57588E44" w14:textId="77777777" w:rsidR="00E2047C" w:rsidRDefault="00E2047C" w:rsidP="00792F0B">
      <w:pPr>
        <w:widowControl w:val="0"/>
        <w:autoSpaceDE w:val="0"/>
        <w:autoSpaceDN w:val="0"/>
        <w:adjustRightInd w:val="0"/>
        <w:spacing w:after="0" w:line="276" w:lineRule="auto"/>
        <w:jc w:val="both"/>
        <w:textAlignment w:val="baseline"/>
        <w:rPr>
          <w:rFonts w:ascii="Tw Cen MT" w:hAnsi="Tw Cen MT"/>
          <w:b/>
          <w:sz w:val="24"/>
          <w:szCs w:val="24"/>
          <w:lang w:val="id-ID"/>
        </w:rPr>
      </w:pPr>
    </w:p>
    <w:p w14:paraId="296B2AAD" w14:textId="679196F1" w:rsidR="00A630CE" w:rsidRPr="00A630CE" w:rsidRDefault="00A630CE" w:rsidP="00792F0B">
      <w:pPr>
        <w:widowControl w:val="0"/>
        <w:autoSpaceDE w:val="0"/>
        <w:autoSpaceDN w:val="0"/>
        <w:adjustRightInd w:val="0"/>
        <w:spacing w:after="0" w:line="276" w:lineRule="auto"/>
        <w:jc w:val="both"/>
        <w:textAlignment w:val="baseline"/>
        <w:rPr>
          <w:rFonts w:ascii="Tw Cen MT" w:hAnsi="Tw Cen MT"/>
          <w:b/>
          <w:sz w:val="24"/>
          <w:szCs w:val="24"/>
        </w:rPr>
      </w:pPr>
      <w:r w:rsidRPr="00A630CE">
        <w:rPr>
          <w:rFonts w:ascii="Tw Cen MT" w:hAnsi="Tw Cen MT"/>
          <w:b/>
          <w:sz w:val="24"/>
          <w:szCs w:val="24"/>
          <w:lang w:val="id-ID"/>
        </w:rPr>
        <w:t>U</w:t>
      </w:r>
      <w:r w:rsidRPr="00A630CE">
        <w:rPr>
          <w:rFonts w:ascii="Tw Cen MT" w:hAnsi="Tw Cen MT"/>
          <w:b/>
          <w:sz w:val="24"/>
          <w:szCs w:val="24"/>
        </w:rPr>
        <w:t xml:space="preserve">ji </w:t>
      </w:r>
      <w:proofErr w:type="spellStart"/>
      <w:r w:rsidRPr="00A630CE">
        <w:rPr>
          <w:rFonts w:ascii="Tw Cen MT" w:hAnsi="Tw Cen MT"/>
          <w:b/>
          <w:sz w:val="24"/>
          <w:szCs w:val="24"/>
        </w:rPr>
        <w:t>aktivitas</w:t>
      </w:r>
      <w:proofErr w:type="spellEnd"/>
      <w:r w:rsidRPr="00A630CE">
        <w:rPr>
          <w:rFonts w:ascii="Tw Cen MT" w:hAnsi="Tw Cen MT"/>
          <w:b/>
          <w:sz w:val="24"/>
          <w:szCs w:val="24"/>
        </w:rPr>
        <w:t xml:space="preserve"> </w:t>
      </w:r>
      <w:proofErr w:type="spellStart"/>
      <w:r w:rsidRPr="00A630CE">
        <w:rPr>
          <w:rFonts w:ascii="Tw Cen MT" w:hAnsi="Tw Cen MT"/>
          <w:b/>
          <w:sz w:val="24"/>
          <w:szCs w:val="24"/>
        </w:rPr>
        <w:t>antibakteri</w:t>
      </w:r>
      <w:proofErr w:type="spellEnd"/>
      <w:r w:rsidRPr="00A630CE">
        <w:rPr>
          <w:rFonts w:ascii="Tw Cen MT" w:hAnsi="Tw Cen MT"/>
          <w:b/>
          <w:sz w:val="24"/>
          <w:szCs w:val="24"/>
        </w:rPr>
        <w:t xml:space="preserve"> </w:t>
      </w:r>
    </w:p>
    <w:p w14:paraId="5716021D" w14:textId="77777777" w:rsidR="00A630CE" w:rsidRPr="00A630CE" w:rsidRDefault="00A630CE" w:rsidP="001B3057">
      <w:pPr>
        <w:spacing w:line="276" w:lineRule="auto"/>
        <w:jc w:val="both"/>
        <w:rPr>
          <w:rFonts w:ascii="Tw Cen MT" w:hAnsi="Tw Cen MT"/>
          <w:sz w:val="24"/>
          <w:szCs w:val="24"/>
          <w:lang w:val="id-ID"/>
        </w:rPr>
      </w:pPr>
      <w:proofErr w:type="spellStart"/>
      <w:r w:rsidRPr="00A630CE">
        <w:rPr>
          <w:rFonts w:ascii="Tw Cen MT" w:hAnsi="Tw Cen MT"/>
          <w:sz w:val="24"/>
          <w:szCs w:val="24"/>
        </w:rPr>
        <w:t>Suspensi</w:t>
      </w:r>
      <w:proofErr w:type="spellEnd"/>
      <w:r w:rsidRPr="00A630CE">
        <w:rPr>
          <w:rFonts w:ascii="Tw Cen MT" w:hAnsi="Tw Cen MT"/>
          <w:sz w:val="24"/>
          <w:szCs w:val="24"/>
          <w:lang w:val="id-ID"/>
        </w:rPr>
        <w:t xml:space="preserve"> </w:t>
      </w:r>
      <w:r w:rsidRPr="00A630CE">
        <w:rPr>
          <w:rFonts w:ascii="Tw Cen MT" w:hAnsi="Tw Cen MT"/>
          <w:i/>
          <w:iCs/>
          <w:sz w:val="24"/>
          <w:szCs w:val="24"/>
        </w:rPr>
        <w:t>Escher</w:t>
      </w:r>
      <w:r w:rsidRPr="00A630CE">
        <w:rPr>
          <w:rFonts w:ascii="Tw Cen MT" w:hAnsi="Tw Cen MT"/>
          <w:i/>
          <w:iCs/>
          <w:sz w:val="24"/>
          <w:szCs w:val="24"/>
          <w:lang w:val="id-ID"/>
        </w:rPr>
        <w:t>i</w:t>
      </w:r>
      <w:r w:rsidRPr="00A630CE">
        <w:rPr>
          <w:rFonts w:ascii="Tw Cen MT" w:hAnsi="Tw Cen MT"/>
          <w:i/>
          <w:iCs/>
          <w:sz w:val="24"/>
          <w:szCs w:val="24"/>
        </w:rPr>
        <w:t>c</w:t>
      </w:r>
      <w:r w:rsidRPr="00A630CE">
        <w:rPr>
          <w:rFonts w:ascii="Tw Cen MT" w:hAnsi="Tw Cen MT"/>
          <w:i/>
          <w:iCs/>
          <w:sz w:val="24"/>
          <w:szCs w:val="24"/>
          <w:lang w:val="id-ID"/>
        </w:rPr>
        <w:t>h</w:t>
      </w:r>
      <w:proofErr w:type="spellStart"/>
      <w:r w:rsidRPr="00A630CE">
        <w:rPr>
          <w:rFonts w:ascii="Tw Cen MT" w:hAnsi="Tw Cen MT"/>
          <w:i/>
          <w:iCs/>
          <w:sz w:val="24"/>
          <w:szCs w:val="24"/>
        </w:rPr>
        <w:t>ia</w:t>
      </w:r>
      <w:proofErr w:type="spellEnd"/>
      <w:r w:rsidRPr="00A630CE">
        <w:rPr>
          <w:rFonts w:ascii="Tw Cen MT" w:hAnsi="Tw Cen MT"/>
          <w:i/>
          <w:iCs/>
          <w:sz w:val="24"/>
          <w:szCs w:val="24"/>
        </w:rPr>
        <w:t xml:space="preserve"> coli</w:t>
      </w:r>
      <w:r w:rsidRPr="00A630CE">
        <w:rPr>
          <w:rFonts w:ascii="Tw Cen MT" w:hAnsi="Tw Cen MT"/>
          <w:sz w:val="24"/>
          <w:szCs w:val="24"/>
          <w:lang w:val="id-ID"/>
        </w:rPr>
        <w:t xml:space="preserve"> di</w:t>
      </w:r>
      <w:proofErr w:type="spellStart"/>
      <w:r w:rsidRPr="00A630CE">
        <w:rPr>
          <w:rFonts w:ascii="Tw Cen MT" w:hAnsi="Tw Cen MT"/>
          <w:sz w:val="24"/>
          <w:szCs w:val="24"/>
        </w:rPr>
        <w:t>oleskan</w:t>
      </w:r>
      <w:proofErr w:type="spellEnd"/>
      <w:r w:rsidRPr="00A630CE">
        <w:rPr>
          <w:rFonts w:ascii="Tw Cen MT" w:hAnsi="Tw Cen MT"/>
          <w:sz w:val="24"/>
          <w:szCs w:val="24"/>
        </w:rPr>
        <w:t xml:space="preserve"> pada </w:t>
      </w:r>
      <w:proofErr w:type="spellStart"/>
      <w:r w:rsidRPr="00A630CE">
        <w:rPr>
          <w:rFonts w:ascii="Tw Cen MT" w:hAnsi="Tw Cen MT"/>
          <w:sz w:val="24"/>
          <w:szCs w:val="24"/>
        </w:rPr>
        <w:t>permukaan</w:t>
      </w:r>
      <w:proofErr w:type="spellEnd"/>
      <w:r w:rsidRPr="00A630CE">
        <w:rPr>
          <w:rFonts w:ascii="Tw Cen MT" w:hAnsi="Tw Cen MT"/>
          <w:sz w:val="24"/>
          <w:szCs w:val="24"/>
        </w:rPr>
        <w:t xml:space="preserve"> media </w:t>
      </w:r>
      <w:proofErr w:type="spellStart"/>
      <w:r w:rsidRPr="00A630CE">
        <w:rPr>
          <w:rFonts w:ascii="Tw Cen MT" w:hAnsi="Tw Cen MT"/>
          <w:sz w:val="24"/>
          <w:szCs w:val="24"/>
        </w:rPr>
        <w:t>secara</w:t>
      </w:r>
      <w:proofErr w:type="spellEnd"/>
      <w:r w:rsidRPr="00A630CE">
        <w:rPr>
          <w:rFonts w:ascii="Tw Cen MT" w:hAnsi="Tw Cen MT"/>
          <w:sz w:val="24"/>
          <w:szCs w:val="24"/>
        </w:rPr>
        <w:t xml:space="preserve"> zigzag </w:t>
      </w:r>
      <w:proofErr w:type="spellStart"/>
      <w:r w:rsidRPr="00A630CE">
        <w:rPr>
          <w:rFonts w:ascii="Tw Cen MT" w:hAnsi="Tw Cen MT"/>
          <w:sz w:val="24"/>
          <w:szCs w:val="24"/>
        </w:rPr>
        <w:t>menggunakan</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kapas</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lidi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steril</w:t>
      </w:r>
      <w:proofErr w:type="spellEnd"/>
      <w:r w:rsidRPr="00A630CE">
        <w:rPr>
          <w:rFonts w:ascii="Tw Cen MT" w:hAnsi="Tw Cen MT"/>
          <w:sz w:val="24"/>
          <w:szCs w:val="24"/>
        </w:rPr>
        <w:t xml:space="preserve">, </w:t>
      </w:r>
      <w:proofErr w:type="spellStart"/>
      <w:r w:rsidRPr="00A630CE">
        <w:rPr>
          <w:rFonts w:ascii="Tw Cen MT" w:hAnsi="Tw Cen MT"/>
          <w:sz w:val="24"/>
          <w:szCs w:val="24"/>
        </w:rPr>
        <w:t>sampai</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semua</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bagian</w:t>
      </w:r>
      <w:proofErr w:type="spellEnd"/>
      <w:r w:rsidRPr="00A630CE">
        <w:rPr>
          <w:rFonts w:ascii="Tw Cen MT" w:hAnsi="Tw Cen MT"/>
          <w:sz w:val="24"/>
          <w:szCs w:val="24"/>
        </w:rPr>
        <w:t xml:space="preserve"> media rata </w:t>
      </w:r>
      <w:proofErr w:type="spellStart"/>
      <w:r w:rsidRPr="00A630CE">
        <w:rPr>
          <w:rFonts w:ascii="Tw Cen MT" w:hAnsi="Tw Cen MT"/>
          <w:sz w:val="24"/>
          <w:szCs w:val="24"/>
        </w:rPr>
        <w:t>terinokulasi</w:t>
      </w:r>
      <w:proofErr w:type="spellEnd"/>
      <w:r w:rsidRPr="00A630CE">
        <w:rPr>
          <w:rFonts w:ascii="Tw Cen MT" w:hAnsi="Tw Cen MT"/>
          <w:sz w:val="24"/>
          <w:szCs w:val="24"/>
        </w:rPr>
        <w:t>.</w:t>
      </w:r>
      <w:r w:rsidRPr="00A630CE">
        <w:rPr>
          <w:rFonts w:ascii="Tw Cen MT" w:hAnsi="Tw Cen MT"/>
          <w:sz w:val="24"/>
          <w:szCs w:val="24"/>
          <w:lang w:val="id-ID"/>
        </w:rPr>
        <w:t xml:space="preserve"> Kemudian cakram blank disk diletakkan pada permukaan media dan diteteskan ekstrak etanol daun mangkokan dengan konsentrasi 20%, 40%, 60%, 80% dengan diberi tekanan. Cakram disk </w:t>
      </w:r>
      <w:r w:rsidRPr="00A630CE">
        <w:rPr>
          <w:rFonts w:ascii="Tw Cen MT" w:hAnsi="Tw Cen MT"/>
          <w:i/>
          <w:iCs/>
          <w:sz w:val="24"/>
          <w:szCs w:val="24"/>
          <w:lang w:val="id-ID"/>
        </w:rPr>
        <w:t xml:space="preserve">Ciprofloxacin </w:t>
      </w:r>
      <w:r w:rsidRPr="00A630CE">
        <w:rPr>
          <w:rFonts w:ascii="Tw Cen MT" w:hAnsi="Tw Cen MT"/>
          <w:sz w:val="24"/>
          <w:szCs w:val="24"/>
          <w:lang w:val="id-ID"/>
        </w:rPr>
        <w:t>diletakkan dibagian atas cawan petri. Pengulangan dilakukan sebanyak 3 kali kemudian di inkubasi selama 1×24 jam pada suhu 37</w:t>
      </w:r>
      <w:r w:rsidRPr="00A630CE">
        <w:rPr>
          <w:rFonts w:ascii="Tw Cen MT" w:hAnsi="Tw Cen MT"/>
          <w:sz w:val="24"/>
          <w:szCs w:val="24"/>
          <w:vertAlign w:val="superscript"/>
          <w:lang w:val="id-ID"/>
        </w:rPr>
        <w:t>o</w:t>
      </w:r>
      <w:r w:rsidRPr="00A630CE">
        <w:rPr>
          <w:rFonts w:ascii="Tw Cen MT" w:hAnsi="Tw Cen MT"/>
          <w:sz w:val="24"/>
          <w:szCs w:val="24"/>
          <w:lang w:val="id-ID"/>
        </w:rPr>
        <w:t>C dan diukur zona bening yang terbentuk disekitar disk.</w:t>
      </w:r>
    </w:p>
    <w:p w14:paraId="52C2D6D1" w14:textId="14771480" w:rsidR="00A630CE" w:rsidRPr="00A630CE" w:rsidRDefault="00A630CE" w:rsidP="001B3057">
      <w:pPr>
        <w:spacing w:line="276" w:lineRule="auto"/>
        <w:jc w:val="both"/>
        <w:rPr>
          <w:rFonts w:ascii="Tw Cen MT" w:hAnsi="Tw Cen MT"/>
          <w:b/>
          <w:bCs/>
          <w:sz w:val="24"/>
          <w:szCs w:val="24"/>
          <w:lang w:val="id-ID"/>
        </w:rPr>
      </w:pPr>
      <w:r w:rsidRPr="00A630CE">
        <w:rPr>
          <w:rFonts w:ascii="Tw Cen MT" w:hAnsi="Tw Cen MT"/>
          <w:b/>
          <w:bCs/>
          <w:sz w:val="24"/>
          <w:szCs w:val="24"/>
          <w:lang w:val="id-ID"/>
        </w:rPr>
        <w:t>HASIL DAN PEMBAHASAN</w:t>
      </w:r>
    </w:p>
    <w:p w14:paraId="17B7E8DE" w14:textId="77777777" w:rsidR="00A630CE" w:rsidRPr="00A630CE" w:rsidRDefault="00A630CE" w:rsidP="001B3057">
      <w:pPr>
        <w:spacing w:line="276" w:lineRule="auto"/>
        <w:jc w:val="both"/>
        <w:rPr>
          <w:rFonts w:ascii="Tw Cen MT" w:hAnsi="Tw Cen MT"/>
          <w:b/>
          <w:bCs/>
          <w:sz w:val="24"/>
          <w:szCs w:val="24"/>
        </w:rPr>
      </w:pPr>
      <w:proofErr w:type="spellStart"/>
      <w:r w:rsidRPr="00A630CE">
        <w:rPr>
          <w:rFonts w:ascii="Tw Cen MT" w:hAnsi="Tw Cen MT"/>
          <w:b/>
          <w:bCs/>
          <w:sz w:val="24"/>
          <w:szCs w:val="24"/>
        </w:rPr>
        <w:t>Persiapan</w:t>
      </w:r>
      <w:proofErr w:type="spellEnd"/>
      <w:r w:rsidRPr="00A630CE">
        <w:rPr>
          <w:rFonts w:ascii="Tw Cen MT" w:hAnsi="Tw Cen MT"/>
          <w:b/>
          <w:bCs/>
          <w:sz w:val="24"/>
          <w:szCs w:val="24"/>
        </w:rPr>
        <w:t xml:space="preserve"> </w:t>
      </w:r>
      <w:proofErr w:type="spellStart"/>
      <w:r w:rsidRPr="00A630CE">
        <w:rPr>
          <w:rFonts w:ascii="Tw Cen MT" w:hAnsi="Tw Cen MT"/>
          <w:b/>
          <w:bCs/>
          <w:sz w:val="24"/>
          <w:szCs w:val="24"/>
        </w:rPr>
        <w:t>Sampel</w:t>
      </w:r>
      <w:proofErr w:type="spellEnd"/>
      <w:r w:rsidRPr="00A630CE">
        <w:rPr>
          <w:rFonts w:ascii="Tw Cen MT" w:hAnsi="Tw Cen MT"/>
          <w:b/>
          <w:bCs/>
          <w:sz w:val="24"/>
          <w:szCs w:val="24"/>
        </w:rPr>
        <w:t xml:space="preserve"> </w:t>
      </w:r>
    </w:p>
    <w:p w14:paraId="056D576E" w14:textId="77777777" w:rsidR="00A630CE" w:rsidRPr="00A630CE" w:rsidRDefault="00A630CE" w:rsidP="001B3057">
      <w:pPr>
        <w:spacing w:line="276" w:lineRule="auto"/>
        <w:ind w:firstLine="720"/>
        <w:jc w:val="both"/>
        <w:rPr>
          <w:rFonts w:ascii="Tw Cen MT" w:hAnsi="Tw Cen MT"/>
          <w:sz w:val="24"/>
          <w:szCs w:val="24"/>
        </w:rPr>
      </w:pPr>
      <w:r w:rsidRPr="00A630CE">
        <w:rPr>
          <w:rFonts w:ascii="Tw Cen MT" w:hAnsi="Tw Cen MT"/>
          <w:sz w:val="24"/>
          <w:szCs w:val="24"/>
          <w:lang w:val="id-ID"/>
        </w:rPr>
        <w:t xml:space="preserve">Pada penelitian ini menggunakan sampel daun mangkokan yang sudah tua dan berwarna hijau pekat (tua). Daun mangkokan sudah tua digunakan </w:t>
      </w:r>
      <w:proofErr w:type="spellStart"/>
      <w:r w:rsidRPr="00A630CE">
        <w:rPr>
          <w:rFonts w:ascii="Tw Cen MT" w:hAnsi="Tw Cen MT"/>
          <w:sz w:val="24"/>
          <w:szCs w:val="24"/>
        </w:rPr>
        <w:t>karena</w:t>
      </w:r>
      <w:proofErr w:type="spellEnd"/>
      <w:r w:rsidRPr="00A630CE">
        <w:rPr>
          <w:rFonts w:ascii="Tw Cen MT" w:hAnsi="Tw Cen MT"/>
          <w:sz w:val="24"/>
          <w:szCs w:val="24"/>
        </w:rPr>
        <w:t xml:space="preserve"> </w:t>
      </w:r>
      <w:proofErr w:type="spellStart"/>
      <w:r w:rsidRPr="00A630CE">
        <w:rPr>
          <w:rFonts w:ascii="Tw Cen MT" w:hAnsi="Tw Cen MT"/>
          <w:sz w:val="24"/>
          <w:szCs w:val="24"/>
        </w:rPr>
        <w:t>metabolit</w:t>
      </w:r>
      <w:proofErr w:type="spellEnd"/>
      <w:r w:rsidRPr="00A630CE">
        <w:rPr>
          <w:rFonts w:ascii="Tw Cen MT" w:hAnsi="Tw Cen MT"/>
          <w:sz w:val="24"/>
          <w:szCs w:val="24"/>
        </w:rPr>
        <w:t xml:space="preserve"> </w:t>
      </w:r>
      <w:proofErr w:type="spellStart"/>
      <w:r w:rsidRPr="00A630CE">
        <w:rPr>
          <w:rFonts w:ascii="Tw Cen MT" w:hAnsi="Tw Cen MT"/>
          <w:sz w:val="24"/>
          <w:szCs w:val="24"/>
        </w:rPr>
        <w:t>sekunder</w:t>
      </w:r>
      <w:proofErr w:type="spellEnd"/>
      <w:r w:rsidRPr="00A630CE">
        <w:rPr>
          <w:rFonts w:ascii="Tw Cen MT" w:hAnsi="Tw Cen MT"/>
          <w:sz w:val="24"/>
          <w:szCs w:val="24"/>
        </w:rPr>
        <w:t xml:space="preserve"> di </w:t>
      </w:r>
      <w:proofErr w:type="spellStart"/>
      <w:r w:rsidRPr="00A630CE">
        <w:rPr>
          <w:rFonts w:ascii="Tw Cen MT" w:hAnsi="Tw Cen MT"/>
          <w:sz w:val="24"/>
          <w:szCs w:val="24"/>
        </w:rPr>
        <w:t>dalam</w:t>
      </w:r>
      <w:proofErr w:type="spellEnd"/>
      <w:r w:rsidRPr="00A630CE">
        <w:rPr>
          <w:rFonts w:ascii="Tw Cen MT" w:hAnsi="Tw Cen MT"/>
          <w:sz w:val="24"/>
          <w:szCs w:val="24"/>
        </w:rPr>
        <w:t xml:space="preserve"> </w:t>
      </w:r>
      <w:proofErr w:type="spellStart"/>
      <w:r w:rsidRPr="00A630CE">
        <w:rPr>
          <w:rFonts w:ascii="Tw Cen MT" w:hAnsi="Tw Cen MT"/>
          <w:sz w:val="24"/>
          <w:szCs w:val="24"/>
        </w:rPr>
        <w:t>daun</w:t>
      </w:r>
      <w:proofErr w:type="spellEnd"/>
      <w:r w:rsidRPr="00A630CE">
        <w:rPr>
          <w:rFonts w:ascii="Tw Cen MT" w:hAnsi="Tw Cen MT"/>
          <w:sz w:val="24"/>
          <w:szCs w:val="24"/>
        </w:rPr>
        <w:t xml:space="preserve"> ma</w:t>
      </w:r>
      <w:r w:rsidRPr="00A630CE">
        <w:rPr>
          <w:rFonts w:ascii="Tw Cen MT" w:hAnsi="Tw Cen MT"/>
          <w:sz w:val="24"/>
          <w:szCs w:val="24"/>
          <w:lang w:val="id-ID"/>
        </w:rPr>
        <w:t>ngkokan</w:t>
      </w:r>
      <w:r w:rsidRPr="00A630CE">
        <w:rPr>
          <w:rFonts w:ascii="Tw Cen MT" w:hAnsi="Tw Cen MT"/>
          <w:sz w:val="24"/>
          <w:szCs w:val="24"/>
        </w:rPr>
        <w:t xml:space="preserve"> </w:t>
      </w:r>
      <w:r w:rsidRPr="00A630CE">
        <w:rPr>
          <w:rFonts w:ascii="Tw Cen MT" w:hAnsi="Tw Cen MT"/>
          <w:sz w:val="24"/>
          <w:szCs w:val="24"/>
          <w:lang w:val="id-ID"/>
        </w:rPr>
        <w:t xml:space="preserve">tersebut </w:t>
      </w:r>
      <w:proofErr w:type="spellStart"/>
      <w:r w:rsidRPr="00A630CE">
        <w:rPr>
          <w:rFonts w:ascii="Tw Cen MT" w:hAnsi="Tw Cen MT"/>
          <w:sz w:val="24"/>
          <w:szCs w:val="24"/>
        </w:rPr>
        <w:t>lebih</w:t>
      </w:r>
      <w:proofErr w:type="spellEnd"/>
      <w:r w:rsidRPr="00A630CE">
        <w:rPr>
          <w:rFonts w:ascii="Tw Cen MT" w:hAnsi="Tw Cen MT"/>
          <w:sz w:val="24"/>
          <w:szCs w:val="24"/>
        </w:rPr>
        <w:t xml:space="preserve"> </w:t>
      </w:r>
      <w:proofErr w:type="spellStart"/>
      <w:r w:rsidRPr="00A630CE">
        <w:rPr>
          <w:rFonts w:ascii="Tw Cen MT" w:hAnsi="Tw Cen MT"/>
          <w:sz w:val="24"/>
          <w:szCs w:val="24"/>
        </w:rPr>
        <w:t>banyak</w:t>
      </w:r>
      <w:proofErr w:type="spellEnd"/>
      <w:r w:rsidRPr="00A630CE">
        <w:rPr>
          <w:rFonts w:ascii="Tw Cen MT" w:hAnsi="Tw Cen MT"/>
          <w:sz w:val="24"/>
          <w:szCs w:val="24"/>
        </w:rPr>
        <w:t xml:space="preserve"> </w:t>
      </w:r>
      <w:proofErr w:type="spellStart"/>
      <w:r w:rsidRPr="00A630CE">
        <w:rPr>
          <w:rFonts w:ascii="Tw Cen MT" w:hAnsi="Tw Cen MT"/>
          <w:sz w:val="24"/>
          <w:szCs w:val="24"/>
        </w:rPr>
        <w:t>dibanding</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daun</w:t>
      </w:r>
      <w:proofErr w:type="spellEnd"/>
      <w:r w:rsidRPr="00A630CE">
        <w:rPr>
          <w:rFonts w:ascii="Tw Cen MT" w:hAnsi="Tw Cen MT"/>
          <w:sz w:val="24"/>
          <w:szCs w:val="24"/>
        </w:rPr>
        <w:t xml:space="preserve"> ma</w:t>
      </w:r>
      <w:r w:rsidRPr="00A630CE">
        <w:rPr>
          <w:rFonts w:ascii="Tw Cen MT" w:hAnsi="Tw Cen MT"/>
          <w:sz w:val="24"/>
          <w:szCs w:val="24"/>
          <w:lang w:val="id-ID"/>
        </w:rPr>
        <w:t>ngkokan</w:t>
      </w:r>
      <w:r w:rsidRPr="00A630CE">
        <w:rPr>
          <w:rFonts w:ascii="Tw Cen MT" w:hAnsi="Tw Cen MT"/>
          <w:sz w:val="24"/>
          <w:szCs w:val="24"/>
        </w:rPr>
        <w:t xml:space="preserve"> y</w:t>
      </w:r>
      <w:r w:rsidRPr="00A630CE">
        <w:rPr>
          <w:rFonts w:ascii="Tw Cen MT" w:hAnsi="Tw Cen MT"/>
          <w:sz w:val="24"/>
          <w:szCs w:val="24"/>
          <w:lang w:val="id-ID"/>
        </w:rPr>
        <w:t>an</w:t>
      </w:r>
      <w:r w:rsidRPr="00A630CE">
        <w:rPr>
          <w:rFonts w:ascii="Tw Cen MT" w:hAnsi="Tw Cen MT"/>
          <w:sz w:val="24"/>
          <w:szCs w:val="24"/>
        </w:rPr>
        <w:t xml:space="preserve">g </w:t>
      </w:r>
      <w:r w:rsidRPr="00A630CE">
        <w:rPr>
          <w:rFonts w:ascii="Tw Cen MT" w:hAnsi="Tw Cen MT"/>
          <w:sz w:val="24"/>
          <w:szCs w:val="24"/>
          <w:lang w:val="id-ID"/>
        </w:rPr>
        <w:t xml:space="preserve">masih </w:t>
      </w:r>
      <w:proofErr w:type="spellStart"/>
      <w:r w:rsidRPr="00A630CE">
        <w:rPr>
          <w:rFonts w:ascii="Tw Cen MT" w:hAnsi="Tw Cen MT"/>
          <w:sz w:val="24"/>
          <w:szCs w:val="24"/>
        </w:rPr>
        <w:t>muda</w:t>
      </w:r>
      <w:proofErr w:type="spellEnd"/>
      <w:r w:rsidRPr="00A630CE">
        <w:rPr>
          <w:rFonts w:ascii="Tw Cen MT" w:hAnsi="Tw Cen MT"/>
          <w:sz w:val="24"/>
          <w:szCs w:val="24"/>
          <w:lang w:val="id-ID"/>
        </w:rPr>
        <w:t xml:space="preserve">. Sampel segar yang digunakan ialah sebanyak </w:t>
      </w:r>
      <w:r w:rsidRPr="00A630CE">
        <w:rPr>
          <w:rFonts w:ascii="Tw Cen MT" w:hAnsi="Tw Cen MT"/>
          <w:sz w:val="24"/>
          <w:szCs w:val="24"/>
        </w:rPr>
        <w:t>2</w:t>
      </w:r>
      <w:r w:rsidRPr="00A630CE">
        <w:rPr>
          <w:rFonts w:ascii="Tw Cen MT" w:hAnsi="Tw Cen MT"/>
          <w:sz w:val="24"/>
          <w:szCs w:val="24"/>
          <w:lang w:val="id-ID"/>
        </w:rPr>
        <w:t xml:space="preserve"> kg, sampel ini didapatkan dipekanbaru didaerah pandau. </w:t>
      </w:r>
    </w:p>
    <w:p w14:paraId="4EBFD513" w14:textId="77777777" w:rsidR="00A630CE" w:rsidRPr="00A630CE" w:rsidRDefault="00A630CE" w:rsidP="001B3057">
      <w:pPr>
        <w:spacing w:line="276" w:lineRule="auto"/>
        <w:jc w:val="both"/>
        <w:rPr>
          <w:rFonts w:ascii="Tw Cen MT" w:hAnsi="Tw Cen MT"/>
          <w:sz w:val="24"/>
          <w:szCs w:val="24"/>
          <w:lang w:val="id-ID"/>
        </w:rPr>
      </w:pPr>
      <w:r w:rsidRPr="00A630CE">
        <w:rPr>
          <w:rFonts w:ascii="Tw Cen MT" w:hAnsi="Tw Cen MT"/>
          <w:sz w:val="24"/>
          <w:szCs w:val="24"/>
        </w:rPr>
        <w:t>Pada</w:t>
      </w:r>
      <w:r w:rsidRPr="00A630CE">
        <w:rPr>
          <w:rFonts w:ascii="Tw Cen MT" w:hAnsi="Tw Cen MT"/>
          <w:sz w:val="24"/>
          <w:szCs w:val="24"/>
          <w:lang w:val="id-ID"/>
        </w:rPr>
        <w:t xml:space="preserve"> p</w:t>
      </w:r>
      <w:proofErr w:type="spellStart"/>
      <w:r w:rsidRPr="00A630CE">
        <w:rPr>
          <w:rFonts w:ascii="Tw Cen MT" w:hAnsi="Tw Cen MT"/>
          <w:sz w:val="24"/>
          <w:szCs w:val="24"/>
        </w:rPr>
        <w:t>embuatan</w:t>
      </w:r>
      <w:proofErr w:type="spellEnd"/>
      <w:r w:rsidRPr="00A630CE">
        <w:rPr>
          <w:rFonts w:ascii="Tw Cen MT" w:hAnsi="Tw Cen MT"/>
          <w:sz w:val="24"/>
          <w:szCs w:val="24"/>
        </w:rPr>
        <w:t xml:space="preserve"> </w:t>
      </w:r>
      <w:proofErr w:type="spellStart"/>
      <w:r w:rsidRPr="00A630CE">
        <w:rPr>
          <w:rFonts w:ascii="Tw Cen MT" w:hAnsi="Tw Cen MT"/>
          <w:sz w:val="24"/>
          <w:szCs w:val="24"/>
        </w:rPr>
        <w:t>simplisia</w:t>
      </w:r>
      <w:proofErr w:type="spellEnd"/>
      <w:r w:rsidRPr="00A630CE">
        <w:rPr>
          <w:rFonts w:ascii="Tw Cen MT" w:hAnsi="Tw Cen MT"/>
          <w:sz w:val="24"/>
          <w:szCs w:val="24"/>
        </w:rPr>
        <w:t xml:space="preserve">, </w:t>
      </w:r>
      <w:proofErr w:type="spellStart"/>
      <w:r w:rsidRPr="00A630CE">
        <w:rPr>
          <w:rFonts w:ascii="Tw Cen MT" w:hAnsi="Tw Cen MT"/>
          <w:sz w:val="24"/>
          <w:szCs w:val="24"/>
        </w:rPr>
        <w:t>daun</w:t>
      </w:r>
      <w:proofErr w:type="spellEnd"/>
      <w:r w:rsidRPr="00A630CE">
        <w:rPr>
          <w:rFonts w:ascii="Tw Cen MT" w:hAnsi="Tw Cen MT"/>
          <w:sz w:val="24"/>
          <w:szCs w:val="24"/>
        </w:rPr>
        <w:t xml:space="preserve"> ma</w:t>
      </w:r>
      <w:r w:rsidRPr="00A630CE">
        <w:rPr>
          <w:rFonts w:ascii="Tw Cen MT" w:hAnsi="Tw Cen MT"/>
          <w:sz w:val="24"/>
          <w:szCs w:val="24"/>
          <w:lang w:val="id-ID"/>
        </w:rPr>
        <w:t>n</w:t>
      </w:r>
      <w:proofErr w:type="spellStart"/>
      <w:r w:rsidRPr="00A630CE">
        <w:rPr>
          <w:rFonts w:ascii="Tw Cen MT" w:hAnsi="Tw Cen MT"/>
          <w:sz w:val="24"/>
          <w:szCs w:val="24"/>
        </w:rPr>
        <w:t>gkokan</w:t>
      </w:r>
      <w:proofErr w:type="spellEnd"/>
      <w:r w:rsidRPr="00A630CE">
        <w:rPr>
          <w:rFonts w:ascii="Tw Cen MT" w:hAnsi="Tw Cen MT"/>
          <w:sz w:val="24"/>
          <w:szCs w:val="24"/>
        </w:rPr>
        <w:t xml:space="preserve"> </w:t>
      </w:r>
      <w:proofErr w:type="spellStart"/>
      <w:r w:rsidRPr="00A630CE">
        <w:rPr>
          <w:rFonts w:ascii="Tw Cen MT" w:hAnsi="Tw Cen MT"/>
          <w:sz w:val="24"/>
          <w:szCs w:val="24"/>
        </w:rPr>
        <w:t>dicuci</w:t>
      </w:r>
      <w:proofErr w:type="spellEnd"/>
      <w:r w:rsidRPr="00A630CE">
        <w:rPr>
          <w:rFonts w:ascii="Tw Cen MT" w:hAnsi="Tw Cen MT"/>
          <w:sz w:val="24"/>
          <w:szCs w:val="24"/>
        </w:rPr>
        <w:t xml:space="preserve"> </w:t>
      </w:r>
      <w:proofErr w:type="spellStart"/>
      <w:r w:rsidRPr="00A630CE">
        <w:rPr>
          <w:rFonts w:ascii="Tw Cen MT" w:hAnsi="Tw Cen MT"/>
          <w:sz w:val="24"/>
          <w:szCs w:val="24"/>
        </w:rPr>
        <w:t>bersih</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air </w:t>
      </w:r>
      <w:proofErr w:type="spellStart"/>
      <w:r w:rsidRPr="00A630CE">
        <w:rPr>
          <w:rFonts w:ascii="Tw Cen MT" w:hAnsi="Tw Cen MT"/>
          <w:sz w:val="24"/>
          <w:szCs w:val="24"/>
        </w:rPr>
        <w:t>mengalir</w:t>
      </w:r>
      <w:proofErr w:type="spellEnd"/>
      <w:r w:rsidRPr="00A630CE">
        <w:rPr>
          <w:rFonts w:ascii="Tw Cen MT" w:hAnsi="Tw Cen MT"/>
          <w:sz w:val="24"/>
          <w:szCs w:val="24"/>
        </w:rPr>
        <w:t xml:space="preserve"> agar </w:t>
      </w:r>
      <w:proofErr w:type="spellStart"/>
      <w:r w:rsidRPr="00A630CE">
        <w:rPr>
          <w:rFonts w:ascii="Tw Cen MT" w:hAnsi="Tw Cen MT"/>
          <w:sz w:val="24"/>
          <w:szCs w:val="24"/>
        </w:rPr>
        <w:t>menghilangkan</w:t>
      </w:r>
      <w:proofErr w:type="spellEnd"/>
      <w:r w:rsidRPr="00A630CE">
        <w:rPr>
          <w:rFonts w:ascii="Tw Cen MT" w:hAnsi="Tw Cen MT"/>
          <w:sz w:val="24"/>
          <w:szCs w:val="24"/>
        </w:rPr>
        <w:t xml:space="preserve"> </w:t>
      </w:r>
      <w:proofErr w:type="spellStart"/>
      <w:r w:rsidRPr="00A630CE">
        <w:rPr>
          <w:rFonts w:ascii="Tw Cen MT" w:hAnsi="Tw Cen MT"/>
          <w:sz w:val="24"/>
          <w:szCs w:val="24"/>
        </w:rPr>
        <w:t>kotoran</w:t>
      </w:r>
      <w:proofErr w:type="spellEnd"/>
      <w:r w:rsidRPr="00A630CE">
        <w:rPr>
          <w:rFonts w:ascii="Tw Cen MT" w:hAnsi="Tw Cen MT"/>
          <w:sz w:val="24"/>
          <w:szCs w:val="24"/>
        </w:rPr>
        <w:t xml:space="preserve"> </w:t>
      </w:r>
      <w:proofErr w:type="spellStart"/>
      <w:r w:rsidRPr="00A630CE">
        <w:rPr>
          <w:rFonts w:ascii="Tw Cen MT" w:hAnsi="Tw Cen MT"/>
          <w:sz w:val="24"/>
          <w:szCs w:val="24"/>
        </w:rPr>
        <w:t>atau</w:t>
      </w:r>
      <w:proofErr w:type="spellEnd"/>
      <w:r w:rsidRPr="00A630CE">
        <w:rPr>
          <w:rFonts w:ascii="Tw Cen MT" w:hAnsi="Tw Cen MT"/>
          <w:sz w:val="24"/>
          <w:szCs w:val="24"/>
        </w:rPr>
        <w:t xml:space="preserve"> </w:t>
      </w:r>
      <w:proofErr w:type="spellStart"/>
      <w:r w:rsidRPr="00A630CE">
        <w:rPr>
          <w:rFonts w:ascii="Tw Cen MT" w:hAnsi="Tw Cen MT"/>
          <w:sz w:val="24"/>
          <w:szCs w:val="24"/>
        </w:rPr>
        <w:t>debu</w:t>
      </w:r>
      <w:proofErr w:type="spellEnd"/>
      <w:r w:rsidRPr="00A630CE">
        <w:rPr>
          <w:rFonts w:ascii="Tw Cen MT" w:hAnsi="Tw Cen MT"/>
          <w:sz w:val="24"/>
          <w:szCs w:val="24"/>
        </w:rPr>
        <w:t>.</w:t>
      </w:r>
      <w:r w:rsidRPr="00A630CE">
        <w:rPr>
          <w:rFonts w:ascii="Tw Cen MT" w:hAnsi="Tw Cen MT"/>
          <w:sz w:val="24"/>
          <w:szCs w:val="24"/>
          <w:lang w:val="id-ID"/>
        </w:rPr>
        <w:t xml:space="preserve"> </w:t>
      </w:r>
    </w:p>
    <w:p w14:paraId="4E6DBB68" w14:textId="16BD6064" w:rsidR="00A630CE" w:rsidRPr="00A630CE" w:rsidRDefault="00A630CE" w:rsidP="001B3057">
      <w:pPr>
        <w:spacing w:line="276" w:lineRule="auto"/>
        <w:ind w:firstLine="360"/>
        <w:jc w:val="both"/>
        <w:rPr>
          <w:rFonts w:ascii="Tw Cen MT" w:hAnsi="Tw Cen MT"/>
          <w:sz w:val="24"/>
          <w:szCs w:val="24"/>
          <w:lang w:val="id-ID"/>
        </w:rPr>
      </w:pPr>
      <w:r w:rsidRPr="00A630CE">
        <w:rPr>
          <w:rFonts w:ascii="Tw Cen MT" w:hAnsi="Tw Cen MT"/>
          <w:sz w:val="24"/>
          <w:szCs w:val="24"/>
          <w:lang w:val="id-ID"/>
        </w:rPr>
        <w:t xml:space="preserve">Proses selanjutnya adalah </w:t>
      </w:r>
      <w:proofErr w:type="spellStart"/>
      <w:r w:rsidRPr="00A630CE">
        <w:rPr>
          <w:rFonts w:ascii="Tw Cen MT" w:hAnsi="Tw Cen MT"/>
          <w:sz w:val="24"/>
          <w:szCs w:val="24"/>
        </w:rPr>
        <w:t>sortasi</w:t>
      </w:r>
      <w:proofErr w:type="spellEnd"/>
      <w:r w:rsidRPr="00A630CE">
        <w:rPr>
          <w:rFonts w:ascii="Tw Cen MT" w:hAnsi="Tw Cen MT"/>
          <w:sz w:val="24"/>
          <w:szCs w:val="24"/>
        </w:rPr>
        <w:t xml:space="preserve"> </w:t>
      </w:r>
      <w:proofErr w:type="spellStart"/>
      <w:r w:rsidRPr="00A630CE">
        <w:rPr>
          <w:rFonts w:ascii="Tw Cen MT" w:hAnsi="Tw Cen MT"/>
          <w:sz w:val="24"/>
          <w:szCs w:val="24"/>
        </w:rPr>
        <w:t>basah</w:t>
      </w:r>
      <w:proofErr w:type="spellEnd"/>
      <w:r w:rsidRPr="00A630CE">
        <w:rPr>
          <w:rFonts w:ascii="Tw Cen MT" w:hAnsi="Tw Cen MT"/>
          <w:sz w:val="24"/>
          <w:szCs w:val="24"/>
        </w:rPr>
        <w:t xml:space="preserve"> </w:t>
      </w:r>
      <w:proofErr w:type="spellStart"/>
      <w:r w:rsidRPr="00A630CE">
        <w:rPr>
          <w:rFonts w:ascii="Tw Cen MT" w:hAnsi="Tw Cen MT"/>
          <w:sz w:val="24"/>
          <w:szCs w:val="24"/>
        </w:rPr>
        <w:t>dimana</w:t>
      </w:r>
      <w:proofErr w:type="spellEnd"/>
      <w:r w:rsidRPr="00A630CE">
        <w:rPr>
          <w:rFonts w:ascii="Tw Cen MT" w:hAnsi="Tw Cen MT"/>
          <w:sz w:val="24"/>
          <w:szCs w:val="24"/>
        </w:rPr>
        <w:t xml:space="preserve"> </w:t>
      </w:r>
      <w:proofErr w:type="spellStart"/>
      <w:r w:rsidRPr="00A630CE">
        <w:rPr>
          <w:rFonts w:ascii="Tw Cen MT" w:hAnsi="Tw Cen MT"/>
          <w:sz w:val="24"/>
          <w:szCs w:val="24"/>
        </w:rPr>
        <w:t>daun</w:t>
      </w:r>
      <w:proofErr w:type="spellEnd"/>
      <w:r w:rsidRPr="00A630CE">
        <w:rPr>
          <w:rFonts w:ascii="Tw Cen MT" w:hAnsi="Tw Cen MT"/>
          <w:sz w:val="24"/>
          <w:szCs w:val="24"/>
        </w:rPr>
        <w:t xml:space="preserve"> </w:t>
      </w:r>
      <w:proofErr w:type="spellStart"/>
      <w:r w:rsidRPr="00A630CE">
        <w:rPr>
          <w:rFonts w:ascii="Tw Cen MT" w:hAnsi="Tw Cen MT"/>
          <w:sz w:val="24"/>
          <w:szCs w:val="24"/>
        </w:rPr>
        <w:t>mangkokan</w:t>
      </w:r>
      <w:proofErr w:type="spellEnd"/>
      <w:r w:rsidRPr="00A630CE">
        <w:rPr>
          <w:rFonts w:ascii="Tw Cen MT" w:hAnsi="Tw Cen MT"/>
          <w:sz w:val="24"/>
          <w:szCs w:val="24"/>
        </w:rPr>
        <w:t xml:space="preserve"> yang </w:t>
      </w:r>
      <w:proofErr w:type="spellStart"/>
      <w:r w:rsidRPr="00A630CE">
        <w:rPr>
          <w:rFonts w:ascii="Tw Cen MT" w:hAnsi="Tw Cen MT"/>
          <w:sz w:val="24"/>
          <w:szCs w:val="24"/>
        </w:rPr>
        <w:t>sudah</w:t>
      </w:r>
      <w:proofErr w:type="spellEnd"/>
      <w:r w:rsidRPr="00A630CE">
        <w:rPr>
          <w:rFonts w:ascii="Tw Cen MT" w:hAnsi="Tw Cen MT"/>
          <w:sz w:val="24"/>
          <w:szCs w:val="24"/>
        </w:rPr>
        <w:t xml:space="preserve"> </w:t>
      </w:r>
      <w:proofErr w:type="spellStart"/>
      <w:r w:rsidRPr="00A630CE">
        <w:rPr>
          <w:rFonts w:ascii="Tw Cen MT" w:hAnsi="Tw Cen MT"/>
          <w:sz w:val="24"/>
          <w:szCs w:val="24"/>
        </w:rPr>
        <w:t>tidak</w:t>
      </w:r>
      <w:proofErr w:type="spellEnd"/>
      <w:r w:rsidRPr="00A630CE">
        <w:rPr>
          <w:rFonts w:ascii="Tw Cen MT" w:hAnsi="Tw Cen MT"/>
          <w:sz w:val="24"/>
          <w:szCs w:val="24"/>
        </w:rPr>
        <w:t xml:space="preserve"> </w:t>
      </w:r>
      <w:proofErr w:type="spellStart"/>
      <w:r w:rsidRPr="00A630CE">
        <w:rPr>
          <w:rFonts w:ascii="Tw Cen MT" w:hAnsi="Tw Cen MT"/>
          <w:sz w:val="24"/>
          <w:szCs w:val="24"/>
        </w:rPr>
        <w:t>bagus</w:t>
      </w:r>
      <w:proofErr w:type="spellEnd"/>
      <w:r w:rsidRPr="00A630CE">
        <w:rPr>
          <w:rFonts w:ascii="Tw Cen MT" w:hAnsi="Tw Cen MT"/>
          <w:sz w:val="24"/>
          <w:szCs w:val="24"/>
          <w:lang w:val="id-ID"/>
        </w:rPr>
        <w:t xml:space="preserve"> </w:t>
      </w:r>
      <w:proofErr w:type="spellStart"/>
      <w:r w:rsidRPr="00A630CE">
        <w:rPr>
          <w:rFonts w:ascii="Tw Cen MT" w:hAnsi="Tw Cen MT"/>
          <w:sz w:val="24"/>
          <w:szCs w:val="24"/>
        </w:rPr>
        <w:t>dibuang</w:t>
      </w:r>
      <w:proofErr w:type="spellEnd"/>
      <w:r w:rsidRPr="00A630CE">
        <w:rPr>
          <w:rFonts w:ascii="Tw Cen MT" w:hAnsi="Tw Cen MT"/>
          <w:sz w:val="24"/>
          <w:szCs w:val="24"/>
        </w:rPr>
        <w:t xml:space="preserve">. </w:t>
      </w:r>
      <w:r w:rsidRPr="00A630CE">
        <w:rPr>
          <w:rFonts w:ascii="Tw Cen MT" w:hAnsi="Tw Cen MT"/>
          <w:sz w:val="24"/>
          <w:szCs w:val="24"/>
          <w:lang w:val="id-ID"/>
        </w:rPr>
        <w:t xml:space="preserve">Sampel yang sudah disortasi basah dilakukan </w:t>
      </w:r>
      <w:proofErr w:type="spellStart"/>
      <w:r w:rsidRPr="00A630CE">
        <w:rPr>
          <w:rFonts w:ascii="Tw Cen MT" w:hAnsi="Tw Cen MT"/>
          <w:sz w:val="24"/>
          <w:szCs w:val="24"/>
        </w:rPr>
        <w:t>perajangan</w:t>
      </w:r>
      <w:proofErr w:type="spellEnd"/>
      <w:r w:rsidRPr="00A630CE">
        <w:rPr>
          <w:rFonts w:ascii="Tw Cen MT" w:hAnsi="Tw Cen MT"/>
          <w:sz w:val="24"/>
          <w:szCs w:val="24"/>
          <w:lang w:val="id-ID"/>
        </w:rPr>
        <w:t xml:space="preserve"> </w:t>
      </w:r>
      <w:r w:rsidRPr="00A630CE">
        <w:rPr>
          <w:rFonts w:ascii="Tw Cen MT" w:hAnsi="Tw Cen MT"/>
          <w:sz w:val="24"/>
          <w:szCs w:val="24"/>
        </w:rPr>
        <w:t xml:space="preserve">tipis-tipis. </w:t>
      </w:r>
      <w:proofErr w:type="spellStart"/>
      <w:r w:rsidRPr="00A630CE">
        <w:rPr>
          <w:rFonts w:ascii="Tw Cen MT" w:hAnsi="Tw Cen MT"/>
          <w:sz w:val="24"/>
          <w:szCs w:val="24"/>
        </w:rPr>
        <w:t>Tujuan</w:t>
      </w:r>
      <w:proofErr w:type="spellEnd"/>
      <w:r w:rsidRPr="00A630CE">
        <w:rPr>
          <w:rFonts w:ascii="Tw Cen MT" w:hAnsi="Tw Cen MT"/>
          <w:sz w:val="24"/>
          <w:szCs w:val="24"/>
        </w:rPr>
        <w:t xml:space="preserve"> </w:t>
      </w:r>
      <w:proofErr w:type="spellStart"/>
      <w:r w:rsidRPr="00A630CE">
        <w:rPr>
          <w:rFonts w:ascii="Tw Cen MT" w:hAnsi="Tw Cen MT"/>
          <w:sz w:val="24"/>
          <w:szCs w:val="24"/>
        </w:rPr>
        <w:t>dari</w:t>
      </w:r>
      <w:proofErr w:type="spellEnd"/>
      <w:r w:rsidRPr="00A630CE">
        <w:rPr>
          <w:rFonts w:ascii="Tw Cen MT" w:hAnsi="Tw Cen MT"/>
          <w:sz w:val="24"/>
          <w:szCs w:val="24"/>
        </w:rPr>
        <w:t xml:space="preserve"> proses </w:t>
      </w:r>
      <w:proofErr w:type="spellStart"/>
      <w:r w:rsidRPr="00A630CE">
        <w:rPr>
          <w:rFonts w:ascii="Tw Cen MT" w:hAnsi="Tw Cen MT"/>
          <w:sz w:val="24"/>
          <w:szCs w:val="24"/>
        </w:rPr>
        <w:t>perajangan</w:t>
      </w:r>
      <w:proofErr w:type="spellEnd"/>
      <w:r w:rsidRPr="00A630CE">
        <w:rPr>
          <w:rFonts w:ascii="Tw Cen MT" w:hAnsi="Tw Cen MT"/>
          <w:sz w:val="24"/>
          <w:szCs w:val="24"/>
        </w:rPr>
        <w:t xml:space="preserve"> </w:t>
      </w:r>
      <w:proofErr w:type="spellStart"/>
      <w:r w:rsidRPr="00A630CE">
        <w:rPr>
          <w:rFonts w:ascii="Tw Cen MT" w:hAnsi="Tw Cen MT"/>
          <w:sz w:val="24"/>
          <w:szCs w:val="24"/>
        </w:rPr>
        <w:t>ini</w:t>
      </w:r>
      <w:proofErr w:type="spellEnd"/>
      <w:r w:rsidRPr="00A630CE">
        <w:rPr>
          <w:rFonts w:ascii="Tw Cen MT" w:hAnsi="Tw Cen MT"/>
          <w:sz w:val="24"/>
          <w:szCs w:val="24"/>
        </w:rPr>
        <w:t xml:space="preserve"> </w:t>
      </w:r>
      <w:proofErr w:type="spellStart"/>
      <w:r w:rsidRPr="00A630CE">
        <w:rPr>
          <w:rFonts w:ascii="Tw Cen MT" w:hAnsi="Tw Cen MT"/>
          <w:sz w:val="24"/>
          <w:szCs w:val="24"/>
        </w:rPr>
        <w:t>untuk</w:t>
      </w:r>
      <w:proofErr w:type="spellEnd"/>
      <w:r w:rsidRPr="00A630CE">
        <w:rPr>
          <w:rFonts w:ascii="Tw Cen MT" w:hAnsi="Tw Cen MT"/>
          <w:sz w:val="24"/>
          <w:szCs w:val="24"/>
        </w:rPr>
        <w:t xml:space="preserve"> </w:t>
      </w:r>
      <w:proofErr w:type="spellStart"/>
      <w:r w:rsidRPr="00A630CE">
        <w:rPr>
          <w:rFonts w:ascii="Tw Cen MT" w:hAnsi="Tw Cen MT"/>
          <w:sz w:val="24"/>
          <w:szCs w:val="24"/>
        </w:rPr>
        <w:t>memperluas</w:t>
      </w:r>
      <w:proofErr w:type="spellEnd"/>
      <w:r w:rsidRPr="00A630CE">
        <w:rPr>
          <w:rFonts w:ascii="Tw Cen MT" w:hAnsi="Tw Cen MT"/>
          <w:sz w:val="24"/>
          <w:szCs w:val="24"/>
        </w:rPr>
        <w:t xml:space="preserve"> </w:t>
      </w:r>
      <w:proofErr w:type="spellStart"/>
      <w:r w:rsidRPr="00A630CE">
        <w:rPr>
          <w:rFonts w:ascii="Tw Cen MT" w:hAnsi="Tw Cen MT"/>
          <w:sz w:val="24"/>
          <w:szCs w:val="24"/>
        </w:rPr>
        <w:t>permukaan</w:t>
      </w:r>
      <w:proofErr w:type="spellEnd"/>
      <w:r w:rsidRPr="00A630CE">
        <w:rPr>
          <w:rFonts w:ascii="Tw Cen MT" w:hAnsi="Tw Cen MT"/>
          <w:sz w:val="24"/>
          <w:szCs w:val="24"/>
        </w:rPr>
        <w:t xml:space="preserve"> </w:t>
      </w:r>
      <w:proofErr w:type="spellStart"/>
      <w:r w:rsidRPr="00A630CE">
        <w:rPr>
          <w:rFonts w:ascii="Tw Cen MT" w:hAnsi="Tw Cen MT"/>
          <w:sz w:val="24"/>
          <w:szCs w:val="24"/>
        </w:rPr>
        <w:t>simplisia</w:t>
      </w:r>
      <w:proofErr w:type="spellEnd"/>
      <w:r w:rsidRPr="00A630CE">
        <w:rPr>
          <w:rFonts w:ascii="Tw Cen MT" w:hAnsi="Tw Cen MT"/>
          <w:sz w:val="24"/>
          <w:szCs w:val="24"/>
        </w:rPr>
        <w:t xml:space="preserve"> </w:t>
      </w:r>
      <w:proofErr w:type="spellStart"/>
      <w:r w:rsidRPr="00A630CE">
        <w:rPr>
          <w:rFonts w:ascii="Tw Cen MT" w:hAnsi="Tw Cen MT"/>
          <w:sz w:val="24"/>
          <w:szCs w:val="24"/>
        </w:rPr>
        <w:t>sehingga</w:t>
      </w:r>
      <w:proofErr w:type="spellEnd"/>
      <w:r w:rsidRPr="00A630CE">
        <w:rPr>
          <w:rFonts w:ascii="Tw Cen MT" w:hAnsi="Tw Cen MT"/>
          <w:sz w:val="24"/>
          <w:szCs w:val="24"/>
        </w:rPr>
        <w:t xml:space="preserve"> </w:t>
      </w:r>
      <w:proofErr w:type="spellStart"/>
      <w:r w:rsidRPr="00A630CE">
        <w:rPr>
          <w:rFonts w:ascii="Tw Cen MT" w:hAnsi="Tw Cen MT"/>
          <w:sz w:val="24"/>
          <w:szCs w:val="24"/>
        </w:rPr>
        <w:t>mempercepat</w:t>
      </w:r>
      <w:proofErr w:type="spellEnd"/>
      <w:r w:rsidRPr="00A630CE">
        <w:rPr>
          <w:rFonts w:ascii="Tw Cen MT" w:hAnsi="Tw Cen MT"/>
          <w:sz w:val="24"/>
          <w:szCs w:val="24"/>
        </w:rPr>
        <w:t xml:space="preserve"> proses </w:t>
      </w:r>
      <w:proofErr w:type="spellStart"/>
      <w:r w:rsidRPr="00A630CE">
        <w:rPr>
          <w:rFonts w:ascii="Tw Cen MT" w:hAnsi="Tw Cen MT"/>
          <w:sz w:val="24"/>
          <w:szCs w:val="24"/>
        </w:rPr>
        <w:t>pengeringan</w:t>
      </w:r>
      <w:proofErr w:type="spellEnd"/>
      <w:r w:rsidRPr="00A630CE">
        <w:rPr>
          <w:rFonts w:ascii="Tw Cen MT" w:hAnsi="Tw Cen MT"/>
          <w:sz w:val="24"/>
          <w:szCs w:val="24"/>
        </w:rPr>
        <w:t xml:space="preserve"> </w:t>
      </w:r>
      <w:proofErr w:type="spellStart"/>
      <w:r w:rsidRPr="00A630CE">
        <w:rPr>
          <w:rFonts w:ascii="Tw Cen MT" w:hAnsi="Tw Cen MT"/>
          <w:sz w:val="24"/>
          <w:szCs w:val="24"/>
        </w:rPr>
        <w:t>simplisia</w:t>
      </w:r>
      <w:proofErr w:type="spellEnd"/>
      <w:r w:rsidRPr="00A630CE">
        <w:rPr>
          <w:rFonts w:ascii="Tw Cen MT" w:hAnsi="Tw Cen MT"/>
          <w:sz w:val="24"/>
          <w:szCs w:val="24"/>
        </w:rPr>
        <w:t>. P</w:t>
      </w:r>
      <w:r w:rsidRPr="00A630CE">
        <w:rPr>
          <w:rFonts w:ascii="Tw Cen MT" w:hAnsi="Tw Cen MT"/>
          <w:sz w:val="24"/>
          <w:szCs w:val="24"/>
          <w:lang w:val="id-ID"/>
        </w:rPr>
        <w:t>ada p</w:t>
      </w:r>
      <w:r w:rsidRPr="00A630CE">
        <w:rPr>
          <w:rFonts w:ascii="Tw Cen MT" w:hAnsi="Tw Cen MT"/>
          <w:sz w:val="24"/>
          <w:szCs w:val="24"/>
        </w:rPr>
        <w:t xml:space="preserve">roses </w:t>
      </w:r>
      <w:proofErr w:type="spellStart"/>
      <w:r w:rsidRPr="00A630CE">
        <w:rPr>
          <w:rFonts w:ascii="Tw Cen MT" w:hAnsi="Tw Cen MT"/>
          <w:sz w:val="24"/>
          <w:szCs w:val="24"/>
        </w:rPr>
        <w:t>pengeringan</w:t>
      </w:r>
      <w:proofErr w:type="spellEnd"/>
      <w:r w:rsidRPr="00A630CE">
        <w:rPr>
          <w:rFonts w:ascii="Tw Cen MT" w:hAnsi="Tw Cen MT"/>
          <w:sz w:val="24"/>
          <w:szCs w:val="24"/>
          <w:lang w:val="id-ID"/>
        </w:rPr>
        <w:t xml:space="preserve"> bertujuan </w:t>
      </w:r>
      <w:r w:rsidRPr="00A630CE">
        <w:rPr>
          <w:rFonts w:ascii="Tw Cen MT" w:hAnsi="Tw Cen MT"/>
          <w:sz w:val="24"/>
          <w:szCs w:val="24"/>
        </w:rPr>
        <w:t xml:space="preserve">agar </w:t>
      </w:r>
      <w:proofErr w:type="spellStart"/>
      <w:r w:rsidRPr="00A630CE">
        <w:rPr>
          <w:rFonts w:ascii="Tw Cen MT" w:hAnsi="Tw Cen MT"/>
          <w:sz w:val="24"/>
          <w:szCs w:val="24"/>
        </w:rPr>
        <w:t>sampel</w:t>
      </w:r>
      <w:proofErr w:type="spellEnd"/>
      <w:r w:rsidRPr="00A630CE">
        <w:rPr>
          <w:rFonts w:ascii="Tw Cen MT" w:hAnsi="Tw Cen MT"/>
          <w:sz w:val="24"/>
          <w:szCs w:val="24"/>
        </w:rPr>
        <w:t xml:space="preserve"> </w:t>
      </w:r>
      <w:proofErr w:type="spellStart"/>
      <w:r w:rsidRPr="00A630CE">
        <w:rPr>
          <w:rFonts w:ascii="Tw Cen MT" w:hAnsi="Tw Cen MT"/>
          <w:sz w:val="24"/>
          <w:szCs w:val="24"/>
        </w:rPr>
        <w:t>dapat</w:t>
      </w:r>
      <w:proofErr w:type="spellEnd"/>
      <w:r w:rsidRPr="00A630CE">
        <w:rPr>
          <w:rFonts w:ascii="Tw Cen MT" w:hAnsi="Tw Cen MT"/>
          <w:sz w:val="24"/>
          <w:szCs w:val="24"/>
        </w:rPr>
        <w:t xml:space="preserve"> </w:t>
      </w:r>
      <w:proofErr w:type="spellStart"/>
      <w:r w:rsidRPr="00A630CE">
        <w:rPr>
          <w:rFonts w:ascii="Tw Cen MT" w:hAnsi="Tw Cen MT"/>
          <w:sz w:val="24"/>
          <w:szCs w:val="24"/>
        </w:rPr>
        <w:t>disimpan</w:t>
      </w:r>
      <w:proofErr w:type="spellEnd"/>
      <w:r w:rsidRPr="00A630CE">
        <w:rPr>
          <w:rFonts w:ascii="Tw Cen MT" w:hAnsi="Tw Cen MT"/>
          <w:sz w:val="24"/>
          <w:szCs w:val="24"/>
        </w:rPr>
        <w:t xml:space="preserve"> </w:t>
      </w:r>
      <w:proofErr w:type="spellStart"/>
      <w:r w:rsidRPr="00A630CE">
        <w:rPr>
          <w:rFonts w:ascii="Tw Cen MT" w:hAnsi="Tw Cen MT"/>
          <w:sz w:val="24"/>
          <w:szCs w:val="24"/>
        </w:rPr>
        <w:t>dalam</w:t>
      </w:r>
      <w:proofErr w:type="spellEnd"/>
      <w:r w:rsidRPr="00A630CE">
        <w:rPr>
          <w:rFonts w:ascii="Tw Cen MT" w:hAnsi="Tw Cen MT"/>
          <w:sz w:val="24"/>
          <w:szCs w:val="24"/>
        </w:rPr>
        <w:t xml:space="preserve"> </w:t>
      </w:r>
      <w:proofErr w:type="spellStart"/>
      <w:r w:rsidRPr="00A630CE">
        <w:rPr>
          <w:rFonts w:ascii="Tw Cen MT" w:hAnsi="Tw Cen MT"/>
          <w:sz w:val="24"/>
          <w:szCs w:val="24"/>
        </w:rPr>
        <w:t>waktu</w:t>
      </w:r>
      <w:proofErr w:type="spellEnd"/>
      <w:r w:rsidRPr="00A630CE">
        <w:rPr>
          <w:rFonts w:ascii="Tw Cen MT" w:hAnsi="Tw Cen MT"/>
          <w:sz w:val="24"/>
          <w:szCs w:val="24"/>
        </w:rPr>
        <w:t xml:space="preserve"> yang lama </w:t>
      </w:r>
      <w:r w:rsidRPr="00A630CE">
        <w:rPr>
          <w:rFonts w:ascii="Tw Cen MT" w:hAnsi="Tw Cen MT"/>
          <w:sz w:val="24"/>
          <w:szCs w:val="24"/>
          <w:lang w:val="id-ID"/>
        </w:rPr>
        <w:t xml:space="preserve">dengan </w:t>
      </w:r>
      <w:r w:rsidRPr="00A630CE">
        <w:rPr>
          <w:rFonts w:ascii="Tw Cen MT" w:hAnsi="Tw Cen MT"/>
          <w:sz w:val="24"/>
          <w:szCs w:val="24"/>
          <w:lang w:val="id-ID"/>
        </w:rPr>
        <w:lastRenderedPageBreak/>
        <w:t xml:space="preserve">cara mengurangi kadar air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proofErr w:type="spellStart"/>
      <w:r w:rsidRPr="00A630CE">
        <w:rPr>
          <w:rFonts w:ascii="Tw Cen MT" w:hAnsi="Tw Cen MT"/>
          <w:sz w:val="24"/>
          <w:szCs w:val="24"/>
        </w:rPr>
        <w:t>dengan</w:t>
      </w:r>
      <w:proofErr w:type="spellEnd"/>
      <w:r w:rsidRPr="00A630CE">
        <w:rPr>
          <w:rFonts w:ascii="Tw Cen MT" w:hAnsi="Tw Cen MT"/>
          <w:sz w:val="24"/>
          <w:szCs w:val="24"/>
        </w:rPr>
        <w:t xml:space="preserve"> </w:t>
      </w:r>
      <w:proofErr w:type="spellStart"/>
      <w:r w:rsidRPr="00A630CE">
        <w:rPr>
          <w:rFonts w:ascii="Tw Cen MT" w:hAnsi="Tw Cen MT"/>
          <w:sz w:val="24"/>
          <w:szCs w:val="24"/>
        </w:rPr>
        <w:t>cara</w:t>
      </w:r>
      <w:proofErr w:type="spellEnd"/>
      <w:r w:rsidRPr="00A630CE">
        <w:rPr>
          <w:rFonts w:ascii="Tw Cen MT" w:hAnsi="Tw Cen MT"/>
          <w:sz w:val="24"/>
          <w:szCs w:val="24"/>
        </w:rPr>
        <w:t xml:space="preserve"> </w:t>
      </w:r>
      <w:proofErr w:type="spellStart"/>
      <w:r w:rsidRPr="00A630CE">
        <w:rPr>
          <w:rFonts w:ascii="Tw Cen MT" w:hAnsi="Tw Cen MT"/>
          <w:sz w:val="24"/>
          <w:szCs w:val="24"/>
        </w:rPr>
        <w:t>dikerin</w:t>
      </w:r>
      <w:proofErr w:type="spellEnd"/>
      <w:r w:rsidRPr="00A630CE">
        <w:rPr>
          <w:rFonts w:ascii="Tw Cen MT" w:hAnsi="Tw Cen MT"/>
          <w:sz w:val="24"/>
          <w:szCs w:val="24"/>
          <w:lang w:val="id-ID"/>
        </w:rPr>
        <w:t>g</w:t>
      </w:r>
      <w:proofErr w:type="spellStart"/>
      <w:r w:rsidRPr="00A630CE">
        <w:rPr>
          <w:rFonts w:ascii="Tw Cen MT" w:hAnsi="Tw Cen MT"/>
          <w:sz w:val="24"/>
          <w:szCs w:val="24"/>
        </w:rPr>
        <w:t>kan</w:t>
      </w:r>
      <w:proofErr w:type="spellEnd"/>
      <w:r w:rsidRPr="00A630CE">
        <w:rPr>
          <w:rFonts w:ascii="Tw Cen MT" w:hAnsi="Tw Cen MT"/>
          <w:sz w:val="24"/>
          <w:szCs w:val="24"/>
        </w:rPr>
        <w:t xml:space="preserve"> pada </w:t>
      </w:r>
      <w:proofErr w:type="spellStart"/>
      <w:r w:rsidRPr="00A630CE">
        <w:rPr>
          <w:rFonts w:ascii="Tw Cen MT" w:hAnsi="Tw Cen MT"/>
          <w:sz w:val="24"/>
          <w:szCs w:val="24"/>
        </w:rPr>
        <w:t>suhu</w:t>
      </w:r>
      <w:proofErr w:type="spellEnd"/>
      <w:r w:rsidRPr="00A630CE">
        <w:rPr>
          <w:rFonts w:ascii="Tw Cen MT" w:hAnsi="Tw Cen MT"/>
          <w:sz w:val="24"/>
          <w:szCs w:val="24"/>
        </w:rPr>
        <w:t xml:space="preserve"> </w:t>
      </w:r>
      <w:proofErr w:type="spellStart"/>
      <w:r w:rsidRPr="00A630CE">
        <w:rPr>
          <w:rFonts w:ascii="Tw Cen MT" w:hAnsi="Tw Cen MT"/>
          <w:sz w:val="24"/>
          <w:szCs w:val="24"/>
        </w:rPr>
        <w:t>ruangan</w:t>
      </w:r>
      <w:proofErr w:type="spellEnd"/>
      <w:r w:rsidRPr="00A630CE">
        <w:rPr>
          <w:rFonts w:ascii="Tw Cen MT" w:hAnsi="Tw Cen MT"/>
          <w:sz w:val="24"/>
          <w:szCs w:val="24"/>
        </w:rPr>
        <w:t xml:space="preserve"> 25-27</w:t>
      </w:r>
      <w:r w:rsidRPr="00A630CE">
        <w:rPr>
          <w:rFonts w:ascii="Tw Cen MT" w:hAnsi="Tw Cen MT"/>
          <w:sz w:val="24"/>
          <w:szCs w:val="24"/>
          <w:vertAlign w:val="superscript"/>
        </w:rPr>
        <w:t>0</w:t>
      </w:r>
      <w:r w:rsidRPr="00A630CE">
        <w:rPr>
          <w:rFonts w:ascii="Tw Cen MT" w:hAnsi="Tw Cen MT"/>
          <w:sz w:val="24"/>
          <w:szCs w:val="24"/>
        </w:rPr>
        <w:t xml:space="preserve">C. Setelah </w:t>
      </w:r>
      <w:proofErr w:type="spellStart"/>
      <w:r w:rsidRPr="00A630CE">
        <w:rPr>
          <w:rFonts w:ascii="Tw Cen MT" w:hAnsi="Tw Cen MT"/>
          <w:sz w:val="24"/>
          <w:szCs w:val="24"/>
        </w:rPr>
        <w:t>simplisia</w:t>
      </w:r>
      <w:proofErr w:type="spellEnd"/>
      <w:r w:rsidRPr="00A630CE">
        <w:rPr>
          <w:rFonts w:ascii="Tw Cen MT" w:hAnsi="Tw Cen MT"/>
          <w:sz w:val="24"/>
          <w:szCs w:val="24"/>
        </w:rPr>
        <w:t xml:space="preserve"> </w:t>
      </w:r>
      <w:proofErr w:type="spellStart"/>
      <w:r w:rsidRPr="00A630CE">
        <w:rPr>
          <w:rFonts w:ascii="Tw Cen MT" w:hAnsi="Tw Cen MT"/>
          <w:sz w:val="24"/>
          <w:szCs w:val="24"/>
        </w:rPr>
        <w:t>kering</w:t>
      </w:r>
      <w:proofErr w:type="spellEnd"/>
      <w:r w:rsidRPr="00A630CE">
        <w:rPr>
          <w:rFonts w:ascii="Tw Cen MT" w:hAnsi="Tw Cen MT"/>
          <w:sz w:val="24"/>
          <w:szCs w:val="24"/>
        </w:rPr>
        <w:t xml:space="preserve"> </w:t>
      </w:r>
      <w:proofErr w:type="spellStart"/>
      <w:r w:rsidRPr="00A630CE">
        <w:rPr>
          <w:rFonts w:ascii="Tw Cen MT" w:hAnsi="Tw Cen MT"/>
          <w:sz w:val="24"/>
          <w:szCs w:val="24"/>
        </w:rPr>
        <w:t>dilanjutkan</w:t>
      </w:r>
      <w:proofErr w:type="spellEnd"/>
      <w:r w:rsidRPr="00A630CE">
        <w:rPr>
          <w:rFonts w:ascii="Tw Cen MT" w:hAnsi="Tw Cen MT"/>
          <w:sz w:val="24"/>
          <w:szCs w:val="24"/>
          <w:lang w:val="id-ID"/>
        </w:rPr>
        <w:t xml:space="preserve"> </w:t>
      </w:r>
      <w:r w:rsidRPr="00A630CE">
        <w:rPr>
          <w:rFonts w:ascii="Tw Cen MT" w:hAnsi="Tw Cen MT"/>
          <w:sz w:val="24"/>
          <w:szCs w:val="24"/>
        </w:rPr>
        <w:t xml:space="preserve">proses </w:t>
      </w:r>
      <w:proofErr w:type="spellStart"/>
      <w:r w:rsidRPr="00A630CE">
        <w:rPr>
          <w:rFonts w:ascii="Tw Cen MT" w:hAnsi="Tw Cen MT"/>
          <w:sz w:val="24"/>
          <w:szCs w:val="24"/>
        </w:rPr>
        <w:t>sortasi</w:t>
      </w:r>
      <w:proofErr w:type="spellEnd"/>
      <w:r w:rsidRPr="00A630CE">
        <w:rPr>
          <w:rFonts w:ascii="Tw Cen MT" w:hAnsi="Tw Cen MT"/>
          <w:sz w:val="24"/>
          <w:szCs w:val="24"/>
        </w:rPr>
        <w:t xml:space="preserve"> </w:t>
      </w:r>
      <w:proofErr w:type="spellStart"/>
      <w:r w:rsidRPr="00A630CE">
        <w:rPr>
          <w:rFonts w:ascii="Tw Cen MT" w:hAnsi="Tw Cen MT"/>
          <w:sz w:val="24"/>
          <w:szCs w:val="24"/>
        </w:rPr>
        <w:t>kering</w:t>
      </w:r>
      <w:proofErr w:type="spellEnd"/>
      <w:r w:rsidRPr="00A630CE">
        <w:rPr>
          <w:rFonts w:ascii="Tw Cen MT" w:hAnsi="Tw Cen MT"/>
          <w:sz w:val="24"/>
          <w:szCs w:val="24"/>
        </w:rPr>
        <w:t xml:space="preserve">. </w:t>
      </w:r>
      <w:proofErr w:type="spellStart"/>
      <w:r w:rsidRPr="00A630CE">
        <w:rPr>
          <w:rFonts w:ascii="Tw Cen MT" w:hAnsi="Tw Cen MT"/>
          <w:sz w:val="24"/>
          <w:szCs w:val="24"/>
        </w:rPr>
        <w:t>Tujuan</w:t>
      </w:r>
      <w:proofErr w:type="spellEnd"/>
      <w:r w:rsidRPr="00A630CE">
        <w:rPr>
          <w:rFonts w:ascii="Tw Cen MT" w:hAnsi="Tw Cen MT"/>
          <w:sz w:val="24"/>
          <w:szCs w:val="24"/>
        </w:rPr>
        <w:t xml:space="preserve"> </w:t>
      </w:r>
      <w:proofErr w:type="spellStart"/>
      <w:r w:rsidRPr="00A630CE">
        <w:rPr>
          <w:rFonts w:ascii="Tw Cen MT" w:hAnsi="Tw Cen MT"/>
          <w:sz w:val="24"/>
          <w:szCs w:val="24"/>
        </w:rPr>
        <w:t>dari</w:t>
      </w:r>
      <w:proofErr w:type="spellEnd"/>
      <w:r w:rsidRPr="00A630CE">
        <w:rPr>
          <w:rFonts w:ascii="Tw Cen MT" w:hAnsi="Tw Cen MT"/>
          <w:sz w:val="24"/>
          <w:szCs w:val="24"/>
        </w:rPr>
        <w:t xml:space="preserve"> proses </w:t>
      </w:r>
      <w:proofErr w:type="spellStart"/>
      <w:r w:rsidRPr="00A630CE">
        <w:rPr>
          <w:rFonts w:ascii="Tw Cen MT" w:hAnsi="Tw Cen MT"/>
          <w:sz w:val="24"/>
          <w:szCs w:val="24"/>
        </w:rPr>
        <w:t>sortasi</w:t>
      </w:r>
      <w:proofErr w:type="spellEnd"/>
      <w:r w:rsidRPr="00A630CE">
        <w:rPr>
          <w:rFonts w:ascii="Tw Cen MT" w:hAnsi="Tw Cen MT"/>
          <w:sz w:val="24"/>
          <w:szCs w:val="24"/>
        </w:rPr>
        <w:t xml:space="preserve"> </w:t>
      </w:r>
      <w:proofErr w:type="spellStart"/>
      <w:r w:rsidRPr="00A630CE">
        <w:rPr>
          <w:rFonts w:ascii="Tw Cen MT" w:hAnsi="Tw Cen MT"/>
          <w:sz w:val="24"/>
          <w:szCs w:val="24"/>
        </w:rPr>
        <w:t>kering</w:t>
      </w:r>
      <w:proofErr w:type="spellEnd"/>
      <w:r w:rsidRPr="00A630CE">
        <w:rPr>
          <w:rFonts w:ascii="Tw Cen MT" w:hAnsi="Tw Cen MT"/>
          <w:sz w:val="24"/>
          <w:szCs w:val="24"/>
        </w:rPr>
        <w:t xml:space="preserve"> </w:t>
      </w:r>
      <w:proofErr w:type="spellStart"/>
      <w:r w:rsidRPr="00A630CE">
        <w:rPr>
          <w:rFonts w:ascii="Tw Cen MT" w:hAnsi="Tw Cen MT"/>
          <w:sz w:val="24"/>
          <w:szCs w:val="24"/>
        </w:rPr>
        <w:t>untuk</w:t>
      </w:r>
      <w:proofErr w:type="spellEnd"/>
      <w:r w:rsidRPr="00A630CE">
        <w:rPr>
          <w:rFonts w:ascii="Tw Cen MT" w:hAnsi="Tw Cen MT"/>
          <w:sz w:val="24"/>
          <w:szCs w:val="24"/>
        </w:rPr>
        <w:t xml:space="preserve"> </w:t>
      </w:r>
      <w:proofErr w:type="spellStart"/>
      <w:r w:rsidRPr="00A630CE">
        <w:rPr>
          <w:rFonts w:ascii="Tw Cen MT" w:hAnsi="Tw Cen MT"/>
          <w:sz w:val="24"/>
          <w:szCs w:val="24"/>
        </w:rPr>
        <w:t>memisahkan</w:t>
      </w:r>
      <w:proofErr w:type="spellEnd"/>
      <w:r w:rsidRPr="00A630CE">
        <w:rPr>
          <w:rFonts w:ascii="Tw Cen MT" w:hAnsi="Tw Cen MT"/>
          <w:sz w:val="24"/>
          <w:szCs w:val="24"/>
        </w:rPr>
        <w:t xml:space="preserve"> </w:t>
      </w:r>
      <w:proofErr w:type="spellStart"/>
      <w:r w:rsidRPr="00A630CE">
        <w:rPr>
          <w:rFonts w:ascii="Tw Cen MT" w:hAnsi="Tw Cen MT"/>
          <w:sz w:val="24"/>
          <w:szCs w:val="24"/>
        </w:rPr>
        <w:t>kotoran</w:t>
      </w:r>
      <w:proofErr w:type="spellEnd"/>
      <w:r w:rsidRPr="00A630CE">
        <w:rPr>
          <w:rFonts w:ascii="Tw Cen MT" w:hAnsi="Tw Cen MT"/>
          <w:sz w:val="24"/>
          <w:szCs w:val="24"/>
        </w:rPr>
        <w:t xml:space="preserve"> dan </w:t>
      </w:r>
      <w:proofErr w:type="spellStart"/>
      <w:r w:rsidRPr="00A630CE">
        <w:rPr>
          <w:rFonts w:ascii="Tw Cen MT" w:hAnsi="Tw Cen MT"/>
          <w:sz w:val="24"/>
          <w:szCs w:val="24"/>
        </w:rPr>
        <w:t>simplisia</w:t>
      </w:r>
      <w:proofErr w:type="spellEnd"/>
      <w:r w:rsidRPr="00A630CE">
        <w:rPr>
          <w:rFonts w:ascii="Tw Cen MT" w:hAnsi="Tw Cen MT"/>
          <w:sz w:val="24"/>
          <w:szCs w:val="24"/>
        </w:rPr>
        <w:t xml:space="preserve"> yang </w:t>
      </w:r>
      <w:proofErr w:type="spellStart"/>
      <w:r w:rsidRPr="00A630CE">
        <w:rPr>
          <w:rFonts w:ascii="Tw Cen MT" w:hAnsi="Tw Cen MT"/>
          <w:sz w:val="24"/>
          <w:szCs w:val="24"/>
        </w:rPr>
        <w:t>rusak</w:t>
      </w:r>
      <w:proofErr w:type="spellEnd"/>
      <w:r w:rsidRPr="00A630CE">
        <w:rPr>
          <w:rFonts w:ascii="Tw Cen MT" w:hAnsi="Tw Cen MT"/>
          <w:sz w:val="24"/>
          <w:szCs w:val="24"/>
        </w:rPr>
        <w:t xml:space="preserve"> </w:t>
      </w:r>
      <w:proofErr w:type="spellStart"/>
      <w:r w:rsidRPr="00A630CE">
        <w:rPr>
          <w:rFonts w:ascii="Tw Cen MT" w:hAnsi="Tw Cen MT"/>
          <w:sz w:val="24"/>
          <w:szCs w:val="24"/>
        </w:rPr>
        <w:t>karena</w:t>
      </w:r>
      <w:proofErr w:type="spellEnd"/>
      <w:r w:rsidRPr="00A630CE">
        <w:rPr>
          <w:rFonts w:ascii="Tw Cen MT" w:hAnsi="Tw Cen MT"/>
          <w:sz w:val="24"/>
          <w:szCs w:val="24"/>
        </w:rPr>
        <w:t xml:space="preserve"> proses </w:t>
      </w:r>
      <w:proofErr w:type="spellStart"/>
      <w:r w:rsidRPr="00A630CE">
        <w:rPr>
          <w:rFonts w:ascii="Tw Cen MT" w:hAnsi="Tw Cen MT"/>
          <w:sz w:val="24"/>
          <w:szCs w:val="24"/>
        </w:rPr>
        <w:t>sebelumnya</w:t>
      </w:r>
      <w:proofErr w:type="spellEnd"/>
      <w:r w:rsidRPr="00A630CE">
        <w:rPr>
          <w:rFonts w:ascii="Tw Cen MT" w:hAnsi="Tw Cen MT"/>
          <w:sz w:val="24"/>
          <w:szCs w:val="24"/>
        </w:rPr>
        <w:t xml:space="preserve">. </w:t>
      </w:r>
      <w:proofErr w:type="spellStart"/>
      <w:r w:rsidRPr="00A630CE">
        <w:rPr>
          <w:rFonts w:ascii="Tw Cen MT" w:hAnsi="Tw Cen MT"/>
          <w:sz w:val="24"/>
          <w:szCs w:val="24"/>
        </w:rPr>
        <w:t>Kemudian</w:t>
      </w:r>
      <w:proofErr w:type="spellEnd"/>
      <w:r w:rsidRPr="00A630CE">
        <w:rPr>
          <w:rFonts w:ascii="Tw Cen MT" w:hAnsi="Tw Cen MT"/>
          <w:sz w:val="24"/>
          <w:szCs w:val="24"/>
        </w:rPr>
        <w:t xml:space="preserve"> </w:t>
      </w:r>
      <w:proofErr w:type="spellStart"/>
      <w:r w:rsidRPr="00A630CE">
        <w:rPr>
          <w:rFonts w:ascii="Tw Cen MT" w:hAnsi="Tw Cen MT"/>
          <w:sz w:val="24"/>
          <w:szCs w:val="24"/>
        </w:rPr>
        <w:t>simplisia</w:t>
      </w:r>
      <w:proofErr w:type="spellEnd"/>
      <w:r w:rsidRPr="00A630CE">
        <w:rPr>
          <w:rFonts w:ascii="Tw Cen MT" w:hAnsi="Tw Cen MT"/>
          <w:sz w:val="24"/>
          <w:szCs w:val="24"/>
        </w:rPr>
        <w:t xml:space="preserve"> yang </w:t>
      </w:r>
      <w:proofErr w:type="spellStart"/>
      <w:r w:rsidRPr="00A630CE">
        <w:rPr>
          <w:rFonts w:ascii="Tw Cen MT" w:hAnsi="Tw Cen MT"/>
          <w:sz w:val="24"/>
          <w:szCs w:val="24"/>
        </w:rPr>
        <w:t>sudah</w:t>
      </w:r>
      <w:proofErr w:type="spellEnd"/>
      <w:r w:rsidRPr="00A630CE">
        <w:rPr>
          <w:rFonts w:ascii="Tw Cen MT" w:hAnsi="Tw Cen MT"/>
          <w:sz w:val="24"/>
          <w:szCs w:val="24"/>
        </w:rPr>
        <w:t xml:space="preserve"> </w:t>
      </w:r>
      <w:proofErr w:type="spellStart"/>
      <w:r w:rsidRPr="00A630CE">
        <w:rPr>
          <w:rFonts w:ascii="Tw Cen MT" w:hAnsi="Tw Cen MT"/>
          <w:sz w:val="24"/>
          <w:szCs w:val="24"/>
        </w:rPr>
        <w:t>kering</w:t>
      </w:r>
      <w:proofErr w:type="spellEnd"/>
      <w:r w:rsidRPr="00A630CE">
        <w:rPr>
          <w:rFonts w:ascii="Tw Cen MT" w:hAnsi="Tw Cen MT"/>
          <w:sz w:val="24"/>
          <w:szCs w:val="24"/>
        </w:rPr>
        <w:t xml:space="preserve"> </w:t>
      </w:r>
      <w:proofErr w:type="spellStart"/>
      <w:r w:rsidRPr="00A630CE">
        <w:rPr>
          <w:rFonts w:ascii="Tw Cen MT" w:hAnsi="Tw Cen MT"/>
          <w:sz w:val="24"/>
          <w:szCs w:val="24"/>
        </w:rPr>
        <w:t>dihaluskan</w:t>
      </w:r>
      <w:proofErr w:type="spellEnd"/>
      <w:r w:rsidRPr="00A630CE">
        <w:rPr>
          <w:rFonts w:ascii="Tw Cen MT" w:hAnsi="Tw Cen MT"/>
          <w:sz w:val="24"/>
          <w:szCs w:val="24"/>
        </w:rPr>
        <w:t xml:space="preserve"> </w:t>
      </w:r>
      <w:proofErr w:type="spellStart"/>
      <w:r w:rsidRPr="00A630CE">
        <w:rPr>
          <w:rFonts w:ascii="Tw Cen MT" w:hAnsi="Tw Cen MT"/>
          <w:sz w:val="24"/>
          <w:szCs w:val="24"/>
        </w:rPr>
        <w:t>sampai</w:t>
      </w:r>
      <w:proofErr w:type="spellEnd"/>
      <w:r w:rsidRPr="00A630CE">
        <w:rPr>
          <w:rFonts w:ascii="Tw Cen MT" w:hAnsi="Tw Cen MT"/>
          <w:sz w:val="24"/>
          <w:szCs w:val="24"/>
        </w:rPr>
        <w:t xml:space="preserve"> </w:t>
      </w:r>
      <w:proofErr w:type="spellStart"/>
      <w:r w:rsidRPr="00A630CE">
        <w:rPr>
          <w:rFonts w:ascii="Tw Cen MT" w:hAnsi="Tw Cen MT"/>
          <w:sz w:val="24"/>
          <w:szCs w:val="24"/>
        </w:rPr>
        <w:t>menjadi</w:t>
      </w:r>
      <w:proofErr w:type="spellEnd"/>
      <w:r w:rsidRPr="00A630CE">
        <w:rPr>
          <w:rFonts w:ascii="Tw Cen MT" w:hAnsi="Tw Cen MT"/>
          <w:sz w:val="24"/>
          <w:szCs w:val="24"/>
          <w:lang w:val="id-ID"/>
        </w:rPr>
        <w:t xml:space="preserve"> menjadi </w:t>
      </w:r>
      <w:proofErr w:type="spellStart"/>
      <w:r w:rsidRPr="00A630CE">
        <w:rPr>
          <w:rFonts w:ascii="Tw Cen MT" w:hAnsi="Tw Cen MT"/>
          <w:sz w:val="24"/>
          <w:szCs w:val="24"/>
        </w:rPr>
        <w:t>serbuk</w:t>
      </w:r>
      <w:proofErr w:type="spellEnd"/>
      <w:r w:rsidR="009A3C72">
        <w:rPr>
          <w:rFonts w:ascii="Tw Cen MT" w:hAnsi="Tw Cen MT"/>
          <w:sz w:val="24"/>
          <w:szCs w:val="24"/>
        </w:rPr>
        <w:t xml:space="preserve"> [8]</w:t>
      </w:r>
      <w:r w:rsidRPr="00A630CE">
        <w:rPr>
          <w:rFonts w:ascii="Tw Cen MT" w:hAnsi="Tw Cen MT"/>
          <w:sz w:val="24"/>
          <w:szCs w:val="24"/>
          <w:lang w:val="id-ID"/>
        </w:rPr>
        <w:t>. Hasil serbuk simplisia yang diperoleh ialah sebanyak 2 kg.</w:t>
      </w:r>
    </w:p>
    <w:p w14:paraId="62BB631D" w14:textId="77777777" w:rsidR="00A630CE" w:rsidRPr="00A630CE" w:rsidRDefault="00A630CE" w:rsidP="001B3057">
      <w:pPr>
        <w:widowControl w:val="0"/>
        <w:numPr>
          <w:ilvl w:val="1"/>
          <w:numId w:val="1"/>
        </w:numPr>
        <w:autoSpaceDE w:val="0"/>
        <w:autoSpaceDN w:val="0"/>
        <w:adjustRightInd w:val="0"/>
        <w:spacing w:after="0" w:line="276" w:lineRule="auto"/>
        <w:jc w:val="both"/>
        <w:textAlignment w:val="baseline"/>
        <w:rPr>
          <w:rFonts w:ascii="Tw Cen MT" w:hAnsi="Tw Cen MT"/>
          <w:b/>
          <w:bCs/>
          <w:sz w:val="24"/>
          <w:szCs w:val="24"/>
        </w:rPr>
      </w:pPr>
      <w:r w:rsidRPr="00A630CE">
        <w:rPr>
          <w:rFonts w:ascii="Tw Cen MT" w:hAnsi="Tw Cen MT"/>
          <w:b/>
          <w:bCs/>
          <w:sz w:val="24"/>
          <w:szCs w:val="24"/>
        </w:rPr>
        <w:t xml:space="preserve">Uji </w:t>
      </w:r>
      <w:proofErr w:type="spellStart"/>
      <w:r w:rsidRPr="00A630CE">
        <w:rPr>
          <w:rFonts w:ascii="Tw Cen MT" w:hAnsi="Tw Cen MT"/>
          <w:b/>
          <w:bCs/>
          <w:sz w:val="24"/>
          <w:szCs w:val="24"/>
        </w:rPr>
        <w:t>aktivitas</w:t>
      </w:r>
      <w:proofErr w:type="spellEnd"/>
      <w:r w:rsidRPr="00A630CE">
        <w:rPr>
          <w:rFonts w:ascii="Tw Cen MT" w:hAnsi="Tw Cen MT"/>
          <w:b/>
          <w:bCs/>
          <w:sz w:val="24"/>
          <w:szCs w:val="24"/>
        </w:rPr>
        <w:t xml:space="preserve"> </w:t>
      </w:r>
      <w:proofErr w:type="spellStart"/>
      <w:r w:rsidRPr="00A630CE">
        <w:rPr>
          <w:rFonts w:ascii="Tw Cen MT" w:hAnsi="Tw Cen MT"/>
          <w:b/>
          <w:bCs/>
          <w:sz w:val="24"/>
          <w:szCs w:val="24"/>
        </w:rPr>
        <w:t>antibakteri</w:t>
      </w:r>
      <w:proofErr w:type="spellEnd"/>
    </w:p>
    <w:p w14:paraId="49D643AC" w14:textId="34499E7A" w:rsidR="00A630CE" w:rsidRPr="00A630CE" w:rsidRDefault="00A630CE" w:rsidP="001B3057">
      <w:pPr>
        <w:spacing w:line="276" w:lineRule="auto"/>
        <w:jc w:val="both"/>
        <w:rPr>
          <w:rFonts w:ascii="Tw Cen MT" w:hAnsi="Tw Cen MT"/>
          <w:sz w:val="24"/>
          <w:szCs w:val="24"/>
          <w:lang w:val="id-ID"/>
        </w:rPr>
      </w:pPr>
      <w:r w:rsidRPr="00A630CE">
        <w:rPr>
          <w:rFonts w:ascii="Tw Cen MT" w:hAnsi="Tw Cen MT"/>
          <w:b/>
          <w:sz w:val="24"/>
          <w:szCs w:val="24"/>
        </w:rPr>
        <w:t xml:space="preserve"> </w:t>
      </w:r>
      <w:r w:rsidRPr="00A630CE">
        <w:rPr>
          <w:rFonts w:ascii="Tw Cen MT" w:hAnsi="Tw Cen MT"/>
          <w:sz w:val="24"/>
          <w:szCs w:val="24"/>
          <w:lang w:val="id-ID"/>
        </w:rPr>
        <w:t xml:space="preserve">Hasil dari uji aktivitas antibakteri </w:t>
      </w:r>
      <w:r w:rsidRPr="00A630CE">
        <w:rPr>
          <w:rFonts w:ascii="Tw Cen MT" w:hAnsi="Tw Cen MT"/>
          <w:sz w:val="24"/>
          <w:szCs w:val="24"/>
        </w:rPr>
        <w:t xml:space="preserve">yang </w:t>
      </w:r>
      <w:proofErr w:type="spellStart"/>
      <w:r w:rsidRPr="00A630CE">
        <w:rPr>
          <w:rFonts w:ascii="Tw Cen MT" w:hAnsi="Tw Cen MT"/>
          <w:sz w:val="24"/>
          <w:szCs w:val="24"/>
        </w:rPr>
        <w:t>telah</w:t>
      </w:r>
      <w:proofErr w:type="spellEnd"/>
      <w:r w:rsidRPr="00A630CE">
        <w:rPr>
          <w:rFonts w:ascii="Tw Cen MT" w:hAnsi="Tw Cen MT"/>
          <w:sz w:val="24"/>
          <w:szCs w:val="24"/>
        </w:rPr>
        <w:t xml:space="preserve"> </w:t>
      </w:r>
      <w:proofErr w:type="spellStart"/>
      <w:r w:rsidRPr="00A630CE">
        <w:rPr>
          <w:rFonts w:ascii="Tw Cen MT" w:hAnsi="Tw Cen MT"/>
          <w:sz w:val="24"/>
          <w:szCs w:val="24"/>
        </w:rPr>
        <w:t>dilakukan</w:t>
      </w:r>
      <w:proofErr w:type="spellEnd"/>
      <w:r w:rsidRPr="00A630CE">
        <w:rPr>
          <w:rFonts w:ascii="Tw Cen MT" w:hAnsi="Tw Cen MT"/>
          <w:sz w:val="24"/>
          <w:szCs w:val="24"/>
        </w:rPr>
        <w:t xml:space="preserve"> </w:t>
      </w:r>
      <w:r w:rsidRPr="00A630CE">
        <w:rPr>
          <w:rFonts w:ascii="Tw Cen MT" w:hAnsi="Tw Cen MT"/>
          <w:sz w:val="24"/>
          <w:szCs w:val="24"/>
          <w:lang w:val="id-ID"/>
        </w:rPr>
        <w:t xml:space="preserve">menggunakan bakteri </w:t>
      </w:r>
      <w:r w:rsidRPr="00A630CE">
        <w:rPr>
          <w:rFonts w:ascii="Tw Cen MT" w:hAnsi="Tw Cen MT"/>
          <w:i/>
          <w:iCs/>
          <w:sz w:val="24"/>
          <w:szCs w:val="24"/>
          <w:lang w:val="id-ID"/>
        </w:rPr>
        <w:t xml:space="preserve">Escherichia coli </w:t>
      </w:r>
      <w:proofErr w:type="spellStart"/>
      <w:r w:rsidRPr="00A630CE">
        <w:rPr>
          <w:rFonts w:ascii="Tw Cen MT" w:hAnsi="Tw Cen MT"/>
          <w:sz w:val="24"/>
          <w:szCs w:val="24"/>
        </w:rPr>
        <w:t>menunjukkan</w:t>
      </w:r>
      <w:proofErr w:type="spellEnd"/>
      <w:r w:rsidRPr="00A630CE">
        <w:rPr>
          <w:rFonts w:ascii="Tw Cen MT" w:hAnsi="Tw Cen MT"/>
          <w:sz w:val="24"/>
          <w:szCs w:val="24"/>
        </w:rPr>
        <w:t xml:space="preserve"> rata-rata diameter zona </w:t>
      </w:r>
      <w:proofErr w:type="spellStart"/>
      <w:r w:rsidRPr="00A630CE">
        <w:rPr>
          <w:rFonts w:ascii="Tw Cen MT" w:hAnsi="Tw Cen MT"/>
          <w:sz w:val="24"/>
          <w:szCs w:val="24"/>
        </w:rPr>
        <w:t>hambat</w:t>
      </w:r>
      <w:proofErr w:type="spellEnd"/>
      <w:r w:rsidRPr="00A630CE">
        <w:rPr>
          <w:rFonts w:ascii="Tw Cen MT" w:hAnsi="Tw Cen MT"/>
          <w:sz w:val="24"/>
          <w:szCs w:val="24"/>
        </w:rPr>
        <w:t xml:space="preserve"> </w:t>
      </w:r>
      <w:proofErr w:type="spellStart"/>
      <w:r w:rsidRPr="00A630CE">
        <w:rPr>
          <w:rFonts w:ascii="Tw Cen MT" w:hAnsi="Tw Cen MT"/>
          <w:sz w:val="24"/>
          <w:szCs w:val="24"/>
        </w:rPr>
        <w:t>secara</w:t>
      </w:r>
      <w:proofErr w:type="spellEnd"/>
      <w:r w:rsidRPr="00A630CE">
        <w:rPr>
          <w:rFonts w:ascii="Tw Cen MT" w:hAnsi="Tw Cen MT"/>
          <w:sz w:val="24"/>
          <w:szCs w:val="24"/>
          <w:lang w:val="id-ID"/>
        </w:rPr>
        <w:t xml:space="preserve"> berturut-turut</w:t>
      </w:r>
      <w:r w:rsidRPr="00A630CE">
        <w:rPr>
          <w:rFonts w:ascii="Tw Cen MT" w:hAnsi="Tw Cen MT"/>
          <w:sz w:val="24"/>
          <w:szCs w:val="24"/>
        </w:rPr>
        <w:t xml:space="preserve"> pada </w:t>
      </w:r>
      <w:proofErr w:type="spellStart"/>
      <w:r w:rsidRPr="00A630CE">
        <w:rPr>
          <w:rFonts w:ascii="Tw Cen MT" w:hAnsi="Tw Cen MT"/>
          <w:sz w:val="24"/>
          <w:szCs w:val="24"/>
        </w:rPr>
        <w:t>konsentrasi</w:t>
      </w:r>
      <w:proofErr w:type="spellEnd"/>
      <w:r w:rsidRPr="00A630CE">
        <w:rPr>
          <w:rFonts w:ascii="Tw Cen MT" w:hAnsi="Tw Cen MT"/>
          <w:sz w:val="24"/>
          <w:szCs w:val="24"/>
        </w:rPr>
        <w:t xml:space="preserve"> 2</w:t>
      </w:r>
      <w:r w:rsidRPr="00A630CE">
        <w:rPr>
          <w:rFonts w:ascii="Tw Cen MT" w:hAnsi="Tw Cen MT"/>
          <w:sz w:val="24"/>
          <w:szCs w:val="24"/>
          <w:lang w:val="id-ID"/>
        </w:rPr>
        <w:t>0</w:t>
      </w:r>
      <w:r w:rsidRPr="00A630CE">
        <w:rPr>
          <w:rFonts w:ascii="Tw Cen MT" w:hAnsi="Tw Cen MT"/>
          <w:sz w:val="24"/>
          <w:szCs w:val="24"/>
        </w:rPr>
        <w:t>% (</w:t>
      </w:r>
      <w:r w:rsidRPr="00A630CE">
        <w:rPr>
          <w:rFonts w:ascii="Tw Cen MT" w:hAnsi="Tw Cen MT"/>
          <w:sz w:val="24"/>
          <w:szCs w:val="24"/>
          <w:lang w:val="id-ID"/>
        </w:rPr>
        <w:t>5,9 mm), 40% (5,2 mm), 60% (5,9 mm), 80% (7,03 mm), kontrol positif (23,8 mm). Rata-rata diameter zona hambat paling besar terdapat pada konsentrasi 80% yaitu 7,03 mm, dan rata-rata diameter zona hambat paling rendah terdapat pada konsentrasi 40% yaitu 5,2 mm. Sedangkan bakteri</w:t>
      </w:r>
      <w:r w:rsidRPr="00A630CE">
        <w:rPr>
          <w:rFonts w:ascii="Tw Cen MT" w:hAnsi="Tw Cen MT"/>
          <w:i/>
          <w:sz w:val="24"/>
          <w:szCs w:val="24"/>
        </w:rPr>
        <w:t xml:space="preserve"> Staphylococcus </w:t>
      </w:r>
      <w:r w:rsidRPr="00A630CE">
        <w:rPr>
          <w:rFonts w:ascii="Tw Cen MT" w:hAnsi="Tw Cen MT"/>
          <w:i/>
          <w:sz w:val="24"/>
          <w:szCs w:val="24"/>
          <w:lang w:val="id-ID"/>
        </w:rPr>
        <w:t>a</w:t>
      </w:r>
      <w:proofErr w:type="spellStart"/>
      <w:r w:rsidRPr="00A630CE">
        <w:rPr>
          <w:rFonts w:ascii="Tw Cen MT" w:hAnsi="Tw Cen MT"/>
          <w:i/>
          <w:sz w:val="24"/>
          <w:szCs w:val="24"/>
        </w:rPr>
        <w:t>ureus</w:t>
      </w:r>
      <w:proofErr w:type="spellEnd"/>
      <w:r w:rsidRPr="00A630CE">
        <w:rPr>
          <w:rFonts w:ascii="Tw Cen MT" w:hAnsi="Tw Cen MT"/>
          <w:i/>
          <w:sz w:val="24"/>
          <w:szCs w:val="24"/>
          <w:lang w:val="id-ID"/>
        </w:rPr>
        <w:t xml:space="preserve"> </w:t>
      </w:r>
      <w:proofErr w:type="spellStart"/>
      <w:r w:rsidRPr="00A630CE">
        <w:rPr>
          <w:rFonts w:ascii="Tw Cen MT" w:hAnsi="Tw Cen MT"/>
          <w:sz w:val="24"/>
          <w:szCs w:val="24"/>
        </w:rPr>
        <w:t>menunjukkan</w:t>
      </w:r>
      <w:proofErr w:type="spellEnd"/>
      <w:r w:rsidRPr="00A630CE">
        <w:rPr>
          <w:rFonts w:ascii="Tw Cen MT" w:hAnsi="Tw Cen MT"/>
          <w:sz w:val="24"/>
          <w:szCs w:val="24"/>
        </w:rPr>
        <w:t xml:space="preserve"> rata-rata diameter zona </w:t>
      </w:r>
      <w:proofErr w:type="spellStart"/>
      <w:r w:rsidRPr="00A630CE">
        <w:rPr>
          <w:rFonts w:ascii="Tw Cen MT" w:hAnsi="Tw Cen MT"/>
          <w:sz w:val="24"/>
          <w:szCs w:val="24"/>
        </w:rPr>
        <w:t>hambat</w:t>
      </w:r>
      <w:proofErr w:type="spellEnd"/>
      <w:r w:rsidRPr="00A630CE">
        <w:rPr>
          <w:rFonts w:ascii="Tw Cen MT" w:hAnsi="Tw Cen MT"/>
          <w:sz w:val="24"/>
          <w:szCs w:val="24"/>
        </w:rPr>
        <w:t xml:space="preserve"> </w:t>
      </w:r>
      <w:r w:rsidRPr="00A630CE">
        <w:rPr>
          <w:rFonts w:ascii="Tw Cen MT" w:hAnsi="Tw Cen MT"/>
          <w:sz w:val="24"/>
          <w:szCs w:val="24"/>
          <w:lang w:val="id-ID"/>
        </w:rPr>
        <w:t>berturut-turut</w:t>
      </w:r>
      <w:r w:rsidRPr="00A630CE">
        <w:rPr>
          <w:rFonts w:ascii="Tw Cen MT" w:hAnsi="Tw Cen MT"/>
          <w:sz w:val="24"/>
          <w:szCs w:val="24"/>
        </w:rPr>
        <w:t xml:space="preserve"> pada </w:t>
      </w:r>
      <w:proofErr w:type="spellStart"/>
      <w:r w:rsidRPr="00A630CE">
        <w:rPr>
          <w:rFonts w:ascii="Tw Cen MT" w:hAnsi="Tw Cen MT"/>
          <w:sz w:val="24"/>
          <w:szCs w:val="24"/>
        </w:rPr>
        <w:t>konsentrasi</w:t>
      </w:r>
      <w:proofErr w:type="spellEnd"/>
      <w:r w:rsidRPr="00A630CE">
        <w:rPr>
          <w:rFonts w:ascii="Tw Cen MT" w:hAnsi="Tw Cen MT"/>
          <w:sz w:val="24"/>
          <w:szCs w:val="24"/>
          <w:lang w:val="id-ID"/>
        </w:rPr>
        <w:t xml:space="preserve"> </w:t>
      </w:r>
      <w:r w:rsidRPr="00A630CE">
        <w:rPr>
          <w:rFonts w:ascii="Tw Cen MT" w:hAnsi="Tw Cen MT"/>
          <w:sz w:val="24"/>
          <w:szCs w:val="24"/>
        </w:rPr>
        <w:t>20% (</w:t>
      </w:r>
      <w:r w:rsidRPr="00A630CE">
        <w:rPr>
          <w:rFonts w:ascii="Tw Cen MT" w:hAnsi="Tw Cen MT"/>
          <w:sz w:val="24"/>
          <w:szCs w:val="24"/>
          <w:lang w:val="id-ID"/>
        </w:rPr>
        <w:t xml:space="preserve">9,66 mm), 40% (10,71 mm), 60% (11,27 mm), 80% (12,42 mm), 100% (11,99 mm), kontrol positif (25,03 mm). Rata-rata diameter zona hambat paling besar terdapat pada konsentrasi 80% yaitu 12,42 mm, dan rata-rata diameter zona hambat paling rendah terdapat pada konsentrasi 20% yaitu 9,66 mm. Aktivitas antibakteri ini tergolong dalam respon hambat yang kuat pada konsentrasi 60%, 80%, dan 100 %, sedangkan untuk konsentrasi 20%, 40% memiliki respon hambat yang lemah. </w:t>
      </w:r>
    </w:p>
    <w:p w14:paraId="3BEF0C27" w14:textId="5D6B04FC" w:rsidR="00A630CE" w:rsidRDefault="00A630CE" w:rsidP="001B3057">
      <w:pPr>
        <w:spacing w:line="276" w:lineRule="auto"/>
        <w:ind w:firstLine="426"/>
        <w:jc w:val="both"/>
        <w:rPr>
          <w:rFonts w:ascii="Tw Cen MT" w:hAnsi="Tw Cen MT"/>
          <w:sz w:val="24"/>
          <w:szCs w:val="24"/>
          <w:lang w:val="id-ID"/>
        </w:rPr>
      </w:pPr>
      <w:r w:rsidRPr="00A630CE">
        <w:rPr>
          <w:rFonts w:ascii="Tw Cen MT" w:hAnsi="Tw Cen MT"/>
          <w:sz w:val="24"/>
          <w:szCs w:val="24"/>
          <w:lang w:val="id-ID"/>
        </w:rPr>
        <w:t xml:space="preserve">Sifat aktivitas antibakteri ditentukan berdasarkan diameter zona hambat. Suatu antibakteri dikatakan mempunyai aktivitas terhadap bakteri, bila memberikan nilai zona hambat dengan ukuran 6-10 mm </w:t>
      </w:r>
      <w:r w:rsidRPr="00A630CE">
        <w:rPr>
          <w:rFonts w:ascii="Tw Cen MT" w:hAnsi="Tw Cen MT"/>
          <w:sz w:val="24"/>
          <w:szCs w:val="24"/>
          <w:lang w:val="id-ID"/>
        </w:rPr>
        <w:t xml:space="preserve">dikategorikan lemah, 11-20 mm dikategorikan kuat, dan 21-30 mm atau lebih dikategorikan sangat kuat </w:t>
      </w:r>
      <w:r w:rsidR="009A3C72">
        <w:rPr>
          <w:rFonts w:ascii="Tw Cen MT" w:hAnsi="Tw Cen MT"/>
          <w:sz w:val="24"/>
          <w:szCs w:val="24"/>
        </w:rPr>
        <w:t>[9]</w:t>
      </w:r>
      <w:r w:rsidRPr="00A630CE">
        <w:rPr>
          <w:rFonts w:ascii="Tw Cen MT" w:hAnsi="Tw Cen MT"/>
          <w:sz w:val="24"/>
          <w:szCs w:val="24"/>
          <w:lang w:val="id-ID"/>
        </w:rPr>
        <w:t xml:space="preserve">. </w:t>
      </w:r>
    </w:p>
    <w:p w14:paraId="24F0D856" w14:textId="77777777" w:rsidR="009A3C72" w:rsidRPr="00A630CE" w:rsidRDefault="009A3C72" w:rsidP="001B3057">
      <w:pPr>
        <w:spacing w:line="276" w:lineRule="auto"/>
        <w:ind w:firstLine="426"/>
        <w:jc w:val="both"/>
        <w:rPr>
          <w:rFonts w:ascii="Tw Cen MT" w:hAnsi="Tw Cen MT"/>
          <w:sz w:val="24"/>
          <w:szCs w:val="24"/>
          <w:lang w:val="id-ID"/>
        </w:rPr>
      </w:pPr>
    </w:p>
    <w:p w14:paraId="5F2D2C2F" w14:textId="77777777" w:rsidR="00A630CE" w:rsidRPr="00A630CE" w:rsidRDefault="00A630CE" w:rsidP="001B3057">
      <w:pPr>
        <w:spacing w:after="160" w:line="276" w:lineRule="auto"/>
        <w:jc w:val="both"/>
        <w:rPr>
          <w:rFonts w:ascii="Tw Cen MT" w:eastAsia="Calibri" w:hAnsi="Tw Cen MT" w:cs="Arial"/>
          <w:b/>
          <w:sz w:val="24"/>
          <w:szCs w:val="24"/>
          <w:lang w:eastAsia="en-US"/>
        </w:rPr>
      </w:pPr>
      <w:proofErr w:type="spellStart"/>
      <w:r w:rsidRPr="00A630CE">
        <w:rPr>
          <w:rFonts w:ascii="Tw Cen MT" w:eastAsia="Calibri" w:hAnsi="Tw Cen MT" w:cs="Arial"/>
          <w:b/>
          <w:sz w:val="24"/>
          <w:szCs w:val="24"/>
          <w:lang w:eastAsia="en-US"/>
        </w:rPr>
        <w:t>Tabel</w:t>
      </w:r>
      <w:proofErr w:type="spellEnd"/>
      <w:r w:rsidRPr="00A630CE">
        <w:rPr>
          <w:rFonts w:ascii="Tw Cen MT" w:eastAsia="Calibri" w:hAnsi="Tw Cen MT" w:cs="Arial"/>
          <w:b/>
          <w:sz w:val="24"/>
          <w:szCs w:val="24"/>
          <w:lang w:eastAsia="en-US"/>
        </w:rPr>
        <w:t xml:space="preserve"> 2. Uji </w:t>
      </w:r>
      <w:proofErr w:type="spellStart"/>
      <w:r w:rsidRPr="00A630CE">
        <w:rPr>
          <w:rFonts w:ascii="Tw Cen MT" w:eastAsia="Calibri" w:hAnsi="Tw Cen MT" w:cs="Arial"/>
          <w:b/>
          <w:sz w:val="24"/>
          <w:szCs w:val="24"/>
          <w:lang w:eastAsia="en-US"/>
        </w:rPr>
        <w:t>aktivitas</w:t>
      </w:r>
      <w:proofErr w:type="spellEnd"/>
      <w:r w:rsidRPr="00A630CE">
        <w:rPr>
          <w:rFonts w:ascii="Tw Cen MT" w:eastAsia="Calibri" w:hAnsi="Tw Cen MT" w:cs="Arial"/>
          <w:b/>
          <w:sz w:val="24"/>
          <w:szCs w:val="24"/>
          <w:lang w:eastAsia="en-US"/>
        </w:rPr>
        <w:t xml:space="preserve"> </w:t>
      </w:r>
      <w:proofErr w:type="spellStart"/>
      <w:r w:rsidRPr="00A630CE">
        <w:rPr>
          <w:rFonts w:ascii="Tw Cen MT" w:eastAsia="Calibri" w:hAnsi="Tw Cen MT" w:cs="Arial"/>
          <w:b/>
          <w:sz w:val="24"/>
          <w:szCs w:val="24"/>
          <w:lang w:eastAsia="en-US"/>
        </w:rPr>
        <w:t>antibakteri</w:t>
      </w:r>
      <w:proofErr w:type="spellEnd"/>
      <w:r w:rsidRPr="00A630CE">
        <w:rPr>
          <w:rFonts w:ascii="Tw Cen MT" w:eastAsia="Calibri" w:hAnsi="Tw Cen MT" w:cs="Arial"/>
          <w:b/>
          <w:sz w:val="24"/>
          <w:szCs w:val="24"/>
          <w:lang w:eastAsia="en-US"/>
        </w:rPr>
        <w:t xml:space="preserve"> </w:t>
      </w:r>
      <w:proofErr w:type="spellStart"/>
      <w:r w:rsidRPr="00A630CE">
        <w:rPr>
          <w:rFonts w:ascii="Tw Cen MT" w:eastAsia="Calibri" w:hAnsi="Tw Cen MT" w:cs="Arial"/>
          <w:b/>
          <w:sz w:val="24"/>
          <w:szCs w:val="24"/>
          <w:lang w:eastAsia="en-US"/>
        </w:rPr>
        <w:t>dari</w:t>
      </w:r>
      <w:proofErr w:type="spellEnd"/>
      <w:r w:rsidRPr="00A630CE">
        <w:rPr>
          <w:rFonts w:ascii="Tw Cen MT" w:eastAsia="Calibri" w:hAnsi="Tw Cen MT" w:cs="Arial"/>
          <w:b/>
          <w:sz w:val="24"/>
          <w:szCs w:val="24"/>
          <w:lang w:eastAsia="en-US"/>
        </w:rPr>
        <w:t xml:space="preserve"> </w:t>
      </w:r>
      <w:proofErr w:type="spellStart"/>
      <w:r w:rsidRPr="00A630CE">
        <w:rPr>
          <w:rFonts w:ascii="Tw Cen MT" w:eastAsia="Calibri" w:hAnsi="Tw Cen MT" w:cs="Arial"/>
          <w:b/>
          <w:sz w:val="24"/>
          <w:szCs w:val="24"/>
          <w:lang w:eastAsia="en-US"/>
        </w:rPr>
        <w:t>ekstrak</w:t>
      </w:r>
      <w:proofErr w:type="spellEnd"/>
      <w:r w:rsidRPr="00A630CE">
        <w:rPr>
          <w:rFonts w:ascii="Tw Cen MT" w:eastAsia="Calibri" w:hAnsi="Tw Cen MT" w:cs="Arial"/>
          <w:b/>
          <w:sz w:val="24"/>
          <w:szCs w:val="24"/>
          <w:lang w:eastAsia="en-US"/>
        </w:rPr>
        <w:t xml:space="preserve"> </w:t>
      </w:r>
      <w:proofErr w:type="spellStart"/>
      <w:r w:rsidRPr="00A630CE">
        <w:rPr>
          <w:rFonts w:ascii="Tw Cen MT" w:eastAsia="Calibri" w:hAnsi="Tw Cen MT" w:cs="Arial"/>
          <w:b/>
          <w:sz w:val="24"/>
          <w:szCs w:val="24"/>
          <w:lang w:eastAsia="en-US"/>
        </w:rPr>
        <w:t>Etanol</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210"/>
        <w:gridCol w:w="1616"/>
      </w:tblGrid>
      <w:tr w:rsidR="00A630CE" w:rsidRPr="00A630CE" w14:paraId="2ED22D96" w14:textId="77777777" w:rsidTr="005D13E2">
        <w:trPr>
          <w:trHeight w:val="227"/>
          <w:jc w:val="center"/>
        </w:trPr>
        <w:tc>
          <w:tcPr>
            <w:tcW w:w="1657" w:type="dxa"/>
            <w:vMerge w:val="restart"/>
            <w:tcBorders>
              <w:top w:val="single" w:sz="4" w:space="0" w:color="auto"/>
              <w:bottom w:val="single" w:sz="4" w:space="0" w:color="auto"/>
            </w:tcBorders>
          </w:tcPr>
          <w:p w14:paraId="6304E03D"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Konsentrasi (</w:t>
            </w:r>
            <w:r w:rsidRPr="00A630CE">
              <w:rPr>
                <w:rFonts w:ascii="Calibri" w:eastAsia="Calibri" w:hAnsi="Calibri" w:cs="Calibri"/>
                <w:sz w:val="24"/>
                <w:szCs w:val="24"/>
              </w:rPr>
              <w:t>μ</w:t>
            </w:r>
            <w:r w:rsidRPr="00A630CE">
              <w:rPr>
                <w:rFonts w:ascii="Tw Cen MT" w:eastAsia="Calibri" w:hAnsi="Tw Cen MT" w:cs="Arial"/>
                <w:sz w:val="24"/>
                <w:szCs w:val="24"/>
              </w:rPr>
              <w:t>g/disk)</w:t>
            </w:r>
          </w:p>
        </w:tc>
        <w:tc>
          <w:tcPr>
            <w:tcW w:w="2845" w:type="dxa"/>
            <w:gridSpan w:val="2"/>
            <w:tcBorders>
              <w:top w:val="single" w:sz="4" w:space="0" w:color="auto"/>
            </w:tcBorders>
          </w:tcPr>
          <w:p w14:paraId="4D1B63D8"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Diameter zona bening (mm)</w:t>
            </w:r>
          </w:p>
        </w:tc>
      </w:tr>
      <w:tr w:rsidR="00A630CE" w:rsidRPr="00A630CE" w14:paraId="4BE25DB5" w14:textId="77777777" w:rsidTr="005D13E2">
        <w:trPr>
          <w:trHeight w:val="227"/>
          <w:jc w:val="center"/>
        </w:trPr>
        <w:tc>
          <w:tcPr>
            <w:tcW w:w="1657" w:type="dxa"/>
            <w:vMerge/>
            <w:tcBorders>
              <w:top w:val="single" w:sz="4" w:space="0" w:color="auto"/>
              <w:bottom w:val="single" w:sz="4" w:space="0" w:color="auto"/>
            </w:tcBorders>
          </w:tcPr>
          <w:p w14:paraId="502B9E58" w14:textId="77777777" w:rsidR="00A630CE" w:rsidRPr="00A630CE" w:rsidRDefault="00A630CE" w:rsidP="001B3057">
            <w:pPr>
              <w:spacing w:after="160"/>
              <w:jc w:val="both"/>
              <w:rPr>
                <w:rFonts w:ascii="Tw Cen MT" w:eastAsia="Calibri" w:hAnsi="Tw Cen MT" w:cs="Arial"/>
                <w:sz w:val="24"/>
                <w:szCs w:val="24"/>
              </w:rPr>
            </w:pPr>
          </w:p>
        </w:tc>
        <w:tc>
          <w:tcPr>
            <w:tcW w:w="1215" w:type="dxa"/>
            <w:tcBorders>
              <w:bottom w:val="single" w:sz="4" w:space="0" w:color="auto"/>
            </w:tcBorders>
          </w:tcPr>
          <w:p w14:paraId="3466816B" w14:textId="77777777" w:rsidR="00A630CE" w:rsidRPr="00A630CE" w:rsidRDefault="00A630CE" w:rsidP="001B3057">
            <w:pPr>
              <w:spacing w:after="160"/>
              <w:jc w:val="both"/>
              <w:rPr>
                <w:rFonts w:ascii="Tw Cen MT" w:eastAsia="Calibri" w:hAnsi="Tw Cen MT" w:cs="Arial"/>
                <w:i/>
                <w:sz w:val="24"/>
                <w:szCs w:val="24"/>
              </w:rPr>
            </w:pPr>
            <w:r w:rsidRPr="00A630CE">
              <w:rPr>
                <w:rFonts w:ascii="Tw Cen MT" w:eastAsia="Calibri" w:hAnsi="Tw Cen MT" w:cs="Arial"/>
                <w:i/>
                <w:sz w:val="24"/>
                <w:szCs w:val="24"/>
              </w:rPr>
              <w:t>Escherichia coli</w:t>
            </w:r>
          </w:p>
        </w:tc>
        <w:tc>
          <w:tcPr>
            <w:tcW w:w="1630" w:type="dxa"/>
            <w:tcBorders>
              <w:bottom w:val="single" w:sz="4" w:space="0" w:color="auto"/>
            </w:tcBorders>
          </w:tcPr>
          <w:p w14:paraId="5B7FAB7A" w14:textId="77777777" w:rsidR="00A630CE" w:rsidRPr="00A630CE" w:rsidRDefault="00A630CE" w:rsidP="001B3057">
            <w:pPr>
              <w:spacing w:after="160"/>
              <w:jc w:val="both"/>
              <w:rPr>
                <w:rFonts w:ascii="Tw Cen MT" w:eastAsia="Calibri" w:hAnsi="Tw Cen MT" w:cs="Arial"/>
                <w:i/>
                <w:sz w:val="24"/>
                <w:szCs w:val="24"/>
              </w:rPr>
            </w:pPr>
            <w:r w:rsidRPr="00A630CE">
              <w:rPr>
                <w:rFonts w:ascii="Tw Cen MT" w:eastAsia="Calibri" w:hAnsi="Tw Cen MT" w:cs="Arial"/>
                <w:i/>
                <w:sz w:val="24"/>
                <w:szCs w:val="24"/>
              </w:rPr>
              <w:t>Staphylococcus aureus</w:t>
            </w:r>
          </w:p>
        </w:tc>
      </w:tr>
      <w:tr w:rsidR="00A630CE" w:rsidRPr="00A630CE" w14:paraId="0B4387D6" w14:textId="77777777" w:rsidTr="005D13E2">
        <w:trPr>
          <w:trHeight w:val="227"/>
          <w:jc w:val="center"/>
        </w:trPr>
        <w:tc>
          <w:tcPr>
            <w:tcW w:w="1657" w:type="dxa"/>
            <w:tcBorders>
              <w:top w:val="single" w:sz="4" w:space="0" w:color="auto"/>
            </w:tcBorders>
          </w:tcPr>
          <w:p w14:paraId="4631C24B"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Ekstrak etanol</w:t>
            </w:r>
          </w:p>
        </w:tc>
        <w:tc>
          <w:tcPr>
            <w:tcW w:w="1215" w:type="dxa"/>
            <w:tcBorders>
              <w:top w:val="single" w:sz="4" w:space="0" w:color="auto"/>
            </w:tcBorders>
          </w:tcPr>
          <w:p w14:paraId="7DF79368" w14:textId="77777777" w:rsidR="00A630CE" w:rsidRPr="00A630CE" w:rsidRDefault="00A630CE" w:rsidP="001B3057">
            <w:pPr>
              <w:spacing w:after="160"/>
              <w:ind w:hanging="81"/>
              <w:jc w:val="both"/>
              <w:rPr>
                <w:rFonts w:ascii="Tw Cen MT" w:eastAsia="Calibri" w:hAnsi="Tw Cen MT" w:cs="Arial"/>
                <w:sz w:val="24"/>
                <w:szCs w:val="24"/>
              </w:rPr>
            </w:pPr>
          </w:p>
        </w:tc>
        <w:tc>
          <w:tcPr>
            <w:tcW w:w="1630" w:type="dxa"/>
            <w:tcBorders>
              <w:top w:val="single" w:sz="4" w:space="0" w:color="auto"/>
            </w:tcBorders>
          </w:tcPr>
          <w:p w14:paraId="1DDEE6A8" w14:textId="77777777" w:rsidR="00A630CE" w:rsidRPr="00A630CE" w:rsidRDefault="00A630CE" w:rsidP="001B3057">
            <w:pPr>
              <w:spacing w:after="160"/>
              <w:jc w:val="both"/>
              <w:rPr>
                <w:rFonts w:ascii="Tw Cen MT" w:eastAsia="Calibri" w:hAnsi="Tw Cen MT" w:cs="Arial"/>
                <w:sz w:val="24"/>
                <w:szCs w:val="24"/>
              </w:rPr>
            </w:pPr>
          </w:p>
        </w:tc>
      </w:tr>
      <w:tr w:rsidR="00A630CE" w:rsidRPr="00A630CE" w14:paraId="75742F8C" w14:textId="77777777" w:rsidTr="005D13E2">
        <w:trPr>
          <w:trHeight w:val="227"/>
          <w:jc w:val="center"/>
        </w:trPr>
        <w:tc>
          <w:tcPr>
            <w:tcW w:w="1657" w:type="dxa"/>
          </w:tcPr>
          <w:p w14:paraId="38BED730"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20%</w:t>
            </w:r>
          </w:p>
        </w:tc>
        <w:tc>
          <w:tcPr>
            <w:tcW w:w="1215" w:type="dxa"/>
          </w:tcPr>
          <w:p w14:paraId="0C5219FE"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5,9 mm</w:t>
            </w:r>
          </w:p>
        </w:tc>
        <w:tc>
          <w:tcPr>
            <w:tcW w:w="1630" w:type="dxa"/>
          </w:tcPr>
          <w:p w14:paraId="44BBD8AD"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9,66 mm</w:t>
            </w:r>
          </w:p>
        </w:tc>
      </w:tr>
      <w:tr w:rsidR="00A630CE" w:rsidRPr="00A630CE" w14:paraId="3C8A5BD9" w14:textId="77777777" w:rsidTr="005D13E2">
        <w:trPr>
          <w:trHeight w:val="227"/>
          <w:jc w:val="center"/>
        </w:trPr>
        <w:tc>
          <w:tcPr>
            <w:tcW w:w="1657" w:type="dxa"/>
          </w:tcPr>
          <w:p w14:paraId="055111BD"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40%</w:t>
            </w:r>
          </w:p>
        </w:tc>
        <w:tc>
          <w:tcPr>
            <w:tcW w:w="1215" w:type="dxa"/>
          </w:tcPr>
          <w:p w14:paraId="12222727"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5,2 mm</w:t>
            </w:r>
          </w:p>
        </w:tc>
        <w:tc>
          <w:tcPr>
            <w:tcW w:w="1630" w:type="dxa"/>
          </w:tcPr>
          <w:p w14:paraId="4344AC14"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10,71 mm</w:t>
            </w:r>
          </w:p>
        </w:tc>
      </w:tr>
      <w:tr w:rsidR="00A630CE" w:rsidRPr="00A630CE" w14:paraId="42ED5DF3" w14:textId="77777777" w:rsidTr="005D13E2">
        <w:trPr>
          <w:trHeight w:val="227"/>
          <w:jc w:val="center"/>
        </w:trPr>
        <w:tc>
          <w:tcPr>
            <w:tcW w:w="1657" w:type="dxa"/>
          </w:tcPr>
          <w:p w14:paraId="22F272D8"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60%</w:t>
            </w:r>
          </w:p>
        </w:tc>
        <w:tc>
          <w:tcPr>
            <w:tcW w:w="1215" w:type="dxa"/>
          </w:tcPr>
          <w:p w14:paraId="4A2C883C"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 xml:space="preserve">5,9 mm </w:t>
            </w:r>
          </w:p>
        </w:tc>
        <w:tc>
          <w:tcPr>
            <w:tcW w:w="1630" w:type="dxa"/>
          </w:tcPr>
          <w:p w14:paraId="29732F61"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11,27 mm</w:t>
            </w:r>
          </w:p>
        </w:tc>
      </w:tr>
      <w:tr w:rsidR="00A630CE" w:rsidRPr="00A630CE" w14:paraId="24E4DC5C" w14:textId="77777777" w:rsidTr="005D13E2">
        <w:trPr>
          <w:trHeight w:val="227"/>
          <w:jc w:val="center"/>
        </w:trPr>
        <w:tc>
          <w:tcPr>
            <w:tcW w:w="1657" w:type="dxa"/>
          </w:tcPr>
          <w:p w14:paraId="273A1895"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80%</w:t>
            </w:r>
          </w:p>
        </w:tc>
        <w:tc>
          <w:tcPr>
            <w:tcW w:w="1215" w:type="dxa"/>
          </w:tcPr>
          <w:p w14:paraId="7ACDD5C8"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7,03 mm</w:t>
            </w:r>
          </w:p>
        </w:tc>
        <w:tc>
          <w:tcPr>
            <w:tcW w:w="1630" w:type="dxa"/>
          </w:tcPr>
          <w:p w14:paraId="458F48B3"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12,41 mm</w:t>
            </w:r>
          </w:p>
        </w:tc>
      </w:tr>
      <w:tr w:rsidR="00A630CE" w:rsidRPr="00A630CE" w14:paraId="42626AC9" w14:textId="77777777" w:rsidTr="005D13E2">
        <w:trPr>
          <w:trHeight w:val="902"/>
          <w:jc w:val="center"/>
        </w:trPr>
        <w:tc>
          <w:tcPr>
            <w:tcW w:w="1657" w:type="dxa"/>
            <w:tcBorders>
              <w:bottom w:val="single" w:sz="4" w:space="0" w:color="auto"/>
            </w:tcBorders>
          </w:tcPr>
          <w:p w14:paraId="7AE68D62"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 xml:space="preserve">Ciprofloxacin </w:t>
            </w:r>
          </w:p>
        </w:tc>
        <w:tc>
          <w:tcPr>
            <w:tcW w:w="1215" w:type="dxa"/>
            <w:tcBorders>
              <w:bottom w:val="single" w:sz="4" w:space="0" w:color="auto"/>
            </w:tcBorders>
          </w:tcPr>
          <w:p w14:paraId="79CAF23E"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23,8 mm</w:t>
            </w:r>
          </w:p>
        </w:tc>
        <w:tc>
          <w:tcPr>
            <w:tcW w:w="1630" w:type="dxa"/>
            <w:tcBorders>
              <w:bottom w:val="single" w:sz="4" w:space="0" w:color="auto"/>
            </w:tcBorders>
          </w:tcPr>
          <w:p w14:paraId="79BC2849" w14:textId="77777777" w:rsidR="00A630CE" w:rsidRPr="00A630CE" w:rsidRDefault="00A630CE" w:rsidP="001B3057">
            <w:pPr>
              <w:spacing w:after="160"/>
              <w:jc w:val="both"/>
              <w:rPr>
                <w:rFonts w:ascii="Tw Cen MT" w:eastAsia="Calibri" w:hAnsi="Tw Cen MT" w:cs="Arial"/>
                <w:sz w:val="24"/>
                <w:szCs w:val="24"/>
              </w:rPr>
            </w:pPr>
            <w:r w:rsidRPr="00A630CE">
              <w:rPr>
                <w:rFonts w:ascii="Tw Cen MT" w:eastAsia="Calibri" w:hAnsi="Tw Cen MT" w:cs="Arial"/>
                <w:sz w:val="24"/>
                <w:szCs w:val="24"/>
              </w:rPr>
              <w:t>25,03 mm</w:t>
            </w:r>
          </w:p>
        </w:tc>
      </w:tr>
    </w:tbl>
    <w:p w14:paraId="45E0E017" w14:textId="77777777" w:rsidR="00E2047C" w:rsidRDefault="00E2047C" w:rsidP="001B3057">
      <w:pPr>
        <w:spacing w:line="276" w:lineRule="auto"/>
        <w:jc w:val="both"/>
        <w:rPr>
          <w:rFonts w:ascii="Tw Cen MT" w:hAnsi="Tw Cen MT"/>
          <w:i/>
          <w:sz w:val="24"/>
          <w:szCs w:val="24"/>
          <w:lang w:val="id-ID"/>
        </w:rPr>
      </w:pPr>
    </w:p>
    <w:p w14:paraId="3826DB56" w14:textId="7B56A40F" w:rsidR="00A630CE" w:rsidRPr="00A630CE" w:rsidRDefault="001B3057" w:rsidP="001B3057">
      <w:pPr>
        <w:spacing w:line="276" w:lineRule="auto"/>
        <w:jc w:val="both"/>
        <w:rPr>
          <w:rFonts w:ascii="Tw Cen MT" w:hAnsi="Tw Cen MT"/>
          <w:i/>
          <w:sz w:val="24"/>
          <w:szCs w:val="24"/>
          <w:lang w:val="id-ID"/>
        </w:rPr>
      </w:pPr>
      <w:r w:rsidRPr="00A630CE">
        <w:rPr>
          <w:rFonts w:ascii="Tw Cen MT" w:hAnsi="Tw Cen MT"/>
          <w:noProof/>
          <w:sz w:val="24"/>
          <w:szCs w:val="24"/>
          <w:lang w:eastAsia="en-US"/>
        </w:rPr>
        <w:drawing>
          <wp:anchor distT="0" distB="0" distL="114300" distR="114300" simplePos="0" relativeHeight="251656704" behindDoc="0" locked="0" layoutInCell="1" allowOverlap="1" wp14:anchorId="20C62CD4" wp14:editId="5FEF5703">
            <wp:simplePos x="0" y="0"/>
            <wp:positionH relativeFrom="column">
              <wp:posOffset>-20548</wp:posOffset>
            </wp:positionH>
            <wp:positionV relativeFrom="paragraph">
              <wp:posOffset>315060</wp:posOffset>
            </wp:positionV>
            <wp:extent cx="2705100" cy="1838325"/>
            <wp:effectExtent l="0" t="0" r="0" b="9525"/>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engulangan 2.jpeg"/>
                    <pic:cNvPicPr preferRelativeResize="0"/>
                  </pic:nvPicPr>
                  <pic:blipFill rotWithShape="1">
                    <a:blip r:embed="rId11" cstate="print">
                      <a:extLst>
                        <a:ext uri="{28A0092B-C50C-407E-A947-70E740481C1C}">
                          <a14:useLocalDpi xmlns:a14="http://schemas.microsoft.com/office/drawing/2010/main" val="0"/>
                        </a:ext>
                      </a:extLst>
                    </a:blip>
                    <a:srcRect t="5455" r="-116" b="14243"/>
                    <a:stretch/>
                  </pic:blipFill>
                  <pic:spPr bwMode="auto">
                    <a:xfrm>
                      <a:off x="0" y="0"/>
                      <a:ext cx="2705100" cy="1838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B94364" w14:textId="131314D1" w:rsidR="00A630CE" w:rsidRPr="00A630CE" w:rsidRDefault="00A630CE" w:rsidP="001B3057">
      <w:pPr>
        <w:spacing w:line="276" w:lineRule="auto"/>
        <w:jc w:val="both"/>
        <w:rPr>
          <w:rFonts w:ascii="Tw Cen MT" w:hAnsi="Tw Cen MT"/>
          <w:i/>
          <w:sz w:val="24"/>
          <w:szCs w:val="24"/>
          <w:lang w:val="id-ID"/>
        </w:rPr>
      </w:pPr>
    </w:p>
    <w:p w14:paraId="6F5B224D" w14:textId="77777777" w:rsidR="00A630CE" w:rsidRPr="00A630CE" w:rsidRDefault="00A630CE" w:rsidP="001B3057">
      <w:pPr>
        <w:spacing w:line="276" w:lineRule="auto"/>
        <w:jc w:val="both"/>
        <w:rPr>
          <w:rFonts w:ascii="Tw Cen MT" w:hAnsi="Tw Cen MT"/>
          <w:sz w:val="24"/>
          <w:szCs w:val="24"/>
          <w:lang w:val="id-ID"/>
        </w:rPr>
      </w:pPr>
    </w:p>
    <w:p w14:paraId="163FCF0C" w14:textId="77777777" w:rsidR="00A630CE" w:rsidRPr="00A630CE" w:rsidRDefault="00A630CE" w:rsidP="001B3057">
      <w:pPr>
        <w:spacing w:line="276" w:lineRule="auto"/>
        <w:ind w:left="720" w:firstLine="720"/>
        <w:jc w:val="both"/>
        <w:rPr>
          <w:rFonts w:ascii="Tw Cen MT" w:hAnsi="Tw Cen MT"/>
          <w:sz w:val="24"/>
          <w:szCs w:val="24"/>
          <w:lang w:val="id-ID"/>
        </w:rPr>
      </w:pPr>
    </w:p>
    <w:p w14:paraId="28F6C891" w14:textId="77777777" w:rsidR="00A630CE" w:rsidRPr="00A630CE" w:rsidRDefault="00A630CE" w:rsidP="001B3057">
      <w:pPr>
        <w:spacing w:line="276" w:lineRule="auto"/>
        <w:ind w:left="720" w:firstLine="720"/>
        <w:jc w:val="both"/>
        <w:rPr>
          <w:rFonts w:ascii="Tw Cen MT" w:hAnsi="Tw Cen MT"/>
          <w:sz w:val="24"/>
          <w:szCs w:val="24"/>
          <w:lang w:val="id-ID"/>
        </w:rPr>
      </w:pPr>
    </w:p>
    <w:p w14:paraId="1E7927E9" w14:textId="77777777" w:rsidR="00A630CE" w:rsidRPr="00A630CE" w:rsidRDefault="00A630CE" w:rsidP="001B3057">
      <w:pPr>
        <w:spacing w:line="276" w:lineRule="auto"/>
        <w:ind w:left="720" w:firstLine="720"/>
        <w:jc w:val="both"/>
        <w:rPr>
          <w:rFonts w:ascii="Tw Cen MT" w:hAnsi="Tw Cen MT"/>
          <w:sz w:val="24"/>
          <w:szCs w:val="24"/>
          <w:lang w:val="id-ID"/>
        </w:rPr>
      </w:pPr>
    </w:p>
    <w:p w14:paraId="1602B0DF" w14:textId="77777777" w:rsidR="001B3057" w:rsidRDefault="001B3057" w:rsidP="001B3057">
      <w:pPr>
        <w:spacing w:line="276" w:lineRule="auto"/>
        <w:jc w:val="both"/>
        <w:rPr>
          <w:rFonts w:ascii="Tw Cen MT" w:hAnsi="Tw Cen MT"/>
          <w:sz w:val="24"/>
          <w:szCs w:val="24"/>
          <w:lang w:val="id-ID"/>
        </w:rPr>
      </w:pPr>
    </w:p>
    <w:p w14:paraId="7BE80BEF" w14:textId="69BEF4ED" w:rsidR="00A630CE" w:rsidRPr="001B3057" w:rsidRDefault="001B3057" w:rsidP="001B3057">
      <w:pPr>
        <w:spacing w:line="276" w:lineRule="auto"/>
        <w:ind w:left="720"/>
        <w:jc w:val="both"/>
        <w:rPr>
          <w:rFonts w:ascii="Tw Cen MT" w:hAnsi="Tw Cen MT"/>
          <w:sz w:val="24"/>
          <w:szCs w:val="24"/>
        </w:rPr>
      </w:pPr>
      <w:r>
        <w:rPr>
          <w:rFonts w:ascii="Tw Cen MT" w:hAnsi="Tw Cen MT"/>
          <w:sz w:val="24"/>
          <w:szCs w:val="24"/>
        </w:rPr>
        <w:t xml:space="preserve">  </w:t>
      </w:r>
      <w:r>
        <w:rPr>
          <w:rFonts w:ascii="Tw Cen MT" w:hAnsi="Tw Cen MT"/>
          <w:sz w:val="24"/>
          <w:szCs w:val="24"/>
        </w:rPr>
        <w:tab/>
        <w:t xml:space="preserve"> </w:t>
      </w:r>
      <w:r w:rsidR="00A630CE" w:rsidRPr="00A630CE">
        <w:rPr>
          <w:rFonts w:ascii="Tw Cen MT" w:hAnsi="Tw Cen MT"/>
          <w:sz w:val="24"/>
          <w:szCs w:val="24"/>
        </w:rPr>
        <w:t xml:space="preserve">  </w:t>
      </w:r>
      <w:r>
        <w:rPr>
          <w:rFonts w:ascii="Tw Cen MT" w:hAnsi="Tw Cen MT"/>
          <w:sz w:val="24"/>
          <w:szCs w:val="24"/>
        </w:rPr>
        <w:t xml:space="preserve">   </w:t>
      </w:r>
      <w:r w:rsidR="00A630CE" w:rsidRPr="00A630CE">
        <w:rPr>
          <w:rFonts w:ascii="Tw Cen MT" w:hAnsi="Tw Cen MT"/>
          <w:sz w:val="24"/>
          <w:szCs w:val="24"/>
        </w:rPr>
        <w:t xml:space="preserve"> (a)</w:t>
      </w:r>
      <w:r w:rsidR="00A630CE" w:rsidRPr="00A630CE">
        <w:rPr>
          <w:rFonts w:ascii="Tw Cen MT" w:hAnsi="Tw Cen MT"/>
          <w:sz w:val="24"/>
          <w:szCs w:val="24"/>
          <w:lang w:val="id-ID"/>
        </w:rPr>
        <w:t xml:space="preserve"> </w:t>
      </w:r>
    </w:p>
    <w:p w14:paraId="07B81E89" w14:textId="5F01A9F2" w:rsidR="00A630CE" w:rsidRDefault="00A630CE" w:rsidP="001B3057">
      <w:pPr>
        <w:spacing w:line="276" w:lineRule="auto"/>
        <w:ind w:firstLine="426"/>
        <w:jc w:val="both"/>
        <w:rPr>
          <w:rFonts w:ascii="Tw Cen MT" w:hAnsi="Tw Cen MT"/>
          <w:sz w:val="24"/>
          <w:szCs w:val="24"/>
          <w:lang w:val="id-ID"/>
        </w:rPr>
      </w:pPr>
    </w:p>
    <w:p w14:paraId="5DE18FB7" w14:textId="3153416A" w:rsidR="00E2047C" w:rsidRDefault="00E2047C" w:rsidP="001B3057">
      <w:pPr>
        <w:spacing w:line="276" w:lineRule="auto"/>
        <w:ind w:firstLine="426"/>
        <w:jc w:val="both"/>
        <w:rPr>
          <w:rFonts w:ascii="Tw Cen MT" w:hAnsi="Tw Cen MT"/>
          <w:sz w:val="24"/>
          <w:szCs w:val="24"/>
          <w:lang w:val="id-ID"/>
        </w:rPr>
      </w:pPr>
    </w:p>
    <w:p w14:paraId="6201427E" w14:textId="6560C472" w:rsidR="00E2047C" w:rsidRDefault="00E2047C" w:rsidP="001B3057">
      <w:pPr>
        <w:spacing w:line="276" w:lineRule="auto"/>
        <w:ind w:firstLine="426"/>
        <w:jc w:val="both"/>
        <w:rPr>
          <w:rFonts w:ascii="Tw Cen MT" w:hAnsi="Tw Cen MT"/>
          <w:sz w:val="24"/>
          <w:szCs w:val="24"/>
          <w:lang w:val="id-ID"/>
        </w:rPr>
      </w:pPr>
    </w:p>
    <w:p w14:paraId="4C5D401A" w14:textId="77777777" w:rsidR="00E2047C" w:rsidRPr="00A630CE" w:rsidRDefault="00E2047C" w:rsidP="001B3057">
      <w:pPr>
        <w:spacing w:line="276" w:lineRule="auto"/>
        <w:ind w:firstLine="426"/>
        <w:jc w:val="both"/>
        <w:rPr>
          <w:rFonts w:ascii="Tw Cen MT" w:hAnsi="Tw Cen MT"/>
          <w:sz w:val="24"/>
          <w:szCs w:val="24"/>
          <w:lang w:val="id-ID"/>
        </w:rPr>
      </w:pPr>
    </w:p>
    <w:p w14:paraId="53A8C8F6" w14:textId="77777777" w:rsidR="00F45DF1" w:rsidRDefault="00F45DF1" w:rsidP="001B3057">
      <w:pPr>
        <w:spacing w:line="276" w:lineRule="auto"/>
        <w:ind w:firstLine="426"/>
        <w:jc w:val="both"/>
        <w:rPr>
          <w:rFonts w:ascii="Tw Cen MT" w:hAnsi="Tw Cen MT"/>
          <w:noProof/>
          <w:sz w:val="24"/>
          <w:szCs w:val="24"/>
          <w:lang w:eastAsia="en-US"/>
        </w:rPr>
      </w:pPr>
    </w:p>
    <w:p w14:paraId="3D7818C7" w14:textId="070E88F5" w:rsidR="00A630CE" w:rsidRPr="00A630CE" w:rsidRDefault="001B3057" w:rsidP="001B3057">
      <w:pPr>
        <w:spacing w:line="276" w:lineRule="auto"/>
        <w:ind w:firstLine="426"/>
        <w:jc w:val="both"/>
        <w:rPr>
          <w:rFonts w:ascii="Tw Cen MT" w:hAnsi="Tw Cen MT"/>
          <w:sz w:val="24"/>
          <w:szCs w:val="24"/>
          <w:lang w:val="id-ID"/>
        </w:rPr>
      </w:pPr>
      <w:r w:rsidRPr="00A630CE">
        <w:rPr>
          <w:rFonts w:ascii="Tw Cen MT" w:hAnsi="Tw Cen MT"/>
          <w:noProof/>
          <w:sz w:val="24"/>
          <w:szCs w:val="24"/>
          <w:lang w:eastAsia="en-US"/>
        </w:rPr>
        <w:drawing>
          <wp:anchor distT="0" distB="0" distL="114300" distR="114300" simplePos="0" relativeHeight="251657728" behindDoc="0" locked="0" layoutInCell="1" allowOverlap="1" wp14:anchorId="73DB040B" wp14:editId="2852AEF4">
            <wp:simplePos x="0" y="0"/>
            <wp:positionH relativeFrom="column">
              <wp:align>right</wp:align>
            </wp:positionH>
            <wp:positionV relativeFrom="paragraph">
              <wp:posOffset>-239058</wp:posOffset>
            </wp:positionV>
            <wp:extent cx="2640458" cy="1787704"/>
            <wp:effectExtent l="0" t="0" r="7620" b="3175"/>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engulangan 3.jpeg"/>
                    <pic:cNvPicPr preferRelativeResize="0"/>
                  </pic:nvPicPr>
                  <pic:blipFill rotWithShape="1">
                    <a:blip r:embed="rId12" cstate="print">
                      <a:extLst>
                        <a:ext uri="{28A0092B-C50C-407E-A947-70E740481C1C}">
                          <a14:useLocalDpi xmlns:a14="http://schemas.microsoft.com/office/drawing/2010/main" val="0"/>
                        </a:ext>
                      </a:extLst>
                    </a:blip>
                    <a:srcRect t="12846" r="-84" b="7053"/>
                    <a:stretch/>
                  </pic:blipFill>
                  <pic:spPr bwMode="auto">
                    <a:xfrm>
                      <a:off x="0" y="0"/>
                      <a:ext cx="2640458" cy="17877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B6E2C" w14:textId="1DD75E65" w:rsidR="00A630CE" w:rsidRPr="00A630CE" w:rsidRDefault="00A630CE" w:rsidP="001B3057">
      <w:pPr>
        <w:spacing w:line="276" w:lineRule="auto"/>
        <w:ind w:firstLine="426"/>
        <w:jc w:val="both"/>
        <w:rPr>
          <w:rFonts w:ascii="Tw Cen MT" w:hAnsi="Tw Cen MT"/>
          <w:sz w:val="24"/>
          <w:szCs w:val="24"/>
          <w:lang w:val="id-ID"/>
        </w:rPr>
      </w:pPr>
    </w:p>
    <w:p w14:paraId="259E6CB2" w14:textId="7DD172FC" w:rsidR="00A630CE" w:rsidRPr="00A630CE" w:rsidRDefault="00A630CE" w:rsidP="001B3057">
      <w:pPr>
        <w:spacing w:line="276" w:lineRule="auto"/>
        <w:ind w:firstLine="426"/>
        <w:jc w:val="both"/>
        <w:rPr>
          <w:rFonts w:ascii="Tw Cen MT" w:hAnsi="Tw Cen MT"/>
          <w:sz w:val="24"/>
          <w:szCs w:val="24"/>
          <w:lang w:val="id-ID"/>
        </w:rPr>
      </w:pPr>
    </w:p>
    <w:p w14:paraId="7768695C" w14:textId="04158C8C" w:rsidR="001B3057" w:rsidRDefault="001B3057" w:rsidP="001B3057">
      <w:pPr>
        <w:spacing w:line="276" w:lineRule="auto"/>
        <w:jc w:val="both"/>
        <w:rPr>
          <w:rFonts w:ascii="Tw Cen MT" w:hAnsi="Tw Cen MT"/>
          <w:sz w:val="24"/>
          <w:szCs w:val="24"/>
        </w:rPr>
      </w:pPr>
    </w:p>
    <w:p w14:paraId="3DA7D375" w14:textId="77777777" w:rsidR="00F45DF1" w:rsidRDefault="00F45DF1" w:rsidP="001B3057">
      <w:pPr>
        <w:spacing w:after="0" w:line="240" w:lineRule="auto"/>
        <w:ind w:left="720" w:firstLine="720"/>
        <w:rPr>
          <w:rFonts w:ascii="Tw Cen MT" w:hAnsi="Tw Cen MT"/>
          <w:sz w:val="24"/>
          <w:szCs w:val="24"/>
        </w:rPr>
      </w:pPr>
    </w:p>
    <w:p w14:paraId="21589DA0" w14:textId="3F29B23E" w:rsidR="001B3057" w:rsidRDefault="001B3057" w:rsidP="001B3057">
      <w:pPr>
        <w:spacing w:after="0" w:line="240" w:lineRule="auto"/>
        <w:ind w:left="720" w:firstLine="720"/>
        <w:rPr>
          <w:rFonts w:ascii="Tw Cen MT" w:hAnsi="Tw Cen MT"/>
          <w:sz w:val="24"/>
          <w:szCs w:val="24"/>
        </w:rPr>
      </w:pPr>
      <w:r>
        <w:rPr>
          <w:rFonts w:ascii="Tw Cen MT" w:hAnsi="Tw Cen MT"/>
          <w:sz w:val="24"/>
          <w:szCs w:val="24"/>
        </w:rPr>
        <w:t xml:space="preserve">          </w:t>
      </w:r>
    </w:p>
    <w:p w14:paraId="0BA20444" w14:textId="46A82173" w:rsidR="00A630CE" w:rsidRDefault="001B3057" w:rsidP="001B3057">
      <w:pPr>
        <w:spacing w:after="0" w:line="240" w:lineRule="auto"/>
        <w:ind w:left="720" w:firstLine="720"/>
        <w:rPr>
          <w:rFonts w:ascii="Tw Cen MT" w:hAnsi="Tw Cen MT"/>
          <w:sz w:val="24"/>
          <w:szCs w:val="24"/>
        </w:rPr>
      </w:pPr>
      <w:r>
        <w:rPr>
          <w:rFonts w:ascii="Tw Cen MT" w:hAnsi="Tw Cen MT"/>
          <w:sz w:val="24"/>
          <w:szCs w:val="24"/>
        </w:rPr>
        <w:t xml:space="preserve">           </w:t>
      </w:r>
      <w:r w:rsidRPr="00A630CE">
        <w:rPr>
          <w:rFonts w:ascii="Tw Cen MT" w:hAnsi="Tw Cen MT"/>
          <w:sz w:val="24"/>
          <w:szCs w:val="24"/>
        </w:rPr>
        <w:t>(b)</w:t>
      </w:r>
    </w:p>
    <w:p w14:paraId="3B181A2F" w14:textId="26B15C03" w:rsidR="009A3C72" w:rsidRDefault="009A3C72" w:rsidP="001B3057">
      <w:pPr>
        <w:spacing w:after="0" w:line="240" w:lineRule="auto"/>
        <w:ind w:left="720" w:firstLine="720"/>
        <w:rPr>
          <w:rFonts w:ascii="Tw Cen MT" w:hAnsi="Tw Cen MT"/>
          <w:sz w:val="24"/>
          <w:szCs w:val="24"/>
        </w:rPr>
      </w:pPr>
    </w:p>
    <w:p w14:paraId="7D2397E2" w14:textId="77777777" w:rsidR="009A3C72" w:rsidRPr="001B3057" w:rsidRDefault="009A3C72" w:rsidP="001B3057">
      <w:pPr>
        <w:spacing w:after="0" w:line="240" w:lineRule="auto"/>
        <w:ind w:left="720" w:firstLine="720"/>
        <w:rPr>
          <w:rFonts w:ascii="Tw Cen MT" w:hAnsi="Tw Cen MT"/>
          <w:sz w:val="24"/>
          <w:szCs w:val="24"/>
        </w:rPr>
      </w:pPr>
    </w:p>
    <w:p w14:paraId="618A65F7" w14:textId="3E69D03B" w:rsidR="00A630CE" w:rsidRPr="00A630CE" w:rsidRDefault="001B3057" w:rsidP="001B3057">
      <w:pPr>
        <w:spacing w:line="276" w:lineRule="auto"/>
        <w:jc w:val="both"/>
        <w:rPr>
          <w:rFonts w:ascii="Tw Cen MT" w:hAnsi="Tw Cen MT"/>
          <w:sz w:val="24"/>
          <w:szCs w:val="24"/>
          <w:lang w:val="id-ID"/>
        </w:rPr>
      </w:pPr>
      <w:r w:rsidRPr="00A630CE">
        <w:rPr>
          <w:rFonts w:ascii="Tw Cen MT" w:eastAsia="Calibri" w:hAnsi="Tw Cen MT"/>
          <w:noProof/>
          <w:sz w:val="24"/>
          <w:szCs w:val="24"/>
          <w:lang w:eastAsia="en-US"/>
        </w:rPr>
        <w:drawing>
          <wp:anchor distT="0" distB="0" distL="114300" distR="114300" simplePos="0" relativeHeight="251660800" behindDoc="0" locked="0" layoutInCell="1" allowOverlap="1" wp14:anchorId="403CF08D" wp14:editId="59DD6B54">
            <wp:simplePos x="0" y="0"/>
            <wp:positionH relativeFrom="column">
              <wp:posOffset>209179</wp:posOffset>
            </wp:positionH>
            <wp:positionV relativeFrom="paragraph">
              <wp:posOffset>72839</wp:posOffset>
            </wp:positionV>
            <wp:extent cx="2671281" cy="1808252"/>
            <wp:effectExtent l="0" t="0" r="0" b="190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engulangan 3.jpeg"/>
                    <pic:cNvPicPr preferRelativeResize="0"/>
                  </pic:nvPicPr>
                  <pic:blipFill rotWithShape="1">
                    <a:blip r:embed="rId12" cstate="print">
                      <a:extLst>
                        <a:ext uri="{28A0092B-C50C-407E-A947-70E740481C1C}">
                          <a14:useLocalDpi xmlns:a14="http://schemas.microsoft.com/office/drawing/2010/main" val="0"/>
                        </a:ext>
                      </a:extLst>
                    </a:blip>
                    <a:srcRect t="12846" r="-84" b="7053"/>
                    <a:stretch/>
                  </pic:blipFill>
                  <pic:spPr bwMode="auto">
                    <a:xfrm>
                      <a:off x="0" y="0"/>
                      <a:ext cx="2693778" cy="1823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7BDAE1" w14:textId="57F0CD92" w:rsidR="00A630CE" w:rsidRPr="00A630CE" w:rsidRDefault="00A630CE" w:rsidP="001B3057">
      <w:pPr>
        <w:spacing w:line="276" w:lineRule="auto"/>
        <w:jc w:val="both"/>
        <w:rPr>
          <w:rFonts w:ascii="Tw Cen MT" w:hAnsi="Tw Cen MT"/>
          <w:sz w:val="24"/>
          <w:szCs w:val="24"/>
          <w:lang w:val="id-ID"/>
        </w:rPr>
      </w:pPr>
    </w:p>
    <w:p w14:paraId="078889D0" w14:textId="2863B387" w:rsidR="00A630CE" w:rsidRPr="00A630CE" w:rsidRDefault="00A630CE" w:rsidP="001B3057">
      <w:pPr>
        <w:spacing w:line="276" w:lineRule="auto"/>
        <w:ind w:left="720" w:firstLine="720"/>
        <w:jc w:val="both"/>
        <w:rPr>
          <w:rFonts w:ascii="Tw Cen MT" w:hAnsi="Tw Cen MT"/>
          <w:sz w:val="24"/>
          <w:szCs w:val="24"/>
          <w:lang w:val="id-ID"/>
        </w:rPr>
      </w:pPr>
    </w:p>
    <w:p w14:paraId="1C1B9A27" w14:textId="3662ACF2" w:rsidR="00A630CE" w:rsidRPr="00A630CE" w:rsidRDefault="00A630CE" w:rsidP="001B3057">
      <w:pPr>
        <w:spacing w:line="276" w:lineRule="auto"/>
        <w:ind w:left="720" w:firstLine="720"/>
        <w:jc w:val="both"/>
        <w:rPr>
          <w:rFonts w:ascii="Tw Cen MT" w:hAnsi="Tw Cen MT"/>
          <w:sz w:val="24"/>
          <w:szCs w:val="24"/>
          <w:lang w:val="id-ID"/>
        </w:rPr>
      </w:pPr>
    </w:p>
    <w:p w14:paraId="69F581E0" w14:textId="628FD67B" w:rsidR="00A630CE" w:rsidRPr="00A630CE" w:rsidRDefault="00A630CE" w:rsidP="001B3057">
      <w:pPr>
        <w:spacing w:line="276" w:lineRule="auto"/>
        <w:ind w:left="720" w:firstLine="720"/>
        <w:jc w:val="both"/>
        <w:rPr>
          <w:rFonts w:ascii="Tw Cen MT" w:hAnsi="Tw Cen MT"/>
          <w:sz w:val="24"/>
          <w:szCs w:val="24"/>
          <w:lang w:val="id-ID"/>
        </w:rPr>
      </w:pPr>
    </w:p>
    <w:p w14:paraId="1BFAFD70" w14:textId="00F698CB" w:rsidR="00A630CE" w:rsidRPr="00A630CE" w:rsidRDefault="00A630CE" w:rsidP="001B3057">
      <w:pPr>
        <w:spacing w:line="276" w:lineRule="auto"/>
        <w:jc w:val="both"/>
        <w:rPr>
          <w:rFonts w:ascii="Tw Cen MT" w:hAnsi="Tw Cen MT"/>
          <w:sz w:val="24"/>
          <w:szCs w:val="24"/>
          <w:lang w:val="id-ID"/>
        </w:rPr>
      </w:pPr>
    </w:p>
    <w:p w14:paraId="61046026" w14:textId="0D0008C3" w:rsidR="00A630CE" w:rsidRPr="001B3057" w:rsidRDefault="001B3057" w:rsidP="001B3057">
      <w:pPr>
        <w:spacing w:line="276" w:lineRule="auto"/>
        <w:ind w:left="720" w:firstLine="720"/>
        <w:jc w:val="both"/>
        <w:rPr>
          <w:rFonts w:ascii="Tw Cen MT" w:hAnsi="Tw Cen MT"/>
          <w:sz w:val="24"/>
          <w:szCs w:val="24"/>
        </w:rPr>
      </w:pPr>
      <w:r>
        <w:rPr>
          <w:rFonts w:ascii="Tw Cen MT" w:hAnsi="Tw Cen MT"/>
          <w:sz w:val="24"/>
          <w:szCs w:val="24"/>
        </w:rPr>
        <w:t xml:space="preserve">           </w:t>
      </w:r>
      <w:r w:rsidR="00A630CE" w:rsidRPr="00A630CE">
        <w:rPr>
          <w:rFonts w:ascii="Tw Cen MT" w:hAnsi="Tw Cen MT"/>
          <w:sz w:val="24"/>
          <w:szCs w:val="24"/>
        </w:rPr>
        <w:t>(c)</w:t>
      </w:r>
      <w:r>
        <w:rPr>
          <w:rFonts w:ascii="Tw Cen MT" w:hAnsi="Tw Cen MT"/>
          <w:sz w:val="24"/>
          <w:szCs w:val="24"/>
        </w:rPr>
        <w:t xml:space="preserve"> </w:t>
      </w:r>
    </w:p>
    <w:p w14:paraId="7FE96A24" w14:textId="23B5C92D" w:rsidR="00A630CE" w:rsidRPr="00A630CE" w:rsidRDefault="00A630CE" w:rsidP="001B3057">
      <w:pPr>
        <w:spacing w:line="276" w:lineRule="auto"/>
        <w:jc w:val="both"/>
        <w:rPr>
          <w:rFonts w:ascii="Tw Cen MT" w:hAnsi="Tw Cen MT"/>
          <w:i/>
          <w:sz w:val="24"/>
          <w:szCs w:val="24"/>
        </w:rPr>
      </w:pPr>
      <w:r w:rsidRPr="00A630CE">
        <w:rPr>
          <w:rFonts w:ascii="Tw Cen MT" w:hAnsi="Tw Cen MT"/>
          <w:sz w:val="24"/>
          <w:szCs w:val="24"/>
        </w:rPr>
        <w:t xml:space="preserve">Gambar 1. </w:t>
      </w:r>
      <w:r w:rsidRPr="00A630CE">
        <w:rPr>
          <w:rFonts w:ascii="Tw Cen MT" w:hAnsi="Tw Cen MT"/>
          <w:sz w:val="24"/>
          <w:szCs w:val="24"/>
          <w:lang w:val="id-ID"/>
        </w:rPr>
        <w:t xml:space="preserve"> cawan petri terhadap bakteri </w:t>
      </w:r>
      <w:r w:rsidRPr="00A630CE">
        <w:rPr>
          <w:rFonts w:ascii="Tw Cen MT" w:hAnsi="Tw Cen MT"/>
          <w:sz w:val="24"/>
          <w:szCs w:val="24"/>
        </w:rPr>
        <w:t>e</w:t>
      </w:r>
      <w:r w:rsidRPr="00A630CE">
        <w:rPr>
          <w:rFonts w:ascii="Tw Cen MT" w:hAnsi="Tw Cen MT"/>
          <w:i/>
          <w:sz w:val="24"/>
          <w:szCs w:val="24"/>
          <w:lang w:val="id-ID"/>
        </w:rPr>
        <w:t>scherichia coli</w:t>
      </w:r>
      <w:r w:rsidRPr="00A630CE">
        <w:rPr>
          <w:rFonts w:ascii="Tw Cen MT" w:hAnsi="Tw Cen MT"/>
          <w:i/>
          <w:sz w:val="24"/>
          <w:szCs w:val="24"/>
        </w:rPr>
        <w:t xml:space="preserve"> </w:t>
      </w:r>
      <w:r w:rsidRPr="00A630CE">
        <w:rPr>
          <w:rFonts w:ascii="Tw Cen MT" w:hAnsi="Tw Cen MT"/>
          <w:iCs/>
          <w:sz w:val="24"/>
          <w:szCs w:val="24"/>
        </w:rPr>
        <w:t xml:space="preserve">(a)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1 (b)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2 (c)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3</w:t>
      </w:r>
    </w:p>
    <w:p w14:paraId="3899ED33" w14:textId="104E6C4F" w:rsidR="00A630CE" w:rsidRPr="00A630CE" w:rsidRDefault="001B3057" w:rsidP="001B3057">
      <w:pPr>
        <w:spacing w:line="276" w:lineRule="auto"/>
        <w:jc w:val="both"/>
        <w:rPr>
          <w:rFonts w:ascii="Tw Cen MT" w:hAnsi="Tw Cen MT"/>
          <w:sz w:val="24"/>
          <w:szCs w:val="24"/>
          <w:lang w:val="id-ID"/>
        </w:rPr>
      </w:pPr>
      <w:r w:rsidRPr="00A630CE">
        <w:rPr>
          <w:rFonts w:ascii="Tw Cen MT" w:hAnsi="Tw Cen MT"/>
          <w:noProof/>
          <w:sz w:val="24"/>
          <w:szCs w:val="24"/>
          <w:lang w:eastAsia="en-US"/>
        </w:rPr>
        <w:drawing>
          <wp:anchor distT="0" distB="0" distL="114300" distR="114300" simplePos="0" relativeHeight="251659776" behindDoc="0" locked="0" layoutInCell="1" allowOverlap="1" wp14:anchorId="5A59A785" wp14:editId="1E6B4B50">
            <wp:simplePos x="0" y="0"/>
            <wp:positionH relativeFrom="column">
              <wp:posOffset>164009</wp:posOffset>
            </wp:positionH>
            <wp:positionV relativeFrom="paragraph">
              <wp:posOffset>100330</wp:posOffset>
            </wp:positionV>
            <wp:extent cx="2517169" cy="1914097"/>
            <wp:effectExtent l="0" t="0" r="0" b="0"/>
            <wp:wrapNone/>
            <wp:docPr id="3" name="Picture 3" descr="IMG2021022512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1022512515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230" r="27096"/>
                    <a:stretch/>
                  </pic:blipFill>
                  <pic:spPr bwMode="auto">
                    <a:xfrm>
                      <a:off x="0" y="0"/>
                      <a:ext cx="2517169" cy="19140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D9CC4" w14:textId="03237CBF" w:rsidR="00A630CE" w:rsidRPr="00A630CE" w:rsidRDefault="00A630CE" w:rsidP="001B3057">
      <w:pPr>
        <w:spacing w:line="276" w:lineRule="auto"/>
        <w:jc w:val="both"/>
        <w:rPr>
          <w:rFonts w:ascii="Tw Cen MT" w:hAnsi="Tw Cen MT"/>
          <w:i/>
          <w:sz w:val="24"/>
          <w:szCs w:val="24"/>
          <w:lang w:val="id-ID"/>
        </w:rPr>
      </w:pPr>
    </w:p>
    <w:p w14:paraId="64E3B982" w14:textId="7A99183B" w:rsidR="00A630CE" w:rsidRPr="00A630CE" w:rsidRDefault="00A630CE" w:rsidP="001B3057">
      <w:pPr>
        <w:spacing w:line="276" w:lineRule="auto"/>
        <w:jc w:val="both"/>
        <w:rPr>
          <w:rFonts w:ascii="Tw Cen MT" w:hAnsi="Tw Cen MT"/>
          <w:i/>
          <w:sz w:val="24"/>
          <w:szCs w:val="24"/>
          <w:lang w:val="id-ID"/>
        </w:rPr>
      </w:pPr>
    </w:p>
    <w:p w14:paraId="0F5093CF" w14:textId="11232919" w:rsidR="00A630CE" w:rsidRPr="00A630CE" w:rsidRDefault="00A630CE" w:rsidP="001B3057">
      <w:pPr>
        <w:spacing w:line="276" w:lineRule="auto"/>
        <w:jc w:val="both"/>
        <w:rPr>
          <w:rFonts w:ascii="Tw Cen MT" w:hAnsi="Tw Cen MT"/>
          <w:i/>
          <w:sz w:val="24"/>
          <w:szCs w:val="24"/>
          <w:lang w:val="id-ID"/>
        </w:rPr>
      </w:pPr>
    </w:p>
    <w:p w14:paraId="21432F0A" w14:textId="3C8183A8" w:rsidR="00A630CE" w:rsidRPr="00A630CE" w:rsidRDefault="00A630CE" w:rsidP="001B3057">
      <w:pPr>
        <w:spacing w:line="276" w:lineRule="auto"/>
        <w:jc w:val="both"/>
        <w:rPr>
          <w:rFonts w:ascii="Tw Cen MT" w:hAnsi="Tw Cen MT"/>
          <w:i/>
          <w:sz w:val="24"/>
          <w:szCs w:val="24"/>
          <w:lang w:val="id-ID"/>
        </w:rPr>
      </w:pPr>
    </w:p>
    <w:p w14:paraId="29704702" w14:textId="56E17A45" w:rsidR="00A630CE" w:rsidRPr="00A630CE" w:rsidRDefault="00A630CE" w:rsidP="001B3057">
      <w:pPr>
        <w:spacing w:line="276" w:lineRule="auto"/>
        <w:jc w:val="both"/>
        <w:rPr>
          <w:rFonts w:ascii="Tw Cen MT" w:hAnsi="Tw Cen MT"/>
          <w:sz w:val="24"/>
          <w:szCs w:val="24"/>
          <w:lang w:val="id-ID"/>
        </w:rPr>
      </w:pPr>
    </w:p>
    <w:p w14:paraId="5360F04A" w14:textId="3C5A012B" w:rsidR="00A630CE" w:rsidRPr="00A630CE" w:rsidRDefault="00A630CE" w:rsidP="001B3057">
      <w:pPr>
        <w:spacing w:line="276" w:lineRule="auto"/>
        <w:ind w:firstLine="426"/>
        <w:jc w:val="both"/>
        <w:rPr>
          <w:rFonts w:ascii="Tw Cen MT" w:hAnsi="Tw Cen MT"/>
          <w:sz w:val="24"/>
          <w:szCs w:val="24"/>
          <w:lang w:val="id-ID"/>
        </w:rPr>
      </w:pPr>
    </w:p>
    <w:p w14:paraId="7AE681D1" w14:textId="5E1C6D6E" w:rsidR="001B3057" w:rsidRPr="009A3C72" w:rsidRDefault="001B3057" w:rsidP="009A3C72">
      <w:pPr>
        <w:spacing w:line="276" w:lineRule="auto"/>
        <w:ind w:left="1440" w:firstLine="720"/>
        <w:jc w:val="both"/>
        <w:rPr>
          <w:rFonts w:ascii="Tw Cen MT" w:hAnsi="Tw Cen MT"/>
          <w:sz w:val="24"/>
          <w:szCs w:val="24"/>
        </w:rPr>
      </w:pPr>
      <w:r>
        <w:rPr>
          <w:rFonts w:ascii="Tw Cen MT" w:hAnsi="Tw Cen MT"/>
          <w:sz w:val="24"/>
          <w:szCs w:val="24"/>
        </w:rPr>
        <w:t>(a)</w:t>
      </w:r>
    </w:p>
    <w:p w14:paraId="320E537E" w14:textId="4525484E" w:rsidR="001B3057" w:rsidRDefault="001B3057" w:rsidP="009A3C72">
      <w:pPr>
        <w:spacing w:line="276" w:lineRule="auto"/>
        <w:ind w:firstLine="426"/>
        <w:jc w:val="both"/>
        <w:rPr>
          <w:rFonts w:ascii="Tw Cen MT" w:hAnsi="Tw Cen MT"/>
          <w:sz w:val="24"/>
          <w:szCs w:val="24"/>
        </w:rPr>
      </w:pPr>
      <w:r>
        <w:rPr>
          <w:rFonts w:ascii="Tw Cen MT" w:hAnsi="Tw Cen MT"/>
          <w:sz w:val="24"/>
          <w:szCs w:val="24"/>
        </w:rPr>
        <w:t xml:space="preserve">                </w:t>
      </w:r>
    </w:p>
    <w:p w14:paraId="4253AC1B" w14:textId="512C10EF" w:rsidR="009A3C72" w:rsidRDefault="00F45DF1" w:rsidP="009A3C72">
      <w:pPr>
        <w:spacing w:line="276" w:lineRule="auto"/>
        <w:ind w:firstLine="426"/>
        <w:jc w:val="both"/>
        <w:rPr>
          <w:rFonts w:ascii="Tw Cen MT" w:hAnsi="Tw Cen MT"/>
          <w:sz w:val="24"/>
          <w:szCs w:val="24"/>
        </w:rPr>
      </w:pPr>
      <w:r w:rsidRPr="00A630CE">
        <w:rPr>
          <w:rFonts w:ascii="Tw Cen MT" w:hAnsi="Tw Cen MT"/>
          <w:noProof/>
          <w:sz w:val="24"/>
          <w:szCs w:val="24"/>
          <w:lang w:eastAsia="en-US"/>
        </w:rPr>
        <w:drawing>
          <wp:anchor distT="0" distB="0" distL="114300" distR="114300" simplePos="0" relativeHeight="251669504" behindDoc="0" locked="0" layoutInCell="1" allowOverlap="1" wp14:anchorId="10CA2FA2" wp14:editId="22928874">
            <wp:simplePos x="0" y="0"/>
            <wp:positionH relativeFrom="margin">
              <wp:align>right</wp:align>
            </wp:positionH>
            <wp:positionV relativeFrom="paragraph">
              <wp:posOffset>-73224</wp:posOffset>
            </wp:positionV>
            <wp:extent cx="2670810" cy="1974850"/>
            <wp:effectExtent l="0" t="0" r="0" b="6350"/>
            <wp:wrapNone/>
            <wp:docPr id="4" name="Picture 4" descr="IMG2021022513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1022513571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7662" t="7034" r="18577" b="9948"/>
                    <a:stretch/>
                  </pic:blipFill>
                  <pic:spPr bwMode="auto">
                    <a:xfrm>
                      <a:off x="0" y="0"/>
                      <a:ext cx="2670810" cy="197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EBC964" w14:textId="2299F1F3" w:rsidR="009A3C72" w:rsidRDefault="009A3C72" w:rsidP="009A3C72">
      <w:pPr>
        <w:spacing w:line="276" w:lineRule="auto"/>
        <w:ind w:firstLine="426"/>
        <w:jc w:val="both"/>
        <w:rPr>
          <w:rFonts w:ascii="Tw Cen MT" w:hAnsi="Tw Cen MT"/>
          <w:sz w:val="24"/>
          <w:szCs w:val="24"/>
        </w:rPr>
      </w:pPr>
    </w:p>
    <w:p w14:paraId="06E3AAFB" w14:textId="0F163030" w:rsidR="009A3C72" w:rsidRDefault="009A3C72" w:rsidP="009A3C72">
      <w:pPr>
        <w:spacing w:line="276" w:lineRule="auto"/>
        <w:ind w:firstLine="426"/>
        <w:jc w:val="both"/>
        <w:rPr>
          <w:rFonts w:ascii="Tw Cen MT" w:hAnsi="Tw Cen MT"/>
          <w:sz w:val="24"/>
          <w:szCs w:val="24"/>
        </w:rPr>
      </w:pPr>
    </w:p>
    <w:p w14:paraId="66D83BFD" w14:textId="126FA661" w:rsidR="009A3C72" w:rsidRDefault="009A3C72" w:rsidP="009A3C72">
      <w:pPr>
        <w:spacing w:line="276" w:lineRule="auto"/>
        <w:ind w:firstLine="426"/>
        <w:jc w:val="both"/>
        <w:rPr>
          <w:rFonts w:ascii="Tw Cen MT" w:hAnsi="Tw Cen MT"/>
          <w:sz w:val="24"/>
          <w:szCs w:val="24"/>
        </w:rPr>
      </w:pPr>
    </w:p>
    <w:p w14:paraId="604E99C6" w14:textId="77777777" w:rsidR="009A3C72" w:rsidRDefault="009A3C72" w:rsidP="00E2047C">
      <w:pPr>
        <w:spacing w:line="276" w:lineRule="auto"/>
        <w:jc w:val="both"/>
        <w:rPr>
          <w:rFonts w:ascii="Tw Cen MT" w:hAnsi="Tw Cen MT"/>
          <w:sz w:val="24"/>
          <w:szCs w:val="24"/>
        </w:rPr>
      </w:pPr>
    </w:p>
    <w:p w14:paraId="49785915" w14:textId="2A23F489" w:rsidR="009A3C72" w:rsidRDefault="009A3C72" w:rsidP="009A3C72">
      <w:pPr>
        <w:spacing w:line="276" w:lineRule="auto"/>
        <w:ind w:firstLine="426"/>
        <w:jc w:val="both"/>
        <w:rPr>
          <w:rFonts w:ascii="Tw Cen MT" w:hAnsi="Tw Cen MT"/>
          <w:sz w:val="24"/>
          <w:szCs w:val="24"/>
        </w:rPr>
      </w:pPr>
    </w:p>
    <w:p w14:paraId="559C8FCE" w14:textId="7A1F1DFF" w:rsidR="00A630CE" w:rsidRPr="00EB64FF" w:rsidRDefault="001B3057" w:rsidP="00EB64FF">
      <w:pPr>
        <w:spacing w:line="276" w:lineRule="auto"/>
        <w:ind w:left="720" w:firstLine="720"/>
        <w:jc w:val="both"/>
        <w:rPr>
          <w:rFonts w:ascii="Tw Cen MT" w:hAnsi="Tw Cen MT"/>
          <w:sz w:val="24"/>
          <w:szCs w:val="24"/>
        </w:rPr>
      </w:pPr>
      <w:r>
        <w:rPr>
          <w:rFonts w:ascii="Tw Cen MT" w:hAnsi="Tw Cen MT"/>
          <w:sz w:val="24"/>
          <w:szCs w:val="24"/>
        </w:rPr>
        <w:t xml:space="preserve">         (b)</w:t>
      </w:r>
      <w:bookmarkStart w:id="2" w:name="_GoBack"/>
      <w:bookmarkEnd w:id="2"/>
    </w:p>
    <w:p w14:paraId="7484ACC7" w14:textId="3188337D" w:rsidR="00A630CE" w:rsidRPr="00A630CE" w:rsidRDefault="00A630CE" w:rsidP="001B3057">
      <w:pPr>
        <w:pStyle w:val="Addresses"/>
        <w:spacing w:line="276" w:lineRule="auto"/>
        <w:jc w:val="both"/>
        <w:rPr>
          <w:rFonts w:ascii="Tw Cen MT" w:hAnsi="Tw Cen MT"/>
          <w:i w:val="0"/>
          <w:szCs w:val="24"/>
          <w:lang w:val="id-ID"/>
        </w:rPr>
      </w:pPr>
    </w:p>
    <w:p w14:paraId="20E5419C" w14:textId="65873384" w:rsidR="00A630CE" w:rsidRPr="00A630CE" w:rsidRDefault="009A3C72" w:rsidP="001B3057">
      <w:pPr>
        <w:pStyle w:val="Addresses"/>
        <w:spacing w:line="276" w:lineRule="auto"/>
        <w:jc w:val="both"/>
        <w:rPr>
          <w:rFonts w:ascii="Tw Cen MT" w:hAnsi="Tw Cen MT"/>
          <w:i w:val="0"/>
          <w:szCs w:val="24"/>
          <w:lang w:val="id-ID"/>
        </w:rPr>
      </w:pPr>
      <w:r w:rsidRPr="00A630CE">
        <w:rPr>
          <w:rFonts w:ascii="Tw Cen MT" w:hAnsi="Tw Cen MT"/>
          <w:noProof/>
          <w:szCs w:val="24"/>
          <w:lang w:eastAsia="en-US"/>
        </w:rPr>
        <w:drawing>
          <wp:anchor distT="0" distB="0" distL="114300" distR="114300" simplePos="0" relativeHeight="251663360" behindDoc="0" locked="0" layoutInCell="1" allowOverlap="1" wp14:anchorId="7EF3F382" wp14:editId="2AB6B43B">
            <wp:simplePos x="0" y="0"/>
            <wp:positionH relativeFrom="margin">
              <wp:posOffset>3190113</wp:posOffset>
            </wp:positionH>
            <wp:positionV relativeFrom="paragraph">
              <wp:posOffset>4826</wp:posOffset>
            </wp:positionV>
            <wp:extent cx="2691338" cy="1787703"/>
            <wp:effectExtent l="0" t="0" r="0" b="317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engulangan 3.jpeg"/>
                    <pic:cNvPicPr preferRelativeResize="0"/>
                  </pic:nvPicPr>
                  <pic:blipFill rotWithShape="1">
                    <a:blip r:embed="rId15" cstate="print">
                      <a:extLst>
                        <a:ext uri="{28A0092B-C50C-407E-A947-70E740481C1C}">
                          <a14:useLocalDpi xmlns:a14="http://schemas.microsoft.com/office/drawing/2010/main" val="0"/>
                        </a:ext>
                      </a:extLst>
                    </a:blip>
                    <a:srcRect t="12846" r="-84" b="7053"/>
                    <a:stretch/>
                  </pic:blipFill>
                  <pic:spPr bwMode="auto">
                    <a:xfrm>
                      <a:off x="0" y="0"/>
                      <a:ext cx="2691338" cy="17877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12C621" w14:textId="53792630" w:rsidR="00A630CE" w:rsidRPr="00A630CE" w:rsidRDefault="00A630CE" w:rsidP="001B3057">
      <w:pPr>
        <w:pStyle w:val="Addresses"/>
        <w:spacing w:line="276" w:lineRule="auto"/>
        <w:jc w:val="both"/>
        <w:rPr>
          <w:rFonts w:ascii="Tw Cen MT" w:hAnsi="Tw Cen MT"/>
          <w:i w:val="0"/>
          <w:szCs w:val="24"/>
          <w:lang w:val="id-ID"/>
        </w:rPr>
      </w:pPr>
    </w:p>
    <w:p w14:paraId="6947AC43" w14:textId="550A1205" w:rsidR="00A630CE" w:rsidRPr="00A630CE" w:rsidRDefault="00A630CE" w:rsidP="001B3057">
      <w:pPr>
        <w:pStyle w:val="Addresses"/>
        <w:spacing w:line="276" w:lineRule="auto"/>
        <w:jc w:val="both"/>
        <w:rPr>
          <w:rFonts w:ascii="Tw Cen MT" w:hAnsi="Tw Cen MT"/>
          <w:i w:val="0"/>
          <w:szCs w:val="24"/>
          <w:lang w:val="id-ID"/>
        </w:rPr>
      </w:pPr>
    </w:p>
    <w:p w14:paraId="7DA88318" w14:textId="41DD53A2" w:rsidR="00A630CE" w:rsidRPr="00A630CE" w:rsidRDefault="00A630CE" w:rsidP="001B3057">
      <w:pPr>
        <w:pStyle w:val="Addresses"/>
        <w:spacing w:line="276" w:lineRule="auto"/>
        <w:jc w:val="both"/>
        <w:rPr>
          <w:rFonts w:ascii="Tw Cen MT" w:hAnsi="Tw Cen MT"/>
          <w:i w:val="0"/>
          <w:szCs w:val="24"/>
          <w:lang w:val="id-ID"/>
        </w:rPr>
      </w:pPr>
    </w:p>
    <w:p w14:paraId="44BA1A1E" w14:textId="77777777" w:rsidR="00A630CE" w:rsidRPr="00A630CE" w:rsidRDefault="00A630CE" w:rsidP="001B3057">
      <w:pPr>
        <w:pStyle w:val="Addresses"/>
        <w:spacing w:line="276" w:lineRule="auto"/>
        <w:jc w:val="both"/>
        <w:rPr>
          <w:rFonts w:ascii="Tw Cen MT" w:hAnsi="Tw Cen MT"/>
          <w:i w:val="0"/>
          <w:szCs w:val="24"/>
          <w:lang w:val="id-ID"/>
        </w:rPr>
      </w:pPr>
    </w:p>
    <w:p w14:paraId="304891FE" w14:textId="1A9721D9" w:rsidR="00A630CE" w:rsidRPr="00A630CE" w:rsidRDefault="00A630CE" w:rsidP="001B3057">
      <w:pPr>
        <w:pStyle w:val="Addresses"/>
        <w:spacing w:line="276" w:lineRule="auto"/>
        <w:jc w:val="both"/>
        <w:rPr>
          <w:rFonts w:ascii="Tw Cen MT" w:hAnsi="Tw Cen MT"/>
          <w:i w:val="0"/>
          <w:szCs w:val="24"/>
          <w:lang w:val="id-ID"/>
        </w:rPr>
      </w:pPr>
    </w:p>
    <w:p w14:paraId="6B1594B6" w14:textId="77777777" w:rsidR="00A630CE" w:rsidRPr="00A630CE" w:rsidRDefault="00A630CE" w:rsidP="001B3057">
      <w:pPr>
        <w:pStyle w:val="Addresses"/>
        <w:spacing w:line="276" w:lineRule="auto"/>
        <w:ind w:left="720" w:firstLine="720"/>
        <w:jc w:val="both"/>
        <w:rPr>
          <w:rFonts w:ascii="Tw Cen MT" w:hAnsi="Tw Cen MT"/>
          <w:i w:val="0"/>
          <w:szCs w:val="24"/>
          <w:lang w:val="id-ID"/>
        </w:rPr>
      </w:pPr>
    </w:p>
    <w:p w14:paraId="35F70959" w14:textId="3BB8E488" w:rsidR="00A630CE" w:rsidRDefault="00A630CE" w:rsidP="001B3057">
      <w:pPr>
        <w:pStyle w:val="Addresses"/>
        <w:spacing w:line="276" w:lineRule="auto"/>
        <w:ind w:left="720" w:firstLine="720"/>
        <w:jc w:val="both"/>
        <w:rPr>
          <w:rFonts w:ascii="Tw Cen MT" w:hAnsi="Tw Cen MT"/>
          <w:i w:val="0"/>
          <w:szCs w:val="24"/>
          <w:lang w:val="id-ID"/>
        </w:rPr>
      </w:pPr>
    </w:p>
    <w:p w14:paraId="3F240581" w14:textId="4099BC2A" w:rsidR="009A3C72" w:rsidRDefault="009A3C72" w:rsidP="001B3057">
      <w:pPr>
        <w:pStyle w:val="Addresses"/>
        <w:spacing w:line="276" w:lineRule="auto"/>
        <w:ind w:left="720" w:firstLine="720"/>
        <w:jc w:val="both"/>
        <w:rPr>
          <w:rFonts w:ascii="Tw Cen MT" w:hAnsi="Tw Cen MT"/>
          <w:i w:val="0"/>
          <w:szCs w:val="24"/>
          <w:lang w:val="id-ID"/>
        </w:rPr>
      </w:pPr>
    </w:p>
    <w:p w14:paraId="64D45C7D" w14:textId="77777777" w:rsidR="009A3C72" w:rsidRPr="00A630CE" w:rsidRDefault="009A3C72" w:rsidP="001B3057">
      <w:pPr>
        <w:pStyle w:val="Addresses"/>
        <w:spacing w:line="276" w:lineRule="auto"/>
        <w:ind w:left="720" w:firstLine="720"/>
        <w:jc w:val="both"/>
        <w:rPr>
          <w:rFonts w:ascii="Tw Cen MT" w:hAnsi="Tw Cen MT"/>
          <w:i w:val="0"/>
          <w:szCs w:val="24"/>
          <w:lang w:val="id-ID"/>
        </w:rPr>
      </w:pPr>
    </w:p>
    <w:p w14:paraId="0A22A55E" w14:textId="608F7241" w:rsidR="009A3C72" w:rsidRPr="00EB64FF" w:rsidRDefault="00A630CE" w:rsidP="00EB64FF">
      <w:pPr>
        <w:pStyle w:val="Addresses"/>
        <w:spacing w:line="276" w:lineRule="auto"/>
        <w:ind w:left="720" w:firstLine="720"/>
        <w:jc w:val="both"/>
        <w:rPr>
          <w:rFonts w:ascii="Tw Cen MT" w:hAnsi="Tw Cen MT"/>
          <w:i w:val="0"/>
          <w:szCs w:val="24"/>
        </w:rPr>
      </w:pPr>
      <w:r w:rsidRPr="00A630CE">
        <w:rPr>
          <w:rFonts w:ascii="Tw Cen MT" w:hAnsi="Tw Cen MT"/>
          <w:i w:val="0"/>
          <w:szCs w:val="24"/>
        </w:rPr>
        <w:t xml:space="preserve">         (</w:t>
      </w:r>
      <w:r w:rsidR="001B3057">
        <w:rPr>
          <w:rFonts w:ascii="Tw Cen MT" w:hAnsi="Tw Cen MT"/>
          <w:i w:val="0"/>
          <w:szCs w:val="24"/>
        </w:rPr>
        <w:t>c</w:t>
      </w:r>
      <w:r w:rsidRPr="00A630CE">
        <w:rPr>
          <w:rFonts w:ascii="Tw Cen MT" w:hAnsi="Tw Cen MT"/>
          <w:i w:val="0"/>
          <w:szCs w:val="24"/>
        </w:rPr>
        <w:t>)</w:t>
      </w:r>
    </w:p>
    <w:p w14:paraId="7C058905" w14:textId="38D87A3C" w:rsidR="00A630CE" w:rsidRPr="00F45DF1" w:rsidRDefault="001B3057" w:rsidP="00F45DF1">
      <w:pPr>
        <w:spacing w:line="276" w:lineRule="auto"/>
        <w:jc w:val="both"/>
        <w:rPr>
          <w:rFonts w:ascii="Tw Cen MT" w:hAnsi="Tw Cen MT"/>
          <w:iCs/>
          <w:sz w:val="24"/>
          <w:szCs w:val="24"/>
          <w:lang w:val="id-ID"/>
        </w:rPr>
      </w:pPr>
      <w:r w:rsidRPr="00A630CE">
        <w:rPr>
          <w:rFonts w:ascii="Tw Cen MT" w:hAnsi="Tw Cen MT"/>
          <w:sz w:val="24"/>
          <w:szCs w:val="24"/>
        </w:rPr>
        <w:t xml:space="preserve">Gambar 2.  </w:t>
      </w:r>
      <w:r w:rsidRPr="00A630CE">
        <w:rPr>
          <w:rFonts w:ascii="Tw Cen MT" w:hAnsi="Tw Cen MT"/>
          <w:sz w:val="24"/>
          <w:szCs w:val="24"/>
          <w:lang w:val="id-ID"/>
        </w:rPr>
        <w:t xml:space="preserve">cawan petri terhadap bakteri </w:t>
      </w:r>
      <w:r w:rsidRPr="00A630CE">
        <w:rPr>
          <w:rFonts w:ascii="Tw Cen MT" w:hAnsi="Tw Cen MT"/>
          <w:i/>
          <w:sz w:val="24"/>
          <w:szCs w:val="24"/>
        </w:rPr>
        <w:t xml:space="preserve">Staphylococcus aureus </w:t>
      </w:r>
      <w:r w:rsidRPr="00A630CE">
        <w:rPr>
          <w:rFonts w:ascii="Tw Cen MT" w:hAnsi="Tw Cen MT"/>
          <w:iCs/>
          <w:sz w:val="24"/>
          <w:szCs w:val="24"/>
        </w:rPr>
        <w:t xml:space="preserve">(a)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1 (b)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2 (c) </w:t>
      </w:r>
      <w:proofErr w:type="spellStart"/>
      <w:r w:rsidRPr="00A630CE">
        <w:rPr>
          <w:rFonts w:ascii="Tw Cen MT" w:hAnsi="Tw Cen MT"/>
          <w:iCs/>
          <w:sz w:val="24"/>
          <w:szCs w:val="24"/>
        </w:rPr>
        <w:t>pengulangan</w:t>
      </w:r>
      <w:proofErr w:type="spellEnd"/>
      <w:r w:rsidRPr="00A630CE">
        <w:rPr>
          <w:rFonts w:ascii="Tw Cen MT" w:hAnsi="Tw Cen MT"/>
          <w:iCs/>
          <w:sz w:val="24"/>
          <w:szCs w:val="24"/>
        </w:rPr>
        <w:t xml:space="preserve"> 3</w:t>
      </w:r>
    </w:p>
    <w:p w14:paraId="7B66768E" w14:textId="63777CE1" w:rsidR="00A630CE" w:rsidRPr="00A630CE" w:rsidRDefault="00A630CE" w:rsidP="001B3057">
      <w:pPr>
        <w:pStyle w:val="Heading1"/>
        <w:spacing w:line="276" w:lineRule="auto"/>
        <w:jc w:val="both"/>
        <w:rPr>
          <w:rFonts w:ascii="Tw Cen MT" w:hAnsi="Tw Cen MT"/>
          <w:sz w:val="24"/>
          <w:szCs w:val="24"/>
          <w:lang w:val="id-ID"/>
        </w:rPr>
      </w:pPr>
      <w:r w:rsidRPr="00A630CE">
        <w:rPr>
          <w:rFonts w:ascii="Tw Cen MT" w:hAnsi="Tw Cen MT"/>
          <w:sz w:val="24"/>
          <w:szCs w:val="24"/>
          <w:lang w:val="id-ID"/>
        </w:rPr>
        <w:t>KESIMPU</w:t>
      </w:r>
      <w:r w:rsidR="009A3C72">
        <w:rPr>
          <w:rFonts w:ascii="Tw Cen MT" w:hAnsi="Tw Cen MT"/>
          <w:sz w:val="24"/>
          <w:szCs w:val="24"/>
        </w:rPr>
        <w:t>L</w:t>
      </w:r>
      <w:r w:rsidRPr="00A630CE">
        <w:rPr>
          <w:rFonts w:ascii="Tw Cen MT" w:hAnsi="Tw Cen MT"/>
          <w:sz w:val="24"/>
          <w:szCs w:val="24"/>
          <w:lang w:val="id-ID"/>
        </w:rPr>
        <w:t>AN</w:t>
      </w:r>
    </w:p>
    <w:p w14:paraId="24DF1B9A" w14:textId="203B203D" w:rsidR="00A630CE" w:rsidRPr="00A630CE" w:rsidRDefault="00A630CE" w:rsidP="001B3057">
      <w:pPr>
        <w:pStyle w:val="Addresses"/>
        <w:spacing w:line="276" w:lineRule="auto"/>
        <w:ind w:firstLine="720"/>
        <w:jc w:val="both"/>
        <w:rPr>
          <w:rFonts w:ascii="Tw Cen MT" w:hAnsi="Tw Cen MT"/>
          <w:i w:val="0"/>
          <w:szCs w:val="24"/>
          <w:lang w:val="id-ID"/>
        </w:rPr>
      </w:pPr>
      <w:proofErr w:type="spellStart"/>
      <w:r w:rsidRPr="00A630CE">
        <w:rPr>
          <w:rFonts w:ascii="Tw Cen MT" w:hAnsi="Tw Cen MT"/>
          <w:i w:val="0"/>
          <w:szCs w:val="24"/>
        </w:rPr>
        <w:t>Berdasarkan</w:t>
      </w:r>
      <w:proofErr w:type="spellEnd"/>
      <w:r w:rsidRPr="00A630CE">
        <w:rPr>
          <w:rFonts w:ascii="Tw Cen MT" w:hAnsi="Tw Cen MT"/>
          <w:i w:val="0"/>
          <w:szCs w:val="24"/>
        </w:rPr>
        <w:t xml:space="preserve"> </w:t>
      </w:r>
      <w:proofErr w:type="spellStart"/>
      <w:r w:rsidRPr="00A630CE">
        <w:rPr>
          <w:rFonts w:ascii="Tw Cen MT" w:hAnsi="Tw Cen MT"/>
          <w:i w:val="0"/>
          <w:szCs w:val="24"/>
        </w:rPr>
        <w:t>dari</w:t>
      </w:r>
      <w:proofErr w:type="spellEnd"/>
      <w:r w:rsidRPr="00A630CE">
        <w:rPr>
          <w:rFonts w:ascii="Tw Cen MT" w:hAnsi="Tw Cen MT"/>
          <w:i w:val="0"/>
          <w:szCs w:val="24"/>
        </w:rPr>
        <w:t xml:space="preserve"> </w:t>
      </w:r>
      <w:proofErr w:type="spellStart"/>
      <w:r w:rsidRPr="00A630CE">
        <w:rPr>
          <w:rFonts w:ascii="Tw Cen MT" w:hAnsi="Tw Cen MT"/>
          <w:i w:val="0"/>
          <w:szCs w:val="24"/>
        </w:rPr>
        <w:t>hasil</w:t>
      </w:r>
      <w:proofErr w:type="spellEnd"/>
      <w:r w:rsidRPr="00A630CE">
        <w:rPr>
          <w:rFonts w:ascii="Tw Cen MT" w:hAnsi="Tw Cen MT"/>
          <w:i w:val="0"/>
          <w:szCs w:val="24"/>
        </w:rPr>
        <w:t xml:space="preserve"> </w:t>
      </w:r>
      <w:proofErr w:type="spellStart"/>
      <w:r w:rsidRPr="00A630CE">
        <w:rPr>
          <w:rFonts w:ascii="Tw Cen MT" w:hAnsi="Tw Cen MT"/>
          <w:i w:val="0"/>
          <w:szCs w:val="24"/>
        </w:rPr>
        <w:t>penelitian</w:t>
      </w:r>
      <w:proofErr w:type="spellEnd"/>
      <w:r w:rsidRPr="00A630CE">
        <w:rPr>
          <w:rFonts w:ascii="Tw Cen MT" w:hAnsi="Tw Cen MT"/>
          <w:i w:val="0"/>
          <w:szCs w:val="24"/>
        </w:rPr>
        <w:t xml:space="preserve"> yang </w:t>
      </w:r>
      <w:proofErr w:type="spellStart"/>
      <w:r w:rsidRPr="00A630CE">
        <w:rPr>
          <w:rFonts w:ascii="Tw Cen MT" w:hAnsi="Tw Cen MT"/>
          <w:i w:val="0"/>
          <w:szCs w:val="24"/>
        </w:rPr>
        <w:t>telah</w:t>
      </w:r>
      <w:proofErr w:type="spellEnd"/>
      <w:r w:rsidRPr="00A630CE">
        <w:rPr>
          <w:rFonts w:ascii="Tw Cen MT" w:hAnsi="Tw Cen MT"/>
          <w:i w:val="0"/>
          <w:szCs w:val="24"/>
        </w:rPr>
        <w:t xml:space="preserve"> </w:t>
      </w:r>
      <w:proofErr w:type="spellStart"/>
      <w:r w:rsidRPr="00A630CE">
        <w:rPr>
          <w:rFonts w:ascii="Tw Cen MT" w:hAnsi="Tw Cen MT"/>
          <w:i w:val="0"/>
          <w:szCs w:val="24"/>
        </w:rPr>
        <w:t>dilakukan</w:t>
      </w:r>
      <w:proofErr w:type="spellEnd"/>
      <w:r w:rsidRPr="00A630CE">
        <w:rPr>
          <w:rFonts w:ascii="Tw Cen MT" w:hAnsi="Tw Cen MT"/>
          <w:i w:val="0"/>
          <w:szCs w:val="24"/>
        </w:rPr>
        <w:t xml:space="preserve">, </w:t>
      </w:r>
      <w:proofErr w:type="spellStart"/>
      <w:r w:rsidRPr="00A630CE">
        <w:rPr>
          <w:rFonts w:ascii="Tw Cen MT" w:hAnsi="Tw Cen MT"/>
          <w:i w:val="0"/>
          <w:szCs w:val="24"/>
        </w:rPr>
        <w:t>ekstrak</w:t>
      </w:r>
      <w:proofErr w:type="spellEnd"/>
      <w:r w:rsidRPr="00A630CE">
        <w:rPr>
          <w:rFonts w:ascii="Tw Cen MT" w:hAnsi="Tw Cen MT"/>
          <w:i w:val="0"/>
          <w:szCs w:val="24"/>
        </w:rPr>
        <w:t xml:space="preserve"> </w:t>
      </w:r>
      <w:proofErr w:type="spellStart"/>
      <w:r w:rsidRPr="00A630CE">
        <w:rPr>
          <w:rFonts w:ascii="Tw Cen MT" w:hAnsi="Tw Cen MT"/>
          <w:i w:val="0"/>
          <w:szCs w:val="24"/>
        </w:rPr>
        <w:t>etanol</w:t>
      </w:r>
      <w:proofErr w:type="spellEnd"/>
      <w:r w:rsidRPr="00A630CE">
        <w:rPr>
          <w:rFonts w:ascii="Tw Cen MT" w:hAnsi="Tw Cen MT"/>
          <w:i w:val="0"/>
          <w:szCs w:val="24"/>
        </w:rPr>
        <w:t xml:space="preserve"> </w:t>
      </w:r>
      <w:proofErr w:type="spellStart"/>
      <w:r w:rsidRPr="00A630CE">
        <w:rPr>
          <w:rFonts w:ascii="Tw Cen MT" w:hAnsi="Tw Cen MT"/>
          <w:i w:val="0"/>
          <w:szCs w:val="24"/>
        </w:rPr>
        <w:t>daun</w:t>
      </w:r>
      <w:proofErr w:type="spellEnd"/>
      <w:r w:rsidRPr="00A630CE">
        <w:rPr>
          <w:rFonts w:ascii="Tw Cen MT" w:hAnsi="Tw Cen MT"/>
          <w:i w:val="0"/>
          <w:szCs w:val="24"/>
        </w:rPr>
        <w:t xml:space="preserve"> ma</w:t>
      </w:r>
      <w:r w:rsidRPr="00A630CE">
        <w:rPr>
          <w:rFonts w:ascii="Tw Cen MT" w:hAnsi="Tw Cen MT"/>
          <w:i w:val="0"/>
          <w:szCs w:val="24"/>
          <w:lang w:val="id-ID"/>
        </w:rPr>
        <w:t xml:space="preserve">ngkokan </w:t>
      </w:r>
      <w:r w:rsidRPr="00A630CE">
        <w:rPr>
          <w:rFonts w:ascii="Tw Cen MT" w:hAnsi="Tw Cen MT"/>
          <w:i w:val="0"/>
          <w:szCs w:val="24"/>
        </w:rPr>
        <w:t>(</w:t>
      </w:r>
      <w:proofErr w:type="spellStart"/>
      <w:r w:rsidRPr="00A630CE">
        <w:rPr>
          <w:rFonts w:ascii="Tw Cen MT" w:hAnsi="Tw Cen MT"/>
          <w:iCs/>
          <w:szCs w:val="24"/>
        </w:rPr>
        <w:t>Polyscias</w:t>
      </w:r>
      <w:proofErr w:type="spellEnd"/>
      <w:r w:rsidRPr="00A630CE">
        <w:rPr>
          <w:rFonts w:ascii="Tw Cen MT" w:hAnsi="Tw Cen MT"/>
          <w:iCs/>
          <w:szCs w:val="24"/>
        </w:rPr>
        <w:t xml:space="preserve"> </w:t>
      </w:r>
      <w:proofErr w:type="spellStart"/>
      <w:r w:rsidRPr="00A630CE">
        <w:rPr>
          <w:rFonts w:ascii="Tw Cen MT" w:hAnsi="Tw Cen MT"/>
          <w:iCs/>
          <w:szCs w:val="24"/>
        </w:rPr>
        <w:t>scutallari</w:t>
      </w:r>
      <w:proofErr w:type="spellEnd"/>
      <w:r w:rsidRPr="00A630CE">
        <w:rPr>
          <w:rFonts w:ascii="Tw Cen MT" w:hAnsi="Tw Cen MT"/>
          <w:iCs/>
          <w:szCs w:val="24"/>
          <w:lang w:val="id-ID"/>
        </w:rPr>
        <w:t>um</w:t>
      </w:r>
      <w:r w:rsidRPr="00A630CE">
        <w:rPr>
          <w:rFonts w:ascii="Tw Cen MT" w:hAnsi="Tw Cen MT"/>
          <w:i w:val="0"/>
          <w:szCs w:val="24"/>
          <w:lang w:val="id-ID"/>
        </w:rPr>
        <w:t xml:space="preserve"> </w:t>
      </w:r>
      <w:r w:rsidRPr="00A630CE">
        <w:rPr>
          <w:rFonts w:ascii="Tw Cen MT" w:hAnsi="Tw Cen MT"/>
          <w:i w:val="0"/>
          <w:szCs w:val="24"/>
        </w:rPr>
        <w:t>(</w:t>
      </w:r>
      <w:proofErr w:type="spellStart"/>
      <w:r w:rsidRPr="00A630CE">
        <w:rPr>
          <w:rFonts w:ascii="Tw Cen MT" w:hAnsi="Tw Cen MT"/>
          <w:i w:val="0"/>
          <w:szCs w:val="24"/>
        </w:rPr>
        <w:t>Burm.f</w:t>
      </w:r>
      <w:proofErr w:type="spellEnd"/>
      <w:r w:rsidRPr="00A630CE">
        <w:rPr>
          <w:rFonts w:ascii="Tw Cen MT" w:hAnsi="Tw Cen MT"/>
          <w:i w:val="0"/>
          <w:szCs w:val="24"/>
        </w:rPr>
        <w:t>.)</w:t>
      </w:r>
      <w:r w:rsidRPr="00A630CE">
        <w:rPr>
          <w:rFonts w:ascii="Tw Cen MT" w:hAnsi="Tw Cen MT"/>
          <w:i w:val="0"/>
          <w:szCs w:val="24"/>
          <w:lang w:val="id-ID"/>
        </w:rPr>
        <w:t xml:space="preserve"> Fosberg) </w:t>
      </w:r>
      <w:proofErr w:type="spellStart"/>
      <w:r w:rsidRPr="00A630CE">
        <w:rPr>
          <w:rFonts w:ascii="Tw Cen MT" w:hAnsi="Tw Cen MT"/>
          <w:i w:val="0"/>
          <w:szCs w:val="24"/>
        </w:rPr>
        <w:t>memiliki</w:t>
      </w:r>
      <w:proofErr w:type="spellEnd"/>
      <w:r w:rsidRPr="00A630CE">
        <w:rPr>
          <w:rFonts w:ascii="Tw Cen MT" w:hAnsi="Tw Cen MT"/>
          <w:i w:val="0"/>
          <w:szCs w:val="24"/>
        </w:rPr>
        <w:t xml:space="preserve"> </w:t>
      </w:r>
      <w:proofErr w:type="spellStart"/>
      <w:r w:rsidRPr="00A630CE">
        <w:rPr>
          <w:rFonts w:ascii="Tw Cen MT" w:hAnsi="Tw Cen MT"/>
          <w:i w:val="0"/>
          <w:szCs w:val="24"/>
        </w:rPr>
        <w:t>aktivitas</w:t>
      </w:r>
      <w:proofErr w:type="spellEnd"/>
      <w:r w:rsidRPr="00A630CE">
        <w:rPr>
          <w:rFonts w:ascii="Tw Cen MT" w:hAnsi="Tw Cen MT"/>
          <w:i w:val="0"/>
          <w:szCs w:val="24"/>
        </w:rPr>
        <w:t xml:space="preserve"> </w:t>
      </w:r>
      <w:proofErr w:type="spellStart"/>
      <w:r w:rsidRPr="00A630CE">
        <w:rPr>
          <w:rFonts w:ascii="Tw Cen MT" w:hAnsi="Tw Cen MT"/>
          <w:i w:val="0"/>
          <w:szCs w:val="24"/>
        </w:rPr>
        <w:t>antibakteri</w:t>
      </w:r>
      <w:proofErr w:type="spellEnd"/>
      <w:r w:rsidRPr="00A630CE">
        <w:rPr>
          <w:rFonts w:ascii="Tw Cen MT" w:hAnsi="Tw Cen MT"/>
          <w:i w:val="0"/>
          <w:szCs w:val="24"/>
        </w:rPr>
        <w:t xml:space="preserve"> yang </w:t>
      </w:r>
      <w:r w:rsidRPr="00A630CE">
        <w:rPr>
          <w:rFonts w:ascii="Tw Cen MT" w:hAnsi="Tw Cen MT"/>
          <w:i w:val="0"/>
          <w:szCs w:val="24"/>
          <w:lang w:val="id-ID"/>
        </w:rPr>
        <w:t xml:space="preserve">tergolong dalam respon hambat sedang </w:t>
      </w:r>
      <w:proofErr w:type="spellStart"/>
      <w:r w:rsidRPr="00A630CE">
        <w:rPr>
          <w:rFonts w:ascii="Tw Cen MT" w:hAnsi="Tw Cen MT"/>
          <w:i w:val="0"/>
          <w:szCs w:val="24"/>
        </w:rPr>
        <w:t>terhadap</w:t>
      </w:r>
      <w:proofErr w:type="spellEnd"/>
      <w:r w:rsidRPr="00A630CE">
        <w:rPr>
          <w:rFonts w:ascii="Tw Cen MT" w:hAnsi="Tw Cen MT"/>
          <w:i w:val="0"/>
          <w:szCs w:val="24"/>
          <w:lang w:val="id-ID"/>
        </w:rPr>
        <w:t xml:space="preserve"> bakteri</w:t>
      </w:r>
      <w:r w:rsidRPr="00A630CE">
        <w:rPr>
          <w:rFonts w:ascii="Tw Cen MT" w:hAnsi="Tw Cen MT"/>
          <w:i w:val="0"/>
          <w:szCs w:val="24"/>
        </w:rPr>
        <w:t xml:space="preserve"> </w:t>
      </w:r>
      <w:r w:rsidRPr="00A630CE">
        <w:rPr>
          <w:rFonts w:ascii="Tw Cen MT" w:hAnsi="Tw Cen MT"/>
          <w:iCs/>
          <w:szCs w:val="24"/>
          <w:lang w:val="id-ID"/>
        </w:rPr>
        <w:t>Escherichia coli</w:t>
      </w:r>
      <w:r w:rsidRPr="00A630CE">
        <w:rPr>
          <w:rFonts w:ascii="Tw Cen MT" w:hAnsi="Tw Cen MT"/>
          <w:i w:val="0"/>
          <w:szCs w:val="24"/>
          <w:lang w:val="id-ID"/>
        </w:rPr>
        <w:t xml:space="preserve">. Sedangkan pada bakteri </w:t>
      </w:r>
      <w:r w:rsidRPr="00A630CE">
        <w:rPr>
          <w:rFonts w:ascii="Tw Cen MT" w:hAnsi="Tw Cen MT"/>
          <w:iCs/>
          <w:szCs w:val="24"/>
        </w:rPr>
        <w:t>Staphylococcus aureus</w:t>
      </w:r>
      <w:r w:rsidRPr="00A630CE">
        <w:rPr>
          <w:rFonts w:ascii="Tw Cen MT" w:hAnsi="Tw Cen MT"/>
          <w:i w:val="0"/>
          <w:szCs w:val="24"/>
          <w:lang w:val="id-ID"/>
        </w:rPr>
        <w:t xml:space="preserve"> </w:t>
      </w:r>
      <w:proofErr w:type="spellStart"/>
      <w:r w:rsidRPr="00A630CE">
        <w:rPr>
          <w:rFonts w:ascii="Tw Cen MT" w:hAnsi="Tw Cen MT"/>
          <w:i w:val="0"/>
          <w:szCs w:val="24"/>
        </w:rPr>
        <w:t>memiliki</w:t>
      </w:r>
      <w:proofErr w:type="spellEnd"/>
      <w:r w:rsidRPr="00A630CE">
        <w:rPr>
          <w:rFonts w:ascii="Tw Cen MT" w:hAnsi="Tw Cen MT"/>
          <w:i w:val="0"/>
          <w:szCs w:val="24"/>
        </w:rPr>
        <w:t xml:space="preserve"> </w:t>
      </w:r>
      <w:proofErr w:type="spellStart"/>
      <w:r w:rsidRPr="00A630CE">
        <w:rPr>
          <w:rFonts w:ascii="Tw Cen MT" w:hAnsi="Tw Cen MT"/>
          <w:i w:val="0"/>
          <w:szCs w:val="24"/>
        </w:rPr>
        <w:t>aktivitas</w:t>
      </w:r>
      <w:proofErr w:type="spellEnd"/>
      <w:r w:rsidRPr="00A630CE">
        <w:rPr>
          <w:rFonts w:ascii="Tw Cen MT" w:hAnsi="Tw Cen MT"/>
          <w:i w:val="0"/>
          <w:szCs w:val="24"/>
        </w:rPr>
        <w:t xml:space="preserve"> </w:t>
      </w:r>
      <w:proofErr w:type="spellStart"/>
      <w:r w:rsidRPr="00A630CE">
        <w:rPr>
          <w:rFonts w:ascii="Tw Cen MT" w:hAnsi="Tw Cen MT"/>
          <w:i w:val="0"/>
          <w:szCs w:val="24"/>
        </w:rPr>
        <w:t>antibakteri</w:t>
      </w:r>
      <w:proofErr w:type="spellEnd"/>
      <w:r w:rsidRPr="00A630CE">
        <w:rPr>
          <w:rFonts w:ascii="Tw Cen MT" w:hAnsi="Tw Cen MT"/>
          <w:i w:val="0"/>
          <w:szCs w:val="24"/>
        </w:rPr>
        <w:t xml:space="preserve"> yang </w:t>
      </w:r>
      <w:r w:rsidRPr="00A630CE">
        <w:rPr>
          <w:rFonts w:ascii="Tw Cen MT" w:hAnsi="Tw Cen MT"/>
          <w:i w:val="0"/>
          <w:szCs w:val="24"/>
          <w:lang w:val="id-ID"/>
        </w:rPr>
        <w:t>tergolong dalam respon hambat kuat pada konsentrasi 60%, 80%, dan 100% dan tergolong dalam respon hambat lemah pada konsentrasi 20%, dan 40%.</w:t>
      </w:r>
    </w:p>
    <w:p w14:paraId="163FF938" w14:textId="77777777" w:rsidR="00A630CE" w:rsidRPr="00A630CE" w:rsidRDefault="00A630CE" w:rsidP="001B3057">
      <w:pPr>
        <w:pStyle w:val="Heading1"/>
        <w:spacing w:line="276" w:lineRule="auto"/>
        <w:jc w:val="both"/>
        <w:rPr>
          <w:rFonts w:ascii="Tw Cen MT" w:hAnsi="Tw Cen MT"/>
          <w:sz w:val="24"/>
          <w:szCs w:val="24"/>
        </w:rPr>
      </w:pPr>
      <w:commentRangeStart w:id="3"/>
      <w:r w:rsidRPr="00A630CE">
        <w:rPr>
          <w:rFonts w:ascii="Tw Cen MT" w:hAnsi="Tw Cen MT"/>
          <w:sz w:val="24"/>
          <w:szCs w:val="24"/>
        </w:rPr>
        <w:lastRenderedPageBreak/>
        <w:t>DAFTAR RUJUKAN</w:t>
      </w:r>
      <w:commentRangeEnd w:id="3"/>
      <w:r w:rsidR="00792F0B">
        <w:rPr>
          <w:rStyle w:val="CommentReference"/>
          <w:b w:val="0"/>
        </w:rPr>
        <w:commentReference w:id="3"/>
      </w:r>
    </w:p>
    <w:p w14:paraId="30F38163"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lang w:val="id-ID"/>
        </w:rPr>
      </w:pPr>
      <w:r w:rsidRPr="009A3C72">
        <w:rPr>
          <w:rFonts w:ascii="Tw Cen MT" w:eastAsia="Twentieth Century" w:hAnsi="Tw Cen MT" w:cs="Twentieth Century"/>
          <w:color w:val="0D0D0D"/>
          <w:sz w:val="24"/>
          <w:szCs w:val="24"/>
        </w:rPr>
        <w:t xml:space="preserve">[1] </w:t>
      </w:r>
      <w:r w:rsidRPr="009A3C72">
        <w:rPr>
          <w:rFonts w:ascii="Tw Cen MT" w:hAnsi="Tw Cen MT"/>
          <w:sz w:val="24"/>
          <w:szCs w:val="24"/>
          <w:lang w:val="id-ID"/>
        </w:rPr>
        <w:t>S.B Hyeronimus</w:t>
      </w:r>
      <w:r w:rsidRPr="009A3C72">
        <w:rPr>
          <w:rFonts w:ascii="Tw Cen MT" w:hAnsi="Tw Cen MT"/>
          <w:sz w:val="24"/>
          <w:szCs w:val="24"/>
        </w:rPr>
        <w:t xml:space="preserve">. </w:t>
      </w:r>
      <w:r w:rsidRPr="009A3C72">
        <w:rPr>
          <w:rFonts w:ascii="Tw Cen MT" w:hAnsi="Tw Cen MT"/>
          <w:sz w:val="24"/>
          <w:szCs w:val="24"/>
          <w:lang w:val="id-ID"/>
        </w:rPr>
        <w:t xml:space="preserve"> </w:t>
      </w:r>
      <w:r w:rsidRPr="009A3C72">
        <w:rPr>
          <w:rFonts w:ascii="Tw Cen MT" w:hAnsi="Tw Cen MT"/>
          <w:i/>
          <w:sz w:val="24"/>
          <w:szCs w:val="24"/>
          <w:lang w:val="id-ID"/>
        </w:rPr>
        <w:t>Ragam dan Khasiat Tanaman Obat</w:t>
      </w:r>
      <w:r w:rsidRPr="009A3C72">
        <w:rPr>
          <w:rFonts w:ascii="Tw Cen MT" w:hAnsi="Tw Cen MT"/>
          <w:i/>
          <w:sz w:val="24"/>
          <w:szCs w:val="24"/>
        </w:rPr>
        <w:t>,</w:t>
      </w:r>
      <w:r w:rsidRPr="009A3C72">
        <w:rPr>
          <w:rFonts w:ascii="Tw Cen MT" w:hAnsi="Tw Cen MT"/>
          <w:iCs/>
          <w:sz w:val="24"/>
          <w:szCs w:val="24"/>
          <w:lang w:val="id-ID"/>
        </w:rPr>
        <w:t xml:space="preserve"> </w:t>
      </w:r>
      <w:r w:rsidRPr="009A3C72">
        <w:rPr>
          <w:rFonts w:ascii="Tw Cen MT" w:hAnsi="Tw Cen MT"/>
          <w:sz w:val="24"/>
          <w:szCs w:val="24"/>
          <w:lang w:val="id-ID"/>
        </w:rPr>
        <w:t>1st ed. Jakarta</w:t>
      </w:r>
      <w:r w:rsidRPr="009A3C72">
        <w:rPr>
          <w:rFonts w:ascii="Tw Cen MT" w:hAnsi="Tw Cen MT"/>
          <w:sz w:val="24"/>
          <w:szCs w:val="24"/>
        </w:rPr>
        <w:t xml:space="preserve"> </w:t>
      </w:r>
      <w:r w:rsidRPr="009A3C72">
        <w:rPr>
          <w:rFonts w:ascii="Tw Cen MT" w:hAnsi="Tw Cen MT"/>
          <w:sz w:val="24"/>
          <w:szCs w:val="24"/>
          <w:lang w:val="id-ID"/>
        </w:rPr>
        <w:t>: Agro Media</w:t>
      </w:r>
      <w:r w:rsidRPr="009A3C72">
        <w:rPr>
          <w:rFonts w:ascii="Tw Cen MT" w:hAnsi="Tw Cen MT"/>
          <w:sz w:val="24"/>
          <w:szCs w:val="24"/>
        </w:rPr>
        <w:t xml:space="preserve">, </w:t>
      </w:r>
      <w:r w:rsidRPr="009A3C72">
        <w:rPr>
          <w:rFonts w:ascii="Tw Cen MT" w:hAnsi="Tw Cen MT"/>
          <w:sz w:val="24"/>
          <w:szCs w:val="24"/>
          <w:lang w:val="id-ID"/>
        </w:rPr>
        <w:t xml:space="preserve">2008. </w:t>
      </w:r>
      <w:r w:rsidRPr="009A3C72">
        <w:rPr>
          <w:rFonts w:ascii="Tw Cen MT" w:hAnsi="Tw Cen MT"/>
          <w:i/>
          <w:sz w:val="24"/>
          <w:szCs w:val="24"/>
          <w:lang w:val="id-ID"/>
        </w:rPr>
        <w:t xml:space="preserve"> </w:t>
      </w:r>
    </w:p>
    <w:p w14:paraId="08B7744E" w14:textId="77777777" w:rsidR="009A3C72" w:rsidRPr="009A3C72" w:rsidRDefault="009A3C72" w:rsidP="009A3C72">
      <w:pPr>
        <w:pStyle w:val="ListParagraph"/>
        <w:spacing w:after="0" w:line="240" w:lineRule="auto"/>
        <w:jc w:val="both"/>
        <w:rPr>
          <w:rFonts w:ascii="Tw Cen MT" w:eastAsia="Twentieth Century" w:hAnsi="Tw Cen MT" w:cs="Twentieth Century"/>
          <w:color w:val="0D0D0D"/>
          <w:sz w:val="24"/>
          <w:szCs w:val="24"/>
        </w:rPr>
      </w:pPr>
    </w:p>
    <w:p w14:paraId="00F596CD" w14:textId="02CE4004"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eastAsia="Twentieth Century" w:hAnsi="Tw Cen MT" w:cs="Twentieth Century"/>
          <w:color w:val="0D0D0D"/>
          <w:sz w:val="24"/>
          <w:szCs w:val="24"/>
        </w:rPr>
        <w:t xml:space="preserve">[2] S. </w:t>
      </w:r>
      <w:proofErr w:type="spellStart"/>
      <w:r w:rsidRPr="009A3C72">
        <w:rPr>
          <w:rFonts w:ascii="Tw Cen MT" w:hAnsi="Tw Cen MT"/>
          <w:sz w:val="24"/>
          <w:szCs w:val="24"/>
        </w:rPr>
        <w:t>Dalimartha</w:t>
      </w:r>
      <w:proofErr w:type="spellEnd"/>
      <w:r w:rsidRPr="009A3C72">
        <w:rPr>
          <w:rFonts w:ascii="Tw Cen MT" w:hAnsi="Tw Cen MT"/>
          <w:sz w:val="24"/>
          <w:szCs w:val="24"/>
        </w:rPr>
        <w:t>.</w:t>
      </w:r>
      <w:r w:rsidRPr="009A3C72">
        <w:rPr>
          <w:rFonts w:ascii="Tw Cen MT" w:hAnsi="Tw Cen MT"/>
          <w:sz w:val="24"/>
          <w:szCs w:val="24"/>
          <w:lang w:val="id-ID"/>
        </w:rPr>
        <w:t xml:space="preserve"> </w:t>
      </w:r>
      <w:r w:rsidRPr="009A3C72">
        <w:rPr>
          <w:rFonts w:ascii="Tw Cen MT" w:hAnsi="Tw Cen MT"/>
          <w:sz w:val="24"/>
          <w:szCs w:val="24"/>
        </w:rPr>
        <w:t xml:space="preserve">Atlas </w:t>
      </w:r>
      <w:proofErr w:type="spellStart"/>
      <w:r w:rsidRPr="009A3C72">
        <w:rPr>
          <w:rFonts w:ascii="Tw Cen MT" w:hAnsi="Tw Cen MT"/>
          <w:i/>
          <w:sz w:val="24"/>
          <w:szCs w:val="24"/>
        </w:rPr>
        <w:t>Tumbuhan</w:t>
      </w:r>
      <w:proofErr w:type="spellEnd"/>
      <w:r w:rsidRPr="009A3C72">
        <w:rPr>
          <w:rFonts w:ascii="Tw Cen MT" w:hAnsi="Tw Cen MT"/>
          <w:i/>
          <w:sz w:val="24"/>
          <w:szCs w:val="24"/>
        </w:rPr>
        <w:t xml:space="preserve"> </w:t>
      </w:r>
      <w:proofErr w:type="spellStart"/>
      <w:r w:rsidRPr="009A3C72">
        <w:rPr>
          <w:rFonts w:ascii="Tw Cen MT" w:hAnsi="Tw Cen MT"/>
          <w:i/>
          <w:sz w:val="24"/>
          <w:szCs w:val="24"/>
        </w:rPr>
        <w:t>Obat</w:t>
      </w:r>
      <w:proofErr w:type="spellEnd"/>
      <w:r w:rsidRPr="009A3C72">
        <w:rPr>
          <w:rFonts w:ascii="Tw Cen MT" w:hAnsi="Tw Cen MT"/>
          <w:i/>
          <w:sz w:val="24"/>
          <w:szCs w:val="24"/>
        </w:rPr>
        <w:t xml:space="preserve"> Indonesia, </w:t>
      </w:r>
      <w:proofErr w:type="spellStart"/>
      <w:r w:rsidRPr="009A3C72">
        <w:rPr>
          <w:rFonts w:ascii="Tw Cen MT" w:hAnsi="Tw Cen MT"/>
          <w:sz w:val="24"/>
          <w:szCs w:val="24"/>
        </w:rPr>
        <w:t>Jilid</w:t>
      </w:r>
      <w:proofErr w:type="spellEnd"/>
      <w:r w:rsidRPr="009A3C72">
        <w:rPr>
          <w:rFonts w:ascii="Tw Cen MT" w:hAnsi="Tw Cen MT"/>
          <w:sz w:val="24"/>
          <w:szCs w:val="24"/>
        </w:rPr>
        <w:t xml:space="preserve"> 1. </w:t>
      </w:r>
      <w:proofErr w:type="spellStart"/>
      <w:r w:rsidRPr="009A3C72">
        <w:rPr>
          <w:rFonts w:ascii="Tw Cen MT" w:hAnsi="Tw Cen MT"/>
          <w:sz w:val="24"/>
          <w:szCs w:val="24"/>
        </w:rPr>
        <w:t>Trubus</w:t>
      </w:r>
      <w:proofErr w:type="spellEnd"/>
      <w:r w:rsidRPr="009A3C72">
        <w:rPr>
          <w:rFonts w:ascii="Tw Cen MT" w:hAnsi="Tw Cen MT"/>
          <w:sz w:val="24"/>
          <w:szCs w:val="24"/>
        </w:rPr>
        <w:t>: Jakarta</w:t>
      </w:r>
      <w:r w:rsidRPr="009A3C72">
        <w:rPr>
          <w:rFonts w:ascii="Tw Cen MT" w:hAnsi="Tw Cen MT"/>
          <w:sz w:val="24"/>
          <w:szCs w:val="24"/>
          <w:lang w:val="id-ID"/>
        </w:rPr>
        <w:t xml:space="preserve"> Agriwijaya: 86-89</w:t>
      </w:r>
      <w:r w:rsidRPr="009A3C72">
        <w:rPr>
          <w:rFonts w:ascii="Tw Cen MT" w:hAnsi="Tw Cen MT"/>
          <w:sz w:val="24"/>
          <w:szCs w:val="24"/>
        </w:rPr>
        <w:t>, 1999.</w:t>
      </w:r>
    </w:p>
    <w:p w14:paraId="68A6EE5E"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eastAsia="Twentieth Century" w:hAnsi="Tw Cen MT" w:cs="Twentieth Century"/>
          <w:color w:val="0D0D0D"/>
          <w:sz w:val="24"/>
          <w:szCs w:val="24"/>
        </w:rPr>
      </w:pPr>
    </w:p>
    <w:p w14:paraId="67137951" w14:textId="762B48A1"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eastAsia="Twentieth Century" w:hAnsi="Tw Cen MT" w:cs="Twentieth Century"/>
          <w:color w:val="0D0D0D"/>
          <w:sz w:val="24"/>
          <w:szCs w:val="24"/>
        </w:rPr>
        <w:t>[3]</w:t>
      </w:r>
      <w:r>
        <w:rPr>
          <w:rFonts w:ascii="Tw Cen MT" w:eastAsia="Twentieth Century" w:hAnsi="Tw Cen MT" w:cs="Twentieth Century"/>
          <w:color w:val="0D0D0D"/>
          <w:sz w:val="24"/>
          <w:szCs w:val="24"/>
        </w:rPr>
        <w:t xml:space="preserve"> </w:t>
      </w:r>
      <w:r w:rsidRPr="009A3C72">
        <w:rPr>
          <w:rFonts w:ascii="Tw Cen MT" w:hAnsi="Tw Cen MT"/>
          <w:sz w:val="24"/>
          <w:szCs w:val="24"/>
        </w:rPr>
        <w:t xml:space="preserve">N. </w:t>
      </w:r>
      <w:proofErr w:type="spellStart"/>
      <w:r w:rsidRPr="009A3C72">
        <w:rPr>
          <w:rFonts w:ascii="Tw Cen MT" w:hAnsi="Tw Cen MT"/>
          <w:sz w:val="24"/>
          <w:szCs w:val="24"/>
        </w:rPr>
        <w:t>Andarwulan</w:t>
      </w:r>
      <w:proofErr w:type="spellEnd"/>
      <w:r w:rsidRPr="009A3C72">
        <w:rPr>
          <w:rFonts w:ascii="Tw Cen MT" w:hAnsi="Tw Cen MT"/>
          <w:sz w:val="24"/>
          <w:szCs w:val="24"/>
        </w:rPr>
        <w:t xml:space="preserve">. R. </w:t>
      </w:r>
      <w:proofErr w:type="spellStart"/>
      <w:r w:rsidRPr="009A3C72">
        <w:rPr>
          <w:rFonts w:ascii="Tw Cen MT" w:hAnsi="Tw Cen MT"/>
          <w:sz w:val="24"/>
          <w:szCs w:val="24"/>
        </w:rPr>
        <w:t>Batari</w:t>
      </w:r>
      <w:proofErr w:type="spellEnd"/>
      <w:r w:rsidRPr="009A3C72">
        <w:rPr>
          <w:rFonts w:ascii="Tw Cen MT" w:hAnsi="Tw Cen MT"/>
          <w:sz w:val="24"/>
          <w:szCs w:val="24"/>
        </w:rPr>
        <w:t xml:space="preserve">. D.A. </w:t>
      </w:r>
      <w:proofErr w:type="spellStart"/>
      <w:r w:rsidRPr="009A3C72">
        <w:rPr>
          <w:rFonts w:ascii="Tw Cen MT" w:hAnsi="Tw Cen MT"/>
          <w:sz w:val="24"/>
          <w:szCs w:val="24"/>
        </w:rPr>
        <w:t>Sandrasari</w:t>
      </w:r>
      <w:proofErr w:type="spellEnd"/>
      <w:r w:rsidRPr="009A3C72">
        <w:rPr>
          <w:rFonts w:ascii="Tw Cen MT" w:hAnsi="Tw Cen MT"/>
          <w:sz w:val="24"/>
          <w:szCs w:val="24"/>
        </w:rPr>
        <w:t xml:space="preserve">. B. Bolling. H. Wijaya. “Flavonoid Content and Antioxidant Activity Of Vegetables from Indonesia”. </w:t>
      </w:r>
      <w:r w:rsidRPr="009A3C72">
        <w:rPr>
          <w:rFonts w:ascii="Tw Cen MT" w:hAnsi="Tw Cen MT"/>
          <w:i/>
          <w:sz w:val="24"/>
          <w:szCs w:val="24"/>
        </w:rPr>
        <w:t>Journal Food Chem, 121</w:t>
      </w:r>
      <w:r w:rsidRPr="009A3C72">
        <w:rPr>
          <w:rFonts w:ascii="Tw Cen MT" w:hAnsi="Tw Cen MT"/>
          <w:i/>
          <w:sz w:val="24"/>
          <w:szCs w:val="24"/>
          <w:lang w:val="id-ID"/>
        </w:rPr>
        <w:t>.</w:t>
      </w:r>
      <w:r w:rsidRPr="009A3C72">
        <w:rPr>
          <w:rFonts w:ascii="Tw Cen MT" w:hAnsi="Tw Cen MT"/>
          <w:sz w:val="24"/>
          <w:szCs w:val="24"/>
        </w:rPr>
        <w:t xml:space="preserve"> 2010.</w:t>
      </w:r>
    </w:p>
    <w:p w14:paraId="712216AD"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43CCED86"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hAnsi="Tw Cen MT"/>
          <w:sz w:val="24"/>
          <w:szCs w:val="24"/>
        </w:rPr>
        <w:t xml:space="preserve">[4] </w:t>
      </w:r>
      <w:proofErr w:type="spellStart"/>
      <w:r w:rsidRPr="009A3C72">
        <w:rPr>
          <w:rFonts w:ascii="Tw Cen MT" w:hAnsi="Tw Cen MT"/>
          <w:sz w:val="24"/>
          <w:szCs w:val="24"/>
        </w:rPr>
        <w:t>Faridatussadah</w:t>
      </w:r>
      <w:proofErr w:type="spellEnd"/>
      <w:r w:rsidRPr="009A3C72">
        <w:rPr>
          <w:rFonts w:ascii="Tw Cen MT" w:hAnsi="Tw Cen MT"/>
          <w:sz w:val="24"/>
          <w:szCs w:val="24"/>
        </w:rPr>
        <w:t>, Siti. “</w:t>
      </w:r>
      <w:proofErr w:type="spellStart"/>
      <w:r w:rsidRPr="009A3C72">
        <w:rPr>
          <w:rFonts w:ascii="Tw Cen MT" w:hAnsi="Tw Cen MT"/>
          <w:sz w:val="24"/>
          <w:szCs w:val="24"/>
        </w:rPr>
        <w:t>Isolasi</w:t>
      </w:r>
      <w:proofErr w:type="spellEnd"/>
      <w:r w:rsidRPr="009A3C72">
        <w:rPr>
          <w:rFonts w:ascii="Tw Cen MT" w:hAnsi="Tw Cen MT"/>
          <w:sz w:val="24"/>
          <w:szCs w:val="24"/>
        </w:rPr>
        <w:t xml:space="preserve"> dan </w:t>
      </w:r>
      <w:proofErr w:type="spellStart"/>
      <w:r w:rsidRPr="009A3C72">
        <w:rPr>
          <w:rFonts w:ascii="Tw Cen MT" w:hAnsi="Tw Cen MT"/>
          <w:sz w:val="24"/>
          <w:szCs w:val="24"/>
        </w:rPr>
        <w:t>identifikasi</w:t>
      </w:r>
      <w:proofErr w:type="spellEnd"/>
      <w:r w:rsidRPr="009A3C72">
        <w:rPr>
          <w:rFonts w:ascii="Tw Cen MT" w:hAnsi="Tw Cen MT"/>
          <w:sz w:val="24"/>
          <w:szCs w:val="24"/>
        </w:rPr>
        <w:t xml:space="preserve"> </w:t>
      </w:r>
      <w:proofErr w:type="spellStart"/>
      <w:r w:rsidRPr="009A3C72">
        <w:rPr>
          <w:rFonts w:ascii="Tw Cen MT" w:hAnsi="Tw Cen MT"/>
          <w:sz w:val="24"/>
          <w:szCs w:val="24"/>
        </w:rPr>
        <w:t>Senyawa</w:t>
      </w:r>
      <w:proofErr w:type="spellEnd"/>
      <w:r w:rsidRPr="009A3C72">
        <w:rPr>
          <w:rFonts w:ascii="Tw Cen MT" w:hAnsi="Tw Cen MT"/>
          <w:i/>
          <w:sz w:val="24"/>
          <w:szCs w:val="24"/>
        </w:rPr>
        <w:t xml:space="preserve"> Flavonoid </w:t>
      </w:r>
      <w:proofErr w:type="spellStart"/>
      <w:r w:rsidRPr="009A3C72">
        <w:rPr>
          <w:rFonts w:ascii="Tw Cen MT" w:hAnsi="Tw Cen MT"/>
          <w:sz w:val="24"/>
          <w:szCs w:val="24"/>
        </w:rPr>
        <w:t>dari</w:t>
      </w:r>
      <w:proofErr w:type="spellEnd"/>
      <w:r w:rsidRPr="009A3C72">
        <w:rPr>
          <w:rFonts w:ascii="Tw Cen MT" w:hAnsi="Tw Cen MT"/>
          <w:sz w:val="24"/>
          <w:szCs w:val="24"/>
        </w:rPr>
        <w:t xml:space="preserve"> </w:t>
      </w:r>
      <w:proofErr w:type="spellStart"/>
      <w:r w:rsidRPr="009A3C72">
        <w:rPr>
          <w:rFonts w:ascii="Tw Cen MT" w:hAnsi="Tw Cen MT"/>
          <w:sz w:val="24"/>
          <w:szCs w:val="24"/>
        </w:rPr>
        <w:t>Daun</w:t>
      </w:r>
      <w:proofErr w:type="spellEnd"/>
      <w:r w:rsidRPr="009A3C72">
        <w:rPr>
          <w:rFonts w:ascii="Tw Cen MT" w:hAnsi="Tw Cen MT"/>
          <w:sz w:val="24"/>
          <w:szCs w:val="24"/>
        </w:rPr>
        <w:t xml:space="preserve"> </w:t>
      </w:r>
      <w:proofErr w:type="spellStart"/>
      <w:r w:rsidRPr="009A3C72">
        <w:rPr>
          <w:rFonts w:ascii="Tw Cen MT" w:hAnsi="Tw Cen MT"/>
          <w:sz w:val="24"/>
          <w:szCs w:val="24"/>
        </w:rPr>
        <w:t>Mangkok</w:t>
      </w:r>
      <w:proofErr w:type="spellEnd"/>
      <w:r w:rsidRPr="009A3C72">
        <w:rPr>
          <w:rFonts w:ascii="Tw Cen MT" w:hAnsi="Tw Cen MT"/>
          <w:i/>
          <w:sz w:val="24"/>
          <w:szCs w:val="24"/>
        </w:rPr>
        <w:t xml:space="preserve"> (</w:t>
      </w:r>
      <w:proofErr w:type="spellStart"/>
      <w:r w:rsidRPr="009A3C72">
        <w:rPr>
          <w:rFonts w:ascii="Tw Cen MT" w:hAnsi="Tw Cen MT"/>
          <w:i/>
          <w:sz w:val="24"/>
          <w:szCs w:val="24"/>
        </w:rPr>
        <w:t>Polyscias</w:t>
      </w:r>
      <w:proofErr w:type="spellEnd"/>
      <w:r w:rsidRPr="009A3C72">
        <w:rPr>
          <w:rFonts w:ascii="Tw Cen MT" w:hAnsi="Tw Cen MT"/>
          <w:i/>
          <w:sz w:val="24"/>
          <w:szCs w:val="24"/>
        </w:rPr>
        <w:t xml:space="preserve"> </w:t>
      </w:r>
      <w:proofErr w:type="spellStart"/>
      <w:r w:rsidRPr="009A3C72">
        <w:rPr>
          <w:rFonts w:ascii="Tw Cen MT" w:hAnsi="Tw Cen MT"/>
          <w:i/>
          <w:sz w:val="24"/>
          <w:szCs w:val="24"/>
        </w:rPr>
        <w:t>scuttellarium</w:t>
      </w:r>
      <w:proofErr w:type="spellEnd"/>
      <w:r w:rsidRPr="009A3C72">
        <w:rPr>
          <w:rFonts w:ascii="Tw Cen MT" w:hAnsi="Tw Cen MT"/>
          <w:i/>
          <w:sz w:val="24"/>
          <w:szCs w:val="24"/>
        </w:rPr>
        <w:t xml:space="preserve"> (</w:t>
      </w:r>
      <w:proofErr w:type="spellStart"/>
      <w:r w:rsidRPr="009A3C72">
        <w:rPr>
          <w:rFonts w:ascii="Tw Cen MT" w:hAnsi="Tw Cen MT"/>
          <w:i/>
          <w:sz w:val="24"/>
          <w:szCs w:val="24"/>
        </w:rPr>
        <w:t>Burm.f</w:t>
      </w:r>
      <w:proofErr w:type="spellEnd"/>
      <w:r w:rsidRPr="009A3C72">
        <w:rPr>
          <w:rFonts w:ascii="Tw Cen MT" w:hAnsi="Tw Cen MT"/>
          <w:i/>
          <w:sz w:val="24"/>
          <w:szCs w:val="24"/>
        </w:rPr>
        <w:t xml:space="preserve">.) </w:t>
      </w:r>
      <w:proofErr w:type="spellStart"/>
      <w:r w:rsidRPr="009A3C72">
        <w:rPr>
          <w:rFonts w:ascii="Tw Cen MT" w:hAnsi="Tw Cen MT"/>
          <w:i/>
          <w:sz w:val="24"/>
          <w:szCs w:val="24"/>
        </w:rPr>
        <w:t>Fosb</w:t>
      </w:r>
      <w:proofErr w:type="spellEnd"/>
      <w:r w:rsidRPr="009A3C72">
        <w:rPr>
          <w:rFonts w:ascii="Tw Cen MT" w:hAnsi="Tw Cen MT"/>
          <w:i/>
          <w:sz w:val="24"/>
          <w:szCs w:val="24"/>
        </w:rPr>
        <w:t>)” .</w:t>
      </w:r>
      <w:r w:rsidRPr="009A3C72">
        <w:rPr>
          <w:rFonts w:ascii="Tw Cen MT" w:hAnsi="Tw Cen MT"/>
          <w:i/>
          <w:sz w:val="24"/>
          <w:szCs w:val="24"/>
          <w:lang w:val="id-ID"/>
        </w:rPr>
        <w:t xml:space="preserve"> </w:t>
      </w:r>
      <w:proofErr w:type="spellStart"/>
      <w:r w:rsidRPr="009A3C72">
        <w:rPr>
          <w:rFonts w:ascii="Tw Cen MT" w:hAnsi="Tw Cen MT"/>
          <w:i/>
          <w:sz w:val="24"/>
          <w:szCs w:val="24"/>
        </w:rPr>
        <w:t>Jurnal</w:t>
      </w:r>
      <w:proofErr w:type="spellEnd"/>
      <w:r w:rsidRPr="009A3C72">
        <w:rPr>
          <w:rFonts w:ascii="Tw Cen MT" w:hAnsi="Tw Cen MT"/>
          <w:i/>
          <w:sz w:val="24"/>
          <w:szCs w:val="24"/>
        </w:rPr>
        <w:t xml:space="preserve"> </w:t>
      </w:r>
      <w:proofErr w:type="spellStart"/>
      <w:r w:rsidRPr="009A3C72">
        <w:rPr>
          <w:rFonts w:ascii="Tw Cen MT" w:hAnsi="Tw Cen MT"/>
          <w:i/>
          <w:sz w:val="24"/>
          <w:szCs w:val="24"/>
        </w:rPr>
        <w:t>Farmasi</w:t>
      </w:r>
      <w:proofErr w:type="spellEnd"/>
      <w:r w:rsidRPr="009A3C72">
        <w:rPr>
          <w:rFonts w:ascii="Tw Cen MT" w:hAnsi="Tw Cen MT"/>
          <w:sz w:val="24"/>
          <w:szCs w:val="24"/>
        </w:rPr>
        <w:t>. Vol 2</w:t>
      </w:r>
      <w:r w:rsidRPr="009A3C72">
        <w:rPr>
          <w:rFonts w:ascii="Tw Cen MT" w:hAnsi="Tw Cen MT"/>
          <w:sz w:val="24"/>
          <w:szCs w:val="24"/>
          <w:lang w:val="id-ID"/>
        </w:rPr>
        <w:t xml:space="preserve"> (1)</w:t>
      </w:r>
      <w:r w:rsidRPr="009A3C72">
        <w:rPr>
          <w:rFonts w:ascii="Tw Cen MT" w:hAnsi="Tw Cen MT"/>
          <w:sz w:val="24"/>
          <w:szCs w:val="24"/>
        </w:rPr>
        <w:t>. 2016.</w:t>
      </w:r>
    </w:p>
    <w:p w14:paraId="27C0FF21"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32085979"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hAnsi="Tw Cen MT"/>
          <w:sz w:val="24"/>
          <w:szCs w:val="24"/>
        </w:rPr>
        <w:t xml:space="preserve">[5] F. </w:t>
      </w:r>
      <w:proofErr w:type="spellStart"/>
      <w:r w:rsidRPr="009A3C72">
        <w:rPr>
          <w:rFonts w:ascii="Tw Cen MT" w:hAnsi="Tw Cen MT"/>
          <w:sz w:val="24"/>
          <w:szCs w:val="24"/>
        </w:rPr>
        <w:t>Juliantina</w:t>
      </w:r>
      <w:proofErr w:type="spellEnd"/>
      <w:r w:rsidRPr="009A3C72">
        <w:rPr>
          <w:rFonts w:ascii="Tw Cen MT" w:hAnsi="Tw Cen MT"/>
          <w:sz w:val="24"/>
          <w:szCs w:val="24"/>
        </w:rPr>
        <w:t xml:space="preserve">. D.A. Citra. B. </w:t>
      </w:r>
      <w:proofErr w:type="spellStart"/>
      <w:r w:rsidRPr="009A3C72">
        <w:rPr>
          <w:rFonts w:ascii="Tw Cen MT" w:hAnsi="Tw Cen MT"/>
          <w:sz w:val="24"/>
          <w:szCs w:val="24"/>
        </w:rPr>
        <w:t>Nirwani</w:t>
      </w:r>
      <w:proofErr w:type="spellEnd"/>
      <w:r w:rsidRPr="009A3C72">
        <w:rPr>
          <w:rFonts w:ascii="Tw Cen MT" w:hAnsi="Tw Cen MT"/>
          <w:sz w:val="24"/>
          <w:szCs w:val="24"/>
        </w:rPr>
        <w:t xml:space="preserve">. T. </w:t>
      </w:r>
      <w:proofErr w:type="spellStart"/>
      <w:r w:rsidRPr="009A3C72">
        <w:rPr>
          <w:rFonts w:ascii="Tw Cen MT" w:hAnsi="Tw Cen MT"/>
          <w:sz w:val="24"/>
          <w:szCs w:val="24"/>
        </w:rPr>
        <w:t>Nurmasitoh</w:t>
      </w:r>
      <w:proofErr w:type="spellEnd"/>
      <w:r w:rsidRPr="009A3C72">
        <w:rPr>
          <w:rFonts w:ascii="Tw Cen MT" w:hAnsi="Tw Cen MT"/>
          <w:sz w:val="24"/>
          <w:szCs w:val="24"/>
        </w:rPr>
        <w:t xml:space="preserve">. E.T. </w:t>
      </w:r>
      <w:proofErr w:type="spellStart"/>
      <w:r w:rsidRPr="009A3C72">
        <w:rPr>
          <w:rFonts w:ascii="Tw Cen MT" w:hAnsi="Tw Cen MT"/>
          <w:sz w:val="24"/>
          <w:szCs w:val="24"/>
        </w:rPr>
        <w:t>Bowo</w:t>
      </w:r>
      <w:proofErr w:type="spellEnd"/>
      <w:r w:rsidRPr="009A3C72">
        <w:rPr>
          <w:rFonts w:ascii="Tw Cen MT" w:hAnsi="Tw Cen MT"/>
          <w:sz w:val="24"/>
          <w:szCs w:val="24"/>
        </w:rPr>
        <w:t>. “</w:t>
      </w:r>
      <w:proofErr w:type="spellStart"/>
      <w:r w:rsidRPr="009A3C72">
        <w:rPr>
          <w:rFonts w:ascii="Tw Cen MT" w:hAnsi="Tw Cen MT"/>
          <w:sz w:val="24"/>
          <w:szCs w:val="24"/>
        </w:rPr>
        <w:t>Bakterial</w:t>
      </w:r>
      <w:proofErr w:type="spellEnd"/>
      <w:r w:rsidRPr="009A3C72">
        <w:rPr>
          <w:rFonts w:ascii="Tw Cen MT" w:hAnsi="Tw Cen MT"/>
          <w:sz w:val="24"/>
          <w:szCs w:val="24"/>
        </w:rPr>
        <w:t xml:space="preserve"> </w:t>
      </w:r>
      <w:proofErr w:type="spellStart"/>
      <w:r w:rsidRPr="009A3C72">
        <w:rPr>
          <w:rFonts w:ascii="Tw Cen MT" w:hAnsi="Tw Cen MT"/>
          <w:sz w:val="24"/>
          <w:szCs w:val="24"/>
        </w:rPr>
        <w:t>Terhadap</w:t>
      </w:r>
      <w:proofErr w:type="spellEnd"/>
      <w:r w:rsidRPr="009A3C72">
        <w:rPr>
          <w:rFonts w:ascii="Tw Cen MT" w:hAnsi="Tw Cen MT"/>
          <w:sz w:val="24"/>
          <w:szCs w:val="24"/>
          <w:lang w:val="id-ID"/>
        </w:rPr>
        <w:t xml:space="preserve"> </w:t>
      </w:r>
      <w:proofErr w:type="spellStart"/>
      <w:r w:rsidRPr="009A3C72">
        <w:rPr>
          <w:rFonts w:ascii="Tw Cen MT" w:hAnsi="Tw Cen MT"/>
          <w:sz w:val="24"/>
          <w:szCs w:val="24"/>
        </w:rPr>
        <w:t>Bakteri</w:t>
      </w:r>
      <w:proofErr w:type="spellEnd"/>
      <w:r w:rsidRPr="009A3C72">
        <w:rPr>
          <w:rFonts w:ascii="Tw Cen MT" w:hAnsi="Tw Cen MT"/>
          <w:sz w:val="24"/>
          <w:szCs w:val="24"/>
        </w:rPr>
        <w:t xml:space="preserve"> Gram </w:t>
      </w:r>
      <w:proofErr w:type="spellStart"/>
      <w:r w:rsidRPr="009A3C72">
        <w:rPr>
          <w:rFonts w:ascii="Tw Cen MT" w:hAnsi="Tw Cen MT"/>
          <w:sz w:val="24"/>
          <w:szCs w:val="24"/>
        </w:rPr>
        <w:t>Positif</w:t>
      </w:r>
      <w:proofErr w:type="spellEnd"/>
      <w:r w:rsidRPr="009A3C72">
        <w:rPr>
          <w:rFonts w:ascii="Tw Cen MT" w:hAnsi="Tw Cen MT"/>
          <w:sz w:val="24"/>
          <w:szCs w:val="24"/>
          <w:lang w:val="id-ID"/>
        </w:rPr>
        <w:t xml:space="preserve"> d</w:t>
      </w:r>
      <w:r w:rsidRPr="009A3C72">
        <w:rPr>
          <w:rFonts w:ascii="Tw Cen MT" w:hAnsi="Tw Cen MT"/>
          <w:sz w:val="24"/>
          <w:szCs w:val="24"/>
        </w:rPr>
        <w:t>an Gram</w:t>
      </w:r>
      <w:r w:rsidRPr="009A3C72">
        <w:rPr>
          <w:rFonts w:ascii="Tw Cen MT" w:hAnsi="Tw Cen MT"/>
          <w:sz w:val="24"/>
          <w:szCs w:val="24"/>
          <w:lang w:val="id-ID"/>
        </w:rPr>
        <w:t xml:space="preserve"> Negatif</w:t>
      </w:r>
      <w:r w:rsidRPr="009A3C72">
        <w:rPr>
          <w:rFonts w:ascii="Tw Cen MT" w:hAnsi="Tw Cen MT"/>
          <w:sz w:val="24"/>
          <w:szCs w:val="24"/>
        </w:rPr>
        <w:t xml:space="preserve">”. </w:t>
      </w:r>
      <w:r w:rsidRPr="009A3C72">
        <w:rPr>
          <w:rFonts w:ascii="Tw Cen MT" w:hAnsi="Tw Cen MT"/>
          <w:i/>
          <w:sz w:val="24"/>
          <w:szCs w:val="24"/>
        </w:rPr>
        <w:t>J</w:t>
      </w:r>
      <w:r w:rsidRPr="009A3C72">
        <w:rPr>
          <w:rFonts w:ascii="Tw Cen MT" w:hAnsi="Tw Cen MT"/>
          <w:i/>
          <w:sz w:val="24"/>
          <w:szCs w:val="24"/>
          <w:lang w:val="id-ID"/>
        </w:rPr>
        <w:t>urnal</w:t>
      </w:r>
      <w:r w:rsidRPr="009A3C72">
        <w:rPr>
          <w:rFonts w:ascii="Tw Cen MT" w:hAnsi="Tw Cen MT"/>
          <w:i/>
          <w:sz w:val="24"/>
          <w:szCs w:val="24"/>
        </w:rPr>
        <w:t xml:space="preserve"> </w:t>
      </w:r>
      <w:proofErr w:type="spellStart"/>
      <w:r w:rsidRPr="009A3C72">
        <w:rPr>
          <w:rFonts w:ascii="Tw Cen MT" w:hAnsi="Tw Cen MT"/>
          <w:i/>
          <w:sz w:val="24"/>
          <w:szCs w:val="24"/>
        </w:rPr>
        <w:t>Kedokt</w:t>
      </w:r>
      <w:proofErr w:type="spellEnd"/>
      <w:r w:rsidRPr="009A3C72">
        <w:rPr>
          <w:rFonts w:ascii="Tw Cen MT" w:hAnsi="Tw Cen MT"/>
          <w:i/>
          <w:sz w:val="24"/>
          <w:szCs w:val="24"/>
          <w:lang w:val="id-ID"/>
        </w:rPr>
        <w:t>eran</w:t>
      </w:r>
      <w:r w:rsidRPr="009A3C72">
        <w:rPr>
          <w:rFonts w:ascii="Tw Cen MT" w:hAnsi="Tw Cen MT"/>
          <w:i/>
          <w:sz w:val="24"/>
          <w:szCs w:val="24"/>
        </w:rPr>
        <w:t xml:space="preserve"> dan </w:t>
      </w:r>
      <w:proofErr w:type="spellStart"/>
      <w:r w:rsidRPr="009A3C72">
        <w:rPr>
          <w:rFonts w:ascii="Tw Cen MT" w:hAnsi="Tw Cen MT"/>
          <w:i/>
          <w:sz w:val="24"/>
          <w:szCs w:val="24"/>
        </w:rPr>
        <w:t>Kesehat</w:t>
      </w:r>
      <w:proofErr w:type="spellEnd"/>
      <w:r w:rsidRPr="009A3C72">
        <w:rPr>
          <w:rFonts w:ascii="Tw Cen MT" w:hAnsi="Tw Cen MT"/>
          <w:i/>
          <w:sz w:val="24"/>
          <w:szCs w:val="24"/>
          <w:lang w:val="id-ID"/>
        </w:rPr>
        <w:t>an</w:t>
      </w:r>
      <w:r w:rsidRPr="009A3C72">
        <w:rPr>
          <w:rFonts w:ascii="Tw Cen MT" w:hAnsi="Tw Cen MT"/>
          <w:i/>
          <w:sz w:val="24"/>
          <w:szCs w:val="24"/>
        </w:rPr>
        <w:t xml:space="preserve"> </w:t>
      </w:r>
      <w:proofErr w:type="spellStart"/>
      <w:r w:rsidRPr="009A3C72">
        <w:rPr>
          <w:rFonts w:ascii="Tw Cen MT" w:hAnsi="Tw Cen MT"/>
          <w:i/>
          <w:sz w:val="24"/>
          <w:szCs w:val="24"/>
        </w:rPr>
        <w:t>Indones</w:t>
      </w:r>
      <w:proofErr w:type="spellEnd"/>
      <w:r w:rsidRPr="009A3C72">
        <w:rPr>
          <w:rFonts w:ascii="Tw Cen MT" w:hAnsi="Tw Cen MT"/>
          <w:i/>
          <w:sz w:val="24"/>
          <w:szCs w:val="24"/>
          <w:lang w:val="id-ID"/>
        </w:rPr>
        <w:t>i,</w:t>
      </w:r>
      <w:r w:rsidRPr="009A3C72">
        <w:rPr>
          <w:rFonts w:ascii="Tw Cen MT" w:hAnsi="Tw Cen MT"/>
          <w:sz w:val="24"/>
          <w:szCs w:val="24"/>
          <w:lang w:val="id-ID"/>
        </w:rPr>
        <w:t xml:space="preserve"> Vol 1 (1) : 1-10</w:t>
      </w:r>
      <w:r w:rsidRPr="009A3C72">
        <w:rPr>
          <w:rFonts w:ascii="Tw Cen MT" w:hAnsi="Tw Cen MT"/>
          <w:sz w:val="24"/>
          <w:szCs w:val="24"/>
        </w:rPr>
        <w:t>.</w:t>
      </w:r>
      <w:r w:rsidRPr="009A3C72">
        <w:rPr>
          <w:rFonts w:ascii="Tw Cen MT" w:hAnsi="Tw Cen MT"/>
          <w:sz w:val="24"/>
          <w:szCs w:val="24"/>
          <w:lang w:val="id-ID"/>
        </w:rPr>
        <w:t xml:space="preserve"> 2009.</w:t>
      </w:r>
    </w:p>
    <w:p w14:paraId="055D518D"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680E327C" w14:textId="77777777" w:rsidR="009A3C72" w:rsidRPr="009A3C72" w:rsidRDefault="009A3C72" w:rsidP="009A3C72">
      <w:pPr>
        <w:tabs>
          <w:tab w:val="left" w:pos="1530"/>
        </w:tabs>
        <w:spacing w:after="0" w:line="240" w:lineRule="auto"/>
        <w:jc w:val="both"/>
        <w:rPr>
          <w:rFonts w:ascii="Times New Roman" w:hAnsi="Times New Roman"/>
          <w:sz w:val="24"/>
          <w:szCs w:val="24"/>
          <w:lang w:val="id-ID"/>
        </w:rPr>
      </w:pPr>
      <w:r w:rsidRPr="009A3C72">
        <w:rPr>
          <w:rFonts w:ascii="Tw Cen MT" w:hAnsi="Tw Cen MT"/>
          <w:sz w:val="24"/>
          <w:szCs w:val="24"/>
        </w:rPr>
        <w:t xml:space="preserve">[6] </w:t>
      </w:r>
      <w:r w:rsidRPr="009A3C72">
        <w:rPr>
          <w:rFonts w:ascii="Tw Cen MT" w:hAnsi="Tw Cen MT"/>
          <w:sz w:val="24"/>
          <w:szCs w:val="24"/>
          <w:lang w:val="id-ID"/>
        </w:rPr>
        <w:t xml:space="preserve">Radji, M. </w:t>
      </w:r>
      <w:r w:rsidRPr="009A3C72">
        <w:rPr>
          <w:rFonts w:ascii="Tw Cen MT" w:hAnsi="Tw Cen MT"/>
          <w:i/>
          <w:sz w:val="24"/>
          <w:szCs w:val="24"/>
          <w:lang w:val="id-ID"/>
        </w:rPr>
        <w:t>Buku Ajar Mikrobiologi Panduan Mahasiswa Farmasi dan Kedokteran</w:t>
      </w:r>
      <w:r w:rsidRPr="009A3C72">
        <w:rPr>
          <w:rFonts w:ascii="Tw Cen MT" w:hAnsi="Tw Cen MT"/>
          <w:sz w:val="24"/>
          <w:szCs w:val="24"/>
          <w:lang w:val="id-ID"/>
        </w:rPr>
        <w:t>. Jakarta: Penerbit Buku Kedokteran EGC: 127</w:t>
      </w:r>
      <w:r w:rsidRPr="009A3C72">
        <w:rPr>
          <w:rFonts w:ascii="Times New Roman" w:hAnsi="Times New Roman"/>
          <w:sz w:val="24"/>
          <w:szCs w:val="24"/>
          <w:lang w:val="id-ID"/>
        </w:rPr>
        <w:t>.</w:t>
      </w:r>
      <w:r w:rsidRPr="009A3C72">
        <w:rPr>
          <w:rFonts w:ascii="Tw Cen MT" w:hAnsi="Tw Cen MT"/>
          <w:sz w:val="24"/>
          <w:szCs w:val="24"/>
          <w:lang w:val="id-ID"/>
        </w:rPr>
        <w:t xml:space="preserve"> 2011.</w:t>
      </w:r>
    </w:p>
    <w:p w14:paraId="03B3BBF5"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213E519D"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hAnsi="Tw Cen MT"/>
          <w:sz w:val="24"/>
          <w:szCs w:val="24"/>
        </w:rPr>
        <w:t xml:space="preserve">[7] </w:t>
      </w:r>
      <w:proofErr w:type="spellStart"/>
      <w:r w:rsidRPr="009A3C72">
        <w:rPr>
          <w:rFonts w:ascii="Tw Cen MT" w:hAnsi="Tw Cen MT"/>
          <w:sz w:val="24"/>
          <w:szCs w:val="24"/>
        </w:rPr>
        <w:t>Jawetz</w:t>
      </w:r>
      <w:proofErr w:type="spellEnd"/>
      <w:r w:rsidRPr="009A3C72">
        <w:rPr>
          <w:rFonts w:ascii="Tw Cen MT" w:hAnsi="Tw Cen MT"/>
          <w:sz w:val="24"/>
          <w:szCs w:val="24"/>
        </w:rPr>
        <w:t>, E, J.</w:t>
      </w:r>
      <w:r w:rsidRPr="009A3C72">
        <w:rPr>
          <w:rFonts w:ascii="Tw Cen MT" w:hAnsi="Tw Cen MT"/>
          <w:sz w:val="24"/>
          <w:szCs w:val="24"/>
          <w:lang w:val="id-ID"/>
        </w:rPr>
        <w:t xml:space="preserve"> </w:t>
      </w:r>
      <w:r w:rsidRPr="009A3C72">
        <w:rPr>
          <w:rFonts w:ascii="Tw Cen MT" w:hAnsi="Tw Cen MT"/>
          <w:sz w:val="24"/>
          <w:szCs w:val="24"/>
        </w:rPr>
        <w:t>L. Melnick, E.</w:t>
      </w:r>
      <w:r w:rsidRPr="009A3C72">
        <w:rPr>
          <w:rFonts w:ascii="Tw Cen MT" w:hAnsi="Tw Cen MT"/>
          <w:sz w:val="24"/>
          <w:szCs w:val="24"/>
          <w:lang w:val="id-ID"/>
        </w:rPr>
        <w:t xml:space="preserve"> </w:t>
      </w:r>
      <w:r w:rsidRPr="009A3C72">
        <w:rPr>
          <w:rFonts w:ascii="Tw Cen MT" w:hAnsi="Tw Cen MT"/>
          <w:sz w:val="24"/>
          <w:szCs w:val="24"/>
        </w:rPr>
        <w:t xml:space="preserve">A. </w:t>
      </w:r>
      <w:proofErr w:type="spellStart"/>
      <w:r w:rsidRPr="009A3C72">
        <w:rPr>
          <w:rFonts w:ascii="Tw Cen MT" w:hAnsi="Tw Cen MT"/>
          <w:sz w:val="24"/>
          <w:szCs w:val="24"/>
        </w:rPr>
        <w:t>Adelberg</w:t>
      </w:r>
      <w:proofErr w:type="spellEnd"/>
      <w:r w:rsidRPr="009A3C72">
        <w:rPr>
          <w:rFonts w:ascii="Tw Cen MT" w:hAnsi="Tw Cen MT"/>
          <w:sz w:val="24"/>
          <w:szCs w:val="24"/>
        </w:rPr>
        <w:t>, G.</w:t>
      </w:r>
      <w:r w:rsidRPr="009A3C72">
        <w:rPr>
          <w:rFonts w:ascii="Tw Cen MT" w:hAnsi="Tw Cen MT"/>
          <w:sz w:val="24"/>
          <w:szCs w:val="24"/>
          <w:lang w:val="id-ID"/>
        </w:rPr>
        <w:t xml:space="preserve"> </w:t>
      </w:r>
      <w:r w:rsidRPr="009A3C72">
        <w:rPr>
          <w:rFonts w:ascii="Tw Cen MT" w:hAnsi="Tw Cen MT"/>
          <w:sz w:val="24"/>
          <w:szCs w:val="24"/>
        </w:rPr>
        <w:t>F. Brooks, J.</w:t>
      </w:r>
      <w:r w:rsidRPr="009A3C72">
        <w:rPr>
          <w:rFonts w:ascii="Tw Cen MT" w:hAnsi="Tw Cen MT"/>
          <w:sz w:val="24"/>
          <w:szCs w:val="24"/>
          <w:lang w:val="id-ID"/>
        </w:rPr>
        <w:t xml:space="preserve"> </w:t>
      </w:r>
      <w:r w:rsidRPr="009A3C72">
        <w:rPr>
          <w:rFonts w:ascii="Tw Cen MT" w:hAnsi="Tw Cen MT"/>
          <w:sz w:val="24"/>
          <w:szCs w:val="24"/>
        </w:rPr>
        <w:t xml:space="preserve">S. </w:t>
      </w:r>
      <w:proofErr w:type="spellStart"/>
      <w:r w:rsidRPr="009A3C72">
        <w:rPr>
          <w:rFonts w:ascii="Tw Cen MT" w:hAnsi="Tw Cen MT"/>
          <w:sz w:val="24"/>
          <w:szCs w:val="24"/>
        </w:rPr>
        <w:t>Butel</w:t>
      </w:r>
      <w:proofErr w:type="spellEnd"/>
      <w:r w:rsidRPr="009A3C72">
        <w:rPr>
          <w:rFonts w:ascii="Tw Cen MT" w:hAnsi="Tw Cen MT"/>
          <w:sz w:val="24"/>
          <w:szCs w:val="24"/>
        </w:rPr>
        <w:t>, dan L.</w:t>
      </w:r>
      <w:r w:rsidRPr="009A3C72">
        <w:rPr>
          <w:rFonts w:ascii="Tw Cen MT" w:hAnsi="Tw Cen MT"/>
          <w:sz w:val="24"/>
          <w:szCs w:val="24"/>
          <w:lang w:val="id-ID"/>
        </w:rPr>
        <w:t xml:space="preserve"> </w:t>
      </w:r>
      <w:r w:rsidRPr="009A3C72">
        <w:rPr>
          <w:rFonts w:ascii="Tw Cen MT" w:hAnsi="Tw Cen MT"/>
          <w:sz w:val="24"/>
          <w:szCs w:val="24"/>
        </w:rPr>
        <w:t>N.</w:t>
      </w:r>
      <w:r w:rsidRPr="009A3C72">
        <w:rPr>
          <w:rFonts w:ascii="Tw Cen MT" w:hAnsi="Tw Cen MT"/>
          <w:sz w:val="24"/>
          <w:szCs w:val="24"/>
          <w:lang w:val="id-ID"/>
        </w:rPr>
        <w:t xml:space="preserve"> </w:t>
      </w:r>
      <w:proofErr w:type="spellStart"/>
      <w:r w:rsidRPr="009A3C72">
        <w:rPr>
          <w:rFonts w:ascii="Tw Cen MT" w:hAnsi="Tw Cen MT"/>
          <w:sz w:val="24"/>
          <w:szCs w:val="24"/>
        </w:rPr>
        <w:t>Ornston</w:t>
      </w:r>
      <w:proofErr w:type="spellEnd"/>
      <w:r w:rsidRPr="009A3C72">
        <w:rPr>
          <w:rFonts w:ascii="Tw Cen MT" w:hAnsi="Tw Cen MT"/>
          <w:sz w:val="24"/>
          <w:szCs w:val="24"/>
        </w:rPr>
        <w:t xml:space="preserve">. </w:t>
      </w:r>
      <w:proofErr w:type="spellStart"/>
      <w:r w:rsidRPr="009A3C72">
        <w:rPr>
          <w:rFonts w:ascii="Tw Cen MT" w:hAnsi="Tw Cen MT"/>
          <w:i/>
          <w:sz w:val="24"/>
          <w:szCs w:val="24"/>
        </w:rPr>
        <w:t>Mikrobiologi</w:t>
      </w:r>
      <w:proofErr w:type="spellEnd"/>
      <w:r w:rsidRPr="009A3C72">
        <w:rPr>
          <w:rFonts w:ascii="Tw Cen MT" w:hAnsi="Tw Cen MT"/>
          <w:i/>
          <w:sz w:val="24"/>
          <w:szCs w:val="24"/>
        </w:rPr>
        <w:t xml:space="preserve"> </w:t>
      </w:r>
      <w:proofErr w:type="spellStart"/>
      <w:r w:rsidRPr="009A3C72">
        <w:rPr>
          <w:rFonts w:ascii="Tw Cen MT" w:hAnsi="Tw Cen MT"/>
          <w:i/>
          <w:sz w:val="24"/>
          <w:szCs w:val="24"/>
        </w:rPr>
        <w:t>Kedokteran</w:t>
      </w:r>
      <w:proofErr w:type="spellEnd"/>
      <w:r w:rsidRPr="009A3C72">
        <w:rPr>
          <w:rFonts w:ascii="Tw Cen MT" w:hAnsi="Tw Cen MT"/>
          <w:i/>
          <w:sz w:val="24"/>
          <w:szCs w:val="24"/>
        </w:rPr>
        <w:t xml:space="preserve">. </w:t>
      </w:r>
      <w:proofErr w:type="spellStart"/>
      <w:r w:rsidRPr="009A3C72">
        <w:rPr>
          <w:rFonts w:ascii="Tw Cen MT" w:hAnsi="Tw Cen MT"/>
          <w:i/>
          <w:sz w:val="24"/>
          <w:szCs w:val="24"/>
        </w:rPr>
        <w:t>Edisi</w:t>
      </w:r>
      <w:proofErr w:type="spellEnd"/>
      <w:r w:rsidRPr="009A3C72">
        <w:rPr>
          <w:rFonts w:ascii="Tw Cen MT" w:hAnsi="Tw Cen MT"/>
          <w:i/>
          <w:sz w:val="24"/>
          <w:szCs w:val="24"/>
        </w:rPr>
        <w:t xml:space="preserve"> </w:t>
      </w:r>
      <w:proofErr w:type="spellStart"/>
      <w:r w:rsidRPr="009A3C72">
        <w:rPr>
          <w:rFonts w:ascii="Tw Cen MT" w:hAnsi="Tw Cen MT"/>
          <w:i/>
          <w:sz w:val="24"/>
          <w:szCs w:val="24"/>
        </w:rPr>
        <w:t>ke</w:t>
      </w:r>
      <w:proofErr w:type="spellEnd"/>
      <w:r w:rsidRPr="009A3C72">
        <w:rPr>
          <w:rFonts w:ascii="Tw Cen MT" w:hAnsi="Tw Cen MT"/>
          <w:i/>
          <w:sz w:val="24"/>
          <w:szCs w:val="24"/>
        </w:rPr>
        <w:t>- 20</w:t>
      </w:r>
      <w:r w:rsidRPr="009A3C72">
        <w:rPr>
          <w:rFonts w:ascii="Tw Cen MT" w:hAnsi="Tw Cen MT"/>
          <w:i/>
          <w:sz w:val="24"/>
          <w:szCs w:val="24"/>
          <w:lang w:val="id-ID"/>
        </w:rPr>
        <w:t xml:space="preserve">. </w:t>
      </w:r>
      <w:r w:rsidRPr="009A3C72">
        <w:rPr>
          <w:rFonts w:ascii="Tw Cen MT" w:hAnsi="Tw Cen MT"/>
          <w:sz w:val="24"/>
          <w:szCs w:val="24"/>
          <w:lang w:val="id-ID"/>
        </w:rPr>
        <w:t xml:space="preserve">Terjemahan oleh </w:t>
      </w:r>
      <w:r w:rsidRPr="009A3C72">
        <w:rPr>
          <w:rFonts w:ascii="Tw Cen MT" w:hAnsi="Tw Cen MT"/>
          <w:sz w:val="24"/>
          <w:szCs w:val="24"/>
        </w:rPr>
        <w:t xml:space="preserve"> Nugroho &amp; R.</w:t>
      </w:r>
      <w:r w:rsidRPr="009A3C72">
        <w:rPr>
          <w:rFonts w:ascii="Tw Cen MT" w:hAnsi="Tw Cen MT"/>
          <w:sz w:val="24"/>
          <w:szCs w:val="24"/>
          <w:lang w:val="id-ID"/>
        </w:rPr>
        <w:t xml:space="preserve"> </w:t>
      </w:r>
      <w:r w:rsidRPr="009A3C72">
        <w:rPr>
          <w:rFonts w:ascii="Tw Cen MT" w:hAnsi="Tw Cen MT"/>
          <w:sz w:val="24"/>
          <w:szCs w:val="24"/>
        </w:rPr>
        <w:t>F.</w:t>
      </w:r>
      <w:r w:rsidRPr="009A3C72">
        <w:rPr>
          <w:rFonts w:ascii="Tw Cen MT" w:hAnsi="Tw Cen MT"/>
          <w:sz w:val="24"/>
          <w:szCs w:val="24"/>
          <w:lang w:val="id-ID"/>
        </w:rPr>
        <w:t xml:space="preserve"> </w:t>
      </w:r>
      <w:proofErr w:type="spellStart"/>
      <w:r w:rsidRPr="009A3C72">
        <w:rPr>
          <w:rFonts w:ascii="Tw Cen MT" w:hAnsi="Tw Cen MT"/>
          <w:sz w:val="24"/>
          <w:szCs w:val="24"/>
        </w:rPr>
        <w:t>Maulany</w:t>
      </w:r>
      <w:proofErr w:type="spellEnd"/>
      <w:r w:rsidRPr="009A3C72">
        <w:rPr>
          <w:rFonts w:ascii="Tw Cen MT" w:hAnsi="Tw Cen MT"/>
          <w:sz w:val="24"/>
          <w:szCs w:val="24"/>
          <w:lang w:val="id-ID"/>
        </w:rPr>
        <w:t>.</w:t>
      </w:r>
      <w:r w:rsidRPr="009A3C72">
        <w:rPr>
          <w:rFonts w:ascii="Tw Cen MT" w:hAnsi="Tw Cen MT"/>
          <w:sz w:val="24"/>
          <w:szCs w:val="24"/>
        </w:rPr>
        <w:t xml:space="preserve"> Jakarta : </w:t>
      </w:r>
      <w:proofErr w:type="spellStart"/>
      <w:r w:rsidRPr="009A3C72">
        <w:rPr>
          <w:rFonts w:ascii="Tw Cen MT" w:hAnsi="Tw Cen MT"/>
          <w:sz w:val="24"/>
          <w:szCs w:val="24"/>
        </w:rPr>
        <w:t>Penerbit</w:t>
      </w:r>
      <w:proofErr w:type="spellEnd"/>
      <w:r w:rsidRPr="009A3C72">
        <w:rPr>
          <w:rFonts w:ascii="Tw Cen MT" w:hAnsi="Tw Cen MT"/>
          <w:sz w:val="24"/>
          <w:szCs w:val="24"/>
        </w:rPr>
        <w:t xml:space="preserve"> </w:t>
      </w:r>
      <w:proofErr w:type="spellStart"/>
      <w:r w:rsidRPr="009A3C72">
        <w:rPr>
          <w:rFonts w:ascii="Tw Cen MT" w:hAnsi="Tw Cen MT"/>
          <w:sz w:val="24"/>
          <w:szCs w:val="24"/>
        </w:rPr>
        <w:t>Buku</w:t>
      </w:r>
      <w:proofErr w:type="spellEnd"/>
      <w:r w:rsidRPr="009A3C72">
        <w:rPr>
          <w:rFonts w:ascii="Tw Cen MT" w:hAnsi="Tw Cen MT"/>
          <w:sz w:val="24"/>
          <w:szCs w:val="24"/>
          <w:lang w:val="id-ID"/>
        </w:rPr>
        <w:t xml:space="preserve"> </w:t>
      </w:r>
      <w:proofErr w:type="spellStart"/>
      <w:r w:rsidRPr="009A3C72">
        <w:rPr>
          <w:rFonts w:ascii="Tw Cen MT" w:hAnsi="Tw Cen MT"/>
          <w:sz w:val="24"/>
          <w:szCs w:val="24"/>
        </w:rPr>
        <w:t>Kedokteran</w:t>
      </w:r>
      <w:proofErr w:type="spellEnd"/>
      <w:r w:rsidRPr="009A3C72">
        <w:rPr>
          <w:rFonts w:ascii="Tw Cen MT" w:hAnsi="Tw Cen MT"/>
          <w:sz w:val="24"/>
          <w:szCs w:val="24"/>
        </w:rPr>
        <w:t xml:space="preserve"> EGC.1995.</w:t>
      </w:r>
    </w:p>
    <w:p w14:paraId="6ECDC2EF"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66BC2EED"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rPr>
      </w:pPr>
      <w:r w:rsidRPr="009A3C72">
        <w:rPr>
          <w:rFonts w:ascii="Tw Cen MT" w:hAnsi="Tw Cen MT"/>
          <w:sz w:val="24"/>
          <w:szCs w:val="24"/>
        </w:rPr>
        <w:t xml:space="preserve">[8] </w:t>
      </w:r>
      <w:proofErr w:type="spellStart"/>
      <w:r w:rsidRPr="009A3C72">
        <w:rPr>
          <w:rFonts w:ascii="Tw Cen MT" w:hAnsi="Tw Cen MT"/>
          <w:sz w:val="24"/>
          <w:szCs w:val="24"/>
        </w:rPr>
        <w:t>Andriyani</w:t>
      </w:r>
      <w:proofErr w:type="spellEnd"/>
      <w:r w:rsidRPr="009A3C72">
        <w:rPr>
          <w:rFonts w:ascii="Tw Cen MT" w:hAnsi="Tw Cen MT"/>
          <w:sz w:val="24"/>
          <w:szCs w:val="24"/>
        </w:rPr>
        <w:t xml:space="preserve">, D., </w:t>
      </w:r>
      <w:proofErr w:type="spellStart"/>
      <w:r w:rsidRPr="009A3C72">
        <w:rPr>
          <w:rFonts w:ascii="Tw Cen MT" w:hAnsi="Tw Cen MT"/>
          <w:sz w:val="24"/>
          <w:szCs w:val="24"/>
        </w:rPr>
        <w:t>Utami</w:t>
      </w:r>
      <w:proofErr w:type="spellEnd"/>
      <w:r w:rsidRPr="009A3C72">
        <w:rPr>
          <w:rFonts w:ascii="Tw Cen MT" w:hAnsi="Tw Cen MT"/>
          <w:sz w:val="24"/>
          <w:szCs w:val="24"/>
        </w:rPr>
        <w:t xml:space="preserve">, P I., </w:t>
      </w:r>
      <w:proofErr w:type="spellStart"/>
      <w:r w:rsidRPr="009A3C72">
        <w:rPr>
          <w:rFonts w:ascii="Tw Cen MT" w:hAnsi="Tw Cen MT"/>
          <w:sz w:val="24"/>
          <w:szCs w:val="24"/>
        </w:rPr>
        <w:t>Dhiani</w:t>
      </w:r>
      <w:proofErr w:type="spellEnd"/>
      <w:r w:rsidRPr="009A3C72">
        <w:rPr>
          <w:rFonts w:ascii="Tw Cen MT" w:hAnsi="Tw Cen MT"/>
          <w:sz w:val="24"/>
          <w:szCs w:val="24"/>
        </w:rPr>
        <w:t xml:space="preserve">, B A. </w:t>
      </w:r>
      <w:proofErr w:type="spellStart"/>
      <w:r w:rsidRPr="009A3C72">
        <w:rPr>
          <w:rFonts w:ascii="Tw Cen MT" w:hAnsi="Tw Cen MT"/>
          <w:sz w:val="24"/>
          <w:szCs w:val="24"/>
        </w:rPr>
        <w:t>Penetapan</w:t>
      </w:r>
      <w:proofErr w:type="spellEnd"/>
      <w:r w:rsidRPr="009A3C72">
        <w:rPr>
          <w:rFonts w:ascii="Tw Cen MT" w:hAnsi="Tw Cen MT"/>
          <w:sz w:val="24"/>
          <w:szCs w:val="24"/>
        </w:rPr>
        <w:t xml:space="preserve"> Kadar </w:t>
      </w:r>
      <w:proofErr w:type="spellStart"/>
      <w:r w:rsidRPr="009A3C72">
        <w:rPr>
          <w:rFonts w:ascii="Tw Cen MT" w:hAnsi="Tw Cen MT"/>
          <w:sz w:val="24"/>
          <w:szCs w:val="24"/>
        </w:rPr>
        <w:t>Tanin</w:t>
      </w:r>
      <w:proofErr w:type="spellEnd"/>
      <w:r w:rsidRPr="009A3C72">
        <w:rPr>
          <w:rFonts w:ascii="Tw Cen MT" w:hAnsi="Tw Cen MT"/>
          <w:sz w:val="24"/>
          <w:szCs w:val="24"/>
          <w:lang w:val="id-ID"/>
        </w:rPr>
        <w:t xml:space="preserve"> Daun  Rambutan </w:t>
      </w:r>
      <w:r w:rsidRPr="009A3C72">
        <w:rPr>
          <w:rFonts w:ascii="Tw Cen MT" w:hAnsi="Tw Cen MT"/>
          <w:i/>
          <w:sz w:val="24"/>
          <w:szCs w:val="24"/>
        </w:rPr>
        <w:t>(</w:t>
      </w:r>
      <w:proofErr w:type="spellStart"/>
      <w:r w:rsidRPr="009A3C72">
        <w:rPr>
          <w:rFonts w:ascii="Tw Cen MT" w:hAnsi="Tw Cen MT"/>
          <w:i/>
          <w:sz w:val="24"/>
          <w:szCs w:val="24"/>
        </w:rPr>
        <w:t>Nephelium</w:t>
      </w:r>
      <w:proofErr w:type="spellEnd"/>
      <w:r w:rsidRPr="009A3C72">
        <w:rPr>
          <w:rFonts w:ascii="Tw Cen MT" w:hAnsi="Tw Cen MT"/>
          <w:i/>
          <w:sz w:val="24"/>
          <w:szCs w:val="24"/>
        </w:rPr>
        <w:t xml:space="preserve"> </w:t>
      </w:r>
      <w:proofErr w:type="spellStart"/>
      <w:r w:rsidRPr="009A3C72">
        <w:rPr>
          <w:rFonts w:ascii="Tw Cen MT" w:hAnsi="Tw Cen MT"/>
          <w:i/>
          <w:sz w:val="24"/>
          <w:szCs w:val="24"/>
        </w:rPr>
        <w:t>lappaceum</w:t>
      </w:r>
      <w:proofErr w:type="spellEnd"/>
      <w:r w:rsidRPr="009A3C72">
        <w:rPr>
          <w:rFonts w:ascii="Tw Cen MT" w:hAnsi="Tw Cen MT"/>
          <w:i/>
          <w:sz w:val="24"/>
          <w:szCs w:val="24"/>
        </w:rPr>
        <w:t xml:space="preserve">. L) </w:t>
      </w:r>
      <w:proofErr w:type="spellStart"/>
      <w:r w:rsidRPr="009A3C72">
        <w:rPr>
          <w:rFonts w:ascii="Tw Cen MT" w:hAnsi="Tw Cen MT"/>
          <w:sz w:val="24"/>
          <w:szCs w:val="24"/>
        </w:rPr>
        <w:t>Secara</w:t>
      </w:r>
      <w:proofErr w:type="spellEnd"/>
      <w:r w:rsidRPr="009A3C72">
        <w:rPr>
          <w:rFonts w:ascii="Tw Cen MT" w:hAnsi="Tw Cen MT"/>
          <w:sz w:val="24"/>
          <w:szCs w:val="24"/>
        </w:rPr>
        <w:t xml:space="preserve"> </w:t>
      </w:r>
      <w:proofErr w:type="spellStart"/>
      <w:r w:rsidRPr="009A3C72">
        <w:rPr>
          <w:rFonts w:ascii="Tw Cen MT" w:hAnsi="Tw Cen MT"/>
          <w:sz w:val="24"/>
          <w:szCs w:val="24"/>
        </w:rPr>
        <w:t>Spektrofotometri</w:t>
      </w:r>
      <w:proofErr w:type="spellEnd"/>
      <w:r w:rsidRPr="009A3C72">
        <w:rPr>
          <w:rFonts w:ascii="Tw Cen MT" w:hAnsi="Tw Cen MT"/>
          <w:sz w:val="24"/>
          <w:szCs w:val="24"/>
        </w:rPr>
        <w:t xml:space="preserve"> Ultraviolet </w:t>
      </w:r>
      <w:proofErr w:type="spellStart"/>
      <w:r w:rsidRPr="009A3C72">
        <w:rPr>
          <w:rFonts w:ascii="Tw Cen MT" w:hAnsi="Tw Cen MT"/>
          <w:sz w:val="24"/>
          <w:szCs w:val="24"/>
        </w:rPr>
        <w:t>Visibel</w:t>
      </w:r>
      <w:proofErr w:type="spellEnd"/>
      <w:r w:rsidRPr="009A3C72">
        <w:rPr>
          <w:rFonts w:ascii="Tw Cen MT" w:hAnsi="Tw Cen MT"/>
          <w:sz w:val="24"/>
          <w:szCs w:val="24"/>
        </w:rPr>
        <w:t>.</w:t>
      </w:r>
      <w:r w:rsidRPr="009A3C72">
        <w:rPr>
          <w:rFonts w:ascii="Tw Cen MT" w:hAnsi="Tw Cen MT"/>
          <w:sz w:val="24"/>
          <w:szCs w:val="24"/>
          <w:lang w:val="id-ID"/>
        </w:rPr>
        <w:t xml:space="preserve"> </w:t>
      </w:r>
      <w:r w:rsidRPr="009A3C72">
        <w:rPr>
          <w:rFonts w:ascii="Tw Cen MT" w:hAnsi="Tw Cen MT"/>
          <w:i/>
          <w:sz w:val="24"/>
          <w:szCs w:val="24"/>
        </w:rPr>
        <w:t>Journal</w:t>
      </w:r>
      <w:r w:rsidRPr="009A3C72">
        <w:rPr>
          <w:rFonts w:ascii="Tw Cen MT" w:hAnsi="Tw Cen MT"/>
          <w:sz w:val="24"/>
          <w:szCs w:val="24"/>
        </w:rPr>
        <w:t xml:space="preserve"> </w:t>
      </w:r>
      <w:r w:rsidRPr="009A3C72">
        <w:rPr>
          <w:rFonts w:ascii="Tw Cen MT" w:hAnsi="Tw Cen MT"/>
          <w:i/>
          <w:sz w:val="24"/>
          <w:szCs w:val="24"/>
        </w:rPr>
        <w:t>Pharmacy</w:t>
      </w:r>
      <w:r w:rsidRPr="009A3C72">
        <w:rPr>
          <w:rFonts w:ascii="Tw Cen MT" w:hAnsi="Tw Cen MT"/>
          <w:sz w:val="24"/>
          <w:szCs w:val="24"/>
          <w:lang w:val="id-ID"/>
        </w:rPr>
        <w:t xml:space="preserve">, Vol </w:t>
      </w:r>
      <w:r w:rsidRPr="009A3C72">
        <w:rPr>
          <w:rFonts w:ascii="Tw Cen MT" w:hAnsi="Tw Cen MT"/>
          <w:sz w:val="24"/>
          <w:szCs w:val="24"/>
        </w:rPr>
        <w:t>07 (02) : 1-11. 2010.</w:t>
      </w:r>
    </w:p>
    <w:p w14:paraId="5C612DB6" w14:textId="77777777" w:rsidR="009A3C72" w:rsidRPr="009A3C72" w:rsidRDefault="009A3C72" w:rsidP="009A3C72">
      <w:pPr>
        <w:pStyle w:val="ListParagraph"/>
        <w:widowControl w:val="0"/>
        <w:autoSpaceDE w:val="0"/>
        <w:autoSpaceDN w:val="0"/>
        <w:adjustRightInd w:val="0"/>
        <w:spacing w:after="0"/>
        <w:jc w:val="both"/>
        <w:textAlignment w:val="baseline"/>
        <w:rPr>
          <w:rFonts w:ascii="Tw Cen MT" w:hAnsi="Tw Cen MT"/>
          <w:sz w:val="24"/>
          <w:szCs w:val="24"/>
        </w:rPr>
      </w:pPr>
    </w:p>
    <w:p w14:paraId="17238360" w14:textId="77777777" w:rsidR="009A3C72" w:rsidRPr="009A3C72" w:rsidRDefault="009A3C72" w:rsidP="009A3C72">
      <w:pPr>
        <w:widowControl w:val="0"/>
        <w:autoSpaceDE w:val="0"/>
        <w:autoSpaceDN w:val="0"/>
        <w:adjustRightInd w:val="0"/>
        <w:spacing w:after="0"/>
        <w:jc w:val="both"/>
        <w:textAlignment w:val="baseline"/>
        <w:rPr>
          <w:rFonts w:ascii="Tw Cen MT" w:hAnsi="Tw Cen MT"/>
          <w:sz w:val="24"/>
          <w:szCs w:val="24"/>
          <w:lang w:val="id-ID"/>
        </w:rPr>
      </w:pPr>
      <w:r w:rsidRPr="009A3C72">
        <w:rPr>
          <w:rFonts w:ascii="Tw Cen MT" w:hAnsi="Tw Cen MT"/>
          <w:sz w:val="24"/>
          <w:szCs w:val="24"/>
        </w:rPr>
        <w:t xml:space="preserve">[9] </w:t>
      </w:r>
      <w:proofErr w:type="spellStart"/>
      <w:r w:rsidRPr="009A3C72">
        <w:rPr>
          <w:rFonts w:ascii="Tw Cen MT" w:hAnsi="Tw Cen MT"/>
          <w:sz w:val="24"/>
          <w:szCs w:val="24"/>
        </w:rPr>
        <w:t>Muharni</w:t>
      </w:r>
      <w:proofErr w:type="spellEnd"/>
      <w:r w:rsidRPr="009A3C72">
        <w:rPr>
          <w:rFonts w:ascii="Tw Cen MT" w:hAnsi="Tw Cen MT"/>
          <w:sz w:val="24"/>
          <w:szCs w:val="24"/>
        </w:rPr>
        <w:t xml:space="preserve">, </w:t>
      </w:r>
      <w:proofErr w:type="spellStart"/>
      <w:r w:rsidRPr="009A3C72">
        <w:rPr>
          <w:rFonts w:ascii="Tw Cen MT" w:hAnsi="Tw Cen MT"/>
          <w:sz w:val="24"/>
          <w:szCs w:val="24"/>
        </w:rPr>
        <w:t>Fitrya</w:t>
      </w:r>
      <w:proofErr w:type="spellEnd"/>
      <w:r w:rsidRPr="009A3C72">
        <w:rPr>
          <w:rFonts w:ascii="Tw Cen MT" w:hAnsi="Tw Cen MT"/>
          <w:sz w:val="24"/>
          <w:szCs w:val="24"/>
        </w:rPr>
        <w:t xml:space="preserve">, Sofa, F., Uji </w:t>
      </w:r>
      <w:proofErr w:type="spellStart"/>
      <w:r w:rsidRPr="009A3C72">
        <w:rPr>
          <w:rFonts w:ascii="Tw Cen MT" w:hAnsi="Tw Cen MT"/>
          <w:sz w:val="24"/>
          <w:szCs w:val="24"/>
        </w:rPr>
        <w:t>Aktivitas</w:t>
      </w:r>
      <w:proofErr w:type="spellEnd"/>
      <w:r w:rsidRPr="009A3C72">
        <w:rPr>
          <w:rFonts w:ascii="Tw Cen MT" w:hAnsi="Tw Cen MT"/>
          <w:sz w:val="24"/>
          <w:szCs w:val="24"/>
        </w:rPr>
        <w:t xml:space="preserve"> </w:t>
      </w:r>
      <w:proofErr w:type="spellStart"/>
      <w:r w:rsidRPr="009A3C72">
        <w:rPr>
          <w:rFonts w:ascii="Tw Cen MT" w:hAnsi="Tw Cen MT"/>
          <w:sz w:val="24"/>
          <w:szCs w:val="24"/>
        </w:rPr>
        <w:t>Antibakteri</w:t>
      </w:r>
      <w:proofErr w:type="spellEnd"/>
      <w:r w:rsidRPr="009A3C72">
        <w:rPr>
          <w:rFonts w:ascii="Tw Cen MT" w:hAnsi="Tw Cen MT"/>
          <w:sz w:val="24"/>
          <w:szCs w:val="24"/>
        </w:rPr>
        <w:t xml:space="preserve"> </w:t>
      </w:r>
      <w:proofErr w:type="spellStart"/>
      <w:r w:rsidRPr="009A3C72">
        <w:rPr>
          <w:rFonts w:ascii="Tw Cen MT" w:hAnsi="Tw Cen MT"/>
          <w:sz w:val="24"/>
          <w:szCs w:val="24"/>
        </w:rPr>
        <w:t>Ekstrak</w:t>
      </w:r>
      <w:proofErr w:type="spellEnd"/>
      <w:r w:rsidRPr="009A3C72">
        <w:rPr>
          <w:rFonts w:ascii="Tw Cen MT" w:hAnsi="Tw Cen MT"/>
          <w:sz w:val="24"/>
          <w:szCs w:val="24"/>
        </w:rPr>
        <w:t xml:space="preserve"> </w:t>
      </w:r>
      <w:proofErr w:type="spellStart"/>
      <w:r w:rsidRPr="009A3C72">
        <w:rPr>
          <w:rFonts w:ascii="Tw Cen MT" w:hAnsi="Tw Cen MT"/>
          <w:sz w:val="24"/>
          <w:szCs w:val="24"/>
        </w:rPr>
        <w:t>Etanol</w:t>
      </w:r>
      <w:proofErr w:type="spellEnd"/>
      <w:r w:rsidRPr="009A3C72">
        <w:rPr>
          <w:rFonts w:ascii="Tw Cen MT" w:hAnsi="Tw Cen MT"/>
          <w:sz w:val="24"/>
          <w:szCs w:val="24"/>
        </w:rPr>
        <w:t xml:space="preserve"> </w:t>
      </w:r>
      <w:proofErr w:type="spellStart"/>
      <w:r w:rsidRPr="009A3C72">
        <w:rPr>
          <w:rFonts w:ascii="Tw Cen MT" w:hAnsi="Tw Cen MT"/>
          <w:sz w:val="24"/>
          <w:szCs w:val="24"/>
        </w:rPr>
        <w:t>Tanaman</w:t>
      </w:r>
      <w:proofErr w:type="spellEnd"/>
      <w:r w:rsidRPr="009A3C72">
        <w:rPr>
          <w:rFonts w:ascii="Tw Cen MT" w:hAnsi="Tw Cen MT"/>
          <w:sz w:val="24"/>
          <w:szCs w:val="24"/>
        </w:rPr>
        <w:t xml:space="preserve"> </w:t>
      </w:r>
      <w:proofErr w:type="spellStart"/>
      <w:r w:rsidRPr="009A3C72">
        <w:rPr>
          <w:rFonts w:ascii="Tw Cen MT" w:hAnsi="Tw Cen MT"/>
          <w:sz w:val="24"/>
          <w:szCs w:val="24"/>
        </w:rPr>
        <w:t>Obat</w:t>
      </w:r>
      <w:proofErr w:type="spellEnd"/>
      <w:r w:rsidRPr="009A3C72">
        <w:rPr>
          <w:rFonts w:ascii="Tw Cen MT" w:hAnsi="Tw Cen MT"/>
          <w:sz w:val="24"/>
          <w:szCs w:val="24"/>
        </w:rPr>
        <w:t xml:space="preserve"> </w:t>
      </w:r>
      <w:proofErr w:type="spellStart"/>
      <w:r w:rsidRPr="009A3C72">
        <w:rPr>
          <w:rFonts w:ascii="Tw Cen MT" w:hAnsi="Tw Cen MT"/>
          <w:sz w:val="24"/>
          <w:szCs w:val="24"/>
        </w:rPr>
        <w:t>Suku</w:t>
      </w:r>
      <w:proofErr w:type="spellEnd"/>
      <w:r w:rsidRPr="009A3C72">
        <w:rPr>
          <w:rFonts w:ascii="Tw Cen MT" w:hAnsi="Tw Cen MT"/>
          <w:sz w:val="24"/>
          <w:szCs w:val="24"/>
        </w:rPr>
        <w:t xml:space="preserve"> </w:t>
      </w:r>
      <w:proofErr w:type="spellStart"/>
      <w:r w:rsidRPr="009A3C72">
        <w:rPr>
          <w:rFonts w:ascii="Tw Cen MT" w:hAnsi="Tw Cen MT"/>
          <w:sz w:val="24"/>
          <w:szCs w:val="24"/>
        </w:rPr>
        <w:t>Musi</w:t>
      </w:r>
      <w:proofErr w:type="spellEnd"/>
      <w:r w:rsidRPr="009A3C72">
        <w:rPr>
          <w:rFonts w:ascii="Tw Cen MT" w:hAnsi="Tw Cen MT"/>
          <w:sz w:val="24"/>
          <w:szCs w:val="24"/>
        </w:rPr>
        <w:t xml:space="preserve"> di </w:t>
      </w:r>
      <w:proofErr w:type="spellStart"/>
      <w:r w:rsidRPr="009A3C72">
        <w:rPr>
          <w:rFonts w:ascii="Tw Cen MT" w:hAnsi="Tw Cen MT"/>
          <w:sz w:val="24"/>
          <w:szCs w:val="24"/>
        </w:rPr>
        <w:t>Kabupaten</w:t>
      </w:r>
      <w:proofErr w:type="spellEnd"/>
      <w:r w:rsidRPr="009A3C72">
        <w:rPr>
          <w:rFonts w:ascii="Tw Cen MT" w:hAnsi="Tw Cen MT"/>
          <w:sz w:val="24"/>
          <w:szCs w:val="24"/>
        </w:rPr>
        <w:t xml:space="preserve"> </w:t>
      </w:r>
      <w:proofErr w:type="spellStart"/>
      <w:r w:rsidRPr="009A3C72">
        <w:rPr>
          <w:rFonts w:ascii="Tw Cen MT" w:hAnsi="Tw Cen MT"/>
          <w:sz w:val="24"/>
          <w:szCs w:val="24"/>
        </w:rPr>
        <w:t>Musi</w:t>
      </w:r>
      <w:proofErr w:type="spellEnd"/>
      <w:r w:rsidRPr="009A3C72">
        <w:rPr>
          <w:rFonts w:ascii="Tw Cen MT" w:hAnsi="Tw Cen MT"/>
          <w:sz w:val="24"/>
          <w:szCs w:val="24"/>
        </w:rPr>
        <w:t xml:space="preserve"> </w:t>
      </w:r>
      <w:proofErr w:type="spellStart"/>
      <w:r w:rsidRPr="009A3C72">
        <w:rPr>
          <w:rFonts w:ascii="Tw Cen MT" w:hAnsi="Tw Cen MT"/>
          <w:sz w:val="24"/>
          <w:szCs w:val="24"/>
        </w:rPr>
        <w:t>Banyuasin</w:t>
      </w:r>
      <w:proofErr w:type="spellEnd"/>
      <w:r w:rsidRPr="009A3C72">
        <w:rPr>
          <w:rFonts w:ascii="Tw Cen MT" w:hAnsi="Tw Cen MT"/>
          <w:sz w:val="24"/>
          <w:szCs w:val="24"/>
        </w:rPr>
        <w:t xml:space="preserve"> Sumatera Selatan, </w:t>
      </w:r>
      <w:proofErr w:type="spellStart"/>
      <w:r w:rsidRPr="009A3C72">
        <w:rPr>
          <w:rFonts w:ascii="Tw Cen MT" w:hAnsi="Tw Cen MT"/>
          <w:i/>
          <w:iCs/>
          <w:sz w:val="24"/>
          <w:szCs w:val="24"/>
        </w:rPr>
        <w:t>Jurnal</w:t>
      </w:r>
      <w:proofErr w:type="spellEnd"/>
      <w:r w:rsidRPr="009A3C72">
        <w:rPr>
          <w:rFonts w:ascii="Tw Cen MT" w:hAnsi="Tw Cen MT"/>
          <w:i/>
          <w:iCs/>
          <w:sz w:val="24"/>
          <w:szCs w:val="24"/>
        </w:rPr>
        <w:t xml:space="preserve"> </w:t>
      </w:r>
      <w:proofErr w:type="spellStart"/>
      <w:r w:rsidRPr="009A3C72">
        <w:rPr>
          <w:rFonts w:ascii="Tw Cen MT" w:hAnsi="Tw Cen MT"/>
          <w:i/>
          <w:iCs/>
          <w:sz w:val="24"/>
          <w:szCs w:val="24"/>
        </w:rPr>
        <w:t>Kefarmasian</w:t>
      </w:r>
      <w:proofErr w:type="spellEnd"/>
      <w:r w:rsidRPr="009A3C72">
        <w:rPr>
          <w:rFonts w:ascii="Tw Cen MT" w:hAnsi="Tw Cen MT"/>
          <w:i/>
          <w:iCs/>
          <w:sz w:val="24"/>
          <w:szCs w:val="24"/>
        </w:rPr>
        <w:t xml:space="preserve"> Indonesia </w:t>
      </w:r>
      <w:r w:rsidRPr="009A3C72">
        <w:rPr>
          <w:rFonts w:ascii="Tw Cen MT" w:hAnsi="Tw Cen MT"/>
          <w:sz w:val="24"/>
          <w:szCs w:val="24"/>
        </w:rPr>
        <w:t>Vol.7 No.2. 201</w:t>
      </w:r>
      <w:r w:rsidRPr="009A3C72">
        <w:rPr>
          <w:rFonts w:ascii="Tw Cen MT" w:hAnsi="Tw Cen MT"/>
          <w:sz w:val="24"/>
          <w:szCs w:val="24"/>
          <w:lang w:val="id-ID"/>
        </w:rPr>
        <w:t>6</w:t>
      </w:r>
      <w:r w:rsidRPr="009A3C72">
        <w:rPr>
          <w:rFonts w:ascii="Tw Cen MT" w:hAnsi="Tw Cen MT"/>
          <w:sz w:val="24"/>
          <w:szCs w:val="24"/>
        </w:rPr>
        <w:t>.</w:t>
      </w:r>
    </w:p>
    <w:p w14:paraId="5DF227B8" w14:textId="48B7097B" w:rsidR="00A630CE" w:rsidRPr="007619E0" w:rsidRDefault="00A630CE" w:rsidP="009A3C72">
      <w:pPr>
        <w:pStyle w:val="ListParagraph"/>
        <w:spacing w:after="160"/>
        <w:jc w:val="both"/>
        <w:rPr>
          <w:rFonts w:ascii="Tw Cen MT" w:hAnsi="Tw Cen MT"/>
          <w:sz w:val="24"/>
          <w:szCs w:val="24"/>
        </w:rPr>
        <w:sectPr w:rsidR="00A630CE" w:rsidRPr="007619E0" w:rsidSect="00894343">
          <w:endnotePr>
            <w:numFmt w:val="decimal"/>
          </w:endnotePr>
          <w:pgSz w:w="11907" w:h="16840" w:code="9"/>
          <w:pgMar w:top="1418" w:right="1134" w:bottom="1418" w:left="1418" w:header="851" w:footer="510" w:gutter="0"/>
          <w:cols w:num="2" w:space="567"/>
          <w:noEndnote/>
          <w:docGrid w:linePitch="286"/>
        </w:sectPr>
      </w:pPr>
    </w:p>
    <w:p w14:paraId="6A79F944" w14:textId="77777777" w:rsidR="00A630CE" w:rsidRPr="00A630CE" w:rsidRDefault="00A630CE" w:rsidP="001B3057">
      <w:pPr>
        <w:spacing w:line="276" w:lineRule="auto"/>
        <w:jc w:val="both"/>
        <w:rPr>
          <w:rFonts w:ascii="Tw Cen MT" w:hAnsi="Tw Cen MT"/>
          <w:sz w:val="24"/>
          <w:szCs w:val="24"/>
          <w:lang w:val="id-ID"/>
        </w:rPr>
      </w:pPr>
    </w:p>
    <w:sectPr w:rsidR="00A630CE" w:rsidRPr="00A630CE" w:rsidSect="00894343">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P" w:date="2022-01-11T11:29:00Z" w:initials="H">
    <w:p w14:paraId="5F991BCC" w14:textId="77777777" w:rsidR="00792F0B" w:rsidRDefault="00792F0B">
      <w:pPr>
        <w:pStyle w:val="CommentText"/>
      </w:pPr>
      <w:r>
        <w:rPr>
          <w:rStyle w:val="CommentReference"/>
        </w:rPr>
        <w:annotationRef/>
      </w:r>
      <w:proofErr w:type="spellStart"/>
      <w:r>
        <w:t>Perbaiki</w:t>
      </w:r>
      <w:proofErr w:type="spellEnd"/>
      <w:r>
        <w:t xml:space="preserve"> </w:t>
      </w:r>
      <w:proofErr w:type="spellStart"/>
      <w:r>
        <w:t>sesuai</w:t>
      </w:r>
      <w:proofErr w:type="spellEnd"/>
      <w:r>
        <w:t xml:space="preserve"> template</w:t>
      </w:r>
    </w:p>
    <w:p w14:paraId="618EA73C" w14:textId="77777777" w:rsidR="00792F0B" w:rsidRDefault="00792F0B">
      <w:pPr>
        <w:pStyle w:val="CommentText"/>
      </w:pPr>
      <w:proofErr w:type="spellStart"/>
      <w:r>
        <w:t>Pustaka</w:t>
      </w:r>
      <w:proofErr w:type="spellEnd"/>
      <w:r>
        <w:t xml:space="preserve"> minimal 10</w:t>
      </w:r>
    </w:p>
    <w:p w14:paraId="7AEC3A00" w14:textId="77777777" w:rsidR="00792F0B" w:rsidRDefault="00792F0B">
      <w:pPr>
        <w:pStyle w:val="CommentText"/>
      </w:pPr>
      <w:proofErr w:type="spellStart"/>
      <w:r>
        <w:t>Menggunakan</w:t>
      </w:r>
      <w:proofErr w:type="spellEnd"/>
      <w:r>
        <w:t xml:space="preserve"> </w:t>
      </w:r>
      <w:proofErr w:type="spellStart"/>
      <w:r>
        <w:t>mendelay</w:t>
      </w:r>
      <w:proofErr w:type="spellEnd"/>
      <w:r>
        <w:t xml:space="preserve"> dg style IEEE</w:t>
      </w:r>
    </w:p>
    <w:p w14:paraId="537A0DEE" w14:textId="77777777" w:rsidR="00792F0B" w:rsidRDefault="00792F0B">
      <w:pPr>
        <w:pStyle w:val="CommentText"/>
      </w:pPr>
    </w:p>
    <w:p w14:paraId="2E2BEBD6" w14:textId="0B3BA7F0" w:rsidR="00792F0B" w:rsidRDefault="00792F0B">
      <w:pPr>
        <w:pStyle w:val="CommentText"/>
      </w:pPr>
      <w:proofErr w:type="spellStart"/>
      <w:r>
        <w:t>Mohon</w:t>
      </w:r>
      <w:proofErr w:type="spellEnd"/>
      <w:r>
        <w:t xml:space="preserve"> </w:t>
      </w:r>
      <w:proofErr w:type="spellStart"/>
      <w:r>
        <w:t>dilengkapi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2BEB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BEBD6" w16cid:durableId="259051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F1EB2" w14:textId="77777777" w:rsidR="008714AB" w:rsidRDefault="008714AB">
      <w:pPr>
        <w:spacing w:after="0" w:line="240" w:lineRule="auto"/>
      </w:pPr>
      <w:r>
        <w:separator/>
      </w:r>
    </w:p>
  </w:endnote>
  <w:endnote w:type="continuationSeparator" w:id="0">
    <w:p w14:paraId="47737E95" w14:textId="77777777" w:rsidR="008714AB" w:rsidRDefault="0087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BatangChe">
    <w:altName w:val="Malgun Gothic"/>
    <w:charset w:val="81"/>
    <w:family w:val="modern"/>
    <w:pitch w:val="fixed"/>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FF2" w14:textId="77777777"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lang w:eastAsia="en-US"/>
      </w:rPr>
      <mc:AlternateContent>
        <mc:Choice Requires="wps">
          <w:drawing>
            <wp:anchor distT="0" distB="0" distL="114300" distR="114300" simplePos="0" relativeHeight="251659264" behindDoc="0" locked="0" layoutInCell="1" hidden="0" allowOverlap="1" wp14:anchorId="0FE25CF5" wp14:editId="7A14DB46">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176EB781" id="_x0000_t32" coordsize="21600,21600" o:spt="32" o:oned="t" path="m,l21600,21600e" filled="f">
              <v:path arrowok="t" fillok="f" o:connecttype="none"/>
              <o:lock v:ext="edit" shapetype="t"/>
            </v:shapetype>
            <v:shape id="Straight Arrow Connector 62" o:spid="_x0000_s1026" type="#_x0000_t32" style="position:absolute;margin-left:0;margin-top:-16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" strokecolor="black [3200]" strokeweight="2.25pt">
              <v:stroke startarrowwidth="narrow" startarrowlength="short" endarrowwidth="narrow" endarrowlength="short"/>
            </v:shape>
          </w:pict>
        </mc:Fallback>
      </mc:AlternateContent>
    </w:r>
  </w:p>
  <w:p w14:paraId="51B90151" w14:textId="77777777"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0D2CF615" wp14:editId="10E93B9B">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38EEA09" w14:textId="77777777"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0D2CF615"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038EEA09" w14:textId="77777777"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E3CF" w14:textId="77777777" w:rsidR="008714AB" w:rsidRDefault="008714AB">
      <w:pPr>
        <w:spacing w:after="0" w:line="240" w:lineRule="auto"/>
      </w:pPr>
      <w:r>
        <w:separator/>
      </w:r>
    </w:p>
  </w:footnote>
  <w:footnote w:type="continuationSeparator" w:id="0">
    <w:p w14:paraId="55C2C93E" w14:textId="77777777" w:rsidR="008714AB" w:rsidRDefault="0087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C93B" w14:textId="77777777" w:rsidR="00D93684" w:rsidRDefault="00B43B99">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0A619A8E" w14:textId="77777777"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s">
          <w:drawing>
            <wp:anchor distT="0" distB="0" distL="114300" distR="114300" simplePos="0" relativeHeight="251658240" behindDoc="0" locked="0" layoutInCell="1" hidden="0" allowOverlap="1" wp14:anchorId="378BCD9A" wp14:editId="095B5541">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DCD7389" id="_x0000_t32" coordsize="21600,21600" o:spt="32" o:oned="t" path="m,l21600,21600e" filled="f">
              <v:path arrowok="t" fillok="f" o:connecttype="none"/>
              <o:lock v:ext="edit" shapetype="t"/>
            </v:shapetype>
            <v:shape id="Straight Arrow Connector 57" o:spid="_x0000_s1026" type="#_x0000_t32" style="position:absolute;margin-left:0;margin-top:15pt;width:469.0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" strokecolor="black [3200]" strokeweight="1.5pt">
              <v:stroke startarrowwidth="narrow" startarrowlength="short" endarrowwidth="narrow" endarrowlength="short"/>
            </v:shape>
          </w:pict>
        </mc:Fallback>
      </mc:AlternateContent>
    </w:r>
  </w:p>
  <w:p w14:paraId="5D72DCF3" w14:textId="77777777"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A27"/>
    <w:multiLevelType w:val="hybridMultilevel"/>
    <w:tmpl w:val="E572F8B4"/>
    <w:lvl w:ilvl="0" w:tplc="4F607500">
      <w:start w:val="1"/>
      <w:numFmt w:val="decimal"/>
      <w:lvlText w:val="%1."/>
      <w:lvlJc w:val="left"/>
      <w:pPr>
        <w:ind w:left="720" w:hanging="360"/>
      </w:pPr>
      <w:rPr>
        <w:rFonts w:eastAsiaTheme="minorHAnsi" w:cstheme="minorBidi" w:hint="default"/>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52612F"/>
    <w:multiLevelType w:val="multilevel"/>
    <w:tmpl w:val="0C5A1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420409"/>
    <w:multiLevelType w:val="multilevel"/>
    <w:tmpl w:val="7C02B47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84"/>
    <w:rsid w:val="000021FF"/>
    <w:rsid w:val="00142090"/>
    <w:rsid w:val="001B3057"/>
    <w:rsid w:val="00296EB9"/>
    <w:rsid w:val="00580FDC"/>
    <w:rsid w:val="00792F0B"/>
    <w:rsid w:val="008714AB"/>
    <w:rsid w:val="00894343"/>
    <w:rsid w:val="009A3C72"/>
    <w:rsid w:val="00A630CE"/>
    <w:rsid w:val="00B43B99"/>
    <w:rsid w:val="00D76B5B"/>
    <w:rsid w:val="00D93684"/>
    <w:rsid w:val="00E2047C"/>
    <w:rsid w:val="00E738BA"/>
    <w:rsid w:val="00EB64FF"/>
    <w:rsid w:val="00F44C26"/>
    <w:rsid w:val="00F45D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C8A7"/>
  <w15:docId w15:val="{92115312-26F1-4C18-A114-D05E35C4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customStyle="1" w:styleId="Authors">
    <w:name w:val="Authors"/>
    <w:basedOn w:val="Normal"/>
    <w:autoRedefine/>
    <w:rsid w:val="00A630CE"/>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2"/>
      <w:szCs w:val="22"/>
      <w:lang w:eastAsia="ko-KR"/>
    </w:rPr>
  </w:style>
  <w:style w:type="paragraph" w:customStyle="1" w:styleId="Addresses">
    <w:name w:val="Addresses"/>
    <w:basedOn w:val="Normal"/>
    <w:rsid w:val="00A630CE"/>
    <w:pPr>
      <w:widowControl w:val="0"/>
      <w:autoSpaceDE w:val="0"/>
      <w:autoSpaceDN w:val="0"/>
      <w:adjustRightInd w:val="0"/>
      <w:spacing w:after="0" w:line="360" w:lineRule="auto"/>
      <w:jc w:val="center"/>
      <w:textAlignment w:val="baseline"/>
    </w:pPr>
    <w:rPr>
      <w:rFonts w:ascii="Times New Roman" w:eastAsia="BatangChe" w:hAnsi="Times New Roman" w:cs="Times New Roman"/>
      <w:i/>
      <w:sz w:val="24"/>
      <w:szCs w:val="20"/>
      <w:lang w:eastAsia="ko-KR"/>
    </w:rPr>
  </w:style>
  <w:style w:type="character" w:customStyle="1" w:styleId="ListParagraphChar">
    <w:name w:val="List Paragraph Char"/>
    <w:link w:val="ListParagraph"/>
    <w:uiPriority w:val="34"/>
    <w:locked/>
    <w:rsid w:val="00A630CE"/>
    <w:rPr>
      <w:rFonts w:eastAsia="Times New Roman" w:cs="Times New Roman"/>
      <w:sz w:val="22"/>
      <w:szCs w:val="22"/>
      <w:lang w:val="en-GB" w:eastAsia="en-GB"/>
    </w:rPr>
  </w:style>
  <w:style w:type="table" w:styleId="TableGrid">
    <w:name w:val="Table Grid"/>
    <w:basedOn w:val="TableNormal"/>
    <w:uiPriority w:val="39"/>
    <w:rsid w:val="00A630CE"/>
    <w:pPr>
      <w:spacing w:after="0" w:line="240" w:lineRule="auto"/>
    </w:pPr>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2F0B"/>
    <w:rPr>
      <w:sz w:val="16"/>
      <w:szCs w:val="16"/>
    </w:rPr>
  </w:style>
  <w:style w:type="paragraph" w:styleId="CommentText">
    <w:name w:val="annotation text"/>
    <w:basedOn w:val="Normal"/>
    <w:link w:val="CommentTextChar"/>
    <w:uiPriority w:val="99"/>
    <w:semiHidden/>
    <w:unhideWhenUsed/>
    <w:rsid w:val="00792F0B"/>
    <w:pPr>
      <w:spacing w:line="240" w:lineRule="auto"/>
    </w:pPr>
    <w:rPr>
      <w:sz w:val="20"/>
      <w:szCs w:val="20"/>
    </w:rPr>
  </w:style>
  <w:style w:type="character" w:customStyle="1" w:styleId="CommentTextChar">
    <w:name w:val="Comment Text Char"/>
    <w:basedOn w:val="DefaultParagraphFont"/>
    <w:link w:val="CommentText"/>
    <w:uiPriority w:val="99"/>
    <w:semiHidden/>
    <w:rsid w:val="00792F0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2F0B"/>
    <w:rPr>
      <w:b/>
      <w:bCs/>
    </w:rPr>
  </w:style>
  <w:style w:type="character" w:customStyle="1" w:styleId="CommentSubjectChar">
    <w:name w:val="Comment Subject Char"/>
    <w:basedOn w:val="CommentTextChar"/>
    <w:link w:val="CommentSubject"/>
    <w:uiPriority w:val="99"/>
    <w:semiHidden/>
    <w:rsid w:val="00792F0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84742E-AD07-441D-AE52-4BC48A29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4</cp:revision>
  <dcterms:created xsi:type="dcterms:W3CDTF">2022-01-17T14:44:00Z</dcterms:created>
  <dcterms:modified xsi:type="dcterms:W3CDTF">2022-01-17T14:46:00Z</dcterms:modified>
</cp:coreProperties>
</file>