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B7365" w14:textId="167C5351" w:rsidR="00D93684" w:rsidRDefault="001B546E">
      <w:pPr>
        <w:jc w:val="center"/>
        <w:rPr>
          <w:rFonts w:ascii="Tw Cen MT" w:eastAsia="Twentieth Century" w:hAnsi="Tw Cen MT" w:cs="Twentieth Century"/>
          <w:b/>
          <w:sz w:val="32"/>
          <w:szCs w:val="32"/>
        </w:rPr>
      </w:pPr>
      <w:bookmarkStart w:id="0" w:name="_heading=h.2zvyxk7t70gr" w:colFirst="0" w:colLast="0"/>
      <w:bookmarkEnd w:id="0"/>
      <w:r w:rsidRPr="001B546E">
        <w:rPr>
          <w:rFonts w:ascii="Tw Cen MT" w:eastAsia="Twentieth Century" w:hAnsi="Tw Cen MT" w:cs="Twentieth Century"/>
          <w:b/>
          <w:sz w:val="32"/>
          <w:szCs w:val="32"/>
        </w:rPr>
        <w:t xml:space="preserve">Potential of the </w:t>
      </w:r>
      <w:proofErr w:type="spellStart"/>
      <w:r w:rsidRPr="001B546E">
        <w:rPr>
          <w:rFonts w:ascii="Tw Cen MT" w:eastAsia="Twentieth Century" w:hAnsi="Tw Cen MT" w:cs="Twentieth Century"/>
          <w:b/>
          <w:sz w:val="32"/>
          <w:szCs w:val="32"/>
        </w:rPr>
        <w:t>Ethanolic</w:t>
      </w:r>
      <w:proofErr w:type="spellEnd"/>
      <w:r w:rsidRPr="001B546E">
        <w:rPr>
          <w:rFonts w:ascii="Tw Cen MT" w:eastAsia="Twentieth Century" w:hAnsi="Tw Cen MT" w:cs="Twentieth Century"/>
          <w:b/>
          <w:sz w:val="32"/>
          <w:szCs w:val="32"/>
        </w:rPr>
        <w:t xml:space="preserve"> Extract of </w:t>
      </w:r>
      <w:proofErr w:type="spellStart"/>
      <w:r w:rsidRPr="001B546E">
        <w:rPr>
          <w:rFonts w:ascii="Tw Cen MT" w:eastAsia="Twentieth Century" w:hAnsi="Tw Cen MT" w:cs="Twentieth Century"/>
          <w:b/>
          <w:sz w:val="32"/>
          <w:szCs w:val="32"/>
        </w:rPr>
        <w:t>Matoa</w:t>
      </w:r>
      <w:proofErr w:type="spellEnd"/>
      <w:r w:rsidRPr="001B546E">
        <w:rPr>
          <w:rFonts w:ascii="Tw Cen MT" w:eastAsia="Twentieth Century" w:hAnsi="Tw Cen MT" w:cs="Twentieth Century"/>
          <w:b/>
          <w:sz w:val="32"/>
          <w:szCs w:val="32"/>
        </w:rPr>
        <w:t xml:space="preserve"> Leaves (</w:t>
      </w:r>
      <w:proofErr w:type="spellStart"/>
      <w:r w:rsidRPr="001B546E">
        <w:rPr>
          <w:rFonts w:ascii="Tw Cen MT" w:eastAsia="Twentieth Century" w:hAnsi="Tw Cen MT" w:cs="Twentieth Century"/>
          <w:b/>
          <w:sz w:val="32"/>
          <w:szCs w:val="32"/>
        </w:rPr>
        <w:t>Pometia</w:t>
      </w:r>
      <w:proofErr w:type="spellEnd"/>
      <w:r w:rsidRPr="001B546E">
        <w:rPr>
          <w:rFonts w:ascii="Tw Cen MT" w:eastAsia="Twentieth Century" w:hAnsi="Tw Cen MT" w:cs="Twentieth Century"/>
          <w:b/>
          <w:sz w:val="32"/>
          <w:szCs w:val="32"/>
        </w:rPr>
        <w:t xml:space="preserve"> </w:t>
      </w:r>
      <w:proofErr w:type="spellStart"/>
      <w:r w:rsidRPr="001B546E">
        <w:rPr>
          <w:rFonts w:ascii="Tw Cen MT" w:eastAsia="Twentieth Century" w:hAnsi="Tw Cen MT" w:cs="Twentieth Century"/>
          <w:b/>
          <w:sz w:val="32"/>
          <w:szCs w:val="32"/>
        </w:rPr>
        <w:t>pinnata</w:t>
      </w:r>
      <w:proofErr w:type="spellEnd"/>
      <w:r w:rsidRPr="001B546E">
        <w:rPr>
          <w:rFonts w:ascii="Tw Cen MT" w:eastAsia="Twentieth Century" w:hAnsi="Tw Cen MT" w:cs="Twentieth Century"/>
          <w:b/>
          <w:sz w:val="32"/>
          <w:szCs w:val="32"/>
        </w:rPr>
        <w:t xml:space="preserve"> J.R. &amp; </w:t>
      </w:r>
      <w:proofErr w:type="spellStart"/>
      <w:r w:rsidRPr="001B546E">
        <w:rPr>
          <w:rFonts w:ascii="Tw Cen MT" w:eastAsia="Twentieth Century" w:hAnsi="Tw Cen MT" w:cs="Twentieth Century"/>
          <w:b/>
          <w:sz w:val="32"/>
          <w:szCs w:val="32"/>
        </w:rPr>
        <w:t>G.Forst</w:t>
      </w:r>
      <w:proofErr w:type="spellEnd"/>
      <w:r w:rsidRPr="001B546E">
        <w:rPr>
          <w:rFonts w:ascii="Tw Cen MT" w:eastAsia="Twentieth Century" w:hAnsi="Tw Cen MT" w:cs="Twentieth Century"/>
          <w:b/>
          <w:sz w:val="32"/>
          <w:szCs w:val="32"/>
        </w:rPr>
        <w:t xml:space="preserve">) against Staphylococcus </w:t>
      </w:r>
      <w:proofErr w:type="spellStart"/>
      <w:r w:rsidRPr="001B546E">
        <w:rPr>
          <w:rFonts w:ascii="Tw Cen MT" w:eastAsia="Twentieth Century" w:hAnsi="Tw Cen MT" w:cs="Twentieth Century"/>
          <w:b/>
          <w:sz w:val="32"/>
          <w:szCs w:val="32"/>
        </w:rPr>
        <w:t>aureus</w:t>
      </w:r>
      <w:proofErr w:type="spellEnd"/>
      <w:r w:rsidRPr="001B546E">
        <w:rPr>
          <w:rFonts w:ascii="Tw Cen MT" w:eastAsia="Twentieth Century" w:hAnsi="Tw Cen MT" w:cs="Twentieth Century"/>
          <w:b/>
          <w:sz w:val="32"/>
          <w:szCs w:val="32"/>
        </w:rPr>
        <w:t xml:space="preserve"> bacteria</w:t>
      </w:r>
    </w:p>
    <w:p w14:paraId="3A94FCEE" w14:textId="77777777" w:rsidR="001B546E" w:rsidRPr="00296EB9" w:rsidRDefault="001B546E">
      <w:pPr>
        <w:jc w:val="center"/>
        <w:rPr>
          <w:rFonts w:ascii="Tw Cen MT" w:eastAsia="Twentieth Century" w:hAnsi="Tw Cen MT" w:cs="Twentieth Century"/>
          <w:b/>
          <w:sz w:val="32"/>
          <w:szCs w:val="32"/>
        </w:rPr>
      </w:pPr>
    </w:p>
    <w:p w14:paraId="3D1249B0" w14:textId="7F70305B" w:rsidR="00822D37" w:rsidRPr="00822D37" w:rsidRDefault="00822D37" w:rsidP="00822D37">
      <w:pPr>
        <w:jc w:val="center"/>
        <w:rPr>
          <w:rFonts w:ascii="Tw Cen MT" w:eastAsiaTheme="minorEastAsia" w:hAnsi="Tw Cen MT"/>
          <w:b/>
          <w:sz w:val="32"/>
          <w:szCs w:val="32"/>
        </w:rPr>
      </w:pPr>
      <w:bookmarkStart w:id="1" w:name="_heading=h.ku3htxpixa9v" w:colFirst="0" w:colLast="0"/>
      <w:bookmarkEnd w:id="1"/>
      <w:proofErr w:type="spellStart"/>
      <w:r>
        <w:rPr>
          <w:rFonts w:ascii="Tw Cen MT" w:eastAsia="Twentieth Century" w:hAnsi="Tw Cen MT" w:cs="Twentieth Century"/>
          <w:b/>
          <w:sz w:val="32"/>
          <w:szCs w:val="32"/>
        </w:rPr>
        <w:t>Potensi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Ekstrak</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Etanol</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Daun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Matoa</w:t>
      </w:r>
      <w:proofErr w:type="spellEnd"/>
      <w:r>
        <w:rPr>
          <w:rFonts w:ascii="Tw Cen MT" w:eastAsia="Twentieth Century" w:hAnsi="Tw Cen MT" w:cs="Twentieth Century"/>
          <w:b/>
          <w:sz w:val="32"/>
          <w:szCs w:val="32"/>
        </w:rPr>
        <w:t xml:space="preserve"> </w:t>
      </w:r>
      <w:r w:rsidRPr="003F5E23">
        <w:rPr>
          <w:rFonts w:ascii="Tw Cen MT" w:hAnsi="Tw Cen MT"/>
          <w:b/>
          <w:i/>
          <w:sz w:val="32"/>
          <w:szCs w:val="32"/>
        </w:rPr>
        <w:t>(</w:t>
      </w:r>
      <w:proofErr w:type="spellStart"/>
      <w:r w:rsidRPr="003F5E23">
        <w:rPr>
          <w:rFonts w:ascii="Tw Cen MT" w:hAnsi="Tw Cen MT"/>
          <w:b/>
          <w:i/>
          <w:sz w:val="32"/>
          <w:szCs w:val="32"/>
        </w:rPr>
        <w:t>Pometia</w:t>
      </w:r>
      <w:proofErr w:type="spellEnd"/>
      <w:r w:rsidRPr="003F5E23">
        <w:rPr>
          <w:rFonts w:ascii="Tw Cen MT" w:hAnsi="Tw Cen MT"/>
          <w:b/>
          <w:i/>
          <w:sz w:val="32"/>
          <w:szCs w:val="32"/>
        </w:rPr>
        <w:t xml:space="preserve"> </w:t>
      </w:r>
      <w:proofErr w:type="spellStart"/>
      <w:r w:rsidRPr="003F5E23">
        <w:rPr>
          <w:rFonts w:ascii="Tw Cen MT" w:hAnsi="Tw Cen MT"/>
          <w:b/>
          <w:i/>
          <w:sz w:val="32"/>
          <w:szCs w:val="32"/>
        </w:rPr>
        <w:t>pinnata</w:t>
      </w:r>
      <w:proofErr w:type="spellEnd"/>
      <w:r w:rsidRPr="003F5E23">
        <w:rPr>
          <w:rFonts w:ascii="Tw Cen MT" w:hAnsi="Tw Cen MT"/>
          <w:b/>
          <w:i/>
          <w:sz w:val="32"/>
          <w:szCs w:val="32"/>
        </w:rPr>
        <w:t xml:space="preserve"> </w:t>
      </w:r>
      <w:r w:rsidRPr="003F5E23">
        <w:rPr>
          <w:rFonts w:ascii="Tw Cen MT" w:hAnsi="Tw Cen MT"/>
          <w:b/>
          <w:sz w:val="32"/>
          <w:szCs w:val="32"/>
        </w:rPr>
        <w:t xml:space="preserve">J.R. &amp; </w:t>
      </w:r>
      <w:proofErr w:type="spellStart"/>
      <w:r w:rsidRPr="003F5E23">
        <w:rPr>
          <w:rFonts w:ascii="Tw Cen MT" w:hAnsi="Tw Cen MT"/>
          <w:b/>
          <w:sz w:val="32"/>
          <w:szCs w:val="32"/>
        </w:rPr>
        <w:t>G.Forst</w:t>
      </w:r>
      <w:proofErr w:type="spellEnd"/>
      <w:r w:rsidRPr="003F5E23">
        <w:rPr>
          <w:rFonts w:ascii="Tw Cen MT" w:hAnsi="Tw Cen MT"/>
          <w:b/>
          <w:sz w:val="32"/>
          <w:szCs w:val="32"/>
        </w:rPr>
        <w:t>)</w:t>
      </w:r>
      <w:r>
        <w:rPr>
          <w:rFonts w:ascii="Tw Cen MT" w:hAnsi="Tw Cen MT"/>
          <w:b/>
          <w:sz w:val="32"/>
          <w:szCs w:val="32"/>
        </w:rPr>
        <w:t xml:space="preserve"> </w:t>
      </w:r>
      <w:proofErr w:type="spellStart"/>
      <w:r>
        <w:rPr>
          <w:rFonts w:ascii="Tw Cen MT" w:eastAsia="Twentieth Century" w:hAnsi="Tw Cen MT" w:cs="Twentieth Century"/>
          <w:b/>
          <w:sz w:val="32"/>
          <w:szCs w:val="32"/>
        </w:rPr>
        <w:t>terhadap</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Bakteri</w:t>
      </w:r>
      <w:proofErr w:type="spellEnd"/>
      <w:r>
        <w:rPr>
          <w:rFonts w:ascii="Tw Cen MT" w:eastAsia="Twentieth Century" w:hAnsi="Tw Cen MT" w:cs="Twentieth Century"/>
          <w:b/>
          <w:sz w:val="32"/>
          <w:szCs w:val="32"/>
        </w:rPr>
        <w:t xml:space="preserve"> </w:t>
      </w:r>
      <w:r w:rsidR="00B43B99" w:rsidRPr="00296EB9">
        <w:rPr>
          <w:rFonts w:ascii="Tw Cen MT" w:eastAsia="Twentieth Century" w:hAnsi="Tw Cen MT" w:cs="Twentieth Century"/>
          <w:b/>
          <w:sz w:val="32"/>
          <w:szCs w:val="32"/>
        </w:rPr>
        <w:t xml:space="preserve"> </w:t>
      </w:r>
      <w:r w:rsidRPr="003F5E23">
        <w:rPr>
          <w:rFonts w:ascii="Tw Cen MT" w:hAnsi="Tw Cen MT"/>
          <w:b/>
          <w:i/>
          <w:sz w:val="32"/>
          <w:szCs w:val="32"/>
        </w:rPr>
        <w:t>Staphylococcus</w:t>
      </w:r>
      <w:r>
        <w:rPr>
          <w:rFonts w:ascii="Tw Cen MT" w:hAnsi="Tw Cen MT"/>
          <w:b/>
          <w:i/>
          <w:sz w:val="32"/>
          <w:szCs w:val="32"/>
        </w:rPr>
        <w:t xml:space="preserve"> </w:t>
      </w:r>
      <w:r w:rsidRPr="003F5E23">
        <w:rPr>
          <w:rFonts w:ascii="Tw Cen MT" w:hAnsi="Tw Cen MT"/>
          <w:b/>
          <w:i/>
          <w:sz w:val="32"/>
          <w:szCs w:val="32"/>
        </w:rPr>
        <w:t>aureus</w:t>
      </w:r>
    </w:p>
    <w:p w14:paraId="43D87048" w14:textId="511F35D8" w:rsidR="00D93684" w:rsidRPr="00296EB9" w:rsidRDefault="00D93684" w:rsidP="003F5E23">
      <w:pPr>
        <w:jc w:val="center"/>
        <w:rPr>
          <w:rFonts w:ascii="Tw Cen MT" w:eastAsia="Twentieth Century" w:hAnsi="Tw Cen MT" w:cs="Twentieth Century"/>
        </w:rPr>
      </w:pPr>
    </w:p>
    <w:p w14:paraId="61584C5A" w14:textId="38E46E68" w:rsidR="00D93684" w:rsidRPr="00045E22" w:rsidRDefault="003F5E23" w:rsidP="00045E22">
      <w:pPr>
        <w:widowControl w:val="0"/>
        <w:ind w:left="7" w:right="-20"/>
        <w:jc w:val="center"/>
        <w:rPr>
          <w:rFonts w:ascii="Tw Cen MT" w:eastAsia="Twentieth Century" w:hAnsi="Tw Cen MT" w:cs="Twentieth Century"/>
        </w:rPr>
      </w:pPr>
      <w:proofErr w:type="spellStart"/>
      <w:r w:rsidRPr="00045E22">
        <w:rPr>
          <w:rFonts w:ascii="Tw Cen MT" w:eastAsia="Twentieth Century" w:hAnsi="Tw Cen MT" w:cs="Twentieth Century"/>
        </w:rPr>
        <w:t>Wahyu</w:t>
      </w:r>
      <w:proofErr w:type="spellEnd"/>
      <w:r w:rsidRPr="00045E22">
        <w:rPr>
          <w:rFonts w:ascii="Tw Cen MT" w:eastAsia="Twentieth Century" w:hAnsi="Tw Cen MT" w:cs="Twentieth Century"/>
        </w:rPr>
        <w:t xml:space="preserve"> Margi </w:t>
      </w:r>
      <w:proofErr w:type="spellStart"/>
      <w:r w:rsidRPr="00045E22">
        <w:rPr>
          <w:rFonts w:ascii="Tw Cen MT" w:eastAsia="Twentieth Century" w:hAnsi="Tw Cen MT" w:cs="Twentieth Century"/>
        </w:rPr>
        <w:t>Sidoretno</w:t>
      </w:r>
      <w:proofErr w:type="spellEnd"/>
    </w:p>
    <w:p w14:paraId="1375FC81" w14:textId="518545F7" w:rsidR="00D93684" w:rsidRPr="00296EB9" w:rsidRDefault="00045E22" w:rsidP="00045E22">
      <w:pPr>
        <w:widowControl w:val="0"/>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Fakultas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Farmasi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Kesehatan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Universitas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Abdurrab</w:t>
      </w:r>
      <w:proofErr w:type="spellEnd"/>
    </w:p>
    <w:p w14:paraId="3064923E" w14:textId="083607E7" w:rsidR="00D93684" w:rsidRPr="00822D37" w:rsidRDefault="00B43B99" w:rsidP="00045E22">
      <w:pPr>
        <w:widowControl w:val="0"/>
        <w:ind w:left="7" w:right="-20"/>
        <w:jc w:val="center"/>
        <w:rPr>
          <w:rFonts w:ascii="Tw Cen MT" w:eastAsia="Twentieth Century" w:hAnsi="Tw Cen MT" w:cs="Twentieth Century"/>
          <w:sz w:val="20"/>
          <w:szCs w:val="20"/>
          <w:lang w:val="en-US"/>
        </w:rPr>
      </w:pPr>
      <w:proofErr w:type="gramStart"/>
      <w:r w:rsidRPr="00822D37">
        <w:rPr>
          <w:rFonts w:ascii="Tw Cen MT" w:eastAsia="Twentieth Century" w:hAnsi="Tw Cen MT" w:cs="Twentieth Century"/>
          <w:sz w:val="20"/>
          <w:szCs w:val="20"/>
          <w:lang w:val="en-US"/>
        </w:rPr>
        <w:t>Email</w:t>
      </w:r>
      <w:r w:rsidR="003F5E23" w:rsidRPr="00822D37">
        <w:rPr>
          <w:rFonts w:ascii="Tw Cen MT" w:eastAsia="Twentieth Century" w:hAnsi="Tw Cen MT" w:cs="Twentieth Century"/>
          <w:sz w:val="20"/>
          <w:szCs w:val="20"/>
          <w:lang w:val="en-US"/>
        </w:rPr>
        <w:t> :</w:t>
      </w:r>
      <w:proofErr w:type="gramEnd"/>
      <w:r w:rsidR="003F5E23" w:rsidRPr="00822D37">
        <w:rPr>
          <w:rFonts w:ascii="Tw Cen MT" w:eastAsia="Twentieth Century" w:hAnsi="Tw Cen MT" w:cs="Twentieth Century"/>
          <w:sz w:val="20"/>
          <w:szCs w:val="20"/>
          <w:lang w:val="en-US"/>
        </w:rPr>
        <w:t xml:space="preserve"> wahyu.margi@univrab.ac.id</w:t>
      </w:r>
    </w:p>
    <w:p w14:paraId="1D4B22E7" w14:textId="7A93D06C" w:rsidR="00D93684" w:rsidRPr="00822D37" w:rsidRDefault="00045E22">
      <w:pPr>
        <w:rPr>
          <w:rFonts w:ascii="Tw Cen MT" w:hAnsi="Tw Cen MT"/>
          <w:lang w:val="en-US"/>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2336" behindDoc="0" locked="0" layoutInCell="1" allowOverlap="1" wp14:anchorId="7F6FA930" wp14:editId="5211F4C0">
                <wp:simplePos x="0" y="0"/>
                <wp:positionH relativeFrom="column">
                  <wp:posOffset>-4606</wp:posOffset>
                </wp:positionH>
                <wp:positionV relativeFrom="paragraph">
                  <wp:posOffset>158147</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14:paraId="666D300A" w14:textId="77777777" w:rsidR="00045E22" w:rsidRPr="00E437D7" w:rsidRDefault="00045E22" w:rsidP="00045E22">
                            <w:pPr>
                              <w:tabs>
                                <w:tab w:val="left" w:pos="567"/>
                              </w:tabs>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14:paraId="05D8E6A0" w14:textId="77777777" w:rsidR="00045E22" w:rsidRPr="00E437D7" w:rsidRDefault="00045E22" w:rsidP="00045E22">
                            <w:pPr>
                              <w:tabs>
                                <w:tab w:val="left" w:pos="567"/>
                              </w:tabs>
                              <w:ind w:left="-85"/>
                              <w:rPr>
                                <w:rFonts w:ascii="Tw Cen MT" w:hAnsi="Tw Cen MT" w:cs="Arial"/>
                                <w:b/>
                                <w:bCs/>
                                <w:caps/>
                                <w:sz w:val="20"/>
                                <w:szCs w:val="20"/>
                                <w:lang w:val="id-ID"/>
                              </w:rPr>
                            </w:pPr>
                          </w:p>
                          <w:p w14:paraId="6D1431C8" w14:textId="77777777" w:rsidR="00045E22" w:rsidRPr="00E437D7" w:rsidRDefault="00045E22" w:rsidP="00045E22">
                            <w:pPr>
                              <w:tabs>
                                <w:tab w:val="left" w:pos="567"/>
                              </w:tabs>
                              <w:ind w:left="-85"/>
                              <w:rPr>
                                <w:rFonts w:ascii="Tw Cen MT" w:hAnsi="Tw Cen MT" w:cs="Arial"/>
                                <w:b/>
                                <w:i/>
                                <w:sz w:val="20"/>
                                <w:szCs w:val="20"/>
                              </w:rPr>
                            </w:pPr>
                            <w:r w:rsidRPr="00E437D7">
                              <w:rPr>
                                <w:rFonts w:ascii="Tw Cen MT" w:hAnsi="Tw Cen MT" w:cs="Arial"/>
                                <w:b/>
                                <w:i/>
                                <w:sz w:val="20"/>
                                <w:szCs w:val="20"/>
                              </w:rPr>
                              <w:t>Article history</w:t>
                            </w:r>
                          </w:p>
                          <w:p w14:paraId="3AC6C58F" w14:textId="77777777" w:rsidR="00045E22" w:rsidRPr="00E437D7" w:rsidRDefault="00045E22" w:rsidP="00045E22">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2021-06-28</w:t>
                            </w:r>
                          </w:p>
                          <w:p w14:paraId="7695DB2F" w14:textId="77777777" w:rsidR="00045E22" w:rsidRPr="00E437D7" w:rsidRDefault="00045E22" w:rsidP="00045E22">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2021-08-14</w:t>
                            </w:r>
                          </w:p>
                          <w:p w14:paraId="6E068AEA" w14:textId="77777777" w:rsidR="00045E22" w:rsidRPr="00E437D7" w:rsidRDefault="00045E22" w:rsidP="00045E22">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2021-12-22</w:t>
                            </w:r>
                          </w:p>
                          <w:p w14:paraId="0C0C21FB" w14:textId="77777777" w:rsidR="00045E22" w:rsidRPr="00E437D7" w:rsidRDefault="00045E22" w:rsidP="00045E22">
                            <w:pPr>
                              <w:pBdr>
                                <w:top w:val="single" w:sz="4" w:space="0" w:color="auto"/>
                              </w:pBdr>
                              <w:tabs>
                                <w:tab w:val="left" w:pos="567"/>
                              </w:tabs>
                              <w:ind w:left="-85" w:right="-57"/>
                              <w:rPr>
                                <w:rFonts w:ascii="Tw Cen MT" w:hAnsi="Tw Cen MT" w:cs="Arial"/>
                                <w:b/>
                                <w:bCs/>
                                <w:i/>
                                <w:caps/>
                                <w:sz w:val="20"/>
                                <w:szCs w:val="20"/>
                              </w:rPr>
                            </w:pPr>
                          </w:p>
                          <w:p w14:paraId="48804E1C" w14:textId="77777777" w:rsidR="00045E22" w:rsidRPr="00E437D7" w:rsidRDefault="00045E22" w:rsidP="00045E22">
                            <w:pPr>
                              <w:rPr>
                                <w:rFonts w:ascii="Tw Cen MT" w:hAnsi="Tw Cen MT"/>
                                <w:sz w:val="20"/>
                                <w:szCs w:val="20"/>
                              </w:rPr>
                            </w:pPr>
                          </w:p>
                          <w:p w14:paraId="7D415D49" w14:textId="77777777" w:rsidR="00045E22" w:rsidRDefault="00045E22" w:rsidP="00045E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5pt;margin-top:12.45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" fillcolor="window" stroked="f" strokeweight="2pt">
                <v:path arrowok="t"/>
                <v:textbox>
                  <w:txbxContent>
                    <w:p w14:paraId="666D300A" w14:textId="77777777" w:rsidR="00045E22" w:rsidRPr="00E437D7" w:rsidRDefault="00045E22" w:rsidP="00045E22">
                      <w:pPr>
                        <w:tabs>
                          <w:tab w:val="left" w:pos="567"/>
                        </w:tabs>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14:paraId="05D8E6A0" w14:textId="77777777" w:rsidR="00045E22" w:rsidRPr="00E437D7" w:rsidRDefault="00045E22" w:rsidP="00045E22">
                      <w:pPr>
                        <w:tabs>
                          <w:tab w:val="left" w:pos="567"/>
                        </w:tabs>
                        <w:ind w:left="-85"/>
                        <w:rPr>
                          <w:rFonts w:ascii="Tw Cen MT" w:hAnsi="Tw Cen MT" w:cs="Arial"/>
                          <w:b/>
                          <w:bCs/>
                          <w:caps/>
                          <w:sz w:val="20"/>
                          <w:szCs w:val="20"/>
                          <w:lang w:val="id-ID"/>
                        </w:rPr>
                      </w:pPr>
                    </w:p>
                    <w:p w14:paraId="6D1431C8" w14:textId="77777777" w:rsidR="00045E22" w:rsidRPr="00E437D7" w:rsidRDefault="00045E22" w:rsidP="00045E22">
                      <w:pPr>
                        <w:tabs>
                          <w:tab w:val="left" w:pos="567"/>
                        </w:tabs>
                        <w:ind w:left="-85"/>
                        <w:rPr>
                          <w:rFonts w:ascii="Tw Cen MT" w:hAnsi="Tw Cen MT" w:cs="Arial"/>
                          <w:b/>
                          <w:i/>
                          <w:sz w:val="20"/>
                          <w:szCs w:val="20"/>
                        </w:rPr>
                      </w:pPr>
                      <w:r w:rsidRPr="00E437D7">
                        <w:rPr>
                          <w:rFonts w:ascii="Tw Cen MT" w:hAnsi="Tw Cen MT" w:cs="Arial"/>
                          <w:b/>
                          <w:i/>
                          <w:sz w:val="20"/>
                          <w:szCs w:val="20"/>
                        </w:rPr>
                        <w:t>Article history</w:t>
                      </w:r>
                    </w:p>
                    <w:p w14:paraId="3AC6C58F" w14:textId="77777777" w:rsidR="00045E22" w:rsidRPr="00E437D7" w:rsidRDefault="00045E22" w:rsidP="00045E22">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2021-06-28</w:t>
                      </w:r>
                    </w:p>
                    <w:p w14:paraId="7695DB2F" w14:textId="77777777" w:rsidR="00045E22" w:rsidRPr="00E437D7" w:rsidRDefault="00045E22" w:rsidP="00045E22">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2021-08-14</w:t>
                      </w:r>
                    </w:p>
                    <w:p w14:paraId="6E068AEA" w14:textId="77777777" w:rsidR="00045E22" w:rsidRPr="00E437D7" w:rsidRDefault="00045E22" w:rsidP="00045E22">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2021-12-22</w:t>
                      </w:r>
                    </w:p>
                    <w:p w14:paraId="0C0C21FB" w14:textId="77777777" w:rsidR="00045E22" w:rsidRPr="00E437D7" w:rsidRDefault="00045E22" w:rsidP="00045E22">
                      <w:pPr>
                        <w:pBdr>
                          <w:top w:val="single" w:sz="4" w:space="0" w:color="auto"/>
                        </w:pBdr>
                        <w:tabs>
                          <w:tab w:val="left" w:pos="567"/>
                        </w:tabs>
                        <w:ind w:left="-85" w:right="-57"/>
                        <w:rPr>
                          <w:rFonts w:ascii="Tw Cen MT" w:hAnsi="Tw Cen MT" w:cs="Arial"/>
                          <w:b/>
                          <w:bCs/>
                          <w:i/>
                          <w:caps/>
                          <w:sz w:val="20"/>
                          <w:szCs w:val="20"/>
                        </w:rPr>
                      </w:pPr>
                    </w:p>
                    <w:p w14:paraId="48804E1C" w14:textId="77777777" w:rsidR="00045E22" w:rsidRPr="00E437D7" w:rsidRDefault="00045E22" w:rsidP="00045E22">
                      <w:pPr>
                        <w:rPr>
                          <w:rFonts w:ascii="Tw Cen MT" w:hAnsi="Tw Cen MT"/>
                          <w:sz w:val="20"/>
                          <w:szCs w:val="20"/>
                        </w:rPr>
                      </w:pPr>
                    </w:p>
                    <w:p w14:paraId="7D415D49" w14:textId="77777777" w:rsidR="00045E22" w:rsidRDefault="00045E22" w:rsidP="00045E22"/>
                  </w:txbxContent>
                </v:textbox>
              </v:rect>
            </w:pict>
          </mc:Fallback>
        </mc:AlternateContent>
      </w:r>
      <w:r w:rsidR="00B43B99" w:rsidRPr="00822D37">
        <w:rPr>
          <w:rFonts w:ascii="Tw Cen MT" w:hAnsi="Tw Cen MT"/>
          <w:lang w:val="en-US"/>
        </w:rPr>
        <w:tab/>
      </w:r>
      <w:r w:rsidR="00B43B99" w:rsidRPr="00822D37">
        <w:rPr>
          <w:rFonts w:ascii="Tw Cen MT" w:hAnsi="Tw Cen MT"/>
          <w:lang w:val="en-US"/>
        </w:rPr>
        <w:tab/>
      </w:r>
      <w:r w:rsidR="00B43B99" w:rsidRPr="00822D37">
        <w:rPr>
          <w:rFonts w:ascii="Tw Cen MT" w:hAnsi="Tw Cen MT"/>
          <w:lang w:val="en-US"/>
        </w:rPr>
        <w:tab/>
      </w:r>
      <w:r w:rsidR="00B43B99" w:rsidRPr="00822D37">
        <w:rPr>
          <w:rFonts w:ascii="Tw Cen MT" w:hAnsi="Tw Cen MT"/>
          <w:lang w:val="en-US"/>
        </w:rPr>
        <w:tab/>
        <w:t xml:space="preserve">     </w:t>
      </w:r>
      <w:r w:rsidR="00B43B99" w:rsidRPr="00296EB9">
        <w:rPr>
          <w:rFonts w:ascii="Tw Cen MT" w:hAnsi="Tw Cen MT"/>
          <w:noProof/>
          <w:lang w:val="en-US" w:eastAsia="en-US"/>
        </w:rPr>
        <mc:AlternateContent>
          <mc:Choice Requires="wps">
            <w:drawing>
              <wp:anchor distT="0" distB="0" distL="114300" distR="114300" simplePos="0" relativeHeight="251658240" behindDoc="0" locked="0" layoutInCell="1" hidden="0" allowOverlap="1" wp14:anchorId="7BD75D6C" wp14:editId="13AFC3DC">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1pt;margin-top:11pt;width:467.5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" strokecolor="black [3200]" strokeweight="1.5pt">
                <v:stroke startarrowwidth="narrow" startarrowlength="short" endarrowwidth="narrow" endarrowlength="short"/>
              </v:shape>
            </w:pict>
          </mc:Fallback>
        </mc:AlternateContent>
      </w:r>
    </w:p>
    <w:p w14:paraId="6686AB3E" w14:textId="77777777" w:rsidR="00D93684" w:rsidRPr="00822D37" w:rsidRDefault="00B43B99" w:rsidP="00045E22">
      <w:pPr>
        <w:ind w:left="2399" w:firstLine="719"/>
        <w:rPr>
          <w:rFonts w:ascii="Tw Cen MT" w:hAnsi="Tw Cen MT"/>
        </w:rPr>
      </w:pPr>
      <w:r w:rsidRPr="00822D37">
        <w:rPr>
          <w:rFonts w:ascii="Tw Cen MT" w:eastAsia="Twentieth Century" w:hAnsi="Tw Cen MT" w:cs="Twentieth Century"/>
          <w:b/>
          <w:i/>
          <w:sz w:val="20"/>
          <w:szCs w:val="20"/>
        </w:rPr>
        <w:t>Abstract</w:t>
      </w:r>
    </w:p>
    <w:p w14:paraId="4FF7967A" w14:textId="77777777" w:rsidR="001B546E" w:rsidRPr="00045E22" w:rsidRDefault="001B546E" w:rsidP="00045E22">
      <w:pPr>
        <w:tabs>
          <w:tab w:val="left" w:pos="426"/>
        </w:tabs>
        <w:ind w:left="3150"/>
        <w:jc w:val="both"/>
        <w:rPr>
          <w:rFonts w:ascii="Tw Cen MT" w:hAnsi="Tw Cen MT"/>
          <w:i/>
          <w:sz w:val="20"/>
          <w:szCs w:val="20"/>
        </w:rPr>
      </w:pPr>
      <w:proofErr w:type="spellStart"/>
      <w:r w:rsidRPr="00045E22">
        <w:rPr>
          <w:rFonts w:ascii="Tw Cen MT" w:eastAsia="Twentieth Century" w:hAnsi="Tw Cen MT" w:cs="Twentieth Century"/>
          <w:bCs/>
          <w:i/>
          <w:sz w:val="20"/>
          <w:szCs w:val="20"/>
        </w:rPr>
        <w:t>Matoa</w:t>
      </w:r>
      <w:proofErr w:type="spellEnd"/>
      <w:r w:rsidRPr="00045E22">
        <w:rPr>
          <w:rFonts w:ascii="Tw Cen MT" w:eastAsia="Twentieth Century" w:hAnsi="Tw Cen MT" w:cs="Twentieth Century"/>
          <w:bCs/>
          <w:i/>
          <w:sz w:val="20"/>
          <w:szCs w:val="20"/>
        </w:rPr>
        <w:t xml:space="preserve"> (</w:t>
      </w:r>
      <w:proofErr w:type="spellStart"/>
      <w:r w:rsidRPr="00045E22">
        <w:rPr>
          <w:rFonts w:ascii="Tw Cen MT" w:eastAsia="Twentieth Century" w:hAnsi="Tw Cen MT" w:cs="Twentieth Century"/>
          <w:bCs/>
          <w:i/>
          <w:iCs/>
          <w:sz w:val="20"/>
          <w:szCs w:val="20"/>
        </w:rPr>
        <w:t>Pometia</w:t>
      </w:r>
      <w:proofErr w:type="spellEnd"/>
      <w:r w:rsidRPr="00045E22">
        <w:rPr>
          <w:rFonts w:ascii="Tw Cen MT" w:eastAsia="Twentieth Century" w:hAnsi="Tw Cen MT" w:cs="Twentieth Century"/>
          <w:bCs/>
          <w:i/>
          <w:iCs/>
          <w:sz w:val="20"/>
          <w:szCs w:val="20"/>
        </w:rPr>
        <w:t xml:space="preserve"> </w:t>
      </w:r>
      <w:proofErr w:type="spellStart"/>
      <w:r w:rsidRPr="00045E22">
        <w:rPr>
          <w:rFonts w:ascii="Tw Cen MT" w:eastAsia="Twentieth Century" w:hAnsi="Tw Cen MT" w:cs="Twentieth Century"/>
          <w:bCs/>
          <w:i/>
          <w:iCs/>
          <w:sz w:val="20"/>
          <w:szCs w:val="20"/>
        </w:rPr>
        <w:t>pinnata</w:t>
      </w:r>
      <w:proofErr w:type="spellEnd"/>
      <w:r w:rsidRPr="00045E22">
        <w:rPr>
          <w:rFonts w:ascii="Tw Cen MT" w:eastAsia="Twentieth Century" w:hAnsi="Tw Cen MT" w:cs="Twentieth Century"/>
          <w:bCs/>
          <w:i/>
          <w:iCs/>
          <w:sz w:val="20"/>
          <w:szCs w:val="20"/>
        </w:rPr>
        <w:t xml:space="preserve"> </w:t>
      </w:r>
      <w:r w:rsidRPr="00045E22">
        <w:rPr>
          <w:rFonts w:ascii="Tw Cen MT" w:eastAsia="Twentieth Century" w:hAnsi="Tw Cen MT" w:cs="Twentieth Century"/>
          <w:bCs/>
          <w:i/>
          <w:sz w:val="20"/>
          <w:szCs w:val="20"/>
        </w:rPr>
        <w:t xml:space="preserve">J.R. &amp; G. </w:t>
      </w:r>
      <w:proofErr w:type="spellStart"/>
      <w:r w:rsidRPr="00045E22">
        <w:rPr>
          <w:rFonts w:ascii="Tw Cen MT" w:eastAsia="Twentieth Century" w:hAnsi="Tw Cen MT" w:cs="Twentieth Century"/>
          <w:bCs/>
          <w:i/>
          <w:sz w:val="20"/>
          <w:szCs w:val="20"/>
        </w:rPr>
        <w:t>Forst</w:t>
      </w:r>
      <w:proofErr w:type="spellEnd"/>
      <w:r w:rsidRPr="00045E22">
        <w:rPr>
          <w:rFonts w:ascii="Tw Cen MT" w:eastAsia="Twentieth Century" w:hAnsi="Tw Cen MT" w:cs="Twentieth Century"/>
          <w:bCs/>
          <w:i/>
          <w:sz w:val="20"/>
          <w:szCs w:val="20"/>
        </w:rPr>
        <w:t xml:space="preserve">) leave extract contained </w:t>
      </w:r>
      <w:proofErr w:type="gramStart"/>
      <w:r w:rsidRPr="00045E22">
        <w:rPr>
          <w:rFonts w:ascii="Tw Cen MT" w:eastAsia="Twentieth Century" w:hAnsi="Tw Cen MT" w:cs="Twentieth Century"/>
          <w:bCs/>
          <w:i/>
          <w:sz w:val="20"/>
          <w:szCs w:val="20"/>
        </w:rPr>
        <w:t>phenolic and flavonoid compounds that known has</w:t>
      </w:r>
      <w:proofErr w:type="gramEnd"/>
      <w:r w:rsidRPr="00045E22">
        <w:rPr>
          <w:rFonts w:ascii="Tw Cen MT" w:eastAsia="Twentieth Century" w:hAnsi="Tw Cen MT" w:cs="Twentieth Century"/>
          <w:bCs/>
          <w:i/>
          <w:sz w:val="20"/>
          <w:szCs w:val="20"/>
        </w:rPr>
        <w:t xml:space="preserve"> antibacterial activity. The activity was investigated for </w:t>
      </w:r>
      <w:r w:rsidRPr="00045E22">
        <w:rPr>
          <w:rFonts w:ascii="Tw Cen MT" w:hAnsi="Tw Cen MT"/>
          <w:i/>
          <w:sz w:val="20"/>
          <w:szCs w:val="20"/>
        </w:rPr>
        <w:t xml:space="preserve">positive gram bacteria Staphylococcus </w:t>
      </w:r>
      <w:proofErr w:type="spellStart"/>
      <w:r w:rsidRPr="00045E22">
        <w:rPr>
          <w:rFonts w:ascii="Tw Cen MT" w:hAnsi="Tw Cen MT"/>
          <w:i/>
          <w:sz w:val="20"/>
          <w:szCs w:val="20"/>
        </w:rPr>
        <w:t>aureus</w:t>
      </w:r>
      <w:proofErr w:type="spellEnd"/>
      <w:r w:rsidRPr="00045E22">
        <w:rPr>
          <w:rFonts w:ascii="Tw Cen MT" w:hAnsi="Tw Cen MT"/>
          <w:i/>
          <w:sz w:val="20"/>
          <w:szCs w:val="20"/>
        </w:rPr>
        <w:t xml:space="preserve"> </w:t>
      </w:r>
      <w:r w:rsidRPr="00045E22">
        <w:rPr>
          <w:rFonts w:ascii="Tw Cen MT" w:hAnsi="Tw Cen MT"/>
          <w:i/>
          <w:iCs/>
          <w:sz w:val="20"/>
          <w:szCs w:val="20"/>
        </w:rPr>
        <w:t xml:space="preserve">by </w:t>
      </w:r>
      <w:proofErr w:type="spellStart"/>
      <w:r w:rsidRPr="00045E22">
        <w:rPr>
          <w:rFonts w:ascii="Tw Cen MT" w:hAnsi="Tw Cen MT"/>
          <w:i/>
          <w:iCs/>
          <w:sz w:val="20"/>
          <w:szCs w:val="20"/>
        </w:rPr>
        <w:t>analyzing</w:t>
      </w:r>
      <w:proofErr w:type="spellEnd"/>
      <w:r w:rsidRPr="00045E22">
        <w:rPr>
          <w:rFonts w:ascii="Tw Cen MT" w:hAnsi="Tw Cen MT"/>
          <w:i/>
          <w:iCs/>
          <w:sz w:val="20"/>
          <w:szCs w:val="20"/>
        </w:rPr>
        <w:t xml:space="preserve"> inhibition zone using disk diffusion method. The experiment was carried out using </w:t>
      </w:r>
      <w:r w:rsidRPr="00045E22">
        <w:rPr>
          <w:rFonts w:ascii="Tw Cen MT" w:hAnsi="Tw Cen MT"/>
          <w:i/>
          <w:sz w:val="20"/>
          <w:szCs w:val="20"/>
        </w:rPr>
        <w:t xml:space="preserve">Mueller Hinton Agar (MHA) and ciprofloxacin as positive control. The disk diffusion method revealed the inhibition zones for 10%, 20%, and 30% concentration of extract were </w:t>
      </w:r>
      <w:r w:rsidRPr="00045E22">
        <w:rPr>
          <w:rFonts w:ascii="Tw Cen MT" w:hAnsi="Tw Cen MT"/>
          <w:bCs/>
          <w:i/>
          <w:sz w:val="20"/>
          <w:szCs w:val="20"/>
        </w:rPr>
        <w:t xml:space="preserve">11.06 mm, 15.07 mm, 16.07 mm, respectively with positive control was 28.10 mm. Based on the results, it can be concluded that </w:t>
      </w:r>
      <w:proofErr w:type="spellStart"/>
      <w:r w:rsidRPr="00045E22">
        <w:rPr>
          <w:rFonts w:ascii="Tw Cen MT" w:hAnsi="Tw Cen MT"/>
          <w:bCs/>
          <w:i/>
          <w:sz w:val="20"/>
          <w:szCs w:val="20"/>
        </w:rPr>
        <w:t>Matoa</w:t>
      </w:r>
      <w:proofErr w:type="spellEnd"/>
      <w:r w:rsidRPr="00045E22">
        <w:rPr>
          <w:rFonts w:ascii="Tw Cen MT" w:hAnsi="Tw Cen MT"/>
          <w:bCs/>
          <w:i/>
          <w:sz w:val="20"/>
          <w:szCs w:val="20"/>
        </w:rPr>
        <w:t xml:space="preserve"> leave extracts have potential against </w:t>
      </w:r>
      <w:r w:rsidRPr="00045E22">
        <w:rPr>
          <w:rFonts w:ascii="Tw Cen MT" w:hAnsi="Tw Cen MT"/>
          <w:i/>
          <w:sz w:val="20"/>
          <w:szCs w:val="20"/>
        </w:rPr>
        <w:t>Staphylococcus aureus.</w:t>
      </w:r>
    </w:p>
    <w:p w14:paraId="3EE8DC65" w14:textId="23326B33" w:rsidR="00D93684" w:rsidRPr="00045E22" w:rsidRDefault="00B43B99" w:rsidP="00045E22">
      <w:pPr>
        <w:widowControl w:val="0"/>
        <w:ind w:left="3150" w:right="-19"/>
        <w:jc w:val="both"/>
        <w:rPr>
          <w:rFonts w:ascii="Tw Cen MT" w:eastAsia="Twentieth Century" w:hAnsi="Tw Cen MT" w:cs="Twentieth Century"/>
          <w:b/>
          <w:i/>
          <w:sz w:val="20"/>
          <w:szCs w:val="20"/>
        </w:rPr>
      </w:pPr>
      <w:r w:rsidRPr="00045E22">
        <w:rPr>
          <w:rFonts w:ascii="Tw Cen MT" w:eastAsia="Twentieth Century" w:hAnsi="Tw Cen MT" w:cs="Twentieth Century"/>
          <w:b/>
          <w:i/>
          <w:sz w:val="20"/>
          <w:szCs w:val="20"/>
        </w:rPr>
        <w:t>Keywords:</w:t>
      </w:r>
    </w:p>
    <w:p w14:paraId="065BDC2C" w14:textId="4938289D" w:rsidR="00D93684" w:rsidRPr="00045E22" w:rsidRDefault="00410403" w:rsidP="00045E22">
      <w:pPr>
        <w:tabs>
          <w:tab w:val="left" w:pos="426"/>
        </w:tabs>
        <w:ind w:left="3150"/>
        <w:jc w:val="both"/>
        <w:rPr>
          <w:rFonts w:ascii="Tw Cen MT" w:eastAsia="Twentieth Century" w:hAnsi="Tw Cen MT" w:cs="Twentieth Century"/>
          <w:i/>
          <w:sz w:val="20"/>
          <w:szCs w:val="20"/>
        </w:rPr>
      </w:pPr>
      <w:r w:rsidRPr="00045E22">
        <w:rPr>
          <w:rFonts w:ascii="Tw Cen MT" w:eastAsia="Twentieth Century" w:hAnsi="Tw Cen MT" w:cs="Twentieth Century"/>
          <w:i/>
          <w:sz w:val="20"/>
          <w:szCs w:val="20"/>
        </w:rPr>
        <w:t>Antibacterial Activity</w:t>
      </w:r>
      <w:r w:rsidR="00B43B99" w:rsidRPr="00045E22">
        <w:rPr>
          <w:rFonts w:ascii="Tw Cen MT" w:eastAsia="Twentieth Century" w:hAnsi="Tw Cen MT" w:cs="Twentieth Century"/>
          <w:i/>
          <w:sz w:val="20"/>
          <w:szCs w:val="20"/>
        </w:rPr>
        <w:t xml:space="preserve">; </w:t>
      </w:r>
      <w:proofErr w:type="spellStart"/>
      <w:r w:rsidRPr="00045E22">
        <w:rPr>
          <w:rFonts w:ascii="Tw Cen MT" w:eastAsia="Twentieth Century" w:hAnsi="Tw Cen MT" w:cs="Twentieth Century"/>
          <w:i/>
          <w:sz w:val="20"/>
          <w:szCs w:val="20"/>
        </w:rPr>
        <w:t>Pometia</w:t>
      </w:r>
      <w:proofErr w:type="spellEnd"/>
      <w:r w:rsidRPr="00045E22">
        <w:rPr>
          <w:rFonts w:ascii="Tw Cen MT" w:eastAsia="Twentieth Century" w:hAnsi="Tw Cen MT" w:cs="Twentieth Century"/>
          <w:i/>
          <w:sz w:val="20"/>
          <w:szCs w:val="20"/>
        </w:rPr>
        <w:t xml:space="preserve"> </w:t>
      </w:r>
      <w:proofErr w:type="spellStart"/>
      <w:r w:rsidRPr="00045E22">
        <w:rPr>
          <w:rFonts w:ascii="Tw Cen MT" w:eastAsia="Twentieth Century" w:hAnsi="Tw Cen MT" w:cs="Twentieth Century"/>
          <w:i/>
          <w:sz w:val="20"/>
          <w:szCs w:val="20"/>
        </w:rPr>
        <w:t>pinnata</w:t>
      </w:r>
      <w:proofErr w:type="spellEnd"/>
      <w:r w:rsidR="00B43B99" w:rsidRPr="00045E22">
        <w:rPr>
          <w:rFonts w:ascii="Tw Cen MT" w:eastAsia="Twentieth Century" w:hAnsi="Tw Cen MT" w:cs="Twentieth Century"/>
          <w:i/>
          <w:sz w:val="20"/>
          <w:szCs w:val="20"/>
        </w:rPr>
        <w:t xml:space="preserve">; </w:t>
      </w:r>
      <w:r w:rsidRPr="00045E22">
        <w:rPr>
          <w:rFonts w:ascii="Tw Cen MT" w:eastAsia="Twentieth Century" w:hAnsi="Tw Cen MT" w:cs="Twentieth Century"/>
          <w:i/>
          <w:sz w:val="20"/>
          <w:szCs w:val="20"/>
        </w:rPr>
        <w:t xml:space="preserve">Staphylococcus </w:t>
      </w:r>
      <w:proofErr w:type="spellStart"/>
      <w:r w:rsidRPr="00045E22">
        <w:rPr>
          <w:rFonts w:ascii="Tw Cen MT" w:eastAsia="Twentieth Century" w:hAnsi="Tw Cen MT" w:cs="Twentieth Century"/>
          <w:i/>
          <w:sz w:val="20"/>
          <w:szCs w:val="20"/>
        </w:rPr>
        <w:t>aureus</w:t>
      </w:r>
      <w:proofErr w:type="spellEnd"/>
    </w:p>
    <w:p w14:paraId="0D1A306C" w14:textId="77777777" w:rsidR="00D93684" w:rsidRPr="00045E22" w:rsidRDefault="00D93684" w:rsidP="00045E22">
      <w:pPr>
        <w:tabs>
          <w:tab w:val="left" w:pos="426"/>
        </w:tabs>
        <w:ind w:left="3150"/>
        <w:jc w:val="both"/>
        <w:rPr>
          <w:rFonts w:ascii="Tw Cen MT" w:eastAsia="Twentieth Century" w:hAnsi="Tw Cen MT" w:cs="Twentieth Century"/>
          <w:b/>
          <w:i/>
          <w:sz w:val="20"/>
          <w:szCs w:val="20"/>
        </w:rPr>
      </w:pPr>
    </w:p>
    <w:p w14:paraId="033C6CEB" w14:textId="77777777" w:rsidR="00A07610" w:rsidRPr="00045E22" w:rsidRDefault="00B43B99" w:rsidP="00045E22">
      <w:pPr>
        <w:tabs>
          <w:tab w:val="left" w:pos="426"/>
        </w:tabs>
        <w:ind w:left="3150"/>
        <w:jc w:val="both"/>
        <w:rPr>
          <w:rFonts w:ascii="Tw Cen MT" w:eastAsia="Twentieth Century" w:hAnsi="Tw Cen MT" w:cs="Twentieth Century"/>
          <w:b/>
          <w:i/>
          <w:sz w:val="20"/>
          <w:szCs w:val="20"/>
        </w:rPr>
      </w:pPr>
      <w:proofErr w:type="spellStart"/>
      <w:r w:rsidRPr="00045E22">
        <w:rPr>
          <w:rFonts w:ascii="Tw Cen MT" w:eastAsia="Twentieth Century" w:hAnsi="Tw Cen MT" w:cs="Twentieth Century"/>
          <w:b/>
          <w:i/>
          <w:sz w:val="20"/>
          <w:szCs w:val="20"/>
        </w:rPr>
        <w:t>Abstrak</w:t>
      </w:r>
      <w:proofErr w:type="spellEnd"/>
    </w:p>
    <w:p w14:paraId="2502611D" w14:textId="7BD7DF8E" w:rsidR="00A07610" w:rsidRPr="00045E22" w:rsidRDefault="00A07610" w:rsidP="00045E22">
      <w:pPr>
        <w:tabs>
          <w:tab w:val="left" w:pos="426"/>
        </w:tabs>
        <w:ind w:left="3150"/>
        <w:jc w:val="both"/>
        <w:rPr>
          <w:rFonts w:ascii="Tw Cen MT" w:eastAsia="Twentieth Century" w:hAnsi="Tw Cen MT" w:cs="Twentieth Century"/>
          <w:b/>
          <w:i/>
          <w:sz w:val="20"/>
          <w:szCs w:val="20"/>
        </w:rPr>
      </w:pPr>
      <w:proofErr w:type="spellStart"/>
      <w:proofErr w:type="gramStart"/>
      <w:r w:rsidRPr="00045E22">
        <w:rPr>
          <w:rFonts w:ascii="Tw Cen MT" w:hAnsi="Tw Cen MT"/>
          <w:i/>
          <w:sz w:val="20"/>
          <w:szCs w:val="20"/>
        </w:rPr>
        <w:t>Daun</w:t>
      </w:r>
      <w:proofErr w:type="spellEnd"/>
      <w:r w:rsidRPr="00045E22">
        <w:rPr>
          <w:rFonts w:ascii="Tw Cen MT" w:hAnsi="Tw Cen MT"/>
          <w:i/>
          <w:sz w:val="20"/>
          <w:szCs w:val="20"/>
        </w:rPr>
        <w:t xml:space="preserve"> </w:t>
      </w:r>
      <w:proofErr w:type="spellStart"/>
      <w:r w:rsidRPr="00045E22">
        <w:rPr>
          <w:rFonts w:ascii="Tw Cen MT" w:hAnsi="Tw Cen MT"/>
          <w:i/>
          <w:sz w:val="20"/>
          <w:szCs w:val="20"/>
        </w:rPr>
        <w:t>matoa</w:t>
      </w:r>
      <w:proofErr w:type="spellEnd"/>
      <w:r w:rsidRPr="00045E22">
        <w:rPr>
          <w:rFonts w:ascii="Tw Cen MT" w:hAnsi="Tw Cen MT"/>
          <w:i/>
          <w:sz w:val="20"/>
          <w:szCs w:val="20"/>
        </w:rPr>
        <w:t xml:space="preserve"> </w:t>
      </w:r>
      <w:proofErr w:type="spellStart"/>
      <w:r w:rsidRPr="00045E22">
        <w:rPr>
          <w:rFonts w:ascii="Tw Cen MT" w:hAnsi="Tw Cen MT"/>
          <w:i/>
          <w:sz w:val="20"/>
          <w:szCs w:val="20"/>
        </w:rPr>
        <w:t>mengandung</w:t>
      </w:r>
      <w:proofErr w:type="spellEnd"/>
      <w:r w:rsidRPr="00045E22">
        <w:rPr>
          <w:rFonts w:ascii="Tw Cen MT" w:hAnsi="Tw Cen MT"/>
          <w:i/>
          <w:sz w:val="20"/>
          <w:szCs w:val="20"/>
        </w:rPr>
        <w:t xml:space="preserve"> </w:t>
      </w:r>
      <w:proofErr w:type="spellStart"/>
      <w:r w:rsidRPr="00045E22">
        <w:rPr>
          <w:rFonts w:ascii="Tw Cen MT" w:hAnsi="Tw Cen MT"/>
          <w:i/>
          <w:sz w:val="20"/>
          <w:szCs w:val="20"/>
        </w:rPr>
        <w:t>senyawa</w:t>
      </w:r>
      <w:proofErr w:type="spellEnd"/>
      <w:r w:rsidRPr="00045E22">
        <w:rPr>
          <w:rFonts w:ascii="Tw Cen MT" w:hAnsi="Tw Cen MT"/>
          <w:i/>
          <w:sz w:val="20"/>
          <w:szCs w:val="20"/>
        </w:rPr>
        <w:t xml:space="preserve"> </w:t>
      </w:r>
      <w:proofErr w:type="spellStart"/>
      <w:r w:rsidRPr="00045E22">
        <w:rPr>
          <w:rFonts w:ascii="Tw Cen MT" w:hAnsi="Tw Cen MT"/>
          <w:i/>
          <w:sz w:val="20"/>
          <w:szCs w:val="20"/>
        </w:rPr>
        <w:t>fenolik</w:t>
      </w:r>
      <w:proofErr w:type="spellEnd"/>
      <w:r w:rsidRPr="00045E22">
        <w:rPr>
          <w:rFonts w:ascii="Tw Cen MT" w:hAnsi="Tw Cen MT"/>
          <w:i/>
          <w:sz w:val="20"/>
          <w:szCs w:val="20"/>
        </w:rPr>
        <w:t xml:space="preserve"> </w:t>
      </w:r>
      <w:proofErr w:type="spellStart"/>
      <w:r w:rsidRPr="00045E22">
        <w:rPr>
          <w:rFonts w:ascii="Tw Cen MT" w:hAnsi="Tw Cen MT"/>
          <w:i/>
          <w:sz w:val="20"/>
          <w:szCs w:val="20"/>
        </w:rPr>
        <w:t>dan</w:t>
      </w:r>
      <w:proofErr w:type="spellEnd"/>
      <w:r w:rsidRPr="00045E22">
        <w:rPr>
          <w:rFonts w:ascii="Tw Cen MT" w:hAnsi="Tw Cen MT"/>
          <w:i/>
          <w:sz w:val="20"/>
          <w:szCs w:val="20"/>
        </w:rPr>
        <w:t xml:space="preserve"> flavonoid yang </w:t>
      </w:r>
      <w:proofErr w:type="spellStart"/>
      <w:r w:rsidRPr="00045E22">
        <w:rPr>
          <w:rFonts w:ascii="Tw Cen MT" w:hAnsi="Tw Cen MT"/>
          <w:i/>
          <w:sz w:val="20"/>
          <w:szCs w:val="20"/>
        </w:rPr>
        <w:t>diketahui</w:t>
      </w:r>
      <w:proofErr w:type="spellEnd"/>
      <w:r w:rsidRPr="00045E22">
        <w:rPr>
          <w:rFonts w:ascii="Tw Cen MT" w:hAnsi="Tw Cen MT"/>
          <w:i/>
          <w:sz w:val="20"/>
          <w:szCs w:val="20"/>
        </w:rPr>
        <w:t xml:space="preserve"> </w:t>
      </w:r>
      <w:proofErr w:type="spellStart"/>
      <w:r w:rsidRPr="00045E22">
        <w:rPr>
          <w:rFonts w:ascii="Tw Cen MT" w:hAnsi="Tw Cen MT"/>
          <w:i/>
          <w:sz w:val="20"/>
          <w:szCs w:val="20"/>
        </w:rPr>
        <w:t>mempunyai</w:t>
      </w:r>
      <w:proofErr w:type="spellEnd"/>
      <w:r w:rsidRPr="00045E22">
        <w:rPr>
          <w:rFonts w:ascii="Tw Cen MT" w:hAnsi="Tw Cen MT"/>
          <w:i/>
          <w:sz w:val="20"/>
          <w:szCs w:val="20"/>
        </w:rPr>
        <w:t xml:space="preserve"> </w:t>
      </w:r>
      <w:proofErr w:type="spellStart"/>
      <w:r w:rsidRPr="00045E22">
        <w:rPr>
          <w:rFonts w:ascii="Tw Cen MT" w:hAnsi="Tw Cen MT"/>
          <w:i/>
          <w:sz w:val="20"/>
          <w:szCs w:val="20"/>
        </w:rPr>
        <w:t>khasiat</w:t>
      </w:r>
      <w:proofErr w:type="spellEnd"/>
      <w:r w:rsidRPr="00045E22">
        <w:rPr>
          <w:rFonts w:ascii="Tw Cen MT" w:hAnsi="Tw Cen MT"/>
          <w:i/>
          <w:sz w:val="20"/>
          <w:szCs w:val="20"/>
        </w:rPr>
        <w:t xml:space="preserve"> </w:t>
      </w:r>
      <w:proofErr w:type="spellStart"/>
      <w:r w:rsidRPr="00045E22">
        <w:rPr>
          <w:rFonts w:ascii="Tw Cen MT" w:hAnsi="Tw Cen MT"/>
          <w:i/>
          <w:sz w:val="20"/>
          <w:szCs w:val="20"/>
        </w:rPr>
        <w:t>sebagai</w:t>
      </w:r>
      <w:proofErr w:type="spellEnd"/>
      <w:r w:rsidRPr="00045E22">
        <w:rPr>
          <w:rFonts w:ascii="Tw Cen MT" w:hAnsi="Tw Cen MT"/>
          <w:i/>
          <w:sz w:val="20"/>
          <w:szCs w:val="20"/>
        </w:rPr>
        <w:t xml:space="preserve"> </w:t>
      </w:r>
      <w:proofErr w:type="spellStart"/>
      <w:r w:rsidRPr="00045E22">
        <w:rPr>
          <w:rFonts w:ascii="Tw Cen MT" w:hAnsi="Tw Cen MT"/>
          <w:i/>
          <w:sz w:val="20"/>
          <w:szCs w:val="20"/>
        </w:rPr>
        <w:t>antibakteri</w:t>
      </w:r>
      <w:proofErr w:type="spellEnd"/>
      <w:r w:rsidRPr="00045E22">
        <w:rPr>
          <w:rFonts w:ascii="Tw Cen MT" w:hAnsi="Tw Cen MT"/>
          <w:i/>
          <w:sz w:val="20"/>
          <w:szCs w:val="20"/>
        </w:rPr>
        <w:t>.</w:t>
      </w:r>
      <w:proofErr w:type="gramEnd"/>
      <w:r w:rsidRPr="00045E22">
        <w:rPr>
          <w:rFonts w:ascii="Tw Cen MT" w:hAnsi="Tw Cen MT"/>
          <w:i/>
          <w:sz w:val="20"/>
          <w:szCs w:val="20"/>
        </w:rPr>
        <w:t xml:space="preserve"> </w:t>
      </w:r>
      <w:proofErr w:type="spellStart"/>
      <w:r w:rsidRPr="00045E22">
        <w:rPr>
          <w:rFonts w:ascii="Tw Cen MT" w:hAnsi="Tw Cen MT"/>
          <w:i/>
          <w:sz w:val="20"/>
          <w:szCs w:val="20"/>
        </w:rPr>
        <w:t>Tujuan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dari</w:t>
      </w:r>
      <w:proofErr w:type="spellEnd"/>
      <w:r w:rsidRPr="00045E22">
        <w:rPr>
          <w:rFonts w:ascii="Tw Cen MT" w:hAnsi="Tw Cen MT"/>
          <w:i/>
          <w:sz w:val="20"/>
          <w:szCs w:val="20"/>
        </w:rPr>
        <w:t xml:space="preserve"> </w:t>
      </w:r>
      <w:proofErr w:type="spellStart"/>
      <w:r w:rsidRPr="00045E22">
        <w:rPr>
          <w:rFonts w:ascii="Tw Cen MT" w:hAnsi="Tw Cen MT"/>
          <w:i/>
          <w:sz w:val="20"/>
          <w:szCs w:val="20"/>
        </w:rPr>
        <w:t>penelitian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ini</w:t>
      </w:r>
      <w:proofErr w:type="spellEnd"/>
      <w:r w:rsidRPr="00045E22">
        <w:rPr>
          <w:rFonts w:ascii="Tw Cen MT" w:hAnsi="Tw Cen MT"/>
          <w:i/>
          <w:sz w:val="20"/>
          <w:szCs w:val="20"/>
        </w:rPr>
        <w:t xml:space="preserve"> </w:t>
      </w:r>
      <w:proofErr w:type="spellStart"/>
      <w:r w:rsidRPr="00045E22">
        <w:rPr>
          <w:rFonts w:ascii="Tw Cen MT" w:hAnsi="Tw Cen MT"/>
          <w:i/>
          <w:sz w:val="20"/>
          <w:szCs w:val="20"/>
        </w:rPr>
        <w:t>adalah</w:t>
      </w:r>
      <w:proofErr w:type="spellEnd"/>
      <w:r w:rsidRPr="00045E22">
        <w:rPr>
          <w:rFonts w:ascii="Tw Cen MT" w:hAnsi="Tw Cen MT"/>
          <w:i/>
          <w:sz w:val="20"/>
          <w:szCs w:val="20"/>
        </w:rPr>
        <w:t xml:space="preserve"> </w:t>
      </w:r>
      <w:proofErr w:type="spellStart"/>
      <w:r w:rsidRPr="00045E22">
        <w:rPr>
          <w:rFonts w:ascii="Tw Cen MT" w:hAnsi="Tw Cen MT"/>
          <w:i/>
          <w:sz w:val="20"/>
          <w:szCs w:val="20"/>
        </w:rPr>
        <w:t>untuk</w:t>
      </w:r>
      <w:proofErr w:type="spellEnd"/>
      <w:r w:rsidRPr="00045E22">
        <w:rPr>
          <w:rFonts w:ascii="Tw Cen MT" w:hAnsi="Tw Cen MT"/>
          <w:i/>
          <w:sz w:val="20"/>
          <w:szCs w:val="20"/>
        </w:rPr>
        <w:t xml:space="preserve"> </w:t>
      </w:r>
      <w:proofErr w:type="spellStart"/>
      <w:r w:rsidRPr="00045E22">
        <w:rPr>
          <w:rFonts w:ascii="Tw Cen MT" w:hAnsi="Tw Cen MT"/>
          <w:i/>
          <w:sz w:val="20"/>
          <w:szCs w:val="20"/>
        </w:rPr>
        <w:t>mengetahui</w:t>
      </w:r>
      <w:proofErr w:type="spellEnd"/>
      <w:r w:rsidRPr="00045E22">
        <w:rPr>
          <w:rFonts w:ascii="Tw Cen MT" w:hAnsi="Tw Cen MT"/>
          <w:i/>
          <w:sz w:val="20"/>
          <w:szCs w:val="20"/>
        </w:rPr>
        <w:t xml:space="preserve"> </w:t>
      </w:r>
      <w:proofErr w:type="spellStart"/>
      <w:r w:rsidR="007B191F" w:rsidRPr="00045E22">
        <w:rPr>
          <w:rFonts w:ascii="Tw Cen MT" w:hAnsi="Tw Cen MT"/>
          <w:i/>
          <w:sz w:val="20"/>
          <w:szCs w:val="20"/>
        </w:rPr>
        <w:t>aktivitas</w:t>
      </w:r>
      <w:proofErr w:type="spellEnd"/>
      <w:r w:rsidRPr="00045E22">
        <w:rPr>
          <w:rFonts w:ascii="Tw Cen MT" w:hAnsi="Tw Cen MT"/>
          <w:i/>
          <w:sz w:val="20"/>
          <w:szCs w:val="20"/>
        </w:rPr>
        <w:t xml:space="preserve"> </w:t>
      </w:r>
      <w:proofErr w:type="spellStart"/>
      <w:r w:rsidRPr="00045E22">
        <w:rPr>
          <w:rFonts w:ascii="Tw Cen MT" w:hAnsi="Tw Cen MT"/>
          <w:i/>
          <w:sz w:val="20"/>
          <w:szCs w:val="20"/>
        </w:rPr>
        <w:t>antibakteri</w:t>
      </w:r>
      <w:proofErr w:type="spellEnd"/>
      <w:r w:rsidRPr="00045E22">
        <w:rPr>
          <w:rFonts w:ascii="Tw Cen MT" w:hAnsi="Tw Cen MT"/>
          <w:i/>
          <w:sz w:val="20"/>
          <w:szCs w:val="20"/>
        </w:rPr>
        <w:t xml:space="preserve"> </w:t>
      </w:r>
      <w:proofErr w:type="spellStart"/>
      <w:r w:rsidRPr="00045E22">
        <w:rPr>
          <w:rFonts w:ascii="Tw Cen MT" w:hAnsi="Tw Cen MT"/>
          <w:i/>
          <w:sz w:val="20"/>
          <w:szCs w:val="20"/>
        </w:rPr>
        <w:t>ekstrak</w:t>
      </w:r>
      <w:proofErr w:type="spellEnd"/>
      <w:r w:rsidRPr="00045E22">
        <w:rPr>
          <w:rFonts w:ascii="Tw Cen MT" w:hAnsi="Tw Cen MT"/>
          <w:i/>
          <w:sz w:val="20"/>
          <w:szCs w:val="20"/>
        </w:rPr>
        <w:t xml:space="preserve"> </w:t>
      </w:r>
      <w:proofErr w:type="spellStart"/>
      <w:r w:rsidRPr="00045E22">
        <w:rPr>
          <w:rFonts w:ascii="Tw Cen MT" w:hAnsi="Tw Cen MT"/>
          <w:i/>
          <w:sz w:val="20"/>
          <w:szCs w:val="20"/>
        </w:rPr>
        <w:t>etanol</w:t>
      </w:r>
      <w:proofErr w:type="spellEnd"/>
      <w:r w:rsidRPr="00045E22">
        <w:rPr>
          <w:rFonts w:ascii="Tw Cen MT" w:hAnsi="Tw Cen MT"/>
          <w:i/>
          <w:sz w:val="20"/>
          <w:szCs w:val="20"/>
        </w:rPr>
        <w:t xml:space="preserve"> </w:t>
      </w:r>
      <w:proofErr w:type="spellStart"/>
      <w:r w:rsidRPr="00045E22">
        <w:rPr>
          <w:rFonts w:ascii="Tw Cen MT" w:hAnsi="Tw Cen MT"/>
          <w:i/>
          <w:sz w:val="20"/>
          <w:szCs w:val="20"/>
        </w:rPr>
        <w:t>daun</w:t>
      </w:r>
      <w:proofErr w:type="spellEnd"/>
      <w:r w:rsidRPr="00045E22">
        <w:rPr>
          <w:rFonts w:ascii="Tw Cen MT" w:hAnsi="Tw Cen MT"/>
          <w:i/>
          <w:sz w:val="20"/>
          <w:szCs w:val="20"/>
        </w:rPr>
        <w:t xml:space="preserve"> </w:t>
      </w:r>
      <w:proofErr w:type="spellStart"/>
      <w:r w:rsidRPr="00045E22">
        <w:rPr>
          <w:rFonts w:ascii="Tw Cen MT" w:hAnsi="Tw Cen MT"/>
          <w:i/>
          <w:sz w:val="20"/>
          <w:szCs w:val="20"/>
        </w:rPr>
        <w:t>matoa</w:t>
      </w:r>
      <w:proofErr w:type="spellEnd"/>
      <w:r w:rsidRPr="00045E22">
        <w:rPr>
          <w:rFonts w:ascii="Tw Cen MT" w:hAnsi="Tw Cen MT"/>
          <w:i/>
          <w:sz w:val="20"/>
          <w:szCs w:val="20"/>
        </w:rPr>
        <w:t xml:space="preserve"> </w:t>
      </w:r>
      <w:proofErr w:type="spellStart"/>
      <w:r w:rsidRPr="00045E22">
        <w:rPr>
          <w:rFonts w:ascii="Tw Cen MT" w:hAnsi="Tw Cen MT"/>
          <w:i/>
          <w:sz w:val="20"/>
          <w:szCs w:val="20"/>
        </w:rPr>
        <w:t>Pometia</w:t>
      </w:r>
      <w:proofErr w:type="spellEnd"/>
      <w:r w:rsidRPr="00045E22">
        <w:rPr>
          <w:rFonts w:ascii="Tw Cen MT" w:hAnsi="Tw Cen MT"/>
          <w:i/>
          <w:sz w:val="20"/>
          <w:szCs w:val="20"/>
        </w:rPr>
        <w:t xml:space="preserve"> </w:t>
      </w:r>
      <w:proofErr w:type="spellStart"/>
      <w:r w:rsidRPr="00045E22">
        <w:rPr>
          <w:rFonts w:ascii="Tw Cen MT" w:hAnsi="Tw Cen MT"/>
          <w:i/>
          <w:sz w:val="20"/>
          <w:szCs w:val="20"/>
        </w:rPr>
        <w:t>pinnata</w:t>
      </w:r>
      <w:proofErr w:type="spellEnd"/>
      <w:r w:rsidRPr="00045E22">
        <w:rPr>
          <w:rFonts w:ascii="Tw Cen MT" w:hAnsi="Tw Cen MT"/>
          <w:i/>
          <w:sz w:val="20"/>
          <w:szCs w:val="20"/>
        </w:rPr>
        <w:t xml:space="preserve"> J.R.&amp; </w:t>
      </w:r>
      <w:proofErr w:type="spellStart"/>
      <w:r w:rsidRPr="00045E22">
        <w:rPr>
          <w:rFonts w:ascii="Tw Cen MT" w:hAnsi="Tw Cen MT"/>
          <w:i/>
          <w:sz w:val="20"/>
          <w:szCs w:val="20"/>
        </w:rPr>
        <w:t>G.Forst</w:t>
      </w:r>
      <w:proofErr w:type="spellEnd"/>
      <w:r w:rsidRPr="00045E22">
        <w:rPr>
          <w:rFonts w:ascii="Tw Cen MT" w:hAnsi="Tw Cen MT"/>
          <w:i/>
          <w:sz w:val="20"/>
          <w:szCs w:val="20"/>
        </w:rPr>
        <w:t xml:space="preserve"> </w:t>
      </w:r>
      <w:proofErr w:type="spellStart"/>
      <w:r w:rsidRPr="00045E22">
        <w:rPr>
          <w:rFonts w:ascii="Tw Cen MT" w:hAnsi="Tw Cen MT"/>
          <w:i/>
          <w:sz w:val="20"/>
          <w:szCs w:val="20"/>
        </w:rPr>
        <w:t>terhadap</w:t>
      </w:r>
      <w:proofErr w:type="spellEnd"/>
      <w:r w:rsidRPr="00045E22">
        <w:rPr>
          <w:rFonts w:ascii="Tw Cen MT" w:hAnsi="Tw Cen MT"/>
          <w:i/>
          <w:sz w:val="20"/>
          <w:szCs w:val="20"/>
        </w:rPr>
        <w:t xml:space="preserve"> </w:t>
      </w:r>
      <w:proofErr w:type="spellStart"/>
      <w:r w:rsidRPr="00045E22">
        <w:rPr>
          <w:rFonts w:ascii="Tw Cen MT" w:hAnsi="Tw Cen MT"/>
          <w:i/>
          <w:sz w:val="20"/>
          <w:szCs w:val="20"/>
        </w:rPr>
        <w:t>bakteri</w:t>
      </w:r>
      <w:proofErr w:type="spellEnd"/>
      <w:r w:rsidRPr="00045E22">
        <w:rPr>
          <w:rFonts w:ascii="Tw Cen MT" w:hAnsi="Tw Cen MT"/>
          <w:i/>
          <w:sz w:val="20"/>
          <w:szCs w:val="20"/>
        </w:rPr>
        <w:t xml:space="preserve"> Staphylococcus </w:t>
      </w:r>
      <w:proofErr w:type="spellStart"/>
      <w:r w:rsidRPr="00045E22">
        <w:rPr>
          <w:rFonts w:ascii="Tw Cen MT" w:hAnsi="Tw Cen MT"/>
          <w:i/>
          <w:sz w:val="20"/>
          <w:szCs w:val="20"/>
        </w:rPr>
        <w:t>aureus</w:t>
      </w:r>
      <w:proofErr w:type="spellEnd"/>
      <w:r w:rsidRPr="00045E22">
        <w:rPr>
          <w:rFonts w:ascii="Tw Cen MT" w:hAnsi="Tw Cen MT"/>
          <w:i/>
          <w:sz w:val="20"/>
          <w:szCs w:val="20"/>
        </w:rPr>
        <w:t xml:space="preserve"> </w:t>
      </w:r>
      <w:proofErr w:type="spellStart"/>
      <w:r w:rsidRPr="00045E22">
        <w:rPr>
          <w:rFonts w:ascii="Tw Cen MT" w:hAnsi="Tw Cen MT"/>
          <w:i/>
          <w:sz w:val="20"/>
          <w:szCs w:val="20"/>
        </w:rPr>
        <w:t>pada</w:t>
      </w:r>
      <w:proofErr w:type="spellEnd"/>
      <w:r w:rsidRPr="00045E22">
        <w:rPr>
          <w:rFonts w:ascii="Tw Cen MT" w:hAnsi="Tw Cen MT"/>
          <w:i/>
          <w:sz w:val="20"/>
          <w:szCs w:val="20"/>
        </w:rPr>
        <w:t xml:space="preserve"> </w:t>
      </w:r>
      <w:proofErr w:type="spellStart"/>
      <w:r w:rsidRPr="00045E22">
        <w:rPr>
          <w:rFonts w:ascii="Tw Cen MT" w:hAnsi="Tw Cen MT"/>
          <w:i/>
          <w:sz w:val="20"/>
          <w:szCs w:val="20"/>
        </w:rPr>
        <w:t>konsentrasi</w:t>
      </w:r>
      <w:proofErr w:type="spellEnd"/>
      <w:r w:rsidRPr="00045E22">
        <w:rPr>
          <w:rFonts w:ascii="Tw Cen MT" w:hAnsi="Tw Cen MT"/>
          <w:i/>
          <w:sz w:val="20"/>
          <w:szCs w:val="20"/>
        </w:rPr>
        <w:t xml:space="preserve"> 10 %, 20 %, dan 30 %.</w:t>
      </w:r>
      <w:r w:rsidR="00F86397" w:rsidRPr="00045E22">
        <w:rPr>
          <w:rFonts w:ascii="Tw Cen MT" w:hAnsi="Tw Cen MT"/>
          <w:i/>
          <w:sz w:val="20"/>
          <w:szCs w:val="20"/>
        </w:rPr>
        <w:t xml:space="preserve"> </w:t>
      </w:r>
      <w:proofErr w:type="gramStart"/>
      <w:r w:rsidR="00F86397" w:rsidRPr="00045E22">
        <w:rPr>
          <w:rFonts w:ascii="Tw Cen MT" w:hAnsi="Tw Cen MT"/>
          <w:i/>
          <w:sz w:val="20"/>
          <w:szCs w:val="20"/>
        </w:rPr>
        <w:t xml:space="preserve">Staphylococcus </w:t>
      </w:r>
      <w:proofErr w:type="spellStart"/>
      <w:r w:rsidR="00F86397" w:rsidRPr="00045E22">
        <w:rPr>
          <w:rFonts w:ascii="Tw Cen MT" w:hAnsi="Tw Cen MT"/>
          <w:i/>
          <w:sz w:val="20"/>
          <w:szCs w:val="20"/>
        </w:rPr>
        <w:t>aureus</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merupakan</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bakteri</w:t>
      </w:r>
      <w:proofErr w:type="spellEnd"/>
      <w:r w:rsidR="00F86397" w:rsidRPr="00045E22">
        <w:rPr>
          <w:rFonts w:ascii="Tw Cen MT" w:hAnsi="Tw Cen MT"/>
          <w:i/>
          <w:sz w:val="20"/>
          <w:szCs w:val="20"/>
        </w:rPr>
        <w:t xml:space="preserve"> yang </w:t>
      </w:r>
      <w:proofErr w:type="spellStart"/>
      <w:r w:rsidR="00F86397" w:rsidRPr="00045E22">
        <w:rPr>
          <w:rFonts w:ascii="Tw Cen MT" w:hAnsi="Tw Cen MT"/>
          <w:i/>
          <w:sz w:val="20"/>
          <w:szCs w:val="20"/>
        </w:rPr>
        <w:t>dapat</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mengakibatkan</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beberapa</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penyakit</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pada</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manusia</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seperti</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bisul</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dan</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infeksi</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pada</w:t>
      </w:r>
      <w:proofErr w:type="spellEnd"/>
      <w:r w:rsidR="00F86397" w:rsidRPr="00045E22">
        <w:rPr>
          <w:rFonts w:ascii="Tw Cen MT" w:hAnsi="Tw Cen MT"/>
          <w:i/>
          <w:sz w:val="20"/>
          <w:szCs w:val="20"/>
        </w:rPr>
        <w:t xml:space="preserve"> </w:t>
      </w:r>
      <w:proofErr w:type="spellStart"/>
      <w:r w:rsidR="00F86397" w:rsidRPr="00045E22">
        <w:rPr>
          <w:rFonts w:ascii="Tw Cen MT" w:hAnsi="Tw Cen MT"/>
          <w:i/>
          <w:sz w:val="20"/>
          <w:szCs w:val="20"/>
        </w:rPr>
        <w:t>luka</w:t>
      </w:r>
      <w:proofErr w:type="spellEnd"/>
      <w:r w:rsidR="00F86397" w:rsidRPr="00045E22">
        <w:rPr>
          <w:rFonts w:ascii="Tw Cen MT" w:hAnsi="Tw Cen MT"/>
          <w:i/>
          <w:sz w:val="20"/>
          <w:szCs w:val="20"/>
        </w:rPr>
        <w:t>.</w:t>
      </w:r>
      <w:proofErr w:type="gramEnd"/>
      <w:r w:rsidRPr="00045E22">
        <w:rPr>
          <w:rFonts w:ascii="Tw Cen MT" w:hAnsi="Tw Cen MT"/>
          <w:i/>
          <w:sz w:val="20"/>
          <w:szCs w:val="20"/>
        </w:rPr>
        <w:t xml:space="preserve"> </w:t>
      </w:r>
      <w:proofErr w:type="spellStart"/>
      <w:proofErr w:type="gramStart"/>
      <w:r w:rsidRPr="00045E22">
        <w:rPr>
          <w:rFonts w:ascii="Tw Cen MT" w:hAnsi="Tw Cen MT"/>
          <w:i/>
          <w:sz w:val="20"/>
          <w:szCs w:val="20"/>
        </w:rPr>
        <w:t>Penelitian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ini</w:t>
      </w:r>
      <w:proofErr w:type="spellEnd"/>
      <w:r w:rsidRPr="00045E22">
        <w:rPr>
          <w:rFonts w:ascii="Tw Cen MT" w:hAnsi="Tw Cen MT"/>
          <w:i/>
          <w:sz w:val="20"/>
          <w:szCs w:val="20"/>
        </w:rPr>
        <w:t xml:space="preserve"> </w:t>
      </w:r>
      <w:proofErr w:type="spellStart"/>
      <w:r w:rsidRPr="00045E22">
        <w:rPr>
          <w:rFonts w:ascii="Tw Cen MT" w:hAnsi="Tw Cen MT"/>
          <w:i/>
          <w:sz w:val="20"/>
          <w:szCs w:val="20"/>
        </w:rPr>
        <w:t>dilakukan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dengan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metode</w:t>
      </w:r>
      <w:proofErr w:type="spellEnd"/>
      <w:r w:rsidRPr="00045E22">
        <w:rPr>
          <w:rFonts w:ascii="Tw Cen MT" w:hAnsi="Tw Cen MT"/>
          <w:i/>
          <w:sz w:val="20"/>
          <w:szCs w:val="20"/>
        </w:rPr>
        <w:t xml:space="preserve"> </w:t>
      </w:r>
      <w:proofErr w:type="spellStart"/>
      <w:r w:rsidRPr="00045E22">
        <w:rPr>
          <w:rFonts w:ascii="Tw Cen MT" w:hAnsi="Tw Cen MT"/>
          <w:i/>
          <w:sz w:val="20"/>
          <w:szCs w:val="20"/>
        </w:rPr>
        <w:t>difusi</w:t>
      </w:r>
      <w:proofErr w:type="spellEnd"/>
      <w:r w:rsidRPr="00045E22">
        <w:rPr>
          <w:rFonts w:ascii="Tw Cen MT" w:hAnsi="Tw Cen MT"/>
          <w:i/>
          <w:sz w:val="20"/>
          <w:szCs w:val="20"/>
        </w:rPr>
        <w:t xml:space="preserve"> </w:t>
      </w:r>
      <w:proofErr w:type="spellStart"/>
      <w:r w:rsidRPr="00045E22">
        <w:rPr>
          <w:rFonts w:ascii="Tw Cen MT" w:hAnsi="Tw Cen MT"/>
          <w:i/>
          <w:sz w:val="20"/>
          <w:szCs w:val="20"/>
        </w:rPr>
        <w:t>cakram</w:t>
      </w:r>
      <w:proofErr w:type="spellEnd"/>
      <w:r w:rsidRPr="00045E22">
        <w:rPr>
          <w:rFonts w:ascii="Tw Cen MT" w:hAnsi="Tw Cen MT"/>
          <w:i/>
          <w:sz w:val="20"/>
          <w:szCs w:val="20"/>
        </w:rPr>
        <w:t xml:space="preserve"> </w:t>
      </w:r>
      <w:proofErr w:type="spellStart"/>
      <w:r w:rsidRPr="00045E22">
        <w:rPr>
          <w:rFonts w:ascii="Tw Cen MT" w:hAnsi="Tw Cen MT"/>
          <w:i/>
          <w:sz w:val="20"/>
          <w:szCs w:val="20"/>
        </w:rPr>
        <w:t>pada</w:t>
      </w:r>
      <w:proofErr w:type="spellEnd"/>
      <w:r w:rsidRPr="00045E22">
        <w:rPr>
          <w:rFonts w:ascii="Tw Cen MT" w:hAnsi="Tw Cen MT"/>
          <w:i/>
          <w:sz w:val="20"/>
          <w:szCs w:val="20"/>
        </w:rPr>
        <w:t xml:space="preserve"> media Mueller Hinton Agar (MHA</w:t>
      </w:r>
      <w:r w:rsidR="007B191F" w:rsidRPr="00045E22">
        <w:rPr>
          <w:rFonts w:ascii="Tw Cen MT" w:hAnsi="Tw Cen MT"/>
          <w:i/>
          <w:sz w:val="20"/>
          <w:szCs w:val="20"/>
        </w:rPr>
        <w:t>).</w:t>
      </w:r>
      <w:proofErr w:type="gramEnd"/>
      <w:r w:rsidR="007B191F" w:rsidRPr="00045E22">
        <w:rPr>
          <w:rFonts w:ascii="Tw Cen MT" w:hAnsi="Tw Cen MT"/>
          <w:i/>
          <w:sz w:val="20"/>
          <w:szCs w:val="20"/>
        </w:rPr>
        <w:t xml:space="preserve"> </w:t>
      </w:r>
      <w:proofErr w:type="spellStart"/>
      <w:proofErr w:type="gramStart"/>
      <w:r w:rsidR="007B191F" w:rsidRPr="00045E22">
        <w:rPr>
          <w:rFonts w:ascii="Tw Cen MT" w:hAnsi="Tw Cen MT"/>
          <w:i/>
          <w:sz w:val="20"/>
          <w:szCs w:val="20"/>
        </w:rPr>
        <w:t>Aktivitas</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antibakteri</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diukur</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dengan</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melihat</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daya</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hambat</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pertumbuhan</w:t>
      </w:r>
      <w:proofErr w:type="spellEnd"/>
      <w:r w:rsidR="007B191F" w:rsidRPr="00045E22">
        <w:rPr>
          <w:rFonts w:ascii="Tw Cen MT" w:hAnsi="Tw Cen MT"/>
          <w:i/>
          <w:sz w:val="20"/>
          <w:szCs w:val="20"/>
        </w:rPr>
        <w:t xml:space="preserve"> </w:t>
      </w:r>
      <w:proofErr w:type="spellStart"/>
      <w:r w:rsidR="007B191F" w:rsidRPr="00045E22">
        <w:rPr>
          <w:rFonts w:ascii="Tw Cen MT" w:hAnsi="Tw Cen MT"/>
          <w:i/>
          <w:sz w:val="20"/>
          <w:szCs w:val="20"/>
        </w:rPr>
        <w:t>bakteri</w:t>
      </w:r>
      <w:proofErr w:type="spellEnd"/>
      <w:r w:rsidR="007B191F" w:rsidRPr="00045E22">
        <w:rPr>
          <w:rFonts w:ascii="Tw Cen MT" w:hAnsi="Tw Cen MT"/>
          <w:i/>
          <w:sz w:val="20"/>
          <w:szCs w:val="20"/>
        </w:rPr>
        <w:t xml:space="preserve"> S. aureus.</w:t>
      </w:r>
      <w:proofErr w:type="gramEnd"/>
      <w:r w:rsidR="007B191F" w:rsidRPr="00045E22">
        <w:rPr>
          <w:rFonts w:ascii="Tw Cen MT" w:hAnsi="Tw Cen MT"/>
          <w:i/>
          <w:sz w:val="20"/>
          <w:szCs w:val="20"/>
        </w:rPr>
        <w:t xml:space="preserve"> </w:t>
      </w:r>
      <w:proofErr w:type="spellStart"/>
      <w:r w:rsidRPr="00045E22">
        <w:rPr>
          <w:rFonts w:ascii="Tw Cen MT" w:hAnsi="Tw Cen MT"/>
          <w:i/>
          <w:sz w:val="20"/>
          <w:szCs w:val="20"/>
        </w:rPr>
        <w:t>Berdasarkan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hasil</w:t>
      </w:r>
      <w:proofErr w:type="spellEnd"/>
      <w:r w:rsidRPr="00045E22">
        <w:rPr>
          <w:rFonts w:ascii="Tw Cen MT" w:hAnsi="Tw Cen MT"/>
          <w:i/>
          <w:sz w:val="20"/>
          <w:szCs w:val="20"/>
        </w:rPr>
        <w:t xml:space="preserve"> </w:t>
      </w:r>
      <w:proofErr w:type="spellStart"/>
      <w:r w:rsidRPr="00045E22">
        <w:rPr>
          <w:rFonts w:ascii="Tw Cen MT" w:hAnsi="Tw Cen MT"/>
          <w:i/>
          <w:sz w:val="20"/>
          <w:szCs w:val="20"/>
        </w:rPr>
        <w:t>penelitian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didapatkan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bahwa</w:t>
      </w:r>
      <w:proofErr w:type="spellEnd"/>
      <w:r w:rsidRPr="00045E22">
        <w:rPr>
          <w:rFonts w:ascii="Tw Cen MT" w:hAnsi="Tw Cen MT"/>
          <w:i/>
          <w:sz w:val="20"/>
          <w:szCs w:val="20"/>
        </w:rPr>
        <w:t xml:space="preserve"> </w:t>
      </w:r>
      <w:proofErr w:type="spellStart"/>
      <w:r w:rsidRPr="00045E22">
        <w:rPr>
          <w:rFonts w:ascii="Tw Cen MT" w:hAnsi="Tw Cen MT"/>
          <w:i/>
          <w:sz w:val="20"/>
          <w:szCs w:val="20"/>
        </w:rPr>
        <w:t>ekstrak</w:t>
      </w:r>
      <w:proofErr w:type="spellEnd"/>
      <w:r w:rsidRPr="00045E22">
        <w:rPr>
          <w:rFonts w:ascii="Tw Cen MT" w:hAnsi="Tw Cen MT"/>
          <w:i/>
          <w:sz w:val="20"/>
          <w:szCs w:val="20"/>
        </w:rPr>
        <w:t xml:space="preserve"> </w:t>
      </w:r>
      <w:proofErr w:type="spellStart"/>
      <w:r w:rsidRPr="00045E22">
        <w:rPr>
          <w:rFonts w:ascii="Tw Cen MT" w:hAnsi="Tw Cen MT"/>
          <w:i/>
          <w:sz w:val="20"/>
          <w:szCs w:val="20"/>
        </w:rPr>
        <w:t>etanol</w:t>
      </w:r>
      <w:proofErr w:type="spellEnd"/>
      <w:r w:rsidRPr="00045E22">
        <w:rPr>
          <w:rFonts w:ascii="Tw Cen MT" w:hAnsi="Tw Cen MT"/>
          <w:i/>
          <w:sz w:val="20"/>
          <w:szCs w:val="20"/>
        </w:rPr>
        <w:t xml:space="preserve"> </w:t>
      </w:r>
      <w:proofErr w:type="spellStart"/>
      <w:r w:rsidRPr="00045E22">
        <w:rPr>
          <w:rFonts w:ascii="Tw Cen MT" w:hAnsi="Tw Cen MT"/>
          <w:i/>
          <w:sz w:val="20"/>
          <w:szCs w:val="20"/>
        </w:rPr>
        <w:t>daun</w:t>
      </w:r>
      <w:proofErr w:type="spellEnd"/>
      <w:r w:rsidRPr="00045E22">
        <w:rPr>
          <w:rFonts w:ascii="Tw Cen MT" w:hAnsi="Tw Cen MT"/>
          <w:i/>
          <w:sz w:val="20"/>
          <w:szCs w:val="20"/>
        </w:rPr>
        <w:t xml:space="preserve"> </w:t>
      </w:r>
      <w:proofErr w:type="spellStart"/>
      <w:r w:rsidRPr="00045E22">
        <w:rPr>
          <w:rFonts w:ascii="Tw Cen MT" w:hAnsi="Tw Cen MT"/>
          <w:i/>
          <w:sz w:val="20"/>
          <w:szCs w:val="20"/>
        </w:rPr>
        <w:t>matoa</w:t>
      </w:r>
      <w:proofErr w:type="spellEnd"/>
      <w:r w:rsidRPr="00045E22">
        <w:rPr>
          <w:rFonts w:ascii="Tw Cen MT" w:hAnsi="Tw Cen MT"/>
          <w:i/>
          <w:sz w:val="20"/>
          <w:szCs w:val="20"/>
        </w:rPr>
        <w:t xml:space="preserve"> </w:t>
      </w:r>
      <w:proofErr w:type="spellStart"/>
      <w:r w:rsidRPr="00045E22">
        <w:rPr>
          <w:rFonts w:ascii="Tw Cen MT" w:hAnsi="Tw Cen MT"/>
          <w:i/>
          <w:sz w:val="20"/>
          <w:szCs w:val="20"/>
        </w:rPr>
        <w:t>mampu</w:t>
      </w:r>
      <w:proofErr w:type="spellEnd"/>
      <w:r w:rsidRPr="00045E22">
        <w:rPr>
          <w:rFonts w:ascii="Tw Cen MT" w:hAnsi="Tw Cen MT"/>
          <w:i/>
          <w:sz w:val="20"/>
          <w:szCs w:val="20"/>
        </w:rPr>
        <w:t xml:space="preserve"> </w:t>
      </w:r>
      <w:proofErr w:type="spellStart"/>
      <w:r w:rsidRPr="00045E22">
        <w:rPr>
          <w:rFonts w:ascii="Tw Cen MT" w:hAnsi="Tw Cen MT"/>
          <w:i/>
          <w:sz w:val="20"/>
          <w:szCs w:val="20"/>
        </w:rPr>
        <w:t>menghambat</w:t>
      </w:r>
      <w:proofErr w:type="spellEnd"/>
      <w:r w:rsidRPr="00045E22">
        <w:rPr>
          <w:rFonts w:ascii="Tw Cen MT" w:hAnsi="Tw Cen MT"/>
          <w:i/>
          <w:sz w:val="20"/>
          <w:szCs w:val="20"/>
        </w:rPr>
        <w:t xml:space="preserve"> </w:t>
      </w:r>
      <w:proofErr w:type="spellStart"/>
      <w:r w:rsidRPr="00045E22">
        <w:rPr>
          <w:rFonts w:ascii="Tw Cen MT" w:hAnsi="Tw Cen MT"/>
          <w:i/>
          <w:sz w:val="20"/>
          <w:szCs w:val="20"/>
        </w:rPr>
        <w:t>pertumbuhan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bakteri</w:t>
      </w:r>
      <w:proofErr w:type="spellEnd"/>
      <w:r w:rsidRPr="00045E22">
        <w:rPr>
          <w:rFonts w:ascii="Tw Cen MT" w:hAnsi="Tw Cen MT"/>
          <w:i/>
          <w:sz w:val="20"/>
          <w:szCs w:val="20"/>
        </w:rPr>
        <w:t xml:space="preserve"> S. </w:t>
      </w:r>
      <w:proofErr w:type="spellStart"/>
      <w:r w:rsidRPr="00045E22">
        <w:rPr>
          <w:rFonts w:ascii="Tw Cen MT" w:hAnsi="Tw Cen MT"/>
          <w:i/>
          <w:sz w:val="20"/>
          <w:szCs w:val="20"/>
        </w:rPr>
        <w:t>aureu</w:t>
      </w:r>
      <w:proofErr w:type="spellEnd"/>
      <w:r w:rsidR="007B191F" w:rsidRPr="00045E22">
        <w:rPr>
          <w:rFonts w:ascii="Tw Cen MT" w:hAnsi="Tw Cen MT"/>
          <w:i/>
          <w:sz w:val="20"/>
          <w:szCs w:val="20"/>
        </w:rPr>
        <w:t xml:space="preserve"> </w:t>
      </w:r>
      <w:proofErr w:type="spellStart"/>
      <w:r w:rsidR="007B191F" w:rsidRPr="00045E22">
        <w:rPr>
          <w:rFonts w:ascii="Tw Cen MT" w:hAnsi="Tw Cen MT"/>
          <w:i/>
          <w:iCs/>
          <w:sz w:val="20"/>
          <w:szCs w:val="20"/>
        </w:rPr>
        <w:t>dengan</w:t>
      </w:r>
      <w:proofErr w:type="spellEnd"/>
      <w:r w:rsidRPr="00045E22">
        <w:rPr>
          <w:rFonts w:ascii="Tw Cen MT" w:hAnsi="Tw Cen MT"/>
          <w:i/>
          <w:sz w:val="20"/>
          <w:szCs w:val="20"/>
        </w:rPr>
        <w:t xml:space="preserve"> </w:t>
      </w:r>
      <w:r w:rsidR="007B191F" w:rsidRPr="00045E22">
        <w:rPr>
          <w:rFonts w:ascii="Tw Cen MT" w:hAnsi="Tw Cen MT"/>
          <w:i/>
          <w:sz w:val="20"/>
          <w:szCs w:val="20"/>
        </w:rPr>
        <w:t>r</w:t>
      </w:r>
      <w:r w:rsidRPr="00045E22">
        <w:rPr>
          <w:rFonts w:ascii="Tw Cen MT" w:hAnsi="Tw Cen MT"/>
          <w:i/>
          <w:sz w:val="20"/>
          <w:szCs w:val="20"/>
        </w:rPr>
        <w:t xml:space="preserve">ata-rata </w:t>
      </w:r>
      <w:proofErr w:type="spellStart"/>
      <w:r w:rsidRPr="00045E22">
        <w:rPr>
          <w:rFonts w:ascii="Tw Cen MT" w:hAnsi="Tw Cen MT"/>
          <w:i/>
          <w:sz w:val="20"/>
          <w:szCs w:val="20"/>
        </w:rPr>
        <w:t>zona</w:t>
      </w:r>
      <w:proofErr w:type="spellEnd"/>
      <w:r w:rsidRPr="00045E22">
        <w:rPr>
          <w:rFonts w:ascii="Tw Cen MT" w:hAnsi="Tw Cen MT"/>
          <w:i/>
          <w:sz w:val="20"/>
          <w:szCs w:val="20"/>
        </w:rPr>
        <w:t xml:space="preserve"> </w:t>
      </w:r>
      <w:proofErr w:type="spellStart"/>
      <w:r w:rsidRPr="00045E22">
        <w:rPr>
          <w:rFonts w:ascii="Tw Cen MT" w:hAnsi="Tw Cen MT"/>
          <w:i/>
          <w:sz w:val="20"/>
          <w:szCs w:val="20"/>
        </w:rPr>
        <w:t>hambat</w:t>
      </w:r>
      <w:proofErr w:type="spellEnd"/>
      <w:r w:rsidRPr="00045E22">
        <w:rPr>
          <w:rFonts w:ascii="Tw Cen MT" w:hAnsi="Tw Cen MT"/>
          <w:i/>
          <w:sz w:val="20"/>
          <w:szCs w:val="20"/>
        </w:rPr>
        <w:t xml:space="preserve"> yang </w:t>
      </w:r>
      <w:proofErr w:type="spellStart"/>
      <w:r w:rsidRPr="00045E22">
        <w:rPr>
          <w:rFonts w:ascii="Tw Cen MT" w:hAnsi="Tw Cen MT"/>
          <w:i/>
          <w:sz w:val="20"/>
          <w:szCs w:val="20"/>
        </w:rPr>
        <w:t>dihasilkan</w:t>
      </w:r>
      <w:proofErr w:type="spellEnd"/>
      <w:r w:rsidRPr="00045E22">
        <w:rPr>
          <w:rFonts w:ascii="Tw Cen MT" w:hAnsi="Tw Cen MT"/>
          <w:i/>
          <w:sz w:val="20"/>
          <w:szCs w:val="20"/>
        </w:rPr>
        <w:t xml:space="preserve"> </w:t>
      </w:r>
      <w:proofErr w:type="spellStart"/>
      <w:r w:rsidRPr="00045E22">
        <w:rPr>
          <w:rFonts w:ascii="Tw Cen MT" w:hAnsi="Tw Cen MT"/>
          <w:i/>
          <w:sz w:val="20"/>
          <w:szCs w:val="20"/>
        </w:rPr>
        <w:t>konsentrasi</w:t>
      </w:r>
      <w:proofErr w:type="spellEnd"/>
      <w:r w:rsidRPr="00045E22">
        <w:rPr>
          <w:rFonts w:ascii="Tw Cen MT" w:hAnsi="Tw Cen MT"/>
          <w:i/>
          <w:sz w:val="20"/>
          <w:szCs w:val="20"/>
        </w:rPr>
        <w:t xml:space="preserve"> 10 %, 20 % </w:t>
      </w:r>
      <w:proofErr w:type="spellStart"/>
      <w:r w:rsidRPr="00045E22">
        <w:rPr>
          <w:rFonts w:ascii="Tw Cen MT" w:hAnsi="Tw Cen MT"/>
          <w:i/>
          <w:sz w:val="20"/>
          <w:szCs w:val="20"/>
        </w:rPr>
        <w:t>dan</w:t>
      </w:r>
      <w:proofErr w:type="spellEnd"/>
      <w:r w:rsidRPr="00045E22">
        <w:rPr>
          <w:rFonts w:ascii="Tw Cen MT" w:hAnsi="Tw Cen MT"/>
          <w:i/>
          <w:sz w:val="20"/>
          <w:szCs w:val="20"/>
        </w:rPr>
        <w:t xml:space="preserve"> 30 % </w:t>
      </w:r>
      <w:proofErr w:type="spellStart"/>
      <w:r w:rsidRPr="00045E22">
        <w:rPr>
          <w:rFonts w:ascii="Tw Cen MT" w:hAnsi="Tw Cen MT"/>
          <w:i/>
          <w:sz w:val="20"/>
          <w:szCs w:val="20"/>
        </w:rPr>
        <w:t>yaitu</w:t>
      </w:r>
      <w:proofErr w:type="spellEnd"/>
      <w:r w:rsidRPr="00045E22">
        <w:rPr>
          <w:rFonts w:ascii="Tw Cen MT" w:hAnsi="Tw Cen MT"/>
          <w:i/>
          <w:sz w:val="20"/>
          <w:szCs w:val="20"/>
        </w:rPr>
        <w:t xml:space="preserve"> </w:t>
      </w:r>
      <w:r w:rsidRPr="00045E22">
        <w:rPr>
          <w:rFonts w:ascii="Tw Cen MT" w:hAnsi="Tw Cen MT"/>
          <w:bCs/>
          <w:i/>
          <w:sz w:val="20"/>
          <w:szCs w:val="20"/>
        </w:rPr>
        <w:t xml:space="preserve">11,06 mm, 15,07 mm, 16,07 mm </w:t>
      </w:r>
      <w:proofErr w:type="spellStart"/>
      <w:r w:rsidRPr="00045E22">
        <w:rPr>
          <w:rFonts w:ascii="Tw Cen MT" w:hAnsi="Tw Cen MT"/>
          <w:bCs/>
          <w:i/>
          <w:sz w:val="20"/>
          <w:szCs w:val="20"/>
        </w:rPr>
        <w:t>dan</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kontrol</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positif</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siprofloksasin</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adalah</w:t>
      </w:r>
      <w:proofErr w:type="spellEnd"/>
      <w:r w:rsidRPr="00045E22">
        <w:rPr>
          <w:rFonts w:ascii="Tw Cen MT" w:hAnsi="Tw Cen MT"/>
          <w:bCs/>
          <w:i/>
          <w:sz w:val="20"/>
          <w:szCs w:val="20"/>
        </w:rPr>
        <w:t xml:space="preserve"> </w:t>
      </w:r>
      <w:r w:rsidRPr="00045E22">
        <w:rPr>
          <w:rFonts w:ascii="Tw Cen MT" w:hAnsi="Tw Cen MT"/>
          <w:i/>
          <w:color w:val="1D1B11"/>
          <w:sz w:val="20"/>
          <w:szCs w:val="20"/>
        </w:rPr>
        <w:t xml:space="preserve">28,10 </w:t>
      </w:r>
      <w:r w:rsidRPr="00045E22">
        <w:rPr>
          <w:rFonts w:ascii="Tw Cen MT" w:hAnsi="Tw Cen MT"/>
          <w:bCs/>
          <w:i/>
          <w:sz w:val="20"/>
          <w:szCs w:val="20"/>
        </w:rPr>
        <w:t xml:space="preserve">mm. Dari </w:t>
      </w:r>
      <w:proofErr w:type="spellStart"/>
      <w:r w:rsidRPr="00045E22">
        <w:rPr>
          <w:rFonts w:ascii="Tw Cen MT" w:hAnsi="Tw Cen MT"/>
          <w:bCs/>
          <w:i/>
          <w:sz w:val="20"/>
          <w:szCs w:val="20"/>
        </w:rPr>
        <w:t>hasil</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diatas</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dapat</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diambil</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kesimpulan</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bahwa</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ekstrak</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etanol</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daun</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matoa</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Pometia</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pinnata</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memiliki</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aktivitas</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antibakteri</w:t>
      </w:r>
      <w:proofErr w:type="spellEnd"/>
      <w:r w:rsidRPr="00045E22">
        <w:rPr>
          <w:rFonts w:ascii="Tw Cen MT" w:hAnsi="Tw Cen MT"/>
          <w:bCs/>
          <w:i/>
          <w:sz w:val="20"/>
          <w:szCs w:val="20"/>
        </w:rPr>
        <w:t xml:space="preserve"> </w:t>
      </w:r>
      <w:proofErr w:type="spellStart"/>
      <w:r w:rsidRPr="00045E22">
        <w:rPr>
          <w:rFonts w:ascii="Tw Cen MT" w:hAnsi="Tw Cen MT"/>
          <w:bCs/>
          <w:i/>
          <w:sz w:val="20"/>
          <w:szCs w:val="20"/>
        </w:rPr>
        <w:t>terhadap</w:t>
      </w:r>
      <w:proofErr w:type="spellEnd"/>
      <w:r w:rsidRPr="00045E22">
        <w:rPr>
          <w:rFonts w:ascii="Tw Cen MT" w:hAnsi="Tw Cen MT"/>
          <w:bCs/>
          <w:i/>
          <w:sz w:val="20"/>
          <w:szCs w:val="20"/>
        </w:rPr>
        <w:t xml:space="preserve"> Staphylococcus aureus.</w:t>
      </w:r>
    </w:p>
    <w:p w14:paraId="1B410DD9" w14:textId="77777777" w:rsidR="00D93684" w:rsidRPr="00045E22" w:rsidRDefault="00B43B99" w:rsidP="00045E22">
      <w:pPr>
        <w:tabs>
          <w:tab w:val="left" w:pos="426"/>
        </w:tabs>
        <w:ind w:left="3150"/>
        <w:jc w:val="both"/>
        <w:rPr>
          <w:rFonts w:ascii="Tw Cen MT" w:eastAsia="Twentieth Century" w:hAnsi="Tw Cen MT" w:cs="Twentieth Century"/>
          <w:b/>
          <w:i/>
          <w:sz w:val="20"/>
          <w:szCs w:val="20"/>
          <w:lang w:val="en-US"/>
        </w:rPr>
      </w:pPr>
      <w:r w:rsidRPr="00045E22">
        <w:rPr>
          <w:rFonts w:ascii="Tw Cen MT" w:eastAsia="Twentieth Century" w:hAnsi="Tw Cen MT" w:cs="Twentieth Century"/>
          <w:b/>
          <w:i/>
          <w:sz w:val="20"/>
          <w:szCs w:val="20"/>
          <w:lang w:val="en-US"/>
        </w:rPr>
        <w:t xml:space="preserve">Kata </w:t>
      </w:r>
      <w:proofErr w:type="spellStart"/>
      <w:r w:rsidRPr="00045E22">
        <w:rPr>
          <w:rFonts w:ascii="Tw Cen MT" w:eastAsia="Twentieth Century" w:hAnsi="Tw Cen MT" w:cs="Twentieth Century"/>
          <w:b/>
          <w:i/>
          <w:sz w:val="20"/>
          <w:szCs w:val="20"/>
          <w:lang w:val="en-US"/>
        </w:rPr>
        <w:t>Kunci</w:t>
      </w:r>
      <w:proofErr w:type="spellEnd"/>
    </w:p>
    <w:p w14:paraId="29BCFB5A" w14:textId="664CD51E" w:rsidR="00D93684" w:rsidRPr="00822D37" w:rsidRDefault="00410403" w:rsidP="00045E22">
      <w:pPr>
        <w:ind w:left="2430" w:firstLine="720"/>
        <w:rPr>
          <w:rFonts w:ascii="Tw Cen MT" w:hAnsi="Tw Cen MT"/>
          <w:lang w:val="en-US"/>
        </w:rPr>
      </w:pPr>
      <w:proofErr w:type="spellStart"/>
      <w:r w:rsidRPr="00045E22">
        <w:rPr>
          <w:rFonts w:ascii="Tw Cen MT" w:eastAsia="Twentieth Century" w:hAnsi="Tw Cen MT" w:cs="Twentieth Century"/>
          <w:i/>
          <w:sz w:val="20"/>
          <w:szCs w:val="20"/>
          <w:lang w:val="en-US"/>
        </w:rPr>
        <w:t>Aktivitas</w:t>
      </w:r>
      <w:proofErr w:type="spellEnd"/>
      <w:r w:rsidRPr="00045E22">
        <w:rPr>
          <w:rFonts w:ascii="Tw Cen MT" w:eastAsia="Twentieth Century" w:hAnsi="Tw Cen MT" w:cs="Twentieth Century"/>
          <w:i/>
          <w:sz w:val="20"/>
          <w:szCs w:val="20"/>
          <w:lang w:val="en-US"/>
        </w:rPr>
        <w:t xml:space="preserve"> </w:t>
      </w:r>
      <w:proofErr w:type="spellStart"/>
      <w:r w:rsidRPr="00045E22">
        <w:rPr>
          <w:rFonts w:ascii="Tw Cen MT" w:eastAsia="Twentieth Century" w:hAnsi="Tw Cen MT" w:cs="Twentieth Century"/>
          <w:i/>
          <w:sz w:val="20"/>
          <w:szCs w:val="20"/>
          <w:lang w:val="en-US"/>
        </w:rPr>
        <w:t>antibakteri</w:t>
      </w:r>
      <w:proofErr w:type="spellEnd"/>
      <w:r w:rsidR="00B43B99" w:rsidRPr="00045E22">
        <w:rPr>
          <w:rFonts w:ascii="Tw Cen MT" w:eastAsia="Twentieth Century" w:hAnsi="Tw Cen MT" w:cs="Twentieth Century"/>
          <w:i/>
          <w:sz w:val="20"/>
          <w:szCs w:val="20"/>
          <w:lang w:val="en-US"/>
        </w:rPr>
        <w:t xml:space="preserve">, </w:t>
      </w:r>
      <w:proofErr w:type="spellStart"/>
      <w:r w:rsidRPr="00045E22">
        <w:rPr>
          <w:rFonts w:ascii="Tw Cen MT" w:eastAsia="Twentieth Century" w:hAnsi="Tw Cen MT" w:cs="Twentieth Century"/>
          <w:i/>
          <w:sz w:val="20"/>
          <w:szCs w:val="20"/>
          <w:lang w:val="en-US"/>
        </w:rPr>
        <w:t>Pometia</w:t>
      </w:r>
      <w:proofErr w:type="spellEnd"/>
      <w:r w:rsidRPr="00045E22">
        <w:rPr>
          <w:rFonts w:ascii="Tw Cen MT" w:eastAsia="Twentieth Century" w:hAnsi="Tw Cen MT" w:cs="Twentieth Century"/>
          <w:i/>
          <w:sz w:val="20"/>
          <w:szCs w:val="20"/>
          <w:lang w:val="en-US"/>
        </w:rPr>
        <w:t xml:space="preserve"> </w:t>
      </w:r>
      <w:proofErr w:type="spellStart"/>
      <w:r w:rsidRPr="00045E22">
        <w:rPr>
          <w:rFonts w:ascii="Tw Cen MT" w:eastAsia="Twentieth Century" w:hAnsi="Tw Cen MT" w:cs="Twentieth Century"/>
          <w:i/>
          <w:sz w:val="20"/>
          <w:szCs w:val="20"/>
          <w:lang w:val="en-US"/>
        </w:rPr>
        <w:t>P</w:t>
      </w:r>
      <w:r w:rsidR="0032548E" w:rsidRPr="00045E22">
        <w:rPr>
          <w:rFonts w:ascii="Tw Cen MT" w:eastAsia="Twentieth Century" w:hAnsi="Tw Cen MT" w:cs="Twentieth Century"/>
          <w:i/>
          <w:sz w:val="20"/>
          <w:szCs w:val="20"/>
          <w:lang w:val="en-US"/>
        </w:rPr>
        <w:t>in</w:t>
      </w:r>
      <w:r w:rsidRPr="00045E22">
        <w:rPr>
          <w:rFonts w:ascii="Tw Cen MT" w:eastAsia="Twentieth Century" w:hAnsi="Tw Cen MT" w:cs="Twentieth Century"/>
          <w:i/>
          <w:sz w:val="20"/>
          <w:szCs w:val="20"/>
          <w:lang w:val="en-US"/>
        </w:rPr>
        <w:t>nata</w:t>
      </w:r>
      <w:proofErr w:type="spellEnd"/>
      <w:r w:rsidR="00B43B99" w:rsidRPr="00045E22">
        <w:rPr>
          <w:rFonts w:ascii="Tw Cen MT" w:eastAsia="Twentieth Century" w:hAnsi="Tw Cen MT" w:cs="Twentieth Century"/>
          <w:i/>
          <w:sz w:val="20"/>
          <w:szCs w:val="20"/>
          <w:lang w:val="en-US"/>
        </w:rPr>
        <w:t xml:space="preserve">, </w:t>
      </w:r>
      <w:r w:rsidR="00B43B99" w:rsidRPr="00045E22">
        <w:rPr>
          <w:rFonts w:ascii="Tw Cen MT" w:hAnsi="Tw Cen MT"/>
          <w:i/>
          <w:noProof/>
          <w:lang w:val="en-US" w:eastAsia="en-US"/>
        </w:rPr>
        <mc:AlternateContent>
          <mc:Choice Requires="wpg">
            <w:drawing>
              <wp:anchor distT="0" distB="0" distL="114300" distR="114300" simplePos="0" relativeHeight="251660288" behindDoc="0" locked="0" layoutInCell="1" hidden="0" allowOverlap="1" wp14:anchorId="32A7DDA7" wp14:editId="6CEF18A5">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956935" cy="19050"/>
                        </a:xfrm>
                        <a:prstGeom prst="rect"/>
                        <a:ln/>
                      </pic:spPr>
                    </pic:pic>
                  </a:graphicData>
                </a:graphic>
              </wp:anchor>
            </w:drawing>
          </mc:Fallback>
        </mc:AlternateContent>
      </w:r>
      <w:r w:rsidRPr="00045E22">
        <w:rPr>
          <w:rFonts w:ascii="Tw Cen MT" w:eastAsia="Twentieth Century" w:hAnsi="Tw Cen MT" w:cs="Twentieth Century"/>
          <w:i/>
          <w:sz w:val="20"/>
          <w:szCs w:val="20"/>
          <w:lang w:val="en-US"/>
        </w:rPr>
        <w:t>Staphylococcus aureus</w:t>
      </w:r>
    </w:p>
    <w:p w14:paraId="5203640A" w14:textId="77777777" w:rsidR="00D93684" w:rsidRPr="00822D37" w:rsidRDefault="00D93684">
      <w:pPr>
        <w:spacing w:line="276" w:lineRule="auto"/>
        <w:rPr>
          <w:rFonts w:ascii="Tw Cen MT" w:hAnsi="Tw Cen MT"/>
          <w:lang w:val="en-US"/>
        </w:rPr>
        <w:sectPr w:rsidR="00D93684" w:rsidRPr="00822D37">
          <w:headerReference w:type="default" r:id="rId12"/>
          <w:footerReference w:type="default" r:id="rId13"/>
          <w:pgSz w:w="12240" w:h="15840"/>
          <w:pgMar w:top="1440" w:right="1440" w:bottom="1440" w:left="1440" w:header="720" w:footer="720" w:gutter="0"/>
          <w:pgNumType w:start="1"/>
          <w:cols w:space="720"/>
        </w:sectPr>
      </w:pPr>
    </w:p>
    <w:p w14:paraId="18A3C6BF" w14:textId="77777777" w:rsidR="001B546E" w:rsidRDefault="001B546E" w:rsidP="00953D8C">
      <w:pPr>
        <w:tabs>
          <w:tab w:val="left" w:pos="426"/>
        </w:tabs>
        <w:jc w:val="both"/>
        <w:rPr>
          <w:rFonts w:ascii="Tw Cen MT" w:eastAsia="Twentieth Century" w:hAnsi="Tw Cen MT" w:cs="Twentieth Century"/>
          <w:b/>
          <w:lang w:val="en-US"/>
        </w:rPr>
      </w:pPr>
    </w:p>
    <w:p w14:paraId="6D88DE48" w14:textId="5E0C44C2" w:rsidR="00A37F22" w:rsidRPr="00822D37" w:rsidRDefault="00B43B99" w:rsidP="00045E22">
      <w:pPr>
        <w:tabs>
          <w:tab w:val="left" w:pos="426"/>
        </w:tabs>
        <w:jc w:val="both"/>
        <w:rPr>
          <w:rFonts w:ascii="Tw Cen MT" w:eastAsia="Twentieth Century" w:hAnsi="Tw Cen MT" w:cs="Twentieth Century"/>
          <w:b/>
          <w:lang w:val="en-US"/>
        </w:rPr>
      </w:pPr>
      <w:r w:rsidRPr="00822D37">
        <w:rPr>
          <w:rFonts w:ascii="Tw Cen MT" w:eastAsia="Twentieth Century" w:hAnsi="Tw Cen MT" w:cs="Twentieth Century"/>
          <w:b/>
          <w:lang w:val="en-US"/>
        </w:rPr>
        <w:t>PENDAHULUA</w:t>
      </w:r>
      <w:r w:rsidR="00953D8C">
        <w:rPr>
          <w:rFonts w:ascii="Tw Cen MT" w:eastAsia="Twentieth Century" w:hAnsi="Tw Cen MT" w:cs="Twentieth Century"/>
          <w:b/>
          <w:lang w:val="en-US"/>
        </w:rPr>
        <w:t>N</w:t>
      </w:r>
    </w:p>
    <w:p w14:paraId="6DA58A1B" w14:textId="77777777" w:rsidR="00045E22" w:rsidRDefault="00FD05E8" w:rsidP="00045E22">
      <w:pPr>
        <w:tabs>
          <w:tab w:val="left" w:pos="426"/>
        </w:tabs>
        <w:jc w:val="both"/>
        <w:rPr>
          <w:rFonts w:ascii="Tw Cen MT" w:hAnsi="Tw Cen MT"/>
          <w:lang w:val="en-US"/>
        </w:rPr>
      </w:pPr>
      <w:proofErr w:type="spellStart"/>
      <w:proofErr w:type="gramStart"/>
      <w:r w:rsidRPr="00822D37">
        <w:rPr>
          <w:rFonts w:ascii="Tw Cen MT" w:hAnsi="Tw Cen MT"/>
          <w:lang w:val="en-US"/>
        </w:rPr>
        <w:t>Tanaman</w:t>
      </w:r>
      <w:proofErr w:type="spellEnd"/>
      <w:r w:rsidRPr="00822D37">
        <w:rPr>
          <w:rFonts w:ascii="Tw Cen MT" w:hAnsi="Tw Cen MT"/>
          <w:lang w:val="en-US"/>
        </w:rPr>
        <w:t xml:space="preserve"> </w:t>
      </w:r>
      <w:proofErr w:type="spellStart"/>
      <w:r w:rsidRPr="00822D37">
        <w:rPr>
          <w:rFonts w:ascii="Tw Cen MT" w:hAnsi="Tw Cen MT"/>
          <w:lang w:val="en-US"/>
        </w:rPr>
        <w:t>matoa</w:t>
      </w:r>
      <w:proofErr w:type="spellEnd"/>
      <w:r w:rsidRPr="00822D37">
        <w:rPr>
          <w:rFonts w:ascii="Tw Cen MT" w:hAnsi="Tw Cen MT"/>
          <w:lang w:val="en-US"/>
        </w:rPr>
        <w:t xml:space="preserve"> </w:t>
      </w:r>
      <w:proofErr w:type="spellStart"/>
      <w:r w:rsidRPr="00822D37">
        <w:rPr>
          <w:rFonts w:ascii="Tw Cen MT" w:hAnsi="Tw Cen MT"/>
          <w:lang w:val="en-US"/>
        </w:rPr>
        <w:t>merupakan</w:t>
      </w:r>
      <w:proofErr w:type="spellEnd"/>
      <w:r w:rsidRPr="00822D37">
        <w:rPr>
          <w:rFonts w:ascii="Tw Cen MT" w:hAnsi="Tw Cen MT"/>
          <w:lang w:val="en-US"/>
        </w:rPr>
        <w:t xml:space="preserve"> </w:t>
      </w:r>
      <w:proofErr w:type="spellStart"/>
      <w:r w:rsidRPr="00822D37">
        <w:rPr>
          <w:rFonts w:ascii="Tw Cen MT" w:hAnsi="Tw Cen MT"/>
          <w:lang w:val="en-US"/>
        </w:rPr>
        <w:t>tanaman</w:t>
      </w:r>
      <w:proofErr w:type="spellEnd"/>
      <w:r w:rsidRPr="00822D37">
        <w:rPr>
          <w:rFonts w:ascii="Tw Cen MT" w:hAnsi="Tw Cen MT"/>
          <w:lang w:val="en-US"/>
        </w:rPr>
        <w:t xml:space="preserve"> </w:t>
      </w:r>
      <w:proofErr w:type="spellStart"/>
      <w:r w:rsidRPr="00822D37">
        <w:rPr>
          <w:rFonts w:ascii="Tw Cen MT" w:hAnsi="Tw Cen MT"/>
          <w:lang w:val="en-US"/>
        </w:rPr>
        <w:t>suku</w:t>
      </w:r>
      <w:proofErr w:type="spellEnd"/>
      <w:r w:rsidRPr="00822D37">
        <w:rPr>
          <w:rFonts w:ascii="Tw Cen MT" w:hAnsi="Tw Cen MT"/>
          <w:lang w:val="en-US"/>
        </w:rPr>
        <w:t xml:space="preserve"> </w:t>
      </w:r>
      <w:proofErr w:type="spellStart"/>
      <w:r w:rsidRPr="00822D37">
        <w:rPr>
          <w:rFonts w:ascii="Tw Cen MT" w:hAnsi="Tw Cen MT"/>
          <w:i/>
          <w:lang w:val="en-US"/>
        </w:rPr>
        <w:t>Sapindaceae</w:t>
      </w:r>
      <w:proofErr w:type="spellEnd"/>
      <w:r w:rsidRPr="00822D37">
        <w:rPr>
          <w:rFonts w:ascii="Tw Cen MT" w:hAnsi="Tw Cen MT"/>
          <w:i/>
          <w:lang w:val="en-US"/>
        </w:rPr>
        <w:t xml:space="preserve"> </w:t>
      </w:r>
      <w:r w:rsidRPr="00822D37">
        <w:rPr>
          <w:rFonts w:ascii="Tw Cen MT" w:hAnsi="Tw Cen MT"/>
          <w:lang w:val="en-US"/>
        </w:rPr>
        <w:t xml:space="preserve">yang </w:t>
      </w:r>
      <w:proofErr w:type="spellStart"/>
      <w:r w:rsidRPr="00822D37">
        <w:rPr>
          <w:rFonts w:ascii="Tw Cen MT" w:hAnsi="Tw Cen MT"/>
          <w:lang w:val="en-US"/>
        </w:rPr>
        <w:t>tersebar</w:t>
      </w:r>
      <w:proofErr w:type="spellEnd"/>
      <w:r w:rsidRPr="00822D37">
        <w:rPr>
          <w:rFonts w:ascii="Tw Cen MT" w:hAnsi="Tw Cen MT"/>
          <w:lang w:val="en-US"/>
        </w:rPr>
        <w:t xml:space="preserve"> di </w:t>
      </w:r>
      <w:proofErr w:type="spellStart"/>
      <w:r w:rsidRPr="00822D37">
        <w:rPr>
          <w:rFonts w:ascii="Tw Cen MT" w:hAnsi="Tw Cen MT"/>
          <w:lang w:val="en-US"/>
        </w:rPr>
        <w:t>daerah</w:t>
      </w:r>
      <w:proofErr w:type="spellEnd"/>
      <w:r w:rsidRPr="00822D37">
        <w:rPr>
          <w:rFonts w:ascii="Tw Cen MT" w:hAnsi="Tw Cen MT"/>
          <w:lang w:val="en-US"/>
        </w:rPr>
        <w:t xml:space="preserve"> </w:t>
      </w:r>
      <w:proofErr w:type="spellStart"/>
      <w:r w:rsidRPr="00822D37">
        <w:rPr>
          <w:rFonts w:ascii="Tw Cen MT" w:hAnsi="Tw Cen MT"/>
          <w:lang w:val="en-US"/>
        </w:rPr>
        <w:t>tropis</w:t>
      </w:r>
      <w:proofErr w:type="spellEnd"/>
      <w:r w:rsidRPr="00822D37">
        <w:rPr>
          <w:rFonts w:ascii="Tw Cen MT" w:hAnsi="Tw Cen MT"/>
          <w:lang w:val="en-US"/>
        </w:rPr>
        <w:t xml:space="preserve"> </w:t>
      </w:r>
      <w:proofErr w:type="spellStart"/>
      <w:r w:rsidRPr="00822D37">
        <w:rPr>
          <w:rFonts w:ascii="Tw Cen MT" w:hAnsi="Tw Cen MT"/>
          <w:lang w:val="en-US"/>
        </w:rPr>
        <w:t>termasuk</w:t>
      </w:r>
      <w:proofErr w:type="spellEnd"/>
      <w:r w:rsidRPr="00822D37">
        <w:rPr>
          <w:rFonts w:ascii="Tw Cen MT" w:hAnsi="Tw Cen MT"/>
          <w:lang w:val="en-US"/>
        </w:rPr>
        <w:t xml:space="preserve"> Indonesia.</w:t>
      </w:r>
      <w:proofErr w:type="gramEnd"/>
      <w:r w:rsidRPr="00822D37">
        <w:rPr>
          <w:rFonts w:ascii="Tw Cen MT" w:hAnsi="Tw Cen MT"/>
          <w:lang w:val="en-US"/>
        </w:rPr>
        <w:t xml:space="preserve"> </w:t>
      </w:r>
      <w:proofErr w:type="spellStart"/>
      <w:r w:rsidRPr="00822D37">
        <w:rPr>
          <w:rFonts w:ascii="Tw Cen MT" w:hAnsi="Tw Cen MT"/>
          <w:lang w:val="en-US"/>
        </w:rPr>
        <w:t>Manfaat</w:t>
      </w:r>
      <w:proofErr w:type="spellEnd"/>
      <w:r w:rsidRPr="00822D37">
        <w:rPr>
          <w:rFonts w:ascii="Tw Cen MT" w:hAnsi="Tw Cen MT"/>
          <w:lang w:val="en-US"/>
        </w:rPr>
        <w:t xml:space="preserve"> </w:t>
      </w:r>
      <w:proofErr w:type="spellStart"/>
      <w:r w:rsidRPr="00822D37">
        <w:rPr>
          <w:rFonts w:ascii="Tw Cen MT" w:hAnsi="Tw Cen MT"/>
          <w:lang w:val="en-US"/>
        </w:rPr>
        <w:t>dari</w:t>
      </w:r>
      <w:proofErr w:type="spellEnd"/>
      <w:r w:rsidRPr="00822D37">
        <w:rPr>
          <w:rFonts w:ascii="Tw Cen MT" w:hAnsi="Tw Cen MT"/>
          <w:lang w:val="en-US"/>
        </w:rPr>
        <w:t xml:space="preserve"> </w:t>
      </w:r>
      <w:proofErr w:type="spellStart"/>
      <w:r w:rsidRPr="00822D37">
        <w:rPr>
          <w:rFonts w:ascii="Tw Cen MT" w:hAnsi="Tw Cen MT"/>
          <w:lang w:val="en-US"/>
        </w:rPr>
        <w:t>tanaman</w:t>
      </w:r>
      <w:proofErr w:type="spellEnd"/>
      <w:r w:rsidRPr="00822D37">
        <w:rPr>
          <w:rFonts w:ascii="Tw Cen MT" w:hAnsi="Tw Cen MT"/>
          <w:lang w:val="en-US"/>
        </w:rPr>
        <w:t xml:space="preserve"> </w:t>
      </w:r>
      <w:proofErr w:type="spellStart"/>
      <w:r w:rsidRPr="00822D37">
        <w:rPr>
          <w:rFonts w:ascii="Tw Cen MT" w:hAnsi="Tw Cen MT"/>
          <w:lang w:val="en-US"/>
        </w:rPr>
        <w:t>matoa</w:t>
      </w:r>
      <w:proofErr w:type="spellEnd"/>
      <w:r w:rsidRPr="00822D37">
        <w:rPr>
          <w:rFonts w:ascii="Tw Cen MT" w:hAnsi="Tw Cen MT"/>
          <w:lang w:val="en-US"/>
        </w:rPr>
        <w:t xml:space="preserve"> </w:t>
      </w:r>
      <w:proofErr w:type="spellStart"/>
      <w:r w:rsidRPr="00822D37">
        <w:rPr>
          <w:rFonts w:ascii="Tw Cen MT" w:hAnsi="Tw Cen MT"/>
          <w:lang w:val="en-US"/>
        </w:rPr>
        <w:t>yaitu</w:t>
      </w:r>
      <w:proofErr w:type="spellEnd"/>
      <w:r w:rsidRPr="00822D37">
        <w:rPr>
          <w:rFonts w:ascii="Tw Cen MT" w:hAnsi="Tw Cen MT"/>
          <w:lang w:val="en-US"/>
        </w:rPr>
        <w:t xml:space="preserve"> </w:t>
      </w:r>
      <w:proofErr w:type="spellStart"/>
      <w:r w:rsidRPr="00822D37">
        <w:rPr>
          <w:rFonts w:ascii="Tw Cen MT" w:hAnsi="Tw Cen MT"/>
          <w:lang w:val="en-US"/>
        </w:rPr>
        <w:t>kulit</w:t>
      </w:r>
      <w:proofErr w:type="spellEnd"/>
      <w:r w:rsidRPr="00822D37">
        <w:rPr>
          <w:rFonts w:ascii="Tw Cen MT" w:hAnsi="Tw Cen MT"/>
          <w:lang w:val="en-US"/>
        </w:rPr>
        <w:t xml:space="preserve"> </w:t>
      </w:r>
      <w:proofErr w:type="spellStart"/>
      <w:r w:rsidRPr="00822D37">
        <w:rPr>
          <w:rFonts w:ascii="Tw Cen MT" w:hAnsi="Tw Cen MT"/>
          <w:lang w:val="en-US"/>
        </w:rPr>
        <w:t>kayu</w:t>
      </w:r>
      <w:proofErr w:type="spellEnd"/>
      <w:r w:rsidRPr="00822D37">
        <w:rPr>
          <w:rFonts w:ascii="Tw Cen MT" w:hAnsi="Tw Cen MT"/>
          <w:lang w:val="en-US"/>
        </w:rPr>
        <w:t xml:space="preserve"> </w:t>
      </w:r>
      <w:proofErr w:type="spellStart"/>
      <w:r w:rsidRPr="00822D37">
        <w:rPr>
          <w:rFonts w:ascii="Tw Cen MT" w:hAnsi="Tw Cen MT"/>
          <w:lang w:val="en-US"/>
        </w:rPr>
        <w:t>dipakai</w:t>
      </w:r>
      <w:proofErr w:type="spellEnd"/>
      <w:r w:rsidRPr="00822D37">
        <w:rPr>
          <w:rFonts w:ascii="Tw Cen MT" w:hAnsi="Tw Cen MT"/>
          <w:lang w:val="en-US"/>
        </w:rPr>
        <w:t xml:space="preserve"> </w:t>
      </w:r>
      <w:proofErr w:type="spellStart"/>
      <w:r w:rsidRPr="00822D37">
        <w:rPr>
          <w:rFonts w:ascii="Tw Cen MT" w:hAnsi="Tw Cen MT"/>
          <w:lang w:val="en-US"/>
        </w:rPr>
        <w:t>masyarakat</w:t>
      </w:r>
      <w:proofErr w:type="spellEnd"/>
      <w:r w:rsidRPr="00822D37">
        <w:rPr>
          <w:rFonts w:ascii="Tw Cen MT" w:hAnsi="Tw Cen MT"/>
          <w:lang w:val="en-US"/>
        </w:rPr>
        <w:t xml:space="preserve"> </w:t>
      </w:r>
      <w:proofErr w:type="spellStart"/>
      <w:r w:rsidRPr="00822D37">
        <w:rPr>
          <w:rFonts w:ascii="Tw Cen MT" w:hAnsi="Tw Cen MT"/>
          <w:lang w:val="en-US"/>
        </w:rPr>
        <w:t>Priangan</w:t>
      </w:r>
      <w:proofErr w:type="spellEnd"/>
      <w:r w:rsidRPr="00822D37">
        <w:rPr>
          <w:rFonts w:ascii="Tw Cen MT" w:hAnsi="Tw Cen MT"/>
          <w:lang w:val="en-US"/>
        </w:rPr>
        <w:t xml:space="preserve"> </w:t>
      </w:r>
      <w:proofErr w:type="spellStart"/>
      <w:r w:rsidRPr="00822D37">
        <w:rPr>
          <w:rFonts w:ascii="Tw Cen MT" w:hAnsi="Tw Cen MT"/>
          <w:lang w:val="en-US"/>
        </w:rPr>
        <w:t>untuk</w:t>
      </w:r>
      <w:proofErr w:type="spellEnd"/>
      <w:r w:rsidRPr="00822D37">
        <w:rPr>
          <w:rFonts w:ascii="Tw Cen MT" w:hAnsi="Tw Cen MT"/>
          <w:lang w:val="en-US"/>
        </w:rPr>
        <w:t xml:space="preserve"> </w:t>
      </w:r>
      <w:proofErr w:type="spellStart"/>
      <w:r w:rsidRPr="00822D37">
        <w:rPr>
          <w:rFonts w:ascii="Tw Cen MT" w:hAnsi="Tw Cen MT"/>
          <w:lang w:val="en-US"/>
        </w:rPr>
        <w:t>mengobati</w:t>
      </w:r>
      <w:proofErr w:type="spellEnd"/>
      <w:r w:rsidRPr="00822D37">
        <w:rPr>
          <w:rFonts w:ascii="Tw Cen MT" w:hAnsi="Tw Cen MT"/>
          <w:lang w:val="en-US"/>
        </w:rPr>
        <w:t xml:space="preserve"> </w:t>
      </w:r>
      <w:proofErr w:type="spellStart"/>
      <w:r w:rsidRPr="00822D37">
        <w:rPr>
          <w:rFonts w:ascii="Tw Cen MT" w:hAnsi="Tw Cen MT"/>
          <w:lang w:val="en-US"/>
        </w:rPr>
        <w:t>luka</w:t>
      </w:r>
      <w:proofErr w:type="spellEnd"/>
      <w:r w:rsidRPr="00822D37">
        <w:rPr>
          <w:rFonts w:ascii="Tw Cen MT" w:hAnsi="Tw Cen MT"/>
          <w:lang w:val="en-US"/>
        </w:rPr>
        <w:t xml:space="preserve">, </w:t>
      </w:r>
      <w:proofErr w:type="spellStart"/>
      <w:r w:rsidRPr="00822D37">
        <w:rPr>
          <w:rFonts w:ascii="Tw Cen MT" w:hAnsi="Tw Cen MT"/>
          <w:lang w:val="en-US"/>
        </w:rPr>
        <w:t>daun</w:t>
      </w:r>
      <w:proofErr w:type="spellEnd"/>
      <w:r w:rsidRPr="00822D37">
        <w:rPr>
          <w:rFonts w:ascii="Tw Cen MT" w:hAnsi="Tw Cen MT"/>
          <w:lang w:val="en-US"/>
        </w:rPr>
        <w:t xml:space="preserve"> yang </w:t>
      </w:r>
    </w:p>
    <w:p w14:paraId="373350B1" w14:textId="77777777" w:rsidR="00045E22" w:rsidRDefault="00045E22" w:rsidP="00045E22">
      <w:pPr>
        <w:tabs>
          <w:tab w:val="left" w:pos="426"/>
        </w:tabs>
        <w:jc w:val="both"/>
        <w:rPr>
          <w:rFonts w:ascii="Tw Cen MT" w:hAnsi="Tw Cen MT"/>
          <w:lang w:val="en-US"/>
        </w:rPr>
      </w:pPr>
    </w:p>
    <w:p w14:paraId="46AB67D3" w14:textId="77777777" w:rsidR="00045E22" w:rsidRDefault="00045E22" w:rsidP="00045E22">
      <w:pPr>
        <w:tabs>
          <w:tab w:val="left" w:pos="426"/>
        </w:tabs>
        <w:jc w:val="both"/>
        <w:rPr>
          <w:rFonts w:ascii="Tw Cen MT" w:hAnsi="Tw Cen MT"/>
          <w:lang w:val="en-US"/>
        </w:rPr>
      </w:pPr>
    </w:p>
    <w:p w14:paraId="51703A5A" w14:textId="02B00EC5" w:rsidR="00045E22" w:rsidRDefault="00FD05E8" w:rsidP="00045E22">
      <w:pPr>
        <w:tabs>
          <w:tab w:val="left" w:pos="426"/>
        </w:tabs>
        <w:jc w:val="both"/>
        <w:rPr>
          <w:rFonts w:ascii="Tw Cen MT" w:hAnsi="Tw Cen MT"/>
          <w:lang w:val="en-US"/>
        </w:rPr>
      </w:pPr>
      <w:proofErr w:type="spellStart"/>
      <w:proofErr w:type="gramStart"/>
      <w:r w:rsidRPr="00822D37">
        <w:rPr>
          <w:rFonts w:ascii="Tw Cen MT" w:hAnsi="Tw Cen MT"/>
          <w:lang w:val="en-US"/>
        </w:rPr>
        <w:t>besar</w:t>
      </w:r>
      <w:proofErr w:type="spellEnd"/>
      <w:proofErr w:type="gramEnd"/>
      <w:r w:rsidRPr="00822D37">
        <w:rPr>
          <w:rFonts w:ascii="Tw Cen MT" w:hAnsi="Tw Cen MT"/>
          <w:lang w:val="en-US"/>
        </w:rPr>
        <w:t xml:space="preserve"> </w:t>
      </w:r>
      <w:proofErr w:type="spellStart"/>
      <w:r w:rsidRPr="00822D37">
        <w:rPr>
          <w:rFonts w:ascii="Tw Cen MT" w:hAnsi="Tw Cen MT"/>
          <w:lang w:val="en-US"/>
        </w:rPr>
        <w:t>digunakan</w:t>
      </w:r>
      <w:proofErr w:type="spellEnd"/>
      <w:r w:rsidRPr="00822D37">
        <w:rPr>
          <w:rFonts w:ascii="Tw Cen MT" w:hAnsi="Tw Cen MT"/>
          <w:lang w:val="en-US"/>
        </w:rPr>
        <w:t xml:space="preserve"> </w:t>
      </w:r>
      <w:proofErr w:type="spellStart"/>
      <w:r w:rsidRPr="00822D37">
        <w:rPr>
          <w:rFonts w:ascii="Tw Cen MT" w:hAnsi="Tw Cen MT"/>
          <w:lang w:val="en-US"/>
        </w:rPr>
        <w:t>sebagai</w:t>
      </w:r>
      <w:proofErr w:type="spellEnd"/>
      <w:r w:rsidRPr="00822D37">
        <w:rPr>
          <w:rFonts w:ascii="Tw Cen MT" w:hAnsi="Tw Cen MT"/>
          <w:lang w:val="en-US"/>
        </w:rPr>
        <w:t xml:space="preserve"> </w:t>
      </w:r>
      <w:proofErr w:type="spellStart"/>
      <w:r w:rsidRPr="00822D37">
        <w:rPr>
          <w:rFonts w:ascii="Tw Cen MT" w:hAnsi="Tw Cen MT"/>
          <w:lang w:val="en-US"/>
        </w:rPr>
        <w:t>mulsa</w:t>
      </w:r>
      <w:proofErr w:type="spellEnd"/>
      <w:r w:rsidRPr="00822D37">
        <w:rPr>
          <w:rFonts w:ascii="Tw Cen MT" w:hAnsi="Tw Cen MT"/>
          <w:lang w:val="en-US"/>
        </w:rPr>
        <w:t xml:space="preserve"> </w:t>
      </w:r>
      <w:proofErr w:type="spellStart"/>
      <w:r w:rsidRPr="00822D37">
        <w:rPr>
          <w:rFonts w:ascii="Tw Cen MT" w:hAnsi="Tw Cen MT"/>
          <w:lang w:val="en-US"/>
        </w:rPr>
        <w:t>pada</w:t>
      </w:r>
      <w:proofErr w:type="spellEnd"/>
      <w:r w:rsidRPr="00822D37">
        <w:rPr>
          <w:rFonts w:ascii="Tw Cen MT" w:hAnsi="Tw Cen MT"/>
          <w:lang w:val="en-US"/>
        </w:rPr>
        <w:t xml:space="preserve"> </w:t>
      </w:r>
      <w:proofErr w:type="spellStart"/>
      <w:r w:rsidRPr="00822D37">
        <w:rPr>
          <w:rFonts w:ascii="Tw Cen MT" w:hAnsi="Tw Cen MT"/>
          <w:lang w:val="en-US"/>
        </w:rPr>
        <w:t>penanaman</w:t>
      </w:r>
      <w:proofErr w:type="spellEnd"/>
      <w:r w:rsidRPr="00822D37">
        <w:rPr>
          <w:rFonts w:ascii="Tw Cen MT" w:hAnsi="Tw Cen MT"/>
          <w:lang w:val="en-US"/>
        </w:rPr>
        <w:t xml:space="preserve"> </w:t>
      </w:r>
      <w:proofErr w:type="spellStart"/>
      <w:r w:rsidRPr="00822D37">
        <w:rPr>
          <w:rFonts w:ascii="Tw Cen MT" w:hAnsi="Tw Cen MT"/>
          <w:lang w:val="en-US"/>
        </w:rPr>
        <w:t>gembili</w:t>
      </w:r>
      <w:proofErr w:type="spellEnd"/>
      <w:r w:rsidRPr="00822D37">
        <w:rPr>
          <w:rFonts w:ascii="Tw Cen MT" w:hAnsi="Tw Cen MT"/>
          <w:lang w:val="en-US"/>
        </w:rPr>
        <w:t xml:space="preserve"> </w:t>
      </w:r>
      <w:proofErr w:type="spellStart"/>
      <w:r w:rsidRPr="00822D37">
        <w:rPr>
          <w:rFonts w:ascii="Tw Cen MT" w:hAnsi="Tw Cen MT"/>
          <w:lang w:val="en-US"/>
        </w:rPr>
        <w:t>atau</w:t>
      </w:r>
      <w:proofErr w:type="spellEnd"/>
      <w:r w:rsidRPr="00822D37">
        <w:rPr>
          <w:rFonts w:ascii="Tw Cen MT" w:hAnsi="Tw Cen MT"/>
          <w:lang w:val="en-US"/>
        </w:rPr>
        <w:t xml:space="preserve"> </w:t>
      </w:r>
      <w:proofErr w:type="spellStart"/>
      <w:r w:rsidRPr="00822D37">
        <w:rPr>
          <w:rFonts w:ascii="Tw Cen MT" w:hAnsi="Tw Cen MT"/>
          <w:lang w:val="en-US"/>
        </w:rPr>
        <w:t>gandum</w:t>
      </w:r>
      <w:proofErr w:type="spellEnd"/>
      <w:r w:rsidRPr="00822D37">
        <w:rPr>
          <w:rFonts w:ascii="Tw Cen MT" w:hAnsi="Tw Cen MT"/>
          <w:lang w:val="en-US"/>
        </w:rPr>
        <w:t xml:space="preserve">. </w:t>
      </w:r>
      <w:r w:rsidR="00045E22">
        <w:rPr>
          <w:rFonts w:ascii="Tw Cen MT" w:hAnsi="Tw Cen MT"/>
          <w:lang w:val="en-US"/>
        </w:rPr>
        <w:t xml:space="preserve"> </w:t>
      </w:r>
    </w:p>
    <w:p w14:paraId="5969333E" w14:textId="597B6383" w:rsidR="00FD05E8" w:rsidRPr="00045E22" w:rsidRDefault="00FD05E8" w:rsidP="00045E22">
      <w:pPr>
        <w:tabs>
          <w:tab w:val="left" w:pos="426"/>
        </w:tabs>
        <w:jc w:val="both"/>
        <w:rPr>
          <w:rFonts w:ascii="Tw Cen MT" w:hAnsi="Tw Cen MT"/>
          <w:lang w:val="en-US"/>
        </w:rPr>
      </w:pPr>
      <w:r w:rsidRPr="00932BB2">
        <w:rPr>
          <w:rFonts w:ascii="Tw Cen MT" w:hAnsi="Tw Cen MT"/>
          <w:lang w:val="it-IT"/>
        </w:rPr>
        <w:t>Rebusan daun dan kulit kayu dipakai mandi untuk mengatasi demam. Masyarakat Fiji menggunakan ekstrak daun untuk menghitamkan rambut, rendaman daun di air panas baik untuk mengobati disentri</w:t>
      </w:r>
      <w:r w:rsidR="001E4950">
        <w:rPr>
          <w:rFonts w:ascii="Tw Cen MT" w:hAnsi="Tw Cen MT"/>
          <w:lang w:val="it-IT"/>
        </w:rPr>
        <w:t xml:space="preserve"> </w:t>
      </w:r>
      <w:r w:rsidR="0032548E">
        <w:rPr>
          <w:rFonts w:ascii="Tw Cen MT" w:hAnsi="Tw Cen MT"/>
          <w:lang w:val="it-IT"/>
        </w:rPr>
        <w:t>[1]</w:t>
      </w:r>
      <w:r w:rsidRPr="00932BB2">
        <w:rPr>
          <w:rFonts w:ascii="Tw Cen MT" w:hAnsi="Tw Cen MT"/>
          <w:lang w:val="it-IT"/>
        </w:rPr>
        <w:t xml:space="preserve">. </w:t>
      </w:r>
      <w:r w:rsidRPr="00932BB2">
        <w:rPr>
          <w:rFonts w:ascii="Tw Cen MT" w:hAnsi="Tw Cen MT"/>
          <w:lang w:val="it-IT"/>
        </w:rPr>
        <w:lastRenderedPageBreak/>
        <w:t xml:space="preserve">Ekstrak daun </w:t>
      </w:r>
      <w:r w:rsidRPr="00932BB2">
        <w:rPr>
          <w:rFonts w:ascii="Tw Cen MT" w:hAnsi="Tw Cen MT"/>
          <w:i/>
          <w:lang w:val="it-IT"/>
        </w:rPr>
        <w:t xml:space="preserve">Pometia pinnata </w:t>
      </w:r>
      <w:r w:rsidRPr="00932BB2">
        <w:rPr>
          <w:rFonts w:ascii="Tw Cen MT" w:hAnsi="Tw Cen MT"/>
          <w:lang w:val="it-IT"/>
        </w:rPr>
        <w:t>J.R.&amp; G.Forst</w:t>
      </w:r>
      <w:r w:rsidRPr="00932BB2">
        <w:rPr>
          <w:rFonts w:ascii="Tw Cen MT" w:hAnsi="Tw Cen MT"/>
          <w:i/>
          <w:lang w:val="it-IT"/>
        </w:rPr>
        <w:t xml:space="preserve"> </w:t>
      </w:r>
      <w:r w:rsidRPr="00932BB2">
        <w:rPr>
          <w:rFonts w:ascii="Tw Cen MT" w:hAnsi="Tw Cen MT"/>
          <w:lang w:val="it-IT"/>
        </w:rPr>
        <w:t xml:space="preserve">mampu menghambat virus HIV-1 IN </w:t>
      </w:r>
      <w:r w:rsidR="001E4950">
        <w:rPr>
          <w:rFonts w:ascii="Tw Cen MT" w:hAnsi="Tw Cen MT"/>
          <w:lang w:val="it-IT"/>
        </w:rPr>
        <w:t>[2]</w:t>
      </w:r>
      <w:r w:rsidRPr="00932BB2">
        <w:rPr>
          <w:rFonts w:ascii="Tw Cen MT" w:hAnsi="Tw Cen MT"/>
          <w:lang w:val="it-IT"/>
        </w:rPr>
        <w:t xml:space="preserve">. Berdasarkan penelitian </w:t>
      </w:r>
      <w:r w:rsidR="001E4950">
        <w:rPr>
          <w:rFonts w:ascii="Tw Cen MT" w:hAnsi="Tw Cen MT"/>
          <w:lang w:val="it-IT"/>
        </w:rPr>
        <w:t xml:space="preserve">Martiningsih (2016) </w:t>
      </w:r>
      <w:r w:rsidRPr="00932BB2">
        <w:rPr>
          <w:rFonts w:ascii="Tw Cen MT" w:hAnsi="Tw Cen MT"/>
          <w:lang w:val="it-IT"/>
        </w:rPr>
        <w:t>daun matoa mengandung senyawa fenolik dan flavonoid. Senyawa fenolik merupakan senyawa aktif metabolit sekunder yang diketahui mempunyai khasiat sebagai antibakteri</w:t>
      </w:r>
      <w:r w:rsidR="001E4950">
        <w:rPr>
          <w:rFonts w:ascii="Tw Cen MT" w:hAnsi="Tw Cen MT"/>
          <w:lang w:val="it-IT"/>
        </w:rPr>
        <w:t xml:space="preserve"> [3].</w:t>
      </w:r>
    </w:p>
    <w:p w14:paraId="33DFB029" w14:textId="3662991D" w:rsidR="00FD05E8" w:rsidRPr="00932BB2" w:rsidRDefault="00FD05E8" w:rsidP="00045E22">
      <w:pPr>
        <w:tabs>
          <w:tab w:val="left" w:pos="426"/>
        </w:tabs>
        <w:jc w:val="both"/>
        <w:rPr>
          <w:rFonts w:ascii="Tw Cen MT" w:hAnsi="Tw Cen MT"/>
          <w:lang w:val="it-IT"/>
        </w:rPr>
      </w:pPr>
      <w:r w:rsidRPr="00932BB2">
        <w:rPr>
          <w:rFonts w:ascii="Tw Cen MT" w:hAnsi="Tw Cen MT"/>
          <w:i/>
          <w:lang w:val="it-IT"/>
        </w:rPr>
        <w:t>Staphylococcus aureus</w:t>
      </w:r>
      <w:r w:rsidRPr="00932BB2">
        <w:rPr>
          <w:rFonts w:ascii="Tw Cen MT" w:hAnsi="Tw Cen MT"/>
          <w:lang w:val="it-IT"/>
        </w:rPr>
        <w:t xml:space="preserve"> adalah bakteri Gram positif yang berbentuk kokus mengelompok seperti anggur dan merupakan floura normal pada manusia (saluran hidung, kulit dan membran mukosa) serta dapat bersifat patogen yang menyebabkan infeksi. Infeksi </w:t>
      </w:r>
      <w:r w:rsidRPr="00932BB2">
        <w:rPr>
          <w:rFonts w:ascii="Tw Cen MT" w:hAnsi="Tw Cen MT"/>
          <w:i/>
          <w:lang w:val="it-IT"/>
        </w:rPr>
        <w:t xml:space="preserve">Staphylococcus aureus </w:t>
      </w:r>
      <w:r w:rsidRPr="00932BB2">
        <w:rPr>
          <w:rFonts w:ascii="Tw Cen MT" w:hAnsi="Tw Cen MT"/>
          <w:lang w:val="it-IT"/>
        </w:rPr>
        <w:t xml:space="preserve">dapat disebabkan penularan melalui tangan ke tempat bakteri, misalnya luka yang ada pada kulit, luka pasca bedah dan luka lainnya </w:t>
      </w:r>
      <w:r w:rsidR="001E4950">
        <w:rPr>
          <w:rFonts w:ascii="Tw Cen MT" w:hAnsi="Tw Cen MT"/>
          <w:lang w:val="it-IT"/>
        </w:rPr>
        <w:t>[4]</w:t>
      </w:r>
    </w:p>
    <w:p w14:paraId="2D9BDD95" w14:textId="5560D00A" w:rsidR="00D93684" w:rsidRPr="00F0310E" w:rsidRDefault="00FD05E8" w:rsidP="00045E22">
      <w:pPr>
        <w:pStyle w:val="ListParagraph"/>
        <w:spacing w:line="240" w:lineRule="auto"/>
        <w:ind w:left="0"/>
        <w:jc w:val="both"/>
        <w:rPr>
          <w:rFonts w:ascii="Tw Cen MT" w:hAnsi="Tw Cen MT"/>
          <w:sz w:val="24"/>
          <w:szCs w:val="24"/>
          <w:lang w:val="it-IT"/>
        </w:rPr>
      </w:pPr>
      <w:r w:rsidRPr="00932BB2">
        <w:rPr>
          <w:rFonts w:ascii="Tw Cen MT" w:hAnsi="Tw Cen MT"/>
          <w:sz w:val="24"/>
          <w:szCs w:val="24"/>
          <w:lang w:val="it-IT"/>
        </w:rPr>
        <w:t xml:space="preserve">Berdasarkan beberapa penelitian sebelumnya tentang pengaruh antibakteri ekstrak kulit batang matoa </w:t>
      </w:r>
      <w:r w:rsidRPr="00932BB2">
        <w:rPr>
          <w:rFonts w:ascii="Tw Cen MT" w:hAnsi="Tw Cen MT"/>
          <w:i/>
          <w:sz w:val="24"/>
          <w:szCs w:val="24"/>
          <w:lang w:val="it-IT"/>
        </w:rPr>
        <w:t xml:space="preserve">Pometia pinnata </w:t>
      </w:r>
      <w:r w:rsidRPr="00932BB2">
        <w:rPr>
          <w:rFonts w:ascii="Tw Cen MT" w:hAnsi="Tw Cen MT"/>
          <w:sz w:val="24"/>
          <w:szCs w:val="24"/>
          <w:lang w:val="it-IT"/>
        </w:rPr>
        <w:t xml:space="preserve">J.R.&amp; G.Forst terhadap bakteri </w:t>
      </w:r>
      <w:r w:rsidRPr="00932BB2">
        <w:rPr>
          <w:rFonts w:ascii="Tw Cen MT" w:hAnsi="Tw Cen MT"/>
          <w:i/>
          <w:sz w:val="24"/>
          <w:szCs w:val="24"/>
          <w:lang w:val="it-IT"/>
        </w:rPr>
        <w:t>Staphylococcus aureus</w:t>
      </w:r>
      <w:r w:rsidRPr="00932BB2">
        <w:rPr>
          <w:rFonts w:ascii="Tw Cen MT" w:hAnsi="Tw Cen MT"/>
          <w:sz w:val="24"/>
          <w:szCs w:val="24"/>
          <w:lang w:val="it-IT"/>
        </w:rPr>
        <w:t xml:space="preserve"> secara in vitro bahwa  kulit batang matoa memiliki pengaruh yang kuat sebagai antibakteri </w:t>
      </w:r>
      <w:r w:rsidR="001E4950">
        <w:rPr>
          <w:rFonts w:ascii="Tw Cen MT" w:hAnsi="Tw Cen MT"/>
          <w:sz w:val="24"/>
          <w:szCs w:val="24"/>
          <w:lang w:val="it-IT"/>
        </w:rPr>
        <w:t>[5]</w:t>
      </w:r>
      <w:r w:rsidRPr="00932BB2">
        <w:rPr>
          <w:rFonts w:ascii="Tw Cen MT" w:hAnsi="Tw Cen MT"/>
          <w:sz w:val="24"/>
          <w:szCs w:val="24"/>
          <w:lang w:val="it-IT"/>
        </w:rPr>
        <w:t xml:space="preserve">. Pada penelitian yang dilakukan </w:t>
      </w:r>
      <w:r w:rsidR="001E4950">
        <w:rPr>
          <w:rFonts w:ascii="Tw Cen MT" w:hAnsi="Tw Cen MT"/>
          <w:sz w:val="24"/>
          <w:szCs w:val="24"/>
          <w:lang w:val="it-IT"/>
        </w:rPr>
        <w:t>[6]</w:t>
      </w:r>
      <w:r w:rsidR="001E4950" w:rsidRPr="00932BB2">
        <w:rPr>
          <w:rFonts w:ascii="Tw Cen MT" w:hAnsi="Tw Cen MT"/>
          <w:sz w:val="24"/>
          <w:szCs w:val="24"/>
          <w:lang w:val="it-IT"/>
        </w:rPr>
        <w:t xml:space="preserve"> </w:t>
      </w:r>
      <w:r w:rsidRPr="00932BB2">
        <w:rPr>
          <w:rFonts w:ascii="Tw Cen MT" w:hAnsi="Tw Cen MT"/>
          <w:sz w:val="24"/>
          <w:szCs w:val="24"/>
          <w:lang w:val="it-IT"/>
        </w:rPr>
        <w:t xml:space="preserve">tentang efektivitas daya antibakteri ekstrak daun matoa </w:t>
      </w:r>
      <w:r w:rsidRPr="00932BB2">
        <w:rPr>
          <w:rFonts w:ascii="Tw Cen MT" w:hAnsi="Tw Cen MT"/>
          <w:i/>
          <w:sz w:val="24"/>
          <w:szCs w:val="24"/>
          <w:lang w:val="it-IT"/>
        </w:rPr>
        <w:t xml:space="preserve">Pommetia pinnata </w:t>
      </w:r>
      <w:r w:rsidRPr="00932BB2">
        <w:rPr>
          <w:rFonts w:ascii="Tw Cen MT" w:hAnsi="Tw Cen MT"/>
          <w:sz w:val="24"/>
          <w:szCs w:val="24"/>
          <w:lang w:val="it-IT"/>
        </w:rPr>
        <w:t xml:space="preserve">J. R. &amp; G.Forst dalam berbagai konsentrasi terhadap pertumbuhan </w:t>
      </w:r>
      <w:r w:rsidRPr="00932BB2">
        <w:rPr>
          <w:rFonts w:ascii="Tw Cen MT" w:hAnsi="Tw Cen MT"/>
          <w:i/>
          <w:sz w:val="24"/>
          <w:szCs w:val="24"/>
          <w:lang w:val="it-IT"/>
        </w:rPr>
        <w:t>Streptococcus mutans</w:t>
      </w:r>
      <w:r w:rsidRPr="00932BB2">
        <w:rPr>
          <w:rFonts w:ascii="Tw Cen MT" w:hAnsi="Tw Cen MT"/>
          <w:sz w:val="24"/>
          <w:szCs w:val="24"/>
          <w:lang w:val="it-IT"/>
        </w:rPr>
        <w:t xml:space="preserve"> (secara in vitro) telah terbukti daun matoa efektif menghambat bakteri </w:t>
      </w:r>
      <w:r w:rsidRPr="00932BB2">
        <w:rPr>
          <w:rFonts w:ascii="Tw Cen MT" w:hAnsi="Tw Cen MT"/>
          <w:i/>
          <w:sz w:val="24"/>
          <w:szCs w:val="24"/>
          <w:lang w:val="it-IT"/>
        </w:rPr>
        <w:t xml:space="preserve">Streptococcus mutans </w:t>
      </w:r>
      <w:r w:rsidRPr="00932BB2">
        <w:rPr>
          <w:rFonts w:ascii="Tw Cen MT" w:hAnsi="Tw Cen MT"/>
          <w:sz w:val="24"/>
          <w:szCs w:val="24"/>
          <w:lang w:val="it-IT"/>
        </w:rPr>
        <w:t>pada konsentrasi 25 %, 50 %, dan 75 %.</w:t>
      </w:r>
      <w:r w:rsidR="00BB607D">
        <w:rPr>
          <w:rFonts w:ascii="Tw Cen MT" w:hAnsi="Tw Cen MT"/>
          <w:sz w:val="24"/>
          <w:szCs w:val="24"/>
          <w:lang w:val="it-IT"/>
        </w:rPr>
        <w:t xml:space="preserve"> Penelitian ini ditujukan untuk sebagai dasar penelitian selanjutnya yang dapat digunakan untuk penelitian formulasi sediaan farmasi yang ditujukan sebagai antibakteri.</w:t>
      </w:r>
    </w:p>
    <w:p w14:paraId="4F907805" w14:textId="77777777" w:rsidR="00D93684" w:rsidRPr="00822D37" w:rsidRDefault="00B43B99" w:rsidP="00045E22">
      <w:pPr>
        <w:jc w:val="both"/>
        <w:rPr>
          <w:rFonts w:ascii="Tw Cen MT" w:eastAsia="Twentieth Century" w:hAnsi="Tw Cen MT" w:cs="Twentieth Century"/>
          <w:b/>
          <w:lang w:val="it-IT"/>
        </w:rPr>
      </w:pPr>
      <w:r w:rsidRPr="00822D37">
        <w:rPr>
          <w:rFonts w:ascii="Tw Cen MT" w:eastAsia="Twentieth Century" w:hAnsi="Tw Cen MT" w:cs="Twentieth Century"/>
          <w:b/>
          <w:lang w:val="it-IT"/>
        </w:rPr>
        <w:t xml:space="preserve">METODE </w:t>
      </w:r>
    </w:p>
    <w:p w14:paraId="426F9E9C" w14:textId="290615AD" w:rsidR="00313A39" w:rsidRDefault="00A37F22" w:rsidP="00045E22">
      <w:pPr>
        <w:tabs>
          <w:tab w:val="left" w:pos="426"/>
        </w:tabs>
        <w:jc w:val="both"/>
        <w:rPr>
          <w:rFonts w:ascii="Tw Cen MT" w:eastAsia="Twentieth Century" w:hAnsi="Tw Cen MT" w:cs="Twentieth Century"/>
          <w:lang w:val="it-IT"/>
        </w:rPr>
      </w:pPr>
      <w:r w:rsidRPr="00822D37">
        <w:rPr>
          <w:rFonts w:ascii="Tw Cen MT" w:eastAsia="Twentieth Century" w:hAnsi="Tw Cen MT" w:cs="Twentieth Century"/>
          <w:lang w:val="it-IT"/>
        </w:rPr>
        <w:t>Pene</w:t>
      </w:r>
      <w:r w:rsidR="00313A39">
        <w:rPr>
          <w:rFonts w:ascii="Tw Cen MT" w:eastAsia="Twentieth Century" w:hAnsi="Tw Cen MT" w:cs="Twentieth Century"/>
          <w:lang w:val="it-IT"/>
        </w:rPr>
        <w:t xml:space="preserve">litian </w:t>
      </w:r>
      <w:r w:rsidRPr="00822D37">
        <w:rPr>
          <w:rFonts w:ascii="Tw Cen MT" w:eastAsia="Twentieth Century" w:hAnsi="Tw Cen MT" w:cs="Twentieth Century"/>
          <w:lang w:val="it-IT"/>
        </w:rPr>
        <w:t xml:space="preserve">ini merupakan penelitian eksperimental </w:t>
      </w:r>
      <w:r w:rsidR="00822D37">
        <w:rPr>
          <w:rFonts w:ascii="Tw Cen MT" w:eastAsia="Twentieth Century" w:hAnsi="Tw Cen MT" w:cs="Twentieth Century"/>
          <w:lang w:val="it-IT"/>
        </w:rPr>
        <w:t xml:space="preserve">untuk menentukan aktivitas antibakteri ekstrak etanol daun matoa terhadap </w:t>
      </w:r>
      <w:r w:rsidR="00492DBA">
        <w:rPr>
          <w:rFonts w:ascii="Tw Cen MT" w:eastAsia="Twentieth Century" w:hAnsi="Tw Cen MT" w:cs="Twentieth Century"/>
          <w:lang w:val="it-IT"/>
        </w:rPr>
        <w:t>Staphylococcus aureus.</w:t>
      </w:r>
      <w:r w:rsidR="00313A39">
        <w:rPr>
          <w:rFonts w:ascii="Tw Cen MT" w:eastAsia="Twentieth Century" w:hAnsi="Tw Cen MT" w:cs="Twentieth Century"/>
          <w:lang w:val="it-IT"/>
        </w:rPr>
        <w:t xml:space="preserve"> Aktivitas antibakteri ditandai dengan terbentuknya zona hambat berwarna bening pada media yang digunakan</w:t>
      </w:r>
      <w:r w:rsidRPr="00822D37">
        <w:rPr>
          <w:rFonts w:ascii="Tw Cen MT" w:eastAsia="Twentieth Century" w:hAnsi="Tw Cen MT" w:cs="Twentieth Century"/>
          <w:lang w:val="it-IT"/>
        </w:rPr>
        <w:t>.</w:t>
      </w:r>
      <w:r w:rsidR="005E356C">
        <w:rPr>
          <w:rFonts w:ascii="Tw Cen MT" w:eastAsia="Twentieth Century" w:hAnsi="Tw Cen MT" w:cs="Twentieth Century"/>
          <w:lang w:val="it-IT"/>
        </w:rPr>
        <w:t xml:space="preserve"> </w:t>
      </w:r>
      <w:r w:rsidR="00755465">
        <w:rPr>
          <w:rFonts w:ascii="Tw Cen MT" w:eastAsia="Twentieth Century" w:hAnsi="Tw Cen MT" w:cs="Twentieth Century"/>
          <w:lang w:val="it-IT"/>
        </w:rPr>
        <w:t xml:space="preserve">Sampel daun matoa </w:t>
      </w:r>
      <w:r w:rsidR="00755465">
        <w:rPr>
          <w:rFonts w:ascii="Tw Cen MT" w:eastAsia="Twentieth Century" w:hAnsi="Tw Cen MT" w:cs="Twentieth Century"/>
          <w:lang w:val="it-IT"/>
        </w:rPr>
        <w:lastRenderedPageBreak/>
        <w:t xml:space="preserve">diambil di daerah perumahan Jl. </w:t>
      </w:r>
      <w:r w:rsidR="00755465" w:rsidRPr="00E569E5">
        <w:rPr>
          <w:rFonts w:ascii="Tw Cen MT" w:eastAsia="Twentieth Century" w:hAnsi="Tw Cen MT" w:cs="Twentieth Century"/>
          <w:lang w:val="it-IT"/>
        </w:rPr>
        <w:t xml:space="preserve">Garuda Sakti KM 27 Desa Pantai Cermin, Kampar, Riau yang telah dilakukan identifikasi di </w:t>
      </w:r>
      <w:r w:rsidR="00E569E5" w:rsidRPr="00E569E5">
        <w:rPr>
          <w:rFonts w:ascii="Tw Cen MT" w:eastAsia="Twentieth Century" w:hAnsi="Tw Cen MT" w:cs="Twentieth Century"/>
          <w:lang w:val="it-IT"/>
        </w:rPr>
        <w:t>Labo</w:t>
      </w:r>
      <w:r w:rsidR="00E569E5">
        <w:rPr>
          <w:rFonts w:ascii="Tw Cen MT" w:eastAsia="Twentieth Century" w:hAnsi="Tw Cen MT" w:cs="Twentieth Century"/>
          <w:lang w:val="it-IT"/>
        </w:rPr>
        <w:t xml:space="preserve">ratorium Botani FMIPA Universitas Riau. </w:t>
      </w:r>
      <w:r w:rsidR="005E356C" w:rsidRPr="00E569E5">
        <w:rPr>
          <w:rFonts w:ascii="Tw Cen MT" w:eastAsia="Twentieth Century" w:hAnsi="Tw Cen MT" w:cs="Twentieth Century"/>
          <w:lang w:val="it-IT"/>
        </w:rPr>
        <w:t>Penelitian dilakukan di Laboratorium Mikrobiologi Universitas Abdurrab di Pekanbaru.</w:t>
      </w:r>
    </w:p>
    <w:p w14:paraId="22AA74B0" w14:textId="697A4957" w:rsidR="00E569E5" w:rsidRPr="00E569E5" w:rsidRDefault="00E569E5" w:rsidP="00045E22">
      <w:pPr>
        <w:tabs>
          <w:tab w:val="left" w:pos="426"/>
        </w:tabs>
        <w:jc w:val="both"/>
        <w:rPr>
          <w:rFonts w:ascii="Tw Cen MT" w:hAnsi="Tw Cen MT"/>
        </w:rPr>
      </w:pPr>
      <w:proofErr w:type="spellStart"/>
      <w:r w:rsidRPr="00E569E5">
        <w:rPr>
          <w:rFonts w:ascii="Tw Cen MT" w:hAnsi="Tw Cen MT"/>
        </w:rPr>
        <w:t>Alat</w:t>
      </w:r>
      <w:proofErr w:type="spellEnd"/>
      <w:r w:rsidRPr="00E569E5">
        <w:rPr>
          <w:rFonts w:ascii="Tw Cen MT" w:hAnsi="Tw Cen MT"/>
        </w:rPr>
        <w:t xml:space="preserve"> yang </w:t>
      </w:r>
      <w:proofErr w:type="spellStart"/>
      <w:r w:rsidRPr="00E569E5">
        <w:rPr>
          <w:rFonts w:ascii="Tw Cen MT" w:hAnsi="Tw Cen MT"/>
        </w:rPr>
        <w:t>digunakan</w:t>
      </w:r>
      <w:proofErr w:type="spellEnd"/>
      <w:r w:rsidRPr="00E569E5">
        <w:rPr>
          <w:rFonts w:ascii="Tw Cen MT" w:hAnsi="Tw Cen MT"/>
        </w:rPr>
        <w:t xml:space="preserve"> </w:t>
      </w:r>
      <w:proofErr w:type="spellStart"/>
      <w:r w:rsidRPr="00E569E5">
        <w:rPr>
          <w:rFonts w:ascii="Tw Cen MT" w:hAnsi="Tw Cen MT"/>
        </w:rPr>
        <w:t>dalam</w:t>
      </w:r>
      <w:proofErr w:type="spellEnd"/>
      <w:r w:rsidRPr="00E569E5">
        <w:rPr>
          <w:rFonts w:ascii="Tw Cen MT" w:hAnsi="Tw Cen MT"/>
        </w:rPr>
        <w:t xml:space="preserve"> </w:t>
      </w:r>
      <w:proofErr w:type="spellStart"/>
      <w:r w:rsidRPr="00E569E5">
        <w:rPr>
          <w:rFonts w:ascii="Tw Cen MT" w:hAnsi="Tw Cen MT"/>
        </w:rPr>
        <w:t>penelitian</w:t>
      </w:r>
      <w:proofErr w:type="spellEnd"/>
      <w:r w:rsidRPr="00E569E5">
        <w:rPr>
          <w:rFonts w:ascii="Tw Cen MT" w:hAnsi="Tw Cen MT"/>
        </w:rPr>
        <w:t xml:space="preserve"> </w:t>
      </w:r>
      <w:proofErr w:type="spellStart"/>
      <w:r w:rsidRPr="00E569E5">
        <w:rPr>
          <w:rFonts w:ascii="Tw Cen MT" w:hAnsi="Tw Cen MT"/>
        </w:rPr>
        <w:t>ini</w:t>
      </w:r>
      <w:proofErr w:type="spellEnd"/>
      <w:r w:rsidRPr="00E569E5">
        <w:rPr>
          <w:rFonts w:ascii="Tw Cen MT" w:hAnsi="Tw Cen MT"/>
        </w:rPr>
        <w:t xml:space="preserve"> </w:t>
      </w:r>
      <w:proofErr w:type="spellStart"/>
      <w:r w:rsidRPr="00E569E5">
        <w:rPr>
          <w:rFonts w:ascii="Tw Cen MT" w:hAnsi="Tw Cen MT"/>
        </w:rPr>
        <w:t>adalah</w:t>
      </w:r>
      <w:proofErr w:type="spellEnd"/>
      <w:r w:rsidRPr="00E569E5">
        <w:rPr>
          <w:rFonts w:ascii="Tw Cen MT" w:hAnsi="Tw Cen MT"/>
        </w:rPr>
        <w:t xml:space="preserve"> </w:t>
      </w:r>
      <w:proofErr w:type="spellStart"/>
      <w:r w:rsidRPr="00E569E5">
        <w:rPr>
          <w:rFonts w:ascii="Tw Cen MT" w:hAnsi="Tw Cen MT"/>
        </w:rPr>
        <w:t>beker</w:t>
      </w:r>
      <w:proofErr w:type="spellEnd"/>
      <w:r w:rsidRPr="00E569E5">
        <w:rPr>
          <w:rFonts w:ascii="Tw Cen MT" w:hAnsi="Tw Cen MT"/>
        </w:rPr>
        <w:t xml:space="preserve"> glass (Iwaki</w:t>
      </w:r>
      <w:r w:rsidRPr="00E569E5">
        <w:rPr>
          <w:rFonts w:ascii="Tw Cen MT" w:hAnsi="Tw Cen MT"/>
          <w:vertAlign w:val="superscript"/>
        </w:rPr>
        <w:t xml:space="preserve"> </w:t>
      </w:r>
      <w:r w:rsidRPr="00E569E5">
        <w:rPr>
          <w:rFonts w:ascii="Tw Cen MT" w:hAnsi="Tw Cen MT"/>
        </w:rPr>
        <w:t xml:space="preserve">), </w:t>
      </w:r>
      <w:proofErr w:type="spellStart"/>
      <w:r w:rsidRPr="00E569E5">
        <w:rPr>
          <w:rFonts w:ascii="Tw Cen MT" w:hAnsi="Tw Cen MT"/>
        </w:rPr>
        <w:t>timbangan</w:t>
      </w:r>
      <w:proofErr w:type="spellEnd"/>
      <w:r w:rsidRPr="00E569E5">
        <w:rPr>
          <w:rFonts w:ascii="Tw Cen MT" w:hAnsi="Tw Cen MT"/>
        </w:rPr>
        <w:t xml:space="preserve"> </w:t>
      </w:r>
      <w:proofErr w:type="spellStart"/>
      <w:r w:rsidRPr="00E569E5">
        <w:rPr>
          <w:rFonts w:ascii="Tw Cen MT" w:hAnsi="Tw Cen MT"/>
        </w:rPr>
        <w:t>analitik</w:t>
      </w:r>
      <w:proofErr w:type="spellEnd"/>
      <w:r w:rsidRPr="00E569E5">
        <w:rPr>
          <w:rFonts w:ascii="Tw Cen MT" w:hAnsi="Tw Cen MT"/>
        </w:rPr>
        <w:t xml:space="preserve">, </w:t>
      </w:r>
      <w:proofErr w:type="spellStart"/>
      <w:r w:rsidRPr="00E569E5">
        <w:rPr>
          <w:rFonts w:ascii="Tw Cen MT" w:hAnsi="Tw Cen MT"/>
        </w:rPr>
        <w:t>kaca</w:t>
      </w:r>
      <w:proofErr w:type="spellEnd"/>
      <w:r w:rsidRPr="00E569E5">
        <w:rPr>
          <w:rFonts w:ascii="Tw Cen MT" w:hAnsi="Tw Cen MT"/>
        </w:rPr>
        <w:t xml:space="preserve"> </w:t>
      </w:r>
      <w:proofErr w:type="spellStart"/>
      <w:r w:rsidRPr="00E569E5">
        <w:rPr>
          <w:rFonts w:ascii="Tw Cen MT" w:hAnsi="Tw Cen MT"/>
        </w:rPr>
        <w:t>arloji</w:t>
      </w:r>
      <w:proofErr w:type="spellEnd"/>
      <w:r w:rsidRPr="00E569E5">
        <w:rPr>
          <w:rFonts w:ascii="Tw Cen MT" w:hAnsi="Tw Cen MT"/>
        </w:rPr>
        <w:t xml:space="preserve">, </w:t>
      </w:r>
      <w:proofErr w:type="spellStart"/>
      <w:r w:rsidRPr="00E569E5">
        <w:rPr>
          <w:rFonts w:ascii="Tw Cen MT" w:hAnsi="Tw Cen MT"/>
        </w:rPr>
        <w:t>autoklaf</w:t>
      </w:r>
      <w:proofErr w:type="spellEnd"/>
      <w:r w:rsidRPr="00E569E5">
        <w:rPr>
          <w:rFonts w:ascii="Tw Cen MT" w:hAnsi="Tw Cen MT"/>
        </w:rPr>
        <w:t xml:space="preserve"> (</w:t>
      </w:r>
      <w:proofErr w:type="spellStart"/>
      <w:r w:rsidRPr="00E569E5">
        <w:rPr>
          <w:rFonts w:ascii="Tw Cen MT" w:hAnsi="Tw Cen MT"/>
        </w:rPr>
        <w:t>Memmert</w:t>
      </w:r>
      <w:proofErr w:type="spellEnd"/>
      <w:r w:rsidRPr="00E569E5">
        <w:rPr>
          <w:rFonts w:ascii="Tw Cen MT" w:hAnsi="Tw Cen MT"/>
        </w:rPr>
        <w:t xml:space="preserve">), </w:t>
      </w:r>
      <w:proofErr w:type="spellStart"/>
      <w:r w:rsidRPr="00E569E5">
        <w:rPr>
          <w:rFonts w:ascii="Tw Cen MT" w:hAnsi="Tw Cen MT"/>
        </w:rPr>
        <w:t>batang</w:t>
      </w:r>
      <w:proofErr w:type="spellEnd"/>
      <w:r w:rsidRPr="00E569E5">
        <w:rPr>
          <w:rFonts w:ascii="Tw Cen MT" w:hAnsi="Tw Cen MT"/>
        </w:rPr>
        <w:t xml:space="preserve"> </w:t>
      </w:r>
      <w:proofErr w:type="spellStart"/>
      <w:r w:rsidRPr="00E569E5">
        <w:rPr>
          <w:rFonts w:ascii="Tw Cen MT" w:hAnsi="Tw Cen MT"/>
        </w:rPr>
        <w:t>pengaduk</w:t>
      </w:r>
      <w:proofErr w:type="spellEnd"/>
      <w:r w:rsidRPr="00E569E5">
        <w:rPr>
          <w:rFonts w:ascii="Tw Cen MT" w:hAnsi="Tw Cen MT"/>
        </w:rPr>
        <w:t xml:space="preserve">, </w:t>
      </w:r>
      <w:proofErr w:type="spellStart"/>
      <w:r w:rsidRPr="00E569E5">
        <w:rPr>
          <w:rFonts w:ascii="Tw Cen MT" w:hAnsi="Tw Cen MT"/>
        </w:rPr>
        <w:t>kawat</w:t>
      </w:r>
      <w:proofErr w:type="spellEnd"/>
      <w:r w:rsidRPr="00E569E5">
        <w:rPr>
          <w:rFonts w:ascii="Tw Cen MT" w:hAnsi="Tw Cen MT"/>
        </w:rPr>
        <w:t xml:space="preserve"> </w:t>
      </w:r>
      <w:proofErr w:type="spellStart"/>
      <w:r w:rsidRPr="00E569E5">
        <w:rPr>
          <w:rFonts w:ascii="Tw Cen MT" w:hAnsi="Tw Cen MT"/>
        </w:rPr>
        <w:t>ose</w:t>
      </w:r>
      <w:proofErr w:type="spellEnd"/>
      <w:r w:rsidRPr="00E569E5">
        <w:rPr>
          <w:rFonts w:ascii="Tw Cen MT" w:hAnsi="Tw Cen MT"/>
        </w:rPr>
        <w:t xml:space="preserve">, </w:t>
      </w:r>
      <w:proofErr w:type="spellStart"/>
      <w:r w:rsidRPr="00E569E5">
        <w:rPr>
          <w:rFonts w:ascii="Tw Cen MT" w:hAnsi="Tw Cen MT"/>
        </w:rPr>
        <w:t>cawan</w:t>
      </w:r>
      <w:proofErr w:type="spellEnd"/>
      <w:r w:rsidRPr="00E569E5">
        <w:rPr>
          <w:rFonts w:ascii="Tw Cen MT" w:hAnsi="Tw Cen MT"/>
        </w:rPr>
        <w:t xml:space="preserve"> </w:t>
      </w:r>
      <w:proofErr w:type="spellStart"/>
      <w:r w:rsidRPr="00E569E5">
        <w:rPr>
          <w:rFonts w:ascii="Tw Cen MT" w:hAnsi="Tw Cen MT"/>
        </w:rPr>
        <w:t>petridish</w:t>
      </w:r>
      <w:proofErr w:type="spellEnd"/>
      <w:r w:rsidRPr="00E569E5">
        <w:rPr>
          <w:rFonts w:ascii="Tw Cen MT" w:hAnsi="Tw Cen MT"/>
        </w:rPr>
        <w:t xml:space="preserve"> (Iwaki), </w:t>
      </w:r>
      <w:proofErr w:type="spellStart"/>
      <w:r w:rsidRPr="00E569E5">
        <w:rPr>
          <w:rFonts w:ascii="Tw Cen MT" w:hAnsi="Tw Cen MT"/>
        </w:rPr>
        <w:t>erlenmeyer</w:t>
      </w:r>
      <w:proofErr w:type="spellEnd"/>
      <w:r w:rsidRPr="00E569E5">
        <w:rPr>
          <w:rFonts w:ascii="Tw Cen MT" w:hAnsi="Tw Cen MT"/>
        </w:rPr>
        <w:t xml:space="preserve"> (Iwaki), </w:t>
      </w:r>
      <w:proofErr w:type="spellStart"/>
      <w:r w:rsidRPr="00E569E5">
        <w:rPr>
          <w:rFonts w:ascii="Tw Cen MT" w:hAnsi="Tw Cen MT"/>
        </w:rPr>
        <w:t>gelas</w:t>
      </w:r>
      <w:proofErr w:type="spellEnd"/>
      <w:r w:rsidRPr="00E569E5">
        <w:rPr>
          <w:rFonts w:ascii="Tw Cen MT" w:hAnsi="Tw Cen MT"/>
        </w:rPr>
        <w:t xml:space="preserve"> </w:t>
      </w:r>
      <w:proofErr w:type="spellStart"/>
      <w:r w:rsidRPr="00E569E5">
        <w:rPr>
          <w:rFonts w:ascii="Tw Cen MT" w:hAnsi="Tw Cen MT"/>
        </w:rPr>
        <w:t>ukur</w:t>
      </w:r>
      <w:proofErr w:type="spellEnd"/>
      <w:r w:rsidRPr="00E569E5">
        <w:rPr>
          <w:rFonts w:ascii="Tw Cen MT" w:hAnsi="Tw Cen MT"/>
        </w:rPr>
        <w:t xml:space="preserve"> (Iwaki), </w:t>
      </w:r>
      <w:proofErr w:type="spellStart"/>
      <w:r w:rsidRPr="00E569E5">
        <w:rPr>
          <w:rFonts w:ascii="Tw Cen MT" w:hAnsi="Tw Cen MT"/>
        </w:rPr>
        <w:t>Inkubator</w:t>
      </w:r>
      <w:proofErr w:type="spellEnd"/>
      <w:r w:rsidRPr="00E569E5">
        <w:rPr>
          <w:rFonts w:ascii="Tw Cen MT" w:hAnsi="Tw Cen MT"/>
        </w:rPr>
        <w:t xml:space="preserve"> (</w:t>
      </w:r>
      <w:proofErr w:type="spellStart"/>
      <w:r w:rsidRPr="00E569E5">
        <w:rPr>
          <w:rFonts w:ascii="Tw Cen MT" w:hAnsi="Tw Cen MT"/>
        </w:rPr>
        <w:t>Memmert</w:t>
      </w:r>
      <w:proofErr w:type="spellEnd"/>
      <w:r w:rsidRPr="00E569E5">
        <w:rPr>
          <w:rFonts w:ascii="Tw Cen MT" w:hAnsi="Tw Cen MT"/>
        </w:rPr>
        <w:t xml:space="preserve">), </w:t>
      </w:r>
      <w:proofErr w:type="spellStart"/>
      <w:r w:rsidRPr="00E569E5">
        <w:rPr>
          <w:rFonts w:ascii="Tw Cen MT" w:hAnsi="Tw Cen MT"/>
        </w:rPr>
        <w:t>lampu</w:t>
      </w:r>
      <w:proofErr w:type="spellEnd"/>
      <w:r w:rsidRPr="00E569E5">
        <w:rPr>
          <w:rFonts w:ascii="Tw Cen MT" w:hAnsi="Tw Cen MT"/>
        </w:rPr>
        <w:t xml:space="preserve"> </w:t>
      </w:r>
      <w:proofErr w:type="spellStart"/>
      <w:r w:rsidRPr="00E569E5">
        <w:rPr>
          <w:rFonts w:ascii="Tw Cen MT" w:hAnsi="Tw Cen MT"/>
        </w:rPr>
        <w:t>spritus</w:t>
      </w:r>
      <w:proofErr w:type="spellEnd"/>
      <w:r w:rsidRPr="00E569E5">
        <w:rPr>
          <w:rFonts w:ascii="Tw Cen MT" w:hAnsi="Tw Cen MT"/>
        </w:rPr>
        <w:t xml:space="preserve">, kaki </w:t>
      </w:r>
      <w:proofErr w:type="spellStart"/>
      <w:r w:rsidRPr="00E569E5">
        <w:rPr>
          <w:rFonts w:ascii="Tw Cen MT" w:hAnsi="Tw Cen MT"/>
        </w:rPr>
        <w:t>tiga</w:t>
      </w:r>
      <w:proofErr w:type="spellEnd"/>
      <w:r w:rsidRPr="00E569E5">
        <w:rPr>
          <w:rFonts w:ascii="Tw Cen MT" w:hAnsi="Tw Cen MT"/>
        </w:rPr>
        <w:t xml:space="preserve"> </w:t>
      </w:r>
      <w:proofErr w:type="spellStart"/>
      <w:r w:rsidRPr="00E569E5">
        <w:rPr>
          <w:rFonts w:ascii="Tw Cen MT" w:hAnsi="Tw Cen MT"/>
        </w:rPr>
        <w:t>penyangga</w:t>
      </w:r>
      <w:proofErr w:type="spellEnd"/>
      <w:r w:rsidRPr="00E569E5">
        <w:rPr>
          <w:rFonts w:ascii="Tw Cen MT" w:hAnsi="Tw Cen MT"/>
        </w:rPr>
        <w:t xml:space="preserve">, </w:t>
      </w:r>
      <w:proofErr w:type="spellStart"/>
      <w:r w:rsidRPr="00E569E5">
        <w:rPr>
          <w:rFonts w:ascii="Tw Cen MT" w:hAnsi="Tw Cen MT"/>
        </w:rPr>
        <w:t>asbes</w:t>
      </w:r>
      <w:proofErr w:type="spellEnd"/>
      <w:r w:rsidRPr="00E569E5">
        <w:rPr>
          <w:rFonts w:ascii="Tw Cen MT" w:hAnsi="Tw Cen MT"/>
        </w:rPr>
        <w:t xml:space="preserve">, </w:t>
      </w:r>
      <w:proofErr w:type="spellStart"/>
      <w:r w:rsidRPr="00E569E5">
        <w:rPr>
          <w:rFonts w:ascii="Tw Cen MT" w:hAnsi="Tw Cen MT"/>
        </w:rPr>
        <w:t>labu</w:t>
      </w:r>
      <w:proofErr w:type="spellEnd"/>
      <w:r w:rsidRPr="00E569E5">
        <w:rPr>
          <w:rFonts w:ascii="Tw Cen MT" w:hAnsi="Tw Cen MT"/>
        </w:rPr>
        <w:t xml:space="preserve"> </w:t>
      </w:r>
      <w:proofErr w:type="spellStart"/>
      <w:r w:rsidRPr="00E569E5">
        <w:rPr>
          <w:rFonts w:ascii="Tw Cen MT" w:hAnsi="Tw Cen MT"/>
        </w:rPr>
        <w:t>ukur</w:t>
      </w:r>
      <w:proofErr w:type="spellEnd"/>
      <w:r w:rsidRPr="00E569E5">
        <w:rPr>
          <w:rFonts w:ascii="Tw Cen MT" w:hAnsi="Tw Cen MT"/>
        </w:rPr>
        <w:t xml:space="preserve"> (Iwaki), oven (</w:t>
      </w:r>
      <w:proofErr w:type="spellStart"/>
      <w:r w:rsidRPr="00E569E5">
        <w:rPr>
          <w:rFonts w:ascii="Tw Cen MT" w:hAnsi="Tw Cen MT"/>
        </w:rPr>
        <w:t>Memmert</w:t>
      </w:r>
      <w:proofErr w:type="spellEnd"/>
      <w:r w:rsidRPr="00E569E5">
        <w:rPr>
          <w:rFonts w:ascii="Tw Cen MT" w:hAnsi="Tw Cen MT"/>
        </w:rPr>
        <w:t xml:space="preserve">), rotary evaporator (EYELA), </w:t>
      </w:r>
      <w:proofErr w:type="spellStart"/>
      <w:r w:rsidRPr="00E569E5">
        <w:rPr>
          <w:rFonts w:ascii="Tw Cen MT" w:hAnsi="Tw Cen MT"/>
        </w:rPr>
        <w:t>jangka</w:t>
      </w:r>
      <w:proofErr w:type="spellEnd"/>
      <w:r w:rsidRPr="00E569E5">
        <w:rPr>
          <w:rFonts w:ascii="Tw Cen MT" w:hAnsi="Tw Cen MT"/>
        </w:rPr>
        <w:t xml:space="preserve"> </w:t>
      </w:r>
      <w:proofErr w:type="spellStart"/>
      <w:r w:rsidRPr="00E569E5">
        <w:rPr>
          <w:rFonts w:ascii="Tw Cen MT" w:hAnsi="Tw Cen MT"/>
        </w:rPr>
        <w:t>sorong</w:t>
      </w:r>
      <w:proofErr w:type="spellEnd"/>
      <w:r w:rsidRPr="00E569E5">
        <w:rPr>
          <w:rFonts w:ascii="Tw Cen MT" w:hAnsi="Tw Cen MT"/>
        </w:rPr>
        <w:t xml:space="preserve"> (</w:t>
      </w:r>
      <w:proofErr w:type="spellStart"/>
      <w:r w:rsidRPr="00E569E5">
        <w:rPr>
          <w:rFonts w:ascii="Tw Cen MT" w:hAnsi="Tw Cen MT"/>
        </w:rPr>
        <w:t>Kenmaster</w:t>
      </w:r>
      <w:proofErr w:type="spellEnd"/>
      <w:r w:rsidRPr="00E569E5">
        <w:rPr>
          <w:rFonts w:ascii="Tw Cen MT" w:hAnsi="Tw Cen MT"/>
        </w:rPr>
        <w:t xml:space="preserve">), pipet volume (Iwaki), </w:t>
      </w:r>
      <w:proofErr w:type="spellStart"/>
      <w:r w:rsidRPr="00E569E5">
        <w:rPr>
          <w:rFonts w:ascii="Tw Cen MT" w:hAnsi="Tw Cen MT"/>
        </w:rPr>
        <w:t>gelas</w:t>
      </w:r>
      <w:proofErr w:type="spellEnd"/>
      <w:r w:rsidRPr="00E569E5">
        <w:rPr>
          <w:rFonts w:ascii="Tw Cen MT" w:hAnsi="Tw Cen MT"/>
        </w:rPr>
        <w:t xml:space="preserve"> </w:t>
      </w:r>
      <w:proofErr w:type="spellStart"/>
      <w:r w:rsidRPr="00E569E5">
        <w:rPr>
          <w:rFonts w:ascii="Tw Cen MT" w:hAnsi="Tw Cen MT"/>
        </w:rPr>
        <w:t>ukur</w:t>
      </w:r>
      <w:proofErr w:type="spellEnd"/>
      <w:r w:rsidRPr="00E569E5">
        <w:rPr>
          <w:rFonts w:ascii="Tw Cen MT" w:hAnsi="Tw Cen MT"/>
        </w:rPr>
        <w:t xml:space="preserve"> (Iwaki), pipet </w:t>
      </w:r>
      <w:proofErr w:type="spellStart"/>
      <w:r w:rsidRPr="00E569E5">
        <w:rPr>
          <w:rFonts w:ascii="Tw Cen MT" w:hAnsi="Tw Cen MT"/>
        </w:rPr>
        <w:t>mikro</w:t>
      </w:r>
      <w:proofErr w:type="spellEnd"/>
      <w:r w:rsidRPr="00E569E5">
        <w:rPr>
          <w:rFonts w:ascii="Tw Cen MT" w:hAnsi="Tw Cen MT"/>
        </w:rPr>
        <w:t xml:space="preserve">, </w:t>
      </w:r>
      <w:proofErr w:type="spellStart"/>
      <w:r w:rsidRPr="00E569E5">
        <w:rPr>
          <w:rFonts w:ascii="Tw Cen MT" w:hAnsi="Tw Cen MT"/>
        </w:rPr>
        <w:t>tabung</w:t>
      </w:r>
      <w:proofErr w:type="spellEnd"/>
      <w:r w:rsidRPr="00E569E5">
        <w:rPr>
          <w:rFonts w:ascii="Tw Cen MT" w:hAnsi="Tw Cen MT"/>
        </w:rPr>
        <w:t xml:space="preserve"> </w:t>
      </w:r>
      <w:proofErr w:type="spellStart"/>
      <w:r w:rsidRPr="00E569E5">
        <w:rPr>
          <w:rFonts w:ascii="Tw Cen MT" w:hAnsi="Tw Cen MT"/>
        </w:rPr>
        <w:t>reaksi</w:t>
      </w:r>
      <w:proofErr w:type="spellEnd"/>
      <w:r w:rsidRPr="00E569E5">
        <w:rPr>
          <w:rFonts w:ascii="Tw Cen MT" w:hAnsi="Tw Cen MT"/>
        </w:rPr>
        <w:t xml:space="preserve"> (Iwaki), </w:t>
      </w:r>
      <w:proofErr w:type="spellStart"/>
      <w:r w:rsidRPr="00E569E5">
        <w:rPr>
          <w:rFonts w:ascii="Tw Cen MT" w:hAnsi="Tw Cen MT"/>
        </w:rPr>
        <w:t>rak</w:t>
      </w:r>
      <w:proofErr w:type="spellEnd"/>
      <w:r w:rsidRPr="00E569E5">
        <w:rPr>
          <w:rFonts w:ascii="Tw Cen MT" w:hAnsi="Tw Cen MT"/>
        </w:rPr>
        <w:t xml:space="preserve"> </w:t>
      </w:r>
      <w:proofErr w:type="spellStart"/>
      <w:r w:rsidRPr="00E569E5">
        <w:rPr>
          <w:rFonts w:ascii="Tw Cen MT" w:hAnsi="Tw Cen MT"/>
        </w:rPr>
        <w:t>tabung</w:t>
      </w:r>
      <w:proofErr w:type="spellEnd"/>
      <w:r w:rsidRPr="00E569E5">
        <w:rPr>
          <w:rFonts w:ascii="Tw Cen MT" w:hAnsi="Tw Cen MT"/>
        </w:rPr>
        <w:t xml:space="preserve"> </w:t>
      </w:r>
      <w:proofErr w:type="spellStart"/>
      <w:r w:rsidRPr="00E569E5">
        <w:rPr>
          <w:rFonts w:ascii="Tw Cen MT" w:hAnsi="Tw Cen MT"/>
        </w:rPr>
        <w:t>reaksi</w:t>
      </w:r>
      <w:proofErr w:type="spellEnd"/>
      <w:r w:rsidRPr="00E569E5">
        <w:rPr>
          <w:rFonts w:ascii="Tw Cen MT" w:hAnsi="Tw Cen MT"/>
        </w:rPr>
        <w:t>.</w:t>
      </w:r>
    </w:p>
    <w:p w14:paraId="372BB423" w14:textId="135C70FD" w:rsidR="00E569E5" w:rsidRPr="00E569E5" w:rsidRDefault="00E569E5" w:rsidP="00045E22">
      <w:pPr>
        <w:tabs>
          <w:tab w:val="left" w:pos="426"/>
        </w:tabs>
        <w:jc w:val="both"/>
        <w:rPr>
          <w:rFonts w:ascii="Tw Cen MT" w:hAnsi="Tw Cen MT"/>
        </w:rPr>
      </w:pPr>
      <w:proofErr w:type="spellStart"/>
      <w:r w:rsidRPr="00E569E5">
        <w:rPr>
          <w:rFonts w:ascii="Tw Cen MT" w:hAnsi="Tw Cen MT"/>
        </w:rPr>
        <w:t>Bahan</w:t>
      </w:r>
      <w:proofErr w:type="spellEnd"/>
      <w:r w:rsidRPr="00E569E5">
        <w:rPr>
          <w:rFonts w:ascii="Tw Cen MT" w:hAnsi="Tw Cen MT"/>
        </w:rPr>
        <w:t xml:space="preserve"> yang </w:t>
      </w:r>
      <w:proofErr w:type="spellStart"/>
      <w:r w:rsidRPr="00E569E5">
        <w:rPr>
          <w:rFonts w:ascii="Tw Cen MT" w:hAnsi="Tw Cen MT"/>
        </w:rPr>
        <w:t>digunakan</w:t>
      </w:r>
      <w:proofErr w:type="spellEnd"/>
      <w:r w:rsidRPr="00E569E5">
        <w:rPr>
          <w:rFonts w:ascii="Tw Cen MT" w:hAnsi="Tw Cen MT"/>
        </w:rPr>
        <w:t xml:space="preserve"> </w:t>
      </w:r>
      <w:proofErr w:type="spellStart"/>
      <w:r w:rsidRPr="00E569E5">
        <w:rPr>
          <w:rFonts w:ascii="Tw Cen MT" w:hAnsi="Tw Cen MT"/>
        </w:rPr>
        <w:t>pada</w:t>
      </w:r>
      <w:proofErr w:type="spellEnd"/>
      <w:r w:rsidRPr="00E569E5">
        <w:rPr>
          <w:rFonts w:ascii="Tw Cen MT" w:hAnsi="Tw Cen MT"/>
        </w:rPr>
        <w:t xml:space="preserve"> </w:t>
      </w:r>
      <w:proofErr w:type="spellStart"/>
      <w:r w:rsidRPr="00E569E5">
        <w:rPr>
          <w:rFonts w:ascii="Tw Cen MT" w:hAnsi="Tw Cen MT"/>
        </w:rPr>
        <w:t>penelitian</w:t>
      </w:r>
      <w:proofErr w:type="spellEnd"/>
      <w:r w:rsidRPr="00E569E5">
        <w:rPr>
          <w:rFonts w:ascii="Tw Cen MT" w:hAnsi="Tw Cen MT"/>
        </w:rPr>
        <w:t xml:space="preserve"> </w:t>
      </w:r>
      <w:proofErr w:type="spellStart"/>
      <w:r w:rsidRPr="00E569E5">
        <w:rPr>
          <w:rFonts w:ascii="Tw Cen MT" w:hAnsi="Tw Cen MT"/>
        </w:rPr>
        <w:t>ini</w:t>
      </w:r>
      <w:proofErr w:type="spellEnd"/>
      <w:r w:rsidRPr="00E569E5">
        <w:rPr>
          <w:rFonts w:ascii="Tw Cen MT" w:hAnsi="Tw Cen MT"/>
        </w:rPr>
        <w:t xml:space="preserve"> </w:t>
      </w:r>
      <w:proofErr w:type="spellStart"/>
      <w:r w:rsidRPr="00E569E5">
        <w:rPr>
          <w:rFonts w:ascii="Tw Cen MT" w:hAnsi="Tw Cen MT"/>
        </w:rPr>
        <w:t>adalah</w:t>
      </w:r>
      <w:proofErr w:type="spellEnd"/>
      <w:r w:rsidRPr="00E569E5">
        <w:rPr>
          <w:rFonts w:ascii="Tw Cen MT" w:hAnsi="Tw Cen MT"/>
        </w:rPr>
        <w:t xml:space="preserve"> </w:t>
      </w:r>
      <w:proofErr w:type="spellStart"/>
      <w:r w:rsidRPr="00E569E5">
        <w:rPr>
          <w:rFonts w:ascii="Tw Cen MT" w:hAnsi="Tw Cen MT"/>
        </w:rPr>
        <w:t>simplisia</w:t>
      </w:r>
      <w:proofErr w:type="spellEnd"/>
      <w:r w:rsidRPr="00E569E5">
        <w:rPr>
          <w:rFonts w:ascii="Tw Cen MT" w:hAnsi="Tw Cen MT"/>
        </w:rPr>
        <w:t xml:space="preserve"> </w:t>
      </w:r>
      <w:proofErr w:type="spellStart"/>
      <w:r w:rsidRPr="00E569E5">
        <w:rPr>
          <w:rFonts w:ascii="Tw Cen MT" w:hAnsi="Tw Cen MT"/>
        </w:rPr>
        <w:t>Daun</w:t>
      </w:r>
      <w:proofErr w:type="spellEnd"/>
      <w:r w:rsidRPr="00E569E5">
        <w:rPr>
          <w:rFonts w:ascii="Tw Cen MT" w:hAnsi="Tw Cen MT"/>
        </w:rPr>
        <w:t xml:space="preserve"> </w:t>
      </w:r>
      <w:proofErr w:type="spellStart"/>
      <w:r w:rsidRPr="00E569E5">
        <w:rPr>
          <w:rFonts w:ascii="Tw Cen MT" w:hAnsi="Tw Cen MT"/>
        </w:rPr>
        <w:t>Matoa</w:t>
      </w:r>
      <w:proofErr w:type="spellEnd"/>
      <w:r w:rsidRPr="00E569E5">
        <w:rPr>
          <w:rFonts w:ascii="Tw Cen MT" w:hAnsi="Tw Cen MT"/>
        </w:rPr>
        <w:t xml:space="preserve">, </w:t>
      </w:r>
      <w:proofErr w:type="spellStart"/>
      <w:r w:rsidRPr="00E569E5">
        <w:rPr>
          <w:rFonts w:ascii="Tw Cen MT" w:hAnsi="Tw Cen MT"/>
        </w:rPr>
        <w:t>aquades</w:t>
      </w:r>
      <w:proofErr w:type="spellEnd"/>
      <w:r w:rsidRPr="00E569E5">
        <w:rPr>
          <w:rFonts w:ascii="Tw Cen MT" w:hAnsi="Tw Cen MT"/>
        </w:rPr>
        <w:t xml:space="preserve">, </w:t>
      </w:r>
      <w:proofErr w:type="spellStart"/>
      <w:r w:rsidRPr="00E569E5">
        <w:rPr>
          <w:rFonts w:ascii="Tw Cen MT" w:hAnsi="Tw Cen MT"/>
        </w:rPr>
        <w:t>dimethysulfoxide</w:t>
      </w:r>
      <w:proofErr w:type="spellEnd"/>
      <w:r w:rsidRPr="00E569E5">
        <w:rPr>
          <w:rFonts w:ascii="Tw Cen MT" w:hAnsi="Tw Cen MT"/>
        </w:rPr>
        <w:t xml:space="preserve"> (DMSO), </w:t>
      </w:r>
      <w:proofErr w:type="spellStart"/>
      <w:r w:rsidRPr="00E569E5">
        <w:rPr>
          <w:rFonts w:ascii="Tw Cen MT" w:hAnsi="Tw Cen MT"/>
        </w:rPr>
        <w:t>NaCl</w:t>
      </w:r>
      <w:proofErr w:type="spellEnd"/>
      <w:r w:rsidRPr="00E569E5">
        <w:rPr>
          <w:rFonts w:ascii="Tw Cen MT" w:hAnsi="Tw Cen MT"/>
        </w:rPr>
        <w:t xml:space="preserve"> </w:t>
      </w:r>
      <w:proofErr w:type="spellStart"/>
      <w:r w:rsidRPr="00E569E5">
        <w:rPr>
          <w:rFonts w:ascii="Tw Cen MT" w:hAnsi="Tw Cen MT"/>
        </w:rPr>
        <w:t>fiosiologis</w:t>
      </w:r>
      <w:proofErr w:type="spellEnd"/>
      <w:r w:rsidRPr="00E569E5">
        <w:rPr>
          <w:rFonts w:ascii="Tw Cen MT" w:hAnsi="Tw Cen MT"/>
        </w:rPr>
        <w:t xml:space="preserve"> </w:t>
      </w:r>
      <w:proofErr w:type="spellStart"/>
      <w:r w:rsidRPr="00E569E5">
        <w:rPr>
          <w:rFonts w:ascii="Tw Cen MT" w:hAnsi="Tw Cen MT"/>
        </w:rPr>
        <w:t>steril</w:t>
      </w:r>
      <w:proofErr w:type="spellEnd"/>
      <w:r w:rsidRPr="00E569E5">
        <w:rPr>
          <w:rFonts w:ascii="Tw Cen MT" w:hAnsi="Tw Cen MT"/>
        </w:rPr>
        <w:t xml:space="preserve">, </w:t>
      </w:r>
      <w:proofErr w:type="spellStart"/>
      <w:r w:rsidRPr="00E569E5">
        <w:rPr>
          <w:rFonts w:ascii="Tw Cen MT" w:hAnsi="Tw Cen MT"/>
        </w:rPr>
        <w:t>etanol</w:t>
      </w:r>
      <w:proofErr w:type="spellEnd"/>
      <w:r w:rsidRPr="00E569E5">
        <w:rPr>
          <w:rFonts w:ascii="Tw Cen MT" w:hAnsi="Tw Cen MT"/>
        </w:rPr>
        <w:t xml:space="preserve"> 96 %, </w:t>
      </w:r>
      <w:proofErr w:type="spellStart"/>
      <w:r w:rsidRPr="00E569E5">
        <w:rPr>
          <w:rFonts w:ascii="Tw Cen MT" w:hAnsi="Tw Cen MT"/>
        </w:rPr>
        <w:t>alkohol</w:t>
      </w:r>
      <w:proofErr w:type="spellEnd"/>
      <w:r w:rsidRPr="00E569E5">
        <w:rPr>
          <w:rFonts w:ascii="Tw Cen MT" w:hAnsi="Tw Cen MT"/>
        </w:rPr>
        <w:t xml:space="preserve"> 70 %, disk </w:t>
      </w:r>
      <w:proofErr w:type="spellStart"/>
      <w:r w:rsidRPr="00E569E5">
        <w:rPr>
          <w:rFonts w:ascii="Tw Cen MT" w:hAnsi="Tw Cen MT"/>
        </w:rPr>
        <w:t>kosong</w:t>
      </w:r>
      <w:proofErr w:type="spellEnd"/>
      <w:r w:rsidRPr="00E569E5">
        <w:rPr>
          <w:rFonts w:ascii="Tw Cen MT" w:hAnsi="Tw Cen MT"/>
        </w:rPr>
        <w:t xml:space="preserve">, disk </w:t>
      </w:r>
      <w:proofErr w:type="spellStart"/>
      <w:r w:rsidRPr="00E569E5">
        <w:rPr>
          <w:rFonts w:ascii="Tw Cen MT" w:hAnsi="Tw Cen MT"/>
        </w:rPr>
        <w:t>siprofloksasin</w:t>
      </w:r>
      <w:proofErr w:type="spellEnd"/>
      <w:r w:rsidRPr="00E569E5">
        <w:rPr>
          <w:rFonts w:ascii="Tw Cen MT" w:hAnsi="Tw Cen MT"/>
        </w:rPr>
        <w:t xml:space="preserve">, strain </w:t>
      </w:r>
      <w:r w:rsidRPr="00E569E5">
        <w:rPr>
          <w:rFonts w:ascii="Tw Cen MT" w:hAnsi="Tw Cen MT"/>
          <w:i/>
        </w:rPr>
        <w:t>Staphylococcus aureus</w:t>
      </w:r>
      <w:r w:rsidRPr="00E569E5">
        <w:rPr>
          <w:rFonts w:ascii="Tw Cen MT" w:hAnsi="Tw Cen MT"/>
        </w:rPr>
        <w:t xml:space="preserve">, Media MHA </w:t>
      </w:r>
      <w:r w:rsidRPr="00E569E5">
        <w:rPr>
          <w:rFonts w:ascii="Tw Cen MT" w:hAnsi="Tw Cen MT"/>
          <w:i/>
        </w:rPr>
        <w:t>(</w:t>
      </w:r>
      <w:proofErr w:type="spellStart"/>
      <w:r w:rsidRPr="00E569E5">
        <w:rPr>
          <w:rFonts w:ascii="Tw Cen MT" w:hAnsi="Tw Cen MT"/>
          <w:i/>
        </w:rPr>
        <w:t>muller</w:t>
      </w:r>
      <w:proofErr w:type="spellEnd"/>
      <w:r w:rsidRPr="00E569E5">
        <w:rPr>
          <w:rFonts w:ascii="Tw Cen MT" w:hAnsi="Tw Cen MT"/>
          <w:i/>
        </w:rPr>
        <w:t xml:space="preserve"> </w:t>
      </w:r>
      <w:proofErr w:type="spellStart"/>
      <w:r w:rsidRPr="00E569E5">
        <w:rPr>
          <w:rFonts w:ascii="Tw Cen MT" w:hAnsi="Tw Cen MT"/>
          <w:i/>
        </w:rPr>
        <w:t>hinton</w:t>
      </w:r>
      <w:proofErr w:type="spellEnd"/>
      <w:r w:rsidRPr="00E569E5">
        <w:rPr>
          <w:rFonts w:ascii="Tw Cen MT" w:hAnsi="Tw Cen MT"/>
          <w:i/>
        </w:rPr>
        <w:t xml:space="preserve"> agar),</w:t>
      </w:r>
      <w:r w:rsidRPr="00E569E5">
        <w:rPr>
          <w:rFonts w:ascii="Tw Cen MT" w:hAnsi="Tw Cen MT"/>
        </w:rPr>
        <w:t xml:space="preserve"> </w:t>
      </w:r>
      <w:proofErr w:type="spellStart"/>
      <w:r w:rsidRPr="00E569E5">
        <w:rPr>
          <w:rFonts w:ascii="Tw Cen MT" w:hAnsi="Tw Cen MT"/>
        </w:rPr>
        <w:t>kapas</w:t>
      </w:r>
      <w:proofErr w:type="spellEnd"/>
      <w:r w:rsidRPr="00E569E5">
        <w:rPr>
          <w:rFonts w:ascii="Tw Cen MT" w:hAnsi="Tw Cen MT"/>
        </w:rPr>
        <w:t xml:space="preserve"> </w:t>
      </w:r>
      <w:proofErr w:type="spellStart"/>
      <w:r w:rsidRPr="00E569E5">
        <w:rPr>
          <w:rFonts w:ascii="Tw Cen MT" w:hAnsi="Tw Cen MT"/>
        </w:rPr>
        <w:t>steril</w:t>
      </w:r>
      <w:proofErr w:type="spellEnd"/>
      <w:r w:rsidRPr="00E569E5">
        <w:rPr>
          <w:rFonts w:ascii="Tw Cen MT" w:hAnsi="Tw Cen MT"/>
        </w:rPr>
        <w:t>.</w:t>
      </w:r>
    </w:p>
    <w:p w14:paraId="24392230" w14:textId="5C676057" w:rsidR="00A37F22" w:rsidRPr="00822D37" w:rsidRDefault="00313A39" w:rsidP="00045E22">
      <w:pPr>
        <w:tabs>
          <w:tab w:val="left" w:pos="426"/>
        </w:tabs>
        <w:jc w:val="both"/>
        <w:rPr>
          <w:rFonts w:ascii="Tw Cen MT" w:eastAsia="Twentieth Century" w:hAnsi="Tw Cen MT" w:cs="Twentieth Century"/>
          <w:lang w:val="it-IT"/>
        </w:rPr>
      </w:pPr>
      <w:r>
        <w:rPr>
          <w:rFonts w:ascii="Tw Cen MT" w:eastAsia="Twentieth Century" w:hAnsi="Tw Cen MT" w:cs="Twentieth Century"/>
          <w:lang w:val="it-IT"/>
        </w:rPr>
        <w:t>Pembuatan ekstrak etanol daun matoa.</w:t>
      </w:r>
      <w:r w:rsidR="005E356C">
        <w:rPr>
          <w:rFonts w:ascii="Tw Cen MT" w:eastAsia="Twentieth Century" w:hAnsi="Tw Cen MT" w:cs="Twentieth Century"/>
          <w:lang w:val="it-IT"/>
        </w:rPr>
        <w:t xml:space="preserve"> </w:t>
      </w:r>
      <w:r w:rsidR="00145BA1">
        <w:rPr>
          <w:rFonts w:ascii="Tw Cen MT" w:eastAsia="Twentieth Century" w:hAnsi="Tw Cen MT" w:cs="Twentieth Century"/>
          <w:lang w:val="it-IT"/>
        </w:rPr>
        <w:t xml:space="preserve">Ekstrak etanol daun matoa dibuat dengan cara simplisia yang telah kering diserbukkan dan ditimbang sebanyak 500 gram, kemudian dimaserasi menggunakan pelarut etanol 96% </w:t>
      </w:r>
      <w:r w:rsidR="00E3297A">
        <w:rPr>
          <w:rFonts w:ascii="Tw Cen MT" w:eastAsia="Twentieth Century" w:hAnsi="Tw Cen MT" w:cs="Twentieth Century"/>
          <w:lang w:val="it-IT"/>
        </w:rPr>
        <w:t xml:space="preserve">hingga terendam, </w:t>
      </w:r>
      <w:r w:rsidR="00145BA1">
        <w:rPr>
          <w:rFonts w:ascii="Tw Cen MT" w:eastAsia="Twentieth Century" w:hAnsi="Tw Cen MT" w:cs="Twentieth Century"/>
          <w:lang w:val="it-IT"/>
        </w:rPr>
        <w:t xml:space="preserve">selama </w:t>
      </w:r>
      <w:r w:rsidR="00E3297A">
        <w:rPr>
          <w:rFonts w:ascii="Tw Cen MT" w:eastAsia="Twentieth Century" w:hAnsi="Tw Cen MT" w:cs="Twentieth Century"/>
          <w:lang w:val="it-IT"/>
        </w:rPr>
        <w:t xml:space="preserve">24 jam </w:t>
      </w:r>
    </w:p>
    <w:p w14:paraId="1C6B505D" w14:textId="0ECB5F20" w:rsidR="00D93684" w:rsidRPr="00251B75" w:rsidRDefault="00E3297A" w:rsidP="00045E22">
      <w:pPr>
        <w:tabs>
          <w:tab w:val="left" w:pos="426"/>
        </w:tabs>
        <w:jc w:val="both"/>
        <w:rPr>
          <w:rFonts w:ascii="Tw Cen MT" w:eastAsia="Twentieth Century" w:hAnsi="Tw Cen MT" w:cs="Twentieth Century"/>
          <w:lang w:val="sv-SE"/>
        </w:rPr>
      </w:pPr>
      <w:r>
        <w:rPr>
          <w:rFonts w:ascii="Tw Cen MT" w:eastAsia="Twentieth Century" w:hAnsi="Tw Cen MT" w:cs="Twentieth Century"/>
          <w:lang w:val="it-IT"/>
        </w:rPr>
        <w:t xml:space="preserve">Dengan sesekali diaduk atau dikocok. </w:t>
      </w:r>
      <w:r w:rsidRPr="00E3297A">
        <w:rPr>
          <w:rFonts w:ascii="Tw Cen MT" w:eastAsia="Twentieth Century" w:hAnsi="Tw Cen MT" w:cs="Twentieth Century"/>
          <w:lang w:val="sv-SE"/>
        </w:rPr>
        <w:t>Pisahkan maserat dengan cara filtrasi. Proses dilakukan selama 3 hari</w:t>
      </w:r>
      <w:r>
        <w:rPr>
          <w:rFonts w:ascii="Tw Cen MT" w:eastAsia="Twentieth Century" w:hAnsi="Tw Cen MT" w:cs="Twentieth Century"/>
          <w:lang w:val="sv-SE"/>
        </w:rPr>
        <w:t xml:space="preserve"> sampai larutan menjadi jernih. Kumpulkan semua maserat, kemudian diuapkan dengan </w:t>
      </w:r>
      <w:r w:rsidRPr="00E3297A">
        <w:rPr>
          <w:rFonts w:ascii="Tw Cen MT" w:eastAsia="Twentieth Century" w:hAnsi="Tw Cen MT" w:cs="Twentieth Century"/>
          <w:i/>
          <w:iCs/>
          <w:lang w:val="sv-SE"/>
        </w:rPr>
        <w:t>rotary evaporator</w:t>
      </w:r>
      <w:r>
        <w:rPr>
          <w:rFonts w:ascii="Tw Cen MT" w:eastAsia="Twentieth Century" w:hAnsi="Tw Cen MT" w:cs="Twentieth Century"/>
          <w:lang w:val="sv-SE"/>
        </w:rPr>
        <w:t xml:space="preserve"> hingga diperoleh ekstrak kental daun matoa</w:t>
      </w:r>
      <w:r w:rsidR="00251B75">
        <w:rPr>
          <w:rFonts w:ascii="Tw Cen MT" w:eastAsia="Twentieth Century" w:hAnsi="Tw Cen MT" w:cs="Twentieth Century"/>
          <w:lang w:val="sv-SE"/>
        </w:rPr>
        <w:t xml:space="preserve"> </w:t>
      </w:r>
      <w:r w:rsidR="00251B75" w:rsidRPr="00251B75">
        <w:rPr>
          <w:rFonts w:ascii="Tw Cen MT" w:hAnsi="Tw Cen MT"/>
          <w:lang w:val="sv-SE"/>
        </w:rPr>
        <w:t>[</w:t>
      </w:r>
      <w:r w:rsidR="00251B75">
        <w:rPr>
          <w:rFonts w:ascii="Tw Cen MT" w:hAnsi="Tw Cen MT"/>
          <w:lang w:val="sv-SE"/>
        </w:rPr>
        <w:t>7</w:t>
      </w:r>
      <w:r w:rsidR="00251B75" w:rsidRPr="00251B75">
        <w:rPr>
          <w:rFonts w:ascii="Tw Cen MT" w:hAnsi="Tw Cen MT"/>
          <w:lang w:val="sv-SE"/>
        </w:rPr>
        <w:t>]</w:t>
      </w:r>
      <w:r w:rsidR="00251B75">
        <w:rPr>
          <w:rFonts w:ascii="Tw Cen MT" w:hAnsi="Tw Cen MT"/>
          <w:lang w:val="sv-SE"/>
        </w:rPr>
        <w:t>.</w:t>
      </w:r>
      <w:r w:rsidR="00881457">
        <w:rPr>
          <w:rFonts w:ascii="Tw Cen MT" w:hAnsi="Tw Cen MT"/>
          <w:lang w:val="sv-SE"/>
        </w:rPr>
        <w:t xml:space="preserve"> Pada pembuatan larutan ekstrak etanol daun matoa konsentrasi 30% dilakukan dengan cara timbang sebanyak 3 gram ekstrak kemudian di larutkan dengan DMSO didalam labu ukur 10 ml, kemudian dihomogenkan. </w:t>
      </w:r>
      <w:r w:rsidR="004A41C0">
        <w:rPr>
          <w:rFonts w:ascii="Tw Cen MT" w:hAnsi="Tw Cen MT"/>
          <w:lang w:val="sv-SE"/>
        </w:rPr>
        <w:t xml:space="preserve">Konsentrasi 20% dibuat dengan menimbang ektrak etanol sebanyak </w:t>
      </w:r>
      <w:r w:rsidR="004A41C0">
        <w:rPr>
          <w:rFonts w:ascii="Tw Cen MT" w:hAnsi="Tw Cen MT"/>
          <w:lang w:val="sv-SE"/>
        </w:rPr>
        <w:lastRenderedPageBreak/>
        <w:t xml:space="preserve">2 gram dan dilarutkan dengan DMSO pada labu ukur 10 ml, begitu </w:t>
      </w:r>
      <w:r w:rsidR="00E569E5">
        <w:rPr>
          <w:rFonts w:ascii="Tw Cen MT" w:hAnsi="Tw Cen MT"/>
          <w:lang w:val="sv-SE"/>
        </w:rPr>
        <w:t>selanjutnya</w:t>
      </w:r>
      <w:r w:rsidR="004A41C0">
        <w:rPr>
          <w:rFonts w:ascii="Tw Cen MT" w:hAnsi="Tw Cen MT"/>
          <w:lang w:val="sv-SE"/>
        </w:rPr>
        <w:t xml:space="preserve"> dengan konsentrasi 10%.</w:t>
      </w:r>
    </w:p>
    <w:p w14:paraId="2EBF051F" w14:textId="04E7DFEC" w:rsidR="00E3297A" w:rsidRDefault="005E356C" w:rsidP="00045E22">
      <w:pPr>
        <w:tabs>
          <w:tab w:val="left" w:pos="426"/>
        </w:tabs>
        <w:jc w:val="both"/>
        <w:rPr>
          <w:rFonts w:ascii="Tw Cen MT" w:hAnsi="Tw Cen MT"/>
          <w:lang w:val="fi-FI"/>
        </w:rPr>
      </w:pPr>
      <w:r w:rsidRPr="005E356C">
        <w:rPr>
          <w:rFonts w:ascii="Tw Cen MT" w:eastAsia="Twentieth Century" w:hAnsi="Tw Cen MT" w:cs="Twentieth Century"/>
          <w:lang w:val="sv-SE"/>
        </w:rPr>
        <w:t>Pembuatan media MHA (</w:t>
      </w:r>
      <w:r w:rsidRPr="005E356C">
        <w:rPr>
          <w:rFonts w:ascii="Tw Cen MT" w:eastAsia="Twentieth Century" w:hAnsi="Tw Cen MT" w:cs="Twentieth Century"/>
          <w:i/>
          <w:iCs/>
          <w:lang w:val="sv-SE"/>
        </w:rPr>
        <w:t>Mueller Hinton Agar</w:t>
      </w:r>
      <w:r w:rsidRPr="005E356C">
        <w:rPr>
          <w:rFonts w:ascii="Tw Cen MT" w:eastAsia="Twentieth Century" w:hAnsi="Tw Cen MT" w:cs="Twentieth Century"/>
          <w:lang w:val="sv-SE"/>
        </w:rPr>
        <w:t xml:space="preserve">) </w:t>
      </w:r>
      <w:r>
        <w:rPr>
          <w:rFonts w:ascii="Tw Cen MT" w:eastAsia="Twentieth Century" w:hAnsi="Tw Cen MT" w:cs="Twentieth Century"/>
          <w:lang w:val="sv-SE"/>
        </w:rPr>
        <w:t xml:space="preserve">dilakukan dengan cara menimbang </w:t>
      </w:r>
      <w:r w:rsidR="00251B75">
        <w:rPr>
          <w:rFonts w:ascii="Tw Cen MT" w:eastAsia="Twentieth Century" w:hAnsi="Tw Cen MT" w:cs="Twentieth Century"/>
          <w:lang w:val="sv-SE"/>
        </w:rPr>
        <w:t>media sebanyak 3,8 gram kemudian dimasukkan dalam erlenmeyer 250 ml yang telah disterilkan</w:t>
      </w:r>
      <w:r w:rsidR="00714CB5">
        <w:rPr>
          <w:rFonts w:ascii="Tw Cen MT" w:eastAsia="Twentieth Century" w:hAnsi="Tw Cen MT" w:cs="Twentieth Century"/>
          <w:lang w:val="sv-SE"/>
        </w:rPr>
        <w:t xml:space="preserve"> </w:t>
      </w:r>
      <w:r w:rsidR="00714CB5" w:rsidRPr="00714CB5">
        <w:rPr>
          <w:rFonts w:ascii="Tw Cen MT" w:hAnsi="Tw Cen MT"/>
          <w:bCs/>
          <w:lang w:val="sv-SE"/>
        </w:rPr>
        <w:t xml:space="preserve">dilarutkan dengan akuades 100 mL, kemudian dipanaskan sampai mendidih, setelah mendidih tutup permukaan erlenmeyer dengan kain kasa yang berisi kapas. </w:t>
      </w:r>
      <w:r w:rsidR="00714CB5" w:rsidRPr="00714CB5">
        <w:rPr>
          <w:rFonts w:ascii="Tw Cen MT" w:hAnsi="Tw Cen MT"/>
          <w:bCs/>
          <w:lang w:val="fi-FI"/>
        </w:rPr>
        <w:t xml:space="preserve">Kemudian media disterilkan menggunakan autoklaf  pada suhu 121 </w:t>
      </w:r>
      <w:r w:rsidR="00714CB5" w:rsidRPr="00714CB5">
        <w:rPr>
          <w:rFonts w:ascii="Tw Cen MT" w:hAnsi="Tw Cen MT" w:cstheme="majorBidi"/>
          <w:vertAlign w:val="superscript"/>
          <w:lang w:val="fi-FI"/>
        </w:rPr>
        <w:t>0</w:t>
      </w:r>
      <w:r w:rsidR="00714CB5" w:rsidRPr="00714CB5">
        <w:rPr>
          <w:rFonts w:ascii="Tw Cen MT" w:hAnsi="Tw Cen MT" w:cstheme="majorBidi"/>
          <w:lang w:val="fi-FI"/>
        </w:rPr>
        <w:t>C</w:t>
      </w:r>
      <w:r w:rsidR="00714CB5" w:rsidRPr="00714CB5">
        <w:rPr>
          <w:rFonts w:ascii="Tw Cen MT" w:hAnsi="Tw Cen MT"/>
          <w:bCs/>
          <w:lang w:val="fi-FI"/>
        </w:rPr>
        <w:t xml:space="preserve"> selama 15 menit. Setelah proses sterilisasi, media dikeluarkan dari autoklaf setelah itu media didiamkan hingga suhu nya ± 50 </w:t>
      </w:r>
      <w:r w:rsidR="00714CB5" w:rsidRPr="00714CB5">
        <w:rPr>
          <w:rFonts w:ascii="Tw Cen MT" w:hAnsi="Tw Cen MT" w:cstheme="majorBidi"/>
          <w:vertAlign w:val="superscript"/>
          <w:lang w:val="fi-FI"/>
        </w:rPr>
        <w:t>0</w:t>
      </w:r>
      <w:r w:rsidR="00714CB5" w:rsidRPr="00714CB5">
        <w:rPr>
          <w:rFonts w:ascii="Tw Cen MT" w:hAnsi="Tw Cen MT" w:cstheme="majorBidi"/>
          <w:lang w:val="fi-FI"/>
        </w:rPr>
        <w:t>C</w:t>
      </w:r>
      <w:r w:rsidR="00714CB5" w:rsidRPr="00714CB5">
        <w:rPr>
          <w:rFonts w:ascii="Tw Cen MT" w:hAnsi="Tw Cen MT"/>
          <w:bCs/>
          <w:lang w:val="fi-FI"/>
        </w:rPr>
        <w:t xml:space="preserve"> (hangat), setelah itu media dituangkan ke dalam masing-masing cawan petri sebanyak ± 60 mL lalu didiamkan hingga membeku, setelah media didalam cawan petri membeku media dapat digunakan untuk pengujian </w:t>
      </w:r>
      <w:r w:rsidR="00714CB5" w:rsidRPr="00714CB5">
        <w:rPr>
          <w:rFonts w:ascii="Tw Cen MT" w:hAnsi="Tw Cen MT"/>
          <w:lang w:val="fi-FI"/>
        </w:rPr>
        <w:t>[8].</w:t>
      </w:r>
    </w:p>
    <w:p w14:paraId="63FBC1EE" w14:textId="4E860CF1" w:rsidR="004A41C0" w:rsidRPr="004A41C0" w:rsidRDefault="004A41C0" w:rsidP="00045E22">
      <w:pPr>
        <w:tabs>
          <w:tab w:val="left" w:pos="426"/>
        </w:tabs>
        <w:jc w:val="both"/>
        <w:rPr>
          <w:rFonts w:ascii="Tw Cen MT" w:hAnsi="Tw Cen MT"/>
          <w:lang w:val="sv-SE"/>
        </w:rPr>
      </w:pPr>
      <w:r w:rsidRPr="004A41C0">
        <w:rPr>
          <w:rFonts w:ascii="Tw Cen MT" w:hAnsi="Tw Cen MT"/>
          <w:lang w:val="sv-SE"/>
        </w:rPr>
        <w:t xml:space="preserve">Pembuatan larutan standar </w:t>
      </w:r>
      <w:r w:rsidRPr="004A41C0">
        <w:rPr>
          <w:rFonts w:ascii="Tw Cen MT" w:hAnsi="Tw Cen MT"/>
          <w:i/>
          <w:iCs/>
          <w:lang w:val="sv-SE"/>
        </w:rPr>
        <w:t>Mc.Farland,</w:t>
      </w:r>
      <w:r w:rsidRPr="004A41C0">
        <w:rPr>
          <w:rFonts w:ascii="Tw Cen MT" w:hAnsi="Tw Cen MT"/>
          <w:lang w:val="sv-SE"/>
        </w:rPr>
        <w:t xml:space="preserve"> </w:t>
      </w:r>
      <w:r w:rsidRPr="004A41C0">
        <w:rPr>
          <w:rFonts w:ascii="Tw Cen MT" w:hAnsi="Tw Cen MT"/>
          <w:bCs/>
          <w:lang w:val="sv-SE"/>
        </w:rPr>
        <w:t xml:space="preserve">larutan standart          </w:t>
      </w:r>
      <w:r w:rsidRPr="004A41C0">
        <w:rPr>
          <w:rFonts w:ascii="Tw Cen MT" w:hAnsi="Tw Cen MT"/>
          <w:bCs/>
          <w:i/>
          <w:lang w:val="sv-SE"/>
        </w:rPr>
        <w:t>Mc. Farland</w:t>
      </w:r>
      <w:r w:rsidRPr="004A41C0">
        <w:rPr>
          <w:rFonts w:ascii="Tw Cen MT" w:hAnsi="Tw Cen MT"/>
          <w:bCs/>
          <w:lang w:val="sv-SE"/>
        </w:rPr>
        <w:t xml:space="preserve"> terdiri dari</w:t>
      </w:r>
      <w:r w:rsidR="00755465">
        <w:rPr>
          <w:rFonts w:ascii="Tw Cen MT" w:hAnsi="Tw Cen MT"/>
          <w:bCs/>
          <w:lang w:val="sv-SE"/>
        </w:rPr>
        <w:t xml:space="preserve"> larutan </w:t>
      </w:r>
      <w:r w:rsidRPr="004A41C0">
        <w:rPr>
          <w:rFonts w:ascii="Tw Cen MT" w:hAnsi="Tw Cen MT"/>
          <w:bCs/>
          <w:lang w:val="sv-SE"/>
        </w:rPr>
        <w:t>H</w:t>
      </w:r>
      <w:r w:rsidRPr="004A41C0">
        <w:rPr>
          <w:rFonts w:ascii="Tw Cen MT" w:hAnsi="Tw Cen MT"/>
          <w:bCs/>
          <w:vertAlign w:val="subscript"/>
          <w:lang w:val="sv-SE"/>
        </w:rPr>
        <w:t>2</w:t>
      </w:r>
      <w:r w:rsidRPr="004A41C0">
        <w:rPr>
          <w:rFonts w:ascii="Tw Cen MT" w:hAnsi="Tw Cen MT"/>
          <w:bCs/>
          <w:lang w:val="sv-SE"/>
        </w:rPr>
        <w:t>SO</w:t>
      </w:r>
      <w:r w:rsidRPr="004A41C0">
        <w:rPr>
          <w:rFonts w:ascii="Tw Cen MT" w:hAnsi="Tw Cen MT"/>
          <w:bCs/>
          <w:vertAlign w:val="subscript"/>
          <w:lang w:val="sv-SE"/>
        </w:rPr>
        <w:t xml:space="preserve">4 </w:t>
      </w:r>
      <w:r w:rsidRPr="004A41C0">
        <w:rPr>
          <w:rFonts w:ascii="Tw Cen MT" w:hAnsi="Tw Cen MT"/>
          <w:bCs/>
          <w:lang w:val="sv-SE"/>
        </w:rPr>
        <w:t>1 % dan BaCl</w:t>
      </w:r>
      <w:r w:rsidRPr="004A41C0">
        <w:rPr>
          <w:rFonts w:ascii="Tw Cen MT" w:hAnsi="Tw Cen MT"/>
          <w:bCs/>
          <w:vertAlign w:val="subscript"/>
          <w:lang w:val="sv-SE"/>
        </w:rPr>
        <w:t>2</w:t>
      </w:r>
      <w:r w:rsidRPr="004A41C0">
        <w:rPr>
          <w:rFonts w:ascii="Tw Cen MT" w:hAnsi="Tw Cen MT"/>
          <w:bCs/>
          <w:lang w:val="sv-SE"/>
        </w:rPr>
        <w:t xml:space="preserve"> 1 %. Cara pembuatan</w:t>
      </w:r>
      <w:r w:rsidR="005619E7">
        <w:rPr>
          <w:rFonts w:ascii="Tw Cen MT" w:hAnsi="Tw Cen MT"/>
          <w:bCs/>
          <w:lang w:val="sv-SE"/>
        </w:rPr>
        <w:t xml:space="preserve">nya </w:t>
      </w:r>
      <w:r w:rsidRPr="004A41C0">
        <w:rPr>
          <w:rFonts w:ascii="Tw Cen MT" w:hAnsi="Tw Cen MT"/>
          <w:bCs/>
          <w:lang w:val="sv-SE"/>
        </w:rPr>
        <w:t>yaitu, H</w:t>
      </w:r>
      <w:r w:rsidRPr="004A41C0">
        <w:rPr>
          <w:rFonts w:ascii="Tw Cen MT" w:hAnsi="Tw Cen MT"/>
          <w:bCs/>
          <w:vertAlign w:val="subscript"/>
          <w:lang w:val="sv-SE"/>
        </w:rPr>
        <w:t>2</w:t>
      </w:r>
      <w:r w:rsidRPr="004A41C0">
        <w:rPr>
          <w:rFonts w:ascii="Tw Cen MT" w:hAnsi="Tw Cen MT"/>
          <w:bCs/>
          <w:lang w:val="sv-SE"/>
        </w:rPr>
        <w:t>SO</w:t>
      </w:r>
      <w:r w:rsidRPr="004A41C0">
        <w:rPr>
          <w:rFonts w:ascii="Tw Cen MT" w:hAnsi="Tw Cen MT"/>
          <w:bCs/>
          <w:vertAlign w:val="subscript"/>
          <w:lang w:val="sv-SE"/>
        </w:rPr>
        <w:t xml:space="preserve">4 </w:t>
      </w:r>
      <w:r w:rsidRPr="004A41C0">
        <w:rPr>
          <w:rFonts w:ascii="Tw Cen MT" w:hAnsi="Tw Cen MT"/>
          <w:bCs/>
          <w:lang w:val="sv-SE"/>
        </w:rPr>
        <w:t>1 % dipipet sebanyak 9 mL dicampurkan dengan larutan BaCl</w:t>
      </w:r>
      <w:r w:rsidRPr="004A41C0">
        <w:rPr>
          <w:rFonts w:ascii="Tw Cen MT" w:hAnsi="Tw Cen MT"/>
          <w:bCs/>
          <w:vertAlign w:val="subscript"/>
          <w:lang w:val="sv-SE"/>
        </w:rPr>
        <w:t>2</w:t>
      </w:r>
      <w:r w:rsidRPr="004A41C0">
        <w:rPr>
          <w:rFonts w:ascii="Tw Cen MT" w:hAnsi="Tw Cen MT"/>
          <w:bCs/>
          <w:lang w:val="sv-SE"/>
        </w:rPr>
        <w:t xml:space="preserve"> 1 % sebanyak 1 mL kemudian dimasukkan kedalam tabung reaksi. Setelah itu dikocok sampai terbentuk larutan yang keruh. Kekeruhan ini dipakai sebagai standar kekeruhan suspensi bakteri uji</w:t>
      </w:r>
      <w:r>
        <w:rPr>
          <w:rFonts w:ascii="Tw Cen MT" w:hAnsi="Tw Cen MT"/>
          <w:bCs/>
          <w:lang w:val="sv-SE"/>
        </w:rPr>
        <w:t xml:space="preserve"> </w:t>
      </w:r>
      <w:r>
        <w:rPr>
          <w:rFonts w:ascii="Tw Cen MT" w:hAnsi="Tw Cen MT"/>
          <w:lang w:val="it-IT"/>
        </w:rPr>
        <w:t xml:space="preserve">[9]. </w:t>
      </w:r>
    </w:p>
    <w:p w14:paraId="56D64CB8" w14:textId="07AB59D6" w:rsidR="00FE71DD" w:rsidRDefault="00FE71DD" w:rsidP="00045E22">
      <w:pPr>
        <w:tabs>
          <w:tab w:val="left" w:pos="426"/>
        </w:tabs>
        <w:jc w:val="both"/>
        <w:rPr>
          <w:rFonts w:ascii="Tw Cen MT" w:hAnsi="Tw Cen MT"/>
          <w:i/>
          <w:color w:val="000000"/>
        </w:rPr>
      </w:pPr>
      <w:r w:rsidRPr="00FE71DD">
        <w:rPr>
          <w:rFonts w:ascii="Tw Cen MT" w:hAnsi="Tw Cen MT"/>
          <w:color w:val="000000"/>
          <w:lang w:val="sv-SE"/>
        </w:rPr>
        <w:t xml:space="preserve">Pembuatan suspensi bakteri dilakukan dengan cara disiapkan kawat ose yang steril, kemudian bakteri </w:t>
      </w:r>
      <w:r w:rsidRPr="00FE71DD">
        <w:rPr>
          <w:rFonts w:ascii="Tw Cen MT" w:hAnsi="Tw Cen MT"/>
          <w:i/>
          <w:color w:val="000000"/>
          <w:lang w:val="sv-SE"/>
        </w:rPr>
        <w:t xml:space="preserve">Staphylococcus aureus </w:t>
      </w:r>
      <w:r w:rsidRPr="00FE71DD">
        <w:rPr>
          <w:rFonts w:ascii="Tw Cen MT" w:hAnsi="Tw Cen MT"/>
          <w:color w:val="000000"/>
          <w:lang w:val="sv-SE"/>
        </w:rPr>
        <w:t xml:space="preserve">yang telah diinokulasi diambil dengan ujung kawat ose, setelah itu disuspensikan kedalam tabung yang berisi 10 mL larutan NaCl fisiologis hingga diperoleh kekeruhan yang sama dengan standar kekeruhan larutan </w:t>
      </w:r>
      <w:r w:rsidRPr="00FE71DD">
        <w:rPr>
          <w:rFonts w:ascii="Tw Cen MT" w:hAnsi="Tw Cen MT"/>
          <w:i/>
          <w:color w:val="000000"/>
          <w:lang w:val="sv-SE"/>
        </w:rPr>
        <w:t xml:space="preserve">Mc. </w:t>
      </w:r>
      <w:proofErr w:type="spellStart"/>
      <w:proofErr w:type="gramStart"/>
      <w:r w:rsidRPr="00FE71DD">
        <w:rPr>
          <w:rFonts w:ascii="Tw Cen MT" w:hAnsi="Tw Cen MT"/>
          <w:i/>
          <w:color w:val="000000"/>
        </w:rPr>
        <w:t>Farland</w:t>
      </w:r>
      <w:proofErr w:type="spellEnd"/>
      <w:r w:rsidRPr="00FE71DD">
        <w:rPr>
          <w:rFonts w:ascii="Tw Cen MT" w:hAnsi="Tw Cen MT"/>
          <w:i/>
          <w:color w:val="000000"/>
        </w:rPr>
        <w:t>.</w:t>
      </w:r>
      <w:proofErr w:type="gramEnd"/>
    </w:p>
    <w:p w14:paraId="235CCBBE" w14:textId="53A229E1" w:rsidR="00652DAD" w:rsidRPr="00755465" w:rsidRDefault="00652DAD" w:rsidP="00045E22">
      <w:pPr>
        <w:tabs>
          <w:tab w:val="left" w:pos="426"/>
        </w:tabs>
        <w:jc w:val="both"/>
        <w:rPr>
          <w:rFonts w:ascii="Tw Cen MT" w:hAnsi="Tw Cen MT"/>
          <w:iCs/>
          <w:color w:val="000000"/>
          <w:lang w:val="nb-NO"/>
        </w:rPr>
      </w:pPr>
      <w:proofErr w:type="spellStart"/>
      <w:r w:rsidRPr="00652DAD">
        <w:rPr>
          <w:rFonts w:ascii="Tw Cen MT" w:hAnsi="Tw Cen MT"/>
        </w:rPr>
        <w:t>Suspensi</w:t>
      </w:r>
      <w:proofErr w:type="spellEnd"/>
      <w:r w:rsidRPr="00652DAD">
        <w:rPr>
          <w:rFonts w:ascii="Tw Cen MT" w:hAnsi="Tw Cen MT"/>
        </w:rPr>
        <w:t xml:space="preserve"> </w:t>
      </w:r>
      <w:r w:rsidRPr="00652DAD">
        <w:rPr>
          <w:rFonts w:ascii="Tw Cen MT" w:hAnsi="Tw Cen MT"/>
          <w:i/>
        </w:rPr>
        <w:t xml:space="preserve">Staphylococcus </w:t>
      </w:r>
      <w:proofErr w:type="spellStart"/>
      <w:r w:rsidRPr="00652DAD">
        <w:rPr>
          <w:rFonts w:ascii="Tw Cen MT" w:hAnsi="Tw Cen MT"/>
          <w:i/>
        </w:rPr>
        <w:t>aureus</w:t>
      </w:r>
      <w:proofErr w:type="spellEnd"/>
      <w:r w:rsidRPr="00652DAD">
        <w:rPr>
          <w:rFonts w:ascii="Tw Cen MT" w:hAnsi="Tw Cen MT"/>
          <w:i/>
        </w:rPr>
        <w:t xml:space="preserve"> </w:t>
      </w:r>
      <w:proofErr w:type="spellStart"/>
      <w:r w:rsidRPr="00652DAD">
        <w:rPr>
          <w:rFonts w:ascii="Tw Cen MT" w:hAnsi="Tw Cen MT"/>
        </w:rPr>
        <w:t>dioleskan</w:t>
      </w:r>
      <w:proofErr w:type="spellEnd"/>
      <w:r w:rsidRPr="00652DAD">
        <w:rPr>
          <w:rFonts w:ascii="Tw Cen MT" w:hAnsi="Tw Cen MT"/>
        </w:rPr>
        <w:t xml:space="preserve"> </w:t>
      </w:r>
      <w:proofErr w:type="spellStart"/>
      <w:r w:rsidRPr="00652DAD">
        <w:rPr>
          <w:rFonts w:ascii="Tw Cen MT" w:hAnsi="Tw Cen MT"/>
        </w:rPr>
        <w:t>pada</w:t>
      </w:r>
      <w:proofErr w:type="spellEnd"/>
      <w:r w:rsidRPr="00652DAD">
        <w:rPr>
          <w:rFonts w:ascii="Tw Cen MT" w:hAnsi="Tw Cen MT"/>
        </w:rPr>
        <w:t xml:space="preserve"> </w:t>
      </w:r>
      <w:proofErr w:type="spellStart"/>
      <w:r w:rsidRPr="00652DAD">
        <w:rPr>
          <w:rFonts w:ascii="Tw Cen MT" w:hAnsi="Tw Cen MT"/>
        </w:rPr>
        <w:t>permukaan</w:t>
      </w:r>
      <w:proofErr w:type="spellEnd"/>
      <w:r w:rsidRPr="00652DAD">
        <w:rPr>
          <w:rFonts w:ascii="Tw Cen MT" w:hAnsi="Tw Cen MT"/>
        </w:rPr>
        <w:t xml:space="preserve"> media </w:t>
      </w:r>
      <w:proofErr w:type="spellStart"/>
      <w:r w:rsidRPr="00652DAD">
        <w:rPr>
          <w:rFonts w:ascii="Tw Cen MT" w:hAnsi="Tw Cen MT"/>
        </w:rPr>
        <w:t>secara</w:t>
      </w:r>
      <w:proofErr w:type="spellEnd"/>
      <w:r w:rsidRPr="00652DAD">
        <w:rPr>
          <w:rFonts w:ascii="Tw Cen MT" w:hAnsi="Tw Cen MT"/>
        </w:rPr>
        <w:t xml:space="preserve"> zigzag </w:t>
      </w:r>
      <w:proofErr w:type="spellStart"/>
      <w:r w:rsidRPr="00652DAD">
        <w:rPr>
          <w:rFonts w:ascii="Tw Cen MT" w:hAnsi="Tw Cen MT"/>
        </w:rPr>
        <w:t>menggunakan</w:t>
      </w:r>
      <w:proofErr w:type="spellEnd"/>
      <w:r w:rsidRPr="00652DAD">
        <w:rPr>
          <w:rFonts w:ascii="Tw Cen MT" w:hAnsi="Tw Cen MT"/>
        </w:rPr>
        <w:t xml:space="preserve"> </w:t>
      </w:r>
      <w:proofErr w:type="spellStart"/>
      <w:r w:rsidRPr="00652DAD">
        <w:rPr>
          <w:rFonts w:ascii="Tw Cen MT" w:hAnsi="Tw Cen MT"/>
        </w:rPr>
        <w:t>kapas</w:t>
      </w:r>
      <w:proofErr w:type="spellEnd"/>
      <w:r w:rsidRPr="00652DAD">
        <w:rPr>
          <w:rFonts w:ascii="Tw Cen MT" w:hAnsi="Tw Cen MT"/>
        </w:rPr>
        <w:t xml:space="preserve"> </w:t>
      </w:r>
      <w:proofErr w:type="spellStart"/>
      <w:r w:rsidRPr="00652DAD">
        <w:rPr>
          <w:rFonts w:ascii="Tw Cen MT" w:hAnsi="Tw Cen MT"/>
        </w:rPr>
        <w:t>lidi</w:t>
      </w:r>
      <w:proofErr w:type="spellEnd"/>
      <w:r w:rsidRPr="00652DAD">
        <w:rPr>
          <w:rFonts w:ascii="Tw Cen MT" w:hAnsi="Tw Cen MT"/>
        </w:rPr>
        <w:t xml:space="preserve"> </w:t>
      </w:r>
      <w:proofErr w:type="spellStart"/>
      <w:r w:rsidRPr="00652DAD">
        <w:rPr>
          <w:rFonts w:ascii="Tw Cen MT" w:hAnsi="Tw Cen MT"/>
        </w:rPr>
        <w:t>steril</w:t>
      </w:r>
      <w:proofErr w:type="spellEnd"/>
      <w:r w:rsidRPr="00652DAD">
        <w:rPr>
          <w:rFonts w:ascii="Tw Cen MT" w:hAnsi="Tw Cen MT"/>
        </w:rPr>
        <w:t xml:space="preserve">, </w:t>
      </w:r>
      <w:proofErr w:type="spellStart"/>
      <w:r w:rsidRPr="00652DAD">
        <w:rPr>
          <w:rFonts w:ascii="Tw Cen MT" w:hAnsi="Tw Cen MT"/>
        </w:rPr>
        <w:t>sampai</w:t>
      </w:r>
      <w:proofErr w:type="spellEnd"/>
      <w:r w:rsidRPr="00652DAD">
        <w:rPr>
          <w:rFonts w:ascii="Tw Cen MT" w:hAnsi="Tw Cen MT"/>
        </w:rPr>
        <w:t xml:space="preserve"> </w:t>
      </w:r>
      <w:proofErr w:type="spellStart"/>
      <w:r w:rsidRPr="00652DAD">
        <w:rPr>
          <w:rFonts w:ascii="Tw Cen MT" w:hAnsi="Tw Cen MT"/>
        </w:rPr>
        <w:t>semua</w:t>
      </w:r>
      <w:proofErr w:type="spellEnd"/>
      <w:r w:rsidRPr="00652DAD">
        <w:rPr>
          <w:rFonts w:ascii="Tw Cen MT" w:hAnsi="Tw Cen MT"/>
        </w:rPr>
        <w:t xml:space="preserve"> </w:t>
      </w:r>
      <w:proofErr w:type="spellStart"/>
      <w:r w:rsidRPr="00652DAD">
        <w:rPr>
          <w:rFonts w:ascii="Tw Cen MT" w:hAnsi="Tw Cen MT"/>
        </w:rPr>
        <w:t>bagian</w:t>
      </w:r>
      <w:proofErr w:type="spellEnd"/>
      <w:r w:rsidRPr="00652DAD">
        <w:rPr>
          <w:rFonts w:ascii="Tw Cen MT" w:hAnsi="Tw Cen MT"/>
        </w:rPr>
        <w:t xml:space="preserve"> media rata </w:t>
      </w:r>
      <w:proofErr w:type="spellStart"/>
      <w:r w:rsidRPr="00652DAD">
        <w:rPr>
          <w:rFonts w:ascii="Tw Cen MT" w:hAnsi="Tw Cen MT"/>
        </w:rPr>
        <w:t>terolesi</w:t>
      </w:r>
      <w:proofErr w:type="spellEnd"/>
      <w:r w:rsidRPr="00652DAD">
        <w:rPr>
          <w:rFonts w:ascii="Tw Cen MT" w:hAnsi="Tw Cen MT"/>
        </w:rPr>
        <w:t xml:space="preserve">. </w:t>
      </w:r>
      <w:r w:rsidRPr="00652DAD">
        <w:rPr>
          <w:rFonts w:ascii="Tw Cen MT" w:hAnsi="Tw Cen MT"/>
          <w:lang w:val="nb-NO"/>
        </w:rPr>
        <w:t xml:space="preserve">Kemudian kertas disk kosong diletakkan pada </w:t>
      </w:r>
      <w:r w:rsidRPr="00652DAD">
        <w:rPr>
          <w:rFonts w:ascii="Tw Cen MT" w:hAnsi="Tw Cen MT"/>
          <w:lang w:val="nb-NO"/>
        </w:rPr>
        <w:lastRenderedPageBreak/>
        <w:t xml:space="preserve">permukaan media dan diteteskan 10 µL ekstrak etanol daun matoa konsentrasi 10 %, 20 % dan 30 % dengan diberi tekanan. Kertas disk kosong diletakkan di tengah cawan petri pada permukaan media dan diteteskan dengan DMSO steril sebagai kontrol negatif (-). </w:t>
      </w:r>
      <w:r w:rsidRPr="00755465">
        <w:rPr>
          <w:rFonts w:ascii="Tw Cen MT" w:hAnsi="Tw Cen MT"/>
          <w:lang w:val="nb-NO"/>
        </w:rPr>
        <w:t xml:space="preserve">Kertas disk siprofloksasin diletakkan di bagian pinggir kanan cawan petri pada permukaan media sebagai kontrol positif (+). Pengulangan dilakukan sebanyak 3 kali kemudian diinkubasi selama 1 x 24 jam pada suhu 37 </w:t>
      </w:r>
      <w:r w:rsidRPr="00755465">
        <w:rPr>
          <w:rFonts w:ascii="Tw Cen MT" w:hAnsi="Tw Cen MT" w:cstheme="majorBidi"/>
          <w:vertAlign w:val="superscript"/>
          <w:lang w:val="nb-NO"/>
        </w:rPr>
        <w:t>0</w:t>
      </w:r>
      <w:r w:rsidRPr="00755465">
        <w:rPr>
          <w:rFonts w:ascii="Tw Cen MT" w:hAnsi="Tw Cen MT" w:cstheme="majorBidi"/>
          <w:lang w:val="nb-NO"/>
        </w:rPr>
        <w:t>C</w:t>
      </w:r>
      <w:r w:rsidRPr="00755465">
        <w:rPr>
          <w:rFonts w:ascii="Tw Cen MT" w:hAnsi="Tw Cen MT"/>
          <w:lang w:val="nb-NO"/>
        </w:rPr>
        <w:t xml:space="preserve"> dan diukur zona bening yang berada disekitar disk [10].</w:t>
      </w:r>
    </w:p>
    <w:p w14:paraId="0EADE27A" w14:textId="764A11D2" w:rsidR="00DF4B7F" w:rsidRPr="00755465" w:rsidRDefault="00DF4B7F" w:rsidP="00045E22">
      <w:pPr>
        <w:tabs>
          <w:tab w:val="left" w:pos="426"/>
        </w:tabs>
        <w:jc w:val="both"/>
        <w:rPr>
          <w:rFonts w:ascii="Tw Cen MT" w:eastAsia="Twentieth Century" w:hAnsi="Tw Cen MT" w:cs="Twentieth Century"/>
          <w:lang w:val="nb-NO"/>
        </w:rPr>
      </w:pPr>
    </w:p>
    <w:p w14:paraId="5BF6ADDD" w14:textId="5FA00B90" w:rsidR="00D93684" w:rsidRPr="00755465" w:rsidRDefault="00B43B99" w:rsidP="00045E22">
      <w:pPr>
        <w:tabs>
          <w:tab w:val="left" w:pos="426"/>
        </w:tabs>
        <w:jc w:val="both"/>
        <w:rPr>
          <w:rFonts w:ascii="Tw Cen MT" w:eastAsia="Twentieth Century" w:hAnsi="Tw Cen MT" w:cs="Twentieth Century"/>
          <w:b/>
          <w:lang w:val="nb-NO"/>
        </w:rPr>
      </w:pPr>
      <w:r w:rsidRPr="00755465">
        <w:rPr>
          <w:rFonts w:ascii="Tw Cen MT" w:eastAsia="Twentieth Century" w:hAnsi="Tw Cen MT" w:cs="Twentieth Century"/>
          <w:b/>
          <w:lang w:val="nb-NO"/>
        </w:rPr>
        <w:t>HASIL DAN PEMBAHASA</w:t>
      </w:r>
      <w:r w:rsidR="00755465" w:rsidRPr="00755465">
        <w:rPr>
          <w:rFonts w:ascii="Tw Cen MT" w:eastAsia="Twentieth Century" w:hAnsi="Tw Cen MT" w:cs="Twentieth Century"/>
          <w:b/>
          <w:lang w:val="nb-NO"/>
        </w:rPr>
        <w:t>N</w:t>
      </w:r>
    </w:p>
    <w:p w14:paraId="370EFB5A" w14:textId="2C4E1CAA" w:rsidR="00D93684" w:rsidRPr="00755465" w:rsidRDefault="00035175" w:rsidP="00045E22">
      <w:pPr>
        <w:tabs>
          <w:tab w:val="left" w:pos="426"/>
        </w:tabs>
        <w:jc w:val="both"/>
        <w:rPr>
          <w:rFonts w:ascii="Tw Cen MT" w:eastAsia="Twentieth Century" w:hAnsi="Tw Cen MT" w:cs="Twentieth Century"/>
          <w:lang w:val="nb-NO"/>
        </w:rPr>
      </w:pPr>
      <w:r w:rsidRPr="00755465">
        <w:rPr>
          <w:rFonts w:ascii="Tw Cen MT" w:eastAsia="Twentieth Century" w:hAnsi="Tw Cen MT" w:cs="Twentieth Century"/>
          <w:lang w:val="nb-NO"/>
        </w:rPr>
        <w:t>Hasil yang diperoleh dari pengujian aktivitas antibakteri ekstrak etanol daun matoa dapat dilihat pada tab</w:t>
      </w:r>
      <w:r w:rsidR="006463C2">
        <w:rPr>
          <w:rFonts w:ascii="Tw Cen MT" w:eastAsia="Twentieth Century" w:hAnsi="Tw Cen MT" w:cs="Twentieth Century"/>
          <w:lang w:val="nb-NO"/>
        </w:rPr>
        <w:t>el</w:t>
      </w:r>
      <w:r w:rsidRPr="00755465">
        <w:rPr>
          <w:rFonts w:ascii="Tw Cen MT" w:eastAsia="Twentieth Century" w:hAnsi="Tw Cen MT" w:cs="Twentieth Century"/>
          <w:lang w:val="nb-NO"/>
        </w:rPr>
        <w:t xml:space="preserve"> dibawah ini;</w:t>
      </w:r>
    </w:p>
    <w:p w14:paraId="1C9CFBB9" w14:textId="77777777" w:rsidR="00932BB2" w:rsidRPr="00755465" w:rsidRDefault="00932BB2" w:rsidP="00045E22">
      <w:pPr>
        <w:jc w:val="center"/>
        <w:rPr>
          <w:rFonts w:ascii="Tw Cen MT" w:eastAsia="Twentieth Century" w:hAnsi="Tw Cen MT" w:cs="Twentieth Century"/>
          <w:lang w:val="nb-NO"/>
        </w:rPr>
      </w:pPr>
    </w:p>
    <w:p w14:paraId="54CD854F" w14:textId="5CA0B718" w:rsidR="00D93684" w:rsidRPr="00822D37" w:rsidRDefault="00B43B99" w:rsidP="00045E22">
      <w:pPr>
        <w:jc w:val="center"/>
        <w:rPr>
          <w:rFonts w:ascii="Tw Cen MT" w:eastAsia="Twentieth Century" w:hAnsi="Tw Cen MT" w:cs="Twentieth Century"/>
          <w:lang w:val="it-IT"/>
        </w:rPr>
      </w:pPr>
      <w:r w:rsidRPr="00045E22">
        <w:rPr>
          <w:rFonts w:ascii="Tw Cen MT" w:eastAsia="Twentieth Century" w:hAnsi="Tw Cen MT" w:cs="Twentieth Century"/>
          <w:sz w:val="20"/>
          <w:szCs w:val="20"/>
          <w:lang w:val="it-IT"/>
        </w:rPr>
        <w:t xml:space="preserve">Tabel </w:t>
      </w:r>
      <w:r w:rsidR="00035175" w:rsidRPr="00045E22">
        <w:rPr>
          <w:rFonts w:ascii="Tw Cen MT" w:eastAsia="Twentieth Century" w:hAnsi="Tw Cen MT" w:cs="Twentieth Century"/>
          <w:sz w:val="20"/>
          <w:szCs w:val="20"/>
          <w:lang w:val="it-IT"/>
        </w:rPr>
        <w:t>1</w:t>
      </w:r>
      <w:r w:rsidRPr="00045E22">
        <w:rPr>
          <w:rFonts w:ascii="Tw Cen MT" w:eastAsia="Twentieth Century" w:hAnsi="Tw Cen MT" w:cs="Twentieth Century"/>
          <w:sz w:val="20"/>
          <w:szCs w:val="20"/>
          <w:lang w:val="it-IT"/>
        </w:rPr>
        <w:t xml:space="preserve">. </w:t>
      </w:r>
      <w:r w:rsidR="00035175" w:rsidRPr="00045E22">
        <w:rPr>
          <w:rFonts w:ascii="Tw Cen MT" w:eastAsia="Twentieth Century" w:hAnsi="Tw Cen MT" w:cs="Twentieth Century"/>
          <w:sz w:val="20"/>
          <w:szCs w:val="20"/>
          <w:lang w:val="it-IT"/>
        </w:rPr>
        <w:t xml:space="preserve">Hasil pengukuran diameter zona hambat ekstrak etanol daun matoa terhadap </w:t>
      </w:r>
      <w:r w:rsidR="00035175" w:rsidRPr="00045E22">
        <w:rPr>
          <w:rFonts w:ascii="Tw Cen MT" w:eastAsia="Twentieth Century" w:hAnsi="Tw Cen MT" w:cs="Twentieth Century"/>
          <w:i/>
          <w:iCs/>
          <w:sz w:val="20"/>
          <w:szCs w:val="20"/>
          <w:lang w:val="it-IT"/>
        </w:rPr>
        <w:t>Staphylococcus aureus</w:t>
      </w:r>
      <w:r w:rsidR="00A51BED" w:rsidRPr="00045E22">
        <w:rPr>
          <w:rFonts w:ascii="Tw Cen MT" w:eastAsia="Twentieth Century" w:hAnsi="Tw Cen MT" w:cs="Twentieth Century"/>
          <w:i/>
          <w:iCs/>
          <w:sz w:val="20"/>
          <w:szCs w:val="20"/>
          <w:lang w:val="it-IT"/>
        </w:rPr>
        <w:t xml:space="preserve"> </w:t>
      </w:r>
      <w:r w:rsidR="00035175" w:rsidRPr="00045E22">
        <w:rPr>
          <w:rFonts w:ascii="Tw Cen MT" w:eastAsia="Twentieth Century" w:hAnsi="Tw Cen MT" w:cs="Twentieth Century"/>
          <w:sz w:val="20"/>
          <w:szCs w:val="20"/>
          <w:lang w:val="it-IT"/>
        </w:rPr>
        <w:t>(mm</w:t>
      </w:r>
      <w:r w:rsidR="00035175" w:rsidRPr="00822D37">
        <w:rPr>
          <w:rFonts w:ascii="Tw Cen MT" w:eastAsia="Twentieth Century" w:hAnsi="Tw Cen MT" w:cs="Twentieth Century"/>
          <w:lang w:val="it-IT"/>
        </w:rPr>
        <w:t>)</w:t>
      </w:r>
    </w:p>
    <w:tbl>
      <w:tblPr>
        <w:tblStyle w:val="a"/>
        <w:tblW w:w="5245" w:type="dxa"/>
        <w:jc w:val="center"/>
        <w:tblInd w:w="46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843"/>
        <w:gridCol w:w="850"/>
        <w:gridCol w:w="851"/>
        <w:gridCol w:w="850"/>
        <w:gridCol w:w="851"/>
      </w:tblGrid>
      <w:tr w:rsidR="001434A5" w:rsidRPr="00045E22" w14:paraId="5D293BE6" w14:textId="761232EF" w:rsidTr="001138A7">
        <w:trPr>
          <w:trHeight w:val="313"/>
          <w:jc w:val="center"/>
        </w:trPr>
        <w:tc>
          <w:tcPr>
            <w:tcW w:w="1843" w:type="dxa"/>
            <w:tcBorders>
              <w:bottom w:val="single" w:sz="4" w:space="0" w:color="auto"/>
            </w:tcBorders>
            <w:vAlign w:val="center"/>
          </w:tcPr>
          <w:p w14:paraId="6B800AD4" w14:textId="53056069" w:rsidR="00216751" w:rsidRPr="00045E22" w:rsidRDefault="00216751" w:rsidP="00045E22">
            <w:pPr>
              <w:contextualSpacing/>
              <w:jc w:val="both"/>
              <w:rPr>
                <w:rFonts w:ascii="Tw Cen MT" w:eastAsia="Twentieth Century" w:hAnsi="Tw Cen MT" w:cs="Twentieth Century"/>
                <w:sz w:val="20"/>
                <w:szCs w:val="20"/>
                <w:lang w:val="it-IT"/>
              </w:rPr>
            </w:pPr>
          </w:p>
        </w:tc>
        <w:tc>
          <w:tcPr>
            <w:tcW w:w="3402" w:type="dxa"/>
            <w:gridSpan w:val="4"/>
            <w:tcBorders>
              <w:bottom w:val="single" w:sz="4" w:space="0" w:color="auto"/>
            </w:tcBorders>
            <w:vAlign w:val="center"/>
          </w:tcPr>
          <w:p w14:paraId="3338F628" w14:textId="4D1B744A" w:rsidR="00216751" w:rsidRPr="00045E22" w:rsidRDefault="00216751" w:rsidP="00045E22">
            <w:pPr>
              <w:contextualSpacing/>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 xml:space="preserve">Diameter </w:t>
            </w:r>
            <w:proofErr w:type="spellStart"/>
            <w:r w:rsidRPr="00045E22">
              <w:rPr>
                <w:rFonts w:ascii="Tw Cen MT" w:eastAsia="Twentieth Century" w:hAnsi="Tw Cen MT" w:cs="Twentieth Century"/>
                <w:sz w:val="20"/>
                <w:szCs w:val="20"/>
              </w:rPr>
              <w:t>zona</w:t>
            </w:r>
            <w:proofErr w:type="spellEnd"/>
            <w:r w:rsidRPr="00045E22">
              <w:rPr>
                <w:rFonts w:ascii="Tw Cen MT" w:eastAsia="Twentieth Century" w:hAnsi="Tw Cen MT" w:cs="Twentieth Century"/>
                <w:sz w:val="20"/>
                <w:szCs w:val="20"/>
              </w:rPr>
              <w:t xml:space="preserve"> </w:t>
            </w:r>
            <w:proofErr w:type="spellStart"/>
            <w:r w:rsidRPr="00045E22">
              <w:rPr>
                <w:rFonts w:ascii="Tw Cen MT" w:eastAsia="Twentieth Century" w:hAnsi="Tw Cen MT" w:cs="Twentieth Century"/>
                <w:sz w:val="20"/>
                <w:szCs w:val="20"/>
              </w:rPr>
              <w:t>hambat</w:t>
            </w:r>
            <w:proofErr w:type="spellEnd"/>
            <w:r w:rsidRPr="00045E22">
              <w:rPr>
                <w:rFonts w:ascii="Tw Cen MT" w:eastAsia="Twentieth Century" w:hAnsi="Tw Cen MT" w:cs="Twentieth Century"/>
                <w:sz w:val="20"/>
                <w:szCs w:val="20"/>
              </w:rPr>
              <w:t xml:space="preserve"> (mm)</w:t>
            </w:r>
          </w:p>
        </w:tc>
      </w:tr>
      <w:tr w:rsidR="001434A5" w:rsidRPr="00045E22" w14:paraId="4110CA05" w14:textId="2B4835C6" w:rsidTr="001138A7">
        <w:trPr>
          <w:trHeight w:val="569"/>
          <w:jc w:val="center"/>
        </w:trPr>
        <w:tc>
          <w:tcPr>
            <w:tcW w:w="1843" w:type="dxa"/>
            <w:tcBorders>
              <w:bottom w:val="single" w:sz="4" w:space="0" w:color="auto"/>
            </w:tcBorders>
            <w:vAlign w:val="center"/>
          </w:tcPr>
          <w:p w14:paraId="4B3E26B8" w14:textId="3CF07692" w:rsidR="0091151E" w:rsidRPr="00045E22" w:rsidRDefault="006463C2" w:rsidP="00045E22">
            <w:pPr>
              <w:jc w:val="both"/>
              <w:rPr>
                <w:rFonts w:ascii="Tw Cen MT" w:eastAsia="Twentieth Century" w:hAnsi="Tw Cen MT" w:cs="Twentieth Century"/>
                <w:sz w:val="20"/>
                <w:szCs w:val="20"/>
              </w:rPr>
            </w:pPr>
            <w:proofErr w:type="spellStart"/>
            <w:r w:rsidRPr="00045E22">
              <w:rPr>
                <w:rFonts w:ascii="Tw Cen MT" w:eastAsia="Twentieth Century" w:hAnsi="Tw Cen MT" w:cs="Twentieth Century"/>
                <w:sz w:val="20"/>
                <w:szCs w:val="20"/>
              </w:rPr>
              <w:t>Kelompok</w:t>
            </w:r>
            <w:proofErr w:type="spellEnd"/>
          </w:p>
        </w:tc>
        <w:tc>
          <w:tcPr>
            <w:tcW w:w="850" w:type="dxa"/>
            <w:tcBorders>
              <w:bottom w:val="single" w:sz="4" w:space="0" w:color="auto"/>
            </w:tcBorders>
            <w:vAlign w:val="center"/>
          </w:tcPr>
          <w:p w14:paraId="2A602B19" w14:textId="0BCC7366"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I</w:t>
            </w:r>
          </w:p>
        </w:tc>
        <w:tc>
          <w:tcPr>
            <w:tcW w:w="851" w:type="dxa"/>
            <w:tcBorders>
              <w:bottom w:val="single" w:sz="4" w:space="0" w:color="auto"/>
            </w:tcBorders>
            <w:vAlign w:val="center"/>
          </w:tcPr>
          <w:p w14:paraId="46623825" w14:textId="4A36C762"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II</w:t>
            </w:r>
          </w:p>
        </w:tc>
        <w:tc>
          <w:tcPr>
            <w:tcW w:w="850" w:type="dxa"/>
            <w:tcBorders>
              <w:bottom w:val="single" w:sz="4" w:space="0" w:color="auto"/>
            </w:tcBorders>
            <w:vAlign w:val="center"/>
          </w:tcPr>
          <w:p w14:paraId="6115944F" w14:textId="15CE9928"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III</w:t>
            </w:r>
          </w:p>
        </w:tc>
        <w:tc>
          <w:tcPr>
            <w:tcW w:w="851" w:type="dxa"/>
            <w:tcBorders>
              <w:bottom w:val="single" w:sz="4" w:space="0" w:color="auto"/>
            </w:tcBorders>
            <w:vAlign w:val="center"/>
          </w:tcPr>
          <w:p w14:paraId="0C43AD39" w14:textId="3AFD5551"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Rata-rata</w:t>
            </w:r>
          </w:p>
        </w:tc>
      </w:tr>
      <w:tr w:rsidR="001434A5" w:rsidRPr="00045E22" w14:paraId="0596EA7B" w14:textId="1B591157" w:rsidTr="001138A7">
        <w:trPr>
          <w:trHeight w:val="269"/>
          <w:jc w:val="center"/>
        </w:trPr>
        <w:tc>
          <w:tcPr>
            <w:tcW w:w="1843" w:type="dxa"/>
            <w:tcBorders>
              <w:top w:val="single" w:sz="4" w:space="0" w:color="auto"/>
              <w:bottom w:val="nil"/>
            </w:tcBorders>
          </w:tcPr>
          <w:p w14:paraId="11EBCE09" w14:textId="2C38449B" w:rsidR="0091151E" w:rsidRPr="00045E22" w:rsidRDefault="0091151E" w:rsidP="00045E22">
            <w:pPr>
              <w:jc w:val="both"/>
              <w:rPr>
                <w:rFonts w:ascii="Tw Cen MT" w:eastAsia="Twentieth Century" w:hAnsi="Tw Cen MT" w:cs="Twentieth Century"/>
                <w:sz w:val="20"/>
                <w:szCs w:val="20"/>
              </w:rPr>
            </w:pPr>
            <w:r w:rsidRPr="00045E22">
              <w:rPr>
                <w:rFonts w:ascii="Tw Cen MT" w:eastAsia="Twentieth Century" w:hAnsi="Tw Cen MT" w:cs="Twentieth Century"/>
                <w:sz w:val="20"/>
                <w:szCs w:val="20"/>
              </w:rPr>
              <w:t>Konsentrasi10%</w:t>
            </w:r>
          </w:p>
        </w:tc>
        <w:tc>
          <w:tcPr>
            <w:tcW w:w="850" w:type="dxa"/>
            <w:tcBorders>
              <w:top w:val="single" w:sz="4" w:space="0" w:color="auto"/>
              <w:bottom w:val="nil"/>
            </w:tcBorders>
            <w:vAlign w:val="center"/>
          </w:tcPr>
          <w:p w14:paraId="1E4BDCD4" w14:textId="114546B1"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10,07</w:t>
            </w:r>
          </w:p>
        </w:tc>
        <w:tc>
          <w:tcPr>
            <w:tcW w:w="851" w:type="dxa"/>
            <w:tcBorders>
              <w:top w:val="single" w:sz="4" w:space="0" w:color="auto"/>
              <w:bottom w:val="nil"/>
            </w:tcBorders>
            <w:vAlign w:val="center"/>
          </w:tcPr>
          <w:p w14:paraId="5F637546" w14:textId="74132696"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10,07</w:t>
            </w:r>
          </w:p>
        </w:tc>
        <w:tc>
          <w:tcPr>
            <w:tcW w:w="850" w:type="dxa"/>
            <w:tcBorders>
              <w:top w:val="single" w:sz="4" w:space="0" w:color="auto"/>
              <w:bottom w:val="nil"/>
            </w:tcBorders>
            <w:vAlign w:val="center"/>
          </w:tcPr>
          <w:p w14:paraId="3376EC66" w14:textId="03E3AE26" w:rsidR="0091151E" w:rsidRPr="00045E22" w:rsidRDefault="00216751"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11,06</w:t>
            </w:r>
          </w:p>
        </w:tc>
        <w:tc>
          <w:tcPr>
            <w:tcW w:w="851" w:type="dxa"/>
            <w:tcBorders>
              <w:top w:val="single" w:sz="4" w:space="0" w:color="auto"/>
              <w:bottom w:val="nil"/>
            </w:tcBorders>
            <w:vAlign w:val="center"/>
          </w:tcPr>
          <w:p w14:paraId="42FB01D5" w14:textId="723A42A1" w:rsidR="0091151E" w:rsidRPr="00045E22" w:rsidRDefault="009E28D2"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10,4</w:t>
            </w:r>
          </w:p>
        </w:tc>
      </w:tr>
      <w:tr w:rsidR="001434A5" w:rsidRPr="00045E22" w14:paraId="4F4B10C5" w14:textId="3282304E" w:rsidTr="001138A7">
        <w:trPr>
          <w:trHeight w:val="284"/>
          <w:jc w:val="center"/>
        </w:trPr>
        <w:tc>
          <w:tcPr>
            <w:tcW w:w="1843" w:type="dxa"/>
            <w:tcBorders>
              <w:top w:val="nil"/>
              <w:bottom w:val="nil"/>
            </w:tcBorders>
          </w:tcPr>
          <w:p w14:paraId="09AE2151" w14:textId="4C4E5C1A" w:rsidR="0091151E" w:rsidRPr="00045E22" w:rsidRDefault="0091151E" w:rsidP="00045E22">
            <w:pPr>
              <w:jc w:val="both"/>
              <w:rPr>
                <w:rFonts w:ascii="Tw Cen MT" w:eastAsia="Twentieth Century" w:hAnsi="Tw Cen MT" w:cs="Twentieth Century"/>
                <w:sz w:val="20"/>
                <w:szCs w:val="20"/>
              </w:rPr>
            </w:pPr>
            <w:proofErr w:type="spellStart"/>
            <w:r w:rsidRPr="00045E22">
              <w:rPr>
                <w:rFonts w:ascii="Tw Cen MT" w:eastAsia="Twentieth Century" w:hAnsi="Tw Cen MT" w:cs="Twentieth Century"/>
                <w:sz w:val="20"/>
                <w:szCs w:val="20"/>
              </w:rPr>
              <w:t>Konsentrasi</w:t>
            </w:r>
            <w:proofErr w:type="spellEnd"/>
            <w:r w:rsidRPr="00045E22">
              <w:rPr>
                <w:rFonts w:ascii="Tw Cen MT" w:eastAsia="Twentieth Century" w:hAnsi="Tw Cen MT" w:cs="Twentieth Century"/>
                <w:sz w:val="20"/>
                <w:szCs w:val="20"/>
              </w:rPr>
              <w:t xml:space="preserve"> 20%</w:t>
            </w:r>
          </w:p>
        </w:tc>
        <w:tc>
          <w:tcPr>
            <w:tcW w:w="850" w:type="dxa"/>
            <w:tcBorders>
              <w:top w:val="nil"/>
              <w:bottom w:val="nil"/>
            </w:tcBorders>
            <w:vAlign w:val="center"/>
          </w:tcPr>
          <w:p w14:paraId="7840CF7A" w14:textId="644FCEB4"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17,58</w:t>
            </w:r>
          </w:p>
        </w:tc>
        <w:tc>
          <w:tcPr>
            <w:tcW w:w="851" w:type="dxa"/>
            <w:tcBorders>
              <w:top w:val="nil"/>
              <w:bottom w:val="nil"/>
            </w:tcBorders>
            <w:vAlign w:val="center"/>
          </w:tcPr>
          <w:p w14:paraId="69647E38" w14:textId="05255A3D"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16,05</w:t>
            </w:r>
          </w:p>
        </w:tc>
        <w:tc>
          <w:tcPr>
            <w:tcW w:w="850" w:type="dxa"/>
            <w:tcBorders>
              <w:top w:val="nil"/>
              <w:bottom w:val="nil"/>
            </w:tcBorders>
            <w:vAlign w:val="center"/>
          </w:tcPr>
          <w:p w14:paraId="677106FE" w14:textId="2CA81D2D" w:rsidR="0091151E" w:rsidRPr="00045E22" w:rsidRDefault="00216751"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16,59</w:t>
            </w:r>
          </w:p>
        </w:tc>
        <w:tc>
          <w:tcPr>
            <w:tcW w:w="851" w:type="dxa"/>
            <w:tcBorders>
              <w:top w:val="nil"/>
              <w:bottom w:val="nil"/>
            </w:tcBorders>
            <w:vAlign w:val="center"/>
          </w:tcPr>
          <w:p w14:paraId="4783F7B4" w14:textId="772B1D3C" w:rsidR="0091151E" w:rsidRPr="00045E22" w:rsidRDefault="009E28D2"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16,74</w:t>
            </w:r>
          </w:p>
        </w:tc>
      </w:tr>
      <w:tr w:rsidR="001434A5" w:rsidRPr="00045E22" w14:paraId="6A2EF80F" w14:textId="2CC2864A" w:rsidTr="001138A7">
        <w:trPr>
          <w:trHeight w:val="284"/>
          <w:jc w:val="center"/>
        </w:trPr>
        <w:tc>
          <w:tcPr>
            <w:tcW w:w="1843" w:type="dxa"/>
            <w:tcBorders>
              <w:top w:val="nil"/>
              <w:bottom w:val="nil"/>
            </w:tcBorders>
          </w:tcPr>
          <w:p w14:paraId="0DCF3B06" w14:textId="5627081A" w:rsidR="0091151E" w:rsidRPr="00045E22" w:rsidRDefault="0091151E" w:rsidP="00045E22">
            <w:pPr>
              <w:jc w:val="both"/>
              <w:rPr>
                <w:rFonts w:ascii="Tw Cen MT" w:eastAsia="Twentieth Century" w:hAnsi="Tw Cen MT" w:cs="Twentieth Century"/>
                <w:sz w:val="20"/>
                <w:szCs w:val="20"/>
              </w:rPr>
            </w:pPr>
            <w:proofErr w:type="spellStart"/>
            <w:r w:rsidRPr="00045E22">
              <w:rPr>
                <w:rFonts w:ascii="Tw Cen MT" w:eastAsia="Twentieth Century" w:hAnsi="Tw Cen MT" w:cs="Twentieth Century"/>
                <w:sz w:val="20"/>
                <w:szCs w:val="20"/>
              </w:rPr>
              <w:t>Konsentrasi</w:t>
            </w:r>
            <w:proofErr w:type="spellEnd"/>
            <w:r w:rsidRPr="00045E22">
              <w:rPr>
                <w:rFonts w:ascii="Tw Cen MT" w:eastAsia="Twentieth Century" w:hAnsi="Tw Cen MT" w:cs="Twentieth Century"/>
                <w:sz w:val="20"/>
                <w:szCs w:val="20"/>
              </w:rPr>
              <w:t xml:space="preserve"> 30%</w:t>
            </w:r>
          </w:p>
        </w:tc>
        <w:tc>
          <w:tcPr>
            <w:tcW w:w="850" w:type="dxa"/>
            <w:tcBorders>
              <w:top w:val="nil"/>
              <w:bottom w:val="nil"/>
            </w:tcBorders>
            <w:vAlign w:val="center"/>
          </w:tcPr>
          <w:p w14:paraId="62180668" w14:textId="51BDA2C8"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17,61</w:t>
            </w:r>
          </w:p>
        </w:tc>
        <w:tc>
          <w:tcPr>
            <w:tcW w:w="851" w:type="dxa"/>
            <w:tcBorders>
              <w:top w:val="nil"/>
              <w:bottom w:val="nil"/>
            </w:tcBorders>
            <w:vAlign w:val="center"/>
          </w:tcPr>
          <w:p w14:paraId="4EBAAA95" w14:textId="42547AF0"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16,55</w:t>
            </w:r>
          </w:p>
        </w:tc>
        <w:tc>
          <w:tcPr>
            <w:tcW w:w="850" w:type="dxa"/>
            <w:tcBorders>
              <w:top w:val="nil"/>
              <w:bottom w:val="nil"/>
            </w:tcBorders>
            <w:vAlign w:val="center"/>
          </w:tcPr>
          <w:p w14:paraId="34545EB3" w14:textId="04E6288F" w:rsidR="0091151E" w:rsidRPr="00045E22" w:rsidRDefault="00216751"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18,06</w:t>
            </w:r>
          </w:p>
        </w:tc>
        <w:tc>
          <w:tcPr>
            <w:tcW w:w="851" w:type="dxa"/>
            <w:tcBorders>
              <w:top w:val="nil"/>
              <w:bottom w:val="nil"/>
            </w:tcBorders>
            <w:vAlign w:val="center"/>
          </w:tcPr>
          <w:p w14:paraId="3DA68CD0" w14:textId="4FF3B827" w:rsidR="0091151E" w:rsidRPr="00045E22" w:rsidRDefault="009E28D2"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17,41</w:t>
            </w:r>
          </w:p>
        </w:tc>
      </w:tr>
      <w:tr w:rsidR="001434A5" w:rsidRPr="00045E22" w14:paraId="3A0DDC05" w14:textId="3974EFCA" w:rsidTr="001138A7">
        <w:trPr>
          <w:trHeight w:val="284"/>
          <w:jc w:val="center"/>
        </w:trPr>
        <w:tc>
          <w:tcPr>
            <w:tcW w:w="1843" w:type="dxa"/>
            <w:tcBorders>
              <w:top w:val="nil"/>
              <w:bottom w:val="nil"/>
            </w:tcBorders>
          </w:tcPr>
          <w:p w14:paraId="26EF40CD" w14:textId="5AEEE35C" w:rsidR="0091151E" w:rsidRPr="00045E22" w:rsidRDefault="0091151E" w:rsidP="00045E22">
            <w:pPr>
              <w:jc w:val="both"/>
              <w:rPr>
                <w:rFonts w:ascii="Tw Cen MT" w:eastAsia="Twentieth Century" w:hAnsi="Tw Cen MT" w:cs="Twentieth Century"/>
                <w:iCs/>
                <w:sz w:val="20"/>
                <w:szCs w:val="20"/>
              </w:rPr>
            </w:pPr>
            <w:proofErr w:type="spellStart"/>
            <w:r w:rsidRPr="00045E22">
              <w:rPr>
                <w:rFonts w:ascii="Tw Cen MT" w:eastAsia="Twentieth Century" w:hAnsi="Tw Cen MT" w:cs="Twentieth Century"/>
                <w:iCs/>
                <w:sz w:val="20"/>
                <w:szCs w:val="20"/>
              </w:rPr>
              <w:t>Kontrol</w:t>
            </w:r>
            <w:proofErr w:type="spellEnd"/>
            <w:r w:rsidRPr="00045E22">
              <w:rPr>
                <w:rFonts w:ascii="Tw Cen MT" w:eastAsia="Twentieth Century" w:hAnsi="Tw Cen MT" w:cs="Twentieth Century"/>
                <w:iCs/>
                <w:sz w:val="20"/>
                <w:szCs w:val="20"/>
              </w:rPr>
              <w:t xml:space="preserve"> (+)</w:t>
            </w:r>
          </w:p>
        </w:tc>
        <w:tc>
          <w:tcPr>
            <w:tcW w:w="850" w:type="dxa"/>
            <w:tcBorders>
              <w:top w:val="nil"/>
              <w:bottom w:val="nil"/>
            </w:tcBorders>
            <w:vAlign w:val="center"/>
          </w:tcPr>
          <w:p w14:paraId="4395BAC9" w14:textId="6E588950"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27,17</w:t>
            </w:r>
          </w:p>
        </w:tc>
        <w:tc>
          <w:tcPr>
            <w:tcW w:w="851" w:type="dxa"/>
            <w:tcBorders>
              <w:top w:val="nil"/>
              <w:bottom w:val="nil"/>
            </w:tcBorders>
            <w:vAlign w:val="center"/>
          </w:tcPr>
          <w:p w14:paraId="622B8157" w14:textId="4A28E657"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28,05</w:t>
            </w:r>
          </w:p>
        </w:tc>
        <w:tc>
          <w:tcPr>
            <w:tcW w:w="850" w:type="dxa"/>
            <w:tcBorders>
              <w:top w:val="nil"/>
              <w:bottom w:val="nil"/>
            </w:tcBorders>
            <w:vAlign w:val="center"/>
          </w:tcPr>
          <w:p w14:paraId="5D44E602" w14:textId="178CABCE" w:rsidR="0091151E" w:rsidRPr="00045E22" w:rsidRDefault="00216751"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27,10</w:t>
            </w:r>
          </w:p>
        </w:tc>
        <w:tc>
          <w:tcPr>
            <w:tcW w:w="851" w:type="dxa"/>
            <w:tcBorders>
              <w:top w:val="nil"/>
              <w:bottom w:val="nil"/>
            </w:tcBorders>
            <w:vAlign w:val="center"/>
          </w:tcPr>
          <w:p w14:paraId="561FE542" w14:textId="5BDF1AD3" w:rsidR="0091151E" w:rsidRPr="00045E22" w:rsidRDefault="009E28D2"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27,44</w:t>
            </w:r>
          </w:p>
        </w:tc>
      </w:tr>
      <w:tr w:rsidR="001434A5" w:rsidRPr="00045E22" w14:paraId="0C71E190" w14:textId="20AAFCC1" w:rsidTr="001138A7">
        <w:trPr>
          <w:trHeight w:val="300"/>
          <w:jc w:val="center"/>
        </w:trPr>
        <w:tc>
          <w:tcPr>
            <w:tcW w:w="1843" w:type="dxa"/>
            <w:tcBorders>
              <w:top w:val="nil"/>
              <w:bottom w:val="single" w:sz="4" w:space="0" w:color="auto"/>
            </w:tcBorders>
          </w:tcPr>
          <w:p w14:paraId="40BE777F" w14:textId="0CDA5771" w:rsidR="0091151E" w:rsidRPr="00045E22" w:rsidRDefault="0091151E" w:rsidP="00045E22">
            <w:pPr>
              <w:jc w:val="both"/>
              <w:rPr>
                <w:rFonts w:ascii="Tw Cen MT" w:eastAsia="Twentieth Century" w:hAnsi="Tw Cen MT" w:cs="Twentieth Century"/>
                <w:sz w:val="20"/>
                <w:szCs w:val="20"/>
              </w:rPr>
            </w:pPr>
            <w:proofErr w:type="spellStart"/>
            <w:r w:rsidRPr="00045E22">
              <w:rPr>
                <w:rFonts w:ascii="Tw Cen MT" w:eastAsia="Twentieth Century" w:hAnsi="Tw Cen MT" w:cs="Twentieth Century"/>
                <w:iCs/>
                <w:sz w:val="20"/>
                <w:szCs w:val="20"/>
              </w:rPr>
              <w:t>Kontrol</w:t>
            </w:r>
            <w:proofErr w:type="spellEnd"/>
            <w:r w:rsidRPr="00045E22">
              <w:rPr>
                <w:rFonts w:ascii="Tw Cen MT" w:eastAsia="Twentieth Century" w:hAnsi="Tw Cen MT" w:cs="Twentieth Century"/>
                <w:iCs/>
                <w:sz w:val="20"/>
                <w:szCs w:val="20"/>
              </w:rPr>
              <w:t xml:space="preserve"> (-)</w:t>
            </w:r>
            <w:r w:rsidRPr="00045E22">
              <w:rPr>
                <w:rFonts w:ascii="Tw Cen MT" w:eastAsia="Twentieth Century" w:hAnsi="Tw Cen MT" w:cs="Twentieth Century"/>
                <w:sz w:val="20"/>
                <w:szCs w:val="20"/>
              </w:rPr>
              <w:t xml:space="preserve"> </w:t>
            </w:r>
          </w:p>
        </w:tc>
        <w:tc>
          <w:tcPr>
            <w:tcW w:w="850" w:type="dxa"/>
            <w:tcBorders>
              <w:top w:val="nil"/>
              <w:bottom w:val="single" w:sz="4" w:space="0" w:color="auto"/>
            </w:tcBorders>
            <w:vAlign w:val="center"/>
          </w:tcPr>
          <w:p w14:paraId="65FB0825" w14:textId="5C90286B"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0</w:t>
            </w:r>
          </w:p>
        </w:tc>
        <w:tc>
          <w:tcPr>
            <w:tcW w:w="851" w:type="dxa"/>
            <w:tcBorders>
              <w:top w:val="nil"/>
              <w:bottom w:val="single" w:sz="4" w:space="0" w:color="auto"/>
            </w:tcBorders>
            <w:vAlign w:val="center"/>
          </w:tcPr>
          <w:p w14:paraId="6A745871" w14:textId="50615CC0" w:rsidR="0091151E" w:rsidRPr="00045E22" w:rsidRDefault="0091151E"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0</w:t>
            </w:r>
          </w:p>
        </w:tc>
        <w:tc>
          <w:tcPr>
            <w:tcW w:w="850" w:type="dxa"/>
            <w:tcBorders>
              <w:top w:val="nil"/>
              <w:bottom w:val="single" w:sz="4" w:space="0" w:color="auto"/>
            </w:tcBorders>
            <w:vAlign w:val="center"/>
          </w:tcPr>
          <w:p w14:paraId="19900104" w14:textId="0AA7BB5B" w:rsidR="0091151E" w:rsidRPr="00045E22" w:rsidRDefault="00216751"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0</w:t>
            </w:r>
          </w:p>
        </w:tc>
        <w:tc>
          <w:tcPr>
            <w:tcW w:w="851" w:type="dxa"/>
            <w:tcBorders>
              <w:top w:val="nil"/>
              <w:bottom w:val="single" w:sz="4" w:space="0" w:color="auto"/>
            </w:tcBorders>
            <w:vAlign w:val="center"/>
          </w:tcPr>
          <w:p w14:paraId="5AAF418B" w14:textId="1914FE93" w:rsidR="0091151E" w:rsidRPr="00045E22" w:rsidRDefault="009E28D2" w:rsidP="00045E22">
            <w:pPr>
              <w:jc w:val="center"/>
              <w:rPr>
                <w:rFonts w:ascii="Tw Cen MT" w:eastAsia="Twentieth Century" w:hAnsi="Tw Cen MT" w:cs="Twentieth Century"/>
                <w:sz w:val="20"/>
                <w:szCs w:val="20"/>
              </w:rPr>
            </w:pPr>
            <w:r w:rsidRPr="00045E22">
              <w:rPr>
                <w:rFonts w:ascii="Tw Cen MT" w:eastAsia="Twentieth Century" w:hAnsi="Tw Cen MT" w:cs="Twentieth Century"/>
                <w:sz w:val="20"/>
                <w:szCs w:val="20"/>
              </w:rPr>
              <w:t>0</w:t>
            </w:r>
          </w:p>
        </w:tc>
      </w:tr>
    </w:tbl>
    <w:p w14:paraId="60775264" w14:textId="77777777" w:rsidR="00932BB2" w:rsidRDefault="00932BB2" w:rsidP="00045E22">
      <w:pPr>
        <w:jc w:val="both"/>
        <w:rPr>
          <w:rFonts w:ascii="Tw Cen MT" w:eastAsia="Twentieth Century" w:hAnsi="Tw Cen MT" w:cs="Twentieth Century"/>
        </w:rPr>
      </w:pPr>
    </w:p>
    <w:p w14:paraId="12E6F599" w14:textId="77777777" w:rsidR="006463C2" w:rsidRDefault="006463C2" w:rsidP="00045E22">
      <w:pPr>
        <w:contextualSpacing/>
        <w:jc w:val="both"/>
        <w:rPr>
          <w:rFonts w:ascii="Tw Cen MT" w:eastAsia="Twentieth Century" w:hAnsi="Tw Cen MT" w:cs="Twentieth Century"/>
        </w:rPr>
      </w:pPr>
      <w:proofErr w:type="spellStart"/>
      <w:r>
        <w:rPr>
          <w:rFonts w:ascii="Tw Cen MT" w:eastAsia="Twentieth Century" w:hAnsi="Tw Cen MT" w:cs="Twentieth Century"/>
        </w:rPr>
        <w:t>Penelitian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ini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dilakukan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secara</w:t>
      </w:r>
      <w:proofErr w:type="spellEnd"/>
      <w:r>
        <w:rPr>
          <w:rFonts w:ascii="Tw Cen MT" w:eastAsia="Twentieth Century" w:hAnsi="Tw Cen MT" w:cs="Twentieth Century"/>
        </w:rPr>
        <w:t xml:space="preserve"> in vitro </w:t>
      </w:r>
      <w:proofErr w:type="spellStart"/>
      <w:r>
        <w:rPr>
          <w:rFonts w:ascii="Tw Cen MT" w:eastAsia="Twentieth Century" w:hAnsi="Tw Cen MT" w:cs="Twentieth Century"/>
        </w:rPr>
        <w:t>menggunakan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ekstrak</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daun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matoa</w:t>
      </w:r>
      <w:proofErr w:type="spellEnd"/>
      <w:r>
        <w:rPr>
          <w:rFonts w:ascii="Tw Cen MT" w:eastAsia="Twentieth Century" w:hAnsi="Tw Cen MT" w:cs="Twentieth Century"/>
        </w:rPr>
        <w:t xml:space="preserve">. </w:t>
      </w:r>
      <w:proofErr w:type="spellStart"/>
      <w:proofErr w:type="gramStart"/>
      <w:r>
        <w:rPr>
          <w:rFonts w:ascii="Tw Cen MT" w:eastAsia="Twentieth Century" w:hAnsi="Tw Cen MT" w:cs="Twentieth Century"/>
        </w:rPr>
        <w:t>Konsentrasi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perlakuan</w:t>
      </w:r>
      <w:proofErr w:type="spellEnd"/>
      <w:r>
        <w:rPr>
          <w:rFonts w:ascii="Tw Cen MT" w:eastAsia="Twentieth Century" w:hAnsi="Tw Cen MT" w:cs="Twentieth Century"/>
        </w:rPr>
        <w:t xml:space="preserve"> yang </w:t>
      </w:r>
      <w:proofErr w:type="spellStart"/>
      <w:r>
        <w:rPr>
          <w:rFonts w:ascii="Tw Cen MT" w:eastAsia="Twentieth Century" w:hAnsi="Tw Cen MT" w:cs="Twentieth Century"/>
        </w:rPr>
        <w:t>digunakan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adalah</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konsentrasi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bertingkat</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dan</w:t>
      </w:r>
      <w:proofErr w:type="spellEnd"/>
      <w:r>
        <w:rPr>
          <w:rFonts w:ascii="Tw Cen MT" w:eastAsia="Twentieth Century" w:hAnsi="Tw Cen MT" w:cs="Twentieth Century"/>
        </w:rPr>
        <w:t xml:space="preserve"> di </w:t>
      </w:r>
      <w:proofErr w:type="spellStart"/>
      <w:r>
        <w:rPr>
          <w:rFonts w:ascii="Tw Cen MT" w:eastAsia="Twentieth Century" w:hAnsi="Tw Cen MT" w:cs="Twentieth Century"/>
        </w:rPr>
        <w:t>ulang</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menjadi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tiga</w:t>
      </w:r>
      <w:proofErr w:type="spellEnd"/>
      <w:r>
        <w:rPr>
          <w:rFonts w:ascii="Tw Cen MT" w:eastAsia="Twentieth Century" w:hAnsi="Tw Cen MT" w:cs="Twentieth Century"/>
        </w:rPr>
        <w:t xml:space="preserve"> kali </w:t>
      </w:r>
      <w:proofErr w:type="spellStart"/>
      <w:r>
        <w:rPr>
          <w:rFonts w:ascii="Tw Cen MT" w:eastAsia="Twentieth Century" w:hAnsi="Tw Cen MT" w:cs="Twentieth Century"/>
        </w:rPr>
        <w:t>perlakuan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menggunakan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dua</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kelompok</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kontrol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yaitu</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kontrol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positif</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dan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kontrol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negativ</w:t>
      </w:r>
      <w:proofErr w:type="spellEnd"/>
      <w:r>
        <w:rPr>
          <w:rFonts w:ascii="Tw Cen MT" w:eastAsia="Twentieth Century" w:hAnsi="Tw Cen MT" w:cs="Twentieth Century"/>
        </w:rPr>
        <w:t>.</w:t>
      </w:r>
      <w:proofErr w:type="gramEnd"/>
    </w:p>
    <w:p w14:paraId="6F09CDB7" w14:textId="4BAE7914" w:rsidR="00932BB2" w:rsidRDefault="006463C2" w:rsidP="00045E22">
      <w:pPr>
        <w:contextualSpacing/>
        <w:jc w:val="both"/>
        <w:rPr>
          <w:rFonts w:ascii="Tw Cen MT" w:hAnsi="Tw Cen MT"/>
          <w:lang w:val="id-ID"/>
        </w:rPr>
      </w:pPr>
      <w:proofErr w:type="spellStart"/>
      <w:proofErr w:type="gramStart"/>
      <w:r w:rsidRPr="006463C2">
        <w:rPr>
          <w:rFonts w:ascii="Tw Cen MT" w:eastAsia="Twentieth Century" w:hAnsi="Tw Cen MT" w:cs="Twentieth Century"/>
        </w:rPr>
        <w:t>Kelompok</w:t>
      </w:r>
      <w:proofErr w:type="spellEnd"/>
      <w:r w:rsidRPr="006463C2">
        <w:rPr>
          <w:rFonts w:ascii="Tw Cen MT" w:eastAsia="Twentieth Century" w:hAnsi="Tw Cen MT" w:cs="Twentieth Century"/>
        </w:rPr>
        <w:t xml:space="preserve"> </w:t>
      </w:r>
      <w:proofErr w:type="spellStart"/>
      <w:r w:rsidRPr="006463C2">
        <w:rPr>
          <w:rFonts w:ascii="Tw Cen MT" w:eastAsia="Twentieth Century" w:hAnsi="Tw Cen MT" w:cs="Twentieth Century"/>
        </w:rPr>
        <w:t>kontrol</w:t>
      </w:r>
      <w:proofErr w:type="spellEnd"/>
      <w:r w:rsidRPr="006463C2">
        <w:rPr>
          <w:rFonts w:ascii="Tw Cen MT" w:eastAsia="Twentieth Century" w:hAnsi="Tw Cen MT" w:cs="Twentieth Century"/>
        </w:rPr>
        <w:t xml:space="preserve"> negative </w:t>
      </w:r>
      <w:proofErr w:type="spellStart"/>
      <w:r w:rsidRPr="006463C2">
        <w:rPr>
          <w:rFonts w:ascii="Tw Cen MT" w:eastAsia="Twentieth Century" w:hAnsi="Tw Cen MT" w:cs="Twentieth Century"/>
        </w:rPr>
        <w:t>diberikan</w:t>
      </w:r>
      <w:proofErr w:type="spellEnd"/>
      <w:r w:rsidRPr="006463C2">
        <w:rPr>
          <w:rFonts w:ascii="Tw Cen MT" w:eastAsia="Twentieth Century" w:hAnsi="Tw Cen MT" w:cs="Twentieth Century"/>
        </w:rPr>
        <w:t xml:space="preserve"> DMSO </w:t>
      </w:r>
      <w:proofErr w:type="spellStart"/>
      <w:r w:rsidRPr="006463C2">
        <w:rPr>
          <w:rFonts w:ascii="Tw Cen MT" w:eastAsia="Twentieth Century" w:hAnsi="Tw Cen MT" w:cs="Twentieth Century"/>
        </w:rPr>
        <w:t>dan</w:t>
      </w:r>
      <w:proofErr w:type="spellEnd"/>
      <w:r w:rsidRPr="006463C2">
        <w:rPr>
          <w:rFonts w:ascii="Tw Cen MT" w:eastAsia="Twentieth Century" w:hAnsi="Tw Cen MT" w:cs="Twentieth Century"/>
        </w:rPr>
        <w:t xml:space="preserve"> </w:t>
      </w:r>
      <w:proofErr w:type="spellStart"/>
      <w:r w:rsidRPr="006463C2">
        <w:rPr>
          <w:rFonts w:ascii="Tw Cen MT" w:eastAsia="Twentieth Century" w:hAnsi="Tw Cen MT" w:cs="Twentieth Century"/>
        </w:rPr>
        <w:t>dikelo</w:t>
      </w:r>
      <w:r w:rsidR="00C0083F">
        <w:rPr>
          <w:rFonts w:ascii="Tw Cen MT" w:eastAsia="Twentieth Century" w:hAnsi="Tw Cen MT" w:cs="Twentieth Century"/>
        </w:rPr>
        <w:t>m</w:t>
      </w:r>
      <w:r w:rsidRPr="006463C2">
        <w:rPr>
          <w:rFonts w:ascii="Tw Cen MT" w:eastAsia="Twentieth Century" w:hAnsi="Tw Cen MT" w:cs="Twentieth Century"/>
        </w:rPr>
        <w:t>pok</w:t>
      </w:r>
      <w:proofErr w:type="spellEnd"/>
      <w:r w:rsidRPr="006463C2">
        <w:rPr>
          <w:rFonts w:ascii="Tw Cen MT" w:eastAsia="Twentieth Century" w:hAnsi="Tw Cen MT" w:cs="Twentieth Century"/>
        </w:rPr>
        <w:t xml:space="preserve"> </w:t>
      </w:r>
      <w:proofErr w:type="spellStart"/>
      <w:r w:rsidRPr="006463C2">
        <w:rPr>
          <w:rFonts w:ascii="Tw Cen MT" w:eastAsia="Twentieth Century" w:hAnsi="Tw Cen MT" w:cs="Twentieth Century"/>
        </w:rPr>
        <w:t>kontrol</w:t>
      </w:r>
      <w:proofErr w:type="spellEnd"/>
      <w:r w:rsidRPr="006463C2">
        <w:rPr>
          <w:rFonts w:ascii="Tw Cen MT" w:eastAsia="Twentieth Century" w:hAnsi="Tw Cen MT" w:cs="Twentieth Century"/>
        </w:rPr>
        <w:t xml:space="preserve"> </w:t>
      </w:r>
      <w:proofErr w:type="spellStart"/>
      <w:r w:rsidRPr="006463C2">
        <w:rPr>
          <w:rFonts w:ascii="Tw Cen MT" w:eastAsia="Twentieth Century" w:hAnsi="Tw Cen MT" w:cs="Twentieth Century"/>
        </w:rPr>
        <w:t>positif</w:t>
      </w:r>
      <w:proofErr w:type="spellEnd"/>
      <w:r w:rsidRPr="006463C2">
        <w:rPr>
          <w:rFonts w:ascii="Tw Cen MT" w:eastAsia="Twentieth Century" w:hAnsi="Tw Cen MT" w:cs="Twentieth Century"/>
        </w:rPr>
        <w:t xml:space="preserve"> yang </w:t>
      </w:r>
      <w:proofErr w:type="spellStart"/>
      <w:r w:rsidRPr="006463C2">
        <w:rPr>
          <w:rFonts w:ascii="Tw Cen MT" w:eastAsia="Twentieth Century" w:hAnsi="Tw Cen MT" w:cs="Twentieth Century"/>
        </w:rPr>
        <w:t>digunakan</w:t>
      </w:r>
      <w:proofErr w:type="spellEnd"/>
      <w:r w:rsidRPr="006463C2">
        <w:rPr>
          <w:rFonts w:ascii="Tw Cen MT" w:eastAsia="Twentieth Century" w:hAnsi="Tw Cen MT" w:cs="Twentieth Century"/>
        </w:rPr>
        <w:t xml:space="preserve"> </w:t>
      </w:r>
      <w:proofErr w:type="spellStart"/>
      <w:r w:rsidRPr="006463C2">
        <w:rPr>
          <w:rFonts w:ascii="Tw Cen MT" w:eastAsia="Twentieth Century" w:hAnsi="Tw Cen MT" w:cs="Twentieth Century"/>
        </w:rPr>
        <w:t>adalah</w:t>
      </w:r>
      <w:proofErr w:type="spellEnd"/>
      <w:r w:rsidRPr="006463C2">
        <w:rPr>
          <w:rFonts w:ascii="Tw Cen MT" w:eastAsia="Twentieth Century" w:hAnsi="Tw Cen MT" w:cs="Twentieth Century"/>
        </w:rPr>
        <w:t xml:space="preserve"> </w:t>
      </w:r>
      <w:proofErr w:type="spellStart"/>
      <w:r w:rsidRPr="006463C2">
        <w:rPr>
          <w:rFonts w:ascii="Tw Cen MT" w:eastAsia="Twentieth Century" w:hAnsi="Tw Cen MT" w:cs="Twentieth Century"/>
        </w:rPr>
        <w:t>siprofloksasin</w:t>
      </w:r>
      <w:proofErr w:type="spellEnd"/>
      <w:r w:rsidRPr="006463C2">
        <w:rPr>
          <w:rFonts w:ascii="Tw Cen MT" w:eastAsia="Twentieth Century" w:hAnsi="Tw Cen MT" w:cs="Twentieth Century"/>
        </w:rPr>
        <w:t>.</w:t>
      </w:r>
      <w:proofErr w:type="gramEnd"/>
      <w:r w:rsidR="00C0083F">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Tujuan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penelitian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ini</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adalah</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mengetahui</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aktivitas</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antibakteri</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dari</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ektrak</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etanol</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daun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matoa</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lastRenderedPageBreak/>
        <w:t>terhadap</w:t>
      </w:r>
      <w:proofErr w:type="spellEnd"/>
      <w:r w:rsidR="00BE08F4" w:rsidRPr="00932BB2">
        <w:rPr>
          <w:rFonts w:ascii="Tw Cen MT" w:eastAsia="Twentieth Century" w:hAnsi="Tw Cen MT" w:cs="Twentieth Century"/>
        </w:rPr>
        <w:t xml:space="preserve"> </w:t>
      </w:r>
      <w:r w:rsidR="00BE08F4" w:rsidRPr="00932BB2">
        <w:rPr>
          <w:rFonts w:ascii="Tw Cen MT" w:eastAsia="Twentieth Century" w:hAnsi="Tw Cen MT" w:cs="Twentieth Century"/>
          <w:i/>
          <w:iCs/>
        </w:rPr>
        <w:t xml:space="preserve">Staphylococcus </w:t>
      </w:r>
      <w:proofErr w:type="spellStart"/>
      <w:r w:rsidR="00BE08F4" w:rsidRPr="00932BB2">
        <w:rPr>
          <w:rFonts w:ascii="Tw Cen MT" w:eastAsia="Twentieth Century" w:hAnsi="Tw Cen MT" w:cs="Twentieth Century"/>
          <w:i/>
          <w:iCs/>
        </w:rPr>
        <w:t>aureus</w:t>
      </w:r>
      <w:proofErr w:type="spellEnd"/>
      <w:r w:rsidR="00BE08F4" w:rsidRPr="00932BB2">
        <w:rPr>
          <w:rFonts w:ascii="Tw Cen MT" w:eastAsia="Twentieth Century" w:hAnsi="Tw Cen MT" w:cs="Twentieth Century"/>
        </w:rPr>
        <w:t xml:space="preserve">. </w:t>
      </w:r>
      <w:proofErr w:type="spellStart"/>
      <w:r w:rsidR="00C0083F">
        <w:rPr>
          <w:rFonts w:ascii="Tw Cen MT" w:eastAsia="Twentieth Century" w:hAnsi="Tw Cen MT" w:cs="Twentieth Century"/>
        </w:rPr>
        <w:t>Sampel</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daun</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matoa</w:t>
      </w:r>
      <w:proofErr w:type="spellEnd"/>
      <w:r w:rsidR="00C0083F">
        <w:rPr>
          <w:rFonts w:ascii="Tw Cen MT" w:eastAsia="Twentieth Century" w:hAnsi="Tw Cen MT" w:cs="Twentieth Century"/>
        </w:rPr>
        <w:t xml:space="preserve"> yang </w:t>
      </w:r>
      <w:proofErr w:type="spellStart"/>
      <w:r w:rsidR="00C0083F">
        <w:rPr>
          <w:rFonts w:ascii="Tw Cen MT" w:eastAsia="Twentieth Century" w:hAnsi="Tw Cen MT" w:cs="Twentieth Century"/>
        </w:rPr>
        <w:t>diambil</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dipekarangan</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rumah</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dan</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telah</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dilakukan</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identifikasi</w:t>
      </w:r>
      <w:proofErr w:type="spellEnd"/>
      <w:r w:rsidR="00C0083F">
        <w:rPr>
          <w:rFonts w:ascii="Tw Cen MT" w:eastAsia="Twentieth Century" w:hAnsi="Tw Cen MT" w:cs="Twentieth Century"/>
        </w:rPr>
        <w:t xml:space="preserve"> di </w:t>
      </w:r>
      <w:proofErr w:type="spellStart"/>
      <w:r w:rsidR="00C0083F">
        <w:rPr>
          <w:rFonts w:ascii="Tw Cen MT" w:eastAsia="Twentieth Century" w:hAnsi="Tw Cen MT" w:cs="Twentieth Century"/>
        </w:rPr>
        <w:t>Laboratorium</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Botani</w:t>
      </w:r>
      <w:proofErr w:type="spellEnd"/>
      <w:r w:rsidR="00C0083F">
        <w:rPr>
          <w:rFonts w:ascii="Tw Cen MT" w:eastAsia="Twentieth Century" w:hAnsi="Tw Cen MT" w:cs="Twentieth Century"/>
        </w:rPr>
        <w:t xml:space="preserve"> FMIPA </w:t>
      </w:r>
      <w:proofErr w:type="spellStart"/>
      <w:r w:rsidR="00C0083F">
        <w:rPr>
          <w:rFonts w:ascii="Tw Cen MT" w:eastAsia="Twentieth Century" w:hAnsi="Tw Cen MT" w:cs="Twentieth Century"/>
        </w:rPr>
        <w:t>Universitas</w:t>
      </w:r>
      <w:proofErr w:type="spellEnd"/>
      <w:r w:rsidR="00C0083F">
        <w:rPr>
          <w:rFonts w:ascii="Tw Cen MT" w:eastAsia="Twentieth Century" w:hAnsi="Tw Cen MT" w:cs="Twentieth Century"/>
        </w:rPr>
        <w:t xml:space="preserve"> Riau. </w:t>
      </w:r>
      <w:proofErr w:type="spellStart"/>
      <w:r w:rsidR="00BE08F4" w:rsidRPr="00932BB2">
        <w:rPr>
          <w:rFonts w:ascii="Tw Cen MT" w:eastAsia="Twentieth Century" w:hAnsi="Tw Cen MT" w:cs="Twentieth Century"/>
        </w:rPr>
        <w:t>Daun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matoa</w:t>
      </w:r>
      <w:proofErr w:type="spellEnd"/>
      <w:r w:rsidR="00BE08F4" w:rsidRPr="00932BB2">
        <w:rPr>
          <w:rFonts w:ascii="Tw Cen MT" w:eastAsia="Twentieth Century" w:hAnsi="Tw Cen MT" w:cs="Twentieth Century"/>
        </w:rPr>
        <w:t xml:space="preserve"> yang </w:t>
      </w:r>
      <w:proofErr w:type="spellStart"/>
      <w:r w:rsidR="00BE08F4" w:rsidRPr="00932BB2">
        <w:rPr>
          <w:rFonts w:ascii="Tw Cen MT" w:eastAsia="Twentieth Century" w:hAnsi="Tw Cen MT" w:cs="Twentieth Century"/>
        </w:rPr>
        <w:t>segar</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dilakukan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sortasi</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basah</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dan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dilanjutkan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dengan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sortasi</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kering</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sehingga</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didapatkan</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simplis</w:t>
      </w:r>
      <w:r w:rsidR="00C0083F">
        <w:rPr>
          <w:rFonts w:ascii="Tw Cen MT" w:eastAsia="Twentieth Century" w:hAnsi="Tw Cen MT" w:cs="Twentieth Century"/>
        </w:rPr>
        <w:t>ia</w:t>
      </w:r>
      <w:proofErr w:type="spellEnd"/>
      <w:r w:rsidR="00C0083F">
        <w:rPr>
          <w:rFonts w:ascii="Tw Cen MT" w:eastAsia="Twentieth Century" w:hAnsi="Tw Cen MT" w:cs="Twentieth Century"/>
        </w:rPr>
        <w:t xml:space="preserve"> </w:t>
      </w:r>
      <w:r w:rsidR="00BE08F4" w:rsidRPr="00932BB2">
        <w:rPr>
          <w:rFonts w:ascii="Tw Cen MT" w:eastAsia="Twentieth Century" w:hAnsi="Tw Cen MT" w:cs="Twentieth Century"/>
        </w:rPr>
        <w:t xml:space="preserve">yang </w:t>
      </w:r>
      <w:proofErr w:type="spellStart"/>
      <w:r w:rsidR="00BE08F4" w:rsidRPr="00932BB2">
        <w:rPr>
          <w:rFonts w:ascii="Tw Cen MT" w:eastAsia="Twentieth Century" w:hAnsi="Tw Cen MT" w:cs="Twentieth Century"/>
        </w:rPr>
        <w:t>memiliki</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mutu</w:t>
      </w:r>
      <w:proofErr w:type="spellEnd"/>
      <w:r w:rsidR="00BE08F4" w:rsidRPr="00932BB2">
        <w:rPr>
          <w:rFonts w:ascii="Tw Cen MT" w:eastAsia="Twentieth Century" w:hAnsi="Tw Cen MT" w:cs="Twentieth Century"/>
        </w:rPr>
        <w:t xml:space="preserve"> </w:t>
      </w:r>
      <w:proofErr w:type="spellStart"/>
      <w:r w:rsidR="00BE08F4" w:rsidRPr="00932BB2">
        <w:rPr>
          <w:rFonts w:ascii="Tw Cen MT" w:eastAsia="Twentieth Century" w:hAnsi="Tw Cen MT" w:cs="Twentieth Century"/>
        </w:rPr>
        <w:t>baik</w:t>
      </w:r>
      <w:proofErr w:type="spellEnd"/>
      <w:r w:rsidR="00BE08F4" w:rsidRPr="00932BB2">
        <w:rPr>
          <w:rFonts w:ascii="Tw Cen MT" w:eastAsia="Twentieth Century" w:hAnsi="Tw Cen MT" w:cs="Twentieth Century"/>
        </w:rPr>
        <w:t xml:space="preserve">. </w:t>
      </w:r>
      <w:proofErr w:type="spellStart"/>
      <w:proofErr w:type="gramStart"/>
      <w:r w:rsidR="00C0083F">
        <w:rPr>
          <w:rFonts w:ascii="Tw Cen MT" w:eastAsia="Twentieth Century" w:hAnsi="Tw Cen MT" w:cs="Twentieth Century"/>
        </w:rPr>
        <w:t>Simplisia</w:t>
      </w:r>
      <w:proofErr w:type="spellEnd"/>
      <w:r w:rsidR="00C0083F">
        <w:rPr>
          <w:rFonts w:ascii="Tw Cen MT" w:eastAsia="Twentieth Century" w:hAnsi="Tw Cen MT" w:cs="Twentieth Century"/>
        </w:rPr>
        <w:t xml:space="preserve"> yang </w:t>
      </w:r>
      <w:proofErr w:type="spellStart"/>
      <w:r w:rsidR="00C0083F">
        <w:rPr>
          <w:rFonts w:ascii="Tw Cen MT" w:eastAsia="Twentieth Century" w:hAnsi="Tw Cen MT" w:cs="Twentieth Century"/>
        </w:rPr>
        <w:t>bermutu</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baik</w:t>
      </w:r>
      <w:proofErr w:type="spellEnd"/>
      <w:r w:rsidR="00C0083F">
        <w:rPr>
          <w:rFonts w:ascii="Tw Cen MT" w:eastAsia="Twentieth Century" w:hAnsi="Tw Cen MT" w:cs="Twentieth Century"/>
        </w:rPr>
        <w:t xml:space="preserve"> </w:t>
      </w:r>
      <w:proofErr w:type="spellStart"/>
      <w:r w:rsidR="00C0083F">
        <w:rPr>
          <w:rFonts w:ascii="Tw Cen MT" w:eastAsia="Twentieth Century" w:hAnsi="Tw Cen MT" w:cs="Twentieth Century"/>
        </w:rPr>
        <w:t>adalah</w:t>
      </w:r>
      <w:proofErr w:type="spellEnd"/>
      <w:r w:rsidR="00C0083F">
        <w:rPr>
          <w:rFonts w:ascii="Tw Cen MT" w:eastAsia="Twentieth Century" w:hAnsi="Tw Cen MT" w:cs="Twentieth Century"/>
        </w:rPr>
        <w:t xml:space="preserve"> </w:t>
      </w:r>
      <w:proofErr w:type="spellStart"/>
      <w:r w:rsidR="00D45093">
        <w:rPr>
          <w:rFonts w:ascii="Tw Cen MT" w:eastAsia="Twentieth Century" w:hAnsi="Tw Cen MT" w:cs="Twentieth Century"/>
        </w:rPr>
        <w:t>jika</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simplisianya</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daun</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maka</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bila</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diremas</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bergemerisik</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dan</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berubah</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jadi</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serpihan</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tidak</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berjamur</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berbau</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khas</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menyerupai</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daun</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segarnya</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berasa</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khas</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seperti</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bahan</w:t>
      </w:r>
      <w:proofErr w:type="spellEnd"/>
      <w:r w:rsidR="00D45093">
        <w:rPr>
          <w:rFonts w:ascii="Tw Cen MT" w:eastAsia="Twentieth Century" w:hAnsi="Tw Cen MT" w:cs="Twentieth Century"/>
        </w:rPr>
        <w:t xml:space="preserve"> </w:t>
      </w:r>
      <w:proofErr w:type="spellStart"/>
      <w:r w:rsidR="00D45093">
        <w:rPr>
          <w:rFonts w:ascii="Tw Cen MT" w:eastAsia="Twentieth Century" w:hAnsi="Tw Cen MT" w:cs="Twentieth Century"/>
        </w:rPr>
        <w:t>segarnya</w:t>
      </w:r>
      <w:proofErr w:type="spellEnd"/>
      <w:r w:rsidR="00D45093">
        <w:rPr>
          <w:rFonts w:ascii="Tw Cen MT" w:eastAsia="Twentieth Century" w:hAnsi="Tw Cen MT" w:cs="Twentieth Century"/>
        </w:rPr>
        <w:t xml:space="preserve"> </w:t>
      </w:r>
      <w:r w:rsidR="00D45093" w:rsidRPr="001E4950">
        <w:rPr>
          <w:rFonts w:ascii="Tw Cen MT" w:hAnsi="Tw Cen MT"/>
          <w:lang w:val="id-ID"/>
        </w:rPr>
        <w:t>[</w:t>
      </w:r>
      <w:r w:rsidR="00D45093">
        <w:rPr>
          <w:rFonts w:ascii="Tw Cen MT" w:hAnsi="Tw Cen MT"/>
          <w:lang w:val="en-US"/>
        </w:rPr>
        <w:t>11</w:t>
      </w:r>
      <w:r w:rsidR="00D45093" w:rsidRPr="001E4950">
        <w:rPr>
          <w:rFonts w:ascii="Tw Cen MT" w:hAnsi="Tw Cen MT"/>
          <w:lang w:val="id-ID"/>
        </w:rPr>
        <w:t>].</w:t>
      </w:r>
      <w:proofErr w:type="gramEnd"/>
    </w:p>
    <w:p w14:paraId="48681832" w14:textId="7F67CD80" w:rsidR="005E569B" w:rsidRPr="00457801" w:rsidRDefault="005E569B" w:rsidP="00045E22">
      <w:pPr>
        <w:contextualSpacing/>
        <w:jc w:val="both"/>
        <w:rPr>
          <w:rFonts w:ascii="Tw Cen MT" w:hAnsi="Tw Cen MT"/>
          <w:lang w:val="id-ID"/>
        </w:rPr>
      </w:pPr>
      <w:r w:rsidRPr="00457801">
        <w:rPr>
          <w:rFonts w:ascii="Tw Cen MT" w:hAnsi="Tw Cen MT"/>
          <w:lang w:val="id-ID"/>
        </w:rPr>
        <w:t xml:space="preserve">Daun matoa memiliki kandungan </w:t>
      </w:r>
      <w:r w:rsidR="00807B93" w:rsidRPr="00457801">
        <w:rPr>
          <w:rFonts w:ascii="Tw Cen MT" w:hAnsi="Tw Cen MT"/>
          <w:lang w:val="id-ID"/>
        </w:rPr>
        <w:t>senyawa alkaloid, flavonoid, tannin, saponin, dan triterpenoid yang dapat berkhasiat sebagai antibakteri [12]. Lely et al., (2016) juga melakukan penelitian terhadap ekstrak etanol dan beberapa fraksi daun matoa. Dari hasil penelitiannya daya hambat terhadap Staphylococcus aureus yang terbesar adalah pada ekstrak etanol daun matoa (Pometia pinnata)</w:t>
      </w:r>
      <w:r w:rsidR="00215440" w:rsidRPr="00457801">
        <w:rPr>
          <w:rFonts w:ascii="Tw Cen MT" w:hAnsi="Tw Cen MT"/>
          <w:lang w:val="id-ID"/>
        </w:rPr>
        <w:t xml:space="preserve"> [13]</w:t>
      </w:r>
      <w:r w:rsidR="00807B93" w:rsidRPr="00457801">
        <w:rPr>
          <w:rFonts w:ascii="Tw Cen MT" w:hAnsi="Tw Cen MT"/>
          <w:lang w:val="id-ID"/>
        </w:rPr>
        <w:t>.</w:t>
      </w:r>
      <w:r w:rsidR="00215440" w:rsidRPr="00457801">
        <w:rPr>
          <w:rFonts w:ascii="Tw Cen MT" w:hAnsi="Tw Cen MT"/>
          <w:lang w:val="id-ID"/>
        </w:rPr>
        <w:t xml:space="preserve"> Pengujian aktivitas antibakteri ekstrak etanol batang matoa dilakukan (Ngajow et al., 2013) hasil penelitiannya menunjukan bahwa ekstrak etanol batang matoa dapat menghambat bakteri Staphylococcus aureus [14].</w:t>
      </w:r>
    </w:p>
    <w:p w14:paraId="6CDB2B21" w14:textId="4C43B484" w:rsidR="00BE08F4" w:rsidRPr="001E4950" w:rsidRDefault="00BE08F4" w:rsidP="00045E22">
      <w:pPr>
        <w:contextualSpacing/>
        <w:jc w:val="both"/>
        <w:rPr>
          <w:rFonts w:ascii="Tw Cen MT" w:eastAsia="Twentieth Century" w:hAnsi="Tw Cen MT" w:cs="Twentieth Century"/>
          <w:lang w:val="id-ID"/>
        </w:rPr>
      </w:pPr>
      <w:r w:rsidRPr="00932BB2">
        <w:rPr>
          <w:rFonts w:ascii="Tw Cen MT" w:hAnsi="Tw Cen MT"/>
          <w:lang w:val="id-ID"/>
        </w:rPr>
        <w:t xml:space="preserve">Sampel diekstraksi dengan metode maserasi menggunakan pelarut etanol 96 %. Penggunaan etanol 96 % sebagai pelarut ekstraksi ini kerena etanol mampu melarutkan hampir senyawa organik dalam daun matoa baik polar, semi polar, maupun non polar. Selain itu etanol mempunyai titik didih yang cukup rendah (64,5 </w:t>
      </w:r>
      <w:r w:rsidRPr="00932BB2">
        <w:rPr>
          <w:rFonts w:ascii="Tw Cen MT" w:hAnsi="Tw Cen MT"/>
          <w:vertAlign w:val="superscript"/>
          <w:lang w:val="id-ID"/>
        </w:rPr>
        <w:t>0</w:t>
      </w:r>
      <w:r w:rsidRPr="00932BB2">
        <w:rPr>
          <w:rFonts w:ascii="Tw Cen MT" w:hAnsi="Tw Cen MT"/>
          <w:lang w:val="id-ID"/>
        </w:rPr>
        <w:t xml:space="preserve">C) sehingga lebih mudah diuapkan </w:t>
      </w:r>
      <w:r w:rsidR="001E4950" w:rsidRPr="001E4950">
        <w:rPr>
          <w:rFonts w:ascii="Tw Cen MT" w:hAnsi="Tw Cen MT"/>
          <w:lang w:val="id-ID"/>
        </w:rPr>
        <w:t>[</w:t>
      </w:r>
      <w:r w:rsidR="005840D2" w:rsidRPr="005840D2">
        <w:rPr>
          <w:rFonts w:ascii="Tw Cen MT" w:hAnsi="Tw Cen MT"/>
          <w:lang w:val="id-ID"/>
        </w:rPr>
        <w:t>15</w:t>
      </w:r>
      <w:r w:rsidR="001E4950" w:rsidRPr="001E4950">
        <w:rPr>
          <w:rFonts w:ascii="Tw Cen MT" w:hAnsi="Tw Cen MT"/>
          <w:lang w:val="id-ID"/>
        </w:rPr>
        <w:t>].</w:t>
      </w:r>
    </w:p>
    <w:p w14:paraId="5C70FFF2" w14:textId="77777777" w:rsidR="001138A7" w:rsidRDefault="00BE08F4" w:rsidP="001138A7">
      <w:pPr>
        <w:contextualSpacing/>
        <w:jc w:val="both"/>
        <w:rPr>
          <w:rFonts w:ascii="Tw Cen MT" w:hAnsi="Tw Cen MT"/>
          <w:lang w:val="en-US"/>
        </w:rPr>
      </w:pPr>
      <w:r w:rsidRPr="00932BB2">
        <w:rPr>
          <w:rFonts w:ascii="Tw Cen MT" w:hAnsi="Tw Cen MT"/>
          <w:lang w:val="id-ID"/>
        </w:rPr>
        <w:t xml:space="preserve">Bakteri </w:t>
      </w:r>
      <w:r w:rsidRPr="00932BB2">
        <w:rPr>
          <w:rFonts w:ascii="Tw Cen MT" w:hAnsi="Tw Cen MT"/>
          <w:i/>
          <w:lang w:val="id-ID"/>
        </w:rPr>
        <w:t>Staphylococcus aureus</w:t>
      </w:r>
      <w:r w:rsidRPr="00932BB2">
        <w:rPr>
          <w:rFonts w:ascii="Tw Cen MT" w:hAnsi="Tw Cen MT"/>
          <w:lang w:val="id-ID"/>
        </w:rPr>
        <w:t xml:space="preserve"> disuspensikan dalam larutan NaCl fisiologis sampai kekeruhannya sama dengan larutan </w:t>
      </w:r>
      <w:r w:rsidRPr="00932BB2">
        <w:rPr>
          <w:rFonts w:ascii="Tw Cen MT" w:hAnsi="Tw Cen MT"/>
          <w:i/>
          <w:color w:val="000000"/>
          <w:lang w:val="id-ID"/>
        </w:rPr>
        <w:t>Mc. Farland</w:t>
      </w:r>
      <w:r w:rsidRPr="00932BB2">
        <w:rPr>
          <w:rFonts w:ascii="Tw Cen MT" w:hAnsi="Tw Cen MT"/>
          <w:color w:val="1D1B11"/>
          <w:lang w:val="id-ID"/>
        </w:rPr>
        <w:t xml:space="preserve">. </w:t>
      </w:r>
      <w:r w:rsidRPr="00932BB2">
        <w:rPr>
          <w:rFonts w:ascii="Tw Cen MT" w:hAnsi="Tw Cen MT"/>
          <w:lang w:val="id-ID"/>
        </w:rPr>
        <w:t xml:space="preserve">Kekeruhan yang sama dengan larutan </w:t>
      </w:r>
      <w:r w:rsidRPr="00932BB2">
        <w:rPr>
          <w:rFonts w:ascii="Tw Cen MT" w:hAnsi="Tw Cen MT"/>
          <w:i/>
          <w:lang w:val="id-ID"/>
        </w:rPr>
        <w:t>M</w:t>
      </w:r>
      <w:r w:rsidR="004A41C0" w:rsidRPr="004A41C0">
        <w:rPr>
          <w:rFonts w:ascii="Tw Cen MT" w:hAnsi="Tw Cen MT"/>
          <w:i/>
          <w:lang w:val="id-ID"/>
        </w:rPr>
        <w:t>c.F</w:t>
      </w:r>
      <w:r w:rsidRPr="00932BB2">
        <w:rPr>
          <w:rFonts w:ascii="Tw Cen MT" w:hAnsi="Tw Cen MT"/>
          <w:i/>
          <w:color w:val="000000"/>
          <w:lang w:val="id-ID"/>
        </w:rPr>
        <w:t>arland</w:t>
      </w:r>
      <w:r w:rsidRPr="00932BB2">
        <w:rPr>
          <w:rFonts w:ascii="Tw Cen MT" w:hAnsi="Tw Cen MT"/>
          <w:lang w:val="id-ID"/>
        </w:rPr>
        <w:t xml:space="preserve"> diasumsikan jumlah mikroba uji pada media tidak terlalu rapat dan tidak terlalu jarang. Karena standar kekeruhan </w:t>
      </w:r>
      <w:r w:rsidRPr="00932BB2">
        <w:rPr>
          <w:rFonts w:ascii="Tw Cen MT" w:hAnsi="Tw Cen MT"/>
          <w:i/>
          <w:lang w:val="id-ID"/>
        </w:rPr>
        <w:t>Mc. farland</w:t>
      </w:r>
      <w:r w:rsidRPr="00932BB2">
        <w:rPr>
          <w:rFonts w:ascii="Tw Cen MT" w:hAnsi="Tw Cen MT"/>
          <w:lang w:val="id-ID"/>
        </w:rPr>
        <w:t xml:space="preserve"> ini dimaksudkan untuk </w:t>
      </w:r>
    </w:p>
    <w:p w14:paraId="675E6188" w14:textId="7617D881" w:rsidR="00BE08F4" w:rsidRPr="001E4950" w:rsidRDefault="00BE08F4" w:rsidP="001138A7">
      <w:pPr>
        <w:contextualSpacing/>
        <w:jc w:val="both"/>
        <w:rPr>
          <w:rFonts w:ascii="Tw Cen MT" w:hAnsi="Tw Cen MT"/>
          <w:i/>
          <w:color w:val="000000"/>
          <w:lang w:val="id-ID"/>
        </w:rPr>
      </w:pPr>
      <w:r w:rsidRPr="00932BB2">
        <w:rPr>
          <w:rFonts w:ascii="Tw Cen MT" w:hAnsi="Tw Cen MT"/>
          <w:lang w:val="id-ID"/>
        </w:rPr>
        <w:lastRenderedPageBreak/>
        <w:t xml:space="preserve">menggantikan perhitungan bakteri satu-persatu </w:t>
      </w:r>
      <w:r w:rsidR="00C26174" w:rsidRPr="00C26174">
        <w:rPr>
          <w:rFonts w:ascii="Tw Cen MT" w:hAnsi="Tw Cen MT"/>
          <w:lang w:val="id-ID"/>
        </w:rPr>
        <w:t xml:space="preserve">dengan </w:t>
      </w:r>
      <w:r w:rsidRPr="00932BB2">
        <w:rPr>
          <w:rFonts w:ascii="Tw Cen MT" w:hAnsi="Tw Cen MT"/>
          <w:lang w:val="id-ID"/>
        </w:rPr>
        <w:t xml:space="preserve">memperkirakan kepadatan sel yang akan digunakan pada prosedur pengujian anti mikroba </w:t>
      </w:r>
      <w:r w:rsidR="001E4950" w:rsidRPr="001E4950">
        <w:rPr>
          <w:rFonts w:ascii="Tw Cen MT" w:hAnsi="Tw Cen MT"/>
          <w:lang w:val="id-ID"/>
        </w:rPr>
        <w:t>[</w:t>
      </w:r>
      <w:r w:rsidR="005840D2" w:rsidRPr="005840D2">
        <w:rPr>
          <w:rFonts w:ascii="Tw Cen MT" w:hAnsi="Tw Cen MT"/>
          <w:lang w:val="id-ID"/>
        </w:rPr>
        <w:t>16</w:t>
      </w:r>
      <w:r w:rsidR="001E4950" w:rsidRPr="001E4950">
        <w:rPr>
          <w:rFonts w:ascii="Tw Cen MT" w:hAnsi="Tw Cen MT"/>
          <w:lang w:val="id-ID"/>
        </w:rPr>
        <w:t>]</w:t>
      </w:r>
    </w:p>
    <w:p w14:paraId="2AD08D01" w14:textId="07D6C16D" w:rsidR="00BE08F4" w:rsidRPr="00932BB2" w:rsidRDefault="00BE08F4" w:rsidP="001138A7">
      <w:pPr>
        <w:contextualSpacing/>
        <w:jc w:val="both"/>
        <w:rPr>
          <w:rFonts w:ascii="Tw Cen MT" w:hAnsi="Tw Cen MT"/>
          <w:lang w:val="id-ID"/>
        </w:rPr>
      </w:pPr>
      <w:r w:rsidRPr="00932BB2">
        <w:rPr>
          <w:rFonts w:ascii="Tw Cen MT" w:hAnsi="Tw Cen MT"/>
          <w:lang w:val="id-ID"/>
        </w:rPr>
        <w:t xml:space="preserve">Penelitian ini menggunakan media Mueller Hinton Agar (MHA) </w:t>
      </w:r>
      <w:r w:rsidRPr="00932BB2">
        <w:rPr>
          <w:rFonts w:ascii="Tw Cen MT" w:hAnsi="Tw Cen MT"/>
          <w:color w:val="1D1B11"/>
          <w:lang w:val="id-ID"/>
        </w:rPr>
        <w:t xml:space="preserve">pemilihan media media ini merupakan media universal yang kaya akan nutrisi untuk pertumbuhan bakteri serta media ini telah direkomendasikan oleh </w:t>
      </w:r>
      <w:r w:rsidRPr="00932BB2">
        <w:rPr>
          <w:rFonts w:ascii="Tw Cen MT" w:hAnsi="Tw Cen MT"/>
          <w:i/>
          <w:color w:val="1D1B11"/>
          <w:lang w:val="id-ID"/>
        </w:rPr>
        <w:t>Foods and Drugs Administration</w:t>
      </w:r>
      <w:r w:rsidRPr="00932BB2">
        <w:rPr>
          <w:rFonts w:ascii="Tw Cen MT" w:hAnsi="Tw Cen MT"/>
          <w:color w:val="1D1B11"/>
          <w:lang w:val="id-ID"/>
        </w:rPr>
        <w:t xml:space="preserve"> (FDA) dan </w:t>
      </w:r>
      <w:r w:rsidRPr="00932BB2">
        <w:rPr>
          <w:rFonts w:ascii="Tw Cen MT" w:hAnsi="Tw Cen MT"/>
          <w:i/>
          <w:color w:val="1D1B11"/>
          <w:lang w:val="id-ID"/>
        </w:rPr>
        <w:t>World Health Organization</w:t>
      </w:r>
      <w:r w:rsidRPr="00932BB2">
        <w:rPr>
          <w:rFonts w:ascii="Tw Cen MT" w:hAnsi="Tw Cen MT"/>
          <w:color w:val="1D1B11"/>
          <w:lang w:val="id-ID"/>
        </w:rPr>
        <w:t xml:space="preserve"> (WHO) untuk tes antibakteri </w:t>
      </w:r>
      <w:r w:rsidR="00660938" w:rsidRPr="00660938">
        <w:rPr>
          <w:rFonts w:ascii="Tw Cen MT" w:hAnsi="Tw Cen MT"/>
          <w:lang w:val="id-ID"/>
        </w:rPr>
        <w:t>[</w:t>
      </w:r>
      <w:r w:rsidR="00241653" w:rsidRPr="00241653">
        <w:rPr>
          <w:rFonts w:ascii="Tw Cen MT" w:hAnsi="Tw Cen MT"/>
          <w:lang w:val="id-ID"/>
        </w:rPr>
        <w:t>17</w:t>
      </w:r>
      <w:r w:rsidR="00660938" w:rsidRPr="00660938">
        <w:rPr>
          <w:rFonts w:ascii="Tw Cen MT" w:hAnsi="Tw Cen MT"/>
          <w:lang w:val="id-ID"/>
        </w:rPr>
        <w:t>]</w:t>
      </w:r>
      <w:r w:rsidRPr="00932BB2">
        <w:rPr>
          <w:rFonts w:ascii="Tw Cen MT" w:hAnsi="Tw Cen MT"/>
          <w:color w:val="1D1B11"/>
          <w:lang w:val="id-ID"/>
        </w:rPr>
        <w:t xml:space="preserve">. </w:t>
      </w:r>
      <w:r w:rsidRPr="00932BB2">
        <w:rPr>
          <w:rFonts w:ascii="Tw Cen MT" w:hAnsi="Tw Cen MT"/>
          <w:lang w:val="id-ID"/>
        </w:rPr>
        <w:t xml:space="preserve">Pada saat penanaman bakteri pada media Mueller Hinton Agar (MHA), perlu diperhatikan bahwa suspensi bakteri harus kekeruhannya setara dengan standar </w:t>
      </w:r>
      <w:r w:rsidRPr="00932BB2">
        <w:rPr>
          <w:rFonts w:ascii="Tw Cen MT" w:hAnsi="Tw Cen MT"/>
          <w:i/>
          <w:color w:val="000000"/>
          <w:lang w:val="id-ID"/>
        </w:rPr>
        <w:t>Mc. Farland</w:t>
      </w:r>
      <w:r w:rsidRPr="00932BB2">
        <w:rPr>
          <w:rFonts w:ascii="Tw Cen MT" w:hAnsi="Tw Cen MT"/>
          <w:lang w:val="id-ID"/>
        </w:rPr>
        <w:t>. Suspensi bakteri</w:t>
      </w:r>
      <w:r w:rsidR="00C26174" w:rsidRPr="00C26174">
        <w:rPr>
          <w:rFonts w:ascii="Tw Cen MT" w:hAnsi="Tw Cen MT"/>
          <w:lang w:val="id-ID"/>
        </w:rPr>
        <w:t xml:space="preserve"> </w:t>
      </w:r>
      <w:r w:rsidRPr="00932BB2">
        <w:rPr>
          <w:rFonts w:ascii="Tw Cen MT" w:hAnsi="Tw Cen MT"/>
          <w:lang w:val="id-ID"/>
        </w:rPr>
        <w:t>dioles merata pada permukaan media</w:t>
      </w:r>
      <w:r w:rsidR="001B6F61" w:rsidRPr="001B6F61">
        <w:rPr>
          <w:rFonts w:ascii="Tw Cen MT" w:hAnsi="Tw Cen MT"/>
          <w:lang w:val="id-ID"/>
        </w:rPr>
        <w:t xml:space="preserve"> menggunakan lidi kapas steril</w:t>
      </w:r>
      <w:r w:rsidRPr="00932BB2">
        <w:rPr>
          <w:rFonts w:ascii="Tw Cen MT" w:hAnsi="Tw Cen MT"/>
          <w:lang w:val="id-ID"/>
        </w:rPr>
        <w:t>.</w:t>
      </w:r>
    </w:p>
    <w:p w14:paraId="1DBE16BD" w14:textId="586A3F5B" w:rsidR="00BE08F4" w:rsidRPr="005840D2" w:rsidRDefault="00BE08F4" w:rsidP="001138A7">
      <w:pPr>
        <w:contextualSpacing/>
        <w:jc w:val="both"/>
        <w:rPr>
          <w:rFonts w:ascii="Tw Cen MT" w:hAnsi="Tw Cen MT"/>
          <w:lang w:val="en-US"/>
        </w:rPr>
      </w:pPr>
      <w:r w:rsidRPr="00932BB2">
        <w:rPr>
          <w:rFonts w:ascii="Tw Cen MT" w:hAnsi="Tw Cen MT"/>
          <w:lang w:val="id-ID"/>
        </w:rPr>
        <w:t>Pada penelitian ini kontrol negatif yang digunakan adalah DMS</w:t>
      </w:r>
      <w:r w:rsidR="005840D2">
        <w:rPr>
          <w:rFonts w:ascii="Tw Cen MT" w:hAnsi="Tw Cen MT"/>
          <w:lang w:val="en-US"/>
        </w:rPr>
        <w:t xml:space="preserve">O </w:t>
      </w:r>
      <w:r w:rsidRPr="00932BB2">
        <w:rPr>
          <w:rFonts w:ascii="Tw Cen MT" w:hAnsi="Tw Cen MT"/>
          <w:lang w:val="id-ID"/>
        </w:rPr>
        <w:t>Dimetil sulfoksida)</w:t>
      </w:r>
      <w:r w:rsidR="001B6F61" w:rsidRPr="00371AB0">
        <w:rPr>
          <w:rFonts w:ascii="Tw Cen MT" w:hAnsi="Tw Cen MT"/>
          <w:lang w:val="id-ID"/>
        </w:rPr>
        <w:t xml:space="preserve">, </w:t>
      </w:r>
      <w:r w:rsidRPr="00932BB2">
        <w:rPr>
          <w:rFonts w:ascii="Tw Cen MT" w:hAnsi="Tw Cen MT"/>
          <w:lang w:val="id-ID"/>
        </w:rPr>
        <w:t>merupakan cairan yang tidak bewarna</w:t>
      </w:r>
      <w:r w:rsidR="001B6F61" w:rsidRPr="001B6F61">
        <w:rPr>
          <w:rFonts w:ascii="Tw Cen MT" w:hAnsi="Tw Cen MT"/>
          <w:lang w:val="id-ID"/>
        </w:rPr>
        <w:t xml:space="preserve"> dan bersifat inert</w:t>
      </w:r>
      <w:r w:rsidRPr="00932BB2">
        <w:rPr>
          <w:rFonts w:ascii="Tw Cen MT" w:hAnsi="Tw Cen MT"/>
          <w:lang w:val="id-ID"/>
        </w:rPr>
        <w:t>. Pemilihan DMSO sebagai pelarut didasarkan pada kemampua</w:t>
      </w:r>
      <w:r w:rsidR="00371AB0" w:rsidRPr="00371AB0">
        <w:rPr>
          <w:rFonts w:ascii="Tw Cen MT" w:hAnsi="Tw Cen MT"/>
          <w:lang w:val="id-ID"/>
        </w:rPr>
        <w:t xml:space="preserve">nya </w:t>
      </w:r>
      <w:r w:rsidRPr="00932BB2">
        <w:rPr>
          <w:rFonts w:ascii="Tw Cen MT" w:hAnsi="Tw Cen MT"/>
          <w:lang w:val="id-ID"/>
        </w:rPr>
        <w:t xml:space="preserve">untuk melarutkan berbagai senyawa baik yang bersifat polar maupun non polar, khususnya peptida. </w:t>
      </w:r>
      <w:r w:rsidR="001B6F61" w:rsidRPr="001B6F61">
        <w:rPr>
          <w:rFonts w:ascii="Tw Cen MT" w:hAnsi="Tw Cen MT"/>
          <w:lang w:val="id-ID"/>
        </w:rPr>
        <w:t xml:space="preserve">Selain itu juga </w:t>
      </w:r>
      <w:r w:rsidRPr="00932BB2">
        <w:rPr>
          <w:rFonts w:ascii="Tw Cen MT" w:hAnsi="Tw Cen MT"/>
          <w:lang w:val="id-ID"/>
        </w:rPr>
        <w:t>memiliki kemampuan untuk menembus membran sel</w:t>
      </w:r>
      <w:r w:rsidR="00764700" w:rsidRPr="00764700">
        <w:rPr>
          <w:rFonts w:ascii="Tw Cen MT" w:hAnsi="Tw Cen MT"/>
          <w:lang w:val="id-ID"/>
        </w:rPr>
        <w:t xml:space="preserve">. </w:t>
      </w:r>
      <w:r w:rsidR="005840D2">
        <w:rPr>
          <w:rFonts w:ascii="Tw Cen MT" w:hAnsi="Tw Cen MT"/>
          <w:lang w:val="en-US"/>
        </w:rPr>
        <w:t xml:space="preserve">DMSO </w:t>
      </w:r>
      <w:proofErr w:type="spellStart"/>
      <w:r w:rsidR="005840D2">
        <w:rPr>
          <w:rFonts w:ascii="Tw Cen MT" w:hAnsi="Tw Cen MT"/>
          <w:lang w:val="en-US"/>
        </w:rPr>
        <w:t>juga</w:t>
      </w:r>
      <w:proofErr w:type="spellEnd"/>
      <w:r w:rsidR="005840D2">
        <w:rPr>
          <w:rFonts w:ascii="Tw Cen MT" w:hAnsi="Tw Cen MT"/>
          <w:lang w:val="en-US"/>
        </w:rPr>
        <w:t xml:space="preserve"> </w:t>
      </w:r>
      <w:proofErr w:type="spellStart"/>
      <w:r w:rsidR="005840D2">
        <w:rPr>
          <w:rFonts w:ascii="Tw Cen MT" w:hAnsi="Tw Cen MT"/>
          <w:lang w:val="en-US"/>
        </w:rPr>
        <w:t>digunakan</w:t>
      </w:r>
      <w:proofErr w:type="spellEnd"/>
      <w:r w:rsidR="005840D2">
        <w:rPr>
          <w:rFonts w:ascii="Tw Cen MT" w:hAnsi="Tw Cen MT"/>
          <w:lang w:val="en-US"/>
        </w:rPr>
        <w:t xml:space="preserve"> </w:t>
      </w:r>
      <w:proofErr w:type="spellStart"/>
      <w:r w:rsidR="005840D2">
        <w:rPr>
          <w:rFonts w:ascii="Tw Cen MT" w:hAnsi="Tw Cen MT"/>
          <w:lang w:val="en-US"/>
        </w:rPr>
        <w:t>untuk</w:t>
      </w:r>
      <w:proofErr w:type="spellEnd"/>
      <w:r w:rsidR="005840D2">
        <w:rPr>
          <w:rFonts w:ascii="Tw Cen MT" w:hAnsi="Tw Cen MT"/>
          <w:lang w:val="en-US"/>
        </w:rPr>
        <w:t xml:space="preserve"> </w:t>
      </w:r>
      <w:proofErr w:type="spellStart"/>
      <w:r w:rsidR="005840D2">
        <w:rPr>
          <w:rFonts w:ascii="Tw Cen MT" w:hAnsi="Tw Cen MT"/>
          <w:lang w:val="en-US"/>
        </w:rPr>
        <w:t>melarutkan</w:t>
      </w:r>
      <w:proofErr w:type="spellEnd"/>
      <w:r w:rsidR="005840D2">
        <w:rPr>
          <w:rFonts w:ascii="Tw Cen MT" w:hAnsi="Tw Cen MT"/>
          <w:lang w:val="en-US"/>
        </w:rPr>
        <w:t xml:space="preserve"> </w:t>
      </w:r>
      <w:proofErr w:type="spellStart"/>
      <w:r w:rsidR="005840D2">
        <w:rPr>
          <w:rFonts w:ascii="Tw Cen MT" w:hAnsi="Tw Cen MT"/>
          <w:lang w:val="en-US"/>
        </w:rPr>
        <w:t>sampel</w:t>
      </w:r>
      <w:proofErr w:type="spellEnd"/>
      <w:r w:rsidR="005840D2">
        <w:rPr>
          <w:rFonts w:ascii="Tw Cen MT" w:hAnsi="Tw Cen MT"/>
          <w:lang w:val="en-US"/>
        </w:rPr>
        <w:t xml:space="preserve"> uji.</w:t>
      </w:r>
    </w:p>
    <w:p w14:paraId="588A52BD" w14:textId="7900A211" w:rsidR="00660938" w:rsidRDefault="00BE08F4" w:rsidP="001138A7">
      <w:pPr>
        <w:contextualSpacing/>
        <w:jc w:val="both"/>
        <w:rPr>
          <w:rFonts w:ascii="Tw Cen MT" w:hAnsi="Tw Cen MT"/>
          <w:lang w:val="id-ID"/>
        </w:rPr>
      </w:pPr>
      <w:r w:rsidRPr="00932BB2">
        <w:rPr>
          <w:rFonts w:ascii="Tw Cen MT" w:hAnsi="Tw Cen MT"/>
          <w:lang w:val="id-ID"/>
        </w:rPr>
        <w:t xml:space="preserve">Pada penelitian ini kontrol positif yang digunakan adalah siprofloksasin. Pemilihan siprofloksasin sebagai kontrol positif (+) </w:t>
      </w:r>
      <w:r w:rsidRPr="00932BB2">
        <w:rPr>
          <w:rFonts w:ascii="Tw Cen MT" w:hAnsi="Tw Cen MT"/>
          <w:color w:val="1D1B11"/>
          <w:lang w:val="id-ID"/>
        </w:rPr>
        <w:t xml:space="preserve">karena siprofloksasin merupakan antibiotik </w:t>
      </w:r>
      <w:r w:rsidRPr="00932BB2">
        <w:rPr>
          <w:rFonts w:ascii="Tw Cen MT" w:hAnsi="Tw Cen MT"/>
          <w:bCs/>
          <w:lang w:val="id-ID"/>
        </w:rPr>
        <w:t xml:space="preserve">berspektrum kerja luas pada organisme Gram positif dan Gram negatif sehingga dapat menghambat pertumbuhan bakteri uji yang digunakan </w:t>
      </w:r>
      <w:r w:rsidR="00660938" w:rsidRPr="00660938">
        <w:rPr>
          <w:rFonts w:ascii="Tw Cen MT" w:hAnsi="Tw Cen MT"/>
          <w:lang w:val="id-ID"/>
        </w:rPr>
        <w:t>[1</w:t>
      </w:r>
      <w:r w:rsidR="00241653" w:rsidRPr="00241653">
        <w:rPr>
          <w:rFonts w:ascii="Tw Cen MT" w:hAnsi="Tw Cen MT"/>
          <w:lang w:val="id-ID"/>
        </w:rPr>
        <w:t>8</w:t>
      </w:r>
      <w:r w:rsidR="00660938" w:rsidRPr="00660938">
        <w:rPr>
          <w:rFonts w:ascii="Tw Cen MT" w:hAnsi="Tw Cen MT"/>
          <w:lang w:val="id-ID"/>
        </w:rPr>
        <w:t>].</w:t>
      </w:r>
    </w:p>
    <w:p w14:paraId="16F8F1BB" w14:textId="4D951405" w:rsidR="00BE08F4" w:rsidRPr="00660938" w:rsidRDefault="001434A5" w:rsidP="001138A7">
      <w:pPr>
        <w:contextualSpacing/>
        <w:jc w:val="both"/>
        <w:rPr>
          <w:rFonts w:ascii="Tw Cen MT" w:hAnsi="Tw Cen MT"/>
          <w:lang w:val="id-ID"/>
        </w:rPr>
      </w:pPr>
      <w:r w:rsidRPr="00660938">
        <w:rPr>
          <w:rFonts w:ascii="Tw Cen MT" w:hAnsi="Tw Cen MT"/>
          <w:lang w:val="id-ID"/>
        </w:rPr>
        <w:t>Proses inkubasi dilakukan selama 24 jam pada suhu 37</w:t>
      </w:r>
      <w:r w:rsidRPr="00660938">
        <w:rPr>
          <w:rFonts w:ascii="Tw Cen MT" w:hAnsi="Tw Cen MT"/>
          <w:vertAlign w:val="superscript"/>
          <w:lang w:val="id-ID"/>
        </w:rPr>
        <w:t>0</w:t>
      </w:r>
      <w:r w:rsidRPr="00660938">
        <w:rPr>
          <w:rFonts w:ascii="Tw Cen MT" w:hAnsi="Tw Cen MT"/>
          <w:lang w:val="id-ID"/>
        </w:rPr>
        <w:t>C. setelah itu dilakukan pengukuran zona bening menggunakan jangka sorong. Setelah data diperoleh kemudian data dirata-ratakan berdasarkan konsetrasi sampel dan pengulangan.</w:t>
      </w:r>
    </w:p>
    <w:p w14:paraId="0BD9B4CB" w14:textId="77777777" w:rsidR="001138A7" w:rsidRDefault="001434A5" w:rsidP="001138A7">
      <w:pPr>
        <w:pStyle w:val="ListParagraph"/>
        <w:spacing w:after="0" w:line="240" w:lineRule="auto"/>
        <w:ind w:left="0"/>
        <w:jc w:val="both"/>
        <w:rPr>
          <w:rFonts w:ascii="Tw Cen MT" w:hAnsi="Tw Cen MT"/>
          <w:sz w:val="24"/>
          <w:szCs w:val="24"/>
          <w:lang w:val="en-US"/>
        </w:rPr>
      </w:pPr>
      <w:r w:rsidRPr="00D54EB2">
        <w:rPr>
          <w:rFonts w:ascii="Tw Cen MT" w:hAnsi="Tw Cen MT"/>
          <w:sz w:val="24"/>
          <w:szCs w:val="24"/>
          <w:lang w:val="id-ID"/>
        </w:rPr>
        <w:t xml:space="preserve">Hasil pengukuran zona hambat pada konsentrasi 10% sebesar 10,04 mm, </w:t>
      </w:r>
    </w:p>
    <w:p w14:paraId="079D1E21" w14:textId="39F980D3" w:rsidR="00BE08F4" w:rsidRPr="00660938" w:rsidRDefault="001434A5" w:rsidP="001138A7">
      <w:pPr>
        <w:pStyle w:val="ListParagraph"/>
        <w:spacing w:after="0" w:line="240" w:lineRule="auto"/>
        <w:ind w:left="0"/>
        <w:jc w:val="both"/>
        <w:rPr>
          <w:rFonts w:ascii="Tw Cen MT" w:hAnsi="Tw Cen MT"/>
          <w:color w:val="000000" w:themeColor="text1"/>
          <w:sz w:val="24"/>
          <w:szCs w:val="24"/>
          <w:lang w:val="id-ID"/>
        </w:rPr>
      </w:pPr>
      <w:r w:rsidRPr="00D54EB2">
        <w:rPr>
          <w:rFonts w:ascii="Tw Cen MT" w:hAnsi="Tw Cen MT"/>
          <w:sz w:val="24"/>
          <w:szCs w:val="24"/>
          <w:lang w:val="id-ID"/>
        </w:rPr>
        <w:lastRenderedPageBreak/>
        <w:t xml:space="preserve">konsentrasi 20% sebesar </w:t>
      </w:r>
      <w:r w:rsidR="000A6324" w:rsidRPr="00D54EB2">
        <w:rPr>
          <w:rFonts w:ascii="Tw Cen MT" w:hAnsi="Tw Cen MT"/>
          <w:sz w:val="24"/>
          <w:szCs w:val="24"/>
          <w:lang w:val="id-ID"/>
        </w:rPr>
        <w:t>16,74 mm, konsentrasi 30% sebesar 17,41m</w:t>
      </w:r>
      <w:r w:rsidR="00241653" w:rsidRPr="00241653">
        <w:rPr>
          <w:rFonts w:ascii="Tw Cen MT" w:hAnsi="Tw Cen MT"/>
          <w:sz w:val="24"/>
          <w:szCs w:val="24"/>
          <w:lang w:val="id-ID"/>
        </w:rPr>
        <w:t xml:space="preserve">m. </w:t>
      </w:r>
      <w:r w:rsidR="009E08D9" w:rsidRPr="009E08D9">
        <w:rPr>
          <w:rFonts w:ascii="Tw Cen MT" w:hAnsi="Tw Cen MT"/>
          <w:sz w:val="24"/>
          <w:szCs w:val="24"/>
          <w:lang w:val="id-ID"/>
        </w:rPr>
        <w:t xml:space="preserve">Pembuatan sampel uji dilakukan dengan menimbang masing-masing konsentrasi kemudian dilarutkan dengan DMSO didalam labu ukur 10 mL pada </w:t>
      </w:r>
      <w:r w:rsidR="000A6324" w:rsidRPr="00D54EB2">
        <w:rPr>
          <w:rFonts w:ascii="Tw Cen MT" w:hAnsi="Tw Cen MT"/>
          <w:sz w:val="24"/>
          <w:szCs w:val="24"/>
          <w:lang w:val="id-ID"/>
        </w:rPr>
        <w:t xml:space="preserve">kontrol positif diperoleh zona hambat 27,44 mm. </w:t>
      </w:r>
      <w:r w:rsidR="00D54EB2" w:rsidRPr="00D54EB2">
        <w:rPr>
          <w:rFonts w:ascii="Tw Cen MT" w:hAnsi="Tw Cen MT"/>
          <w:sz w:val="24"/>
          <w:szCs w:val="24"/>
          <w:lang w:val="id-ID"/>
        </w:rPr>
        <w:t xml:space="preserve">Berdasarkan hasil tersebut dapat dinyatakan bahwa ekstrak etanol daun matoa memiliki aktivitas antibakteri. Lebar diameter zona hambat yang terbentuk dapat dijadikan sebagai parameter untuk melihat kekuatan senyawa bioaktif yang terkandung dalam ekstrak daun matoa. Semakin lebar zona hambat yang terbentuk mengindikasikan bahwa semakin kuat senyawa bioaktif menghambat pertumbuhan bakteri </w:t>
      </w:r>
      <w:r w:rsidR="00660938" w:rsidRPr="00660938">
        <w:rPr>
          <w:rFonts w:ascii="Tw Cen MT" w:hAnsi="Tw Cen MT"/>
          <w:sz w:val="24"/>
          <w:szCs w:val="24"/>
          <w:lang w:val="id-ID"/>
        </w:rPr>
        <w:t>[1</w:t>
      </w:r>
      <w:r w:rsidR="00FA7700" w:rsidRPr="00FA7700">
        <w:rPr>
          <w:rFonts w:ascii="Tw Cen MT" w:hAnsi="Tw Cen MT"/>
          <w:sz w:val="24"/>
          <w:szCs w:val="24"/>
          <w:lang w:val="id-ID"/>
        </w:rPr>
        <w:t>9</w:t>
      </w:r>
      <w:r w:rsidR="00660938" w:rsidRPr="00660938">
        <w:rPr>
          <w:rFonts w:ascii="Tw Cen MT" w:hAnsi="Tw Cen MT"/>
          <w:sz w:val="24"/>
          <w:szCs w:val="24"/>
          <w:lang w:val="id-ID"/>
        </w:rPr>
        <w:t>].</w:t>
      </w:r>
    </w:p>
    <w:p w14:paraId="4A27CBA3" w14:textId="77777777" w:rsidR="004D6935" w:rsidRPr="004D6935" w:rsidRDefault="004D6935" w:rsidP="00045E22">
      <w:pPr>
        <w:pStyle w:val="ListParagraph"/>
        <w:spacing w:after="0" w:line="240" w:lineRule="auto"/>
        <w:ind w:left="0" w:firstLine="567"/>
        <w:jc w:val="both"/>
        <w:rPr>
          <w:rFonts w:ascii="Tw Cen MT" w:hAnsi="Tw Cen MT"/>
          <w:sz w:val="24"/>
          <w:szCs w:val="24"/>
          <w:lang w:val="id-ID"/>
        </w:rPr>
      </w:pPr>
    </w:p>
    <w:p w14:paraId="557361DA" w14:textId="51024D39" w:rsidR="00D93684" w:rsidRPr="009E08D9" w:rsidRDefault="00B43B99" w:rsidP="00045E22">
      <w:pPr>
        <w:jc w:val="both"/>
        <w:rPr>
          <w:rFonts w:ascii="Tw Cen MT" w:eastAsia="Twentieth Century" w:hAnsi="Tw Cen MT" w:cs="Twentieth Century"/>
          <w:lang w:val="id-ID"/>
        </w:rPr>
      </w:pPr>
      <w:r w:rsidRPr="00822D37">
        <w:rPr>
          <w:rFonts w:ascii="Tw Cen MT" w:eastAsia="Twentieth Century" w:hAnsi="Tw Cen MT" w:cs="Twentieth Century"/>
          <w:b/>
          <w:lang w:val="id-ID"/>
        </w:rPr>
        <w:t>SIMPULA</w:t>
      </w:r>
      <w:r w:rsidR="009E08D9" w:rsidRPr="009E08D9">
        <w:rPr>
          <w:rFonts w:ascii="Tw Cen MT" w:eastAsia="Twentieth Century" w:hAnsi="Tw Cen MT" w:cs="Twentieth Century"/>
          <w:b/>
          <w:lang w:val="id-ID"/>
        </w:rPr>
        <w:t>N</w:t>
      </w:r>
    </w:p>
    <w:p w14:paraId="1782A1EE" w14:textId="40C1BBC7" w:rsidR="00C26174" w:rsidRPr="00822D37" w:rsidRDefault="00C26174" w:rsidP="001138A7">
      <w:pPr>
        <w:pStyle w:val="ListParagraph"/>
        <w:spacing w:after="0" w:line="240" w:lineRule="auto"/>
        <w:ind w:left="0"/>
        <w:jc w:val="both"/>
        <w:rPr>
          <w:rFonts w:ascii="Tw Cen MT" w:hAnsi="Tw Cen MT"/>
          <w:color w:val="1D1B11"/>
          <w:sz w:val="24"/>
          <w:szCs w:val="24"/>
          <w:lang w:val="id-ID"/>
        </w:rPr>
      </w:pPr>
      <w:r w:rsidRPr="00822D37">
        <w:rPr>
          <w:rFonts w:ascii="Tw Cen MT" w:hAnsi="Tw Cen MT"/>
          <w:color w:val="1D1B11"/>
          <w:sz w:val="24"/>
          <w:szCs w:val="24"/>
          <w:lang w:val="id-ID"/>
        </w:rPr>
        <w:t>Berdasarkan dari hasil penelitian yang telah dilakukan, ekstrak etanol daun matoa (</w:t>
      </w:r>
      <w:r w:rsidRPr="00822D37">
        <w:rPr>
          <w:rFonts w:ascii="Tw Cen MT" w:hAnsi="Tw Cen MT"/>
          <w:i/>
          <w:color w:val="1D1B11"/>
          <w:sz w:val="24"/>
          <w:szCs w:val="24"/>
          <w:lang w:val="id-ID"/>
        </w:rPr>
        <w:t xml:space="preserve">Pometia pinnata </w:t>
      </w:r>
      <w:r w:rsidRPr="00822D37">
        <w:rPr>
          <w:rFonts w:ascii="Tw Cen MT" w:hAnsi="Tw Cen MT"/>
          <w:color w:val="1D1B11"/>
          <w:sz w:val="24"/>
          <w:szCs w:val="24"/>
          <w:lang w:val="id-ID"/>
        </w:rPr>
        <w:t xml:space="preserve">J. R. &amp; G. Forst) terhadap bakteri </w:t>
      </w:r>
      <w:r w:rsidRPr="00822D37">
        <w:rPr>
          <w:rFonts w:ascii="Tw Cen MT" w:hAnsi="Tw Cen MT"/>
          <w:i/>
          <w:color w:val="1D1B11"/>
          <w:sz w:val="24"/>
          <w:szCs w:val="24"/>
          <w:lang w:val="id-ID"/>
        </w:rPr>
        <w:t xml:space="preserve">Staphylococcus aureus </w:t>
      </w:r>
      <w:r w:rsidRPr="00822D37">
        <w:rPr>
          <w:rFonts w:ascii="Tw Cen MT" w:hAnsi="Tw Cen MT"/>
          <w:color w:val="1D1B11"/>
          <w:sz w:val="24"/>
          <w:szCs w:val="24"/>
          <w:lang w:val="id-ID"/>
        </w:rPr>
        <w:t xml:space="preserve">dapat disimpulkan bahwa daun matoa memiliki aktivitas antibakteri terhadap bakteri </w:t>
      </w:r>
      <w:r w:rsidRPr="00822D37">
        <w:rPr>
          <w:rFonts w:ascii="Tw Cen MT" w:hAnsi="Tw Cen MT"/>
          <w:i/>
          <w:color w:val="1D1B11"/>
          <w:sz w:val="24"/>
          <w:szCs w:val="24"/>
          <w:lang w:val="id-ID"/>
        </w:rPr>
        <w:t>Staphylococcus aureus</w:t>
      </w:r>
      <w:r w:rsidRPr="00822D37">
        <w:rPr>
          <w:rFonts w:ascii="Tw Cen MT" w:hAnsi="Tw Cen MT"/>
          <w:color w:val="1D1B11"/>
          <w:sz w:val="24"/>
          <w:szCs w:val="24"/>
          <w:lang w:val="id-ID"/>
        </w:rPr>
        <w:t>. Hasil yang didapatkan berdasarkan pengukuran tinggi, sedang dan rendah dengan konsentrasi  10 %,  20 % dan 30 % rata-rata yang didapatkan dari hasil pengukuran  zona hambat yaitu, 11,06 mm, 15,07 mm, 16,07 mm.</w:t>
      </w:r>
      <w:r w:rsidR="004D6935" w:rsidRPr="00822D37">
        <w:rPr>
          <w:rFonts w:ascii="Tw Cen MT" w:hAnsi="Tw Cen MT"/>
          <w:color w:val="1D1B11"/>
          <w:sz w:val="24"/>
          <w:szCs w:val="24"/>
          <w:lang w:val="id-ID"/>
        </w:rPr>
        <w:t xml:space="preserve"> sehingga dapat disimpulkan bahwa semakin tinggi konsentrasi maka semakin besar aktivitas antibakteri ekstrak etanol daun matoa tersebut. </w:t>
      </w:r>
    </w:p>
    <w:p w14:paraId="327EE1F3" w14:textId="77777777" w:rsidR="004D6935" w:rsidRPr="00822D37" w:rsidRDefault="004D6935" w:rsidP="00045E22">
      <w:pPr>
        <w:tabs>
          <w:tab w:val="left" w:pos="426"/>
        </w:tabs>
        <w:jc w:val="both"/>
        <w:rPr>
          <w:rFonts w:ascii="Tw Cen MT" w:eastAsia="Twentieth Century" w:hAnsi="Tw Cen MT" w:cs="Twentieth Century"/>
          <w:b/>
          <w:lang w:val="id-ID"/>
        </w:rPr>
      </w:pPr>
    </w:p>
    <w:p w14:paraId="65D0D3AB" w14:textId="634D95F6" w:rsidR="00D93684" w:rsidRPr="00822D37" w:rsidRDefault="00B43B99" w:rsidP="00045E22">
      <w:pPr>
        <w:tabs>
          <w:tab w:val="left" w:pos="426"/>
        </w:tabs>
        <w:jc w:val="both"/>
        <w:rPr>
          <w:rFonts w:ascii="Tw Cen MT" w:eastAsia="Twentieth Century" w:hAnsi="Tw Cen MT" w:cs="Twentieth Century"/>
          <w:b/>
          <w:lang w:val="id-ID"/>
        </w:rPr>
      </w:pPr>
      <w:r w:rsidRPr="00822D37">
        <w:rPr>
          <w:rFonts w:ascii="Tw Cen MT" w:eastAsia="Twentieth Century" w:hAnsi="Tw Cen MT" w:cs="Twentieth Century"/>
          <w:b/>
          <w:lang w:val="id-ID"/>
        </w:rPr>
        <w:t xml:space="preserve">UCAPAN TERIMA KASIH </w:t>
      </w:r>
    </w:p>
    <w:p w14:paraId="79583545" w14:textId="6C4333BF" w:rsidR="004D6935" w:rsidRPr="00822D37" w:rsidRDefault="009356D9" w:rsidP="00045E22">
      <w:pPr>
        <w:tabs>
          <w:tab w:val="left" w:pos="426"/>
        </w:tabs>
        <w:jc w:val="both"/>
        <w:rPr>
          <w:rFonts w:ascii="Tw Cen MT" w:eastAsia="Twentieth Century" w:hAnsi="Tw Cen MT" w:cs="Twentieth Century"/>
          <w:lang w:val="id-ID"/>
        </w:rPr>
      </w:pPr>
      <w:r w:rsidRPr="00822D37">
        <w:rPr>
          <w:rFonts w:ascii="Tw Cen MT" w:eastAsia="Twentieth Century" w:hAnsi="Tw Cen MT" w:cs="Twentieth Century"/>
          <w:lang w:val="id-ID"/>
        </w:rPr>
        <w:t>Terimakasih kepada Lembaga Penelitian dan Pengabdian (LPPM) Universitas Abdurrab, yang telah memfasilitasi pelaksanaan  penelitian ini.</w:t>
      </w:r>
    </w:p>
    <w:p w14:paraId="38376B08" w14:textId="77777777" w:rsidR="00D93684" w:rsidRPr="00822D37" w:rsidRDefault="00D93684" w:rsidP="00045E22">
      <w:pPr>
        <w:jc w:val="both"/>
        <w:rPr>
          <w:rFonts w:ascii="Tw Cen MT" w:eastAsia="Twentieth Century" w:hAnsi="Tw Cen MT" w:cs="Twentieth Century"/>
          <w:b/>
          <w:lang w:val="id-ID"/>
        </w:rPr>
      </w:pPr>
    </w:p>
    <w:p w14:paraId="678EAD0C" w14:textId="77777777" w:rsidR="001138A7" w:rsidRDefault="001138A7" w:rsidP="00045E22">
      <w:pPr>
        <w:tabs>
          <w:tab w:val="left" w:pos="426"/>
        </w:tabs>
        <w:jc w:val="both"/>
        <w:rPr>
          <w:rFonts w:ascii="Tw Cen MT" w:eastAsia="Twentieth Century" w:hAnsi="Tw Cen MT" w:cs="Twentieth Century"/>
          <w:b/>
          <w:lang w:val="en-US"/>
        </w:rPr>
      </w:pPr>
    </w:p>
    <w:p w14:paraId="6791A470" w14:textId="77777777" w:rsidR="001138A7" w:rsidRDefault="001138A7" w:rsidP="00045E22">
      <w:pPr>
        <w:tabs>
          <w:tab w:val="left" w:pos="426"/>
        </w:tabs>
        <w:jc w:val="both"/>
        <w:rPr>
          <w:rFonts w:ascii="Tw Cen MT" w:eastAsia="Twentieth Century" w:hAnsi="Tw Cen MT" w:cs="Twentieth Century"/>
          <w:b/>
          <w:lang w:val="en-US"/>
        </w:rPr>
      </w:pPr>
    </w:p>
    <w:p w14:paraId="595E38EC" w14:textId="77777777" w:rsidR="001138A7" w:rsidRDefault="001138A7" w:rsidP="00045E22">
      <w:pPr>
        <w:tabs>
          <w:tab w:val="left" w:pos="426"/>
        </w:tabs>
        <w:jc w:val="both"/>
        <w:rPr>
          <w:rFonts w:ascii="Tw Cen MT" w:eastAsia="Twentieth Century" w:hAnsi="Tw Cen MT" w:cs="Twentieth Century"/>
          <w:b/>
          <w:lang w:val="en-US"/>
        </w:rPr>
      </w:pPr>
    </w:p>
    <w:p w14:paraId="4111DEA2" w14:textId="77777777" w:rsidR="00D93684" w:rsidRPr="00822D37" w:rsidRDefault="00B43B99" w:rsidP="00045E22">
      <w:pPr>
        <w:tabs>
          <w:tab w:val="left" w:pos="426"/>
        </w:tabs>
        <w:jc w:val="both"/>
        <w:rPr>
          <w:rFonts w:ascii="Tw Cen MT" w:eastAsia="Twentieth Century" w:hAnsi="Tw Cen MT" w:cs="Twentieth Century"/>
          <w:b/>
          <w:lang w:val="id-ID"/>
        </w:rPr>
      </w:pPr>
      <w:r w:rsidRPr="00822D37">
        <w:rPr>
          <w:rFonts w:ascii="Tw Cen MT" w:eastAsia="Twentieth Century" w:hAnsi="Tw Cen MT" w:cs="Twentieth Century"/>
          <w:b/>
          <w:lang w:val="id-ID"/>
        </w:rPr>
        <w:lastRenderedPageBreak/>
        <w:t>DAFTAR PUSTAKA</w:t>
      </w:r>
    </w:p>
    <w:p w14:paraId="77411BEC" w14:textId="5971386E" w:rsidR="001138A7" w:rsidRDefault="00221C15" w:rsidP="001138A7">
      <w:pPr>
        <w:ind w:left="567" w:hanging="567"/>
        <w:jc w:val="both"/>
        <w:rPr>
          <w:rFonts w:ascii="Tw Cen MT" w:hAnsi="Tw Cen MT"/>
          <w:lang w:val="en-US"/>
        </w:rPr>
      </w:pPr>
      <w:r w:rsidRPr="00822D37">
        <w:rPr>
          <w:rFonts w:ascii="Tw Cen MT" w:eastAsia="Twentieth Century" w:hAnsi="Tw Cen MT" w:cs="Twentieth Century"/>
          <w:color w:val="0D0D0D"/>
          <w:highlight w:val="lightGray"/>
          <w:lang w:val="id-ID"/>
        </w:rPr>
        <w:t>[1]</w:t>
      </w:r>
      <w:r w:rsidR="001138A7">
        <w:rPr>
          <w:rFonts w:ascii="Tw Cen MT" w:eastAsia="Twentieth Century" w:hAnsi="Tw Cen MT" w:cs="Twentieth Century"/>
          <w:color w:val="0D0D0D"/>
          <w:lang w:val="en-US"/>
        </w:rPr>
        <w:tab/>
      </w:r>
      <w:r w:rsidR="0032548E" w:rsidRPr="00822D37">
        <w:rPr>
          <w:rFonts w:ascii="Tw Cen MT" w:hAnsi="Tw Cen MT"/>
          <w:lang w:val="id-ID"/>
        </w:rPr>
        <w:t>Suharno, H.R Tanjung</w:t>
      </w:r>
      <w:r w:rsidR="0032548E" w:rsidRPr="00822D37">
        <w:rPr>
          <w:rFonts w:ascii="Tw Cen MT" w:hAnsi="Tw Cen MT"/>
          <w:i/>
          <w:lang w:val="id-ID"/>
        </w:rPr>
        <w:t>. Matoa</w:t>
      </w:r>
      <w:r w:rsidR="001138A7">
        <w:rPr>
          <w:rFonts w:ascii="Tw Cen MT" w:hAnsi="Tw Cen MT"/>
          <w:lang w:val="en-US"/>
        </w:rPr>
        <w:t xml:space="preserve">, </w:t>
      </w:r>
      <w:r w:rsidR="0032548E" w:rsidRPr="00822D37">
        <w:rPr>
          <w:rFonts w:ascii="Tw Cen MT" w:hAnsi="Tw Cen MT"/>
          <w:lang w:val="id-ID"/>
        </w:rPr>
        <w:t xml:space="preserve"> </w:t>
      </w:r>
    </w:p>
    <w:p w14:paraId="646FCFCE" w14:textId="17D933AF" w:rsidR="0032548E" w:rsidRPr="00822D37" w:rsidRDefault="0032548E" w:rsidP="001138A7">
      <w:pPr>
        <w:ind w:left="567"/>
        <w:jc w:val="both"/>
        <w:rPr>
          <w:rFonts w:ascii="Tw Cen MT" w:hAnsi="Tw Cen MT"/>
          <w:lang w:val="id-ID"/>
        </w:rPr>
      </w:pPr>
      <w:r w:rsidRPr="00822D37">
        <w:rPr>
          <w:rFonts w:ascii="Tw Cen MT" w:hAnsi="Tw Cen MT"/>
          <w:lang w:val="id-ID"/>
        </w:rPr>
        <w:t>Yogyakarta, 2011</w:t>
      </w:r>
    </w:p>
    <w:p w14:paraId="1A5D4F6E" w14:textId="486AE939" w:rsidR="00221C15" w:rsidRPr="00822D37" w:rsidRDefault="0032548E" w:rsidP="001138A7">
      <w:pPr>
        <w:ind w:left="567" w:hanging="567"/>
        <w:jc w:val="both"/>
        <w:rPr>
          <w:rFonts w:ascii="Tw Cen MT" w:hAnsi="Tw Cen MT"/>
          <w:lang w:val="id-ID"/>
        </w:rPr>
      </w:pPr>
      <w:r w:rsidRPr="00822D37">
        <w:rPr>
          <w:rFonts w:ascii="Tw Cen MT" w:eastAsia="Twentieth Century" w:hAnsi="Tw Cen MT" w:cs="Twentieth Century"/>
          <w:color w:val="0D0D0D"/>
          <w:highlight w:val="lightGray"/>
          <w:lang w:val="id-ID"/>
        </w:rPr>
        <w:t>[2]</w:t>
      </w:r>
      <w:r w:rsidRPr="00822D37">
        <w:rPr>
          <w:rFonts w:ascii="Tw Cen MT" w:eastAsia="Twentieth Century" w:hAnsi="Tw Cen MT" w:cs="Twentieth Century"/>
          <w:color w:val="0D0D0D"/>
          <w:lang w:val="id-ID"/>
        </w:rPr>
        <w:t xml:space="preserve"> </w:t>
      </w:r>
      <w:r w:rsidR="001138A7">
        <w:rPr>
          <w:rFonts w:ascii="Tw Cen MT" w:eastAsia="Twentieth Century" w:hAnsi="Tw Cen MT" w:cs="Twentieth Century"/>
          <w:color w:val="0D0D0D"/>
          <w:lang w:val="en-US"/>
        </w:rPr>
        <w:tab/>
      </w:r>
      <w:r w:rsidRPr="00822D37">
        <w:rPr>
          <w:rFonts w:ascii="Tw Cen MT" w:hAnsi="Tw Cen MT"/>
          <w:lang w:val="id-ID"/>
        </w:rPr>
        <w:t xml:space="preserve">Suedee, A, </w:t>
      </w:r>
      <w:r w:rsidRPr="00822D37">
        <w:rPr>
          <w:rFonts w:ascii="Tw Cen MT" w:hAnsi="Tw Cen MT"/>
          <w:i/>
          <w:lang w:val="id-ID"/>
        </w:rPr>
        <w:t>Phytocemichal Studies o</w:t>
      </w:r>
      <w:bookmarkStart w:id="2" w:name="_GoBack"/>
      <w:bookmarkEnd w:id="2"/>
      <w:r w:rsidRPr="00822D37">
        <w:rPr>
          <w:rFonts w:ascii="Tw Cen MT" w:hAnsi="Tw Cen MT"/>
          <w:i/>
          <w:lang w:val="id-ID"/>
        </w:rPr>
        <w:t>f Mimusopselengi and Pometia pinnata Leaf Extract with Anti HIV 1 Integrase Activity.</w:t>
      </w:r>
      <w:r w:rsidRPr="00822D37">
        <w:rPr>
          <w:rFonts w:ascii="Tw Cen MT" w:hAnsi="Tw Cen MT"/>
          <w:lang w:val="id-ID"/>
        </w:rPr>
        <w:t xml:space="preserve"> Thesis. Songkla (TH): Prince of Songkla University, 2012</w:t>
      </w:r>
    </w:p>
    <w:p w14:paraId="021F25EF" w14:textId="48821AA1" w:rsidR="00221C15" w:rsidRPr="00822D37" w:rsidRDefault="00221C15" w:rsidP="001138A7">
      <w:pPr>
        <w:ind w:left="567" w:hanging="567"/>
        <w:jc w:val="both"/>
        <w:rPr>
          <w:rFonts w:ascii="Tw Cen MT" w:hAnsi="Tw Cen MT"/>
          <w:lang w:val="id-ID"/>
        </w:rPr>
      </w:pPr>
      <w:r w:rsidRPr="00822D37">
        <w:rPr>
          <w:rFonts w:ascii="Tw Cen MT" w:eastAsia="Twentieth Century" w:hAnsi="Tw Cen MT" w:cs="Twentieth Century"/>
          <w:color w:val="0D0D0D"/>
          <w:highlight w:val="lightGray"/>
          <w:lang w:val="id-ID"/>
        </w:rPr>
        <w:t>[3]</w:t>
      </w:r>
      <w:r w:rsidRPr="00822D37">
        <w:rPr>
          <w:rFonts w:ascii="Tw Cen MT" w:eastAsia="Twentieth Century" w:hAnsi="Tw Cen MT" w:cs="Twentieth Century"/>
          <w:color w:val="0D0D0D"/>
          <w:lang w:val="id-ID"/>
        </w:rPr>
        <w:t xml:space="preserve"> </w:t>
      </w:r>
      <w:r w:rsidR="00724019" w:rsidRPr="00822D37">
        <w:rPr>
          <w:rFonts w:ascii="Tw Cen MT" w:eastAsia="Twentieth Century" w:hAnsi="Tw Cen MT" w:cs="Twentieth Century"/>
          <w:color w:val="0D0D0D"/>
          <w:lang w:val="id-ID"/>
        </w:rPr>
        <w:t xml:space="preserve"> </w:t>
      </w:r>
      <w:r w:rsidR="001138A7">
        <w:rPr>
          <w:rFonts w:ascii="Tw Cen MT" w:eastAsia="Twentieth Century" w:hAnsi="Tw Cen MT" w:cs="Twentieth Century"/>
          <w:color w:val="0D0D0D"/>
          <w:lang w:val="en-US"/>
        </w:rPr>
        <w:tab/>
      </w:r>
      <w:r w:rsidRPr="00822D37">
        <w:rPr>
          <w:rFonts w:ascii="Tw Cen MT" w:hAnsi="Tw Cen MT"/>
          <w:lang w:val="id-ID"/>
        </w:rPr>
        <w:t xml:space="preserve">Martiningsih, N. W., Widana, G. A. B., dan Kristiyanti, P. L. P, Skrining Fitokimia dan Uji Aktivitas Antioksidan Ekstrak Etanol Daun Matoa </w:t>
      </w:r>
      <w:r w:rsidRPr="00822D37">
        <w:rPr>
          <w:rFonts w:ascii="Tw Cen MT" w:hAnsi="Tw Cen MT"/>
          <w:i/>
          <w:lang w:val="id-ID"/>
        </w:rPr>
        <w:t>(Pometia pinnata)</w:t>
      </w:r>
      <w:r w:rsidRPr="00822D37">
        <w:rPr>
          <w:rFonts w:ascii="Tw Cen MT" w:hAnsi="Tw Cen MT"/>
          <w:lang w:val="id-ID"/>
        </w:rPr>
        <w:t xml:space="preserve"> dengan Metode DPPH. </w:t>
      </w:r>
      <w:r w:rsidRPr="00822D37">
        <w:rPr>
          <w:rFonts w:ascii="Tw Cen MT" w:hAnsi="Tw Cen MT"/>
          <w:i/>
          <w:lang w:val="id-ID"/>
        </w:rPr>
        <w:t>Prosiding Seminar Nasional MIPA</w:t>
      </w:r>
      <w:r w:rsidRPr="00822D37">
        <w:rPr>
          <w:rFonts w:ascii="Tw Cen MT" w:hAnsi="Tw Cen MT"/>
          <w:lang w:val="id-ID"/>
        </w:rPr>
        <w:t>. Halaman 332 – 338, 2016</w:t>
      </w:r>
    </w:p>
    <w:p w14:paraId="6F74210E" w14:textId="0C7EDA23" w:rsidR="00221C15" w:rsidRPr="00822D37" w:rsidRDefault="00221C15" w:rsidP="001138A7">
      <w:pPr>
        <w:ind w:left="567" w:hanging="567"/>
        <w:jc w:val="both"/>
        <w:rPr>
          <w:rFonts w:ascii="Tw Cen MT" w:hAnsi="Tw Cen MT"/>
          <w:lang w:val="id-ID"/>
        </w:rPr>
      </w:pPr>
      <w:r w:rsidRPr="00822D37">
        <w:rPr>
          <w:rFonts w:ascii="Tw Cen MT" w:eastAsia="Twentieth Century" w:hAnsi="Tw Cen MT" w:cs="Twentieth Century"/>
          <w:color w:val="0D0D0D"/>
          <w:highlight w:val="lightGray"/>
          <w:lang w:val="id-ID"/>
        </w:rPr>
        <w:t>[4]</w:t>
      </w:r>
      <w:r w:rsidR="00724019" w:rsidRPr="00822D37">
        <w:rPr>
          <w:rFonts w:ascii="Tw Cen MT" w:eastAsia="Twentieth Century" w:hAnsi="Tw Cen MT" w:cs="Twentieth Century"/>
          <w:color w:val="0D0D0D"/>
          <w:lang w:val="id-ID"/>
        </w:rPr>
        <w:t xml:space="preserve"> </w:t>
      </w:r>
      <w:r w:rsidR="001138A7">
        <w:rPr>
          <w:rFonts w:ascii="Tw Cen MT" w:eastAsia="Twentieth Century" w:hAnsi="Tw Cen MT" w:cs="Twentieth Century"/>
          <w:color w:val="0D0D0D"/>
          <w:lang w:val="en-US"/>
        </w:rPr>
        <w:tab/>
      </w:r>
      <w:r w:rsidRPr="00822D37">
        <w:rPr>
          <w:rFonts w:ascii="Tw Cen MT" w:hAnsi="Tw Cen MT"/>
          <w:lang w:val="id-ID"/>
        </w:rPr>
        <w:t xml:space="preserve">Soedarto, </w:t>
      </w:r>
      <w:r w:rsidR="001138A7">
        <w:rPr>
          <w:rFonts w:ascii="Tw Cen MT" w:hAnsi="Tw Cen MT"/>
          <w:i/>
          <w:lang w:val="id-ID"/>
        </w:rPr>
        <w:t>Mikrobiologi Kedokteran.</w:t>
      </w:r>
      <w:r w:rsidR="001138A7">
        <w:rPr>
          <w:rFonts w:ascii="Tw Cen MT" w:hAnsi="Tw Cen MT"/>
          <w:i/>
          <w:lang w:val="en-US"/>
        </w:rPr>
        <w:t xml:space="preserve"> </w:t>
      </w:r>
      <w:r w:rsidR="001138A7">
        <w:rPr>
          <w:rFonts w:ascii="Tw Cen MT" w:hAnsi="Tw Cen MT"/>
          <w:lang w:val="id-ID"/>
        </w:rPr>
        <w:t>Jakarta</w:t>
      </w:r>
      <w:r w:rsidRPr="00822D37">
        <w:rPr>
          <w:rFonts w:ascii="Tw Cen MT" w:hAnsi="Tw Cen MT"/>
          <w:lang w:val="id-ID"/>
        </w:rPr>
        <w:t>: Sagung Seto, 2015</w:t>
      </w:r>
    </w:p>
    <w:p w14:paraId="25D86AEF" w14:textId="3FFBEA36" w:rsidR="00221C15" w:rsidRPr="00822D37" w:rsidRDefault="00221C15" w:rsidP="001138A7">
      <w:pPr>
        <w:ind w:left="567" w:hanging="567"/>
        <w:jc w:val="both"/>
        <w:rPr>
          <w:rFonts w:ascii="Tw Cen MT" w:hAnsi="Tw Cen MT"/>
          <w:lang w:val="id-ID"/>
        </w:rPr>
      </w:pPr>
      <w:r w:rsidRPr="00822D37">
        <w:rPr>
          <w:rFonts w:ascii="Tw Cen MT" w:eastAsia="Twentieth Century" w:hAnsi="Tw Cen MT" w:cs="Twentieth Century"/>
          <w:color w:val="0D0D0D"/>
          <w:highlight w:val="lightGray"/>
          <w:lang w:val="id-ID"/>
        </w:rPr>
        <w:t>[5]</w:t>
      </w:r>
      <w:r w:rsidRPr="00822D37">
        <w:rPr>
          <w:rFonts w:ascii="Tw Cen MT" w:eastAsia="Twentieth Century" w:hAnsi="Tw Cen MT" w:cs="Twentieth Century"/>
          <w:color w:val="0D0D0D"/>
          <w:lang w:val="id-ID"/>
        </w:rPr>
        <w:t xml:space="preserve"> </w:t>
      </w:r>
      <w:r w:rsidR="001138A7">
        <w:rPr>
          <w:rFonts w:ascii="Tw Cen MT" w:eastAsia="Twentieth Century" w:hAnsi="Tw Cen MT" w:cs="Twentieth Century"/>
          <w:color w:val="0D0D0D"/>
          <w:lang w:val="en-US"/>
        </w:rPr>
        <w:tab/>
      </w:r>
      <w:r w:rsidRPr="00822D37">
        <w:rPr>
          <w:rFonts w:ascii="Tw Cen MT" w:hAnsi="Tw Cen MT"/>
          <w:lang w:val="id-ID"/>
        </w:rPr>
        <w:t xml:space="preserve">Ngajow, M., Abidjulu, J., dan Kamu, V. S, Pengaruh Antibakteri Ekstrak Kulit Batang Matoa </w:t>
      </w:r>
      <w:r w:rsidRPr="00822D37">
        <w:rPr>
          <w:rFonts w:ascii="Tw Cen MT" w:hAnsi="Tw Cen MT"/>
          <w:i/>
          <w:lang w:val="id-ID"/>
        </w:rPr>
        <w:t>(Pometia pinnata)</w:t>
      </w:r>
      <w:r w:rsidRPr="00822D37">
        <w:rPr>
          <w:rFonts w:ascii="Tw Cen MT" w:hAnsi="Tw Cen MT"/>
          <w:lang w:val="id-ID"/>
        </w:rPr>
        <w:t xml:space="preserve"> Terhadap Bakteri </w:t>
      </w:r>
      <w:r w:rsidRPr="00822D37">
        <w:rPr>
          <w:rFonts w:ascii="Tw Cen MT" w:hAnsi="Tw Cen MT"/>
          <w:i/>
          <w:lang w:val="id-ID"/>
        </w:rPr>
        <w:t>Staphylococcus aureus</w:t>
      </w:r>
      <w:r w:rsidR="001138A7">
        <w:rPr>
          <w:rFonts w:ascii="Tw Cen MT" w:hAnsi="Tw Cen MT"/>
          <w:lang w:val="id-ID"/>
        </w:rPr>
        <w:t xml:space="preserve"> secara In vitro</w:t>
      </w:r>
      <w:r w:rsidR="001138A7">
        <w:rPr>
          <w:rFonts w:ascii="Tw Cen MT" w:hAnsi="Tw Cen MT"/>
          <w:lang w:val="en-US"/>
        </w:rPr>
        <w:t>,</w:t>
      </w:r>
      <w:r w:rsidRPr="00822D37">
        <w:rPr>
          <w:rFonts w:ascii="Tw Cen MT" w:hAnsi="Tw Cen MT"/>
          <w:lang w:val="id-ID"/>
        </w:rPr>
        <w:t xml:space="preserve"> </w:t>
      </w:r>
      <w:r w:rsidRPr="00822D37">
        <w:rPr>
          <w:rFonts w:ascii="Tw Cen MT" w:hAnsi="Tw Cen MT"/>
          <w:i/>
          <w:lang w:val="id-ID"/>
        </w:rPr>
        <w:t>Jurnal MIPA UNSRAT</w:t>
      </w:r>
      <w:r w:rsidR="001138A7">
        <w:rPr>
          <w:rFonts w:ascii="Tw Cen MT" w:hAnsi="Tw Cen MT"/>
          <w:i/>
          <w:lang w:val="en-US"/>
        </w:rPr>
        <w:t>,</w:t>
      </w:r>
      <w:r w:rsidRPr="00822D37">
        <w:rPr>
          <w:rFonts w:ascii="Tw Cen MT" w:hAnsi="Tw Cen MT"/>
          <w:lang w:val="id-ID"/>
        </w:rPr>
        <w:t xml:space="preserve"> Volume 2 (2): Halaman 128 – 132, 2013</w:t>
      </w:r>
    </w:p>
    <w:p w14:paraId="32FB14BE" w14:textId="4272BEDA" w:rsidR="00221C15" w:rsidRDefault="00221C15" w:rsidP="00045E22">
      <w:pPr>
        <w:ind w:left="567" w:hanging="567"/>
        <w:jc w:val="both"/>
        <w:rPr>
          <w:rFonts w:ascii="Tw Cen MT" w:hAnsi="Tw Cen MT"/>
          <w:lang w:val="id-ID"/>
        </w:rPr>
      </w:pPr>
      <w:r w:rsidRPr="00822D37">
        <w:rPr>
          <w:rFonts w:ascii="Tw Cen MT" w:eastAsia="Twentieth Century" w:hAnsi="Tw Cen MT" w:cs="Twentieth Century"/>
          <w:color w:val="0D0D0D"/>
          <w:highlight w:val="lightGray"/>
          <w:lang w:val="id-ID"/>
        </w:rPr>
        <w:t>[6]</w:t>
      </w:r>
      <w:r w:rsidRPr="00822D37">
        <w:rPr>
          <w:rFonts w:ascii="Tw Cen MT" w:eastAsia="Twentieth Century" w:hAnsi="Tw Cen MT" w:cs="Twentieth Century"/>
          <w:color w:val="0D0D0D"/>
          <w:lang w:val="id-ID"/>
        </w:rPr>
        <w:t xml:space="preserve"> </w:t>
      </w:r>
      <w:r w:rsidRPr="00822D37">
        <w:rPr>
          <w:rFonts w:ascii="Tw Cen MT" w:hAnsi="Tw Cen MT"/>
          <w:lang w:val="id-ID"/>
        </w:rPr>
        <w:t xml:space="preserve">Zanuary, A.R., Efektivitas Daya Antibakteri Ekstrak Daun Matoa </w:t>
      </w:r>
      <w:r w:rsidRPr="00822D37">
        <w:rPr>
          <w:rFonts w:ascii="Tw Cen MT" w:hAnsi="Tw Cen MT"/>
          <w:i/>
          <w:lang w:val="id-ID"/>
        </w:rPr>
        <w:t>(Pometia Pinnata</w:t>
      </w:r>
      <w:r w:rsidRPr="00822D37">
        <w:rPr>
          <w:rFonts w:ascii="Tw Cen MT" w:hAnsi="Tw Cen MT"/>
          <w:lang w:val="id-ID"/>
        </w:rPr>
        <w:t xml:space="preserve"> J. R. &amp; G. Forst) Dalam Berbagai Konsentrasi Terhadap Pertumbuhan </w:t>
      </w:r>
      <w:r w:rsidRPr="00822D37">
        <w:rPr>
          <w:rFonts w:ascii="Tw Cen MT" w:hAnsi="Tw Cen MT"/>
          <w:i/>
          <w:lang w:val="id-ID"/>
        </w:rPr>
        <w:t xml:space="preserve">Streptococcus Mutans </w:t>
      </w:r>
      <w:r w:rsidRPr="00822D37">
        <w:rPr>
          <w:rFonts w:ascii="Tw Cen MT" w:hAnsi="Tw Cen MT"/>
          <w:lang w:val="id-ID"/>
        </w:rPr>
        <w:t>(secara invitro):  Semarang, 2014</w:t>
      </w:r>
    </w:p>
    <w:p w14:paraId="742EFD42" w14:textId="544C7404" w:rsidR="00251B75" w:rsidRDefault="001138A7" w:rsidP="00045E22">
      <w:pPr>
        <w:ind w:left="567" w:hanging="567"/>
        <w:jc w:val="both"/>
        <w:rPr>
          <w:rFonts w:ascii="Tw Cen MT" w:hAnsi="Tw Cen MT"/>
          <w:lang w:val="en-US"/>
        </w:rPr>
      </w:pPr>
      <w:r>
        <w:rPr>
          <w:rFonts w:ascii="Tw Cen MT" w:hAnsi="Tw Cen MT"/>
          <w:lang w:val="id-ID"/>
        </w:rPr>
        <w:t>[7]</w:t>
      </w:r>
      <w:r>
        <w:rPr>
          <w:rFonts w:ascii="Tw Cen MT" w:hAnsi="Tw Cen MT"/>
          <w:lang w:val="en-US"/>
        </w:rPr>
        <w:tab/>
      </w:r>
      <w:r w:rsidR="00251B75" w:rsidRPr="00251B75">
        <w:rPr>
          <w:rFonts w:ascii="Tw Cen MT" w:hAnsi="Tw Cen MT"/>
          <w:lang w:val="id-ID"/>
        </w:rPr>
        <w:t>Departemen Kesehatan Republik Indonesia, Suplemen 1 Farmakope Herbal Indonesia. Direktorat Jendral Pengawasan Obat dan Makanan, Jakarta</w:t>
      </w:r>
      <w:r>
        <w:rPr>
          <w:rFonts w:ascii="Tw Cen MT" w:hAnsi="Tw Cen MT"/>
          <w:lang w:val="en-US"/>
        </w:rPr>
        <w:t>, 2010</w:t>
      </w:r>
    </w:p>
    <w:p w14:paraId="2F659E66" w14:textId="6A607708" w:rsidR="00DF4B7F" w:rsidRDefault="00DF4B7F" w:rsidP="00045E22">
      <w:pPr>
        <w:ind w:left="567" w:hanging="567"/>
        <w:jc w:val="both"/>
        <w:rPr>
          <w:rFonts w:ascii="Tw Cen MT" w:hAnsi="Tw Cen MT"/>
          <w:lang w:val="en-US"/>
        </w:rPr>
      </w:pPr>
      <w:r w:rsidRPr="00DF4B7F">
        <w:rPr>
          <w:rFonts w:ascii="Tw Cen MT" w:hAnsi="Tw Cen MT"/>
          <w:lang w:val="en-US"/>
        </w:rPr>
        <w:t>[8]</w:t>
      </w:r>
      <w:r w:rsidRPr="00DF4B7F">
        <w:rPr>
          <w:rFonts w:ascii="Tw Cen MT" w:hAnsi="Tw Cen MT"/>
          <w:lang w:val="en-US"/>
        </w:rPr>
        <w:tab/>
        <w:t>Th</w:t>
      </w:r>
      <w:r>
        <w:rPr>
          <w:rFonts w:ascii="Tw Cen MT" w:hAnsi="Tw Cen MT"/>
          <w:lang w:val="en-US"/>
        </w:rPr>
        <w:t>ermo</w:t>
      </w:r>
      <w:r w:rsidR="001138A7">
        <w:rPr>
          <w:rFonts w:ascii="Tw Cen MT" w:hAnsi="Tw Cen MT"/>
          <w:lang w:val="en-US"/>
        </w:rPr>
        <w:t xml:space="preserve"> </w:t>
      </w:r>
      <w:r>
        <w:rPr>
          <w:rFonts w:ascii="Tw Cen MT" w:hAnsi="Tw Cen MT"/>
          <w:lang w:val="en-US"/>
        </w:rPr>
        <w:t>Fisher Scientific, Dehydrated Culture Media, Mueller H</w:t>
      </w:r>
      <w:r w:rsidR="001138A7">
        <w:rPr>
          <w:rFonts w:ascii="Tw Cen MT" w:hAnsi="Tw Cen MT"/>
          <w:lang w:val="en-US"/>
        </w:rPr>
        <w:t>inton Agar, CM0337, OXOID, 2022</w:t>
      </w:r>
    </w:p>
    <w:p w14:paraId="32EAA8ED" w14:textId="1AC674C9" w:rsidR="005619E7" w:rsidRDefault="005619E7" w:rsidP="00045E22">
      <w:pPr>
        <w:ind w:left="567" w:hanging="567"/>
        <w:jc w:val="both"/>
        <w:rPr>
          <w:rFonts w:ascii="Tw Cen MT" w:hAnsi="Tw Cen MT"/>
          <w:lang w:val="en-US"/>
        </w:rPr>
      </w:pPr>
      <w:r w:rsidRPr="005619E7">
        <w:rPr>
          <w:rFonts w:ascii="Tw Cen MT" w:hAnsi="Tw Cen MT"/>
          <w:lang w:val="en-US"/>
        </w:rPr>
        <w:t>[9]</w:t>
      </w:r>
      <w:r w:rsidRPr="005619E7">
        <w:rPr>
          <w:rFonts w:ascii="Tw Cen MT" w:hAnsi="Tw Cen MT"/>
          <w:lang w:val="en-US"/>
        </w:rPr>
        <w:tab/>
      </w:r>
      <w:proofErr w:type="spellStart"/>
      <w:r w:rsidRPr="005619E7">
        <w:rPr>
          <w:rFonts w:ascii="Tw Cen MT" w:hAnsi="Tw Cen MT"/>
          <w:lang w:val="en-US"/>
        </w:rPr>
        <w:t>Aryal</w:t>
      </w:r>
      <w:proofErr w:type="spellEnd"/>
      <w:r w:rsidRPr="005619E7">
        <w:rPr>
          <w:rFonts w:ascii="Tw Cen MT" w:hAnsi="Tw Cen MT"/>
          <w:lang w:val="en-US"/>
        </w:rPr>
        <w:t xml:space="preserve">, S. McFarland </w:t>
      </w:r>
      <w:proofErr w:type="spellStart"/>
      <w:r w:rsidRPr="005619E7">
        <w:rPr>
          <w:rFonts w:ascii="Tw Cen MT" w:hAnsi="Tw Cen MT"/>
          <w:lang w:val="en-US"/>
        </w:rPr>
        <w:t>Standar</w:t>
      </w:r>
      <w:proofErr w:type="spellEnd"/>
      <w:r w:rsidRPr="005619E7">
        <w:rPr>
          <w:rFonts w:ascii="Tw Cen MT" w:hAnsi="Tw Cen MT"/>
          <w:lang w:val="en-US"/>
        </w:rPr>
        <w:t>-Principle, Preparation, Uses</w:t>
      </w:r>
      <w:r>
        <w:rPr>
          <w:rFonts w:ascii="Tw Cen MT" w:hAnsi="Tw Cen MT"/>
          <w:lang w:val="en-US"/>
        </w:rPr>
        <w:t xml:space="preserve">, </w:t>
      </w:r>
      <w:proofErr w:type="spellStart"/>
      <w:r>
        <w:rPr>
          <w:rFonts w:ascii="Tw Cen MT" w:hAnsi="Tw Cen MT"/>
          <w:lang w:val="en-US"/>
        </w:rPr>
        <w:t>Limitattions</w:t>
      </w:r>
      <w:proofErr w:type="spellEnd"/>
      <w:r>
        <w:rPr>
          <w:rFonts w:ascii="Tw Cen MT" w:hAnsi="Tw Cen MT"/>
          <w:lang w:val="en-US"/>
        </w:rPr>
        <w:t>, Microbe Notes, 202</w:t>
      </w:r>
      <w:r w:rsidR="001138A7">
        <w:rPr>
          <w:rFonts w:ascii="Tw Cen MT" w:hAnsi="Tw Cen MT"/>
          <w:lang w:val="en-US"/>
        </w:rPr>
        <w:t>1</w:t>
      </w:r>
    </w:p>
    <w:p w14:paraId="698376D0" w14:textId="11C354F0" w:rsidR="00755465" w:rsidRPr="001138A7" w:rsidRDefault="001138A7" w:rsidP="001138A7">
      <w:pPr>
        <w:ind w:left="567" w:hanging="567"/>
        <w:jc w:val="both"/>
        <w:rPr>
          <w:rFonts w:ascii="Tw Cen MT" w:hAnsi="Tw Cen MT"/>
        </w:rPr>
      </w:pPr>
      <w:r>
        <w:rPr>
          <w:rFonts w:ascii="Tw Cen MT" w:hAnsi="Tw Cen MT"/>
          <w:lang w:val="en-US"/>
        </w:rPr>
        <w:t>[10]</w:t>
      </w:r>
      <w:r>
        <w:rPr>
          <w:rFonts w:ascii="Tw Cen MT" w:hAnsi="Tw Cen MT"/>
          <w:lang w:val="en-US"/>
        </w:rPr>
        <w:tab/>
      </w:r>
      <w:proofErr w:type="spellStart"/>
      <w:r w:rsidR="00755465" w:rsidRPr="00755465">
        <w:rPr>
          <w:rFonts w:ascii="Tw Cen MT" w:hAnsi="Tw Cen MT"/>
          <w:lang w:val="en-US"/>
        </w:rPr>
        <w:t>Torar</w:t>
      </w:r>
      <w:proofErr w:type="spellEnd"/>
      <w:r w:rsidR="00755465" w:rsidRPr="00755465">
        <w:rPr>
          <w:rFonts w:ascii="Tw Cen MT" w:hAnsi="Tw Cen MT"/>
          <w:lang w:val="en-US"/>
        </w:rPr>
        <w:t xml:space="preserve">, G.M.J., W.A. Lolo, dan G. </w:t>
      </w:r>
      <w:proofErr w:type="spellStart"/>
      <w:r w:rsidR="00755465" w:rsidRPr="00755465">
        <w:rPr>
          <w:rFonts w:ascii="Tw Cen MT" w:hAnsi="Tw Cen MT"/>
          <w:lang w:val="en-US"/>
        </w:rPr>
        <w:t>Citraningtyas</w:t>
      </w:r>
      <w:proofErr w:type="spellEnd"/>
      <w:r w:rsidR="00755465" w:rsidRPr="00755465">
        <w:rPr>
          <w:rFonts w:ascii="Tw Cen MT" w:hAnsi="Tw Cen MT"/>
          <w:lang w:val="en-US"/>
        </w:rPr>
        <w:t xml:space="preserve">, </w:t>
      </w:r>
      <w:proofErr w:type="spellStart"/>
      <w:r w:rsidR="00755465" w:rsidRPr="00755465">
        <w:rPr>
          <w:rFonts w:ascii="Tw Cen MT" w:hAnsi="Tw Cen MT"/>
        </w:rPr>
        <w:t>Uji</w:t>
      </w:r>
      <w:proofErr w:type="spellEnd"/>
      <w:r w:rsidR="00755465" w:rsidRPr="00755465">
        <w:rPr>
          <w:rFonts w:ascii="Tw Cen MT" w:hAnsi="Tw Cen MT"/>
        </w:rPr>
        <w:t xml:space="preserve"> </w:t>
      </w:r>
      <w:proofErr w:type="spellStart"/>
      <w:r w:rsidR="00755465" w:rsidRPr="00755465">
        <w:rPr>
          <w:rFonts w:ascii="Tw Cen MT" w:hAnsi="Tw Cen MT"/>
        </w:rPr>
        <w:t>Aktivitas</w:t>
      </w:r>
      <w:proofErr w:type="spellEnd"/>
      <w:r w:rsidR="00755465" w:rsidRPr="00755465">
        <w:rPr>
          <w:rFonts w:ascii="Tw Cen MT" w:hAnsi="Tw Cen MT"/>
        </w:rPr>
        <w:t xml:space="preserve"> </w:t>
      </w:r>
      <w:proofErr w:type="spellStart"/>
      <w:r w:rsidR="00755465" w:rsidRPr="00755465">
        <w:rPr>
          <w:rFonts w:ascii="Tw Cen MT" w:hAnsi="Tw Cen MT"/>
        </w:rPr>
        <w:t>Antibakteri</w:t>
      </w:r>
      <w:proofErr w:type="spellEnd"/>
      <w:r w:rsidR="00755465" w:rsidRPr="00755465">
        <w:rPr>
          <w:rFonts w:ascii="Tw Cen MT" w:hAnsi="Tw Cen MT"/>
        </w:rPr>
        <w:t xml:space="preserve"> </w:t>
      </w:r>
      <w:proofErr w:type="spellStart"/>
      <w:r w:rsidR="00755465" w:rsidRPr="00755465">
        <w:rPr>
          <w:rFonts w:ascii="Tw Cen MT" w:hAnsi="Tw Cen MT"/>
        </w:rPr>
        <w:t>Ekstrak</w:t>
      </w:r>
      <w:proofErr w:type="spellEnd"/>
      <w:r w:rsidR="00755465" w:rsidRPr="00755465">
        <w:rPr>
          <w:rFonts w:ascii="Tw Cen MT" w:hAnsi="Tw Cen MT"/>
        </w:rPr>
        <w:t xml:space="preserve"> </w:t>
      </w:r>
      <w:proofErr w:type="spellStart"/>
      <w:r w:rsidR="00755465" w:rsidRPr="00755465">
        <w:rPr>
          <w:rFonts w:ascii="Tw Cen MT" w:hAnsi="Tw Cen MT"/>
        </w:rPr>
        <w:t>Etanol</w:t>
      </w:r>
      <w:proofErr w:type="spellEnd"/>
      <w:r w:rsidR="00755465" w:rsidRPr="00755465">
        <w:rPr>
          <w:rFonts w:ascii="Tw Cen MT" w:hAnsi="Tw Cen MT"/>
        </w:rPr>
        <w:t xml:space="preserve"> </w:t>
      </w:r>
      <w:proofErr w:type="spellStart"/>
      <w:r w:rsidR="00755465" w:rsidRPr="00755465">
        <w:rPr>
          <w:rFonts w:ascii="Tw Cen MT" w:hAnsi="Tw Cen MT"/>
        </w:rPr>
        <w:t>Biji</w:t>
      </w:r>
      <w:proofErr w:type="spellEnd"/>
      <w:r w:rsidR="00755465" w:rsidRPr="00755465">
        <w:rPr>
          <w:rFonts w:ascii="Tw Cen MT" w:hAnsi="Tw Cen MT"/>
        </w:rPr>
        <w:t xml:space="preserve"> </w:t>
      </w:r>
      <w:proofErr w:type="spellStart"/>
      <w:r w:rsidR="00755465" w:rsidRPr="00755465">
        <w:rPr>
          <w:rFonts w:ascii="Tw Cen MT" w:hAnsi="Tw Cen MT"/>
        </w:rPr>
        <w:t>Pepaya</w:t>
      </w:r>
      <w:proofErr w:type="spellEnd"/>
      <w:r w:rsidR="00755465" w:rsidRPr="00755465">
        <w:rPr>
          <w:rFonts w:ascii="Tw Cen MT" w:hAnsi="Tw Cen MT"/>
        </w:rPr>
        <w:t xml:space="preserve"> (</w:t>
      </w:r>
      <w:proofErr w:type="spellStart"/>
      <w:r w:rsidR="00755465" w:rsidRPr="00755465">
        <w:rPr>
          <w:rFonts w:ascii="Tw Cen MT" w:hAnsi="Tw Cen MT"/>
          <w:i/>
        </w:rPr>
        <w:t>Carica</w:t>
      </w:r>
      <w:proofErr w:type="spellEnd"/>
      <w:r w:rsidR="00755465" w:rsidRPr="00755465">
        <w:rPr>
          <w:rFonts w:ascii="Tw Cen MT" w:hAnsi="Tw Cen MT"/>
          <w:i/>
        </w:rPr>
        <w:t xml:space="preserve"> papaya</w:t>
      </w:r>
      <w:r w:rsidR="00755465" w:rsidRPr="00755465">
        <w:rPr>
          <w:rFonts w:ascii="Tw Cen MT" w:hAnsi="Tw Cen MT"/>
        </w:rPr>
        <w:t xml:space="preserve"> L.) </w:t>
      </w:r>
      <w:proofErr w:type="spellStart"/>
      <w:r w:rsidR="00755465" w:rsidRPr="00755465">
        <w:rPr>
          <w:rFonts w:ascii="Tw Cen MT" w:hAnsi="Tw Cen MT"/>
        </w:rPr>
        <w:t>terhadap</w:t>
      </w:r>
      <w:proofErr w:type="spellEnd"/>
      <w:r w:rsidR="00755465" w:rsidRPr="00755465">
        <w:rPr>
          <w:rFonts w:ascii="Tw Cen MT" w:hAnsi="Tw Cen MT"/>
        </w:rPr>
        <w:t xml:space="preserve"> </w:t>
      </w:r>
      <w:proofErr w:type="spellStart"/>
      <w:r w:rsidR="00755465" w:rsidRPr="00755465">
        <w:rPr>
          <w:rFonts w:ascii="Tw Cen MT" w:hAnsi="Tw Cen MT"/>
        </w:rPr>
        <w:t>Bakteri</w:t>
      </w:r>
      <w:proofErr w:type="spellEnd"/>
      <w:r w:rsidR="00755465" w:rsidRPr="00755465">
        <w:rPr>
          <w:rFonts w:ascii="Tw Cen MT" w:hAnsi="Tw Cen MT"/>
        </w:rPr>
        <w:t xml:space="preserve"> </w:t>
      </w:r>
      <w:r w:rsidR="00755465" w:rsidRPr="00755465">
        <w:rPr>
          <w:rFonts w:ascii="Tw Cen MT" w:hAnsi="Tw Cen MT"/>
          <w:i/>
        </w:rPr>
        <w:t xml:space="preserve">Pseudomonas </w:t>
      </w:r>
      <w:proofErr w:type="spellStart"/>
      <w:r w:rsidR="00755465" w:rsidRPr="00755465">
        <w:rPr>
          <w:rFonts w:ascii="Tw Cen MT" w:hAnsi="Tw Cen MT"/>
          <w:i/>
        </w:rPr>
        <w:t>aeruginosa</w:t>
      </w:r>
      <w:proofErr w:type="spellEnd"/>
      <w:r w:rsidR="00755465" w:rsidRPr="00755465">
        <w:rPr>
          <w:rFonts w:ascii="Tw Cen MT" w:hAnsi="Tw Cen MT"/>
        </w:rPr>
        <w:t xml:space="preserve"> </w:t>
      </w:r>
      <w:proofErr w:type="spellStart"/>
      <w:r w:rsidR="00755465" w:rsidRPr="00755465">
        <w:rPr>
          <w:rFonts w:ascii="Tw Cen MT" w:hAnsi="Tw Cen MT"/>
        </w:rPr>
        <w:t>dan</w:t>
      </w:r>
      <w:proofErr w:type="spellEnd"/>
      <w:r w:rsidR="00755465" w:rsidRPr="00755465">
        <w:rPr>
          <w:rFonts w:ascii="Tw Cen MT" w:hAnsi="Tw Cen MT"/>
        </w:rPr>
        <w:t xml:space="preserve"> </w:t>
      </w:r>
      <w:r w:rsidR="00755465" w:rsidRPr="00755465">
        <w:rPr>
          <w:rFonts w:ascii="Tw Cen MT" w:hAnsi="Tw Cen MT"/>
          <w:i/>
        </w:rPr>
        <w:lastRenderedPageBreak/>
        <w:t>Staphylococcus aureus</w:t>
      </w:r>
      <w:r w:rsidR="00755465" w:rsidRPr="00755465">
        <w:rPr>
          <w:rFonts w:ascii="Tw Cen MT" w:hAnsi="Tw Cen MT"/>
        </w:rPr>
        <w:t xml:space="preserve">. </w:t>
      </w:r>
      <w:proofErr w:type="spellStart"/>
      <w:r w:rsidR="00755465" w:rsidRPr="00D45093">
        <w:rPr>
          <w:rFonts w:ascii="Tw Cen MT" w:hAnsi="Tw Cen MT"/>
          <w:i/>
          <w:lang w:val="es-ES"/>
        </w:rPr>
        <w:t>Jurnal</w:t>
      </w:r>
      <w:proofErr w:type="spellEnd"/>
      <w:r w:rsidR="00755465" w:rsidRPr="00D45093">
        <w:rPr>
          <w:rFonts w:ascii="Tw Cen MT" w:hAnsi="Tw Cen MT"/>
          <w:i/>
          <w:lang w:val="es-ES"/>
        </w:rPr>
        <w:t xml:space="preserve"> </w:t>
      </w:r>
      <w:proofErr w:type="spellStart"/>
      <w:r w:rsidR="00755465" w:rsidRPr="00D45093">
        <w:rPr>
          <w:rFonts w:ascii="Tw Cen MT" w:hAnsi="Tw Cen MT"/>
          <w:i/>
          <w:lang w:val="es-ES"/>
        </w:rPr>
        <w:t>Ilmiah</w:t>
      </w:r>
      <w:proofErr w:type="spellEnd"/>
      <w:r w:rsidR="00755465" w:rsidRPr="00D45093">
        <w:rPr>
          <w:rFonts w:ascii="Tw Cen MT" w:hAnsi="Tw Cen MT"/>
          <w:i/>
          <w:lang w:val="es-ES"/>
        </w:rPr>
        <w:t xml:space="preserve"> </w:t>
      </w:r>
      <w:proofErr w:type="spellStart"/>
      <w:r w:rsidR="00755465" w:rsidRPr="00D45093">
        <w:rPr>
          <w:rFonts w:ascii="Tw Cen MT" w:hAnsi="Tw Cen MT"/>
          <w:i/>
          <w:lang w:val="es-ES"/>
        </w:rPr>
        <w:t>Farmasi</w:t>
      </w:r>
      <w:proofErr w:type="spellEnd"/>
      <w:r w:rsidR="00755465" w:rsidRPr="00D45093">
        <w:rPr>
          <w:rFonts w:ascii="Tw Cen MT" w:hAnsi="Tw Cen MT"/>
          <w:lang w:val="es-ES"/>
        </w:rPr>
        <w:t>, Vol. 6 No. 2, 2017</w:t>
      </w:r>
    </w:p>
    <w:p w14:paraId="73B0FDD8" w14:textId="6FB0BACF" w:rsidR="00D45093" w:rsidRDefault="00D45093" w:rsidP="00045E22">
      <w:pPr>
        <w:ind w:left="567" w:hanging="567"/>
        <w:jc w:val="both"/>
        <w:rPr>
          <w:rFonts w:ascii="Tw Cen MT" w:hAnsi="Tw Cen MT"/>
          <w:lang w:val="es-ES"/>
        </w:rPr>
      </w:pPr>
      <w:r w:rsidRPr="001E4950">
        <w:rPr>
          <w:rFonts w:ascii="Tw Cen MT" w:hAnsi="Tw Cen MT"/>
          <w:lang w:val="id-ID"/>
        </w:rPr>
        <w:t>[</w:t>
      </w:r>
      <w:r w:rsidRPr="00D45093">
        <w:rPr>
          <w:rFonts w:ascii="Tw Cen MT" w:hAnsi="Tw Cen MT"/>
          <w:lang w:val="es-ES"/>
        </w:rPr>
        <w:t>11</w:t>
      </w:r>
      <w:r w:rsidRPr="001E4950">
        <w:rPr>
          <w:rFonts w:ascii="Tw Cen MT" w:hAnsi="Tw Cen MT"/>
          <w:lang w:val="id-ID"/>
        </w:rPr>
        <w:t>]</w:t>
      </w:r>
      <w:r w:rsidR="001138A7">
        <w:rPr>
          <w:rFonts w:ascii="Tw Cen MT" w:hAnsi="Tw Cen MT"/>
          <w:lang w:val="es-ES"/>
        </w:rPr>
        <w:tab/>
      </w:r>
      <w:proofErr w:type="spellStart"/>
      <w:r w:rsidRPr="00D45093">
        <w:rPr>
          <w:rFonts w:ascii="Tw Cen MT" w:hAnsi="Tw Cen MT"/>
          <w:lang w:val="es-ES"/>
        </w:rPr>
        <w:t>Herawati</w:t>
      </w:r>
      <w:proofErr w:type="spellEnd"/>
      <w:r w:rsidRPr="00D45093">
        <w:rPr>
          <w:rFonts w:ascii="Tw Cen MT" w:hAnsi="Tw Cen MT"/>
          <w:lang w:val="es-ES"/>
        </w:rPr>
        <w:t xml:space="preserve">, D. L.N, </w:t>
      </w:r>
      <w:proofErr w:type="spellStart"/>
      <w:r w:rsidRPr="00D45093">
        <w:rPr>
          <w:rFonts w:ascii="Tw Cen MT" w:hAnsi="Tw Cen MT"/>
          <w:lang w:val="es-ES"/>
        </w:rPr>
        <w:t>Sumarto</w:t>
      </w:r>
      <w:proofErr w:type="spellEnd"/>
      <w:r w:rsidRPr="00D45093">
        <w:rPr>
          <w:rFonts w:ascii="Tw Cen MT" w:hAnsi="Tw Cen MT"/>
          <w:lang w:val="es-ES"/>
        </w:rPr>
        <w:t xml:space="preserve">, Cara </w:t>
      </w:r>
      <w:proofErr w:type="spellStart"/>
      <w:r>
        <w:rPr>
          <w:rFonts w:ascii="Tw Cen MT" w:hAnsi="Tw Cen MT"/>
          <w:lang w:val="es-ES"/>
        </w:rPr>
        <w:t>Produksi</w:t>
      </w:r>
      <w:proofErr w:type="spellEnd"/>
      <w:r>
        <w:rPr>
          <w:rFonts w:ascii="Tw Cen MT" w:hAnsi="Tw Cen MT"/>
          <w:lang w:val="es-ES"/>
        </w:rPr>
        <w:t xml:space="preserve"> </w:t>
      </w:r>
      <w:proofErr w:type="spellStart"/>
      <w:r>
        <w:rPr>
          <w:rFonts w:ascii="Tw Cen MT" w:hAnsi="Tw Cen MT"/>
          <w:lang w:val="es-ES"/>
        </w:rPr>
        <w:t>Simplisia</w:t>
      </w:r>
      <w:proofErr w:type="spellEnd"/>
      <w:r>
        <w:rPr>
          <w:rFonts w:ascii="Tw Cen MT" w:hAnsi="Tw Cen MT"/>
          <w:lang w:val="es-ES"/>
        </w:rPr>
        <w:t xml:space="preserve"> yang </w:t>
      </w:r>
      <w:proofErr w:type="spellStart"/>
      <w:r w:rsidR="001138A7">
        <w:rPr>
          <w:rFonts w:ascii="Tw Cen MT" w:hAnsi="Tw Cen MT"/>
          <w:lang w:val="es-ES"/>
        </w:rPr>
        <w:t>Baik</w:t>
      </w:r>
      <w:proofErr w:type="spellEnd"/>
      <w:r w:rsidR="001138A7">
        <w:rPr>
          <w:rFonts w:ascii="Tw Cen MT" w:hAnsi="Tw Cen MT"/>
          <w:lang w:val="es-ES"/>
        </w:rPr>
        <w:t xml:space="preserve">, </w:t>
      </w:r>
      <w:proofErr w:type="spellStart"/>
      <w:r w:rsidR="001138A7">
        <w:rPr>
          <w:rFonts w:ascii="Tw Cen MT" w:hAnsi="Tw Cen MT"/>
          <w:lang w:val="es-ES"/>
        </w:rPr>
        <w:t>Bogor</w:t>
      </w:r>
      <w:proofErr w:type="spellEnd"/>
      <w:r w:rsidR="001138A7">
        <w:rPr>
          <w:rFonts w:ascii="Tw Cen MT" w:hAnsi="Tw Cen MT"/>
          <w:lang w:val="es-ES"/>
        </w:rPr>
        <w:t xml:space="preserve">: </w:t>
      </w:r>
      <w:proofErr w:type="spellStart"/>
      <w:r w:rsidR="001138A7">
        <w:rPr>
          <w:rFonts w:ascii="Tw Cen MT" w:hAnsi="Tw Cen MT"/>
          <w:lang w:val="es-ES"/>
        </w:rPr>
        <w:t>Seafast</w:t>
      </w:r>
      <w:proofErr w:type="spellEnd"/>
      <w:r w:rsidR="001138A7">
        <w:rPr>
          <w:rFonts w:ascii="Tw Cen MT" w:hAnsi="Tw Cen MT"/>
          <w:lang w:val="es-ES"/>
        </w:rPr>
        <w:t xml:space="preserve"> Center, IPB, 2012</w:t>
      </w:r>
    </w:p>
    <w:p w14:paraId="0D5A12A4" w14:textId="0709B199" w:rsidR="00807B93" w:rsidRPr="00807B93" w:rsidRDefault="00807B93" w:rsidP="00045E22">
      <w:pPr>
        <w:ind w:left="567" w:hanging="567"/>
        <w:jc w:val="both"/>
        <w:rPr>
          <w:rFonts w:ascii="Tw Cen MT" w:hAnsi="Tw Cen MT"/>
        </w:rPr>
      </w:pPr>
      <w:r w:rsidRPr="00807B93">
        <w:rPr>
          <w:rFonts w:ascii="Tw Cen MT" w:hAnsi="Tw Cen MT"/>
          <w:lang w:val="id-ID"/>
        </w:rPr>
        <w:t>[</w:t>
      </w:r>
      <w:r w:rsidRPr="00807B93">
        <w:rPr>
          <w:rFonts w:ascii="Tw Cen MT" w:hAnsi="Tw Cen MT"/>
          <w:lang w:val="es-ES"/>
        </w:rPr>
        <w:t>12</w:t>
      </w:r>
      <w:r w:rsidRPr="00807B93">
        <w:rPr>
          <w:rFonts w:ascii="Tw Cen MT" w:hAnsi="Tw Cen MT"/>
          <w:lang w:val="id-ID"/>
        </w:rPr>
        <w:t>]</w:t>
      </w:r>
      <w:r w:rsidR="001138A7">
        <w:rPr>
          <w:rFonts w:ascii="Tw Cen MT" w:hAnsi="Tw Cen MT"/>
          <w:lang w:val="es-ES"/>
        </w:rPr>
        <w:tab/>
      </w:r>
      <w:proofErr w:type="spellStart"/>
      <w:r w:rsidRPr="00807B93">
        <w:rPr>
          <w:rFonts w:ascii="Tw Cen MT" w:hAnsi="Tw Cen MT"/>
          <w:lang w:val="es-ES"/>
        </w:rPr>
        <w:t>Kuspradini</w:t>
      </w:r>
      <w:proofErr w:type="spellEnd"/>
      <w:r w:rsidRPr="00807B93">
        <w:rPr>
          <w:rFonts w:ascii="Tw Cen MT" w:hAnsi="Tw Cen MT"/>
          <w:lang w:val="es-ES"/>
        </w:rPr>
        <w:t xml:space="preserve">, </w:t>
      </w:r>
      <w:proofErr w:type="spellStart"/>
      <w:r w:rsidRPr="00807B93">
        <w:rPr>
          <w:rFonts w:ascii="Tw Cen MT" w:hAnsi="Tw Cen MT"/>
          <w:lang w:val="es-ES"/>
        </w:rPr>
        <w:t>Harlinda</w:t>
      </w:r>
      <w:proofErr w:type="spellEnd"/>
      <w:r w:rsidRPr="00807B93">
        <w:rPr>
          <w:rFonts w:ascii="Tw Cen MT" w:hAnsi="Tw Cen MT"/>
          <w:lang w:val="es-ES"/>
        </w:rPr>
        <w:t xml:space="preserve">., </w:t>
      </w:r>
      <w:proofErr w:type="spellStart"/>
      <w:r w:rsidRPr="00807B93">
        <w:rPr>
          <w:rFonts w:ascii="Tw Cen MT" w:hAnsi="Tw Cen MT"/>
          <w:lang w:val="es-ES"/>
        </w:rPr>
        <w:t>Pasedan</w:t>
      </w:r>
      <w:proofErr w:type="spellEnd"/>
      <w:r w:rsidRPr="00807B93">
        <w:rPr>
          <w:rFonts w:ascii="Tw Cen MT" w:hAnsi="Tw Cen MT"/>
          <w:lang w:val="es-ES"/>
        </w:rPr>
        <w:t xml:space="preserve">, </w:t>
      </w:r>
      <w:proofErr w:type="spellStart"/>
      <w:r w:rsidRPr="00807B93">
        <w:rPr>
          <w:rFonts w:ascii="Tw Cen MT" w:hAnsi="Tw Cen MT"/>
          <w:lang w:val="es-ES"/>
        </w:rPr>
        <w:t>Whicliffe</w:t>
      </w:r>
      <w:proofErr w:type="spellEnd"/>
      <w:r w:rsidRPr="00807B93">
        <w:rPr>
          <w:rFonts w:ascii="Tw Cen MT" w:hAnsi="Tw Cen MT"/>
          <w:lang w:val="es-ES"/>
        </w:rPr>
        <w:t xml:space="preserve"> </w:t>
      </w:r>
      <w:proofErr w:type="spellStart"/>
      <w:r w:rsidRPr="00807B93">
        <w:rPr>
          <w:rFonts w:ascii="Tw Cen MT" w:hAnsi="Tw Cen MT"/>
          <w:lang w:val="es-ES"/>
        </w:rPr>
        <w:t>Fiernaleonardo</w:t>
      </w:r>
      <w:proofErr w:type="spellEnd"/>
      <w:r w:rsidRPr="00807B93">
        <w:rPr>
          <w:rFonts w:ascii="Tw Cen MT" w:hAnsi="Tw Cen MT"/>
          <w:lang w:val="es-ES"/>
        </w:rPr>
        <w:t xml:space="preserve"> </w:t>
      </w:r>
      <w:proofErr w:type="spellStart"/>
      <w:r w:rsidRPr="00807B93">
        <w:rPr>
          <w:rFonts w:ascii="Tw Cen MT" w:hAnsi="Tw Cen MT"/>
          <w:lang w:val="es-ES"/>
        </w:rPr>
        <w:t>Pasedan</w:t>
      </w:r>
      <w:proofErr w:type="spellEnd"/>
      <w:r w:rsidRPr="00807B93">
        <w:rPr>
          <w:rFonts w:ascii="Tw Cen MT" w:hAnsi="Tw Cen MT"/>
          <w:lang w:val="es-ES"/>
        </w:rPr>
        <w:t>., &amp;</w:t>
      </w:r>
      <w:proofErr w:type="spellStart"/>
      <w:r w:rsidRPr="00807B93">
        <w:rPr>
          <w:rFonts w:ascii="Tw Cen MT" w:hAnsi="Tw Cen MT"/>
          <w:lang w:val="es-ES"/>
        </w:rPr>
        <w:t>Wijaya</w:t>
      </w:r>
      <w:proofErr w:type="spellEnd"/>
      <w:r w:rsidRPr="00807B93">
        <w:rPr>
          <w:rFonts w:ascii="Tw Cen MT" w:hAnsi="Tw Cen MT"/>
          <w:lang w:val="es-ES"/>
        </w:rPr>
        <w:t xml:space="preserve">, </w:t>
      </w:r>
      <w:proofErr w:type="spellStart"/>
      <w:r w:rsidRPr="00807B93">
        <w:rPr>
          <w:rFonts w:ascii="Tw Cen MT" w:hAnsi="Tw Cen MT"/>
          <w:lang w:val="es-ES"/>
        </w:rPr>
        <w:t>Irawan</w:t>
      </w:r>
      <w:proofErr w:type="spellEnd"/>
      <w:r w:rsidRPr="00807B93">
        <w:rPr>
          <w:rFonts w:ascii="Tw Cen MT" w:hAnsi="Tw Cen MT"/>
          <w:lang w:val="es-ES"/>
        </w:rPr>
        <w:t xml:space="preserve">. </w:t>
      </w:r>
      <w:r w:rsidRPr="00807B93">
        <w:rPr>
          <w:rFonts w:ascii="Tw Cen MT" w:hAnsi="Tw Cen MT"/>
          <w:lang w:val="sv-SE"/>
        </w:rPr>
        <w:t xml:space="preserve">Aktivitas Antioksidan dan Antibakteri Ekstrak Daun Pometia pinnata. </w:t>
      </w:r>
      <w:r w:rsidRPr="001138A7">
        <w:rPr>
          <w:rFonts w:ascii="Tw Cen MT" w:hAnsi="Tw Cen MT"/>
          <w:i/>
          <w:lang w:val="sv-SE"/>
        </w:rPr>
        <w:t>Jurnal Jamu Indonesia</w:t>
      </w:r>
      <w:r w:rsidRPr="00807B93">
        <w:rPr>
          <w:rFonts w:ascii="Tw Cen MT" w:hAnsi="Tw Cen MT"/>
          <w:lang w:val="sv-SE"/>
        </w:rPr>
        <w:t xml:space="preserve">. </w:t>
      </w:r>
      <w:r w:rsidRPr="00807B93">
        <w:rPr>
          <w:rFonts w:ascii="Tw Cen MT" w:hAnsi="Tw Cen MT"/>
        </w:rPr>
        <w:t>1 (1) :26-34, 2016</w:t>
      </w:r>
    </w:p>
    <w:p w14:paraId="79D410FF" w14:textId="2AAF5516" w:rsidR="00807B93" w:rsidRDefault="00807B93" w:rsidP="00045E22">
      <w:pPr>
        <w:ind w:left="567" w:hanging="567"/>
        <w:jc w:val="both"/>
        <w:rPr>
          <w:rFonts w:ascii="Tw Cen MT" w:hAnsi="Tw Cen MT"/>
        </w:rPr>
      </w:pPr>
      <w:r w:rsidRPr="00807B93">
        <w:rPr>
          <w:rFonts w:ascii="Tw Cen MT" w:hAnsi="Tw Cen MT"/>
          <w:lang w:val="id-ID"/>
        </w:rPr>
        <w:t>[</w:t>
      </w:r>
      <w:r w:rsidRPr="00807B93">
        <w:rPr>
          <w:rFonts w:ascii="Tw Cen MT" w:hAnsi="Tw Cen MT"/>
        </w:rPr>
        <w:t>13</w:t>
      </w:r>
      <w:r w:rsidRPr="00807B93">
        <w:rPr>
          <w:rFonts w:ascii="Tw Cen MT" w:hAnsi="Tw Cen MT"/>
          <w:lang w:val="id-ID"/>
        </w:rPr>
        <w:t>]</w:t>
      </w:r>
      <w:r w:rsidRPr="00807B93">
        <w:rPr>
          <w:rFonts w:ascii="Tw Cen MT" w:hAnsi="Tw Cen MT"/>
          <w:lang w:val="en-US"/>
        </w:rPr>
        <w:t xml:space="preserve"> </w:t>
      </w:r>
      <w:r w:rsidRPr="00807B93">
        <w:rPr>
          <w:rFonts w:ascii="Tw Cen MT" w:hAnsi="Tw Cen MT"/>
        </w:rPr>
        <w:t xml:space="preserve">Lely, Nilda., </w:t>
      </w:r>
      <w:proofErr w:type="spellStart"/>
      <w:r w:rsidRPr="00807B93">
        <w:rPr>
          <w:rFonts w:ascii="Tw Cen MT" w:hAnsi="Tw Cen MT"/>
        </w:rPr>
        <w:t>Ayu</w:t>
      </w:r>
      <w:proofErr w:type="spellEnd"/>
      <w:r w:rsidRPr="00807B93">
        <w:rPr>
          <w:rFonts w:ascii="Tw Cen MT" w:hAnsi="Tw Cen MT"/>
        </w:rPr>
        <w:t xml:space="preserve">, </w:t>
      </w:r>
      <w:proofErr w:type="spellStart"/>
      <w:r w:rsidRPr="00807B93">
        <w:rPr>
          <w:rFonts w:ascii="Tw Cen MT" w:hAnsi="Tw Cen MT"/>
        </w:rPr>
        <w:t>Anestia</w:t>
      </w:r>
      <w:proofErr w:type="spellEnd"/>
      <w:r w:rsidRPr="00807B93">
        <w:rPr>
          <w:rFonts w:ascii="Tw Cen MT" w:hAnsi="Tw Cen MT"/>
        </w:rPr>
        <w:t xml:space="preserve"> Meta &amp; </w:t>
      </w:r>
      <w:proofErr w:type="spellStart"/>
      <w:r w:rsidRPr="00807B93">
        <w:rPr>
          <w:rFonts w:ascii="Tw Cen MT" w:hAnsi="Tw Cen MT"/>
        </w:rPr>
        <w:t>Adrimas</w:t>
      </w:r>
      <w:proofErr w:type="spellEnd"/>
      <w:r w:rsidRPr="00807B93">
        <w:rPr>
          <w:rFonts w:ascii="Tw Cen MT" w:hAnsi="Tw Cen MT"/>
        </w:rPr>
        <w:t xml:space="preserve">. </w:t>
      </w:r>
      <w:proofErr w:type="spellStart"/>
      <w:r w:rsidRPr="00807B93">
        <w:rPr>
          <w:rFonts w:ascii="Tw Cen MT" w:hAnsi="Tw Cen MT"/>
        </w:rPr>
        <w:t>Efektifitas</w:t>
      </w:r>
      <w:proofErr w:type="spellEnd"/>
      <w:r w:rsidRPr="00807B93">
        <w:rPr>
          <w:rFonts w:ascii="Tw Cen MT" w:hAnsi="Tw Cen MT"/>
        </w:rPr>
        <w:t xml:space="preserve"> </w:t>
      </w:r>
      <w:proofErr w:type="spellStart"/>
      <w:r w:rsidRPr="00807B93">
        <w:rPr>
          <w:rFonts w:ascii="Tw Cen MT" w:hAnsi="Tw Cen MT"/>
        </w:rPr>
        <w:t>Fraksi</w:t>
      </w:r>
      <w:proofErr w:type="spellEnd"/>
      <w:r w:rsidRPr="00807B93">
        <w:rPr>
          <w:rFonts w:ascii="Tw Cen MT" w:hAnsi="Tw Cen MT"/>
        </w:rPr>
        <w:t xml:space="preserve"> </w:t>
      </w:r>
      <w:proofErr w:type="spellStart"/>
      <w:r w:rsidRPr="00807B93">
        <w:rPr>
          <w:rFonts w:ascii="Tw Cen MT" w:hAnsi="Tw Cen MT"/>
        </w:rPr>
        <w:t>Daun</w:t>
      </w:r>
      <w:proofErr w:type="spellEnd"/>
      <w:r w:rsidRPr="00807B93">
        <w:rPr>
          <w:rFonts w:ascii="Tw Cen MT" w:hAnsi="Tw Cen MT"/>
        </w:rPr>
        <w:t xml:space="preserve"> </w:t>
      </w:r>
      <w:proofErr w:type="spellStart"/>
      <w:r w:rsidRPr="00807B93">
        <w:rPr>
          <w:rFonts w:ascii="Tw Cen MT" w:hAnsi="Tw Cen MT"/>
        </w:rPr>
        <w:t>Matoa</w:t>
      </w:r>
      <w:proofErr w:type="spellEnd"/>
      <w:r w:rsidRPr="00807B93">
        <w:rPr>
          <w:rFonts w:ascii="Tw Cen MT" w:hAnsi="Tw Cen MT"/>
        </w:rPr>
        <w:t xml:space="preserve"> (</w:t>
      </w:r>
      <w:proofErr w:type="spellStart"/>
      <w:r w:rsidRPr="00807B93">
        <w:rPr>
          <w:rFonts w:ascii="Tw Cen MT" w:hAnsi="Tw Cen MT"/>
        </w:rPr>
        <w:t>Pometia</w:t>
      </w:r>
      <w:proofErr w:type="spellEnd"/>
      <w:r w:rsidRPr="00807B93">
        <w:rPr>
          <w:rFonts w:ascii="Tw Cen MT" w:hAnsi="Tw Cen MT"/>
        </w:rPr>
        <w:t xml:space="preserve"> </w:t>
      </w:r>
      <w:proofErr w:type="spellStart"/>
      <w:r w:rsidRPr="00807B93">
        <w:rPr>
          <w:rFonts w:ascii="Tw Cen MT" w:hAnsi="Tw Cen MT"/>
        </w:rPr>
        <w:t>pinnata</w:t>
      </w:r>
      <w:proofErr w:type="spellEnd"/>
      <w:r w:rsidRPr="00807B93">
        <w:rPr>
          <w:rFonts w:ascii="Tw Cen MT" w:hAnsi="Tw Cen MT"/>
        </w:rPr>
        <w:t xml:space="preserve"> J.R. </w:t>
      </w:r>
      <w:proofErr w:type="spellStart"/>
      <w:r w:rsidRPr="00807B93">
        <w:rPr>
          <w:rFonts w:ascii="Tw Cen MT" w:hAnsi="Tw Cen MT"/>
        </w:rPr>
        <w:t>Forst</w:t>
      </w:r>
      <w:proofErr w:type="spellEnd"/>
      <w:r w:rsidRPr="00807B93">
        <w:rPr>
          <w:rFonts w:ascii="Tw Cen MT" w:hAnsi="Tw Cen MT"/>
        </w:rPr>
        <w:t xml:space="preserve">. &amp; G. </w:t>
      </w:r>
      <w:proofErr w:type="spellStart"/>
      <w:r w:rsidRPr="00807B93">
        <w:rPr>
          <w:rFonts w:ascii="Tw Cen MT" w:hAnsi="Tw Cen MT"/>
        </w:rPr>
        <w:t>Forst</w:t>
      </w:r>
      <w:proofErr w:type="spellEnd"/>
      <w:r w:rsidRPr="00807B93">
        <w:rPr>
          <w:rFonts w:ascii="Tw Cen MT" w:hAnsi="Tw Cen MT"/>
        </w:rPr>
        <w:t xml:space="preserve">.) </w:t>
      </w:r>
      <w:proofErr w:type="spellStart"/>
      <w:r w:rsidRPr="00807B93">
        <w:rPr>
          <w:rFonts w:ascii="Tw Cen MT" w:hAnsi="Tw Cen MT"/>
        </w:rPr>
        <w:t>Sebagai</w:t>
      </w:r>
      <w:proofErr w:type="spellEnd"/>
      <w:r w:rsidRPr="00807B93">
        <w:rPr>
          <w:rFonts w:ascii="Tw Cen MT" w:hAnsi="Tw Cen MT"/>
        </w:rPr>
        <w:t xml:space="preserve"> </w:t>
      </w:r>
      <w:proofErr w:type="spellStart"/>
      <w:r w:rsidRPr="00807B93">
        <w:rPr>
          <w:rFonts w:ascii="Tw Cen MT" w:hAnsi="Tw Cen MT"/>
        </w:rPr>
        <w:t>Antimikroba</w:t>
      </w:r>
      <w:proofErr w:type="spellEnd"/>
      <w:r w:rsidRPr="00807B93">
        <w:rPr>
          <w:rFonts w:ascii="Tw Cen MT" w:hAnsi="Tw Cen MT"/>
        </w:rPr>
        <w:t xml:space="preserve">. </w:t>
      </w:r>
      <w:proofErr w:type="spellStart"/>
      <w:r w:rsidRPr="001138A7">
        <w:rPr>
          <w:rFonts w:ascii="Tw Cen MT" w:hAnsi="Tw Cen MT"/>
          <w:i/>
        </w:rPr>
        <w:t>Jurnal</w:t>
      </w:r>
      <w:proofErr w:type="spellEnd"/>
      <w:r w:rsidRPr="001138A7">
        <w:rPr>
          <w:rFonts w:ascii="Tw Cen MT" w:hAnsi="Tw Cen MT"/>
          <w:i/>
        </w:rPr>
        <w:t xml:space="preserve"> </w:t>
      </w:r>
      <w:proofErr w:type="spellStart"/>
      <w:r w:rsidRPr="001138A7">
        <w:rPr>
          <w:rFonts w:ascii="Tw Cen MT" w:hAnsi="Tw Cen MT"/>
          <w:i/>
        </w:rPr>
        <w:t>Ilmiah</w:t>
      </w:r>
      <w:proofErr w:type="spellEnd"/>
      <w:r w:rsidRPr="001138A7">
        <w:rPr>
          <w:rFonts w:ascii="Tw Cen MT" w:hAnsi="Tw Cen MT"/>
          <w:i/>
        </w:rPr>
        <w:t xml:space="preserve"> Bhakti </w:t>
      </w:r>
      <w:proofErr w:type="spellStart"/>
      <w:r w:rsidRPr="001138A7">
        <w:rPr>
          <w:rFonts w:ascii="Tw Cen MT" w:hAnsi="Tw Cen MT"/>
          <w:i/>
        </w:rPr>
        <w:t>Farmasi</w:t>
      </w:r>
      <w:proofErr w:type="spellEnd"/>
      <w:r w:rsidR="001138A7">
        <w:rPr>
          <w:rFonts w:ascii="Tw Cen MT" w:hAnsi="Tw Cen MT"/>
        </w:rPr>
        <w:t>,</w:t>
      </w:r>
      <w:r w:rsidRPr="00807B93">
        <w:rPr>
          <w:rFonts w:ascii="Tw Cen MT" w:hAnsi="Tw Cen MT"/>
        </w:rPr>
        <w:t xml:space="preserve"> 1 (1), 2016</w:t>
      </w:r>
    </w:p>
    <w:p w14:paraId="191B4BB7" w14:textId="33358D64" w:rsidR="00807B93" w:rsidRDefault="00215440" w:rsidP="00045E22">
      <w:pPr>
        <w:ind w:left="567" w:hanging="567"/>
        <w:jc w:val="both"/>
        <w:rPr>
          <w:rFonts w:ascii="Tw Cen MT" w:hAnsi="Tw Cen MT"/>
        </w:rPr>
      </w:pPr>
      <w:r w:rsidRPr="001E4950">
        <w:rPr>
          <w:rFonts w:ascii="Tw Cen MT" w:hAnsi="Tw Cen MT"/>
          <w:lang w:val="id-ID"/>
        </w:rPr>
        <w:t>[</w:t>
      </w:r>
      <w:r w:rsidRPr="00807B93">
        <w:rPr>
          <w:rFonts w:ascii="Tw Cen MT" w:hAnsi="Tw Cen MT"/>
          <w:lang w:val="id-ID"/>
        </w:rPr>
        <w:t>1</w:t>
      </w:r>
      <w:r>
        <w:rPr>
          <w:rFonts w:ascii="Tw Cen MT" w:hAnsi="Tw Cen MT"/>
          <w:lang w:val="en-US"/>
        </w:rPr>
        <w:t>4</w:t>
      </w:r>
      <w:r w:rsidRPr="001E4950">
        <w:rPr>
          <w:rFonts w:ascii="Tw Cen MT" w:hAnsi="Tw Cen MT"/>
          <w:lang w:val="id-ID"/>
        </w:rPr>
        <w:t>]</w:t>
      </w:r>
      <w:r>
        <w:rPr>
          <w:rFonts w:ascii="Tw Cen MT" w:hAnsi="Tw Cen MT"/>
          <w:lang w:val="en-US"/>
        </w:rPr>
        <w:t xml:space="preserve"> </w:t>
      </w:r>
      <w:proofErr w:type="spellStart"/>
      <w:r w:rsidRPr="00215440">
        <w:rPr>
          <w:rFonts w:ascii="Tw Cen MT" w:hAnsi="Tw Cen MT"/>
        </w:rPr>
        <w:t>Ngajow</w:t>
      </w:r>
      <w:proofErr w:type="spellEnd"/>
      <w:r w:rsidRPr="00215440">
        <w:rPr>
          <w:rFonts w:ascii="Tw Cen MT" w:hAnsi="Tw Cen MT"/>
        </w:rPr>
        <w:t xml:space="preserve">, Mercy., </w:t>
      </w:r>
      <w:proofErr w:type="spellStart"/>
      <w:r w:rsidRPr="00215440">
        <w:rPr>
          <w:rFonts w:ascii="Tw Cen MT" w:hAnsi="Tw Cen MT"/>
        </w:rPr>
        <w:t>Abidjulu</w:t>
      </w:r>
      <w:proofErr w:type="spellEnd"/>
      <w:r w:rsidRPr="00215440">
        <w:rPr>
          <w:rFonts w:ascii="Tw Cen MT" w:hAnsi="Tw Cen MT"/>
        </w:rPr>
        <w:t xml:space="preserve">, Jemmy &amp; Vanda S. </w:t>
      </w:r>
      <w:proofErr w:type="spellStart"/>
      <w:r w:rsidRPr="00215440">
        <w:rPr>
          <w:rFonts w:ascii="Tw Cen MT" w:hAnsi="Tw Cen MT"/>
        </w:rPr>
        <w:t>Kamu</w:t>
      </w:r>
      <w:proofErr w:type="spellEnd"/>
      <w:r w:rsidRPr="00215440">
        <w:rPr>
          <w:rFonts w:ascii="Tw Cen MT" w:hAnsi="Tw Cen MT"/>
        </w:rPr>
        <w:t xml:space="preserve">. </w:t>
      </w:r>
      <w:proofErr w:type="spellStart"/>
      <w:r w:rsidRPr="00215440">
        <w:rPr>
          <w:rFonts w:ascii="Tw Cen MT" w:hAnsi="Tw Cen MT"/>
        </w:rPr>
        <w:t>Pengaruh</w:t>
      </w:r>
      <w:proofErr w:type="spellEnd"/>
      <w:r w:rsidRPr="00215440">
        <w:rPr>
          <w:rFonts w:ascii="Tw Cen MT" w:hAnsi="Tw Cen MT"/>
        </w:rPr>
        <w:t xml:space="preserve"> </w:t>
      </w:r>
      <w:proofErr w:type="spellStart"/>
      <w:r w:rsidRPr="00215440">
        <w:rPr>
          <w:rFonts w:ascii="Tw Cen MT" w:hAnsi="Tw Cen MT"/>
        </w:rPr>
        <w:t>Antibakteri</w:t>
      </w:r>
      <w:proofErr w:type="spellEnd"/>
      <w:r w:rsidRPr="00215440">
        <w:rPr>
          <w:rFonts w:ascii="Tw Cen MT" w:hAnsi="Tw Cen MT"/>
        </w:rPr>
        <w:t xml:space="preserve"> </w:t>
      </w:r>
      <w:proofErr w:type="spellStart"/>
      <w:r w:rsidRPr="00215440">
        <w:rPr>
          <w:rFonts w:ascii="Tw Cen MT" w:hAnsi="Tw Cen MT"/>
        </w:rPr>
        <w:t>Ekstrak</w:t>
      </w:r>
      <w:proofErr w:type="spellEnd"/>
      <w:r w:rsidRPr="00215440">
        <w:rPr>
          <w:rFonts w:ascii="Tw Cen MT" w:hAnsi="Tw Cen MT"/>
        </w:rPr>
        <w:t xml:space="preserve"> </w:t>
      </w:r>
      <w:proofErr w:type="spellStart"/>
      <w:r w:rsidRPr="00215440">
        <w:rPr>
          <w:rFonts w:ascii="Tw Cen MT" w:hAnsi="Tw Cen MT"/>
        </w:rPr>
        <w:t>Etanol</w:t>
      </w:r>
      <w:proofErr w:type="spellEnd"/>
      <w:r w:rsidRPr="00215440">
        <w:rPr>
          <w:rFonts w:ascii="Tw Cen MT" w:hAnsi="Tw Cen MT"/>
        </w:rPr>
        <w:t xml:space="preserve"> </w:t>
      </w:r>
      <w:proofErr w:type="spellStart"/>
      <w:r w:rsidRPr="00215440">
        <w:rPr>
          <w:rFonts w:ascii="Tw Cen MT" w:hAnsi="Tw Cen MT"/>
        </w:rPr>
        <w:t>Kulit</w:t>
      </w:r>
      <w:proofErr w:type="spellEnd"/>
      <w:r w:rsidRPr="00215440">
        <w:rPr>
          <w:rFonts w:ascii="Tw Cen MT" w:hAnsi="Tw Cen MT"/>
        </w:rPr>
        <w:t xml:space="preserve"> </w:t>
      </w:r>
      <w:proofErr w:type="spellStart"/>
      <w:r w:rsidRPr="00215440">
        <w:rPr>
          <w:rFonts w:ascii="Tw Cen MT" w:hAnsi="Tw Cen MT"/>
        </w:rPr>
        <w:t>Batang</w:t>
      </w:r>
      <w:proofErr w:type="spellEnd"/>
      <w:r w:rsidRPr="00215440">
        <w:rPr>
          <w:rFonts w:ascii="Tw Cen MT" w:hAnsi="Tw Cen MT"/>
        </w:rPr>
        <w:t xml:space="preserve"> </w:t>
      </w:r>
      <w:proofErr w:type="spellStart"/>
      <w:r w:rsidRPr="00215440">
        <w:rPr>
          <w:rFonts w:ascii="Tw Cen MT" w:hAnsi="Tw Cen MT"/>
        </w:rPr>
        <w:t>Matoa</w:t>
      </w:r>
      <w:proofErr w:type="spellEnd"/>
      <w:r w:rsidRPr="00215440">
        <w:rPr>
          <w:rFonts w:ascii="Tw Cen MT" w:hAnsi="Tw Cen MT"/>
        </w:rPr>
        <w:t xml:space="preserve"> (</w:t>
      </w:r>
      <w:proofErr w:type="spellStart"/>
      <w:r w:rsidRPr="00215440">
        <w:rPr>
          <w:rFonts w:ascii="Tw Cen MT" w:hAnsi="Tw Cen MT"/>
        </w:rPr>
        <w:t>Pometia</w:t>
      </w:r>
      <w:proofErr w:type="spellEnd"/>
      <w:r w:rsidRPr="00215440">
        <w:rPr>
          <w:rFonts w:ascii="Tw Cen MT" w:hAnsi="Tw Cen MT"/>
        </w:rPr>
        <w:t xml:space="preserve"> </w:t>
      </w:r>
      <w:proofErr w:type="spellStart"/>
      <w:r w:rsidRPr="00215440">
        <w:rPr>
          <w:rFonts w:ascii="Tw Cen MT" w:hAnsi="Tw Cen MT"/>
        </w:rPr>
        <w:t>pinnata</w:t>
      </w:r>
      <w:proofErr w:type="spellEnd"/>
      <w:r w:rsidRPr="00215440">
        <w:rPr>
          <w:rFonts w:ascii="Tw Cen MT" w:hAnsi="Tw Cen MT"/>
        </w:rPr>
        <w:t xml:space="preserve">) </w:t>
      </w:r>
      <w:proofErr w:type="spellStart"/>
      <w:r w:rsidRPr="00215440">
        <w:rPr>
          <w:rFonts w:ascii="Tw Cen MT" w:hAnsi="Tw Cen MT"/>
        </w:rPr>
        <w:t>terhadap</w:t>
      </w:r>
      <w:proofErr w:type="spellEnd"/>
      <w:r w:rsidRPr="00215440">
        <w:rPr>
          <w:rFonts w:ascii="Tw Cen MT" w:hAnsi="Tw Cen MT"/>
        </w:rPr>
        <w:t xml:space="preserve"> Staphylococcus </w:t>
      </w:r>
      <w:proofErr w:type="spellStart"/>
      <w:r w:rsidRPr="00215440">
        <w:rPr>
          <w:rFonts w:ascii="Tw Cen MT" w:hAnsi="Tw Cen MT"/>
        </w:rPr>
        <w:t>aureus</w:t>
      </w:r>
      <w:proofErr w:type="spellEnd"/>
      <w:r w:rsidRPr="00215440">
        <w:rPr>
          <w:rFonts w:ascii="Tw Cen MT" w:hAnsi="Tw Cen MT"/>
        </w:rPr>
        <w:t xml:space="preserve">. </w:t>
      </w:r>
      <w:proofErr w:type="spellStart"/>
      <w:r w:rsidRPr="001138A7">
        <w:rPr>
          <w:rFonts w:ascii="Tw Cen MT" w:hAnsi="Tw Cen MT"/>
          <w:i/>
        </w:rPr>
        <w:t>Jurnal</w:t>
      </w:r>
      <w:proofErr w:type="spellEnd"/>
      <w:r w:rsidRPr="001138A7">
        <w:rPr>
          <w:rFonts w:ascii="Tw Cen MT" w:hAnsi="Tw Cen MT"/>
          <w:i/>
        </w:rPr>
        <w:t xml:space="preserve"> MIPA UNSRAT</w:t>
      </w:r>
      <w:r w:rsidR="001138A7">
        <w:rPr>
          <w:rFonts w:ascii="Tw Cen MT" w:hAnsi="Tw Cen MT"/>
          <w:i/>
        </w:rPr>
        <w:t>,</w:t>
      </w:r>
      <w:r w:rsidRPr="00215440">
        <w:rPr>
          <w:rFonts w:ascii="Tw Cen MT" w:hAnsi="Tw Cen MT"/>
        </w:rPr>
        <w:t xml:space="preserve"> Online 2 (2)</w:t>
      </w:r>
      <w:r w:rsidR="001138A7">
        <w:rPr>
          <w:rFonts w:ascii="Tw Cen MT" w:hAnsi="Tw Cen MT"/>
        </w:rPr>
        <w:t>, 2013</w:t>
      </w:r>
    </w:p>
    <w:p w14:paraId="1AB98D6E" w14:textId="77777777" w:rsidR="001138A7" w:rsidRDefault="001138A7" w:rsidP="00045E22">
      <w:pPr>
        <w:ind w:left="567" w:hanging="567"/>
        <w:jc w:val="both"/>
        <w:rPr>
          <w:rFonts w:ascii="Tw Cen MT" w:hAnsi="Tw Cen MT"/>
        </w:rPr>
      </w:pPr>
    </w:p>
    <w:p w14:paraId="5B736E0E" w14:textId="77777777" w:rsidR="001138A7" w:rsidRPr="00FA7700" w:rsidRDefault="001138A7" w:rsidP="00045E22">
      <w:pPr>
        <w:ind w:left="567" w:hanging="567"/>
        <w:jc w:val="both"/>
      </w:pPr>
    </w:p>
    <w:p w14:paraId="13D58CA7" w14:textId="064B8853" w:rsidR="0030215E" w:rsidRPr="00FA7700" w:rsidRDefault="0030215E" w:rsidP="00045E22">
      <w:pPr>
        <w:widowControl w:val="0"/>
        <w:autoSpaceDE w:val="0"/>
        <w:autoSpaceDN w:val="0"/>
        <w:adjustRightInd w:val="0"/>
        <w:ind w:left="567" w:hanging="567"/>
        <w:jc w:val="both"/>
        <w:rPr>
          <w:rFonts w:ascii="Tw Cen MT" w:hAnsi="Tw Cen MT"/>
        </w:rPr>
      </w:pPr>
      <w:r w:rsidRPr="00FA7700">
        <w:rPr>
          <w:rFonts w:ascii="Tw Cen MT" w:eastAsia="Twentieth Century" w:hAnsi="Tw Cen MT" w:cs="Twentieth Century"/>
          <w:color w:val="0D0D0D"/>
          <w:lang w:val="id-ID"/>
        </w:rPr>
        <w:lastRenderedPageBreak/>
        <w:t>[</w:t>
      </w:r>
      <w:r w:rsidR="00FA7700" w:rsidRPr="00FA7700">
        <w:rPr>
          <w:rFonts w:ascii="Tw Cen MT" w:eastAsia="Twentieth Century" w:hAnsi="Tw Cen MT" w:cs="Twentieth Century"/>
          <w:color w:val="0D0D0D"/>
          <w:lang w:val="en-US"/>
        </w:rPr>
        <w:t>15</w:t>
      </w:r>
      <w:r w:rsidRPr="00FA7700">
        <w:rPr>
          <w:rFonts w:ascii="Tw Cen MT" w:eastAsia="Twentieth Century" w:hAnsi="Tw Cen MT" w:cs="Twentieth Century"/>
          <w:color w:val="0D0D0D"/>
          <w:lang w:val="id-ID"/>
        </w:rPr>
        <w:t xml:space="preserve">] </w:t>
      </w:r>
      <w:r w:rsidR="001138A7">
        <w:rPr>
          <w:rFonts w:ascii="Tw Cen MT" w:eastAsia="Twentieth Century" w:hAnsi="Tw Cen MT" w:cs="Twentieth Century"/>
          <w:color w:val="0D0D0D"/>
          <w:lang w:val="en-US"/>
        </w:rPr>
        <w:tab/>
      </w:r>
      <w:r w:rsidRPr="00FA7700">
        <w:rPr>
          <w:rFonts w:ascii="Tw Cen MT" w:hAnsi="Tw Cen MT"/>
          <w:lang w:val="id-ID"/>
        </w:rPr>
        <w:t>Tanaya, V., R. Retnowati dan Suratmo, Fraksi Semi Polar dari Daun Mangga Kasturi (</w:t>
      </w:r>
      <w:r w:rsidRPr="00FA7700">
        <w:rPr>
          <w:rFonts w:ascii="Tw Cen MT" w:hAnsi="Tw Cen MT"/>
          <w:i/>
          <w:lang w:val="id-ID"/>
        </w:rPr>
        <w:t>Mangifera casturi</w:t>
      </w:r>
      <w:r w:rsidRPr="00FA7700">
        <w:rPr>
          <w:rFonts w:ascii="Tw Cen MT" w:hAnsi="Tw Cen MT"/>
          <w:lang w:val="id-ID"/>
        </w:rPr>
        <w:t xml:space="preserve"> Kosterm). </w:t>
      </w:r>
      <w:proofErr w:type="gramStart"/>
      <w:r w:rsidRPr="001138A7">
        <w:rPr>
          <w:rFonts w:ascii="Tw Cen MT" w:hAnsi="Tw Cen MT"/>
          <w:i/>
        </w:rPr>
        <w:t>Kimia Student Journal</w:t>
      </w:r>
      <w:r w:rsidRPr="00FA7700">
        <w:rPr>
          <w:rFonts w:ascii="Tw Cen MT" w:hAnsi="Tw Cen MT"/>
        </w:rPr>
        <w:t>, Vol 1 No 1.</w:t>
      </w:r>
      <w:proofErr w:type="gramEnd"/>
      <w:r w:rsidRPr="00FA7700">
        <w:rPr>
          <w:rFonts w:ascii="Tw Cen MT" w:hAnsi="Tw Cen MT"/>
        </w:rPr>
        <w:t xml:space="preserve"> </w:t>
      </w:r>
      <w:proofErr w:type="spellStart"/>
      <w:r w:rsidRPr="00FA7700">
        <w:rPr>
          <w:rFonts w:ascii="Tw Cen MT" w:hAnsi="Tw Cen MT"/>
        </w:rPr>
        <w:t>Universitas</w:t>
      </w:r>
      <w:proofErr w:type="spellEnd"/>
      <w:r w:rsidRPr="00FA7700">
        <w:rPr>
          <w:rFonts w:ascii="Tw Cen MT" w:hAnsi="Tw Cen MT"/>
        </w:rPr>
        <w:t xml:space="preserve"> </w:t>
      </w:r>
      <w:proofErr w:type="spellStart"/>
      <w:r w:rsidRPr="00FA7700">
        <w:rPr>
          <w:rFonts w:ascii="Tw Cen MT" w:hAnsi="Tw Cen MT"/>
        </w:rPr>
        <w:t>Brawijaya</w:t>
      </w:r>
      <w:proofErr w:type="spellEnd"/>
      <w:r w:rsidRPr="00FA7700">
        <w:rPr>
          <w:rFonts w:ascii="Tw Cen MT" w:hAnsi="Tw Cen MT"/>
        </w:rPr>
        <w:t>, 2015</w:t>
      </w:r>
    </w:p>
    <w:p w14:paraId="4C3457AE" w14:textId="76F949C7" w:rsidR="0030215E" w:rsidRPr="00FA7700" w:rsidRDefault="0030215E" w:rsidP="00045E22">
      <w:pPr>
        <w:widowControl w:val="0"/>
        <w:autoSpaceDE w:val="0"/>
        <w:autoSpaceDN w:val="0"/>
        <w:adjustRightInd w:val="0"/>
        <w:ind w:left="567" w:hanging="567"/>
        <w:jc w:val="both"/>
        <w:rPr>
          <w:rFonts w:ascii="Tw Cen MT" w:hAnsi="Tw Cen MT"/>
        </w:rPr>
      </w:pPr>
      <w:r w:rsidRPr="00FA7700">
        <w:rPr>
          <w:rFonts w:ascii="Tw Cen MT" w:eastAsia="Twentieth Century" w:hAnsi="Tw Cen MT" w:cs="Twentieth Century"/>
          <w:color w:val="0D0D0D"/>
        </w:rPr>
        <w:t>[</w:t>
      </w:r>
      <w:r w:rsidR="00FA7700" w:rsidRPr="00FA7700">
        <w:rPr>
          <w:rFonts w:ascii="Tw Cen MT" w:eastAsia="Twentieth Century" w:hAnsi="Tw Cen MT" w:cs="Twentieth Century"/>
          <w:color w:val="0D0D0D"/>
        </w:rPr>
        <w:t>16</w:t>
      </w:r>
      <w:r w:rsidRPr="00FA7700">
        <w:rPr>
          <w:rFonts w:ascii="Tw Cen MT" w:eastAsia="Twentieth Century" w:hAnsi="Tw Cen MT" w:cs="Twentieth Century"/>
          <w:color w:val="0D0D0D"/>
        </w:rPr>
        <w:t xml:space="preserve">] </w:t>
      </w:r>
      <w:r w:rsidR="00764700" w:rsidRPr="00FA7700">
        <w:rPr>
          <w:rFonts w:ascii="Tw Cen MT" w:hAnsi="Tw Cen MT"/>
        </w:rPr>
        <w:t xml:space="preserve">Sutton, S, Measurement of Microbial Cells Bay </w:t>
      </w:r>
      <w:proofErr w:type="spellStart"/>
      <w:r w:rsidR="00764700" w:rsidRPr="00FA7700">
        <w:rPr>
          <w:rFonts w:ascii="Tw Cen MT" w:hAnsi="Tw Cen MT"/>
        </w:rPr>
        <w:t>Optial</w:t>
      </w:r>
      <w:proofErr w:type="spellEnd"/>
      <w:r w:rsidR="00764700" w:rsidRPr="00FA7700">
        <w:rPr>
          <w:rFonts w:ascii="Tw Cen MT" w:hAnsi="Tw Cen MT"/>
        </w:rPr>
        <w:t xml:space="preserve"> Density. </w:t>
      </w:r>
      <w:r w:rsidR="00764700" w:rsidRPr="00FA7700">
        <w:rPr>
          <w:rFonts w:ascii="Tw Cen MT" w:hAnsi="Tw Cen MT"/>
          <w:i/>
        </w:rPr>
        <w:t>Journal of Validation Technology</w:t>
      </w:r>
      <w:r w:rsidR="00764700" w:rsidRPr="00FA7700">
        <w:rPr>
          <w:rFonts w:ascii="Tw Cen MT" w:hAnsi="Tw Cen MT"/>
        </w:rPr>
        <w:t>. 17: 46-49, 2011</w:t>
      </w:r>
    </w:p>
    <w:p w14:paraId="45C176E0" w14:textId="287E0774" w:rsidR="00764700" w:rsidRPr="00FA7700" w:rsidRDefault="00764700" w:rsidP="00045E22">
      <w:pPr>
        <w:widowControl w:val="0"/>
        <w:autoSpaceDE w:val="0"/>
        <w:autoSpaceDN w:val="0"/>
        <w:adjustRightInd w:val="0"/>
        <w:ind w:left="567" w:hanging="567"/>
        <w:jc w:val="both"/>
        <w:rPr>
          <w:rFonts w:ascii="Tw Cen MT" w:hAnsi="Tw Cen MT"/>
        </w:rPr>
      </w:pPr>
      <w:r w:rsidRPr="00FA7700">
        <w:rPr>
          <w:rFonts w:ascii="Tw Cen MT" w:eastAsia="Twentieth Century" w:hAnsi="Tw Cen MT" w:cs="Twentieth Century"/>
          <w:color w:val="0D0D0D"/>
          <w:lang w:val="es-ES"/>
        </w:rPr>
        <w:t>[</w:t>
      </w:r>
      <w:r w:rsidR="00FA7700" w:rsidRPr="00FA7700">
        <w:rPr>
          <w:rFonts w:ascii="Tw Cen MT" w:eastAsia="Twentieth Century" w:hAnsi="Tw Cen MT" w:cs="Twentieth Century"/>
          <w:color w:val="0D0D0D"/>
          <w:lang w:val="es-ES"/>
        </w:rPr>
        <w:t>17</w:t>
      </w:r>
      <w:r w:rsidRPr="00FA7700">
        <w:rPr>
          <w:rFonts w:ascii="Tw Cen MT" w:eastAsia="Twentieth Century" w:hAnsi="Tw Cen MT" w:cs="Twentieth Century"/>
          <w:color w:val="0D0D0D"/>
          <w:lang w:val="es-ES"/>
        </w:rPr>
        <w:t xml:space="preserve">] </w:t>
      </w:r>
      <w:r w:rsidR="001138A7">
        <w:rPr>
          <w:rFonts w:ascii="Tw Cen MT" w:eastAsia="Twentieth Century" w:hAnsi="Tw Cen MT" w:cs="Twentieth Century"/>
          <w:color w:val="0D0D0D"/>
          <w:lang w:val="es-ES"/>
        </w:rPr>
        <w:tab/>
      </w:r>
      <w:proofErr w:type="spellStart"/>
      <w:r w:rsidRPr="00FA7700">
        <w:rPr>
          <w:rFonts w:ascii="Tw Cen MT" w:hAnsi="Tw Cen MT"/>
          <w:lang w:val="es-ES"/>
        </w:rPr>
        <w:t>Acumedia</w:t>
      </w:r>
      <w:proofErr w:type="spellEnd"/>
      <w:r w:rsidRPr="00FA7700">
        <w:rPr>
          <w:rFonts w:ascii="Tw Cen MT" w:hAnsi="Tw Cen MT"/>
          <w:lang w:val="es-ES"/>
        </w:rPr>
        <w:t xml:space="preserve">, </w:t>
      </w:r>
      <w:proofErr w:type="spellStart"/>
      <w:r w:rsidRPr="00FA7700">
        <w:rPr>
          <w:rFonts w:ascii="Tw Cen MT" w:hAnsi="Tw Cen MT"/>
          <w:i/>
          <w:lang w:val="es-ES"/>
        </w:rPr>
        <w:t>Muller</w:t>
      </w:r>
      <w:proofErr w:type="spellEnd"/>
      <w:r w:rsidRPr="00FA7700">
        <w:rPr>
          <w:rFonts w:ascii="Tw Cen MT" w:hAnsi="Tw Cen MT"/>
          <w:i/>
          <w:lang w:val="es-ES"/>
        </w:rPr>
        <w:t xml:space="preserve"> </w:t>
      </w:r>
      <w:proofErr w:type="spellStart"/>
      <w:r w:rsidRPr="00FA7700">
        <w:rPr>
          <w:rFonts w:ascii="Tw Cen MT" w:hAnsi="Tw Cen MT"/>
          <w:i/>
          <w:lang w:val="es-ES"/>
        </w:rPr>
        <w:t>Hinton</w:t>
      </w:r>
      <w:proofErr w:type="spellEnd"/>
      <w:r w:rsidRPr="00FA7700">
        <w:rPr>
          <w:rFonts w:ascii="Tw Cen MT" w:hAnsi="Tw Cen MT"/>
          <w:i/>
          <w:lang w:val="es-ES"/>
        </w:rPr>
        <w:t xml:space="preserve"> Agar, </w:t>
      </w:r>
      <w:r w:rsidRPr="00FA7700">
        <w:rPr>
          <w:rFonts w:ascii="Tw Cen MT" w:hAnsi="Tw Cen MT"/>
          <w:lang w:val="es-ES"/>
        </w:rPr>
        <w:t xml:space="preserve">PI 7101. </w:t>
      </w:r>
      <w:r w:rsidRPr="00FA7700">
        <w:rPr>
          <w:rFonts w:ascii="Tw Cen MT" w:hAnsi="Tw Cen MT"/>
        </w:rPr>
        <w:t>Rev 03, 2011</w:t>
      </w:r>
    </w:p>
    <w:p w14:paraId="3FCCFFE9" w14:textId="4D39DA8E" w:rsidR="00764700" w:rsidRPr="00FA7700" w:rsidRDefault="00764700" w:rsidP="001138A7">
      <w:pPr>
        <w:widowControl w:val="0"/>
        <w:autoSpaceDE w:val="0"/>
        <w:autoSpaceDN w:val="0"/>
        <w:adjustRightInd w:val="0"/>
        <w:ind w:left="567" w:hanging="567"/>
        <w:jc w:val="both"/>
        <w:rPr>
          <w:rFonts w:ascii="Tw Cen MT" w:hAnsi="Tw Cen MT"/>
        </w:rPr>
      </w:pPr>
      <w:r w:rsidRPr="00FA7700">
        <w:rPr>
          <w:rFonts w:ascii="Tw Cen MT" w:eastAsia="Twentieth Century" w:hAnsi="Tw Cen MT" w:cs="Twentieth Century"/>
          <w:color w:val="0D0D0D"/>
        </w:rPr>
        <w:t>[1</w:t>
      </w:r>
      <w:r w:rsidR="00FA7700" w:rsidRPr="00FA7700">
        <w:rPr>
          <w:rFonts w:ascii="Tw Cen MT" w:eastAsia="Twentieth Century" w:hAnsi="Tw Cen MT" w:cs="Twentieth Century"/>
          <w:color w:val="0D0D0D"/>
        </w:rPr>
        <w:t>8</w:t>
      </w:r>
      <w:r w:rsidRPr="00FA7700">
        <w:rPr>
          <w:rFonts w:ascii="Tw Cen MT" w:eastAsia="Twentieth Century" w:hAnsi="Tw Cen MT" w:cs="Twentieth Century"/>
          <w:color w:val="0D0D0D"/>
        </w:rPr>
        <w:t xml:space="preserve">] </w:t>
      </w:r>
      <w:r w:rsidR="001138A7">
        <w:rPr>
          <w:rFonts w:ascii="Tw Cen MT" w:eastAsia="Twentieth Century" w:hAnsi="Tw Cen MT" w:cs="Twentieth Century"/>
          <w:color w:val="0D0D0D"/>
        </w:rPr>
        <w:tab/>
      </w:r>
      <w:proofErr w:type="spellStart"/>
      <w:r w:rsidRPr="00FA7700">
        <w:rPr>
          <w:rFonts w:ascii="Tw Cen MT" w:hAnsi="Tw Cen MT"/>
        </w:rPr>
        <w:t>Kee</w:t>
      </w:r>
      <w:proofErr w:type="spellEnd"/>
      <w:r w:rsidRPr="00FA7700">
        <w:rPr>
          <w:rFonts w:ascii="Tw Cen MT" w:hAnsi="Tw Cen MT"/>
        </w:rPr>
        <w:t xml:space="preserve">, J.L </w:t>
      </w:r>
      <w:proofErr w:type="spellStart"/>
      <w:r w:rsidRPr="00FA7700">
        <w:rPr>
          <w:rFonts w:ascii="Tw Cen MT" w:hAnsi="Tw Cen MT"/>
        </w:rPr>
        <w:t>dan</w:t>
      </w:r>
      <w:proofErr w:type="spellEnd"/>
      <w:r w:rsidRPr="00FA7700">
        <w:rPr>
          <w:rFonts w:ascii="Tw Cen MT" w:hAnsi="Tw Cen MT"/>
        </w:rPr>
        <w:t xml:space="preserve"> E. R. Hayes, </w:t>
      </w:r>
      <w:proofErr w:type="spellStart"/>
      <w:r w:rsidRPr="00FA7700">
        <w:rPr>
          <w:rFonts w:ascii="Tw Cen MT" w:hAnsi="Tw Cen MT"/>
          <w:i/>
        </w:rPr>
        <w:t>Farmakologi</w:t>
      </w:r>
      <w:proofErr w:type="spellEnd"/>
      <w:r w:rsidRPr="00FA7700">
        <w:rPr>
          <w:rFonts w:ascii="Tw Cen MT" w:hAnsi="Tw Cen MT"/>
          <w:i/>
        </w:rPr>
        <w:t xml:space="preserve"> </w:t>
      </w:r>
      <w:proofErr w:type="spellStart"/>
      <w:r w:rsidRPr="00FA7700">
        <w:rPr>
          <w:rFonts w:ascii="Tw Cen MT" w:hAnsi="Tw Cen MT"/>
          <w:i/>
        </w:rPr>
        <w:t>Pendekatan</w:t>
      </w:r>
      <w:proofErr w:type="spellEnd"/>
      <w:r w:rsidRPr="00FA7700">
        <w:rPr>
          <w:rFonts w:ascii="Tw Cen MT" w:hAnsi="Tw Cen MT"/>
          <w:i/>
        </w:rPr>
        <w:t xml:space="preserve"> Proses </w:t>
      </w:r>
      <w:proofErr w:type="spellStart"/>
      <w:r w:rsidRPr="00FA7700">
        <w:rPr>
          <w:rFonts w:ascii="Tw Cen MT" w:hAnsi="Tw Cen MT"/>
          <w:i/>
        </w:rPr>
        <w:t>Keperawatan</w:t>
      </w:r>
      <w:proofErr w:type="spellEnd"/>
      <w:r w:rsidR="001138A7">
        <w:rPr>
          <w:rFonts w:ascii="Tw Cen MT" w:hAnsi="Tw Cen MT"/>
          <w:i/>
        </w:rPr>
        <w:t>,</w:t>
      </w:r>
      <w:r w:rsidRPr="00FA7700">
        <w:rPr>
          <w:rFonts w:ascii="Tw Cen MT" w:hAnsi="Tw Cen MT"/>
        </w:rPr>
        <w:t xml:space="preserve"> Jakarta: </w:t>
      </w:r>
      <w:proofErr w:type="spellStart"/>
      <w:r w:rsidRPr="00FA7700">
        <w:rPr>
          <w:rFonts w:ascii="Tw Cen MT" w:hAnsi="Tw Cen MT"/>
        </w:rPr>
        <w:t>Buku</w:t>
      </w:r>
      <w:proofErr w:type="spellEnd"/>
      <w:r w:rsidRPr="00FA7700">
        <w:rPr>
          <w:rFonts w:ascii="Tw Cen MT" w:hAnsi="Tw Cen MT"/>
        </w:rPr>
        <w:t xml:space="preserve"> </w:t>
      </w:r>
      <w:proofErr w:type="spellStart"/>
      <w:r w:rsidRPr="00FA7700">
        <w:rPr>
          <w:rFonts w:ascii="Tw Cen MT" w:hAnsi="Tw Cen MT"/>
        </w:rPr>
        <w:t>Kedokteran</w:t>
      </w:r>
      <w:proofErr w:type="spellEnd"/>
      <w:r w:rsidRPr="00FA7700">
        <w:rPr>
          <w:rFonts w:ascii="Tw Cen MT" w:hAnsi="Tw Cen MT"/>
        </w:rPr>
        <w:t xml:space="preserve"> EGC, 1996</w:t>
      </w:r>
    </w:p>
    <w:p w14:paraId="42353435" w14:textId="3F8256DF" w:rsidR="00764700" w:rsidRPr="00724019" w:rsidRDefault="001E4950" w:rsidP="00045E22">
      <w:pPr>
        <w:widowControl w:val="0"/>
        <w:autoSpaceDE w:val="0"/>
        <w:autoSpaceDN w:val="0"/>
        <w:adjustRightInd w:val="0"/>
        <w:ind w:left="567" w:hanging="567"/>
        <w:jc w:val="both"/>
        <w:rPr>
          <w:rFonts w:ascii="Tw Cen MT" w:hAnsi="Tw Cen MT"/>
          <w:lang w:val="pt-BR"/>
        </w:rPr>
      </w:pPr>
      <w:r w:rsidRPr="00FA7700">
        <w:rPr>
          <w:rFonts w:ascii="Tw Cen MT" w:eastAsia="Twentieth Century" w:hAnsi="Tw Cen MT" w:cs="Twentieth Century"/>
          <w:color w:val="0D0D0D"/>
        </w:rPr>
        <w:t>[1</w:t>
      </w:r>
      <w:r w:rsidR="00FA7700" w:rsidRPr="00FA7700">
        <w:rPr>
          <w:rFonts w:ascii="Tw Cen MT" w:eastAsia="Twentieth Century" w:hAnsi="Tw Cen MT" w:cs="Twentieth Century"/>
          <w:color w:val="0D0D0D"/>
        </w:rPr>
        <w:t>9</w:t>
      </w:r>
      <w:r w:rsidRPr="00FA7700">
        <w:rPr>
          <w:rFonts w:ascii="Tw Cen MT" w:eastAsia="Twentieth Century" w:hAnsi="Tw Cen MT" w:cs="Twentieth Century"/>
          <w:color w:val="0D0D0D"/>
        </w:rPr>
        <w:t xml:space="preserve">] </w:t>
      </w:r>
      <w:r w:rsidR="001138A7">
        <w:rPr>
          <w:rFonts w:ascii="Tw Cen MT" w:eastAsia="Twentieth Century" w:hAnsi="Tw Cen MT" w:cs="Twentieth Century"/>
          <w:color w:val="0D0D0D"/>
        </w:rPr>
        <w:tab/>
      </w:r>
      <w:proofErr w:type="spellStart"/>
      <w:r w:rsidRPr="00FA7700">
        <w:rPr>
          <w:rFonts w:ascii="Tw Cen MT" w:hAnsi="Tw Cen MT"/>
        </w:rPr>
        <w:t>Kaharap</w:t>
      </w:r>
      <w:proofErr w:type="spellEnd"/>
      <w:r w:rsidRPr="00FA7700">
        <w:rPr>
          <w:rFonts w:ascii="Tw Cen MT" w:hAnsi="Tw Cen MT"/>
        </w:rPr>
        <w:t xml:space="preserve">, A.D, Mambo C., </w:t>
      </w:r>
      <w:proofErr w:type="spellStart"/>
      <w:r w:rsidRPr="00FA7700">
        <w:rPr>
          <w:rFonts w:ascii="Tw Cen MT" w:hAnsi="Tw Cen MT"/>
        </w:rPr>
        <w:t>dan</w:t>
      </w:r>
      <w:proofErr w:type="spellEnd"/>
      <w:r w:rsidRPr="00FA7700">
        <w:rPr>
          <w:rFonts w:ascii="Tw Cen MT" w:hAnsi="Tw Cen MT"/>
        </w:rPr>
        <w:t xml:space="preserve"> </w:t>
      </w:r>
      <w:proofErr w:type="spellStart"/>
      <w:r w:rsidRPr="00FA7700">
        <w:rPr>
          <w:rFonts w:ascii="Tw Cen MT" w:hAnsi="Tw Cen MT"/>
        </w:rPr>
        <w:t>Nangoy</w:t>
      </w:r>
      <w:proofErr w:type="spellEnd"/>
      <w:r w:rsidRPr="00FA7700">
        <w:rPr>
          <w:rFonts w:ascii="Tw Cen MT" w:hAnsi="Tw Cen MT"/>
        </w:rPr>
        <w:t xml:space="preserve"> E, </w:t>
      </w:r>
      <w:proofErr w:type="spellStart"/>
      <w:r w:rsidRPr="00FA7700">
        <w:rPr>
          <w:rFonts w:ascii="Tw Cen MT" w:hAnsi="Tw Cen MT"/>
        </w:rPr>
        <w:t>Uji</w:t>
      </w:r>
      <w:proofErr w:type="spellEnd"/>
      <w:r w:rsidRPr="00FA7700">
        <w:rPr>
          <w:rFonts w:ascii="Tw Cen MT" w:hAnsi="Tw Cen MT"/>
        </w:rPr>
        <w:t xml:space="preserve"> </w:t>
      </w:r>
      <w:proofErr w:type="spellStart"/>
      <w:r w:rsidRPr="00FA7700">
        <w:rPr>
          <w:rFonts w:ascii="Tw Cen MT" w:hAnsi="Tw Cen MT"/>
        </w:rPr>
        <w:t>Efek</w:t>
      </w:r>
      <w:proofErr w:type="spellEnd"/>
      <w:r w:rsidRPr="00FA7700">
        <w:rPr>
          <w:rFonts w:ascii="Tw Cen MT" w:hAnsi="Tw Cen MT"/>
        </w:rPr>
        <w:t xml:space="preserve"> </w:t>
      </w:r>
      <w:proofErr w:type="spellStart"/>
      <w:r w:rsidRPr="00FA7700">
        <w:rPr>
          <w:rFonts w:ascii="Tw Cen MT" w:hAnsi="Tw Cen MT"/>
        </w:rPr>
        <w:t>Antibakteri</w:t>
      </w:r>
      <w:proofErr w:type="spellEnd"/>
      <w:r w:rsidRPr="00FA7700">
        <w:rPr>
          <w:rFonts w:ascii="Tw Cen MT" w:hAnsi="Tw Cen MT"/>
        </w:rPr>
        <w:t xml:space="preserve"> </w:t>
      </w:r>
      <w:proofErr w:type="spellStart"/>
      <w:r w:rsidRPr="00FA7700">
        <w:rPr>
          <w:rFonts w:ascii="Tw Cen MT" w:hAnsi="Tw Cen MT"/>
        </w:rPr>
        <w:t>Ekstrak</w:t>
      </w:r>
      <w:proofErr w:type="spellEnd"/>
      <w:r w:rsidRPr="00FA7700">
        <w:rPr>
          <w:rFonts w:ascii="Tw Cen MT" w:hAnsi="Tw Cen MT"/>
        </w:rPr>
        <w:t xml:space="preserve"> </w:t>
      </w:r>
      <w:proofErr w:type="spellStart"/>
      <w:r w:rsidRPr="00FA7700">
        <w:rPr>
          <w:rFonts w:ascii="Tw Cen MT" w:hAnsi="Tw Cen MT"/>
        </w:rPr>
        <w:t>Batang</w:t>
      </w:r>
      <w:proofErr w:type="spellEnd"/>
      <w:r w:rsidRPr="00FA7700">
        <w:rPr>
          <w:rFonts w:ascii="Tw Cen MT" w:hAnsi="Tw Cen MT"/>
        </w:rPr>
        <w:t xml:space="preserve"> </w:t>
      </w:r>
      <w:proofErr w:type="spellStart"/>
      <w:r w:rsidRPr="00FA7700">
        <w:rPr>
          <w:rFonts w:ascii="Tw Cen MT" w:hAnsi="Tw Cen MT"/>
        </w:rPr>
        <w:t>Akar</w:t>
      </w:r>
      <w:proofErr w:type="spellEnd"/>
      <w:r w:rsidRPr="00FA7700">
        <w:rPr>
          <w:rFonts w:ascii="Tw Cen MT" w:hAnsi="Tw Cen MT"/>
        </w:rPr>
        <w:t xml:space="preserve"> </w:t>
      </w:r>
      <w:proofErr w:type="spellStart"/>
      <w:r w:rsidRPr="00FA7700">
        <w:rPr>
          <w:rFonts w:ascii="Tw Cen MT" w:hAnsi="Tw Cen MT"/>
        </w:rPr>
        <w:t>Kuning</w:t>
      </w:r>
      <w:proofErr w:type="spellEnd"/>
      <w:r w:rsidRPr="00FA7700">
        <w:rPr>
          <w:rFonts w:ascii="Tw Cen MT" w:hAnsi="Tw Cen MT"/>
        </w:rPr>
        <w:t xml:space="preserve"> (</w:t>
      </w:r>
      <w:proofErr w:type="spellStart"/>
      <w:r w:rsidRPr="00FA7700">
        <w:rPr>
          <w:rFonts w:ascii="Tw Cen MT" w:hAnsi="Tw Cen MT"/>
          <w:i/>
        </w:rPr>
        <w:t>Arcangelista</w:t>
      </w:r>
      <w:proofErr w:type="spellEnd"/>
      <w:r w:rsidRPr="00FA7700">
        <w:rPr>
          <w:rFonts w:ascii="Tw Cen MT" w:hAnsi="Tw Cen MT"/>
          <w:i/>
        </w:rPr>
        <w:t xml:space="preserve"> lava</w:t>
      </w:r>
      <w:r w:rsidRPr="00FA7700">
        <w:rPr>
          <w:rFonts w:ascii="Tw Cen MT" w:hAnsi="Tw Cen MT"/>
        </w:rPr>
        <w:t xml:space="preserve"> </w:t>
      </w:r>
      <w:proofErr w:type="spellStart"/>
      <w:r w:rsidRPr="00FA7700">
        <w:rPr>
          <w:rFonts w:ascii="Tw Cen MT" w:hAnsi="Tw Cen MT"/>
        </w:rPr>
        <w:t>Merr</w:t>
      </w:r>
      <w:proofErr w:type="spellEnd"/>
      <w:r w:rsidRPr="00FA7700">
        <w:rPr>
          <w:rFonts w:ascii="Tw Cen MT" w:hAnsi="Tw Cen MT"/>
        </w:rPr>
        <w:t xml:space="preserve">) </w:t>
      </w:r>
      <w:proofErr w:type="spellStart"/>
      <w:r w:rsidRPr="00FA7700">
        <w:rPr>
          <w:rFonts w:ascii="Tw Cen MT" w:hAnsi="Tw Cen MT"/>
        </w:rPr>
        <w:t>terhadap</w:t>
      </w:r>
      <w:proofErr w:type="spellEnd"/>
      <w:r w:rsidRPr="00FA7700">
        <w:rPr>
          <w:rFonts w:ascii="Tw Cen MT" w:hAnsi="Tw Cen MT"/>
        </w:rPr>
        <w:t xml:space="preserve"> </w:t>
      </w:r>
      <w:proofErr w:type="spellStart"/>
      <w:r w:rsidRPr="00FA7700">
        <w:rPr>
          <w:rFonts w:ascii="Tw Cen MT" w:hAnsi="Tw Cen MT"/>
        </w:rPr>
        <w:t>Bakteri</w:t>
      </w:r>
      <w:proofErr w:type="spellEnd"/>
      <w:r w:rsidRPr="00FA7700">
        <w:rPr>
          <w:rFonts w:ascii="Tw Cen MT" w:hAnsi="Tw Cen MT"/>
        </w:rPr>
        <w:t xml:space="preserve"> </w:t>
      </w:r>
      <w:r w:rsidRPr="00FA7700">
        <w:rPr>
          <w:rFonts w:ascii="Tw Cen MT" w:hAnsi="Tw Cen MT"/>
          <w:i/>
        </w:rPr>
        <w:t xml:space="preserve">Staphylococcus </w:t>
      </w:r>
      <w:proofErr w:type="spellStart"/>
      <w:r w:rsidRPr="00FA7700">
        <w:rPr>
          <w:rFonts w:ascii="Tw Cen MT" w:hAnsi="Tw Cen MT"/>
          <w:i/>
        </w:rPr>
        <w:t>aureus</w:t>
      </w:r>
      <w:proofErr w:type="spellEnd"/>
      <w:r w:rsidRPr="00FA7700">
        <w:rPr>
          <w:rFonts w:ascii="Tw Cen MT" w:hAnsi="Tw Cen MT"/>
          <w:i/>
        </w:rPr>
        <w:t xml:space="preserve"> </w:t>
      </w:r>
      <w:r w:rsidRPr="00FA7700">
        <w:rPr>
          <w:rFonts w:ascii="Tw Cen MT" w:hAnsi="Tw Cen MT"/>
        </w:rPr>
        <w:t>dan</w:t>
      </w:r>
      <w:r w:rsidRPr="00FA7700">
        <w:rPr>
          <w:rFonts w:ascii="Tw Cen MT" w:hAnsi="Tw Cen MT"/>
          <w:i/>
        </w:rPr>
        <w:t xml:space="preserve"> Escherichia coli.</w:t>
      </w:r>
      <w:r w:rsidRPr="00FA7700">
        <w:rPr>
          <w:rFonts w:ascii="Tw Cen MT" w:hAnsi="Tw Cen MT"/>
        </w:rPr>
        <w:t xml:space="preserve"> </w:t>
      </w:r>
      <w:r w:rsidRPr="00FA7700">
        <w:rPr>
          <w:rFonts w:ascii="Tw Cen MT" w:hAnsi="Tw Cen MT"/>
          <w:i/>
          <w:lang w:val="pt-BR"/>
        </w:rPr>
        <w:t>Jurnal e-Biomedik (eBm),</w:t>
      </w:r>
      <w:r w:rsidRPr="00FA7700">
        <w:rPr>
          <w:rFonts w:ascii="Tw Cen MT" w:hAnsi="Tw Cen MT"/>
          <w:lang w:val="pt-BR"/>
        </w:rPr>
        <w:t xml:space="preserve"> Volume 4, Nomor 1. Universitas sam Ratulangi Manado, 2016</w:t>
      </w:r>
    </w:p>
    <w:p w14:paraId="1DC3325D" w14:textId="7A8B1B80" w:rsidR="0032548E" w:rsidRPr="00724019" w:rsidRDefault="0032548E" w:rsidP="00724019">
      <w:pPr>
        <w:ind w:left="426" w:hanging="426"/>
        <w:jc w:val="both"/>
        <w:rPr>
          <w:rFonts w:ascii="Tw Cen MT" w:eastAsia="Twentieth Century" w:hAnsi="Tw Cen MT" w:cs="Twentieth Century"/>
          <w:color w:val="0D0D0D"/>
          <w:lang w:val="pt-BR"/>
        </w:rPr>
      </w:pPr>
    </w:p>
    <w:p w14:paraId="00FDBC35" w14:textId="77777777" w:rsidR="00D93684" w:rsidRPr="00822D37" w:rsidRDefault="00D93684">
      <w:pPr>
        <w:ind w:left="426" w:hanging="426"/>
        <w:jc w:val="both"/>
        <w:rPr>
          <w:rFonts w:ascii="Tw Cen MT" w:eastAsia="Twentieth Century" w:hAnsi="Tw Cen MT" w:cs="Twentieth Century"/>
          <w:color w:val="0D0D0D"/>
          <w:lang w:val="pt-BR"/>
        </w:rPr>
      </w:pPr>
    </w:p>
    <w:p w14:paraId="5EF13F88" w14:textId="77777777" w:rsidR="00D93684" w:rsidRPr="00822D37" w:rsidRDefault="00D93684">
      <w:pPr>
        <w:ind w:left="426" w:hanging="426"/>
        <w:jc w:val="both"/>
        <w:rPr>
          <w:rFonts w:ascii="Tw Cen MT" w:eastAsia="Twentieth Century" w:hAnsi="Tw Cen MT" w:cs="Twentieth Century"/>
          <w:color w:val="0D0D0D"/>
          <w:lang w:val="pt-BR"/>
        </w:rPr>
        <w:sectPr w:rsidR="00D93684" w:rsidRPr="00822D37">
          <w:type w:val="continuous"/>
          <w:pgSz w:w="12240" w:h="15840"/>
          <w:pgMar w:top="1440" w:right="1440" w:bottom="1440" w:left="1440" w:header="720" w:footer="720" w:gutter="0"/>
          <w:cols w:num="2" w:space="720" w:equalWidth="0">
            <w:col w:w="4320" w:space="720"/>
            <w:col w:w="4320" w:space="0"/>
          </w:cols>
        </w:sectPr>
      </w:pPr>
    </w:p>
    <w:p w14:paraId="577698F9" w14:textId="1306AA69" w:rsidR="00D93684" w:rsidRPr="00822D37" w:rsidRDefault="00D93684">
      <w:pPr>
        <w:jc w:val="both"/>
        <w:rPr>
          <w:rFonts w:ascii="Tw Cen MT" w:eastAsia="Twentieth Century" w:hAnsi="Tw Cen MT" w:cs="Twentieth Century"/>
          <w:lang w:val="pt-BR"/>
        </w:rPr>
      </w:pPr>
    </w:p>
    <w:sectPr w:rsidR="00D93684" w:rsidRPr="00822D37">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DA489" w14:textId="77777777" w:rsidR="00FB0047" w:rsidRDefault="00FB0047">
      <w:r>
        <w:separator/>
      </w:r>
    </w:p>
  </w:endnote>
  <w:endnote w:type="continuationSeparator" w:id="0">
    <w:p w14:paraId="7DA778F6" w14:textId="77777777" w:rsidR="00FB0047" w:rsidRDefault="00FB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08C63" w14:textId="77777777" w:rsidR="00D93684" w:rsidRDefault="00B43B99">
    <w:pPr>
      <w:pBdr>
        <w:top w:val="nil"/>
        <w:left w:val="nil"/>
        <w:bottom w:val="nil"/>
        <w:right w:val="nil"/>
        <w:between w:val="nil"/>
      </w:pBdr>
      <w:tabs>
        <w:tab w:val="center" w:pos="4680"/>
        <w:tab w:val="right" w:pos="9360"/>
      </w:tabs>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lang w:val="en-US" w:eastAsia="en-US"/>
      </w:rPr>
      <mc:AlternateContent>
        <mc:Choice Requires="wpg">
          <w:drawing>
            <wp:anchor distT="0" distB="0" distL="114300" distR="114300" simplePos="0" relativeHeight="251659264" behindDoc="0" locked="0" layoutInCell="1" hidden="0" allowOverlap="1" wp14:anchorId="316673AB" wp14:editId="4270424F">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14:paraId="22468570" w14:textId="77777777" w:rsidR="00D93684" w:rsidRDefault="00B43B99">
    <w:pPr>
      <w:pBdr>
        <w:top w:val="nil"/>
        <w:left w:val="nil"/>
        <w:bottom w:val="nil"/>
        <w:right w:val="nil"/>
        <w:between w:val="nil"/>
      </w:pBdr>
      <w:tabs>
        <w:tab w:val="center" w:pos="4680"/>
        <w:tab w:val="right" w:pos="9360"/>
      </w:tabs>
      <w:rPr>
        <w:rFonts w:ascii="Twentieth Century" w:eastAsia="Twentieth Century" w:hAnsi="Twentieth Century" w:cs="Twentieth Century"/>
        <w:color w:val="000000"/>
        <w:sz w:val="18"/>
        <w:szCs w:val="18"/>
      </w:rPr>
    </w:pPr>
    <w:r>
      <w:rPr>
        <w:noProof/>
        <w:lang w:val="en-US" w:eastAsia="en-US"/>
      </w:rPr>
      <mc:AlternateContent>
        <mc:Choice Requires="wps">
          <w:drawing>
            <wp:anchor distT="0" distB="0" distL="114300" distR="114300" simplePos="0" relativeHeight="251660288" behindDoc="0" locked="0" layoutInCell="1" hidden="0" allowOverlap="1" wp14:anchorId="67ACACB6" wp14:editId="666A9E0D">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434D21A5" w14:textId="77777777" w:rsidR="00D93684" w:rsidRDefault="00B43B99">
                          <w:pPr>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434D21A5" w14:textId="77777777" w:rsidR="00D93684" w:rsidRDefault="00B43B99">
                    <w:pPr>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2113D" w14:textId="77777777" w:rsidR="00FB0047" w:rsidRDefault="00FB0047">
      <w:r>
        <w:separator/>
      </w:r>
    </w:p>
  </w:footnote>
  <w:footnote w:type="continuationSeparator" w:id="0">
    <w:p w14:paraId="5C22663A" w14:textId="77777777" w:rsidR="00FB0047" w:rsidRDefault="00FB0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6115A" w14:textId="77777777" w:rsidR="00045E22" w:rsidRDefault="00045E22" w:rsidP="00045E22">
    <w:pPr>
      <w:pStyle w:val="Header"/>
      <w:tabs>
        <w:tab w:val="clear" w:pos="4680"/>
        <w:tab w:val="clear" w:pos="9360"/>
      </w:tabs>
      <w:spacing w:before="240"/>
      <w:rPr>
        <w:rFonts w:ascii="Tw Cen MT" w:hAnsi="Tw Cen MT"/>
        <w:sz w:val="20"/>
        <w:szCs w:val="20"/>
      </w:rPr>
    </w:pPr>
    <w:proofErr w:type="spellStart"/>
    <w:r w:rsidRPr="00B55A1A">
      <w:rPr>
        <w:rFonts w:ascii="Tw Cen MT" w:hAnsi="Tw Cen MT"/>
        <w:sz w:val="20"/>
        <w:szCs w:val="20"/>
      </w:rPr>
      <w:t>Jurnal</w:t>
    </w:r>
    <w:proofErr w:type="spellEnd"/>
    <w:r w:rsidRPr="00B55A1A">
      <w:rPr>
        <w:rFonts w:ascii="Tw Cen MT" w:hAnsi="Tw Cen MT"/>
        <w:sz w:val="20"/>
        <w:szCs w:val="20"/>
      </w:rPr>
      <w:t xml:space="preserve"> </w:t>
    </w:r>
    <w:proofErr w:type="spellStart"/>
    <w:r w:rsidRPr="00B55A1A">
      <w:rPr>
        <w:rFonts w:ascii="Tw Cen MT" w:hAnsi="Tw Cen MT"/>
        <w:sz w:val="20"/>
        <w:szCs w:val="20"/>
      </w:rPr>
      <w:t>Proteksi</w:t>
    </w:r>
    <w:proofErr w:type="spellEnd"/>
    <w:r w:rsidRPr="00B55A1A">
      <w:rPr>
        <w:rFonts w:ascii="Tw Cen MT" w:hAnsi="Tw Cen MT"/>
        <w:sz w:val="20"/>
        <w:szCs w:val="20"/>
      </w:rPr>
      <w:t xml:space="preserve"> </w:t>
    </w:r>
    <w:proofErr w:type="spellStart"/>
    <w:r w:rsidRPr="00B55A1A">
      <w:rPr>
        <w:rFonts w:ascii="Tw Cen MT" w:hAnsi="Tw Cen MT"/>
        <w:sz w:val="20"/>
        <w:szCs w:val="20"/>
      </w:rPr>
      <w:t>Kesehatan</w:t>
    </w:r>
    <w:proofErr w:type="spellEnd"/>
    <w:r w:rsidRPr="00B55A1A">
      <w:rPr>
        <w:rFonts w:ascii="Tw Cen MT" w:hAnsi="Tw Cen MT"/>
        <w:sz w:val="20"/>
        <w:szCs w:val="20"/>
      </w:rPr>
      <w:t xml:space="preserve">                                                                                                                    </w:t>
    </w:r>
    <w:r>
      <w:rPr>
        <w:rFonts w:ascii="Tw Cen MT" w:hAnsi="Tw Cen MT"/>
        <w:sz w:val="20"/>
        <w:szCs w:val="20"/>
      </w:rPr>
      <w:t xml:space="preserve">               </w:t>
    </w:r>
    <w:r>
      <w:rPr>
        <w:rFonts w:ascii="Tw Cen MT" w:hAnsi="Tw Cen MT"/>
        <w:sz w:val="20"/>
        <w:szCs w:val="20"/>
      </w:rPr>
      <w:tab/>
      <w:t xml:space="preserve">    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Pr>
        <w:rFonts w:ascii="Tw Cen MT" w:hAnsi="Tw Cen MT"/>
        <w:sz w:val="20"/>
        <w:szCs w:val="20"/>
      </w:rPr>
      <w:t>, pp. 69-77</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14:paraId="3D19D00C" w14:textId="77777777"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en-US" w:eastAsia="en-US"/>
      </w:rPr>
      <mc:AlternateContent>
        <mc:Choice Requires="wpg">
          <w:drawing>
            <wp:anchor distT="0" distB="0" distL="114300" distR="114300" simplePos="0" relativeHeight="251658240" behindDoc="0" locked="0" layoutInCell="1" hidden="0" allowOverlap="1" wp14:anchorId="693A4563" wp14:editId="7B84D182">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14:paraId="224F3740" w14:textId="77777777" w:rsidR="00D93684" w:rsidRDefault="00D93684">
    <w:pPr>
      <w:pBdr>
        <w:top w:val="nil"/>
        <w:left w:val="nil"/>
        <w:bottom w:val="nil"/>
        <w:right w:val="nil"/>
        <w:between w:val="nil"/>
      </w:pBdr>
      <w:tabs>
        <w:tab w:val="center" w:pos="4680"/>
        <w:tab w:val="right" w:pos="9360"/>
      </w:tabs>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35175"/>
    <w:rsid w:val="00045E22"/>
    <w:rsid w:val="000A6324"/>
    <w:rsid w:val="001138A7"/>
    <w:rsid w:val="001434A5"/>
    <w:rsid w:val="00145BA1"/>
    <w:rsid w:val="001B546E"/>
    <w:rsid w:val="001B6F61"/>
    <w:rsid w:val="001E4950"/>
    <w:rsid w:val="001F3A0C"/>
    <w:rsid w:val="00215440"/>
    <w:rsid w:val="00216751"/>
    <w:rsid w:val="00221C15"/>
    <w:rsid w:val="00241653"/>
    <w:rsid w:val="00251B75"/>
    <w:rsid w:val="00296EB9"/>
    <w:rsid w:val="002E0190"/>
    <w:rsid w:val="0030215E"/>
    <w:rsid w:val="00313A39"/>
    <w:rsid w:val="0032548E"/>
    <w:rsid w:val="00341E28"/>
    <w:rsid w:val="00371AB0"/>
    <w:rsid w:val="003E7459"/>
    <w:rsid w:val="003F5E23"/>
    <w:rsid w:val="00410403"/>
    <w:rsid w:val="00457801"/>
    <w:rsid w:val="00492DBA"/>
    <w:rsid w:val="004A41C0"/>
    <w:rsid w:val="004D6935"/>
    <w:rsid w:val="005268A8"/>
    <w:rsid w:val="005619E7"/>
    <w:rsid w:val="005840D2"/>
    <w:rsid w:val="005956BE"/>
    <w:rsid w:val="005E356C"/>
    <w:rsid w:val="005E569B"/>
    <w:rsid w:val="006463C2"/>
    <w:rsid w:val="00652DAD"/>
    <w:rsid w:val="00660938"/>
    <w:rsid w:val="006719B3"/>
    <w:rsid w:val="00714CB5"/>
    <w:rsid w:val="00724019"/>
    <w:rsid w:val="00755465"/>
    <w:rsid w:val="00764700"/>
    <w:rsid w:val="007B191F"/>
    <w:rsid w:val="007D2638"/>
    <w:rsid w:val="00807B93"/>
    <w:rsid w:val="00822D37"/>
    <w:rsid w:val="00881457"/>
    <w:rsid w:val="0091151E"/>
    <w:rsid w:val="00932BB2"/>
    <w:rsid w:val="009356D9"/>
    <w:rsid w:val="00953D8C"/>
    <w:rsid w:val="009E08D9"/>
    <w:rsid w:val="009E28D2"/>
    <w:rsid w:val="00A07610"/>
    <w:rsid w:val="00A37F22"/>
    <w:rsid w:val="00A51BED"/>
    <w:rsid w:val="00AF5D1E"/>
    <w:rsid w:val="00B43B99"/>
    <w:rsid w:val="00BB607D"/>
    <w:rsid w:val="00BD04A1"/>
    <w:rsid w:val="00BE08F4"/>
    <w:rsid w:val="00C0083F"/>
    <w:rsid w:val="00C26174"/>
    <w:rsid w:val="00D45093"/>
    <w:rsid w:val="00D54EB2"/>
    <w:rsid w:val="00D81082"/>
    <w:rsid w:val="00D93684"/>
    <w:rsid w:val="00DD0B4B"/>
    <w:rsid w:val="00DE0E5F"/>
    <w:rsid w:val="00DF4B7F"/>
    <w:rsid w:val="00E3297A"/>
    <w:rsid w:val="00E46E19"/>
    <w:rsid w:val="00E569E5"/>
    <w:rsid w:val="00EC5945"/>
    <w:rsid w:val="00F0310E"/>
    <w:rsid w:val="00F86397"/>
    <w:rsid w:val="00FA7700"/>
    <w:rsid w:val="00FB0047"/>
    <w:rsid w:val="00FD05E8"/>
    <w:rsid w:val="00FE71DD"/>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40"/>
    <w:pPr>
      <w:spacing w:after="0" w:line="240" w:lineRule="auto"/>
    </w:pPr>
    <w:rPr>
      <w:rFonts w:ascii="Times New Roman" w:eastAsia="Times New Roman" w:hAnsi="Times New Roman" w:cs="Times New Roman"/>
      <w:sz w:val="24"/>
      <w:szCs w:val="24"/>
      <w:lang w:val="en-ID" w:eastAsia="zh-CN"/>
    </w:rPr>
  </w:style>
  <w:style w:type="paragraph" w:styleId="Heading1">
    <w:name w:val="heading 1"/>
    <w:basedOn w:val="Normal"/>
    <w:next w:val="Normal"/>
    <w:uiPriority w:val="9"/>
    <w:qFormat/>
    <w:pPr>
      <w:keepNext/>
      <w:keepLines/>
      <w:spacing w:before="480" w:after="120" w:line="288" w:lineRule="auto"/>
      <w:outlineLvl w:val="0"/>
    </w:pPr>
    <w:rPr>
      <w:rFonts w:ascii="Calibri" w:eastAsiaTheme="minorEastAsia" w:hAnsi="Calibri" w:cs="Calibri"/>
      <w:b/>
      <w:sz w:val="48"/>
      <w:szCs w:val="48"/>
      <w:lang w:val="en-US" w:eastAsia="en-ID"/>
    </w:rPr>
  </w:style>
  <w:style w:type="paragraph" w:styleId="Heading2">
    <w:name w:val="heading 2"/>
    <w:basedOn w:val="Normal"/>
    <w:next w:val="Normal"/>
    <w:uiPriority w:val="9"/>
    <w:semiHidden/>
    <w:unhideWhenUsed/>
    <w:qFormat/>
    <w:pPr>
      <w:keepNext/>
      <w:keepLines/>
      <w:spacing w:before="360" w:after="80" w:line="288" w:lineRule="auto"/>
      <w:outlineLvl w:val="1"/>
    </w:pPr>
    <w:rPr>
      <w:rFonts w:ascii="Calibri" w:eastAsiaTheme="minorEastAsia" w:hAnsi="Calibri" w:cs="Calibri"/>
      <w:b/>
      <w:sz w:val="36"/>
      <w:szCs w:val="36"/>
      <w:lang w:val="en-US" w:eastAsia="en-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88" w:lineRule="auto"/>
    </w:pPr>
    <w:rPr>
      <w:rFonts w:ascii="Calibri" w:eastAsiaTheme="minorEastAsia" w:hAnsi="Calibri" w:cs="Calibri"/>
      <w:b/>
      <w:sz w:val="72"/>
      <w:szCs w:val="72"/>
      <w:lang w:val="en-US" w:eastAsia="en-ID"/>
    </w:rPr>
  </w:style>
  <w:style w:type="paragraph" w:styleId="Header">
    <w:name w:val="header"/>
    <w:basedOn w:val="Normal"/>
    <w:link w:val="HeaderChar"/>
    <w:uiPriority w:val="99"/>
    <w:unhideWhenUsed/>
    <w:rsid w:val="00FC0FFB"/>
    <w:pPr>
      <w:tabs>
        <w:tab w:val="center" w:pos="4680"/>
        <w:tab w:val="right" w:pos="9360"/>
      </w:tabs>
    </w:pPr>
    <w:rPr>
      <w:rFonts w:ascii="Calibri" w:eastAsiaTheme="minorEastAsia" w:hAnsi="Calibri" w:cs="Calibri"/>
      <w:sz w:val="21"/>
      <w:szCs w:val="21"/>
      <w:lang w:val="en-US" w:eastAsia="en-ID"/>
    </w:r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pPr>
    <w:rPr>
      <w:rFonts w:ascii="Calibri" w:eastAsiaTheme="minorEastAsia" w:hAnsi="Calibri" w:cs="Calibri"/>
      <w:sz w:val="21"/>
      <w:szCs w:val="21"/>
      <w:lang w:val="en-US" w:eastAsia="en-ID"/>
    </w:r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rPr>
      <w:rFonts w:ascii="Tahoma" w:eastAsiaTheme="minorEastAsia" w:hAnsi="Tahoma" w:cs="Tahoma"/>
      <w:sz w:val="16"/>
      <w:szCs w:val="16"/>
      <w:lang w:val="en-US" w:eastAsia="en-ID"/>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after="200"/>
    </w:pPr>
    <w:rPr>
      <w:rFonts w:ascii="Cambria" w:eastAsia="Cambria" w:hAnsi="Cambria" w:cs="Cambria"/>
      <w:sz w:val="30"/>
      <w:szCs w:val="30"/>
      <w:lang w:val="en-US" w:eastAsia="en-ID"/>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after="200" w:line="276" w:lineRule="auto"/>
      <w:ind w:left="720"/>
      <w:contextualSpacing/>
    </w:pPr>
    <w:rPr>
      <w:rFonts w:ascii="Calibri" w:hAnsi="Calibri"/>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uiPriority w:val="34"/>
    <w:locked/>
    <w:rsid w:val="00A07610"/>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DD0B4B"/>
    <w:rPr>
      <w:sz w:val="16"/>
      <w:szCs w:val="16"/>
    </w:rPr>
  </w:style>
  <w:style w:type="paragraph" w:styleId="CommentText">
    <w:name w:val="annotation text"/>
    <w:basedOn w:val="Normal"/>
    <w:link w:val="CommentTextChar"/>
    <w:uiPriority w:val="99"/>
    <w:semiHidden/>
    <w:unhideWhenUsed/>
    <w:rsid w:val="00DD0B4B"/>
    <w:pPr>
      <w:spacing w:after="200"/>
    </w:pPr>
    <w:rPr>
      <w:rFonts w:ascii="Calibri" w:eastAsiaTheme="minorEastAsia" w:hAnsi="Calibri" w:cs="Calibri"/>
      <w:sz w:val="20"/>
      <w:szCs w:val="20"/>
      <w:lang w:val="en-US" w:eastAsia="en-ID"/>
    </w:rPr>
  </w:style>
  <w:style w:type="character" w:customStyle="1" w:styleId="CommentTextChar">
    <w:name w:val="Comment Text Char"/>
    <w:basedOn w:val="DefaultParagraphFont"/>
    <w:link w:val="CommentText"/>
    <w:uiPriority w:val="99"/>
    <w:semiHidden/>
    <w:rsid w:val="00DD0B4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0B4B"/>
    <w:rPr>
      <w:b/>
      <w:bCs/>
    </w:rPr>
  </w:style>
  <w:style w:type="character" w:customStyle="1" w:styleId="CommentSubjectChar">
    <w:name w:val="Comment Subject Char"/>
    <w:basedOn w:val="CommentTextChar"/>
    <w:link w:val="CommentSubject"/>
    <w:uiPriority w:val="99"/>
    <w:semiHidden/>
    <w:rsid w:val="00DD0B4B"/>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40"/>
    <w:pPr>
      <w:spacing w:after="0" w:line="240" w:lineRule="auto"/>
    </w:pPr>
    <w:rPr>
      <w:rFonts w:ascii="Times New Roman" w:eastAsia="Times New Roman" w:hAnsi="Times New Roman" w:cs="Times New Roman"/>
      <w:sz w:val="24"/>
      <w:szCs w:val="24"/>
      <w:lang w:val="en-ID" w:eastAsia="zh-CN"/>
    </w:rPr>
  </w:style>
  <w:style w:type="paragraph" w:styleId="Heading1">
    <w:name w:val="heading 1"/>
    <w:basedOn w:val="Normal"/>
    <w:next w:val="Normal"/>
    <w:uiPriority w:val="9"/>
    <w:qFormat/>
    <w:pPr>
      <w:keepNext/>
      <w:keepLines/>
      <w:spacing w:before="480" w:after="120" w:line="288" w:lineRule="auto"/>
      <w:outlineLvl w:val="0"/>
    </w:pPr>
    <w:rPr>
      <w:rFonts w:ascii="Calibri" w:eastAsiaTheme="minorEastAsia" w:hAnsi="Calibri" w:cs="Calibri"/>
      <w:b/>
      <w:sz w:val="48"/>
      <w:szCs w:val="48"/>
      <w:lang w:val="en-US" w:eastAsia="en-ID"/>
    </w:rPr>
  </w:style>
  <w:style w:type="paragraph" w:styleId="Heading2">
    <w:name w:val="heading 2"/>
    <w:basedOn w:val="Normal"/>
    <w:next w:val="Normal"/>
    <w:uiPriority w:val="9"/>
    <w:semiHidden/>
    <w:unhideWhenUsed/>
    <w:qFormat/>
    <w:pPr>
      <w:keepNext/>
      <w:keepLines/>
      <w:spacing w:before="360" w:after="80" w:line="288" w:lineRule="auto"/>
      <w:outlineLvl w:val="1"/>
    </w:pPr>
    <w:rPr>
      <w:rFonts w:ascii="Calibri" w:eastAsiaTheme="minorEastAsia" w:hAnsi="Calibri" w:cs="Calibri"/>
      <w:b/>
      <w:sz w:val="36"/>
      <w:szCs w:val="36"/>
      <w:lang w:val="en-US" w:eastAsia="en-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88" w:lineRule="auto"/>
    </w:pPr>
    <w:rPr>
      <w:rFonts w:ascii="Calibri" w:eastAsiaTheme="minorEastAsia" w:hAnsi="Calibri" w:cs="Calibri"/>
      <w:b/>
      <w:sz w:val="72"/>
      <w:szCs w:val="72"/>
      <w:lang w:val="en-US" w:eastAsia="en-ID"/>
    </w:rPr>
  </w:style>
  <w:style w:type="paragraph" w:styleId="Header">
    <w:name w:val="header"/>
    <w:basedOn w:val="Normal"/>
    <w:link w:val="HeaderChar"/>
    <w:uiPriority w:val="99"/>
    <w:unhideWhenUsed/>
    <w:rsid w:val="00FC0FFB"/>
    <w:pPr>
      <w:tabs>
        <w:tab w:val="center" w:pos="4680"/>
        <w:tab w:val="right" w:pos="9360"/>
      </w:tabs>
    </w:pPr>
    <w:rPr>
      <w:rFonts w:ascii="Calibri" w:eastAsiaTheme="minorEastAsia" w:hAnsi="Calibri" w:cs="Calibri"/>
      <w:sz w:val="21"/>
      <w:szCs w:val="21"/>
      <w:lang w:val="en-US" w:eastAsia="en-ID"/>
    </w:r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pPr>
    <w:rPr>
      <w:rFonts w:ascii="Calibri" w:eastAsiaTheme="minorEastAsia" w:hAnsi="Calibri" w:cs="Calibri"/>
      <w:sz w:val="21"/>
      <w:szCs w:val="21"/>
      <w:lang w:val="en-US" w:eastAsia="en-ID"/>
    </w:r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rPr>
      <w:rFonts w:ascii="Tahoma" w:eastAsiaTheme="minorEastAsia" w:hAnsi="Tahoma" w:cs="Tahoma"/>
      <w:sz w:val="16"/>
      <w:szCs w:val="16"/>
      <w:lang w:val="en-US" w:eastAsia="en-ID"/>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after="200"/>
    </w:pPr>
    <w:rPr>
      <w:rFonts w:ascii="Cambria" w:eastAsia="Cambria" w:hAnsi="Cambria" w:cs="Cambria"/>
      <w:sz w:val="30"/>
      <w:szCs w:val="30"/>
      <w:lang w:val="en-US" w:eastAsia="en-ID"/>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after="200" w:line="276" w:lineRule="auto"/>
      <w:ind w:left="720"/>
      <w:contextualSpacing/>
    </w:pPr>
    <w:rPr>
      <w:rFonts w:ascii="Calibri" w:hAnsi="Calibri"/>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link w:val="ListParagraph"/>
    <w:uiPriority w:val="34"/>
    <w:locked/>
    <w:rsid w:val="00A07610"/>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DD0B4B"/>
    <w:rPr>
      <w:sz w:val="16"/>
      <w:szCs w:val="16"/>
    </w:rPr>
  </w:style>
  <w:style w:type="paragraph" w:styleId="CommentText">
    <w:name w:val="annotation text"/>
    <w:basedOn w:val="Normal"/>
    <w:link w:val="CommentTextChar"/>
    <w:uiPriority w:val="99"/>
    <w:semiHidden/>
    <w:unhideWhenUsed/>
    <w:rsid w:val="00DD0B4B"/>
    <w:pPr>
      <w:spacing w:after="200"/>
    </w:pPr>
    <w:rPr>
      <w:rFonts w:ascii="Calibri" w:eastAsiaTheme="minorEastAsia" w:hAnsi="Calibri" w:cs="Calibri"/>
      <w:sz w:val="20"/>
      <w:szCs w:val="20"/>
      <w:lang w:val="en-US" w:eastAsia="en-ID"/>
    </w:rPr>
  </w:style>
  <w:style w:type="character" w:customStyle="1" w:styleId="CommentTextChar">
    <w:name w:val="Comment Text Char"/>
    <w:basedOn w:val="DefaultParagraphFont"/>
    <w:link w:val="CommentText"/>
    <w:uiPriority w:val="99"/>
    <w:semiHidden/>
    <w:rsid w:val="00DD0B4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0B4B"/>
    <w:rPr>
      <w:b/>
      <w:bCs/>
    </w:rPr>
  </w:style>
  <w:style w:type="character" w:customStyle="1" w:styleId="CommentSubjectChar">
    <w:name w:val="Comment Subject Char"/>
    <w:basedOn w:val="CommentTextChar"/>
    <w:link w:val="CommentSubject"/>
    <w:uiPriority w:val="99"/>
    <w:semiHidden/>
    <w:rsid w:val="00DD0B4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316">
      <w:bodyDiv w:val="1"/>
      <w:marLeft w:val="0"/>
      <w:marRight w:val="0"/>
      <w:marTop w:val="0"/>
      <w:marBottom w:val="0"/>
      <w:divBdr>
        <w:top w:val="none" w:sz="0" w:space="0" w:color="auto"/>
        <w:left w:val="none" w:sz="0" w:space="0" w:color="auto"/>
        <w:bottom w:val="none" w:sz="0" w:space="0" w:color="auto"/>
        <w:right w:val="none" w:sz="0" w:space="0" w:color="auto"/>
      </w:divBdr>
    </w:div>
    <w:div w:id="112287289">
      <w:bodyDiv w:val="1"/>
      <w:marLeft w:val="0"/>
      <w:marRight w:val="0"/>
      <w:marTop w:val="0"/>
      <w:marBottom w:val="0"/>
      <w:divBdr>
        <w:top w:val="none" w:sz="0" w:space="0" w:color="auto"/>
        <w:left w:val="none" w:sz="0" w:space="0" w:color="auto"/>
        <w:bottom w:val="none" w:sz="0" w:space="0" w:color="auto"/>
        <w:right w:val="none" w:sz="0" w:space="0" w:color="auto"/>
      </w:divBdr>
    </w:div>
    <w:div w:id="291400146">
      <w:bodyDiv w:val="1"/>
      <w:marLeft w:val="0"/>
      <w:marRight w:val="0"/>
      <w:marTop w:val="0"/>
      <w:marBottom w:val="0"/>
      <w:divBdr>
        <w:top w:val="none" w:sz="0" w:space="0" w:color="auto"/>
        <w:left w:val="none" w:sz="0" w:space="0" w:color="auto"/>
        <w:bottom w:val="none" w:sz="0" w:space="0" w:color="auto"/>
        <w:right w:val="none" w:sz="0" w:space="0" w:color="auto"/>
      </w:divBdr>
    </w:div>
    <w:div w:id="492843976">
      <w:bodyDiv w:val="1"/>
      <w:marLeft w:val="0"/>
      <w:marRight w:val="0"/>
      <w:marTop w:val="0"/>
      <w:marBottom w:val="0"/>
      <w:divBdr>
        <w:top w:val="none" w:sz="0" w:space="0" w:color="auto"/>
        <w:left w:val="none" w:sz="0" w:space="0" w:color="auto"/>
        <w:bottom w:val="none" w:sz="0" w:space="0" w:color="auto"/>
        <w:right w:val="none" w:sz="0" w:space="0" w:color="auto"/>
      </w:divBdr>
    </w:div>
    <w:div w:id="518084117">
      <w:bodyDiv w:val="1"/>
      <w:marLeft w:val="0"/>
      <w:marRight w:val="0"/>
      <w:marTop w:val="0"/>
      <w:marBottom w:val="0"/>
      <w:divBdr>
        <w:top w:val="none" w:sz="0" w:space="0" w:color="auto"/>
        <w:left w:val="none" w:sz="0" w:space="0" w:color="auto"/>
        <w:bottom w:val="none" w:sz="0" w:space="0" w:color="auto"/>
        <w:right w:val="none" w:sz="0" w:space="0" w:color="auto"/>
      </w:divBdr>
    </w:div>
    <w:div w:id="845166601">
      <w:bodyDiv w:val="1"/>
      <w:marLeft w:val="0"/>
      <w:marRight w:val="0"/>
      <w:marTop w:val="0"/>
      <w:marBottom w:val="0"/>
      <w:divBdr>
        <w:top w:val="none" w:sz="0" w:space="0" w:color="auto"/>
        <w:left w:val="none" w:sz="0" w:space="0" w:color="auto"/>
        <w:bottom w:val="none" w:sz="0" w:space="0" w:color="auto"/>
        <w:right w:val="none" w:sz="0" w:space="0" w:color="auto"/>
      </w:divBdr>
    </w:div>
    <w:div w:id="1311330854">
      <w:bodyDiv w:val="1"/>
      <w:marLeft w:val="0"/>
      <w:marRight w:val="0"/>
      <w:marTop w:val="0"/>
      <w:marBottom w:val="0"/>
      <w:divBdr>
        <w:top w:val="none" w:sz="0" w:space="0" w:color="auto"/>
        <w:left w:val="none" w:sz="0" w:space="0" w:color="auto"/>
        <w:bottom w:val="none" w:sz="0" w:space="0" w:color="auto"/>
        <w:right w:val="none" w:sz="0" w:space="0" w:color="auto"/>
      </w:divBdr>
    </w:div>
    <w:div w:id="1633486051">
      <w:bodyDiv w:val="1"/>
      <w:marLeft w:val="0"/>
      <w:marRight w:val="0"/>
      <w:marTop w:val="0"/>
      <w:marBottom w:val="0"/>
      <w:divBdr>
        <w:top w:val="none" w:sz="0" w:space="0" w:color="auto"/>
        <w:left w:val="none" w:sz="0" w:space="0" w:color="auto"/>
        <w:bottom w:val="none" w:sz="0" w:space="0" w:color="auto"/>
        <w:right w:val="none" w:sz="0" w:space="0" w:color="auto"/>
      </w:divBdr>
    </w:div>
    <w:div w:id="1666860345">
      <w:bodyDiv w:val="1"/>
      <w:marLeft w:val="0"/>
      <w:marRight w:val="0"/>
      <w:marTop w:val="0"/>
      <w:marBottom w:val="0"/>
      <w:divBdr>
        <w:top w:val="none" w:sz="0" w:space="0" w:color="auto"/>
        <w:left w:val="none" w:sz="0" w:space="0" w:color="auto"/>
        <w:bottom w:val="none" w:sz="0" w:space="0" w:color="auto"/>
        <w:right w:val="none" w:sz="0" w:space="0" w:color="auto"/>
      </w:divBdr>
    </w:div>
    <w:div w:id="1856534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2</cp:revision>
  <cp:lastPrinted>2022-01-19T06:47:00Z</cp:lastPrinted>
  <dcterms:created xsi:type="dcterms:W3CDTF">2022-02-02T09:06:00Z</dcterms:created>
  <dcterms:modified xsi:type="dcterms:W3CDTF">2022-02-02T09:06:00Z</dcterms:modified>
</cp:coreProperties>
</file>