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3B1" w:rsidRDefault="005F7789" w:rsidP="009E75F2">
      <w:pPr>
        <w:spacing w:after="0" w:line="240" w:lineRule="auto"/>
        <w:jc w:val="center"/>
        <w:rPr>
          <w:rFonts w:ascii="Tw Cen MT" w:hAnsi="Tw Cen MT" w:cs="Times New Roman"/>
          <w:b/>
          <w:iCs/>
          <w:sz w:val="32"/>
          <w:szCs w:val="32"/>
        </w:rPr>
      </w:pPr>
      <w:r>
        <w:rPr>
          <w:rFonts w:ascii="Tw Cen MT" w:hAnsi="Tw Cen MT" w:cs="Times New Roman"/>
          <w:b/>
          <w:iCs/>
          <w:sz w:val="32"/>
          <w:szCs w:val="32"/>
        </w:rPr>
        <w:t xml:space="preserve">Analysis of </w:t>
      </w:r>
      <w:r w:rsidRPr="009E75F2">
        <w:rPr>
          <w:rFonts w:ascii="Tw Cen MT" w:hAnsi="Tw Cen MT" w:cs="Times New Roman"/>
          <w:b/>
          <w:i/>
          <w:iCs/>
          <w:sz w:val="32"/>
          <w:szCs w:val="32"/>
        </w:rPr>
        <w:t>Coliform</w:t>
      </w:r>
      <w:r>
        <w:rPr>
          <w:rFonts w:ascii="Tw Cen MT" w:hAnsi="Tw Cen MT" w:cs="Times New Roman"/>
          <w:b/>
          <w:iCs/>
          <w:sz w:val="32"/>
          <w:szCs w:val="32"/>
        </w:rPr>
        <w:t xml:space="preserve"> and </w:t>
      </w:r>
      <w:r w:rsidRPr="009E75F2">
        <w:rPr>
          <w:rFonts w:ascii="Tw Cen MT" w:hAnsi="Tw Cen MT" w:cs="Times New Roman"/>
          <w:b/>
          <w:i/>
          <w:iCs/>
          <w:sz w:val="32"/>
          <w:szCs w:val="32"/>
        </w:rPr>
        <w:t>Colifecal</w:t>
      </w:r>
      <w:r>
        <w:rPr>
          <w:rFonts w:ascii="Tw Cen MT" w:hAnsi="Tw Cen MT" w:cs="Times New Roman"/>
          <w:b/>
          <w:iCs/>
          <w:sz w:val="32"/>
          <w:szCs w:val="32"/>
        </w:rPr>
        <w:t xml:space="preserve"> Contamination on </w:t>
      </w:r>
      <w:r>
        <w:rPr>
          <w:rFonts w:ascii="Tw Cen MT" w:hAnsi="Tw Cen MT" w:cs="Times New Roman"/>
          <w:b/>
          <w:sz w:val="32"/>
          <w:szCs w:val="32"/>
        </w:rPr>
        <w:t>Sanjai C</w:t>
      </w:r>
      <w:r w:rsidRPr="00D7242E">
        <w:rPr>
          <w:rFonts w:ascii="Tw Cen MT" w:hAnsi="Tw Cen MT" w:cs="Times New Roman"/>
          <w:b/>
          <w:sz w:val="32"/>
          <w:szCs w:val="32"/>
        </w:rPr>
        <w:t>hip</w:t>
      </w:r>
      <w:r>
        <w:rPr>
          <w:rFonts w:ascii="Tw Cen MT" w:hAnsi="Tw Cen MT" w:cs="Times New Roman"/>
          <w:b/>
          <w:iCs/>
          <w:sz w:val="32"/>
          <w:szCs w:val="32"/>
        </w:rPr>
        <w:t xml:space="preserve"> Using MPN Method</w:t>
      </w:r>
    </w:p>
    <w:p w:rsidR="009E75F2" w:rsidRPr="009E75F2" w:rsidRDefault="009E75F2" w:rsidP="009E75F2">
      <w:pPr>
        <w:spacing w:after="0" w:line="240" w:lineRule="auto"/>
        <w:jc w:val="center"/>
        <w:rPr>
          <w:rFonts w:ascii="Tw Cen MT" w:hAnsi="Tw Cen MT" w:cs="Times New Roman"/>
          <w:b/>
          <w:iCs/>
          <w:sz w:val="32"/>
          <w:szCs w:val="32"/>
        </w:rPr>
      </w:pPr>
    </w:p>
    <w:p w:rsidR="005F7789" w:rsidRDefault="005F7789" w:rsidP="009E75F2">
      <w:pPr>
        <w:widowControl w:val="0"/>
        <w:autoSpaceDE w:val="0"/>
        <w:autoSpaceDN w:val="0"/>
        <w:adjustRightInd w:val="0"/>
        <w:spacing w:after="0" w:line="240" w:lineRule="auto"/>
        <w:ind w:left="7" w:right="-20"/>
        <w:jc w:val="center"/>
        <w:rPr>
          <w:rFonts w:ascii="Tw Cen MT" w:hAnsi="Tw Cen MT" w:cs="Times New Roman"/>
          <w:b/>
          <w:sz w:val="32"/>
          <w:szCs w:val="32"/>
        </w:rPr>
      </w:pPr>
      <w:r>
        <w:rPr>
          <w:rFonts w:ascii="Tw Cen MT" w:hAnsi="Tw Cen MT" w:cs="Times New Roman"/>
          <w:b/>
          <w:sz w:val="32"/>
          <w:szCs w:val="32"/>
        </w:rPr>
        <w:t>Analisis</w:t>
      </w:r>
      <w:r w:rsidRPr="00043313">
        <w:rPr>
          <w:rFonts w:ascii="Tw Cen MT" w:hAnsi="Tw Cen MT" w:cs="Times New Roman"/>
          <w:b/>
          <w:sz w:val="32"/>
          <w:szCs w:val="32"/>
        </w:rPr>
        <w:t xml:space="preserve"> Cemaran </w:t>
      </w:r>
      <w:r w:rsidRPr="00043313">
        <w:rPr>
          <w:rFonts w:ascii="Tw Cen MT" w:hAnsi="Tw Cen MT" w:cs="Times New Roman"/>
          <w:b/>
          <w:i/>
          <w:sz w:val="32"/>
          <w:szCs w:val="32"/>
        </w:rPr>
        <w:t>Coliform</w:t>
      </w:r>
      <w:r>
        <w:rPr>
          <w:rFonts w:ascii="Tw Cen MT" w:hAnsi="Tw Cen MT" w:cs="Times New Roman"/>
          <w:b/>
          <w:sz w:val="32"/>
          <w:szCs w:val="32"/>
        </w:rPr>
        <w:t xml:space="preserve"> d</w:t>
      </w:r>
      <w:r w:rsidRPr="00043313">
        <w:rPr>
          <w:rFonts w:ascii="Tw Cen MT" w:hAnsi="Tw Cen MT" w:cs="Times New Roman"/>
          <w:b/>
          <w:sz w:val="32"/>
          <w:szCs w:val="32"/>
        </w:rPr>
        <w:t xml:space="preserve">an </w:t>
      </w:r>
      <w:r w:rsidRPr="00043313">
        <w:rPr>
          <w:rFonts w:ascii="Tw Cen MT" w:hAnsi="Tw Cen MT" w:cs="Times New Roman"/>
          <w:b/>
          <w:i/>
          <w:sz w:val="32"/>
          <w:szCs w:val="32"/>
        </w:rPr>
        <w:t>Colifecal</w:t>
      </w:r>
      <w:r>
        <w:rPr>
          <w:rFonts w:ascii="Tw Cen MT" w:hAnsi="Tw Cen MT" w:cs="Times New Roman"/>
          <w:b/>
          <w:sz w:val="32"/>
          <w:szCs w:val="32"/>
        </w:rPr>
        <w:t xml:space="preserve"> p</w:t>
      </w:r>
      <w:r w:rsidRPr="00043313">
        <w:rPr>
          <w:rFonts w:ascii="Tw Cen MT" w:hAnsi="Tw Cen MT" w:cs="Times New Roman"/>
          <w:b/>
          <w:sz w:val="32"/>
          <w:szCs w:val="32"/>
        </w:rPr>
        <w:t xml:space="preserve">ada </w:t>
      </w:r>
      <w:r>
        <w:rPr>
          <w:rFonts w:ascii="Tw Cen MT" w:hAnsi="Tw Cen MT" w:cs="Times New Roman"/>
          <w:b/>
          <w:sz w:val="32"/>
          <w:szCs w:val="32"/>
        </w:rPr>
        <w:t>Kerupuk Sanjai Menggunakan Metode MPN</w:t>
      </w:r>
    </w:p>
    <w:p w:rsidR="009E75F2" w:rsidRPr="009E75F2" w:rsidRDefault="009E75F2" w:rsidP="009E75F2">
      <w:pPr>
        <w:widowControl w:val="0"/>
        <w:autoSpaceDE w:val="0"/>
        <w:autoSpaceDN w:val="0"/>
        <w:adjustRightInd w:val="0"/>
        <w:spacing w:after="0" w:line="240" w:lineRule="auto"/>
        <w:ind w:left="7" w:right="-20"/>
        <w:jc w:val="center"/>
        <w:rPr>
          <w:rFonts w:ascii="Tw Cen MT" w:hAnsi="Tw Cen MT" w:cs="Times New Roman"/>
          <w:b/>
          <w:sz w:val="32"/>
          <w:szCs w:val="32"/>
        </w:rPr>
      </w:pPr>
    </w:p>
    <w:p w:rsidR="005E44FD" w:rsidRPr="005E44FD" w:rsidRDefault="005F7789" w:rsidP="005E44FD">
      <w:pPr>
        <w:widowControl w:val="0"/>
        <w:autoSpaceDE w:val="0"/>
        <w:autoSpaceDN w:val="0"/>
        <w:adjustRightInd w:val="0"/>
        <w:spacing w:after="0" w:line="218" w:lineRule="auto"/>
        <w:ind w:left="7" w:right="-20"/>
        <w:jc w:val="center"/>
        <w:rPr>
          <w:rFonts w:ascii="Tw Cen MT" w:hAnsi="Tw Cen MT"/>
          <w:iCs/>
          <w:w w:val="107"/>
          <w:sz w:val="24"/>
          <w:lang w:val="id-ID"/>
        </w:rPr>
      </w:pPr>
      <w:r w:rsidRPr="0001027D">
        <w:rPr>
          <w:rFonts w:ascii="Tw Cen MT" w:eastAsia="Twentieth Century" w:hAnsi="Tw Cen MT" w:cs="Twentieth Century"/>
          <w:sz w:val="24"/>
          <w:szCs w:val="24"/>
        </w:rPr>
        <w:t>Asiska Permata Dewi</w:t>
      </w:r>
      <w:r w:rsidRPr="0001027D">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Konny Putriani</w:t>
      </w:r>
      <w:r w:rsidRPr="0001027D">
        <w:rPr>
          <w:rFonts w:ascii="Tw Cen MT" w:eastAsia="Twentieth Century" w:hAnsi="Tw Cen MT" w:cs="Twentieth Century"/>
          <w:sz w:val="24"/>
          <w:szCs w:val="24"/>
          <w:vertAlign w:val="superscript"/>
        </w:rPr>
        <w:t>2</w:t>
      </w:r>
    </w:p>
    <w:p w:rsidR="00E449B1" w:rsidRDefault="009E75F2" w:rsidP="005E44FD">
      <w:pPr>
        <w:widowControl w:val="0"/>
        <w:autoSpaceDE w:val="0"/>
        <w:autoSpaceDN w:val="0"/>
        <w:adjustRightInd w:val="0"/>
        <w:spacing w:after="0" w:line="218" w:lineRule="auto"/>
        <w:ind w:left="7" w:right="-20"/>
        <w:jc w:val="center"/>
        <w:rPr>
          <w:rFonts w:ascii="Tw Cen MT" w:hAnsi="Tw Cen MT"/>
          <w:iCs/>
          <w:w w:val="107"/>
          <w:sz w:val="20"/>
          <w:szCs w:val="20"/>
        </w:rPr>
      </w:pPr>
      <w:r w:rsidRPr="005E44FD">
        <w:rPr>
          <w:rFonts w:ascii="Tw Cen MT" w:hAnsi="Tw Cen MT"/>
          <w:iCs/>
          <w:w w:val="107"/>
          <w:sz w:val="20"/>
          <w:szCs w:val="20"/>
          <w:vertAlign w:val="superscript"/>
        </w:rPr>
        <w:t>1</w:t>
      </w:r>
      <w:proofErr w:type="gramStart"/>
      <w:r>
        <w:rPr>
          <w:rFonts w:ascii="Tw Cen MT" w:hAnsi="Tw Cen MT"/>
          <w:iCs/>
          <w:w w:val="107"/>
          <w:sz w:val="20"/>
          <w:szCs w:val="20"/>
          <w:vertAlign w:val="superscript"/>
        </w:rPr>
        <w:t>,2</w:t>
      </w:r>
      <w:proofErr w:type="gramEnd"/>
      <w:r>
        <w:rPr>
          <w:rFonts w:ascii="Tw Cen MT" w:hAnsi="Tw Cen MT"/>
          <w:iCs/>
          <w:w w:val="107"/>
          <w:sz w:val="20"/>
          <w:szCs w:val="20"/>
          <w:vertAlign w:val="superscript"/>
        </w:rPr>
        <w:t xml:space="preserve"> </w:t>
      </w:r>
      <w:r w:rsidR="00E449B1">
        <w:rPr>
          <w:rFonts w:ascii="Tw Cen MT" w:hAnsi="Tw Cen MT"/>
          <w:iCs/>
          <w:w w:val="107"/>
          <w:sz w:val="20"/>
          <w:szCs w:val="20"/>
        </w:rPr>
        <w:t>Universitas Abdurrab</w:t>
      </w:r>
      <w:r w:rsidR="003A517B">
        <w:rPr>
          <w:rFonts w:ascii="Tw Cen MT" w:hAnsi="Tw Cen MT"/>
          <w:iCs/>
          <w:w w:val="107"/>
          <w:sz w:val="20"/>
          <w:szCs w:val="20"/>
        </w:rPr>
        <w:t xml:space="preserve">, </w:t>
      </w:r>
      <w:r w:rsidR="00E449B1">
        <w:rPr>
          <w:rFonts w:ascii="Tw Cen MT" w:hAnsi="Tw Cen MT"/>
          <w:iCs/>
          <w:w w:val="107"/>
          <w:sz w:val="20"/>
          <w:szCs w:val="20"/>
        </w:rPr>
        <w:t>Pekanbaru, Indonesia</w:t>
      </w:r>
      <w:r w:rsidR="00E449B1">
        <w:rPr>
          <w:rFonts w:ascii="Tw Cen MT" w:hAnsi="Tw Cen MT"/>
          <w:iCs/>
          <w:w w:val="107"/>
          <w:sz w:val="20"/>
          <w:szCs w:val="20"/>
          <w:vertAlign w:val="superscript"/>
        </w:rPr>
        <w:t xml:space="preserve"> </w:t>
      </w:r>
    </w:p>
    <w:p w:rsidR="005E44FD" w:rsidRPr="005E44FD" w:rsidRDefault="00E449B1" w:rsidP="005E44FD">
      <w:pPr>
        <w:widowControl w:val="0"/>
        <w:autoSpaceDE w:val="0"/>
        <w:autoSpaceDN w:val="0"/>
        <w:adjustRightInd w:val="0"/>
        <w:spacing w:after="0" w:line="218" w:lineRule="auto"/>
        <w:ind w:left="7" w:right="-20"/>
        <w:jc w:val="center"/>
        <w:rPr>
          <w:rFonts w:ascii="Tw Cen MT" w:hAnsi="Tw Cen MT"/>
          <w:iCs/>
          <w:w w:val="107"/>
          <w:sz w:val="20"/>
          <w:szCs w:val="20"/>
        </w:rPr>
      </w:pPr>
      <w:r>
        <w:rPr>
          <w:rFonts w:ascii="Tw Cen MT" w:hAnsi="Tw Cen MT"/>
          <w:iCs/>
          <w:w w:val="107"/>
          <w:sz w:val="20"/>
          <w:szCs w:val="20"/>
        </w:rPr>
        <w:t xml:space="preserve">Email: </w:t>
      </w:r>
      <w:r w:rsidRPr="0001027D">
        <w:rPr>
          <w:rFonts w:ascii="Tw Cen MT" w:eastAsia="Twentieth Century" w:hAnsi="Tw Cen MT" w:cs="Twentieth Century"/>
          <w:sz w:val="20"/>
          <w:szCs w:val="20"/>
        </w:rPr>
        <w:t>asiska.permata@univrab.ac.id</w:t>
      </w:r>
    </w:p>
    <w:p w:rsidR="00BF3C0A" w:rsidRDefault="009E75F2" w:rsidP="00BF3C0A">
      <w:pPr>
        <w:spacing w:after="0"/>
      </w:pPr>
      <w:r>
        <w:rPr>
          <w:rFonts w:ascii="Tw Cen MT" w:hAnsi="Tw Cen MT"/>
          <w:b/>
          <w:i/>
          <w:iCs/>
          <w:noProof/>
          <w:sz w:val="24"/>
          <w:szCs w:val="24"/>
        </w:rPr>
        <mc:AlternateContent>
          <mc:Choice Requires="wps">
            <w:drawing>
              <wp:anchor distT="0" distB="0" distL="114300" distR="114300" simplePos="0" relativeHeight="251661312" behindDoc="0" locked="0" layoutInCell="1" allowOverlap="1" wp14:anchorId="47567141" wp14:editId="5A43940B">
                <wp:simplePos x="0" y="0"/>
                <wp:positionH relativeFrom="column">
                  <wp:posOffset>7620</wp:posOffset>
                </wp:positionH>
                <wp:positionV relativeFrom="paragraph">
                  <wp:posOffset>178435</wp:posOffset>
                </wp:positionV>
                <wp:extent cx="1943100" cy="1804035"/>
                <wp:effectExtent l="0" t="0" r="0" b="5715"/>
                <wp:wrapNone/>
                <wp:docPr id="7" name="Rectangle 7"/>
                <wp:cNvGraphicFramePr/>
                <a:graphic xmlns:a="http://schemas.openxmlformats.org/drawingml/2006/main">
                  <a:graphicData uri="http://schemas.microsoft.com/office/word/2010/wordprocessingShape">
                    <wps:wsp>
                      <wps:cNvSpPr/>
                      <wps:spPr>
                        <a:xfrm>
                          <a:off x="0" y="0"/>
                          <a:ext cx="1943100" cy="180403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BF3C0A" w:rsidRPr="00623753" w:rsidRDefault="00BF3C0A" w:rsidP="00BF3C0A">
                            <w:pPr>
                              <w:tabs>
                                <w:tab w:val="left" w:pos="567"/>
                              </w:tabs>
                              <w:spacing w:after="0"/>
                              <w:ind w:left="-85"/>
                              <w:rPr>
                                <w:rFonts w:ascii="Arial" w:hAnsi="Arial" w:cs="Arial"/>
                                <w:b/>
                                <w:bCs/>
                                <w:caps/>
                                <w:sz w:val="20"/>
                                <w:szCs w:val="20"/>
                                <w:lang w:val="id-ID"/>
                              </w:rPr>
                            </w:pPr>
                          </w:p>
                          <w:p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r w:rsidR="00127B98" w:rsidRPr="00127B98">
                              <w:rPr>
                                <w:rFonts w:ascii="Tw Cen MT" w:hAnsi="Tw Cen MT" w:cs="Segoe UI"/>
                                <w:sz w:val="20"/>
                                <w:szCs w:val="20"/>
                                <w:shd w:val="clear" w:color="auto" w:fill="FFFFFF"/>
                              </w:rPr>
                              <w:t>2022-04-13</w:t>
                            </w:r>
                          </w:p>
                          <w:p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r w:rsidR="00127B98" w:rsidRPr="00127B98">
                              <w:rPr>
                                <w:rFonts w:ascii="Tw Cen MT" w:hAnsi="Tw Cen MT" w:cs="Segoe UI"/>
                                <w:sz w:val="20"/>
                                <w:szCs w:val="20"/>
                                <w:shd w:val="clear" w:color="auto" w:fill="FFFFFF"/>
                              </w:rPr>
                              <w:t>2022-08-06</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r w:rsidR="00127B98" w:rsidRPr="00127B98">
                              <w:rPr>
                                <w:rFonts w:ascii="Tw Cen MT" w:hAnsi="Tw Cen MT" w:cs="Segoe UI"/>
                                <w:sz w:val="20"/>
                                <w:szCs w:val="20"/>
                                <w:shd w:val="clear" w:color="auto" w:fill="FFFFFF"/>
                              </w:rPr>
                              <w:t>2022-08-08</w:t>
                            </w:r>
                          </w:p>
                          <w:p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rsidR="00BF3C0A" w:rsidRPr="00013A3E" w:rsidRDefault="009E75F2" w:rsidP="009E75F2">
                            <w:pPr>
                              <w:ind w:left="-142"/>
                              <w:rPr>
                                <w:rFonts w:ascii="Tw Cen MT" w:hAnsi="Tw Cen MT"/>
                                <w:sz w:val="20"/>
                                <w:szCs w:val="20"/>
                              </w:rPr>
                            </w:pPr>
                            <w:r>
                              <w:rPr>
                                <w:rFonts w:ascii="Tw Cen MT" w:hAnsi="Tw Cen MT"/>
                                <w:noProof/>
                                <w:sz w:val="20"/>
                                <w:szCs w:val="20"/>
                              </w:rPr>
                              <w:drawing>
                                <wp:inline distT="0" distB="0" distL="0" distR="0" wp14:anchorId="0D632E35" wp14:editId="30F052CA">
                                  <wp:extent cx="963386" cy="339413"/>
                                  <wp:effectExtent l="0" t="0" r="8255" b="3810"/>
                                  <wp:docPr id="6" name="Picture 6"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A\JURNAL PROTEKSI OJS\ccbysa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0545" cy="3419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6pt;margin-top:14.05pt;width:153pt;height:14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" fillcolor="white [3201]" stroked="f" strokeweight="2pt">
                <v:textbox>
                  <w:txbxContent>
                    <w:p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BF3C0A" w:rsidRPr="00623753" w:rsidRDefault="00BF3C0A" w:rsidP="00BF3C0A">
                      <w:pPr>
                        <w:tabs>
                          <w:tab w:val="left" w:pos="567"/>
                        </w:tabs>
                        <w:spacing w:after="0"/>
                        <w:ind w:left="-85"/>
                        <w:rPr>
                          <w:rFonts w:ascii="Arial" w:hAnsi="Arial" w:cs="Arial"/>
                          <w:b/>
                          <w:bCs/>
                          <w:caps/>
                          <w:sz w:val="20"/>
                          <w:szCs w:val="20"/>
                          <w:lang w:val="id-ID"/>
                        </w:rPr>
                      </w:pPr>
                    </w:p>
                    <w:p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r w:rsidR="00127B98" w:rsidRPr="00127B98">
                        <w:rPr>
                          <w:rFonts w:ascii="Tw Cen MT" w:hAnsi="Tw Cen MT" w:cs="Segoe UI"/>
                          <w:sz w:val="20"/>
                          <w:szCs w:val="20"/>
                          <w:shd w:val="clear" w:color="auto" w:fill="FFFFFF"/>
                        </w:rPr>
                        <w:t>2022-04-13</w:t>
                      </w:r>
                    </w:p>
                    <w:p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r w:rsidR="00127B98" w:rsidRPr="00127B98">
                        <w:rPr>
                          <w:rFonts w:ascii="Tw Cen MT" w:hAnsi="Tw Cen MT" w:cs="Segoe UI"/>
                          <w:sz w:val="20"/>
                          <w:szCs w:val="20"/>
                          <w:shd w:val="clear" w:color="auto" w:fill="FFFFFF"/>
                        </w:rPr>
                        <w:t>2022-08-06</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r w:rsidR="00127B98" w:rsidRPr="00127B98">
                        <w:rPr>
                          <w:rFonts w:ascii="Tw Cen MT" w:hAnsi="Tw Cen MT" w:cs="Segoe UI"/>
                          <w:sz w:val="20"/>
                          <w:szCs w:val="20"/>
                          <w:shd w:val="clear" w:color="auto" w:fill="FFFFFF"/>
                        </w:rPr>
                        <w:t>2022-08-08</w:t>
                      </w:r>
                    </w:p>
                    <w:p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rsidR="00BF3C0A" w:rsidRPr="00013A3E" w:rsidRDefault="009E75F2" w:rsidP="009E75F2">
                      <w:pPr>
                        <w:ind w:left="-142"/>
                        <w:rPr>
                          <w:rFonts w:ascii="Tw Cen MT" w:hAnsi="Tw Cen MT"/>
                          <w:sz w:val="20"/>
                          <w:szCs w:val="20"/>
                        </w:rPr>
                      </w:pPr>
                      <w:r>
                        <w:rPr>
                          <w:rFonts w:ascii="Tw Cen MT" w:hAnsi="Tw Cen MT"/>
                          <w:noProof/>
                          <w:sz w:val="20"/>
                          <w:szCs w:val="20"/>
                        </w:rPr>
                        <w:drawing>
                          <wp:inline distT="0" distB="0" distL="0" distR="0" wp14:anchorId="0D632E35" wp14:editId="30F052CA">
                            <wp:extent cx="963386" cy="339413"/>
                            <wp:effectExtent l="0" t="0" r="8255" b="3810"/>
                            <wp:docPr id="6" name="Picture 6"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A\JURNAL PROTEKSI OJS\ccbysa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0545" cy="341935"/>
                                    </a:xfrm>
                                    <a:prstGeom prst="rect">
                                      <a:avLst/>
                                    </a:prstGeom>
                                    <a:noFill/>
                                    <a:ln>
                                      <a:noFill/>
                                    </a:ln>
                                  </pic:spPr>
                                </pic:pic>
                              </a:graphicData>
                            </a:graphic>
                          </wp:inline>
                        </w:drawing>
                      </w:r>
                    </w:p>
                  </w:txbxContent>
                </v:textbox>
              </v:rect>
            </w:pict>
          </mc:Fallback>
        </mc:AlternateContent>
      </w:r>
      <w:r w:rsidR="00BF3C0A">
        <w:rPr>
          <w:noProof/>
        </w:rPr>
        <mc:AlternateContent>
          <mc:Choice Requires="wps">
            <w:drawing>
              <wp:anchor distT="0" distB="0" distL="114300" distR="114300" simplePos="0" relativeHeight="251659264" behindDoc="0" locked="0" layoutInCell="1" allowOverlap="1" wp14:anchorId="64E50049" wp14:editId="4048E3C2">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sidR="00BF3C0A">
        <w:tab/>
      </w:r>
      <w:r w:rsidR="00BF3C0A">
        <w:tab/>
      </w:r>
      <w:r w:rsidR="00BF3C0A">
        <w:tab/>
      </w:r>
      <w:r w:rsidR="00BF3C0A">
        <w:tab/>
        <w:t xml:space="preserve">     </w:t>
      </w:r>
    </w:p>
    <w:p w:rsidR="00BF3C0A" w:rsidRPr="00BF3C0A" w:rsidRDefault="00BF3C0A" w:rsidP="00BF3C0A">
      <w:pPr>
        <w:spacing w:after="0"/>
        <w:ind w:left="2399" w:firstLine="720"/>
      </w:pPr>
      <w:r w:rsidRPr="00623753">
        <w:rPr>
          <w:rFonts w:ascii="Tw Cen MT" w:hAnsi="Tw Cen MT"/>
          <w:b/>
          <w:i/>
          <w:iCs/>
          <w:w w:val="110"/>
          <w:sz w:val="20"/>
          <w:szCs w:val="20"/>
        </w:rPr>
        <w:t>Abstract</w:t>
      </w:r>
    </w:p>
    <w:p w:rsidR="005E44FD" w:rsidRPr="00623753" w:rsidRDefault="00E449B1" w:rsidP="005E44FD">
      <w:pPr>
        <w:spacing w:after="0" w:line="240" w:lineRule="auto"/>
        <w:ind w:left="3150"/>
        <w:jc w:val="both"/>
        <w:rPr>
          <w:rFonts w:ascii="Tw Cen MT" w:hAnsi="Tw Cen MT"/>
          <w:sz w:val="20"/>
          <w:szCs w:val="20"/>
        </w:rPr>
      </w:pPr>
      <w:r w:rsidRPr="00176375">
        <w:rPr>
          <w:rFonts w:ascii="Tw Cen MT" w:hAnsi="Tw Cen MT" w:cs="Times New Roman"/>
          <w:i/>
          <w:sz w:val="20"/>
          <w:szCs w:val="20"/>
        </w:rPr>
        <w:t xml:space="preserve">Sanjai chip is a type of traditional food made of cassava processing and it </w:t>
      </w:r>
      <w:r>
        <w:rPr>
          <w:rFonts w:ascii="Tw Cen MT" w:hAnsi="Tw Cen MT" w:cs="Times New Roman"/>
          <w:i/>
          <w:sz w:val="20"/>
          <w:szCs w:val="20"/>
        </w:rPr>
        <w:t>is</w:t>
      </w:r>
      <w:r w:rsidRPr="00176375">
        <w:rPr>
          <w:rFonts w:ascii="Tw Cen MT" w:hAnsi="Tw Cen MT" w:cs="Times New Roman"/>
          <w:i/>
          <w:sz w:val="20"/>
          <w:szCs w:val="20"/>
        </w:rPr>
        <w:t xml:space="preserve"> typical food of West Sumatera. Sanjai chips sold at Pasar Bawah</w:t>
      </w:r>
      <w:r>
        <w:rPr>
          <w:rFonts w:ascii="Tw Cen MT" w:hAnsi="Tw Cen MT" w:cs="Times New Roman"/>
          <w:i/>
          <w:sz w:val="20"/>
          <w:szCs w:val="20"/>
        </w:rPr>
        <w:t xml:space="preserve"> in Pekanbaru City sold in an open state and the location is close to the trash heap, so it is feared to be contaminated by bacteria. </w:t>
      </w:r>
      <w:r w:rsidRPr="00176375">
        <w:rPr>
          <w:rFonts w:ascii="Tw Cen MT" w:hAnsi="Tw Cen MT" w:cs="Times New Roman"/>
          <w:i/>
          <w:sz w:val="20"/>
          <w:szCs w:val="20"/>
        </w:rPr>
        <w:t>The purpose of this research was to find out if there was or there was no contamination of coliform and col</w:t>
      </w:r>
      <w:r>
        <w:rPr>
          <w:rFonts w:ascii="Tw Cen MT" w:hAnsi="Tw Cen MT" w:cs="Times New Roman"/>
          <w:i/>
          <w:sz w:val="20"/>
          <w:szCs w:val="20"/>
        </w:rPr>
        <w:t xml:space="preserve">ifecal bacteria on Sanjai chips. This bacteria contamination was analyzed on seven sanjai chip from different sellers using </w:t>
      </w:r>
      <w:r w:rsidRPr="00176375">
        <w:rPr>
          <w:rFonts w:ascii="Tw Cen MT" w:hAnsi="Tw Cen MT" w:cs="Times New Roman"/>
          <w:i/>
          <w:sz w:val="20"/>
          <w:szCs w:val="20"/>
        </w:rPr>
        <w:t>Most Probable Number (MPN) meth</w:t>
      </w:r>
      <w:r>
        <w:rPr>
          <w:rFonts w:ascii="Tw Cen MT" w:hAnsi="Tw Cen MT" w:cs="Times New Roman"/>
          <w:i/>
          <w:sz w:val="20"/>
          <w:szCs w:val="20"/>
        </w:rPr>
        <w:t>od with type 5-1-1. The result on seven</w:t>
      </w:r>
      <w:r w:rsidRPr="00176375">
        <w:rPr>
          <w:rFonts w:ascii="Tw Cen MT" w:hAnsi="Tw Cen MT" w:cs="Times New Roman"/>
          <w:i/>
          <w:sz w:val="20"/>
          <w:szCs w:val="20"/>
        </w:rPr>
        <w:t xml:space="preserve"> samples obtained</w:t>
      </w:r>
      <w:r>
        <w:rPr>
          <w:rFonts w:ascii="Tw Cen MT" w:hAnsi="Tw Cen MT" w:cs="Times New Roman"/>
          <w:i/>
          <w:sz w:val="20"/>
          <w:szCs w:val="20"/>
        </w:rPr>
        <w:t xml:space="preserve"> </w:t>
      </w:r>
      <w:proofErr w:type="gramStart"/>
      <w:r>
        <w:rPr>
          <w:rFonts w:ascii="Tw Cen MT" w:hAnsi="Tw Cen MT" w:cs="Times New Roman"/>
          <w:i/>
          <w:sz w:val="20"/>
          <w:szCs w:val="20"/>
        </w:rPr>
        <w:t xml:space="preserve">shows </w:t>
      </w:r>
      <w:r w:rsidRPr="00176375">
        <w:rPr>
          <w:rFonts w:ascii="Tw Cen MT" w:hAnsi="Tw Cen MT" w:cs="Times New Roman"/>
          <w:i/>
          <w:sz w:val="20"/>
          <w:szCs w:val="20"/>
        </w:rPr>
        <w:t xml:space="preserve"> that</w:t>
      </w:r>
      <w:proofErr w:type="gramEnd"/>
      <w:r w:rsidRPr="00176375">
        <w:rPr>
          <w:rFonts w:ascii="Tw Cen MT" w:hAnsi="Tw Cen MT" w:cs="Times New Roman"/>
          <w:i/>
          <w:sz w:val="20"/>
          <w:szCs w:val="20"/>
        </w:rPr>
        <w:t xml:space="preserve"> all </w:t>
      </w:r>
      <w:r>
        <w:rPr>
          <w:rFonts w:ascii="Tw Cen MT" w:hAnsi="Tw Cen MT" w:cs="Times New Roman"/>
          <w:i/>
          <w:sz w:val="20"/>
          <w:szCs w:val="20"/>
        </w:rPr>
        <w:t xml:space="preserve">the </w:t>
      </w:r>
      <w:r w:rsidRPr="00176375">
        <w:rPr>
          <w:rFonts w:ascii="Tw Cen MT" w:hAnsi="Tw Cen MT" w:cs="Times New Roman"/>
          <w:i/>
          <w:sz w:val="20"/>
          <w:szCs w:val="20"/>
        </w:rPr>
        <w:t>samples did not contain coliform marked with there was no formation of gas bubble in the durham tube in the preliminary test. Therefore, affirmation test in this research was not continued. Thereby, Sanjai chips sold at Pasar Bawah Pekanbaru City fulfilled the requirement according to Indonesian National Standard (SNI) Number 7388-2009 about maximum limit of microba contamination in food, where the bacteria number allowed is &lt;3/gram</w:t>
      </w:r>
      <w:r>
        <w:rPr>
          <w:rFonts w:ascii="Tw Cen MT" w:hAnsi="Tw Cen MT" w:cs="Times New Roman"/>
          <w:sz w:val="20"/>
          <w:szCs w:val="20"/>
        </w:rPr>
        <w:t>, so it is safe for consumption.</w:t>
      </w:r>
    </w:p>
    <w:p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rsidR="005E44FD" w:rsidRPr="00623753" w:rsidRDefault="00E449B1" w:rsidP="005E44FD">
      <w:pPr>
        <w:tabs>
          <w:tab w:val="left" w:pos="426"/>
        </w:tabs>
        <w:spacing w:after="0" w:line="360" w:lineRule="auto"/>
        <w:ind w:left="3150"/>
        <w:contextualSpacing/>
        <w:jc w:val="both"/>
        <w:rPr>
          <w:rFonts w:ascii="Tw Cen MT" w:hAnsi="Tw Cen MT"/>
          <w:i/>
          <w:spacing w:val="9"/>
          <w:sz w:val="20"/>
          <w:szCs w:val="20"/>
        </w:rPr>
      </w:pPr>
      <w:r>
        <w:rPr>
          <w:rFonts w:ascii="Tw Cen MT" w:hAnsi="Tw Cen MT" w:cs="Times New Roman"/>
          <w:i/>
          <w:sz w:val="20"/>
          <w:szCs w:val="20"/>
        </w:rPr>
        <w:t xml:space="preserve">Coliform; Colifecal; Most Probable Number; </w:t>
      </w:r>
      <w:r w:rsidRPr="00176375">
        <w:rPr>
          <w:rFonts w:ascii="Tw Cen MT" w:hAnsi="Tw Cen MT" w:cs="Times New Roman"/>
          <w:i/>
          <w:sz w:val="20"/>
          <w:szCs w:val="20"/>
        </w:rPr>
        <w:t>Sanjai Chips</w:t>
      </w:r>
    </w:p>
    <w:p w:rsidR="005E44FD" w:rsidRDefault="005E44FD" w:rsidP="00BF3C0A">
      <w:pPr>
        <w:tabs>
          <w:tab w:val="left" w:pos="426"/>
        </w:tabs>
        <w:ind w:left="3150"/>
        <w:contextualSpacing/>
        <w:jc w:val="both"/>
        <w:rPr>
          <w:rFonts w:ascii="Tw Cen MT" w:hAnsi="Tw Cen MT"/>
          <w:b/>
          <w:spacing w:val="9"/>
          <w:sz w:val="20"/>
          <w:szCs w:val="20"/>
        </w:rPr>
      </w:pPr>
    </w:p>
    <w:p w:rsidR="00BF3C0A" w:rsidRDefault="00BF3C0A" w:rsidP="00BF3C0A">
      <w:pPr>
        <w:tabs>
          <w:tab w:val="left" w:pos="426"/>
        </w:tabs>
        <w:ind w:left="3150"/>
        <w:contextualSpacing/>
        <w:jc w:val="both"/>
        <w:rPr>
          <w:rFonts w:ascii="Tw Cen MT" w:hAnsi="Tw Cen MT"/>
          <w:b/>
          <w:spacing w:val="9"/>
          <w:sz w:val="20"/>
          <w:szCs w:val="20"/>
        </w:rPr>
      </w:pPr>
      <w:r w:rsidRPr="00623753">
        <w:rPr>
          <w:rFonts w:ascii="Tw Cen MT" w:hAnsi="Tw Cen MT"/>
          <w:b/>
          <w:spacing w:val="9"/>
          <w:sz w:val="20"/>
          <w:szCs w:val="20"/>
        </w:rPr>
        <w:t>Abstrak</w:t>
      </w:r>
    </w:p>
    <w:p w:rsidR="005E44FD" w:rsidRPr="00623753" w:rsidRDefault="004273BA" w:rsidP="005E44FD">
      <w:pPr>
        <w:tabs>
          <w:tab w:val="left" w:pos="426"/>
        </w:tabs>
        <w:ind w:left="3150"/>
        <w:contextualSpacing/>
        <w:jc w:val="both"/>
        <w:rPr>
          <w:rFonts w:ascii="Tw Cen MT" w:hAnsi="Tw Cen MT"/>
          <w:sz w:val="20"/>
          <w:szCs w:val="20"/>
        </w:rPr>
      </w:pPr>
      <w:r w:rsidRPr="004273BA">
        <w:rPr>
          <w:rFonts w:ascii="Tw Cen MT" w:hAnsi="Tw Cen MT" w:cs="Times New Roman"/>
          <w:sz w:val="20"/>
          <w:szCs w:val="20"/>
        </w:rPr>
        <w:t xml:space="preserve">Kerupuk sanjai merupakan suatu jenis makanan tradisional yang terbuat dari hasil olahan ubi kayu/singkong yang merupakan makanan khas </w:t>
      </w:r>
      <w:proofErr w:type="gramStart"/>
      <w:r w:rsidRPr="004273BA">
        <w:rPr>
          <w:rFonts w:ascii="Tw Cen MT" w:hAnsi="Tw Cen MT" w:cs="Times New Roman"/>
          <w:sz w:val="20"/>
          <w:szCs w:val="20"/>
        </w:rPr>
        <w:t>kota</w:t>
      </w:r>
      <w:proofErr w:type="gramEnd"/>
      <w:r w:rsidRPr="004273BA">
        <w:rPr>
          <w:rFonts w:ascii="Tw Cen MT" w:hAnsi="Tw Cen MT" w:cs="Times New Roman"/>
          <w:sz w:val="20"/>
          <w:szCs w:val="20"/>
        </w:rPr>
        <w:t xml:space="preserve"> Bukittinggi. Kerupuk sanjai yang dijual di Pasar Bawah </w:t>
      </w:r>
      <w:proofErr w:type="gramStart"/>
      <w:r w:rsidRPr="004273BA">
        <w:rPr>
          <w:rFonts w:ascii="Tw Cen MT" w:hAnsi="Tw Cen MT" w:cs="Times New Roman"/>
          <w:sz w:val="20"/>
          <w:szCs w:val="20"/>
        </w:rPr>
        <w:t>kota</w:t>
      </w:r>
      <w:proofErr w:type="gramEnd"/>
      <w:r w:rsidRPr="004273BA">
        <w:rPr>
          <w:rFonts w:ascii="Tw Cen MT" w:hAnsi="Tw Cen MT" w:cs="Times New Roman"/>
          <w:sz w:val="20"/>
          <w:szCs w:val="20"/>
        </w:rPr>
        <w:t xml:space="preserve"> Pekanbaru dijual dalam keadaan terbuka dan lokasinya dekat dengan tempat tumpukan sampah, sehingga dikhawatirkan terkontaminasi oleh bakteri. </w:t>
      </w:r>
      <w:proofErr w:type="gramStart"/>
      <w:r w:rsidRPr="004273BA">
        <w:rPr>
          <w:rFonts w:ascii="Tw Cen MT" w:hAnsi="Tw Cen MT" w:cs="Times New Roman"/>
          <w:sz w:val="20"/>
          <w:szCs w:val="20"/>
        </w:rPr>
        <w:t>Tujuan penelitian ini adalah untuk menganalisis cemaran coliform dan colifecal pada kerupuk sanjai.</w:t>
      </w:r>
      <w:proofErr w:type="gramEnd"/>
      <w:r w:rsidRPr="004273BA">
        <w:rPr>
          <w:rFonts w:ascii="Tw Cen MT" w:hAnsi="Tw Cen MT" w:cs="Times New Roman"/>
          <w:sz w:val="20"/>
          <w:szCs w:val="20"/>
        </w:rPr>
        <w:t xml:space="preserve"> </w:t>
      </w:r>
      <w:proofErr w:type="gramStart"/>
      <w:r w:rsidRPr="004273BA">
        <w:rPr>
          <w:rFonts w:ascii="Tw Cen MT" w:hAnsi="Tw Cen MT" w:cs="Times New Roman"/>
          <w:sz w:val="20"/>
          <w:szCs w:val="20"/>
        </w:rPr>
        <w:t>Cemaran bakteri ini dianalisis terhadap tujuh kerupuk sanjai dari pedagang yang berbeda dengan metode MPN (Most Probable Number) dengan ragam 5-1-1.</w:t>
      </w:r>
      <w:proofErr w:type="gramEnd"/>
      <w:r w:rsidRPr="004273BA">
        <w:rPr>
          <w:rFonts w:ascii="Tw Cen MT" w:hAnsi="Tw Cen MT" w:cs="Times New Roman"/>
          <w:sz w:val="20"/>
          <w:szCs w:val="20"/>
        </w:rPr>
        <w:t xml:space="preserve"> Hasil pengujian terhadap tujuh sampel didapatkan bahwa semua sampel tidak mengandung coliform yang ditandai dengan tidak </w:t>
      </w:r>
      <w:proofErr w:type="gramStart"/>
      <w:r w:rsidRPr="004273BA">
        <w:rPr>
          <w:rFonts w:ascii="Tw Cen MT" w:hAnsi="Tw Cen MT" w:cs="Times New Roman"/>
          <w:sz w:val="20"/>
          <w:szCs w:val="20"/>
        </w:rPr>
        <w:t>terbentuknya  gelembung</w:t>
      </w:r>
      <w:proofErr w:type="gramEnd"/>
      <w:r w:rsidRPr="004273BA">
        <w:rPr>
          <w:rFonts w:ascii="Tw Cen MT" w:hAnsi="Tw Cen MT" w:cs="Times New Roman"/>
          <w:sz w:val="20"/>
          <w:szCs w:val="20"/>
        </w:rPr>
        <w:t xml:space="preserve"> gas pada tabung durham pada uji pendahuluan. </w:t>
      </w:r>
      <w:proofErr w:type="gramStart"/>
      <w:r w:rsidRPr="004273BA">
        <w:rPr>
          <w:rFonts w:ascii="Tw Cen MT" w:hAnsi="Tw Cen MT" w:cs="Times New Roman"/>
          <w:sz w:val="20"/>
          <w:szCs w:val="20"/>
        </w:rPr>
        <w:t>Maka dari itu, uji penegasan pada penelitian ini tidak dilanjutkan.</w:t>
      </w:r>
      <w:proofErr w:type="gramEnd"/>
      <w:r w:rsidRPr="004273BA">
        <w:rPr>
          <w:rFonts w:ascii="Tw Cen MT" w:hAnsi="Tw Cen MT" w:cs="Times New Roman"/>
          <w:sz w:val="20"/>
          <w:szCs w:val="20"/>
        </w:rPr>
        <w:t xml:space="preserve"> Dengan demikian, keripik sanjai yang dijual di Pasar Bawah </w:t>
      </w:r>
      <w:proofErr w:type="gramStart"/>
      <w:r w:rsidRPr="004273BA">
        <w:rPr>
          <w:rFonts w:ascii="Tw Cen MT" w:hAnsi="Tw Cen MT" w:cs="Times New Roman"/>
          <w:sz w:val="20"/>
          <w:szCs w:val="20"/>
        </w:rPr>
        <w:t>kota</w:t>
      </w:r>
      <w:proofErr w:type="gramEnd"/>
      <w:r w:rsidRPr="004273BA">
        <w:rPr>
          <w:rFonts w:ascii="Tw Cen MT" w:hAnsi="Tw Cen MT" w:cs="Times New Roman"/>
          <w:sz w:val="20"/>
          <w:szCs w:val="20"/>
        </w:rPr>
        <w:t xml:space="preserve"> Pekanbaru memenuhi persyaratan menurut Standar Nasional Indonesia (SNI) nomor 7388-2009 tentang batas maksimum cemaran mikroba dalam pangan, dimana angka kuman yang diperbolehkan adalah &lt;3/ gram</w:t>
      </w:r>
      <w:r>
        <w:rPr>
          <w:rFonts w:ascii="Tw Cen MT" w:hAnsi="Tw Cen MT" w:cs="Times New Roman"/>
          <w:i/>
          <w:sz w:val="20"/>
          <w:szCs w:val="20"/>
        </w:rPr>
        <w:t>.</w:t>
      </w:r>
    </w:p>
    <w:p w:rsidR="00BF3C0A" w:rsidRDefault="00BF3C0A" w:rsidP="00BF3C0A">
      <w:pPr>
        <w:tabs>
          <w:tab w:val="left" w:pos="426"/>
        </w:tabs>
        <w:ind w:left="3150"/>
        <w:contextualSpacing/>
        <w:jc w:val="both"/>
        <w:rPr>
          <w:rFonts w:ascii="Tw Cen MT" w:hAnsi="Tw Cen MT"/>
          <w:b/>
          <w:sz w:val="20"/>
          <w:szCs w:val="20"/>
        </w:rPr>
      </w:pPr>
      <w:r w:rsidRPr="00623753">
        <w:rPr>
          <w:rFonts w:ascii="Tw Cen MT" w:hAnsi="Tw Cen MT"/>
          <w:b/>
          <w:sz w:val="20"/>
          <w:szCs w:val="20"/>
        </w:rPr>
        <w:t>Kata Kunci</w:t>
      </w:r>
    </w:p>
    <w:p w:rsidR="00FC0FFB" w:rsidRPr="004273BA" w:rsidRDefault="004273BA" w:rsidP="00BF3C0A">
      <w:pPr>
        <w:ind w:left="2430" w:firstLine="720"/>
      </w:pPr>
      <w:r w:rsidRPr="00127B98">
        <w:rPr>
          <w:rFonts w:ascii="Tw Cen MT" w:hAnsi="Tw Cen MT" w:cs="Times New Roman"/>
          <w:i/>
          <w:sz w:val="20"/>
          <w:szCs w:val="20"/>
        </w:rPr>
        <w:t>Coliform</w:t>
      </w:r>
      <w:r w:rsidRPr="004273BA">
        <w:rPr>
          <w:rFonts w:ascii="Tw Cen MT" w:hAnsi="Tw Cen MT" w:cs="Times New Roman"/>
          <w:sz w:val="20"/>
          <w:szCs w:val="20"/>
        </w:rPr>
        <w:t xml:space="preserve">; </w:t>
      </w:r>
      <w:r w:rsidRPr="00127B98">
        <w:rPr>
          <w:rFonts w:ascii="Tw Cen MT" w:hAnsi="Tw Cen MT" w:cs="Times New Roman"/>
          <w:i/>
          <w:sz w:val="20"/>
          <w:szCs w:val="20"/>
        </w:rPr>
        <w:t>Colifecal</w:t>
      </w:r>
      <w:r w:rsidRPr="004273BA">
        <w:rPr>
          <w:rFonts w:ascii="Tw Cen MT" w:hAnsi="Tw Cen MT" w:cs="Times New Roman"/>
          <w:sz w:val="20"/>
          <w:szCs w:val="20"/>
        </w:rPr>
        <w:t>; Most Probable Number; Keripik sanjai</w:t>
      </w:r>
    </w:p>
    <w:p w:rsidR="0039263A" w:rsidRDefault="0039263A">
      <w:pPr>
        <w:spacing w:line="276" w:lineRule="auto"/>
        <w:sectPr w:rsidR="0039263A" w:rsidSect="00C164EE">
          <w:headerReference w:type="default" r:id="rId10"/>
          <w:footerReference w:type="default" r:id="rId11"/>
          <w:pgSz w:w="12240" w:h="15840"/>
          <w:pgMar w:top="1440" w:right="1440" w:bottom="1440" w:left="1440" w:header="720" w:footer="720" w:gutter="0"/>
          <w:pgNumType w:start="52"/>
          <w:cols w:space="720"/>
          <w:docGrid w:linePitch="360"/>
        </w:sectPr>
      </w:pPr>
    </w:p>
    <w:p w:rsidR="004273BA" w:rsidRDefault="0039263A" w:rsidP="004273BA">
      <w:pPr>
        <w:tabs>
          <w:tab w:val="left" w:pos="426"/>
        </w:tabs>
        <w:spacing w:line="240" w:lineRule="auto"/>
        <w:contextualSpacing/>
        <w:jc w:val="both"/>
        <w:rPr>
          <w:rFonts w:ascii="Tw Cen MT" w:hAnsi="Tw Cen MT"/>
          <w:b/>
          <w:bCs/>
          <w:sz w:val="24"/>
          <w:szCs w:val="24"/>
        </w:rPr>
      </w:pPr>
      <w:r w:rsidRPr="001C3756">
        <w:rPr>
          <w:rFonts w:ascii="Tw Cen MT" w:hAnsi="Tw Cen MT"/>
          <w:b/>
          <w:bCs/>
          <w:sz w:val="24"/>
          <w:szCs w:val="24"/>
        </w:rPr>
        <w:lastRenderedPageBreak/>
        <w:t>PENDAHULUAN</w:t>
      </w:r>
    </w:p>
    <w:p w:rsidR="004273BA" w:rsidRDefault="004273BA" w:rsidP="004273BA">
      <w:pPr>
        <w:tabs>
          <w:tab w:val="left" w:pos="426"/>
        </w:tabs>
        <w:spacing w:line="240" w:lineRule="auto"/>
        <w:contextualSpacing/>
        <w:jc w:val="both"/>
        <w:rPr>
          <w:rFonts w:ascii="Tw Cen MT" w:hAnsi="Tw Cen MT"/>
          <w:sz w:val="24"/>
          <w:szCs w:val="24"/>
        </w:rPr>
      </w:pPr>
      <w:proofErr w:type="gramStart"/>
      <w:r w:rsidRPr="00043313">
        <w:rPr>
          <w:rFonts w:ascii="Tw Cen MT" w:hAnsi="Tw Cen MT"/>
          <w:sz w:val="24"/>
          <w:szCs w:val="24"/>
        </w:rPr>
        <w:t>Indonesia adalah negara yang me</w:t>
      </w:r>
      <w:r>
        <w:rPr>
          <w:rFonts w:ascii="Tw Cen MT" w:hAnsi="Tw Cen MT"/>
          <w:sz w:val="24"/>
          <w:szCs w:val="24"/>
        </w:rPr>
        <w:t>miliki beragam ciri khas makanan</w:t>
      </w:r>
      <w:r w:rsidRPr="00043313">
        <w:rPr>
          <w:rFonts w:ascii="Tw Cen MT" w:hAnsi="Tw Cen MT"/>
          <w:sz w:val="24"/>
          <w:szCs w:val="24"/>
        </w:rPr>
        <w:t xml:space="preserve"> daerah, mulai dari sabang sampai marauke.</w:t>
      </w:r>
      <w:proofErr w:type="gramEnd"/>
      <w:r w:rsidRPr="00043313">
        <w:rPr>
          <w:rFonts w:ascii="Tw Cen MT" w:hAnsi="Tw Cen MT"/>
          <w:sz w:val="24"/>
          <w:szCs w:val="24"/>
        </w:rPr>
        <w:t xml:space="preserve"> </w:t>
      </w:r>
      <w:proofErr w:type="gramStart"/>
      <w:r w:rsidRPr="00043313">
        <w:rPr>
          <w:rFonts w:ascii="Tw Cen MT" w:hAnsi="Tw Cen MT"/>
          <w:sz w:val="24"/>
          <w:szCs w:val="24"/>
        </w:rPr>
        <w:t>Keberagaman masakan ini merupakan kekayaan leluhur yang wajib dilestarikan</w:t>
      </w:r>
      <w:r>
        <w:rPr>
          <w:rFonts w:ascii="Tw Cen MT" w:hAnsi="Tw Cen MT"/>
          <w:sz w:val="24"/>
          <w:szCs w:val="24"/>
        </w:rPr>
        <w:t xml:space="preserve"> [1]</w:t>
      </w:r>
      <w:r w:rsidRPr="00043313">
        <w:rPr>
          <w:rFonts w:ascii="Tw Cen MT" w:hAnsi="Tw Cen MT"/>
          <w:sz w:val="24"/>
          <w:szCs w:val="24"/>
        </w:rPr>
        <w:t>.</w:t>
      </w:r>
      <w:proofErr w:type="gramEnd"/>
      <w:r w:rsidRPr="00043313">
        <w:rPr>
          <w:rFonts w:ascii="Tw Cen MT" w:hAnsi="Tw Cen MT"/>
          <w:sz w:val="24"/>
          <w:szCs w:val="24"/>
        </w:rPr>
        <w:t xml:space="preserve"> Salah satu makanan khas daerah </w:t>
      </w:r>
      <w:proofErr w:type="gramStart"/>
      <w:r w:rsidRPr="00043313">
        <w:rPr>
          <w:rFonts w:ascii="Tw Cen MT" w:hAnsi="Tw Cen MT"/>
          <w:sz w:val="24"/>
          <w:szCs w:val="24"/>
        </w:rPr>
        <w:t>adalah  kerupuk</w:t>
      </w:r>
      <w:proofErr w:type="gramEnd"/>
      <w:r w:rsidRPr="00043313">
        <w:rPr>
          <w:rFonts w:ascii="Tw Cen MT" w:hAnsi="Tw Cen MT"/>
          <w:sz w:val="24"/>
          <w:szCs w:val="24"/>
        </w:rPr>
        <w:t xml:space="preserve"> san</w:t>
      </w:r>
      <w:r>
        <w:rPr>
          <w:rFonts w:ascii="Tw Cen MT" w:hAnsi="Tw Cen MT"/>
          <w:sz w:val="24"/>
          <w:szCs w:val="24"/>
        </w:rPr>
        <w:t>jai yang terbuat dari ubi kayu  atau singkong yang</w:t>
      </w:r>
      <w:r w:rsidRPr="00043313">
        <w:rPr>
          <w:rFonts w:ascii="Tw Cen MT" w:hAnsi="Tw Cen MT"/>
          <w:sz w:val="24"/>
          <w:szCs w:val="24"/>
        </w:rPr>
        <w:t xml:space="preserve"> merupakan makanan Khas Kota Bukittinggi Sumatra Barat. Makanan ini tidak hanya dijual di Sumatra Barat</w:t>
      </w:r>
      <w:r>
        <w:rPr>
          <w:rFonts w:ascii="Tw Cen MT" w:hAnsi="Tw Cen MT"/>
          <w:sz w:val="24"/>
          <w:szCs w:val="24"/>
        </w:rPr>
        <w:t xml:space="preserve"> saja</w:t>
      </w:r>
      <w:r w:rsidRPr="00043313">
        <w:rPr>
          <w:rFonts w:ascii="Tw Cen MT" w:hAnsi="Tw Cen MT"/>
          <w:sz w:val="24"/>
          <w:szCs w:val="24"/>
        </w:rPr>
        <w:t xml:space="preserve">, tetapi juga dijual di </w:t>
      </w:r>
      <w:proofErr w:type="gramStart"/>
      <w:r w:rsidRPr="00043313">
        <w:rPr>
          <w:rFonts w:ascii="Tw Cen MT" w:hAnsi="Tw Cen MT"/>
          <w:sz w:val="24"/>
          <w:szCs w:val="24"/>
        </w:rPr>
        <w:t>kota</w:t>
      </w:r>
      <w:proofErr w:type="gramEnd"/>
      <w:r w:rsidRPr="00043313">
        <w:rPr>
          <w:rFonts w:ascii="Tw Cen MT" w:hAnsi="Tw Cen MT"/>
          <w:sz w:val="24"/>
          <w:szCs w:val="24"/>
        </w:rPr>
        <w:t xml:space="preserve"> Pekanbaru. </w:t>
      </w:r>
      <w:proofErr w:type="gramStart"/>
      <w:r w:rsidRPr="00043313">
        <w:rPr>
          <w:rFonts w:ascii="Tw Cen MT" w:hAnsi="Tw Cen MT"/>
          <w:sz w:val="24"/>
          <w:szCs w:val="24"/>
        </w:rPr>
        <w:t>Kerupuk sanjai ini digemari oleh masyarakat karena rasanya yang gurih, teksturnya yang renyah, harga murah, sangat cocok dijadikan ce</w:t>
      </w:r>
      <w:r>
        <w:rPr>
          <w:rFonts w:ascii="Tw Cen MT" w:hAnsi="Tw Cen MT"/>
          <w:sz w:val="24"/>
          <w:szCs w:val="24"/>
        </w:rPr>
        <w:t>milan.</w:t>
      </w:r>
      <w:proofErr w:type="gramEnd"/>
      <w:r>
        <w:rPr>
          <w:rFonts w:ascii="Tw Cen MT" w:hAnsi="Tw Cen MT"/>
          <w:sz w:val="24"/>
          <w:szCs w:val="24"/>
        </w:rPr>
        <w:t xml:space="preserve">  </w:t>
      </w:r>
    </w:p>
    <w:p w:rsidR="004273BA" w:rsidRDefault="004273BA" w:rsidP="004273BA">
      <w:pPr>
        <w:tabs>
          <w:tab w:val="left" w:pos="426"/>
        </w:tabs>
        <w:spacing w:line="240" w:lineRule="auto"/>
        <w:contextualSpacing/>
        <w:jc w:val="both"/>
        <w:rPr>
          <w:rFonts w:ascii="Tw Cen MT" w:hAnsi="Tw Cen MT"/>
          <w:sz w:val="24"/>
          <w:szCs w:val="24"/>
        </w:rPr>
      </w:pPr>
      <w:r w:rsidRPr="00043313">
        <w:rPr>
          <w:rFonts w:ascii="Tw Cen MT" w:hAnsi="Tw Cen MT"/>
          <w:sz w:val="24"/>
          <w:szCs w:val="24"/>
        </w:rPr>
        <w:t xml:space="preserve">Di </w:t>
      </w:r>
      <w:proofErr w:type="gramStart"/>
      <w:r w:rsidRPr="00043313">
        <w:rPr>
          <w:rFonts w:ascii="Tw Cen MT" w:hAnsi="Tw Cen MT"/>
          <w:sz w:val="24"/>
          <w:szCs w:val="24"/>
        </w:rPr>
        <w:t>kota</w:t>
      </w:r>
      <w:proofErr w:type="gramEnd"/>
      <w:r w:rsidRPr="00043313">
        <w:rPr>
          <w:rFonts w:ascii="Tw Cen MT" w:hAnsi="Tw Cen MT"/>
          <w:sz w:val="24"/>
          <w:szCs w:val="24"/>
        </w:rPr>
        <w:t xml:space="preserve"> Pekanbaru, kerupuk sanjai banyak dijual di beberapa </w:t>
      </w:r>
      <w:r>
        <w:rPr>
          <w:rFonts w:ascii="Tw Cen MT" w:hAnsi="Tw Cen MT"/>
          <w:sz w:val="24"/>
          <w:szCs w:val="24"/>
        </w:rPr>
        <w:t xml:space="preserve">tempat, seperti swalayan, </w:t>
      </w:r>
      <w:r w:rsidRPr="00043313">
        <w:rPr>
          <w:rFonts w:ascii="Tw Cen MT" w:hAnsi="Tw Cen MT"/>
          <w:sz w:val="24"/>
          <w:szCs w:val="24"/>
        </w:rPr>
        <w:t xml:space="preserve">toko, dan pasar </w:t>
      </w:r>
      <w:r>
        <w:rPr>
          <w:rFonts w:ascii="Tw Cen MT" w:hAnsi="Tw Cen MT"/>
          <w:sz w:val="24"/>
          <w:szCs w:val="24"/>
        </w:rPr>
        <w:t xml:space="preserve">bawah </w:t>
      </w:r>
      <w:r w:rsidRPr="00043313">
        <w:rPr>
          <w:rFonts w:ascii="Tw Cen MT" w:hAnsi="Tw Cen MT"/>
          <w:sz w:val="24"/>
          <w:szCs w:val="24"/>
        </w:rPr>
        <w:t>yang merupakan salah satu pusat perbelanjaan</w:t>
      </w:r>
      <w:r>
        <w:rPr>
          <w:rFonts w:ascii="Tw Cen MT" w:hAnsi="Tw Cen MT"/>
          <w:sz w:val="24"/>
          <w:szCs w:val="24"/>
        </w:rPr>
        <w:t xml:space="preserve"> yang ada</w:t>
      </w:r>
      <w:r w:rsidRPr="00043313">
        <w:rPr>
          <w:rFonts w:ascii="Tw Cen MT" w:hAnsi="Tw Cen MT"/>
          <w:sz w:val="24"/>
          <w:szCs w:val="24"/>
        </w:rPr>
        <w:t xml:space="preserve"> di kota Pekanbaru. </w:t>
      </w:r>
      <w:proofErr w:type="gramStart"/>
      <w:r w:rsidRPr="00043313">
        <w:rPr>
          <w:rFonts w:ascii="Tw Cen MT" w:hAnsi="Tw Cen MT"/>
          <w:sz w:val="24"/>
          <w:szCs w:val="24"/>
        </w:rPr>
        <w:t xml:space="preserve">Berdasarkan hasil </w:t>
      </w:r>
      <w:r w:rsidRPr="00043313">
        <w:rPr>
          <w:rFonts w:ascii="Tw Cen MT" w:hAnsi="Tw Cen MT"/>
          <w:i/>
          <w:sz w:val="24"/>
          <w:szCs w:val="24"/>
        </w:rPr>
        <w:t>survey</w:t>
      </w:r>
      <w:r w:rsidRPr="00043313">
        <w:rPr>
          <w:rFonts w:ascii="Tw Cen MT" w:hAnsi="Tw Cen MT"/>
          <w:sz w:val="24"/>
          <w:szCs w:val="24"/>
        </w:rPr>
        <w:t>, terdapat 7 tempat penjual</w:t>
      </w:r>
      <w:r>
        <w:rPr>
          <w:rFonts w:ascii="Tw Cen MT" w:hAnsi="Tw Cen MT"/>
          <w:sz w:val="24"/>
          <w:szCs w:val="24"/>
        </w:rPr>
        <w:t xml:space="preserve"> kerupuk</w:t>
      </w:r>
      <w:r w:rsidRPr="00043313">
        <w:rPr>
          <w:rFonts w:ascii="Tw Cen MT" w:hAnsi="Tw Cen MT"/>
          <w:sz w:val="24"/>
          <w:szCs w:val="24"/>
        </w:rPr>
        <w:t xml:space="preserve"> sanjai </w:t>
      </w:r>
      <w:r>
        <w:rPr>
          <w:rFonts w:ascii="Tw Cen MT" w:hAnsi="Tw Cen MT"/>
          <w:sz w:val="24"/>
          <w:szCs w:val="24"/>
        </w:rPr>
        <w:t xml:space="preserve">yang ada di Pasar Bawah dengan keadaan kemasan yang terbuka sehingga </w:t>
      </w:r>
      <w:r w:rsidRPr="00043313">
        <w:rPr>
          <w:rFonts w:ascii="Tw Cen MT" w:hAnsi="Tw Cen MT"/>
          <w:sz w:val="24"/>
          <w:szCs w:val="24"/>
        </w:rPr>
        <w:t xml:space="preserve">memungkinkan </w:t>
      </w:r>
      <w:r>
        <w:rPr>
          <w:rFonts w:ascii="Tw Cen MT" w:hAnsi="Tw Cen MT"/>
          <w:sz w:val="24"/>
          <w:szCs w:val="24"/>
        </w:rPr>
        <w:t>terkontaminasi oleh bakteri.</w:t>
      </w:r>
      <w:proofErr w:type="gramEnd"/>
    </w:p>
    <w:p w:rsidR="004273BA" w:rsidRDefault="004273BA" w:rsidP="004273BA">
      <w:pPr>
        <w:tabs>
          <w:tab w:val="left" w:pos="426"/>
        </w:tabs>
        <w:spacing w:line="240" w:lineRule="auto"/>
        <w:contextualSpacing/>
        <w:jc w:val="both"/>
        <w:rPr>
          <w:rFonts w:ascii="Tw Cen MT" w:hAnsi="Tw Cen MT"/>
          <w:sz w:val="24"/>
          <w:szCs w:val="24"/>
        </w:rPr>
      </w:pPr>
      <w:proofErr w:type="gramStart"/>
      <w:r>
        <w:rPr>
          <w:rFonts w:ascii="Tw Cen MT" w:hAnsi="Tw Cen MT"/>
          <w:sz w:val="24"/>
          <w:szCs w:val="24"/>
        </w:rPr>
        <w:t xml:space="preserve">Kerupuk sanjai ini dikhawatirkan dapat terkontaminasi oleh bakteri </w:t>
      </w:r>
      <w:r w:rsidRPr="00826925">
        <w:rPr>
          <w:rFonts w:ascii="Tw Cen MT" w:hAnsi="Tw Cen MT"/>
          <w:i/>
          <w:sz w:val="24"/>
          <w:szCs w:val="24"/>
        </w:rPr>
        <w:t>coliform</w:t>
      </w:r>
      <w:r>
        <w:rPr>
          <w:rFonts w:ascii="Tw Cen MT" w:hAnsi="Tw Cen MT"/>
          <w:sz w:val="24"/>
          <w:szCs w:val="24"/>
        </w:rPr>
        <w:t xml:space="preserve"> dan </w:t>
      </w:r>
      <w:r w:rsidRPr="00826925">
        <w:rPr>
          <w:rFonts w:ascii="Tw Cen MT" w:hAnsi="Tw Cen MT"/>
          <w:i/>
          <w:sz w:val="24"/>
          <w:szCs w:val="24"/>
        </w:rPr>
        <w:t>colifecal</w:t>
      </w:r>
      <w:r>
        <w:rPr>
          <w:rFonts w:ascii="Tw Cen MT" w:hAnsi="Tw Cen MT"/>
          <w:sz w:val="24"/>
          <w:szCs w:val="24"/>
        </w:rPr>
        <w:t xml:space="preserve"> karena disebabkan beberapa faktor, diantaranya sampel yang dibiarkan dalam keadaan terbuka sehingga kemungkinan adanya kontaminasi dari udara.</w:t>
      </w:r>
      <w:proofErr w:type="gramEnd"/>
      <w:r>
        <w:rPr>
          <w:rFonts w:ascii="Tw Cen MT" w:hAnsi="Tw Cen MT"/>
          <w:sz w:val="24"/>
          <w:szCs w:val="24"/>
        </w:rPr>
        <w:t xml:space="preserve"> Selain itu, adanya serangga yang hinggap pada makanan, tempat penjualan yang kurang memperhatikan sanitasi dan </w:t>
      </w:r>
      <w:proofErr w:type="gramStart"/>
      <w:r>
        <w:rPr>
          <w:rFonts w:ascii="Tw Cen MT" w:hAnsi="Tw Cen MT"/>
          <w:sz w:val="24"/>
          <w:szCs w:val="24"/>
        </w:rPr>
        <w:t>higienis  karena</w:t>
      </w:r>
      <w:proofErr w:type="gramEnd"/>
      <w:r>
        <w:rPr>
          <w:rFonts w:ascii="Tw Cen MT" w:hAnsi="Tw Cen MT"/>
          <w:sz w:val="24"/>
          <w:szCs w:val="24"/>
        </w:rPr>
        <w:t xml:space="preserve"> </w:t>
      </w:r>
      <w:r w:rsidRPr="00043313">
        <w:rPr>
          <w:rFonts w:ascii="Tw Cen MT" w:hAnsi="Tw Cen MT"/>
          <w:sz w:val="24"/>
          <w:szCs w:val="24"/>
        </w:rPr>
        <w:t xml:space="preserve">berdekatan dengan tempat </w:t>
      </w:r>
      <w:r>
        <w:rPr>
          <w:rFonts w:ascii="Tw Cen MT" w:hAnsi="Tw Cen MT"/>
          <w:sz w:val="24"/>
          <w:szCs w:val="24"/>
        </w:rPr>
        <w:t>pembuangan sampah.</w:t>
      </w:r>
    </w:p>
    <w:p w:rsidR="004273BA" w:rsidRDefault="004273BA" w:rsidP="004273BA">
      <w:pPr>
        <w:tabs>
          <w:tab w:val="left" w:pos="426"/>
        </w:tabs>
        <w:spacing w:line="240" w:lineRule="auto"/>
        <w:contextualSpacing/>
        <w:jc w:val="both"/>
        <w:rPr>
          <w:rFonts w:ascii="Tw Cen MT" w:hAnsi="Tw Cen MT"/>
          <w:sz w:val="24"/>
          <w:szCs w:val="24"/>
        </w:rPr>
      </w:pPr>
      <w:proofErr w:type="gramStart"/>
      <w:r w:rsidRPr="00043313">
        <w:rPr>
          <w:rFonts w:ascii="Tw Cen MT" w:hAnsi="Tw Cen MT"/>
          <w:sz w:val="24"/>
          <w:szCs w:val="24"/>
        </w:rPr>
        <w:t xml:space="preserve">Menurut SNI 7388-2009 tentang batas maksimum cemaran mikroba dalam pangan, angka kuman yang diperbolehkan untuk </w:t>
      </w:r>
      <w:r w:rsidRPr="00043313">
        <w:rPr>
          <w:rFonts w:ascii="Tw Cen MT" w:hAnsi="Tw Cen MT"/>
          <w:i/>
          <w:sz w:val="24"/>
          <w:szCs w:val="24"/>
        </w:rPr>
        <w:t>Escherichia coli</w:t>
      </w:r>
      <w:r>
        <w:rPr>
          <w:rFonts w:ascii="Tw Cen MT" w:hAnsi="Tw Cen MT"/>
          <w:sz w:val="24"/>
          <w:szCs w:val="24"/>
        </w:rPr>
        <w:t xml:space="preserve"> adalah &lt; 3/</w:t>
      </w:r>
      <w:r w:rsidRPr="00043313">
        <w:rPr>
          <w:rFonts w:ascii="Tw Cen MT" w:hAnsi="Tw Cen MT"/>
          <w:sz w:val="24"/>
          <w:szCs w:val="24"/>
        </w:rPr>
        <w:t>gram</w:t>
      </w:r>
      <w:r>
        <w:rPr>
          <w:rFonts w:ascii="Tw Cen MT" w:hAnsi="Tw Cen MT"/>
          <w:sz w:val="24"/>
          <w:szCs w:val="24"/>
        </w:rPr>
        <w:t xml:space="preserve"> [2]</w:t>
      </w:r>
      <w:r w:rsidRPr="00043313">
        <w:rPr>
          <w:rFonts w:ascii="Tw Cen MT" w:hAnsi="Tw Cen MT"/>
          <w:sz w:val="24"/>
          <w:szCs w:val="24"/>
        </w:rPr>
        <w:t>.</w:t>
      </w:r>
      <w:proofErr w:type="gramEnd"/>
      <w:r>
        <w:rPr>
          <w:rFonts w:ascii="Tw Cen MT" w:hAnsi="Tw Cen MT"/>
          <w:sz w:val="24"/>
          <w:szCs w:val="24"/>
        </w:rPr>
        <w:t xml:space="preserve"> </w:t>
      </w:r>
      <w:proofErr w:type="gramStart"/>
      <w:r w:rsidRPr="00043313">
        <w:rPr>
          <w:rFonts w:ascii="Tw Cen MT" w:hAnsi="Tw Cen MT"/>
          <w:i/>
          <w:sz w:val="24"/>
          <w:szCs w:val="24"/>
        </w:rPr>
        <w:t>Escherichia coli</w:t>
      </w:r>
      <w:r w:rsidRPr="00043313">
        <w:rPr>
          <w:rFonts w:ascii="Tw Cen MT" w:hAnsi="Tw Cen MT"/>
          <w:sz w:val="24"/>
          <w:szCs w:val="24"/>
        </w:rPr>
        <w:t xml:space="preserve"> termasuk dalam </w:t>
      </w:r>
      <w:r w:rsidRPr="00626E93">
        <w:rPr>
          <w:rFonts w:ascii="Tw Cen MT" w:hAnsi="Tw Cen MT"/>
          <w:i/>
          <w:sz w:val="24"/>
          <w:szCs w:val="24"/>
        </w:rPr>
        <w:t>family</w:t>
      </w:r>
      <w:r w:rsidRPr="00043313">
        <w:rPr>
          <w:rFonts w:ascii="Tw Cen MT" w:hAnsi="Tw Cen MT"/>
          <w:sz w:val="24"/>
          <w:szCs w:val="24"/>
        </w:rPr>
        <w:t xml:space="preserve"> </w:t>
      </w:r>
      <w:r w:rsidRPr="00043313">
        <w:rPr>
          <w:rFonts w:ascii="Tw Cen MT" w:hAnsi="Tw Cen MT"/>
          <w:i/>
          <w:sz w:val="24"/>
          <w:szCs w:val="24"/>
        </w:rPr>
        <w:t>Enterobacteriacea</w:t>
      </w:r>
      <w:r w:rsidRPr="00043313">
        <w:rPr>
          <w:rFonts w:ascii="Tw Cen MT" w:hAnsi="Tw Cen MT"/>
          <w:sz w:val="24"/>
          <w:szCs w:val="24"/>
        </w:rPr>
        <w:t>e.</w:t>
      </w:r>
      <w:proofErr w:type="gramEnd"/>
      <w:r w:rsidRPr="00043313">
        <w:rPr>
          <w:rFonts w:ascii="Tw Cen MT" w:hAnsi="Tw Cen MT"/>
          <w:sz w:val="24"/>
          <w:szCs w:val="24"/>
        </w:rPr>
        <w:t xml:space="preserve"> Bakteri ini merupakan bakteri Gram negatif, berbentuk batang pendek (kokobasil), mempunyai flagel, berukuran 0</w:t>
      </w:r>
      <w:proofErr w:type="gramStart"/>
      <w:r w:rsidRPr="00043313">
        <w:rPr>
          <w:rFonts w:ascii="Tw Cen MT" w:hAnsi="Tw Cen MT"/>
          <w:sz w:val="24"/>
          <w:szCs w:val="24"/>
        </w:rPr>
        <w:t>,4</w:t>
      </w:r>
      <w:proofErr w:type="gramEnd"/>
      <w:r w:rsidRPr="00043313">
        <w:rPr>
          <w:rFonts w:ascii="Tw Cen MT" w:hAnsi="Tw Cen MT"/>
          <w:sz w:val="24"/>
          <w:szCs w:val="24"/>
        </w:rPr>
        <w:t xml:space="preserve">-0,7 µm, dan mempunyai simpai. </w:t>
      </w:r>
      <w:proofErr w:type="gramStart"/>
      <w:r w:rsidRPr="00626E93">
        <w:rPr>
          <w:rFonts w:ascii="Tw Cen MT" w:hAnsi="Tw Cen MT"/>
          <w:i/>
          <w:sz w:val="24"/>
          <w:szCs w:val="24"/>
        </w:rPr>
        <w:t>Escherichia coli</w:t>
      </w:r>
      <w:r>
        <w:rPr>
          <w:rFonts w:ascii="Tw Cen MT" w:hAnsi="Tw Cen MT"/>
          <w:sz w:val="24"/>
          <w:szCs w:val="24"/>
        </w:rPr>
        <w:t xml:space="preserve"> tumbuh baik </w:t>
      </w:r>
      <w:r w:rsidRPr="00043313">
        <w:rPr>
          <w:rFonts w:ascii="Tw Cen MT" w:hAnsi="Tw Cen MT"/>
          <w:sz w:val="24"/>
          <w:szCs w:val="24"/>
        </w:rPr>
        <w:t xml:space="preserve">hampir </w:t>
      </w:r>
      <w:r>
        <w:rPr>
          <w:rFonts w:ascii="Tw Cen MT" w:hAnsi="Tw Cen MT"/>
          <w:sz w:val="24"/>
          <w:szCs w:val="24"/>
        </w:rPr>
        <w:t xml:space="preserve">di </w:t>
      </w:r>
      <w:r w:rsidRPr="00043313">
        <w:rPr>
          <w:rFonts w:ascii="Tw Cen MT" w:hAnsi="Tw Cen MT"/>
          <w:sz w:val="24"/>
          <w:szCs w:val="24"/>
        </w:rPr>
        <w:t xml:space="preserve">semua media perbenihan, dapat meragi laktosa, dan </w:t>
      </w:r>
      <w:r w:rsidRPr="00043313">
        <w:rPr>
          <w:rFonts w:ascii="Tw Cen MT" w:hAnsi="Tw Cen MT"/>
          <w:sz w:val="24"/>
          <w:szCs w:val="24"/>
        </w:rPr>
        <w:lastRenderedPageBreak/>
        <w:t xml:space="preserve">bersifat </w:t>
      </w:r>
      <w:r w:rsidRPr="00626E93">
        <w:rPr>
          <w:rFonts w:ascii="Tw Cen MT" w:hAnsi="Tw Cen MT"/>
          <w:i/>
          <w:sz w:val="24"/>
          <w:szCs w:val="24"/>
        </w:rPr>
        <w:t>mikroaerofilik</w:t>
      </w:r>
      <w:r>
        <w:rPr>
          <w:rFonts w:ascii="Tw Cen MT" w:hAnsi="Tw Cen MT"/>
          <w:sz w:val="24"/>
          <w:szCs w:val="24"/>
        </w:rPr>
        <w:t xml:space="preserve"> [3]</w:t>
      </w:r>
      <w:r w:rsidRPr="00043313">
        <w:rPr>
          <w:rFonts w:ascii="Tw Cen MT" w:hAnsi="Tw Cen MT"/>
          <w:sz w:val="24"/>
          <w:szCs w:val="24"/>
        </w:rPr>
        <w:t>.</w:t>
      </w:r>
      <w:proofErr w:type="gramEnd"/>
      <w:r w:rsidRPr="00043313">
        <w:rPr>
          <w:rFonts w:ascii="Tw Cen MT" w:hAnsi="Tw Cen MT"/>
          <w:sz w:val="24"/>
          <w:szCs w:val="24"/>
        </w:rPr>
        <w:t xml:space="preserve"> </w:t>
      </w:r>
      <w:r w:rsidRPr="00626E93">
        <w:rPr>
          <w:rFonts w:ascii="Tw Cen MT" w:hAnsi="Tw Cen MT"/>
          <w:i/>
          <w:sz w:val="24"/>
          <w:szCs w:val="24"/>
        </w:rPr>
        <w:t>Escherichia coli</w:t>
      </w:r>
      <w:r>
        <w:rPr>
          <w:rFonts w:ascii="Tw Cen MT" w:hAnsi="Tw Cen MT"/>
          <w:sz w:val="24"/>
          <w:szCs w:val="24"/>
        </w:rPr>
        <w:t xml:space="preserve"> </w:t>
      </w:r>
      <w:r w:rsidRPr="00043313">
        <w:rPr>
          <w:rFonts w:ascii="Tw Cen MT" w:hAnsi="Tw Cen MT"/>
          <w:sz w:val="24"/>
          <w:szCs w:val="24"/>
        </w:rPr>
        <w:t xml:space="preserve">dapat menyebabkan </w:t>
      </w:r>
      <w:proofErr w:type="gramStart"/>
      <w:r w:rsidRPr="00043313">
        <w:rPr>
          <w:rFonts w:ascii="Tw Cen MT" w:hAnsi="Tw Cen MT"/>
          <w:sz w:val="24"/>
          <w:szCs w:val="24"/>
        </w:rPr>
        <w:t>penyakit  diare</w:t>
      </w:r>
      <w:proofErr w:type="gramEnd"/>
      <w:r w:rsidRPr="00043313">
        <w:rPr>
          <w:rFonts w:ascii="Tw Cen MT" w:hAnsi="Tw Cen MT"/>
          <w:sz w:val="24"/>
          <w:szCs w:val="24"/>
        </w:rPr>
        <w:t>, terutama pada bayi dan anak-anak, penyakit lain yang ditimbulkan adalah infeksi m</w:t>
      </w:r>
      <w:r>
        <w:rPr>
          <w:rFonts w:ascii="Tw Cen MT" w:hAnsi="Tw Cen MT"/>
          <w:sz w:val="24"/>
          <w:szCs w:val="24"/>
        </w:rPr>
        <w:t>enigrasi/Infeksi luka [4]</w:t>
      </w:r>
      <w:r w:rsidRPr="00043313">
        <w:rPr>
          <w:rFonts w:ascii="Tw Cen MT" w:hAnsi="Tw Cen MT"/>
          <w:sz w:val="24"/>
          <w:szCs w:val="24"/>
        </w:rPr>
        <w:t xml:space="preserve">. </w:t>
      </w:r>
      <w:r>
        <w:rPr>
          <w:rFonts w:ascii="Tw Cen MT" w:hAnsi="Tw Cen MT"/>
          <w:sz w:val="24"/>
          <w:szCs w:val="24"/>
        </w:rPr>
        <w:t xml:space="preserve"> </w:t>
      </w:r>
    </w:p>
    <w:p w:rsidR="004273BA" w:rsidRDefault="004273BA" w:rsidP="004273BA">
      <w:pPr>
        <w:tabs>
          <w:tab w:val="left" w:pos="426"/>
        </w:tabs>
        <w:spacing w:line="240" w:lineRule="auto"/>
        <w:contextualSpacing/>
        <w:jc w:val="both"/>
        <w:rPr>
          <w:rFonts w:ascii="Tw Cen MT" w:hAnsi="Tw Cen MT"/>
          <w:sz w:val="24"/>
          <w:szCs w:val="24"/>
        </w:rPr>
      </w:pPr>
      <w:proofErr w:type="gramStart"/>
      <w:r w:rsidRPr="00265338">
        <w:rPr>
          <w:rFonts w:ascii="Tw Cen MT" w:hAnsi="Tw Cen MT"/>
          <w:sz w:val="24"/>
          <w:szCs w:val="24"/>
        </w:rPr>
        <w:t>MPN  (</w:t>
      </w:r>
      <w:proofErr w:type="gramEnd"/>
      <w:r w:rsidRPr="00265338">
        <w:rPr>
          <w:rFonts w:ascii="Tw Cen MT" w:hAnsi="Tw Cen MT"/>
          <w:i/>
          <w:sz w:val="24"/>
          <w:szCs w:val="24"/>
        </w:rPr>
        <w:t>Most Probable Number</w:t>
      </w:r>
      <w:r w:rsidRPr="00265338">
        <w:rPr>
          <w:rFonts w:ascii="Tw Cen MT" w:hAnsi="Tw Cen MT"/>
          <w:sz w:val="24"/>
          <w:szCs w:val="24"/>
        </w:rPr>
        <w:t xml:space="preserve">) merupakan metode perhitungan sel terutama untuk perhitungan bakteri </w:t>
      </w:r>
      <w:r w:rsidRPr="00265338">
        <w:rPr>
          <w:rFonts w:ascii="Tw Cen MT" w:hAnsi="Tw Cen MT"/>
          <w:i/>
          <w:sz w:val="24"/>
          <w:szCs w:val="24"/>
        </w:rPr>
        <w:t>Coliform</w:t>
      </w:r>
      <w:r w:rsidRPr="00265338">
        <w:rPr>
          <w:rFonts w:ascii="Tw Cen MT" w:hAnsi="Tw Cen MT"/>
          <w:sz w:val="24"/>
          <w:szCs w:val="24"/>
        </w:rPr>
        <w:t xml:space="preserve"> berdasarkan jumlah perkiraan terdekat yaitu perhitungan dalam </w:t>
      </w:r>
      <w:r w:rsidRPr="00265338">
        <w:rPr>
          <w:rFonts w:ascii="Tw Cen MT" w:hAnsi="Tw Cen MT"/>
          <w:i/>
          <w:sz w:val="24"/>
          <w:szCs w:val="24"/>
        </w:rPr>
        <w:t>range</w:t>
      </w:r>
      <w:r w:rsidRPr="00265338">
        <w:rPr>
          <w:rFonts w:ascii="Tw Cen MT" w:hAnsi="Tw Cen MT"/>
          <w:sz w:val="24"/>
          <w:szCs w:val="24"/>
        </w:rPr>
        <w:t xml:space="preserve"> tertentu dan dihitung sebagai nilai duga dekat secara statistik dengan merujuk pada tabel MPN </w:t>
      </w:r>
      <w:r>
        <w:rPr>
          <w:rFonts w:ascii="Tw Cen MT" w:hAnsi="Tw Cen MT"/>
          <w:sz w:val="24"/>
          <w:szCs w:val="24"/>
        </w:rPr>
        <w:t>[5, 6]</w:t>
      </w:r>
      <w:r w:rsidRPr="00265338">
        <w:rPr>
          <w:rFonts w:ascii="Tw Cen MT" w:hAnsi="Tw Cen MT"/>
          <w:sz w:val="24"/>
          <w:szCs w:val="24"/>
        </w:rPr>
        <w:t xml:space="preserve">. </w:t>
      </w:r>
      <w:proofErr w:type="gramStart"/>
      <w:r w:rsidRPr="00265338">
        <w:rPr>
          <w:rFonts w:ascii="Tw Cen MT" w:hAnsi="Tw Cen MT"/>
          <w:sz w:val="24"/>
          <w:szCs w:val="24"/>
        </w:rPr>
        <w:t xml:space="preserve">Prinsip </w:t>
      </w:r>
      <w:r>
        <w:rPr>
          <w:rFonts w:ascii="Tw Cen MT" w:hAnsi="Tw Cen MT"/>
          <w:sz w:val="24"/>
          <w:szCs w:val="24"/>
        </w:rPr>
        <w:t>MPN</w:t>
      </w:r>
      <w:r w:rsidRPr="00265338">
        <w:rPr>
          <w:rFonts w:ascii="Tw Cen MT" w:hAnsi="Tw Cen MT"/>
          <w:sz w:val="24"/>
          <w:szCs w:val="24"/>
        </w:rPr>
        <w:t xml:space="preserve"> terdiri dari uji penduga dan uji penguat dengan menggunakan media cair di dalam tabung reaksi dan dilakukan berdasarkan jumlah tabung yang positif.</w:t>
      </w:r>
      <w:proofErr w:type="gramEnd"/>
      <w:r w:rsidRPr="00265338">
        <w:rPr>
          <w:rFonts w:ascii="Tw Cen MT" w:hAnsi="Tw Cen MT"/>
          <w:sz w:val="24"/>
          <w:szCs w:val="24"/>
        </w:rPr>
        <w:t xml:space="preserve"> Pengamatan tabung positif dapat dilihat dengan timbul</w:t>
      </w:r>
      <w:r>
        <w:rPr>
          <w:rFonts w:ascii="Tw Cen MT" w:hAnsi="Tw Cen MT"/>
          <w:sz w:val="24"/>
          <w:szCs w:val="24"/>
        </w:rPr>
        <w:t xml:space="preserve">nya gas di dalam tabung </w:t>
      </w:r>
      <w:proofErr w:type="gramStart"/>
      <w:r>
        <w:rPr>
          <w:rFonts w:ascii="Tw Cen MT" w:hAnsi="Tw Cen MT"/>
          <w:sz w:val="24"/>
          <w:szCs w:val="24"/>
        </w:rPr>
        <w:t>durham</w:t>
      </w:r>
      <w:proofErr w:type="gramEnd"/>
      <w:r>
        <w:rPr>
          <w:rFonts w:ascii="Tw Cen MT" w:hAnsi="Tw Cen MT"/>
          <w:sz w:val="24"/>
          <w:szCs w:val="24"/>
        </w:rPr>
        <w:t>.</w:t>
      </w:r>
    </w:p>
    <w:p w:rsidR="004273BA" w:rsidRDefault="004273BA" w:rsidP="004273BA">
      <w:pPr>
        <w:tabs>
          <w:tab w:val="left" w:pos="426"/>
        </w:tabs>
        <w:spacing w:line="240" w:lineRule="auto"/>
        <w:contextualSpacing/>
        <w:jc w:val="both"/>
        <w:rPr>
          <w:rFonts w:ascii="Tw Cen MT" w:hAnsi="Tw Cen MT"/>
          <w:sz w:val="24"/>
          <w:szCs w:val="24"/>
        </w:rPr>
      </w:pPr>
      <w:proofErr w:type="gramStart"/>
      <w:r w:rsidRPr="007F7DC2">
        <w:rPr>
          <w:rFonts w:ascii="Tw Cen MT" w:hAnsi="Tw Cen MT"/>
          <w:i/>
          <w:sz w:val="24"/>
          <w:szCs w:val="24"/>
        </w:rPr>
        <w:t>Coliform</w:t>
      </w:r>
      <w:r>
        <w:rPr>
          <w:rFonts w:ascii="Tw Cen MT" w:hAnsi="Tw Cen MT"/>
          <w:sz w:val="24"/>
          <w:szCs w:val="24"/>
        </w:rPr>
        <w:t xml:space="preserve">  merupakan</w:t>
      </w:r>
      <w:proofErr w:type="gramEnd"/>
      <w:r>
        <w:rPr>
          <w:rFonts w:ascii="Tw Cen MT" w:hAnsi="Tw Cen MT"/>
          <w:sz w:val="24"/>
          <w:szCs w:val="24"/>
        </w:rPr>
        <w:t xml:space="preserve"> suatu kelompok</w:t>
      </w:r>
      <w:r w:rsidRPr="007F7DC2">
        <w:rPr>
          <w:rFonts w:ascii="Tw Cen MT" w:hAnsi="Tw Cen MT"/>
          <w:sz w:val="24"/>
          <w:szCs w:val="24"/>
        </w:rPr>
        <w:t xml:space="preserve"> bakteri yang digunakan sebagai indikator adanya polusi kotoran dan kondisi yang tidak baik terhadap air, makanan, susu dan produk-produk susu. </w:t>
      </w:r>
      <w:r w:rsidRPr="007F7DC2">
        <w:rPr>
          <w:rFonts w:ascii="Tw Cen MT" w:hAnsi="Tw Cen MT"/>
          <w:i/>
          <w:sz w:val="24"/>
          <w:szCs w:val="24"/>
        </w:rPr>
        <w:t>Coliform</w:t>
      </w:r>
      <w:r w:rsidRPr="007F7DC2">
        <w:rPr>
          <w:rFonts w:ascii="Tw Cen MT" w:hAnsi="Tw Cen MT"/>
          <w:sz w:val="24"/>
          <w:szCs w:val="24"/>
        </w:rPr>
        <w:t xml:space="preserve"> </w:t>
      </w:r>
      <w:r>
        <w:rPr>
          <w:rFonts w:ascii="Tw Cen MT" w:hAnsi="Tw Cen MT"/>
          <w:sz w:val="24"/>
          <w:szCs w:val="24"/>
        </w:rPr>
        <w:t xml:space="preserve">merupakan </w:t>
      </w:r>
      <w:r w:rsidRPr="007F7DC2">
        <w:rPr>
          <w:rFonts w:ascii="Tw Cen MT" w:hAnsi="Tw Cen MT"/>
          <w:sz w:val="24"/>
          <w:szCs w:val="24"/>
        </w:rPr>
        <w:t>kelompok bakteri berbentuk batang, gram negatif, tidak membentuk spora, aerobilik fakul</w:t>
      </w:r>
      <w:r>
        <w:rPr>
          <w:rFonts w:ascii="Tw Cen MT" w:hAnsi="Tw Cen MT"/>
          <w:sz w:val="24"/>
          <w:szCs w:val="24"/>
        </w:rPr>
        <w:t>tatif yang memfermentasi lactosa</w:t>
      </w:r>
      <w:r w:rsidRPr="007F7DC2">
        <w:rPr>
          <w:rFonts w:ascii="Tw Cen MT" w:hAnsi="Tw Cen MT"/>
          <w:sz w:val="24"/>
          <w:szCs w:val="24"/>
        </w:rPr>
        <w:t xml:space="preserve"> dengan menghasilkan asam dan gas dalam waktu 48 jam suhu 37°</w:t>
      </w:r>
      <w:r w:rsidRPr="00502573">
        <w:rPr>
          <w:rFonts w:ascii="Tw Cen MT" w:hAnsi="Tw Cen MT"/>
          <w:sz w:val="24"/>
          <w:szCs w:val="24"/>
        </w:rPr>
        <w:t>C</w:t>
      </w:r>
      <w:r>
        <w:rPr>
          <w:rFonts w:ascii="Tw Cen MT" w:hAnsi="Tw Cen MT"/>
          <w:sz w:val="24"/>
          <w:szCs w:val="24"/>
        </w:rPr>
        <w:t xml:space="preserve"> [7].</w:t>
      </w:r>
      <w:r w:rsidRPr="007F7DC2">
        <w:rPr>
          <w:rFonts w:ascii="Tw Cen MT" w:hAnsi="Tw Cen MT"/>
          <w:sz w:val="24"/>
          <w:szCs w:val="24"/>
        </w:rPr>
        <w:t xml:space="preserve"> </w:t>
      </w:r>
      <w:proofErr w:type="gramStart"/>
      <w:r w:rsidRPr="007F7DC2">
        <w:rPr>
          <w:rFonts w:ascii="Tw Cen MT" w:hAnsi="Tw Cen MT"/>
          <w:sz w:val="24"/>
          <w:szCs w:val="24"/>
        </w:rPr>
        <w:t xml:space="preserve">Adanya bakteri </w:t>
      </w:r>
      <w:r w:rsidRPr="007F7DC2">
        <w:rPr>
          <w:rFonts w:ascii="Tw Cen MT" w:hAnsi="Tw Cen MT"/>
          <w:i/>
          <w:sz w:val="24"/>
          <w:szCs w:val="24"/>
        </w:rPr>
        <w:t>Coliform</w:t>
      </w:r>
      <w:r w:rsidRPr="007F7DC2">
        <w:rPr>
          <w:rFonts w:ascii="Tw Cen MT" w:hAnsi="Tw Cen MT"/>
          <w:sz w:val="24"/>
          <w:szCs w:val="24"/>
        </w:rPr>
        <w:t xml:space="preserve"> dalam makanan dan minuman menunjukkan kemungkinan adanya mikroba enteropatogenik dan toksigenik yang berbahaya bagi kesehatan.</w:t>
      </w:r>
      <w:proofErr w:type="gramEnd"/>
      <w:r w:rsidRPr="007F7DC2">
        <w:rPr>
          <w:rFonts w:ascii="Tw Cen MT" w:hAnsi="Tw Cen MT"/>
          <w:sz w:val="24"/>
          <w:szCs w:val="24"/>
        </w:rPr>
        <w:t xml:space="preserve"> </w:t>
      </w:r>
      <w:proofErr w:type="gramStart"/>
      <w:r w:rsidRPr="007F7DC2">
        <w:rPr>
          <w:rFonts w:ascii="Tw Cen MT" w:hAnsi="Tw Cen MT"/>
          <w:sz w:val="24"/>
          <w:szCs w:val="24"/>
        </w:rPr>
        <w:t xml:space="preserve">Bakteri </w:t>
      </w:r>
      <w:r w:rsidRPr="007F7DC2">
        <w:rPr>
          <w:rFonts w:ascii="Tw Cen MT" w:hAnsi="Tw Cen MT"/>
          <w:i/>
          <w:sz w:val="24"/>
          <w:szCs w:val="24"/>
        </w:rPr>
        <w:t xml:space="preserve">Coliform </w:t>
      </w:r>
      <w:r w:rsidRPr="007F7DC2">
        <w:rPr>
          <w:rFonts w:ascii="Tw Cen MT" w:hAnsi="Tw Cen MT"/>
          <w:sz w:val="24"/>
          <w:szCs w:val="24"/>
        </w:rPr>
        <w:t>mempunyai spesies dengan habitat dalam saluran pencernaan dan di luar pencernaan seperti tanah dan air.</w:t>
      </w:r>
      <w:proofErr w:type="gramEnd"/>
      <w:r w:rsidRPr="007F7DC2">
        <w:rPr>
          <w:rFonts w:ascii="Tw Cen MT" w:hAnsi="Tw Cen MT"/>
          <w:sz w:val="24"/>
          <w:szCs w:val="24"/>
        </w:rPr>
        <w:t xml:space="preserve"> Berikut ini yang termasuk bakteri </w:t>
      </w:r>
      <w:r w:rsidRPr="007F7DC2">
        <w:rPr>
          <w:rFonts w:ascii="Tw Cen MT" w:hAnsi="Tw Cen MT"/>
          <w:i/>
          <w:sz w:val="24"/>
          <w:szCs w:val="24"/>
        </w:rPr>
        <w:t>Coliform</w:t>
      </w:r>
      <w:r w:rsidRPr="007F7DC2">
        <w:rPr>
          <w:rFonts w:ascii="Tw Cen MT" w:hAnsi="Tw Cen MT"/>
          <w:sz w:val="24"/>
          <w:szCs w:val="24"/>
        </w:rPr>
        <w:t xml:space="preserve"> adalah </w:t>
      </w:r>
      <w:r w:rsidRPr="007F7DC2">
        <w:rPr>
          <w:rFonts w:ascii="Tw Cen MT" w:hAnsi="Tw Cen MT"/>
          <w:i/>
          <w:sz w:val="24"/>
          <w:szCs w:val="24"/>
        </w:rPr>
        <w:t xml:space="preserve">Escherichia </w:t>
      </w:r>
      <w:proofErr w:type="gramStart"/>
      <w:r w:rsidRPr="007F7DC2">
        <w:rPr>
          <w:rFonts w:ascii="Tw Cen MT" w:hAnsi="Tw Cen MT"/>
          <w:i/>
          <w:sz w:val="24"/>
          <w:szCs w:val="24"/>
        </w:rPr>
        <w:t>coli</w:t>
      </w:r>
      <w:r w:rsidRPr="007F7DC2">
        <w:rPr>
          <w:rFonts w:ascii="Tw Cen MT" w:hAnsi="Tw Cen MT"/>
          <w:sz w:val="24"/>
          <w:szCs w:val="24"/>
        </w:rPr>
        <w:t xml:space="preserve"> ,</w:t>
      </w:r>
      <w:proofErr w:type="gramEnd"/>
      <w:r w:rsidRPr="007F7DC2">
        <w:rPr>
          <w:rFonts w:ascii="Tw Cen MT" w:hAnsi="Tw Cen MT"/>
          <w:sz w:val="24"/>
          <w:szCs w:val="24"/>
        </w:rPr>
        <w:t xml:space="preserve"> spesies dari</w:t>
      </w:r>
      <w:r w:rsidRPr="007F7DC2">
        <w:rPr>
          <w:rFonts w:ascii="Tw Cen MT" w:hAnsi="Tw Cen MT"/>
          <w:i/>
          <w:sz w:val="24"/>
          <w:szCs w:val="24"/>
        </w:rPr>
        <w:t xml:space="preserve"> Citrobacter</w:t>
      </w:r>
      <w:r w:rsidRPr="007F7DC2">
        <w:rPr>
          <w:rFonts w:ascii="Tw Cen MT" w:hAnsi="Tw Cen MT"/>
          <w:sz w:val="24"/>
          <w:szCs w:val="24"/>
        </w:rPr>
        <w:t xml:space="preserve">, </w:t>
      </w:r>
      <w:r w:rsidRPr="007F7DC2">
        <w:rPr>
          <w:rFonts w:ascii="Tw Cen MT" w:hAnsi="Tw Cen MT"/>
          <w:i/>
          <w:sz w:val="24"/>
          <w:szCs w:val="24"/>
        </w:rPr>
        <w:t>Klabsiella</w:t>
      </w:r>
      <w:r w:rsidRPr="007F7DC2">
        <w:rPr>
          <w:rFonts w:ascii="Tw Cen MT" w:hAnsi="Tw Cen MT"/>
          <w:sz w:val="24"/>
          <w:szCs w:val="24"/>
        </w:rPr>
        <w:t xml:space="preserve">, dan </w:t>
      </w:r>
      <w:r w:rsidRPr="007F7DC2">
        <w:rPr>
          <w:rFonts w:ascii="Tw Cen MT" w:hAnsi="Tw Cen MT"/>
          <w:i/>
          <w:sz w:val="24"/>
          <w:szCs w:val="24"/>
        </w:rPr>
        <w:t xml:space="preserve">Serrantia </w:t>
      </w:r>
      <w:r w:rsidRPr="0020539F">
        <w:rPr>
          <w:rFonts w:ascii="Tw Cen MT" w:hAnsi="Tw Cen MT"/>
          <w:sz w:val="24"/>
          <w:szCs w:val="24"/>
        </w:rPr>
        <w:t>[8, 9].</w:t>
      </w:r>
    </w:p>
    <w:p w:rsidR="004273BA" w:rsidRDefault="004273BA" w:rsidP="004273BA">
      <w:pPr>
        <w:tabs>
          <w:tab w:val="left" w:pos="426"/>
        </w:tabs>
        <w:spacing w:line="240" w:lineRule="auto"/>
        <w:contextualSpacing/>
        <w:jc w:val="both"/>
        <w:rPr>
          <w:rFonts w:ascii="Tw Cen MT" w:hAnsi="Tw Cen MT"/>
          <w:sz w:val="24"/>
          <w:szCs w:val="24"/>
        </w:rPr>
      </w:pPr>
      <w:r w:rsidRPr="004A5959">
        <w:rPr>
          <w:rFonts w:ascii="Tw Cen MT" w:hAnsi="Tw Cen MT"/>
          <w:i/>
          <w:sz w:val="24"/>
          <w:szCs w:val="24"/>
        </w:rPr>
        <w:t>Colifecal</w:t>
      </w:r>
      <w:r w:rsidRPr="004A5959">
        <w:rPr>
          <w:rFonts w:ascii="Tw Cen MT" w:hAnsi="Tw Cen MT"/>
          <w:sz w:val="24"/>
          <w:szCs w:val="24"/>
        </w:rPr>
        <w:t xml:space="preserve"> adalah</w:t>
      </w:r>
      <w:r>
        <w:rPr>
          <w:rFonts w:ascii="Tw Cen MT" w:hAnsi="Tw Cen MT"/>
          <w:sz w:val="24"/>
          <w:szCs w:val="24"/>
        </w:rPr>
        <w:t xml:space="preserve"> bakteri yang spesifik tinja</w:t>
      </w:r>
      <w:proofErr w:type="gramStart"/>
      <w:r>
        <w:rPr>
          <w:rFonts w:ascii="Tw Cen MT" w:hAnsi="Tw Cen MT"/>
          <w:sz w:val="24"/>
          <w:szCs w:val="24"/>
        </w:rPr>
        <w:t>,  g</w:t>
      </w:r>
      <w:r w:rsidRPr="004A5959">
        <w:rPr>
          <w:rFonts w:ascii="Tw Cen MT" w:hAnsi="Tw Cen MT"/>
          <w:sz w:val="24"/>
          <w:szCs w:val="24"/>
        </w:rPr>
        <w:t>olongan</w:t>
      </w:r>
      <w:proofErr w:type="gramEnd"/>
      <w:r w:rsidRPr="004A5959">
        <w:rPr>
          <w:rFonts w:ascii="Tw Cen MT" w:hAnsi="Tw Cen MT"/>
          <w:sz w:val="24"/>
          <w:szCs w:val="24"/>
        </w:rPr>
        <w:t xml:space="preserve"> bakteri ini yaitu </w:t>
      </w:r>
      <w:r w:rsidRPr="004A5959">
        <w:rPr>
          <w:rFonts w:ascii="Tw Cen MT" w:hAnsi="Tw Cen MT"/>
          <w:i/>
          <w:sz w:val="24"/>
          <w:szCs w:val="24"/>
        </w:rPr>
        <w:t>Escherichia coli</w:t>
      </w:r>
      <w:r w:rsidRPr="004A5959">
        <w:rPr>
          <w:rFonts w:ascii="Tw Cen MT" w:hAnsi="Tw Cen MT"/>
          <w:sz w:val="24"/>
          <w:szCs w:val="24"/>
        </w:rPr>
        <w:t xml:space="preserve">. </w:t>
      </w:r>
      <w:proofErr w:type="gramStart"/>
      <w:r w:rsidRPr="004A5959">
        <w:rPr>
          <w:rFonts w:ascii="Tw Cen MT" w:hAnsi="Tw Cen MT"/>
          <w:sz w:val="24"/>
          <w:szCs w:val="24"/>
        </w:rPr>
        <w:t xml:space="preserve">Bakteri ini </w:t>
      </w:r>
      <w:r>
        <w:rPr>
          <w:rFonts w:ascii="Tw Cen MT" w:hAnsi="Tw Cen MT"/>
          <w:sz w:val="24"/>
          <w:szCs w:val="24"/>
        </w:rPr>
        <w:t>merupakan</w:t>
      </w:r>
      <w:r w:rsidRPr="004A5959">
        <w:rPr>
          <w:rFonts w:ascii="Tw Cen MT" w:hAnsi="Tw Cen MT"/>
          <w:i/>
          <w:sz w:val="24"/>
          <w:szCs w:val="24"/>
        </w:rPr>
        <w:t xml:space="preserve"> Enteropatogenik</w:t>
      </w:r>
      <w:r w:rsidRPr="004A5959">
        <w:rPr>
          <w:rFonts w:ascii="Tw Cen MT" w:hAnsi="Tw Cen MT"/>
          <w:sz w:val="24"/>
          <w:szCs w:val="24"/>
        </w:rPr>
        <w:t xml:space="preserve"> (EPEC) </w:t>
      </w:r>
      <w:r>
        <w:rPr>
          <w:rFonts w:ascii="Tw Cen MT" w:hAnsi="Tw Cen MT"/>
          <w:sz w:val="24"/>
          <w:szCs w:val="24"/>
        </w:rPr>
        <w:t xml:space="preserve">yang dapat </w:t>
      </w:r>
      <w:r w:rsidRPr="004A5959">
        <w:rPr>
          <w:rFonts w:ascii="Tw Cen MT" w:hAnsi="Tw Cen MT"/>
          <w:sz w:val="24"/>
          <w:szCs w:val="24"/>
        </w:rPr>
        <w:t xml:space="preserve">menyebabkan diare khususnya pada anak-anak dan </w:t>
      </w:r>
      <w:r w:rsidRPr="004A5959">
        <w:rPr>
          <w:rFonts w:ascii="Tw Cen MT" w:hAnsi="Tw Cen MT"/>
          <w:i/>
          <w:sz w:val="24"/>
          <w:szCs w:val="24"/>
        </w:rPr>
        <w:t>Escherichia coli Enteroinvaasiv</w:t>
      </w:r>
      <w:r>
        <w:rPr>
          <w:rFonts w:ascii="Tw Cen MT" w:hAnsi="Tw Cen MT"/>
          <w:sz w:val="24"/>
          <w:szCs w:val="24"/>
        </w:rPr>
        <w:t xml:space="preserve"> (EIEC) menimbulkan</w:t>
      </w:r>
      <w:r w:rsidRPr="004A5959">
        <w:rPr>
          <w:rFonts w:ascii="Tw Cen MT" w:hAnsi="Tw Cen MT"/>
          <w:sz w:val="24"/>
          <w:szCs w:val="24"/>
        </w:rPr>
        <w:t xml:space="preserve"> penyakit mirip dengan disentri </w:t>
      </w:r>
      <w:r>
        <w:rPr>
          <w:rFonts w:ascii="Tw Cen MT" w:hAnsi="Tw Cen MT"/>
          <w:sz w:val="24"/>
          <w:szCs w:val="24"/>
        </w:rPr>
        <w:t>[3, 10].</w:t>
      </w:r>
      <w:proofErr w:type="gramEnd"/>
      <w:r>
        <w:rPr>
          <w:rFonts w:ascii="Tw Cen MT" w:hAnsi="Tw Cen MT"/>
          <w:sz w:val="24"/>
          <w:szCs w:val="24"/>
        </w:rPr>
        <w:t xml:space="preserve"> </w:t>
      </w:r>
      <w:proofErr w:type="gramStart"/>
      <w:r w:rsidRPr="004A5959">
        <w:rPr>
          <w:rFonts w:ascii="Tw Cen MT" w:hAnsi="Tw Cen MT"/>
          <w:sz w:val="24"/>
          <w:szCs w:val="24"/>
        </w:rPr>
        <w:t xml:space="preserve">Menurut Badan POM pada tahun 2008 </w:t>
      </w:r>
      <w:r w:rsidRPr="004A5959">
        <w:rPr>
          <w:rFonts w:ascii="Tw Cen MT" w:hAnsi="Tw Cen MT"/>
          <w:i/>
          <w:sz w:val="24"/>
          <w:szCs w:val="24"/>
        </w:rPr>
        <w:t>Coliform fecal</w:t>
      </w:r>
      <w:r w:rsidRPr="004A5959">
        <w:rPr>
          <w:rFonts w:ascii="Tw Cen MT" w:hAnsi="Tw Cen MT"/>
          <w:sz w:val="24"/>
          <w:szCs w:val="24"/>
        </w:rPr>
        <w:t xml:space="preserve"> merupakan metode pemeriksaan untuk </w:t>
      </w:r>
      <w:r w:rsidRPr="004A5959">
        <w:rPr>
          <w:rFonts w:ascii="Tw Cen MT" w:hAnsi="Tw Cen MT"/>
          <w:sz w:val="24"/>
          <w:szCs w:val="24"/>
        </w:rPr>
        <w:lastRenderedPageBreak/>
        <w:t xml:space="preserve">menunjukan adanya </w:t>
      </w:r>
      <w:r w:rsidRPr="004A5959">
        <w:rPr>
          <w:rFonts w:ascii="Tw Cen MT" w:hAnsi="Tw Cen MT"/>
          <w:i/>
          <w:sz w:val="24"/>
          <w:szCs w:val="24"/>
        </w:rPr>
        <w:t>E.coli</w:t>
      </w:r>
      <w:r w:rsidRPr="004A5959">
        <w:rPr>
          <w:rFonts w:ascii="Tw Cen MT" w:hAnsi="Tw Cen MT"/>
          <w:sz w:val="24"/>
          <w:szCs w:val="24"/>
        </w:rPr>
        <w:t xml:space="preserve"> atau dengan spesies yang sangat dekat dengan </w:t>
      </w:r>
      <w:r w:rsidRPr="004A5959">
        <w:rPr>
          <w:rFonts w:ascii="Tw Cen MT" w:hAnsi="Tw Cen MT"/>
          <w:i/>
          <w:sz w:val="24"/>
          <w:szCs w:val="24"/>
        </w:rPr>
        <w:t>E.coli</w:t>
      </w:r>
      <w:r w:rsidRPr="004A5959">
        <w:rPr>
          <w:rFonts w:ascii="Tw Cen MT" w:hAnsi="Tw Cen MT"/>
          <w:sz w:val="24"/>
          <w:szCs w:val="24"/>
        </w:rPr>
        <w:t xml:space="preserve"> secara tepat.</w:t>
      </w:r>
      <w:proofErr w:type="gramEnd"/>
    </w:p>
    <w:p w:rsidR="001B43A3" w:rsidRDefault="004273BA" w:rsidP="004273BA">
      <w:pPr>
        <w:autoSpaceDE w:val="0"/>
        <w:autoSpaceDN w:val="0"/>
        <w:adjustRightInd w:val="0"/>
        <w:spacing w:after="0" w:line="240" w:lineRule="auto"/>
        <w:jc w:val="both"/>
        <w:rPr>
          <w:rFonts w:ascii="Tw Cen MT" w:hAnsi="Tw Cen MT"/>
          <w:color w:val="000000"/>
          <w:sz w:val="24"/>
          <w:szCs w:val="23"/>
        </w:rPr>
      </w:pPr>
      <w:proofErr w:type="gramStart"/>
      <w:r>
        <w:rPr>
          <w:rFonts w:ascii="Tw Cen MT" w:hAnsi="Tw Cen MT"/>
          <w:sz w:val="24"/>
          <w:szCs w:val="24"/>
        </w:rPr>
        <w:t xml:space="preserve">Menurut penelitian </w:t>
      </w:r>
      <w:r w:rsidRPr="00CA2AF0">
        <w:rPr>
          <w:rFonts w:ascii="Tw Cen MT" w:hAnsi="Tw Cen MT"/>
          <w:sz w:val="24"/>
          <w:szCs w:val="24"/>
        </w:rPr>
        <w:t xml:space="preserve">Aulya et al (2020), </w:t>
      </w:r>
      <w:r>
        <w:rPr>
          <w:rFonts w:ascii="Tw Cen MT" w:hAnsi="Tw Cen MT"/>
          <w:sz w:val="24"/>
          <w:szCs w:val="24"/>
        </w:rPr>
        <w:t>menyatakan bahwa semakin lama makanan terpapar dengan udara terbuka, maka semakin tinggi jumlah bakteri yang dapat mengkontaminasi makanan.</w:t>
      </w:r>
      <w:proofErr w:type="gramEnd"/>
      <w:r>
        <w:rPr>
          <w:rFonts w:ascii="Tw Cen MT" w:hAnsi="Tw Cen MT"/>
          <w:sz w:val="24"/>
          <w:szCs w:val="24"/>
        </w:rPr>
        <w:t xml:space="preserve"> </w:t>
      </w:r>
      <w:proofErr w:type="gramStart"/>
      <w:r>
        <w:rPr>
          <w:rFonts w:ascii="Tw Cen MT" w:hAnsi="Tw Cen MT"/>
          <w:sz w:val="24"/>
          <w:szCs w:val="24"/>
        </w:rPr>
        <w:t>Selain itu, sanitasi udara dan suhu penyimpanan juga merupakan salah satu faktor yang menjadi penyebab cemaran mikroba pada makanan [11]</w:t>
      </w:r>
      <w:r w:rsidR="005E44FD">
        <w:rPr>
          <w:rFonts w:ascii="Tw Cen MT" w:hAnsi="Tw Cen MT"/>
          <w:color w:val="000000"/>
          <w:sz w:val="24"/>
          <w:szCs w:val="23"/>
        </w:rPr>
        <w:t>.</w:t>
      </w:r>
      <w:proofErr w:type="gramEnd"/>
      <w:r w:rsidR="005E44FD">
        <w:rPr>
          <w:rFonts w:ascii="Tw Cen MT" w:hAnsi="Tw Cen MT"/>
          <w:color w:val="000000"/>
          <w:sz w:val="24"/>
          <w:szCs w:val="23"/>
        </w:rPr>
        <w:t xml:space="preserve"> </w:t>
      </w:r>
    </w:p>
    <w:p w:rsidR="005E44FD" w:rsidRDefault="005E44FD" w:rsidP="005E44FD">
      <w:pPr>
        <w:autoSpaceDE w:val="0"/>
        <w:autoSpaceDN w:val="0"/>
        <w:adjustRightInd w:val="0"/>
        <w:spacing w:after="0" w:line="240" w:lineRule="auto"/>
        <w:jc w:val="both"/>
        <w:rPr>
          <w:rFonts w:ascii="Tw Cen MT" w:hAnsi="Tw Cen MT"/>
          <w:color w:val="000000"/>
          <w:sz w:val="24"/>
          <w:szCs w:val="23"/>
        </w:rPr>
      </w:pPr>
    </w:p>
    <w:p w:rsidR="005E44FD" w:rsidRPr="00013A3E" w:rsidRDefault="005E44FD" w:rsidP="008E2EB5">
      <w:pPr>
        <w:spacing w:after="0" w:line="240" w:lineRule="auto"/>
        <w:jc w:val="both"/>
        <w:rPr>
          <w:rFonts w:ascii="Tw Cen MT" w:hAnsi="Tw Cen MT" w:cs="Arial"/>
          <w:b/>
          <w:bCs/>
          <w:sz w:val="24"/>
          <w:szCs w:val="24"/>
        </w:rPr>
      </w:pPr>
      <w:r w:rsidRPr="001C3756">
        <w:rPr>
          <w:rFonts w:ascii="Tw Cen MT" w:hAnsi="Tw Cen MT"/>
          <w:b/>
          <w:bCs/>
          <w:sz w:val="24"/>
          <w:szCs w:val="24"/>
          <w:lang w:val="en-GB"/>
        </w:rPr>
        <w:t xml:space="preserve">METODE </w:t>
      </w:r>
    </w:p>
    <w:p w:rsidR="00FD504A" w:rsidRPr="006D6541" w:rsidRDefault="00FD504A" w:rsidP="00FD504A">
      <w:pPr>
        <w:spacing w:after="0" w:line="240" w:lineRule="auto"/>
        <w:jc w:val="both"/>
        <w:rPr>
          <w:rFonts w:ascii="Tw Cen MT" w:hAnsi="Tw Cen MT"/>
          <w:b/>
          <w:sz w:val="24"/>
          <w:szCs w:val="24"/>
          <w:lang w:val="id-ID"/>
        </w:rPr>
      </w:pPr>
      <w:r w:rsidRPr="006D6541">
        <w:rPr>
          <w:rFonts w:ascii="Tw Cen MT" w:hAnsi="Tw Cen MT"/>
          <w:b/>
          <w:sz w:val="24"/>
          <w:szCs w:val="24"/>
        </w:rPr>
        <w:t>Desain Penelitian</w:t>
      </w:r>
    </w:p>
    <w:p w:rsidR="00FD504A" w:rsidRDefault="00FD504A" w:rsidP="00FD504A">
      <w:pPr>
        <w:pStyle w:val="ListParagraph"/>
        <w:spacing w:after="0" w:line="240" w:lineRule="auto"/>
        <w:ind w:left="0"/>
        <w:jc w:val="both"/>
        <w:rPr>
          <w:rFonts w:ascii="Tw Cen MT" w:hAnsi="Tw Cen MT"/>
          <w:sz w:val="24"/>
          <w:szCs w:val="24"/>
        </w:rPr>
      </w:pPr>
      <w:proofErr w:type="gramStart"/>
      <w:r w:rsidRPr="006D6541">
        <w:rPr>
          <w:rFonts w:ascii="Tw Cen MT" w:hAnsi="Tw Cen MT"/>
          <w:sz w:val="24"/>
          <w:szCs w:val="24"/>
        </w:rPr>
        <w:t xml:space="preserve">Penelitian ini dilakukan dengan metode </w:t>
      </w:r>
      <w:r>
        <w:rPr>
          <w:rFonts w:ascii="Tw Cen MT" w:hAnsi="Tw Cen MT"/>
          <w:sz w:val="24"/>
          <w:szCs w:val="24"/>
        </w:rPr>
        <w:t>MPN (</w:t>
      </w:r>
      <w:r w:rsidRPr="00201E7A">
        <w:rPr>
          <w:rFonts w:ascii="Tw Cen MT" w:hAnsi="Tw Cen MT"/>
          <w:i/>
          <w:sz w:val="24"/>
          <w:szCs w:val="24"/>
        </w:rPr>
        <w:t>Most Probable Number</w:t>
      </w:r>
      <w:r>
        <w:rPr>
          <w:rFonts w:ascii="Tw Cen MT" w:hAnsi="Tw Cen MT"/>
          <w:sz w:val="24"/>
          <w:szCs w:val="24"/>
        </w:rPr>
        <w:t xml:space="preserve">) </w:t>
      </w:r>
      <w:r w:rsidRPr="006D6541">
        <w:rPr>
          <w:rFonts w:ascii="Tw Cen MT" w:hAnsi="Tw Cen MT"/>
          <w:sz w:val="24"/>
          <w:szCs w:val="24"/>
        </w:rPr>
        <w:t xml:space="preserve">dengan ragam </w:t>
      </w:r>
      <w:r>
        <w:rPr>
          <w:rFonts w:ascii="Tw Cen MT" w:hAnsi="Tw Cen MT"/>
          <w:sz w:val="24"/>
          <w:szCs w:val="24"/>
        </w:rPr>
        <w:t>tabung 5-1-1.</w:t>
      </w:r>
      <w:proofErr w:type="gramEnd"/>
    </w:p>
    <w:p w:rsidR="00FD504A" w:rsidRPr="00201E7A" w:rsidRDefault="00FD504A" w:rsidP="00FD504A">
      <w:pPr>
        <w:pStyle w:val="ListParagraph"/>
        <w:spacing w:after="0" w:line="240" w:lineRule="auto"/>
        <w:ind w:left="0"/>
        <w:jc w:val="both"/>
        <w:rPr>
          <w:rFonts w:ascii="Tw Cen MT" w:hAnsi="Tw Cen MT"/>
          <w:b/>
          <w:sz w:val="24"/>
          <w:szCs w:val="24"/>
          <w:lang w:val="id-ID"/>
        </w:rPr>
      </w:pPr>
      <w:r w:rsidRPr="006D6541">
        <w:rPr>
          <w:rFonts w:ascii="Tw Cen MT" w:hAnsi="Tw Cen MT"/>
          <w:b/>
          <w:sz w:val="24"/>
          <w:szCs w:val="24"/>
        </w:rPr>
        <w:t xml:space="preserve">Sampel </w:t>
      </w:r>
    </w:p>
    <w:p w:rsidR="00FD504A" w:rsidRPr="00FD504A" w:rsidRDefault="00FD504A" w:rsidP="00FD504A">
      <w:pPr>
        <w:spacing w:after="0" w:line="240" w:lineRule="auto"/>
        <w:jc w:val="both"/>
        <w:rPr>
          <w:rFonts w:ascii="Tw Cen MT" w:hAnsi="Tw Cen MT"/>
          <w:sz w:val="24"/>
          <w:szCs w:val="24"/>
        </w:rPr>
      </w:pPr>
      <w:r w:rsidRPr="006D6541">
        <w:rPr>
          <w:rFonts w:ascii="Tw Cen MT" w:hAnsi="Tw Cen MT"/>
          <w:sz w:val="24"/>
          <w:szCs w:val="24"/>
        </w:rPr>
        <w:t xml:space="preserve">Sampel yang diuji </w:t>
      </w:r>
      <w:r>
        <w:rPr>
          <w:rFonts w:ascii="Tw Cen MT" w:hAnsi="Tw Cen MT"/>
          <w:sz w:val="24"/>
          <w:szCs w:val="24"/>
        </w:rPr>
        <w:t>sebanyak</w:t>
      </w:r>
      <w:r w:rsidRPr="006D6541">
        <w:rPr>
          <w:rFonts w:ascii="Tw Cen MT" w:hAnsi="Tw Cen MT"/>
          <w:sz w:val="24"/>
          <w:szCs w:val="24"/>
        </w:rPr>
        <w:t xml:space="preserve"> </w:t>
      </w:r>
      <w:r>
        <w:rPr>
          <w:rFonts w:ascii="Tw Cen MT" w:hAnsi="Tw Cen MT"/>
          <w:sz w:val="24"/>
          <w:szCs w:val="24"/>
        </w:rPr>
        <w:t>tujuh</w:t>
      </w:r>
      <w:r w:rsidRPr="006D6541">
        <w:rPr>
          <w:rFonts w:ascii="Tw Cen MT" w:hAnsi="Tw Cen MT"/>
          <w:sz w:val="24"/>
          <w:szCs w:val="24"/>
        </w:rPr>
        <w:t xml:space="preserve"> sampel </w:t>
      </w:r>
      <w:r>
        <w:rPr>
          <w:rFonts w:ascii="Tw Cen MT" w:hAnsi="Tw Cen MT"/>
          <w:sz w:val="24"/>
          <w:szCs w:val="24"/>
        </w:rPr>
        <w:t>kerupuk sanjai dari tujuh</w:t>
      </w:r>
      <w:r w:rsidRPr="006D6541">
        <w:rPr>
          <w:rFonts w:ascii="Tw Cen MT" w:hAnsi="Tw Cen MT"/>
          <w:sz w:val="24"/>
          <w:szCs w:val="24"/>
        </w:rPr>
        <w:t xml:space="preserve"> </w:t>
      </w:r>
      <w:r>
        <w:rPr>
          <w:rFonts w:ascii="Tw Cen MT" w:hAnsi="Tw Cen MT"/>
          <w:sz w:val="24"/>
          <w:szCs w:val="24"/>
        </w:rPr>
        <w:t>pedagang yang ada</w:t>
      </w:r>
      <w:r w:rsidRPr="006D6541">
        <w:rPr>
          <w:rFonts w:ascii="Tw Cen MT" w:hAnsi="Tw Cen MT"/>
          <w:sz w:val="24"/>
          <w:szCs w:val="24"/>
        </w:rPr>
        <w:t xml:space="preserve"> di Pasar Bawah </w:t>
      </w:r>
      <w:proofErr w:type="gramStart"/>
      <w:r w:rsidRPr="006D6541">
        <w:rPr>
          <w:rFonts w:ascii="Tw Cen MT" w:hAnsi="Tw Cen MT"/>
          <w:sz w:val="24"/>
          <w:szCs w:val="24"/>
        </w:rPr>
        <w:t>Kota  Pekanbaru</w:t>
      </w:r>
      <w:proofErr w:type="gramEnd"/>
      <w:r w:rsidRPr="006D6541">
        <w:rPr>
          <w:rFonts w:ascii="Tw Cen MT" w:hAnsi="Tw Cen MT"/>
          <w:sz w:val="24"/>
          <w:szCs w:val="24"/>
        </w:rPr>
        <w:t>.</w:t>
      </w:r>
      <w:r>
        <w:rPr>
          <w:rFonts w:ascii="Tw Cen MT" w:hAnsi="Tw Cen MT"/>
          <w:sz w:val="24"/>
          <w:szCs w:val="24"/>
        </w:rPr>
        <w:t xml:space="preserve"> </w:t>
      </w:r>
      <w:proofErr w:type="gramStart"/>
      <w:r>
        <w:rPr>
          <w:rFonts w:ascii="Tw Cen MT" w:hAnsi="Tw Cen MT"/>
          <w:sz w:val="24"/>
          <w:szCs w:val="24"/>
        </w:rPr>
        <w:t>Kriteria pengambilan sampel adalah kerupuk sanjai yang dijual dalam keadaan terbuka dan lokasinya kurang higienis (dekat dengan tempat pembuangan sampah).</w:t>
      </w:r>
      <w:proofErr w:type="gramEnd"/>
      <w:r>
        <w:rPr>
          <w:rFonts w:ascii="Tw Cen MT" w:hAnsi="Tw Cen MT"/>
          <w:sz w:val="24"/>
          <w:szCs w:val="24"/>
        </w:rPr>
        <w:t xml:space="preserve"> </w:t>
      </w:r>
    </w:p>
    <w:p w:rsidR="00FD504A" w:rsidRPr="006D6541" w:rsidRDefault="00FD504A" w:rsidP="00FD504A">
      <w:pPr>
        <w:spacing w:after="0" w:line="240" w:lineRule="auto"/>
        <w:jc w:val="both"/>
        <w:rPr>
          <w:rFonts w:ascii="Tw Cen MT" w:hAnsi="Tw Cen MT"/>
          <w:b/>
          <w:sz w:val="24"/>
          <w:szCs w:val="24"/>
          <w:lang w:val="id-ID"/>
        </w:rPr>
      </w:pPr>
      <w:r>
        <w:rPr>
          <w:rFonts w:ascii="Tw Cen MT" w:hAnsi="Tw Cen MT"/>
          <w:b/>
          <w:sz w:val="24"/>
          <w:szCs w:val="24"/>
        </w:rPr>
        <w:t xml:space="preserve">Alat </w:t>
      </w:r>
    </w:p>
    <w:p w:rsidR="00FD504A" w:rsidRPr="007C047F" w:rsidRDefault="00FD504A" w:rsidP="00FD504A">
      <w:pPr>
        <w:spacing w:after="0" w:line="240" w:lineRule="auto"/>
        <w:jc w:val="both"/>
        <w:rPr>
          <w:rFonts w:ascii="Tw Cen MT" w:hAnsi="Tw Cen MT"/>
          <w:sz w:val="24"/>
          <w:szCs w:val="24"/>
        </w:rPr>
      </w:pPr>
      <w:r>
        <w:rPr>
          <w:rFonts w:ascii="Tw Cen MT" w:hAnsi="Tw Cen MT"/>
          <w:sz w:val="24"/>
          <w:szCs w:val="24"/>
        </w:rPr>
        <w:t>Erlenmeyer, gelas ukur, gelas piala</w:t>
      </w:r>
      <w:r w:rsidRPr="006D6541">
        <w:rPr>
          <w:rFonts w:ascii="Tw Cen MT" w:hAnsi="Tw Cen MT"/>
          <w:sz w:val="24"/>
          <w:szCs w:val="24"/>
        </w:rPr>
        <w:t xml:space="preserve">, tabung reaksi, tabung durham, pipet ukur, </w:t>
      </w:r>
      <w:r>
        <w:rPr>
          <w:rFonts w:ascii="Tw Cen MT" w:hAnsi="Tw Cen MT"/>
          <w:sz w:val="24"/>
          <w:szCs w:val="24"/>
        </w:rPr>
        <w:t>kawat ose, timbangan analitik, b</w:t>
      </w:r>
      <w:r w:rsidRPr="006D6541">
        <w:rPr>
          <w:rFonts w:ascii="Tw Cen MT" w:hAnsi="Tw Cen MT"/>
          <w:sz w:val="24"/>
          <w:szCs w:val="24"/>
        </w:rPr>
        <w:t xml:space="preserve">unsen, </w:t>
      </w:r>
      <w:r w:rsidRPr="006D6541">
        <w:rPr>
          <w:rFonts w:ascii="Tw Cen MT" w:hAnsi="Tw Cen MT"/>
          <w:i/>
          <w:sz w:val="24"/>
          <w:szCs w:val="24"/>
        </w:rPr>
        <w:t>hot plate</w:t>
      </w:r>
      <w:r w:rsidRPr="006D6541">
        <w:rPr>
          <w:rFonts w:ascii="Tw Cen MT" w:hAnsi="Tw Cen MT"/>
          <w:sz w:val="24"/>
          <w:szCs w:val="24"/>
        </w:rPr>
        <w:t xml:space="preserve">, kain lap, spatula, korek api, autoklaf, </w:t>
      </w:r>
      <w:r>
        <w:rPr>
          <w:rFonts w:ascii="Tw Cen MT" w:hAnsi="Tw Cen MT"/>
          <w:sz w:val="24"/>
          <w:szCs w:val="24"/>
        </w:rPr>
        <w:t xml:space="preserve">inkubator, oven, kertas koran, </w:t>
      </w:r>
      <w:r w:rsidRPr="006D6541">
        <w:rPr>
          <w:rFonts w:ascii="Tw Cen MT" w:hAnsi="Tw Cen MT"/>
          <w:sz w:val="24"/>
          <w:szCs w:val="24"/>
        </w:rPr>
        <w:t>batang pengaduk, rak tabung reaksi.</w:t>
      </w:r>
    </w:p>
    <w:p w:rsidR="00FD504A" w:rsidRPr="006D6541" w:rsidRDefault="00FD504A" w:rsidP="00FD504A">
      <w:pPr>
        <w:spacing w:after="0" w:line="240" w:lineRule="auto"/>
        <w:jc w:val="both"/>
        <w:rPr>
          <w:rFonts w:ascii="Tw Cen MT" w:hAnsi="Tw Cen MT"/>
          <w:b/>
          <w:sz w:val="24"/>
          <w:szCs w:val="24"/>
          <w:lang w:val="id-ID"/>
        </w:rPr>
      </w:pPr>
      <w:r w:rsidRPr="006D6541">
        <w:rPr>
          <w:rFonts w:ascii="Tw Cen MT" w:hAnsi="Tw Cen MT"/>
          <w:b/>
          <w:sz w:val="24"/>
          <w:szCs w:val="24"/>
        </w:rPr>
        <w:t>Bahan</w:t>
      </w:r>
    </w:p>
    <w:p w:rsidR="00FD504A" w:rsidRPr="006D6541" w:rsidRDefault="00FD504A" w:rsidP="00FD504A">
      <w:pPr>
        <w:spacing w:after="0" w:line="240" w:lineRule="auto"/>
        <w:jc w:val="both"/>
        <w:rPr>
          <w:rFonts w:ascii="Tw Cen MT" w:hAnsi="Tw Cen MT"/>
          <w:sz w:val="24"/>
          <w:szCs w:val="24"/>
        </w:rPr>
      </w:pPr>
      <w:r>
        <w:rPr>
          <w:rFonts w:ascii="Tw Cen MT" w:hAnsi="Tw Cen MT"/>
          <w:sz w:val="24"/>
          <w:szCs w:val="24"/>
        </w:rPr>
        <w:t>Kerupuk sanjai, etanol 70%, air suling</w:t>
      </w:r>
      <w:r w:rsidRPr="006D6541">
        <w:rPr>
          <w:rFonts w:ascii="Tw Cen MT" w:hAnsi="Tw Cen MT"/>
          <w:sz w:val="24"/>
          <w:szCs w:val="24"/>
        </w:rPr>
        <w:t xml:space="preserve">, </w:t>
      </w:r>
      <w:r>
        <w:rPr>
          <w:rFonts w:ascii="Tw Cen MT" w:hAnsi="Tw Cen MT"/>
          <w:sz w:val="24"/>
          <w:szCs w:val="24"/>
        </w:rPr>
        <w:t xml:space="preserve">media </w:t>
      </w:r>
      <w:r w:rsidRPr="006D6541">
        <w:rPr>
          <w:rFonts w:ascii="Tw Cen MT" w:hAnsi="Tw Cen MT"/>
          <w:sz w:val="24"/>
          <w:szCs w:val="24"/>
        </w:rPr>
        <w:t>LB (</w:t>
      </w:r>
      <w:r w:rsidRPr="006D6541">
        <w:rPr>
          <w:rFonts w:ascii="Tw Cen MT" w:hAnsi="Tw Cen MT"/>
          <w:i/>
          <w:sz w:val="24"/>
          <w:szCs w:val="24"/>
        </w:rPr>
        <w:t>Laktosa Borth</w:t>
      </w:r>
      <w:r w:rsidRPr="006D6541">
        <w:rPr>
          <w:rFonts w:ascii="Tw Cen MT" w:hAnsi="Tw Cen MT"/>
          <w:sz w:val="24"/>
          <w:szCs w:val="24"/>
        </w:rPr>
        <w:t>)</w:t>
      </w:r>
      <w:r>
        <w:rPr>
          <w:rFonts w:ascii="Tw Cen MT" w:hAnsi="Tw Cen MT"/>
          <w:sz w:val="24"/>
          <w:szCs w:val="24"/>
        </w:rPr>
        <w:t xml:space="preserve"> (Merck)</w:t>
      </w:r>
      <w:r w:rsidRPr="006D6541">
        <w:rPr>
          <w:rFonts w:ascii="Tw Cen MT" w:hAnsi="Tw Cen MT"/>
          <w:sz w:val="24"/>
          <w:szCs w:val="24"/>
        </w:rPr>
        <w:t xml:space="preserve">, </w:t>
      </w:r>
      <w:r>
        <w:rPr>
          <w:rFonts w:ascii="Tw Cen MT" w:hAnsi="Tw Cen MT"/>
          <w:sz w:val="24"/>
          <w:szCs w:val="24"/>
        </w:rPr>
        <w:t xml:space="preserve">media </w:t>
      </w:r>
      <w:r w:rsidRPr="006D6541">
        <w:rPr>
          <w:rFonts w:ascii="Tw Cen MT" w:hAnsi="Tw Cen MT"/>
          <w:sz w:val="24"/>
          <w:szCs w:val="24"/>
        </w:rPr>
        <w:t>BGLB (</w:t>
      </w:r>
      <w:r w:rsidRPr="006D6541">
        <w:rPr>
          <w:rFonts w:ascii="Tw Cen MT" w:hAnsi="Tw Cen MT"/>
          <w:i/>
          <w:sz w:val="24"/>
          <w:szCs w:val="24"/>
        </w:rPr>
        <w:t>Brilliant Green Laktosa</w:t>
      </w:r>
      <w:r w:rsidRPr="006D6541">
        <w:rPr>
          <w:rFonts w:ascii="Tw Cen MT" w:hAnsi="Tw Cen MT"/>
          <w:sz w:val="24"/>
          <w:szCs w:val="24"/>
        </w:rPr>
        <w:t xml:space="preserve"> </w:t>
      </w:r>
      <w:r w:rsidRPr="006D6541">
        <w:rPr>
          <w:rFonts w:ascii="Tw Cen MT" w:hAnsi="Tw Cen MT"/>
          <w:i/>
          <w:sz w:val="24"/>
          <w:szCs w:val="24"/>
        </w:rPr>
        <w:t>Both)</w:t>
      </w:r>
      <w:r>
        <w:rPr>
          <w:rFonts w:ascii="Tw Cen MT" w:hAnsi="Tw Cen MT"/>
          <w:i/>
          <w:sz w:val="24"/>
          <w:szCs w:val="24"/>
        </w:rPr>
        <w:t xml:space="preserve"> (</w:t>
      </w:r>
      <w:r w:rsidRPr="00263DC6">
        <w:rPr>
          <w:rFonts w:ascii="Tw Cen MT" w:hAnsi="Tw Cen MT"/>
          <w:sz w:val="24"/>
          <w:szCs w:val="24"/>
        </w:rPr>
        <w:t>Merck</w:t>
      </w:r>
      <w:r>
        <w:rPr>
          <w:rFonts w:ascii="Tw Cen MT" w:hAnsi="Tw Cen MT"/>
          <w:i/>
          <w:sz w:val="24"/>
          <w:szCs w:val="24"/>
        </w:rPr>
        <w:t>)</w:t>
      </w:r>
      <w:r w:rsidRPr="006D6541">
        <w:rPr>
          <w:rFonts w:ascii="Tw Cen MT" w:hAnsi="Tw Cen MT"/>
          <w:i/>
          <w:sz w:val="24"/>
          <w:szCs w:val="24"/>
        </w:rPr>
        <w:t>,</w:t>
      </w:r>
      <w:r>
        <w:rPr>
          <w:rFonts w:ascii="Tw Cen MT" w:hAnsi="Tw Cen MT"/>
          <w:sz w:val="24"/>
          <w:szCs w:val="24"/>
        </w:rPr>
        <w:t xml:space="preserve"> BPW (</w:t>
      </w:r>
      <w:r w:rsidRPr="006D6541">
        <w:rPr>
          <w:rFonts w:ascii="Tw Cen MT" w:hAnsi="Tw Cen MT"/>
          <w:i/>
          <w:sz w:val="24"/>
          <w:szCs w:val="24"/>
        </w:rPr>
        <w:t>Buffer Pepton Water</w:t>
      </w:r>
      <w:r w:rsidRPr="006D6541">
        <w:rPr>
          <w:rFonts w:ascii="Tw Cen MT" w:hAnsi="Tw Cen MT"/>
          <w:sz w:val="24"/>
          <w:szCs w:val="24"/>
        </w:rPr>
        <w:t>)</w:t>
      </w:r>
      <w:r>
        <w:rPr>
          <w:rFonts w:ascii="Tw Cen MT" w:hAnsi="Tw Cen MT"/>
          <w:sz w:val="24"/>
          <w:szCs w:val="24"/>
        </w:rPr>
        <w:t xml:space="preserve"> </w:t>
      </w:r>
      <w:r w:rsidRPr="00263DC6">
        <w:rPr>
          <w:rFonts w:ascii="Tw Cen MT" w:hAnsi="Tw Cen MT"/>
          <w:sz w:val="24"/>
          <w:szCs w:val="24"/>
        </w:rPr>
        <w:t>(Merck</w:t>
      </w:r>
      <w:r>
        <w:rPr>
          <w:rFonts w:ascii="Tw Cen MT" w:hAnsi="Tw Cen MT"/>
          <w:sz w:val="24"/>
          <w:szCs w:val="24"/>
        </w:rPr>
        <w:t>).</w:t>
      </w:r>
    </w:p>
    <w:p w:rsidR="00FD504A" w:rsidRPr="004525EC" w:rsidRDefault="00FD504A" w:rsidP="00FD504A">
      <w:pPr>
        <w:spacing w:after="0" w:line="240" w:lineRule="auto"/>
        <w:jc w:val="both"/>
        <w:rPr>
          <w:rFonts w:ascii="Tw Cen MT" w:hAnsi="Tw Cen MT"/>
          <w:b/>
          <w:sz w:val="24"/>
          <w:szCs w:val="24"/>
          <w:lang w:val="id-ID"/>
        </w:rPr>
      </w:pPr>
      <w:r w:rsidRPr="004525EC">
        <w:rPr>
          <w:rFonts w:ascii="Tw Cen MT" w:hAnsi="Tw Cen MT"/>
          <w:b/>
          <w:sz w:val="24"/>
          <w:szCs w:val="24"/>
        </w:rPr>
        <w:t xml:space="preserve">Prosedur Kerja </w:t>
      </w:r>
    </w:p>
    <w:p w:rsidR="00FD504A" w:rsidRPr="004525EC" w:rsidRDefault="00FD504A" w:rsidP="00FD504A">
      <w:pPr>
        <w:spacing w:after="0" w:line="240" w:lineRule="auto"/>
        <w:jc w:val="both"/>
        <w:rPr>
          <w:rFonts w:ascii="Tw Cen MT" w:hAnsi="Tw Cen MT"/>
          <w:b/>
          <w:sz w:val="24"/>
          <w:szCs w:val="24"/>
          <w:lang w:val="id-ID"/>
        </w:rPr>
      </w:pPr>
      <w:r>
        <w:rPr>
          <w:rFonts w:ascii="Tw Cen MT" w:hAnsi="Tw Cen MT"/>
          <w:b/>
          <w:sz w:val="24"/>
          <w:szCs w:val="24"/>
        </w:rPr>
        <w:t>Preparasi</w:t>
      </w:r>
      <w:r w:rsidRPr="004525EC">
        <w:rPr>
          <w:rFonts w:ascii="Tw Cen MT" w:hAnsi="Tw Cen MT"/>
          <w:b/>
          <w:sz w:val="24"/>
          <w:szCs w:val="24"/>
        </w:rPr>
        <w:t xml:space="preserve"> Sampel</w:t>
      </w:r>
    </w:p>
    <w:p w:rsidR="00FD504A" w:rsidRDefault="00FD504A" w:rsidP="00FD504A">
      <w:pPr>
        <w:spacing w:after="0" w:line="240" w:lineRule="auto"/>
        <w:jc w:val="both"/>
        <w:rPr>
          <w:rFonts w:ascii="Tw Cen MT" w:hAnsi="Tw Cen MT"/>
          <w:sz w:val="24"/>
          <w:szCs w:val="24"/>
        </w:rPr>
      </w:pPr>
      <w:proofErr w:type="gramStart"/>
      <w:r>
        <w:rPr>
          <w:rFonts w:ascii="Tw Cen MT" w:hAnsi="Tw Cen MT"/>
          <w:sz w:val="24"/>
          <w:szCs w:val="24"/>
        </w:rPr>
        <w:t>Masing-masing sampel dihaluskan dan ditimbang sebanyak 10 gram.</w:t>
      </w:r>
      <w:proofErr w:type="gramEnd"/>
      <w:r>
        <w:rPr>
          <w:rFonts w:ascii="Tw Cen MT" w:hAnsi="Tw Cen MT"/>
          <w:sz w:val="24"/>
          <w:szCs w:val="24"/>
        </w:rPr>
        <w:t xml:space="preserve"> </w:t>
      </w:r>
      <w:proofErr w:type="gramStart"/>
      <w:r>
        <w:rPr>
          <w:rFonts w:ascii="Tw Cen MT" w:hAnsi="Tw Cen MT"/>
          <w:sz w:val="24"/>
          <w:szCs w:val="24"/>
        </w:rPr>
        <w:t xml:space="preserve">Kemudian dilarutkan dengan 90 ml BPW </w:t>
      </w:r>
      <w:r w:rsidRPr="004525EC">
        <w:rPr>
          <w:rFonts w:ascii="Tw Cen MT" w:hAnsi="Tw Cen MT"/>
          <w:sz w:val="24"/>
          <w:szCs w:val="24"/>
        </w:rPr>
        <w:t>(</w:t>
      </w:r>
      <w:r w:rsidRPr="004525EC">
        <w:rPr>
          <w:rFonts w:ascii="Tw Cen MT" w:hAnsi="Tw Cen MT"/>
          <w:i/>
          <w:sz w:val="24"/>
          <w:szCs w:val="24"/>
        </w:rPr>
        <w:t>Buffer Peptone Water</w:t>
      </w:r>
      <w:r w:rsidRPr="004525EC">
        <w:rPr>
          <w:rFonts w:ascii="Tw Cen MT" w:hAnsi="Tw Cen MT"/>
          <w:sz w:val="24"/>
          <w:szCs w:val="24"/>
        </w:rPr>
        <w:t>) di dalam Erlenmeyer</w:t>
      </w:r>
      <w:r>
        <w:rPr>
          <w:rFonts w:ascii="Tw Cen MT" w:hAnsi="Tw Cen MT"/>
          <w:sz w:val="24"/>
          <w:szCs w:val="24"/>
        </w:rPr>
        <w:t xml:space="preserve"> sampai homogen</w:t>
      </w:r>
      <w:r w:rsidRPr="004525EC">
        <w:rPr>
          <w:rFonts w:ascii="Tw Cen MT" w:hAnsi="Tw Cen MT"/>
          <w:sz w:val="24"/>
          <w:szCs w:val="24"/>
        </w:rPr>
        <w:t>.</w:t>
      </w:r>
      <w:proofErr w:type="gramEnd"/>
    </w:p>
    <w:p w:rsidR="00243320" w:rsidRDefault="00243320" w:rsidP="00FD504A">
      <w:pPr>
        <w:spacing w:after="0" w:line="240" w:lineRule="auto"/>
        <w:jc w:val="both"/>
        <w:rPr>
          <w:rFonts w:ascii="Tw Cen MT" w:hAnsi="Tw Cen MT"/>
          <w:b/>
          <w:sz w:val="24"/>
          <w:szCs w:val="24"/>
        </w:rPr>
      </w:pPr>
    </w:p>
    <w:p w:rsidR="00243320" w:rsidRDefault="00243320" w:rsidP="00FD504A">
      <w:pPr>
        <w:spacing w:after="0" w:line="240" w:lineRule="auto"/>
        <w:jc w:val="both"/>
        <w:rPr>
          <w:rFonts w:ascii="Tw Cen MT" w:hAnsi="Tw Cen MT"/>
          <w:b/>
          <w:sz w:val="24"/>
          <w:szCs w:val="24"/>
        </w:rPr>
      </w:pPr>
    </w:p>
    <w:p w:rsidR="00243320" w:rsidRDefault="00243320" w:rsidP="00FD504A">
      <w:pPr>
        <w:spacing w:after="0" w:line="240" w:lineRule="auto"/>
        <w:jc w:val="both"/>
        <w:rPr>
          <w:rFonts w:ascii="Tw Cen MT" w:hAnsi="Tw Cen MT"/>
          <w:b/>
          <w:sz w:val="24"/>
          <w:szCs w:val="24"/>
        </w:rPr>
      </w:pPr>
    </w:p>
    <w:p w:rsidR="00FD504A" w:rsidRDefault="00FD504A" w:rsidP="00FD504A">
      <w:pPr>
        <w:spacing w:after="0" w:line="240" w:lineRule="auto"/>
        <w:jc w:val="both"/>
        <w:rPr>
          <w:rFonts w:ascii="Tw Cen MT" w:hAnsi="Tw Cen MT"/>
          <w:b/>
          <w:sz w:val="24"/>
          <w:szCs w:val="24"/>
        </w:rPr>
      </w:pPr>
      <w:bookmarkStart w:id="0" w:name="_GoBack"/>
      <w:bookmarkEnd w:id="0"/>
      <w:r w:rsidRPr="006D6541">
        <w:rPr>
          <w:rFonts w:ascii="Tw Cen MT" w:hAnsi="Tw Cen MT"/>
          <w:b/>
          <w:sz w:val="24"/>
          <w:szCs w:val="24"/>
        </w:rPr>
        <w:lastRenderedPageBreak/>
        <w:t xml:space="preserve">Pembuatan Media </w:t>
      </w:r>
    </w:p>
    <w:p w:rsidR="00FD504A" w:rsidRPr="004525EC" w:rsidRDefault="00FD504A" w:rsidP="00FD504A">
      <w:pPr>
        <w:spacing w:after="0" w:line="240" w:lineRule="auto"/>
        <w:jc w:val="both"/>
        <w:rPr>
          <w:rFonts w:ascii="Tw Cen MT" w:hAnsi="Tw Cen MT"/>
          <w:b/>
          <w:sz w:val="24"/>
          <w:szCs w:val="24"/>
          <w:lang w:val="id-ID"/>
        </w:rPr>
      </w:pPr>
      <w:r w:rsidRPr="004525EC">
        <w:rPr>
          <w:rFonts w:ascii="Tw Cen MT" w:hAnsi="Tw Cen MT"/>
          <w:b/>
          <w:sz w:val="24"/>
          <w:szCs w:val="24"/>
        </w:rPr>
        <w:t>Media Laktosa Broth (</w:t>
      </w:r>
      <w:r w:rsidRPr="004525EC">
        <w:rPr>
          <w:rFonts w:ascii="Tw Cen MT" w:hAnsi="Tw Cen MT"/>
          <w:b/>
          <w:i/>
          <w:sz w:val="24"/>
          <w:szCs w:val="24"/>
        </w:rPr>
        <w:t>Single</w:t>
      </w:r>
      <w:r w:rsidRPr="004525EC">
        <w:rPr>
          <w:rFonts w:ascii="Tw Cen MT" w:hAnsi="Tw Cen MT"/>
          <w:b/>
          <w:sz w:val="24"/>
          <w:szCs w:val="24"/>
        </w:rPr>
        <w:t>)</w:t>
      </w:r>
    </w:p>
    <w:p w:rsidR="00FD504A" w:rsidRPr="00475487" w:rsidRDefault="00FD504A" w:rsidP="00FD504A">
      <w:pPr>
        <w:spacing w:after="0" w:line="240" w:lineRule="auto"/>
        <w:jc w:val="both"/>
        <w:rPr>
          <w:rFonts w:ascii="Tw Cen MT" w:hAnsi="Tw Cen MT"/>
          <w:sz w:val="24"/>
          <w:szCs w:val="24"/>
        </w:rPr>
      </w:pPr>
      <w:r>
        <w:rPr>
          <w:rFonts w:ascii="Tw Cen MT" w:hAnsi="Tw Cen MT"/>
          <w:sz w:val="24"/>
          <w:szCs w:val="24"/>
        </w:rPr>
        <w:t>Larutan media LB dibuat dengan cara sebanyak 1</w:t>
      </w:r>
      <w:proofErr w:type="gramStart"/>
      <w:r>
        <w:rPr>
          <w:rFonts w:ascii="Tw Cen MT" w:hAnsi="Tw Cen MT"/>
          <w:sz w:val="24"/>
          <w:szCs w:val="24"/>
        </w:rPr>
        <w:t>,3</w:t>
      </w:r>
      <w:proofErr w:type="gramEnd"/>
      <w:r>
        <w:rPr>
          <w:rFonts w:ascii="Tw Cen MT" w:hAnsi="Tw Cen MT"/>
          <w:sz w:val="24"/>
          <w:szCs w:val="24"/>
        </w:rPr>
        <w:t xml:space="preserve"> gram media dilarutkan dalam air suling sebanyak 100 ml, </w:t>
      </w:r>
      <w:r w:rsidRPr="004525EC">
        <w:rPr>
          <w:rFonts w:ascii="Tw Cen MT" w:hAnsi="Tw Cen MT"/>
          <w:sz w:val="24"/>
          <w:szCs w:val="24"/>
        </w:rPr>
        <w:t xml:space="preserve">kemudian dipanaskan sampai </w:t>
      </w:r>
      <w:r>
        <w:rPr>
          <w:rFonts w:ascii="Tw Cen MT" w:hAnsi="Tw Cen MT"/>
          <w:sz w:val="24"/>
          <w:szCs w:val="24"/>
        </w:rPr>
        <w:t>homogen.</w:t>
      </w:r>
      <w:r w:rsidRPr="004525EC">
        <w:rPr>
          <w:rFonts w:ascii="Tw Cen MT" w:hAnsi="Tw Cen MT"/>
          <w:sz w:val="24"/>
          <w:szCs w:val="24"/>
        </w:rPr>
        <w:t xml:space="preserve"> </w:t>
      </w:r>
      <w:r>
        <w:rPr>
          <w:rFonts w:ascii="Tw Cen MT" w:hAnsi="Tw Cen MT"/>
          <w:sz w:val="24"/>
          <w:szCs w:val="24"/>
        </w:rPr>
        <w:t>L</w:t>
      </w:r>
      <w:r w:rsidRPr="004525EC">
        <w:rPr>
          <w:rFonts w:ascii="Tw Cen MT" w:hAnsi="Tw Cen MT"/>
          <w:sz w:val="24"/>
          <w:szCs w:val="24"/>
        </w:rPr>
        <w:t xml:space="preserve">arutan </w:t>
      </w:r>
      <w:r>
        <w:rPr>
          <w:rFonts w:ascii="Tw Cen MT" w:hAnsi="Tw Cen MT"/>
          <w:sz w:val="24"/>
          <w:szCs w:val="24"/>
        </w:rPr>
        <w:t xml:space="preserve">media </w:t>
      </w:r>
      <w:r w:rsidRPr="004525EC">
        <w:rPr>
          <w:rFonts w:ascii="Tw Cen MT" w:hAnsi="Tw Cen MT"/>
          <w:sz w:val="24"/>
          <w:szCs w:val="24"/>
        </w:rPr>
        <w:t xml:space="preserve">tersebut </w:t>
      </w:r>
      <w:r>
        <w:rPr>
          <w:rFonts w:ascii="Tw Cen MT" w:hAnsi="Tw Cen MT"/>
          <w:sz w:val="24"/>
          <w:szCs w:val="24"/>
        </w:rPr>
        <w:t xml:space="preserve">kemudian </w:t>
      </w:r>
      <w:r w:rsidRPr="004525EC">
        <w:rPr>
          <w:rFonts w:ascii="Tw Cen MT" w:hAnsi="Tw Cen MT"/>
          <w:sz w:val="24"/>
          <w:szCs w:val="24"/>
        </w:rPr>
        <w:t>dimasukkan</w:t>
      </w:r>
      <w:r>
        <w:rPr>
          <w:rFonts w:ascii="Tw Cen MT" w:hAnsi="Tw Cen MT"/>
          <w:sz w:val="24"/>
          <w:szCs w:val="24"/>
        </w:rPr>
        <w:t xml:space="preserve"> sebanyak 10 ml</w:t>
      </w:r>
      <w:r w:rsidRPr="004525EC">
        <w:rPr>
          <w:rFonts w:ascii="Tw Cen MT" w:hAnsi="Tw Cen MT"/>
          <w:sz w:val="24"/>
          <w:szCs w:val="24"/>
        </w:rPr>
        <w:t xml:space="preserve"> ke dalam masing-masing tabung reaksi yang telah berisi tabung </w:t>
      </w:r>
      <w:proofErr w:type="gramStart"/>
      <w:r w:rsidRPr="004525EC">
        <w:rPr>
          <w:rFonts w:ascii="Tw Cen MT" w:hAnsi="Tw Cen MT"/>
          <w:sz w:val="24"/>
          <w:szCs w:val="24"/>
        </w:rPr>
        <w:t>durham</w:t>
      </w:r>
      <w:proofErr w:type="gramEnd"/>
      <w:r>
        <w:rPr>
          <w:rFonts w:ascii="Tw Cen MT" w:hAnsi="Tw Cen MT"/>
          <w:sz w:val="24"/>
          <w:szCs w:val="24"/>
        </w:rPr>
        <w:t>,</w:t>
      </w:r>
      <w:r w:rsidRPr="004525EC">
        <w:rPr>
          <w:rFonts w:ascii="Tw Cen MT" w:hAnsi="Tw Cen MT"/>
          <w:sz w:val="24"/>
          <w:szCs w:val="24"/>
        </w:rPr>
        <w:t xml:space="preserve"> lalu disterilkan dalam autoklaf p</w:t>
      </w:r>
      <w:r>
        <w:rPr>
          <w:rFonts w:ascii="Tw Cen MT" w:hAnsi="Tw Cen MT"/>
          <w:sz w:val="24"/>
          <w:szCs w:val="24"/>
        </w:rPr>
        <w:t xml:space="preserve">ada suhu 121˚C selama 15 menit </w:t>
      </w:r>
      <w:r w:rsidRPr="00475487">
        <w:rPr>
          <w:rFonts w:ascii="Tw Cen MT" w:hAnsi="Tw Cen MT"/>
          <w:sz w:val="24"/>
          <w:szCs w:val="24"/>
        </w:rPr>
        <w:t>[11] [12]</w:t>
      </w:r>
    </w:p>
    <w:p w:rsidR="00FD504A" w:rsidRPr="004525EC" w:rsidRDefault="00FD504A" w:rsidP="00FD504A">
      <w:pPr>
        <w:spacing w:after="0" w:line="240" w:lineRule="auto"/>
        <w:jc w:val="both"/>
        <w:rPr>
          <w:rFonts w:ascii="Tw Cen MT" w:hAnsi="Tw Cen MT"/>
          <w:b/>
          <w:sz w:val="24"/>
          <w:szCs w:val="24"/>
          <w:lang w:val="id-ID"/>
        </w:rPr>
      </w:pPr>
      <w:r w:rsidRPr="004525EC">
        <w:rPr>
          <w:rFonts w:ascii="Tw Cen MT" w:hAnsi="Tw Cen MT"/>
          <w:b/>
          <w:sz w:val="24"/>
          <w:szCs w:val="24"/>
        </w:rPr>
        <w:t>Media Laktosa Broth (</w:t>
      </w:r>
      <w:r w:rsidRPr="004525EC">
        <w:rPr>
          <w:rFonts w:ascii="Tw Cen MT" w:hAnsi="Tw Cen MT"/>
          <w:b/>
          <w:i/>
          <w:sz w:val="24"/>
          <w:szCs w:val="24"/>
        </w:rPr>
        <w:t>Triple</w:t>
      </w:r>
      <w:r w:rsidRPr="004525EC">
        <w:rPr>
          <w:rFonts w:ascii="Tw Cen MT" w:hAnsi="Tw Cen MT"/>
          <w:b/>
          <w:sz w:val="24"/>
          <w:szCs w:val="24"/>
        </w:rPr>
        <w:t>)</w:t>
      </w:r>
    </w:p>
    <w:p w:rsidR="00FD504A" w:rsidRPr="004525EC" w:rsidRDefault="00FD504A" w:rsidP="00FD504A">
      <w:pPr>
        <w:spacing w:after="0" w:line="240" w:lineRule="auto"/>
        <w:jc w:val="both"/>
        <w:rPr>
          <w:rFonts w:ascii="Tw Cen MT" w:hAnsi="Tw Cen MT"/>
          <w:sz w:val="24"/>
          <w:szCs w:val="24"/>
        </w:rPr>
      </w:pPr>
      <w:r>
        <w:rPr>
          <w:rFonts w:ascii="Tw Cen MT" w:hAnsi="Tw Cen MT"/>
          <w:sz w:val="24"/>
          <w:szCs w:val="24"/>
        </w:rPr>
        <w:t xml:space="preserve">Sebanyak 3,9 gram media LB dilarutkan dalam 100 ml air suling, </w:t>
      </w:r>
      <w:r w:rsidRPr="004525EC">
        <w:rPr>
          <w:rFonts w:ascii="Tw Cen MT" w:hAnsi="Tw Cen MT"/>
          <w:sz w:val="24"/>
          <w:szCs w:val="24"/>
        </w:rPr>
        <w:t>kemu</w:t>
      </w:r>
      <w:r>
        <w:rPr>
          <w:rFonts w:ascii="Tw Cen MT" w:hAnsi="Tw Cen MT"/>
          <w:sz w:val="24"/>
          <w:szCs w:val="24"/>
        </w:rPr>
        <w:t xml:space="preserve">dian di panaskan sampai homogen. Larutan media tersebut kemudian </w:t>
      </w:r>
      <w:proofErr w:type="gramStart"/>
      <w:r>
        <w:rPr>
          <w:rFonts w:ascii="Tw Cen MT" w:hAnsi="Tw Cen MT"/>
          <w:sz w:val="24"/>
          <w:szCs w:val="24"/>
        </w:rPr>
        <w:t>dimasukkan  sebanyak</w:t>
      </w:r>
      <w:proofErr w:type="gramEnd"/>
      <w:r>
        <w:rPr>
          <w:rFonts w:ascii="Tw Cen MT" w:hAnsi="Tw Cen MT"/>
          <w:sz w:val="24"/>
          <w:szCs w:val="24"/>
        </w:rPr>
        <w:t xml:space="preserve"> 10 ml</w:t>
      </w:r>
      <w:r w:rsidRPr="004525EC">
        <w:rPr>
          <w:rFonts w:ascii="Tw Cen MT" w:hAnsi="Tw Cen MT"/>
          <w:sz w:val="24"/>
          <w:szCs w:val="24"/>
        </w:rPr>
        <w:t xml:space="preserve"> ke dalam masing-masing tabung reaksi yang telah berisi tabung durham</w:t>
      </w:r>
      <w:r>
        <w:rPr>
          <w:rFonts w:ascii="Tw Cen MT" w:hAnsi="Tw Cen MT"/>
          <w:sz w:val="24"/>
          <w:szCs w:val="24"/>
        </w:rPr>
        <w:t xml:space="preserve">, </w:t>
      </w:r>
      <w:r w:rsidRPr="004525EC">
        <w:rPr>
          <w:rFonts w:ascii="Tw Cen MT" w:hAnsi="Tw Cen MT"/>
          <w:sz w:val="24"/>
          <w:szCs w:val="24"/>
        </w:rPr>
        <w:t>lalu disterilkan dalam autoklaf p</w:t>
      </w:r>
      <w:r>
        <w:rPr>
          <w:rFonts w:ascii="Tw Cen MT" w:hAnsi="Tw Cen MT"/>
          <w:sz w:val="24"/>
          <w:szCs w:val="24"/>
        </w:rPr>
        <w:t xml:space="preserve">ada suhu 121˚C selama 15 menit </w:t>
      </w:r>
      <w:r w:rsidRPr="00475487">
        <w:rPr>
          <w:rFonts w:ascii="Tw Cen MT" w:hAnsi="Tw Cen MT"/>
          <w:sz w:val="24"/>
          <w:szCs w:val="24"/>
        </w:rPr>
        <w:t>[13].</w:t>
      </w:r>
    </w:p>
    <w:p w:rsidR="00FD504A" w:rsidRDefault="00FD504A" w:rsidP="00FD504A">
      <w:pPr>
        <w:spacing w:after="0" w:line="240" w:lineRule="auto"/>
        <w:jc w:val="both"/>
        <w:rPr>
          <w:rFonts w:ascii="Tw Cen MT" w:hAnsi="Tw Cen MT"/>
          <w:b/>
          <w:sz w:val="24"/>
          <w:szCs w:val="24"/>
        </w:rPr>
      </w:pPr>
      <w:r w:rsidRPr="004525EC">
        <w:rPr>
          <w:rFonts w:ascii="Tw Cen MT" w:hAnsi="Tw Cen MT"/>
          <w:b/>
          <w:sz w:val="24"/>
          <w:szCs w:val="24"/>
        </w:rPr>
        <w:t>Media Brillian Green Laktosa Broth</w:t>
      </w:r>
      <w:r>
        <w:rPr>
          <w:rFonts w:ascii="Tw Cen MT" w:hAnsi="Tw Cen MT"/>
          <w:b/>
          <w:sz w:val="24"/>
          <w:szCs w:val="24"/>
        </w:rPr>
        <w:t xml:space="preserve"> (BGLB)</w:t>
      </w:r>
    </w:p>
    <w:p w:rsidR="00FD504A" w:rsidRPr="007C047F" w:rsidRDefault="00FD504A" w:rsidP="00FD504A">
      <w:pPr>
        <w:spacing w:after="0" w:line="240" w:lineRule="auto"/>
        <w:jc w:val="both"/>
        <w:rPr>
          <w:rFonts w:ascii="Tw Cen MT" w:hAnsi="Tw Cen MT"/>
          <w:sz w:val="24"/>
          <w:szCs w:val="24"/>
        </w:rPr>
      </w:pPr>
      <w:proofErr w:type="gramStart"/>
      <w:r w:rsidRPr="008E70C8">
        <w:rPr>
          <w:rFonts w:ascii="Tw Cen MT" w:hAnsi="Tw Cen MT"/>
          <w:sz w:val="24"/>
          <w:szCs w:val="24"/>
        </w:rPr>
        <w:t xml:space="preserve">Sebanyak </w:t>
      </w:r>
      <w:r>
        <w:rPr>
          <w:rFonts w:ascii="Tw Cen MT" w:hAnsi="Tw Cen MT"/>
          <w:sz w:val="24"/>
          <w:szCs w:val="24"/>
        </w:rPr>
        <w:t xml:space="preserve">8 gram media BGLB dilarutkan dalam 200 ml air suling, </w:t>
      </w:r>
      <w:r w:rsidRPr="004525EC">
        <w:rPr>
          <w:rFonts w:ascii="Tw Cen MT" w:hAnsi="Tw Cen MT"/>
          <w:sz w:val="24"/>
          <w:szCs w:val="24"/>
        </w:rPr>
        <w:t>kemu</w:t>
      </w:r>
      <w:r>
        <w:rPr>
          <w:rFonts w:ascii="Tw Cen MT" w:hAnsi="Tw Cen MT"/>
          <w:sz w:val="24"/>
          <w:szCs w:val="24"/>
        </w:rPr>
        <w:t>dian dipanaskan sampai homogen.</w:t>
      </w:r>
      <w:proofErr w:type="gramEnd"/>
      <w:r>
        <w:rPr>
          <w:rFonts w:ascii="Tw Cen MT" w:hAnsi="Tw Cen MT"/>
          <w:sz w:val="24"/>
          <w:szCs w:val="24"/>
        </w:rPr>
        <w:t xml:space="preserve"> Larutan media tersebut kemudian </w:t>
      </w:r>
      <w:proofErr w:type="gramStart"/>
      <w:r>
        <w:rPr>
          <w:rFonts w:ascii="Tw Cen MT" w:hAnsi="Tw Cen MT"/>
          <w:sz w:val="24"/>
          <w:szCs w:val="24"/>
        </w:rPr>
        <w:t>dimasukkan  sebanyak</w:t>
      </w:r>
      <w:proofErr w:type="gramEnd"/>
      <w:r>
        <w:rPr>
          <w:rFonts w:ascii="Tw Cen MT" w:hAnsi="Tw Cen MT"/>
          <w:sz w:val="24"/>
          <w:szCs w:val="24"/>
        </w:rPr>
        <w:t xml:space="preserve"> 10 ml</w:t>
      </w:r>
      <w:r w:rsidRPr="004525EC">
        <w:rPr>
          <w:rFonts w:ascii="Tw Cen MT" w:hAnsi="Tw Cen MT"/>
          <w:sz w:val="24"/>
          <w:szCs w:val="24"/>
        </w:rPr>
        <w:t xml:space="preserve"> ke dalam masing-masing tabung reaksi yang telah berisi tabung durham</w:t>
      </w:r>
      <w:r>
        <w:rPr>
          <w:rFonts w:ascii="Tw Cen MT" w:hAnsi="Tw Cen MT"/>
          <w:sz w:val="24"/>
          <w:szCs w:val="24"/>
        </w:rPr>
        <w:t xml:space="preserve">, </w:t>
      </w:r>
      <w:r w:rsidRPr="004525EC">
        <w:rPr>
          <w:rFonts w:ascii="Tw Cen MT" w:hAnsi="Tw Cen MT"/>
          <w:sz w:val="24"/>
          <w:szCs w:val="24"/>
        </w:rPr>
        <w:t>lalu disterilkan dalam autoklaf p</w:t>
      </w:r>
      <w:r>
        <w:rPr>
          <w:rFonts w:ascii="Tw Cen MT" w:hAnsi="Tw Cen MT"/>
          <w:sz w:val="24"/>
          <w:szCs w:val="24"/>
        </w:rPr>
        <w:t>ada suhu 121˚C selama 15 menit [14].</w:t>
      </w:r>
    </w:p>
    <w:p w:rsidR="00FD504A" w:rsidRPr="004525EC" w:rsidRDefault="00FD504A" w:rsidP="00FD504A">
      <w:pPr>
        <w:spacing w:after="0" w:line="240" w:lineRule="auto"/>
        <w:jc w:val="both"/>
        <w:rPr>
          <w:rFonts w:ascii="Tw Cen MT" w:hAnsi="Tw Cen MT"/>
          <w:b/>
          <w:sz w:val="24"/>
          <w:szCs w:val="24"/>
          <w:lang w:val="id-ID"/>
        </w:rPr>
      </w:pPr>
      <w:r w:rsidRPr="004525EC">
        <w:rPr>
          <w:rFonts w:ascii="Tw Cen MT" w:hAnsi="Tw Cen MT"/>
          <w:b/>
          <w:sz w:val="24"/>
          <w:szCs w:val="24"/>
        </w:rPr>
        <w:t xml:space="preserve">Prosedur Pemeriksaan MPN </w:t>
      </w:r>
    </w:p>
    <w:p w:rsidR="00FD504A" w:rsidRPr="00851485" w:rsidRDefault="00FD504A" w:rsidP="00FD504A">
      <w:pPr>
        <w:pStyle w:val="ListParagraph"/>
        <w:numPr>
          <w:ilvl w:val="0"/>
          <w:numId w:val="2"/>
        </w:numPr>
        <w:tabs>
          <w:tab w:val="left" w:pos="284"/>
        </w:tabs>
        <w:spacing w:after="0" w:line="240" w:lineRule="auto"/>
        <w:ind w:left="0" w:firstLine="0"/>
        <w:jc w:val="both"/>
        <w:rPr>
          <w:rFonts w:ascii="Tw Cen MT" w:hAnsi="Tw Cen MT"/>
          <w:b/>
          <w:sz w:val="24"/>
          <w:szCs w:val="24"/>
          <w:lang w:val="id-ID"/>
        </w:rPr>
      </w:pPr>
      <w:r w:rsidRPr="00851485">
        <w:rPr>
          <w:rFonts w:ascii="Tw Cen MT" w:hAnsi="Tw Cen MT"/>
          <w:b/>
          <w:sz w:val="24"/>
          <w:szCs w:val="24"/>
        </w:rPr>
        <w:t xml:space="preserve">Uji  Pendahuluan </w:t>
      </w:r>
    </w:p>
    <w:p w:rsidR="00FD504A" w:rsidRDefault="00FD504A" w:rsidP="00FD504A">
      <w:pPr>
        <w:pStyle w:val="ListParagraph"/>
        <w:spacing w:after="0" w:line="240" w:lineRule="auto"/>
        <w:ind w:left="0"/>
        <w:jc w:val="both"/>
        <w:rPr>
          <w:rFonts w:ascii="Tw Cen MT" w:hAnsi="Tw Cen MT"/>
          <w:sz w:val="24"/>
          <w:szCs w:val="24"/>
        </w:rPr>
      </w:pPr>
      <w:r>
        <w:rPr>
          <w:rFonts w:ascii="Tw Cen MT" w:hAnsi="Tw Cen MT"/>
          <w:sz w:val="24"/>
          <w:szCs w:val="24"/>
        </w:rPr>
        <w:t xml:space="preserve">      Pada pengujian ini menggunakan sebanyak tujuh tabung reaksi yang telah berisi tabung </w:t>
      </w:r>
      <w:proofErr w:type="gramStart"/>
      <w:r>
        <w:rPr>
          <w:rFonts w:ascii="Tw Cen MT" w:hAnsi="Tw Cen MT"/>
          <w:sz w:val="24"/>
          <w:szCs w:val="24"/>
        </w:rPr>
        <w:t>durham</w:t>
      </w:r>
      <w:proofErr w:type="gramEnd"/>
      <w:r>
        <w:rPr>
          <w:rFonts w:ascii="Tw Cen MT" w:hAnsi="Tw Cen MT"/>
          <w:sz w:val="24"/>
          <w:szCs w:val="24"/>
        </w:rPr>
        <w:t xml:space="preserve"> di dalamnya. Ragam tabung yang digunakan adalah 5-1-1 (5x10ml, 1x1ml, 1x0</w:t>
      </w:r>
      <w:proofErr w:type="gramStart"/>
      <w:r>
        <w:rPr>
          <w:rFonts w:ascii="Tw Cen MT" w:hAnsi="Tw Cen MT"/>
          <w:sz w:val="24"/>
          <w:szCs w:val="24"/>
        </w:rPr>
        <w:t>,1</w:t>
      </w:r>
      <w:proofErr w:type="gramEnd"/>
      <w:r>
        <w:rPr>
          <w:rFonts w:ascii="Tw Cen MT" w:hAnsi="Tw Cen MT"/>
          <w:sz w:val="24"/>
          <w:szCs w:val="24"/>
        </w:rPr>
        <w:t xml:space="preserve"> ml).</w:t>
      </w:r>
      <w:r w:rsidRPr="006D6541">
        <w:rPr>
          <w:rFonts w:ascii="Tw Cen MT" w:hAnsi="Tw Cen MT"/>
          <w:sz w:val="24"/>
          <w:szCs w:val="24"/>
        </w:rPr>
        <w:t xml:space="preserve"> Sampel dimasukkan sebanyak 10 ml ke dalam 5 tabung reaksi yang telah berisi laktosa (LB </w:t>
      </w:r>
      <w:r w:rsidRPr="006D6541">
        <w:rPr>
          <w:rFonts w:ascii="Tw Cen MT" w:hAnsi="Tw Cen MT"/>
          <w:i/>
          <w:sz w:val="24"/>
          <w:szCs w:val="24"/>
        </w:rPr>
        <w:t>triple</w:t>
      </w:r>
      <w:r w:rsidRPr="006D6541">
        <w:rPr>
          <w:rFonts w:ascii="Tw Cen MT" w:hAnsi="Tw Cen MT"/>
          <w:sz w:val="24"/>
          <w:szCs w:val="24"/>
        </w:rPr>
        <w:t>), kemudian dimasukkan 1 ml sampel ke</w:t>
      </w:r>
      <w:r>
        <w:rPr>
          <w:rFonts w:ascii="Tw Cen MT" w:hAnsi="Tw Cen MT"/>
          <w:sz w:val="24"/>
          <w:szCs w:val="24"/>
        </w:rPr>
        <w:t xml:space="preserve"> </w:t>
      </w:r>
      <w:r w:rsidRPr="006D6541">
        <w:rPr>
          <w:rFonts w:ascii="Tw Cen MT" w:hAnsi="Tw Cen MT"/>
          <w:sz w:val="24"/>
          <w:szCs w:val="24"/>
        </w:rPr>
        <w:t xml:space="preserve">dalam tabung reaksi yang telah berisi Laktosa Broth (LB </w:t>
      </w:r>
      <w:r w:rsidRPr="006D6541">
        <w:rPr>
          <w:rFonts w:ascii="Tw Cen MT" w:hAnsi="Tw Cen MT"/>
          <w:i/>
          <w:sz w:val="24"/>
          <w:szCs w:val="24"/>
        </w:rPr>
        <w:t>single</w:t>
      </w:r>
      <w:r w:rsidRPr="006D6541">
        <w:rPr>
          <w:rFonts w:ascii="Tw Cen MT" w:hAnsi="Tw Cen MT"/>
          <w:sz w:val="24"/>
          <w:szCs w:val="24"/>
        </w:rPr>
        <w:t xml:space="preserve">) dan 0,1 ml sampel dimasukkan ke dalam tabung reaksi yang telah berisi Laktosa Broth (LB </w:t>
      </w:r>
      <w:r w:rsidRPr="006D6541">
        <w:rPr>
          <w:rFonts w:ascii="Tw Cen MT" w:hAnsi="Tw Cen MT"/>
          <w:i/>
          <w:sz w:val="24"/>
          <w:szCs w:val="24"/>
        </w:rPr>
        <w:t>single</w:t>
      </w:r>
      <w:r>
        <w:rPr>
          <w:rFonts w:ascii="Tw Cen MT" w:hAnsi="Tw Cen MT"/>
          <w:sz w:val="24"/>
          <w:szCs w:val="24"/>
        </w:rPr>
        <w:t xml:space="preserve">). </w:t>
      </w:r>
      <w:proofErr w:type="gramStart"/>
      <w:r w:rsidRPr="006D6541">
        <w:rPr>
          <w:rFonts w:ascii="Tw Cen MT" w:hAnsi="Tw Cen MT"/>
          <w:sz w:val="24"/>
          <w:szCs w:val="24"/>
        </w:rPr>
        <w:t xml:space="preserve">Kemudian </w:t>
      </w:r>
      <w:r>
        <w:rPr>
          <w:rFonts w:ascii="Tw Cen MT" w:hAnsi="Tw Cen MT"/>
          <w:sz w:val="24"/>
          <w:szCs w:val="24"/>
        </w:rPr>
        <w:t>tabung reaksi diinkubasi dengan ink</w:t>
      </w:r>
      <w:r w:rsidRPr="006D6541">
        <w:rPr>
          <w:rFonts w:ascii="Tw Cen MT" w:hAnsi="Tw Cen MT"/>
          <w:sz w:val="24"/>
          <w:szCs w:val="24"/>
        </w:rPr>
        <w:t>ubator pada suh</w:t>
      </w:r>
      <w:r>
        <w:rPr>
          <w:rFonts w:ascii="Tw Cen MT" w:hAnsi="Tw Cen MT"/>
          <w:sz w:val="24"/>
          <w:szCs w:val="24"/>
        </w:rPr>
        <w:t>u 37˚C selama 24-48 jam.</w:t>
      </w:r>
      <w:proofErr w:type="gramEnd"/>
      <w:r>
        <w:rPr>
          <w:rFonts w:ascii="Tw Cen MT" w:hAnsi="Tw Cen MT"/>
          <w:sz w:val="24"/>
          <w:szCs w:val="24"/>
        </w:rPr>
        <w:t xml:space="preserve"> Hasil dinyatakan p</w:t>
      </w:r>
      <w:r w:rsidRPr="006D6541">
        <w:rPr>
          <w:rFonts w:ascii="Tw Cen MT" w:hAnsi="Tw Cen MT"/>
          <w:sz w:val="24"/>
          <w:szCs w:val="24"/>
        </w:rPr>
        <w:t xml:space="preserve">ositif, </w:t>
      </w:r>
      <w:r w:rsidRPr="006D6541">
        <w:rPr>
          <w:rFonts w:ascii="Tw Cen MT" w:hAnsi="Tw Cen MT"/>
          <w:sz w:val="24"/>
          <w:szCs w:val="24"/>
        </w:rPr>
        <w:lastRenderedPageBreak/>
        <w:t xml:space="preserve">bila terdapat gelembung gas pada tabung </w:t>
      </w:r>
      <w:proofErr w:type="gramStart"/>
      <w:r w:rsidRPr="006D6541">
        <w:rPr>
          <w:rFonts w:ascii="Tw Cen MT" w:hAnsi="Tw Cen MT"/>
          <w:sz w:val="24"/>
          <w:szCs w:val="24"/>
        </w:rPr>
        <w:t>durham</w:t>
      </w:r>
      <w:proofErr w:type="gramEnd"/>
      <w:r w:rsidRPr="006D6541">
        <w:rPr>
          <w:rFonts w:ascii="Tw Cen MT" w:hAnsi="Tw Cen MT"/>
          <w:sz w:val="24"/>
          <w:szCs w:val="24"/>
        </w:rPr>
        <w:t xml:space="preserve">. </w:t>
      </w:r>
    </w:p>
    <w:p w:rsidR="00B52980" w:rsidRDefault="00B52980" w:rsidP="00FD504A">
      <w:pPr>
        <w:pStyle w:val="ListParagraph"/>
        <w:spacing w:after="0" w:line="240" w:lineRule="auto"/>
        <w:ind w:left="0"/>
        <w:jc w:val="both"/>
        <w:rPr>
          <w:rFonts w:ascii="Tw Cen MT" w:hAnsi="Tw Cen MT"/>
          <w:sz w:val="24"/>
          <w:szCs w:val="24"/>
        </w:rPr>
      </w:pPr>
    </w:p>
    <w:p w:rsidR="00FD504A" w:rsidRPr="0069326F" w:rsidRDefault="00FD504A" w:rsidP="007C047F">
      <w:pPr>
        <w:pStyle w:val="ListParagraph"/>
        <w:numPr>
          <w:ilvl w:val="0"/>
          <w:numId w:val="2"/>
        </w:numPr>
        <w:spacing w:after="0" w:line="240" w:lineRule="auto"/>
        <w:ind w:left="284" w:hanging="284"/>
        <w:jc w:val="both"/>
        <w:rPr>
          <w:rFonts w:ascii="Tw Cen MT" w:hAnsi="Tw Cen MT"/>
          <w:b/>
          <w:sz w:val="24"/>
          <w:szCs w:val="24"/>
          <w:lang w:val="id-ID"/>
        </w:rPr>
      </w:pPr>
      <w:r w:rsidRPr="0069326F">
        <w:rPr>
          <w:rFonts w:ascii="Tw Cen MT" w:hAnsi="Tw Cen MT"/>
          <w:b/>
          <w:sz w:val="24"/>
          <w:szCs w:val="24"/>
        </w:rPr>
        <w:t>Uji Penegasan</w:t>
      </w:r>
    </w:p>
    <w:p w:rsidR="005E44FD" w:rsidRDefault="00FD504A" w:rsidP="00FD504A">
      <w:pPr>
        <w:tabs>
          <w:tab w:val="left" w:pos="426"/>
        </w:tabs>
        <w:spacing w:after="0" w:line="240" w:lineRule="auto"/>
        <w:contextualSpacing/>
        <w:jc w:val="both"/>
        <w:rPr>
          <w:rFonts w:ascii="Tw Cen MT" w:hAnsi="Tw Cen MT"/>
          <w:sz w:val="24"/>
          <w:szCs w:val="24"/>
        </w:rPr>
      </w:pPr>
      <w:r>
        <w:rPr>
          <w:rFonts w:ascii="Tw Cen MT" w:hAnsi="Tw Cen MT"/>
          <w:sz w:val="24"/>
          <w:szCs w:val="24"/>
        </w:rPr>
        <w:t>Sampel yang positif pada uji pendahuluan, d</w:t>
      </w:r>
      <w:r w:rsidRPr="006D6541">
        <w:rPr>
          <w:rFonts w:ascii="Tw Cen MT" w:hAnsi="Tw Cen MT"/>
          <w:sz w:val="24"/>
          <w:szCs w:val="24"/>
        </w:rPr>
        <w:t xml:space="preserve">ipindahkan </w:t>
      </w:r>
      <w:r>
        <w:rPr>
          <w:rFonts w:ascii="Tw Cen MT" w:hAnsi="Tw Cen MT"/>
          <w:sz w:val="24"/>
          <w:szCs w:val="24"/>
        </w:rPr>
        <w:t xml:space="preserve">sebanyak </w:t>
      </w:r>
      <w:r w:rsidRPr="006D6541">
        <w:rPr>
          <w:rFonts w:ascii="Tw Cen MT" w:hAnsi="Tw Cen MT"/>
          <w:sz w:val="24"/>
          <w:szCs w:val="24"/>
        </w:rPr>
        <w:t xml:space="preserve">1 ose ke dalam tabung reaksi yang berisi 10 ml media BGLB dari laktosa Broth yang positif dengan dua seri penanaman pada suhu 37˚C untuk </w:t>
      </w:r>
      <w:r w:rsidRPr="006D6541">
        <w:rPr>
          <w:rFonts w:ascii="Tw Cen MT" w:hAnsi="Tw Cen MT"/>
          <w:i/>
          <w:sz w:val="24"/>
          <w:szCs w:val="24"/>
        </w:rPr>
        <w:t>coliform</w:t>
      </w:r>
      <w:r w:rsidRPr="006D6541">
        <w:rPr>
          <w:rFonts w:ascii="Tw Cen MT" w:hAnsi="Tw Cen MT"/>
          <w:sz w:val="24"/>
          <w:szCs w:val="24"/>
        </w:rPr>
        <w:t xml:space="preserve"> dan pada suhu 44,5˚C untuk </w:t>
      </w:r>
      <w:r w:rsidRPr="006D6541">
        <w:rPr>
          <w:rFonts w:ascii="Tw Cen MT" w:hAnsi="Tw Cen MT"/>
          <w:i/>
          <w:sz w:val="24"/>
          <w:szCs w:val="24"/>
        </w:rPr>
        <w:t>coliform fecal</w:t>
      </w:r>
      <w:r w:rsidRPr="006D6541">
        <w:rPr>
          <w:rFonts w:ascii="Tw Cen MT" w:hAnsi="Tw Cen MT"/>
          <w:sz w:val="24"/>
          <w:szCs w:val="24"/>
        </w:rPr>
        <w:t xml:space="preserve"> selama 24-48 jam. </w:t>
      </w:r>
      <w:r>
        <w:rPr>
          <w:rFonts w:ascii="Tw Cen MT" w:hAnsi="Tw Cen MT"/>
          <w:sz w:val="24"/>
          <w:szCs w:val="24"/>
        </w:rPr>
        <w:t xml:space="preserve">Hasil positif dihitung dengan </w:t>
      </w:r>
      <w:r w:rsidRPr="006D6541">
        <w:rPr>
          <w:rFonts w:ascii="Tw Cen MT" w:hAnsi="Tw Cen MT"/>
          <w:sz w:val="24"/>
          <w:szCs w:val="24"/>
        </w:rPr>
        <w:t>me</w:t>
      </w:r>
      <w:r>
        <w:rPr>
          <w:rFonts w:ascii="Tw Cen MT" w:hAnsi="Tw Cen MT"/>
          <w:sz w:val="24"/>
          <w:szCs w:val="24"/>
        </w:rPr>
        <w:t>lihat index MPN pada table MPN [15, 16].</w:t>
      </w:r>
    </w:p>
    <w:p w:rsidR="005E44FD" w:rsidRDefault="005E44FD" w:rsidP="005E44FD">
      <w:pPr>
        <w:tabs>
          <w:tab w:val="left" w:pos="426"/>
        </w:tabs>
        <w:spacing w:after="0"/>
        <w:contextualSpacing/>
        <w:jc w:val="both"/>
        <w:rPr>
          <w:rFonts w:ascii="Tw Cen MT" w:hAnsi="Tw Cen MT"/>
          <w:sz w:val="24"/>
          <w:szCs w:val="24"/>
        </w:rPr>
      </w:pPr>
    </w:p>
    <w:p w:rsidR="00CA5DC1" w:rsidRDefault="005E44FD" w:rsidP="00CA5DC1">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HASIL DAN PEMBAHASAN</w:t>
      </w:r>
    </w:p>
    <w:p w:rsidR="00CA5DC1" w:rsidRDefault="00CA5DC1" w:rsidP="00CA5DC1">
      <w:pPr>
        <w:tabs>
          <w:tab w:val="left" w:pos="426"/>
        </w:tabs>
        <w:spacing w:line="240" w:lineRule="auto"/>
        <w:contextualSpacing/>
        <w:jc w:val="both"/>
        <w:rPr>
          <w:rFonts w:ascii="Tw Cen MT" w:eastAsia="Calibri" w:hAnsi="Tw Cen MT"/>
          <w:color w:val="000000"/>
          <w:sz w:val="24"/>
          <w:szCs w:val="24"/>
        </w:rPr>
      </w:pPr>
      <w:proofErr w:type="gramStart"/>
      <w:r>
        <w:rPr>
          <w:rFonts w:ascii="Tw Cen MT" w:eastAsiaTheme="minorHAnsi" w:hAnsi="Tw Cen MT"/>
          <w:sz w:val="24"/>
          <w:szCs w:val="24"/>
        </w:rPr>
        <w:t>Pada penelitian ini, nilai MPN pada kerupuk sanjai ditentukan menggunakan ragam tabung 5-1-1 karena sampel telah mengalami pengolahan dan diperkirakan kontaminan bakteri tidak terlalu banyak [17].</w:t>
      </w:r>
      <w:proofErr w:type="gramEnd"/>
      <w:r w:rsidRPr="00BF6028">
        <w:rPr>
          <w:rFonts w:ascii="Tw Cen MT" w:eastAsiaTheme="minorHAnsi" w:hAnsi="Tw Cen MT"/>
          <w:sz w:val="24"/>
          <w:szCs w:val="24"/>
        </w:rPr>
        <w:t xml:space="preserve"> </w:t>
      </w:r>
      <w:proofErr w:type="gramStart"/>
      <w:r w:rsidRPr="00F11C8A">
        <w:rPr>
          <w:rFonts w:ascii="Tw Cen MT" w:eastAsiaTheme="minorHAnsi" w:hAnsi="Tw Cen MT"/>
          <w:sz w:val="24"/>
          <w:szCs w:val="24"/>
        </w:rPr>
        <w:t xml:space="preserve">Tahap pertama </w:t>
      </w:r>
      <w:r>
        <w:rPr>
          <w:rFonts w:ascii="Tw Cen MT" w:eastAsiaTheme="minorHAnsi" w:hAnsi="Tw Cen MT"/>
          <w:sz w:val="24"/>
          <w:szCs w:val="24"/>
        </w:rPr>
        <w:t>yang dilakukan adalah pengenceran sampel.</w:t>
      </w:r>
      <w:proofErr w:type="gramEnd"/>
      <w:r>
        <w:rPr>
          <w:rFonts w:ascii="Tw Cen MT" w:eastAsiaTheme="minorHAnsi" w:hAnsi="Tw Cen MT"/>
          <w:sz w:val="24"/>
          <w:szCs w:val="24"/>
        </w:rPr>
        <w:t xml:space="preserve"> S</w:t>
      </w:r>
      <w:r w:rsidRPr="00F11C8A">
        <w:rPr>
          <w:rFonts w:ascii="Tw Cen MT" w:eastAsiaTheme="minorHAnsi" w:hAnsi="Tw Cen MT"/>
          <w:sz w:val="24"/>
          <w:szCs w:val="24"/>
        </w:rPr>
        <w:t xml:space="preserve">ampel diencerkan dengan menggunakan larutan BPW </w:t>
      </w:r>
      <w:proofErr w:type="gramStart"/>
      <w:r w:rsidRPr="00F11C8A">
        <w:rPr>
          <w:rFonts w:ascii="Tw Cen MT" w:eastAsiaTheme="minorHAnsi" w:hAnsi="Tw Cen MT"/>
          <w:sz w:val="24"/>
          <w:szCs w:val="24"/>
        </w:rPr>
        <w:t xml:space="preserve">( </w:t>
      </w:r>
      <w:r w:rsidRPr="00F11C8A">
        <w:rPr>
          <w:rFonts w:ascii="Tw Cen MT" w:eastAsiaTheme="minorHAnsi" w:hAnsi="Tw Cen MT"/>
          <w:i/>
          <w:sz w:val="24"/>
          <w:szCs w:val="24"/>
        </w:rPr>
        <w:t>Buffer</w:t>
      </w:r>
      <w:proofErr w:type="gramEnd"/>
      <w:r w:rsidRPr="00F11C8A">
        <w:rPr>
          <w:rFonts w:ascii="Tw Cen MT" w:eastAsiaTheme="minorHAnsi" w:hAnsi="Tw Cen MT"/>
          <w:i/>
          <w:sz w:val="24"/>
          <w:szCs w:val="24"/>
        </w:rPr>
        <w:t xml:space="preserve"> Pepton Water</w:t>
      </w:r>
      <w:r>
        <w:rPr>
          <w:rFonts w:ascii="Tw Cen MT" w:eastAsiaTheme="minorHAnsi" w:hAnsi="Tw Cen MT"/>
          <w:sz w:val="24"/>
          <w:szCs w:val="24"/>
        </w:rPr>
        <w:t xml:space="preserve">) </w:t>
      </w:r>
      <w:r w:rsidRPr="00F11C8A">
        <w:rPr>
          <w:rFonts w:ascii="Tw Cen MT" w:eastAsiaTheme="minorHAnsi" w:hAnsi="Tw Cen MT"/>
          <w:sz w:val="24"/>
          <w:szCs w:val="24"/>
        </w:rPr>
        <w:t>agar sampel tersebut tidak terlalu pekat sehingga</w:t>
      </w:r>
      <w:r>
        <w:rPr>
          <w:rFonts w:ascii="Tw Cen MT" w:eastAsiaTheme="minorHAnsi" w:hAnsi="Tw Cen MT"/>
          <w:sz w:val="24"/>
          <w:szCs w:val="24"/>
        </w:rPr>
        <w:t xml:space="preserve"> hasil pengujian</w:t>
      </w:r>
      <w:r w:rsidRPr="00F11C8A">
        <w:rPr>
          <w:rFonts w:ascii="Tw Cen MT" w:eastAsiaTheme="minorHAnsi" w:hAnsi="Tw Cen MT"/>
          <w:sz w:val="24"/>
          <w:szCs w:val="24"/>
        </w:rPr>
        <w:t xml:space="preserve"> lebih mudah untuk diamati. </w:t>
      </w:r>
      <w:proofErr w:type="gramStart"/>
      <w:r w:rsidRPr="00F11C8A">
        <w:rPr>
          <w:rFonts w:ascii="Tw Cen MT" w:eastAsiaTheme="minorHAnsi" w:hAnsi="Tw Cen MT"/>
          <w:sz w:val="24"/>
          <w:szCs w:val="24"/>
        </w:rPr>
        <w:t xml:space="preserve">Penggunaan larutan BPW </w:t>
      </w:r>
      <w:r>
        <w:rPr>
          <w:rFonts w:ascii="Tw Cen MT" w:eastAsiaTheme="minorHAnsi" w:hAnsi="Tw Cen MT"/>
          <w:sz w:val="24"/>
          <w:szCs w:val="24"/>
        </w:rPr>
        <w:t xml:space="preserve">sebagai pengencer karena dapat </w:t>
      </w:r>
      <w:r w:rsidRPr="00F11C8A">
        <w:rPr>
          <w:rFonts w:ascii="Tw Cen MT" w:eastAsiaTheme="minorHAnsi" w:hAnsi="Tw Cen MT"/>
          <w:sz w:val="24"/>
          <w:szCs w:val="24"/>
        </w:rPr>
        <w:t xml:space="preserve">mempertahankan </w:t>
      </w:r>
      <w:r w:rsidRPr="00BE1ECB">
        <w:rPr>
          <w:rFonts w:ascii="Tw Cen MT" w:eastAsiaTheme="minorHAnsi" w:hAnsi="Tw Cen MT"/>
          <w:sz w:val="24"/>
          <w:szCs w:val="24"/>
        </w:rPr>
        <w:t xml:space="preserve">pH </w:t>
      </w:r>
      <w:r w:rsidRPr="00F11C8A">
        <w:rPr>
          <w:rFonts w:ascii="Tw Cen MT" w:eastAsiaTheme="minorHAnsi" w:hAnsi="Tw Cen MT"/>
          <w:sz w:val="24"/>
          <w:szCs w:val="24"/>
        </w:rPr>
        <w:t>agar tetap stabil.</w:t>
      </w:r>
      <w:proofErr w:type="gramEnd"/>
      <w:r w:rsidRPr="00F11C8A">
        <w:rPr>
          <w:rFonts w:ascii="Tw Cen MT" w:eastAsiaTheme="minorHAnsi" w:hAnsi="Tw Cen MT"/>
          <w:sz w:val="24"/>
          <w:szCs w:val="24"/>
        </w:rPr>
        <w:t xml:space="preserve"> </w:t>
      </w:r>
      <w:proofErr w:type="gramStart"/>
      <w:r>
        <w:rPr>
          <w:rFonts w:ascii="Tw Cen MT" w:eastAsia="Calibri" w:hAnsi="Tw Cen MT"/>
          <w:color w:val="000000"/>
          <w:sz w:val="24"/>
          <w:szCs w:val="24"/>
        </w:rPr>
        <w:t xml:space="preserve">Tahapan selanjutnya adalah </w:t>
      </w:r>
      <w:r w:rsidRPr="00BF6028">
        <w:rPr>
          <w:rFonts w:ascii="Tw Cen MT" w:eastAsia="Calibri" w:hAnsi="Tw Cen MT"/>
          <w:color w:val="000000"/>
          <w:sz w:val="24"/>
          <w:szCs w:val="24"/>
        </w:rPr>
        <w:t xml:space="preserve">uji pendahuluan </w:t>
      </w:r>
      <w:r>
        <w:rPr>
          <w:rFonts w:ascii="Tw Cen MT" w:eastAsia="Calibri" w:hAnsi="Tw Cen MT"/>
          <w:color w:val="000000"/>
          <w:sz w:val="24"/>
          <w:szCs w:val="24"/>
        </w:rPr>
        <w:t xml:space="preserve">dengan </w:t>
      </w:r>
      <w:r w:rsidRPr="00BF6028">
        <w:rPr>
          <w:rFonts w:ascii="Tw Cen MT" w:eastAsia="Calibri" w:hAnsi="Tw Cen MT"/>
          <w:color w:val="000000"/>
          <w:sz w:val="24"/>
          <w:szCs w:val="24"/>
        </w:rPr>
        <w:t xml:space="preserve">menggunakan media </w:t>
      </w:r>
      <w:r>
        <w:rPr>
          <w:rFonts w:ascii="Tw Cen MT" w:eastAsiaTheme="minorHAnsi" w:hAnsi="Tw Cen MT"/>
          <w:sz w:val="24"/>
          <w:szCs w:val="24"/>
        </w:rPr>
        <w:t>Laktosa Broth (</w:t>
      </w:r>
      <w:r w:rsidRPr="00BF6028">
        <w:rPr>
          <w:rFonts w:ascii="Tw Cen MT" w:eastAsia="Calibri" w:hAnsi="Tw Cen MT"/>
          <w:color w:val="000000"/>
          <w:sz w:val="24"/>
          <w:szCs w:val="24"/>
        </w:rPr>
        <w:t>LB</w:t>
      </w:r>
      <w:r>
        <w:rPr>
          <w:rFonts w:ascii="Tw Cen MT" w:eastAsia="Calibri" w:hAnsi="Tw Cen MT"/>
          <w:color w:val="000000"/>
          <w:sz w:val="24"/>
          <w:szCs w:val="24"/>
        </w:rPr>
        <w:t>)</w:t>
      </w:r>
      <w:r w:rsidRPr="00BF6028">
        <w:rPr>
          <w:rFonts w:ascii="Tw Cen MT" w:eastAsia="Calibri" w:hAnsi="Tw Cen MT"/>
          <w:color w:val="000000"/>
          <w:sz w:val="24"/>
          <w:szCs w:val="24"/>
        </w:rPr>
        <w:t xml:space="preserve"> yang berfungsi untuk menyediakan sumber karboh</w:t>
      </w:r>
      <w:r>
        <w:rPr>
          <w:rFonts w:ascii="Tw Cen MT" w:eastAsia="Calibri" w:hAnsi="Tw Cen MT"/>
          <w:color w:val="000000"/>
          <w:sz w:val="24"/>
          <w:szCs w:val="24"/>
        </w:rPr>
        <w:t>idrat yang dapat difermentasi</w:t>
      </w:r>
      <w:r w:rsidRPr="00BF6028">
        <w:rPr>
          <w:rFonts w:ascii="Tw Cen MT" w:eastAsia="Calibri" w:hAnsi="Tw Cen MT"/>
          <w:color w:val="000000"/>
          <w:sz w:val="24"/>
          <w:szCs w:val="24"/>
        </w:rPr>
        <w:t xml:space="preserve"> oleh</w:t>
      </w:r>
      <w:r w:rsidRPr="00BF6028">
        <w:rPr>
          <w:rFonts w:ascii="Tw Cen MT" w:eastAsia="Calibri" w:hAnsi="Tw Cen MT"/>
          <w:i/>
          <w:iCs/>
          <w:color w:val="000000"/>
          <w:sz w:val="24"/>
          <w:szCs w:val="24"/>
        </w:rPr>
        <w:t xml:space="preserve"> coliform</w:t>
      </w:r>
      <w:r w:rsidRPr="00BF6028">
        <w:rPr>
          <w:rFonts w:ascii="Tw Cen MT" w:eastAsia="Calibri" w:hAnsi="Tw Cen MT"/>
          <w:color w:val="000000"/>
          <w:sz w:val="24"/>
          <w:szCs w:val="24"/>
        </w:rPr>
        <w:t xml:space="preserve"> dan </w:t>
      </w:r>
      <w:r w:rsidRPr="00BF6028">
        <w:rPr>
          <w:rFonts w:ascii="Tw Cen MT" w:eastAsia="Calibri" w:hAnsi="Tw Cen MT"/>
          <w:i/>
          <w:iCs/>
          <w:color w:val="000000"/>
          <w:sz w:val="24"/>
          <w:szCs w:val="24"/>
        </w:rPr>
        <w:t>c</w:t>
      </w:r>
      <w:r>
        <w:rPr>
          <w:rFonts w:ascii="Tw Cen MT" w:eastAsia="Calibri" w:hAnsi="Tw Cen MT"/>
          <w:i/>
          <w:iCs/>
          <w:color w:val="000000"/>
          <w:sz w:val="24"/>
          <w:szCs w:val="24"/>
        </w:rPr>
        <w:t>olifecal</w:t>
      </w:r>
      <w:r w:rsidRPr="00BF6028">
        <w:rPr>
          <w:rFonts w:ascii="Tw Cen MT" w:eastAsia="Calibri" w:hAnsi="Tw Cen MT"/>
          <w:color w:val="000000"/>
          <w:sz w:val="24"/>
          <w:szCs w:val="24"/>
        </w:rPr>
        <w:t>.</w:t>
      </w:r>
      <w:proofErr w:type="gramEnd"/>
      <w:r w:rsidRPr="00BF6028">
        <w:rPr>
          <w:rFonts w:ascii="Tw Cen MT" w:eastAsia="Calibri" w:hAnsi="Tw Cen MT"/>
          <w:color w:val="000000"/>
          <w:sz w:val="24"/>
          <w:szCs w:val="24"/>
        </w:rPr>
        <w:t xml:space="preserve"> </w:t>
      </w:r>
      <w:r>
        <w:rPr>
          <w:rFonts w:ascii="Tw Cen MT" w:eastAsia="Calibri" w:hAnsi="Tw Cen MT"/>
          <w:color w:val="000000"/>
          <w:sz w:val="24"/>
          <w:szCs w:val="24"/>
        </w:rPr>
        <w:t xml:space="preserve">Jika hasil ditemukan positif dengan terdapatnya gelembung gas pada tabung </w:t>
      </w:r>
      <w:proofErr w:type="gramStart"/>
      <w:r>
        <w:rPr>
          <w:rFonts w:ascii="Tw Cen MT" w:eastAsia="Calibri" w:hAnsi="Tw Cen MT"/>
          <w:color w:val="000000"/>
          <w:sz w:val="24"/>
          <w:szCs w:val="24"/>
        </w:rPr>
        <w:t>durham</w:t>
      </w:r>
      <w:proofErr w:type="gramEnd"/>
      <w:r>
        <w:rPr>
          <w:rFonts w:ascii="Tw Cen MT" w:eastAsia="Calibri" w:hAnsi="Tw Cen MT"/>
          <w:color w:val="000000"/>
          <w:sz w:val="24"/>
          <w:szCs w:val="24"/>
        </w:rPr>
        <w:t>, maka pengujian dilanjutkan dengan uji penegasan.</w:t>
      </w:r>
    </w:p>
    <w:p w:rsidR="00CA5DC1" w:rsidRDefault="00CA5DC1" w:rsidP="00CA5DC1">
      <w:pPr>
        <w:tabs>
          <w:tab w:val="left" w:pos="426"/>
        </w:tabs>
        <w:spacing w:line="240" w:lineRule="auto"/>
        <w:contextualSpacing/>
        <w:jc w:val="both"/>
        <w:rPr>
          <w:rFonts w:ascii="Tw Cen MT" w:eastAsiaTheme="minorHAnsi" w:hAnsi="Tw Cen MT"/>
          <w:sz w:val="24"/>
          <w:szCs w:val="24"/>
        </w:rPr>
      </w:pPr>
      <w:r w:rsidRPr="003568CB">
        <w:rPr>
          <w:rFonts w:ascii="Tw Cen MT" w:eastAsiaTheme="minorHAnsi" w:hAnsi="Tw Cen MT"/>
          <w:sz w:val="24"/>
          <w:szCs w:val="24"/>
        </w:rPr>
        <w:t xml:space="preserve">Pada uji penegasan media yang digunakan yaitu media </w:t>
      </w:r>
      <w:r w:rsidRPr="003568CB">
        <w:rPr>
          <w:rFonts w:ascii="Tw Cen MT" w:eastAsiaTheme="minorHAnsi" w:hAnsi="Tw Cen MT"/>
          <w:i/>
          <w:sz w:val="24"/>
          <w:szCs w:val="24"/>
        </w:rPr>
        <w:t>Brilliant Green Laktosa Broth</w:t>
      </w:r>
      <w:r w:rsidRPr="003568CB">
        <w:rPr>
          <w:rFonts w:ascii="Tw Cen MT" w:eastAsiaTheme="minorHAnsi" w:hAnsi="Tw Cen MT"/>
          <w:sz w:val="24"/>
          <w:szCs w:val="24"/>
        </w:rPr>
        <w:t xml:space="preserve"> (BGLB) dengan menggunakan dua suhu </w:t>
      </w:r>
      <w:r>
        <w:rPr>
          <w:rFonts w:ascii="Tw Cen MT" w:eastAsiaTheme="minorHAnsi" w:hAnsi="Tw Cen MT"/>
          <w:sz w:val="24"/>
          <w:szCs w:val="24"/>
        </w:rPr>
        <w:t xml:space="preserve">penanaman </w:t>
      </w:r>
      <w:r w:rsidRPr="003568CB">
        <w:rPr>
          <w:rFonts w:ascii="Tw Cen MT" w:eastAsiaTheme="minorHAnsi" w:hAnsi="Tw Cen MT"/>
          <w:sz w:val="24"/>
          <w:szCs w:val="24"/>
        </w:rPr>
        <w:t>yaitu 37</w:t>
      </w:r>
      <w:r w:rsidRPr="003568CB">
        <w:rPr>
          <w:rFonts w:ascii="Tw Cen MT" w:eastAsiaTheme="minorHAnsi" w:hAnsi="Tw Cen MT"/>
          <w:sz w:val="24"/>
          <w:szCs w:val="24"/>
          <w:vertAlign w:val="superscript"/>
        </w:rPr>
        <w:t>°</w:t>
      </w:r>
      <w:r w:rsidRPr="003568CB">
        <w:rPr>
          <w:rFonts w:ascii="Tw Cen MT" w:eastAsiaTheme="minorHAnsi" w:hAnsi="Tw Cen MT"/>
          <w:sz w:val="24"/>
          <w:szCs w:val="24"/>
        </w:rPr>
        <w:t xml:space="preserve">C untuk </w:t>
      </w:r>
      <w:r w:rsidRPr="003568CB">
        <w:rPr>
          <w:rFonts w:ascii="Tw Cen MT" w:eastAsiaTheme="minorHAnsi" w:hAnsi="Tw Cen MT"/>
          <w:i/>
          <w:sz w:val="24"/>
          <w:szCs w:val="24"/>
        </w:rPr>
        <w:t>Coliform</w:t>
      </w:r>
      <w:r w:rsidRPr="003568CB">
        <w:rPr>
          <w:rFonts w:ascii="Tw Cen MT" w:eastAsiaTheme="minorHAnsi" w:hAnsi="Tw Cen MT"/>
          <w:sz w:val="24"/>
          <w:szCs w:val="24"/>
        </w:rPr>
        <w:t xml:space="preserve"> dan 44,5</w:t>
      </w:r>
      <w:r w:rsidRPr="003568CB">
        <w:rPr>
          <w:rFonts w:ascii="Tw Cen MT" w:eastAsiaTheme="minorHAnsi" w:hAnsi="Tw Cen MT"/>
          <w:sz w:val="24"/>
          <w:szCs w:val="24"/>
          <w:vertAlign w:val="superscript"/>
        </w:rPr>
        <w:t>°</w:t>
      </w:r>
      <w:r w:rsidRPr="003568CB">
        <w:rPr>
          <w:rFonts w:ascii="Tw Cen MT" w:eastAsiaTheme="minorHAnsi" w:hAnsi="Tw Cen MT"/>
          <w:sz w:val="24"/>
          <w:szCs w:val="24"/>
        </w:rPr>
        <w:t xml:space="preserve">C untuk </w:t>
      </w:r>
      <w:r w:rsidRPr="003568CB">
        <w:rPr>
          <w:rFonts w:ascii="Tw Cen MT" w:eastAsiaTheme="minorHAnsi" w:hAnsi="Tw Cen MT"/>
          <w:i/>
          <w:sz w:val="24"/>
          <w:szCs w:val="24"/>
        </w:rPr>
        <w:t>Colifecal</w:t>
      </w:r>
      <w:r w:rsidRPr="003568CB">
        <w:rPr>
          <w:rFonts w:ascii="Tw Cen MT" w:eastAsiaTheme="minorHAnsi" w:hAnsi="Tw Cen MT"/>
          <w:sz w:val="24"/>
          <w:szCs w:val="24"/>
        </w:rPr>
        <w:t xml:space="preserve">. </w:t>
      </w:r>
      <w:proofErr w:type="gramStart"/>
      <w:r w:rsidRPr="003568CB">
        <w:rPr>
          <w:rFonts w:ascii="Tw Cen MT" w:eastAsiaTheme="minorHAnsi" w:hAnsi="Tw Cen MT"/>
          <w:sz w:val="24"/>
          <w:szCs w:val="24"/>
        </w:rPr>
        <w:t xml:space="preserve">Media BGLB berfungsi untuk mendeteksi adanya </w:t>
      </w:r>
      <w:r w:rsidRPr="003568CB">
        <w:rPr>
          <w:rFonts w:ascii="Tw Cen MT" w:eastAsiaTheme="minorHAnsi" w:hAnsi="Tw Cen MT"/>
          <w:i/>
          <w:sz w:val="24"/>
          <w:szCs w:val="24"/>
        </w:rPr>
        <w:t>Coliform</w:t>
      </w:r>
      <w:r w:rsidRPr="003568CB">
        <w:rPr>
          <w:rFonts w:ascii="Tw Cen MT" w:eastAsiaTheme="minorHAnsi" w:hAnsi="Tw Cen MT"/>
          <w:sz w:val="24"/>
          <w:szCs w:val="24"/>
        </w:rPr>
        <w:t xml:space="preserve"> dan dapat menghambat pertumbuhan bakteri golongan kolon.</w:t>
      </w:r>
      <w:proofErr w:type="gramEnd"/>
      <w:r w:rsidRPr="003568CB">
        <w:rPr>
          <w:rFonts w:ascii="Tw Cen MT" w:eastAsiaTheme="minorHAnsi" w:hAnsi="Tw Cen MT"/>
          <w:sz w:val="24"/>
          <w:szCs w:val="24"/>
        </w:rPr>
        <w:t xml:space="preserve"> Uji penegasan ini dinyatakan positif apabila terjadinya gelembung gas pada tabung </w:t>
      </w:r>
      <w:proofErr w:type="gramStart"/>
      <w:r w:rsidRPr="003568CB">
        <w:rPr>
          <w:rFonts w:ascii="Tw Cen MT" w:eastAsiaTheme="minorHAnsi" w:hAnsi="Tw Cen MT"/>
          <w:sz w:val="24"/>
          <w:szCs w:val="24"/>
        </w:rPr>
        <w:t>durham</w:t>
      </w:r>
      <w:proofErr w:type="gramEnd"/>
      <w:r w:rsidRPr="003568CB">
        <w:rPr>
          <w:rFonts w:ascii="Tw Cen MT" w:eastAsiaTheme="minorHAnsi" w:hAnsi="Tw Cen MT"/>
          <w:sz w:val="24"/>
          <w:szCs w:val="24"/>
        </w:rPr>
        <w:t xml:space="preserve"> </w:t>
      </w:r>
      <w:r>
        <w:rPr>
          <w:rFonts w:ascii="Tw Cen MT" w:eastAsiaTheme="minorHAnsi" w:hAnsi="Tw Cen MT"/>
          <w:sz w:val="24"/>
          <w:szCs w:val="24"/>
        </w:rPr>
        <w:t>[18, 19].</w:t>
      </w:r>
    </w:p>
    <w:p w:rsidR="00CA5DC1" w:rsidRPr="00CA5DC1" w:rsidRDefault="00CA5DC1" w:rsidP="00CA5DC1">
      <w:pPr>
        <w:tabs>
          <w:tab w:val="left" w:pos="426"/>
        </w:tabs>
        <w:spacing w:line="240" w:lineRule="auto"/>
        <w:contextualSpacing/>
        <w:jc w:val="both"/>
        <w:rPr>
          <w:rFonts w:ascii="Tw Cen MT" w:hAnsi="Tw Cen MT"/>
          <w:b/>
          <w:sz w:val="24"/>
          <w:szCs w:val="24"/>
        </w:rPr>
      </w:pPr>
      <w:r w:rsidRPr="00F11C8A">
        <w:rPr>
          <w:rFonts w:ascii="Tw Cen MT" w:eastAsiaTheme="minorHAnsi" w:hAnsi="Tw Cen MT"/>
          <w:sz w:val="24"/>
          <w:szCs w:val="24"/>
        </w:rPr>
        <w:lastRenderedPageBreak/>
        <w:t xml:space="preserve">Fungsi tabung </w:t>
      </w:r>
      <w:proofErr w:type="gramStart"/>
      <w:r w:rsidRPr="00F11C8A">
        <w:rPr>
          <w:rFonts w:ascii="Tw Cen MT" w:eastAsiaTheme="minorHAnsi" w:hAnsi="Tw Cen MT"/>
          <w:sz w:val="24"/>
          <w:szCs w:val="24"/>
        </w:rPr>
        <w:t>durham</w:t>
      </w:r>
      <w:proofErr w:type="gramEnd"/>
      <w:r w:rsidRPr="00F11C8A">
        <w:rPr>
          <w:rFonts w:ascii="Tw Cen MT" w:eastAsiaTheme="minorHAnsi" w:hAnsi="Tw Cen MT"/>
          <w:sz w:val="24"/>
          <w:szCs w:val="24"/>
        </w:rPr>
        <w:t xml:space="preserve"> yang diletakan pada tabung reaksi dengan posisi terbalik yang sebelumnya sudah di isi media adalah untuk mengetahui terbentuknya gas yang ditimbulkan akibat fermentasi laktosa menjadi asam dan gas sehingga terbentuk gas. Mungkin sekali gas yang tertampung dalam tabung </w:t>
      </w:r>
      <w:proofErr w:type="gramStart"/>
      <w:r w:rsidRPr="00F11C8A">
        <w:rPr>
          <w:rFonts w:ascii="Tw Cen MT" w:eastAsiaTheme="minorHAnsi" w:hAnsi="Tw Cen MT"/>
          <w:sz w:val="24"/>
          <w:szCs w:val="24"/>
        </w:rPr>
        <w:t>durham</w:t>
      </w:r>
      <w:proofErr w:type="gramEnd"/>
      <w:r w:rsidRPr="00F11C8A">
        <w:rPr>
          <w:rFonts w:ascii="Tw Cen MT" w:eastAsiaTheme="minorHAnsi" w:hAnsi="Tw Cen MT"/>
          <w:sz w:val="24"/>
          <w:szCs w:val="24"/>
        </w:rPr>
        <w:t xml:space="preserve"> itu berasal dari sel-sel ragi atau dari mikroorganisme yang lain </w:t>
      </w:r>
      <w:r>
        <w:rPr>
          <w:rFonts w:ascii="Tw Cen MT" w:eastAsiaTheme="minorHAnsi" w:hAnsi="Tw Cen MT"/>
          <w:sz w:val="24"/>
          <w:szCs w:val="24"/>
        </w:rPr>
        <w:t>[18].</w:t>
      </w:r>
    </w:p>
    <w:p w:rsidR="005E44FD" w:rsidRDefault="00CA5DC1" w:rsidP="00CA5DC1">
      <w:pPr>
        <w:tabs>
          <w:tab w:val="left" w:pos="426"/>
        </w:tabs>
        <w:spacing w:line="240" w:lineRule="auto"/>
        <w:contextualSpacing/>
        <w:jc w:val="both"/>
        <w:rPr>
          <w:rFonts w:ascii="Tw Cen MT" w:hAnsi="Tw Cen MT"/>
          <w:sz w:val="24"/>
          <w:szCs w:val="24"/>
        </w:rPr>
      </w:pPr>
      <w:r>
        <w:rPr>
          <w:rFonts w:ascii="Tw Cen MT" w:eastAsiaTheme="minorHAnsi" w:hAnsi="Tw Cen MT"/>
          <w:sz w:val="24"/>
          <w:szCs w:val="24"/>
        </w:rPr>
        <w:t xml:space="preserve">Berdasarkan </w:t>
      </w:r>
      <w:r w:rsidRPr="00F11C8A">
        <w:rPr>
          <w:rFonts w:ascii="Tw Cen MT" w:eastAsiaTheme="minorHAnsi" w:hAnsi="Tw Cen MT"/>
          <w:sz w:val="24"/>
          <w:szCs w:val="24"/>
        </w:rPr>
        <w:t>hasil pemeriksaan uji pendahuluan pada</w:t>
      </w:r>
      <w:r>
        <w:rPr>
          <w:rFonts w:ascii="Tw Cen MT" w:eastAsiaTheme="minorHAnsi" w:hAnsi="Tw Cen MT"/>
          <w:sz w:val="24"/>
          <w:szCs w:val="24"/>
        </w:rPr>
        <w:t xml:space="preserve"> tujuh sampel, tidak terdapatnya gelembung gas pada tabung </w:t>
      </w:r>
      <w:proofErr w:type="gramStart"/>
      <w:r>
        <w:rPr>
          <w:rFonts w:ascii="Tw Cen MT" w:eastAsiaTheme="minorHAnsi" w:hAnsi="Tw Cen MT"/>
          <w:sz w:val="24"/>
          <w:szCs w:val="24"/>
        </w:rPr>
        <w:t>durham</w:t>
      </w:r>
      <w:proofErr w:type="gramEnd"/>
      <w:r>
        <w:rPr>
          <w:rFonts w:ascii="Tw Cen MT" w:eastAsiaTheme="minorHAnsi" w:hAnsi="Tw Cen MT"/>
          <w:sz w:val="24"/>
          <w:szCs w:val="24"/>
        </w:rPr>
        <w:t xml:space="preserve"> setelah diinkubasi selama 24-48 jam. </w:t>
      </w:r>
      <w:proofErr w:type="gramStart"/>
      <w:r>
        <w:rPr>
          <w:rFonts w:ascii="Tw Cen MT" w:eastAsiaTheme="minorHAnsi" w:hAnsi="Tw Cen MT"/>
          <w:sz w:val="24"/>
          <w:szCs w:val="24"/>
        </w:rPr>
        <w:t xml:space="preserve">Dapat diketahui bahwa semua sampel uji tidak mengandung bakteri </w:t>
      </w:r>
      <w:r w:rsidRPr="00FB4427">
        <w:rPr>
          <w:rFonts w:ascii="Tw Cen MT" w:eastAsiaTheme="minorHAnsi" w:hAnsi="Tw Cen MT"/>
          <w:i/>
          <w:sz w:val="24"/>
          <w:szCs w:val="24"/>
        </w:rPr>
        <w:t>coliform</w:t>
      </w:r>
      <w:r>
        <w:rPr>
          <w:rFonts w:ascii="Tw Cen MT" w:eastAsiaTheme="minorHAnsi" w:hAnsi="Tw Cen MT"/>
          <w:sz w:val="24"/>
          <w:szCs w:val="24"/>
        </w:rPr>
        <w:t xml:space="preserve"> dan </w:t>
      </w:r>
      <w:r w:rsidRPr="00FB4427">
        <w:rPr>
          <w:rFonts w:ascii="Tw Cen MT" w:eastAsiaTheme="minorHAnsi" w:hAnsi="Tw Cen MT"/>
          <w:i/>
          <w:sz w:val="24"/>
          <w:szCs w:val="24"/>
        </w:rPr>
        <w:t>colifecal</w:t>
      </w:r>
      <w:r>
        <w:rPr>
          <w:rFonts w:ascii="Tw Cen MT" w:eastAsiaTheme="minorHAnsi" w:hAnsi="Tw Cen MT"/>
          <w:sz w:val="24"/>
          <w:szCs w:val="24"/>
        </w:rPr>
        <w:t xml:space="preserve"> (Tabel 1).</w:t>
      </w:r>
      <w:proofErr w:type="gramEnd"/>
      <w:r>
        <w:rPr>
          <w:rFonts w:ascii="Tw Cen MT" w:eastAsiaTheme="minorHAnsi" w:hAnsi="Tw Cen MT"/>
          <w:sz w:val="24"/>
          <w:szCs w:val="24"/>
        </w:rPr>
        <w:t xml:space="preserve"> </w:t>
      </w:r>
      <w:proofErr w:type="gramStart"/>
      <w:r>
        <w:rPr>
          <w:rFonts w:ascii="Tw Cen MT" w:eastAsiaTheme="minorHAnsi" w:hAnsi="Tw Cen MT"/>
          <w:sz w:val="24"/>
          <w:szCs w:val="24"/>
        </w:rPr>
        <w:t>Dengan demikian, pengujian tidak dilanjutkan ke uji penegasan.</w:t>
      </w:r>
      <w:proofErr w:type="gramEnd"/>
    </w:p>
    <w:p w:rsidR="00D143F1" w:rsidRDefault="00D143F1" w:rsidP="00D143F1">
      <w:pPr>
        <w:tabs>
          <w:tab w:val="left" w:pos="426"/>
        </w:tabs>
        <w:contextualSpacing/>
        <w:jc w:val="both"/>
        <w:rPr>
          <w:rFonts w:ascii="Tw Cen MT" w:hAnsi="Tw Cen MT"/>
          <w:sz w:val="24"/>
          <w:szCs w:val="24"/>
        </w:rPr>
      </w:pPr>
    </w:p>
    <w:p w:rsidR="005E44FD" w:rsidRPr="00623753" w:rsidRDefault="00CA5DC1" w:rsidP="00D143F1">
      <w:pPr>
        <w:spacing w:after="0" w:line="240" w:lineRule="auto"/>
        <w:jc w:val="center"/>
        <w:rPr>
          <w:rFonts w:ascii="Tw Cen MT" w:hAnsi="Tw Cen MT"/>
          <w:sz w:val="20"/>
          <w:szCs w:val="20"/>
        </w:rPr>
      </w:pPr>
      <w:proofErr w:type="gramStart"/>
      <w:r>
        <w:rPr>
          <w:rFonts w:ascii="Tw Cen MT" w:hAnsi="Tw Cen MT"/>
          <w:sz w:val="20"/>
          <w:szCs w:val="20"/>
        </w:rPr>
        <w:t>Tabel 1</w:t>
      </w:r>
      <w:r w:rsidR="005E44FD" w:rsidRPr="00623753">
        <w:rPr>
          <w:rFonts w:ascii="Tw Cen MT" w:hAnsi="Tw Cen MT"/>
          <w:sz w:val="20"/>
          <w:szCs w:val="20"/>
        </w:rPr>
        <w:t>.</w:t>
      </w:r>
      <w:proofErr w:type="gramEnd"/>
      <w:r w:rsidR="005E44FD" w:rsidRPr="00623753">
        <w:rPr>
          <w:rFonts w:ascii="Tw Cen MT" w:hAnsi="Tw Cen MT"/>
          <w:sz w:val="20"/>
          <w:szCs w:val="20"/>
        </w:rPr>
        <w:t xml:space="preserve"> </w:t>
      </w:r>
      <w:proofErr w:type="gramStart"/>
      <w:r w:rsidRPr="000E2C2E">
        <w:rPr>
          <w:rFonts w:ascii="Tw Cen MT" w:eastAsiaTheme="minorHAnsi" w:hAnsi="Tw Cen MT" w:cs="Times New Roman"/>
          <w:sz w:val="20"/>
          <w:szCs w:val="20"/>
        </w:rPr>
        <w:t>Hasil  uji</w:t>
      </w:r>
      <w:proofErr w:type="gramEnd"/>
      <w:r w:rsidRPr="000E2C2E">
        <w:rPr>
          <w:rFonts w:ascii="Tw Cen MT" w:eastAsiaTheme="minorHAnsi" w:hAnsi="Tw Cen MT" w:cs="Times New Roman"/>
          <w:sz w:val="20"/>
          <w:szCs w:val="20"/>
        </w:rPr>
        <w:t xml:space="preserve"> pendahuluan pada media LB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3"/>
        <w:gridCol w:w="936"/>
        <w:gridCol w:w="851"/>
        <w:gridCol w:w="992"/>
        <w:gridCol w:w="884"/>
      </w:tblGrid>
      <w:tr w:rsidR="00CA5DC1" w:rsidTr="00392849">
        <w:tc>
          <w:tcPr>
            <w:tcW w:w="873" w:type="dxa"/>
            <w:vMerge w:val="restart"/>
            <w:tcBorders>
              <w:top w:val="single" w:sz="4" w:space="0" w:color="auto"/>
              <w:bottom w:val="single" w:sz="4" w:space="0" w:color="auto"/>
            </w:tcBorders>
          </w:tcPr>
          <w:p w:rsidR="00CA5DC1" w:rsidRPr="003609AE" w:rsidRDefault="00CA5DC1" w:rsidP="001C3E55">
            <w:pPr>
              <w:jc w:val="both"/>
              <w:rPr>
                <w:rFonts w:ascii="Tw Cen MT" w:eastAsia="Twentieth Century" w:hAnsi="Tw Cen MT" w:cs="Twentieth Century"/>
                <w:sz w:val="20"/>
                <w:szCs w:val="20"/>
              </w:rPr>
            </w:pPr>
            <w:r w:rsidRPr="003609AE">
              <w:rPr>
                <w:rFonts w:ascii="Tw Cen MT" w:eastAsia="Twentieth Century" w:hAnsi="Tw Cen MT" w:cs="Twentieth Century"/>
                <w:sz w:val="20"/>
                <w:szCs w:val="20"/>
              </w:rPr>
              <w:t xml:space="preserve">Sampel </w:t>
            </w:r>
          </w:p>
        </w:tc>
        <w:tc>
          <w:tcPr>
            <w:tcW w:w="2779" w:type="dxa"/>
            <w:gridSpan w:val="3"/>
            <w:tcBorders>
              <w:top w:val="single" w:sz="4" w:space="0" w:color="auto"/>
              <w:bottom w:val="single" w:sz="4" w:space="0" w:color="auto"/>
            </w:tcBorders>
          </w:tcPr>
          <w:p w:rsidR="00CA5DC1" w:rsidRPr="003609AE" w:rsidRDefault="00CA5DC1" w:rsidP="001C3E55">
            <w:pPr>
              <w:jc w:val="both"/>
              <w:rPr>
                <w:rFonts w:ascii="Tw Cen MT" w:eastAsia="Twentieth Century" w:hAnsi="Tw Cen MT" w:cs="Twentieth Century"/>
                <w:sz w:val="20"/>
                <w:szCs w:val="20"/>
              </w:rPr>
            </w:pPr>
            <w:r>
              <w:rPr>
                <w:rFonts w:ascii="Tw Cen MT" w:eastAsia="Twentieth Century" w:hAnsi="Tw Cen MT" w:cs="Twentieth Century"/>
                <w:sz w:val="20"/>
                <w:szCs w:val="20"/>
              </w:rPr>
              <w:t>Rata-rata jumlah tabung positif</w:t>
            </w:r>
          </w:p>
        </w:tc>
        <w:tc>
          <w:tcPr>
            <w:tcW w:w="884" w:type="dxa"/>
            <w:vMerge w:val="restart"/>
            <w:tcBorders>
              <w:top w:val="single" w:sz="4" w:space="0" w:color="auto"/>
              <w:bottom w:val="single" w:sz="4" w:space="0" w:color="auto"/>
            </w:tcBorders>
          </w:tcPr>
          <w:p w:rsidR="00CA5DC1" w:rsidRPr="00004483" w:rsidRDefault="00CA5DC1" w:rsidP="001C3E55">
            <w:pPr>
              <w:jc w:val="both"/>
              <w:rPr>
                <w:rFonts w:ascii="Tw Cen MT" w:eastAsia="Twentieth Century" w:hAnsi="Tw Cen MT" w:cs="Twentieth Century"/>
                <w:sz w:val="20"/>
                <w:szCs w:val="20"/>
              </w:rPr>
            </w:pPr>
            <w:r w:rsidRPr="00004483">
              <w:rPr>
                <w:rFonts w:ascii="Tw Cen MT" w:eastAsia="Twentieth Century" w:hAnsi="Tw Cen MT" w:cs="Twentieth Century"/>
                <w:sz w:val="20"/>
                <w:szCs w:val="20"/>
              </w:rPr>
              <w:t>Keterangan</w:t>
            </w:r>
          </w:p>
        </w:tc>
      </w:tr>
      <w:tr w:rsidR="00CA5DC1" w:rsidTr="00392849">
        <w:tc>
          <w:tcPr>
            <w:tcW w:w="873" w:type="dxa"/>
            <w:vMerge/>
            <w:tcBorders>
              <w:top w:val="single" w:sz="4" w:space="0" w:color="auto"/>
              <w:bottom w:val="single" w:sz="4" w:space="0" w:color="auto"/>
            </w:tcBorders>
          </w:tcPr>
          <w:p w:rsidR="00CA5DC1" w:rsidRPr="003609AE" w:rsidRDefault="00CA5DC1" w:rsidP="001C3E55">
            <w:pPr>
              <w:jc w:val="both"/>
              <w:rPr>
                <w:rFonts w:ascii="Tw Cen MT" w:eastAsia="Twentieth Century" w:hAnsi="Tw Cen MT" w:cs="Twentieth Century"/>
                <w:sz w:val="20"/>
                <w:szCs w:val="20"/>
              </w:rPr>
            </w:pPr>
          </w:p>
        </w:tc>
        <w:tc>
          <w:tcPr>
            <w:tcW w:w="936" w:type="dxa"/>
            <w:tcBorders>
              <w:top w:val="single" w:sz="4" w:space="0" w:color="auto"/>
              <w:bottom w:val="single" w:sz="4" w:space="0" w:color="auto"/>
            </w:tcBorders>
          </w:tcPr>
          <w:p w:rsidR="00CA5DC1" w:rsidRPr="003609AE" w:rsidRDefault="00CA5DC1" w:rsidP="001C3E55">
            <w:pPr>
              <w:jc w:val="both"/>
              <w:rPr>
                <w:rFonts w:ascii="Tw Cen MT" w:eastAsia="Twentieth Century" w:hAnsi="Tw Cen MT" w:cs="Twentieth Century"/>
                <w:sz w:val="20"/>
                <w:szCs w:val="20"/>
              </w:rPr>
            </w:pPr>
            <w:r w:rsidRPr="003609AE">
              <w:rPr>
                <w:rFonts w:ascii="Tw Cen MT" w:eastAsia="Twentieth Century" w:hAnsi="Tw Cen MT" w:cs="Twentieth Century"/>
                <w:sz w:val="20"/>
                <w:szCs w:val="20"/>
              </w:rPr>
              <w:t>5x10 ml</w:t>
            </w:r>
          </w:p>
        </w:tc>
        <w:tc>
          <w:tcPr>
            <w:tcW w:w="851" w:type="dxa"/>
            <w:tcBorders>
              <w:top w:val="single" w:sz="4" w:space="0" w:color="auto"/>
              <w:bottom w:val="single" w:sz="4" w:space="0" w:color="auto"/>
            </w:tcBorders>
          </w:tcPr>
          <w:p w:rsidR="00CA5DC1" w:rsidRPr="003609AE" w:rsidRDefault="00CA5DC1" w:rsidP="001C3E55">
            <w:pPr>
              <w:jc w:val="both"/>
              <w:rPr>
                <w:rFonts w:ascii="Tw Cen MT" w:eastAsia="Twentieth Century" w:hAnsi="Tw Cen MT" w:cs="Twentieth Century"/>
                <w:sz w:val="20"/>
                <w:szCs w:val="20"/>
              </w:rPr>
            </w:pPr>
            <w:r w:rsidRPr="003609AE">
              <w:rPr>
                <w:rFonts w:ascii="Tw Cen MT" w:eastAsia="Twentieth Century" w:hAnsi="Tw Cen MT" w:cs="Twentieth Century"/>
                <w:sz w:val="20"/>
                <w:szCs w:val="20"/>
              </w:rPr>
              <w:t>1x1 ml</w:t>
            </w:r>
          </w:p>
        </w:tc>
        <w:tc>
          <w:tcPr>
            <w:tcW w:w="992" w:type="dxa"/>
            <w:tcBorders>
              <w:top w:val="single" w:sz="4" w:space="0" w:color="auto"/>
              <w:bottom w:val="single" w:sz="4" w:space="0" w:color="auto"/>
            </w:tcBorders>
          </w:tcPr>
          <w:p w:rsidR="00CA5DC1" w:rsidRPr="003609AE" w:rsidRDefault="00CA5DC1" w:rsidP="001C3E55">
            <w:pPr>
              <w:jc w:val="both"/>
              <w:rPr>
                <w:rFonts w:ascii="Tw Cen MT" w:eastAsia="Twentieth Century" w:hAnsi="Tw Cen MT" w:cs="Twentieth Century"/>
                <w:sz w:val="20"/>
                <w:szCs w:val="20"/>
              </w:rPr>
            </w:pPr>
            <w:r w:rsidRPr="003609AE">
              <w:rPr>
                <w:rFonts w:ascii="Tw Cen MT" w:eastAsia="Twentieth Century" w:hAnsi="Tw Cen MT" w:cs="Twentieth Century"/>
                <w:sz w:val="20"/>
                <w:szCs w:val="20"/>
              </w:rPr>
              <w:t>1x0,1 ml</w:t>
            </w:r>
          </w:p>
        </w:tc>
        <w:tc>
          <w:tcPr>
            <w:tcW w:w="884" w:type="dxa"/>
            <w:vMerge/>
            <w:tcBorders>
              <w:top w:val="single" w:sz="4" w:space="0" w:color="auto"/>
              <w:bottom w:val="single" w:sz="4" w:space="0" w:color="auto"/>
            </w:tcBorders>
          </w:tcPr>
          <w:p w:rsidR="00CA5DC1" w:rsidRDefault="00CA5DC1" w:rsidP="001C3E55">
            <w:pPr>
              <w:jc w:val="both"/>
              <w:rPr>
                <w:rFonts w:ascii="Twentieth Century" w:eastAsia="Twentieth Century" w:hAnsi="Twentieth Century" w:cs="Twentieth Century"/>
                <w:b/>
                <w:sz w:val="24"/>
                <w:szCs w:val="24"/>
              </w:rPr>
            </w:pPr>
          </w:p>
        </w:tc>
      </w:tr>
      <w:tr w:rsidR="00CA5DC1" w:rsidTr="00392849">
        <w:tc>
          <w:tcPr>
            <w:tcW w:w="873" w:type="dxa"/>
            <w:tcBorders>
              <w:top w:val="single" w:sz="4" w:space="0" w:color="auto"/>
            </w:tcBorders>
          </w:tcPr>
          <w:p w:rsidR="00CA5DC1" w:rsidRPr="003609AE" w:rsidRDefault="00CA5DC1" w:rsidP="001C3E55">
            <w:pPr>
              <w:jc w:val="center"/>
              <w:rPr>
                <w:rFonts w:ascii="Tw Cen MT" w:eastAsia="Twentieth Century" w:hAnsi="Tw Cen MT" w:cs="Twentieth Century"/>
                <w:sz w:val="20"/>
                <w:szCs w:val="20"/>
              </w:rPr>
            </w:pPr>
            <w:r w:rsidRPr="003609AE">
              <w:rPr>
                <w:rFonts w:ascii="Tw Cen MT" w:eastAsia="Twentieth Century" w:hAnsi="Tw Cen MT" w:cs="Twentieth Century"/>
                <w:sz w:val="20"/>
                <w:szCs w:val="20"/>
              </w:rPr>
              <w:t>1</w:t>
            </w:r>
          </w:p>
        </w:tc>
        <w:tc>
          <w:tcPr>
            <w:tcW w:w="936" w:type="dxa"/>
            <w:tcBorders>
              <w:top w:val="single" w:sz="4" w:space="0" w:color="auto"/>
            </w:tcBorders>
          </w:tcPr>
          <w:p w:rsidR="00CA5DC1" w:rsidRPr="00004483" w:rsidRDefault="00CA5DC1" w:rsidP="001C3E55">
            <w:pPr>
              <w:jc w:val="center"/>
              <w:rPr>
                <w:rFonts w:ascii="Tw Cen MT" w:eastAsia="Twentieth Century" w:hAnsi="Tw Cen MT" w:cs="Twentieth Century"/>
                <w:sz w:val="20"/>
                <w:szCs w:val="20"/>
              </w:rPr>
            </w:pPr>
            <w:r w:rsidRPr="00004483">
              <w:rPr>
                <w:rFonts w:ascii="Tw Cen MT" w:eastAsia="Twentieth Century" w:hAnsi="Tw Cen MT" w:cs="Twentieth Century"/>
                <w:sz w:val="20"/>
                <w:szCs w:val="20"/>
              </w:rPr>
              <w:t>0</w:t>
            </w:r>
          </w:p>
        </w:tc>
        <w:tc>
          <w:tcPr>
            <w:tcW w:w="851" w:type="dxa"/>
            <w:tcBorders>
              <w:top w:val="single" w:sz="4" w:space="0" w:color="auto"/>
            </w:tcBorders>
          </w:tcPr>
          <w:p w:rsidR="00CA5DC1" w:rsidRPr="00004483" w:rsidRDefault="00CA5DC1" w:rsidP="001C3E55">
            <w:pPr>
              <w:jc w:val="center"/>
              <w:rPr>
                <w:rFonts w:ascii="Tw Cen MT" w:eastAsia="Twentieth Century" w:hAnsi="Tw Cen MT" w:cs="Twentieth Century"/>
                <w:sz w:val="20"/>
                <w:szCs w:val="20"/>
              </w:rPr>
            </w:pPr>
            <w:r w:rsidRPr="00004483">
              <w:rPr>
                <w:rFonts w:ascii="Tw Cen MT" w:eastAsia="Twentieth Century" w:hAnsi="Tw Cen MT" w:cs="Twentieth Century"/>
                <w:sz w:val="20"/>
                <w:szCs w:val="20"/>
              </w:rPr>
              <w:t>0</w:t>
            </w:r>
          </w:p>
        </w:tc>
        <w:tc>
          <w:tcPr>
            <w:tcW w:w="992" w:type="dxa"/>
            <w:tcBorders>
              <w:top w:val="single" w:sz="4" w:space="0" w:color="auto"/>
            </w:tcBorders>
          </w:tcPr>
          <w:p w:rsidR="00CA5DC1" w:rsidRPr="00004483" w:rsidRDefault="00CA5DC1" w:rsidP="001C3E55">
            <w:pPr>
              <w:jc w:val="center"/>
              <w:rPr>
                <w:rFonts w:ascii="Tw Cen MT" w:eastAsia="Twentieth Century" w:hAnsi="Tw Cen MT" w:cs="Twentieth Century"/>
                <w:sz w:val="20"/>
                <w:szCs w:val="20"/>
              </w:rPr>
            </w:pPr>
            <w:r w:rsidRPr="00004483">
              <w:rPr>
                <w:rFonts w:ascii="Tw Cen MT" w:eastAsia="Twentieth Century" w:hAnsi="Tw Cen MT" w:cs="Twentieth Century"/>
                <w:sz w:val="20"/>
                <w:szCs w:val="20"/>
              </w:rPr>
              <w:t>0</w:t>
            </w:r>
          </w:p>
        </w:tc>
        <w:tc>
          <w:tcPr>
            <w:tcW w:w="884" w:type="dxa"/>
            <w:tcBorders>
              <w:top w:val="single" w:sz="4" w:space="0" w:color="auto"/>
            </w:tcBorders>
          </w:tcPr>
          <w:p w:rsidR="00CA5DC1" w:rsidRPr="00004483" w:rsidRDefault="00CA5DC1" w:rsidP="001C3E55">
            <w:pPr>
              <w:jc w:val="center"/>
              <w:rPr>
                <w:rFonts w:ascii="Tw Cen MT" w:eastAsia="Twentieth Century" w:hAnsi="Tw Cen MT" w:cs="Twentieth Century"/>
                <w:sz w:val="20"/>
                <w:szCs w:val="20"/>
              </w:rPr>
            </w:pPr>
            <w:r>
              <w:rPr>
                <w:rFonts w:ascii="Tw Cen MT" w:eastAsia="Twentieth Century" w:hAnsi="Tw Cen MT" w:cs="Twentieth Century"/>
                <w:sz w:val="20"/>
                <w:szCs w:val="20"/>
              </w:rPr>
              <w:t>Negatif</w:t>
            </w:r>
          </w:p>
        </w:tc>
      </w:tr>
      <w:tr w:rsidR="00CA5DC1" w:rsidTr="00CA5DC1">
        <w:tc>
          <w:tcPr>
            <w:tcW w:w="873" w:type="dxa"/>
          </w:tcPr>
          <w:p w:rsidR="00CA5DC1" w:rsidRPr="003609AE" w:rsidRDefault="00CA5DC1" w:rsidP="001C3E55">
            <w:pPr>
              <w:jc w:val="center"/>
              <w:rPr>
                <w:rFonts w:ascii="Tw Cen MT" w:eastAsia="Twentieth Century" w:hAnsi="Tw Cen MT" w:cs="Twentieth Century"/>
                <w:sz w:val="20"/>
                <w:szCs w:val="20"/>
              </w:rPr>
            </w:pPr>
            <w:r w:rsidRPr="003609AE">
              <w:rPr>
                <w:rFonts w:ascii="Tw Cen MT" w:eastAsia="Twentieth Century" w:hAnsi="Tw Cen MT" w:cs="Twentieth Century"/>
                <w:sz w:val="20"/>
                <w:szCs w:val="20"/>
              </w:rPr>
              <w:t>2</w:t>
            </w:r>
          </w:p>
        </w:tc>
        <w:tc>
          <w:tcPr>
            <w:tcW w:w="936" w:type="dxa"/>
          </w:tcPr>
          <w:p w:rsidR="00CA5DC1" w:rsidRPr="00004483" w:rsidRDefault="00CA5DC1" w:rsidP="001C3E55">
            <w:pPr>
              <w:jc w:val="center"/>
              <w:rPr>
                <w:rFonts w:ascii="Tw Cen MT" w:hAnsi="Tw Cen MT"/>
                <w:sz w:val="20"/>
                <w:szCs w:val="20"/>
              </w:rPr>
            </w:pPr>
            <w:r w:rsidRPr="00004483">
              <w:rPr>
                <w:rFonts w:ascii="Tw Cen MT" w:eastAsia="Twentieth Century" w:hAnsi="Tw Cen MT" w:cs="Twentieth Century"/>
                <w:sz w:val="20"/>
                <w:szCs w:val="20"/>
              </w:rPr>
              <w:t>0</w:t>
            </w:r>
          </w:p>
        </w:tc>
        <w:tc>
          <w:tcPr>
            <w:tcW w:w="851" w:type="dxa"/>
          </w:tcPr>
          <w:p w:rsidR="00CA5DC1" w:rsidRPr="00004483" w:rsidRDefault="00CA5DC1" w:rsidP="001C3E55">
            <w:pPr>
              <w:jc w:val="center"/>
              <w:rPr>
                <w:rFonts w:ascii="Tw Cen MT" w:hAnsi="Tw Cen MT"/>
                <w:sz w:val="20"/>
                <w:szCs w:val="20"/>
              </w:rPr>
            </w:pPr>
            <w:r w:rsidRPr="00004483">
              <w:rPr>
                <w:rFonts w:ascii="Tw Cen MT" w:eastAsia="Twentieth Century" w:hAnsi="Tw Cen MT" w:cs="Twentieth Century"/>
                <w:sz w:val="20"/>
                <w:szCs w:val="20"/>
              </w:rPr>
              <w:t>0</w:t>
            </w:r>
          </w:p>
        </w:tc>
        <w:tc>
          <w:tcPr>
            <w:tcW w:w="992" w:type="dxa"/>
          </w:tcPr>
          <w:p w:rsidR="00CA5DC1" w:rsidRPr="00004483" w:rsidRDefault="00CA5DC1" w:rsidP="001C3E55">
            <w:pPr>
              <w:jc w:val="center"/>
              <w:rPr>
                <w:rFonts w:ascii="Tw Cen MT" w:hAnsi="Tw Cen MT"/>
                <w:sz w:val="20"/>
                <w:szCs w:val="20"/>
              </w:rPr>
            </w:pPr>
            <w:r w:rsidRPr="00004483">
              <w:rPr>
                <w:rFonts w:ascii="Tw Cen MT" w:eastAsia="Twentieth Century" w:hAnsi="Tw Cen MT" w:cs="Twentieth Century"/>
                <w:sz w:val="20"/>
                <w:szCs w:val="20"/>
              </w:rPr>
              <w:t>0</w:t>
            </w:r>
          </w:p>
        </w:tc>
        <w:tc>
          <w:tcPr>
            <w:tcW w:w="884" w:type="dxa"/>
          </w:tcPr>
          <w:p w:rsidR="00CA5DC1" w:rsidRDefault="00CA5DC1" w:rsidP="001C3E55">
            <w:r w:rsidRPr="00562262">
              <w:rPr>
                <w:rFonts w:ascii="Tw Cen MT" w:eastAsia="Twentieth Century" w:hAnsi="Tw Cen MT" w:cs="Twentieth Century"/>
                <w:sz w:val="20"/>
                <w:szCs w:val="20"/>
              </w:rPr>
              <w:t>Negatif</w:t>
            </w:r>
          </w:p>
        </w:tc>
      </w:tr>
      <w:tr w:rsidR="00CA5DC1" w:rsidTr="00CA5DC1">
        <w:tc>
          <w:tcPr>
            <w:tcW w:w="873" w:type="dxa"/>
          </w:tcPr>
          <w:p w:rsidR="00CA5DC1" w:rsidRPr="003609AE" w:rsidRDefault="00CA5DC1" w:rsidP="001C3E55">
            <w:pPr>
              <w:jc w:val="center"/>
              <w:rPr>
                <w:rFonts w:ascii="Tw Cen MT" w:eastAsia="Twentieth Century" w:hAnsi="Tw Cen MT" w:cs="Twentieth Century"/>
                <w:sz w:val="20"/>
                <w:szCs w:val="20"/>
              </w:rPr>
            </w:pPr>
            <w:r w:rsidRPr="003609AE">
              <w:rPr>
                <w:rFonts w:ascii="Tw Cen MT" w:eastAsia="Twentieth Century" w:hAnsi="Tw Cen MT" w:cs="Twentieth Century"/>
                <w:sz w:val="20"/>
                <w:szCs w:val="20"/>
              </w:rPr>
              <w:t>3</w:t>
            </w:r>
          </w:p>
        </w:tc>
        <w:tc>
          <w:tcPr>
            <w:tcW w:w="936" w:type="dxa"/>
          </w:tcPr>
          <w:p w:rsidR="00CA5DC1" w:rsidRPr="00004483" w:rsidRDefault="00CA5DC1" w:rsidP="001C3E55">
            <w:pPr>
              <w:jc w:val="center"/>
              <w:rPr>
                <w:rFonts w:ascii="Tw Cen MT" w:hAnsi="Tw Cen MT"/>
                <w:sz w:val="20"/>
                <w:szCs w:val="20"/>
              </w:rPr>
            </w:pPr>
            <w:r w:rsidRPr="00004483">
              <w:rPr>
                <w:rFonts w:ascii="Tw Cen MT" w:eastAsia="Twentieth Century" w:hAnsi="Tw Cen MT" w:cs="Twentieth Century"/>
                <w:sz w:val="20"/>
                <w:szCs w:val="20"/>
              </w:rPr>
              <w:t>0</w:t>
            </w:r>
          </w:p>
        </w:tc>
        <w:tc>
          <w:tcPr>
            <w:tcW w:w="851" w:type="dxa"/>
          </w:tcPr>
          <w:p w:rsidR="00CA5DC1" w:rsidRPr="00004483" w:rsidRDefault="00CA5DC1" w:rsidP="001C3E55">
            <w:pPr>
              <w:jc w:val="center"/>
              <w:rPr>
                <w:rFonts w:ascii="Tw Cen MT" w:hAnsi="Tw Cen MT"/>
                <w:sz w:val="20"/>
                <w:szCs w:val="20"/>
              </w:rPr>
            </w:pPr>
            <w:r w:rsidRPr="00004483">
              <w:rPr>
                <w:rFonts w:ascii="Tw Cen MT" w:eastAsia="Twentieth Century" w:hAnsi="Tw Cen MT" w:cs="Twentieth Century"/>
                <w:sz w:val="20"/>
                <w:szCs w:val="20"/>
              </w:rPr>
              <w:t>0</w:t>
            </w:r>
          </w:p>
        </w:tc>
        <w:tc>
          <w:tcPr>
            <w:tcW w:w="992" w:type="dxa"/>
          </w:tcPr>
          <w:p w:rsidR="00CA5DC1" w:rsidRPr="00004483" w:rsidRDefault="00CA5DC1" w:rsidP="001C3E55">
            <w:pPr>
              <w:jc w:val="center"/>
              <w:rPr>
                <w:rFonts w:ascii="Tw Cen MT" w:hAnsi="Tw Cen MT"/>
                <w:sz w:val="20"/>
                <w:szCs w:val="20"/>
              </w:rPr>
            </w:pPr>
            <w:r w:rsidRPr="00004483">
              <w:rPr>
                <w:rFonts w:ascii="Tw Cen MT" w:eastAsia="Twentieth Century" w:hAnsi="Tw Cen MT" w:cs="Twentieth Century"/>
                <w:sz w:val="20"/>
                <w:szCs w:val="20"/>
              </w:rPr>
              <w:t>0</w:t>
            </w:r>
          </w:p>
        </w:tc>
        <w:tc>
          <w:tcPr>
            <w:tcW w:w="884" w:type="dxa"/>
          </w:tcPr>
          <w:p w:rsidR="00CA5DC1" w:rsidRDefault="00CA5DC1" w:rsidP="001C3E55">
            <w:r w:rsidRPr="00562262">
              <w:rPr>
                <w:rFonts w:ascii="Tw Cen MT" w:eastAsia="Twentieth Century" w:hAnsi="Tw Cen MT" w:cs="Twentieth Century"/>
                <w:sz w:val="20"/>
                <w:szCs w:val="20"/>
              </w:rPr>
              <w:t>Negatif</w:t>
            </w:r>
          </w:p>
        </w:tc>
      </w:tr>
      <w:tr w:rsidR="00CA5DC1" w:rsidTr="00CA5DC1">
        <w:tc>
          <w:tcPr>
            <w:tcW w:w="873" w:type="dxa"/>
          </w:tcPr>
          <w:p w:rsidR="00CA5DC1" w:rsidRPr="003609AE" w:rsidRDefault="00CA5DC1" w:rsidP="001C3E55">
            <w:pPr>
              <w:jc w:val="center"/>
              <w:rPr>
                <w:rFonts w:ascii="Tw Cen MT" w:eastAsia="Twentieth Century" w:hAnsi="Tw Cen MT" w:cs="Twentieth Century"/>
                <w:sz w:val="20"/>
                <w:szCs w:val="20"/>
              </w:rPr>
            </w:pPr>
            <w:r w:rsidRPr="003609AE">
              <w:rPr>
                <w:rFonts w:ascii="Tw Cen MT" w:eastAsia="Twentieth Century" w:hAnsi="Tw Cen MT" w:cs="Twentieth Century"/>
                <w:sz w:val="20"/>
                <w:szCs w:val="20"/>
              </w:rPr>
              <w:t>4</w:t>
            </w:r>
          </w:p>
        </w:tc>
        <w:tc>
          <w:tcPr>
            <w:tcW w:w="936" w:type="dxa"/>
          </w:tcPr>
          <w:p w:rsidR="00CA5DC1" w:rsidRPr="00004483" w:rsidRDefault="00CA5DC1" w:rsidP="001C3E55">
            <w:pPr>
              <w:jc w:val="center"/>
              <w:rPr>
                <w:rFonts w:ascii="Tw Cen MT" w:hAnsi="Tw Cen MT"/>
                <w:sz w:val="20"/>
                <w:szCs w:val="20"/>
              </w:rPr>
            </w:pPr>
            <w:r w:rsidRPr="00004483">
              <w:rPr>
                <w:rFonts w:ascii="Tw Cen MT" w:eastAsia="Twentieth Century" w:hAnsi="Tw Cen MT" w:cs="Twentieth Century"/>
                <w:sz w:val="20"/>
                <w:szCs w:val="20"/>
              </w:rPr>
              <w:t>0</w:t>
            </w:r>
          </w:p>
        </w:tc>
        <w:tc>
          <w:tcPr>
            <w:tcW w:w="851" w:type="dxa"/>
          </w:tcPr>
          <w:p w:rsidR="00CA5DC1" w:rsidRPr="00004483" w:rsidRDefault="00CA5DC1" w:rsidP="001C3E55">
            <w:pPr>
              <w:jc w:val="center"/>
              <w:rPr>
                <w:rFonts w:ascii="Tw Cen MT" w:hAnsi="Tw Cen MT"/>
                <w:sz w:val="20"/>
                <w:szCs w:val="20"/>
              </w:rPr>
            </w:pPr>
            <w:r w:rsidRPr="00004483">
              <w:rPr>
                <w:rFonts w:ascii="Tw Cen MT" w:eastAsia="Twentieth Century" w:hAnsi="Tw Cen MT" w:cs="Twentieth Century"/>
                <w:sz w:val="20"/>
                <w:szCs w:val="20"/>
              </w:rPr>
              <w:t>0</w:t>
            </w:r>
          </w:p>
        </w:tc>
        <w:tc>
          <w:tcPr>
            <w:tcW w:w="992" w:type="dxa"/>
          </w:tcPr>
          <w:p w:rsidR="00CA5DC1" w:rsidRPr="00004483" w:rsidRDefault="00CA5DC1" w:rsidP="001C3E55">
            <w:pPr>
              <w:jc w:val="center"/>
              <w:rPr>
                <w:rFonts w:ascii="Tw Cen MT" w:hAnsi="Tw Cen MT"/>
                <w:sz w:val="20"/>
                <w:szCs w:val="20"/>
              </w:rPr>
            </w:pPr>
            <w:r w:rsidRPr="00004483">
              <w:rPr>
                <w:rFonts w:ascii="Tw Cen MT" w:eastAsia="Twentieth Century" w:hAnsi="Tw Cen MT" w:cs="Twentieth Century"/>
                <w:sz w:val="20"/>
                <w:szCs w:val="20"/>
              </w:rPr>
              <w:t>0</w:t>
            </w:r>
          </w:p>
        </w:tc>
        <w:tc>
          <w:tcPr>
            <w:tcW w:w="884" w:type="dxa"/>
          </w:tcPr>
          <w:p w:rsidR="00CA5DC1" w:rsidRDefault="00CA5DC1" w:rsidP="001C3E55">
            <w:r w:rsidRPr="00562262">
              <w:rPr>
                <w:rFonts w:ascii="Tw Cen MT" w:eastAsia="Twentieth Century" w:hAnsi="Tw Cen MT" w:cs="Twentieth Century"/>
                <w:sz w:val="20"/>
                <w:szCs w:val="20"/>
              </w:rPr>
              <w:t>Negatif</w:t>
            </w:r>
          </w:p>
        </w:tc>
      </w:tr>
      <w:tr w:rsidR="00CA5DC1" w:rsidTr="00CA5DC1">
        <w:tc>
          <w:tcPr>
            <w:tcW w:w="873" w:type="dxa"/>
          </w:tcPr>
          <w:p w:rsidR="00CA5DC1" w:rsidRPr="003609AE" w:rsidRDefault="00CA5DC1" w:rsidP="001C3E55">
            <w:pPr>
              <w:jc w:val="center"/>
              <w:rPr>
                <w:rFonts w:ascii="Tw Cen MT" w:eastAsia="Twentieth Century" w:hAnsi="Tw Cen MT" w:cs="Twentieth Century"/>
                <w:sz w:val="20"/>
                <w:szCs w:val="20"/>
              </w:rPr>
            </w:pPr>
            <w:r w:rsidRPr="003609AE">
              <w:rPr>
                <w:rFonts w:ascii="Tw Cen MT" w:eastAsia="Twentieth Century" w:hAnsi="Tw Cen MT" w:cs="Twentieth Century"/>
                <w:sz w:val="20"/>
                <w:szCs w:val="20"/>
              </w:rPr>
              <w:t>5</w:t>
            </w:r>
          </w:p>
        </w:tc>
        <w:tc>
          <w:tcPr>
            <w:tcW w:w="936" w:type="dxa"/>
          </w:tcPr>
          <w:p w:rsidR="00CA5DC1" w:rsidRPr="00004483" w:rsidRDefault="00CA5DC1" w:rsidP="001C3E55">
            <w:pPr>
              <w:jc w:val="center"/>
              <w:rPr>
                <w:rFonts w:ascii="Tw Cen MT" w:hAnsi="Tw Cen MT"/>
                <w:sz w:val="20"/>
                <w:szCs w:val="20"/>
              </w:rPr>
            </w:pPr>
            <w:r w:rsidRPr="00004483">
              <w:rPr>
                <w:rFonts w:ascii="Tw Cen MT" w:eastAsia="Twentieth Century" w:hAnsi="Tw Cen MT" w:cs="Twentieth Century"/>
                <w:sz w:val="20"/>
                <w:szCs w:val="20"/>
              </w:rPr>
              <w:t>0</w:t>
            </w:r>
          </w:p>
        </w:tc>
        <w:tc>
          <w:tcPr>
            <w:tcW w:w="851" w:type="dxa"/>
          </w:tcPr>
          <w:p w:rsidR="00CA5DC1" w:rsidRPr="00004483" w:rsidRDefault="00CA5DC1" w:rsidP="001C3E55">
            <w:pPr>
              <w:jc w:val="center"/>
              <w:rPr>
                <w:rFonts w:ascii="Tw Cen MT" w:hAnsi="Tw Cen MT"/>
                <w:sz w:val="20"/>
                <w:szCs w:val="20"/>
              </w:rPr>
            </w:pPr>
            <w:r w:rsidRPr="00004483">
              <w:rPr>
                <w:rFonts w:ascii="Tw Cen MT" w:eastAsia="Twentieth Century" w:hAnsi="Tw Cen MT" w:cs="Twentieth Century"/>
                <w:sz w:val="20"/>
                <w:szCs w:val="20"/>
              </w:rPr>
              <w:t>0</w:t>
            </w:r>
          </w:p>
        </w:tc>
        <w:tc>
          <w:tcPr>
            <w:tcW w:w="992" w:type="dxa"/>
          </w:tcPr>
          <w:p w:rsidR="00CA5DC1" w:rsidRPr="00004483" w:rsidRDefault="00CA5DC1" w:rsidP="001C3E55">
            <w:pPr>
              <w:jc w:val="center"/>
              <w:rPr>
                <w:rFonts w:ascii="Tw Cen MT" w:hAnsi="Tw Cen MT"/>
                <w:sz w:val="20"/>
                <w:szCs w:val="20"/>
              </w:rPr>
            </w:pPr>
            <w:r w:rsidRPr="00004483">
              <w:rPr>
                <w:rFonts w:ascii="Tw Cen MT" w:eastAsia="Twentieth Century" w:hAnsi="Tw Cen MT" w:cs="Twentieth Century"/>
                <w:sz w:val="20"/>
                <w:szCs w:val="20"/>
              </w:rPr>
              <w:t>0</w:t>
            </w:r>
          </w:p>
        </w:tc>
        <w:tc>
          <w:tcPr>
            <w:tcW w:w="884" w:type="dxa"/>
          </w:tcPr>
          <w:p w:rsidR="00CA5DC1" w:rsidRDefault="00CA5DC1" w:rsidP="001C3E55">
            <w:r w:rsidRPr="00562262">
              <w:rPr>
                <w:rFonts w:ascii="Tw Cen MT" w:eastAsia="Twentieth Century" w:hAnsi="Tw Cen MT" w:cs="Twentieth Century"/>
                <w:sz w:val="20"/>
                <w:szCs w:val="20"/>
              </w:rPr>
              <w:t>Negatif</w:t>
            </w:r>
          </w:p>
        </w:tc>
      </w:tr>
      <w:tr w:rsidR="00CA5DC1" w:rsidTr="00392849">
        <w:tc>
          <w:tcPr>
            <w:tcW w:w="873" w:type="dxa"/>
          </w:tcPr>
          <w:p w:rsidR="00CA5DC1" w:rsidRPr="003609AE" w:rsidRDefault="00CA5DC1" w:rsidP="001C3E55">
            <w:pPr>
              <w:jc w:val="center"/>
              <w:rPr>
                <w:rFonts w:ascii="Tw Cen MT" w:eastAsia="Twentieth Century" w:hAnsi="Tw Cen MT" w:cs="Twentieth Century"/>
                <w:sz w:val="20"/>
                <w:szCs w:val="20"/>
              </w:rPr>
            </w:pPr>
            <w:r w:rsidRPr="003609AE">
              <w:rPr>
                <w:rFonts w:ascii="Tw Cen MT" w:eastAsia="Twentieth Century" w:hAnsi="Tw Cen MT" w:cs="Twentieth Century"/>
                <w:sz w:val="20"/>
                <w:szCs w:val="20"/>
              </w:rPr>
              <w:t>6</w:t>
            </w:r>
          </w:p>
        </w:tc>
        <w:tc>
          <w:tcPr>
            <w:tcW w:w="936" w:type="dxa"/>
          </w:tcPr>
          <w:p w:rsidR="00CA5DC1" w:rsidRPr="00004483" w:rsidRDefault="00CA5DC1" w:rsidP="001C3E55">
            <w:pPr>
              <w:jc w:val="center"/>
              <w:rPr>
                <w:rFonts w:ascii="Tw Cen MT" w:hAnsi="Tw Cen MT"/>
                <w:sz w:val="20"/>
                <w:szCs w:val="20"/>
              </w:rPr>
            </w:pPr>
            <w:r w:rsidRPr="00004483">
              <w:rPr>
                <w:rFonts w:ascii="Tw Cen MT" w:eastAsia="Twentieth Century" w:hAnsi="Tw Cen MT" w:cs="Twentieth Century"/>
                <w:sz w:val="20"/>
                <w:szCs w:val="20"/>
              </w:rPr>
              <w:t>0</w:t>
            </w:r>
          </w:p>
        </w:tc>
        <w:tc>
          <w:tcPr>
            <w:tcW w:w="851" w:type="dxa"/>
          </w:tcPr>
          <w:p w:rsidR="00CA5DC1" w:rsidRPr="00004483" w:rsidRDefault="00CA5DC1" w:rsidP="001C3E55">
            <w:pPr>
              <w:jc w:val="center"/>
              <w:rPr>
                <w:rFonts w:ascii="Tw Cen MT" w:hAnsi="Tw Cen MT"/>
                <w:sz w:val="20"/>
                <w:szCs w:val="20"/>
              </w:rPr>
            </w:pPr>
            <w:r w:rsidRPr="00004483">
              <w:rPr>
                <w:rFonts w:ascii="Tw Cen MT" w:eastAsia="Twentieth Century" w:hAnsi="Tw Cen MT" w:cs="Twentieth Century"/>
                <w:sz w:val="20"/>
                <w:szCs w:val="20"/>
              </w:rPr>
              <w:t>0</w:t>
            </w:r>
          </w:p>
        </w:tc>
        <w:tc>
          <w:tcPr>
            <w:tcW w:w="992" w:type="dxa"/>
          </w:tcPr>
          <w:p w:rsidR="00CA5DC1" w:rsidRPr="00004483" w:rsidRDefault="00CA5DC1" w:rsidP="001C3E55">
            <w:pPr>
              <w:jc w:val="center"/>
              <w:rPr>
                <w:rFonts w:ascii="Tw Cen MT" w:hAnsi="Tw Cen MT"/>
                <w:sz w:val="20"/>
                <w:szCs w:val="20"/>
              </w:rPr>
            </w:pPr>
            <w:r w:rsidRPr="00004483">
              <w:rPr>
                <w:rFonts w:ascii="Tw Cen MT" w:eastAsia="Twentieth Century" w:hAnsi="Tw Cen MT" w:cs="Twentieth Century"/>
                <w:sz w:val="20"/>
                <w:szCs w:val="20"/>
              </w:rPr>
              <w:t>0</w:t>
            </w:r>
          </w:p>
        </w:tc>
        <w:tc>
          <w:tcPr>
            <w:tcW w:w="884" w:type="dxa"/>
          </w:tcPr>
          <w:p w:rsidR="00CA5DC1" w:rsidRDefault="00CA5DC1" w:rsidP="001C3E55">
            <w:r w:rsidRPr="00562262">
              <w:rPr>
                <w:rFonts w:ascii="Tw Cen MT" w:eastAsia="Twentieth Century" w:hAnsi="Tw Cen MT" w:cs="Twentieth Century"/>
                <w:sz w:val="20"/>
                <w:szCs w:val="20"/>
              </w:rPr>
              <w:t>Negatif</w:t>
            </w:r>
          </w:p>
        </w:tc>
      </w:tr>
      <w:tr w:rsidR="00CA5DC1" w:rsidTr="00392849">
        <w:tc>
          <w:tcPr>
            <w:tcW w:w="873" w:type="dxa"/>
            <w:tcBorders>
              <w:bottom w:val="single" w:sz="4" w:space="0" w:color="auto"/>
            </w:tcBorders>
          </w:tcPr>
          <w:p w:rsidR="00CA5DC1" w:rsidRPr="003609AE" w:rsidRDefault="00CA5DC1" w:rsidP="001C3E55">
            <w:pPr>
              <w:jc w:val="center"/>
              <w:rPr>
                <w:rFonts w:ascii="Tw Cen MT" w:eastAsia="Twentieth Century" w:hAnsi="Tw Cen MT" w:cs="Twentieth Century"/>
                <w:sz w:val="20"/>
                <w:szCs w:val="20"/>
              </w:rPr>
            </w:pPr>
            <w:r w:rsidRPr="003609AE">
              <w:rPr>
                <w:rFonts w:ascii="Tw Cen MT" w:eastAsia="Twentieth Century" w:hAnsi="Tw Cen MT" w:cs="Twentieth Century"/>
                <w:sz w:val="20"/>
                <w:szCs w:val="20"/>
              </w:rPr>
              <w:t>7</w:t>
            </w:r>
          </w:p>
        </w:tc>
        <w:tc>
          <w:tcPr>
            <w:tcW w:w="936" w:type="dxa"/>
            <w:tcBorders>
              <w:bottom w:val="single" w:sz="4" w:space="0" w:color="auto"/>
            </w:tcBorders>
          </w:tcPr>
          <w:p w:rsidR="00CA5DC1" w:rsidRPr="00004483" w:rsidRDefault="00CA5DC1" w:rsidP="001C3E55">
            <w:pPr>
              <w:jc w:val="center"/>
              <w:rPr>
                <w:rFonts w:ascii="Tw Cen MT" w:hAnsi="Tw Cen MT"/>
                <w:sz w:val="20"/>
                <w:szCs w:val="20"/>
              </w:rPr>
            </w:pPr>
            <w:r w:rsidRPr="00004483">
              <w:rPr>
                <w:rFonts w:ascii="Tw Cen MT" w:eastAsia="Twentieth Century" w:hAnsi="Tw Cen MT" w:cs="Twentieth Century"/>
                <w:sz w:val="20"/>
                <w:szCs w:val="20"/>
              </w:rPr>
              <w:t>0</w:t>
            </w:r>
          </w:p>
        </w:tc>
        <w:tc>
          <w:tcPr>
            <w:tcW w:w="851" w:type="dxa"/>
            <w:tcBorders>
              <w:bottom w:val="single" w:sz="4" w:space="0" w:color="auto"/>
            </w:tcBorders>
          </w:tcPr>
          <w:p w:rsidR="00CA5DC1" w:rsidRPr="00004483" w:rsidRDefault="00CA5DC1" w:rsidP="001C3E55">
            <w:pPr>
              <w:jc w:val="center"/>
              <w:rPr>
                <w:rFonts w:ascii="Tw Cen MT" w:hAnsi="Tw Cen MT"/>
                <w:sz w:val="20"/>
                <w:szCs w:val="20"/>
              </w:rPr>
            </w:pPr>
            <w:r w:rsidRPr="00004483">
              <w:rPr>
                <w:rFonts w:ascii="Tw Cen MT" w:eastAsia="Twentieth Century" w:hAnsi="Tw Cen MT" w:cs="Twentieth Century"/>
                <w:sz w:val="20"/>
                <w:szCs w:val="20"/>
              </w:rPr>
              <w:t>0</w:t>
            </w:r>
          </w:p>
        </w:tc>
        <w:tc>
          <w:tcPr>
            <w:tcW w:w="992" w:type="dxa"/>
            <w:tcBorders>
              <w:bottom w:val="single" w:sz="4" w:space="0" w:color="auto"/>
            </w:tcBorders>
          </w:tcPr>
          <w:p w:rsidR="00CA5DC1" w:rsidRPr="00004483" w:rsidRDefault="00CA5DC1" w:rsidP="001C3E55">
            <w:pPr>
              <w:jc w:val="center"/>
              <w:rPr>
                <w:rFonts w:ascii="Tw Cen MT" w:hAnsi="Tw Cen MT"/>
                <w:sz w:val="20"/>
                <w:szCs w:val="20"/>
              </w:rPr>
            </w:pPr>
            <w:r w:rsidRPr="00004483">
              <w:rPr>
                <w:rFonts w:ascii="Tw Cen MT" w:eastAsia="Twentieth Century" w:hAnsi="Tw Cen MT" w:cs="Twentieth Century"/>
                <w:sz w:val="20"/>
                <w:szCs w:val="20"/>
              </w:rPr>
              <w:t>0</w:t>
            </w:r>
          </w:p>
        </w:tc>
        <w:tc>
          <w:tcPr>
            <w:tcW w:w="884" w:type="dxa"/>
            <w:tcBorders>
              <w:bottom w:val="single" w:sz="4" w:space="0" w:color="auto"/>
            </w:tcBorders>
          </w:tcPr>
          <w:p w:rsidR="00CA5DC1" w:rsidRDefault="00CA5DC1" w:rsidP="001C3E55">
            <w:r w:rsidRPr="00562262">
              <w:rPr>
                <w:rFonts w:ascii="Tw Cen MT" w:eastAsia="Twentieth Century" w:hAnsi="Tw Cen MT" w:cs="Twentieth Century"/>
                <w:sz w:val="20"/>
                <w:szCs w:val="20"/>
              </w:rPr>
              <w:t>Negatif</w:t>
            </w:r>
          </w:p>
        </w:tc>
      </w:tr>
    </w:tbl>
    <w:p w:rsidR="00392849" w:rsidRDefault="00392849" w:rsidP="00392849">
      <w:pPr>
        <w:spacing w:after="0" w:line="240" w:lineRule="auto"/>
        <w:jc w:val="both"/>
        <w:rPr>
          <w:rFonts w:ascii="Tw Cen MT" w:eastAsia="Twentieth Century" w:hAnsi="Tw Cen MT" w:cs="Twentieth Century"/>
          <w:sz w:val="20"/>
          <w:szCs w:val="20"/>
        </w:rPr>
      </w:pPr>
      <w:r w:rsidRPr="003609AE">
        <w:rPr>
          <w:rFonts w:ascii="Tw Cen MT" w:eastAsia="Twentieth Century" w:hAnsi="Tw Cen MT" w:cs="Twentieth Century"/>
          <w:sz w:val="20"/>
          <w:szCs w:val="20"/>
        </w:rPr>
        <w:t>Keterangan</w:t>
      </w:r>
      <w:r>
        <w:rPr>
          <w:rFonts w:ascii="Tw Cen MT" w:eastAsia="Twentieth Century" w:hAnsi="Tw Cen MT" w:cs="Twentieth Century"/>
          <w:sz w:val="20"/>
          <w:szCs w:val="20"/>
        </w:rPr>
        <w:t>:</w:t>
      </w:r>
    </w:p>
    <w:p w:rsidR="005E44FD" w:rsidRPr="00392849" w:rsidRDefault="00392849" w:rsidP="00392849">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P</w:t>
      </w:r>
      <w:r w:rsidRPr="003609AE">
        <w:rPr>
          <w:rFonts w:ascii="Tw Cen MT" w:eastAsia="Twentieth Century" w:hAnsi="Tw Cen MT" w:cs="Twentieth Century"/>
          <w:sz w:val="20"/>
          <w:szCs w:val="20"/>
        </w:rPr>
        <w:t>engujian dilakukan 3 kali pengulangan</w:t>
      </w:r>
    </w:p>
    <w:p w:rsidR="00392849" w:rsidRDefault="00392849" w:rsidP="008E2EB5">
      <w:pPr>
        <w:spacing w:after="0" w:line="240" w:lineRule="auto"/>
        <w:jc w:val="both"/>
        <w:rPr>
          <w:rFonts w:ascii="Tw Cen MT" w:hAnsi="Tw Cen MT"/>
          <w:b/>
          <w:sz w:val="24"/>
          <w:szCs w:val="24"/>
        </w:rPr>
      </w:pPr>
    </w:p>
    <w:p w:rsidR="00392849" w:rsidRPr="00F11C8A" w:rsidRDefault="00392849" w:rsidP="00392849">
      <w:pPr>
        <w:pStyle w:val="ListParagraph"/>
        <w:spacing w:after="0" w:line="240" w:lineRule="auto"/>
        <w:ind w:left="0"/>
        <w:jc w:val="both"/>
        <w:rPr>
          <w:rFonts w:ascii="Tw Cen MT" w:eastAsiaTheme="minorHAnsi" w:hAnsi="Tw Cen MT"/>
          <w:sz w:val="24"/>
          <w:szCs w:val="24"/>
        </w:rPr>
      </w:pPr>
      <w:proofErr w:type="gramStart"/>
      <w:r>
        <w:rPr>
          <w:rFonts w:ascii="Tw Cen MT" w:eastAsiaTheme="minorHAnsi" w:hAnsi="Tw Cen MT"/>
          <w:sz w:val="24"/>
          <w:szCs w:val="24"/>
        </w:rPr>
        <w:t xml:space="preserve">Sampel telah </w:t>
      </w:r>
      <w:r w:rsidRPr="00F11C8A">
        <w:rPr>
          <w:rFonts w:ascii="Tw Cen MT" w:eastAsiaTheme="minorHAnsi" w:hAnsi="Tw Cen MT"/>
          <w:sz w:val="24"/>
          <w:szCs w:val="24"/>
        </w:rPr>
        <w:t xml:space="preserve">memenuhi persyaratan secara mikrobiologis yang telah ditetapkan oleh SNI 7388-2009 </w:t>
      </w:r>
      <w:r>
        <w:rPr>
          <w:rFonts w:ascii="Tw Cen MT" w:eastAsiaTheme="minorHAnsi" w:hAnsi="Tw Cen MT"/>
          <w:sz w:val="24"/>
          <w:szCs w:val="24"/>
        </w:rPr>
        <w:t xml:space="preserve">tentang </w:t>
      </w:r>
      <w:r w:rsidRPr="00F11C8A">
        <w:rPr>
          <w:rFonts w:ascii="Tw Cen MT" w:eastAsiaTheme="minorHAnsi" w:hAnsi="Tw Cen MT"/>
          <w:sz w:val="24"/>
          <w:szCs w:val="24"/>
        </w:rPr>
        <w:t xml:space="preserve">batas meksimum cemaran mikroba dalam pangan, angka kuman yang diperbolehkan pada keripik untuk </w:t>
      </w:r>
      <w:r w:rsidRPr="00F11C8A">
        <w:rPr>
          <w:rFonts w:ascii="Tw Cen MT" w:eastAsiaTheme="minorHAnsi" w:hAnsi="Tw Cen MT"/>
          <w:i/>
          <w:sz w:val="24"/>
          <w:szCs w:val="24"/>
        </w:rPr>
        <w:t>Escherichia coli</w:t>
      </w:r>
      <w:r w:rsidRPr="00F11C8A">
        <w:rPr>
          <w:rFonts w:ascii="Tw Cen MT" w:eastAsiaTheme="minorHAnsi" w:hAnsi="Tw Cen MT"/>
          <w:sz w:val="24"/>
          <w:szCs w:val="24"/>
        </w:rPr>
        <w:t xml:space="preserve"> adalah&lt;3/gram.</w:t>
      </w:r>
      <w:proofErr w:type="gramEnd"/>
    </w:p>
    <w:p w:rsidR="00392849" w:rsidRDefault="00392849" w:rsidP="00392849">
      <w:pPr>
        <w:spacing w:after="0" w:line="240" w:lineRule="auto"/>
        <w:jc w:val="both"/>
        <w:rPr>
          <w:rFonts w:ascii="Tw Cen MT" w:eastAsiaTheme="minorHAnsi" w:hAnsi="Tw Cen MT"/>
          <w:sz w:val="24"/>
          <w:szCs w:val="24"/>
        </w:rPr>
      </w:pPr>
      <w:proofErr w:type="gramStart"/>
      <w:r w:rsidRPr="00F11C8A">
        <w:rPr>
          <w:rFonts w:ascii="Tw Cen MT" w:eastAsiaTheme="minorHAnsi" w:hAnsi="Tw Cen MT"/>
          <w:sz w:val="24"/>
          <w:szCs w:val="24"/>
        </w:rPr>
        <w:t>Faktor-faktor yang mempengaruhi tumbuhnya bakteri pada makanan yaitu faktor internal dan eksternal.</w:t>
      </w:r>
      <w:proofErr w:type="gramEnd"/>
      <w:r w:rsidRPr="00F11C8A">
        <w:rPr>
          <w:rFonts w:ascii="Tw Cen MT" w:eastAsiaTheme="minorHAnsi" w:hAnsi="Tw Cen MT"/>
          <w:sz w:val="24"/>
          <w:szCs w:val="24"/>
        </w:rPr>
        <w:t xml:space="preserve"> </w:t>
      </w:r>
      <w:proofErr w:type="gramStart"/>
      <w:r w:rsidRPr="00F11C8A">
        <w:rPr>
          <w:rFonts w:ascii="Tw Cen MT" w:eastAsiaTheme="minorHAnsi" w:hAnsi="Tw Cen MT"/>
          <w:sz w:val="24"/>
          <w:szCs w:val="24"/>
        </w:rPr>
        <w:t xml:space="preserve">Faktor internal seperti nutrisi atau gizi untuk makanan bakteri agar tetap tumbuh, sedangkan faktor eksternal adalah temperature, waktu, kelembaban, oksigen, pH, ketersediaan air, proses penyajian dan penyimpanan dari makanan tersebut </w:t>
      </w:r>
      <w:r>
        <w:rPr>
          <w:rFonts w:ascii="Tw Cen MT" w:eastAsiaTheme="minorHAnsi" w:hAnsi="Tw Cen MT"/>
          <w:sz w:val="24"/>
          <w:szCs w:val="24"/>
        </w:rPr>
        <w:t>[20].</w:t>
      </w:r>
      <w:proofErr w:type="gramEnd"/>
      <w:r>
        <w:rPr>
          <w:rFonts w:ascii="Tw Cen MT" w:eastAsiaTheme="minorHAnsi" w:hAnsi="Tw Cen MT"/>
          <w:sz w:val="24"/>
          <w:szCs w:val="24"/>
        </w:rPr>
        <w:t xml:space="preserve"> </w:t>
      </w:r>
      <w:proofErr w:type="gramStart"/>
      <w:r>
        <w:rPr>
          <w:rFonts w:ascii="Tw Cen MT" w:eastAsiaTheme="minorHAnsi" w:hAnsi="Tw Cen MT"/>
          <w:sz w:val="24"/>
          <w:szCs w:val="24"/>
        </w:rPr>
        <w:t xml:space="preserve">Dengan demikian, berdasarkan hasil uji yang </w:t>
      </w:r>
      <w:r>
        <w:rPr>
          <w:rFonts w:ascii="Tw Cen MT" w:eastAsiaTheme="minorHAnsi" w:hAnsi="Tw Cen MT"/>
          <w:sz w:val="24"/>
          <w:szCs w:val="24"/>
        </w:rPr>
        <w:lastRenderedPageBreak/>
        <w:t>didapatkan dapat dilihat bahwa tidak adanya kontaminasi bakteri pada sampel yang disebabkan oleh faktor eksternal.</w:t>
      </w:r>
      <w:proofErr w:type="gramEnd"/>
    </w:p>
    <w:p w:rsidR="00392849" w:rsidRDefault="00392849" w:rsidP="00392849">
      <w:pPr>
        <w:spacing w:after="0" w:line="240" w:lineRule="auto"/>
        <w:jc w:val="both"/>
        <w:rPr>
          <w:rFonts w:ascii="Tw Cen MT" w:hAnsi="Tw Cen MT"/>
          <w:b/>
          <w:sz w:val="24"/>
          <w:szCs w:val="24"/>
        </w:rPr>
      </w:pPr>
    </w:p>
    <w:p w:rsidR="00121986" w:rsidRDefault="00121986" w:rsidP="008E2EB5">
      <w:pPr>
        <w:spacing w:after="0" w:line="240" w:lineRule="auto"/>
        <w:jc w:val="both"/>
        <w:rPr>
          <w:rFonts w:ascii="Tw Cen MT" w:hAnsi="Tw Cen MT"/>
          <w:lang w:val="sv-SE"/>
        </w:rPr>
      </w:pPr>
      <w:r w:rsidRPr="001C3756">
        <w:rPr>
          <w:rFonts w:ascii="Tw Cen MT" w:hAnsi="Tw Cen MT"/>
          <w:b/>
          <w:sz w:val="24"/>
          <w:szCs w:val="24"/>
        </w:rPr>
        <w:t>SIMPULAN</w:t>
      </w:r>
    </w:p>
    <w:p w:rsidR="00121986" w:rsidRPr="00121986" w:rsidRDefault="00392849" w:rsidP="008E2EB5">
      <w:pPr>
        <w:spacing w:line="240" w:lineRule="auto"/>
        <w:jc w:val="both"/>
        <w:rPr>
          <w:rFonts w:ascii="Tw Cen MT" w:hAnsi="Tw Cen MT"/>
          <w:lang w:val="sv-SE"/>
        </w:rPr>
      </w:pPr>
      <w:r>
        <w:rPr>
          <w:rFonts w:ascii="Tw Cen MT" w:eastAsiaTheme="minorHAnsi" w:hAnsi="Tw Cen MT"/>
          <w:sz w:val="24"/>
          <w:szCs w:val="24"/>
        </w:rPr>
        <w:t>Berdasarkan hasil penelitian yang telah</w:t>
      </w:r>
      <w:r w:rsidRPr="007D01E5">
        <w:rPr>
          <w:rFonts w:ascii="Tw Cen MT" w:eastAsiaTheme="minorHAnsi" w:hAnsi="Tw Cen MT"/>
          <w:sz w:val="24"/>
          <w:szCs w:val="24"/>
        </w:rPr>
        <w:t xml:space="preserve"> dilakukan</w:t>
      </w:r>
      <w:r>
        <w:rPr>
          <w:rFonts w:ascii="Tw Cen MT" w:eastAsiaTheme="minorHAnsi" w:hAnsi="Tw Cen MT"/>
          <w:sz w:val="24"/>
          <w:szCs w:val="24"/>
        </w:rPr>
        <w:t>,</w:t>
      </w:r>
      <w:r w:rsidRPr="007D01E5">
        <w:rPr>
          <w:rFonts w:ascii="Tw Cen MT" w:eastAsiaTheme="minorHAnsi" w:hAnsi="Tw Cen MT"/>
          <w:sz w:val="24"/>
          <w:szCs w:val="24"/>
        </w:rPr>
        <w:t xml:space="preserve"> dapat disimpulkan bahwa keripik sanjai yang dijual di Pasar Bawah Kota Pekanbaru tidak mengandung bakteri </w:t>
      </w:r>
      <w:r w:rsidRPr="007D01E5">
        <w:rPr>
          <w:rFonts w:ascii="Tw Cen MT" w:eastAsiaTheme="minorHAnsi" w:hAnsi="Tw Cen MT"/>
          <w:i/>
          <w:sz w:val="24"/>
          <w:szCs w:val="24"/>
        </w:rPr>
        <w:t>Coliform</w:t>
      </w:r>
      <w:r w:rsidRPr="007D01E5">
        <w:rPr>
          <w:rFonts w:ascii="Tw Cen MT" w:eastAsiaTheme="minorHAnsi" w:hAnsi="Tw Cen MT"/>
          <w:sz w:val="24"/>
          <w:szCs w:val="24"/>
        </w:rPr>
        <w:t xml:space="preserve"> dan </w:t>
      </w:r>
      <w:r w:rsidRPr="007D01E5">
        <w:rPr>
          <w:rFonts w:ascii="Tw Cen MT" w:eastAsiaTheme="minorHAnsi" w:hAnsi="Tw Cen MT"/>
          <w:i/>
          <w:sz w:val="24"/>
          <w:szCs w:val="24"/>
        </w:rPr>
        <w:t>Colifecal</w:t>
      </w:r>
      <w:r>
        <w:rPr>
          <w:rFonts w:ascii="Tw Cen MT" w:eastAsiaTheme="minorHAnsi" w:hAnsi="Tw Cen MT"/>
          <w:sz w:val="24"/>
          <w:szCs w:val="24"/>
        </w:rPr>
        <w:t xml:space="preserve"> yang ditandai </w:t>
      </w:r>
      <w:r w:rsidRPr="007D01E5">
        <w:rPr>
          <w:rFonts w:ascii="Tw Cen MT" w:eastAsiaTheme="minorHAnsi" w:hAnsi="Tw Cen MT"/>
          <w:sz w:val="24"/>
          <w:szCs w:val="24"/>
        </w:rPr>
        <w:t xml:space="preserve">ditandai dengan tidak terbentuknya gelembung gas pada tabung </w:t>
      </w:r>
      <w:proofErr w:type="gramStart"/>
      <w:r w:rsidRPr="007D01E5">
        <w:rPr>
          <w:rFonts w:ascii="Tw Cen MT" w:eastAsiaTheme="minorHAnsi" w:hAnsi="Tw Cen MT"/>
          <w:sz w:val="24"/>
          <w:szCs w:val="24"/>
        </w:rPr>
        <w:t>durham  pada</w:t>
      </w:r>
      <w:proofErr w:type="gramEnd"/>
      <w:r w:rsidRPr="007D01E5">
        <w:rPr>
          <w:rFonts w:ascii="Tw Cen MT" w:eastAsiaTheme="minorHAnsi" w:hAnsi="Tw Cen MT"/>
          <w:sz w:val="24"/>
          <w:szCs w:val="24"/>
        </w:rPr>
        <w:t xml:space="preserve"> uji pendahuluan</w:t>
      </w:r>
      <w:r>
        <w:rPr>
          <w:rFonts w:ascii="Tw Cen MT" w:eastAsiaTheme="minorHAnsi" w:hAnsi="Tw Cen MT"/>
          <w:sz w:val="24"/>
          <w:szCs w:val="24"/>
        </w:rPr>
        <w:t>.</w:t>
      </w:r>
    </w:p>
    <w:p w:rsidR="00121986" w:rsidRPr="001C3756" w:rsidRDefault="00121986" w:rsidP="008E2EB5">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 xml:space="preserve">UCAPAN TERIMA KASIH </w:t>
      </w:r>
    </w:p>
    <w:p w:rsidR="00121986" w:rsidRPr="001C3756" w:rsidRDefault="00392849" w:rsidP="008E2EB5">
      <w:pPr>
        <w:tabs>
          <w:tab w:val="left" w:pos="426"/>
        </w:tabs>
        <w:spacing w:line="240" w:lineRule="auto"/>
        <w:contextualSpacing/>
        <w:jc w:val="both"/>
        <w:rPr>
          <w:rFonts w:ascii="Tw Cen MT" w:hAnsi="Tw Cen MT"/>
          <w:sz w:val="24"/>
          <w:szCs w:val="24"/>
        </w:rPr>
      </w:pPr>
      <w:proofErr w:type="gramStart"/>
      <w:r>
        <w:rPr>
          <w:rFonts w:ascii="Tw Cen MT" w:eastAsia="Twentieth Century" w:hAnsi="Tw Cen MT" w:cs="Twentieth Century"/>
          <w:sz w:val="24"/>
          <w:szCs w:val="24"/>
        </w:rPr>
        <w:t>Penelitian ini dapat terlaksana dengan baik berkat bantuan dari berbagai pihak, selain itu peneliti mengucapkan terimakasih kepada Prodi Sarjana Farmasi Universitas Abdurrab yang telah memfasilitasi penelitian di laboratorium mikrobiologi Universitas Abdurrab</w:t>
      </w:r>
      <w:r w:rsidR="00121986" w:rsidRPr="001C3756">
        <w:rPr>
          <w:rFonts w:ascii="Tw Cen MT" w:hAnsi="Tw Cen MT"/>
          <w:sz w:val="24"/>
          <w:szCs w:val="24"/>
        </w:rPr>
        <w:t>.</w:t>
      </w:r>
      <w:proofErr w:type="gramEnd"/>
    </w:p>
    <w:p w:rsidR="005E44FD" w:rsidRDefault="005E44FD" w:rsidP="005E44FD">
      <w:pPr>
        <w:autoSpaceDE w:val="0"/>
        <w:autoSpaceDN w:val="0"/>
        <w:adjustRightInd w:val="0"/>
        <w:spacing w:after="0" w:line="240" w:lineRule="auto"/>
        <w:jc w:val="both"/>
        <w:rPr>
          <w:rFonts w:ascii="Tw Cen MT" w:hAnsi="Tw Cen MT"/>
          <w:b/>
          <w:bCs/>
          <w:sz w:val="24"/>
          <w:szCs w:val="24"/>
        </w:rPr>
      </w:pPr>
    </w:p>
    <w:p w:rsidR="001F708D" w:rsidRPr="001C3756" w:rsidRDefault="001F708D" w:rsidP="008E2EB5">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DAFTAR PUSTAKA</w:t>
      </w:r>
    </w:p>
    <w:p w:rsidR="00392849" w:rsidRPr="00B30DCD" w:rsidRDefault="001F708D" w:rsidP="00392849">
      <w:pPr>
        <w:spacing w:after="0" w:line="240" w:lineRule="auto"/>
        <w:ind w:left="567" w:hanging="567"/>
        <w:jc w:val="both"/>
        <w:rPr>
          <w:rFonts w:ascii="Tw Cen MT" w:hAnsi="Tw Cen MT"/>
          <w:sz w:val="24"/>
          <w:szCs w:val="24"/>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 xml:space="preserve"> </w:t>
      </w:r>
      <w:r w:rsidR="00ED399A">
        <w:rPr>
          <w:rFonts w:ascii="Tw Cen MT" w:hAnsi="Tw Cen MT"/>
          <w:color w:val="0D0D0D"/>
          <w:sz w:val="24"/>
          <w:szCs w:val="23"/>
        </w:rPr>
        <w:tab/>
      </w:r>
      <w:r w:rsidR="00392849">
        <w:rPr>
          <w:rFonts w:ascii="Tw Cen MT" w:hAnsi="Tw Cen MT"/>
          <w:sz w:val="24"/>
          <w:szCs w:val="24"/>
        </w:rPr>
        <w:t>Muhandri, T dan O, Rezki, “</w:t>
      </w:r>
      <w:r w:rsidR="00392849" w:rsidRPr="00B30DCD">
        <w:rPr>
          <w:rFonts w:ascii="Tw Cen MT" w:hAnsi="Tw Cen MT"/>
          <w:sz w:val="24"/>
          <w:szCs w:val="24"/>
        </w:rPr>
        <w:t>Perbaikan Mutu dan Penyusunan Instruksi Kerja Pada Pembuatan Keripik Sanjai Balado Nina di Bukittinggi</w:t>
      </w:r>
      <w:r w:rsidR="00392849">
        <w:rPr>
          <w:rFonts w:ascii="Tw Cen MT" w:hAnsi="Tw Cen MT"/>
          <w:sz w:val="24"/>
          <w:szCs w:val="24"/>
        </w:rPr>
        <w:t>”,</w:t>
      </w:r>
      <w:r w:rsidR="00392849" w:rsidRPr="00B30DCD">
        <w:rPr>
          <w:rFonts w:ascii="Tw Cen MT" w:hAnsi="Tw Cen MT"/>
          <w:sz w:val="24"/>
          <w:szCs w:val="24"/>
        </w:rPr>
        <w:t xml:space="preserve"> </w:t>
      </w:r>
      <w:r w:rsidR="00392849" w:rsidRPr="00B30DCD">
        <w:rPr>
          <w:rFonts w:ascii="Tw Cen MT" w:hAnsi="Tw Cen MT"/>
          <w:i/>
          <w:sz w:val="24"/>
          <w:szCs w:val="24"/>
        </w:rPr>
        <w:t>Jurnal Ilmiah Pengabdian Kepada Masyarakat</w:t>
      </w:r>
      <w:r w:rsidR="00392849">
        <w:rPr>
          <w:rFonts w:ascii="Tw Cen MT" w:hAnsi="Tw Cen MT"/>
          <w:sz w:val="24"/>
          <w:szCs w:val="24"/>
        </w:rPr>
        <w:t xml:space="preserve">, </w:t>
      </w:r>
      <w:r w:rsidR="00392849" w:rsidRPr="00B30DCD">
        <w:rPr>
          <w:rFonts w:ascii="Tw Cen MT" w:hAnsi="Tw Cen MT"/>
          <w:sz w:val="24"/>
          <w:szCs w:val="24"/>
        </w:rPr>
        <w:t>2</w:t>
      </w:r>
      <w:r w:rsidR="00392849">
        <w:rPr>
          <w:rFonts w:ascii="Tw Cen MT" w:hAnsi="Tw Cen MT"/>
          <w:sz w:val="24"/>
          <w:szCs w:val="24"/>
        </w:rPr>
        <w:t>(1), 2016</w:t>
      </w:r>
    </w:p>
    <w:p w:rsidR="00392849" w:rsidRPr="00B30DCD" w:rsidRDefault="00392849" w:rsidP="00392849">
      <w:pPr>
        <w:pStyle w:val="ListParagraph"/>
        <w:spacing w:after="0" w:line="240" w:lineRule="auto"/>
        <w:ind w:left="567" w:hanging="567"/>
        <w:jc w:val="both"/>
        <w:rPr>
          <w:rFonts w:ascii="Tw Cen MT" w:hAnsi="Tw Cen MT"/>
          <w:sz w:val="24"/>
          <w:szCs w:val="24"/>
          <w:lang w:val="id-ID"/>
        </w:rPr>
      </w:pPr>
      <w:r>
        <w:rPr>
          <w:rFonts w:ascii="Tw Cen MT" w:hAnsi="Tw Cen MT"/>
          <w:sz w:val="24"/>
          <w:szCs w:val="24"/>
        </w:rPr>
        <w:t>[2]</w:t>
      </w:r>
      <w:r>
        <w:rPr>
          <w:rFonts w:ascii="Tw Cen MT" w:hAnsi="Tw Cen MT"/>
          <w:sz w:val="24"/>
          <w:szCs w:val="24"/>
        </w:rPr>
        <w:tab/>
        <w:t>Standar Nasional Indonesia, “</w:t>
      </w:r>
      <w:r w:rsidRPr="00E57579">
        <w:rPr>
          <w:rFonts w:ascii="Tw Cen MT" w:hAnsi="Tw Cen MT"/>
          <w:i/>
          <w:sz w:val="24"/>
          <w:szCs w:val="24"/>
        </w:rPr>
        <w:t>Batas Maksimum Cemaran Mikroba Pangan</w:t>
      </w:r>
      <w:r w:rsidRPr="00E57579">
        <w:rPr>
          <w:rFonts w:ascii="Tw Cen MT" w:hAnsi="Tw Cen MT"/>
          <w:sz w:val="24"/>
          <w:szCs w:val="24"/>
        </w:rPr>
        <w:t xml:space="preserve"> </w:t>
      </w:r>
      <w:r w:rsidRPr="00B30DCD">
        <w:rPr>
          <w:rFonts w:ascii="Tw Cen MT" w:hAnsi="Tw Cen MT"/>
          <w:i/>
          <w:sz w:val="24"/>
          <w:szCs w:val="24"/>
        </w:rPr>
        <w:t xml:space="preserve">SNI </w:t>
      </w:r>
      <w:proofErr w:type="gramStart"/>
      <w:r w:rsidRPr="00B30DCD">
        <w:rPr>
          <w:rFonts w:ascii="Tw Cen MT" w:hAnsi="Tw Cen MT"/>
          <w:i/>
          <w:sz w:val="24"/>
          <w:szCs w:val="24"/>
        </w:rPr>
        <w:t>7388 :</w:t>
      </w:r>
      <w:proofErr w:type="gramEnd"/>
      <w:r w:rsidRPr="00B30DCD">
        <w:rPr>
          <w:rFonts w:ascii="Tw Cen MT" w:hAnsi="Tw Cen MT"/>
          <w:i/>
          <w:sz w:val="24"/>
          <w:szCs w:val="24"/>
        </w:rPr>
        <w:t xml:space="preserve"> 2009</w:t>
      </w:r>
      <w:r>
        <w:rPr>
          <w:rFonts w:ascii="Tw Cen MT" w:hAnsi="Tw Cen MT"/>
          <w:i/>
          <w:sz w:val="24"/>
          <w:szCs w:val="24"/>
        </w:rPr>
        <w:t>”</w:t>
      </w:r>
      <w:r>
        <w:rPr>
          <w:rFonts w:ascii="Tw Cen MT" w:hAnsi="Tw Cen MT"/>
          <w:sz w:val="24"/>
          <w:szCs w:val="24"/>
        </w:rPr>
        <w:t xml:space="preserve">, Jakarta: </w:t>
      </w:r>
      <w:r w:rsidRPr="00E57579">
        <w:rPr>
          <w:rFonts w:ascii="Tw Cen MT" w:hAnsi="Tw Cen MT"/>
          <w:sz w:val="24"/>
          <w:szCs w:val="24"/>
        </w:rPr>
        <w:t>Badan Standarisasi Nasional</w:t>
      </w:r>
      <w:r>
        <w:rPr>
          <w:rFonts w:ascii="Tw Cen MT" w:hAnsi="Tw Cen MT"/>
          <w:sz w:val="24"/>
          <w:szCs w:val="24"/>
        </w:rPr>
        <w:t>, 2009</w:t>
      </w:r>
    </w:p>
    <w:p w:rsidR="00392849" w:rsidRPr="00424085" w:rsidRDefault="00392849" w:rsidP="00392849">
      <w:pPr>
        <w:tabs>
          <w:tab w:val="left" w:pos="426"/>
        </w:tabs>
        <w:spacing w:after="0" w:line="240" w:lineRule="auto"/>
        <w:ind w:left="567" w:hanging="567"/>
        <w:jc w:val="both"/>
        <w:rPr>
          <w:rFonts w:ascii="Tw Cen MT" w:hAnsi="Tw Cen MT"/>
          <w:sz w:val="24"/>
          <w:szCs w:val="24"/>
        </w:rPr>
      </w:pPr>
      <w:r>
        <w:rPr>
          <w:rFonts w:ascii="Tw Cen MT" w:hAnsi="Tw Cen MT"/>
          <w:sz w:val="24"/>
          <w:szCs w:val="24"/>
        </w:rPr>
        <w:t xml:space="preserve">[3] </w:t>
      </w:r>
      <w:r>
        <w:rPr>
          <w:rFonts w:ascii="Tw Cen MT" w:hAnsi="Tw Cen MT"/>
          <w:sz w:val="24"/>
          <w:szCs w:val="24"/>
        </w:rPr>
        <w:tab/>
      </w:r>
      <w:r>
        <w:rPr>
          <w:rFonts w:ascii="Tw Cen MT" w:hAnsi="Tw Cen MT"/>
          <w:sz w:val="24"/>
          <w:szCs w:val="24"/>
        </w:rPr>
        <w:tab/>
        <w:t>Radji</w:t>
      </w:r>
      <w:r w:rsidRPr="00B30DCD">
        <w:rPr>
          <w:rFonts w:ascii="Tw Cen MT" w:hAnsi="Tw Cen MT"/>
          <w:sz w:val="24"/>
          <w:szCs w:val="24"/>
        </w:rPr>
        <w:t>, M</w:t>
      </w:r>
      <w:r>
        <w:rPr>
          <w:rFonts w:ascii="Tw Cen MT" w:hAnsi="Tw Cen MT"/>
          <w:sz w:val="24"/>
          <w:szCs w:val="24"/>
        </w:rPr>
        <w:t>., “</w:t>
      </w:r>
      <w:r w:rsidRPr="00B30DCD">
        <w:rPr>
          <w:rFonts w:ascii="Tw Cen MT" w:hAnsi="Tw Cen MT"/>
          <w:i/>
          <w:sz w:val="24"/>
          <w:szCs w:val="24"/>
        </w:rPr>
        <w:t xml:space="preserve">Buku </w:t>
      </w:r>
      <w:r>
        <w:rPr>
          <w:rFonts w:ascii="Tw Cen MT" w:hAnsi="Tw Cen MT"/>
          <w:i/>
          <w:sz w:val="24"/>
          <w:szCs w:val="24"/>
        </w:rPr>
        <w:t xml:space="preserve">  </w:t>
      </w:r>
      <w:proofErr w:type="gramStart"/>
      <w:r w:rsidRPr="00B30DCD">
        <w:rPr>
          <w:rFonts w:ascii="Tw Cen MT" w:hAnsi="Tw Cen MT"/>
          <w:i/>
          <w:sz w:val="24"/>
          <w:szCs w:val="24"/>
        </w:rPr>
        <w:t>Ajar</w:t>
      </w:r>
      <w:proofErr w:type="gramEnd"/>
      <w:r>
        <w:rPr>
          <w:rFonts w:ascii="Tw Cen MT" w:hAnsi="Tw Cen MT"/>
          <w:i/>
          <w:sz w:val="24"/>
          <w:szCs w:val="24"/>
        </w:rPr>
        <w:t xml:space="preserve">  </w:t>
      </w:r>
      <w:r w:rsidRPr="00B30DCD">
        <w:rPr>
          <w:rFonts w:ascii="Tw Cen MT" w:hAnsi="Tw Cen MT"/>
          <w:i/>
          <w:sz w:val="24"/>
          <w:szCs w:val="24"/>
        </w:rPr>
        <w:t xml:space="preserve"> Mikrobiologi</w:t>
      </w:r>
      <w:r>
        <w:rPr>
          <w:rFonts w:ascii="Tw Cen MT" w:hAnsi="Tw Cen MT"/>
          <w:i/>
          <w:sz w:val="24"/>
          <w:szCs w:val="24"/>
        </w:rPr>
        <w:t>”,</w:t>
      </w:r>
      <w:r>
        <w:rPr>
          <w:rFonts w:ascii="Tw Cen MT" w:hAnsi="Tw Cen MT"/>
          <w:sz w:val="24"/>
          <w:szCs w:val="24"/>
        </w:rPr>
        <w:t xml:space="preserve">    Jakarta: </w:t>
      </w:r>
      <w:r w:rsidRPr="00B30DCD">
        <w:rPr>
          <w:rFonts w:ascii="Tw Cen MT" w:hAnsi="Tw Cen MT"/>
          <w:sz w:val="24"/>
          <w:szCs w:val="24"/>
        </w:rPr>
        <w:t>Buku Kedokteran EGC</w:t>
      </w:r>
      <w:r>
        <w:rPr>
          <w:rFonts w:ascii="Tw Cen MT" w:hAnsi="Tw Cen MT"/>
          <w:sz w:val="24"/>
          <w:szCs w:val="24"/>
        </w:rPr>
        <w:t>, 2009</w:t>
      </w:r>
    </w:p>
    <w:p w:rsidR="00392849" w:rsidRPr="00E57579" w:rsidRDefault="00392849" w:rsidP="00392849">
      <w:pPr>
        <w:pStyle w:val="ListParagraph"/>
        <w:tabs>
          <w:tab w:val="left" w:pos="426"/>
          <w:tab w:val="left" w:pos="709"/>
        </w:tabs>
        <w:spacing w:after="0" w:line="240" w:lineRule="auto"/>
        <w:ind w:left="567" w:hanging="567"/>
        <w:jc w:val="both"/>
        <w:rPr>
          <w:rFonts w:ascii="Tw Cen MT" w:hAnsi="Tw Cen MT"/>
          <w:sz w:val="24"/>
          <w:szCs w:val="24"/>
        </w:rPr>
      </w:pPr>
      <w:r>
        <w:rPr>
          <w:rFonts w:ascii="Tw Cen MT" w:hAnsi="Tw Cen MT"/>
          <w:sz w:val="24"/>
          <w:szCs w:val="24"/>
        </w:rPr>
        <w:t xml:space="preserve">[4] </w:t>
      </w:r>
      <w:r>
        <w:rPr>
          <w:rFonts w:ascii="Tw Cen MT" w:hAnsi="Tw Cen MT"/>
          <w:sz w:val="24"/>
          <w:szCs w:val="24"/>
        </w:rPr>
        <w:tab/>
      </w:r>
      <w:r>
        <w:rPr>
          <w:rFonts w:ascii="Tw Cen MT" w:hAnsi="Tw Cen MT"/>
          <w:sz w:val="24"/>
          <w:szCs w:val="24"/>
        </w:rPr>
        <w:tab/>
        <w:t>Karsniah, L.</w:t>
      </w:r>
      <w:r w:rsidRPr="00E57579">
        <w:rPr>
          <w:rFonts w:ascii="Tw Cen MT" w:hAnsi="Tw Cen MT"/>
          <w:sz w:val="24"/>
          <w:szCs w:val="24"/>
        </w:rPr>
        <w:t xml:space="preserve"> </w:t>
      </w:r>
      <w:r>
        <w:rPr>
          <w:rFonts w:ascii="Tw Cen MT" w:hAnsi="Tw Cen MT"/>
          <w:sz w:val="24"/>
          <w:szCs w:val="24"/>
        </w:rPr>
        <w:t xml:space="preserve">  </w:t>
      </w:r>
      <w:proofErr w:type="gramStart"/>
      <w:r>
        <w:rPr>
          <w:rFonts w:ascii="Tw Cen MT" w:hAnsi="Tw Cen MT"/>
          <w:sz w:val="24"/>
          <w:szCs w:val="24"/>
        </w:rPr>
        <w:t>dan</w:t>
      </w:r>
      <w:proofErr w:type="gramEnd"/>
      <w:r>
        <w:rPr>
          <w:rFonts w:ascii="Tw Cen MT" w:hAnsi="Tw Cen MT"/>
          <w:sz w:val="24"/>
          <w:szCs w:val="24"/>
        </w:rPr>
        <w:t xml:space="preserve">   </w:t>
      </w:r>
      <w:r w:rsidRPr="00E57579">
        <w:rPr>
          <w:rFonts w:ascii="Tw Cen MT" w:hAnsi="Tw Cen MT"/>
          <w:sz w:val="24"/>
          <w:szCs w:val="24"/>
        </w:rPr>
        <w:t>H. M., Suharto</w:t>
      </w:r>
      <w:r>
        <w:rPr>
          <w:rFonts w:ascii="Tw Cen MT" w:hAnsi="Tw Cen MT"/>
          <w:sz w:val="24"/>
          <w:szCs w:val="24"/>
        </w:rPr>
        <w:t>,  “</w:t>
      </w:r>
      <w:r w:rsidRPr="00233136">
        <w:rPr>
          <w:rFonts w:ascii="Tw Cen MT" w:hAnsi="Tw Cen MT"/>
          <w:i/>
          <w:sz w:val="24"/>
          <w:szCs w:val="24"/>
        </w:rPr>
        <w:t>Bakteri Gram Negatif</w:t>
      </w:r>
      <w:r>
        <w:rPr>
          <w:rFonts w:ascii="Tw Cen MT" w:hAnsi="Tw Cen MT"/>
          <w:sz w:val="24"/>
          <w:szCs w:val="24"/>
        </w:rPr>
        <w:t>”, Jakarta: Binarupa  A</w:t>
      </w:r>
      <w:r w:rsidRPr="00E57579">
        <w:rPr>
          <w:rFonts w:ascii="Tw Cen MT" w:hAnsi="Tw Cen MT"/>
          <w:sz w:val="24"/>
          <w:szCs w:val="24"/>
        </w:rPr>
        <w:t>k</w:t>
      </w:r>
      <w:r>
        <w:rPr>
          <w:rFonts w:ascii="Tw Cen MT" w:hAnsi="Tw Cen MT"/>
          <w:sz w:val="24"/>
          <w:szCs w:val="24"/>
        </w:rPr>
        <w:t>sara, 2012</w:t>
      </w:r>
    </w:p>
    <w:p w:rsidR="00392849" w:rsidRPr="00424085" w:rsidRDefault="00392849" w:rsidP="00392849">
      <w:pPr>
        <w:pStyle w:val="ListParagraph"/>
        <w:tabs>
          <w:tab w:val="left" w:pos="142"/>
        </w:tabs>
        <w:spacing w:after="0" w:line="240" w:lineRule="auto"/>
        <w:ind w:left="567" w:hanging="567"/>
        <w:jc w:val="both"/>
        <w:rPr>
          <w:rFonts w:ascii="Tw Cen MT" w:hAnsi="Tw Cen MT"/>
          <w:i/>
          <w:sz w:val="24"/>
          <w:szCs w:val="24"/>
        </w:rPr>
      </w:pPr>
      <w:r>
        <w:rPr>
          <w:rFonts w:ascii="Tw Cen MT" w:hAnsi="Tw Cen MT"/>
          <w:sz w:val="24"/>
          <w:szCs w:val="24"/>
        </w:rPr>
        <w:lastRenderedPageBreak/>
        <w:t>[5]</w:t>
      </w:r>
      <w:r>
        <w:rPr>
          <w:rFonts w:ascii="Tw Cen MT" w:hAnsi="Tw Cen MT"/>
          <w:sz w:val="24"/>
          <w:szCs w:val="24"/>
        </w:rPr>
        <w:tab/>
        <w:t xml:space="preserve">Harti, A. S., </w:t>
      </w:r>
      <w:r>
        <w:rPr>
          <w:rFonts w:ascii="Tw Cen MT" w:hAnsi="Tw Cen MT"/>
          <w:i/>
          <w:sz w:val="24"/>
          <w:szCs w:val="24"/>
        </w:rPr>
        <w:t xml:space="preserve">Mirobiologi Kesehatan, </w:t>
      </w:r>
      <w:r w:rsidRPr="00392849">
        <w:rPr>
          <w:rFonts w:ascii="Tw Cen MT" w:hAnsi="Tw Cen MT"/>
          <w:sz w:val="24"/>
          <w:szCs w:val="24"/>
        </w:rPr>
        <w:t>Yogyakarta</w:t>
      </w:r>
      <w:r>
        <w:rPr>
          <w:rFonts w:ascii="Tw Cen MT" w:hAnsi="Tw Cen MT"/>
          <w:sz w:val="24"/>
          <w:szCs w:val="24"/>
        </w:rPr>
        <w:t xml:space="preserve">: CV Andi Offest, </w:t>
      </w:r>
      <w:r w:rsidRPr="00424085">
        <w:rPr>
          <w:rFonts w:ascii="Tw Cen MT" w:hAnsi="Tw Cen MT"/>
          <w:sz w:val="24"/>
          <w:szCs w:val="24"/>
        </w:rPr>
        <w:t>2015</w:t>
      </w:r>
    </w:p>
    <w:p w:rsidR="00392849" w:rsidRPr="001A730C" w:rsidRDefault="00392849" w:rsidP="00392849">
      <w:pPr>
        <w:pStyle w:val="ListParagraph"/>
        <w:spacing w:after="0" w:line="240" w:lineRule="auto"/>
        <w:ind w:left="567" w:hanging="567"/>
        <w:jc w:val="both"/>
        <w:rPr>
          <w:rFonts w:ascii="Tw Cen MT" w:hAnsi="Tw Cen MT"/>
          <w:sz w:val="24"/>
          <w:szCs w:val="24"/>
        </w:rPr>
      </w:pPr>
      <w:r>
        <w:rPr>
          <w:rFonts w:ascii="Tw Cen MT" w:hAnsi="Tw Cen MT"/>
          <w:sz w:val="24"/>
          <w:szCs w:val="24"/>
        </w:rPr>
        <w:t>[6]</w:t>
      </w:r>
      <w:r>
        <w:rPr>
          <w:rFonts w:ascii="Tw Cen MT" w:hAnsi="Tw Cen MT"/>
          <w:sz w:val="24"/>
          <w:szCs w:val="24"/>
        </w:rPr>
        <w:tab/>
        <w:t>Pratiwi, S.</w:t>
      </w:r>
      <w:r w:rsidR="001D5771">
        <w:rPr>
          <w:rFonts w:ascii="Tw Cen MT" w:hAnsi="Tw Cen MT"/>
          <w:sz w:val="24"/>
          <w:szCs w:val="24"/>
        </w:rPr>
        <w:t>, “</w:t>
      </w:r>
      <w:r w:rsidR="001D5771">
        <w:rPr>
          <w:rFonts w:ascii="Tw Cen MT" w:hAnsi="Tw Cen MT"/>
          <w:i/>
          <w:sz w:val="24"/>
          <w:szCs w:val="24"/>
        </w:rPr>
        <w:t xml:space="preserve">Mikrobiologi </w:t>
      </w:r>
      <w:r w:rsidRPr="00E57579">
        <w:rPr>
          <w:rFonts w:ascii="Tw Cen MT" w:hAnsi="Tw Cen MT"/>
          <w:i/>
          <w:sz w:val="24"/>
          <w:szCs w:val="24"/>
        </w:rPr>
        <w:t>Farmasi</w:t>
      </w:r>
      <w:r w:rsidR="001D5771">
        <w:rPr>
          <w:rFonts w:ascii="Tw Cen MT" w:hAnsi="Tw Cen MT"/>
          <w:i/>
          <w:sz w:val="24"/>
          <w:szCs w:val="24"/>
        </w:rPr>
        <w:t>”</w:t>
      </w:r>
      <w:r w:rsidR="001D5771">
        <w:rPr>
          <w:rFonts w:ascii="Tw Cen MT" w:hAnsi="Tw Cen MT"/>
          <w:sz w:val="24"/>
          <w:szCs w:val="24"/>
        </w:rPr>
        <w:t>,</w:t>
      </w:r>
      <w:r>
        <w:rPr>
          <w:rFonts w:ascii="Tw Cen MT" w:hAnsi="Tw Cen MT"/>
          <w:sz w:val="24"/>
          <w:szCs w:val="24"/>
        </w:rPr>
        <w:t xml:space="preserve">   </w:t>
      </w:r>
      <w:r w:rsidRPr="001A730C">
        <w:rPr>
          <w:rFonts w:ascii="Tw Cen MT" w:hAnsi="Tw Cen MT"/>
          <w:sz w:val="24"/>
          <w:szCs w:val="24"/>
        </w:rPr>
        <w:t>Yogyakarta: Erlangga</w:t>
      </w:r>
      <w:r w:rsidR="001D5771">
        <w:rPr>
          <w:rFonts w:ascii="Tw Cen MT" w:hAnsi="Tw Cen MT"/>
          <w:sz w:val="24"/>
          <w:szCs w:val="24"/>
        </w:rPr>
        <w:t xml:space="preserve">, </w:t>
      </w:r>
      <w:r w:rsidRPr="001A730C">
        <w:rPr>
          <w:rFonts w:ascii="Tw Cen MT" w:hAnsi="Tw Cen MT"/>
          <w:sz w:val="24"/>
          <w:szCs w:val="24"/>
        </w:rPr>
        <w:t>2009</w:t>
      </w:r>
    </w:p>
    <w:p w:rsidR="00392849" w:rsidRPr="00F47E3F" w:rsidRDefault="00392849" w:rsidP="00392849">
      <w:pPr>
        <w:pStyle w:val="ListParagraph"/>
        <w:tabs>
          <w:tab w:val="left" w:pos="0"/>
          <w:tab w:val="left" w:pos="1560"/>
        </w:tabs>
        <w:spacing w:after="0" w:line="240" w:lineRule="auto"/>
        <w:ind w:left="567" w:hanging="567"/>
        <w:jc w:val="both"/>
        <w:rPr>
          <w:rFonts w:ascii="Tw Cen MT" w:eastAsia="Twentieth Century" w:hAnsi="Tw Cen MT" w:cs="Twentieth Century"/>
          <w:sz w:val="24"/>
          <w:szCs w:val="24"/>
        </w:rPr>
      </w:pPr>
      <w:r>
        <w:rPr>
          <w:rFonts w:ascii="Tw Cen MT" w:hAnsi="Tw Cen MT"/>
          <w:sz w:val="24"/>
          <w:szCs w:val="24"/>
        </w:rPr>
        <w:t xml:space="preserve">[7] </w:t>
      </w:r>
      <w:r>
        <w:rPr>
          <w:rFonts w:ascii="Tw Cen MT" w:hAnsi="Tw Cen MT"/>
          <w:sz w:val="24"/>
          <w:szCs w:val="24"/>
        </w:rPr>
        <w:tab/>
      </w:r>
      <w:r w:rsidRPr="00E57579">
        <w:rPr>
          <w:rFonts w:ascii="Tw Cen MT" w:hAnsi="Tw Cen MT"/>
          <w:sz w:val="24"/>
          <w:szCs w:val="24"/>
        </w:rPr>
        <w:t xml:space="preserve">Novel, S., S. </w:t>
      </w:r>
      <w:r>
        <w:rPr>
          <w:rFonts w:ascii="Tw Cen MT" w:hAnsi="Tw Cen MT"/>
          <w:sz w:val="24"/>
          <w:szCs w:val="24"/>
        </w:rPr>
        <w:t xml:space="preserve"> </w:t>
      </w:r>
      <w:r w:rsidRPr="00E57579">
        <w:rPr>
          <w:rFonts w:ascii="Tw Cen MT" w:hAnsi="Tw Cen MT"/>
          <w:sz w:val="24"/>
          <w:szCs w:val="24"/>
        </w:rPr>
        <w:t>Wulan</w:t>
      </w:r>
      <w:r>
        <w:rPr>
          <w:rFonts w:ascii="Tw Cen MT" w:hAnsi="Tw Cen MT"/>
          <w:sz w:val="24"/>
          <w:szCs w:val="24"/>
        </w:rPr>
        <w:t xml:space="preserve">dari, A.P dan </w:t>
      </w:r>
      <w:r w:rsidR="001D5771">
        <w:rPr>
          <w:rFonts w:ascii="Tw Cen MT" w:hAnsi="Tw Cen MT"/>
          <w:sz w:val="24"/>
          <w:szCs w:val="24"/>
        </w:rPr>
        <w:t xml:space="preserve">Safitri, </w:t>
      </w:r>
      <w:r>
        <w:rPr>
          <w:rFonts w:ascii="Tw Cen MT" w:hAnsi="Tw Cen MT"/>
          <w:sz w:val="24"/>
          <w:szCs w:val="24"/>
        </w:rPr>
        <w:t>R.</w:t>
      </w:r>
      <w:r w:rsidR="001D5771">
        <w:rPr>
          <w:rFonts w:ascii="Tw Cen MT" w:hAnsi="Tw Cen MT"/>
          <w:sz w:val="24"/>
          <w:szCs w:val="24"/>
        </w:rPr>
        <w:t>, “</w:t>
      </w:r>
      <w:r w:rsidRPr="001D5771">
        <w:rPr>
          <w:rFonts w:ascii="Tw Cen MT" w:hAnsi="Tw Cen MT"/>
          <w:i/>
          <w:sz w:val="24"/>
          <w:szCs w:val="24"/>
        </w:rPr>
        <w:t>Praktikum Mikrobiologi Dasar</w:t>
      </w:r>
      <w:r w:rsidR="001D5771">
        <w:rPr>
          <w:rFonts w:ascii="Tw Cen MT" w:hAnsi="Tw Cen MT"/>
          <w:i/>
          <w:sz w:val="24"/>
          <w:szCs w:val="24"/>
        </w:rPr>
        <w:t>”</w:t>
      </w:r>
      <w:r w:rsidR="001D5771">
        <w:rPr>
          <w:rFonts w:ascii="Tw Cen MT" w:hAnsi="Tw Cen MT"/>
          <w:sz w:val="24"/>
          <w:szCs w:val="24"/>
        </w:rPr>
        <w:t>,</w:t>
      </w:r>
      <w:r>
        <w:rPr>
          <w:rFonts w:ascii="Tw Cen MT" w:hAnsi="Tw Cen MT"/>
          <w:sz w:val="24"/>
          <w:szCs w:val="24"/>
        </w:rPr>
        <w:t xml:space="preserve"> </w:t>
      </w:r>
      <w:r w:rsidR="001D5771">
        <w:rPr>
          <w:rFonts w:ascii="Tw Cen MT" w:hAnsi="Tw Cen MT"/>
          <w:sz w:val="24"/>
          <w:szCs w:val="24"/>
        </w:rPr>
        <w:t>Jakarta: CV Trans Info Media,</w:t>
      </w:r>
      <w:r>
        <w:rPr>
          <w:rFonts w:ascii="Tw Cen MT" w:hAnsi="Tw Cen MT"/>
          <w:sz w:val="24"/>
          <w:szCs w:val="24"/>
        </w:rPr>
        <w:t xml:space="preserve"> 2010</w:t>
      </w:r>
    </w:p>
    <w:p w:rsidR="00392849" w:rsidRPr="00E57579" w:rsidRDefault="00392849" w:rsidP="00392849">
      <w:pPr>
        <w:pStyle w:val="ListParagraph"/>
        <w:tabs>
          <w:tab w:val="left" w:pos="0"/>
          <w:tab w:val="left" w:pos="1350"/>
        </w:tabs>
        <w:spacing w:after="0" w:line="240" w:lineRule="auto"/>
        <w:ind w:left="567" w:hanging="567"/>
        <w:jc w:val="both"/>
        <w:rPr>
          <w:rFonts w:ascii="Tw Cen MT" w:hAnsi="Tw Cen MT"/>
          <w:sz w:val="24"/>
          <w:szCs w:val="24"/>
        </w:rPr>
      </w:pPr>
      <w:r>
        <w:rPr>
          <w:rFonts w:ascii="Tw Cen MT" w:hAnsi="Tw Cen MT"/>
          <w:sz w:val="24"/>
          <w:szCs w:val="24"/>
        </w:rPr>
        <w:t>[8]</w:t>
      </w:r>
      <w:r>
        <w:rPr>
          <w:rFonts w:ascii="Tw Cen MT" w:hAnsi="Tw Cen MT"/>
          <w:sz w:val="24"/>
          <w:szCs w:val="24"/>
        </w:rPr>
        <w:tab/>
        <w:t>BPOM RI</w:t>
      </w:r>
      <w:r w:rsidRPr="00E57579">
        <w:rPr>
          <w:rFonts w:ascii="Tw Cen MT" w:hAnsi="Tw Cen MT"/>
          <w:sz w:val="24"/>
          <w:szCs w:val="24"/>
        </w:rPr>
        <w:t>.</w:t>
      </w:r>
      <w:r w:rsidR="001D5771">
        <w:rPr>
          <w:rFonts w:ascii="Tw Cen MT" w:hAnsi="Tw Cen MT"/>
          <w:sz w:val="24"/>
          <w:szCs w:val="24"/>
        </w:rPr>
        <w:t>,</w:t>
      </w:r>
      <w:r w:rsidRPr="00E57579">
        <w:rPr>
          <w:rFonts w:ascii="Tw Cen MT" w:hAnsi="Tw Cen MT"/>
          <w:sz w:val="24"/>
          <w:szCs w:val="24"/>
        </w:rPr>
        <w:t xml:space="preserve"> </w:t>
      </w:r>
      <w:r w:rsidR="001D5771">
        <w:rPr>
          <w:rFonts w:ascii="Tw Cen MT" w:hAnsi="Tw Cen MT"/>
          <w:sz w:val="24"/>
          <w:szCs w:val="24"/>
        </w:rPr>
        <w:t>“</w:t>
      </w:r>
      <w:r w:rsidRPr="00E57579">
        <w:rPr>
          <w:rFonts w:ascii="Tw Cen MT" w:hAnsi="Tw Cen MT"/>
          <w:i/>
          <w:sz w:val="24"/>
          <w:szCs w:val="24"/>
        </w:rPr>
        <w:t xml:space="preserve">Pengujian </w:t>
      </w:r>
      <w:r>
        <w:rPr>
          <w:rFonts w:ascii="Tw Cen MT" w:hAnsi="Tw Cen MT"/>
          <w:i/>
          <w:sz w:val="24"/>
          <w:szCs w:val="24"/>
        </w:rPr>
        <w:t xml:space="preserve"> </w:t>
      </w:r>
      <w:r w:rsidRPr="00E57579">
        <w:rPr>
          <w:rFonts w:ascii="Tw Cen MT" w:hAnsi="Tw Cen MT"/>
          <w:i/>
          <w:sz w:val="24"/>
          <w:szCs w:val="24"/>
        </w:rPr>
        <w:t>Mikrobiologi Pangan</w:t>
      </w:r>
      <w:r w:rsidR="001D5771">
        <w:rPr>
          <w:rFonts w:ascii="Tw Cen MT" w:hAnsi="Tw Cen MT"/>
          <w:i/>
          <w:sz w:val="24"/>
          <w:szCs w:val="24"/>
        </w:rPr>
        <w:t>”,</w:t>
      </w:r>
      <w:r w:rsidRPr="00E57579">
        <w:rPr>
          <w:rFonts w:ascii="Tw Cen MT" w:hAnsi="Tw Cen MT"/>
          <w:sz w:val="24"/>
          <w:szCs w:val="24"/>
        </w:rPr>
        <w:t xml:space="preserve"> Pusat Pengujian Obat   dan  Makanan Badan Pengawas Obat</w:t>
      </w:r>
      <w:r w:rsidR="001D5771">
        <w:rPr>
          <w:rFonts w:ascii="Tw Cen MT" w:hAnsi="Tw Cen MT"/>
          <w:sz w:val="24"/>
          <w:szCs w:val="24"/>
        </w:rPr>
        <w:t xml:space="preserve"> dan Makanan Republik Indonesia,</w:t>
      </w:r>
      <w:r>
        <w:rPr>
          <w:rFonts w:ascii="Tw Cen MT" w:hAnsi="Tw Cen MT"/>
          <w:sz w:val="24"/>
          <w:szCs w:val="24"/>
        </w:rPr>
        <w:t xml:space="preserve"> 2008</w:t>
      </w:r>
    </w:p>
    <w:p w:rsidR="00392849" w:rsidRPr="00E57579" w:rsidRDefault="00392849" w:rsidP="00392849">
      <w:pPr>
        <w:pStyle w:val="ListParagraph"/>
        <w:spacing w:after="0" w:line="240" w:lineRule="auto"/>
        <w:ind w:left="567" w:hanging="567"/>
        <w:jc w:val="both"/>
        <w:rPr>
          <w:rFonts w:ascii="Tw Cen MT" w:hAnsi="Tw Cen MT"/>
          <w:sz w:val="24"/>
          <w:szCs w:val="24"/>
        </w:rPr>
      </w:pPr>
      <w:r>
        <w:rPr>
          <w:rFonts w:ascii="Tw Cen MT" w:hAnsi="Tw Cen MT"/>
          <w:sz w:val="24"/>
          <w:szCs w:val="24"/>
        </w:rPr>
        <w:t xml:space="preserve">[9] </w:t>
      </w:r>
      <w:r>
        <w:rPr>
          <w:rFonts w:ascii="Tw Cen MT" w:hAnsi="Tw Cen MT"/>
          <w:sz w:val="24"/>
          <w:szCs w:val="24"/>
        </w:rPr>
        <w:tab/>
        <w:t>Pratiwi, R.</w:t>
      </w:r>
      <w:r w:rsidR="001D5771">
        <w:rPr>
          <w:rFonts w:ascii="Tw Cen MT" w:hAnsi="Tw Cen MT"/>
          <w:sz w:val="24"/>
          <w:szCs w:val="24"/>
        </w:rPr>
        <w:t>,</w:t>
      </w:r>
      <w:r>
        <w:rPr>
          <w:rFonts w:ascii="Tw Cen MT" w:hAnsi="Tw Cen MT"/>
          <w:sz w:val="24"/>
          <w:szCs w:val="24"/>
        </w:rPr>
        <w:t xml:space="preserve"> </w:t>
      </w:r>
      <w:r w:rsidR="001D5771">
        <w:rPr>
          <w:rFonts w:ascii="Tw Cen MT" w:hAnsi="Tw Cen MT"/>
          <w:sz w:val="24"/>
          <w:szCs w:val="24"/>
        </w:rPr>
        <w:t>“</w:t>
      </w:r>
      <w:r w:rsidRPr="00E57579">
        <w:rPr>
          <w:rFonts w:ascii="Tw Cen MT" w:hAnsi="Tw Cen MT"/>
          <w:sz w:val="24"/>
          <w:szCs w:val="24"/>
        </w:rPr>
        <w:t>Distribusi Bakteri Coliform di SITU Cilodong Depok Jawa Barat, Univ</w:t>
      </w:r>
      <w:r>
        <w:rPr>
          <w:rFonts w:ascii="Tw Cen MT" w:hAnsi="Tw Cen MT"/>
          <w:sz w:val="24"/>
          <w:szCs w:val="24"/>
        </w:rPr>
        <w:t>ersitas Indraprasta PGRI</w:t>
      </w:r>
      <w:r w:rsidR="001D5771">
        <w:rPr>
          <w:rFonts w:ascii="Tw Cen MT" w:hAnsi="Tw Cen MT"/>
          <w:sz w:val="24"/>
          <w:szCs w:val="24"/>
        </w:rPr>
        <w:t>”,</w:t>
      </w:r>
      <w:r w:rsidRPr="00E57579">
        <w:rPr>
          <w:rFonts w:ascii="Tw Cen MT" w:hAnsi="Tw Cen MT"/>
          <w:sz w:val="24"/>
          <w:szCs w:val="24"/>
        </w:rPr>
        <w:t xml:space="preserve"> </w:t>
      </w:r>
      <w:r w:rsidRPr="004B7375">
        <w:rPr>
          <w:rFonts w:ascii="Tw Cen MT" w:hAnsi="Tw Cen MT"/>
          <w:i/>
          <w:sz w:val="24"/>
          <w:szCs w:val="24"/>
        </w:rPr>
        <w:t>Exacta</w:t>
      </w:r>
      <w:r w:rsidR="001D5771">
        <w:rPr>
          <w:rFonts w:ascii="Tw Cen MT" w:hAnsi="Tw Cen MT"/>
          <w:i/>
          <w:sz w:val="24"/>
          <w:szCs w:val="24"/>
        </w:rPr>
        <w:t xml:space="preserve">, </w:t>
      </w:r>
      <w:r>
        <w:rPr>
          <w:rFonts w:ascii="Tw Cen MT" w:hAnsi="Tw Cen MT"/>
          <w:sz w:val="24"/>
          <w:szCs w:val="24"/>
        </w:rPr>
        <w:t>6</w:t>
      </w:r>
      <w:r w:rsidR="001D5771">
        <w:rPr>
          <w:rFonts w:ascii="Tw Cen MT" w:hAnsi="Tw Cen MT"/>
          <w:sz w:val="24"/>
          <w:szCs w:val="24"/>
        </w:rPr>
        <w:t>(</w:t>
      </w:r>
      <w:r>
        <w:rPr>
          <w:rFonts w:ascii="Tw Cen MT" w:hAnsi="Tw Cen MT"/>
          <w:sz w:val="24"/>
          <w:szCs w:val="24"/>
        </w:rPr>
        <w:t>2</w:t>
      </w:r>
      <w:r w:rsidR="001D5771">
        <w:rPr>
          <w:rFonts w:ascii="Tw Cen MT" w:hAnsi="Tw Cen MT"/>
          <w:sz w:val="24"/>
          <w:szCs w:val="24"/>
        </w:rPr>
        <w:t>)</w:t>
      </w:r>
      <w:r>
        <w:rPr>
          <w:rFonts w:ascii="Tw Cen MT" w:hAnsi="Tw Cen MT"/>
          <w:sz w:val="24"/>
          <w:szCs w:val="24"/>
        </w:rPr>
        <w:t>, 2013</w:t>
      </w:r>
    </w:p>
    <w:p w:rsidR="00392849" w:rsidRDefault="00392849" w:rsidP="00392849">
      <w:pPr>
        <w:pStyle w:val="ListParagraph"/>
        <w:spacing w:after="0" w:line="240" w:lineRule="auto"/>
        <w:ind w:left="567" w:hanging="567"/>
        <w:jc w:val="both"/>
        <w:rPr>
          <w:rFonts w:ascii="Tw Cen MT" w:hAnsi="Tw Cen MT"/>
          <w:sz w:val="24"/>
          <w:szCs w:val="24"/>
        </w:rPr>
      </w:pPr>
      <w:r>
        <w:rPr>
          <w:rFonts w:ascii="Tw Cen MT" w:hAnsi="Tw Cen MT"/>
          <w:sz w:val="24"/>
          <w:szCs w:val="24"/>
        </w:rPr>
        <w:t xml:space="preserve">[10] </w:t>
      </w:r>
      <w:r>
        <w:rPr>
          <w:rFonts w:ascii="Tw Cen MT" w:hAnsi="Tw Cen MT"/>
          <w:sz w:val="24"/>
          <w:szCs w:val="24"/>
        </w:rPr>
        <w:tab/>
      </w:r>
      <w:r w:rsidR="001D5771">
        <w:rPr>
          <w:rFonts w:ascii="Tw Cen MT" w:hAnsi="Tw Cen MT"/>
          <w:sz w:val="24"/>
          <w:szCs w:val="24"/>
        </w:rPr>
        <w:t>Jawetz, M. dan Adelberg,</w:t>
      </w:r>
      <w:r w:rsidRPr="00E57579">
        <w:rPr>
          <w:rFonts w:ascii="Tw Cen MT" w:hAnsi="Tw Cen MT"/>
          <w:sz w:val="24"/>
          <w:szCs w:val="24"/>
        </w:rPr>
        <w:t xml:space="preserve"> </w:t>
      </w:r>
      <w:r w:rsidR="001D5771">
        <w:rPr>
          <w:rFonts w:ascii="Tw Cen MT" w:hAnsi="Tw Cen MT"/>
          <w:sz w:val="24"/>
          <w:szCs w:val="24"/>
        </w:rPr>
        <w:t>“</w:t>
      </w:r>
      <w:r w:rsidRPr="00E57579">
        <w:rPr>
          <w:rFonts w:ascii="Tw Cen MT" w:hAnsi="Tw Cen MT"/>
          <w:i/>
          <w:sz w:val="24"/>
          <w:szCs w:val="24"/>
        </w:rPr>
        <w:t>Mikrobiologi Kedokteran</w:t>
      </w:r>
      <w:r w:rsidR="001D5771">
        <w:rPr>
          <w:rFonts w:ascii="Tw Cen MT" w:hAnsi="Tw Cen MT"/>
          <w:i/>
          <w:sz w:val="24"/>
          <w:szCs w:val="24"/>
        </w:rPr>
        <w:t>”,</w:t>
      </w:r>
      <w:r w:rsidR="001D5771">
        <w:rPr>
          <w:rFonts w:ascii="Tw Cen MT" w:hAnsi="Tw Cen MT"/>
          <w:sz w:val="24"/>
          <w:szCs w:val="24"/>
        </w:rPr>
        <w:t xml:space="preserve"> Jakarta: Grand Wijaya Center, </w:t>
      </w:r>
      <w:r>
        <w:rPr>
          <w:rFonts w:ascii="Tw Cen MT" w:hAnsi="Tw Cen MT"/>
          <w:sz w:val="24"/>
          <w:szCs w:val="24"/>
        </w:rPr>
        <w:t>2005</w:t>
      </w:r>
    </w:p>
    <w:p w:rsidR="00392849" w:rsidRPr="007A5617" w:rsidRDefault="00392849" w:rsidP="00392849">
      <w:pPr>
        <w:pStyle w:val="ListParagraph"/>
        <w:spacing w:after="0" w:line="240" w:lineRule="auto"/>
        <w:ind w:left="567" w:hanging="567"/>
        <w:jc w:val="both"/>
        <w:rPr>
          <w:rFonts w:ascii="Tw Cen MT" w:hAnsi="Tw Cen MT"/>
          <w:sz w:val="24"/>
          <w:szCs w:val="24"/>
        </w:rPr>
      </w:pPr>
      <w:r>
        <w:rPr>
          <w:rFonts w:ascii="Tw Cen MT" w:hAnsi="Tw Cen MT"/>
          <w:sz w:val="24"/>
          <w:szCs w:val="24"/>
        </w:rPr>
        <w:t xml:space="preserve">[11] </w:t>
      </w:r>
      <w:r>
        <w:rPr>
          <w:rFonts w:ascii="Tw Cen MT" w:hAnsi="Tw Cen MT"/>
          <w:sz w:val="24"/>
          <w:szCs w:val="24"/>
        </w:rPr>
        <w:tab/>
      </w:r>
      <w:r w:rsidRPr="00313D2A">
        <w:rPr>
          <w:rFonts w:ascii="Tw Cen MT" w:hAnsi="Tw Cen MT"/>
          <w:sz w:val="24"/>
          <w:szCs w:val="24"/>
        </w:rPr>
        <w:t>Aulya, W., Fadhliani, Vivi M.</w:t>
      </w:r>
      <w:r w:rsidR="001D5771">
        <w:rPr>
          <w:rFonts w:ascii="Tw Cen MT" w:hAnsi="Tw Cen MT"/>
          <w:sz w:val="24"/>
          <w:szCs w:val="24"/>
        </w:rPr>
        <w:t>,</w:t>
      </w:r>
      <w:r w:rsidRPr="00313D2A">
        <w:rPr>
          <w:rFonts w:ascii="Tw Cen MT" w:hAnsi="Tw Cen MT"/>
          <w:sz w:val="24"/>
          <w:szCs w:val="24"/>
        </w:rPr>
        <w:t xml:space="preserve"> </w:t>
      </w:r>
      <w:r w:rsidR="001D5771">
        <w:rPr>
          <w:rFonts w:ascii="Tw Cen MT" w:hAnsi="Tw Cen MT"/>
          <w:sz w:val="24"/>
          <w:szCs w:val="24"/>
        </w:rPr>
        <w:t>“</w:t>
      </w:r>
      <w:r>
        <w:rPr>
          <w:rFonts w:ascii="Tw Cen MT" w:hAnsi="Tw Cen MT"/>
          <w:sz w:val="24"/>
          <w:szCs w:val="24"/>
        </w:rPr>
        <w:t xml:space="preserve">Analysis of </w:t>
      </w:r>
      <w:r w:rsidRPr="007A5617">
        <w:rPr>
          <w:rFonts w:ascii="Tw Cen MT" w:hAnsi="Tw Cen MT"/>
          <w:sz w:val="24"/>
          <w:szCs w:val="24"/>
        </w:rPr>
        <w:t>Coliform and Colifecal Total Pollution</w:t>
      </w:r>
      <w:r>
        <w:rPr>
          <w:rFonts w:ascii="Tw Cen MT" w:hAnsi="Tw Cen MT"/>
          <w:sz w:val="24"/>
          <w:szCs w:val="24"/>
        </w:rPr>
        <w:t xml:space="preserve"> </w:t>
      </w:r>
      <w:r w:rsidRPr="007A5617">
        <w:rPr>
          <w:rFonts w:ascii="Tw Cen MT" w:hAnsi="Tw Cen MT"/>
          <w:sz w:val="24"/>
          <w:szCs w:val="24"/>
        </w:rPr>
        <w:t>Test on Various Types of Drinking Water Using the MPN (Most Probable Number) Method</w:t>
      </w:r>
      <w:r w:rsidR="001D5771">
        <w:rPr>
          <w:rFonts w:ascii="Tw Cen MT" w:hAnsi="Tw Cen MT"/>
          <w:sz w:val="24"/>
          <w:szCs w:val="24"/>
        </w:rPr>
        <w:t>”,</w:t>
      </w:r>
      <w:r w:rsidRPr="007A5617">
        <w:rPr>
          <w:rFonts w:ascii="Tw Cen MT" w:hAnsi="Tw Cen MT"/>
          <w:sz w:val="24"/>
          <w:szCs w:val="24"/>
        </w:rPr>
        <w:t xml:space="preserve"> </w:t>
      </w:r>
      <w:r w:rsidRPr="007A5617">
        <w:rPr>
          <w:rFonts w:ascii="Tw Cen MT" w:hAnsi="Tw Cen MT"/>
          <w:i/>
          <w:sz w:val="24"/>
          <w:szCs w:val="24"/>
        </w:rPr>
        <w:t>Serambi Journal of Agricultural Technology (SJAT</w:t>
      </w:r>
      <w:r w:rsidRPr="007A5617">
        <w:rPr>
          <w:rFonts w:ascii="Tw Cen MT" w:hAnsi="Tw Cen MT"/>
          <w:sz w:val="24"/>
          <w:szCs w:val="24"/>
        </w:rPr>
        <w:t>)</w:t>
      </w:r>
      <w:r w:rsidR="001D5771">
        <w:rPr>
          <w:rFonts w:ascii="Tw Cen MT" w:hAnsi="Tw Cen MT"/>
          <w:sz w:val="24"/>
          <w:szCs w:val="24"/>
        </w:rPr>
        <w:t>,</w:t>
      </w:r>
      <w:r w:rsidRPr="007A5617">
        <w:rPr>
          <w:rFonts w:ascii="Tw Cen MT" w:hAnsi="Tw Cen MT"/>
          <w:sz w:val="24"/>
          <w:szCs w:val="24"/>
        </w:rPr>
        <w:t xml:space="preserve"> 2</w:t>
      </w:r>
      <w:r w:rsidR="001D5771">
        <w:rPr>
          <w:rFonts w:ascii="Tw Cen MT" w:hAnsi="Tw Cen MT"/>
          <w:sz w:val="24"/>
          <w:szCs w:val="24"/>
        </w:rPr>
        <w:t>(</w:t>
      </w:r>
      <w:r w:rsidRPr="007A5617">
        <w:rPr>
          <w:rFonts w:ascii="Tw Cen MT" w:hAnsi="Tw Cen MT"/>
          <w:sz w:val="24"/>
          <w:szCs w:val="24"/>
        </w:rPr>
        <w:t>2</w:t>
      </w:r>
      <w:r w:rsidR="001D5771">
        <w:rPr>
          <w:rFonts w:ascii="Tw Cen MT" w:hAnsi="Tw Cen MT"/>
          <w:sz w:val="24"/>
          <w:szCs w:val="24"/>
        </w:rPr>
        <w:t>)</w:t>
      </w:r>
      <w:r w:rsidRPr="007A5617">
        <w:rPr>
          <w:rFonts w:ascii="Tw Cen MT" w:hAnsi="Tw Cen MT"/>
          <w:sz w:val="24"/>
          <w:szCs w:val="24"/>
        </w:rPr>
        <w:t>, 2020</w:t>
      </w:r>
    </w:p>
    <w:p w:rsidR="00392849" w:rsidRPr="00313D2A" w:rsidRDefault="00392849" w:rsidP="00392849">
      <w:pPr>
        <w:pStyle w:val="ListParagraph"/>
        <w:spacing w:after="0" w:line="240" w:lineRule="auto"/>
        <w:ind w:left="567" w:hanging="567"/>
        <w:jc w:val="both"/>
        <w:rPr>
          <w:rFonts w:ascii="Tw Cen MT" w:hAnsi="Tw Cen MT"/>
          <w:sz w:val="24"/>
          <w:szCs w:val="24"/>
        </w:rPr>
      </w:pPr>
      <w:r>
        <w:rPr>
          <w:rFonts w:ascii="Tw Cen MT" w:hAnsi="Tw Cen MT"/>
          <w:sz w:val="24"/>
          <w:szCs w:val="24"/>
        </w:rPr>
        <w:t>[12]</w:t>
      </w:r>
      <w:r>
        <w:rPr>
          <w:rFonts w:ascii="Tw Cen MT" w:hAnsi="Tw Cen MT"/>
          <w:sz w:val="24"/>
          <w:szCs w:val="24"/>
        </w:rPr>
        <w:tab/>
      </w:r>
      <w:r w:rsidR="001D5771">
        <w:rPr>
          <w:rFonts w:ascii="Tw Cen MT" w:hAnsi="Tw Cen MT"/>
          <w:sz w:val="24"/>
          <w:szCs w:val="24"/>
        </w:rPr>
        <w:t>Alwi, M dan Sri M., “</w:t>
      </w:r>
      <w:r w:rsidRPr="00313D2A">
        <w:rPr>
          <w:rFonts w:ascii="Tw Cen MT" w:hAnsi="Tw Cen MT"/>
          <w:sz w:val="24"/>
          <w:szCs w:val="24"/>
        </w:rPr>
        <w:t>Pengujian Bakteri Coliform dan Escherichia Coli Pada Beberapa Depot Air Minum Isi Ulang di Kecamatan Palu Timur Kota Palu</w:t>
      </w:r>
      <w:r w:rsidR="001D5771">
        <w:rPr>
          <w:rFonts w:ascii="Tw Cen MT" w:hAnsi="Tw Cen MT"/>
          <w:sz w:val="24"/>
          <w:szCs w:val="24"/>
        </w:rPr>
        <w:t>”,</w:t>
      </w:r>
      <w:r w:rsidRPr="00313D2A">
        <w:rPr>
          <w:rFonts w:ascii="Tw Cen MT" w:hAnsi="Tw Cen MT"/>
          <w:sz w:val="24"/>
          <w:szCs w:val="24"/>
        </w:rPr>
        <w:t xml:space="preserve"> </w:t>
      </w:r>
      <w:r w:rsidRPr="00313D2A">
        <w:rPr>
          <w:rFonts w:ascii="Tw Cen MT" w:hAnsi="Tw Cen MT"/>
          <w:i/>
          <w:sz w:val="24"/>
          <w:szCs w:val="24"/>
        </w:rPr>
        <w:t>Biocelebe</w:t>
      </w:r>
      <w:r w:rsidRPr="00313D2A">
        <w:rPr>
          <w:rFonts w:ascii="Tw Cen MT" w:hAnsi="Tw Cen MT"/>
          <w:sz w:val="24"/>
          <w:szCs w:val="24"/>
        </w:rPr>
        <w:t>s, 6</w:t>
      </w:r>
      <w:r w:rsidR="001D5771">
        <w:rPr>
          <w:rFonts w:ascii="Tw Cen MT" w:hAnsi="Tw Cen MT"/>
          <w:sz w:val="24"/>
          <w:szCs w:val="24"/>
        </w:rPr>
        <w:t>(</w:t>
      </w:r>
      <w:r w:rsidRPr="00313D2A">
        <w:rPr>
          <w:rFonts w:ascii="Tw Cen MT" w:hAnsi="Tw Cen MT"/>
          <w:sz w:val="24"/>
          <w:szCs w:val="24"/>
        </w:rPr>
        <w:t>1</w:t>
      </w:r>
      <w:r w:rsidR="001D5771">
        <w:rPr>
          <w:rFonts w:ascii="Tw Cen MT" w:hAnsi="Tw Cen MT"/>
          <w:sz w:val="24"/>
          <w:szCs w:val="24"/>
        </w:rPr>
        <w:t>)</w:t>
      </w:r>
      <w:r w:rsidRPr="00313D2A">
        <w:rPr>
          <w:rFonts w:ascii="Tw Cen MT" w:hAnsi="Tw Cen MT"/>
          <w:sz w:val="24"/>
          <w:szCs w:val="24"/>
        </w:rPr>
        <w:t>, 2012</w:t>
      </w:r>
    </w:p>
    <w:p w:rsidR="00392849" w:rsidRDefault="00392849" w:rsidP="00392849">
      <w:pPr>
        <w:pStyle w:val="ListParagraph"/>
        <w:spacing w:after="0" w:line="240" w:lineRule="auto"/>
        <w:ind w:left="567" w:hanging="567"/>
        <w:jc w:val="both"/>
        <w:rPr>
          <w:rFonts w:ascii="Tw Cen MT" w:hAnsi="Tw Cen MT"/>
          <w:sz w:val="24"/>
          <w:szCs w:val="24"/>
        </w:rPr>
      </w:pPr>
      <w:r w:rsidRPr="00313D2A">
        <w:rPr>
          <w:rFonts w:ascii="Tw Cen MT" w:hAnsi="Tw Cen MT"/>
          <w:sz w:val="24"/>
          <w:szCs w:val="24"/>
        </w:rPr>
        <w:t xml:space="preserve">[13] </w:t>
      </w:r>
      <w:r>
        <w:rPr>
          <w:rFonts w:ascii="Tw Cen MT" w:hAnsi="Tw Cen MT"/>
          <w:sz w:val="24"/>
          <w:szCs w:val="24"/>
        </w:rPr>
        <w:tab/>
      </w:r>
      <w:r w:rsidRPr="00313D2A">
        <w:rPr>
          <w:rFonts w:ascii="Tw Cen MT" w:hAnsi="Tw Cen MT"/>
          <w:sz w:val="24"/>
          <w:szCs w:val="24"/>
        </w:rPr>
        <w:t>Shania,</w:t>
      </w:r>
      <w:r>
        <w:rPr>
          <w:rFonts w:ascii="Tw Cen MT" w:hAnsi="Tw Cen MT"/>
          <w:sz w:val="24"/>
          <w:szCs w:val="24"/>
        </w:rPr>
        <w:t xml:space="preserve"> M. C., Peni F., dan Wahyuni S.</w:t>
      </w:r>
      <w:r w:rsidR="001D5771">
        <w:rPr>
          <w:rFonts w:ascii="Tw Cen MT" w:hAnsi="Tw Cen MT"/>
          <w:sz w:val="24"/>
          <w:szCs w:val="24"/>
        </w:rPr>
        <w:t>,</w:t>
      </w:r>
    </w:p>
    <w:p w:rsidR="00392849" w:rsidRDefault="00392849" w:rsidP="00392849">
      <w:pPr>
        <w:autoSpaceDE w:val="0"/>
        <w:autoSpaceDN w:val="0"/>
        <w:adjustRightInd w:val="0"/>
        <w:spacing w:after="0" w:line="240" w:lineRule="auto"/>
        <w:ind w:left="567" w:hanging="567"/>
        <w:jc w:val="both"/>
        <w:rPr>
          <w:rFonts w:ascii="Tw Cen MT" w:hAnsi="Tw Cen MT"/>
          <w:sz w:val="24"/>
          <w:szCs w:val="24"/>
        </w:rPr>
      </w:pPr>
      <w:r>
        <w:rPr>
          <w:rFonts w:ascii="Tw Cen MT" w:hAnsi="Tw Cen MT"/>
          <w:sz w:val="24"/>
          <w:szCs w:val="24"/>
        </w:rPr>
        <w:t xml:space="preserve">         </w:t>
      </w:r>
      <w:r w:rsidR="001D5771">
        <w:rPr>
          <w:rFonts w:ascii="Tw Cen MT" w:hAnsi="Tw Cen MT"/>
          <w:sz w:val="24"/>
          <w:szCs w:val="24"/>
        </w:rPr>
        <w:t>“</w:t>
      </w:r>
      <w:r w:rsidRPr="00313D2A">
        <w:rPr>
          <w:rFonts w:ascii="Tw Cen MT" w:hAnsi="Tw Cen MT"/>
          <w:sz w:val="24"/>
          <w:szCs w:val="24"/>
        </w:rPr>
        <w:t>Pemer</w:t>
      </w:r>
      <w:r>
        <w:rPr>
          <w:rFonts w:ascii="Tw Cen MT" w:hAnsi="Tw Cen MT"/>
          <w:sz w:val="24"/>
          <w:szCs w:val="24"/>
        </w:rPr>
        <w:t>iksaan Most Probable Number</w:t>
      </w:r>
      <w:r w:rsidRPr="00593118">
        <w:rPr>
          <w:rFonts w:ascii="Tw Cen MT" w:hAnsi="Tw Cen MT"/>
          <w:sz w:val="24"/>
          <w:szCs w:val="24"/>
        </w:rPr>
        <w:t xml:space="preserve"> (MPN) Coliform dan Colifecal pada Air Minum Isi Ulang dari Depot Air Minum Isi Ulang di Kelurahan Delima Kota Pekanbaru</w:t>
      </w:r>
      <w:r w:rsidR="001D5771">
        <w:rPr>
          <w:rFonts w:ascii="Tw Cen MT" w:hAnsi="Tw Cen MT"/>
          <w:sz w:val="24"/>
          <w:szCs w:val="24"/>
        </w:rPr>
        <w:t>”,</w:t>
      </w:r>
      <w:r w:rsidR="001D5771">
        <w:rPr>
          <w:rFonts w:ascii="Tw Cen MT" w:hAnsi="Tw Cen MT"/>
          <w:i/>
          <w:sz w:val="24"/>
          <w:szCs w:val="24"/>
        </w:rPr>
        <w:t xml:space="preserve"> </w:t>
      </w:r>
      <w:r w:rsidRPr="00593118">
        <w:rPr>
          <w:rFonts w:ascii="Tw Cen MT" w:hAnsi="Tw Cen MT"/>
          <w:i/>
          <w:sz w:val="24"/>
          <w:szCs w:val="24"/>
        </w:rPr>
        <w:t>Jurnal Analis Kesehatan Klinikal Sains,</w:t>
      </w:r>
      <w:r w:rsidRPr="00593118">
        <w:rPr>
          <w:rFonts w:ascii="Tw Cen MT" w:hAnsi="Tw Cen MT"/>
          <w:sz w:val="24"/>
          <w:szCs w:val="24"/>
        </w:rPr>
        <w:t xml:space="preserve"> 8</w:t>
      </w:r>
      <w:r w:rsidR="001D5771">
        <w:rPr>
          <w:rFonts w:ascii="Tw Cen MT" w:hAnsi="Tw Cen MT"/>
          <w:sz w:val="24"/>
          <w:szCs w:val="24"/>
        </w:rPr>
        <w:t>(</w:t>
      </w:r>
      <w:r w:rsidRPr="00593118">
        <w:rPr>
          <w:rFonts w:ascii="Tw Cen MT" w:hAnsi="Tw Cen MT"/>
          <w:sz w:val="24"/>
          <w:szCs w:val="24"/>
        </w:rPr>
        <w:t>2</w:t>
      </w:r>
      <w:r w:rsidR="001D5771">
        <w:rPr>
          <w:rFonts w:ascii="Tw Cen MT" w:hAnsi="Tw Cen MT"/>
          <w:sz w:val="24"/>
          <w:szCs w:val="24"/>
        </w:rPr>
        <w:t>)</w:t>
      </w:r>
      <w:r w:rsidRPr="00593118">
        <w:rPr>
          <w:rFonts w:ascii="Tw Cen MT" w:hAnsi="Tw Cen MT"/>
          <w:sz w:val="24"/>
          <w:szCs w:val="24"/>
        </w:rPr>
        <w:t>, 2020</w:t>
      </w:r>
    </w:p>
    <w:p w:rsidR="00C245CC" w:rsidRPr="00C245CC" w:rsidRDefault="00C245CC" w:rsidP="00C245CC">
      <w:pPr>
        <w:autoSpaceDE w:val="0"/>
        <w:autoSpaceDN w:val="0"/>
        <w:adjustRightInd w:val="0"/>
        <w:spacing w:after="0" w:line="240" w:lineRule="auto"/>
        <w:ind w:left="426" w:hanging="426"/>
        <w:jc w:val="both"/>
        <w:rPr>
          <w:rFonts w:ascii="Tw Cen MT" w:hAnsi="Tw Cen MT"/>
          <w:color w:val="0D0D0D"/>
          <w:sz w:val="24"/>
          <w:szCs w:val="23"/>
        </w:rPr>
        <w:sectPr w:rsidR="00C245CC" w:rsidRPr="00C245CC" w:rsidSect="001429DD">
          <w:type w:val="continuous"/>
          <w:pgSz w:w="12240" w:h="15840"/>
          <w:pgMar w:top="1440" w:right="1440" w:bottom="1440" w:left="1440" w:header="720" w:footer="720" w:gutter="0"/>
          <w:cols w:num="2" w:space="369"/>
          <w:docGrid w:linePitch="360"/>
        </w:sectPr>
      </w:pPr>
    </w:p>
    <w:p w:rsidR="00C245CC" w:rsidRDefault="00C245CC" w:rsidP="00C245CC"/>
    <w:p w:rsidR="00C245CC" w:rsidRDefault="00C245CC" w:rsidP="001F708D">
      <w:pPr>
        <w:spacing w:after="0"/>
        <w:jc w:val="both"/>
        <w:sectPr w:rsidR="00C245CC" w:rsidSect="00C245CC">
          <w:type w:val="continuous"/>
          <w:pgSz w:w="12240" w:h="15840"/>
          <w:pgMar w:top="1440" w:right="1440" w:bottom="1440" w:left="1440" w:header="720" w:footer="720" w:gutter="0"/>
          <w:pgNumType w:chapStyle="1"/>
          <w:cols w:space="720"/>
          <w:docGrid w:linePitch="360"/>
        </w:sectPr>
      </w:pPr>
    </w:p>
    <w:p w:rsidR="006A7EA3" w:rsidRPr="00C245CC" w:rsidRDefault="006A7EA3" w:rsidP="00392849">
      <w:pPr>
        <w:spacing w:after="0"/>
        <w:jc w:val="both"/>
        <w:rPr>
          <w:rFonts w:ascii="Tw Cen MT" w:hAnsi="Tw Cen MT"/>
          <w:sz w:val="24"/>
          <w:szCs w:val="24"/>
        </w:rPr>
      </w:pPr>
    </w:p>
    <w:sectPr w:rsidR="006A7EA3" w:rsidRPr="00C245CC" w:rsidSect="00C245CC">
      <w:type w:val="continuous"/>
      <w:pgSz w:w="12240" w:h="15840"/>
      <w:pgMar w:top="1440" w:right="1440" w:bottom="1440" w:left="1440" w:header="720" w:footer="720" w:gutter="0"/>
      <w:pgNumType w:chapStyle="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F2C" w:rsidRDefault="00796F2C" w:rsidP="00FC0FFB">
      <w:pPr>
        <w:spacing w:after="0" w:line="240" w:lineRule="auto"/>
      </w:pPr>
      <w:r>
        <w:separator/>
      </w:r>
    </w:p>
  </w:endnote>
  <w:endnote w:type="continuationSeparator" w:id="0">
    <w:p w:rsidR="00796F2C" w:rsidRDefault="00796F2C"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FFB" w:rsidRPr="00FC0FFB" w:rsidRDefault="00FC0FFB">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1C22C3C1" wp14:editId="7CBC7743">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476569BD"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EndPr/>
      <w:sdtContent>
        <w:r w:rsidR="00127B98">
          <w:rPr>
            <w:rFonts w:ascii="Tw Cen MT" w:hAnsi="Tw Cen MT"/>
            <w:color w:val="000000" w:themeColor="text1"/>
            <w:sz w:val="20"/>
            <w:szCs w:val="24"/>
            <w:lang w:val="en-ID"/>
          </w:rPr>
          <w:t>Asiska Permata Dewi</w:t>
        </w:r>
        <w:r w:rsidR="003A517B">
          <w:rPr>
            <w:rFonts w:ascii="Tw Cen MT" w:hAnsi="Tw Cen MT"/>
            <w:color w:val="000000" w:themeColor="text1"/>
            <w:sz w:val="20"/>
            <w:szCs w:val="24"/>
            <w:lang w:val="en-ID"/>
          </w:rPr>
          <w:t xml:space="preserve"> and </w:t>
        </w:r>
        <w:r w:rsidR="00127B98">
          <w:rPr>
            <w:rFonts w:ascii="Tw Cen MT" w:hAnsi="Tw Cen MT"/>
            <w:color w:val="000000" w:themeColor="text1"/>
            <w:sz w:val="20"/>
            <w:szCs w:val="24"/>
            <w:lang w:val="en-ID"/>
          </w:rPr>
          <w:t>asiska.permata@univrab.ac.id</w:t>
        </w:r>
      </w:sdtContent>
    </w:sdt>
  </w:p>
  <w:p w:rsidR="00FC0FFB" w:rsidRPr="00FC0FFB" w:rsidRDefault="00FC0FFB">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65382F5D" wp14:editId="377DDD86">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243320">
                            <w:rPr>
                              <w:rFonts w:ascii="Tw Cen MT" w:hAnsi="Tw Cen MT"/>
                              <w:noProof/>
                              <w:color w:val="000000" w:themeColor="text1"/>
                              <w:sz w:val="20"/>
                              <w:szCs w:val="20"/>
                            </w:rPr>
                            <w:t>52</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243320">
                      <w:rPr>
                        <w:rFonts w:ascii="Tw Cen MT" w:hAnsi="Tw Cen MT"/>
                        <w:noProof/>
                        <w:color w:val="000000" w:themeColor="text1"/>
                        <w:sz w:val="20"/>
                        <w:szCs w:val="20"/>
                      </w:rPr>
                      <w:t>52</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F2C" w:rsidRDefault="00796F2C" w:rsidP="00FC0FFB">
      <w:pPr>
        <w:spacing w:after="0" w:line="240" w:lineRule="auto"/>
      </w:pPr>
      <w:r>
        <w:separator/>
      </w:r>
    </w:p>
  </w:footnote>
  <w:footnote w:type="continuationSeparator" w:id="0">
    <w:p w:rsidR="00796F2C" w:rsidRDefault="00796F2C" w:rsidP="00FC0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EndPr/>
    <w:sdtContent>
      <w:p w:rsidR="00FC0FFB" w:rsidRDefault="00FC0FFB" w:rsidP="00FC0FFB">
        <w:pPr>
          <w:pStyle w:val="Header"/>
          <w:tabs>
            <w:tab w:val="clear" w:pos="4680"/>
            <w:tab w:val="clear" w:pos="9360"/>
          </w:tabs>
          <w:spacing w:after="120" w:line="276" w:lineRule="auto"/>
          <w:rPr>
            <w:b/>
            <w:bCs/>
            <w:color w:val="1F497D" w:themeColor="text2"/>
            <w:sz w:val="28"/>
            <w:szCs w:val="28"/>
          </w:rPr>
        </w:pPr>
        <w:r w:rsidRPr="00FC0FFB">
          <w:rPr>
            <w:rFonts w:ascii="Tw Cen MT" w:hAnsi="Tw Cen MT"/>
            <w:sz w:val="20"/>
            <w:szCs w:val="20"/>
          </w:rPr>
          <w:t>Jurnal Proteksi Kesehatan</w:t>
        </w:r>
        <w:r>
          <w:rPr>
            <w:rFonts w:ascii="Tw Cen MT" w:hAnsi="Tw Cen MT"/>
            <w:sz w:val="20"/>
            <w:szCs w:val="20"/>
          </w:rPr>
          <w:t xml:space="preserve">                                                                                                                                   </w:t>
        </w:r>
        <w:r w:rsidR="00C164EE">
          <w:rPr>
            <w:rFonts w:ascii="Tw Cen MT" w:hAnsi="Tw Cen MT"/>
            <w:sz w:val="20"/>
            <w:szCs w:val="20"/>
          </w:rPr>
          <w:t>Vol.11, No.1</w:t>
        </w:r>
        <w:r w:rsidR="002F7317">
          <w:rPr>
            <w:rFonts w:ascii="Tw Cen MT" w:hAnsi="Tw Cen MT"/>
            <w:sz w:val="20"/>
            <w:szCs w:val="20"/>
          </w:rPr>
          <w:t xml:space="preserve">, </w:t>
        </w:r>
        <w:r w:rsidR="00C164EE">
          <w:rPr>
            <w:rFonts w:ascii="Tw Cen MT" w:hAnsi="Tw Cen MT"/>
            <w:sz w:val="20"/>
            <w:szCs w:val="20"/>
          </w:rPr>
          <w:t>Mei 2022</w:t>
        </w:r>
        <w:r w:rsidR="002F7317">
          <w:rPr>
            <w:rFonts w:ascii="Tw Cen MT" w:hAnsi="Tw Cen MT"/>
            <w:sz w:val="20"/>
            <w:szCs w:val="20"/>
          </w:rPr>
          <w:t xml:space="preserve">, pp. </w:t>
        </w:r>
        <w:r w:rsidR="00C164EE">
          <w:rPr>
            <w:rFonts w:ascii="Tw Cen MT" w:hAnsi="Tw Cen MT"/>
            <w:sz w:val="20"/>
            <w:szCs w:val="20"/>
          </w:rPr>
          <w:t>52-56</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 xml:space="preserve">ISSN </w:t>
        </w:r>
        <w:r w:rsidR="008D2EFA">
          <w:rPr>
            <w:rFonts w:ascii="Tw Cen MT" w:hAnsi="Tw Cen MT"/>
            <w:sz w:val="20"/>
            <w:szCs w:val="20"/>
          </w:rPr>
          <w:t>2715-1115</w:t>
        </w:r>
        <w:r w:rsidRPr="00FC0FFB">
          <w:rPr>
            <w:rFonts w:ascii="Tw Cen MT" w:hAnsi="Tw Cen MT"/>
            <w:sz w:val="20"/>
            <w:szCs w:val="20"/>
          </w:rPr>
          <w:t xml:space="preserve"> (Online), ISSN 23</w:t>
        </w:r>
        <w:r w:rsidR="008D2EFA">
          <w:rPr>
            <w:rFonts w:ascii="Tw Cen MT" w:hAnsi="Tw Cen MT"/>
            <w:sz w:val="20"/>
            <w:szCs w:val="20"/>
          </w:rPr>
          <w:t>02 – 8610</w:t>
        </w:r>
        <w:r w:rsidRPr="00FC0FFB">
          <w:rPr>
            <w:rFonts w:ascii="Tw Cen MT" w:hAnsi="Tw Cen MT"/>
            <w:sz w:val="20"/>
            <w:szCs w:val="20"/>
          </w:rPr>
          <w:t xml:space="preserve"> (Print)</w:t>
        </w:r>
      </w:p>
    </w:sdtContent>
  </w:sdt>
  <w:p w:rsidR="00FC0FFB" w:rsidRDefault="00BF3C0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28150F9F" wp14:editId="4B050F24">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69184067"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rsidR="00FC0FFB" w:rsidRDefault="00FC0F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F4842C5C"/>
    <w:lvl w:ilvl="0" w:tplc="47F4AD18">
      <w:start w:val="1"/>
      <w:numFmt w:val="decimal"/>
      <w:lvlText w:val="%1."/>
      <w:lvlJc w:val="left"/>
      <w:pPr>
        <w:ind w:left="2250" w:hanging="360"/>
      </w:pPr>
      <w:rPr>
        <w:rFonts w:hint="default"/>
      </w:rPr>
    </w:lvl>
    <w:lvl w:ilvl="1" w:tplc="04210019" w:tentative="1">
      <w:start w:val="1"/>
      <w:numFmt w:val="lowerLetter"/>
      <w:lvlText w:val="%2."/>
      <w:lvlJc w:val="left"/>
      <w:pPr>
        <w:ind w:left="2970" w:hanging="360"/>
      </w:pPr>
    </w:lvl>
    <w:lvl w:ilvl="2" w:tplc="0421001B" w:tentative="1">
      <w:start w:val="1"/>
      <w:numFmt w:val="lowerRoman"/>
      <w:lvlText w:val="%3."/>
      <w:lvlJc w:val="right"/>
      <w:pPr>
        <w:ind w:left="3690" w:hanging="180"/>
      </w:pPr>
    </w:lvl>
    <w:lvl w:ilvl="3" w:tplc="0421000F" w:tentative="1">
      <w:start w:val="1"/>
      <w:numFmt w:val="decimal"/>
      <w:lvlText w:val="%4."/>
      <w:lvlJc w:val="left"/>
      <w:pPr>
        <w:ind w:left="4410" w:hanging="360"/>
      </w:pPr>
    </w:lvl>
    <w:lvl w:ilvl="4" w:tplc="04210019" w:tentative="1">
      <w:start w:val="1"/>
      <w:numFmt w:val="lowerLetter"/>
      <w:lvlText w:val="%5."/>
      <w:lvlJc w:val="left"/>
      <w:pPr>
        <w:ind w:left="5130" w:hanging="360"/>
      </w:pPr>
    </w:lvl>
    <w:lvl w:ilvl="5" w:tplc="0421001B" w:tentative="1">
      <w:start w:val="1"/>
      <w:numFmt w:val="lowerRoman"/>
      <w:lvlText w:val="%6."/>
      <w:lvlJc w:val="right"/>
      <w:pPr>
        <w:ind w:left="5850" w:hanging="180"/>
      </w:pPr>
    </w:lvl>
    <w:lvl w:ilvl="6" w:tplc="0421000F" w:tentative="1">
      <w:start w:val="1"/>
      <w:numFmt w:val="decimal"/>
      <w:lvlText w:val="%7."/>
      <w:lvlJc w:val="left"/>
      <w:pPr>
        <w:ind w:left="6570" w:hanging="360"/>
      </w:pPr>
    </w:lvl>
    <w:lvl w:ilvl="7" w:tplc="04210019" w:tentative="1">
      <w:start w:val="1"/>
      <w:numFmt w:val="lowerLetter"/>
      <w:lvlText w:val="%8."/>
      <w:lvlJc w:val="left"/>
      <w:pPr>
        <w:ind w:left="7290" w:hanging="360"/>
      </w:pPr>
    </w:lvl>
    <w:lvl w:ilvl="8" w:tplc="0421001B" w:tentative="1">
      <w:start w:val="1"/>
      <w:numFmt w:val="lowerRoman"/>
      <w:lvlText w:val="%9."/>
      <w:lvlJc w:val="right"/>
      <w:pPr>
        <w:ind w:left="8010" w:hanging="180"/>
      </w:pPr>
    </w:lvl>
  </w:abstractNum>
  <w:abstractNum w:abstractNumId="1">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FB"/>
    <w:rsid w:val="00000BEF"/>
    <w:rsid w:val="000C5039"/>
    <w:rsid w:val="00121986"/>
    <w:rsid w:val="00127B98"/>
    <w:rsid w:val="001429DD"/>
    <w:rsid w:val="001B43A3"/>
    <w:rsid w:val="001D5771"/>
    <w:rsid w:val="001F04E1"/>
    <w:rsid w:val="001F708D"/>
    <w:rsid w:val="00243320"/>
    <w:rsid w:val="002F7317"/>
    <w:rsid w:val="0031783B"/>
    <w:rsid w:val="003279BD"/>
    <w:rsid w:val="0039263A"/>
    <w:rsid w:val="00392849"/>
    <w:rsid w:val="003A517B"/>
    <w:rsid w:val="00407B1F"/>
    <w:rsid w:val="00420999"/>
    <w:rsid w:val="004273BA"/>
    <w:rsid w:val="004650A3"/>
    <w:rsid w:val="005412AB"/>
    <w:rsid w:val="00563842"/>
    <w:rsid w:val="005B117F"/>
    <w:rsid w:val="005D59B8"/>
    <w:rsid w:val="005E44FD"/>
    <w:rsid w:val="005F7789"/>
    <w:rsid w:val="006248D0"/>
    <w:rsid w:val="00670618"/>
    <w:rsid w:val="006A7EA3"/>
    <w:rsid w:val="006B28E2"/>
    <w:rsid w:val="006D5BE6"/>
    <w:rsid w:val="00791FE5"/>
    <w:rsid w:val="00796F2C"/>
    <w:rsid w:val="007A3872"/>
    <w:rsid w:val="007C047F"/>
    <w:rsid w:val="007C53B1"/>
    <w:rsid w:val="008D2EFA"/>
    <w:rsid w:val="008E2EB5"/>
    <w:rsid w:val="00901B39"/>
    <w:rsid w:val="009E75F2"/>
    <w:rsid w:val="00A630AF"/>
    <w:rsid w:val="00AD652D"/>
    <w:rsid w:val="00B52980"/>
    <w:rsid w:val="00BF3C0A"/>
    <w:rsid w:val="00C00D36"/>
    <w:rsid w:val="00C164EE"/>
    <w:rsid w:val="00C1660F"/>
    <w:rsid w:val="00C245CC"/>
    <w:rsid w:val="00C824E8"/>
    <w:rsid w:val="00CA5DC1"/>
    <w:rsid w:val="00CB29C7"/>
    <w:rsid w:val="00CD62DC"/>
    <w:rsid w:val="00D143F1"/>
    <w:rsid w:val="00D22ABA"/>
    <w:rsid w:val="00DB73D2"/>
    <w:rsid w:val="00E449B1"/>
    <w:rsid w:val="00E712C4"/>
    <w:rsid w:val="00EA1C66"/>
    <w:rsid w:val="00ED399A"/>
    <w:rsid w:val="00F1627C"/>
    <w:rsid w:val="00FA145E"/>
    <w:rsid w:val="00FC0FFB"/>
    <w:rsid w:val="00FD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styleId="TableGrid">
    <w:name w:val="Table Grid"/>
    <w:basedOn w:val="TableNormal"/>
    <w:uiPriority w:val="59"/>
    <w:rsid w:val="00CA5DC1"/>
    <w:pPr>
      <w:spacing w:after="0" w:line="240" w:lineRule="auto"/>
    </w:pPr>
    <w:rPr>
      <w:rFonts w:ascii="Calibri" w:eastAsia="Calibri" w:hAnsi="Calibri" w:cs="Calibri"/>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styleId="TableGrid">
    <w:name w:val="Table Grid"/>
    <w:basedOn w:val="TableNormal"/>
    <w:uiPriority w:val="59"/>
    <w:rsid w:val="00CA5DC1"/>
    <w:pPr>
      <w:spacing w:after="0" w:line="240" w:lineRule="auto"/>
    </w:pPr>
    <w:rPr>
      <w:rFonts w:ascii="Calibri" w:eastAsia="Calibri" w:hAnsi="Calibri" w:cs="Calibri"/>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1F497D"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81"/>
    <w:rsid w:val="000446C5"/>
    <w:rsid w:val="00296708"/>
    <w:rsid w:val="0050556B"/>
    <w:rsid w:val="006E754A"/>
    <w:rsid w:val="00AF24F0"/>
    <w:rsid w:val="00B25072"/>
    <w:rsid w:val="00D65420"/>
    <w:rsid w:val="00DD5492"/>
    <w:rsid w:val="00E97081"/>
    <w:rsid w:val="00F77571"/>
    <w:rsid w:val="00F81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D93CC-8B5C-46FA-9AD0-380EF7237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2264</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Jurnal Proteksi Kesehatan                                                                                                                                   Vol.11, No.1, Mei 2022, pp. 52-56		                                                                </vt:lpstr>
    </vt:vector>
  </TitlesOfParts>
  <Company>HP</Company>
  <LinksUpToDate>false</LinksUpToDate>
  <CharactersWithSpaces>15139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Vol.11, No.1, Mei 2022, pp. 52-56		                                                                                                        ISSN 2715-1115 (Online), ISSN 2302 – 8610 (Print)</dc:title>
  <dc:creator>Asiska Permata Dewi and asiska.permata@univrab.ac.id</dc:creator>
  <cp:lastModifiedBy>HP</cp:lastModifiedBy>
  <cp:revision>2</cp:revision>
  <cp:lastPrinted>2020-05-31T08:26:00Z</cp:lastPrinted>
  <dcterms:created xsi:type="dcterms:W3CDTF">2022-08-09T09:06:00Z</dcterms:created>
  <dcterms:modified xsi:type="dcterms:W3CDTF">2022-08-09T09:06:00Z</dcterms:modified>
</cp:coreProperties>
</file>