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DF7A6" w14:textId="621FB399" w:rsidR="007D3589" w:rsidRPr="007D3589" w:rsidRDefault="007D3589" w:rsidP="007D35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02124"/>
          <w:sz w:val="32"/>
          <w:szCs w:val="42"/>
        </w:rPr>
      </w:pPr>
      <w:proofErr w:type="gramStart"/>
      <w:r w:rsidRPr="007D3589">
        <w:rPr>
          <w:rFonts w:ascii="Tw Cen MT" w:eastAsia="Times New Roman" w:hAnsi="Tw Cen MT" w:cs="Courier New"/>
          <w:b/>
          <w:color w:val="202124"/>
          <w:sz w:val="32"/>
          <w:szCs w:val="42"/>
          <w:lang w:val="en"/>
        </w:rPr>
        <w:t>Anti-Inflammatory Effects of Kersen Leaf (</w:t>
      </w:r>
      <w:r w:rsidRPr="007D3589">
        <w:rPr>
          <w:rFonts w:ascii="Tw Cen MT" w:eastAsia="Times New Roman" w:hAnsi="Tw Cen MT" w:cs="Courier New"/>
          <w:b/>
          <w:i/>
          <w:color w:val="202124"/>
          <w:sz w:val="32"/>
          <w:szCs w:val="42"/>
          <w:lang w:val="en"/>
        </w:rPr>
        <w:t>Muntingia Calabura</w:t>
      </w:r>
      <w:r w:rsidRPr="007D3589">
        <w:rPr>
          <w:rFonts w:ascii="Tw Cen MT" w:eastAsia="Times New Roman" w:hAnsi="Tw Cen MT" w:cs="Courier New"/>
          <w:b/>
          <w:color w:val="202124"/>
          <w:sz w:val="32"/>
          <w:szCs w:val="42"/>
          <w:lang w:val="en"/>
        </w:rPr>
        <w:t xml:space="preserve"> L.)</w:t>
      </w:r>
      <w:proofErr w:type="gramEnd"/>
      <w:r w:rsidRPr="007D3589">
        <w:rPr>
          <w:rFonts w:ascii="Tw Cen MT" w:eastAsia="Times New Roman" w:hAnsi="Tw Cen MT" w:cs="Courier New"/>
          <w:b/>
          <w:color w:val="202124"/>
          <w:sz w:val="32"/>
          <w:szCs w:val="42"/>
          <w:lang w:val="en"/>
        </w:rPr>
        <w:t xml:space="preserve"> Ethanol Extract on Wistar Male White Rats</w:t>
      </w:r>
    </w:p>
    <w:p w14:paraId="08F0BB8E" w14:textId="77777777" w:rsidR="00476064" w:rsidRDefault="00476064">
      <w:pPr>
        <w:spacing w:after="0" w:line="240" w:lineRule="auto"/>
        <w:jc w:val="center"/>
        <w:rPr>
          <w:rFonts w:ascii="Twentieth Century" w:eastAsia="Twentieth Century" w:hAnsi="Twentieth Century" w:cs="Twentieth Century"/>
          <w:b/>
          <w:sz w:val="32"/>
          <w:szCs w:val="32"/>
        </w:rPr>
      </w:pPr>
    </w:p>
    <w:p w14:paraId="1657DCE1" w14:textId="099ED29D" w:rsidR="00476064" w:rsidRDefault="00D24B4E" w:rsidP="003552AA">
      <w:pPr>
        <w:spacing w:after="0" w:line="240" w:lineRule="auto"/>
        <w:jc w:val="center"/>
        <w:rPr>
          <w:rFonts w:ascii="Twentieth Century" w:eastAsia="Twentieth Century" w:hAnsi="Twentieth Century" w:cs="Twentieth Century"/>
          <w:b/>
          <w:sz w:val="32"/>
          <w:szCs w:val="32"/>
        </w:rPr>
      </w:pPr>
      <w:bookmarkStart w:id="0" w:name="_heading=h.ku3htxpixa9v" w:colFirst="0" w:colLast="0"/>
      <w:bookmarkEnd w:id="0"/>
      <w:r>
        <w:rPr>
          <w:rFonts w:ascii="Twentieth Century" w:eastAsia="Twentieth Century" w:hAnsi="Twentieth Century" w:cs="Twentieth Century"/>
          <w:b/>
          <w:sz w:val="32"/>
          <w:szCs w:val="32"/>
        </w:rPr>
        <w:t xml:space="preserve"> </w:t>
      </w:r>
      <w:r w:rsidR="007D3589" w:rsidRPr="001F7651">
        <w:rPr>
          <w:rFonts w:ascii="Tw Cen MT" w:eastAsia="Arial Unicode MS" w:hAnsi="Tw Cen MT" w:cs="Times New Roman"/>
          <w:b/>
          <w:color w:val="000000" w:themeColor="text1"/>
          <w:sz w:val="32"/>
          <w:szCs w:val="24"/>
        </w:rPr>
        <w:t>Efek Antiinflamasi Ektrak Etanol Daun Kersen (</w:t>
      </w:r>
      <w:r w:rsidR="007D3589" w:rsidRPr="001F7651">
        <w:rPr>
          <w:rFonts w:ascii="Tw Cen MT" w:eastAsia="Arial Unicode MS" w:hAnsi="Tw Cen MT" w:cs="Times New Roman"/>
          <w:b/>
          <w:i/>
          <w:color w:val="000000" w:themeColor="text1"/>
          <w:sz w:val="32"/>
          <w:szCs w:val="24"/>
        </w:rPr>
        <w:t xml:space="preserve">Muntingia Calabura </w:t>
      </w:r>
      <w:r w:rsidR="007D3589">
        <w:rPr>
          <w:rFonts w:ascii="Tw Cen MT" w:eastAsia="Arial Unicode MS" w:hAnsi="Tw Cen MT" w:cs="Times New Roman"/>
          <w:b/>
          <w:color w:val="000000" w:themeColor="text1"/>
          <w:sz w:val="32"/>
          <w:szCs w:val="24"/>
        </w:rPr>
        <w:t>L.) p</w:t>
      </w:r>
      <w:r w:rsidR="007D3589" w:rsidRPr="001F7651">
        <w:rPr>
          <w:rFonts w:ascii="Tw Cen MT" w:eastAsia="Arial Unicode MS" w:hAnsi="Tw Cen MT" w:cs="Times New Roman"/>
          <w:b/>
          <w:color w:val="000000" w:themeColor="text1"/>
          <w:sz w:val="32"/>
          <w:szCs w:val="24"/>
        </w:rPr>
        <w:t>ada Tikus Putih Jantan Galur Wistar</w:t>
      </w:r>
    </w:p>
    <w:p w14:paraId="43C1503F" w14:textId="77777777" w:rsidR="00476064" w:rsidRDefault="00476064">
      <w:pPr>
        <w:widowControl w:val="0"/>
        <w:spacing w:after="0" w:line="218" w:lineRule="auto"/>
        <w:ind w:left="7" w:right="-20"/>
        <w:jc w:val="center"/>
        <w:rPr>
          <w:rFonts w:ascii="Twentieth Century" w:eastAsia="Twentieth Century" w:hAnsi="Twentieth Century" w:cs="Twentieth Century"/>
          <w:sz w:val="24"/>
          <w:szCs w:val="24"/>
        </w:rPr>
      </w:pPr>
    </w:p>
    <w:p w14:paraId="6A3056AD" w14:textId="153BE4DA" w:rsidR="00476064" w:rsidRPr="003552AA" w:rsidRDefault="003552AA">
      <w:pPr>
        <w:widowControl w:val="0"/>
        <w:spacing w:after="0" w:line="218" w:lineRule="auto"/>
        <w:ind w:left="7" w:right="-20"/>
        <w:jc w:val="center"/>
        <w:rPr>
          <w:rFonts w:ascii="Twentieth Century" w:eastAsia="Twentieth Century" w:hAnsi="Twentieth Century" w:cs="Twentieth Century"/>
          <w:sz w:val="24"/>
          <w:szCs w:val="24"/>
        </w:rPr>
      </w:pPr>
      <w:r w:rsidRPr="003552AA">
        <w:rPr>
          <w:rFonts w:ascii="Tw Cen MT" w:hAnsi="Tw Cen MT" w:cs="Times New Roman"/>
          <w:sz w:val="24"/>
          <w:szCs w:val="20"/>
        </w:rPr>
        <w:t xml:space="preserve">Rahimatul Uthia </w:t>
      </w:r>
      <w:r w:rsidRPr="003552AA">
        <w:rPr>
          <w:rFonts w:ascii="Tw Cen MT" w:hAnsi="Tw Cen MT" w:cs="Times New Roman"/>
          <w:sz w:val="24"/>
          <w:szCs w:val="20"/>
          <w:vertAlign w:val="superscript"/>
        </w:rPr>
        <w:t>1*)</w:t>
      </w:r>
      <w:r w:rsidRPr="003552AA">
        <w:rPr>
          <w:rFonts w:ascii="Tw Cen MT" w:hAnsi="Tw Cen MT" w:cs="Times New Roman"/>
          <w:sz w:val="24"/>
          <w:szCs w:val="20"/>
        </w:rPr>
        <w:t xml:space="preserve">, Ira Oktaviani Rz </w:t>
      </w:r>
      <w:r w:rsidRPr="003552AA">
        <w:rPr>
          <w:rFonts w:ascii="Tw Cen MT" w:hAnsi="Tw Cen MT" w:cs="Times New Roman"/>
          <w:sz w:val="24"/>
          <w:szCs w:val="20"/>
          <w:vertAlign w:val="superscript"/>
        </w:rPr>
        <w:t>2)</w:t>
      </w:r>
      <w:r w:rsidRPr="003552AA">
        <w:rPr>
          <w:rFonts w:ascii="Tw Cen MT" w:hAnsi="Tw Cen MT" w:cs="Times New Roman"/>
          <w:sz w:val="24"/>
          <w:szCs w:val="20"/>
        </w:rPr>
        <w:t xml:space="preserve">, Fathul Jannah </w:t>
      </w:r>
      <w:r w:rsidRPr="003552AA">
        <w:rPr>
          <w:rFonts w:ascii="Tw Cen MT" w:hAnsi="Tw Cen MT" w:cs="Times New Roman"/>
          <w:sz w:val="24"/>
          <w:szCs w:val="20"/>
          <w:vertAlign w:val="superscript"/>
        </w:rPr>
        <w:t>2)</w:t>
      </w:r>
      <w:r w:rsidRPr="003552AA">
        <w:rPr>
          <w:rFonts w:ascii="Tw Cen MT" w:hAnsi="Tw Cen MT" w:cs="Times New Roman"/>
          <w:sz w:val="24"/>
          <w:szCs w:val="20"/>
        </w:rPr>
        <w:t xml:space="preserve">, Helmi Arifin </w:t>
      </w:r>
      <w:r w:rsidRPr="003552AA">
        <w:rPr>
          <w:rFonts w:ascii="Tw Cen MT" w:hAnsi="Tw Cen MT" w:cs="Times New Roman"/>
          <w:sz w:val="24"/>
          <w:szCs w:val="20"/>
          <w:vertAlign w:val="superscript"/>
        </w:rPr>
        <w:t>3)</w:t>
      </w:r>
      <w:r w:rsidRPr="003552AA">
        <w:rPr>
          <w:rFonts w:ascii="Tw Cen MT" w:hAnsi="Tw Cen MT" w:cs="Times New Roman"/>
          <w:sz w:val="24"/>
          <w:szCs w:val="20"/>
        </w:rPr>
        <w:t>, Hengky Afdhal</w:t>
      </w:r>
      <w:r w:rsidRPr="003552AA">
        <w:rPr>
          <w:rFonts w:ascii="Tw Cen MT" w:hAnsi="Tw Cen MT" w:cs="Times New Roman"/>
          <w:sz w:val="24"/>
          <w:szCs w:val="20"/>
          <w:vertAlign w:val="superscript"/>
        </w:rPr>
        <w:t>4)</w:t>
      </w:r>
    </w:p>
    <w:p w14:paraId="5B7A2A39" w14:textId="77777777" w:rsidR="003552AA" w:rsidRPr="001F7651" w:rsidRDefault="003552AA" w:rsidP="003552AA">
      <w:pPr>
        <w:pStyle w:val="ListParagraph"/>
        <w:numPr>
          <w:ilvl w:val="0"/>
          <w:numId w:val="1"/>
        </w:numPr>
        <w:tabs>
          <w:tab w:val="center" w:pos="4513"/>
          <w:tab w:val="left" w:pos="5265"/>
        </w:tabs>
        <w:spacing w:after="0" w:line="240" w:lineRule="auto"/>
        <w:ind w:left="284" w:hanging="284"/>
        <w:jc w:val="center"/>
        <w:rPr>
          <w:rFonts w:ascii="Tw Cen MT" w:hAnsi="Tw Cen MT"/>
          <w:sz w:val="20"/>
          <w:szCs w:val="20"/>
          <w:lang w:val="en-US"/>
        </w:rPr>
      </w:pPr>
      <w:r w:rsidRPr="001F7651">
        <w:rPr>
          <w:rFonts w:ascii="Tw Cen MT" w:hAnsi="Tw Cen MT"/>
          <w:sz w:val="20"/>
          <w:szCs w:val="20"/>
          <w:lang w:val="en-US"/>
        </w:rPr>
        <w:t>Prodi DIII Kebidanan Poltekkes Kemenkes Riau, Jalan Melur no 103, Pekanbaru</w:t>
      </w:r>
    </w:p>
    <w:p w14:paraId="78B2C4D0" w14:textId="77777777" w:rsidR="003552AA" w:rsidRPr="001F7651" w:rsidRDefault="003552AA" w:rsidP="003552AA">
      <w:pPr>
        <w:pStyle w:val="ListParagraph"/>
        <w:numPr>
          <w:ilvl w:val="0"/>
          <w:numId w:val="1"/>
        </w:numPr>
        <w:tabs>
          <w:tab w:val="center" w:pos="4513"/>
          <w:tab w:val="left" w:pos="5265"/>
        </w:tabs>
        <w:spacing w:after="0" w:line="240" w:lineRule="auto"/>
        <w:ind w:left="284" w:hanging="284"/>
        <w:jc w:val="center"/>
        <w:rPr>
          <w:rFonts w:ascii="Tw Cen MT" w:hAnsi="Tw Cen MT"/>
          <w:sz w:val="20"/>
          <w:szCs w:val="20"/>
          <w:lang w:val="id-ID"/>
        </w:rPr>
      </w:pPr>
      <w:r w:rsidRPr="001F7651">
        <w:rPr>
          <w:rFonts w:ascii="Tw Cen MT" w:hAnsi="Tw Cen MT"/>
          <w:sz w:val="20"/>
          <w:szCs w:val="20"/>
          <w:lang w:val="en-US"/>
        </w:rPr>
        <w:t xml:space="preserve">Prodi DIII </w:t>
      </w:r>
      <w:r>
        <w:rPr>
          <w:rFonts w:ascii="Tw Cen MT" w:hAnsi="Tw Cen MT"/>
          <w:sz w:val="20"/>
          <w:szCs w:val="20"/>
        </w:rPr>
        <w:t>Keperawatan</w:t>
      </w:r>
      <w:r w:rsidRPr="001F7651">
        <w:rPr>
          <w:rFonts w:ascii="Tw Cen MT" w:hAnsi="Tw Cen MT"/>
          <w:sz w:val="20"/>
          <w:szCs w:val="20"/>
          <w:lang w:val="en-US"/>
        </w:rPr>
        <w:t xml:space="preserve"> Poltekkes Kemenkes Riau, Jalan Melur no 103, Pekanbaru</w:t>
      </w:r>
    </w:p>
    <w:p w14:paraId="7D356648" w14:textId="77777777" w:rsidR="003552AA" w:rsidRPr="001F7651" w:rsidRDefault="003552AA" w:rsidP="003552AA">
      <w:pPr>
        <w:pStyle w:val="ListParagraph"/>
        <w:numPr>
          <w:ilvl w:val="0"/>
          <w:numId w:val="1"/>
        </w:numPr>
        <w:tabs>
          <w:tab w:val="center" w:pos="4513"/>
          <w:tab w:val="left" w:pos="5265"/>
        </w:tabs>
        <w:spacing w:after="0" w:line="240" w:lineRule="auto"/>
        <w:ind w:left="284" w:hanging="284"/>
        <w:jc w:val="center"/>
        <w:rPr>
          <w:rFonts w:ascii="Tw Cen MT" w:hAnsi="Tw Cen MT"/>
          <w:sz w:val="20"/>
          <w:szCs w:val="20"/>
          <w:lang w:val="id-ID"/>
        </w:rPr>
      </w:pPr>
      <w:r w:rsidRPr="001F7651">
        <w:rPr>
          <w:rFonts w:ascii="Tw Cen MT" w:hAnsi="Tw Cen MT"/>
          <w:sz w:val="20"/>
          <w:szCs w:val="20"/>
          <w:lang w:val="en-US"/>
        </w:rPr>
        <w:t>Fakultas Farmasi Universitas Andalas, Padang</w:t>
      </w:r>
    </w:p>
    <w:p w14:paraId="04A1C8C7" w14:textId="77777777" w:rsidR="003552AA" w:rsidRDefault="003552AA" w:rsidP="003552AA">
      <w:pPr>
        <w:pStyle w:val="ListParagraph"/>
        <w:numPr>
          <w:ilvl w:val="0"/>
          <w:numId w:val="1"/>
        </w:numPr>
        <w:tabs>
          <w:tab w:val="center" w:pos="4513"/>
          <w:tab w:val="left" w:pos="5265"/>
        </w:tabs>
        <w:spacing w:after="0" w:line="240" w:lineRule="auto"/>
        <w:ind w:left="284" w:hanging="284"/>
        <w:jc w:val="center"/>
        <w:rPr>
          <w:rFonts w:ascii="Tw Cen MT" w:hAnsi="Tw Cen MT"/>
          <w:sz w:val="20"/>
          <w:szCs w:val="20"/>
        </w:rPr>
      </w:pPr>
      <w:r w:rsidRPr="001F7651">
        <w:rPr>
          <w:rFonts w:ascii="Tw Cen MT" w:hAnsi="Tw Cen MT"/>
          <w:sz w:val="20"/>
          <w:szCs w:val="20"/>
          <w:lang w:val="en-US"/>
        </w:rPr>
        <w:t>Sekolah Tinggi Ilmu Farmasi (STIFARM) Padang, Jalan Kurao Pagang Dalam, Padang</w:t>
      </w:r>
    </w:p>
    <w:p w14:paraId="4DA02E11" w14:textId="245BF071" w:rsidR="00476064" w:rsidRDefault="003552AA" w:rsidP="003552AA">
      <w:pPr>
        <w:widowControl w:val="0"/>
        <w:spacing w:after="0" w:line="218" w:lineRule="auto"/>
        <w:ind w:left="7" w:right="-20"/>
        <w:jc w:val="center"/>
        <w:rPr>
          <w:rFonts w:ascii="Twentieth Century" w:eastAsia="Twentieth Century" w:hAnsi="Twentieth Century" w:cs="Twentieth Century"/>
          <w:sz w:val="20"/>
          <w:szCs w:val="20"/>
        </w:rPr>
      </w:pPr>
      <w:r>
        <w:rPr>
          <w:rFonts w:ascii="Tw Cen MT" w:hAnsi="Tw Cen MT" w:cs="Times New Roman"/>
          <w:sz w:val="20"/>
          <w:szCs w:val="20"/>
        </w:rPr>
        <w:t>*</w:t>
      </w:r>
      <w:r w:rsidR="007D3589">
        <w:rPr>
          <w:rFonts w:ascii="Tw Cen MT" w:hAnsi="Tw Cen MT" w:cs="Times New Roman"/>
          <w:sz w:val="20"/>
          <w:szCs w:val="20"/>
        </w:rPr>
        <w:t xml:space="preserve">corresponding author: </w:t>
      </w:r>
      <w:r>
        <w:rPr>
          <w:rFonts w:ascii="Tw Cen MT" w:hAnsi="Tw Cen MT" w:cs="Times New Roman"/>
          <w:sz w:val="20"/>
          <w:szCs w:val="20"/>
        </w:rPr>
        <w:t>rahimatul1089@gmail.com</w:t>
      </w:r>
    </w:p>
    <w:p w14:paraId="15142FB9" w14:textId="77777777" w:rsidR="00476064" w:rsidRDefault="00D24B4E" w:rsidP="003552AA">
      <w:pPr>
        <w:tabs>
          <w:tab w:val="left" w:pos="720"/>
          <w:tab w:val="left" w:pos="1440"/>
          <w:tab w:val="left" w:pos="2160"/>
          <w:tab w:val="left" w:pos="2880"/>
          <w:tab w:val="left" w:pos="3585"/>
        </w:tabs>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g">
            <w:drawing>
              <wp:anchor distT="0" distB="0" distL="114300" distR="114300" simplePos="0" relativeHeight="251658240" behindDoc="0" locked="0" layoutInCell="1" hidden="0" allowOverlap="1" wp14:anchorId="48636543" wp14:editId="28309A6D">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956935" cy="38100"/>
                <wp:effectExtent b="0" l="0" r="0" t="0"/>
                <wp:wrapNone/>
                <wp:docPr id="69"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956935" cy="381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6BA10E54" wp14:editId="1CAF9857">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00A61C98" w14:textId="77777777" w:rsidR="00476064" w:rsidRDefault="00D24B4E">
                            <w:pPr>
                              <w:spacing w:after="0"/>
                              <w:ind w:left="-85" w:hanging="170"/>
                              <w:textDirection w:val="btLr"/>
                            </w:pPr>
                            <w:r>
                              <w:rPr>
                                <w:rFonts w:ascii="Twentieth Century" w:eastAsia="Twentieth Century" w:hAnsi="Twentieth Century" w:cs="Twentieth Century"/>
                                <w:b/>
                                <w:color w:val="000000"/>
                                <w:sz w:val="20"/>
                              </w:rPr>
                              <w:t xml:space="preserve">Article Info </w:t>
                            </w:r>
                          </w:p>
                          <w:p w14:paraId="7FA3AF02" w14:textId="77777777" w:rsidR="00476064" w:rsidRDefault="00476064">
                            <w:pPr>
                              <w:spacing w:after="0"/>
                              <w:ind w:left="-85" w:hanging="170"/>
                              <w:textDirection w:val="btLr"/>
                            </w:pPr>
                          </w:p>
                          <w:p w14:paraId="457DDDFB" w14:textId="77777777" w:rsidR="00476064" w:rsidRDefault="00D24B4E">
                            <w:pPr>
                              <w:spacing w:after="0"/>
                              <w:ind w:left="-85" w:hanging="170"/>
                              <w:textDirection w:val="btLr"/>
                            </w:pPr>
                            <w:r>
                              <w:rPr>
                                <w:rFonts w:ascii="Twentieth Century" w:eastAsia="Twentieth Century" w:hAnsi="Twentieth Century" w:cs="Twentieth Century"/>
                                <w:b/>
                                <w:i/>
                                <w:color w:val="000000"/>
                                <w:sz w:val="20"/>
                              </w:rPr>
                              <w:t>Article history</w:t>
                            </w:r>
                          </w:p>
                          <w:p w14:paraId="08B9CE1D" w14:textId="77777777" w:rsidR="00476064" w:rsidRDefault="00D24B4E">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5B24DF89" w14:textId="77777777" w:rsidR="00476064" w:rsidRDefault="00D24B4E">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30A08308" w14:textId="77777777" w:rsidR="00476064" w:rsidRDefault="00D24B4E">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18CF91D7" w14:textId="77777777" w:rsidR="00476064" w:rsidRDefault="00476064">
                            <w:pPr>
                              <w:spacing w:after="0"/>
                              <w:ind w:left="-85" w:right="-55" w:hanging="170"/>
                              <w:textDirection w:val="btLr"/>
                            </w:pPr>
                          </w:p>
                          <w:p w14:paraId="6E1AA6F7" w14:textId="77777777" w:rsidR="00476064" w:rsidRDefault="00476064">
                            <w:pPr>
                              <w:textDirection w:val="btLr"/>
                            </w:pPr>
                          </w:p>
                        </w:txbxContent>
                      </wps:txbx>
                      <wps:bodyPr spcFirstLastPara="1" wrap="square" lIns="91425" tIns="45700" rIns="91425" bIns="45700" anchor="ctr" anchorCtr="0">
                        <a:noAutofit/>
                      </wps:bodyPr>
                    </wps:wsp>
                  </a:graphicData>
                </a:graphic>
              </wp:anchor>
            </w:drawing>
          </mc:Choice>
          <mc:Fallback>
            <w:pict>
              <v:rect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" fillcolor="white [3201]" stroked="f">
                <v:textbox inset="2.53958mm,1.2694mm,2.53958mm,1.2694mm">
                  <w:txbxContent>
                    <w:p w14:paraId="00A61C98" w14:textId="77777777" w:rsidR="00476064" w:rsidRDefault="00D24B4E">
                      <w:pPr>
                        <w:spacing w:after="0"/>
                        <w:ind w:left="-85" w:hanging="170"/>
                        <w:textDirection w:val="btLr"/>
                      </w:pPr>
                      <w:r>
                        <w:rPr>
                          <w:rFonts w:ascii="Twentieth Century" w:eastAsia="Twentieth Century" w:hAnsi="Twentieth Century" w:cs="Twentieth Century"/>
                          <w:b/>
                          <w:color w:val="000000"/>
                          <w:sz w:val="20"/>
                        </w:rPr>
                        <w:t xml:space="preserve">Article Info </w:t>
                      </w:r>
                    </w:p>
                    <w:p w14:paraId="7FA3AF02" w14:textId="77777777" w:rsidR="00476064" w:rsidRDefault="00476064">
                      <w:pPr>
                        <w:spacing w:after="0"/>
                        <w:ind w:left="-85" w:hanging="170"/>
                        <w:textDirection w:val="btLr"/>
                      </w:pPr>
                    </w:p>
                    <w:p w14:paraId="457DDDFB" w14:textId="77777777" w:rsidR="00476064" w:rsidRDefault="00D24B4E">
                      <w:pPr>
                        <w:spacing w:after="0"/>
                        <w:ind w:left="-85" w:hanging="170"/>
                        <w:textDirection w:val="btLr"/>
                      </w:pPr>
                      <w:r>
                        <w:rPr>
                          <w:rFonts w:ascii="Twentieth Century" w:eastAsia="Twentieth Century" w:hAnsi="Twentieth Century" w:cs="Twentieth Century"/>
                          <w:b/>
                          <w:i/>
                          <w:color w:val="000000"/>
                          <w:sz w:val="20"/>
                        </w:rPr>
                        <w:t>Article history</w:t>
                      </w:r>
                    </w:p>
                    <w:p w14:paraId="08B9CE1D" w14:textId="77777777" w:rsidR="00476064" w:rsidRDefault="00D24B4E">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5B24DF89" w14:textId="77777777" w:rsidR="00476064" w:rsidRDefault="00D24B4E">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30A08308" w14:textId="77777777" w:rsidR="00476064" w:rsidRDefault="00D24B4E">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18CF91D7" w14:textId="77777777" w:rsidR="00476064" w:rsidRDefault="00476064">
                      <w:pPr>
                        <w:spacing w:after="0"/>
                        <w:ind w:left="-85" w:right="-55" w:hanging="170"/>
                        <w:textDirection w:val="btLr"/>
                      </w:pPr>
                    </w:p>
                    <w:p w14:paraId="6E1AA6F7" w14:textId="77777777" w:rsidR="00476064" w:rsidRDefault="00476064">
                      <w:pPr>
                        <w:textDirection w:val="btLr"/>
                      </w:pPr>
                    </w:p>
                  </w:txbxContent>
                </v:textbox>
              </v:rect>
            </w:pict>
          </mc:Fallback>
        </mc:AlternateContent>
      </w:r>
      <w:r w:rsidR="003552AA">
        <w:rPr>
          <w:rFonts w:ascii="Twentieth Century" w:eastAsia="Twentieth Century" w:hAnsi="Twentieth Century" w:cs="Twentieth Century"/>
        </w:rPr>
        <w:tab/>
      </w:r>
    </w:p>
    <w:p w14:paraId="4277951D" w14:textId="77777777" w:rsidR="00476064" w:rsidRDefault="00D24B4E">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00A04943" w14:textId="3E865038" w:rsidR="003552AA" w:rsidRDefault="00AA613E">
      <w:pPr>
        <w:spacing w:after="0" w:line="240" w:lineRule="auto"/>
        <w:ind w:left="3150"/>
        <w:jc w:val="both"/>
        <w:rPr>
          <w:rFonts w:ascii="Tw Cen MT" w:hAnsi="Tw Cen MT"/>
          <w:color w:val="212121"/>
        </w:rPr>
      </w:pPr>
      <w:r>
        <w:rPr>
          <w:rFonts w:ascii="Tw Cen MT" w:hAnsi="Tw Cen MT"/>
          <w:i/>
          <w:color w:val="212121"/>
          <w:sz w:val="20"/>
        </w:rPr>
        <w:t>R</w:t>
      </w:r>
      <w:r w:rsidR="003552AA" w:rsidRPr="003552AA">
        <w:rPr>
          <w:rFonts w:ascii="Tw Cen MT" w:hAnsi="Tw Cen MT"/>
          <w:i/>
          <w:color w:val="212121"/>
          <w:sz w:val="20"/>
        </w:rPr>
        <w:t>esearch o</w:t>
      </w:r>
      <w:r>
        <w:rPr>
          <w:rFonts w:ascii="Tw Cen MT" w:hAnsi="Tw Cen MT"/>
          <w:i/>
          <w:color w:val="212121"/>
          <w:sz w:val="20"/>
        </w:rPr>
        <w:t>n</w:t>
      </w:r>
      <w:r w:rsidR="003552AA" w:rsidRPr="003552AA">
        <w:rPr>
          <w:rFonts w:ascii="Tw Cen MT" w:hAnsi="Tw Cen MT"/>
          <w:i/>
          <w:color w:val="212121"/>
          <w:sz w:val="20"/>
        </w:rPr>
        <w:t xml:space="preserve"> </w:t>
      </w:r>
      <w:r w:rsidR="003552AA">
        <w:rPr>
          <w:rFonts w:ascii="Tw Cen MT" w:hAnsi="Tw Cen MT"/>
          <w:i/>
          <w:color w:val="212121"/>
          <w:sz w:val="20"/>
        </w:rPr>
        <w:t xml:space="preserve">the effect of </w:t>
      </w:r>
      <w:r w:rsidR="003552AA" w:rsidRPr="003552AA">
        <w:rPr>
          <w:rFonts w:ascii="Tw Cen MT" w:hAnsi="Tw Cen MT"/>
          <w:i/>
          <w:color w:val="212121"/>
          <w:sz w:val="20"/>
        </w:rPr>
        <w:t>ethanol extract o</w:t>
      </w:r>
      <w:r>
        <w:rPr>
          <w:rFonts w:ascii="Tw Cen MT" w:hAnsi="Tw Cen MT"/>
          <w:i/>
          <w:color w:val="212121"/>
          <w:sz w:val="20"/>
        </w:rPr>
        <w:t>n</w:t>
      </w:r>
      <w:r w:rsidR="003552AA" w:rsidRPr="003552AA">
        <w:rPr>
          <w:rFonts w:ascii="Tw Cen MT" w:hAnsi="Tw Cen MT"/>
          <w:i/>
          <w:color w:val="212121"/>
          <w:sz w:val="20"/>
        </w:rPr>
        <w:t xml:space="preserve"> cherry (Muntingia calabura L.) leaf in </w:t>
      </w:r>
      <w:r>
        <w:rPr>
          <w:rFonts w:ascii="Tw Cen MT" w:hAnsi="Tw Cen MT"/>
          <w:i/>
          <w:color w:val="212121"/>
          <w:sz w:val="20"/>
        </w:rPr>
        <w:t xml:space="preserve">the </w:t>
      </w:r>
      <w:r w:rsidR="003552AA" w:rsidRPr="003552AA">
        <w:rPr>
          <w:rFonts w:ascii="Tw Cen MT" w:hAnsi="Tw Cen MT"/>
          <w:i/>
          <w:color w:val="212121"/>
          <w:sz w:val="20"/>
        </w:rPr>
        <w:t xml:space="preserve">white male rat has been done. The extract </w:t>
      </w:r>
      <w:r>
        <w:rPr>
          <w:rFonts w:ascii="Tw Cen MT" w:hAnsi="Tw Cen MT"/>
          <w:i/>
          <w:color w:val="212121"/>
          <w:sz w:val="20"/>
        </w:rPr>
        <w:t xml:space="preserve">was </w:t>
      </w:r>
      <w:r w:rsidR="003552AA" w:rsidRPr="003552AA">
        <w:rPr>
          <w:rFonts w:ascii="Tw Cen MT" w:hAnsi="Tw Cen MT"/>
          <w:i/>
          <w:color w:val="212121"/>
          <w:sz w:val="20"/>
        </w:rPr>
        <w:t xml:space="preserve">administrated orally </w:t>
      </w:r>
      <w:r>
        <w:rPr>
          <w:rFonts w:ascii="Tw Cen MT" w:hAnsi="Tw Cen MT"/>
          <w:i/>
          <w:color w:val="212121"/>
          <w:sz w:val="20"/>
        </w:rPr>
        <w:t>in</w:t>
      </w:r>
      <w:r w:rsidR="003552AA" w:rsidRPr="003552AA">
        <w:rPr>
          <w:rFonts w:ascii="Tw Cen MT" w:hAnsi="Tw Cen MT"/>
          <w:i/>
          <w:color w:val="212121"/>
          <w:sz w:val="20"/>
        </w:rPr>
        <w:t xml:space="preserve"> doses</w:t>
      </w:r>
      <w:r>
        <w:rPr>
          <w:rFonts w:ascii="Tw Cen MT" w:hAnsi="Tw Cen MT"/>
          <w:i/>
          <w:color w:val="212121"/>
          <w:sz w:val="20"/>
        </w:rPr>
        <w:t xml:space="preserve"> of</w:t>
      </w:r>
      <w:r w:rsidR="003552AA" w:rsidRPr="003552AA">
        <w:rPr>
          <w:rFonts w:ascii="Tw Cen MT" w:hAnsi="Tw Cen MT"/>
          <w:i/>
          <w:color w:val="212121"/>
          <w:sz w:val="20"/>
        </w:rPr>
        <w:t xml:space="preserve"> 100, 200</w:t>
      </w:r>
      <w:r>
        <w:rPr>
          <w:rFonts w:ascii="Tw Cen MT" w:hAnsi="Tw Cen MT"/>
          <w:i/>
          <w:color w:val="212121"/>
          <w:sz w:val="20"/>
        </w:rPr>
        <w:t>,</w:t>
      </w:r>
      <w:r w:rsidR="003552AA" w:rsidRPr="003552AA">
        <w:rPr>
          <w:rFonts w:ascii="Tw Cen MT" w:hAnsi="Tw Cen MT"/>
          <w:i/>
          <w:color w:val="212121"/>
          <w:sz w:val="20"/>
        </w:rPr>
        <w:t xml:space="preserve"> and 400 mg/kg BW and </w:t>
      </w:r>
      <w:r>
        <w:rPr>
          <w:rFonts w:ascii="Tw Cen MT" w:hAnsi="Tw Cen MT"/>
          <w:i/>
          <w:color w:val="212121"/>
          <w:sz w:val="20"/>
        </w:rPr>
        <w:t xml:space="preserve">the </w:t>
      </w:r>
      <w:r w:rsidR="003552AA" w:rsidRPr="003552AA">
        <w:rPr>
          <w:rFonts w:ascii="Tw Cen MT" w:hAnsi="Tw Cen MT"/>
          <w:i/>
          <w:color w:val="212121"/>
          <w:sz w:val="20"/>
        </w:rPr>
        <w:t xml:space="preserve">negative control group </w:t>
      </w:r>
      <w:r w:rsidR="00545243">
        <w:rPr>
          <w:rFonts w:ascii="Tw Cen MT" w:hAnsi="Tw Cen MT"/>
          <w:i/>
          <w:color w:val="212121"/>
          <w:sz w:val="20"/>
        </w:rPr>
        <w:t xml:space="preserve">used </w:t>
      </w:r>
      <w:r>
        <w:rPr>
          <w:rFonts w:ascii="Tw Cen MT" w:hAnsi="Tw Cen MT"/>
          <w:i/>
          <w:color w:val="212121"/>
          <w:sz w:val="20"/>
        </w:rPr>
        <w:t>sodium</w:t>
      </w:r>
      <w:r w:rsidR="00545243">
        <w:rPr>
          <w:rFonts w:ascii="Tw Cen MT" w:hAnsi="Tw Cen MT"/>
          <w:i/>
          <w:color w:val="212121"/>
          <w:sz w:val="20"/>
        </w:rPr>
        <w:t xml:space="preserve"> </w:t>
      </w:r>
      <w:r w:rsidR="003552AA" w:rsidRPr="003552AA">
        <w:rPr>
          <w:rFonts w:ascii="Tw Cen MT" w:hAnsi="Tw Cen MT"/>
          <w:i/>
          <w:color w:val="212121"/>
          <w:sz w:val="20"/>
        </w:rPr>
        <w:t xml:space="preserve">carboxy methyl cellulose 1%. As positive control group used acetosal 500 mg/kg </w:t>
      </w:r>
      <w:r w:rsidR="00A21DD5">
        <w:rPr>
          <w:rFonts w:ascii="Tw Cen MT" w:hAnsi="Tw Cen MT"/>
          <w:i/>
          <w:color w:val="212121"/>
          <w:sz w:val="20"/>
        </w:rPr>
        <w:t>BW. The inflamation induced by K</w:t>
      </w:r>
      <w:r w:rsidR="003552AA" w:rsidRPr="003552AA">
        <w:rPr>
          <w:rFonts w:ascii="Tw Cen MT" w:hAnsi="Tw Cen MT"/>
          <w:i/>
          <w:color w:val="212121"/>
          <w:sz w:val="20"/>
        </w:rPr>
        <w:t>aragen (</w:t>
      </w:r>
      <w:r>
        <w:rPr>
          <w:rFonts w:ascii="Tw Cen MT" w:hAnsi="Tw Cen MT"/>
          <w:i/>
          <w:color w:val="212121"/>
          <w:sz w:val="20"/>
        </w:rPr>
        <w:t>1</w:t>
      </w:r>
      <w:r w:rsidR="003552AA" w:rsidRPr="003552AA">
        <w:rPr>
          <w:rFonts w:ascii="Tw Cen MT" w:hAnsi="Tw Cen MT"/>
          <w:i/>
          <w:color w:val="212121"/>
          <w:sz w:val="20"/>
        </w:rPr>
        <w:t>%</w:t>
      </w:r>
      <w:proofErr w:type="gramStart"/>
      <w:r w:rsidR="003552AA" w:rsidRPr="003552AA">
        <w:rPr>
          <w:rFonts w:ascii="Tw Cen MT" w:hAnsi="Tw Cen MT"/>
          <w:i/>
          <w:color w:val="212121"/>
          <w:sz w:val="20"/>
        </w:rPr>
        <w:t>)</w:t>
      </w:r>
      <w:r>
        <w:rPr>
          <w:rFonts w:ascii="Tw Cen MT" w:hAnsi="Tw Cen MT"/>
          <w:i/>
          <w:color w:val="212121"/>
          <w:sz w:val="20"/>
        </w:rPr>
        <w:t>was</w:t>
      </w:r>
      <w:proofErr w:type="gramEnd"/>
      <w:r w:rsidR="003552AA" w:rsidRPr="003552AA">
        <w:rPr>
          <w:rFonts w:ascii="Tw Cen MT" w:hAnsi="Tw Cen MT"/>
          <w:i/>
          <w:color w:val="212121"/>
          <w:sz w:val="20"/>
        </w:rPr>
        <w:t xml:space="preserve"> injected </w:t>
      </w:r>
      <w:r>
        <w:rPr>
          <w:rFonts w:ascii="Tw Cen MT" w:hAnsi="Tw Cen MT"/>
          <w:i/>
          <w:color w:val="212121"/>
          <w:sz w:val="20"/>
        </w:rPr>
        <w:t>into</w:t>
      </w:r>
      <w:r w:rsidR="003552AA" w:rsidRPr="003552AA">
        <w:rPr>
          <w:rFonts w:ascii="Tw Cen MT" w:hAnsi="Tw Cen MT"/>
          <w:i/>
          <w:color w:val="212121"/>
          <w:sz w:val="20"/>
        </w:rPr>
        <w:t xml:space="preserve"> the sole of rats. Infla</w:t>
      </w:r>
      <w:r>
        <w:rPr>
          <w:rFonts w:ascii="Tw Cen MT" w:hAnsi="Tw Cen MT"/>
          <w:i/>
          <w:color w:val="212121"/>
          <w:sz w:val="20"/>
        </w:rPr>
        <w:t>m</w:t>
      </w:r>
      <w:r w:rsidR="003552AA" w:rsidRPr="003552AA">
        <w:rPr>
          <w:rFonts w:ascii="Tw Cen MT" w:hAnsi="Tw Cen MT"/>
          <w:i/>
          <w:color w:val="212121"/>
          <w:sz w:val="20"/>
        </w:rPr>
        <w:t>ation volume measured with plestimometer after,14 and 21 days</w:t>
      </w:r>
      <w:r>
        <w:rPr>
          <w:rFonts w:ascii="Tw Cen MT" w:hAnsi="Tw Cen MT"/>
          <w:i/>
          <w:color w:val="212121"/>
          <w:sz w:val="20"/>
        </w:rPr>
        <w:t xml:space="preserve"> of</w:t>
      </w:r>
      <w:r w:rsidR="00396E6B">
        <w:rPr>
          <w:rFonts w:ascii="Tw Cen MT" w:hAnsi="Tw Cen MT"/>
          <w:i/>
          <w:color w:val="212121"/>
          <w:sz w:val="20"/>
        </w:rPr>
        <w:t xml:space="preserve"> administration</w:t>
      </w:r>
      <w:r w:rsidR="003552AA" w:rsidRPr="003552AA">
        <w:rPr>
          <w:rFonts w:ascii="Tw Cen MT" w:hAnsi="Tw Cen MT"/>
          <w:i/>
          <w:color w:val="212121"/>
          <w:sz w:val="20"/>
        </w:rPr>
        <w:t xml:space="preserve">. The result showed that the </w:t>
      </w:r>
      <w:r w:rsidR="00087179">
        <w:rPr>
          <w:rFonts w:ascii="Tw Cen MT" w:hAnsi="Tw Cen MT"/>
          <w:i/>
          <w:color w:val="212121"/>
          <w:sz w:val="20"/>
        </w:rPr>
        <w:t>Kersen</w:t>
      </w:r>
      <w:r w:rsidR="003552AA" w:rsidRPr="003552AA">
        <w:rPr>
          <w:rFonts w:ascii="Tw Cen MT" w:hAnsi="Tw Cen MT"/>
          <w:i/>
          <w:color w:val="212121"/>
          <w:sz w:val="20"/>
        </w:rPr>
        <w:t xml:space="preserve"> leaf (Muntingia calabura L.</w:t>
      </w:r>
      <w:r w:rsidR="00396E6B">
        <w:rPr>
          <w:rFonts w:ascii="Tw Cen MT" w:hAnsi="Tw Cen MT"/>
          <w:i/>
          <w:color w:val="212121"/>
          <w:sz w:val="20"/>
        </w:rPr>
        <w:t>)</w:t>
      </w:r>
      <w:r w:rsidR="00087179">
        <w:rPr>
          <w:rFonts w:ascii="Tw Cen MT" w:hAnsi="Tw Cen MT"/>
          <w:i/>
          <w:color w:val="212121"/>
          <w:sz w:val="20"/>
        </w:rPr>
        <w:t xml:space="preserve"> extract </w:t>
      </w:r>
      <w:r>
        <w:rPr>
          <w:rFonts w:ascii="Tw Cen MT" w:hAnsi="Tw Cen MT"/>
          <w:i/>
          <w:color w:val="212121"/>
          <w:sz w:val="20"/>
        </w:rPr>
        <w:t>in</w:t>
      </w:r>
      <w:r w:rsidR="003552AA" w:rsidRPr="003552AA">
        <w:rPr>
          <w:rFonts w:ascii="Tw Cen MT" w:hAnsi="Tw Cen MT"/>
          <w:i/>
          <w:color w:val="212121"/>
          <w:sz w:val="20"/>
        </w:rPr>
        <w:t xml:space="preserve"> doses</w:t>
      </w:r>
      <w:r>
        <w:rPr>
          <w:rFonts w:ascii="Tw Cen MT" w:hAnsi="Tw Cen MT"/>
          <w:i/>
          <w:color w:val="212121"/>
          <w:sz w:val="20"/>
        </w:rPr>
        <w:t xml:space="preserve"> of</w:t>
      </w:r>
      <w:r w:rsidR="003552AA" w:rsidRPr="003552AA">
        <w:rPr>
          <w:rFonts w:ascii="Tw Cen MT" w:hAnsi="Tw Cen MT"/>
          <w:i/>
          <w:color w:val="212121"/>
          <w:sz w:val="20"/>
        </w:rPr>
        <w:t xml:space="preserve"> 100, 200</w:t>
      </w:r>
      <w:r>
        <w:rPr>
          <w:rFonts w:ascii="Tw Cen MT" w:hAnsi="Tw Cen MT"/>
          <w:i/>
          <w:color w:val="212121"/>
          <w:sz w:val="20"/>
        </w:rPr>
        <w:t>,</w:t>
      </w:r>
      <w:r w:rsidR="003552AA" w:rsidRPr="003552AA">
        <w:rPr>
          <w:rFonts w:ascii="Tw Cen MT" w:hAnsi="Tw Cen MT"/>
          <w:i/>
          <w:color w:val="212121"/>
          <w:sz w:val="20"/>
        </w:rPr>
        <w:t xml:space="preserve"> and 400 mg/kg BW can decrease the inflamatio</w:t>
      </w:r>
      <w:r>
        <w:rPr>
          <w:rFonts w:ascii="Tw Cen MT" w:hAnsi="Tw Cen MT"/>
          <w:i/>
          <w:color w:val="212121"/>
          <w:sz w:val="20"/>
        </w:rPr>
        <w:t>m</w:t>
      </w:r>
      <w:r w:rsidR="003552AA" w:rsidRPr="003552AA">
        <w:rPr>
          <w:rFonts w:ascii="Tw Cen MT" w:hAnsi="Tw Cen MT"/>
          <w:i/>
          <w:color w:val="212121"/>
          <w:sz w:val="20"/>
        </w:rPr>
        <w:t>n volume equal to acetosal 500 mg/kg BW after 21 days</w:t>
      </w:r>
      <w:r w:rsidR="003552AA" w:rsidRPr="001F7651">
        <w:rPr>
          <w:rFonts w:ascii="Tw Cen MT" w:hAnsi="Tw Cen MT"/>
          <w:color w:val="212121"/>
        </w:rPr>
        <w:t>.</w:t>
      </w:r>
    </w:p>
    <w:p w14:paraId="20274D02" w14:textId="77777777" w:rsidR="00A21DD5" w:rsidRDefault="003552AA">
      <w:pPr>
        <w:spacing w:after="0" w:line="240" w:lineRule="auto"/>
        <w:ind w:left="3150"/>
        <w:jc w:val="both"/>
        <w:rPr>
          <w:rFonts w:ascii="Tw Cen MT" w:hAnsi="Tw Cen MT" w:cs="Times New Roman"/>
          <w:i/>
          <w:sz w:val="20"/>
        </w:rPr>
      </w:pPr>
      <w:r w:rsidRPr="003552AA">
        <w:rPr>
          <w:rFonts w:ascii="Tw Cen MT" w:hAnsi="Tw Cen MT" w:cs="Times New Roman"/>
          <w:b/>
          <w:i/>
          <w:sz w:val="20"/>
        </w:rPr>
        <w:t>Keywords</w:t>
      </w:r>
    </w:p>
    <w:p w14:paraId="1EC20C03" w14:textId="77777777" w:rsidR="003552AA" w:rsidRPr="003552AA" w:rsidRDefault="00396E6B">
      <w:pPr>
        <w:spacing w:after="0" w:line="240" w:lineRule="auto"/>
        <w:ind w:left="3150"/>
        <w:jc w:val="both"/>
        <w:rPr>
          <w:rFonts w:ascii="Tw Cen MT" w:hAnsi="Tw Cen MT" w:cs="Times New Roman"/>
          <w:i/>
          <w:sz w:val="20"/>
        </w:rPr>
      </w:pPr>
      <w:r>
        <w:rPr>
          <w:rFonts w:ascii="Tw Cen MT" w:hAnsi="Tw Cen MT" w:cs="Times New Roman"/>
          <w:i/>
          <w:sz w:val="20"/>
        </w:rPr>
        <w:t>ethanol e</w:t>
      </w:r>
      <w:r w:rsidR="003552AA" w:rsidRPr="003552AA">
        <w:rPr>
          <w:rFonts w:ascii="Tw Cen MT" w:hAnsi="Tw Cen MT" w:cs="Times New Roman"/>
          <w:i/>
          <w:sz w:val="20"/>
        </w:rPr>
        <w:t>xtract</w:t>
      </w:r>
      <w:r w:rsidR="00087179">
        <w:rPr>
          <w:rFonts w:ascii="Tw Cen MT" w:hAnsi="Tw Cen MT" w:cs="Times New Roman"/>
          <w:i/>
          <w:sz w:val="20"/>
        </w:rPr>
        <w:t xml:space="preserve"> </w:t>
      </w:r>
      <w:r w:rsidR="003552AA" w:rsidRPr="003552AA">
        <w:rPr>
          <w:rFonts w:ascii="Tw Cen MT" w:hAnsi="Tw Cen MT" w:cs="Times New Roman"/>
          <w:i/>
          <w:sz w:val="20"/>
        </w:rPr>
        <w:t>Muntingia calabuara</w:t>
      </w:r>
      <w:r w:rsidR="00087179">
        <w:rPr>
          <w:rFonts w:ascii="Tw Cen MT" w:hAnsi="Tw Cen MT" w:cs="Times New Roman"/>
          <w:i/>
          <w:sz w:val="20"/>
        </w:rPr>
        <w:t xml:space="preserve"> L.; </w:t>
      </w:r>
      <w:r>
        <w:rPr>
          <w:rFonts w:ascii="Tw Cen MT" w:hAnsi="Tw Cen MT" w:cs="Times New Roman"/>
          <w:i/>
          <w:sz w:val="20"/>
        </w:rPr>
        <w:t>a</w:t>
      </w:r>
      <w:r w:rsidR="003552AA">
        <w:rPr>
          <w:rFonts w:ascii="Tw Cen MT" w:hAnsi="Tw Cen MT" w:cs="Times New Roman"/>
          <w:i/>
          <w:sz w:val="20"/>
        </w:rPr>
        <w:t>ntiinflamation</w:t>
      </w:r>
      <w:r w:rsidR="00087179">
        <w:rPr>
          <w:rFonts w:ascii="Tw Cen MT" w:hAnsi="Tw Cen MT" w:cs="Times New Roman"/>
          <w:i/>
          <w:sz w:val="20"/>
        </w:rPr>
        <w:t>; Kersen leaf</w:t>
      </w:r>
    </w:p>
    <w:p w14:paraId="15539C9B" w14:textId="77777777" w:rsidR="003552AA" w:rsidRDefault="003552AA">
      <w:pPr>
        <w:spacing w:after="0" w:line="240" w:lineRule="auto"/>
        <w:ind w:left="3150"/>
        <w:jc w:val="both"/>
        <w:rPr>
          <w:rFonts w:ascii="Tw Cen MT" w:hAnsi="Tw Cen MT"/>
          <w:color w:val="212121"/>
        </w:rPr>
      </w:pPr>
    </w:p>
    <w:p w14:paraId="43ABA968" w14:textId="77777777" w:rsidR="00476064" w:rsidRDefault="00D24B4E">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Abstrak</w:t>
      </w:r>
    </w:p>
    <w:p w14:paraId="2B8EDABA" w14:textId="41C03C5A" w:rsidR="00A21DD5" w:rsidRPr="00F5143D" w:rsidRDefault="00A21DD5" w:rsidP="00A21DD5">
      <w:pPr>
        <w:tabs>
          <w:tab w:val="left" w:pos="426"/>
        </w:tabs>
        <w:spacing w:after="0"/>
        <w:ind w:left="3150"/>
        <w:jc w:val="both"/>
        <w:rPr>
          <w:rFonts w:ascii="Tw Cen MT" w:eastAsia="Twentieth Century" w:hAnsi="Tw Cen MT" w:cs="Twentieth Century"/>
          <w:i/>
          <w:color w:val="000000"/>
          <w:sz w:val="20"/>
          <w:szCs w:val="20"/>
        </w:rPr>
      </w:pPr>
      <w:r w:rsidRPr="00F5143D">
        <w:rPr>
          <w:rFonts w:ascii="Tw Cen MT" w:eastAsia="Twentieth Century" w:hAnsi="Tw Cen MT" w:cs="Twentieth Century"/>
          <w:i/>
          <w:color w:val="000000"/>
          <w:sz w:val="20"/>
          <w:szCs w:val="20"/>
        </w:rPr>
        <w:t>Telah dilakukan penelitian tentang pengaruh ekstrak etanol daun kersen (Muntingia calabura L.) pada tikus putih jantan. Ekstrak diberikan secara oral dengan dosis 100, 200 dan 400 mg/kg BB dan kelompok kontrol negatif menggunakan natrium karboksi metil selulosa 1%. Sebagai kelompok kontrol positif digunakan asetosal 500 mg/kg BB. Peradangan yang disebabkan oleh Karagen (1%) yang disuntikkan pada telapak kaki tikus. Volume inflamasi diukur dengan plestimometer setelah pemberian 7,14 dan 21 hari. Hasil penelitian menunjukkan bahwa ekstrak daun kersen (Muntingia calabura L.) dengan dosis 100, 200 dan 400 mg/kg BB dapat menurunkan volume inflamasi sebesar asetosal 500 mg/kg BB setelah 21 hari.</w:t>
      </w:r>
    </w:p>
    <w:p w14:paraId="2269EEEF" w14:textId="77777777" w:rsidR="00476064" w:rsidRPr="00F5143D" w:rsidRDefault="00D24B4E">
      <w:pPr>
        <w:tabs>
          <w:tab w:val="left" w:pos="426"/>
        </w:tabs>
        <w:spacing w:after="0"/>
        <w:ind w:left="3150"/>
        <w:jc w:val="both"/>
        <w:rPr>
          <w:rFonts w:ascii="Tw Cen MT" w:eastAsia="Twentieth Century" w:hAnsi="Tw Cen MT" w:cs="Twentieth Century"/>
          <w:b/>
          <w:sz w:val="20"/>
          <w:szCs w:val="20"/>
        </w:rPr>
      </w:pPr>
      <w:r w:rsidRPr="00F5143D">
        <w:rPr>
          <w:rFonts w:ascii="Tw Cen MT" w:eastAsia="Twentieth Century" w:hAnsi="Tw Cen MT" w:cs="Twentieth Century"/>
          <w:b/>
          <w:sz w:val="20"/>
          <w:szCs w:val="20"/>
        </w:rPr>
        <w:t>Kata Kunci</w:t>
      </w:r>
    </w:p>
    <w:p w14:paraId="550006BD" w14:textId="77777777" w:rsidR="00476064" w:rsidRDefault="00A21DD5">
      <w:pPr>
        <w:ind w:left="2430" w:firstLine="720"/>
        <w:rPr>
          <w:rFonts w:ascii="Twentieth Century" w:eastAsia="Twentieth Century" w:hAnsi="Twentieth Century" w:cs="Twentieth Century"/>
        </w:rPr>
        <w:sectPr w:rsidR="00476064">
          <w:headerReference w:type="default" r:id="rId13"/>
          <w:footerReference w:type="default" r:id="rId14"/>
          <w:pgSz w:w="12240" w:h="15840"/>
          <w:pgMar w:top="1440" w:right="1440" w:bottom="1440" w:left="1440" w:header="720" w:footer="720" w:gutter="0"/>
          <w:pgNumType w:start="1"/>
          <w:cols w:space="720"/>
        </w:sectPr>
      </w:pPr>
      <w:r w:rsidRPr="00F5143D">
        <w:rPr>
          <w:rFonts w:ascii="Tw Cen MT" w:eastAsia="Twentieth Century" w:hAnsi="Tw Cen MT" w:cs="Twentieth Century"/>
          <w:i/>
          <w:color w:val="000000"/>
          <w:sz w:val="20"/>
          <w:szCs w:val="20"/>
        </w:rPr>
        <w:t>ekstrak etanol Muntingia calabuara L.; antiinflamasi; daun kersen</w:t>
      </w:r>
      <w:r w:rsidR="00D24B4E">
        <w:rPr>
          <w:noProof/>
        </w:rPr>
        <mc:AlternateContent>
          <mc:Choice Requires="wpg">
            <w:drawing>
              <wp:anchor distT="0" distB="0" distL="114300" distR="114300" simplePos="0" relativeHeight="251660288" behindDoc="0" locked="0" layoutInCell="1" hidden="0" allowOverlap="1" wp14:anchorId="177403C5" wp14:editId="58C15EF4">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975985" cy="38100"/>
                        </a:xfrm>
                        <a:prstGeom prst="rect"/>
                        <a:ln/>
                      </pic:spPr>
                    </pic:pic>
                  </a:graphicData>
                </a:graphic>
              </wp:anchor>
            </w:drawing>
          </mc:Fallback>
        </mc:AlternateContent>
      </w:r>
    </w:p>
    <w:p w14:paraId="7D0F582C" w14:textId="77777777" w:rsidR="00476064" w:rsidRDefault="00D24B4E">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lastRenderedPageBreak/>
        <w:t>PENDAHULUAN</w:t>
      </w:r>
    </w:p>
    <w:p w14:paraId="50B6962E" w14:textId="39AEA6DC" w:rsidR="00464B7F" w:rsidRPr="00464B7F" w:rsidRDefault="00464B7F" w:rsidP="00464B7F">
      <w:pPr>
        <w:pStyle w:val="ListParagraph"/>
        <w:spacing w:after="0" w:line="240" w:lineRule="auto"/>
        <w:ind w:left="0" w:firstLine="720"/>
        <w:jc w:val="both"/>
        <w:rPr>
          <w:rFonts w:ascii="Tw Cen MT" w:hAnsi="Tw Cen MT"/>
          <w:sz w:val="24"/>
          <w:szCs w:val="20"/>
        </w:rPr>
      </w:pPr>
      <w:r w:rsidRPr="00464B7F">
        <w:rPr>
          <w:rFonts w:ascii="Tw Cen MT" w:hAnsi="Tw Cen MT"/>
          <w:sz w:val="24"/>
          <w:szCs w:val="20"/>
        </w:rPr>
        <w:t xml:space="preserve">Indonesia merupakan salah satu negara tropis yang terkenal dengan keanekaragaman tanamannya yang dapat digunakan sebagai obat. Bagian tanaman yang dapat digunakan sebagai obat berupa daun, batang, buah, bunga dan </w:t>
      </w:r>
      <w:r w:rsidRPr="00464B7F">
        <w:rPr>
          <w:rFonts w:ascii="Tw Cen MT" w:hAnsi="Tw Cen MT"/>
          <w:sz w:val="24"/>
          <w:szCs w:val="20"/>
        </w:rPr>
        <w:lastRenderedPageBreak/>
        <w:t>akar. Salah satu tanaman yang dapat digunakan sebagai obat adalah kersen (</w:t>
      </w:r>
      <w:r w:rsidRPr="00464B7F">
        <w:rPr>
          <w:rFonts w:ascii="Tw Cen MT" w:hAnsi="Tw Cen MT"/>
          <w:i/>
          <w:sz w:val="24"/>
          <w:szCs w:val="20"/>
        </w:rPr>
        <w:t>Muntingia calabura</w:t>
      </w:r>
      <w:r w:rsidRPr="00464B7F">
        <w:rPr>
          <w:rFonts w:ascii="Tw Cen MT" w:hAnsi="Tw Cen MT"/>
          <w:sz w:val="24"/>
          <w:szCs w:val="20"/>
        </w:rPr>
        <w:t xml:space="preserve">L.). Daun kersen mengandung senyawa flavonoid. Flavonoid yang merupakan seyawa obat yang dapat digunakan sebagai antioksidan, antibakteri, dan inflamasi. Penelitian menunjukkan </w:t>
      </w:r>
      <w:r w:rsidRPr="00464B7F">
        <w:rPr>
          <w:rFonts w:ascii="Tw Cen MT" w:hAnsi="Tw Cen MT"/>
          <w:sz w:val="24"/>
          <w:szCs w:val="20"/>
        </w:rPr>
        <w:lastRenderedPageBreak/>
        <w:t>bahwa bahwa ekstrak hasil isolasi daun kersen merupakan seyawa flavonoid ber</w:t>
      </w:r>
      <w:r>
        <w:rPr>
          <w:rFonts w:ascii="Tw Cen MT" w:hAnsi="Tw Cen MT"/>
          <w:sz w:val="24"/>
          <w:szCs w:val="20"/>
        </w:rPr>
        <w:t>upa auron, flavonol, dan flavon [1</w:t>
      </w:r>
      <w:r w:rsidR="002B3782">
        <w:rPr>
          <w:rFonts w:ascii="Tw Cen MT" w:hAnsi="Tw Cen MT"/>
          <w:sz w:val="24"/>
          <w:szCs w:val="20"/>
        </w:rPr>
        <w:t>]</w:t>
      </w:r>
      <w:r w:rsidRPr="00464B7F">
        <w:rPr>
          <w:rFonts w:ascii="Tw Cen MT" w:hAnsi="Tw Cen MT"/>
          <w:sz w:val="24"/>
          <w:szCs w:val="20"/>
        </w:rPr>
        <w:t xml:space="preserve">.                   </w:t>
      </w:r>
    </w:p>
    <w:p w14:paraId="07AC48D8" w14:textId="1BC62810" w:rsidR="00464B7F" w:rsidRDefault="00464B7F" w:rsidP="00464B7F">
      <w:pPr>
        <w:pStyle w:val="ListParagraph"/>
        <w:spacing w:after="0" w:line="240" w:lineRule="auto"/>
        <w:ind w:left="0" w:firstLine="720"/>
        <w:jc w:val="both"/>
        <w:rPr>
          <w:rFonts w:ascii="Tw Cen MT" w:hAnsi="Tw Cen MT"/>
          <w:sz w:val="24"/>
          <w:szCs w:val="20"/>
        </w:rPr>
      </w:pPr>
      <w:proofErr w:type="gramStart"/>
      <w:r w:rsidRPr="00464B7F">
        <w:rPr>
          <w:rFonts w:ascii="Tw Cen MT" w:hAnsi="Tw Cen MT"/>
          <w:sz w:val="24"/>
          <w:szCs w:val="20"/>
        </w:rPr>
        <w:t>Hasil penelitian yang telah dilakukan oleh para peneliti dapat dilihat adanya pengaruh ekstrak daun kersen terhadap aktivitas antio</w:t>
      </w:r>
      <w:r w:rsidR="007D3589">
        <w:rPr>
          <w:rFonts w:ascii="Tw Cen MT" w:hAnsi="Tw Cen MT"/>
          <w:sz w:val="24"/>
          <w:szCs w:val="20"/>
        </w:rPr>
        <w:t>ksidan dan antiinflamasi</w:t>
      </w:r>
      <w:r w:rsidRPr="00464B7F">
        <w:rPr>
          <w:rFonts w:ascii="Tw Cen MT" w:hAnsi="Tw Cen MT"/>
          <w:sz w:val="24"/>
          <w:szCs w:val="20"/>
        </w:rPr>
        <w:t>.</w:t>
      </w:r>
      <w:proofErr w:type="gramEnd"/>
      <w:r w:rsidRPr="00464B7F">
        <w:rPr>
          <w:rFonts w:ascii="Tw Cen MT" w:hAnsi="Tw Cen MT"/>
          <w:sz w:val="24"/>
          <w:szCs w:val="20"/>
        </w:rPr>
        <w:t xml:space="preserve"> </w:t>
      </w:r>
      <w:proofErr w:type="gramStart"/>
      <w:r w:rsidRPr="00464B7F">
        <w:rPr>
          <w:rFonts w:ascii="Tw Cen MT" w:hAnsi="Tw Cen MT"/>
          <w:sz w:val="24"/>
          <w:szCs w:val="20"/>
        </w:rPr>
        <w:t xml:space="preserve">Ekstrak daun kersen menunjukkan aktivitas antioksidan dan aktivitas antihiperglikemik secara </w:t>
      </w:r>
      <w:r w:rsidRPr="00464B7F">
        <w:rPr>
          <w:rFonts w:ascii="Tw Cen MT" w:hAnsi="Tw Cen MT"/>
          <w:i/>
          <w:sz w:val="24"/>
          <w:szCs w:val="20"/>
        </w:rPr>
        <w:t>in-vivo</w:t>
      </w:r>
      <w:r w:rsidRPr="00464B7F">
        <w:rPr>
          <w:rFonts w:ascii="Tw Cen MT" w:hAnsi="Tw Cen MT"/>
          <w:sz w:val="24"/>
          <w:szCs w:val="20"/>
        </w:rPr>
        <w:t xml:space="preserve"> </w:t>
      </w:r>
      <w:r w:rsidR="002B3782">
        <w:rPr>
          <w:rFonts w:ascii="Tw Cen MT" w:hAnsi="Tw Cen MT"/>
          <w:sz w:val="24"/>
          <w:szCs w:val="20"/>
        </w:rPr>
        <w:t>[2].</w:t>
      </w:r>
      <w:proofErr w:type="gramEnd"/>
    </w:p>
    <w:p w14:paraId="777329AF" w14:textId="77777777" w:rsidR="00464B7F" w:rsidRPr="00464B7F" w:rsidRDefault="00464B7F" w:rsidP="00464B7F">
      <w:pPr>
        <w:pStyle w:val="ListParagraph"/>
        <w:spacing w:after="0" w:line="240" w:lineRule="auto"/>
        <w:ind w:left="0" w:firstLine="720"/>
        <w:jc w:val="both"/>
        <w:rPr>
          <w:rFonts w:ascii="Tw Cen MT" w:hAnsi="Tw Cen MT" w:cs="Aharoni"/>
          <w:sz w:val="24"/>
          <w:szCs w:val="20"/>
        </w:rPr>
      </w:pPr>
      <w:r w:rsidRPr="00464B7F">
        <w:rPr>
          <w:rFonts w:ascii="Tw Cen MT" w:hAnsi="Tw Cen MT"/>
          <w:sz w:val="24"/>
          <w:szCs w:val="20"/>
        </w:rPr>
        <w:t xml:space="preserve">Dikutip dari literatur ilmiah preparat yang berasal dari kersen memiliki banyak aktifitas farmakologi seperti </w:t>
      </w:r>
      <w:r w:rsidRPr="00464B7F">
        <w:rPr>
          <w:rFonts w:ascii="Tw Cen MT" w:hAnsi="Tw Cen MT"/>
          <w:sz w:val="24"/>
          <w:szCs w:val="20"/>
          <w:lang w:eastAsia="id-ID"/>
        </w:rPr>
        <w:t>antiseptik, antiinflamasi, antipiretik dan antibakteri. Daun juga dilaporkan memiliki khasiat sebagai adstringent, diuretik, tonik dan juga digunakan untuk bisul, kesembuhan luka serta bantuan pencernaan</w:t>
      </w:r>
      <w:r>
        <w:rPr>
          <w:rFonts w:ascii="Tw Cen MT" w:hAnsi="Tw Cen MT"/>
          <w:sz w:val="24"/>
          <w:szCs w:val="20"/>
          <w:lang w:eastAsia="id-ID"/>
        </w:rPr>
        <w:t xml:space="preserve"> [3].</w:t>
      </w:r>
      <w:r w:rsidRPr="00464B7F">
        <w:rPr>
          <w:rFonts w:ascii="Tw Cen MT" w:hAnsi="Tw Cen MT"/>
          <w:sz w:val="24"/>
          <w:szCs w:val="20"/>
        </w:rPr>
        <w:t xml:space="preserve"> </w:t>
      </w:r>
      <w:r w:rsidRPr="00464B7F">
        <w:rPr>
          <w:rFonts w:ascii="Tw Cen MT" w:hAnsi="Tw Cen MT" w:cs="Aharoni"/>
          <w:sz w:val="24"/>
          <w:szCs w:val="20"/>
        </w:rPr>
        <w:t>Inflamasi merupakan mekanisme pertahanan tubuh yang disebabkan adanya respon jaringan terhadap rangsangan yang merusak, baik yang bersifat lokal maupun yang masuk ke dalam tubuh. Rangsangan dapat berupa rangsangan fisika (seperti kerusakan jaringan akibat radiasi dan panas), kimia dan biologi (seperti infeksi bakteri)</w:t>
      </w:r>
      <w:r>
        <w:rPr>
          <w:rFonts w:ascii="Tw Cen MT" w:hAnsi="Tw Cen MT" w:cs="Aharoni"/>
          <w:sz w:val="24"/>
          <w:szCs w:val="20"/>
        </w:rPr>
        <w:t xml:space="preserve"> [4].</w:t>
      </w:r>
      <w:r w:rsidRPr="00464B7F">
        <w:rPr>
          <w:rFonts w:ascii="Tw Cen MT" w:hAnsi="Tw Cen MT" w:cs="Aharoni"/>
          <w:sz w:val="24"/>
          <w:szCs w:val="20"/>
        </w:rPr>
        <w:t xml:space="preserve"> </w:t>
      </w:r>
    </w:p>
    <w:p w14:paraId="181306A7" w14:textId="77777777" w:rsidR="00464B7F" w:rsidRDefault="00464B7F" w:rsidP="006B085E">
      <w:pPr>
        <w:spacing w:after="0" w:line="240" w:lineRule="auto"/>
        <w:ind w:firstLine="720"/>
        <w:jc w:val="both"/>
        <w:rPr>
          <w:rFonts w:ascii="Twentieth Century" w:eastAsia="Twentieth Century" w:hAnsi="Twentieth Century" w:cs="Twentieth Century"/>
          <w:color w:val="000000"/>
          <w:sz w:val="24"/>
          <w:szCs w:val="24"/>
        </w:rPr>
      </w:pPr>
      <w:r w:rsidRPr="00464B7F">
        <w:rPr>
          <w:rFonts w:ascii="Tw Cen MT" w:hAnsi="Tw Cen MT" w:cs="Aharoni"/>
          <w:sz w:val="24"/>
          <w:szCs w:val="20"/>
        </w:rPr>
        <w:t>Untuk membuktikan sejauh mana kebenaran khasiat ekstrak daun kersen (</w:t>
      </w:r>
      <w:r w:rsidRPr="00464B7F">
        <w:rPr>
          <w:rFonts w:ascii="Tw Cen MT" w:hAnsi="Tw Cen MT" w:cs="Aharoni"/>
          <w:i/>
          <w:sz w:val="24"/>
          <w:szCs w:val="20"/>
        </w:rPr>
        <w:t>Muntingia calabura</w:t>
      </w:r>
      <w:r w:rsidRPr="00464B7F">
        <w:rPr>
          <w:rFonts w:ascii="Tw Cen MT" w:hAnsi="Tw Cen MT" w:cs="Aharoni"/>
          <w:sz w:val="24"/>
          <w:szCs w:val="20"/>
        </w:rPr>
        <w:t xml:space="preserve"> L.) terhadap inflamasi maka peneliti tertarik untuk meneliti efek antiinflamasi secara praklinis dari ekstrak etanol daun kersen menggunakan hewan percobaan tikus putih jantan dengan metode pemberian secara oral dan yang diamati adalah volume inflamasi.</w:t>
      </w:r>
    </w:p>
    <w:p w14:paraId="2CF2F3AF" w14:textId="77777777" w:rsidR="00476064" w:rsidRDefault="00D24B4E">
      <w:pPr>
        <w:spacing w:after="0" w:line="240" w:lineRule="auto"/>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xml:space="preserve"> </w:t>
      </w:r>
    </w:p>
    <w:p w14:paraId="7F7B5132" w14:textId="77777777" w:rsidR="00476064" w:rsidRDefault="00D24B4E">
      <w:pPr>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38E6D616" w14:textId="77777777" w:rsidR="00464B7F" w:rsidRPr="00464B7F" w:rsidRDefault="00464B7F" w:rsidP="00464B7F">
      <w:pPr>
        <w:autoSpaceDE w:val="0"/>
        <w:autoSpaceDN w:val="0"/>
        <w:adjustRightInd w:val="0"/>
        <w:spacing w:after="0" w:line="240" w:lineRule="auto"/>
        <w:jc w:val="both"/>
        <w:rPr>
          <w:rFonts w:ascii="Tw Cen MT" w:hAnsi="Tw Cen MT" w:cs="Times New Roman"/>
          <w:b/>
          <w:sz w:val="24"/>
          <w:szCs w:val="24"/>
        </w:rPr>
      </w:pPr>
      <w:r w:rsidRPr="00464B7F">
        <w:rPr>
          <w:rFonts w:ascii="Tw Cen MT" w:hAnsi="Tw Cen MT" w:cs="Times New Roman"/>
          <w:b/>
          <w:sz w:val="24"/>
          <w:szCs w:val="24"/>
        </w:rPr>
        <w:t>Alat dan Bahan</w:t>
      </w:r>
    </w:p>
    <w:p w14:paraId="0AAFEBA1" w14:textId="77777777" w:rsidR="00464B7F" w:rsidRPr="00464B7F" w:rsidRDefault="00464B7F" w:rsidP="00464B7F">
      <w:pPr>
        <w:spacing w:after="0" w:line="240" w:lineRule="auto"/>
        <w:ind w:firstLine="426"/>
        <w:jc w:val="both"/>
        <w:rPr>
          <w:rFonts w:ascii="Tw Cen MT" w:hAnsi="Tw Cen MT" w:cs="Times New Roman"/>
          <w:sz w:val="24"/>
          <w:szCs w:val="24"/>
        </w:rPr>
      </w:pPr>
      <w:r w:rsidRPr="00464B7F">
        <w:rPr>
          <w:rFonts w:ascii="Tw Cen MT" w:hAnsi="Tw Cen MT" w:cs="Times New Roman"/>
          <w:sz w:val="24"/>
          <w:szCs w:val="24"/>
        </w:rPr>
        <w:t>Alat yang digunakan pada penelitian ini adalah pletismometer (Promedik</w:t>
      </w:r>
      <w:r w:rsidRPr="00464B7F">
        <w:rPr>
          <w:rFonts w:ascii="Tw Cen MT" w:hAnsi="Tw Cen MT" w:cs="Times New Roman"/>
          <w:sz w:val="24"/>
          <w:szCs w:val="24"/>
          <w:vertAlign w:val="superscript"/>
        </w:rPr>
        <w:t>®</w:t>
      </w:r>
      <w:r w:rsidRPr="00464B7F">
        <w:rPr>
          <w:rFonts w:ascii="Tw Cen MT" w:hAnsi="Tw Cen MT" w:cs="Times New Roman"/>
          <w:sz w:val="24"/>
          <w:szCs w:val="24"/>
        </w:rPr>
        <w:t>), timbangan hewan Triple Belance (OHAUS</w:t>
      </w:r>
      <w:r w:rsidRPr="00464B7F">
        <w:rPr>
          <w:rFonts w:ascii="Tw Cen MT" w:hAnsi="Tw Cen MT" w:cs="Times New Roman"/>
          <w:sz w:val="24"/>
          <w:szCs w:val="24"/>
          <w:vertAlign w:val="superscript"/>
        </w:rPr>
        <w:t>®</w:t>
      </w:r>
      <w:r w:rsidRPr="00464B7F">
        <w:rPr>
          <w:rFonts w:ascii="Tw Cen MT" w:hAnsi="Tw Cen MT" w:cs="Times New Roman"/>
          <w:sz w:val="24"/>
          <w:szCs w:val="24"/>
        </w:rPr>
        <w:t>), timbangan analitik (Prechisa</w:t>
      </w:r>
      <w:r w:rsidRPr="00464B7F">
        <w:rPr>
          <w:rFonts w:ascii="Tw Cen MT" w:hAnsi="Tw Cen MT" w:cs="Times New Roman"/>
          <w:sz w:val="24"/>
          <w:szCs w:val="24"/>
          <w:vertAlign w:val="superscript"/>
        </w:rPr>
        <w:t>®</w:t>
      </w:r>
      <w:r w:rsidRPr="00464B7F">
        <w:rPr>
          <w:rFonts w:ascii="Tw Cen MT" w:hAnsi="Tw Cen MT" w:cs="Times New Roman"/>
          <w:sz w:val="24"/>
          <w:szCs w:val="24"/>
        </w:rPr>
        <w:t>), kandang hewan,     (Promedik</w:t>
      </w:r>
      <w:r w:rsidRPr="00464B7F">
        <w:rPr>
          <w:rFonts w:ascii="Tw Cen MT" w:hAnsi="Tw Cen MT" w:cs="Times New Roman"/>
          <w:sz w:val="24"/>
          <w:szCs w:val="24"/>
          <w:vertAlign w:val="superscript"/>
        </w:rPr>
        <w:t>®</w:t>
      </w:r>
      <w:r w:rsidRPr="00464B7F">
        <w:rPr>
          <w:rFonts w:ascii="Tw Cen MT" w:hAnsi="Tw Cen MT" w:cs="Times New Roman"/>
          <w:sz w:val="24"/>
          <w:szCs w:val="24"/>
        </w:rPr>
        <w:t>), jarum suntik, gelas ukur, lumpang dan stamfer (Pyrek</w:t>
      </w:r>
      <w:r w:rsidRPr="00464B7F">
        <w:rPr>
          <w:rFonts w:ascii="Tw Cen MT" w:hAnsi="Tw Cen MT" w:cs="Times New Roman"/>
          <w:sz w:val="24"/>
          <w:szCs w:val="24"/>
          <w:vertAlign w:val="superscript"/>
        </w:rPr>
        <w:t>®</w:t>
      </w:r>
      <w:r w:rsidRPr="00464B7F">
        <w:rPr>
          <w:rFonts w:ascii="Tw Cen MT" w:hAnsi="Tw Cen MT" w:cs="Times New Roman"/>
          <w:sz w:val="24"/>
          <w:szCs w:val="24"/>
        </w:rPr>
        <w:t>), jam, spidol permanen (Promedik</w:t>
      </w:r>
      <w:r w:rsidRPr="00464B7F">
        <w:rPr>
          <w:rFonts w:ascii="Tw Cen MT" w:hAnsi="Tw Cen MT" w:cs="Times New Roman"/>
          <w:sz w:val="24"/>
          <w:szCs w:val="24"/>
          <w:vertAlign w:val="superscript"/>
        </w:rPr>
        <w:t>®</w:t>
      </w:r>
      <w:r w:rsidRPr="00464B7F">
        <w:rPr>
          <w:rFonts w:ascii="Tw Cen MT" w:hAnsi="Tw Cen MT" w:cs="Times New Roman"/>
          <w:sz w:val="24"/>
          <w:szCs w:val="24"/>
        </w:rPr>
        <w:t xml:space="preserve">), pipet tetes, vial, spatel, sudip, tabung reaksi Erlemeyer </w:t>
      </w:r>
      <w:r w:rsidRPr="00464B7F">
        <w:rPr>
          <w:rFonts w:ascii="Tw Cen MT" w:hAnsi="Tw Cen MT" w:cs="Times New Roman"/>
          <w:sz w:val="24"/>
          <w:szCs w:val="24"/>
        </w:rPr>
        <w:lastRenderedPageBreak/>
        <w:t>(Pyrek</w:t>
      </w:r>
      <w:r w:rsidRPr="00464B7F">
        <w:rPr>
          <w:rFonts w:ascii="Tw Cen MT" w:hAnsi="Tw Cen MT" w:cs="Times New Roman"/>
          <w:sz w:val="24"/>
          <w:szCs w:val="24"/>
          <w:vertAlign w:val="superscript"/>
        </w:rPr>
        <w:t>®</w:t>
      </w:r>
      <w:r w:rsidRPr="00464B7F">
        <w:rPr>
          <w:rFonts w:ascii="Tw Cen MT" w:hAnsi="Tw Cen MT" w:cs="Times New Roman"/>
          <w:sz w:val="24"/>
          <w:szCs w:val="24"/>
        </w:rPr>
        <w:t xml:space="preserve">), oven, krus porselen, destilasi vakum, </w:t>
      </w:r>
      <w:r w:rsidRPr="00464B7F">
        <w:rPr>
          <w:rFonts w:ascii="Tw Cen MT" w:hAnsi="Tw Cen MT" w:cs="Times New Roman"/>
          <w:i/>
          <w:sz w:val="24"/>
          <w:szCs w:val="24"/>
        </w:rPr>
        <w:t xml:space="preserve">rotary evaporator </w:t>
      </w:r>
      <w:r w:rsidRPr="00464B7F">
        <w:rPr>
          <w:rFonts w:ascii="Tw Cen MT" w:hAnsi="Tw Cen MT" w:cs="Times New Roman"/>
          <w:sz w:val="24"/>
          <w:szCs w:val="24"/>
        </w:rPr>
        <w:t>(Hanhvapors model HS-2361NS</w:t>
      </w:r>
      <w:r w:rsidRPr="00464B7F">
        <w:rPr>
          <w:rFonts w:ascii="Tw Cen MT" w:hAnsi="Tw Cen MT" w:cs="Times New Roman"/>
          <w:sz w:val="24"/>
          <w:szCs w:val="24"/>
          <w:vertAlign w:val="superscript"/>
        </w:rPr>
        <w:t>®</w:t>
      </w:r>
      <w:r w:rsidRPr="00464B7F">
        <w:rPr>
          <w:rFonts w:ascii="Tw Cen MT" w:hAnsi="Tw Cen MT" w:cs="Times New Roman"/>
          <w:sz w:val="24"/>
          <w:szCs w:val="24"/>
        </w:rPr>
        <w:t>), alat pemotong. Mikroskop (Meiji</w:t>
      </w:r>
      <w:r w:rsidRPr="00464B7F">
        <w:rPr>
          <w:rFonts w:ascii="Tw Cen MT" w:hAnsi="Tw Cen MT" w:cs="Times New Roman"/>
          <w:sz w:val="24"/>
          <w:szCs w:val="24"/>
          <w:vertAlign w:val="superscript"/>
        </w:rPr>
        <w:t>®</w:t>
      </w:r>
      <w:r w:rsidRPr="00464B7F">
        <w:rPr>
          <w:rFonts w:ascii="Tw Cen MT" w:hAnsi="Tw Cen MT" w:cs="Times New Roman"/>
          <w:sz w:val="24"/>
          <w:szCs w:val="24"/>
        </w:rPr>
        <w:t>), kamera (Canon</w:t>
      </w:r>
      <w:r w:rsidRPr="00464B7F">
        <w:rPr>
          <w:rFonts w:ascii="Tw Cen MT" w:hAnsi="Tw Cen MT" w:cs="Times New Roman"/>
          <w:sz w:val="24"/>
          <w:szCs w:val="24"/>
          <w:vertAlign w:val="superscript"/>
        </w:rPr>
        <w:t>®</w:t>
      </w:r>
      <w:r w:rsidRPr="00464B7F">
        <w:rPr>
          <w:rFonts w:ascii="Tw Cen MT" w:hAnsi="Tw Cen MT" w:cs="Times New Roman"/>
          <w:sz w:val="24"/>
          <w:szCs w:val="24"/>
        </w:rPr>
        <w:t>) inkubator (Hammert</w:t>
      </w:r>
      <w:r w:rsidRPr="00464B7F">
        <w:rPr>
          <w:rFonts w:ascii="Tw Cen MT" w:hAnsi="Tw Cen MT" w:cs="Times New Roman"/>
          <w:sz w:val="24"/>
          <w:szCs w:val="24"/>
          <w:vertAlign w:val="superscript"/>
        </w:rPr>
        <w:t>®</w:t>
      </w:r>
      <w:r w:rsidRPr="00464B7F">
        <w:rPr>
          <w:rFonts w:ascii="Tw Cen MT" w:hAnsi="Tw Cen MT" w:cs="Times New Roman"/>
          <w:sz w:val="24"/>
          <w:szCs w:val="24"/>
        </w:rPr>
        <w:t>). Makan tikus, Kapas, air suling, (Promedik</w:t>
      </w:r>
      <w:r w:rsidRPr="00464B7F">
        <w:rPr>
          <w:rFonts w:ascii="Tw Cen MT" w:hAnsi="Tw Cen MT" w:cs="Times New Roman"/>
          <w:sz w:val="24"/>
          <w:szCs w:val="24"/>
          <w:vertAlign w:val="superscript"/>
        </w:rPr>
        <w:t>®</w:t>
      </w:r>
      <w:r w:rsidRPr="00464B7F">
        <w:rPr>
          <w:rFonts w:ascii="Tw Cen MT" w:hAnsi="Tw Cen MT" w:cs="Times New Roman"/>
          <w:sz w:val="24"/>
          <w:szCs w:val="24"/>
        </w:rPr>
        <w:t>).</w:t>
      </w:r>
    </w:p>
    <w:p w14:paraId="19EF269A" w14:textId="77777777" w:rsidR="00464B7F" w:rsidRPr="00464B7F" w:rsidRDefault="00464B7F" w:rsidP="00464B7F">
      <w:pPr>
        <w:spacing w:after="0" w:line="240" w:lineRule="auto"/>
        <w:ind w:firstLine="851"/>
        <w:jc w:val="both"/>
        <w:rPr>
          <w:rFonts w:ascii="Tw Cen MT" w:hAnsi="Tw Cen MT"/>
          <w:sz w:val="24"/>
          <w:szCs w:val="24"/>
        </w:rPr>
      </w:pPr>
      <w:r w:rsidRPr="00464B7F">
        <w:rPr>
          <w:rFonts w:ascii="Tw Cen MT" w:hAnsi="Tw Cen MT"/>
          <w:sz w:val="24"/>
          <w:szCs w:val="24"/>
        </w:rPr>
        <w:t xml:space="preserve">Bahan yang digunakan adalah daun kersen </w:t>
      </w:r>
      <w:r w:rsidRPr="00464B7F">
        <w:rPr>
          <w:rFonts w:ascii="Tw Cen MT" w:hAnsi="Tw Cen MT"/>
          <w:i/>
          <w:sz w:val="24"/>
          <w:szCs w:val="24"/>
        </w:rPr>
        <w:t>Muntingia calabura</w:t>
      </w:r>
      <w:r w:rsidRPr="00464B7F">
        <w:rPr>
          <w:rFonts w:ascii="Tw Cen MT" w:hAnsi="Tw Cen MT"/>
          <w:sz w:val="24"/>
          <w:szCs w:val="24"/>
        </w:rPr>
        <w:t xml:space="preserve"> L. tikus jantan putih (Merck</w:t>
      </w:r>
      <w:r w:rsidRPr="00464B7F">
        <w:rPr>
          <w:rFonts w:ascii="Tw Cen MT" w:hAnsi="Tw Cen MT"/>
          <w:sz w:val="24"/>
          <w:szCs w:val="24"/>
          <w:vertAlign w:val="superscript"/>
        </w:rPr>
        <w:t>®</w:t>
      </w:r>
      <w:r w:rsidRPr="00464B7F">
        <w:rPr>
          <w:rFonts w:ascii="Tw Cen MT" w:hAnsi="Tw Cen MT"/>
          <w:sz w:val="24"/>
          <w:szCs w:val="24"/>
        </w:rPr>
        <w:t>), etanol 70% (Brataco</w:t>
      </w:r>
      <w:r w:rsidRPr="00464B7F">
        <w:rPr>
          <w:rFonts w:ascii="Tw Cen MT" w:hAnsi="Tw Cen MT"/>
          <w:sz w:val="24"/>
          <w:szCs w:val="24"/>
          <w:vertAlign w:val="superscript"/>
        </w:rPr>
        <w:t>®</w:t>
      </w:r>
      <w:r w:rsidRPr="00464B7F">
        <w:rPr>
          <w:rFonts w:ascii="Tw Cen MT" w:hAnsi="Tw Cen MT"/>
          <w:sz w:val="24"/>
          <w:szCs w:val="24"/>
        </w:rPr>
        <w:t>), aquadest (Innovasi Mandiri pratama</w:t>
      </w:r>
      <w:r w:rsidRPr="00464B7F">
        <w:rPr>
          <w:rFonts w:ascii="Tw Cen MT" w:hAnsi="Tw Cen MT"/>
          <w:sz w:val="24"/>
          <w:szCs w:val="24"/>
          <w:vertAlign w:val="superscript"/>
        </w:rPr>
        <w:t>®</w:t>
      </w:r>
      <w:r w:rsidRPr="00464B7F">
        <w:rPr>
          <w:rFonts w:ascii="Tw Cen MT" w:hAnsi="Tw Cen MT"/>
          <w:sz w:val="24"/>
          <w:szCs w:val="24"/>
        </w:rPr>
        <w:t>) karagen (Brataco</w:t>
      </w:r>
      <w:r w:rsidRPr="00464B7F">
        <w:rPr>
          <w:rFonts w:ascii="Tw Cen MT" w:hAnsi="Tw Cen MT"/>
          <w:sz w:val="24"/>
          <w:szCs w:val="24"/>
          <w:vertAlign w:val="superscript"/>
        </w:rPr>
        <w:t>®</w:t>
      </w:r>
      <w:r w:rsidRPr="00464B7F">
        <w:rPr>
          <w:rFonts w:ascii="Tw Cen MT" w:hAnsi="Tw Cen MT"/>
          <w:sz w:val="24"/>
          <w:szCs w:val="24"/>
        </w:rPr>
        <w:t xml:space="preserve">), </w:t>
      </w:r>
      <w:r w:rsidRPr="00464B7F">
        <w:rPr>
          <w:rFonts w:ascii="Tw Cen MT" w:hAnsi="Tw Cen MT"/>
          <w:i/>
          <w:sz w:val="24"/>
          <w:szCs w:val="24"/>
        </w:rPr>
        <w:t xml:space="preserve">Natrium Carboxy methyl cellulose </w:t>
      </w:r>
      <w:r w:rsidRPr="00464B7F">
        <w:rPr>
          <w:rFonts w:ascii="Tw Cen MT" w:hAnsi="Tw Cen MT"/>
          <w:sz w:val="24"/>
          <w:szCs w:val="24"/>
        </w:rPr>
        <w:t>(Bratako</w:t>
      </w:r>
      <w:r w:rsidRPr="00464B7F">
        <w:rPr>
          <w:rFonts w:ascii="Tw Cen MT" w:hAnsi="Tw Cen MT"/>
          <w:sz w:val="24"/>
          <w:szCs w:val="24"/>
          <w:vertAlign w:val="superscript"/>
        </w:rPr>
        <w:t>®</w:t>
      </w:r>
      <w:r w:rsidRPr="00464B7F">
        <w:rPr>
          <w:rFonts w:ascii="Tw Cen MT" w:hAnsi="Tw Cen MT"/>
          <w:sz w:val="24"/>
          <w:szCs w:val="24"/>
        </w:rPr>
        <w:t>), asetosal (kimia farma), aluminium klorida (Otsuka</w:t>
      </w:r>
      <w:r w:rsidRPr="00464B7F">
        <w:rPr>
          <w:rFonts w:ascii="Tw Cen MT" w:hAnsi="Tw Cen MT"/>
          <w:sz w:val="24"/>
          <w:szCs w:val="24"/>
          <w:vertAlign w:val="superscript"/>
        </w:rPr>
        <w:t>®</w:t>
      </w:r>
      <w:r w:rsidRPr="00464B7F">
        <w:rPr>
          <w:rFonts w:ascii="Tw Cen MT" w:hAnsi="Tw Cen MT"/>
          <w:sz w:val="24"/>
          <w:szCs w:val="24"/>
        </w:rPr>
        <w:t>), FeCl</w:t>
      </w:r>
      <w:r w:rsidRPr="00464B7F">
        <w:rPr>
          <w:rFonts w:ascii="Tw Cen MT" w:hAnsi="Tw Cen MT"/>
          <w:sz w:val="24"/>
          <w:szCs w:val="24"/>
          <w:vertAlign w:val="subscript"/>
        </w:rPr>
        <w:t xml:space="preserve">3 </w:t>
      </w:r>
      <w:r w:rsidRPr="00464B7F">
        <w:rPr>
          <w:rFonts w:ascii="Tw Cen MT" w:hAnsi="Tw Cen MT"/>
          <w:sz w:val="24"/>
          <w:szCs w:val="24"/>
        </w:rPr>
        <w:t>(Brataco</w:t>
      </w:r>
      <w:r w:rsidRPr="00464B7F">
        <w:rPr>
          <w:rFonts w:ascii="Tw Cen MT" w:hAnsi="Tw Cen MT"/>
          <w:sz w:val="24"/>
          <w:szCs w:val="24"/>
          <w:vertAlign w:val="superscript"/>
        </w:rPr>
        <w:t>®</w:t>
      </w:r>
      <w:r w:rsidRPr="00464B7F">
        <w:rPr>
          <w:rFonts w:ascii="Tw Cen MT" w:hAnsi="Tw Cen MT"/>
          <w:sz w:val="24"/>
          <w:szCs w:val="24"/>
        </w:rPr>
        <w:t>). Natrium Kloida NaCI (PT. Widatra bhakti</w:t>
      </w:r>
      <w:r w:rsidRPr="00464B7F">
        <w:rPr>
          <w:rFonts w:ascii="Tw Cen MT" w:hAnsi="Tw Cen MT"/>
          <w:sz w:val="24"/>
          <w:szCs w:val="24"/>
          <w:vertAlign w:val="superscript"/>
        </w:rPr>
        <w:t>®</w:t>
      </w:r>
      <w:r w:rsidRPr="00464B7F">
        <w:rPr>
          <w:rFonts w:ascii="Tw Cen MT" w:hAnsi="Tw Cen MT"/>
          <w:sz w:val="24"/>
          <w:szCs w:val="24"/>
        </w:rPr>
        <w:t>)</w:t>
      </w:r>
    </w:p>
    <w:p w14:paraId="06A8B4BF" w14:textId="77777777" w:rsidR="00464B7F" w:rsidRPr="00464B7F" w:rsidRDefault="00464B7F" w:rsidP="00464B7F">
      <w:pPr>
        <w:pStyle w:val="ListParagraph"/>
        <w:autoSpaceDE w:val="0"/>
        <w:autoSpaceDN w:val="0"/>
        <w:adjustRightInd w:val="0"/>
        <w:spacing w:after="0" w:line="240" w:lineRule="auto"/>
        <w:ind w:left="0"/>
        <w:jc w:val="both"/>
        <w:rPr>
          <w:rFonts w:ascii="Tw Cen MT" w:hAnsi="Tw Cen MT"/>
          <w:b/>
          <w:sz w:val="24"/>
          <w:szCs w:val="24"/>
        </w:rPr>
      </w:pPr>
    </w:p>
    <w:p w14:paraId="060B84C5" w14:textId="77777777" w:rsidR="007D3589" w:rsidRDefault="007D3589" w:rsidP="00464B7F">
      <w:pPr>
        <w:pStyle w:val="ListParagraph"/>
        <w:autoSpaceDE w:val="0"/>
        <w:autoSpaceDN w:val="0"/>
        <w:adjustRightInd w:val="0"/>
        <w:spacing w:after="0" w:line="240" w:lineRule="auto"/>
        <w:ind w:left="0"/>
        <w:jc w:val="both"/>
        <w:rPr>
          <w:rFonts w:ascii="Tw Cen MT" w:hAnsi="Tw Cen MT"/>
          <w:b/>
          <w:sz w:val="24"/>
          <w:szCs w:val="24"/>
        </w:rPr>
      </w:pPr>
      <w:r>
        <w:rPr>
          <w:rFonts w:ascii="Tw Cen MT" w:hAnsi="Tw Cen MT"/>
          <w:b/>
          <w:sz w:val="24"/>
          <w:szCs w:val="24"/>
        </w:rPr>
        <w:t>Tahapan Penelitian:</w:t>
      </w:r>
    </w:p>
    <w:p w14:paraId="1A6D6694" w14:textId="77777777" w:rsidR="007D3589" w:rsidRPr="004717A6" w:rsidRDefault="00464B7F" w:rsidP="004717A6">
      <w:pPr>
        <w:pStyle w:val="ListParagraph"/>
        <w:numPr>
          <w:ilvl w:val="0"/>
          <w:numId w:val="2"/>
        </w:numPr>
        <w:autoSpaceDE w:val="0"/>
        <w:autoSpaceDN w:val="0"/>
        <w:adjustRightInd w:val="0"/>
        <w:spacing w:after="0" w:line="240" w:lineRule="auto"/>
        <w:ind w:left="426" w:hanging="426"/>
        <w:jc w:val="both"/>
        <w:rPr>
          <w:rFonts w:ascii="Tw Cen MT" w:hAnsi="Tw Cen MT"/>
          <w:sz w:val="24"/>
          <w:szCs w:val="24"/>
        </w:rPr>
      </w:pPr>
      <w:r w:rsidRPr="004717A6">
        <w:rPr>
          <w:rFonts w:ascii="Tw Cen MT" w:hAnsi="Tw Cen MT"/>
          <w:sz w:val="24"/>
          <w:szCs w:val="24"/>
        </w:rPr>
        <w:t>Persiapan sampel</w:t>
      </w:r>
    </w:p>
    <w:p w14:paraId="40B68243" w14:textId="77777777" w:rsidR="007D3589" w:rsidRPr="004717A6" w:rsidRDefault="007D3589" w:rsidP="004717A6">
      <w:pPr>
        <w:pStyle w:val="ListParagraph"/>
        <w:numPr>
          <w:ilvl w:val="0"/>
          <w:numId w:val="2"/>
        </w:numPr>
        <w:autoSpaceDE w:val="0"/>
        <w:autoSpaceDN w:val="0"/>
        <w:adjustRightInd w:val="0"/>
        <w:spacing w:after="0" w:line="240" w:lineRule="auto"/>
        <w:ind w:left="426" w:hanging="426"/>
        <w:jc w:val="both"/>
        <w:rPr>
          <w:rFonts w:ascii="Tw Cen MT" w:hAnsi="Tw Cen MT"/>
          <w:sz w:val="24"/>
          <w:szCs w:val="24"/>
        </w:rPr>
      </w:pPr>
      <w:r w:rsidRPr="004717A6">
        <w:rPr>
          <w:rFonts w:ascii="Tw Cen MT" w:hAnsi="Tw Cen MT"/>
          <w:sz w:val="24"/>
          <w:szCs w:val="24"/>
        </w:rPr>
        <w:t xml:space="preserve">Organoleptik </w:t>
      </w:r>
      <w:r w:rsidR="00464B7F" w:rsidRPr="004717A6">
        <w:rPr>
          <w:rFonts w:ascii="Tw Cen MT" w:hAnsi="Tw Cen MT"/>
          <w:sz w:val="24"/>
          <w:szCs w:val="24"/>
        </w:rPr>
        <w:t>Spesifik Ekstrak</w:t>
      </w:r>
    </w:p>
    <w:p w14:paraId="07E2644D" w14:textId="79063781" w:rsidR="007D3589" w:rsidRPr="004717A6" w:rsidRDefault="00464B7F" w:rsidP="004717A6">
      <w:pPr>
        <w:pStyle w:val="ListParagraph"/>
        <w:autoSpaceDE w:val="0"/>
        <w:autoSpaceDN w:val="0"/>
        <w:adjustRightInd w:val="0"/>
        <w:spacing w:after="0" w:line="240" w:lineRule="auto"/>
        <w:ind w:left="426"/>
        <w:jc w:val="both"/>
        <w:rPr>
          <w:rFonts w:ascii="Tw Cen MT" w:hAnsi="Tw Cen MT"/>
          <w:sz w:val="24"/>
          <w:szCs w:val="24"/>
        </w:rPr>
      </w:pPr>
      <w:proofErr w:type="gramStart"/>
      <w:r w:rsidRPr="004717A6">
        <w:rPr>
          <w:rFonts w:ascii="Tw Cen MT" w:hAnsi="Tw Cen MT"/>
          <w:sz w:val="24"/>
          <w:szCs w:val="24"/>
        </w:rPr>
        <w:t>Pemeriksaan organoleptik dengan penggunaan panca indera mendeskripsikan bentu</w:t>
      </w:r>
      <w:r w:rsidR="007D3589" w:rsidRPr="004717A6">
        <w:rPr>
          <w:rFonts w:ascii="Tw Cen MT" w:hAnsi="Tw Cen MT"/>
          <w:sz w:val="24"/>
          <w:szCs w:val="24"/>
        </w:rPr>
        <w:t>k, warna, bau dan rasa ekstrak</w:t>
      </w:r>
      <w:r w:rsidR="005C1DA0" w:rsidRPr="004717A6">
        <w:rPr>
          <w:rFonts w:ascii="Tw Cen MT" w:hAnsi="Tw Cen MT"/>
          <w:sz w:val="24"/>
          <w:szCs w:val="24"/>
        </w:rPr>
        <w:t xml:space="preserve"> </w:t>
      </w:r>
      <w:r w:rsidRPr="004717A6">
        <w:rPr>
          <w:rFonts w:ascii="Tw Cen MT" w:hAnsi="Tw Cen MT"/>
          <w:sz w:val="24"/>
          <w:szCs w:val="24"/>
        </w:rPr>
        <w:t>[5].</w:t>
      </w:r>
      <w:proofErr w:type="gramEnd"/>
      <w:r w:rsidRPr="004717A6">
        <w:rPr>
          <w:rFonts w:ascii="Tw Cen MT" w:hAnsi="Tw Cen MT"/>
          <w:sz w:val="24"/>
          <w:szCs w:val="24"/>
        </w:rPr>
        <w:t xml:space="preserve"> </w:t>
      </w:r>
    </w:p>
    <w:p w14:paraId="2FB4DDE5" w14:textId="77777777" w:rsidR="007D3589" w:rsidRPr="004717A6" w:rsidRDefault="00464B7F" w:rsidP="004717A6">
      <w:pPr>
        <w:pStyle w:val="ListParagraph"/>
        <w:numPr>
          <w:ilvl w:val="0"/>
          <w:numId w:val="2"/>
        </w:numPr>
        <w:autoSpaceDE w:val="0"/>
        <w:autoSpaceDN w:val="0"/>
        <w:adjustRightInd w:val="0"/>
        <w:spacing w:after="0" w:line="240" w:lineRule="auto"/>
        <w:ind w:left="426" w:hanging="426"/>
        <w:jc w:val="both"/>
        <w:rPr>
          <w:rFonts w:ascii="Tw Cen MT" w:hAnsi="Tw Cen MT"/>
          <w:sz w:val="24"/>
          <w:szCs w:val="24"/>
        </w:rPr>
      </w:pPr>
      <w:r w:rsidRPr="004717A6">
        <w:rPr>
          <w:rFonts w:ascii="Tw Cen MT" w:hAnsi="Tw Cen MT"/>
          <w:color w:val="000000" w:themeColor="text1"/>
          <w:sz w:val="24"/>
          <w:szCs w:val="24"/>
        </w:rPr>
        <w:t>Karakterisasi non spesifik</w:t>
      </w:r>
    </w:p>
    <w:p w14:paraId="4F49E668" w14:textId="779DAB6B" w:rsidR="007D3589" w:rsidRPr="004717A6" w:rsidRDefault="00464B7F" w:rsidP="004717A6">
      <w:pPr>
        <w:pStyle w:val="ListParagraph"/>
        <w:numPr>
          <w:ilvl w:val="0"/>
          <w:numId w:val="3"/>
        </w:numPr>
        <w:autoSpaceDE w:val="0"/>
        <w:autoSpaceDN w:val="0"/>
        <w:adjustRightInd w:val="0"/>
        <w:spacing w:after="0" w:line="240" w:lineRule="auto"/>
        <w:jc w:val="both"/>
        <w:rPr>
          <w:rFonts w:ascii="Tw Cen MT" w:hAnsi="Tw Cen MT"/>
          <w:sz w:val="24"/>
          <w:szCs w:val="24"/>
        </w:rPr>
      </w:pPr>
      <w:r w:rsidRPr="004717A6">
        <w:rPr>
          <w:rFonts w:ascii="Tw Cen MT" w:hAnsi="Tw Cen MT"/>
          <w:sz w:val="24"/>
          <w:szCs w:val="24"/>
        </w:rPr>
        <w:t>Pemeriksaan susut pengeringan</w:t>
      </w:r>
    </w:p>
    <w:p w14:paraId="01294398" w14:textId="77777777" w:rsidR="007D3589" w:rsidRPr="004717A6" w:rsidRDefault="00464B7F" w:rsidP="004717A6">
      <w:pPr>
        <w:pStyle w:val="ListParagraph"/>
        <w:autoSpaceDE w:val="0"/>
        <w:autoSpaceDN w:val="0"/>
        <w:adjustRightInd w:val="0"/>
        <w:spacing w:after="0" w:line="240" w:lineRule="auto"/>
        <w:ind w:left="426"/>
        <w:jc w:val="both"/>
        <w:rPr>
          <w:rFonts w:ascii="Tw Cen MT" w:hAnsi="Tw Cen MT"/>
          <w:sz w:val="24"/>
          <w:szCs w:val="24"/>
        </w:rPr>
      </w:pPr>
      <w:r w:rsidRPr="004717A6">
        <w:rPr>
          <w:rFonts w:ascii="Tw Cen MT" w:hAnsi="Tw Cen MT"/>
          <w:sz w:val="24"/>
          <w:szCs w:val="24"/>
        </w:rPr>
        <w:t>Sebanyak 1 g ekstrak ditimbang seksama dan dimasukkan ke dalam botol timbang yang sebelumnya telah dipanaskan pada suhu 105ºC selama 30 menit dan telah ditara. Goyangkan botol hingga terbentuk lapisan setebal ± 5 mm-10 mm, lalu  masukkan ke dalam ruang pengering dalam keadaan tutup krus terbuka pada suhu 105º C hingga bobot tetap [5].</w:t>
      </w:r>
    </w:p>
    <w:p w14:paraId="37BD5CB8" w14:textId="40EB4637" w:rsidR="007D3589" w:rsidRPr="004717A6" w:rsidRDefault="00464B7F" w:rsidP="004717A6">
      <w:pPr>
        <w:pStyle w:val="ListParagraph"/>
        <w:numPr>
          <w:ilvl w:val="0"/>
          <w:numId w:val="3"/>
        </w:numPr>
        <w:autoSpaceDE w:val="0"/>
        <w:autoSpaceDN w:val="0"/>
        <w:adjustRightInd w:val="0"/>
        <w:spacing w:after="0" w:line="240" w:lineRule="auto"/>
        <w:jc w:val="both"/>
        <w:rPr>
          <w:rFonts w:ascii="Tw Cen MT" w:hAnsi="Tw Cen MT"/>
          <w:sz w:val="24"/>
          <w:szCs w:val="24"/>
        </w:rPr>
      </w:pPr>
      <w:r w:rsidRPr="004717A6">
        <w:rPr>
          <w:rFonts w:ascii="Tw Cen MT" w:hAnsi="Tw Cen MT"/>
          <w:sz w:val="24"/>
          <w:szCs w:val="24"/>
        </w:rPr>
        <w:t>Kadar Abu</w:t>
      </w:r>
    </w:p>
    <w:p w14:paraId="42A66E58" w14:textId="77777777" w:rsidR="007D3589" w:rsidRPr="004717A6" w:rsidRDefault="00464B7F" w:rsidP="004717A6">
      <w:pPr>
        <w:pStyle w:val="ListParagraph"/>
        <w:autoSpaceDE w:val="0"/>
        <w:autoSpaceDN w:val="0"/>
        <w:adjustRightInd w:val="0"/>
        <w:spacing w:after="0" w:line="240" w:lineRule="auto"/>
        <w:ind w:left="426"/>
        <w:jc w:val="both"/>
        <w:rPr>
          <w:rFonts w:ascii="Tw Cen MT" w:hAnsi="Tw Cen MT"/>
          <w:sz w:val="24"/>
          <w:szCs w:val="24"/>
        </w:rPr>
      </w:pPr>
      <w:r w:rsidRPr="004717A6">
        <w:rPr>
          <w:rFonts w:ascii="Tw Cen MT" w:hAnsi="Tw Cen MT"/>
          <w:sz w:val="24"/>
          <w:szCs w:val="24"/>
        </w:rPr>
        <w:t xml:space="preserve">Pengukuran </w:t>
      </w:r>
      <w:proofErr w:type="gramStart"/>
      <w:r w:rsidRPr="004717A6">
        <w:rPr>
          <w:rFonts w:ascii="Tw Cen MT" w:hAnsi="Tw Cen MT"/>
          <w:sz w:val="24"/>
          <w:szCs w:val="24"/>
        </w:rPr>
        <w:t>kadar</w:t>
      </w:r>
      <w:proofErr w:type="gramEnd"/>
      <w:r w:rsidRPr="004717A6">
        <w:rPr>
          <w:rFonts w:ascii="Tw Cen MT" w:hAnsi="Tw Cen MT"/>
          <w:sz w:val="24"/>
          <w:szCs w:val="24"/>
        </w:rPr>
        <w:t xml:space="preserve"> abu dilakukan dengan cara lebih kurang 2-3g ekstrak yang telah ditimbang, dimasukkan ke dalam krus silikat yang telah dipijarkan dan ditara, kemudian diratakan. Ekstrak dipijarkan di dalam tanur pada temperatur 800ºC hingga arang abis, kemudian didinginkan (5 menit di udara, kemudian 10 menit di  dalam desikator) dan ditimbang. Ulangi proses tersebut hingga bobot tetap</w:t>
      </w:r>
      <w:r w:rsidR="00483D61" w:rsidRPr="004717A6">
        <w:rPr>
          <w:rFonts w:ascii="Tw Cen MT" w:hAnsi="Tw Cen MT"/>
          <w:sz w:val="24"/>
          <w:szCs w:val="24"/>
        </w:rPr>
        <w:t xml:space="preserve"> [5].</w:t>
      </w:r>
    </w:p>
    <w:p w14:paraId="1102991F" w14:textId="77777777" w:rsidR="005C1DA0" w:rsidRPr="004717A6" w:rsidRDefault="00464B7F" w:rsidP="004717A6">
      <w:pPr>
        <w:pStyle w:val="ListParagraph"/>
        <w:numPr>
          <w:ilvl w:val="0"/>
          <w:numId w:val="2"/>
        </w:numPr>
        <w:autoSpaceDE w:val="0"/>
        <w:autoSpaceDN w:val="0"/>
        <w:adjustRightInd w:val="0"/>
        <w:spacing w:after="0" w:line="240" w:lineRule="auto"/>
        <w:ind w:left="426" w:hanging="426"/>
        <w:jc w:val="both"/>
        <w:rPr>
          <w:rFonts w:ascii="Tw Cen MT" w:hAnsi="Tw Cen MT"/>
          <w:sz w:val="24"/>
          <w:szCs w:val="24"/>
        </w:rPr>
      </w:pPr>
      <w:r w:rsidRPr="004717A6">
        <w:rPr>
          <w:rFonts w:ascii="Tw Cen MT" w:hAnsi="Tw Cen MT"/>
          <w:sz w:val="24"/>
          <w:szCs w:val="24"/>
        </w:rPr>
        <w:lastRenderedPageBreak/>
        <w:t xml:space="preserve">Uji kandungan fitokimia </w:t>
      </w:r>
    </w:p>
    <w:p w14:paraId="4FD8F0E6" w14:textId="77777777" w:rsidR="005C1DA0" w:rsidRPr="004717A6" w:rsidRDefault="00464B7F" w:rsidP="004717A6">
      <w:pPr>
        <w:pStyle w:val="ListParagraph"/>
        <w:autoSpaceDE w:val="0"/>
        <w:autoSpaceDN w:val="0"/>
        <w:adjustRightInd w:val="0"/>
        <w:spacing w:after="0" w:line="240" w:lineRule="auto"/>
        <w:ind w:left="426"/>
        <w:jc w:val="both"/>
        <w:rPr>
          <w:rFonts w:ascii="Tw Cen MT" w:hAnsi="Tw Cen MT"/>
          <w:sz w:val="24"/>
          <w:szCs w:val="24"/>
        </w:rPr>
      </w:pPr>
      <w:r w:rsidRPr="004717A6">
        <w:rPr>
          <w:rFonts w:ascii="Tw Cen MT" w:hAnsi="Tw Cen MT"/>
          <w:sz w:val="24"/>
          <w:szCs w:val="24"/>
        </w:rPr>
        <w:t xml:space="preserve">Parameter pola kromatogram adalah ekstrak ditimbang, diekstraksi dengan pelarut dan </w:t>
      </w:r>
      <w:proofErr w:type="gramStart"/>
      <w:r w:rsidRPr="004717A6">
        <w:rPr>
          <w:rFonts w:ascii="Tw Cen MT" w:hAnsi="Tw Cen MT"/>
          <w:sz w:val="24"/>
          <w:szCs w:val="24"/>
        </w:rPr>
        <w:t>cara</w:t>
      </w:r>
      <w:proofErr w:type="gramEnd"/>
      <w:r w:rsidRPr="004717A6">
        <w:rPr>
          <w:rFonts w:ascii="Tw Cen MT" w:hAnsi="Tw Cen MT"/>
          <w:sz w:val="24"/>
          <w:szCs w:val="24"/>
        </w:rPr>
        <w:t xml:space="preserve"> tertentu, kemudian dilakukan analisis kromatografi sehingga memberikan pola kromatogram yang khas</w:t>
      </w:r>
      <w:r w:rsidR="007D3589" w:rsidRPr="004717A6">
        <w:rPr>
          <w:rFonts w:ascii="Tw Cen MT" w:hAnsi="Tw Cen MT"/>
          <w:sz w:val="24"/>
          <w:szCs w:val="24"/>
        </w:rPr>
        <w:t xml:space="preserve"> </w:t>
      </w:r>
      <w:r w:rsidR="005C1DA0" w:rsidRPr="004717A6">
        <w:rPr>
          <w:rFonts w:ascii="Tw Cen MT" w:hAnsi="Tw Cen MT"/>
          <w:sz w:val="24"/>
          <w:szCs w:val="24"/>
        </w:rPr>
        <w:t>[6].</w:t>
      </w:r>
    </w:p>
    <w:p w14:paraId="0FDCE605" w14:textId="77777777" w:rsidR="005C1DA0" w:rsidRPr="004717A6" w:rsidRDefault="00464B7F" w:rsidP="004717A6">
      <w:pPr>
        <w:pStyle w:val="ListParagraph"/>
        <w:numPr>
          <w:ilvl w:val="0"/>
          <w:numId w:val="2"/>
        </w:numPr>
        <w:autoSpaceDE w:val="0"/>
        <w:autoSpaceDN w:val="0"/>
        <w:adjustRightInd w:val="0"/>
        <w:spacing w:after="0" w:line="240" w:lineRule="auto"/>
        <w:ind w:left="426" w:hanging="426"/>
        <w:jc w:val="both"/>
        <w:rPr>
          <w:rFonts w:ascii="Tw Cen MT" w:hAnsi="Tw Cen MT"/>
          <w:sz w:val="24"/>
          <w:szCs w:val="24"/>
        </w:rPr>
      </w:pPr>
      <w:r w:rsidRPr="004717A6">
        <w:rPr>
          <w:rFonts w:ascii="Tw Cen MT" w:hAnsi="Tw Cen MT"/>
          <w:sz w:val="24"/>
          <w:szCs w:val="24"/>
        </w:rPr>
        <w:t>Penyiapan Hewan Percobaan</w:t>
      </w:r>
    </w:p>
    <w:p w14:paraId="57A9DE0A" w14:textId="77777777" w:rsidR="005C1DA0" w:rsidRPr="004717A6" w:rsidRDefault="00464B7F" w:rsidP="004717A6">
      <w:pPr>
        <w:pStyle w:val="ListParagraph"/>
        <w:autoSpaceDE w:val="0"/>
        <w:autoSpaceDN w:val="0"/>
        <w:adjustRightInd w:val="0"/>
        <w:spacing w:after="0" w:line="240" w:lineRule="auto"/>
        <w:ind w:left="426"/>
        <w:jc w:val="both"/>
        <w:rPr>
          <w:rFonts w:ascii="Tw Cen MT" w:hAnsi="Tw Cen MT"/>
          <w:sz w:val="24"/>
          <w:szCs w:val="24"/>
        </w:rPr>
      </w:pPr>
      <w:proofErr w:type="gramStart"/>
      <w:r w:rsidRPr="004717A6">
        <w:rPr>
          <w:rFonts w:ascii="Tw Cen MT" w:hAnsi="Tw Cen MT"/>
          <w:sz w:val="24"/>
          <w:szCs w:val="24"/>
        </w:rPr>
        <w:t>Hewan percobaan yang digunakan dalam penelitian ini adalah tikus putih jantan berumur 2-3 bulan dengan berat antara 200-250 g</w:t>
      </w:r>
      <w:r w:rsidR="00233B27" w:rsidRPr="004717A6">
        <w:rPr>
          <w:rFonts w:ascii="Tw Cen MT" w:hAnsi="Tw Cen MT"/>
          <w:sz w:val="24"/>
          <w:szCs w:val="24"/>
        </w:rPr>
        <w:t xml:space="preserve"> [7</w:t>
      </w:r>
      <w:r w:rsidR="00612049" w:rsidRPr="004717A6">
        <w:rPr>
          <w:rFonts w:ascii="Tw Cen MT" w:hAnsi="Tw Cen MT"/>
          <w:sz w:val="24"/>
          <w:szCs w:val="24"/>
        </w:rPr>
        <w:t>].</w:t>
      </w:r>
      <w:proofErr w:type="gramEnd"/>
      <w:r w:rsidRPr="004717A6">
        <w:rPr>
          <w:rFonts w:ascii="Tw Cen MT" w:hAnsi="Tw Cen MT"/>
          <w:sz w:val="24"/>
          <w:szCs w:val="24"/>
        </w:rPr>
        <w:t xml:space="preserve"> </w:t>
      </w:r>
      <w:proofErr w:type="gramStart"/>
      <w:r w:rsidRPr="004717A6">
        <w:rPr>
          <w:rFonts w:ascii="Tw Cen MT" w:hAnsi="Tw Cen MT"/>
          <w:sz w:val="24"/>
          <w:szCs w:val="24"/>
        </w:rPr>
        <w:t>Sebelum digunakan sebagai hewan percobaan, tikus diaklimatisasi dalam ruangan penel</w:t>
      </w:r>
      <w:r w:rsidR="005C1DA0" w:rsidRPr="004717A6">
        <w:rPr>
          <w:rFonts w:ascii="Tw Cen MT" w:hAnsi="Tw Cen MT"/>
          <w:sz w:val="24"/>
          <w:szCs w:val="24"/>
        </w:rPr>
        <w:t xml:space="preserve">itian lebih kurang satu minggu </w:t>
      </w:r>
      <w:r w:rsidR="00612049" w:rsidRPr="004717A6">
        <w:rPr>
          <w:rFonts w:ascii="Tw Cen MT" w:hAnsi="Tw Cen MT"/>
          <w:sz w:val="24"/>
          <w:szCs w:val="24"/>
        </w:rPr>
        <w:t>[</w:t>
      </w:r>
      <w:r w:rsidR="00233B27" w:rsidRPr="004717A6">
        <w:rPr>
          <w:rFonts w:ascii="Tw Cen MT" w:hAnsi="Tw Cen MT"/>
          <w:sz w:val="24"/>
          <w:szCs w:val="24"/>
        </w:rPr>
        <w:t>8</w:t>
      </w:r>
      <w:r w:rsidR="00612049" w:rsidRPr="004717A6">
        <w:rPr>
          <w:rFonts w:ascii="Tw Cen MT" w:hAnsi="Tw Cen MT"/>
          <w:sz w:val="24"/>
          <w:szCs w:val="24"/>
        </w:rPr>
        <w:t>].</w:t>
      </w:r>
      <w:proofErr w:type="gramEnd"/>
    </w:p>
    <w:p w14:paraId="0BFCEF0E" w14:textId="77777777" w:rsidR="005C1DA0" w:rsidRPr="004717A6" w:rsidRDefault="00464B7F" w:rsidP="004717A6">
      <w:pPr>
        <w:pStyle w:val="ListParagraph"/>
        <w:numPr>
          <w:ilvl w:val="0"/>
          <w:numId w:val="2"/>
        </w:numPr>
        <w:autoSpaceDE w:val="0"/>
        <w:autoSpaceDN w:val="0"/>
        <w:adjustRightInd w:val="0"/>
        <w:spacing w:after="0" w:line="240" w:lineRule="auto"/>
        <w:ind w:left="426" w:hanging="426"/>
        <w:jc w:val="both"/>
        <w:rPr>
          <w:rFonts w:ascii="Tw Cen MT" w:hAnsi="Tw Cen MT"/>
          <w:sz w:val="24"/>
          <w:szCs w:val="24"/>
        </w:rPr>
      </w:pPr>
      <w:r w:rsidRPr="004717A6">
        <w:rPr>
          <w:rFonts w:ascii="Tw Cen MT" w:hAnsi="Tw Cen MT"/>
          <w:sz w:val="24"/>
          <w:szCs w:val="24"/>
        </w:rPr>
        <w:t>Perencanaan Dosis</w:t>
      </w:r>
    </w:p>
    <w:p w14:paraId="7EA65F89" w14:textId="77777777" w:rsidR="005C1DA0" w:rsidRPr="004717A6" w:rsidRDefault="00464B7F" w:rsidP="004717A6">
      <w:pPr>
        <w:pStyle w:val="ListParagraph"/>
        <w:autoSpaceDE w:val="0"/>
        <w:autoSpaceDN w:val="0"/>
        <w:adjustRightInd w:val="0"/>
        <w:spacing w:after="0" w:line="240" w:lineRule="auto"/>
        <w:ind w:left="426"/>
        <w:jc w:val="both"/>
        <w:rPr>
          <w:rFonts w:ascii="Tw Cen MT" w:hAnsi="Tw Cen MT"/>
          <w:sz w:val="24"/>
          <w:szCs w:val="24"/>
        </w:rPr>
      </w:pPr>
      <w:r w:rsidRPr="004717A6">
        <w:rPr>
          <w:rFonts w:ascii="Tw Cen MT" w:hAnsi="Tw Cen MT"/>
          <w:sz w:val="24"/>
          <w:szCs w:val="24"/>
        </w:rPr>
        <w:t>Dosis ekstrak daun kersen (</w:t>
      </w:r>
      <w:r w:rsidRPr="004717A6">
        <w:rPr>
          <w:rFonts w:ascii="Tw Cen MT" w:hAnsi="Tw Cen MT"/>
          <w:i/>
          <w:sz w:val="24"/>
          <w:szCs w:val="24"/>
        </w:rPr>
        <w:t>Muntingia calabura</w:t>
      </w:r>
      <w:r w:rsidRPr="004717A6">
        <w:rPr>
          <w:rFonts w:ascii="Tw Cen MT" w:hAnsi="Tw Cen MT"/>
          <w:sz w:val="24"/>
          <w:szCs w:val="24"/>
        </w:rPr>
        <w:t xml:space="preserve"> L.) yang </w:t>
      </w:r>
      <w:proofErr w:type="gramStart"/>
      <w:r w:rsidRPr="004717A6">
        <w:rPr>
          <w:rFonts w:ascii="Tw Cen MT" w:hAnsi="Tw Cen MT"/>
          <w:sz w:val="24"/>
          <w:szCs w:val="24"/>
        </w:rPr>
        <w:t>akan</w:t>
      </w:r>
      <w:proofErr w:type="gramEnd"/>
      <w:r w:rsidRPr="004717A6">
        <w:rPr>
          <w:rFonts w:ascii="Tw Cen MT" w:hAnsi="Tw Cen MT"/>
          <w:sz w:val="24"/>
          <w:szCs w:val="24"/>
        </w:rPr>
        <w:t xml:space="preserve"> diberikan pada tikus putih jantan adalah 100mg/kg BB, 200mg/kg BB dan 400 mg/kg BB diberikan secara oral.</w:t>
      </w:r>
    </w:p>
    <w:p w14:paraId="13298687" w14:textId="77777777" w:rsidR="005C1DA0" w:rsidRPr="004717A6" w:rsidRDefault="00464B7F" w:rsidP="004717A6">
      <w:pPr>
        <w:pStyle w:val="ListParagraph"/>
        <w:numPr>
          <w:ilvl w:val="0"/>
          <w:numId w:val="2"/>
        </w:numPr>
        <w:autoSpaceDE w:val="0"/>
        <w:autoSpaceDN w:val="0"/>
        <w:adjustRightInd w:val="0"/>
        <w:spacing w:after="0" w:line="240" w:lineRule="auto"/>
        <w:ind w:left="426" w:hanging="426"/>
        <w:jc w:val="both"/>
        <w:rPr>
          <w:rFonts w:ascii="Tw Cen MT" w:hAnsi="Tw Cen MT"/>
          <w:sz w:val="24"/>
          <w:szCs w:val="24"/>
        </w:rPr>
      </w:pPr>
      <w:r w:rsidRPr="004717A6">
        <w:rPr>
          <w:rFonts w:ascii="Tw Cen MT" w:hAnsi="Tw Cen MT"/>
          <w:sz w:val="24"/>
          <w:szCs w:val="24"/>
        </w:rPr>
        <w:t>Pembuatan suspensi karagen 1%</w:t>
      </w:r>
    </w:p>
    <w:p w14:paraId="3DA6B160" w14:textId="77777777" w:rsidR="005C1DA0" w:rsidRPr="004717A6" w:rsidRDefault="00464B7F" w:rsidP="004717A6">
      <w:pPr>
        <w:pStyle w:val="ListParagraph"/>
        <w:autoSpaceDE w:val="0"/>
        <w:autoSpaceDN w:val="0"/>
        <w:adjustRightInd w:val="0"/>
        <w:spacing w:after="0" w:line="240" w:lineRule="auto"/>
        <w:ind w:left="426"/>
        <w:jc w:val="both"/>
        <w:rPr>
          <w:rFonts w:ascii="Tw Cen MT" w:hAnsi="Tw Cen MT"/>
          <w:sz w:val="24"/>
          <w:szCs w:val="24"/>
        </w:rPr>
      </w:pPr>
      <w:r w:rsidRPr="004717A6">
        <w:rPr>
          <w:rFonts w:ascii="Tw Cen MT" w:hAnsi="Tw Cen MT"/>
          <w:sz w:val="24"/>
          <w:szCs w:val="24"/>
        </w:rPr>
        <w:t xml:space="preserve">Karagen ditimbang sebanyak 100 mg lalu tambahkan larutan NaCl fisiologis 5 ml aduk homogen, kemudian masukkan kedalam gelas ukur 10 ml, kemudian cukupkan sampai 10 ml dengan larutan NaCl fisiologis, lalu inkubasi pada suhu 37˚C selama 24 jam </w:t>
      </w:r>
      <w:r w:rsidR="006B085E" w:rsidRPr="004717A6">
        <w:rPr>
          <w:rFonts w:ascii="Tw Cen MT" w:hAnsi="Tw Cen MT"/>
          <w:sz w:val="24"/>
          <w:szCs w:val="24"/>
        </w:rPr>
        <w:t>[</w:t>
      </w:r>
      <w:r w:rsidR="00233B27" w:rsidRPr="004717A6">
        <w:rPr>
          <w:rFonts w:ascii="Tw Cen MT" w:hAnsi="Tw Cen MT"/>
          <w:sz w:val="24"/>
          <w:szCs w:val="24"/>
        </w:rPr>
        <w:t>9</w:t>
      </w:r>
      <w:r w:rsidR="00612049" w:rsidRPr="004717A6">
        <w:rPr>
          <w:rFonts w:ascii="Tw Cen MT" w:hAnsi="Tw Cen MT"/>
          <w:sz w:val="24"/>
          <w:szCs w:val="24"/>
        </w:rPr>
        <w:t>].</w:t>
      </w:r>
    </w:p>
    <w:p w14:paraId="70EA1681" w14:textId="77777777" w:rsidR="005C1DA0" w:rsidRPr="004717A6" w:rsidRDefault="00464B7F" w:rsidP="004717A6">
      <w:pPr>
        <w:pStyle w:val="ListParagraph"/>
        <w:numPr>
          <w:ilvl w:val="0"/>
          <w:numId w:val="2"/>
        </w:numPr>
        <w:autoSpaceDE w:val="0"/>
        <w:autoSpaceDN w:val="0"/>
        <w:adjustRightInd w:val="0"/>
        <w:spacing w:after="0" w:line="240" w:lineRule="auto"/>
        <w:ind w:left="426" w:hanging="426"/>
        <w:jc w:val="both"/>
        <w:rPr>
          <w:rFonts w:ascii="Tw Cen MT" w:hAnsi="Tw Cen MT"/>
          <w:sz w:val="24"/>
          <w:szCs w:val="24"/>
        </w:rPr>
      </w:pPr>
      <w:r w:rsidRPr="004717A6">
        <w:rPr>
          <w:rFonts w:ascii="Tw Cen MT" w:hAnsi="Tw Cen MT"/>
          <w:sz w:val="24"/>
          <w:szCs w:val="24"/>
        </w:rPr>
        <w:t>Pengelompokan hewan uji</w:t>
      </w:r>
    </w:p>
    <w:p w14:paraId="49E5DC62" w14:textId="77777777" w:rsidR="005C1DA0" w:rsidRPr="004717A6" w:rsidRDefault="00464B7F" w:rsidP="004717A6">
      <w:pPr>
        <w:pStyle w:val="ListParagraph"/>
        <w:autoSpaceDE w:val="0"/>
        <w:autoSpaceDN w:val="0"/>
        <w:adjustRightInd w:val="0"/>
        <w:spacing w:before="240" w:after="0" w:line="240" w:lineRule="auto"/>
        <w:ind w:left="426"/>
        <w:jc w:val="both"/>
        <w:rPr>
          <w:rFonts w:ascii="Tw Cen MT" w:hAnsi="Tw Cen MT"/>
          <w:sz w:val="24"/>
          <w:szCs w:val="24"/>
        </w:rPr>
      </w:pPr>
      <w:r w:rsidRPr="004717A6">
        <w:rPr>
          <w:rFonts w:ascii="Tw Cen MT" w:hAnsi="Tw Cen MT"/>
          <w:sz w:val="24"/>
          <w:szCs w:val="24"/>
        </w:rPr>
        <w:t>Kelompok I: pemberian Na-CMC 1</w:t>
      </w:r>
      <w:proofErr w:type="gramStart"/>
      <w:r w:rsidRPr="004717A6">
        <w:rPr>
          <w:rFonts w:ascii="Tw Cen MT" w:hAnsi="Tw Cen MT"/>
          <w:sz w:val="24"/>
          <w:szCs w:val="24"/>
        </w:rPr>
        <w:t>%  (</w:t>
      </w:r>
      <w:proofErr w:type="gramEnd"/>
      <w:r w:rsidRPr="004717A6">
        <w:rPr>
          <w:rFonts w:ascii="Tw Cen MT" w:hAnsi="Tw Cen MT"/>
          <w:sz w:val="24"/>
          <w:szCs w:val="24"/>
        </w:rPr>
        <w:t>kontrol negatif). Kelompok II: pemberian ekstrak dosis 100 mg/kg BB. Kelompok III: pemberian ekstrak dosis 200 mg/kg BB. Kelompok IV</w:t>
      </w:r>
      <w:proofErr w:type="gramStart"/>
      <w:r w:rsidRPr="004717A6">
        <w:rPr>
          <w:rFonts w:ascii="Tw Cen MT" w:hAnsi="Tw Cen MT"/>
          <w:sz w:val="24"/>
          <w:szCs w:val="24"/>
        </w:rPr>
        <w:t>:pemberian</w:t>
      </w:r>
      <w:proofErr w:type="gramEnd"/>
      <w:r w:rsidRPr="004717A6">
        <w:rPr>
          <w:rFonts w:ascii="Tw Cen MT" w:hAnsi="Tw Cen MT"/>
          <w:sz w:val="24"/>
          <w:szCs w:val="24"/>
        </w:rPr>
        <w:t xml:space="preserve"> ekstrak dosis 400 mg/kg BB. Kelompok V: pemberian asetosal (kontrol positif).</w:t>
      </w:r>
    </w:p>
    <w:p w14:paraId="3A2CDD41" w14:textId="77777777" w:rsidR="005C1DA0" w:rsidRPr="004717A6" w:rsidRDefault="00464B7F" w:rsidP="004717A6">
      <w:pPr>
        <w:pStyle w:val="ListParagraph"/>
        <w:numPr>
          <w:ilvl w:val="0"/>
          <w:numId w:val="2"/>
        </w:numPr>
        <w:autoSpaceDE w:val="0"/>
        <w:autoSpaceDN w:val="0"/>
        <w:adjustRightInd w:val="0"/>
        <w:spacing w:before="240" w:after="0" w:line="240" w:lineRule="auto"/>
        <w:ind w:left="426" w:hanging="426"/>
        <w:jc w:val="both"/>
        <w:rPr>
          <w:rFonts w:ascii="Tw Cen MT" w:hAnsi="Tw Cen MT"/>
          <w:sz w:val="24"/>
          <w:szCs w:val="24"/>
        </w:rPr>
      </w:pPr>
      <w:r w:rsidRPr="004717A6">
        <w:rPr>
          <w:rFonts w:ascii="Tw Cen MT" w:hAnsi="Tw Cen MT"/>
          <w:sz w:val="24"/>
          <w:szCs w:val="24"/>
        </w:rPr>
        <w:t>Pengujian efek antiinflamasi</w:t>
      </w:r>
      <w:r w:rsidR="006B085E" w:rsidRPr="004717A6">
        <w:rPr>
          <w:rFonts w:ascii="Tw Cen MT" w:hAnsi="Tw Cen MT"/>
          <w:sz w:val="24"/>
          <w:szCs w:val="24"/>
        </w:rPr>
        <w:t xml:space="preserve"> [</w:t>
      </w:r>
      <w:r w:rsidR="00233B27" w:rsidRPr="004717A6">
        <w:rPr>
          <w:rFonts w:ascii="Tw Cen MT" w:hAnsi="Tw Cen MT"/>
          <w:sz w:val="24"/>
          <w:szCs w:val="24"/>
        </w:rPr>
        <w:t>9</w:t>
      </w:r>
      <w:r w:rsidR="00612049" w:rsidRPr="004717A6">
        <w:rPr>
          <w:rFonts w:ascii="Tw Cen MT" w:hAnsi="Tw Cen MT"/>
          <w:sz w:val="24"/>
          <w:szCs w:val="24"/>
        </w:rPr>
        <w:t>]</w:t>
      </w:r>
    </w:p>
    <w:p w14:paraId="0C359C31" w14:textId="7CB8346E" w:rsidR="00612049" w:rsidRPr="005C1DA0" w:rsidRDefault="00464B7F" w:rsidP="004717A6">
      <w:pPr>
        <w:pStyle w:val="ListParagraph"/>
        <w:autoSpaceDE w:val="0"/>
        <w:autoSpaceDN w:val="0"/>
        <w:adjustRightInd w:val="0"/>
        <w:spacing w:before="240" w:after="0" w:line="240" w:lineRule="auto"/>
        <w:ind w:left="426"/>
        <w:jc w:val="both"/>
        <w:rPr>
          <w:rFonts w:ascii="Tw Cen MT" w:hAnsi="Tw Cen MT"/>
          <w:b/>
          <w:sz w:val="24"/>
          <w:szCs w:val="24"/>
        </w:rPr>
      </w:pPr>
      <w:r w:rsidRPr="004717A6">
        <w:rPr>
          <w:rFonts w:ascii="Tw Cen MT" w:hAnsi="Tw Cen MT"/>
          <w:sz w:val="24"/>
          <w:szCs w:val="24"/>
        </w:rPr>
        <w:t xml:space="preserve">Sebelum diuji, hewan dipuasakan selama 18 jam dan tetap diberi minum. </w:t>
      </w:r>
      <w:proofErr w:type="gramStart"/>
      <w:r w:rsidRPr="004717A6">
        <w:rPr>
          <w:rFonts w:ascii="Tw Cen MT" w:hAnsi="Tw Cen MT"/>
          <w:sz w:val="24"/>
          <w:szCs w:val="24"/>
        </w:rPr>
        <w:t>Dan selama pengamatan hewan tetap dipuasakan.</w:t>
      </w:r>
      <w:proofErr w:type="gramEnd"/>
      <w:r w:rsidRPr="004717A6">
        <w:rPr>
          <w:rFonts w:ascii="Tw Cen MT" w:hAnsi="Tw Cen MT"/>
          <w:sz w:val="24"/>
          <w:szCs w:val="24"/>
        </w:rPr>
        <w:t xml:space="preserve"> Kelompok kontrol negarif diberi NaCMC dan positif diberi asetosal dan untuk kelompok perlakuan diberikan suspensi ekstrak daun kersen (</w:t>
      </w:r>
      <w:r w:rsidRPr="004717A6">
        <w:rPr>
          <w:rFonts w:ascii="Tw Cen MT" w:hAnsi="Tw Cen MT"/>
          <w:i/>
          <w:sz w:val="24"/>
          <w:szCs w:val="24"/>
        </w:rPr>
        <w:t>Muntingia calabura</w:t>
      </w:r>
      <w:r w:rsidRPr="004717A6">
        <w:rPr>
          <w:rFonts w:ascii="Tw Cen MT" w:hAnsi="Tw Cen MT"/>
          <w:sz w:val="24"/>
          <w:szCs w:val="24"/>
        </w:rPr>
        <w:t xml:space="preserve">, L.) dosis 100mg/kg BB, 200 mg/kg BB, 400 mg/kg BB dan </w:t>
      </w:r>
      <w:r w:rsidRPr="004717A6">
        <w:rPr>
          <w:rFonts w:ascii="Tw Cen MT" w:hAnsi="Tw Cen MT"/>
          <w:sz w:val="24"/>
          <w:szCs w:val="24"/>
        </w:rPr>
        <w:lastRenderedPageBreak/>
        <w:t>semua perlakuan diberikan melalui oral dengan volume 0</w:t>
      </w:r>
      <w:proofErr w:type="gramStart"/>
      <w:r w:rsidRPr="004717A6">
        <w:rPr>
          <w:rFonts w:ascii="Tw Cen MT" w:hAnsi="Tw Cen MT"/>
          <w:sz w:val="24"/>
          <w:szCs w:val="24"/>
        </w:rPr>
        <w:t>,5</w:t>
      </w:r>
      <w:proofErr w:type="gramEnd"/>
      <w:r w:rsidRPr="004717A6">
        <w:rPr>
          <w:rFonts w:ascii="Tw Cen MT" w:hAnsi="Tw Cen MT"/>
          <w:sz w:val="24"/>
          <w:szCs w:val="24"/>
        </w:rPr>
        <w:t xml:space="preserve">% berat badan. Perubahan volume edema yang terbentuk diukur dan dicatat pada hari ke 7,14, dan 21 pada hari-hari pengamatan (7,14,21) kaki tikus diinduksi dengan suspensi karagen 1% dengan volume pemberian 0,1% BB= 0,2ml/200g BB. Tepat pada lateral maleus kaki belakang tikus dilingkari dengan spidol agar pencelupan kaki kedalam air raksa </w:t>
      </w:r>
      <w:proofErr w:type="gramStart"/>
      <w:r w:rsidRPr="004717A6">
        <w:rPr>
          <w:rFonts w:ascii="Tw Cen MT" w:hAnsi="Tw Cen MT"/>
          <w:sz w:val="24"/>
          <w:szCs w:val="24"/>
        </w:rPr>
        <w:t>sama</w:t>
      </w:r>
      <w:proofErr w:type="gramEnd"/>
      <w:r w:rsidRPr="004717A6">
        <w:rPr>
          <w:rFonts w:ascii="Tw Cen MT" w:hAnsi="Tw Cen MT"/>
          <w:sz w:val="24"/>
          <w:szCs w:val="24"/>
        </w:rPr>
        <w:t xml:space="preserve">. </w:t>
      </w:r>
      <w:proofErr w:type="gramStart"/>
      <w:r w:rsidRPr="004717A6">
        <w:rPr>
          <w:rFonts w:ascii="Tw Cen MT" w:hAnsi="Tw Cen MT"/>
          <w:sz w:val="24"/>
          <w:szCs w:val="24"/>
        </w:rPr>
        <w:t>Kaki tikus dicelupkan kedalam</w:t>
      </w:r>
      <w:r w:rsidR="00612049" w:rsidRPr="004717A6">
        <w:rPr>
          <w:rFonts w:ascii="Tw Cen MT" w:hAnsi="Tw Cen MT"/>
          <w:sz w:val="24"/>
          <w:szCs w:val="24"/>
        </w:rPr>
        <w:t xml:space="preserve"> </w:t>
      </w:r>
      <w:r w:rsidRPr="004717A6">
        <w:rPr>
          <w:rFonts w:ascii="Tw Cen MT" w:hAnsi="Tw Cen MT"/>
          <w:sz w:val="24"/>
          <w:szCs w:val="24"/>
        </w:rPr>
        <w:t>air raksa sampai batas yang dilingkari spidol dan catat tinggi kenaikan air pada pipa kapiler (sebagai volume awal).</w:t>
      </w:r>
      <w:proofErr w:type="gramEnd"/>
      <w:r w:rsidRPr="004717A6">
        <w:rPr>
          <w:rFonts w:ascii="Tw Cen MT" w:hAnsi="Tw Cen MT"/>
          <w:sz w:val="24"/>
          <w:szCs w:val="24"/>
        </w:rPr>
        <w:t xml:space="preserve"> Perubahan edema yang terbentuk diukur dan dicatat pada waktu</w:t>
      </w:r>
      <w:r w:rsidR="00612049" w:rsidRPr="004717A6">
        <w:rPr>
          <w:rFonts w:ascii="Tw Cen MT" w:hAnsi="Tw Cen MT"/>
          <w:sz w:val="24"/>
          <w:szCs w:val="24"/>
          <w:vertAlign w:val="subscript"/>
        </w:rPr>
        <w:t xml:space="preserve"> </w:t>
      </w:r>
      <w:r w:rsidRPr="004717A6">
        <w:rPr>
          <w:rFonts w:ascii="Tw Cen MT" w:hAnsi="Tw Cen MT"/>
          <w:sz w:val="24"/>
          <w:szCs w:val="24"/>
        </w:rPr>
        <w:t>1, 2, 3, dan 4 jam dicatat setelah diberi karagen. Setiap kelompok tikus dapa</w:t>
      </w:r>
      <w:r w:rsidR="00612049" w:rsidRPr="004717A6">
        <w:rPr>
          <w:rFonts w:ascii="Tw Cen MT" w:hAnsi="Tw Cen MT"/>
          <w:sz w:val="24"/>
          <w:szCs w:val="24"/>
        </w:rPr>
        <w:t xml:space="preserve">t dihitung </w:t>
      </w:r>
      <w:r w:rsidRPr="004717A6">
        <w:rPr>
          <w:rFonts w:ascii="Tw Cen MT" w:hAnsi="Tw Cen MT"/>
          <w:sz w:val="24"/>
          <w:szCs w:val="24"/>
        </w:rPr>
        <w:t>persen radang dan persentasi hambatan radang rata-rata</w:t>
      </w:r>
      <w:r w:rsidR="00612049" w:rsidRPr="004717A6">
        <w:rPr>
          <w:rFonts w:ascii="Tw Cen MT" w:hAnsi="Tw Cen MT"/>
          <w:sz w:val="24"/>
          <w:szCs w:val="24"/>
        </w:rPr>
        <w:t xml:space="preserve"> </w:t>
      </w:r>
      <w:r w:rsidRPr="004717A6">
        <w:rPr>
          <w:rFonts w:ascii="Tw Cen MT" w:hAnsi="Tw Cen MT"/>
          <w:sz w:val="24"/>
          <w:szCs w:val="24"/>
        </w:rPr>
        <w:t xml:space="preserve">untuk setiap dosis zat uji dengan dengan rumus: perhitungan persen radang% radang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t-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m:t>
                    </m:r>
                  </m:sub>
                </m:sSub>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m:t>
                </m:r>
              </m:sub>
            </m:sSub>
          </m:den>
        </m:f>
        <m:r>
          <w:rPr>
            <w:rFonts w:ascii="Cambria Math" w:hAnsi="Cambria Math"/>
            <w:sz w:val="24"/>
            <w:szCs w:val="24"/>
          </w:rPr>
          <m:t xml:space="preserve"> x 100 %</m:t>
        </m:r>
      </m:oMath>
      <w:r w:rsidRPr="004717A6">
        <w:rPr>
          <w:rFonts w:ascii="Tw Cen MT" w:hAnsi="Tw Cen MT"/>
          <w:sz w:val="24"/>
          <w:szCs w:val="24"/>
        </w:rPr>
        <w:t xml:space="preserve"> </w:t>
      </w:r>
      <w:proofErr w:type="gramStart"/>
      <w:r w:rsidRPr="004717A6">
        <w:rPr>
          <w:rFonts w:ascii="Tw Cen MT" w:hAnsi="Tw Cen MT"/>
          <w:sz w:val="24"/>
          <w:szCs w:val="24"/>
        </w:rPr>
        <w:t>Keterangan :</w:t>
      </w:r>
      <w:proofErr w:type="gramEnd"/>
      <w:r w:rsidRPr="004717A6">
        <w:rPr>
          <w:rFonts w:ascii="Tw Cen MT" w:hAnsi="Tw Cen MT"/>
          <w:sz w:val="24"/>
          <w:szCs w:val="24"/>
        </w:rPr>
        <w:t xml:space="preserve"> X</w:t>
      </w:r>
      <w:r w:rsidRPr="004717A6">
        <w:rPr>
          <w:rFonts w:ascii="Tw Cen MT" w:hAnsi="Tw Cen MT"/>
          <w:sz w:val="24"/>
          <w:szCs w:val="24"/>
          <w:vertAlign w:val="subscript"/>
        </w:rPr>
        <w:t>t</w:t>
      </w:r>
      <w:r w:rsidRPr="004717A6">
        <w:rPr>
          <w:rFonts w:ascii="Tw Cen MT" w:hAnsi="Tw Cen MT"/>
          <w:sz w:val="24"/>
          <w:szCs w:val="24"/>
        </w:rPr>
        <w:t xml:space="preserve"> : volume edema pada waktu t X</w:t>
      </w:r>
      <w:r w:rsidRPr="004717A6">
        <w:rPr>
          <w:rFonts w:ascii="Tw Cen MT" w:hAnsi="Tw Cen MT"/>
          <w:sz w:val="24"/>
          <w:szCs w:val="24"/>
          <w:vertAlign w:val="subscript"/>
        </w:rPr>
        <w:t>o</w:t>
      </w:r>
      <w:r w:rsidRPr="004717A6">
        <w:rPr>
          <w:rFonts w:ascii="Tw Cen MT" w:hAnsi="Tw Cen MT"/>
          <w:sz w:val="24"/>
          <w:szCs w:val="24"/>
          <w:vertAlign w:val="subscript"/>
        </w:rPr>
        <w:tab/>
      </w:r>
      <w:r w:rsidRPr="004717A6">
        <w:rPr>
          <w:rFonts w:ascii="Tw Cen MT" w:hAnsi="Tw Cen MT"/>
          <w:sz w:val="24"/>
          <w:szCs w:val="24"/>
        </w:rPr>
        <w:t>: volume edeme sebelum di beri perlakuan. Perhitungan hambatan radang                % hambatan</w:t>
      </w:r>
      <w:r w:rsidRPr="005C1DA0">
        <w:rPr>
          <w:rFonts w:ascii="Tw Cen MT" w:hAnsi="Tw Cen MT"/>
          <w:sz w:val="24"/>
          <w:szCs w:val="24"/>
        </w:rPr>
        <w:t xml:space="preserve"> radang = </w:t>
      </w:r>
      <m:oMath>
        <m:f>
          <m:fPr>
            <m:ctrlPr>
              <w:rPr>
                <w:rFonts w:ascii="Cambria Math" w:hAnsi="Cambria Math"/>
                <w:i/>
                <w:sz w:val="24"/>
                <w:szCs w:val="24"/>
              </w:rPr>
            </m:ctrlPr>
          </m:fPr>
          <m:num>
            <m:r>
              <w:rPr>
                <w:rFonts w:ascii="Cambria Math" w:hAnsi="Cambria Math"/>
                <w:sz w:val="24"/>
                <w:szCs w:val="24"/>
              </w:rPr>
              <m:t>a-b</m:t>
            </m:r>
          </m:num>
          <m:den>
            <m:r>
              <w:rPr>
                <w:rFonts w:ascii="Cambria Math" w:hAnsi="Cambria Math"/>
                <w:sz w:val="24"/>
                <w:szCs w:val="24"/>
              </w:rPr>
              <m:t>a</m:t>
            </m:r>
          </m:den>
        </m:f>
        <m:r>
          <w:rPr>
            <w:rFonts w:ascii="Cambria Math" w:hAnsi="Cambria Math"/>
            <w:sz w:val="24"/>
            <w:szCs w:val="24"/>
          </w:rPr>
          <m:t xml:space="preserve"> x 100 %</m:t>
        </m:r>
      </m:oMath>
    </w:p>
    <w:p w14:paraId="7FB5BE51" w14:textId="77777777" w:rsidR="00464B7F" w:rsidRDefault="00464B7F" w:rsidP="00464B7F">
      <w:pPr>
        <w:tabs>
          <w:tab w:val="left" w:pos="426"/>
        </w:tabs>
        <w:spacing w:after="0"/>
        <w:jc w:val="both"/>
        <w:rPr>
          <w:rFonts w:ascii="Twentieth Century" w:eastAsia="Twentieth Century" w:hAnsi="Twentieth Century" w:cs="Twentieth Century"/>
          <w:sz w:val="24"/>
          <w:szCs w:val="24"/>
        </w:rPr>
      </w:pPr>
    </w:p>
    <w:p w14:paraId="7A53244E" w14:textId="77777777" w:rsidR="00476064" w:rsidRDefault="00D24B4E">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14:paraId="62A4C057" w14:textId="77777777" w:rsidR="009B1109" w:rsidRPr="009B1109" w:rsidRDefault="009B1109" w:rsidP="009B1109">
      <w:pPr>
        <w:pStyle w:val="ListParagraph"/>
        <w:spacing w:after="0" w:line="240" w:lineRule="auto"/>
        <w:ind w:left="0" w:firstLine="426"/>
        <w:jc w:val="both"/>
        <w:rPr>
          <w:rFonts w:ascii="Tw Cen MT" w:hAnsi="Tw Cen MT"/>
          <w:color w:val="000000" w:themeColor="text1"/>
          <w:sz w:val="24"/>
          <w:szCs w:val="24"/>
        </w:rPr>
      </w:pPr>
      <w:r w:rsidRPr="009B1109">
        <w:rPr>
          <w:rFonts w:ascii="Tw Cen MT" w:hAnsi="Tw Cen MT"/>
          <w:bCs/>
          <w:color w:val="000000" w:themeColor="text1"/>
          <w:sz w:val="24"/>
          <w:szCs w:val="24"/>
          <w:lang w:eastAsia="ja-JP"/>
        </w:rPr>
        <w:t>Hasil Efek Antiinflamasi Ekstrak Etanol Daun Kersen</w:t>
      </w:r>
      <w:r w:rsidRPr="009B1109">
        <w:rPr>
          <w:rFonts w:ascii="Tw Cen MT" w:hAnsi="Tw Cen MT"/>
          <w:color w:val="000000" w:themeColor="text1"/>
          <w:sz w:val="24"/>
          <w:szCs w:val="24"/>
        </w:rPr>
        <w:t xml:space="preserve"> (</w:t>
      </w:r>
      <w:r w:rsidRPr="009B1109">
        <w:rPr>
          <w:rFonts w:ascii="Tw Cen MT" w:hAnsi="Tw Cen MT"/>
          <w:i/>
          <w:color w:val="000000" w:themeColor="text1"/>
          <w:sz w:val="24"/>
          <w:szCs w:val="24"/>
        </w:rPr>
        <w:t>Muntingia calabuara</w:t>
      </w:r>
      <w:r w:rsidRPr="009B1109">
        <w:rPr>
          <w:rFonts w:ascii="Tw Cen MT" w:hAnsi="Tw Cen MT"/>
          <w:iCs/>
          <w:color w:val="000000" w:themeColor="text1"/>
          <w:sz w:val="24"/>
          <w:szCs w:val="24"/>
          <w:lang w:eastAsia="id-ID"/>
        </w:rPr>
        <w:t xml:space="preserve"> L.</w:t>
      </w:r>
      <w:r w:rsidRPr="009B1109">
        <w:rPr>
          <w:rFonts w:ascii="Tw Cen MT" w:hAnsi="Tw Cen MT"/>
          <w:color w:val="000000" w:themeColor="text1"/>
          <w:sz w:val="24"/>
          <w:szCs w:val="24"/>
        </w:rPr>
        <w:t xml:space="preserve">) yang diambil dari daerah Jln. Gajah Mada Kel. Gunung Panggilun Kec. Padang Utara Kota Padang, Sumatera Barat, didapatkan efek antiinflamasi. </w:t>
      </w:r>
    </w:p>
    <w:p w14:paraId="6573BB1F" w14:textId="143B2E0A" w:rsidR="009B1109" w:rsidRDefault="009B1109" w:rsidP="009B1109">
      <w:pPr>
        <w:pStyle w:val="ListParagraph"/>
        <w:spacing w:after="0" w:line="240" w:lineRule="auto"/>
        <w:ind w:left="0" w:firstLine="426"/>
        <w:jc w:val="both"/>
        <w:rPr>
          <w:rFonts w:ascii="Tw Cen MT" w:hAnsi="Tw Cen MT"/>
          <w:sz w:val="24"/>
          <w:szCs w:val="24"/>
        </w:rPr>
      </w:pPr>
      <w:r w:rsidRPr="009B1109">
        <w:rPr>
          <w:rFonts w:ascii="Tw Cen MT" w:hAnsi="Tw Cen MT"/>
          <w:color w:val="000000" w:themeColor="text1"/>
          <w:sz w:val="24"/>
          <w:szCs w:val="24"/>
        </w:rPr>
        <w:t xml:space="preserve">Hasil dari </w:t>
      </w:r>
      <w:r w:rsidRPr="009B1109">
        <w:rPr>
          <w:rFonts w:ascii="Tw Cen MT" w:hAnsi="Tw Cen MT"/>
          <w:sz w:val="24"/>
          <w:szCs w:val="24"/>
        </w:rPr>
        <w:t xml:space="preserve">Identifikasi tanaman telah dilakukan di Herbarium Universitas Andalas Padang, jurusan Biologi, Universitas Andalas Padang, menunjukkan bahwa sampel yang digunakan adalah daun kersen dengan famili </w:t>
      </w:r>
      <w:hyperlink r:id="rId16" w:history="1">
        <w:r w:rsidRPr="002F0CDB">
          <w:rPr>
            <w:rStyle w:val="Hyperlink"/>
            <w:rFonts w:ascii="Tw Cen MT" w:hAnsi="Tw Cen MT"/>
            <w:i/>
            <w:color w:val="000000" w:themeColor="text1"/>
            <w:sz w:val="24"/>
            <w:szCs w:val="24"/>
            <w:u w:val="none"/>
          </w:rPr>
          <w:t>Elaeocarpaceae</w:t>
        </w:r>
      </w:hyperlink>
      <w:r w:rsidRPr="009B1109">
        <w:rPr>
          <w:rFonts w:ascii="Tw Cen MT" w:hAnsi="Tw Cen MT"/>
          <w:sz w:val="24"/>
          <w:szCs w:val="24"/>
        </w:rPr>
        <w:t xml:space="preserve"> dengan spesies </w:t>
      </w:r>
      <w:r w:rsidRPr="009B1109">
        <w:rPr>
          <w:rFonts w:ascii="Tw Cen MT" w:hAnsi="Tw Cen MT"/>
          <w:i/>
          <w:sz w:val="24"/>
          <w:szCs w:val="24"/>
        </w:rPr>
        <w:t>Muntingia calabura</w:t>
      </w:r>
      <w:r w:rsidRPr="009B1109">
        <w:rPr>
          <w:rFonts w:ascii="Tw Cen MT" w:hAnsi="Tw Cen MT"/>
          <w:sz w:val="24"/>
          <w:szCs w:val="24"/>
        </w:rPr>
        <w:t xml:space="preserve"> L.</w:t>
      </w:r>
      <w:r w:rsidRPr="009B1109">
        <w:rPr>
          <w:rFonts w:ascii="Tw Cen MT" w:hAnsi="Tw Cen MT"/>
          <w:bCs/>
          <w:color w:val="000000" w:themeColor="text1"/>
          <w:sz w:val="24"/>
          <w:szCs w:val="24"/>
          <w:lang w:eastAsia="ja-JP"/>
        </w:rPr>
        <w:t xml:space="preserve">   </w:t>
      </w:r>
      <w:r w:rsidR="00220A53">
        <w:rPr>
          <w:rFonts w:ascii="Tw Cen MT" w:hAnsi="Tw Cen MT"/>
          <w:bCs/>
          <w:color w:val="000000" w:themeColor="text1"/>
          <w:sz w:val="24"/>
          <w:szCs w:val="24"/>
          <w:lang w:eastAsia="ja-JP"/>
        </w:rPr>
        <w:t>d</w:t>
      </w:r>
      <w:r w:rsidRPr="009B1109">
        <w:rPr>
          <w:rFonts w:ascii="Tw Cen MT" w:hAnsi="Tw Cen MT"/>
          <w:bCs/>
          <w:color w:val="000000" w:themeColor="text1"/>
          <w:sz w:val="24"/>
          <w:szCs w:val="24"/>
          <w:lang w:eastAsia="ja-JP"/>
        </w:rPr>
        <w:t xml:space="preserve">an </w:t>
      </w:r>
      <w:r w:rsidR="00220A53">
        <w:rPr>
          <w:rFonts w:ascii="Tw Cen MT" w:hAnsi="Tw Cen MT"/>
          <w:sz w:val="24"/>
          <w:szCs w:val="24"/>
        </w:rPr>
        <w:t>p</w:t>
      </w:r>
      <w:r w:rsidRPr="009B1109">
        <w:rPr>
          <w:rFonts w:ascii="Tw Cen MT" w:hAnsi="Tw Cen MT"/>
          <w:sz w:val="24"/>
          <w:szCs w:val="24"/>
        </w:rPr>
        <w:t>emeriksaan ekstrak etanol daun kersen (</w:t>
      </w:r>
      <w:r w:rsidRPr="009B1109">
        <w:rPr>
          <w:rFonts w:ascii="Tw Cen MT" w:hAnsi="Tw Cen MT"/>
          <w:i/>
          <w:sz w:val="24"/>
          <w:szCs w:val="24"/>
        </w:rPr>
        <w:t xml:space="preserve">Muntingia </w:t>
      </w:r>
      <w:r w:rsidRPr="009B1109">
        <w:rPr>
          <w:rFonts w:ascii="Tw Cen MT" w:hAnsi="Tw Cen MT"/>
          <w:i/>
          <w:sz w:val="24"/>
          <w:szCs w:val="24"/>
        </w:rPr>
        <w:lastRenderedPageBreak/>
        <w:t>calabura</w:t>
      </w:r>
      <w:r w:rsidRPr="009B1109">
        <w:rPr>
          <w:rFonts w:ascii="Tw Cen MT" w:hAnsi="Tw Cen MT"/>
          <w:sz w:val="24"/>
          <w:szCs w:val="24"/>
        </w:rPr>
        <w:t xml:space="preserve"> L.) diperoleh data: Parameter spesifik. Pemeriksaan organoleptik ekstrak Warna: coklat kehitaman, </w:t>
      </w:r>
      <w:r w:rsidR="00220A53">
        <w:rPr>
          <w:rFonts w:ascii="Tw Cen MT" w:hAnsi="Tw Cen MT"/>
          <w:sz w:val="24"/>
          <w:szCs w:val="24"/>
        </w:rPr>
        <w:t>b</w:t>
      </w:r>
      <w:r w:rsidRPr="009B1109">
        <w:rPr>
          <w:rFonts w:ascii="Tw Cen MT" w:hAnsi="Tw Cen MT"/>
          <w:sz w:val="24"/>
          <w:szCs w:val="24"/>
        </w:rPr>
        <w:t>au khas</w:t>
      </w:r>
      <w:r w:rsidR="00220A53">
        <w:rPr>
          <w:rFonts w:ascii="Tw Cen MT" w:hAnsi="Tw Cen MT"/>
          <w:sz w:val="24"/>
          <w:szCs w:val="24"/>
        </w:rPr>
        <w:t xml:space="preserve"> </w:t>
      </w:r>
      <w:r w:rsidRPr="009B1109">
        <w:rPr>
          <w:rFonts w:ascii="Tw Cen MT" w:hAnsi="Tw Cen MT"/>
          <w:sz w:val="24"/>
          <w:szCs w:val="24"/>
        </w:rPr>
        <w:t xml:space="preserve">aromatik, </w:t>
      </w:r>
      <w:r w:rsidR="00220A53">
        <w:rPr>
          <w:rFonts w:ascii="Tw Cen MT" w:hAnsi="Tw Cen MT"/>
          <w:sz w:val="24"/>
          <w:szCs w:val="24"/>
        </w:rPr>
        <w:t>r</w:t>
      </w:r>
      <w:r w:rsidRPr="009B1109">
        <w:rPr>
          <w:rFonts w:ascii="Tw Cen MT" w:hAnsi="Tw Cen MT"/>
          <w:sz w:val="24"/>
          <w:szCs w:val="24"/>
        </w:rPr>
        <w:t>asa</w:t>
      </w:r>
      <w:r w:rsidR="00220A53">
        <w:rPr>
          <w:rFonts w:ascii="Tw Cen MT" w:hAnsi="Tw Cen MT"/>
          <w:sz w:val="24"/>
          <w:szCs w:val="24"/>
        </w:rPr>
        <w:t xml:space="preserve"> </w:t>
      </w:r>
      <w:r w:rsidRPr="009B1109">
        <w:rPr>
          <w:rFonts w:ascii="Tw Cen MT" w:hAnsi="Tw Cen MT"/>
          <w:sz w:val="24"/>
          <w:szCs w:val="24"/>
        </w:rPr>
        <w:t xml:space="preserve">Pahit, </w:t>
      </w:r>
      <w:r w:rsidR="00220A53">
        <w:rPr>
          <w:rFonts w:ascii="Tw Cen MT" w:hAnsi="Tw Cen MT"/>
          <w:sz w:val="24"/>
          <w:szCs w:val="24"/>
        </w:rPr>
        <w:t>b</w:t>
      </w:r>
      <w:r w:rsidRPr="009B1109">
        <w:rPr>
          <w:rFonts w:ascii="Tw Cen MT" w:hAnsi="Tw Cen MT"/>
          <w:sz w:val="24"/>
          <w:szCs w:val="24"/>
        </w:rPr>
        <w:t>entuk ekstrak kental. Parameter non spesifik. Penentuan rendemen ekstrak etanol daun kersen adalah 12,65%</w:t>
      </w:r>
      <w:r w:rsidR="00220A53">
        <w:rPr>
          <w:rFonts w:ascii="Tw Cen MT" w:hAnsi="Tw Cen MT"/>
          <w:sz w:val="24"/>
          <w:szCs w:val="24"/>
        </w:rPr>
        <w:t>.</w:t>
      </w:r>
      <w:r w:rsidRPr="009B1109">
        <w:rPr>
          <w:rFonts w:ascii="Tw Cen MT" w:hAnsi="Tw Cen MT"/>
          <w:sz w:val="24"/>
          <w:szCs w:val="24"/>
        </w:rPr>
        <w:t xml:space="preserve">  </w:t>
      </w:r>
    </w:p>
    <w:p w14:paraId="23DE7539" w14:textId="77777777" w:rsidR="009B1109" w:rsidRDefault="009B1109" w:rsidP="009B1109">
      <w:pPr>
        <w:pStyle w:val="ListParagraph"/>
        <w:spacing w:after="0" w:line="240" w:lineRule="auto"/>
        <w:ind w:left="0" w:firstLine="426"/>
        <w:jc w:val="both"/>
        <w:rPr>
          <w:rFonts w:ascii="Tw Cen MT" w:hAnsi="Tw Cen MT"/>
          <w:sz w:val="24"/>
          <w:szCs w:val="24"/>
        </w:rPr>
      </w:pPr>
    </w:p>
    <w:p w14:paraId="2843C0D5" w14:textId="77777777" w:rsidR="009B1109" w:rsidRPr="009B1109" w:rsidRDefault="009B1109" w:rsidP="009B1109">
      <w:pPr>
        <w:pStyle w:val="ListParagraph"/>
        <w:spacing w:after="0" w:line="240" w:lineRule="auto"/>
        <w:ind w:left="0" w:firstLine="426"/>
        <w:jc w:val="center"/>
        <w:rPr>
          <w:rFonts w:ascii="Tw Cen MT" w:hAnsi="Tw Cen MT"/>
          <w:sz w:val="24"/>
          <w:szCs w:val="24"/>
        </w:rPr>
      </w:pPr>
      <w:r w:rsidRPr="009B1109">
        <w:rPr>
          <w:rFonts w:ascii="Tw Cen MT" w:hAnsi="Tw Cen MT"/>
          <w:b/>
          <w:sz w:val="24"/>
          <w:szCs w:val="24"/>
        </w:rPr>
        <w:t>Tabel 1</w:t>
      </w:r>
      <w:r w:rsidRPr="009B1109">
        <w:rPr>
          <w:rFonts w:ascii="Tw Cen MT" w:hAnsi="Tw Cen MT"/>
          <w:sz w:val="24"/>
          <w:szCs w:val="24"/>
        </w:rPr>
        <w:t>. Hasil Pengamatan Secara Organoleptik Ekstrak Etanol Daun Kersen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43"/>
        <w:gridCol w:w="1673"/>
        <w:gridCol w:w="1615"/>
      </w:tblGrid>
      <w:tr w:rsidR="009B1109" w:rsidRPr="009B1109" w14:paraId="38C1CF30" w14:textId="77777777" w:rsidTr="009B1109">
        <w:trPr>
          <w:trHeight w:val="207"/>
          <w:jc w:val="center"/>
        </w:trPr>
        <w:tc>
          <w:tcPr>
            <w:tcW w:w="743" w:type="dxa"/>
            <w:vAlign w:val="center"/>
          </w:tcPr>
          <w:p w14:paraId="4A497CE7" w14:textId="77777777" w:rsidR="009B1109" w:rsidRPr="009B1109" w:rsidRDefault="009B1109" w:rsidP="00220A53">
            <w:pPr>
              <w:jc w:val="center"/>
              <w:rPr>
                <w:rFonts w:ascii="Tw Cen MT" w:hAnsi="Tw Cen MT"/>
                <w:b/>
                <w:sz w:val="24"/>
                <w:szCs w:val="24"/>
              </w:rPr>
            </w:pPr>
            <w:r w:rsidRPr="009B1109">
              <w:rPr>
                <w:rFonts w:ascii="Tw Cen MT" w:hAnsi="Tw Cen MT"/>
                <w:b/>
                <w:sz w:val="24"/>
                <w:szCs w:val="24"/>
              </w:rPr>
              <w:t>No.</w:t>
            </w:r>
          </w:p>
        </w:tc>
        <w:tc>
          <w:tcPr>
            <w:tcW w:w="1673" w:type="dxa"/>
            <w:vAlign w:val="center"/>
          </w:tcPr>
          <w:p w14:paraId="00497560" w14:textId="77777777" w:rsidR="009B1109" w:rsidRPr="009B1109" w:rsidRDefault="009B1109" w:rsidP="00220A53">
            <w:pPr>
              <w:jc w:val="center"/>
              <w:rPr>
                <w:rFonts w:ascii="Tw Cen MT" w:hAnsi="Tw Cen MT"/>
                <w:b/>
                <w:sz w:val="24"/>
                <w:szCs w:val="24"/>
              </w:rPr>
            </w:pPr>
            <w:r w:rsidRPr="009B1109">
              <w:rPr>
                <w:rFonts w:ascii="Tw Cen MT" w:hAnsi="Tw Cen MT"/>
                <w:b/>
                <w:sz w:val="24"/>
                <w:szCs w:val="24"/>
              </w:rPr>
              <w:t>Pemeriksaan</w:t>
            </w:r>
          </w:p>
        </w:tc>
        <w:tc>
          <w:tcPr>
            <w:tcW w:w="1615" w:type="dxa"/>
            <w:vAlign w:val="center"/>
          </w:tcPr>
          <w:p w14:paraId="1D2893FB" w14:textId="77777777" w:rsidR="009B1109" w:rsidRPr="009B1109" w:rsidRDefault="009B1109" w:rsidP="00220A53">
            <w:pPr>
              <w:jc w:val="center"/>
              <w:rPr>
                <w:rFonts w:ascii="Tw Cen MT" w:hAnsi="Tw Cen MT"/>
                <w:b/>
                <w:sz w:val="24"/>
                <w:szCs w:val="24"/>
              </w:rPr>
            </w:pPr>
            <w:r w:rsidRPr="009B1109">
              <w:rPr>
                <w:rFonts w:ascii="Tw Cen MT" w:hAnsi="Tw Cen MT"/>
                <w:b/>
                <w:sz w:val="24"/>
                <w:szCs w:val="24"/>
              </w:rPr>
              <w:t>Pengamatan</w:t>
            </w:r>
          </w:p>
        </w:tc>
      </w:tr>
      <w:tr w:rsidR="009B1109" w:rsidRPr="009B1109" w14:paraId="23876F57" w14:textId="77777777" w:rsidTr="009B1109">
        <w:trPr>
          <w:trHeight w:val="431"/>
          <w:jc w:val="center"/>
        </w:trPr>
        <w:tc>
          <w:tcPr>
            <w:tcW w:w="743" w:type="dxa"/>
            <w:vAlign w:val="center"/>
          </w:tcPr>
          <w:p w14:paraId="7E3645D7"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1.</w:t>
            </w:r>
          </w:p>
        </w:tc>
        <w:tc>
          <w:tcPr>
            <w:tcW w:w="1673" w:type="dxa"/>
            <w:vAlign w:val="center"/>
          </w:tcPr>
          <w:p w14:paraId="03224E68"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Warna</w:t>
            </w:r>
          </w:p>
        </w:tc>
        <w:tc>
          <w:tcPr>
            <w:tcW w:w="1615" w:type="dxa"/>
            <w:vAlign w:val="center"/>
          </w:tcPr>
          <w:p w14:paraId="5626A4A7"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Coklat kehitaman</w:t>
            </w:r>
          </w:p>
        </w:tc>
      </w:tr>
      <w:tr w:rsidR="009B1109" w:rsidRPr="009B1109" w14:paraId="4E34DCC5" w14:textId="77777777" w:rsidTr="009B1109">
        <w:trPr>
          <w:trHeight w:val="207"/>
          <w:jc w:val="center"/>
        </w:trPr>
        <w:tc>
          <w:tcPr>
            <w:tcW w:w="743" w:type="dxa"/>
            <w:vAlign w:val="center"/>
          </w:tcPr>
          <w:p w14:paraId="1DC730D4"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2.</w:t>
            </w:r>
          </w:p>
        </w:tc>
        <w:tc>
          <w:tcPr>
            <w:tcW w:w="1673" w:type="dxa"/>
            <w:vAlign w:val="center"/>
          </w:tcPr>
          <w:p w14:paraId="7DA8EEC8"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Rasa</w:t>
            </w:r>
          </w:p>
        </w:tc>
        <w:tc>
          <w:tcPr>
            <w:tcW w:w="1615" w:type="dxa"/>
            <w:vAlign w:val="center"/>
          </w:tcPr>
          <w:p w14:paraId="54DD7095"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Pahit</w:t>
            </w:r>
          </w:p>
        </w:tc>
      </w:tr>
      <w:tr w:rsidR="009B1109" w:rsidRPr="009B1109" w14:paraId="4FBED843" w14:textId="77777777" w:rsidTr="009B1109">
        <w:trPr>
          <w:trHeight w:val="404"/>
          <w:jc w:val="center"/>
        </w:trPr>
        <w:tc>
          <w:tcPr>
            <w:tcW w:w="743" w:type="dxa"/>
            <w:vAlign w:val="center"/>
          </w:tcPr>
          <w:p w14:paraId="5D0646D5"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3.</w:t>
            </w:r>
          </w:p>
        </w:tc>
        <w:tc>
          <w:tcPr>
            <w:tcW w:w="1673" w:type="dxa"/>
            <w:vAlign w:val="center"/>
          </w:tcPr>
          <w:p w14:paraId="54D84E57"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Bau</w:t>
            </w:r>
          </w:p>
        </w:tc>
        <w:tc>
          <w:tcPr>
            <w:tcW w:w="1615" w:type="dxa"/>
            <w:vAlign w:val="center"/>
          </w:tcPr>
          <w:p w14:paraId="09424E34"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Khas aromatik</w:t>
            </w:r>
          </w:p>
        </w:tc>
      </w:tr>
      <w:tr w:rsidR="009B1109" w:rsidRPr="009B1109" w14:paraId="65FD40A0" w14:textId="77777777" w:rsidTr="009B1109">
        <w:trPr>
          <w:trHeight w:val="215"/>
          <w:jc w:val="center"/>
        </w:trPr>
        <w:tc>
          <w:tcPr>
            <w:tcW w:w="743" w:type="dxa"/>
            <w:vAlign w:val="center"/>
          </w:tcPr>
          <w:p w14:paraId="677B6518"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4.</w:t>
            </w:r>
          </w:p>
        </w:tc>
        <w:tc>
          <w:tcPr>
            <w:tcW w:w="1673" w:type="dxa"/>
            <w:vAlign w:val="center"/>
          </w:tcPr>
          <w:p w14:paraId="03E232FF"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Bentuk</w:t>
            </w:r>
          </w:p>
        </w:tc>
        <w:tc>
          <w:tcPr>
            <w:tcW w:w="1615" w:type="dxa"/>
            <w:vAlign w:val="center"/>
          </w:tcPr>
          <w:p w14:paraId="17CB1BFC"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 xml:space="preserve"> Kental</w:t>
            </w:r>
          </w:p>
        </w:tc>
      </w:tr>
    </w:tbl>
    <w:p w14:paraId="3FA52F2A" w14:textId="77777777" w:rsidR="009B1109" w:rsidRPr="00220A53" w:rsidRDefault="009B1109" w:rsidP="00220A53">
      <w:pPr>
        <w:spacing w:after="0" w:line="240" w:lineRule="auto"/>
        <w:jc w:val="both"/>
        <w:rPr>
          <w:rFonts w:ascii="Tw Cen MT" w:hAnsi="Tw Cen MT"/>
          <w:sz w:val="24"/>
          <w:szCs w:val="24"/>
        </w:rPr>
      </w:pPr>
    </w:p>
    <w:p w14:paraId="3F0F2D75" w14:textId="77777777" w:rsidR="009B1109" w:rsidRPr="009B1109" w:rsidRDefault="009B1109" w:rsidP="009B1109">
      <w:pPr>
        <w:pStyle w:val="ListParagraph"/>
        <w:spacing w:after="0" w:line="240" w:lineRule="auto"/>
        <w:ind w:left="0" w:firstLine="720"/>
        <w:jc w:val="both"/>
        <w:rPr>
          <w:rFonts w:ascii="Tw Cen MT" w:hAnsi="Tw Cen MT"/>
          <w:sz w:val="24"/>
          <w:szCs w:val="24"/>
        </w:rPr>
      </w:pPr>
      <w:r w:rsidRPr="009B1109">
        <w:rPr>
          <w:rFonts w:ascii="Tw Cen MT" w:hAnsi="Tw Cen MT"/>
          <w:sz w:val="24"/>
          <w:szCs w:val="24"/>
        </w:rPr>
        <w:t xml:space="preserve"> Susut pengeringan ekstrak etanol daun kersen adalah 17,4139 %. Kadar abu total eksra</w:t>
      </w:r>
      <w:r>
        <w:rPr>
          <w:rFonts w:ascii="Tw Cen MT" w:hAnsi="Tw Cen MT"/>
          <w:sz w:val="24"/>
          <w:szCs w:val="24"/>
        </w:rPr>
        <w:t xml:space="preserve">k etanol daun kersen adalah 4,62 </w:t>
      </w:r>
      <w:r w:rsidRPr="009B1109">
        <w:rPr>
          <w:rFonts w:ascii="Tw Cen MT" w:hAnsi="Tw Cen MT"/>
          <w:sz w:val="24"/>
          <w:szCs w:val="24"/>
        </w:rPr>
        <w:t xml:space="preserve">%. </w:t>
      </w:r>
    </w:p>
    <w:p w14:paraId="444FBB1E" w14:textId="77777777" w:rsidR="009B1109" w:rsidRPr="009B1109" w:rsidRDefault="009B1109" w:rsidP="009B1109">
      <w:pPr>
        <w:spacing w:after="0" w:line="240" w:lineRule="auto"/>
        <w:jc w:val="both"/>
        <w:rPr>
          <w:rFonts w:ascii="Tw Cen MT" w:hAnsi="Tw Cen MT" w:cs="Times New Roman"/>
          <w:sz w:val="24"/>
          <w:szCs w:val="24"/>
        </w:rPr>
      </w:pPr>
    </w:p>
    <w:p w14:paraId="41CA5107" w14:textId="77777777" w:rsidR="009B1109" w:rsidRPr="009B1109" w:rsidRDefault="009B1109" w:rsidP="009B1109">
      <w:pPr>
        <w:spacing w:after="0" w:line="240" w:lineRule="auto"/>
        <w:jc w:val="center"/>
        <w:rPr>
          <w:rFonts w:ascii="Tw Cen MT" w:hAnsi="Tw Cen MT" w:cs="Times New Roman"/>
          <w:sz w:val="24"/>
          <w:szCs w:val="24"/>
        </w:rPr>
      </w:pPr>
      <w:r w:rsidRPr="009B1109">
        <w:rPr>
          <w:rFonts w:ascii="Tw Cen MT" w:hAnsi="Tw Cen MT" w:cs="Times New Roman"/>
          <w:b/>
          <w:sz w:val="24"/>
          <w:szCs w:val="24"/>
        </w:rPr>
        <w:t>Tabel 2</w:t>
      </w:r>
      <w:r w:rsidRPr="009B1109">
        <w:rPr>
          <w:rFonts w:ascii="Tw Cen MT" w:hAnsi="Tw Cen MT" w:cs="Times New Roman"/>
          <w:sz w:val="24"/>
          <w:szCs w:val="24"/>
        </w:rPr>
        <w:t xml:space="preserve">. Penentuan Rendemen Ekstrak Etanol Daun Kersen </w:t>
      </w:r>
      <w:proofErr w:type="gramStart"/>
      <w:r w:rsidRPr="009B1109">
        <w:rPr>
          <w:rFonts w:ascii="Tw Cen MT" w:hAnsi="Tw Cen MT" w:cs="Times New Roman"/>
          <w:sz w:val="24"/>
          <w:szCs w:val="24"/>
        </w:rPr>
        <w:t xml:space="preserve">( </w:t>
      </w:r>
      <w:r w:rsidRPr="009B1109">
        <w:rPr>
          <w:rFonts w:ascii="Tw Cen MT" w:hAnsi="Tw Cen MT" w:cs="Times New Roman"/>
          <w:i/>
          <w:sz w:val="24"/>
          <w:szCs w:val="24"/>
        </w:rPr>
        <w:t>Muntingia</w:t>
      </w:r>
      <w:proofErr w:type="gramEnd"/>
      <w:r w:rsidRPr="009B1109">
        <w:rPr>
          <w:rFonts w:ascii="Tw Cen MT" w:hAnsi="Tw Cen MT" w:cs="Times New Roman"/>
          <w:i/>
          <w:sz w:val="24"/>
          <w:szCs w:val="24"/>
        </w:rPr>
        <w:t xml:space="preserve"> calabuara</w:t>
      </w:r>
      <w:r w:rsidRPr="009B1109">
        <w:rPr>
          <w:rFonts w:ascii="Tw Cen MT" w:hAnsi="Tw Cen MT" w:cs="Times New Roman"/>
          <w:sz w:val="24"/>
          <w:szCs w:val="24"/>
        </w:rPr>
        <w:t xml:space="preserve"> 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84"/>
        <w:gridCol w:w="1858"/>
      </w:tblGrid>
      <w:tr w:rsidR="009B1109" w:rsidRPr="009B1109" w14:paraId="3CEA236F" w14:textId="77777777" w:rsidTr="009B1109">
        <w:trPr>
          <w:trHeight w:val="408"/>
          <w:jc w:val="center"/>
        </w:trPr>
        <w:tc>
          <w:tcPr>
            <w:tcW w:w="2184" w:type="dxa"/>
            <w:vAlign w:val="center"/>
          </w:tcPr>
          <w:p w14:paraId="09935F4D" w14:textId="77777777" w:rsidR="009B1109" w:rsidRPr="009B1109" w:rsidRDefault="009B1109" w:rsidP="00220A53">
            <w:pPr>
              <w:jc w:val="center"/>
              <w:rPr>
                <w:rFonts w:ascii="Tw Cen MT" w:hAnsi="Tw Cen MT"/>
                <w:b/>
                <w:sz w:val="24"/>
                <w:szCs w:val="24"/>
              </w:rPr>
            </w:pPr>
            <w:r w:rsidRPr="009B1109">
              <w:rPr>
                <w:rFonts w:ascii="Tw Cen MT" w:hAnsi="Tw Cen MT"/>
                <w:b/>
                <w:sz w:val="24"/>
                <w:szCs w:val="24"/>
              </w:rPr>
              <w:t>Parameter</w:t>
            </w:r>
          </w:p>
        </w:tc>
        <w:tc>
          <w:tcPr>
            <w:tcW w:w="1858" w:type="dxa"/>
            <w:vAlign w:val="center"/>
          </w:tcPr>
          <w:p w14:paraId="75BBB3B5" w14:textId="77777777" w:rsidR="009B1109" w:rsidRPr="009B1109" w:rsidRDefault="009B1109" w:rsidP="00220A53">
            <w:pPr>
              <w:jc w:val="center"/>
              <w:rPr>
                <w:rFonts w:ascii="Tw Cen MT" w:hAnsi="Tw Cen MT"/>
                <w:b/>
                <w:sz w:val="24"/>
                <w:szCs w:val="24"/>
              </w:rPr>
            </w:pPr>
            <w:r w:rsidRPr="009B1109">
              <w:rPr>
                <w:rFonts w:ascii="Tw Cen MT" w:hAnsi="Tw Cen MT"/>
                <w:b/>
                <w:sz w:val="24"/>
                <w:szCs w:val="24"/>
              </w:rPr>
              <w:t>Nilai</w:t>
            </w:r>
          </w:p>
        </w:tc>
      </w:tr>
      <w:tr w:rsidR="009B1109" w:rsidRPr="009B1109" w14:paraId="721BAD01" w14:textId="77777777" w:rsidTr="009B1109">
        <w:trPr>
          <w:trHeight w:val="408"/>
          <w:jc w:val="center"/>
        </w:trPr>
        <w:tc>
          <w:tcPr>
            <w:tcW w:w="2184" w:type="dxa"/>
            <w:vAlign w:val="center"/>
          </w:tcPr>
          <w:p w14:paraId="7D5E3CC0"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Berat sampel segar</w:t>
            </w:r>
          </w:p>
        </w:tc>
        <w:tc>
          <w:tcPr>
            <w:tcW w:w="1858" w:type="dxa"/>
            <w:vAlign w:val="center"/>
          </w:tcPr>
          <w:p w14:paraId="234D9361"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2,500 kg</w:t>
            </w:r>
          </w:p>
        </w:tc>
      </w:tr>
      <w:tr w:rsidR="009B1109" w:rsidRPr="009B1109" w14:paraId="456FFF0F" w14:textId="77777777" w:rsidTr="009B1109">
        <w:trPr>
          <w:trHeight w:val="391"/>
          <w:jc w:val="center"/>
        </w:trPr>
        <w:tc>
          <w:tcPr>
            <w:tcW w:w="2184" w:type="dxa"/>
            <w:vAlign w:val="center"/>
          </w:tcPr>
          <w:p w14:paraId="2AC8E51E"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Berat simplisia</w:t>
            </w:r>
          </w:p>
        </w:tc>
        <w:tc>
          <w:tcPr>
            <w:tcW w:w="1858" w:type="dxa"/>
            <w:vAlign w:val="center"/>
          </w:tcPr>
          <w:p w14:paraId="780A7D25"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950 g</w:t>
            </w:r>
          </w:p>
        </w:tc>
      </w:tr>
      <w:tr w:rsidR="009B1109" w:rsidRPr="009B1109" w14:paraId="2F794AF1" w14:textId="77777777" w:rsidTr="009B1109">
        <w:trPr>
          <w:trHeight w:val="408"/>
          <w:jc w:val="center"/>
        </w:trPr>
        <w:tc>
          <w:tcPr>
            <w:tcW w:w="2184" w:type="dxa"/>
            <w:vAlign w:val="center"/>
          </w:tcPr>
          <w:p w14:paraId="7498BDC9"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Berat ekstrak kental</w:t>
            </w:r>
          </w:p>
        </w:tc>
        <w:tc>
          <w:tcPr>
            <w:tcW w:w="1858" w:type="dxa"/>
            <w:vAlign w:val="center"/>
          </w:tcPr>
          <w:p w14:paraId="22B5B1F8"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120,2184 g</w:t>
            </w:r>
          </w:p>
        </w:tc>
      </w:tr>
      <w:tr w:rsidR="009B1109" w:rsidRPr="009B1109" w14:paraId="6BEA780B" w14:textId="77777777" w:rsidTr="009B1109">
        <w:trPr>
          <w:trHeight w:val="296"/>
          <w:jc w:val="center"/>
        </w:trPr>
        <w:tc>
          <w:tcPr>
            <w:tcW w:w="2184" w:type="dxa"/>
            <w:vAlign w:val="center"/>
          </w:tcPr>
          <w:p w14:paraId="5B3CBCD7"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Rendemen</w:t>
            </w:r>
          </w:p>
        </w:tc>
        <w:tc>
          <w:tcPr>
            <w:tcW w:w="1858" w:type="dxa"/>
            <w:vAlign w:val="center"/>
          </w:tcPr>
          <w:p w14:paraId="44257446" w14:textId="77777777" w:rsidR="009B1109" w:rsidRPr="009B1109" w:rsidRDefault="009B1109" w:rsidP="00220A53">
            <w:pPr>
              <w:jc w:val="center"/>
              <w:rPr>
                <w:rFonts w:ascii="Tw Cen MT" w:hAnsi="Tw Cen MT"/>
                <w:sz w:val="24"/>
                <w:szCs w:val="24"/>
              </w:rPr>
            </w:pPr>
            <w:r w:rsidRPr="009B1109">
              <w:rPr>
                <w:rFonts w:ascii="Tw Cen MT" w:hAnsi="Tw Cen MT"/>
                <w:sz w:val="24"/>
                <w:szCs w:val="24"/>
              </w:rPr>
              <w:t>12,6545 %</w:t>
            </w:r>
          </w:p>
        </w:tc>
      </w:tr>
    </w:tbl>
    <w:p w14:paraId="1D0C3D4D" w14:textId="77777777" w:rsidR="009B1109" w:rsidRPr="009B1109" w:rsidRDefault="009B1109" w:rsidP="009B1109">
      <w:pPr>
        <w:spacing w:after="0" w:line="240" w:lineRule="auto"/>
        <w:ind w:firstLine="426"/>
        <w:jc w:val="both"/>
        <w:rPr>
          <w:rFonts w:ascii="Tw Cen MT" w:hAnsi="Tw Cen MT"/>
          <w:sz w:val="24"/>
          <w:szCs w:val="24"/>
        </w:rPr>
      </w:pPr>
    </w:p>
    <w:p w14:paraId="5BB73F9A" w14:textId="77777777" w:rsidR="00220A53" w:rsidRDefault="009B1109" w:rsidP="009B1109">
      <w:pPr>
        <w:spacing w:after="0" w:line="240" w:lineRule="auto"/>
        <w:ind w:firstLine="426"/>
        <w:jc w:val="both"/>
        <w:rPr>
          <w:rFonts w:ascii="Tw Cen MT" w:hAnsi="Tw Cen MT"/>
          <w:sz w:val="24"/>
          <w:szCs w:val="24"/>
        </w:rPr>
      </w:pPr>
      <w:r w:rsidRPr="009B1109">
        <w:rPr>
          <w:rFonts w:ascii="Tw Cen MT" w:hAnsi="Tw Cen MT"/>
          <w:sz w:val="24"/>
          <w:szCs w:val="24"/>
        </w:rPr>
        <w:t xml:space="preserve">Uji kandungan kimia. </w:t>
      </w:r>
    </w:p>
    <w:p w14:paraId="79987DD3" w14:textId="198A438A" w:rsidR="009B1109" w:rsidRPr="009B1109" w:rsidRDefault="009B1109" w:rsidP="009B1109">
      <w:pPr>
        <w:spacing w:after="0" w:line="240" w:lineRule="auto"/>
        <w:ind w:firstLine="426"/>
        <w:jc w:val="both"/>
        <w:rPr>
          <w:rFonts w:ascii="Tw Cen MT" w:hAnsi="Tw Cen MT"/>
          <w:sz w:val="24"/>
          <w:szCs w:val="24"/>
        </w:rPr>
      </w:pPr>
      <w:r w:rsidRPr="009B1109">
        <w:rPr>
          <w:rFonts w:ascii="Tw Cen MT" w:hAnsi="Tw Cen MT"/>
          <w:sz w:val="24"/>
          <w:szCs w:val="24"/>
        </w:rPr>
        <w:t>Pola kromatografi menggunakan Kromatografi lapis tipis yaitu larutan A diperoleh  nilai R</w:t>
      </w:r>
      <w:r w:rsidRPr="009B1109">
        <w:rPr>
          <w:rFonts w:ascii="Tw Cen MT" w:hAnsi="Tw Cen MT"/>
          <w:i/>
          <w:sz w:val="24"/>
          <w:szCs w:val="24"/>
        </w:rPr>
        <w:t>f</w:t>
      </w:r>
      <w:r w:rsidRPr="009B1109">
        <w:rPr>
          <w:rFonts w:ascii="Tw Cen MT" w:hAnsi="Tw Cen MT"/>
          <w:sz w:val="24"/>
          <w:szCs w:val="24"/>
        </w:rPr>
        <w:t xml:space="preserve"> sampel yaitu R</w:t>
      </w:r>
      <w:r w:rsidRPr="009B1109">
        <w:rPr>
          <w:rFonts w:ascii="Tw Cen MT" w:hAnsi="Tw Cen MT"/>
          <w:i/>
          <w:sz w:val="24"/>
          <w:szCs w:val="24"/>
        </w:rPr>
        <w:t>f</w:t>
      </w:r>
      <w:r w:rsidRPr="009B1109">
        <w:rPr>
          <w:rFonts w:ascii="Tw Cen MT" w:hAnsi="Tw Cen MT"/>
          <w:sz w:val="24"/>
          <w:szCs w:val="24"/>
        </w:rPr>
        <w:t xml:space="preserve"> 1 = 0,74, R</w:t>
      </w:r>
      <w:r w:rsidRPr="009B1109">
        <w:rPr>
          <w:rFonts w:ascii="Tw Cen MT" w:hAnsi="Tw Cen MT"/>
          <w:i/>
          <w:sz w:val="24"/>
          <w:szCs w:val="24"/>
        </w:rPr>
        <w:t>f</w:t>
      </w:r>
      <w:r w:rsidRPr="009B1109">
        <w:rPr>
          <w:rFonts w:ascii="Tw Cen MT" w:hAnsi="Tw Cen MT"/>
          <w:sz w:val="24"/>
          <w:szCs w:val="24"/>
        </w:rPr>
        <w:t xml:space="preserve"> 2 = 0,34 nilai R</w:t>
      </w:r>
      <w:r w:rsidRPr="009B1109">
        <w:rPr>
          <w:rFonts w:ascii="Tw Cen MT" w:hAnsi="Tw Cen MT"/>
          <w:i/>
          <w:sz w:val="24"/>
          <w:szCs w:val="24"/>
        </w:rPr>
        <w:t>f</w:t>
      </w:r>
      <w:r w:rsidRPr="009B1109">
        <w:rPr>
          <w:rFonts w:ascii="Tw Cen MT" w:hAnsi="Tw Cen MT"/>
          <w:sz w:val="24"/>
          <w:szCs w:val="24"/>
        </w:rPr>
        <w:t xml:space="preserve"> 1 mendekati nilai R</w:t>
      </w:r>
      <w:r w:rsidRPr="009B1109">
        <w:rPr>
          <w:rFonts w:ascii="Tw Cen MT" w:hAnsi="Tw Cen MT"/>
          <w:i/>
          <w:sz w:val="24"/>
          <w:szCs w:val="24"/>
        </w:rPr>
        <w:t>f</w:t>
      </w:r>
      <w:r w:rsidRPr="009B1109">
        <w:rPr>
          <w:rFonts w:ascii="Tw Cen MT" w:hAnsi="Tw Cen MT"/>
          <w:sz w:val="24"/>
          <w:szCs w:val="24"/>
        </w:rPr>
        <w:t xml:space="preserve"> pembanding (kuersitin) yang ditotolkan yaitu 0,8 dan larutan B diperoleh  nilai Rf sampel yaitu R</w:t>
      </w:r>
      <w:r w:rsidRPr="009B1109">
        <w:rPr>
          <w:rFonts w:ascii="Tw Cen MT" w:hAnsi="Tw Cen MT"/>
          <w:i/>
          <w:sz w:val="24"/>
          <w:szCs w:val="24"/>
        </w:rPr>
        <w:t>f</w:t>
      </w:r>
      <w:r w:rsidRPr="009B1109">
        <w:rPr>
          <w:rFonts w:ascii="Tw Cen MT" w:hAnsi="Tw Cen MT"/>
          <w:sz w:val="24"/>
          <w:szCs w:val="24"/>
        </w:rPr>
        <w:t xml:space="preserve"> 1 = 0,9 ; R</w:t>
      </w:r>
      <w:r w:rsidRPr="009B1109">
        <w:rPr>
          <w:rFonts w:ascii="Tw Cen MT" w:hAnsi="Tw Cen MT"/>
          <w:i/>
          <w:sz w:val="24"/>
          <w:szCs w:val="24"/>
        </w:rPr>
        <w:t>f</w:t>
      </w:r>
      <w:r w:rsidRPr="009B1109">
        <w:rPr>
          <w:rFonts w:ascii="Tw Cen MT" w:hAnsi="Tw Cen MT"/>
          <w:sz w:val="24"/>
          <w:szCs w:val="24"/>
        </w:rPr>
        <w:t xml:space="preserve"> 2 = 0,79 ; R</w:t>
      </w:r>
      <w:r w:rsidRPr="009B1109">
        <w:rPr>
          <w:rFonts w:ascii="Tw Cen MT" w:hAnsi="Tw Cen MT"/>
          <w:i/>
          <w:sz w:val="24"/>
          <w:szCs w:val="24"/>
        </w:rPr>
        <w:t>f</w:t>
      </w:r>
      <w:r w:rsidRPr="009B1109">
        <w:rPr>
          <w:rFonts w:ascii="Tw Cen MT" w:hAnsi="Tw Cen MT"/>
          <w:sz w:val="24"/>
          <w:szCs w:val="24"/>
        </w:rPr>
        <w:t xml:space="preserve"> 3 = 0,66 ; R</w:t>
      </w:r>
      <w:r w:rsidRPr="009B1109">
        <w:rPr>
          <w:rFonts w:ascii="Tw Cen MT" w:hAnsi="Tw Cen MT"/>
          <w:i/>
          <w:sz w:val="24"/>
          <w:szCs w:val="24"/>
        </w:rPr>
        <w:t>f</w:t>
      </w:r>
      <w:r w:rsidRPr="009B1109">
        <w:rPr>
          <w:rFonts w:ascii="Tw Cen MT" w:hAnsi="Tw Cen MT"/>
          <w:sz w:val="24"/>
          <w:szCs w:val="24"/>
        </w:rPr>
        <w:t xml:space="preserve"> 4 = 0,51 ; R</w:t>
      </w:r>
      <w:r w:rsidRPr="009B1109">
        <w:rPr>
          <w:rFonts w:ascii="Tw Cen MT" w:hAnsi="Tw Cen MT"/>
          <w:i/>
          <w:sz w:val="24"/>
          <w:szCs w:val="24"/>
        </w:rPr>
        <w:t>f</w:t>
      </w:r>
      <w:r w:rsidRPr="009B1109">
        <w:rPr>
          <w:rFonts w:ascii="Tw Cen MT" w:hAnsi="Tw Cen MT"/>
          <w:sz w:val="24"/>
          <w:szCs w:val="24"/>
        </w:rPr>
        <w:t xml:space="preserve"> 5 = 0,40 ; R</w:t>
      </w:r>
      <w:r w:rsidRPr="009B1109">
        <w:rPr>
          <w:rFonts w:ascii="Tw Cen MT" w:hAnsi="Tw Cen MT"/>
          <w:i/>
          <w:sz w:val="24"/>
          <w:szCs w:val="24"/>
        </w:rPr>
        <w:t>f</w:t>
      </w:r>
      <w:r w:rsidRPr="009B1109">
        <w:rPr>
          <w:rFonts w:ascii="Tw Cen MT" w:hAnsi="Tw Cen MT"/>
          <w:sz w:val="24"/>
          <w:szCs w:val="24"/>
        </w:rPr>
        <w:t xml:space="preserve"> 6 = 0,66  nilai R</w:t>
      </w:r>
      <w:r w:rsidRPr="009B1109">
        <w:rPr>
          <w:rFonts w:ascii="Tw Cen MT" w:hAnsi="Tw Cen MT"/>
          <w:i/>
          <w:sz w:val="24"/>
          <w:szCs w:val="24"/>
        </w:rPr>
        <w:t>f</w:t>
      </w:r>
      <w:r w:rsidRPr="009B1109">
        <w:rPr>
          <w:rFonts w:ascii="Tw Cen MT" w:hAnsi="Tw Cen MT"/>
          <w:sz w:val="24"/>
          <w:szCs w:val="24"/>
        </w:rPr>
        <w:t xml:space="preserve"> 3 mendekati nilai Rf pembanding (katekin) yang ditotolkan yaitu 0,66 dan larutan C diperoleh  nilai R</w:t>
      </w:r>
      <w:r w:rsidRPr="009B1109">
        <w:rPr>
          <w:rFonts w:ascii="Tw Cen MT" w:hAnsi="Tw Cen MT"/>
          <w:i/>
          <w:sz w:val="24"/>
          <w:szCs w:val="24"/>
        </w:rPr>
        <w:t>f</w:t>
      </w:r>
      <w:r w:rsidRPr="009B1109">
        <w:rPr>
          <w:rFonts w:ascii="Tw Cen MT" w:hAnsi="Tw Cen MT"/>
          <w:sz w:val="24"/>
          <w:szCs w:val="24"/>
        </w:rPr>
        <w:t xml:space="preserve"> sampel yaitu R</w:t>
      </w:r>
      <w:r w:rsidRPr="009B1109">
        <w:rPr>
          <w:rFonts w:ascii="Tw Cen MT" w:hAnsi="Tw Cen MT"/>
          <w:i/>
          <w:sz w:val="24"/>
          <w:szCs w:val="24"/>
        </w:rPr>
        <w:t xml:space="preserve">f </w:t>
      </w:r>
      <w:r w:rsidRPr="009B1109">
        <w:rPr>
          <w:rFonts w:ascii="Tw Cen MT" w:hAnsi="Tw Cen MT"/>
          <w:sz w:val="24"/>
          <w:szCs w:val="24"/>
        </w:rPr>
        <w:t>1 = 0,90, R</w:t>
      </w:r>
      <w:r w:rsidRPr="009B1109">
        <w:rPr>
          <w:rFonts w:ascii="Tw Cen MT" w:hAnsi="Tw Cen MT"/>
          <w:i/>
          <w:sz w:val="24"/>
          <w:szCs w:val="24"/>
        </w:rPr>
        <w:t>f</w:t>
      </w:r>
      <w:r w:rsidRPr="009B1109">
        <w:rPr>
          <w:rFonts w:ascii="Tw Cen MT" w:hAnsi="Tw Cen MT"/>
          <w:sz w:val="24"/>
          <w:szCs w:val="24"/>
        </w:rPr>
        <w:t xml:space="preserve"> 2 = 0,46nilai R</w:t>
      </w:r>
      <w:r w:rsidRPr="009B1109">
        <w:rPr>
          <w:rFonts w:ascii="Tw Cen MT" w:hAnsi="Tw Cen MT"/>
          <w:i/>
          <w:sz w:val="24"/>
          <w:szCs w:val="24"/>
        </w:rPr>
        <w:t>f</w:t>
      </w:r>
      <w:r w:rsidRPr="009B1109">
        <w:rPr>
          <w:rFonts w:ascii="Tw Cen MT" w:hAnsi="Tw Cen MT"/>
          <w:sz w:val="24"/>
          <w:szCs w:val="24"/>
        </w:rPr>
        <w:t>1 mendekati nilai R</w:t>
      </w:r>
      <w:r w:rsidRPr="009B1109">
        <w:rPr>
          <w:rFonts w:ascii="Tw Cen MT" w:hAnsi="Tw Cen MT"/>
          <w:i/>
          <w:sz w:val="24"/>
          <w:szCs w:val="24"/>
        </w:rPr>
        <w:t>f</w:t>
      </w:r>
      <w:r w:rsidRPr="009B1109">
        <w:rPr>
          <w:rFonts w:ascii="Tw Cen MT" w:hAnsi="Tw Cen MT"/>
          <w:sz w:val="24"/>
          <w:szCs w:val="24"/>
        </w:rPr>
        <w:t xml:space="preserve"> pembanding (kuersitin) yang </w:t>
      </w:r>
      <w:r w:rsidRPr="009B1109">
        <w:rPr>
          <w:rFonts w:ascii="Tw Cen MT" w:hAnsi="Tw Cen MT"/>
          <w:sz w:val="24"/>
          <w:szCs w:val="24"/>
        </w:rPr>
        <w:lastRenderedPageBreak/>
        <w:t xml:space="preserve">ditotolkan yaitu 0,94 dan Panjang gelombang serapan maksimum kuersitin adalah 431,5nm dan hasil pengukuran senyawa flavonoid dari ekstrak etanol daun kersen adalah 0,7815 %.  </w:t>
      </w:r>
    </w:p>
    <w:p w14:paraId="6A1FF319" w14:textId="2FF33F5B" w:rsidR="009B1109" w:rsidRPr="009B1109" w:rsidRDefault="009B1109" w:rsidP="009B1109">
      <w:pPr>
        <w:spacing w:after="0" w:line="240" w:lineRule="auto"/>
        <w:ind w:firstLine="426"/>
        <w:jc w:val="both"/>
        <w:rPr>
          <w:rFonts w:ascii="Tw Cen MT" w:hAnsi="Tw Cen MT"/>
          <w:sz w:val="24"/>
          <w:szCs w:val="24"/>
        </w:rPr>
      </w:pPr>
      <w:r w:rsidRPr="009B1109">
        <w:rPr>
          <w:rFonts w:ascii="Tw Cen MT" w:hAnsi="Tw Cen MT"/>
          <w:sz w:val="24"/>
          <w:szCs w:val="24"/>
        </w:rPr>
        <w:t>Hasil pengaruh ekstrak etanol</w:t>
      </w:r>
      <w:r w:rsidR="00253E09">
        <w:rPr>
          <w:rFonts w:ascii="Tw Cen MT" w:hAnsi="Tw Cen MT"/>
          <w:sz w:val="24"/>
          <w:szCs w:val="24"/>
        </w:rPr>
        <w:t xml:space="preserve"> </w:t>
      </w:r>
      <w:proofErr w:type="gramStart"/>
      <w:r w:rsidRPr="009B1109">
        <w:rPr>
          <w:rFonts w:ascii="Tw Cen MT" w:hAnsi="Tw Cen MT"/>
          <w:sz w:val="24"/>
          <w:szCs w:val="24"/>
        </w:rPr>
        <w:t>daun  kersen</w:t>
      </w:r>
      <w:proofErr w:type="gramEnd"/>
      <w:r w:rsidRPr="009B1109">
        <w:rPr>
          <w:rFonts w:ascii="Tw Cen MT" w:hAnsi="Tw Cen MT"/>
          <w:sz w:val="24"/>
          <w:szCs w:val="24"/>
        </w:rPr>
        <w:t xml:space="preserve"> (</w:t>
      </w:r>
      <w:r w:rsidRPr="009B1109">
        <w:rPr>
          <w:rFonts w:ascii="Tw Cen MT" w:hAnsi="Tw Cen MT"/>
          <w:i/>
          <w:sz w:val="24"/>
          <w:szCs w:val="24"/>
        </w:rPr>
        <w:t>Muntingia calabura</w:t>
      </w:r>
      <w:r w:rsidRPr="009B1109">
        <w:rPr>
          <w:rFonts w:ascii="Tw Cen MT" w:hAnsi="Tw Cen MT"/>
          <w:sz w:val="24"/>
          <w:szCs w:val="24"/>
        </w:rPr>
        <w:t xml:space="preserve"> L.) terhadap efek anti inflamasi pada tikus putih jantan pada hari ke 7 Hasil pengaruh ekstrak etanol daun  kersen (</w:t>
      </w:r>
      <w:r w:rsidRPr="009B1109">
        <w:rPr>
          <w:rFonts w:ascii="Tw Cen MT" w:hAnsi="Tw Cen MT"/>
          <w:i/>
          <w:sz w:val="24"/>
          <w:szCs w:val="24"/>
        </w:rPr>
        <w:t>Muntingia calabura</w:t>
      </w:r>
      <w:r w:rsidRPr="009B1109">
        <w:rPr>
          <w:rFonts w:ascii="Tw Cen MT" w:hAnsi="Tw Cen MT"/>
          <w:sz w:val="24"/>
          <w:szCs w:val="24"/>
        </w:rPr>
        <w:t xml:space="preserve"> L.) terhadap efek anti inflamasi pada tikus putih jantan pada hari ke 14.</w:t>
      </w:r>
    </w:p>
    <w:p w14:paraId="66BDF234" w14:textId="0AB57312" w:rsidR="009B1109" w:rsidRDefault="009B1109" w:rsidP="009B1109">
      <w:pPr>
        <w:spacing w:after="0" w:line="240" w:lineRule="auto"/>
        <w:jc w:val="both"/>
        <w:rPr>
          <w:rFonts w:ascii="Tw Cen MT" w:hAnsi="Tw Cen MT"/>
          <w:b/>
          <w:sz w:val="24"/>
          <w:szCs w:val="24"/>
        </w:rPr>
      </w:pPr>
      <w:r w:rsidRPr="009B1109">
        <w:rPr>
          <w:rFonts w:ascii="Tw Cen MT" w:hAnsi="Tw Cen MT"/>
          <w:sz w:val="24"/>
          <w:szCs w:val="24"/>
        </w:rPr>
        <w:t xml:space="preserve"> Hasil pengaruh ekstrak etanol daun kersen (</w:t>
      </w:r>
      <w:r w:rsidRPr="009B1109">
        <w:rPr>
          <w:rFonts w:ascii="Tw Cen MT" w:hAnsi="Tw Cen MT"/>
          <w:i/>
          <w:sz w:val="24"/>
          <w:szCs w:val="24"/>
        </w:rPr>
        <w:t>Muntingia calabura</w:t>
      </w:r>
      <w:r w:rsidRPr="009B1109">
        <w:rPr>
          <w:rFonts w:ascii="Tw Cen MT" w:hAnsi="Tw Cen MT"/>
          <w:sz w:val="24"/>
          <w:szCs w:val="24"/>
        </w:rPr>
        <w:t xml:space="preserve"> L.) terhadap efek anti inflamasi pada tikus putih jantan pada hari ke 21. </w:t>
      </w:r>
    </w:p>
    <w:p w14:paraId="200192DA" w14:textId="77777777" w:rsidR="009B1109" w:rsidRPr="009B1109" w:rsidRDefault="009B1109" w:rsidP="009B1109">
      <w:pPr>
        <w:spacing w:after="0" w:line="240" w:lineRule="auto"/>
        <w:jc w:val="both"/>
        <w:rPr>
          <w:rFonts w:ascii="Tw Cen MT" w:hAnsi="Tw Cen MT"/>
          <w:noProof/>
          <w:sz w:val="24"/>
          <w:szCs w:val="24"/>
          <w:lang w:eastAsia="id-ID"/>
        </w:rPr>
      </w:pPr>
    </w:p>
    <w:p w14:paraId="776B867D" w14:textId="77777777" w:rsidR="009B1109" w:rsidRPr="009B1109" w:rsidRDefault="009B1109" w:rsidP="009B1109">
      <w:pPr>
        <w:spacing w:after="0" w:line="240" w:lineRule="auto"/>
        <w:jc w:val="both"/>
        <w:rPr>
          <w:rFonts w:ascii="Tw Cen MT" w:hAnsi="Tw Cen MT"/>
          <w:sz w:val="24"/>
          <w:szCs w:val="24"/>
        </w:rPr>
      </w:pPr>
      <w:r w:rsidRPr="009B1109">
        <w:rPr>
          <w:rFonts w:ascii="Tw Cen MT" w:hAnsi="Tw Cen MT"/>
          <w:noProof/>
          <w:sz w:val="24"/>
          <w:szCs w:val="24"/>
        </w:rPr>
        <w:drawing>
          <wp:inline distT="0" distB="0" distL="0" distR="0" wp14:anchorId="0D648DEF" wp14:editId="65A5D4C0">
            <wp:extent cx="2639695" cy="1371600"/>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2639695" cy="1371600"/>
                    </a:xfrm>
                    <a:prstGeom prst="rect">
                      <a:avLst/>
                    </a:prstGeom>
                    <a:noFill/>
                    <a:ln w="9525">
                      <a:noFill/>
                      <a:miter lim="800000"/>
                      <a:headEnd/>
                      <a:tailEnd/>
                    </a:ln>
                  </pic:spPr>
                </pic:pic>
              </a:graphicData>
            </a:graphic>
          </wp:inline>
        </w:drawing>
      </w:r>
    </w:p>
    <w:p w14:paraId="73136CAF" w14:textId="77777777" w:rsidR="009B1109" w:rsidRPr="00253E09" w:rsidRDefault="009B1109" w:rsidP="009B1109">
      <w:pPr>
        <w:spacing w:after="0" w:line="240" w:lineRule="auto"/>
        <w:jc w:val="center"/>
        <w:rPr>
          <w:rFonts w:ascii="Tw Cen MT" w:hAnsi="Tw Cen MT"/>
          <w:noProof/>
          <w:sz w:val="20"/>
          <w:szCs w:val="20"/>
          <w:lang w:eastAsia="id-ID"/>
        </w:rPr>
      </w:pPr>
      <w:r w:rsidRPr="00253E09">
        <w:rPr>
          <w:rFonts w:ascii="Tw Cen MT" w:hAnsi="Tw Cen MT"/>
          <w:b/>
          <w:noProof/>
          <w:sz w:val="20"/>
          <w:szCs w:val="20"/>
          <w:lang w:eastAsia="id-ID"/>
        </w:rPr>
        <w:t xml:space="preserve">Gambar 1. </w:t>
      </w:r>
      <w:r w:rsidR="006044B1" w:rsidRPr="00253E09">
        <w:rPr>
          <w:rFonts w:ascii="Tw Cen MT" w:hAnsi="Tw Cen MT"/>
          <w:noProof/>
          <w:sz w:val="20"/>
          <w:szCs w:val="20"/>
          <w:lang w:eastAsia="id-ID"/>
        </w:rPr>
        <w:t xml:space="preserve">Efek Daun Kersen </w:t>
      </w:r>
      <w:r w:rsidRPr="00253E09">
        <w:rPr>
          <w:rFonts w:ascii="Tw Cen MT" w:hAnsi="Tw Cen MT"/>
          <w:noProof/>
          <w:sz w:val="20"/>
          <w:szCs w:val="20"/>
          <w:lang w:eastAsia="id-ID"/>
        </w:rPr>
        <w:t>Terhadap Persen Radang Pada Tikus Putih Jantan.</w:t>
      </w:r>
    </w:p>
    <w:p w14:paraId="4B3D5867" w14:textId="77777777" w:rsidR="00F25512" w:rsidRDefault="00F25512" w:rsidP="009B1109">
      <w:pPr>
        <w:spacing w:after="0" w:line="240" w:lineRule="auto"/>
        <w:jc w:val="both"/>
        <w:rPr>
          <w:rFonts w:ascii="Tw Cen MT" w:hAnsi="Tw Cen MT"/>
          <w:sz w:val="24"/>
          <w:szCs w:val="24"/>
        </w:rPr>
      </w:pPr>
    </w:p>
    <w:p w14:paraId="0B7557BD" w14:textId="77777777" w:rsidR="009B1109" w:rsidRDefault="009B1109" w:rsidP="009B1109">
      <w:pPr>
        <w:spacing w:after="0" w:line="240" w:lineRule="auto"/>
        <w:jc w:val="both"/>
        <w:rPr>
          <w:rFonts w:ascii="Tw Cen MT" w:hAnsi="Tw Cen MT"/>
          <w:sz w:val="24"/>
          <w:szCs w:val="24"/>
        </w:rPr>
      </w:pPr>
      <w:r w:rsidRPr="009B1109">
        <w:rPr>
          <w:rFonts w:ascii="Tw Cen MT" w:hAnsi="Tw Cen MT"/>
          <w:noProof/>
          <w:sz w:val="24"/>
          <w:szCs w:val="24"/>
        </w:rPr>
        <w:drawing>
          <wp:inline distT="0" distB="0" distL="0" distR="0" wp14:anchorId="25DFBC2B" wp14:editId="13427F1D">
            <wp:extent cx="2630805" cy="163068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2630805" cy="1630680"/>
                    </a:xfrm>
                    <a:prstGeom prst="rect">
                      <a:avLst/>
                    </a:prstGeom>
                    <a:noFill/>
                    <a:ln w="9525">
                      <a:noFill/>
                      <a:miter lim="800000"/>
                      <a:headEnd/>
                      <a:tailEnd/>
                    </a:ln>
                  </pic:spPr>
                </pic:pic>
              </a:graphicData>
            </a:graphic>
          </wp:inline>
        </w:drawing>
      </w:r>
    </w:p>
    <w:p w14:paraId="2FB3ABDA" w14:textId="77777777" w:rsidR="00F25512" w:rsidRPr="00253E09" w:rsidRDefault="00F25512" w:rsidP="00F25512">
      <w:pPr>
        <w:spacing w:after="0" w:line="240" w:lineRule="auto"/>
        <w:jc w:val="center"/>
        <w:rPr>
          <w:rFonts w:ascii="Tw Cen MT" w:hAnsi="Tw Cen MT"/>
          <w:sz w:val="20"/>
          <w:szCs w:val="20"/>
        </w:rPr>
      </w:pPr>
      <w:r w:rsidRPr="00253E09">
        <w:rPr>
          <w:rFonts w:ascii="Tw Cen MT" w:hAnsi="Tw Cen MT"/>
          <w:b/>
          <w:sz w:val="20"/>
          <w:szCs w:val="20"/>
        </w:rPr>
        <w:t xml:space="preserve">Gambar 2. </w:t>
      </w:r>
      <w:r w:rsidR="006044B1" w:rsidRPr="00253E09">
        <w:rPr>
          <w:rFonts w:ascii="Tw Cen MT" w:hAnsi="Tw Cen MT"/>
          <w:sz w:val="20"/>
          <w:szCs w:val="20"/>
        </w:rPr>
        <w:t>Efek</w:t>
      </w:r>
      <w:r w:rsidR="006044B1" w:rsidRPr="00253E09">
        <w:rPr>
          <w:rFonts w:ascii="Tw Cen MT" w:hAnsi="Tw Cen MT"/>
          <w:b/>
          <w:sz w:val="20"/>
          <w:szCs w:val="20"/>
        </w:rPr>
        <w:t xml:space="preserve"> </w:t>
      </w:r>
      <w:r w:rsidRPr="00253E09">
        <w:rPr>
          <w:rFonts w:ascii="Tw Cen MT" w:hAnsi="Tw Cen MT"/>
          <w:sz w:val="20"/>
          <w:szCs w:val="20"/>
        </w:rPr>
        <w:t>Daun Kersen Terhadap Persen Hambatan Radang Pada Tikus Putih Jantan</w:t>
      </w:r>
    </w:p>
    <w:p w14:paraId="1AD49AE5" w14:textId="671D28AE" w:rsidR="009B1109" w:rsidRPr="009B1109" w:rsidRDefault="009B1109" w:rsidP="009B1109">
      <w:pPr>
        <w:tabs>
          <w:tab w:val="left" w:pos="426"/>
          <w:tab w:val="left" w:pos="709"/>
        </w:tabs>
        <w:autoSpaceDE w:val="0"/>
        <w:autoSpaceDN w:val="0"/>
        <w:adjustRightInd w:val="0"/>
        <w:spacing w:after="0" w:line="240" w:lineRule="auto"/>
        <w:jc w:val="both"/>
        <w:rPr>
          <w:rFonts w:ascii="Tw Cen MT" w:hAnsi="Tw Cen MT" w:cs="Times New Roman"/>
          <w:color w:val="000000"/>
          <w:sz w:val="24"/>
          <w:szCs w:val="24"/>
        </w:rPr>
      </w:pPr>
      <w:r w:rsidRPr="009B1109">
        <w:rPr>
          <w:rFonts w:ascii="Tw Cen MT" w:hAnsi="Tw Cen MT" w:cs="Times New Roman"/>
          <w:color w:val="000000"/>
          <w:sz w:val="24"/>
          <w:szCs w:val="24"/>
        </w:rPr>
        <w:tab/>
      </w:r>
      <w:r w:rsidRPr="009B1109">
        <w:rPr>
          <w:rFonts w:ascii="Tw Cen MT" w:hAnsi="Tw Cen MT" w:cs="Times New Roman"/>
          <w:sz w:val="24"/>
          <w:szCs w:val="24"/>
        </w:rPr>
        <w:t xml:space="preserve"> </w:t>
      </w:r>
      <w:r w:rsidRPr="009B1109">
        <w:rPr>
          <w:rFonts w:ascii="Tw Cen MT" w:hAnsi="Tw Cen MT" w:cs="Times New Roman"/>
          <w:color w:val="000000"/>
          <w:sz w:val="24"/>
          <w:szCs w:val="24"/>
        </w:rPr>
        <w:t xml:space="preserve">Ekstraksi dilakukan dengan metoda maserasi, hal ini dilakukan karena metode ini lebih sederhana, tidak memerlukan peralatan khusus dan tidak memerlukan pemanasan sehingga dapat mengatasi kemungkinan adanya senyawa yang terurai atau menguap akibat pemanasan. Maserasi </w:t>
      </w:r>
      <w:r w:rsidRPr="009B1109">
        <w:rPr>
          <w:rFonts w:ascii="Tw Cen MT" w:hAnsi="Tw Cen MT" w:cs="Times New Roman"/>
          <w:color w:val="000000"/>
          <w:sz w:val="24"/>
          <w:szCs w:val="24"/>
        </w:rPr>
        <w:lastRenderedPageBreak/>
        <w:t>dilakukan dengan merendam simplisia daun kersen dalam</w:t>
      </w:r>
      <w:r w:rsidR="00F25512">
        <w:rPr>
          <w:rFonts w:ascii="Tw Cen MT" w:hAnsi="Tw Cen MT" w:cs="Times New Roman"/>
          <w:color w:val="000000"/>
          <w:sz w:val="24"/>
          <w:szCs w:val="24"/>
        </w:rPr>
        <w:t xml:space="preserve"> pelarut etanol 70% selama 3–5 </w:t>
      </w:r>
      <w:r w:rsidRPr="009B1109">
        <w:rPr>
          <w:rFonts w:ascii="Tw Cen MT" w:hAnsi="Tw Cen MT" w:cs="Times New Roman"/>
          <w:color w:val="000000"/>
          <w:sz w:val="24"/>
          <w:szCs w:val="24"/>
        </w:rPr>
        <w:t>hari. Selama proses perendaman, simplisia daun kersen sesekali diaduk untuk mempercepat penetrasi pelarut kedalam simplisia daun kersen sehingga komponen-komponen kimia didalamnya akan terlarut. Proses maserasi dilakukan ditempat yang terlindung dari cahaya dengan tujuan untuk menghindari kemungkinan terjadinya degradasi struktur zat aktif terutama untuk golongan senyawa non polar dan kurang stabilnya terhadap cahaya.</w:t>
      </w:r>
    </w:p>
    <w:p w14:paraId="69470EB8" w14:textId="754CCBC8" w:rsidR="009B1109" w:rsidRPr="009B1109" w:rsidRDefault="009B1109" w:rsidP="009B1109">
      <w:pPr>
        <w:tabs>
          <w:tab w:val="left" w:pos="426"/>
          <w:tab w:val="left" w:pos="1134"/>
        </w:tabs>
        <w:autoSpaceDE w:val="0"/>
        <w:autoSpaceDN w:val="0"/>
        <w:adjustRightInd w:val="0"/>
        <w:spacing w:after="0" w:line="240" w:lineRule="auto"/>
        <w:jc w:val="both"/>
        <w:rPr>
          <w:rFonts w:ascii="Tw Cen MT" w:hAnsi="Tw Cen MT" w:cs="Times New Roman"/>
          <w:color w:val="000000"/>
          <w:sz w:val="24"/>
          <w:szCs w:val="24"/>
        </w:rPr>
      </w:pPr>
      <w:r w:rsidRPr="009B1109">
        <w:rPr>
          <w:rFonts w:ascii="Tw Cen MT" w:hAnsi="Tw Cen MT" w:cs="Times New Roman"/>
          <w:color w:val="000000"/>
          <w:sz w:val="24"/>
          <w:szCs w:val="24"/>
        </w:rPr>
        <w:tab/>
        <w:t xml:space="preserve">Hasil maserasi diuapkan dengan destilasi vakum yang kerjanya dapat mengurangi tekanan udara pada permukaan sehingga akan menurunkan tekanan uap pelarut yang selanjutnya akan menurunkan titik didih. Hal ini dapat mengurangi kemungkinan terjadinya penguraian zat aktif pada ekstrak etanol daun kersen yang tidak tahan dengan suhu pemanasan yang tinggi. Pelarut yang masih tersisa diuapkan lagi dengan </w:t>
      </w:r>
      <w:r w:rsidRPr="009B1109">
        <w:rPr>
          <w:rFonts w:ascii="Tw Cen MT" w:hAnsi="Tw Cen MT" w:cs="Times New Roman"/>
          <w:i/>
          <w:iCs/>
          <w:color w:val="000000"/>
          <w:sz w:val="24"/>
          <w:szCs w:val="24"/>
        </w:rPr>
        <w:t xml:space="preserve">rotary evaporator </w:t>
      </w:r>
      <w:r w:rsidRPr="009B1109">
        <w:rPr>
          <w:rFonts w:ascii="Tw Cen MT" w:hAnsi="Tw Cen MT" w:cs="Times New Roman"/>
          <w:color w:val="000000"/>
          <w:sz w:val="24"/>
          <w:szCs w:val="24"/>
        </w:rPr>
        <w:t>sampai didapatkan ekstrak kental. Ekstrak kental yang didapat seberat 120,2</w:t>
      </w:r>
      <w:r w:rsidR="00F25512">
        <w:rPr>
          <w:rFonts w:ascii="Tw Cen MT" w:hAnsi="Tw Cen MT" w:cs="Times New Roman"/>
          <w:color w:val="000000"/>
          <w:sz w:val="24"/>
          <w:szCs w:val="24"/>
        </w:rPr>
        <w:t>2</w:t>
      </w:r>
      <w:r w:rsidRPr="009B1109">
        <w:rPr>
          <w:rFonts w:ascii="Tw Cen MT" w:hAnsi="Tw Cen MT" w:cs="Times New Roman"/>
          <w:color w:val="000000"/>
          <w:sz w:val="24"/>
          <w:szCs w:val="24"/>
        </w:rPr>
        <w:t>g dengan rendemen 12,65%.</w:t>
      </w:r>
    </w:p>
    <w:p w14:paraId="660C8647" w14:textId="4DE3F44D" w:rsidR="009B1109" w:rsidRPr="009B1109" w:rsidRDefault="009B1109" w:rsidP="009B1109">
      <w:pPr>
        <w:tabs>
          <w:tab w:val="left" w:pos="426"/>
          <w:tab w:val="left" w:pos="1134"/>
        </w:tabs>
        <w:autoSpaceDE w:val="0"/>
        <w:autoSpaceDN w:val="0"/>
        <w:adjustRightInd w:val="0"/>
        <w:spacing w:after="0" w:line="240" w:lineRule="auto"/>
        <w:jc w:val="both"/>
        <w:rPr>
          <w:rFonts w:ascii="Tw Cen MT" w:hAnsi="Tw Cen MT" w:cs="Times New Roman"/>
          <w:color w:val="000000"/>
          <w:sz w:val="24"/>
          <w:szCs w:val="24"/>
        </w:rPr>
      </w:pPr>
      <w:r w:rsidRPr="009B1109">
        <w:rPr>
          <w:rFonts w:ascii="Tw Cen MT" w:hAnsi="Tw Cen MT" w:cs="Times New Roman"/>
          <w:color w:val="000000"/>
          <w:sz w:val="24"/>
          <w:szCs w:val="24"/>
        </w:rPr>
        <w:tab/>
        <w:t>Susut pengeringan yaitu pengukuran sisa zat setelah pengeringan pada temperatur 105</w:t>
      </w:r>
      <m:oMath>
        <m:r>
          <w:rPr>
            <w:rFonts w:ascii="Cambria Math" w:hAnsi="Cambria Math" w:cs="Times New Roman"/>
            <w:color w:val="000000"/>
            <w:sz w:val="24"/>
            <w:szCs w:val="24"/>
          </w:rPr>
          <m:t>℃</m:t>
        </m:r>
      </m:oMath>
      <w:r w:rsidRPr="009B1109">
        <w:rPr>
          <w:rFonts w:ascii="Tw Cen MT" w:hAnsi="Tw Cen MT" w:cs="Times New Roman"/>
          <w:color w:val="000000"/>
          <w:sz w:val="24"/>
          <w:szCs w:val="24"/>
        </w:rPr>
        <w:t xml:space="preserve"> selama 30menit atau sampai berat konstan, yang dinyatakan sebagai berat persen. Tujuan dari susut pengeringan adalah memberikan batasan maksimal (rentang) tentang besarnya senyawa yang hilang pada proses pengeringan </w:t>
      </w:r>
      <w:r w:rsidR="00A62AC9">
        <w:rPr>
          <w:rFonts w:ascii="Tw Cen MT" w:hAnsi="Tw Cen MT" w:cs="Times New Roman"/>
          <w:color w:val="000000"/>
          <w:sz w:val="24"/>
          <w:szCs w:val="24"/>
        </w:rPr>
        <w:t>[5]</w:t>
      </w:r>
      <w:r w:rsidRPr="009B1109">
        <w:rPr>
          <w:rFonts w:ascii="Tw Cen MT" w:hAnsi="Tw Cen MT" w:cs="Times New Roman"/>
          <w:color w:val="000000"/>
          <w:sz w:val="24"/>
          <w:szCs w:val="24"/>
        </w:rPr>
        <w:t>. Pada penentuan susut pengeringan ekstrak etanol daun kersen diperol</w:t>
      </w:r>
      <w:r w:rsidR="00CB4569">
        <w:rPr>
          <w:rFonts w:ascii="Tw Cen MT" w:hAnsi="Tw Cen MT" w:cs="Times New Roman"/>
          <w:color w:val="000000"/>
          <w:sz w:val="24"/>
          <w:szCs w:val="24"/>
        </w:rPr>
        <w:t>e</w:t>
      </w:r>
      <w:r w:rsidRPr="009B1109">
        <w:rPr>
          <w:rFonts w:ascii="Tw Cen MT" w:hAnsi="Tw Cen MT" w:cs="Times New Roman"/>
          <w:color w:val="000000"/>
          <w:sz w:val="24"/>
          <w:szCs w:val="24"/>
        </w:rPr>
        <w:t>h persentase rata-rata adalah 17,4</w:t>
      </w:r>
      <w:r w:rsidR="006044B1">
        <w:rPr>
          <w:rFonts w:ascii="Tw Cen MT" w:hAnsi="Tw Cen MT" w:cs="Times New Roman"/>
          <w:color w:val="000000"/>
          <w:sz w:val="24"/>
          <w:szCs w:val="24"/>
        </w:rPr>
        <w:t>2</w:t>
      </w:r>
      <w:r w:rsidRPr="009B1109">
        <w:rPr>
          <w:rFonts w:ascii="Tw Cen MT" w:hAnsi="Tw Cen MT" w:cs="Times New Roman"/>
          <w:color w:val="000000"/>
          <w:sz w:val="24"/>
          <w:szCs w:val="24"/>
        </w:rPr>
        <w:t>%.</w:t>
      </w:r>
    </w:p>
    <w:p w14:paraId="09883F0B" w14:textId="77777777" w:rsidR="009B1109" w:rsidRPr="00610C40" w:rsidRDefault="009B1109" w:rsidP="009B1109">
      <w:pPr>
        <w:tabs>
          <w:tab w:val="left" w:pos="426"/>
          <w:tab w:val="left" w:pos="1134"/>
        </w:tabs>
        <w:autoSpaceDE w:val="0"/>
        <w:autoSpaceDN w:val="0"/>
        <w:adjustRightInd w:val="0"/>
        <w:spacing w:after="0" w:line="240" w:lineRule="auto"/>
        <w:jc w:val="both"/>
        <w:rPr>
          <w:rFonts w:ascii="Tw Cen MT" w:hAnsi="Tw Cen MT" w:cs="Times New Roman"/>
          <w:color w:val="000000"/>
          <w:sz w:val="24"/>
          <w:szCs w:val="24"/>
        </w:rPr>
      </w:pPr>
      <w:r w:rsidRPr="009B1109">
        <w:rPr>
          <w:rFonts w:ascii="Tw Cen MT" w:hAnsi="Tw Cen MT" w:cs="Times New Roman"/>
          <w:color w:val="000000"/>
          <w:sz w:val="24"/>
          <w:szCs w:val="24"/>
        </w:rPr>
        <w:tab/>
        <w:t xml:space="preserve">Kadar abu yaitu bahan dipanaskan pada temperatur dimana senyawa organik dan turunannya terdestruksi dan menguap sehingga yang tertinggal hanya unsur mineral dan anorganik. Tujuan dilakukan penentuan kadar abu adalah untuk memberikan gambaran kandungan internal </w:t>
      </w:r>
      <w:r w:rsidRPr="009B1109">
        <w:rPr>
          <w:rFonts w:ascii="Tw Cen MT" w:hAnsi="Tw Cen MT" w:cs="Times New Roman"/>
          <w:color w:val="000000"/>
          <w:sz w:val="24"/>
          <w:szCs w:val="24"/>
        </w:rPr>
        <w:lastRenderedPageBreak/>
        <w:t xml:space="preserve">dan eksternal yang berasal dari proses awal sampai terbentuknya ekstrak </w:t>
      </w:r>
      <w:r w:rsidR="00A62AC9">
        <w:rPr>
          <w:rFonts w:ascii="Tw Cen MT" w:hAnsi="Tw Cen MT" w:cs="Times New Roman"/>
          <w:color w:val="000000"/>
          <w:sz w:val="24"/>
          <w:szCs w:val="24"/>
        </w:rPr>
        <w:t>[5]</w:t>
      </w:r>
      <w:r w:rsidRPr="009B1109">
        <w:rPr>
          <w:rFonts w:ascii="Tw Cen MT" w:hAnsi="Tw Cen MT" w:cs="Times New Roman"/>
          <w:color w:val="000000"/>
          <w:sz w:val="24"/>
          <w:szCs w:val="24"/>
        </w:rPr>
        <w:t>. Pada penentuan kadar</w:t>
      </w:r>
      <w:r w:rsidR="00A62AC9">
        <w:rPr>
          <w:rFonts w:ascii="Tw Cen MT" w:hAnsi="Tw Cen MT" w:cs="Times New Roman"/>
          <w:color w:val="000000"/>
          <w:sz w:val="24"/>
          <w:szCs w:val="24"/>
        </w:rPr>
        <w:t xml:space="preserve"> abu ekstrak etanol daun </w:t>
      </w:r>
      <w:r w:rsidR="00A62AC9" w:rsidRPr="00610C40">
        <w:rPr>
          <w:rFonts w:ascii="Tw Cen MT" w:hAnsi="Tw Cen MT" w:cs="Times New Roman"/>
          <w:color w:val="000000"/>
          <w:sz w:val="24"/>
          <w:szCs w:val="24"/>
        </w:rPr>
        <w:t>kersen</w:t>
      </w:r>
      <w:r w:rsidRPr="00610C40">
        <w:rPr>
          <w:rFonts w:ascii="Tw Cen MT" w:hAnsi="Tw Cen MT" w:cs="Times New Roman"/>
          <w:color w:val="000000"/>
          <w:sz w:val="24"/>
          <w:szCs w:val="24"/>
        </w:rPr>
        <w:t xml:space="preserve"> didapat persen rata-rata adalah 4,6</w:t>
      </w:r>
      <w:r w:rsidR="00C722CE" w:rsidRPr="00610C40">
        <w:rPr>
          <w:rFonts w:ascii="Tw Cen MT" w:hAnsi="Tw Cen MT" w:cs="Times New Roman"/>
          <w:color w:val="000000"/>
          <w:sz w:val="24"/>
          <w:szCs w:val="24"/>
        </w:rPr>
        <w:t>2</w:t>
      </w:r>
      <w:r w:rsidRPr="00610C40">
        <w:rPr>
          <w:rFonts w:ascii="Tw Cen MT" w:hAnsi="Tw Cen MT" w:cs="Times New Roman"/>
          <w:color w:val="000000"/>
          <w:sz w:val="24"/>
          <w:szCs w:val="24"/>
        </w:rPr>
        <w:t xml:space="preserve"> %.</w:t>
      </w:r>
    </w:p>
    <w:p w14:paraId="4AE73607" w14:textId="3D200A49" w:rsidR="009B1109" w:rsidRPr="009B1109" w:rsidRDefault="009B1109" w:rsidP="009B1109">
      <w:pPr>
        <w:tabs>
          <w:tab w:val="left" w:pos="426"/>
          <w:tab w:val="left" w:pos="1134"/>
        </w:tabs>
        <w:autoSpaceDE w:val="0"/>
        <w:autoSpaceDN w:val="0"/>
        <w:adjustRightInd w:val="0"/>
        <w:spacing w:after="0" w:line="240" w:lineRule="auto"/>
        <w:jc w:val="both"/>
        <w:rPr>
          <w:rFonts w:ascii="Tw Cen MT" w:hAnsi="Tw Cen MT" w:cs="Times New Roman"/>
          <w:color w:val="000000"/>
          <w:sz w:val="24"/>
          <w:szCs w:val="24"/>
        </w:rPr>
      </w:pPr>
      <w:r w:rsidRPr="00610C40">
        <w:rPr>
          <w:rFonts w:ascii="Tw Cen MT" w:hAnsi="Tw Cen MT" w:cs="Times New Roman"/>
          <w:color w:val="000000"/>
          <w:sz w:val="24"/>
          <w:szCs w:val="24"/>
        </w:rPr>
        <w:tab/>
        <w:t>Pada</w:t>
      </w:r>
      <w:r w:rsidR="002B5C7C">
        <w:rPr>
          <w:rFonts w:ascii="Tw Cen MT" w:hAnsi="Tw Cen MT" w:cs="Times New Roman"/>
          <w:color w:val="000000"/>
          <w:sz w:val="24"/>
          <w:szCs w:val="24"/>
        </w:rPr>
        <w:t xml:space="preserve"> </w:t>
      </w:r>
      <w:r w:rsidRPr="009B1109">
        <w:rPr>
          <w:rFonts w:ascii="Tw Cen MT" w:hAnsi="Tw Cen MT" w:cs="Times New Roman"/>
          <w:color w:val="000000"/>
          <w:sz w:val="24"/>
          <w:szCs w:val="24"/>
        </w:rPr>
        <w:t>uji kromatografi lapis tipis dilakukan dengan menggunakan 3 fraksi pada fraksi A terdapat 2 bercak noda pada sampel dimungkinkan adanya zat lain yang ikut naik dalam pembawa fase gerak pada plat KLT tersebut pada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sampel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1 adalah 0,74 dan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2 adalah 0,34 sedangkan pada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pembanding didapat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0,80.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1 mendekati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pembanding dan bercak noda pada penotolan di plat KLT. Pada fraksi B diperoleh 6 bercak noda pada sampel sehingga diperoleh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pada sampel adalah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1= 0,90 ;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2= 0,79 ;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3= 0,66 ;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4 = 0,51 ;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5 = 0,40 dan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6 = 0,30 sedangkan bercak noda pada pembanding diperoleh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 0,66.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3 padab sampel mendekati nilai Rf pada pembanding yaitu 0,66. Pada fraksi C pada sampel diperoleh diperoleh 2 bercak noda sehingga diperoleh 2 noda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1= 0,90 dan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2 = 0,46 sedangkan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pembanding adalah 0,93.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1 mendekati nilai R</w:t>
      </w:r>
      <w:r w:rsidRPr="009B1109">
        <w:rPr>
          <w:rFonts w:ascii="Tw Cen MT" w:hAnsi="Tw Cen MT" w:cs="Times New Roman"/>
          <w:i/>
          <w:color w:val="000000"/>
          <w:sz w:val="24"/>
          <w:szCs w:val="24"/>
        </w:rPr>
        <w:t>f</w:t>
      </w:r>
      <w:r w:rsidRPr="009B1109">
        <w:rPr>
          <w:rFonts w:ascii="Tw Cen MT" w:hAnsi="Tw Cen MT" w:cs="Times New Roman"/>
          <w:color w:val="000000"/>
          <w:sz w:val="24"/>
          <w:szCs w:val="24"/>
        </w:rPr>
        <w:t xml:space="preserve"> pembanding yaitu 0,90.</w:t>
      </w:r>
    </w:p>
    <w:p w14:paraId="23108AC1" w14:textId="113763F8" w:rsidR="009B1109" w:rsidRPr="009B1109" w:rsidRDefault="009B1109" w:rsidP="009B1109">
      <w:pPr>
        <w:tabs>
          <w:tab w:val="left" w:pos="426"/>
          <w:tab w:val="left" w:pos="1134"/>
        </w:tabs>
        <w:autoSpaceDE w:val="0"/>
        <w:autoSpaceDN w:val="0"/>
        <w:adjustRightInd w:val="0"/>
        <w:spacing w:after="0" w:line="240" w:lineRule="auto"/>
        <w:jc w:val="both"/>
        <w:rPr>
          <w:rFonts w:ascii="Tw Cen MT" w:hAnsi="Tw Cen MT" w:cs="Times New Roman"/>
          <w:color w:val="000000"/>
          <w:sz w:val="24"/>
          <w:szCs w:val="24"/>
        </w:rPr>
      </w:pPr>
      <w:r w:rsidRPr="009B1109">
        <w:rPr>
          <w:rFonts w:ascii="Tw Cen MT" w:hAnsi="Tw Cen MT" w:cs="Times New Roman"/>
          <w:color w:val="000000"/>
          <w:sz w:val="24"/>
          <w:szCs w:val="24"/>
        </w:rPr>
        <w:tab/>
        <w:t>Penentuan panjang gelombang serapan maksimum kuersitin pada spektofotometri adalah 431,5 nm dan dari hasil absorbansi didapatkan nilai pengukuran konsentrasi kadar flavonoid dari ekstrak etanol daun kersen dengan kadar rata-rata 0,7815 %.</w:t>
      </w:r>
    </w:p>
    <w:p w14:paraId="4CA7CA48" w14:textId="77777777" w:rsidR="009B1109" w:rsidRPr="009B1109" w:rsidRDefault="009B1109" w:rsidP="009B1109">
      <w:pPr>
        <w:spacing w:after="0" w:line="240" w:lineRule="auto"/>
        <w:ind w:firstLine="709"/>
        <w:jc w:val="both"/>
        <w:rPr>
          <w:rFonts w:ascii="Tw Cen MT" w:hAnsi="Tw Cen MT" w:cs="Times New Roman"/>
          <w:sz w:val="24"/>
          <w:szCs w:val="24"/>
        </w:rPr>
      </w:pPr>
      <w:r w:rsidRPr="009B1109">
        <w:rPr>
          <w:rFonts w:ascii="Tw Cen MT" w:hAnsi="Tw Cen MT" w:cs="Times New Roman"/>
          <w:sz w:val="24"/>
          <w:szCs w:val="24"/>
        </w:rPr>
        <w:t xml:space="preserve">Hewan percobaan yang digunakan adalah tikus putih jantan dengan berat antara 200 - 300 g dan berumur 2 - 3 bulan sebanyak 25 ekor. Selama satu minggu sebelum digunakan hewan diadaptasi dengan lingkungan laboratorium (aklimatisasi). Selama pemeliharaan tersebut hewan diberi makan dan minum yang cukup. Tujuan aklimatisasi untuk menyesuaikan terhadap lingkungannya dan menghindari stres pada saat perlakuan. Hewan yang memenuhi syarat untuk digunakan adalah </w:t>
      </w:r>
      <w:r w:rsidRPr="009B1109">
        <w:rPr>
          <w:rFonts w:ascii="Tw Cen MT" w:hAnsi="Tw Cen MT" w:cs="Times New Roman"/>
          <w:sz w:val="24"/>
          <w:szCs w:val="24"/>
        </w:rPr>
        <w:lastRenderedPageBreak/>
        <w:t>hewan yang dinyatakan sehat, yai</w:t>
      </w:r>
      <w:r w:rsidR="00610C40">
        <w:rPr>
          <w:rFonts w:ascii="Tw Cen MT" w:hAnsi="Tw Cen MT" w:cs="Times New Roman"/>
          <w:sz w:val="24"/>
          <w:szCs w:val="24"/>
        </w:rPr>
        <w:t>tu hewan yang selama pengamatan</w:t>
      </w:r>
      <w:r w:rsidRPr="009B1109">
        <w:rPr>
          <w:rFonts w:ascii="Tw Cen MT" w:hAnsi="Tw Cen MT" w:cs="Times New Roman"/>
          <w:sz w:val="24"/>
          <w:szCs w:val="24"/>
        </w:rPr>
        <w:t xml:space="preserve"> tidak terjadi perubahan berat badan lebih dari 10% dan secara visual tidak menunjukan gejala sakit.Sebelum pengujian tikus dipuasakan selama 12 jam, minum tetap diberikan.</w:t>
      </w:r>
    </w:p>
    <w:p w14:paraId="5C080086" w14:textId="77777777" w:rsidR="009B1109" w:rsidRPr="009B1109" w:rsidRDefault="009B1109" w:rsidP="009B1109">
      <w:pPr>
        <w:spacing w:after="0" w:line="240" w:lineRule="auto"/>
        <w:ind w:firstLine="709"/>
        <w:jc w:val="both"/>
        <w:rPr>
          <w:rFonts w:ascii="Tw Cen MT" w:hAnsi="Tw Cen MT" w:cs="Times New Roman"/>
          <w:bCs/>
          <w:sz w:val="24"/>
          <w:szCs w:val="24"/>
        </w:rPr>
      </w:pPr>
      <w:r w:rsidRPr="009B1109">
        <w:rPr>
          <w:rFonts w:ascii="Tw Cen MT" w:hAnsi="Tw Cen MT" w:cs="Times New Roman"/>
          <w:sz w:val="24"/>
          <w:szCs w:val="24"/>
        </w:rPr>
        <w:t>Hewan uji diaklimatisasi selama 7 hari kemudian hewan percobaan dikelompokkan secara acak menjadi 5 kelompok terdiri dari 2 kelompok kontrol positif dan  negatif dan 3 kelompok kontrol uji, masing-masing kelompok terdiri dari 5 ekor tikus.</w:t>
      </w:r>
    </w:p>
    <w:p w14:paraId="3A0902C0" w14:textId="77777777" w:rsidR="009B1109" w:rsidRPr="009B1109" w:rsidRDefault="00C722CE" w:rsidP="009B1109">
      <w:pPr>
        <w:spacing w:after="0" w:line="240" w:lineRule="auto"/>
        <w:ind w:firstLine="709"/>
        <w:jc w:val="both"/>
        <w:rPr>
          <w:rFonts w:ascii="Tw Cen MT" w:hAnsi="Tw Cen MT" w:cs="Times New Roman"/>
          <w:bCs/>
          <w:sz w:val="24"/>
          <w:szCs w:val="24"/>
        </w:rPr>
      </w:pPr>
      <w:r>
        <w:rPr>
          <w:rFonts w:ascii="Tw Cen MT" w:hAnsi="Tw Cen MT" w:cs="Times New Roman"/>
          <w:bCs/>
          <w:sz w:val="24"/>
          <w:szCs w:val="24"/>
        </w:rPr>
        <w:t>Apabila</w:t>
      </w:r>
      <w:r w:rsidR="00610C40">
        <w:rPr>
          <w:rFonts w:ascii="Tw Cen MT" w:hAnsi="Tw Cen MT" w:cs="Times New Roman"/>
          <w:bCs/>
          <w:sz w:val="24"/>
          <w:szCs w:val="24"/>
        </w:rPr>
        <w:t xml:space="preserve"> </w:t>
      </w:r>
      <w:r w:rsidR="009B1109" w:rsidRPr="009B1109">
        <w:rPr>
          <w:rFonts w:ascii="Tw Cen MT" w:hAnsi="Tw Cen MT" w:cs="Times New Roman"/>
          <w:bCs/>
          <w:sz w:val="24"/>
          <w:szCs w:val="24"/>
        </w:rPr>
        <w:t>pers</w:t>
      </w:r>
      <w:r w:rsidR="00610C40">
        <w:rPr>
          <w:rFonts w:ascii="Tw Cen MT" w:hAnsi="Tw Cen MT" w:cs="Times New Roman"/>
          <w:bCs/>
          <w:sz w:val="24"/>
          <w:szCs w:val="24"/>
        </w:rPr>
        <w:t xml:space="preserve">iapan sudah selesai selanjutnya </w:t>
      </w:r>
      <w:r w:rsidR="009B1109" w:rsidRPr="009B1109">
        <w:rPr>
          <w:rFonts w:ascii="Tw Cen MT" w:hAnsi="Tw Cen MT" w:cs="Times New Roman"/>
          <w:bCs/>
          <w:sz w:val="24"/>
          <w:szCs w:val="24"/>
        </w:rPr>
        <w:t>pengukuran. Alat yang digunakan untuk mengukur radang adalah pletismometer dengan prinsip pengukuran berdasarkan hukum Archimedes yaitu “</w:t>
      </w:r>
      <w:r w:rsidR="009B1109" w:rsidRPr="009B1109">
        <w:rPr>
          <w:rStyle w:val="Emphasis"/>
          <w:rFonts w:ascii="Tw Cen MT" w:hAnsi="Tw Cen MT" w:cs="Times New Roman"/>
          <w:sz w:val="24"/>
          <w:szCs w:val="24"/>
          <w:bdr w:val="none" w:sz="0" w:space="0" w:color="auto" w:frame="1"/>
          <w:shd w:val="clear" w:color="auto" w:fill="FFFFFF"/>
        </w:rPr>
        <w:t>Jika sebuah benda dicelupkan ke dalam zat cair, maka benda tersebut akan mendapat gaya yang disebut gaya apung (gaya ke atas) sebesar berat zat cair yang dipindahkannya”</w:t>
      </w:r>
      <w:r w:rsidR="009B1109" w:rsidRPr="009B1109">
        <w:rPr>
          <w:rFonts w:ascii="Tw Cen MT" w:hAnsi="Tw Cen MT" w:cs="Times New Roman"/>
          <w:bCs/>
          <w:sz w:val="24"/>
          <w:szCs w:val="24"/>
        </w:rPr>
        <w:t xml:space="preserve"> Tikus putih jantan dibagi lima kelompok ekstrak etanol daun kersen dengan dosis 100 mg/kg BB, 200 mg/kg BB dan 400 mg/kg BB. Sebagai kontrol positif (asetosal), dan kontrol negatif (Na CMC).</w:t>
      </w:r>
    </w:p>
    <w:p w14:paraId="06BB5313" w14:textId="77777777" w:rsidR="009B1109" w:rsidRPr="009B1109" w:rsidRDefault="009B1109" w:rsidP="009B1109">
      <w:pPr>
        <w:spacing w:after="0" w:line="240" w:lineRule="auto"/>
        <w:ind w:firstLine="709"/>
        <w:jc w:val="both"/>
        <w:rPr>
          <w:rFonts w:ascii="Tw Cen MT" w:hAnsi="Tw Cen MT" w:cs="Times New Roman"/>
          <w:sz w:val="24"/>
          <w:szCs w:val="24"/>
        </w:rPr>
      </w:pPr>
      <w:r w:rsidRPr="009B1109">
        <w:rPr>
          <w:rFonts w:ascii="Tw Cen MT" w:hAnsi="Tw Cen MT" w:cs="Times New Roman"/>
          <w:bCs/>
          <w:sz w:val="24"/>
          <w:szCs w:val="24"/>
        </w:rPr>
        <w:t>Berdasarkan hasil penelitian, pada kelompok ekstrak daun kersen</w:t>
      </w:r>
      <w:r w:rsidRPr="009B1109">
        <w:rPr>
          <w:rFonts w:ascii="Tw Cen MT" w:hAnsi="Tw Cen MT" w:cs="Times New Roman"/>
          <w:sz w:val="24"/>
          <w:szCs w:val="24"/>
        </w:rPr>
        <w:t xml:space="preserve"> mengandung berbagai macam senyawa kimia, diantaranya flavonoid manfaat flavonoid antara lain adalah untuk melindungi struktur sel, memiliki hubungan sinergis dengan vitamin C (meningkatkan efektivitas vitamin C), antiinflamasi, mencegah keropos tulang, dan sebagai antibiotik. </w:t>
      </w:r>
    </w:p>
    <w:p w14:paraId="5B6EB2C7" w14:textId="77777777" w:rsidR="009B1109" w:rsidRPr="009B1109" w:rsidRDefault="00C722CE" w:rsidP="009B1109">
      <w:pPr>
        <w:spacing w:after="0" w:line="240" w:lineRule="auto"/>
        <w:ind w:firstLine="709"/>
        <w:jc w:val="both"/>
        <w:rPr>
          <w:rFonts w:ascii="Tw Cen MT" w:hAnsi="Tw Cen MT" w:cs="Times New Roman"/>
          <w:sz w:val="24"/>
          <w:szCs w:val="24"/>
        </w:rPr>
      </w:pPr>
      <w:r>
        <w:rPr>
          <w:rFonts w:ascii="Tw Cen MT" w:hAnsi="Tw Cen MT" w:cs="Times New Roman"/>
          <w:sz w:val="24"/>
          <w:szCs w:val="24"/>
        </w:rPr>
        <w:t>Penelitian</w:t>
      </w:r>
      <w:r w:rsidR="00610C40">
        <w:rPr>
          <w:rFonts w:ascii="Tw Cen MT" w:hAnsi="Tw Cen MT" w:cs="Times New Roman"/>
          <w:sz w:val="24"/>
          <w:szCs w:val="24"/>
        </w:rPr>
        <w:t xml:space="preserve"> </w:t>
      </w:r>
      <w:r w:rsidR="009B1109" w:rsidRPr="009B1109">
        <w:rPr>
          <w:rFonts w:ascii="Tw Cen MT" w:hAnsi="Tw Cen MT" w:cs="Times New Roman"/>
          <w:sz w:val="24"/>
          <w:szCs w:val="24"/>
        </w:rPr>
        <w:t xml:space="preserve">ini bertujuan untuk mengetahui pemberian ekstrak daun kersen secara peroral terhadap edema kaki tikus wistar jantan yang diinduksi </w:t>
      </w:r>
      <w:r w:rsidR="009B1109" w:rsidRPr="009B1109">
        <w:rPr>
          <w:rFonts w:ascii="Tw Cen MT" w:hAnsi="Tw Cen MT" w:cs="Times New Roman"/>
          <w:i/>
          <w:iCs/>
          <w:sz w:val="24"/>
          <w:szCs w:val="24"/>
        </w:rPr>
        <w:t>karagen</w:t>
      </w:r>
      <w:r w:rsidR="009B1109" w:rsidRPr="009B1109">
        <w:rPr>
          <w:rFonts w:ascii="Tw Cen MT" w:hAnsi="Tw Cen MT" w:cs="Times New Roman"/>
          <w:sz w:val="24"/>
          <w:szCs w:val="24"/>
        </w:rPr>
        <w:t>. Penelitian inidilakukan dengan membandingkan volume edema kaki tikus putih jantan yang diinduksi karagen sebelum dan sesudah perlakuan.</w:t>
      </w:r>
    </w:p>
    <w:p w14:paraId="40CD62F2" w14:textId="1502E595" w:rsidR="009B1109" w:rsidRPr="009B1109" w:rsidRDefault="009B1109" w:rsidP="009B1109">
      <w:pPr>
        <w:spacing w:after="0" w:line="240" w:lineRule="auto"/>
        <w:ind w:firstLine="709"/>
        <w:jc w:val="both"/>
        <w:rPr>
          <w:rFonts w:ascii="Tw Cen MT" w:hAnsi="Tw Cen MT" w:cs="Times New Roman"/>
          <w:sz w:val="24"/>
          <w:szCs w:val="24"/>
        </w:rPr>
      </w:pPr>
      <w:r w:rsidRPr="009B1109">
        <w:rPr>
          <w:rFonts w:ascii="Tw Cen MT" w:hAnsi="Tw Cen MT" w:cs="Times New Roman"/>
          <w:sz w:val="24"/>
          <w:szCs w:val="24"/>
        </w:rPr>
        <w:t xml:space="preserve">Berdasarkan hasil penelitian, pada kelompok kontrol (-) pada jam 1 terjadi proses radang dan selanjutnya berkurang </w:t>
      </w:r>
      <w:r w:rsidRPr="009B1109">
        <w:rPr>
          <w:rFonts w:ascii="Tw Cen MT" w:hAnsi="Tw Cen MT" w:cs="Times New Roman"/>
          <w:sz w:val="24"/>
          <w:szCs w:val="24"/>
        </w:rPr>
        <w:lastRenderedPageBreak/>
        <w:t xml:space="preserve">sedikit demi sedikit rata-rata persentase radang jam ke 2, ke 3 dan 4. Baik pada hari ke 7, 14 maupun 21 Kelompok kontrol (-) punya nilai rata-rata persentase radang tertinggi dibandingkan dengan kontrol positif (asetasol), kelompok ekstrak 100 mg/kg BB dan kelompok ekstrak 200 mg/kg BB serta lebih tinggi persentase radangnya dibanding kelompok ekstrak 400 mg/kg BB pada pengamatan hari ke 7, 14 dan 21. Hal ini disebabkan pada kelompok kontrol negatif, tikus putih jantan yang diinduksi </w:t>
      </w:r>
      <w:r w:rsidRPr="009B1109">
        <w:rPr>
          <w:rFonts w:ascii="Tw Cen MT" w:hAnsi="Tw Cen MT" w:cs="Times New Roman"/>
          <w:i/>
          <w:iCs/>
          <w:sz w:val="24"/>
          <w:szCs w:val="24"/>
        </w:rPr>
        <w:t xml:space="preserve">karagen </w:t>
      </w:r>
      <w:r w:rsidRPr="009B1109">
        <w:rPr>
          <w:rFonts w:ascii="Tw Cen MT" w:hAnsi="Tw Cen MT" w:cs="Times New Roman"/>
          <w:sz w:val="24"/>
          <w:szCs w:val="24"/>
        </w:rPr>
        <w:t xml:space="preserve">tidak diberi perlakuan apapun sehingga tidak ada rangsangan berupa obat untuk mengurangi udema. Kelompok kontrol (-) pada pengamatan waktu yang sama, sehingga dapat dikatakan tidak memiliki efek antiinflamasi. </w:t>
      </w:r>
    </w:p>
    <w:p w14:paraId="2259B1E9" w14:textId="21FAE902" w:rsidR="009B1109" w:rsidRPr="009B1109" w:rsidRDefault="009B1109" w:rsidP="009B1109">
      <w:pPr>
        <w:spacing w:after="0" w:line="240" w:lineRule="auto"/>
        <w:ind w:firstLine="709"/>
        <w:jc w:val="both"/>
        <w:rPr>
          <w:rFonts w:ascii="Tw Cen MT" w:hAnsi="Tw Cen MT" w:cs="Times New Roman"/>
          <w:sz w:val="24"/>
          <w:szCs w:val="24"/>
        </w:rPr>
      </w:pPr>
      <w:r w:rsidRPr="009B1109">
        <w:rPr>
          <w:rFonts w:ascii="Tw Cen MT" w:hAnsi="Tw Cen MT" w:cs="Times New Roman"/>
          <w:sz w:val="24"/>
          <w:szCs w:val="24"/>
        </w:rPr>
        <w:t>Pada kelompok kontrol (+), dosis ekstrak 100 mg/kg BB, dosis 200 mg/kg BB, 400 mg//kg BB pada hari ke 7, 14 dan 21 pengamatan jam ke 1, 2, 3 dan 4 dibandingkan dengan kelompok kontrol (-), terjadi penurunan persentase radang pada setiap waktu pengamatan, dengan ini dapat dikatakan bahwa mampu menurunkan volume udema dan pada persen hambatan radang terjadi kenaikan pada setiap waktu pengamatan sehingga mampu juga untuk menurunkan volume edema pada tikus putih jantan. Secara keseluruhan kelompok ekstrak 400 mg/kg BB dan kelompok kontrol positif memiliki nilai rata-rata persentase radang lebih rendah dari padake lompok kontrol (-), ekstrak 100mg/kgBB, dan ekstrak 200mg/kgBB pada setiap waktu pengamatan.</w:t>
      </w:r>
      <w:r w:rsidR="00253E09">
        <w:rPr>
          <w:rFonts w:ascii="Tw Cen MT" w:hAnsi="Tw Cen MT" w:cs="Times New Roman"/>
          <w:sz w:val="24"/>
          <w:szCs w:val="24"/>
        </w:rPr>
        <w:t xml:space="preserve"> </w:t>
      </w:r>
      <w:r w:rsidRPr="009B1109">
        <w:rPr>
          <w:rFonts w:ascii="Tw Cen MT" w:hAnsi="Tw Cen MT" w:cs="Times New Roman"/>
          <w:sz w:val="24"/>
          <w:szCs w:val="24"/>
        </w:rPr>
        <w:t>Hal</w:t>
      </w:r>
      <w:r w:rsidR="00253E09">
        <w:rPr>
          <w:rFonts w:ascii="Tw Cen MT" w:hAnsi="Tw Cen MT" w:cs="Times New Roman"/>
          <w:sz w:val="24"/>
          <w:szCs w:val="24"/>
        </w:rPr>
        <w:t xml:space="preserve"> </w:t>
      </w:r>
      <w:r w:rsidRPr="009B1109">
        <w:rPr>
          <w:rFonts w:ascii="Tw Cen MT" w:hAnsi="Tw Cen MT" w:cs="Times New Roman"/>
          <w:sz w:val="24"/>
          <w:szCs w:val="24"/>
        </w:rPr>
        <w:t xml:space="preserve">ini dapat dikatakan bahwa ekstrak 400mg/kgBB memiliki efek antiinflamasi. Pada kelompok ekstrak 400mg/kgBB memiliki </w:t>
      </w:r>
      <w:r w:rsidRPr="009B1109">
        <w:rPr>
          <w:rFonts w:ascii="Tw Cen MT" w:hAnsi="Tw Cen MT" w:cs="Times New Roman"/>
          <w:i/>
          <w:iCs/>
          <w:sz w:val="24"/>
          <w:szCs w:val="24"/>
        </w:rPr>
        <w:t xml:space="preserve">duration of action </w:t>
      </w:r>
      <w:r w:rsidRPr="009B1109">
        <w:rPr>
          <w:rFonts w:ascii="Tw Cen MT" w:hAnsi="Tw Cen MT" w:cs="Times New Roman"/>
          <w:sz w:val="24"/>
          <w:szCs w:val="24"/>
        </w:rPr>
        <w:t xml:space="preserve">yang berbeda dengan kelompok ekstrak 100mg/kgBB maupun 200 mg/kgBB. </w:t>
      </w:r>
    </w:p>
    <w:p w14:paraId="660B02DF" w14:textId="77777777" w:rsidR="009B1109" w:rsidRPr="009B1109" w:rsidRDefault="009B1109" w:rsidP="009B1109">
      <w:pPr>
        <w:spacing w:after="0" w:line="240" w:lineRule="auto"/>
        <w:ind w:firstLine="709"/>
        <w:jc w:val="both"/>
        <w:rPr>
          <w:rFonts w:ascii="Tw Cen MT" w:hAnsi="Tw Cen MT" w:cs="Times New Roman"/>
          <w:sz w:val="24"/>
          <w:szCs w:val="24"/>
        </w:rPr>
      </w:pPr>
      <w:r w:rsidRPr="009B1109">
        <w:rPr>
          <w:rFonts w:ascii="Tw Cen MT" w:hAnsi="Tw Cen MT" w:cs="Times New Roman"/>
          <w:sz w:val="24"/>
          <w:szCs w:val="24"/>
        </w:rPr>
        <w:t xml:space="preserve">Adanya kemampuan menurunkan persentase edema diduga terjadi karena aktifitas senyawa aktif yang terdapat </w:t>
      </w:r>
      <w:proofErr w:type="gramStart"/>
      <w:r w:rsidRPr="009B1109">
        <w:rPr>
          <w:rFonts w:ascii="Tw Cen MT" w:hAnsi="Tw Cen MT" w:cs="Times New Roman"/>
          <w:sz w:val="24"/>
          <w:szCs w:val="24"/>
        </w:rPr>
        <w:t>dalam  daun</w:t>
      </w:r>
      <w:proofErr w:type="gramEnd"/>
      <w:r w:rsidRPr="009B1109">
        <w:rPr>
          <w:rFonts w:ascii="Tw Cen MT" w:hAnsi="Tw Cen MT" w:cs="Times New Roman"/>
          <w:sz w:val="24"/>
          <w:szCs w:val="24"/>
        </w:rPr>
        <w:t xml:space="preserve"> kersen. Flavanoid terutama bekerja padaendotelium mikrovaskular untuk </w:t>
      </w:r>
      <w:r w:rsidRPr="009B1109">
        <w:rPr>
          <w:rFonts w:ascii="Tw Cen MT" w:hAnsi="Tw Cen MT" w:cs="Times New Roman"/>
          <w:sz w:val="24"/>
          <w:szCs w:val="24"/>
        </w:rPr>
        <w:lastRenderedPageBreak/>
        <w:t>mengurangi terjadinya hiperpermeabilitas dan udema. Flavonoid memiliki kemampuan memblok siklooksigenase dan lipooksigenase asam arakidonat sehingga sintesis PGE2, leukotrien, histamin, bradikinin dan tromboksan terhambat</w:t>
      </w:r>
      <w:r w:rsidR="006B085E">
        <w:rPr>
          <w:rFonts w:ascii="Tw Cen MT" w:hAnsi="Tw Cen MT" w:cs="Times New Roman"/>
          <w:sz w:val="24"/>
          <w:szCs w:val="24"/>
        </w:rPr>
        <w:t xml:space="preserve"> [</w:t>
      </w:r>
      <w:r w:rsidR="00233B27">
        <w:rPr>
          <w:rFonts w:ascii="Tw Cen MT" w:hAnsi="Tw Cen MT" w:cs="Times New Roman"/>
          <w:sz w:val="24"/>
          <w:szCs w:val="24"/>
        </w:rPr>
        <w:t>10</w:t>
      </w:r>
      <w:r w:rsidR="00610C40">
        <w:rPr>
          <w:rFonts w:ascii="Tw Cen MT" w:hAnsi="Tw Cen MT" w:cs="Times New Roman"/>
          <w:sz w:val="24"/>
          <w:szCs w:val="24"/>
        </w:rPr>
        <w:t>].</w:t>
      </w:r>
    </w:p>
    <w:p w14:paraId="4F7A0CF0" w14:textId="31C9C81F" w:rsidR="009B1109" w:rsidRPr="009B1109" w:rsidRDefault="009B1109" w:rsidP="009B1109">
      <w:pPr>
        <w:spacing w:after="0" w:line="240" w:lineRule="auto"/>
        <w:ind w:firstLine="709"/>
        <w:jc w:val="both"/>
        <w:rPr>
          <w:rFonts w:ascii="Tw Cen MT" w:hAnsi="Tw Cen MT" w:cs="Times New Roman"/>
          <w:sz w:val="24"/>
          <w:szCs w:val="24"/>
        </w:rPr>
      </w:pPr>
      <w:r w:rsidRPr="009B1109">
        <w:rPr>
          <w:rFonts w:ascii="Tw Cen MT" w:hAnsi="Tw Cen MT" w:cs="Times New Roman"/>
          <w:sz w:val="24"/>
          <w:szCs w:val="24"/>
        </w:rPr>
        <w:t xml:space="preserve"> Adanya kemampuan flavonoid dalam menghambat sintesis mediator inilah yang berperan dalam mengurangi edema. Selain menghambat metabolisme asam arakidonat, flavonoid juga menghambat sekresi enzim lisosom yang merupakan mediator inflamasi. Penghambatan mediatorinflamasi ini dapat menghambat proliferasi dari proses radang.</w:t>
      </w:r>
      <w:r w:rsidR="00253E09">
        <w:rPr>
          <w:rFonts w:ascii="Tw Cen MT" w:hAnsi="Tw Cen MT" w:cs="Times New Roman"/>
          <w:sz w:val="24"/>
          <w:szCs w:val="24"/>
        </w:rPr>
        <w:t xml:space="preserve"> </w:t>
      </w:r>
      <w:r w:rsidRPr="009B1109">
        <w:rPr>
          <w:rFonts w:ascii="Tw Cen MT" w:hAnsi="Tw Cen MT" w:cs="Times New Roman"/>
          <w:sz w:val="24"/>
          <w:szCs w:val="24"/>
        </w:rPr>
        <w:t xml:space="preserve">Antioksidan berperan sebagai antiinflamasi dengan </w:t>
      </w:r>
      <w:proofErr w:type="gramStart"/>
      <w:r w:rsidRPr="009B1109">
        <w:rPr>
          <w:rFonts w:ascii="Tw Cen MT" w:hAnsi="Tw Cen MT" w:cs="Times New Roman"/>
          <w:sz w:val="24"/>
          <w:szCs w:val="24"/>
        </w:rPr>
        <w:t>cara</w:t>
      </w:r>
      <w:proofErr w:type="gramEnd"/>
      <w:r w:rsidRPr="009B1109">
        <w:rPr>
          <w:rFonts w:ascii="Tw Cen MT" w:hAnsi="Tw Cen MT" w:cs="Times New Roman"/>
          <w:sz w:val="24"/>
          <w:szCs w:val="24"/>
        </w:rPr>
        <w:t xml:space="preserve"> menangkap radikal bebas. Radikal bebas dapat menyebabkan kerusakan membran selsehingga akan membentuk proses peradangan</w:t>
      </w:r>
      <w:r w:rsidR="006B085E">
        <w:rPr>
          <w:rFonts w:ascii="Tw Cen MT" w:hAnsi="Tw Cen MT" w:cs="Times New Roman"/>
          <w:sz w:val="24"/>
          <w:szCs w:val="24"/>
        </w:rPr>
        <w:t xml:space="preserve"> [1</w:t>
      </w:r>
      <w:r w:rsidR="00233B27">
        <w:rPr>
          <w:rFonts w:ascii="Tw Cen MT" w:hAnsi="Tw Cen MT" w:cs="Times New Roman"/>
          <w:sz w:val="24"/>
          <w:szCs w:val="24"/>
        </w:rPr>
        <w:t>1</w:t>
      </w:r>
      <w:r w:rsidR="00AC09E5">
        <w:rPr>
          <w:rFonts w:ascii="Tw Cen MT" w:hAnsi="Tw Cen MT" w:cs="Times New Roman"/>
          <w:sz w:val="24"/>
          <w:szCs w:val="24"/>
        </w:rPr>
        <w:t>].</w:t>
      </w:r>
    </w:p>
    <w:p w14:paraId="184F2A8E" w14:textId="250F114C" w:rsidR="009B1109" w:rsidRPr="009B1109" w:rsidRDefault="009B1109" w:rsidP="009B1109">
      <w:pPr>
        <w:spacing w:after="0" w:line="240" w:lineRule="auto"/>
        <w:ind w:firstLine="709"/>
        <w:jc w:val="both"/>
        <w:rPr>
          <w:rFonts w:ascii="Tw Cen MT" w:hAnsi="Tw Cen MT" w:cs="Times New Roman"/>
          <w:sz w:val="24"/>
          <w:szCs w:val="24"/>
        </w:rPr>
      </w:pPr>
      <w:r w:rsidRPr="009B1109">
        <w:rPr>
          <w:rFonts w:ascii="Tw Cen MT" w:hAnsi="Tw Cen MT" w:cs="Times New Roman"/>
          <w:sz w:val="24"/>
          <w:szCs w:val="24"/>
        </w:rPr>
        <w:t xml:space="preserve">Ekstrak dosis 400 mg/kg BB menunjukkan efek yang paling baik dalam menghambat pembentukan edema mendekati kontrol positif daripada, ekstrak 100mg/kgBB dan ekstrak 200mg/kgBB. Hal ini terlihat dari konsistennya kelompok ekstrak 400 mg/kg BB dalam menurunkan edema. Pada konsentrasi 400 mg/kg BB terkandung lebih banyak ekstrak daun kersen sehingga zat aktif yang terkandung didalamnya juga lebih banyak. Semakin banyak zat aktif yang terkandung didalamnya diduga menyebabkan semakin baik efek antiinflamasi yang ditimbulkan oleh daun kersen. </w:t>
      </w:r>
    </w:p>
    <w:p w14:paraId="414D5C79" w14:textId="77777777" w:rsidR="008D0E2A" w:rsidRDefault="009B1109" w:rsidP="008D0E2A">
      <w:pPr>
        <w:spacing w:after="0" w:line="240" w:lineRule="auto"/>
        <w:ind w:firstLine="709"/>
        <w:jc w:val="both"/>
        <w:rPr>
          <w:rFonts w:ascii="Tw Cen MT" w:hAnsi="Tw Cen MT" w:cs="Times New Roman"/>
          <w:sz w:val="24"/>
          <w:szCs w:val="24"/>
        </w:rPr>
      </w:pPr>
      <w:r w:rsidRPr="009B1109">
        <w:rPr>
          <w:rFonts w:ascii="Tw Cen MT" w:hAnsi="Tw Cen MT" w:cs="Times New Roman"/>
          <w:sz w:val="24"/>
          <w:szCs w:val="24"/>
        </w:rPr>
        <w:t xml:space="preserve">Untuk memperoleh respon farmakologi tertentu dari suatu obat, kadar efektif minimal didalam darah/plasma harus tercapai. </w:t>
      </w:r>
      <w:proofErr w:type="gramStart"/>
      <w:r w:rsidRPr="009B1109">
        <w:rPr>
          <w:rFonts w:ascii="Tw Cen MT" w:hAnsi="Tw Cen MT" w:cs="Times New Roman"/>
          <w:sz w:val="24"/>
          <w:szCs w:val="24"/>
        </w:rPr>
        <w:t>Pada ekstrak daun kersen dosis 400 mg/kg BB yang lebih kental daripada ekstrak 200 mg/kg BB terjadi absorpsi yang lebih lambat sehingga dibutuhkan waktu yang lebih lama dari pada ekstrak 400 mg/kg BB untuk memberikan efek</w:t>
      </w:r>
      <w:r w:rsidR="008D0E2A">
        <w:rPr>
          <w:rFonts w:ascii="Tw Cen MT" w:hAnsi="Tw Cen MT" w:cs="Times New Roman"/>
          <w:sz w:val="24"/>
          <w:szCs w:val="24"/>
        </w:rPr>
        <w:t xml:space="preserve"> </w:t>
      </w:r>
      <w:r w:rsidRPr="009B1109">
        <w:rPr>
          <w:rFonts w:ascii="Tw Cen MT" w:hAnsi="Tw Cen MT" w:cs="Times New Roman"/>
          <w:sz w:val="24"/>
          <w:szCs w:val="24"/>
        </w:rPr>
        <w:t>yang diharapkan.</w:t>
      </w:r>
      <w:proofErr w:type="gramEnd"/>
    </w:p>
    <w:p w14:paraId="1093C0F9" w14:textId="224E86EA" w:rsidR="008D0E2A" w:rsidRDefault="009B1109" w:rsidP="008D0E2A">
      <w:pPr>
        <w:spacing w:after="0" w:line="240" w:lineRule="auto"/>
        <w:ind w:firstLine="709"/>
        <w:jc w:val="both"/>
        <w:rPr>
          <w:rFonts w:ascii="Tw Cen MT" w:hAnsi="Tw Cen MT" w:cs="Times New Roman"/>
          <w:sz w:val="20"/>
          <w:szCs w:val="20"/>
        </w:rPr>
      </w:pPr>
      <w:proofErr w:type="gramStart"/>
      <w:r w:rsidRPr="009B1109">
        <w:rPr>
          <w:rFonts w:ascii="Tw Cen MT" w:hAnsi="Tw Cen MT" w:cs="Times New Roman"/>
          <w:sz w:val="24"/>
          <w:szCs w:val="24"/>
        </w:rPr>
        <w:t xml:space="preserve">Berdasarkan uraian diatas, dapat disimpulkan bahwa ekstrak daun kersen 100 </w:t>
      </w:r>
      <w:r w:rsidRPr="009B1109">
        <w:rPr>
          <w:rFonts w:ascii="Tw Cen MT" w:hAnsi="Tw Cen MT" w:cs="Times New Roman"/>
          <w:sz w:val="24"/>
          <w:szCs w:val="24"/>
        </w:rPr>
        <w:lastRenderedPageBreak/>
        <w:t>mg/kg BB, 200 mg/kg BB dan 400 mg/kg BB memiliki kemampuan menurunkan volume edema.</w:t>
      </w:r>
      <w:proofErr w:type="gramEnd"/>
      <w:r w:rsidRPr="009B1109">
        <w:rPr>
          <w:rFonts w:ascii="Tw Cen MT" w:hAnsi="Tw Cen MT" w:cs="Times New Roman"/>
          <w:sz w:val="24"/>
          <w:szCs w:val="24"/>
        </w:rPr>
        <w:t xml:space="preserve"> </w:t>
      </w:r>
      <w:proofErr w:type="gramStart"/>
      <w:r w:rsidRPr="009B1109">
        <w:rPr>
          <w:rFonts w:ascii="Tw Cen MT" w:hAnsi="Tw Cen MT" w:cs="Times New Roman"/>
          <w:sz w:val="24"/>
          <w:szCs w:val="24"/>
        </w:rPr>
        <w:t>Ekstrak dosis 400 mg/kg BB memiliki kemampuan menurunkan volume edema lebih baik</w:t>
      </w:r>
      <w:r w:rsidR="00002B48">
        <w:rPr>
          <w:rFonts w:ascii="Tw Cen MT" w:hAnsi="Tw Cen MT" w:cs="Times New Roman"/>
          <w:sz w:val="24"/>
          <w:szCs w:val="24"/>
        </w:rPr>
        <w:t xml:space="preserve"> </w:t>
      </w:r>
      <w:r w:rsidRPr="009B1109">
        <w:rPr>
          <w:rFonts w:ascii="Tw Cen MT" w:hAnsi="Tw Cen MT" w:cs="Times New Roman"/>
          <w:sz w:val="24"/>
          <w:szCs w:val="24"/>
        </w:rPr>
        <w:t>dibanding ekstrak dosis 100 mg/kg BB dan ekstrak dosis 200 mg/kg BB</w:t>
      </w:r>
      <w:r w:rsidRPr="001F7651">
        <w:rPr>
          <w:rFonts w:ascii="Tw Cen MT" w:hAnsi="Tw Cen MT" w:cs="Times New Roman"/>
          <w:sz w:val="20"/>
          <w:szCs w:val="20"/>
        </w:rPr>
        <w:t>.</w:t>
      </w:r>
      <w:proofErr w:type="gramEnd"/>
    </w:p>
    <w:p w14:paraId="12741456" w14:textId="001190CE" w:rsidR="008D0E2A" w:rsidRPr="008D0E2A" w:rsidRDefault="008D0E2A" w:rsidP="008D0E2A">
      <w:pPr>
        <w:spacing w:after="0" w:line="240" w:lineRule="auto"/>
        <w:ind w:firstLine="709"/>
        <w:jc w:val="both"/>
        <w:rPr>
          <w:rFonts w:ascii="Tw Cen MT" w:hAnsi="Tw Cen MT" w:cs="Times New Roman"/>
          <w:sz w:val="24"/>
          <w:szCs w:val="20"/>
        </w:rPr>
      </w:pPr>
      <w:proofErr w:type="gramStart"/>
      <w:r w:rsidRPr="001A6672">
        <w:rPr>
          <w:rFonts w:ascii="Tw Cen MT" w:hAnsi="Tw Cen MT" w:cs="Times New Roman"/>
          <w:sz w:val="24"/>
          <w:szCs w:val="20"/>
          <w:highlight w:val="yellow"/>
        </w:rPr>
        <w:t>Sama halnya</w:t>
      </w:r>
      <w:r w:rsidR="00002B48">
        <w:rPr>
          <w:rFonts w:ascii="Tw Cen MT" w:hAnsi="Tw Cen MT" w:cs="Times New Roman"/>
          <w:sz w:val="24"/>
          <w:szCs w:val="20"/>
          <w:highlight w:val="yellow"/>
        </w:rPr>
        <w:t xml:space="preserve"> dengan ekstrak daun sambung nyawa (</w:t>
      </w:r>
      <w:r w:rsidR="00002B48" w:rsidRPr="00002B48">
        <w:rPr>
          <w:rFonts w:ascii="Tw Cen MT" w:hAnsi="Tw Cen MT" w:cs="Times New Roman"/>
          <w:i/>
          <w:sz w:val="24"/>
          <w:szCs w:val="20"/>
          <w:highlight w:val="yellow"/>
        </w:rPr>
        <w:t>Gynura procumbens</w:t>
      </w:r>
      <w:r w:rsidR="00002B48">
        <w:rPr>
          <w:rFonts w:ascii="Tw Cen MT" w:hAnsi="Tw Cen MT" w:cs="Times New Roman"/>
          <w:sz w:val="24"/>
          <w:szCs w:val="20"/>
          <w:highlight w:val="yellow"/>
        </w:rPr>
        <w:t xml:space="preserve"> (Lour.)</w:t>
      </w:r>
      <w:proofErr w:type="gramEnd"/>
      <w:r w:rsidR="00002B48">
        <w:rPr>
          <w:rFonts w:ascii="Tw Cen MT" w:hAnsi="Tw Cen MT" w:cs="Times New Roman"/>
          <w:sz w:val="24"/>
          <w:szCs w:val="20"/>
          <w:highlight w:val="yellow"/>
        </w:rPr>
        <w:t xml:space="preserve"> </w:t>
      </w:r>
      <w:proofErr w:type="gramStart"/>
      <w:r w:rsidR="00002B48">
        <w:rPr>
          <w:rFonts w:ascii="Tw Cen MT" w:hAnsi="Tw Cen MT" w:cs="Times New Roman"/>
          <w:sz w:val="24"/>
          <w:szCs w:val="20"/>
          <w:highlight w:val="yellow"/>
        </w:rPr>
        <w:t>Merr.)</w:t>
      </w:r>
      <w:proofErr w:type="gramEnd"/>
      <w:r w:rsidR="00002B48">
        <w:rPr>
          <w:rFonts w:ascii="Tw Cen MT" w:hAnsi="Tw Cen MT" w:cs="Times New Roman"/>
          <w:sz w:val="24"/>
          <w:szCs w:val="20"/>
          <w:highlight w:val="yellow"/>
        </w:rPr>
        <w:t xml:space="preserve"> </w:t>
      </w:r>
      <w:proofErr w:type="gramStart"/>
      <w:r w:rsidR="00002B48">
        <w:rPr>
          <w:rFonts w:ascii="Tw Cen MT" w:hAnsi="Tw Cen MT" w:cs="Times New Roman"/>
          <w:sz w:val="24"/>
          <w:szCs w:val="20"/>
          <w:highlight w:val="yellow"/>
        </w:rPr>
        <w:t>juga</w:t>
      </w:r>
      <w:proofErr w:type="gramEnd"/>
      <w:r w:rsidR="00002B48">
        <w:rPr>
          <w:rFonts w:ascii="Tw Cen MT" w:hAnsi="Tw Cen MT" w:cs="Times New Roman"/>
          <w:sz w:val="24"/>
          <w:szCs w:val="20"/>
          <w:highlight w:val="yellow"/>
        </w:rPr>
        <w:t xml:space="preserve"> memiliki </w:t>
      </w:r>
      <w:r w:rsidRPr="001A6672">
        <w:rPr>
          <w:rFonts w:ascii="Tw Cen MT" w:hAnsi="Tw Cen MT" w:cs="Times New Roman"/>
          <w:sz w:val="24"/>
          <w:szCs w:val="20"/>
          <w:highlight w:val="yellow"/>
        </w:rPr>
        <w:t xml:space="preserve">efek antiinflamasi </w:t>
      </w:r>
      <w:r w:rsidR="00002B48">
        <w:rPr>
          <w:rFonts w:ascii="Tw Cen MT" w:hAnsi="Tw Cen MT" w:cs="Times New Roman"/>
          <w:sz w:val="24"/>
          <w:szCs w:val="20"/>
        </w:rPr>
        <w:t>seperti yang diberikan oleh ekstrak daun kersen [12</w:t>
      </w:r>
      <w:r w:rsidR="0030486F">
        <w:rPr>
          <w:rFonts w:ascii="Tw Cen MT" w:hAnsi="Tw Cen MT" w:cs="Times New Roman"/>
          <w:sz w:val="24"/>
          <w:szCs w:val="20"/>
        </w:rPr>
        <w:t>].</w:t>
      </w:r>
    </w:p>
    <w:p w14:paraId="2ED53E0C" w14:textId="77777777" w:rsidR="009B1109" w:rsidRDefault="009B1109" w:rsidP="009B1109">
      <w:pPr>
        <w:tabs>
          <w:tab w:val="left" w:pos="426"/>
        </w:tabs>
        <w:spacing w:after="0"/>
        <w:jc w:val="both"/>
        <w:rPr>
          <w:rFonts w:ascii="Tw Cen MT" w:hAnsi="Tw Cen MT" w:cs="Times New Roman"/>
          <w:sz w:val="20"/>
          <w:szCs w:val="20"/>
        </w:rPr>
      </w:pPr>
    </w:p>
    <w:p w14:paraId="45BA1F3C" w14:textId="77777777" w:rsidR="00476064" w:rsidRDefault="00D24B4E">
      <w:pPr>
        <w:spacing w:after="0" w:line="36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104D2893" w14:textId="51D9E09F" w:rsidR="00476064" w:rsidRDefault="00AC09E5">
      <w:pPr>
        <w:spacing w:line="360" w:lineRule="auto"/>
        <w:jc w:val="both"/>
        <w:rPr>
          <w:rFonts w:ascii="Twentieth Century" w:eastAsia="Twentieth Century" w:hAnsi="Twentieth Century" w:cs="Twentieth Century"/>
        </w:rPr>
      </w:pPr>
      <w:r w:rsidRPr="00AC09E5">
        <w:rPr>
          <w:rFonts w:ascii="Tw Cen MT" w:hAnsi="Tw Cen MT"/>
          <w:sz w:val="24"/>
          <w:szCs w:val="20"/>
        </w:rPr>
        <w:t>Pemberian ekstrak daun etanol kersen (</w:t>
      </w:r>
      <w:r w:rsidRPr="00AC09E5">
        <w:rPr>
          <w:rFonts w:ascii="Tw Cen MT" w:hAnsi="Tw Cen MT"/>
          <w:i/>
          <w:sz w:val="24"/>
          <w:szCs w:val="20"/>
        </w:rPr>
        <w:t>Muntingia calabura</w:t>
      </w:r>
      <w:r w:rsidRPr="00AC09E5">
        <w:rPr>
          <w:rFonts w:ascii="Tw Cen MT" w:hAnsi="Tw Cen MT"/>
          <w:sz w:val="24"/>
          <w:szCs w:val="20"/>
        </w:rPr>
        <w:t xml:space="preserve"> L.) dapat menghambat radang pada tikus putih jantan.</w:t>
      </w:r>
      <w:r w:rsidRPr="00AC09E5">
        <w:rPr>
          <w:rFonts w:ascii="Tw Cen MT" w:hAnsi="Tw Cen MT" w:cs="Times New Roman"/>
          <w:b/>
          <w:sz w:val="24"/>
          <w:szCs w:val="20"/>
        </w:rPr>
        <w:t xml:space="preserve"> </w:t>
      </w:r>
      <w:r w:rsidRPr="00AC09E5">
        <w:rPr>
          <w:rFonts w:ascii="Tw Cen MT" w:hAnsi="Tw Cen MT"/>
          <w:sz w:val="24"/>
          <w:szCs w:val="20"/>
        </w:rPr>
        <w:t>Pemberian dosis yang berbeda memberikan efek yang berbeda juga, dosis 400mg/kgBB memiliki kemanpuan menurunkan volume udema lebih baik dibanding ekstrak dosis 100mg/kgBB dan ekstrak dosis 200 mg/kg BB</w:t>
      </w:r>
      <w:r w:rsidRPr="001F7651">
        <w:rPr>
          <w:rFonts w:ascii="Tw Cen MT" w:hAnsi="Tw Cen MT"/>
          <w:sz w:val="20"/>
          <w:szCs w:val="20"/>
        </w:rPr>
        <w:t>.</w:t>
      </w:r>
    </w:p>
    <w:p w14:paraId="7B1A58D4" w14:textId="77777777" w:rsidR="00476064" w:rsidRDefault="00D24B4E">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14:paraId="3CCEBD85" w14:textId="50E6A90F" w:rsidR="002B3782" w:rsidRPr="002B3782" w:rsidRDefault="002F0CDB" w:rsidP="002B3782">
      <w:pPr>
        <w:spacing w:after="0" w:line="240" w:lineRule="auto"/>
        <w:ind w:left="567" w:hanging="567"/>
        <w:jc w:val="both"/>
        <w:rPr>
          <w:rFonts w:ascii="Tw Cen MT" w:hAnsi="Tw Cen MT"/>
          <w:sz w:val="24"/>
          <w:szCs w:val="20"/>
        </w:rPr>
      </w:pPr>
      <w:r>
        <w:rPr>
          <w:rFonts w:ascii="Tw Cen MT" w:hAnsi="Tw Cen MT"/>
          <w:sz w:val="24"/>
          <w:szCs w:val="20"/>
        </w:rPr>
        <w:t>[1]</w:t>
      </w:r>
      <w:r w:rsidR="006B085E">
        <w:rPr>
          <w:rFonts w:ascii="Tw Cen MT" w:hAnsi="Tw Cen MT"/>
          <w:sz w:val="24"/>
          <w:szCs w:val="20"/>
        </w:rPr>
        <w:t xml:space="preserve"> </w:t>
      </w:r>
      <w:r w:rsidR="002B3782" w:rsidRPr="002B3782">
        <w:rPr>
          <w:rFonts w:ascii="Tw Cen MT" w:hAnsi="Tw Cen MT"/>
          <w:sz w:val="24"/>
          <w:szCs w:val="20"/>
        </w:rPr>
        <w:t>Arum, Y. P., Supartono, Sudarmin (2012). Isolasi dan Uji Daya Antimikroba Ekstrak daun Kersen (</w:t>
      </w:r>
      <w:r w:rsidR="002B3782" w:rsidRPr="002B3782">
        <w:rPr>
          <w:rFonts w:ascii="Tw Cen MT" w:hAnsi="Tw Cen MT"/>
          <w:i/>
          <w:sz w:val="24"/>
          <w:szCs w:val="20"/>
        </w:rPr>
        <w:t>Muntingia calabura L), Jurnal MIPA</w:t>
      </w:r>
      <w:r w:rsidR="002B3782" w:rsidRPr="002B3782">
        <w:rPr>
          <w:rFonts w:ascii="Tw Cen MT" w:hAnsi="Tw Cen MT"/>
          <w:sz w:val="24"/>
          <w:szCs w:val="20"/>
        </w:rPr>
        <w:t>,35 (2), 165-174</w:t>
      </w:r>
    </w:p>
    <w:p w14:paraId="62495E92" w14:textId="2E8B122C" w:rsidR="002B3782" w:rsidRDefault="002B3782" w:rsidP="006B085E">
      <w:pPr>
        <w:spacing w:after="0" w:line="240" w:lineRule="auto"/>
        <w:ind w:left="567" w:right="-1" w:hanging="567"/>
        <w:jc w:val="both"/>
        <w:rPr>
          <w:rFonts w:ascii="Tw Cen MT" w:hAnsi="Tw Cen MT"/>
          <w:sz w:val="24"/>
          <w:szCs w:val="20"/>
        </w:rPr>
      </w:pPr>
      <w:r>
        <w:rPr>
          <w:rFonts w:ascii="Tw Cen MT" w:hAnsi="Tw Cen MT"/>
          <w:sz w:val="24"/>
          <w:szCs w:val="20"/>
        </w:rPr>
        <w:t xml:space="preserve">[2] </w:t>
      </w:r>
      <w:r w:rsidRPr="002B3782">
        <w:rPr>
          <w:rFonts w:ascii="Tw Cen MT" w:hAnsi="Tw Cen MT"/>
          <w:sz w:val="24"/>
          <w:szCs w:val="20"/>
        </w:rPr>
        <w:t xml:space="preserve">Yadav, D., Shinde Aruna, M., dan Chandrashekar, A. (2013). </w:t>
      </w:r>
      <w:r w:rsidRPr="002B3782">
        <w:rPr>
          <w:rFonts w:ascii="Tw Cen MT" w:hAnsi="Tw Cen MT"/>
          <w:i/>
          <w:sz w:val="24"/>
          <w:szCs w:val="20"/>
        </w:rPr>
        <w:t>Antioxidant and in vivo Anti- hyperglycemic activity of Muntingia calabura laves extracts. Research Library</w:t>
      </w:r>
      <w:r w:rsidRPr="002B3782">
        <w:rPr>
          <w:rFonts w:ascii="Tw Cen MT" w:hAnsi="Tw Cen MT"/>
          <w:sz w:val="24"/>
          <w:szCs w:val="20"/>
        </w:rPr>
        <w:t>, 5 (3), 427-435</w:t>
      </w:r>
    </w:p>
    <w:p w14:paraId="33BDFD47" w14:textId="2B2175BD" w:rsidR="002B3782" w:rsidRDefault="002B3782" w:rsidP="002B3782">
      <w:pPr>
        <w:spacing w:after="0" w:line="240" w:lineRule="auto"/>
        <w:ind w:left="567" w:right="-1" w:hanging="567"/>
        <w:jc w:val="both"/>
        <w:rPr>
          <w:rFonts w:ascii="Tw Cen MT" w:hAnsi="Tw Cen MT"/>
          <w:sz w:val="24"/>
          <w:szCs w:val="20"/>
        </w:rPr>
      </w:pPr>
      <w:r>
        <w:rPr>
          <w:rFonts w:ascii="Tw Cen MT" w:hAnsi="Tw Cen MT"/>
          <w:sz w:val="24"/>
          <w:szCs w:val="20"/>
        </w:rPr>
        <w:t xml:space="preserve">[3] </w:t>
      </w:r>
      <w:r w:rsidRPr="002B3782">
        <w:rPr>
          <w:rFonts w:ascii="Tw Cen MT" w:hAnsi="Tw Cen MT"/>
          <w:sz w:val="24"/>
          <w:szCs w:val="20"/>
        </w:rPr>
        <w:t xml:space="preserve">Suresh, K. (2012). Pharmacognostic evaluation </w:t>
      </w:r>
      <w:r w:rsidRPr="002B3782">
        <w:rPr>
          <w:rFonts w:ascii="Tw Cen MT" w:hAnsi="Tw Cen MT"/>
          <w:i/>
          <w:sz w:val="24"/>
          <w:szCs w:val="20"/>
        </w:rPr>
        <w:t xml:space="preserve">in vitro </w:t>
      </w:r>
      <w:r w:rsidRPr="002B3782">
        <w:rPr>
          <w:rFonts w:ascii="Tw Cen MT" w:hAnsi="Tw Cen MT"/>
          <w:sz w:val="24"/>
          <w:szCs w:val="20"/>
        </w:rPr>
        <w:t xml:space="preserve">anti oxidant and </w:t>
      </w:r>
      <w:r w:rsidRPr="002B3782">
        <w:rPr>
          <w:rFonts w:ascii="Tw Cen MT" w:hAnsi="Tw Cen MT"/>
          <w:i/>
          <w:sz w:val="24"/>
          <w:szCs w:val="20"/>
        </w:rPr>
        <w:t xml:space="preserve">in vivo </w:t>
      </w:r>
      <w:r w:rsidRPr="002B3782">
        <w:rPr>
          <w:rFonts w:ascii="Tw Cen MT" w:hAnsi="Tw Cen MT"/>
          <w:sz w:val="24"/>
          <w:szCs w:val="20"/>
        </w:rPr>
        <w:t xml:space="preserve">antiinflammatory studies of </w:t>
      </w:r>
      <w:r w:rsidRPr="002B3782">
        <w:rPr>
          <w:rFonts w:ascii="Tw Cen MT" w:hAnsi="Tw Cen MT"/>
          <w:i/>
          <w:sz w:val="24"/>
          <w:szCs w:val="20"/>
        </w:rPr>
        <w:t>Muntingia calabura Linn.Journal of Global Trands</w:t>
      </w:r>
      <w:r w:rsidR="00253E09">
        <w:rPr>
          <w:rFonts w:ascii="Tw Cen MT" w:hAnsi="Tw Cen MT"/>
          <w:i/>
          <w:sz w:val="24"/>
          <w:szCs w:val="20"/>
        </w:rPr>
        <w:t xml:space="preserve"> i</w:t>
      </w:r>
      <w:r w:rsidRPr="002B3782">
        <w:rPr>
          <w:rFonts w:ascii="Tw Cen MT" w:hAnsi="Tw Cen MT"/>
          <w:i/>
          <w:sz w:val="24"/>
          <w:szCs w:val="20"/>
        </w:rPr>
        <w:t xml:space="preserve">n Pharmaceutical Sciences, </w:t>
      </w:r>
      <w:r w:rsidRPr="002B3782">
        <w:rPr>
          <w:rFonts w:ascii="Tw Cen MT" w:hAnsi="Tw Cen MT"/>
          <w:sz w:val="24"/>
          <w:szCs w:val="20"/>
        </w:rPr>
        <w:t>(3),2230-7346</w:t>
      </w:r>
    </w:p>
    <w:p w14:paraId="1AAA5866" w14:textId="77777777" w:rsidR="006B085E" w:rsidRDefault="006B085E" w:rsidP="002B3782">
      <w:pPr>
        <w:spacing w:after="0" w:line="240" w:lineRule="auto"/>
        <w:ind w:left="567" w:right="-1" w:hanging="567"/>
        <w:jc w:val="both"/>
        <w:rPr>
          <w:rFonts w:ascii="Tw Cen MT" w:hAnsi="Tw Cen MT"/>
          <w:sz w:val="24"/>
          <w:szCs w:val="20"/>
        </w:rPr>
      </w:pPr>
      <w:r>
        <w:rPr>
          <w:rFonts w:ascii="Tw Cen MT" w:hAnsi="Tw Cen MT"/>
          <w:sz w:val="24"/>
          <w:szCs w:val="20"/>
        </w:rPr>
        <w:t xml:space="preserve">[4] </w:t>
      </w:r>
      <w:r w:rsidRPr="002B3782">
        <w:rPr>
          <w:rFonts w:ascii="Tw Cen MT" w:hAnsi="Tw Cen MT"/>
          <w:sz w:val="24"/>
          <w:szCs w:val="20"/>
        </w:rPr>
        <w:t>Robbins, S. L., &amp; Kumar, V. (1995).</w:t>
      </w:r>
      <w:r w:rsidRPr="002B3782">
        <w:rPr>
          <w:rFonts w:ascii="Tw Cen MT" w:hAnsi="Tw Cen MT"/>
          <w:i/>
          <w:sz w:val="24"/>
          <w:szCs w:val="20"/>
        </w:rPr>
        <w:t xml:space="preserve">Buku ajarpatolagi I </w:t>
      </w:r>
      <w:r w:rsidRPr="002B3782">
        <w:rPr>
          <w:rFonts w:ascii="Tw Cen MT" w:hAnsi="Tw Cen MT"/>
          <w:sz w:val="24"/>
          <w:szCs w:val="20"/>
        </w:rPr>
        <w:t xml:space="preserve">(Edisi 4). Diterjemahkan oleh Staf Pengajar Laboratorium </w:t>
      </w:r>
      <w:r w:rsidRPr="002B3782">
        <w:rPr>
          <w:rFonts w:ascii="Tw Cen MT" w:hAnsi="Tw Cen MT"/>
          <w:sz w:val="24"/>
          <w:szCs w:val="20"/>
        </w:rPr>
        <w:lastRenderedPageBreak/>
        <w:t>patolagi Anatomik Falkultas Kedokteran Airlangga, Surabaya. Jakarta: Penerbit Buku Kedokteran EGC.</w:t>
      </w:r>
    </w:p>
    <w:p w14:paraId="140DFF19" w14:textId="6E2EB152" w:rsidR="006B085E" w:rsidRDefault="006B085E" w:rsidP="002B3782">
      <w:pPr>
        <w:spacing w:after="0" w:line="240" w:lineRule="auto"/>
        <w:ind w:left="567" w:right="-1" w:hanging="567"/>
        <w:jc w:val="both"/>
        <w:rPr>
          <w:rFonts w:ascii="Tw Cen MT" w:hAnsi="Tw Cen MT"/>
          <w:sz w:val="24"/>
          <w:szCs w:val="20"/>
        </w:rPr>
      </w:pPr>
      <w:r>
        <w:rPr>
          <w:rFonts w:ascii="Tw Cen MT" w:hAnsi="Tw Cen MT"/>
          <w:sz w:val="24"/>
          <w:szCs w:val="20"/>
        </w:rPr>
        <w:t xml:space="preserve">[5] </w:t>
      </w:r>
      <w:r w:rsidRPr="002B3782">
        <w:rPr>
          <w:rFonts w:ascii="Tw Cen MT" w:hAnsi="Tw Cen MT"/>
          <w:sz w:val="24"/>
          <w:szCs w:val="20"/>
        </w:rPr>
        <w:t xml:space="preserve">Departemen Kesehatan Republik Indonesia. (2000). </w:t>
      </w:r>
      <w:r w:rsidRPr="002B3782">
        <w:rPr>
          <w:rFonts w:ascii="Tw Cen MT" w:hAnsi="Tw Cen MT"/>
          <w:i/>
          <w:sz w:val="24"/>
          <w:szCs w:val="20"/>
        </w:rPr>
        <w:t xml:space="preserve">Parameter standar umun ekstrak tumbuhan </w:t>
      </w:r>
      <w:r w:rsidR="00A14AE3">
        <w:rPr>
          <w:rFonts w:ascii="Tw Cen MT" w:hAnsi="Tw Cen MT"/>
          <w:sz w:val="24"/>
          <w:szCs w:val="20"/>
        </w:rPr>
        <w:t>obat (Edisi I). Jakarta</w:t>
      </w:r>
      <w:r w:rsidRPr="002B3782">
        <w:rPr>
          <w:rFonts w:ascii="Tw Cen MT" w:hAnsi="Tw Cen MT"/>
          <w:sz w:val="24"/>
          <w:szCs w:val="20"/>
        </w:rPr>
        <w:t>: Direktorat Jenderal Pengawasan Obat dan Makanan, Direktorat Pengawasan ObatTradisional</w:t>
      </w:r>
    </w:p>
    <w:p w14:paraId="780024D7" w14:textId="58E37519" w:rsidR="009A7BD0" w:rsidRDefault="00E463D5" w:rsidP="002B3782">
      <w:pPr>
        <w:spacing w:after="0" w:line="240" w:lineRule="auto"/>
        <w:ind w:left="567" w:right="-1" w:hanging="567"/>
        <w:jc w:val="both"/>
        <w:rPr>
          <w:rFonts w:ascii="Tw Cen MT" w:hAnsi="Tw Cen MT"/>
          <w:sz w:val="24"/>
          <w:szCs w:val="20"/>
        </w:rPr>
      </w:pPr>
      <w:r>
        <w:rPr>
          <w:rFonts w:ascii="Tw Cen MT" w:hAnsi="Tw Cen MT"/>
          <w:sz w:val="24"/>
          <w:szCs w:val="20"/>
        </w:rPr>
        <w:t xml:space="preserve">[6] </w:t>
      </w:r>
      <w:r w:rsidR="009A7BD0" w:rsidRPr="002B3782">
        <w:rPr>
          <w:rFonts w:ascii="Tw Cen MT" w:hAnsi="Tw Cen MT"/>
          <w:sz w:val="24"/>
          <w:szCs w:val="20"/>
        </w:rPr>
        <w:t>Departemen Kesehatan Republik Indonesia. (2008).</w:t>
      </w:r>
      <w:r w:rsidR="009A7BD0" w:rsidRPr="002B3782">
        <w:rPr>
          <w:rFonts w:ascii="Tw Cen MT" w:hAnsi="Tw Cen MT"/>
          <w:i/>
          <w:sz w:val="24"/>
          <w:szCs w:val="20"/>
        </w:rPr>
        <w:t xml:space="preserve">Farmakope Herbal Indonesia </w:t>
      </w:r>
      <w:r w:rsidR="00A14AE3">
        <w:rPr>
          <w:rFonts w:ascii="Tw Cen MT" w:hAnsi="Tw Cen MT"/>
          <w:sz w:val="24"/>
          <w:szCs w:val="20"/>
        </w:rPr>
        <w:t>(Edisi I), Jakarta</w:t>
      </w:r>
      <w:r w:rsidR="009A7BD0" w:rsidRPr="002B3782">
        <w:rPr>
          <w:rFonts w:ascii="Tw Cen MT" w:hAnsi="Tw Cen MT"/>
          <w:sz w:val="24"/>
          <w:szCs w:val="20"/>
        </w:rPr>
        <w:t>: Departemen Kesehatan Republik Indonesia.</w:t>
      </w:r>
    </w:p>
    <w:p w14:paraId="3892463D" w14:textId="105585FC" w:rsidR="00E463D5" w:rsidRDefault="009A7BD0" w:rsidP="002B3782">
      <w:pPr>
        <w:spacing w:after="0" w:line="240" w:lineRule="auto"/>
        <w:ind w:left="567" w:right="-1" w:hanging="567"/>
        <w:jc w:val="both"/>
        <w:rPr>
          <w:rFonts w:ascii="Tw Cen MT" w:hAnsi="Tw Cen MT"/>
          <w:sz w:val="24"/>
          <w:szCs w:val="20"/>
        </w:rPr>
      </w:pPr>
      <w:r>
        <w:rPr>
          <w:rFonts w:ascii="Tw Cen MT" w:hAnsi="Tw Cen MT"/>
          <w:sz w:val="24"/>
          <w:szCs w:val="20"/>
        </w:rPr>
        <w:t>[7]</w:t>
      </w:r>
      <w:r w:rsidR="00A14AE3">
        <w:rPr>
          <w:rFonts w:ascii="Tw Cen MT" w:hAnsi="Tw Cen MT"/>
          <w:sz w:val="24"/>
          <w:szCs w:val="20"/>
        </w:rPr>
        <w:t xml:space="preserve"> </w:t>
      </w:r>
      <w:r w:rsidR="00E463D5" w:rsidRPr="002B3782">
        <w:rPr>
          <w:rFonts w:ascii="Tw Cen MT" w:hAnsi="Tw Cen MT"/>
          <w:sz w:val="24"/>
          <w:szCs w:val="20"/>
        </w:rPr>
        <w:t>Wientarsih, I., Mad</w:t>
      </w:r>
      <w:r w:rsidR="00A14AE3">
        <w:rPr>
          <w:rFonts w:ascii="Tw Cen MT" w:hAnsi="Tw Cen MT"/>
          <w:sz w:val="24"/>
          <w:szCs w:val="20"/>
        </w:rPr>
        <w:t>yastuti, R., Prasetyo, B. F., &amp;</w:t>
      </w:r>
      <w:r w:rsidR="00E463D5" w:rsidRPr="002B3782">
        <w:rPr>
          <w:rFonts w:ascii="Tw Cen MT" w:hAnsi="Tw Cen MT"/>
          <w:sz w:val="24"/>
          <w:szCs w:val="20"/>
        </w:rPr>
        <w:t xml:space="preserve"> Firnanda, D. (2012). Gambaran serum ureum &amp; kreatin pada tikus putih yang diberi fraksi etil asetat daun alpukat. </w:t>
      </w:r>
      <w:r w:rsidR="00E463D5" w:rsidRPr="002B3782">
        <w:rPr>
          <w:rFonts w:ascii="Tw Cen MT" w:hAnsi="Tw Cen MT"/>
          <w:i/>
          <w:sz w:val="24"/>
          <w:szCs w:val="20"/>
        </w:rPr>
        <w:t xml:space="preserve">Journal Vateriner, </w:t>
      </w:r>
      <w:r w:rsidR="00E463D5" w:rsidRPr="002B3782">
        <w:rPr>
          <w:rFonts w:ascii="Tw Cen MT" w:hAnsi="Tw Cen MT"/>
          <w:sz w:val="24"/>
          <w:szCs w:val="20"/>
        </w:rPr>
        <w:t>13, (1), 57-62.</w:t>
      </w:r>
    </w:p>
    <w:p w14:paraId="5E9D6EFF" w14:textId="77777777" w:rsidR="00E463D5" w:rsidRDefault="00E463D5" w:rsidP="002B3782">
      <w:pPr>
        <w:spacing w:after="0" w:line="240" w:lineRule="auto"/>
        <w:ind w:left="567" w:right="-1" w:hanging="567"/>
        <w:jc w:val="both"/>
        <w:rPr>
          <w:rFonts w:ascii="Tw Cen MT" w:hAnsi="Tw Cen MT"/>
          <w:sz w:val="24"/>
          <w:szCs w:val="20"/>
        </w:rPr>
      </w:pPr>
      <w:r>
        <w:rPr>
          <w:rFonts w:ascii="Tw Cen MT" w:hAnsi="Tw Cen MT"/>
          <w:sz w:val="24"/>
          <w:szCs w:val="20"/>
        </w:rPr>
        <w:t>[</w:t>
      </w:r>
      <w:r w:rsidR="009A7BD0">
        <w:rPr>
          <w:rFonts w:ascii="Tw Cen MT" w:hAnsi="Tw Cen MT"/>
          <w:sz w:val="24"/>
          <w:szCs w:val="20"/>
        </w:rPr>
        <w:t>8</w:t>
      </w:r>
      <w:r>
        <w:rPr>
          <w:rFonts w:ascii="Tw Cen MT" w:hAnsi="Tw Cen MT"/>
          <w:sz w:val="24"/>
          <w:szCs w:val="20"/>
        </w:rPr>
        <w:t xml:space="preserve">] </w:t>
      </w:r>
      <w:r w:rsidRPr="002B3782">
        <w:rPr>
          <w:rFonts w:ascii="Tw Cen MT" w:hAnsi="Tw Cen MT"/>
          <w:sz w:val="24"/>
          <w:szCs w:val="20"/>
        </w:rPr>
        <w:t xml:space="preserve">Vogel, H.G. (2002). </w:t>
      </w:r>
      <w:r w:rsidRPr="002B3782">
        <w:rPr>
          <w:rFonts w:ascii="Tw Cen MT" w:hAnsi="Tw Cen MT"/>
          <w:i/>
          <w:sz w:val="24"/>
          <w:szCs w:val="20"/>
        </w:rPr>
        <w:t>Drug Discovery and evalution pharmacological assay</w:t>
      </w:r>
      <w:r w:rsidRPr="002B3782">
        <w:rPr>
          <w:rFonts w:ascii="Tw Cen MT" w:hAnsi="Tw Cen MT"/>
          <w:sz w:val="24"/>
          <w:szCs w:val="20"/>
        </w:rPr>
        <w:t>. Springer Verleg. Berlind. Haidenlherg. p764-765.</w:t>
      </w:r>
    </w:p>
    <w:p w14:paraId="58B8087F" w14:textId="3DAEAF99" w:rsidR="00C576FB" w:rsidRDefault="009A7BD0" w:rsidP="00340A4B">
      <w:pPr>
        <w:spacing w:after="0" w:line="240" w:lineRule="auto"/>
        <w:ind w:left="567" w:hanging="567"/>
        <w:jc w:val="both"/>
        <w:rPr>
          <w:rFonts w:ascii="Tw Cen MT" w:hAnsi="Tw Cen MT"/>
          <w:sz w:val="24"/>
          <w:szCs w:val="20"/>
        </w:rPr>
      </w:pPr>
      <w:r>
        <w:rPr>
          <w:rFonts w:ascii="Tw Cen MT" w:hAnsi="Tw Cen MT"/>
          <w:sz w:val="24"/>
          <w:szCs w:val="20"/>
        </w:rPr>
        <w:t>[9</w:t>
      </w:r>
      <w:r w:rsidR="00C576FB">
        <w:rPr>
          <w:rFonts w:ascii="Tw Cen MT" w:hAnsi="Tw Cen MT"/>
          <w:sz w:val="24"/>
          <w:szCs w:val="20"/>
        </w:rPr>
        <w:t xml:space="preserve">] </w:t>
      </w:r>
      <w:r w:rsidR="00C576FB" w:rsidRPr="002B3782">
        <w:rPr>
          <w:rFonts w:ascii="Tw Cen MT" w:hAnsi="Tw Cen MT"/>
          <w:sz w:val="24"/>
          <w:szCs w:val="20"/>
        </w:rPr>
        <w:t>Yadav, A. S., Kumar, S., Yadav, P. (201</w:t>
      </w:r>
      <w:r w:rsidR="00C576FB">
        <w:rPr>
          <w:rFonts w:ascii="Tw Cen MT" w:hAnsi="Tw Cen MT"/>
          <w:sz w:val="24"/>
          <w:szCs w:val="20"/>
        </w:rPr>
        <w:t>2</w:t>
      </w:r>
      <w:r w:rsidR="00C576FB" w:rsidRPr="002B3782">
        <w:rPr>
          <w:rFonts w:ascii="Tw Cen MT" w:hAnsi="Tw Cen MT"/>
          <w:sz w:val="24"/>
          <w:szCs w:val="20"/>
        </w:rPr>
        <w:t xml:space="preserve">).  Antiinflamatory activity off root, leaves and stem of Dipteracanthus patulus (Janq.) Ness (Acanthaceae). </w:t>
      </w:r>
      <w:r w:rsidR="00C576FB" w:rsidRPr="002B3782">
        <w:rPr>
          <w:rFonts w:ascii="Tw Cen MT" w:hAnsi="Tw Cen MT"/>
          <w:i/>
          <w:sz w:val="24"/>
          <w:szCs w:val="20"/>
        </w:rPr>
        <w:t>Asian Dacific Juornal of Tropical Biomedicune</w:t>
      </w:r>
      <w:r w:rsidR="00C576FB" w:rsidRPr="002B3782">
        <w:rPr>
          <w:rFonts w:ascii="Tw Cen MT" w:hAnsi="Tw Cen MT"/>
          <w:sz w:val="24"/>
          <w:szCs w:val="20"/>
        </w:rPr>
        <w:t>, (3), S187-S191</w:t>
      </w:r>
    </w:p>
    <w:p w14:paraId="272AE481" w14:textId="77777777" w:rsidR="00340A4B" w:rsidRPr="002B3782" w:rsidRDefault="009A7BD0" w:rsidP="00340A4B">
      <w:pPr>
        <w:spacing w:after="0" w:line="240" w:lineRule="auto"/>
        <w:ind w:left="567" w:hanging="567"/>
        <w:jc w:val="both"/>
        <w:rPr>
          <w:rFonts w:ascii="Twentieth Century" w:eastAsia="Twentieth Century" w:hAnsi="Twentieth Century" w:cs="Twentieth Century"/>
          <w:sz w:val="28"/>
          <w:szCs w:val="24"/>
        </w:rPr>
      </w:pPr>
      <w:r>
        <w:rPr>
          <w:rFonts w:ascii="Tw Cen MT" w:hAnsi="Tw Cen MT"/>
          <w:sz w:val="24"/>
          <w:szCs w:val="20"/>
        </w:rPr>
        <w:t>[10</w:t>
      </w:r>
      <w:r w:rsidR="00340A4B">
        <w:rPr>
          <w:rFonts w:ascii="Tw Cen MT" w:hAnsi="Tw Cen MT"/>
          <w:sz w:val="24"/>
          <w:szCs w:val="20"/>
        </w:rPr>
        <w:t xml:space="preserve">] </w:t>
      </w:r>
      <w:r w:rsidR="00340A4B" w:rsidRPr="002B3782">
        <w:rPr>
          <w:rFonts w:ascii="Tw Cen MT" w:hAnsi="Tw Cen MT"/>
          <w:sz w:val="24"/>
          <w:szCs w:val="20"/>
        </w:rPr>
        <w:t xml:space="preserve">Sabir, A. (2007). </w:t>
      </w:r>
      <w:r w:rsidR="00340A4B" w:rsidRPr="002B3782">
        <w:rPr>
          <w:rFonts w:ascii="Tw Cen MT" w:hAnsi="Tw Cen MT"/>
          <w:i/>
          <w:sz w:val="24"/>
          <w:szCs w:val="20"/>
        </w:rPr>
        <w:t>Inflammatory Response on Rat’s Dental Pulp Following Application of</w:t>
      </w:r>
      <w:r w:rsidR="00340A4B" w:rsidRPr="002B3782">
        <w:rPr>
          <w:rFonts w:ascii="Tw Cen MT" w:hAnsi="Tw Cen MT"/>
          <w:sz w:val="24"/>
          <w:szCs w:val="20"/>
        </w:rPr>
        <w:t xml:space="preserve"> </w:t>
      </w:r>
      <w:r w:rsidR="00340A4B" w:rsidRPr="002B3782">
        <w:rPr>
          <w:rFonts w:ascii="Tw Cen MT" w:hAnsi="Tw Cen MT"/>
          <w:i/>
          <w:sz w:val="24"/>
          <w:szCs w:val="20"/>
        </w:rPr>
        <w:t>Propolis- Derived Flavonoids Extract</w:t>
      </w:r>
      <w:r w:rsidR="00340A4B" w:rsidRPr="002B3782">
        <w:rPr>
          <w:rFonts w:ascii="Tw Cen MT" w:hAnsi="Tw Cen MT"/>
          <w:sz w:val="24"/>
          <w:szCs w:val="20"/>
        </w:rPr>
        <w:t>. Dentika Dental Journal, 12, (1),2007.</w:t>
      </w:r>
    </w:p>
    <w:p w14:paraId="338CDFB6" w14:textId="77777777" w:rsidR="009A7BD0" w:rsidRDefault="009A7BD0" w:rsidP="009A7BD0">
      <w:pPr>
        <w:spacing w:after="0" w:line="240" w:lineRule="auto"/>
        <w:ind w:left="567" w:right="-1" w:hanging="567"/>
        <w:jc w:val="both"/>
        <w:rPr>
          <w:rFonts w:ascii="Tw Cen MT" w:hAnsi="Tw Cen MT"/>
          <w:sz w:val="24"/>
          <w:szCs w:val="20"/>
        </w:rPr>
      </w:pPr>
      <w:r>
        <w:rPr>
          <w:rFonts w:ascii="Tw Cen MT" w:hAnsi="Tw Cen MT"/>
          <w:sz w:val="24"/>
          <w:szCs w:val="20"/>
        </w:rPr>
        <w:t xml:space="preserve">[11] </w:t>
      </w:r>
      <w:r w:rsidR="00340A4B" w:rsidRPr="002B3782">
        <w:rPr>
          <w:rFonts w:ascii="Tw Cen MT" w:hAnsi="Tw Cen MT"/>
          <w:sz w:val="24"/>
          <w:szCs w:val="20"/>
        </w:rPr>
        <w:t xml:space="preserve">Mutsclher, Ernst. (1991). </w:t>
      </w:r>
      <w:r w:rsidR="00340A4B" w:rsidRPr="002B3782">
        <w:rPr>
          <w:rFonts w:ascii="Tw Cen MT" w:hAnsi="Tw Cen MT"/>
          <w:i/>
          <w:sz w:val="24"/>
          <w:szCs w:val="20"/>
        </w:rPr>
        <w:t>Dinamika</w:t>
      </w:r>
      <w:r w:rsidR="00340A4B" w:rsidRPr="002B3782">
        <w:rPr>
          <w:rFonts w:ascii="Tw Cen MT" w:hAnsi="Tw Cen MT"/>
          <w:sz w:val="24"/>
          <w:szCs w:val="20"/>
        </w:rPr>
        <w:t xml:space="preserve"> </w:t>
      </w:r>
      <w:r w:rsidR="00340A4B" w:rsidRPr="002B3782">
        <w:rPr>
          <w:rFonts w:ascii="Tw Cen MT" w:hAnsi="Tw Cen MT"/>
          <w:i/>
          <w:sz w:val="24"/>
          <w:szCs w:val="20"/>
        </w:rPr>
        <w:t>Obat Farmakologi dan Toksikologi</w:t>
      </w:r>
      <w:r w:rsidR="00340A4B" w:rsidRPr="002B3782">
        <w:rPr>
          <w:rFonts w:ascii="Tw Cen MT" w:hAnsi="Tw Cen MT"/>
          <w:sz w:val="24"/>
          <w:szCs w:val="20"/>
        </w:rPr>
        <w:t xml:space="preserve">. Edisi kelima. Bandung. </w:t>
      </w:r>
      <w:proofErr w:type="gramStart"/>
      <w:r w:rsidR="00340A4B" w:rsidRPr="002B3782">
        <w:rPr>
          <w:rFonts w:ascii="Tw Cen MT" w:hAnsi="Tw Cen MT"/>
          <w:sz w:val="24"/>
          <w:szCs w:val="20"/>
        </w:rPr>
        <w:t>institut</w:t>
      </w:r>
      <w:proofErr w:type="gramEnd"/>
      <w:r w:rsidR="00340A4B" w:rsidRPr="002B3782">
        <w:rPr>
          <w:rFonts w:ascii="Tw Cen MT" w:hAnsi="Tw Cen MT"/>
          <w:sz w:val="24"/>
          <w:szCs w:val="20"/>
        </w:rPr>
        <w:t xml:space="preserve"> Teknologi Bandung.</w:t>
      </w:r>
    </w:p>
    <w:p w14:paraId="3CECE921" w14:textId="60CC7C95" w:rsidR="0030486F" w:rsidRDefault="0030486F" w:rsidP="009A7BD0">
      <w:pPr>
        <w:spacing w:after="0" w:line="240" w:lineRule="auto"/>
        <w:ind w:left="567" w:right="-1" w:hanging="567"/>
        <w:jc w:val="both"/>
        <w:rPr>
          <w:rFonts w:ascii="Twentieth Century" w:eastAsia="Twentieth Century" w:hAnsi="Twentieth Century" w:cs="Twentieth Century"/>
          <w:sz w:val="24"/>
          <w:szCs w:val="24"/>
        </w:rPr>
      </w:pPr>
      <w:r>
        <w:rPr>
          <w:rFonts w:ascii="Tw Cen MT" w:hAnsi="Tw Cen MT"/>
          <w:sz w:val="24"/>
          <w:szCs w:val="20"/>
        </w:rPr>
        <w:t xml:space="preserve">[12] Uthia, R., Kardela, W., Transida, K.B. 2018. </w:t>
      </w:r>
      <w:r w:rsidRPr="0030486F">
        <w:rPr>
          <w:rFonts w:ascii="Tw Cen MT" w:hAnsi="Tw Cen MT"/>
          <w:sz w:val="24"/>
          <w:szCs w:val="24"/>
        </w:rPr>
        <w:t>Uji Efek Antiinflamasi Ekstrak Eta</w:t>
      </w:r>
      <w:r>
        <w:rPr>
          <w:rFonts w:ascii="Tw Cen MT" w:hAnsi="Tw Cen MT"/>
          <w:sz w:val="24"/>
          <w:szCs w:val="24"/>
        </w:rPr>
        <w:t>nol Daun Sambung Nyawa (</w:t>
      </w:r>
      <w:r w:rsidRPr="0030486F">
        <w:rPr>
          <w:rFonts w:ascii="Tw Cen MT" w:hAnsi="Tw Cen MT"/>
          <w:i/>
          <w:sz w:val="24"/>
          <w:szCs w:val="24"/>
        </w:rPr>
        <w:t>Gynura procumbens</w:t>
      </w:r>
      <w:r>
        <w:rPr>
          <w:rFonts w:ascii="Tw Cen MT" w:hAnsi="Tw Cen MT"/>
          <w:sz w:val="24"/>
          <w:szCs w:val="24"/>
        </w:rPr>
        <w:t xml:space="preserve"> (Lour.) </w:t>
      </w:r>
      <w:proofErr w:type="gramStart"/>
      <w:r>
        <w:rPr>
          <w:rFonts w:ascii="Tw Cen MT" w:hAnsi="Tw Cen MT"/>
          <w:sz w:val="24"/>
          <w:szCs w:val="24"/>
        </w:rPr>
        <w:t>Merr.)</w:t>
      </w:r>
      <w:proofErr w:type="gramEnd"/>
      <w:r>
        <w:rPr>
          <w:rFonts w:ascii="Tw Cen MT" w:hAnsi="Tw Cen MT"/>
          <w:sz w:val="24"/>
          <w:szCs w:val="24"/>
        </w:rPr>
        <w:t xml:space="preserve"> </w:t>
      </w:r>
      <w:proofErr w:type="gramStart"/>
      <w:r>
        <w:rPr>
          <w:rFonts w:ascii="Tw Cen MT" w:hAnsi="Tw Cen MT"/>
          <w:sz w:val="24"/>
          <w:szCs w:val="24"/>
        </w:rPr>
        <w:t>t</w:t>
      </w:r>
      <w:r w:rsidRPr="0030486F">
        <w:rPr>
          <w:rFonts w:ascii="Tw Cen MT" w:hAnsi="Tw Cen MT"/>
          <w:sz w:val="24"/>
          <w:szCs w:val="24"/>
        </w:rPr>
        <w:t>erhadap</w:t>
      </w:r>
      <w:proofErr w:type="gramEnd"/>
      <w:r w:rsidRPr="0030486F">
        <w:rPr>
          <w:rFonts w:ascii="Tw Cen MT" w:hAnsi="Tw Cen MT"/>
          <w:sz w:val="24"/>
          <w:szCs w:val="24"/>
        </w:rPr>
        <w:t xml:space="preserve"> Kaki Tikus Putih Jantan</w:t>
      </w:r>
      <w:r>
        <w:rPr>
          <w:rFonts w:ascii="Tw Cen MT" w:hAnsi="Tw Cen MT"/>
          <w:sz w:val="24"/>
          <w:szCs w:val="24"/>
        </w:rPr>
        <w:t>. Jurnal Farmasi Higea, 10(1), 25-32.</w:t>
      </w:r>
      <w:bookmarkStart w:id="1" w:name="_GoBack"/>
      <w:bookmarkEnd w:id="1"/>
    </w:p>
    <w:p w14:paraId="3E6F2175" w14:textId="77777777" w:rsidR="00476064" w:rsidRDefault="00476064">
      <w:pPr>
        <w:spacing w:after="0"/>
        <w:jc w:val="both"/>
        <w:rPr>
          <w:rFonts w:ascii="Twentieth Century" w:eastAsia="Twentieth Century" w:hAnsi="Twentieth Century" w:cs="Twentieth Century"/>
          <w:sz w:val="24"/>
          <w:szCs w:val="24"/>
        </w:rPr>
      </w:pPr>
    </w:p>
    <w:sectPr w:rsidR="00476064">
      <w:type w:val="continuous"/>
      <w:pgSz w:w="12240" w:h="15840"/>
      <w:pgMar w:top="1440" w:right="1440" w:bottom="1440" w:left="1440" w:header="720" w:footer="720" w:gutter="0"/>
      <w:cols w:num="2" w:space="720" w:equalWidth="0">
        <w:col w:w="4320" w:space="720"/>
        <w:col w:w="4320" w:space="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456FA2" w15:done="0"/>
  <w15:commentEx w15:paraId="7C4415F1" w15:done="0"/>
  <w15:commentEx w15:paraId="21D25F00" w15:done="0"/>
  <w15:commentEx w15:paraId="7BB3106F" w15:done="0"/>
  <w15:commentEx w15:paraId="719355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DA18" w16cex:dateUtc="2022-06-14T02:57:00Z"/>
  <w16cex:commentExtensible w16cex:durableId="2652DC35" w16cex:dateUtc="2022-06-14T03:06:00Z"/>
  <w16cex:commentExtensible w16cex:durableId="2652DDDD" w16cex:dateUtc="2022-06-14T03:13:00Z"/>
  <w16cex:commentExtensible w16cex:durableId="2652DCDB" w16cex:dateUtc="2022-06-14T03:09:00Z"/>
  <w16cex:commentExtensible w16cex:durableId="2652DECD" w16cex:dateUtc="2022-06-14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56FA2" w16cid:durableId="2652DA18"/>
  <w16cid:commentId w16cid:paraId="7C4415F1" w16cid:durableId="2652DC35"/>
  <w16cid:commentId w16cid:paraId="21D25F00" w16cid:durableId="2652DDDD"/>
  <w16cid:commentId w16cid:paraId="7BB3106F" w16cid:durableId="2652DCDB"/>
  <w16cid:commentId w16cid:paraId="7193558C" w16cid:durableId="2652DE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2E3AA" w14:textId="77777777" w:rsidR="00B71D94" w:rsidRDefault="00B71D94">
      <w:pPr>
        <w:spacing w:after="0" w:line="240" w:lineRule="auto"/>
      </w:pPr>
      <w:r>
        <w:separator/>
      </w:r>
    </w:p>
  </w:endnote>
  <w:endnote w:type="continuationSeparator" w:id="0">
    <w:p w14:paraId="377180AA" w14:textId="77777777" w:rsidR="00B71D94" w:rsidRDefault="00B7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39E2" w14:textId="77777777" w:rsidR="00476064" w:rsidRDefault="003552AA">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Rahimatul Uthia, rahimatul1089@gmail.com</w:t>
    </w:r>
    <w:r w:rsidR="00D24B4E">
      <w:rPr>
        <w:rFonts w:ascii="Twentieth Century" w:eastAsia="Twentieth Century" w:hAnsi="Twentieth Century" w:cs="Twentieth Century"/>
        <w:color w:val="000000"/>
        <w:sz w:val="20"/>
        <w:szCs w:val="20"/>
      </w:rPr>
      <w:t xml:space="preserve"> </w:t>
    </w:r>
    <w:r w:rsidR="00D24B4E">
      <w:rPr>
        <w:noProof/>
      </w:rPr>
      <mc:AlternateContent>
        <mc:Choice Requires="wpg">
          <w:drawing>
            <wp:anchor distT="0" distB="0" distL="114300" distR="114300" simplePos="0" relativeHeight="251659264" behindDoc="0" locked="0" layoutInCell="1" hidden="0" allowOverlap="1" wp14:anchorId="162156B2" wp14:editId="1807B991">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0ACD8AEA" w14:textId="77777777" w:rsidR="00476064" w:rsidRDefault="00D24B4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7B66AD6A" wp14:editId="2D17AF20">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7BF7852E" w14:textId="77777777" w:rsidR="00476064" w:rsidRDefault="00D24B4E">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" filled="f" stroked="f">
              <v:textbox inset="2.53958mm,1.2694mm,2.53958mm,1.2694mm">
                <w:txbxContent>
                  <w:p w14:paraId="7BF7852E" w14:textId="77777777" w:rsidR="00476064" w:rsidRDefault="00D24B4E">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A6E4B" w14:textId="77777777" w:rsidR="00B71D94" w:rsidRDefault="00B71D94">
      <w:pPr>
        <w:spacing w:after="0" w:line="240" w:lineRule="auto"/>
      </w:pPr>
      <w:r>
        <w:separator/>
      </w:r>
    </w:p>
  </w:footnote>
  <w:footnote w:type="continuationSeparator" w:id="0">
    <w:p w14:paraId="214C0988" w14:textId="77777777" w:rsidR="00B71D94" w:rsidRDefault="00B71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2D43" w14:textId="77777777" w:rsidR="00476064" w:rsidRDefault="00D24B4E">
    <w:pPr>
      <w:pBdr>
        <w:top w:val="nil"/>
        <w:left w:val="nil"/>
        <w:bottom w:val="nil"/>
        <w:right w:val="nil"/>
        <w:between w:val="nil"/>
      </w:pBdr>
      <w:tabs>
        <w:tab w:val="center" w:pos="4680"/>
        <w:tab w:val="right" w:pos="9360"/>
      </w:tabs>
      <w:spacing w:after="120" w:line="276" w:lineRule="auto"/>
      <w:rPr>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46B447AB" w14:textId="77777777" w:rsidR="00476064" w:rsidRDefault="00D24B4E">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472CF56A" wp14:editId="22CFBA0D">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0D2E4D48" w14:textId="77777777" w:rsidR="00476064" w:rsidRDefault="0047606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61AAF"/>
    <w:multiLevelType w:val="hybridMultilevel"/>
    <w:tmpl w:val="540E1BB4"/>
    <w:lvl w:ilvl="0" w:tplc="400C5B5C">
      <w:start w:val="1"/>
      <w:numFmt w:val="decimal"/>
      <w:lvlText w:val="%1)"/>
      <w:lvlJc w:val="left"/>
      <w:pPr>
        <w:ind w:left="2565" w:hanging="360"/>
      </w:pPr>
      <w:rPr>
        <w:rFonts w:ascii="Times New Roman" w:eastAsiaTheme="minorHAnsi" w:hAnsi="Times New Roman" w:cs="Times New Roman"/>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6064"/>
    <w:rsid w:val="00002B48"/>
    <w:rsid w:val="00087179"/>
    <w:rsid w:val="001A6672"/>
    <w:rsid w:val="00220A53"/>
    <w:rsid w:val="00233B27"/>
    <w:rsid w:val="00253E09"/>
    <w:rsid w:val="002B3782"/>
    <w:rsid w:val="002B5C7C"/>
    <w:rsid w:val="002F0CDB"/>
    <w:rsid w:val="0030486F"/>
    <w:rsid w:val="00340A4B"/>
    <w:rsid w:val="003552AA"/>
    <w:rsid w:val="00396E6B"/>
    <w:rsid w:val="00464B7F"/>
    <w:rsid w:val="004671E6"/>
    <w:rsid w:val="004717A6"/>
    <w:rsid w:val="00476064"/>
    <w:rsid w:val="00483D61"/>
    <w:rsid w:val="004B1519"/>
    <w:rsid w:val="004C5A01"/>
    <w:rsid w:val="00545243"/>
    <w:rsid w:val="005B30FF"/>
    <w:rsid w:val="005C1DA0"/>
    <w:rsid w:val="006044B1"/>
    <w:rsid w:val="00610C40"/>
    <w:rsid w:val="00612049"/>
    <w:rsid w:val="006B085E"/>
    <w:rsid w:val="007D3589"/>
    <w:rsid w:val="008D0E2A"/>
    <w:rsid w:val="008D2422"/>
    <w:rsid w:val="009A7BD0"/>
    <w:rsid w:val="009B1109"/>
    <w:rsid w:val="00A11463"/>
    <w:rsid w:val="00A14AE3"/>
    <w:rsid w:val="00A21DD5"/>
    <w:rsid w:val="00A62AC9"/>
    <w:rsid w:val="00AA613E"/>
    <w:rsid w:val="00AA7D08"/>
    <w:rsid w:val="00AC09E5"/>
    <w:rsid w:val="00B71D94"/>
    <w:rsid w:val="00C576FB"/>
    <w:rsid w:val="00C722CE"/>
    <w:rsid w:val="00C834BA"/>
    <w:rsid w:val="00CB4569"/>
    <w:rsid w:val="00D11FD5"/>
    <w:rsid w:val="00D24B4E"/>
    <w:rsid w:val="00D63DB0"/>
    <w:rsid w:val="00E463D5"/>
    <w:rsid w:val="00EA7954"/>
    <w:rsid w:val="00F25512"/>
    <w:rsid w:val="00F5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9B110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B1109"/>
    <w:rPr>
      <w:i/>
      <w:iCs/>
    </w:rPr>
  </w:style>
  <w:style w:type="character" w:styleId="CommentReference">
    <w:name w:val="annotation reference"/>
    <w:basedOn w:val="DefaultParagraphFont"/>
    <w:uiPriority w:val="99"/>
    <w:semiHidden/>
    <w:unhideWhenUsed/>
    <w:rsid w:val="00AA7D08"/>
    <w:rPr>
      <w:sz w:val="16"/>
      <w:szCs w:val="16"/>
    </w:rPr>
  </w:style>
  <w:style w:type="paragraph" w:styleId="CommentText">
    <w:name w:val="annotation text"/>
    <w:basedOn w:val="Normal"/>
    <w:link w:val="CommentTextChar"/>
    <w:uiPriority w:val="99"/>
    <w:semiHidden/>
    <w:unhideWhenUsed/>
    <w:rsid w:val="00AA7D08"/>
    <w:pPr>
      <w:spacing w:line="240" w:lineRule="auto"/>
    </w:pPr>
    <w:rPr>
      <w:sz w:val="20"/>
      <w:szCs w:val="20"/>
    </w:rPr>
  </w:style>
  <w:style w:type="character" w:customStyle="1" w:styleId="CommentTextChar">
    <w:name w:val="Comment Text Char"/>
    <w:basedOn w:val="DefaultParagraphFont"/>
    <w:link w:val="CommentText"/>
    <w:uiPriority w:val="99"/>
    <w:semiHidden/>
    <w:rsid w:val="00AA7D0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7D08"/>
    <w:rPr>
      <w:b/>
      <w:bCs/>
    </w:rPr>
  </w:style>
  <w:style w:type="character" w:customStyle="1" w:styleId="CommentSubjectChar">
    <w:name w:val="Comment Subject Char"/>
    <w:basedOn w:val="CommentTextChar"/>
    <w:link w:val="CommentSubject"/>
    <w:uiPriority w:val="99"/>
    <w:semiHidden/>
    <w:rsid w:val="00AA7D08"/>
    <w:rPr>
      <w:rFonts w:eastAsiaTheme="minorEastAsia"/>
      <w:b/>
      <w:bCs/>
      <w:sz w:val="20"/>
      <w:szCs w:val="20"/>
    </w:rPr>
  </w:style>
  <w:style w:type="paragraph" w:styleId="HTMLPreformatted">
    <w:name w:val="HTML Preformatted"/>
    <w:basedOn w:val="Normal"/>
    <w:link w:val="HTMLPreformattedChar"/>
    <w:uiPriority w:val="99"/>
    <w:semiHidden/>
    <w:unhideWhenUsed/>
    <w:rsid w:val="007D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3589"/>
    <w:rPr>
      <w:rFonts w:ascii="Courier New" w:eastAsia="Times New Roman" w:hAnsi="Courier New" w:cs="Courier New"/>
      <w:sz w:val="20"/>
      <w:szCs w:val="20"/>
    </w:rPr>
  </w:style>
  <w:style w:type="character" w:customStyle="1" w:styleId="y2iqfc">
    <w:name w:val="y2iqfc"/>
    <w:basedOn w:val="DefaultParagraphFont"/>
    <w:rsid w:val="007D3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9B110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B1109"/>
    <w:rPr>
      <w:i/>
      <w:iCs/>
    </w:rPr>
  </w:style>
  <w:style w:type="character" w:styleId="CommentReference">
    <w:name w:val="annotation reference"/>
    <w:basedOn w:val="DefaultParagraphFont"/>
    <w:uiPriority w:val="99"/>
    <w:semiHidden/>
    <w:unhideWhenUsed/>
    <w:rsid w:val="00AA7D08"/>
    <w:rPr>
      <w:sz w:val="16"/>
      <w:szCs w:val="16"/>
    </w:rPr>
  </w:style>
  <w:style w:type="paragraph" w:styleId="CommentText">
    <w:name w:val="annotation text"/>
    <w:basedOn w:val="Normal"/>
    <w:link w:val="CommentTextChar"/>
    <w:uiPriority w:val="99"/>
    <w:semiHidden/>
    <w:unhideWhenUsed/>
    <w:rsid w:val="00AA7D08"/>
    <w:pPr>
      <w:spacing w:line="240" w:lineRule="auto"/>
    </w:pPr>
    <w:rPr>
      <w:sz w:val="20"/>
      <w:szCs w:val="20"/>
    </w:rPr>
  </w:style>
  <w:style w:type="character" w:customStyle="1" w:styleId="CommentTextChar">
    <w:name w:val="Comment Text Char"/>
    <w:basedOn w:val="DefaultParagraphFont"/>
    <w:link w:val="CommentText"/>
    <w:uiPriority w:val="99"/>
    <w:semiHidden/>
    <w:rsid w:val="00AA7D0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7D08"/>
    <w:rPr>
      <w:b/>
      <w:bCs/>
    </w:rPr>
  </w:style>
  <w:style w:type="character" w:customStyle="1" w:styleId="CommentSubjectChar">
    <w:name w:val="Comment Subject Char"/>
    <w:basedOn w:val="CommentTextChar"/>
    <w:link w:val="CommentSubject"/>
    <w:uiPriority w:val="99"/>
    <w:semiHidden/>
    <w:rsid w:val="00AA7D08"/>
    <w:rPr>
      <w:rFonts w:eastAsiaTheme="minorEastAsia"/>
      <w:b/>
      <w:bCs/>
      <w:sz w:val="20"/>
      <w:szCs w:val="20"/>
    </w:rPr>
  </w:style>
  <w:style w:type="paragraph" w:styleId="HTMLPreformatted">
    <w:name w:val="HTML Preformatted"/>
    <w:basedOn w:val="Normal"/>
    <w:link w:val="HTMLPreformattedChar"/>
    <w:uiPriority w:val="99"/>
    <w:semiHidden/>
    <w:unhideWhenUsed/>
    <w:rsid w:val="007D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3589"/>
    <w:rPr>
      <w:rFonts w:ascii="Courier New" w:eastAsia="Times New Roman" w:hAnsi="Courier New" w:cs="Courier New"/>
      <w:sz w:val="20"/>
      <w:szCs w:val="20"/>
    </w:rPr>
  </w:style>
  <w:style w:type="character" w:customStyle="1" w:styleId="y2iqfc">
    <w:name w:val="y2iqfc"/>
    <w:basedOn w:val="DefaultParagraphFont"/>
    <w:rsid w:val="007D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427551">
      <w:bodyDiv w:val="1"/>
      <w:marLeft w:val="0"/>
      <w:marRight w:val="0"/>
      <w:marTop w:val="0"/>
      <w:marBottom w:val="0"/>
      <w:divBdr>
        <w:top w:val="none" w:sz="0" w:space="0" w:color="auto"/>
        <w:left w:val="none" w:sz="0" w:space="0" w:color="auto"/>
        <w:bottom w:val="none" w:sz="0" w:space="0" w:color="auto"/>
        <w:right w:val="none" w:sz="0" w:space="0" w:color="auto"/>
      </w:divBdr>
    </w:div>
    <w:div w:id="183448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plantamor.com/index.php?plantsearch=Elaeocarpacea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microsoft.com/office/2007/relationships/stylesWithEffects" Target="stylesWithEffects.xml"/><Relationship Id="rId15" Type="http://schemas.openxmlformats.org/officeDocument/2006/relationships/image" Target="media/image2.png"/><Relationship Id="rId19"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9134EC-6873-4617-8362-F76A1D26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3469</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rahimatul uthia;rahimatul1089@gmail.com;Coresponden Name and email</dc:creator>
  <cp:lastModifiedBy>THIA-MUTU</cp:lastModifiedBy>
  <cp:revision>10</cp:revision>
  <dcterms:created xsi:type="dcterms:W3CDTF">2022-06-15T07:37:00Z</dcterms:created>
  <dcterms:modified xsi:type="dcterms:W3CDTF">2022-06-17T05:15:00Z</dcterms:modified>
</cp:coreProperties>
</file>