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BFF" w:rsidRDefault="00E96DC0" w:rsidP="00E96DC0">
      <w:pPr>
        <w:spacing w:after="0" w:line="240" w:lineRule="auto"/>
        <w:jc w:val="center"/>
        <w:rPr>
          <w:rFonts w:ascii="Tw Cen MT" w:hAnsi="Tw Cen MT"/>
          <w:b/>
          <w:sz w:val="32"/>
          <w:szCs w:val="32"/>
        </w:rPr>
      </w:pPr>
      <w:r w:rsidRPr="005E728E">
        <w:rPr>
          <w:rFonts w:ascii="Tw Cen MT" w:hAnsi="Tw Cen MT"/>
          <w:b/>
          <w:sz w:val="32"/>
          <w:szCs w:val="32"/>
        </w:rPr>
        <w:t>Tingkat Kesukaan Dan Analisa Kadar Protein Pada Stik Ikan Patin</w:t>
      </w:r>
    </w:p>
    <w:p w:rsidR="00E96DC0" w:rsidRPr="005E728E" w:rsidRDefault="00E96DC0" w:rsidP="00E96DC0">
      <w:pPr>
        <w:spacing w:after="0" w:line="240" w:lineRule="auto"/>
        <w:jc w:val="center"/>
        <w:rPr>
          <w:rFonts w:ascii="Tw Cen MT" w:hAnsi="Tw Cen MT"/>
          <w:b/>
          <w:sz w:val="32"/>
          <w:szCs w:val="32"/>
        </w:rPr>
      </w:pPr>
      <w:r w:rsidRPr="005E728E">
        <w:rPr>
          <w:rFonts w:ascii="Tw Cen MT" w:hAnsi="Tw Cen MT"/>
          <w:b/>
          <w:sz w:val="32"/>
          <w:szCs w:val="32"/>
        </w:rPr>
        <w:t xml:space="preserve"> </w:t>
      </w:r>
    </w:p>
    <w:p w:rsidR="00FC0FFB" w:rsidRPr="005E44FD" w:rsidRDefault="00E96DC0" w:rsidP="00E96DC0">
      <w:pPr>
        <w:spacing w:after="0" w:line="240" w:lineRule="auto"/>
        <w:jc w:val="center"/>
        <w:rPr>
          <w:rFonts w:ascii="Tw Cen MT" w:hAnsi="Tw Cen MT"/>
          <w:b/>
          <w:sz w:val="32"/>
          <w:szCs w:val="32"/>
        </w:rPr>
      </w:pPr>
      <w:r w:rsidRPr="008817FA">
        <w:rPr>
          <w:rFonts w:ascii="Tw Cen MT" w:hAnsi="Tw Cen MT" w:cs="Arial"/>
          <w:b/>
          <w:sz w:val="32"/>
          <w:szCs w:val="32"/>
          <w:shd w:val="clear" w:color="auto" w:fill="FFFFFF"/>
        </w:rPr>
        <w:t xml:space="preserve">Sensory </w:t>
      </w:r>
      <w:r>
        <w:rPr>
          <w:rFonts w:ascii="Tw Cen MT" w:hAnsi="Tw Cen MT" w:cs="Arial"/>
          <w:b/>
          <w:sz w:val="32"/>
          <w:szCs w:val="32"/>
          <w:shd w:val="clear" w:color="auto" w:fill="FFFFFF"/>
        </w:rPr>
        <w:t>E</w:t>
      </w:r>
      <w:r w:rsidRPr="008817FA">
        <w:rPr>
          <w:rFonts w:ascii="Tw Cen MT" w:hAnsi="Tw Cen MT" w:cs="Arial"/>
          <w:b/>
          <w:sz w:val="32"/>
          <w:szCs w:val="32"/>
          <w:shd w:val="clear" w:color="auto" w:fill="FFFFFF"/>
        </w:rPr>
        <w:t xml:space="preserve">valuation </w:t>
      </w:r>
      <w:proofErr w:type="gramStart"/>
      <w:r w:rsidRPr="008817FA">
        <w:rPr>
          <w:rFonts w:ascii="Tw Cen MT" w:hAnsi="Tw Cen MT"/>
          <w:b/>
          <w:sz w:val="32"/>
          <w:szCs w:val="32"/>
        </w:rPr>
        <w:t>And</w:t>
      </w:r>
      <w:proofErr w:type="gramEnd"/>
      <w:r w:rsidRPr="008817FA">
        <w:rPr>
          <w:rFonts w:ascii="Tw Cen MT" w:hAnsi="Tw Cen MT"/>
          <w:b/>
          <w:sz w:val="32"/>
          <w:szCs w:val="32"/>
        </w:rPr>
        <w:t xml:space="preserve"> Protein Analysis Of Catfish Stick</w:t>
      </w:r>
    </w:p>
    <w:p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rsidR="005E44FD" w:rsidRPr="003015D9" w:rsidRDefault="003015D9" w:rsidP="005E44FD">
      <w:pPr>
        <w:widowControl w:val="0"/>
        <w:autoSpaceDE w:val="0"/>
        <w:autoSpaceDN w:val="0"/>
        <w:adjustRightInd w:val="0"/>
        <w:spacing w:after="0" w:line="218" w:lineRule="auto"/>
        <w:ind w:left="7" w:right="-20"/>
        <w:jc w:val="center"/>
        <w:rPr>
          <w:rFonts w:ascii="Tw Cen MT" w:hAnsi="Tw Cen MT"/>
          <w:iCs/>
          <w:w w:val="107"/>
          <w:sz w:val="24"/>
        </w:rPr>
      </w:pPr>
      <w:r w:rsidRPr="003015D9">
        <w:rPr>
          <w:rFonts w:ascii="Tw Cen MT" w:hAnsi="Tw Cen MT"/>
          <w:iCs/>
          <w:w w:val="107"/>
          <w:sz w:val="24"/>
          <w:szCs w:val="28"/>
          <w:lang w:val="id-ID"/>
        </w:rPr>
        <w:t>Melyani Rizky Ayundra Putri</w:t>
      </w:r>
      <w:r w:rsidRPr="003015D9">
        <w:rPr>
          <w:rFonts w:ascii="Tw Cen MT" w:hAnsi="Tw Cen MT"/>
          <w:iCs/>
          <w:w w:val="107"/>
          <w:sz w:val="24"/>
          <w:szCs w:val="28"/>
          <w:vertAlign w:val="superscript"/>
          <w:lang w:val="id-ID"/>
        </w:rPr>
        <w:t>1</w:t>
      </w:r>
      <w:r w:rsidRPr="003015D9">
        <w:rPr>
          <w:rFonts w:ascii="Tw Cen MT" w:hAnsi="Tw Cen MT"/>
          <w:iCs/>
          <w:w w:val="107"/>
          <w:sz w:val="24"/>
          <w:szCs w:val="28"/>
          <w:lang w:val="id-ID"/>
        </w:rPr>
        <w:t>, Yuliana Arsil</w:t>
      </w:r>
      <w:r>
        <w:rPr>
          <w:rFonts w:ascii="Tw Cen MT" w:hAnsi="Tw Cen MT"/>
          <w:iCs/>
          <w:w w:val="107"/>
          <w:sz w:val="24"/>
          <w:szCs w:val="28"/>
          <w:vertAlign w:val="superscript"/>
        </w:rPr>
        <w:t>2</w:t>
      </w:r>
      <w:r w:rsidRPr="003015D9">
        <w:rPr>
          <w:rFonts w:ascii="Tw Cen MT" w:hAnsi="Tw Cen MT"/>
          <w:iCs/>
          <w:w w:val="107"/>
          <w:sz w:val="24"/>
          <w:szCs w:val="28"/>
          <w:lang w:val="id-ID"/>
        </w:rPr>
        <w:t>, Yessi Marlina</w:t>
      </w:r>
      <w:r>
        <w:rPr>
          <w:rFonts w:ascii="Tw Cen MT" w:hAnsi="Tw Cen MT"/>
          <w:iCs/>
          <w:w w:val="107"/>
          <w:sz w:val="24"/>
          <w:szCs w:val="28"/>
          <w:vertAlign w:val="superscript"/>
        </w:rPr>
        <w:t>3</w:t>
      </w:r>
      <w:r w:rsidRPr="003015D9">
        <w:rPr>
          <w:rFonts w:ascii="Tw Cen MT" w:hAnsi="Tw Cen MT"/>
          <w:iCs/>
          <w:w w:val="107"/>
          <w:sz w:val="24"/>
          <w:szCs w:val="28"/>
          <w:lang w:val="id-ID"/>
        </w:rPr>
        <w:t>, Roziana</w:t>
      </w:r>
      <w:r>
        <w:rPr>
          <w:rFonts w:ascii="Tw Cen MT" w:hAnsi="Tw Cen MT"/>
          <w:iCs/>
          <w:w w:val="107"/>
          <w:sz w:val="24"/>
          <w:szCs w:val="28"/>
          <w:vertAlign w:val="superscript"/>
        </w:rPr>
        <w:t>4</w:t>
      </w:r>
    </w:p>
    <w:p w:rsidR="005E44FD" w:rsidRPr="003015D9" w:rsidRDefault="003015D9" w:rsidP="005E44FD">
      <w:pPr>
        <w:widowControl w:val="0"/>
        <w:autoSpaceDE w:val="0"/>
        <w:autoSpaceDN w:val="0"/>
        <w:adjustRightInd w:val="0"/>
        <w:spacing w:after="0" w:line="218" w:lineRule="auto"/>
        <w:ind w:left="7" w:right="-20"/>
        <w:jc w:val="center"/>
        <w:rPr>
          <w:rFonts w:ascii="Tw Cen MT" w:hAnsi="Tw Cen MT"/>
          <w:iCs/>
          <w:w w:val="107"/>
          <w:sz w:val="20"/>
          <w:szCs w:val="20"/>
        </w:rPr>
      </w:pPr>
      <w:r>
        <w:rPr>
          <w:rFonts w:ascii="Tw Cen MT" w:hAnsi="Tw Cen MT"/>
          <w:iCs/>
          <w:w w:val="107"/>
          <w:sz w:val="20"/>
          <w:szCs w:val="20"/>
          <w:vertAlign w:val="superscript"/>
        </w:rPr>
        <w:t>1234</w:t>
      </w:r>
      <w:r>
        <w:rPr>
          <w:rFonts w:ascii="Tw Cen MT" w:hAnsi="Tw Cen MT"/>
          <w:iCs/>
          <w:w w:val="107"/>
          <w:sz w:val="20"/>
          <w:szCs w:val="20"/>
        </w:rPr>
        <w:t>Poltekkes Kemenkes Riau, Pekanbaru, Indonesia</w:t>
      </w:r>
    </w:p>
    <w:p w:rsidR="005E44FD" w:rsidRPr="005E44FD" w:rsidRDefault="00572CA7" w:rsidP="005E44FD">
      <w:pPr>
        <w:widowControl w:val="0"/>
        <w:autoSpaceDE w:val="0"/>
        <w:autoSpaceDN w:val="0"/>
        <w:adjustRightInd w:val="0"/>
        <w:spacing w:after="0" w:line="218" w:lineRule="auto"/>
        <w:ind w:left="7" w:right="-20"/>
        <w:jc w:val="center"/>
        <w:rPr>
          <w:rFonts w:ascii="Tw Cen MT" w:hAnsi="Tw Cen MT"/>
          <w:iCs/>
          <w:w w:val="107"/>
          <w:sz w:val="20"/>
          <w:szCs w:val="20"/>
        </w:rPr>
      </w:pPr>
      <w:r>
        <w:rPr>
          <w:rFonts w:ascii="Tw Cen MT" w:hAnsi="Tw Cen MT"/>
          <w:iCs/>
          <w:w w:val="107"/>
          <w:sz w:val="20"/>
          <w:szCs w:val="20"/>
        </w:rPr>
        <w:t>Email: yuliana@pkr.ac.id</w:t>
      </w:r>
    </w:p>
    <w:p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0581AB59" wp14:editId="5A971BD8">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E23E93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46091594" wp14:editId="658DA1B6">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BF3C0A" w:rsidRPr="00623753" w:rsidRDefault="00BF3C0A" w:rsidP="00BF3C0A">
                            <w:pPr>
                              <w:tabs>
                                <w:tab w:val="left" w:pos="567"/>
                              </w:tabs>
                              <w:spacing w:after="0"/>
                              <w:ind w:left="-85"/>
                              <w:rPr>
                                <w:rFonts w:ascii="Arial" w:hAnsi="Arial" w:cs="Arial"/>
                                <w:b/>
                                <w:bCs/>
                                <w:caps/>
                                <w:sz w:val="20"/>
                                <w:szCs w:val="20"/>
                                <w:lang w:val="id-ID"/>
                              </w:rPr>
                            </w:pPr>
                          </w:p>
                          <w:p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r w:rsidR="003015D9" w:rsidRPr="003015D9">
                              <w:rPr>
                                <w:rFonts w:ascii="Tw Cen MT" w:hAnsi="Tw Cen MT"/>
                                <w:sz w:val="20"/>
                                <w:szCs w:val="20"/>
                              </w:rPr>
                              <w:t>2022-06-13</w:t>
                            </w:r>
                          </w:p>
                          <w:p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r w:rsidR="003015D9" w:rsidRPr="003015D9">
                              <w:rPr>
                                <w:rFonts w:ascii="Tw Cen MT" w:hAnsi="Tw Cen MT"/>
                                <w:sz w:val="20"/>
                                <w:szCs w:val="20"/>
                              </w:rPr>
                              <w:t>2022-07-01</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r w:rsidR="003015D9" w:rsidRPr="003015D9">
                              <w:rPr>
                                <w:rFonts w:ascii="Tw Cen MT" w:hAnsi="Tw Cen MT"/>
                                <w:sz w:val="20"/>
                                <w:szCs w:val="20"/>
                              </w:rPr>
                              <w:t>2022-07-04</w:t>
                            </w:r>
                          </w:p>
                          <w:p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" fillcolor="white [3201]" stroked="f" strokeweight="2pt">
                <v:textbox>
                  <w:txbxContent>
                    <w:p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BF3C0A" w:rsidRPr="00623753" w:rsidRDefault="00BF3C0A" w:rsidP="00BF3C0A">
                      <w:pPr>
                        <w:tabs>
                          <w:tab w:val="left" w:pos="567"/>
                        </w:tabs>
                        <w:spacing w:after="0"/>
                        <w:ind w:left="-85"/>
                        <w:rPr>
                          <w:rFonts w:ascii="Arial" w:hAnsi="Arial" w:cs="Arial"/>
                          <w:b/>
                          <w:bCs/>
                          <w:caps/>
                          <w:sz w:val="20"/>
                          <w:szCs w:val="20"/>
                          <w:lang w:val="id-ID"/>
                        </w:rPr>
                      </w:pPr>
                    </w:p>
                    <w:p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r w:rsidR="003015D9" w:rsidRPr="003015D9">
                        <w:rPr>
                          <w:rFonts w:ascii="Tw Cen MT" w:hAnsi="Tw Cen MT"/>
                          <w:sz w:val="20"/>
                          <w:szCs w:val="20"/>
                        </w:rPr>
                        <w:t>2022-06-13</w:t>
                      </w:r>
                    </w:p>
                    <w:p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r w:rsidR="003015D9" w:rsidRPr="003015D9">
                        <w:rPr>
                          <w:rFonts w:ascii="Tw Cen MT" w:hAnsi="Tw Cen MT"/>
                          <w:sz w:val="20"/>
                          <w:szCs w:val="20"/>
                        </w:rPr>
                        <w:t>2022-07-01</w:t>
                      </w:r>
                    </w:p>
                    <w:p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r w:rsidR="003015D9" w:rsidRPr="003015D9">
                        <w:rPr>
                          <w:rFonts w:ascii="Tw Cen MT" w:hAnsi="Tw Cen MT"/>
                          <w:sz w:val="20"/>
                          <w:szCs w:val="20"/>
                        </w:rPr>
                        <w:t>2022-07-04</w:t>
                      </w:r>
                    </w:p>
                    <w:p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rsidR="00BF3C0A" w:rsidRPr="00013A3E" w:rsidRDefault="00BF3C0A" w:rsidP="00BF3C0A">
                      <w:pPr>
                        <w:rPr>
                          <w:rFonts w:ascii="Tw Cen MT" w:hAnsi="Tw Cen MT"/>
                          <w:sz w:val="20"/>
                          <w:szCs w:val="20"/>
                        </w:rPr>
                      </w:pPr>
                    </w:p>
                  </w:txbxContent>
                </v:textbox>
              </v:rect>
            </w:pict>
          </mc:Fallback>
        </mc:AlternateContent>
      </w:r>
      <w:r>
        <w:tab/>
      </w:r>
      <w:r>
        <w:tab/>
      </w:r>
      <w:r>
        <w:tab/>
      </w:r>
      <w:r>
        <w:tab/>
        <w:t xml:space="preserve">     </w:t>
      </w:r>
    </w:p>
    <w:p w:rsidR="00BF3C0A" w:rsidRPr="00BF3C0A" w:rsidRDefault="00BF3C0A" w:rsidP="00BF3C0A">
      <w:pPr>
        <w:spacing w:after="0"/>
        <w:ind w:left="2399" w:firstLine="720"/>
      </w:pPr>
      <w:r w:rsidRPr="00623753">
        <w:rPr>
          <w:rFonts w:ascii="Tw Cen MT" w:hAnsi="Tw Cen MT"/>
          <w:b/>
          <w:i/>
          <w:iCs/>
          <w:w w:val="110"/>
          <w:sz w:val="20"/>
          <w:szCs w:val="20"/>
        </w:rPr>
        <w:t>Abstract</w:t>
      </w:r>
    </w:p>
    <w:p w:rsidR="005E44FD" w:rsidRPr="00623753" w:rsidRDefault="00E96DC0" w:rsidP="005E44FD">
      <w:pPr>
        <w:spacing w:after="0" w:line="240" w:lineRule="auto"/>
        <w:ind w:left="3150"/>
        <w:jc w:val="both"/>
        <w:rPr>
          <w:rFonts w:ascii="Tw Cen MT" w:hAnsi="Tw Cen MT"/>
          <w:sz w:val="20"/>
          <w:szCs w:val="20"/>
        </w:rPr>
      </w:pPr>
      <w:r w:rsidRPr="003E37E7">
        <w:rPr>
          <w:rFonts w:ascii="Tw Cen MT" w:hAnsi="Tw Cen MT"/>
          <w:i/>
          <w:iCs/>
          <w:sz w:val="20"/>
          <w:szCs w:val="20"/>
        </w:rPr>
        <w:t>Increasing the protein content of the sticks can be done by substituting catfish as a protein source. The purpose of the study was to determine the level of preference and protein content of fish sticks with catfish flour substitution. This research is an experimental study with a completely randomized design (CRD), consisting of 4 kinds of ratios of wheat flour and catfish flour, namely 100%:0%, 80%:20%, 70%:30%, 60%:40%. The level of preference was carried out on 25 semi-trained panelists and protein content using the Kjeldahl Method. Data analysis using Oneway ANOVA and Duncan's advanced test. The most preferred taste and color were fish sticks with the addition of 40% catfish flour while the most preferred texture and the odor was 30% catfish flour. Substitution of catfish flour on catfish sticks had a significant effect on taste, color, texture, and aroma (p&lt;0.05) and the highest protein content is stick with an additional 40% of catfish flour, with a protein content of 24.65%. It is recommended to carry out further research on the shelf life of catfish sticks and their effect on taste, color, texture and odor</w:t>
      </w:r>
      <w:r>
        <w:rPr>
          <w:rFonts w:ascii="Tw Cen MT" w:hAnsi="Tw Cen MT"/>
          <w:i/>
          <w:iCs/>
          <w:sz w:val="20"/>
          <w:szCs w:val="20"/>
        </w:rPr>
        <w:t>.</w:t>
      </w:r>
    </w:p>
    <w:p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rsidR="005E44FD" w:rsidRPr="00E96DC0" w:rsidRDefault="00E96DC0" w:rsidP="00E96DC0">
      <w:pPr>
        <w:tabs>
          <w:tab w:val="left" w:pos="426"/>
        </w:tabs>
        <w:spacing w:after="0" w:line="360" w:lineRule="auto"/>
        <w:ind w:left="3150"/>
        <w:contextualSpacing/>
        <w:jc w:val="both"/>
        <w:rPr>
          <w:rFonts w:ascii="Tw Cen MT" w:hAnsi="Tw Cen MT"/>
          <w:i/>
          <w:spacing w:val="9"/>
          <w:sz w:val="20"/>
          <w:szCs w:val="20"/>
        </w:rPr>
      </w:pPr>
      <w:r w:rsidRPr="005E728E">
        <w:rPr>
          <w:rFonts w:ascii="Tw Cen MT" w:hAnsi="Tw Cen MT"/>
          <w:i/>
          <w:iCs/>
          <w:sz w:val="20"/>
          <w:szCs w:val="20"/>
        </w:rPr>
        <w:t>Fish Sticks; Patin Fish; Preferred Level; Protein</w:t>
      </w:r>
    </w:p>
    <w:p w:rsidR="00BF3C0A" w:rsidRDefault="00BF3C0A" w:rsidP="00E96DC0">
      <w:pPr>
        <w:tabs>
          <w:tab w:val="left" w:pos="426"/>
        </w:tabs>
        <w:spacing w:after="0"/>
        <w:ind w:left="3150"/>
        <w:contextualSpacing/>
        <w:jc w:val="both"/>
        <w:rPr>
          <w:rFonts w:ascii="Tw Cen MT" w:hAnsi="Tw Cen MT"/>
          <w:b/>
          <w:spacing w:val="9"/>
          <w:sz w:val="20"/>
          <w:szCs w:val="20"/>
        </w:rPr>
      </w:pPr>
      <w:r w:rsidRPr="00623753">
        <w:rPr>
          <w:rFonts w:ascii="Tw Cen MT" w:hAnsi="Tw Cen MT"/>
          <w:b/>
          <w:spacing w:val="9"/>
          <w:sz w:val="20"/>
          <w:szCs w:val="20"/>
        </w:rPr>
        <w:t>Abstrak</w:t>
      </w:r>
    </w:p>
    <w:p w:rsidR="005E44FD" w:rsidRPr="00623753" w:rsidRDefault="00E96DC0" w:rsidP="00E96DC0">
      <w:pPr>
        <w:tabs>
          <w:tab w:val="left" w:pos="426"/>
        </w:tabs>
        <w:spacing w:after="0"/>
        <w:ind w:left="3150"/>
        <w:contextualSpacing/>
        <w:jc w:val="both"/>
        <w:rPr>
          <w:rFonts w:ascii="Tw Cen MT" w:hAnsi="Tw Cen MT"/>
          <w:sz w:val="20"/>
          <w:szCs w:val="20"/>
        </w:rPr>
      </w:pPr>
      <w:proofErr w:type="gramStart"/>
      <w:r w:rsidRPr="00E96DC0">
        <w:rPr>
          <w:rFonts w:ascii="Tw Cen MT" w:hAnsi="Tw Cen MT"/>
          <w:iCs/>
          <w:color w:val="000000"/>
          <w:sz w:val="20"/>
          <w:szCs w:val="20"/>
          <w:lang w:val="en-GB"/>
        </w:rPr>
        <w:t>Peningkatan kandungan protein pada stik dapat dilakukan dengan subtitusi ikan patin sebagai sumber protein.</w:t>
      </w:r>
      <w:proofErr w:type="gramEnd"/>
      <w:r w:rsidRPr="00E96DC0">
        <w:rPr>
          <w:rFonts w:ascii="Tw Cen MT" w:hAnsi="Tw Cen MT"/>
          <w:iCs/>
          <w:color w:val="000000"/>
          <w:sz w:val="20"/>
          <w:szCs w:val="20"/>
          <w:lang w:val="en-GB"/>
        </w:rPr>
        <w:t xml:space="preserve"> Tujuan</w:t>
      </w:r>
      <w:r w:rsidRPr="00E96DC0">
        <w:rPr>
          <w:rFonts w:ascii="Tw Cen MT" w:hAnsi="Tw Cen MT"/>
          <w:iCs/>
          <w:color w:val="000000"/>
          <w:sz w:val="20"/>
          <w:szCs w:val="20"/>
          <w:lang w:val="id-ID"/>
        </w:rPr>
        <w:t xml:space="preserve"> penelitian </w:t>
      </w:r>
      <w:r w:rsidRPr="00E96DC0">
        <w:rPr>
          <w:rFonts w:ascii="Tw Cen MT" w:hAnsi="Tw Cen MT"/>
          <w:iCs/>
          <w:color w:val="000000"/>
          <w:sz w:val="20"/>
          <w:szCs w:val="20"/>
        </w:rPr>
        <w:t xml:space="preserve">untuk </w:t>
      </w:r>
      <w:r w:rsidRPr="00E96DC0">
        <w:rPr>
          <w:rFonts w:ascii="Tw Cen MT" w:hAnsi="Tw Cen MT"/>
          <w:iCs/>
          <w:color w:val="000000"/>
          <w:sz w:val="20"/>
          <w:szCs w:val="20"/>
          <w:lang w:val="en-GB"/>
        </w:rPr>
        <w:t xml:space="preserve">mengetahui tingkat kesukaan dan </w:t>
      </w:r>
      <w:proofErr w:type="gramStart"/>
      <w:r w:rsidRPr="00E96DC0">
        <w:rPr>
          <w:rFonts w:ascii="Tw Cen MT" w:hAnsi="Tw Cen MT"/>
          <w:iCs/>
          <w:color w:val="000000"/>
          <w:sz w:val="20"/>
          <w:szCs w:val="20"/>
          <w:lang w:val="en-GB"/>
        </w:rPr>
        <w:t>kadar</w:t>
      </w:r>
      <w:proofErr w:type="gramEnd"/>
      <w:r w:rsidRPr="00E96DC0">
        <w:rPr>
          <w:rFonts w:ascii="Tw Cen MT" w:hAnsi="Tw Cen MT"/>
          <w:iCs/>
          <w:color w:val="000000"/>
          <w:sz w:val="20"/>
          <w:szCs w:val="20"/>
          <w:lang w:val="en-GB"/>
        </w:rPr>
        <w:t xml:space="preserve"> protein stik ikan dengan subtitusi tepung ikan patin. Penelitian ini bersifat eksperimental dengan desain Rancangan Acak Lengkap (RAL), terdiri dari 4 macam perbandingan tepung terigu dan tepung ikan patin yaitu 100%:0%, 80%:20%, 70%:30%, 60%:40%. Tingkat kesukaan dilakukan terhadap 25 panelis semi terlatih dan </w:t>
      </w:r>
      <w:proofErr w:type="gramStart"/>
      <w:r w:rsidRPr="00E96DC0">
        <w:rPr>
          <w:rFonts w:ascii="Tw Cen MT" w:hAnsi="Tw Cen MT"/>
          <w:iCs/>
          <w:color w:val="000000"/>
          <w:sz w:val="20"/>
          <w:szCs w:val="20"/>
          <w:lang w:val="en-GB"/>
        </w:rPr>
        <w:t>kadar</w:t>
      </w:r>
      <w:proofErr w:type="gramEnd"/>
      <w:r w:rsidRPr="00E96DC0">
        <w:rPr>
          <w:rFonts w:ascii="Tw Cen MT" w:hAnsi="Tw Cen MT"/>
          <w:iCs/>
          <w:color w:val="000000"/>
          <w:sz w:val="20"/>
          <w:szCs w:val="20"/>
          <w:lang w:val="en-GB"/>
        </w:rPr>
        <w:t xml:space="preserve"> protein dengan Metode Kjeldahl. </w:t>
      </w:r>
      <w:proofErr w:type="gramStart"/>
      <w:r w:rsidRPr="00E96DC0">
        <w:rPr>
          <w:rFonts w:ascii="Tw Cen MT" w:hAnsi="Tw Cen MT"/>
          <w:iCs/>
          <w:color w:val="000000"/>
          <w:sz w:val="20"/>
          <w:szCs w:val="20"/>
          <w:lang w:val="en-GB"/>
        </w:rPr>
        <w:t>Analisis data menggunakan oneway anova dan uji lanjut Duncan.</w:t>
      </w:r>
      <w:proofErr w:type="gramEnd"/>
      <w:r w:rsidRPr="00E96DC0">
        <w:rPr>
          <w:rFonts w:ascii="Tw Cen MT" w:hAnsi="Tw Cen MT"/>
          <w:iCs/>
          <w:color w:val="000000"/>
          <w:sz w:val="20"/>
          <w:szCs w:val="20"/>
          <w:lang w:val="en-GB"/>
        </w:rPr>
        <w:t xml:space="preserve"> Rasa dan warna paling disukai adalah stik ikan dengan tambahan tepung patin 40% sedangkan tekstur dan aroma yang paling disukai adalah tepung patin 30%. Subtitusi tepung patin pada stik ikan patin memberikan pengaruh nyata pada rasa, warna, tekstur dan aroma (p&lt;0.05) dan kandungan protein tertinggi adalah stik dengan tambahan tepung patin sebanyak 40%, dengan kadar protein sebesar 24</w:t>
      </w:r>
      <w:proofErr w:type="gramStart"/>
      <w:r w:rsidRPr="00E96DC0">
        <w:rPr>
          <w:rFonts w:ascii="Tw Cen MT" w:hAnsi="Tw Cen MT"/>
          <w:iCs/>
          <w:color w:val="000000"/>
          <w:sz w:val="20"/>
          <w:szCs w:val="20"/>
          <w:lang w:val="en-GB"/>
        </w:rPr>
        <w:t>,65</w:t>
      </w:r>
      <w:proofErr w:type="gramEnd"/>
      <w:r w:rsidRPr="00E96DC0">
        <w:rPr>
          <w:rFonts w:ascii="Tw Cen MT" w:hAnsi="Tw Cen MT"/>
          <w:iCs/>
          <w:color w:val="000000"/>
          <w:sz w:val="20"/>
          <w:szCs w:val="20"/>
          <w:lang w:val="en-GB"/>
        </w:rPr>
        <w:t xml:space="preserve"> %. </w:t>
      </w:r>
      <w:proofErr w:type="gramStart"/>
      <w:r w:rsidRPr="00E96DC0">
        <w:rPr>
          <w:rFonts w:ascii="Tw Cen MT" w:hAnsi="Tw Cen MT"/>
          <w:iCs/>
          <w:color w:val="000000"/>
          <w:sz w:val="20"/>
          <w:szCs w:val="20"/>
          <w:lang w:val="en-GB"/>
        </w:rPr>
        <w:t>Disarankan untuk melakukan penelitian lanjutan terhadap masa simpan stik ikan patin dan pengaruhny</w:t>
      </w:r>
      <w:r>
        <w:rPr>
          <w:rFonts w:ascii="Tw Cen MT" w:hAnsi="Tw Cen MT"/>
          <w:iCs/>
          <w:color w:val="000000"/>
          <w:sz w:val="20"/>
          <w:szCs w:val="20"/>
          <w:lang w:val="en-GB"/>
        </w:rPr>
        <w:t xml:space="preserve">a terhadap rasa, warna, tekstur </w:t>
      </w:r>
      <w:r w:rsidRPr="00E96DC0">
        <w:rPr>
          <w:rFonts w:ascii="Tw Cen MT" w:hAnsi="Tw Cen MT"/>
          <w:iCs/>
          <w:color w:val="000000"/>
          <w:sz w:val="20"/>
          <w:szCs w:val="20"/>
          <w:lang w:val="en-GB"/>
        </w:rPr>
        <w:t>dan aroma</w:t>
      </w:r>
      <w:r w:rsidR="005E44FD" w:rsidRPr="00623753">
        <w:rPr>
          <w:rFonts w:ascii="Tw Cen MT" w:hAnsi="Tw Cen MT"/>
          <w:sz w:val="20"/>
          <w:szCs w:val="20"/>
        </w:rPr>
        <w:t>.</w:t>
      </w:r>
      <w:proofErr w:type="gramEnd"/>
    </w:p>
    <w:p w:rsidR="00BF3C0A" w:rsidRDefault="00BF3C0A" w:rsidP="00E96DC0">
      <w:pPr>
        <w:tabs>
          <w:tab w:val="left" w:pos="426"/>
        </w:tabs>
        <w:spacing w:after="0" w:line="240" w:lineRule="auto"/>
        <w:ind w:left="3150"/>
        <w:contextualSpacing/>
        <w:jc w:val="both"/>
        <w:rPr>
          <w:rFonts w:ascii="Tw Cen MT" w:hAnsi="Tw Cen MT"/>
          <w:b/>
          <w:sz w:val="20"/>
          <w:szCs w:val="20"/>
        </w:rPr>
      </w:pPr>
      <w:r w:rsidRPr="00623753">
        <w:rPr>
          <w:rFonts w:ascii="Tw Cen MT" w:hAnsi="Tw Cen MT"/>
          <w:b/>
          <w:sz w:val="20"/>
          <w:szCs w:val="20"/>
        </w:rPr>
        <w:t>Kata Kunci</w:t>
      </w:r>
      <w:r w:rsidR="00E96DC0">
        <w:rPr>
          <w:rFonts w:ascii="Tw Cen MT" w:hAnsi="Tw Cen MT"/>
          <w:b/>
          <w:sz w:val="20"/>
          <w:szCs w:val="20"/>
        </w:rPr>
        <w:t>:</w:t>
      </w:r>
    </w:p>
    <w:p w:rsidR="00FC0FFB" w:rsidRDefault="00E96DC0" w:rsidP="00E96DC0">
      <w:pPr>
        <w:spacing w:after="0" w:line="240" w:lineRule="auto"/>
        <w:ind w:left="2430" w:firstLine="720"/>
      </w:pPr>
      <w:r>
        <w:rPr>
          <w:rFonts w:ascii="Tw Cen MT" w:hAnsi="Tw Cen MT"/>
          <w:sz w:val="20"/>
          <w:szCs w:val="20"/>
        </w:rPr>
        <w:t>Stik</w:t>
      </w:r>
      <w:r w:rsidRPr="005E728E">
        <w:rPr>
          <w:rFonts w:ascii="Tw Cen MT" w:hAnsi="Tw Cen MT"/>
          <w:sz w:val="20"/>
          <w:szCs w:val="20"/>
        </w:rPr>
        <w:t xml:space="preserve"> Ikan Patin; Tingkat Kesukaan; Protein</w:t>
      </w:r>
    </w:p>
    <w:p w:rsidR="0039263A" w:rsidRDefault="0039263A">
      <w:pPr>
        <w:spacing w:line="276" w:lineRule="auto"/>
        <w:sectPr w:rsidR="0039263A" w:rsidSect="00572CA7">
          <w:headerReference w:type="default" r:id="rId9"/>
          <w:footerReference w:type="default" r:id="rId10"/>
          <w:pgSz w:w="12240" w:h="15840"/>
          <w:pgMar w:top="1440" w:right="1440" w:bottom="1440" w:left="1440" w:header="720" w:footer="720" w:gutter="0"/>
          <w:pgNumType w:start="24"/>
          <w:cols w:space="720"/>
          <w:docGrid w:linePitch="360"/>
        </w:sectPr>
      </w:pPr>
    </w:p>
    <w:p w:rsidR="00134BFF" w:rsidRDefault="00134BFF" w:rsidP="00E96DC0">
      <w:pPr>
        <w:tabs>
          <w:tab w:val="left" w:pos="426"/>
        </w:tabs>
        <w:spacing w:after="0" w:line="240" w:lineRule="auto"/>
        <w:contextualSpacing/>
        <w:jc w:val="both"/>
        <w:rPr>
          <w:rFonts w:ascii="Tw Cen MT" w:hAnsi="Tw Cen MT"/>
          <w:b/>
          <w:bCs/>
          <w:sz w:val="24"/>
          <w:szCs w:val="24"/>
        </w:rPr>
      </w:pPr>
    </w:p>
    <w:p w:rsidR="00134BFF" w:rsidRDefault="00134BFF" w:rsidP="00E96DC0">
      <w:pPr>
        <w:tabs>
          <w:tab w:val="left" w:pos="426"/>
        </w:tabs>
        <w:spacing w:after="0" w:line="240" w:lineRule="auto"/>
        <w:contextualSpacing/>
        <w:jc w:val="both"/>
        <w:rPr>
          <w:rFonts w:ascii="Tw Cen MT" w:hAnsi="Tw Cen MT"/>
          <w:b/>
          <w:bCs/>
          <w:sz w:val="24"/>
          <w:szCs w:val="24"/>
        </w:rPr>
      </w:pPr>
    </w:p>
    <w:p w:rsidR="00134BFF" w:rsidRDefault="00134BFF" w:rsidP="00E96DC0">
      <w:pPr>
        <w:tabs>
          <w:tab w:val="left" w:pos="426"/>
        </w:tabs>
        <w:spacing w:after="0" w:line="240" w:lineRule="auto"/>
        <w:contextualSpacing/>
        <w:jc w:val="both"/>
        <w:rPr>
          <w:rFonts w:ascii="Tw Cen MT" w:hAnsi="Tw Cen MT"/>
          <w:b/>
          <w:bCs/>
          <w:sz w:val="24"/>
          <w:szCs w:val="24"/>
        </w:rPr>
      </w:pPr>
    </w:p>
    <w:p w:rsidR="00134BFF" w:rsidRDefault="00134BFF" w:rsidP="00E96DC0">
      <w:pPr>
        <w:tabs>
          <w:tab w:val="left" w:pos="426"/>
        </w:tabs>
        <w:spacing w:after="0" w:line="240" w:lineRule="auto"/>
        <w:contextualSpacing/>
        <w:jc w:val="both"/>
        <w:rPr>
          <w:rFonts w:ascii="Tw Cen MT" w:hAnsi="Tw Cen MT"/>
          <w:b/>
          <w:bCs/>
          <w:sz w:val="24"/>
          <w:szCs w:val="24"/>
        </w:rPr>
      </w:pPr>
    </w:p>
    <w:p w:rsidR="00134BFF" w:rsidRDefault="00134BFF" w:rsidP="00E96DC0">
      <w:pPr>
        <w:tabs>
          <w:tab w:val="left" w:pos="426"/>
        </w:tabs>
        <w:spacing w:after="0" w:line="240" w:lineRule="auto"/>
        <w:contextualSpacing/>
        <w:jc w:val="both"/>
        <w:rPr>
          <w:rFonts w:ascii="Tw Cen MT" w:hAnsi="Tw Cen MT"/>
          <w:b/>
          <w:bCs/>
          <w:sz w:val="24"/>
          <w:szCs w:val="24"/>
        </w:rPr>
      </w:pPr>
    </w:p>
    <w:p w:rsidR="00134BFF" w:rsidRDefault="00134BFF" w:rsidP="00E96DC0">
      <w:pPr>
        <w:tabs>
          <w:tab w:val="left" w:pos="426"/>
        </w:tabs>
        <w:spacing w:after="0" w:line="240" w:lineRule="auto"/>
        <w:contextualSpacing/>
        <w:jc w:val="both"/>
        <w:rPr>
          <w:rFonts w:ascii="Tw Cen MT" w:hAnsi="Tw Cen MT"/>
          <w:b/>
          <w:bCs/>
          <w:sz w:val="24"/>
          <w:szCs w:val="24"/>
        </w:rPr>
      </w:pPr>
    </w:p>
    <w:p w:rsidR="00E96DC0" w:rsidRPr="00E96DC0" w:rsidRDefault="0039263A" w:rsidP="00E96DC0">
      <w:pPr>
        <w:tabs>
          <w:tab w:val="left" w:pos="426"/>
        </w:tabs>
        <w:spacing w:after="0" w:line="240" w:lineRule="auto"/>
        <w:contextualSpacing/>
        <w:jc w:val="both"/>
        <w:rPr>
          <w:rFonts w:ascii="Tw Cen MT" w:hAnsi="Tw Cen MT"/>
          <w:b/>
          <w:bCs/>
          <w:sz w:val="24"/>
          <w:szCs w:val="24"/>
        </w:rPr>
      </w:pPr>
      <w:r w:rsidRPr="00E96DC0">
        <w:rPr>
          <w:rFonts w:ascii="Tw Cen MT" w:hAnsi="Tw Cen MT"/>
          <w:b/>
          <w:bCs/>
          <w:sz w:val="24"/>
          <w:szCs w:val="24"/>
        </w:rPr>
        <w:lastRenderedPageBreak/>
        <w:t>PENDAHULUAN</w:t>
      </w:r>
    </w:p>
    <w:p w:rsidR="00E96DC0" w:rsidRPr="00E96DC0" w:rsidRDefault="00E96DC0" w:rsidP="00E96DC0">
      <w:pPr>
        <w:tabs>
          <w:tab w:val="left" w:pos="426"/>
        </w:tabs>
        <w:spacing w:after="0" w:line="240" w:lineRule="auto"/>
        <w:contextualSpacing/>
        <w:jc w:val="both"/>
        <w:rPr>
          <w:rFonts w:ascii="Tw Cen MT" w:hAnsi="Tw Cen MT"/>
          <w:b/>
          <w:bCs/>
          <w:sz w:val="24"/>
          <w:szCs w:val="24"/>
        </w:rPr>
      </w:pPr>
      <w:r w:rsidRPr="00E96DC0">
        <w:rPr>
          <w:rFonts w:ascii="Tw Cen MT" w:hAnsi="Tw Cen MT"/>
          <w:sz w:val="24"/>
          <w:szCs w:val="24"/>
        </w:rPr>
        <w:t xml:space="preserve">Wilayah di Indonesia yang memiliki potensi untuk pengembangan industri ikan patin salah satunya yaitu Riau </w:t>
      </w:r>
      <w:r w:rsidRPr="00E96DC0">
        <w:rPr>
          <w:rFonts w:ascii="Tw Cen MT" w:hAnsi="Tw Cen MT"/>
          <w:sz w:val="24"/>
          <w:szCs w:val="24"/>
        </w:rPr>
        <w:fldChar w:fldCharType="begin" w:fldLock="1"/>
      </w:r>
      <w:r w:rsidRPr="00E96DC0">
        <w:rPr>
          <w:rFonts w:ascii="Tw Cen MT" w:hAnsi="Tw Cen MT"/>
          <w:sz w:val="24"/>
          <w:szCs w:val="24"/>
        </w:rPr>
        <w:instrText>ADDIN CSL_CITATION {"citationItems":[{"id":"ITEM-1","itemData":{"author":[{"dropping-particle":"","family":"Roesfitawati","given":"","non-dropping-particle":"","parse-names":false,"suffix":""}],"id":"ITEM-1","issued":{"date-parts":[["2013"]]},"publisher":"Warta Ekspor","title":"Ikan Patin Hasil Alam Bernilai Ekonomi dan Berpotensi Ekspor Tinggi","type":"book"},"uris":["http://www.mendeley.com/documents/?uuid=fef686cf-ae11-4732-80ed-5785b854bd85"]}],"mendeley":{"formattedCitation":"[1]","plainTextFormattedCitation":"[1]","previouslyFormattedCitation":"(Roesfitawati, 2013)"},"properties":{"noteIndex":0},"schema":"https://github.com/citation-style-language/schema/raw/master/csl-citation.json"}</w:instrText>
      </w:r>
      <w:r w:rsidRPr="00E96DC0">
        <w:rPr>
          <w:rFonts w:ascii="Tw Cen MT" w:hAnsi="Tw Cen MT"/>
          <w:sz w:val="24"/>
          <w:szCs w:val="24"/>
        </w:rPr>
        <w:fldChar w:fldCharType="separate"/>
      </w:r>
      <w:r w:rsidRPr="00E96DC0">
        <w:rPr>
          <w:rFonts w:ascii="Tw Cen MT" w:hAnsi="Tw Cen MT"/>
          <w:noProof/>
          <w:sz w:val="24"/>
          <w:szCs w:val="24"/>
        </w:rPr>
        <w:t>[1]</w:t>
      </w:r>
      <w:r w:rsidRPr="00E96DC0">
        <w:rPr>
          <w:rFonts w:ascii="Tw Cen MT" w:hAnsi="Tw Cen MT"/>
          <w:sz w:val="24"/>
          <w:szCs w:val="24"/>
        </w:rPr>
        <w:fldChar w:fldCharType="end"/>
      </w:r>
      <w:r w:rsidRPr="00E96DC0">
        <w:rPr>
          <w:rFonts w:ascii="Tw Cen MT" w:hAnsi="Tw Cen MT"/>
          <w:sz w:val="24"/>
          <w:szCs w:val="24"/>
        </w:rPr>
        <w:t xml:space="preserve">. </w:t>
      </w:r>
      <w:proofErr w:type="gramStart"/>
      <w:r w:rsidRPr="00E96DC0">
        <w:rPr>
          <w:rFonts w:ascii="Tw Cen MT" w:hAnsi="Tw Cen MT"/>
          <w:sz w:val="24"/>
          <w:szCs w:val="24"/>
        </w:rPr>
        <w:t>Riau menjadi daerah yang terpilih untuk dijadikan sentra pengembangan industri ikan patin.</w:t>
      </w:r>
      <w:proofErr w:type="gramEnd"/>
      <w:r w:rsidRPr="00E96DC0">
        <w:rPr>
          <w:rFonts w:ascii="Tw Cen MT" w:hAnsi="Tw Cen MT"/>
          <w:sz w:val="24"/>
          <w:szCs w:val="24"/>
        </w:rPr>
        <w:t xml:space="preserve"> </w:t>
      </w:r>
      <w:proofErr w:type="gramStart"/>
      <w:r w:rsidRPr="00E96DC0">
        <w:rPr>
          <w:rFonts w:ascii="Tw Cen MT" w:hAnsi="Tw Cen MT"/>
          <w:sz w:val="24"/>
          <w:szCs w:val="24"/>
        </w:rPr>
        <w:t>Saat ini Provinsi Riau telah menjadi salah satu produksi ikan patin terbesar di Indonesia.</w:t>
      </w:r>
      <w:proofErr w:type="gramEnd"/>
      <w:r w:rsidRPr="00E96DC0">
        <w:rPr>
          <w:rFonts w:ascii="Tw Cen MT" w:hAnsi="Tw Cen MT"/>
          <w:sz w:val="24"/>
          <w:szCs w:val="24"/>
        </w:rPr>
        <w:t xml:space="preserve"> </w:t>
      </w:r>
      <w:proofErr w:type="gramStart"/>
      <w:r w:rsidRPr="00E96DC0">
        <w:rPr>
          <w:rFonts w:ascii="Tw Cen MT" w:hAnsi="Tw Cen MT"/>
          <w:sz w:val="24"/>
          <w:szCs w:val="24"/>
        </w:rPr>
        <w:t>Berdasarkan Data Badan Pusat Statistik Provinsi Riau bahwa tahun 2018 ikan patin dihasilkan sebanyak 36.</w:t>
      </w:r>
      <w:proofErr w:type="gramEnd"/>
      <w:r w:rsidRPr="00E96DC0">
        <w:rPr>
          <w:rFonts w:ascii="Tw Cen MT" w:hAnsi="Tw Cen MT"/>
          <w:sz w:val="24"/>
          <w:szCs w:val="24"/>
        </w:rPr>
        <w:t xml:space="preserve"> 554</w:t>
      </w:r>
      <w:proofErr w:type="gramStart"/>
      <w:r w:rsidRPr="00E96DC0">
        <w:rPr>
          <w:rFonts w:ascii="Tw Cen MT" w:hAnsi="Tw Cen MT"/>
          <w:sz w:val="24"/>
          <w:szCs w:val="24"/>
        </w:rPr>
        <w:t>,82</w:t>
      </w:r>
      <w:proofErr w:type="gramEnd"/>
      <w:r w:rsidRPr="00E96DC0">
        <w:rPr>
          <w:rFonts w:ascii="Tw Cen MT" w:hAnsi="Tw Cen MT"/>
          <w:sz w:val="24"/>
          <w:szCs w:val="24"/>
        </w:rPr>
        <w:t xml:space="preserve"> Ton. </w:t>
      </w:r>
    </w:p>
    <w:p w:rsidR="00E96DC0" w:rsidRPr="00E96DC0" w:rsidRDefault="00E96DC0" w:rsidP="00E96DC0">
      <w:pPr>
        <w:pStyle w:val="Default"/>
        <w:jc w:val="both"/>
        <w:rPr>
          <w:rFonts w:ascii="Tw Cen MT" w:hAnsi="Tw Cen MT"/>
        </w:rPr>
      </w:pPr>
      <w:proofErr w:type="gramStart"/>
      <w:r w:rsidRPr="00E96DC0">
        <w:rPr>
          <w:rFonts w:ascii="Tw Cen MT" w:hAnsi="Tw Cen MT"/>
        </w:rPr>
        <w:t>Kabupaten yang menjadi penyumbang terbesar dalam produksi patin di Riau adalah Kampar.</w:t>
      </w:r>
      <w:proofErr w:type="gramEnd"/>
      <w:r w:rsidRPr="00E96DC0">
        <w:rPr>
          <w:rFonts w:ascii="Tw Cen MT" w:hAnsi="Tw Cen MT"/>
        </w:rPr>
        <w:t xml:space="preserve"> Kabupaten Kampar mengalami peningkatan penghasil ikan patin dari tahun 2017 menghasilkan 2.190 ton menjadi 2.280 ton pada tahun 2018 </w:t>
      </w:r>
      <w:r w:rsidRPr="00E96DC0">
        <w:rPr>
          <w:rFonts w:ascii="Tw Cen MT" w:hAnsi="Tw Cen MT"/>
        </w:rPr>
        <w:fldChar w:fldCharType="begin" w:fldLock="1"/>
      </w:r>
      <w:r w:rsidRPr="00E96DC0">
        <w:rPr>
          <w:rFonts w:ascii="Tw Cen MT" w:hAnsi="Tw Cen MT"/>
        </w:rPr>
        <w:instrText>ADDIN CSL_CITATION {"citationItems":[{"id":"ITEM-1","itemData":{"author":[{"dropping-particle":"","family":"Zulkarnaen","given":"F","non-dropping-particle":"","parse-names":false,"suffix":""},{"dropping-particle":"","family":"Yulinda","given":"E","non-dropping-particle":"","parse-names":false,"suffix":""},{"dropping-particle":"","family":"Arief","given":"H","non-dropping-particle":"","parse-names":false,"suffix":""}],"container-title":"Fakultas Perikanan Dan Kelautan Unversitas Riau","id":"ITEM-1","issue":"5","issued":{"date-parts":[["2019"]]},"page":"1-12","title":"Multiplier Effect Usaha Budidaya Ikan Patin (Pangasius Sutchi) di Desa Koto Mesjid Kecamatan XIII Koto Kampar Kabupaten Kampar Provinsi Riau","type":"article-journal","volume":"8"},"uris":["http://www.mendeley.com/documents/?uuid=da863e01-9c98-4904-b188-6b30f922c878"]}],"mendeley":{"formattedCitation":"[2]","plainTextFormattedCitation":"[2]","previouslyFormattedCitation":"(Zulkarnaen, Yulinda, &amp; Arief, 2019)"},"properties":{"noteIndex":0},"schema":"https://github.com/citation-style-language/schema/raw/master/csl-citation.json"}</w:instrText>
      </w:r>
      <w:r w:rsidRPr="00E96DC0">
        <w:rPr>
          <w:rFonts w:ascii="Tw Cen MT" w:hAnsi="Tw Cen MT"/>
        </w:rPr>
        <w:fldChar w:fldCharType="separate"/>
      </w:r>
      <w:r w:rsidRPr="00E96DC0">
        <w:rPr>
          <w:rFonts w:ascii="Tw Cen MT" w:hAnsi="Tw Cen MT"/>
          <w:noProof/>
        </w:rPr>
        <w:t>[2]</w:t>
      </w:r>
      <w:r w:rsidRPr="00E96DC0">
        <w:rPr>
          <w:rFonts w:ascii="Tw Cen MT" w:hAnsi="Tw Cen MT"/>
        </w:rPr>
        <w:fldChar w:fldCharType="end"/>
      </w:r>
      <w:r w:rsidRPr="00E96DC0">
        <w:rPr>
          <w:rFonts w:ascii="Tw Cen MT" w:hAnsi="Tw Cen MT"/>
        </w:rPr>
        <w:t xml:space="preserve">. </w:t>
      </w:r>
      <w:proofErr w:type="gramStart"/>
      <w:r w:rsidRPr="00E96DC0">
        <w:rPr>
          <w:rFonts w:ascii="Tw Cen MT" w:hAnsi="Tw Cen MT"/>
        </w:rPr>
        <w:t>Ikan patin tidak hanya mudah didapatkan, mudah dibudidayakan dan memiliki kelebihan dibandingkan dengan ikan air tawar lainnya, di antaranya ikan patin tidak bersisik dan durinya relatif sedikit.</w:t>
      </w:r>
      <w:proofErr w:type="gramEnd"/>
      <w:r w:rsidRPr="00E96DC0">
        <w:rPr>
          <w:rFonts w:ascii="Tw Cen MT" w:hAnsi="Tw Cen MT"/>
        </w:rPr>
        <w:t xml:space="preserve"> </w:t>
      </w:r>
      <w:proofErr w:type="gramStart"/>
      <w:r w:rsidRPr="00E96DC0">
        <w:rPr>
          <w:rFonts w:ascii="Tw Cen MT" w:hAnsi="Tw Cen MT"/>
        </w:rPr>
        <w:t>Ikan patin juga merupakan sumber penting asam lemak omega 3, selenium dan taurin yang berfungsi untuk merangsang pertumbuhan dan perkembangan sel otak terutama bagi balita dan anak-anak.</w:t>
      </w:r>
      <w:proofErr w:type="gramEnd"/>
      <w:r w:rsidRPr="00E96DC0">
        <w:rPr>
          <w:rFonts w:ascii="Tw Cen MT" w:hAnsi="Tw Cen MT"/>
        </w:rPr>
        <w:t xml:space="preserve"> Selain itu kandungan vitamin dan mineral yang terdapat pada ikan patin cukup besar bila dibandingkan dengan jenis ikan air tawar lainnya </w:t>
      </w:r>
      <w:r w:rsidRPr="00E96DC0">
        <w:rPr>
          <w:rFonts w:ascii="Tw Cen MT" w:hAnsi="Tw Cen MT"/>
        </w:rPr>
        <w:fldChar w:fldCharType="begin" w:fldLock="1"/>
      </w:r>
      <w:r w:rsidRPr="00E96DC0">
        <w:rPr>
          <w:rFonts w:ascii="Tw Cen MT" w:hAnsi="Tw Cen MT"/>
        </w:rPr>
        <w:instrText>ADDIN CSL_CITATION {"citationItems":[{"id":"ITEM-1","itemData":{"author":[{"dropping-particle":"","family":"Roziana","given":"","non-dropping-particle":"","parse-names":false,"suffix":""},{"dropping-particle":"","family":"Fitriani","given":"","non-dropping-particle":"","parse-names":false,"suffix":""},{"dropping-particle":"","family":"Marlina","given":"Yessi","non-dropping-particle":"","parse-names":false,"suffix":""}],"container-title":"Journal of Nutrition College","id":"ITEM-1","issue":"4","issued":{"date-parts":[["2020"]]},"page":"285-289","title":"Pengaruh Pemberian Mi Basah Ikan Patin Terhadap Intake Energi, Proteindan Berat Badan Siswa SD di Pekanbaru","type":"article-journal","volume":"9"},"uris":["http://www.mendeley.com/documents/?uuid=bff9e42f-070b-41b6-9475-57a6ff7ad58a"]}],"mendeley":{"formattedCitation":"[3]","plainTextFormattedCitation":"[3]","previouslyFormattedCitation":"(Roziana, Fitriani, &amp; Marlina, 2020)"},"properties":{"noteIndex":0},"schema":"https://github.com/citation-style-language/schema/raw/master/csl-citation.json"}</w:instrText>
      </w:r>
      <w:r w:rsidRPr="00E96DC0">
        <w:rPr>
          <w:rFonts w:ascii="Tw Cen MT" w:hAnsi="Tw Cen MT"/>
        </w:rPr>
        <w:fldChar w:fldCharType="separate"/>
      </w:r>
      <w:r w:rsidRPr="00E96DC0">
        <w:rPr>
          <w:rFonts w:ascii="Tw Cen MT" w:hAnsi="Tw Cen MT"/>
          <w:noProof/>
        </w:rPr>
        <w:t>[3]</w:t>
      </w:r>
      <w:r w:rsidRPr="00E96DC0">
        <w:rPr>
          <w:rFonts w:ascii="Tw Cen MT" w:hAnsi="Tw Cen MT"/>
        </w:rPr>
        <w:fldChar w:fldCharType="end"/>
      </w:r>
      <w:r w:rsidRPr="00E96DC0">
        <w:rPr>
          <w:rFonts w:ascii="Tw Cen MT" w:hAnsi="Tw Cen MT"/>
        </w:rPr>
        <w:t xml:space="preserve">. </w:t>
      </w:r>
    </w:p>
    <w:p w:rsidR="00E96DC0" w:rsidRPr="00E96DC0" w:rsidRDefault="00E96DC0" w:rsidP="00E96DC0">
      <w:pPr>
        <w:pStyle w:val="Default"/>
        <w:jc w:val="both"/>
        <w:rPr>
          <w:rFonts w:ascii="Tw Cen MT" w:hAnsi="Tw Cen MT"/>
        </w:rPr>
      </w:pPr>
      <w:proofErr w:type="gramStart"/>
      <w:r w:rsidRPr="00E96DC0">
        <w:rPr>
          <w:rFonts w:ascii="Tw Cen MT" w:hAnsi="Tw Cen MT"/>
        </w:rPr>
        <w:t>Pemanfaatan ikan pada umumnya masih terbatas sebagai ikan konsumsi.</w:t>
      </w:r>
      <w:proofErr w:type="gramEnd"/>
      <w:r w:rsidRPr="00E96DC0">
        <w:rPr>
          <w:rFonts w:ascii="Tw Cen MT" w:hAnsi="Tw Cen MT"/>
        </w:rPr>
        <w:t xml:space="preserve"> Produk olahan hasil perikanan ini perlu dikembangkan dan dapat dijadikan alternatif </w:t>
      </w:r>
      <w:proofErr w:type="gramStart"/>
      <w:r w:rsidRPr="00E96DC0">
        <w:rPr>
          <w:rFonts w:ascii="Tw Cen MT" w:hAnsi="Tw Cen MT"/>
        </w:rPr>
        <w:t>cara</w:t>
      </w:r>
      <w:proofErr w:type="gramEnd"/>
      <w:r w:rsidRPr="00E96DC0">
        <w:rPr>
          <w:rFonts w:ascii="Tw Cen MT" w:hAnsi="Tw Cen MT"/>
        </w:rPr>
        <w:t xml:space="preserve"> menumbuhkan kebiasaan mengkonsumsi ikan bagi masyarakat Indonesia. Pengolahan Tepung ikan merupakan salah satu bentuk diversifikasi hasil olahan perikanan setengah jadi (intermediet) </w:t>
      </w:r>
      <w:r w:rsidRPr="00E96DC0">
        <w:rPr>
          <w:rFonts w:ascii="Tw Cen MT" w:hAnsi="Tw Cen MT"/>
        </w:rPr>
        <w:fldChar w:fldCharType="begin" w:fldLock="1"/>
      </w:r>
      <w:r w:rsidRPr="00E96DC0">
        <w:rPr>
          <w:rFonts w:ascii="Tw Cen MT" w:hAnsi="Tw Cen MT"/>
        </w:rPr>
        <w:instrText>ADDIN CSL_CITATION {"citationItems":[{"id":"ITEM-1","itemData":{"author":[{"dropping-particle":"","family":"Asih","given":"Esthy Rahman","non-dropping-particle":"","parse-names":false,"suffix":""},{"dropping-particle":"","family":"Arsil","given":"Yuliana","non-dropping-particle":"","parse-names":false,"suffix":""}],"container-title":"GIZIDO","id":"ITEM-1","issue":"1","issued":{"date-parts":[["2020"]]},"page":"36-44","title":"Tingkat Kesukaan Choux Pastry Kering dengan Substitusi Tepung Ikan Gabus","type":"article-journal","volume":"12"},"uris":["http://www.mendeley.com/documents/?uuid=b46ad654-2288-4c33-a46f-9098a44040c8"]}],"mendeley":{"formattedCitation":"[4]","plainTextFormattedCitation":"[4]","previouslyFormattedCitation":"(Asih &amp; Arsil, 2020)"},"properties":{"noteIndex":0},"schema":"https://github.com/citation-style-language/schema/raw/master/csl-citation.json"}</w:instrText>
      </w:r>
      <w:r w:rsidRPr="00E96DC0">
        <w:rPr>
          <w:rFonts w:ascii="Tw Cen MT" w:hAnsi="Tw Cen MT"/>
        </w:rPr>
        <w:fldChar w:fldCharType="separate"/>
      </w:r>
      <w:r w:rsidRPr="00E96DC0">
        <w:rPr>
          <w:rFonts w:ascii="Tw Cen MT" w:hAnsi="Tw Cen MT"/>
          <w:noProof/>
        </w:rPr>
        <w:t>[4]</w:t>
      </w:r>
      <w:r w:rsidRPr="00E96DC0">
        <w:rPr>
          <w:rFonts w:ascii="Tw Cen MT" w:hAnsi="Tw Cen MT"/>
        </w:rPr>
        <w:fldChar w:fldCharType="end"/>
      </w:r>
      <w:r w:rsidRPr="00E96DC0">
        <w:rPr>
          <w:rFonts w:ascii="Tw Cen MT" w:hAnsi="Tw Cen MT"/>
        </w:rPr>
        <w:t xml:space="preserve">. Tepung ikan patin memiliki kandungan protein yang tinggi yakni sebesar  60-75% </w:t>
      </w:r>
      <w:r w:rsidRPr="00E96DC0">
        <w:rPr>
          <w:rFonts w:ascii="Tw Cen MT" w:hAnsi="Tw Cen MT"/>
        </w:rPr>
        <w:fldChar w:fldCharType="begin" w:fldLock="1"/>
      </w:r>
      <w:r w:rsidRPr="00E96DC0">
        <w:rPr>
          <w:rFonts w:ascii="Tw Cen MT" w:hAnsi="Tw Cen MT"/>
        </w:rPr>
        <w:instrText>ADDIN CSL_CITATION {"citationItems":[{"id":"ITEM-1","itemData":{"author":[{"dropping-particle":"","family":"Pratiwi","given":"F","non-dropping-particle":"","parse-names":false,"suffix":""}],"container-title":"Ilmu Pangan","id":"ITEM-1","issue":"6","issued":{"date-parts":[["2013"]]},"title":"Pemanfaatan Tepung Daging Ikan Layang untuk Pembuatan Stik Ikan","type":"article-journal","volume":"5"},"uris":["http://www.mendeley.com/documents/?uuid=560d79fb-d71f-4038-9b9a-13bdb1960b6d"]}],"mendeley":{"formattedCitation":"[5]","plainTextFormattedCitation":"[5]","previouslyFormattedCitation":"(Pratiwi, 2013)"},"properties":{"noteIndex":0},"schema":"https://github.com/citation-style-language/schema/raw/master/csl-citation.json"}</w:instrText>
      </w:r>
      <w:r w:rsidRPr="00E96DC0">
        <w:rPr>
          <w:rFonts w:ascii="Tw Cen MT" w:hAnsi="Tw Cen MT"/>
        </w:rPr>
        <w:fldChar w:fldCharType="separate"/>
      </w:r>
      <w:r w:rsidRPr="00E96DC0">
        <w:rPr>
          <w:rFonts w:ascii="Tw Cen MT" w:hAnsi="Tw Cen MT"/>
          <w:noProof/>
        </w:rPr>
        <w:t>[5]</w:t>
      </w:r>
      <w:r w:rsidRPr="00E96DC0">
        <w:rPr>
          <w:rFonts w:ascii="Tw Cen MT" w:hAnsi="Tw Cen MT"/>
        </w:rPr>
        <w:fldChar w:fldCharType="end"/>
      </w:r>
      <w:r w:rsidRPr="00E96DC0">
        <w:rPr>
          <w:rFonts w:ascii="Tw Cen MT" w:hAnsi="Tw Cen MT"/>
        </w:rPr>
        <w:t xml:space="preserve">. </w:t>
      </w:r>
      <w:proofErr w:type="gramStart"/>
      <w:r w:rsidRPr="00E96DC0">
        <w:rPr>
          <w:rFonts w:ascii="Tw Cen MT" w:hAnsi="Tw Cen MT"/>
        </w:rPr>
        <w:t>Tepung ikan patin dapat dijadikan sebagai sumber protein untuk produk olahan pangan lainnya seperti produk olahan makanan ringan yakni stik.</w:t>
      </w:r>
      <w:proofErr w:type="gramEnd"/>
    </w:p>
    <w:p w:rsidR="001B43A3" w:rsidRDefault="00E96DC0" w:rsidP="00E96DC0">
      <w:pPr>
        <w:autoSpaceDE w:val="0"/>
        <w:autoSpaceDN w:val="0"/>
        <w:adjustRightInd w:val="0"/>
        <w:spacing w:after="0" w:line="240" w:lineRule="auto"/>
        <w:jc w:val="both"/>
        <w:rPr>
          <w:rFonts w:ascii="Tw Cen MT" w:hAnsi="Tw Cen MT"/>
          <w:color w:val="000000"/>
          <w:sz w:val="24"/>
          <w:szCs w:val="23"/>
        </w:rPr>
      </w:pPr>
      <w:r w:rsidRPr="00E96DC0">
        <w:rPr>
          <w:rFonts w:ascii="Tw Cen MT" w:hAnsi="Tw Cen MT"/>
          <w:sz w:val="24"/>
          <w:szCs w:val="24"/>
        </w:rPr>
        <w:t xml:space="preserve">Stik adalah kue kering berbentuk pipih panjang, memiliki rasa gurih dan bertekstur </w:t>
      </w:r>
      <w:r w:rsidRPr="00E96DC0">
        <w:rPr>
          <w:rFonts w:ascii="Tw Cen MT" w:hAnsi="Tw Cen MT"/>
          <w:sz w:val="24"/>
          <w:szCs w:val="24"/>
        </w:rPr>
        <w:lastRenderedPageBreak/>
        <w:t xml:space="preserve">renyah, dibuat dari tepung terigu, tapioka dan bahan sumber pati lainnya dengan kandungan karbohidrat yang tinggi, tetapi rendah zat gizi lainnya sehingga perlu ditambahkan atau difortifikasikan zat gizi sumber energi lainnya seperti makanan sumber lemak, protein, vitamin dan mineral. </w:t>
      </w:r>
      <w:proofErr w:type="gramStart"/>
      <w:r w:rsidRPr="00E96DC0">
        <w:rPr>
          <w:rFonts w:ascii="Tw Cen MT" w:hAnsi="Tw Cen MT"/>
          <w:sz w:val="24"/>
          <w:szCs w:val="24"/>
        </w:rPr>
        <w:t>Penambahan tepung ikan patin pada pembuatan stik ikan diharapkan dapat menambah nilai gizi terutama kandungan protein pada stik ikan yang dihasilkan</w:t>
      </w:r>
      <w:r w:rsidR="005E44FD">
        <w:rPr>
          <w:rFonts w:ascii="Tw Cen MT" w:hAnsi="Tw Cen MT"/>
          <w:color w:val="000000"/>
          <w:sz w:val="24"/>
          <w:szCs w:val="23"/>
        </w:rPr>
        <w:t>.</w:t>
      </w:r>
      <w:proofErr w:type="gramEnd"/>
      <w:r w:rsidR="005E44FD">
        <w:rPr>
          <w:rFonts w:ascii="Tw Cen MT" w:hAnsi="Tw Cen MT"/>
          <w:color w:val="000000"/>
          <w:sz w:val="24"/>
          <w:szCs w:val="23"/>
        </w:rPr>
        <w:t xml:space="preserve"> </w:t>
      </w:r>
    </w:p>
    <w:p w:rsidR="005E44FD" w:rsidRDefault="005E44FD" w:rsidP="005E44FD">
      <w:pPr>
        <w:autoSpaceDE w:val="0"/>
        <w:autoSpaceDN w:val="0"/>
        <w:adjustRightInd w:val="0"/>
        <w:spacing w:after="0" w:line="240" w:lineRule="auto"/>
        <w:jc w:val="both"/>
        <w:rPr>
          <w:rFonts w:ascii="Tw Cen MT" w:hAnsi="Tw Cen MT"/>
          <w:color w:val="000000"/>
          <w:sz w:val="24"/>
          <w:szCs w:val="23"/>
        </w:rPr>
      </w:pPr>
    </w:p>
    <w:p w:rsidR="005E44FD" w:rsidRPr="00013A3E" w:rsidRDefault="005E44FD" w:rsidP="008E2EB5">
      <w:pPr>
        <w:spacing w:after="0" w:line="240" w:lineRule="auto"/>
        <w:jc w:val="both"/>
        <w:rPr>
          <w:rFonts w:ascii="Tw Cen MT" w:hAnsi="Tw Cen MT" w:cs="Arial"/>
          <w:b/>
          <w:bCs/>
          <w:sz w:val="24"/>
          <w:szCs w:val="24"/>
        </w:rPr>
      </w:pPr>
      <w:r w:rsidRPr="001C3756">
        <w:rPr>
          <w:rFonts w:ascii="Tw Cen MT" w:hAnsi="Tw Cen MT"/>
          <w:b/>
          <w:bCs/>
          <w:sz w:val="24"/>
          <w:szCs w:val="24"/>
          <w:lang w:val="en-GB"/>
        </w:rPr>
        <w:t xml:space="preserve">METODE </w:t>
      </w:r>
    </w:p>
    <w:p w:rsidR="005A300D" w:rsidRPr="00211359" w:rsidRDefault="005A300D" w:rsidP="005A300D">
      <w:pPr>
        <w:pStyle w:val="Default"/>
        <w:rPr>
          <w:rFonts w:ascii="Tw Cen MT" w:hAnsi="Tw Cen MT"/>
        </w:rPr>
      </w:pPr>
      <w:r w:rsidRPr="00211359">
        <w:rPr>
          <w:rFonts w:ascii="Tw Cen MT" w:hAnsi="Tw Cen MT"/>
          <w:bCs/>
        </w:rPr>
        <w:t xml:space="preserve">Alat dan Bahan </w:t>
      </w:r>
    </w:p>
    <w:p w:rsidR="005A300D" w:rsidRPr="0030172B" w:rsidRDefault="005A300D" w:rsidP="005A300D">
      <w:pPr>
        <w:pStyle w:val="Default"/>
        <w:jc w:val="both"/>
        <w:rPr>
          <w:rFonts w:ascii="Tw Cen MT" w:hAnsi="Tw Cen MT"/>
        </w:rPr>
      </w:pPr>
      <w:r w:rsidRPr="0030172B">
        <w:rPr>
          <w:rFonts w:ascii="Tw Cen MT" w:hAnsi="Tw Cen MT"/>
        </w:rPr>
        <w:t>Alat yang digunakan: timbangan, baskom, panci kukusan, sendok, sendok kayu, penjepit, kuali dan sodet, saringan, pisau, gelas ukur, termometer, ayakan 30 mesh, 60 mesh, oven, alat pencetak mi, gelas ukur, blender (</w:t>
      </w:r>
      <w:r w:rsidRPr="0030172B">
        <w:rPr>
          <w:rFonts w:ascii="Tw Cen MT" w:hAnsi="Tw Cen MT"/>
          <w:i/>
          <w:iCs/>
        </w:rPr>
        <w:t>waring</w:t>
      </w:r>
      <w:r w:rsidRPr="0030172B">
        <w:rPr>
          <w:rFonts w:ascii="Tw Cen MT" w:hAnsi="Tw Cen MT"/>
        </w:rPr>
        <w:t xml:space="preserve">), loyang, plastik putih, pena, piring, tissue, labu kjeldhal, penangas air, labu ukur 100 ml, pipet tetes 5 ml, gelas erlenmeyer, labu penyulingan dan biuret. </w:t>
      </w:r>
    </w:p>
    <w:p w:rsidR="005A300D" w:rsidRPr="0030172B" w:rsidRDefault="005A300D" w:rsidP="005A300D">
      <w:pPr>
        <w:pStyle w:val="Default"/>
        <w:jc w:val="both"/>
        <w:rPr>
          <w:rFonts w:ascii="Tw Cen MT" w:hAnsi="Tw Cen MT"/>
        </w:rPr>
      </w:pPr>
      <w:r w:rsidRPr="0030172B">
        <w:rPr>
          <w:rFonts w:ascii="Tw Cen MT" w:hAnsi="Tw Cen MT"/>
        </w:rPr>
        <w:t xml:space="preserve">Bahan yang digunakan: tepung terigu, tepung tapioka, garam, merica, telur, bawang putih halus, bawang merah halus, baking powder, dan air, produk jadi keempat stik, Na2SO4 </w:t>
      </w:r>
      <w:r w:rsidRPr="0030172B">
        <w:rPr>
          <w:rFonts w:ascii="Tw Cen MT" w:hAnsi="Tw Cen MT"/>
          <w:i/>
          <w:iCs/>
        </w:rPr>
        <w:t>anhidrat</w:t>
      </w:r>
      <w:r w:rsidRPr="0030172B">
        <w:rPr>
          <w:rFonts w:ascii="Tw Cen MT" w:hAnsi="Tw Cen MT"/>
        </w:rPr>
        <w:t xml:space="preserve">, NaOH pekat 30%, aquadest, indikator </w:t>
      </w:r>
      <w:r w:rsidRPr="0030172B">
        <w:rPr>
          <w:rFonts w:ascii="Tw Cen MT" w:hAnsi="Tw Cen MT"/>
          <w:i/>
          <w:iCs/>
        </w:rPr>
        <w:t xml:space="preserve">metilen red </w:t>
      </w:r>
      <w:r w:rsidRPr="0030172B">
        <w:rPr>
          <w:rFonts w:ascii="Tw Cen MT" w:hAnsi="Tw Cen MT"/>
        </w:rPr>
        <w:t xml:space="preserve">serta NaOH 0,1 N. </w:t>
      </w:r>
    </w:p>
    <w:p w:rsidR="00211359" w:rsidRDefault="00211359" w:rsidP="005A300D">
      <w:pPr>
        <w:pStyle w:val="Default"/>
        <w:jc w:val="both"/>
        <w:rPr>
          <w:rFonts w:ascii="Tw Cen MT" w:hAnsi="Tw Cen MT"/>
          <w:b/>
          <w:bCs/>
        </w:rPr>
      </w:pPr>
    </w:p>
    <w:p w:rsidR="005A300D" w:rsidRPr="00211359" w:rsidRDefault="005A300D" w:rsidP="005A300D">
      <w:pPr>
        <w:pStyle w:val="Default"/>
        <w:jc w:val="both"/>
        <w:rPr>
          <w:rFonts w:ascii="Tw Cen MT" w:hAnsi="Tw Cen MT"/>
          <w:bCs/>
        </w:rPr>
      </w:pPr>
      <w:r w:rsidRPr="00211359">
        <w:rPr>
          <w:rFonts w:ascii="Tw Cen MT" w:hAnsi="Tw Cen MT"/>
          <w:bCs/>
        </w:rPr>
        <w:t>Tahapan Penelitian</w:t>
      </w:r>
    </w:p>
    <w:p w:rsidR="005A300D" w:rsidRPr="00DC09A9" w:rsidRDefault="005A300D" w:rsidP="005A300D">
      <w:pPr>
        <w:shd w:val="clear" w:color="auto" w:fill="FFFFFF"/>
        <w:spacing w:after="0" w:line="240" w:lineRule="auto"/>
        <w:jc w:val="both"/>
        <w:rPr>
          <w:rFonts w:ascii="Tw Cen MT" w:eastAsia="Times New Roman" w:hAnsi="Tw Cen MT" w:cs="Arial"/>
          <w:sz w:val="24"/>
          <w:szCs w:val="24"/>
          <w:lang w:eastAsia="en-GB"/>
        </w:rPr>
      </w:pPr>
      <w:r w:rsidRPr="00D44C40">
        <w:rPr>
          <w:rFonts w:ascii="Tw Cen MT" w:eastAsia="Times New Roman" w:hAnsi="Tw Cen MT" w:cs="Arial"/>
          <w:sz w:val="24"/>
          <w:szCs w:val="24"/>
          <w:lang w:eastAsia="en-GB"/>
        </w:rPr>
        <w:t xml:space="preserve">Prosedur pembuatan tepung </w:t>
      </w:r>
      <w:r w:rsidRPr="00DC09A9">
        <w:rPr>
          <w:rFonts w:ascii="Tw Cen MT" w:eastAsia="Times New Roman" w:hAnsi="Tw Cen MT" w:cs="Arial"/>
          <w:sz w:val="24"/>
          <w:szCs w:val="24"/>
          <w:lang w:eastAsia="en-GB"/>
        </w:rPr>
        <w:t xml:space="preserve"> </w:t>
      </w:r>
      <w:r w:rsidRPr="00D44C40">
        <w:rPr>
          <w:rFonts w:ascii="Tw Cen MT" w:eastAsia="Times New Roman" w:hAnsi="Tw Cen MT" w:cs="Arial"/>
          <w:sz w:val="24"/>
          <w:szCs w:val="24"/>
          <w:lang w:eastAsia="en-GB"/>
        </w:rPr>
        <w:t xml:space="preserve">ikan </w:t>
      </w:r>
      <w:r w:rsidRPr="00DC09A9">
        <w:rPr>
          <w:rFonts w:ascii="Tw Cen MT" w:eastAsia="Times New Roman" w:hAnsi="Tw Cen MT" w:cs="Arial"/>
          <w:sz w:val="24"/>
          <w:szCs w:val="24"/>
          <w:lang w:eastAsia="en-GB"/>
        </w:rPr>
        <w:t xml:space="preserve">patin modifikasi dari pembuatan tepung ikan patin dari </w:t>
      </w:r>
      <w:r w:rsidR="007C4B2C">
        <w:rPr>
          <w:rFonts w:ascii="Tw Cen MT" w:eastAsia="Times New Roman" w:hAnsi="Tw Cen MT" w:cs="Arial"/>
          <w:sz w:val="24"/>
          <w:szCs w:val="24"/>
          <w:lang w:eastAsia="en-GB"/>
        </w:rPr>
        <w:t>[6]</w:t>
      </w:r>
      <w:r>
        <w:rPr>
          <w:rFonts w:ascii="Tw Cen MT" w:eastAsia="Times New Roman" w:hAnsi="Tw Cen MT" w:cs="Arial"/>
          <w:sz w:val="24"/>
          <w:szCs w:val="24"/>
          <w:lang w:val="id-ID" w:eastAsia="en-GB"/>
        </w:rPr>
        <w:t xml:space="preserve"> </w:t>
      </w:r>
      <w:r w:rsidRPr="00D44C40">
        <w:rPr>
          <w:rFonts w:ascii="Tw Cen MT" w:eastAsia="Times New Roman" w:hAnsi="Tw Cen MT" w:cs="Arial"/>
          <w:sz w:val="24"/>
          <w:szCs w:val="24"/>
          <w:lang w:eastAsia="en-GB"/>
        </w:rPr>
        <w:t>dimulai dari tahap</w:t>
      </w:r>
      <w:r w:rsidRPr="00DC09A9">
        <w:rPr>
          <w:rFonts w:ascii="Tw Cen MT" w:eastAsia="Times New Roman" w:hAnsi="Tw Cen MT" w:cs="Arial"/>
          <w:sz w:val="24"/>
          <w:szCs w:val="24"/>
          <w:lang w:eastAsia="en-GB"/>
        </w:rPr>
        <w:t xml:space="preserve"> </w:t>
      </w:r>
      <w:r w:rsidRPr="00D44C40">
        <w:rPr>
          <w:rFonts w:ascii="Tw Cen MT" w:eastAsia="Times New Roman" w:hAnsi="Tw Cen MT" w:cs="Arial"/>
          <w:sz w:val="24"/>
          <w:szCs w:val="24"/>
          <w:lang w:eastAsia="en-GB"/>
        </w:rPr>
        <w:t>pembersihan  ikan  dan  penghilangan  kepala,  ekor,  isi  perut,</w:t>
      </w:r>
      <w:r w:rsidRPr="00DC09A9">
        <w:rPr>
          <w:rFonts w:ascii="Tw Cen MT" w:eastAsia="Times New Roman" w:hAnsi="Tw Cen MT" w:cs="Arial"/>
          <w:sz w:val="24"/>
          <w:szCs w:val="24"/>
          <w:lang w:eastAsia="en-GB"/>
        </w:rPr>
        <w:t xml:space="preserve"> </w:t>
      </w:r>
      <w:r w:rsidRPr="00D44C40">
        <w:rPr>
          <w:rFonts w:ascii="Tw Cen MT" w:eastAsia="Times New Roman" w:hAnsi="Tw Cen MT" w:cs="Arial"/>
          <w:sz w:val="24"/>
          <w:szCs w:val="24"/>
          <w:lang w:eastAsia="en-GB"/>
        </w:rPr>
        <w:t xml:space="preserve">sisik,  serta  sirip. </w:t>
      </w:r>
      <w:r w:rsidRPr="00DC09A9">
        <w:rPr>
          <w:rFonts w:ascii="Tw Cen MT" w:eastAsia="Times New Roman" w:hAnsi="Tw Cen MT" w:cs="Arial"/>
          <w:sz w:val="24"/>
          <w:szCs w:val="24"/>
          <w:lang w:eastAsia="en-GB"/>
        </w:rPr>
        <w:t xml:space="preserve"> </w:t>
      </w:r>
      <w:proofErr w:type="gramStart"/>
      <w:r w:rsidRPr="00DC09A9">
        <w:rPr>
          <w:rFonts w:ascii="Tw Cen MT" w:eastAsia="Times New Roman" w:hAnsi="Tw Cen MT" w:cs="Arial"/>
          <w:sz w:val="24"/>
          <w:szCs w:val="24"/>
          <w:lang w:eastAsia="en-GB"/>
        </w:rPr>
        <w:t>Selanjutnya ikan direndam dengan jeruk nipis dan jahe selama 30 menit.</w:t>
      </w:r>
      <w:proofErr w:type="gramEnd"/>
      <w:r w:rsidRPr="00DC09A9">
        <w:rPr>
          <w:rFonts w:ascii="Tw Cen MT" w:eastAsia="Times New Roman" w:hAnsi="Tw Cen MT" w:cs="Arial"/>
          <w:sz w:val="24"/>
          <w:szCs w:val="24"/>
          <w:lang w:eastAsia="en-GB"/>
        </w:rPr>
        <w:t xml:space="preserve"> </w:t>
      </w:r>
      <w:proofErr w:type="gramStart"/>
      <w:r w:rsidRPr="00DC09A9">
        <w:rPr>
          <w:rFonts w:ascii="Tw Cen MT" w:eastAsia="Times New Roman" w:hAnsi="Tw Cen MT" w:cs="Arial"/>
          <w:sz w:val="24"/>
          <w:szCs w:val="24"/>
          <w:lang w:eastAsia="en-GB"/>
        </w:rPr>
        <w:t>Kemudian ikan dikukus selama 30 menit dengan suhu 85-90</w:t>
      </w:r>
      <w:r w:rsidRPr="00DC09A9">
        <w:rPr>
          <w:rFonts w:ascii="Tw Cen MT" w:eastAsia="Times New Roman" w:hAnsi="Tw Cen MT" w:cs="Arial"/>
          <w:sz w:val="24"/>
          <w:szCs w:val="24"/>
          <w:vertAlign w:val="superscript"/>
          <w:lang w:eastAsia="en-GB"/>
        </w:rPr>
        <w:t>o</w:t>
      </w:r>
      <w:r w:rsidRPr="00DC09A9">
        <w:rPr>
          <w:rFonts w:ascii="Tw Cen MT" w:eastAsia="Times New Roman" w:hAnsi="Tw Cen MT" w:cs="Arial"/>
          <w:sz w:val="24"/>
          <w:szCs w:val="24"/>
          <w:lang w:eastAsia="en-GB"/>
        </w:rPr>
        <w:t>C.</w:t>
      </w:r>
      <w:proofErr w:type="gramEnd"/>
      <w:r w:rsidRPr="00DC09A9">
        <w:rPr>
          <w:rFonts w:ascii="Tw Cen MT" w:eastAsia="Times New Roman" w:hAnsi="Tw Cen MT" w:cs="Arial"/>
          <w:sz w:val="24"/>
          <w:szCs w:val="24"/>
          <w:lang w:eastAsia="en-GB"/>
        </w:rPr>
        <w:t xml:space="preserve"> </w:t>
      </w:r>
      <w:proofErr w:type="gramStart"/>
      <w:r w:rsidRPr="00D44C40">
        <w:rPr>
          <w:rFonts w:ascii="Tw Cen MT" w:eastAsia="Times New Roman" w:hAnsi="Tw Cen MT" w:cs="Arial"/>
          <w:sz w:val="24"/>
          <w:szCs w:val="24"/>
          <w:lang w:eastAsia="en-GB"/>
        </w:rPr>
        <w:t>Setelah selesai p</w:t>
      </w:r>
      <w:r w:rsidRPr="00DC09A9">
        <w:rPr>
          <w:rFonts w:ascii="Tw Cen MT" w:eastAsia="Times New Roman" w:hAnsi="Tw Cen MT" w:cs="Arial"/>
          <w:sz w:val="24"/>
          <w:szCs w:val="24"/>
          <w:lang w:eastAsia="en-GB"/>
        </w:rPr>
        <w:t xml:space="preserve">engukusan, </w:t>
      </w:r>
      <w:r w:rsidRPr="00D44C40">
        <w:rPr>
          <w:rFonts w:ascii="Tw Cen MT" w:eastAsia="Times New Roman" w:hAnsi="Tw Cen MT" w:cs="Arial"/>
          <w:sz w:val="24"/>
          <w:szCs w:val="24"/>
          <w:lang w:eastAsia="en-GB"/>
        </w:rPr>
        <w:t xml:space="preserve">pisahkan daging ikan </w:t>
      </w:r>
      <w:r w:rsidRPr="00DC09A9">
        <w:rPr>
          <w:rFonts w:ascii="Tw Cen MT" w:eastAsia="Times New Roman" w:hAnsi="Tw Cen MT" w:cs="Arial"/>
          <w:sz w:val="24"/>
          <w:szCs w:val="24"/>
          <w:lang w:eastAsia="en-GB"/>
        </w:rPr>
        <w:t>dari kulit dan tulang</w:t>
      </w:r>
      <w:r w:rsidRPr="00D44C40">
        <w:rPr>
          <w:rFonts w:ascii="Tw Cen MT" w:eastAsia="Times New Roman" w:hAnsi="Tw Cen MT" w:cs="Arial"/>
          <w:sz w:val="24"/>
          <w:szCs w:val="24"/>
          <w:lang w:eastAsia="en-GB"/>
        </w:rPr>
        <w:t>.</w:t>
      </w:r>
      <w:proofErr w:type="gramEnd"/>
      <w:r w:rsidRPr="00DC09A9">
        <w:rPr>
          <w:rFonts w:ascii="Tw Cen MT" w:eastAsia="Times New Roman" w:hAnsi="Tw Cen MT" w:cs="Arial"/>
          <w:sz w:val="24"/>
          <w:szCs w:val="24"/>
          <w:lang w:eastAsia="en-GB"/>
        </w:rPr>
        <w:t xml:space="preserve"> </w:t>
      </w:r>
      <w:proofErr w:type="gramStart"/>
      <w:r w:rsidRPr="00DC09A9">
        <w:rPr>
          <w:rFonts w:ascii="Tw Cen MT" w:eastAsia="Times New Roman" w:hAnsi="Tw Cen MT" w:cs="Arial"/>
          <w:sz w:val="24"/>
          <w:szCs w:val="24"/>
          <w:lang w:eastAsia="en-GB"/>
        </w:rPr>
        <w:t>Selanjutnya daging ikan diperas untuk mengeluarkan minyak ikan.</w:t>
      </w:r>
      <w:proofErr w:type="gramEnd"/>
      <w:r w:rsidRPr="00DC09A9">
        <w:rPr>
          <w:rFonts w:ascii="Tw Cen MT" w:eastAsia="Times New Roman" w:hAnsi="Tw Cen MT" w:cs="Arial"/>
          <w:sz w:val="24"/>
          <w:szCs w:val="24"/>
          <w:lang w:eastAsia="en-GB"/>
        </w:rPr>
        <w:t xml:space="preserve"> </w:t>
      </w:r>
      <w:proofErr w:type="gramStart"/>
      <w:r w:rsidRPr="00DC09A9">
        <w:rPr>
          <w:rFonts w:ascii="Tw Cen MT" w:eastAsia="Times New Roman" w:hAnsi="Tw Cen MT" w:cs="Arial"/>
          <w:sz w:val="24"/>
          <w:szCs w:val="24"/>
          <w:lang w:eastAsia="en-GB"/>
        </w:rPr>
        <w:t>Kemudian daging ikan patindikeringkan dengan oven pada suhu 80</w:t>
      </w:r>
      <w:r w:rsidRPr="00DC09A9">
        <w:rPr>
          <w:rFonts w:ascii="Tw Cen MT" w:eastAsia="Times New Roman" w:hAnsi="Tw Cen MT" w:cs="Arial"/>
          <w:sz w:val="24"/>
          <w:szCs w:val="24"/>
          <w:vertAlign w:val="superscript"/>
          <w:lang w:eastAsia="en-GB"/>
        </w:rPr>
        <w:t>o</w:t>
      </w:r>
      <w:r w:rsidRPr="00DC09A9">
        <w:rPr>
          <w:rFonts w:ascii="Tw Cen MT" w:eastAsia="Times New Roman" w:hAnsi="Tw Cen MT" w:cs="Arial"/>
          <w:sz w:val="24"/>
          <w:szCs w:val="24"/>
          <w:lang w:eastAsia="en-GB"/>
        </w:rPr>
        <w:t>C selama 6 jam.</w:t>
      </w:r>
      <w:proofErr w:type="gramEnd"/>
      <w:r w:rsidRPr="00DC09A9">
        <w:rPr>
          <w:rFonts w:ascii="Tw Cen MT" w:eastAsia="Times New Roman" w:hAnsi="Tw Cen MT" w:cs="Arial"/>
          <w:sz w:val="24"/>
          <w:szCs w:val="24"/>
          <w:lang w:eastAsia="en-GB"/>
        </w:rPr>
        <w:t xml:space="preserve"> </w:t>
      </w:r>
      <w:proofErr w:type="gramStart"/>
      <w:r w:rsidRPr="00D44C40">
        <w:rPr>
          <w:rFonts w:ascii="Tw Cen MT" w:eastAsia="Times New Roman" w:hAnsi="Tw Cen MT" w:cs="Arial"/>
          <w:sz w:val="24"/>
          <w:szCs w:val="24"/>
          <w:lang w:eastAsia="en-GB"/>
        </w:rPr>
        <w:t>Selanjutnya daging ikan yang</w:t>
      </w:r>
      <w:r w:rsidRPr="00DC09A9">
        <w:rPr>
          <w:rFonts w:ascii="Tw Cen MT" w:eastAsia="Times New Roman" w:hAnsi="Tw Cen MT" w:cs="Arial"/>
          <w:sz w:val="24"/>
          <w:szCs w:val="24"/>
          <w:lang w:eastAsia="en-GB"/>
        </w:rPr>
        <w:t xml:space="preserve"> </w:t>
      </w:r>
      <w:r w:rsidRPr="00D44C40">
        <w:rPr>
          <w:rFonts w:ascii="Tw Cen MT" w:eastAsia="Times New Roman" w:hAnsi="Tw Cen MT" w:cs="Arial"/>
          <w:sz w:val="24"/>
          <w:szCs w:val="24"/>
          <w:lang w:eastAsia="en-GB"/>
        </w:rPr>
        <w:t>telah kering dihaluskan menggunakan blender kering</w:t>
      </w:r>
      <w:r w:rsidRPr="00DC09A9">
        <w:rPr>
          <w:rFonts w:ascii="Tw Cen MT" w:eastAsia="Times New Roman" w:hAnsi="Tw Cen MT" w:cs="Arial"/>
          <w:sz w:val="24"/>
          <w:szCs w:val="24"/>
          <w:lang w:eastAsia="en-GB"/>
        </w:rPr>
        <w:t xml:space="preserve"> </w:t>
      </w:r>
      <w:r w:rsidRPr="00D44C40">
        <w:rPr>
          <w:rFonts w:ascii="Tw Cen MT" w:eastAsia="Times New Roman" w:hAnsi="Tw Cen MT" w:cs="Arial"/>
          <w:sz w:val="24"/>
          <w:szCs w:val="24"/>
          <w:lang w:eastAsia="en-GB"/>
        </w:rPr>
        <w:t>dan</w:t>
      </w:r>
      <w:r w:rsidRPr="00DC09A9">
        <w:rPr>
          <w:rFonts w:ascii="Tw Cen MT" w:eastAsia="Times New Roman" w:hAnsi="Tw Cen MT" w:cs="Arial"/>
          <w:sz w:val="24"/>
          <w:szCs w:val="24"/>
          <w:lang w:eastAsia="en-GB"/>
        </w:rPr>
        <w:t xml:space="preserve"> </w:t>
      </w:r>
      <w:r w:rsidRPr="00D44C40">
        <w:rPr>
          <w:rFonts w:ascii="Tw Cen MT" w:eastAsia="Times New Roman" w:hAnsi="Tw Cen MT" w:cs="Arial"/>
          <w:sz w:val="24"/>
          <w:szCs w:val="24"/>
          <w:lang w:eastAsia="en-GB"/>
        </w:rPr>
        <w:t xml:space="preserve">dilakukan </w:t>
      </w:r>
      <w:r w:rsidRPr="00D44C40">
        <w:rPr>
          <w:rFonts w:ascii="Tw Cen MT" w:eastAsia="Times New Roman" w:hAnsi="Tw Cen MT" w:cs="Arial"/>
          <w:sz w:val="24"/>
          <w:szCs w:val="24"/>
          <w:lang w:eastAsia="en-GB"/>
        </w:rPr>
        <w:lastRenderedPageBreak/>
        <w:t>pengayakan agar diperoleh butiran tepung ikan</w:t>
      </w:r>
      <w:r w:rsidRPr="00DC09A9">
        <w:rPr>
          <w:rFonts w:ascii="Tw Cen MT" w:eastAsia="Times New Roman" w:hAnsi="Tw Cen MT" w:cs="Arial"/>
          <w:sz w:val="24"/>
          <w:szCs w:val="24"/>
          <w:lang w:eastAsia="en-GB"/>
        </w:rPr>
        <w:t xml:space="preserve"> </w:t>
      </w:r>
      <w:r w:rsidRPr="00D44C40">
        <w:rPr>
          <w:rFonts w:ascii="Tw Cen MT" w:eastAsia="Times New Roman" w:hAnsi="Tw Cen MT" w:cs="Arial"/>
          <w:sz w:val="24"/>
          <w:szCs w:val="24"/>
          <w:lang w:eastAsia="en-GB"/>
        </w:rPr>
        <w:t>yang dengan</w:t>
      </w:r>
      <w:r w:rsidRPr="00DC09A9">
        <w:rPr>
          <w:rFonts w:ascii="Tw Cen MT" w:eastAsia="Times New Roman" w:hAnsi="Tw Cen MT" w:cs="Arial"/>
          <w:sz w:val="24"/>
          <w:szCs w:val="24"/>
          <w:lang w:eastAsia="en-GB"/>
        </w:rPr>
        <w:t xml:space="preserve"> ayakan ukuran 60 mesh.</w:t>
      </w:r>
      <w:proofErr w:type="gramEnd"/>
    </w:p>
    <w:p w:rsidR="005A300D" w:rsidRPr="00DC09A9" w:rsidRDefault="005A300D" w:rsidP="005A300D">
      <w:pPr>
        <w:shd w:val="clear" w:color="auto" w:fill="FFFFFF"/>
        <w:spacing w:after="0" w:line="240" w:lineRule="auto"/>
        <w:jc w:val="both"/>
        <w:rPr>
          <w:rFonts w:ascii="Tw Cen MT" w:eastAsia="Times New Roman" w:hAnsi="Tw Cen MT" w:cs="Arial"/>
          <w:sz w:val="24"/>
          <w:szCs w:val="24"/>
          <w:lang w:eastAsia="en-GB"/>
        </w:rPr>
      </w:pPr>
      <w:proofErr w:type="gramStart"/>
      <w:r w:rsidRPr="00DC09A9">
        <w:rPr>
          <w:rFonts w:ascii="Tw Cen MT" w:eastAsia="Times New Roman" w:hAnsi="Tw Cen MT" w:cs="Arial"/>
          <w:sz w:val="24"/>
          <w:szCs w:val="24"/>
          <w:lang w:eastAsia="en-GB"/>
        </w:rPr>
        <w:t xml:space="preserve">Prosedur pembuatan stik ikan patin diawali dengan mencampurkan semua bahan yakni telur, </w:t>
      </w:r>
      <w:r w:rsidRPr="00635E36">
        <w:rPr>
          <w:rFonts w:ascii="Tw Cen MT" w:eastAsia="Times New Roman" w:hAnsi="Tw Cen MT" w:cs="Arial"/>
          <w:i/>
          <w:iCs/>
          <w:sz w:val="24"/>
          <w:szCs w:val="24"/>
          <w:lang w:eastAsia="en-GB"/>
        </w:rPr>
        <w:t>baking powder</w:t>
      </w:r>
      <w:r w:rsidRPr="00DC09A9">
        <w:rPr>
          <w:rFonts w:ascii="Tw Cen MT" w:eastAsia="Times New Roman" w:hAnsi="Tw Cen MT" w:cs="Arial"/>
          <w:sz w:val="24"/>
          <w:szCs w:val="24"/>
          <w:lang w:eastAsia="en-GB"/>
        </w:rPr>
        <w:t>, garam, merica, bawang merah, bawang putih serta air.</w:t>
      </w:r>
      <w:proofErr w:type="gramEnd"/>
      <w:r w:rsidRPr="00DC09A9">
        <w:rPr>
          <w:rFonts w:ascii="Tw Cen MT" w:eastAsia="Times New Roman" w:hAnsi="Tw Cen MT" w:cs="Arial"/>
          <w:sz w:val="24"/>
          <w:szCs w:val="24"/>
          <w:lang w:eastAsia="en-GB"/>
        </w:rPr>
        <w:t xml:space="preserve"> </w:t>
      </w:r>
      <w:proofErr w:type="gramStart"/>
      <w:r w:rsidRPr="00DC09A9">
        <w:rPr>
          <w:rFonts w:ascii="Tw Cen MT" w:eastAsia="Times New Roman" w:hAnsi="Tw Cen MT" w:cs="Arial"/>
          <w:sz w:val="24"/>
          <w:szCs w:val="24"/>
          <w:lang w:eastAsia="en-GB"/>
        </w:rPr>
        <w:t>Kemudian tambahkan terigu dengan tepung ikan patin, uleni adonan hingga kalis.</w:t>
      </w:r>
      <w:proofErr w:type="gramEnd"/>
      <w:r w:rsidRPr="00DC09A9">
        <w:rPr>
          <w:rFonts w:ascii="Tw Cen MT" w:eastAsia="Times New Roman" w:hAnsi="Tw Cen MT" w:cs="Arial"/>
          <w:sz w:val="24"/>
          <w:szCs w:val="24"/>
          <w:lang w:eastAsia="en-GB"/>
        </w:rPr>
        <w:t xml:space="preserve"> Setelah adonan kalis press adonan dengan ampia dengan ketebalan 3 mm. Kemudian cetak bentuk stik dengan panjang 10 cm. Setelah dicetak goreng adonan dengan suhu 100</w:t>
      </w:r>
      <w:r w:rsidRPr="00DC09A9">
        <w:rPr>
          <w:rFonts w:ascii="Tw Cen MT" w:eastAsia="Times New Roman" w:hAnsi="Tw Cen MT" w:cs="Arial"/>
          <w:sz w:val="24"/>
          <w:szCs w:val="24"/>
          <w:vertAlign w:val="superscript"/>
          <w:lang w:eastAsia="en-GB"/>
        </w:rPr>
        <w:t>0</w:t>
      </w:r>
      <w:r w:rsidRPr="00DC09A9">
        <w:rPr>
          <w:rFonts w:ascii="Tw Cen MT" w:eastAsia="Times New Roman" w:hAnsi="Tw Cen MT" w:cs="Arial"/>
          <w:sz w:val="24"/>
          <w:szCs w:val="24"/>
          <w:lang w:eastAsia="en-GB"/>
        </w:rPr>
        <w:t>C selama 8 menit.</w:t>
      </w:r>
    </w:p>
    <w:p w:rsidR="005A300D" w:rsidRDefault="005A300D" w:rsidP="005A300D">
      <w:pPr>
        <w:shd w:val="clear" w:color="auto" w:fill="FFFFFF"/>
        <w:spacing w:after="0" w:line="240" w:lineRule="auto"/>
        <w:jc w:val="both"/>
        <w:rPr>
          <w:rFonts w:ascii="Tw Cen MT" w:hAnsi="Tw Cen MT"/>
          <w:sz w:val="24"/>
          <w:szCs w:val="24"/>
          <w:lang w:val="id-ID"/>
        </w:rPr>
      </w:pPr>
      <w:proofErr w:type="gramStart"/>
      <w:r w:rsidRPr="00DC09A9">
        <w:rPr>
          <w:rFonts w:ascii="Tw Cen MT" w:eastAsia="Times New Roman" w:hAnsi="Tw Cen MT" w:cs="Arial"/>
          <w:sz w:val="24"/>
          <w:szCs w:val="24"/>
          <w:lang w:eastAsia="en-GB"/>
        </w:rPr>
        <w:t>Stik ikan patin selanjutnya diuji tingkat kesukaan terhadap warna, rasa, aroma dan tekstur pada 25 panelis semi terlatih.</w:t>
      </w:r>
      <w:proofErr w:type="gramEnd"/>
      <w:r w:rsidRPr="00DC09A9">
        <w:rPr>
          <w:rFonts w:ascii="Tw Cen MT" w:eastAsia="Times New Roman" w:hAnsi="Tw Cen MT" w:cs="Arial"/>
          <w:sz w:val="24"/>
          <w:szCs w:val="24"/>
          <w:lang w:eastAsia="en-GB"/>
        </w:rPr>
        <w:t xml:space="preserve"> </w:t>
      </w:r>
      <w:proofErr w:type="gramStart"/>
      <w:r w:rsidRPr="00DC09A9">
        <w:rPr>
          <w:rFonts w:ascii="Tw Cen MT" w:eastAsia="Times New Roman" w:hAnsi="Tw Cen MT" w:cs="Arial"/>
          <w:sz w:val="24"/>
          <w:szCs w:val="24"/>
          <w:lang w:eastAsia="en-GB"/>
        </w:rPr>
        <w:t xml:space="preserve">Uji hedonic dengan menggunakan panelis semi </w:t>
      </w:r>
      <w:r w:rsidRPr="00DC09A9">
        <w:rPr>
          <w:rFonts w:ascii="Tw Cen MT" w:eastAsia="Times New Roman" w:hAnsi="Tw Cen MT" w:cs="Arial"/>
          <w:sz w:val="24"/>
          <w:szCs w:val="24"/>
          <w:lang w:eastAsia="en-GB"/>
        </w:rPr>
        <w:lastRenderedPageBreak/>
        <w:t xml:space="preserve">terlatih sebanyak 25 orang dari mahasiswiJurusan Gizi Poltekkes Kemenkes Riau dengan kriteria penilaian </w:t>
      </w:r>
      <w:r w:rsidRPr="00DC09A9">
        <w:rPr>
          <w:rFonts w:ascii="Tw Cen MT" w:hAnsi="Tw Cen MT"/>
          <w:sz w:val="24"/>
          <w:szCs w:val="24"/>
        </w:rPr>
        <w:t>5 (suka), 4 (agak suka), 3 (agak tidak suka), 2 (tidak suka) dan 1 (sangat tidak suka).</w:t>
      </w:r>
      <w:proofErr w:type="gramEnd"/>
      <w:r w:rsidRPr="00DC09A9">
        <w:rPr>
          <w:rFonts w:ascii="Tw Cen MT" w:hAnsi="Tw Cen MT"/>
          <w:sz w:val="24"/>
          <w:szCs w:val="24"/>
        </w:rPr>
        <w:t xml:space="preserve"> Selanjutnya dilakukan pengujian </w:t>
      </w:r>
      <w:proofErr w:type="gramStart"/>
      <w:r w:rsidRPr="00DC09A9">
        <w:rPr>
          <w:rFonts w:ascii="Tw Cen MT" w:hAnsi="Tw Cen MT"/>
          <w:sz w:val="24"/>
          <w:szCs w:val="24"/>
        </w:rPr>
        <w:t>kadar</w:t>
      </w:r>
      <w:proofErr w:type="gramEnd"/>
      <w:r w:rsidRPr="00DC09A9">
        <w:rPr>
          <w:rFonts w:ascii="Tw Cen MT" w:hAnsi="Tw Cen MT"/>
          <w:sz w:val="24"/>
          <w:szCs w:val="24"/>
        </w:rPr>
        <w:t xml:space="preserve"> protein stik ikan patin dengan Metode Kjeldhal.</w:t>
      </w:r>
    </w:p>
    <w:p w:rsidR="00211359" w:rsidRDefault="00211359" w:rsidP="005A300D">
      <w:pPr>
        <w:shd w:val="clear" w:color="auto" w:fill="FFFFFF"/>
        <w:spacing w:after="0" w:line="240" w:lineRule="auto"/>
        <w:jc w:val="both"/>
        <w:rPr>
          <w:rFonts w:ascii="Tw Cen MT" w:hAnsi="Tw Cen MT"/>
          <w:b/>
          <w:sz w:val="24"/>
          <w:szCs w:val="24"/>
        </w:rPr>
      </w:pPr>
    </w:p>
    <w:p w:rsidR="005A300D" w:rsidRPr="00211359" w:rsidRDefault="005A300D" w:rsidP="005A300D">
      <w:pPr>
        <w:shd w:val="clear" w:color="auto" w:fill="FFFFFF"/>
        <w:spacing w:after="0" w:line="240" w:lineRule="auto"/>
        <w:jc w:val="both"/>
        <w:rPr>
          <w:rFonts w:ascii="Tw Cen MT" w:hAnsi="Tw Cen MT"/>
          <w:sz w:val="24"/>
          <w:szCs w:val="24"/>
        </w:rPr>
      </w:pPr>
      <w:r w:rsidRPr="00211359">
        <w:rPr>
          <w:rFonts w:ascii="Tw Cen MT" w:hAnsi="Tw Cen MT"/>
          <w:sz w:val="24"/>
          <w:szCs w:val="24"/>
        </w:rPr>
        <w:t>Formulasi Bahan</w:t>
      </w:r>
    </w:p>
    <w:p w:rsidR="005A300D" w:rsidRDefault="005A300D" w:rsidP="005A300D">
      <w:pPr>
        <w:tabs>
          <w:tab w:val="left" w:pos="426"/>
        </w:tabs>
        <w:spacing w:after="0" w:line="240" w:lineRule="auto"/>
        <w:contextualSpacing/>
        <w:jc w:val="both"/>
        <w:rPr>
          <w:rFonts w:ascii="Tw Cen MT" w:hAnsi="Tw Cen MT" w:cs="Arial"/>
          <w:sz w:val="24"/>
          <w:szCs w:val="24"/>
          <w:shd w:val="clear" w:color="auto" w:fill="FFFFFF"/>
        </w:rPr>
      </w:pPr>
      <w:r w:rsidRPr="00DC09A9">
        <w:rPr>
          <w:rFonts w:ascii="Tw Cen MT" w:eastAsia="Times New Roman" w:hAnsi="Tw Cen MT" w:cs="Arial"/>
          <w:sz w:val="24"/>
          <w:szCs w:val="24"/>
          <w:lang w:eastAsia="en-GB"/>
        </w:rPr>
        <w:t xml:space="preserve">Formulasi pembuatan stik ikan patin didasarkan pada 4 taraf perlakuan yaitu penambahan tepung ikan patin 0%, 20%, 30% dan 40% dari total tepung terigu yang digunakan dalam adonan. </w:t>
      </w:r>
      <w:proofErr w:type="gramStart"/>
      <w:r w:rsidRPr="00DC09A9">
        <w:rPr>
          <w:rFonts w:ascii="Tw Cen MT" w:hAnsi="Tw Cen MT" w:cs="Arial"/>
          <w:sz w:val="24"/>
          <w:szCs w:val="24"/>
          <w:shd w:val="clear" w:color="auto" w:fill="FFFFFF"/>
        </w:rPr>
        <w:t>Formulasi bahan dalam pembuatan stik ikan patin dapat dilihat pada tabel 1</w:t>
      </w:r>
      <w:r w:rsidR="00251BBA">
        <w:rPr>
          <w:rFonts w:ascii="Tw Cen MT" w:hAnsi="Tw Cen MT" w:cs="Arial"/>
          <w:sz w:val="24"/>
          <w:szCs w:val="24"/>
          <w:shd w:val="clear" w:color="auto" w:fill="FFFFFF"/>
        </w:rPr>
        <w:t>.</w:t>
      </w:r>
      <w:proofErr w:type="gramEnd"/>
    </w:p>
    <w:p w:rsidR="00251BBA" w:rsidRDefault="00251BBA" w:rsidP="00251BBA">
      <w:pPr>
        <w:tabs>
          <w:tab w:val="left" w:pos="426"/>
        </w:tabs>
        <w:spacing w:after="0" w:line="240" w:lineRule="auto"/>
        <w:contextualSpacing/>
        <w:jc w:val="center"/>
        <w:rPr>
          <w:rFonts w:ascii="Tw Cen MT" w:hAnsi="Tw Cen MT" w:cs="Arial"/>
          <w:shd w:val="clear" w:color="auto" w:fill="FFFFFF"/>
        </w:rPr>
      </w:pPr>
    </w:p>
    <w:p w:rsidR="00527042" w:rsidRDefault="00527042" w:rsidP="00251BBA">
      <w:pPr>
        <w:tabs>
          <w:tab w:val="left" w:pos="426"/>
        </w:tabs>
        <w:spacing w:after="0" w:line="240" w:lineRule="auto"/>
        <w:contextualSpacing/>
        <w:jc w:val="center"/>
        <w:rPr>
          <w:rFonts w:ascii="Tw Cen MT" w:hAnsi="Tw Cen MT" w:cs="Arial"/>
          <w:sz w:val="20"/>
          <w:szCs w:val="20"/>
          <w:shd w:val="clear" w:color="auto" w:fill="FFFFFF"/>
        </w:rPr>
        <w:sectPr w:rsidR="00527042" w:rsidSect="003549B4">
          <w:type w:val="continuous"/>
          <w:pgSz w:w="12240" w:h="15840"/>
          <w:pgMar w:top="1440" w:right="1440" w:bottom="1440" w:left="1440" w:header="720" w:footer="720" w:gutter="0"/>
          <w:cols w:num="2" w:space="369"/>
          <w:docGrid w:linePitch="360"/>
        </w:sectPr>
      </w:pPr>
    </w:p>
    <w:p w:rsidR="00527042" w:rsidRDefault="00527042" w:rsidP="00251BBA">
      <w:pPr>
        <w:tabs>
          <w:tab w:val="left" w:pos="426"/>
        </w:tabs>
        <w:spacing w:after="0" w:line="240" w:lineRule="auto"/>
        <w:contextualSpacing/>
        <w:jc w:val="center"/>
        <w:rPr>
          <w:rFonts w:ascii="Tw Cen MT" w:hAnsi="Tw Cen MT" w:cs="Arial"/>
          <w:sz w:val="20"/>
          <w:szCs w:val="20"/>
          <w:shd w:val="clear" w:color="auto" w:fill="FFFFFF"/>
        </w:rPr>
      </w:pPr>
    </w:p>
    <w:p w:rsidR="00251BBA" w:rsidRPr="00527042" w:rsidRDefault="00251BBA" w:rsidP="00251BBA">
      <w:pPr>
        <w:tabs>
          <w:tab w:val="left" w:pos="426"/>
        </w:tabs>
        <w:spacing w:after="0" w:line="240" w:lineRule="auto"/>
        <w:contextualSpacing/>
        <w:jc w:val="center"/>
        <w:rPr>
          <w:rFonts w:ascii="Tw Cen MT" w:hAnsi="Tw Cen MT" w:cs="Arial"/>
          <w:sz w:val="20"/>
          <w:szCs w:val="20"/>
          <w:shd w:val="clear" w:color="auto" w:fill="FFFFFF"/>
        </w:rPr>
      </w:pPr>
      <w:proofErr w:type="gramStart"/>
      <w:r w:rsidRPr="00527042">
        <w:rPr>
          <w:rFonts w:ascii="Tw Cen MT" w:hAnsi="Tw Cen MT" w:cs="Arial"/>
          <w:sz w:val="20"/>
          <w:szCs w:val="20"/>
          <w:shd w:val="clear" w:color="auto" w:fill="FFFFFF"/>
        </w:rPr>
        <w:t>Tabel 1.</w:t>
      </w:r>
      <w:proofErr w:type="gramEnd"/>
      <w:r w:rsidRPr="00527042">
        <w:rPr>
          <w:rFonts w:ascii="Tw Cen MT" w:hAnsi="Tw Cen MT" w:cs="Arial"/>
          <w:sz w:val="20"/>
          <w:szCs w:val="20"/>
          <w:shd w:val="clear" w:color="auto" w:fill="FFFFFF"/>
        </w:rPr>
        <w:t xml:space="preserve"> Formulasi Bahan Pada Setiap Perlakuan</w:t>
      </w:r>
    </w:p>
    <w:tbl>
      <w:tblPr>
        <w:tblStyle w:val="TableGrid"/>
        <w:tblW w:w="0" w:type="auto"/>
        <w:jc w:val="center"/>
        <w:tblInd w:w="-2271" w:type="dxa"/>
        <w:tblLook w:val="04A0" w:firstRow="1" w:lastRow="0" w:firstColumn="1" w:lastColumn="0" w:noHBand="0" w:noVBand="1"/>
      </w:tblPr>
      <w:tblGrid>
        <w:gridCol w:w="2156"/>
        <w:gridCol w:w="1157"/>
        <w:gridCol w:w="1129"/>
        <w:gridCol w:w="1114"/>
        <w:gridCol w:w="1106"/>
      </w:tblGrid>
      <w:tr w:rsidR="00251BBA" w:rsidRPr="00134017" w:rsidTr="00527042">
        <w:trPr>
          <w:trHeight w:val="248"/>
          <w:jc w:val="center"/>
        </w:trPr>
        <w:tc>
          <w:tcPr>
            <w:tcW w:w="2156" w:type="dxa"/>
            <w:tcBorders>
              <w:left w:val="nil"/>
              <w:bottom w:val="single" w:sz="4" w:space="0" w:color="auto"/>
              <w:right w:val="nil"/>
            </w:tcBorders>
          </w:tcPr>
          <w:p w:rsidR="00251BBA" w:rsidRPr="00134017" w:rsidRDefault="00251BBA" w:rsidP="00E31364">
            <w:pPr>
              <w:pStyle w:val="Default"/>
              <w:rPr>
                <w:rFonts w:ascii="Tw Cen MT" w:hAnsi="Tw Cen MT"/>
                <w:sz w:val="20"/>
                <w:szCs w:val="20"/>
              </w:rPr>
            </w:pPr>
            <w:r w:rsidRPr="00134017">
              <w:rPr>
                <w:rFonts w:ascii="Tw Cen MT" w:hAnsi="Tw Cen MT"/>
                <w:sz w:val="20"/>
                <w:szCs w:val="20"/>
              </w:rPr>
              <w:t>Bahan</w:t>
            </w:r>
          </w:p>
        </w:tc>
        <w:tc>
          <w:tcPr>
            <w:tcW w:w="1157" w:type="dxa"/>
            <w:tcBorders>
              <w:left w:val="nil"/>
              <w:bottom w:val="single" w:sz="4" w:space="0" w:color="auto"/>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F0 (gram)</w:t>
            </w:r>
          </w:p>
        </w:tc>
        <w:tc>
          <w:tcPr>
            <w:tcW w:w="1129" w:type="dxa"/>
            <w:tcBorders>
              <w:left w:val="nil"/>
              <w:bottom w:val="single" w:sz="4" w:space="0" w:color="auto"/>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F1 (gram)</w:t>
            </w:r>
          </w:p>
        </w:tc>
        <w:tc>
          <w:tcPr>
            <w:tcW w:w="1114" w:type="dxa"/>
            <w:tcBorders>
              <w:left w:val="nil"/>
              <w:bottom w:val="single" w:sz="4" w:space="0" w:color="auto"/>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F2 (gram)</w:t>
            </w:r>
          </w:p>
        </w:tc>
        <w:tc>
          <w:tcPr>
            <w:tcW w:w="1106" w:type="dxa"/>
            <w:tcBorders>
              <w:left w:val="nil"/>
              <w:bottom w:val="single" w:sz="4" w:space="0" w:color="auto"/>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F3 (gram)</w:t>
            </w:r>
          </w:p>
        </w:tc>
      </w:tr>
      <w:tr w:rsidR="00251BBA" w:rsidRPr="00134017" w:rsidTr="00527042">
        <w:trPr>
          <w:trHeight w:val="513"/>
          <w:jc w:val="center"/>
        </w:trPr>
        <w:tc>
          <w:tcPr>
            <w:tcW w:w="2156" w:type="dxa"/>
            <w:tcBorders>
              <w:left w:val="nil"/>
              <w:bottom w:val="nil"/>
              <w:right w:val="nil"/>
            </w:tcBorders>
          </w:tcPr>
          <w:p w:rsidR="00251BBA" w:rsidRPr="00134017" w:rsidRDefault="00251BBA" w:rsidP="00E31364">
            <w:pPr>
              <w:pStyle w:val="Default"/>
              <w:rPr>
                <w:rFonts w:ascii="Tw Cen MT" w:hAnsi="Tw Cen MT"/>
                <w:sz w:val="20"/>
                <w:szCs w:val="20"/>
              </w:rPr>
            </w:pPr>
            <w:r w:rsidRPr="00134017">
              <w:rPr>
                <w:rFonts w:ascii="Tw Cen MT" w:hAnsi="Tw Cen MT"/>
                <w:sz w:val="20"/>
                <w:szCs w:val="20"/>
              </w:rPr>
              <w:t xml:space="preserve">Tepung terigu protein sedang </w:t>
            </w:r>
          </w:p>
        </w:tc>
        <w:tc>
          <w:tcPr>
            <w:tcW w:w="1157" w:type="dxa"/>
            <w:tcBorders>
              <w:left w:val="nil"/>
              <w:bottom w:val="nil"/>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100</w:t>
            </w:r>
          </w:p>
        </w:tc>
        <w:tc>
          <w:tcPr>
            <w:tcW w:w="1129" w:type="dxa"/>
            <w:tcBorders>
              <w:left w:val="nil"/>
              <w:bottom w:val="nil"/>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80</w:t>
            </w:r>
          </w:p>
        </w:tc>
        <w:tc>
          <w:tcPr>
            <w:tcW w:w="1114" w:type="dxa"/>
            <w:tcBorders>
              <w:left w:val="nil"/>
              <w:bottom w:val="nil"/>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70</w:t>
            </w:r>
          </w:p>
        </w:tc>
        <w:tc>
          <w:tcPr>
            <w:tcW w:w="1106" w:type="dxa"/>
            <w:tcBorders>
              <w:left w:val="nil"/>
              <w:bottom w:val="nil"/>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60</w:t>
            </w:r>
          </w:p>
        </w:tc>
      </w:tr>
      <w:tr w:rsidR="00251BBA" w:rsidRPr="00134017" w:rsidTr="00527042">
        <w:trPr>
          <w:trHeight w:val="266"/>
          <w:jc w:val="center"/>
        </w:trPr>
        <w:tc>
          <w:tcPr>
            <w:tcW w:w="2156" w:type="dxa"/>
            <w:tcBorders>
              <w:top w:val="nil"/>
              <w:left w:val="nil"/>
              <w:bottom w:val="nil"/>
              <w:right w:val="nil"/>
            </w:tcBorders>
          </w:tcPr>
          <w:p w:rsidR="00251BBA" w:rsidRPr="00134017" w:rsidRDefault="00251BBA" w:rsidP="00E31364">
            <w:pPr>
              <w:pStyle w:val="Default"/>
              <w:rPr>
                <w:rFonts w:ascii="Tw Cen MT" w:hAnsi="Tw Cen MT"/>
                <w:sz w:val="20"/>
                <w:szCs w:val="20"/>
              </w:rPr>
            </w:pPr>
            <w:r w:rsidRPr="00134017">
              <w:rPr>
                <w:rFonts w:ascii="Tw Cen MT" w:hAnsi="Tw Cen MT"/>
                <w:sz w:val="20"/>
                <w:szCs w:val="20"/>
              </w:rPr>
              <w:t xml:space="preserve">Tepung Ikan Patin </w:t>
            </w:r>
          </w:p>
        </w:tc>
        <w:tc>
          <w:tcPr>
            <w:tcW w:w="1157" w:type="dxa"/>
            <w:tcBorders>
              <w:top w:val="nil"/>
              <w:left w:val="nil"/>
              <w:bottom w:val="nil"/>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0</w:t>
            </w:r>
          </w:p>
        </w:tc>
        <w:tc>
          <w:tcPr>
            <w:tcW w:w="1129" w:type="dxa"/>
            <w:tcBorders>
              <w:top w:val="nil"/>
              <w:left w:val="nil"/>
              <w:bottom w:val="nil"/>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20</w:t>
            </w:r>
          </w:p>
        </w:tc>
        <w:tc>
          <w:tcPr>
            <w:tcW w:w="1114" w:type="dxa"/>
            <w:tcBorders>
              <w:top w:val="nil"/>
              <w:left w:val="nil"/>
              <w:bottom w:val="nil"/>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30</w:t>
            </w:r>
          </w:p>
        </w:tc>
        <w:tc>
          <w:tcPr>
            <w:tcW w:w="1106" w:type="dxa"/>
            <w:tcBorders>
              <w:top w:val="nil"/>
              <w:left w:val="nil"/>
              <w:bottom w:val="nil"/>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40</w:t>
            </w:r>
          </w:p>
        </w:tc>
      </w:tr>
      <w:tr w:rsidR="00251BBA" w:rsidRPr="00134017" w:rsidTr="00527042">
        <w:trPr>
          <w:trHeight w:val="248"/>
          <w:jc w:val="center"/>
        </w:trPr>
        <w:tc>
          <w:tcPr>
            <w:tcW w:w="2156" w:type="dxa"/>
            <w:tcBorders>
              <w:top w:val="nil"/>
              <w:left w:val="nil"/>
              <w:bottom w:val="nil"/>
              <w:right w:val="nil"/>
            </w:tcBorders>
          </w:tcPr>
          <w:p w:rsidR="00251BBA" w:rsidRPr="00134017" w:rsidRDefault="00251BBA" w:rsidP="00E31364">
            <w:pPr>
              <w:pStyle w:val="Default"/>
              <w:rPr>
                <w:rFonts w:ascii="Tw Cen MT" w:hAnsi="Tw Cen MT"/>
                <w:sz w:val="20"/>
                <w:szCs w:val="20"/>
              </w:rPr>
            </w:pPr>
            <w:r w:rsidRPr="00134017">
              <w:rPr>
                <w:rFonts w:ascii="Tw Cen MT" w:hAnsi="Tw Cen MT"/>
                <w:sz w:val="20"/>
                <w:szCs w:val="20"/>
              </w:rPr>
              <w:t>Tepung tapioca</w:t>
            </w:r>
          </w:p>
        </w:tc>
        <w:tc>
          <w:tcPr>
            <w:tcW w:w="1157" w:type="dxa"/>
            <w:tcBorders>
              <w:top w:val="nil"/>
              <w:left w:val="nil"/>
              <w:bottom w:val="nil"/>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50</w:t>
            </w:r>
          </w:p>
        </w:tc>
        <w:tc>
          <w:tcPr>
            <w:tcW w:w="1129" w:type="dxa"/>
            <w:tcBorders>
              <w:top w:val="nil"/>
              <w:left w:val="nil"/>
              <w:bottom w:val="nil"/>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50</w:t>
            </w:r>
          </w:p>
        </w:tc>
        <w:tc>
          <w:tcPr>
            <w:tcW w:w="1114" w:type="dxa"/>
            <w:tcBorders>
              <w:top w:val="nil"/>
              <w:left w:val="nil"/>
              <w:bottom w:val="nil"/>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50</w:t>
            </w:r>
          </w:p>
        </w:tc>
        <w:tc>
          <w:tcPr>
            <w:tcW w:w="1106" w:type="dxa"/>
            <w:tcBorders>
              <w:top w:val="nil"/>
              <w:left w:val="nil"/>
              <w:bottom w:val="nil"/>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50</w:t>
            </w:r>
          </w:p>
        </w:tc>
      </w:tr>
      <w:tr w:rsidR="00251BBA" w:rsidRPr="00134017" w:rsidTr="00527042">
        <w:trPr>
          <w:trHeight w:val="266"/>
          <w:jc w:val="center"/>
        </w:trPr>
        <w:tc>
          <w:tcPr>
            <w:tcW w:w="2156" w:type="dxa"/>
            <w:tcBorders>
              <w:top w:val="nil"/>
              <w:left w:val="nil"/>
              <w:bottom w:val="nil"/>
              <w:right w:val="nil"/>
            </w:tcBorders>
          </w:tcPr>
          <w:p w:rsidR="00251BBA" w:rsidRPr="00134017" w:rsidRDefault="00251BBA" w:rsidP="00E31364">
            <w:pPr>
              <w:pStyle w:val="Default"/>
              <w:rPr>
                <w:rFonts w:ascii="Tw Cen MT" w:hAnsi="Tw Cen MT"/>
                <w:sz w:val="20"/>
                <w:szCs w:val="20"/>
              </w:rPr>
            </w:pPr>
            <w:r w:rsidRPr="00134017">
              <w:rPr>
                <w:rFonts w:ascii="Tw Cen MT" w:hAnsi="Tw Cen MT"/>
                <w:sz w:val="20"/>
                <w:szCs w:val="20"/>
              </w:rPr>
              <w:t xml:space="preserve">Telur </w:t>
            </w:r>
          </w:p>
        </w:tc>
        <w:tc>
          <w:tcPr>
            <w:tcW w:w="1157" w:type="dxa"/>
            <w:tcBorders>
              <w:top w:val="nil"/>
              <w:left w:val="nil"/>
              <w:bottom w:val="nil"/>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55</w:t>
            </w:r>
          </w:p>
        </w:tc>
        <w:tc>
          <w:tcPr>
            <w:tcW w:w="1129" w:type="dxa"/>
            <w:tcBorders>
              <w:top w:val="nil"/>
              <w:left w:val="nil"/>
              <w:bottom w:val="nil"/>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55</w:t>
            </w:r>
          </w:p>
        </w:tc>
        <w:tc>
          <w:tcPr>
            <w:tcW w:w="1114" w:type="dxa"/>
            <w:tcBorders>
              <w:top w:val="nil"/>
              <w:left w:val="nil"/>
              <w:bottom w:val="nil"/>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55</w:t>
            </w:r>
          </w:p>
        </w:tc>
        <w:tc>
          <w:tcPr>
            <w:tcW w:w="1106" w:type="dxa"/>
            <w:tcBorders>
              <w:top w:val="nil"/>
              <w:left w:val="nil"/>
              <w:bottom w:val="nil"/>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55</w:t>
            </w:r>
          </w:p>
        </w:tc>
      </w:tr>
      <w:tr w:rsidR="00251BBA" w:rsidRPr="00134017" w:rsidTr="00527042">
        <w:trPr>
          <w:trHeight w:val="266"/>
          <w:jc w:val="center"/>
        </w:trPr>
        <w:tc>
          <w:tcPr>
            <w:tcW w:w="2156" w:type="dxa"/>
            <w:tcBorders>
              <w:top w:val="nil"/>
              <w:left w:val="nil"/>
              <w:bottom w:val="nil"/>
              <w:right w:val="nil"/>
            </w:tcBorders>
          </w:tcPr>
          <w:p w:rsidR="00251BBA" w:rsidRPr="00134017" w:rsidRDefault="00251BBA" w:rsidP="00E31364">
            <w:pPr>
              <w:pStyle w:val="Default"/>
              <w:rPr>
                <w:rFonts w:ascii="Tw Cen MT" w:hAnsi="Tw Cen MT"/>
                <w:sz w:val="20"/>
                <w:szCs w:val="20"/>
              </w:rPr>
            </w:pPr>
            <w:r w:rsidRPr="00134017">
              <w:rPr>
                <w:rFonts w:ascii="Tw Cen MT" w:hAnsi="Tw Cen MT"/>
                <w:sz w:val="20"/>
                <w:szCs w:val="20"/>
              </w:rPr>
              <w:t xml:space="preserve">Baking powder </w:t>
            </w:r>
          </w:p>
        </w:tc>
        <w:tc>
          <w:tcPr>
            <w:tcW w:w="1157" w:type="dxa"/>
            <w:tcBorders>
              <w:top w:val="nil"/>
              <w:left w:val="nil"/>
              <w:bottom w:val="nil"/>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2,5</w:t>
            </w:r>
          </w:p>
        </w:tc>
        <w:tc>
          <w:tcPr>
            <w:tcW w:w="1129" w:type="dxa"/>
            <w:tcBorders>
              <w:top w:val="nil"/>
              <w:left w:val="nil"/>
              <w:bottom w:val="nil"/>
              <w:right w:val="nil"/>
            </w:tcBorders>
          </w:tcPr>
          <w:p w:rsidR="00251BBA" w:rsidRPr="00134017" w:rsidRDefault="00251BBA" w:rsidP="00E31364">
            <w:pPr>
              <w:jc w:val="center"/>
              <w:rPr>
                <w:rFonts w:ascii="Tw Cen MT" w:hAnsi="Tw Cen MT"/>
                <w:sz w:val="20"/>
                <w:szCs w:val="20"/>
              </w:rPr>
            </w:pPr>
            <w:r w:rsidRPr="00134017">
              <w:rPr>
                <w:rFonts w:ascii="Tw Cen MT" w:hAnsi="Tw Cen MT"/>
                <w:sz w:val="20"/>
                <w:szCs w:val="20"/>
              </w:rPr>
              <w:t>2,5</w:t>
            </w:r>
          </w:p>
        </w:tc>
        <w:tc>
          <w:tcPr>
            <w:tcW w:w="1114" w:type="dxa"/>
            <w:tcBorders>
              <w:top w:val="nil"/>
              <w:left w:val="nil"/>
              <w:bottom w:val="nil"/>
              <w:right w:val="nil"/>
            </w:tcBorders>
          </w:tcPr>
          <w:p w:rsidR="00251BBA" w:rsidRPr="00134017" w:rsidRDefault="00251BBA" w:rsidP="00E31364">
            <w:pPr>
              <w:jc w:val="center"/>
              <w:rPr>
                <w:rFonts w:ascii="Tw Cen MT" w:hAnsi="Tw Cen MT"/>
                <w:sz w:val="20"/>
                <w:szCs w:val="20"/>
              </w:rPr>
            </w:pPr>
            <w:r w:rsidRPr="00134017">
              <w:rPr>
                <w:rFonts w:ascii="Tw Cen MT" w:hAnsi="Tw Cen MT"/>
                <w:sz w:val="20"/>
                <w:szCs w:val="20"/>
              </w:rPr>
              <w:t>2,5</w:t>
            </w:r>
          </w:p>
        </w:tc>
        <w:tc>
          <w:tcPr>
            <w:tcW w:w="1106" w:type="dxa"/>
            <w:tcBorders>
              <w:top w:val="nil"/>
              <w:left w:val="nil"/>
              <w:bottom w:val="nil"/>
              <w:right w:val="nil"/>
            </w:tcBorders>
          </w:tcPr>
          <w:p w:rsidR="00251BBA" w:rsidRPr="00134017" w:rsidRDefault="00251BBA" w:rsidP="00E31364">
            <w:pPr>
              <w:jc w:val="center"/>
              <w:rPr>
                <w:rFonts w:ascii="Tw Cen MT" w:hAnsi="Tw Cen MT"/>
                <w:sz w:val="20"/>
                <w:szCs w:val="20"/>
              </w:rPr>
            </w:pPr>
            <w:r w:rsidRPr="00134017">
              <w:rPr>
                <w:rFonts w:ascii="Tw Cen MT" w:hAnsi="Tw Cen MT"/>
                <w:sz w:val="20"/>
                <w:szCs w:val="20"/>
              </w:rPr>
              <w:t>2,5</w:t>
            </w:r>
          </w:p>
        </w:tc>
      </w:tr>
      <w:tr w:rsidR="00251BBA" w:rsidRPr="00134017" w:rsidTr="00527042">
        <w:trPr>
          <w:trHeight w:val="266"/>
          <w:jc w:val="center"/>
        </w:trPr>
        <w:tc>
          <w:tcPr>
            <w:tcW w:w="2156" w:type="dxa"/>
            <w:tcBorders>
              <w:top w:val="nil"/>
              <w:left w:val="nil"/>
              <w:bottom w:val="nil"/>
              <w:right w:val="nil"/>
            </w:tcBorders>
          </w:tcPr>
          <w:p w:rsidR="00251BBA" w:rsidRPr="00134017" w:rsidRDefault="00251BBA" w:rsidP="00E31364">
            <w:pPr>
              <w:pStyle w:val="Default"/>
              <w:rPr>
                <w:rFonts w:ascii="Tw Cen MT" w:hAnsi="Tw Cen MT"/>
                <w:sz w:val="20"/>
                <w:szCs w:val="20"/>
              </w:rPr>
            </w:pPr>
            <w:r w:rsidRPr="00134017">
              <w:rPr>
                <w:rFonts w:ascii="Tw Cen MT" w:hAnsi="Tw Cen MT"/>
                <w:sz w:val="20"/>
                <w:szCs w:val="20"/>
              </w:rPr>
              <w:t xml:space="preserve">Garam </w:t>
            </w:r>
          </w:p>
        </w:tc>
        <w:tc>
          <w:tcPr>
            <w:tcW w:w="1157" w:type="dxa"/>
            <w:tcBorders>
              <w:top w:val="nil"/>
              <w:left w:val="nil"/>
              <w:bottom w:val="nil"/>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2</w:t>
            </w:r>
          </w:p>
        </w:tc>
        <w:tc>
          <w:tcPr>
            <w:tcW w:w="1129" w:type="dxa"/>
            <w:tcBorders>
              <w:top w:val="nil"/>
              <w:left w:val="nil"/>
              <w:bottom w:val="nil"/>
              <w:right w:val="nil"/>
            </w:tcBorders>
          </w:tcPr>
          <w:p w:rsidR="00251BBA" w:rsidRPr="00134017" w:rsidRDefault="00251BBA" w:rsidP="00E31364">
            <w:pPr>
              <w:jc w:val="center"/>
              <w:rPr>
                <w:rFonts w:ascii="Tw Cen MT" w:hAnsi="Tw Cen MT"/>
                <w:sz w:val="20"/>
                <w:szCs w:val="20"/>
              </w:rPr>
            </w:pPr>
            <w:r w:rsidRPr="00134017">
              <w:rPr>
                <w:rFonts w:ascii="Tw Cen MT" w:hAnsi="Tw Cen MT"/>
                <w:sz w:val="20"/>
                <w:szCs w:val="20"/>
              </w:rPr>
              <w:t>2</w:t>
            </w:r>
          </w:p>
        </w:tc>
        <w:tc>
          <w:tcPr>
            <w:tcW w:w="1114" w:type="dxa"/>
            <w:tcBorders>
              <w:top w:val="nil"/>
              <w:left w:val="nil"/>
              <w:bottom w:val="nil"/>
              <w:right w:val="nil"/>
            </w:tcBorders>
          </w:tcPr>
          <w:p w:rsidR="00251BBA" w:rsidRPr="00134017" w:rsidRDefault="00251BBA" w:rsidP="00E31364">
            <w:pPr>
              <w:jc w:val="center"/>
              <w:rPr>
                <w:rFonts w:ascii="Tw Cen MT" w:hAnsi="Tw Cen MT"/>
                <w:sz w:val="20"/>
                <w:szCs w:val="20"/>
              </w:rPr>
            </w:pPr>
            <w:r w:rsidRPr="00134017">
              <w:rPr>
                <w:rFonts w:ascii="Tw Cen MT" w:hAnsi="Tw Cen MT"/>
                <w:sz w:val="20"/>
                <w:szCs w:val="20"/>
              </w:rPr>
              <w:t>2</w:t>
            </w:r>
          </w:p>
        </w:tc>
        <w:tc>
          <w:tcPr>
            <w:tcW w:w="1106" w:type="dxa"/>
            <w:tcBorders>
              <w:top w:val="nil"/>
              <w:left w:val="nil"/>
              <w:bottom w:val="nil"/>
              <w:right w:val="nil"/>
            </w:tcBorders>
          </w:tcPr>
          <w:p w:rsidR="00251BBA" w:rsidRPr="00134017" w:rsidRDefault="00251BBA" w:rsidP="00E31364">
            <w:pPr>
              <w:jc w:val="center"/>
              <w:rPr>
                <w:rFonts w:ascii="Tw Cen MT" w:hAnsi="Tw Cen MT"/>
                <w:sz w:val="20"/>
                <w:szCs w:val="20"/>
              </w:rPr>
            </w:pPr>
            <w:r w:rsidRPr="00134017">
              <w:rPr>
                <w:rFonts w:ascii="Tw Cen MT" w:hAnsi="Tw Cen MT"/>
                <w:sz w:val="20"/>
                <w:szCs w:val="20"/>
              </w:rPr>
              <w:t>2</w:t>
            </w:r>
          </w:p>
        </w:tc>
      </w:tr>
      <w:tr w:rsidR="00251BBA" w:rsidRPr="00134017" w:rsidTr="00527042">
        <w:trPr>
          <w:trHeight w:val="248"/>
          <w:jc w:val="center"/>
        </w:trPr>
        <w:tc>
          <w:tcPr>
            <w:tcW w:w="2156" w:type="dxa"/>
            <w:tcBorders>
              <w:top w:val="nil"/>
              <w:left w:val="nil"/>
              <w:bottom w:val="nil"/>
              <w:right w:val="nil"/>
            </w:tcBorders>
          </w:tcPr>
          <w:p w:rsidR="00251BBA" w:rsidRPr="00134017" w:rsidRDefault="00251BBA" w:rsidP="00E31364">
            <w:pPr>
              <w:pStyle w:val="Default"/>
              <w:rPr>
                <w:rFonts w:ascii="Tw Cen MT" w:hAnsi="Tw Cen MT"/>
                <w:sz w:val="20"/>
                <w:szCs w:val="20"/>
              </w:rPr>
            </w:pPr>
            <w:r w:rsidRPr="00134017">
              <w:rPr>
                <w:rFonts w:ascii="Tw Cen MT" w:hAnsi="Tw Cen MT"/>
                <w:sz w:val="20"/>
                <w:szCs w:val="20"/>
              </w:rPr>
              <w:t>Merica</w:t>
            </w:r>
          </w:p>
        </w:tc>
        <w:tc>
          <w:tcPr>
            <w:tcW w:w="1157" w:type="dxa"/>
            <w:tcBorders>
              <w:top w:val="nil"/>
              <w:left w:val="nil"/>
              <w:bottom w:val="nil"/>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2</w:t>
            </w:r>
          </w:p>
        </w:tc>
        <w:tc>
          <w:tcPr>
            <w:tcW w:w="1129" w:type="dxa"/>
            <w:tcBorders>
              <w:top w:val="nil"/>
              <w:left w:val="nil"/>
              <w:bottom w:val="nil"/>
              <w:right w:val="nil"/>
            </w:tcBorders>
          </w:tcPr>
          <w:p w:rsidR="00251BBA" w:rsidRPr="00134017" w:rsidRDefault="00251BBA" w:rsidP="00E31364">
            <w:pPr>
              <w:jc w:val="center"/>
              <w:rPr>
                <w:rFonts w:ascii="Tw Cen MT" w:hAnsi="Tw Cen MT"/>
                <w:sz w:val="20"/>
                <w:szCs w:val="20"/>
              </w:rPr>
            </w:pPr>
            <w:r w:rsidRPr="00134017">
              <w:rPr>
                <w:rFonts w:ascii="Tw Cen MT" w:hAnsi="Tw Cen MT"/>
                <w:sz w:val="20"/>
                <w:szCs w:val="20"/>
              </w:rPr>
              <w:t>2</w:t>
            </w:r>
          </w:p>
        </w:tc>
        <w:tc>
          <w:tcPr>
            <w:tcW w:w="1114" w:type="dxa"/>
            <w:tcBorders>
              <w:top w:val="nil"/>
              <w:left w:val="nil"/>
              <w:bottom w:val="nil"/>
              <w:right w:val="nil"/>
            </w:tcBorders>
          </w:tcPr>
          <w:p w:rsidR="00251BBA" w:rsidRPr="00134017" w:rsidRDefault="00251BBA" w:rsidP="00E31364">
            <w:pPr>
              <w:jc w:val="center"/>
              <w:rPr>
                <w:rFonts w:ascii="Tw Cen MT" w:hAnsi="Tw Cen MT"/>
                <w:sz w:val="20"/>
                <w:szCs w:val="20"/>
              </w:rPr>
            </w:pPr>
            <w:r w:rsidRPr="00134017">
              <w:rPr>
                <w:rFonts w:ascii="Tw Cen MT" w:hAnsi="Tw Cen MT"/>
                <w:sz w:val="20"/>
                <w:szCs w:val="20"/>
              </w:rPr>
              <w:t>2</w:t>
            </w:r>
          </w:p>
        </w:tc>
        <w:tc>
          <w:tcPr>
            <w:tcW w:w="1106" w:type="dxa"/>
            <w:tcBorders>
              <w:top w:val="nil"/>
              <w:left w:val="nil"/>
              <w:bottom w:val="nil"/>
              <w:right w:val="nil"/>
            </w:tcBorders>
          </w:tcPr>
          <w:p w:rsidR="00251BBA" w:rsidRPr="00134017" w:rsidRDefault="00251BBA" w:rsidP="00E31364">
            <w:pPr>
              <w:jc w:val="center"/>
              <w:rPr>
                <w:rFonts w:ascii="Tw Cen MT" w:hAnsi="Tw Cen MT"/>
                <w:sz w:val="20"/>
                <w:szCs w:val="20"/>
              </w:rPr>
            </w:pPr>
            <w:r w:rsidRPr="00134017">
              <w:rPr>
                <w:rFonts w:ascii="Tw Cen MT" w:hAnsi="Tw Cen MT"/>
                <w:sz w:val="20"/>
                <w:szCs w:val="20"/>
              </w:rPr>
              <w:t>2</w:t>
            </w:r>
          </w:p>
        </w:tc>
      </w:tr>
      <w:tr w:rsidR="00251BBA" w:rsidRPr="00134017" w:rsidTr="00527042">
        <w:trPr>
          <w:trHeight w:val="266"/>
          <w:jc w:val="center"/>
        </w:trPr>
        <w:tc>
          <w:tcPr>
            <w:tcW w:w="2156" w:type="dxa"/>
            <w:tcBorders>
              <w:top w:val="nil"/>
              <w:left w:val="nil"/>
              <w:bottom w:val="nil"/>
              <w:right w:val="nil"/>
            </w:tcBorders>
          </w:tcPr>
          <w:p w:rsidR="00251BBA" w:rsidRPr="00134017" w:rsidRDefault="00251BBA" w:rsidP="00E31364">
            <w:pPr>
              <w:pStyle w:val="Default"/>
              <w:rPr>
                <w:rFonts w:ascii="Tw Cen MT" w:hAnsi="Tw Cen MT"/>
                <w:sz w:val="20"/>
                <w:szCs w:val="20"/>
              </w:rPr>
            </w:pPr>
            <w:r w:rsidRPr="00134017">
              <w:rPr>
                <w:rFonts w:ascii="Tw Cen MT" w:hAnsi="Tw Cen MT"/>
                <w:sz w:val="20"/>
                <w:szCs w:val="20"/>
              </w:rPr>
              <w:t xml:space="preserve">Bawang merah </w:t>
            </w:r>
          </w:p>
        </w:tc>
        <w:tc>
          <w:tcPr>
            <w:tcW w:w="1157" w:type="dxa"/>
            <w:tcBorders>
              <w:top w:val="nil"/>
              <w:left w:val="nil"/>
              <w:bottom w:val="nil"/>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10</w:t>
            </w:r>
          </w:p>
        </w:tc>
        <w:tc>
          <w:tcPr>
            <w:tcW w:w="1129" w:type="dxa"/>
            <w:tcBorders>
              <w:top w:val="nil"/>
              <w:left w:val="nil"/>
              <w:bottom w:val="nil"/>
              <w:right w:val="nil"/>
            </w:tcBorders>
          </w:tcPr>
          <w:p w:rsidR="00251BBA" w:rsidRPr="00134017" w:rsidRDefault="00251BBA" w:rsidP="00E31364">
            <w:pPr>
              <w:jc w:val="center"/>
              <w:rPr>
                <w:rFonts w:ascii="Tw Cen MT" w:hAnsi="Tw Cen MT"/>
                <w:sz w:val="20"/>
                <w:szCs w:val="20"/>
              </w:rPr>
            </w:pPr>
            <w:r w:rsidRPr="00134017">
              <w:rPr>
                <w:rFonts w:ascii="Tw Cen MT" w:hAnsi="Tw Cen MT"/>
                <w:sz w:val="20"/>
                <w:szCs w:val="20"/>
              </w:rPr>
              <w:t>10</w:t>
            </w:r>
          </w:p>
        </w:tc>
        <w:tc>
          <w:tcPr>
            <w:tcW w:w="1114" w:type="dxa"/>
            <w:tcBorders>
              <w:top w:val="nil"/>
              <w:left w:val="nil"/>
              <w:bottom w:val="nil"/>
              <w:right w:val="nil"/>
            </w:tcBorders>
          </w:tcPr>
          <w:p w:rsidR="00251BBA" w:rsidRPr="00134017" w:rsidRDefault="00251BBA" w:rsidP="00E31364">
            <w:pPr>
              <w:jc w:val="center"/>
              <w:rPr>
                <w:rFonts w:ascii="Tw Cen MT" w:hAnsi="Tw Cen MT"/>
                <w:sz w:val="20"/>
                <w:szCs w:val="20"/>
              </w:rPr>
            </w:pPr>
            <w:r w:rsidRPr="00134017">
              <w:rPr>
                <w:rFonts w:ascii="Tw Cen MT" w:hAnsi="Tw Cen MT"/>
                <w:sz w:val="20"/>
                <w:szCs w:val="20"/>
              </w:rPr>
              <w:t>10</w:t>
            </w:r>
          </w:p>
        </w:tc>
        <w:tc>
          <w:tcPr>
            <w:tcW w:w="1106" w:type="dxa"/>
            <w:tcBorders>
              <w:top w:val="nil"/>
              <w:left w:val="nil"/>
              <w:bottom w:val="nil"/>
              <w:right w:val="nil"/>
            </w:tcBorders>
          </w:tcPr>
          <w:p w:rsidR="00251BBA" w:rsidRPr="00134017" w:rsidRDefault="00251BBA" w:rsidP="00E31364">
            <w:pPr>
              <w:jc w:val="center"/>
              <w:rPr>
                <w:rFonts w:ascii="Tw Cen MT" w:hAnsi="Tw Cen MT"/>
                <w:sz w:val="20"/>
                <w:szCs w:val="20"/>
              </w:rPr>
            </w:pPr>
            <w:r w:rsidRPr="00134017">
              <w:rPr>
                <w:rFonts w:ascii="Tw Cen MT" w:hAnsi="Tw Cen MT"/>
                <w:sz w:val="20"/>
                <w:szCs w:val="20"/>
              </w:rPr>
              <w:t>10</w:t>
            </w:r>
          </w:p>
        </w:tc>
      </w:tr>
      <w:tr w:rsidR="00251BBA" w:rsidRPr="00134017" w:rsidTr="00527042">
        <w:trPr>
          <w:trHeight w:val="266"/>
          <w:jc w:val="center"/>
        </w:trPr>
        <w:tc>
          <w:tcPr>
            <w:tcW w:w="2156" w:type="dxa"/>
            <w:tcBorders>
              <w:top w:val="nil"/>
              <w:left w:val="nil"/>
              <w:bottom w:val="nil"/>
              <w:right w:val="nil"/>
            </w:tcBorders>
          </w:tcPr>
          <w:p w:rsidR="00251BBA" w:rsidRPr="00134017" w:rsidRDefault="00251BBA" w:rsidP="00E31364">
            <w:pPr>
              <w:pStyle w:val="Default"/>
              <w:rPr>
                <w:rFonts w:ascii="Tw Cen MT" w:hAnsi="Tw Cen MT"/>
                <w:sz w:val="20"/>
                <w:szCs w:val="20"/>
              </w:rPr>
            </w:pPr>
            <w:r w:rsidRPr="00134017">
              <w:rPr>
                <w:rFonts w:ascii="Tw Cen MT" w:hAnsi="Tw Cen MT"/>
                <w:sz w:val="20"/>
                <w:szCs w:val="20"/>
              </w:rPr>
              <w:t xml:space="preserve">Bawang putih </w:t>
            </w:r>
          </w:p>
        </w:tc>
        <w:tc>
          <w:tcPr>
            <w:tcW w:w="1157" w:type="dxa"/>
            <w:tcBorders>
              <w:top w:val="nil"/>
              <w:left w:val="nil"/>
              <w:bottom w:val="nil"/>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10</w:t>
            </w:r>
          </w:p>
        </w:tc>
        <w:tc>
          <w:tcPr>
            <w:tcW w:w="1129" w:type="dxa"/>
            <w:tcBorders>
              <w:top w:val="nil"/>
              <w:left w:val="nil"/>
              <w:bottom w:val="nil"/>
              <w:right w:val="nil"/>
            </w:tcBorders>
          </w:tcPr>
          <w:p w:rsidR="00251BBA" w:rsidRPr="00134017" w:rsidRDefault="00251BBA" w:rsidP="00E31364">
            <w:pPr>
              <w:jc w:val="center"/>
              <w:rPr>
                <w:rFonts w:ascii="Tw Cen MT" w:hAnsi="Tw Cen MT"/>
                <w:sz w:val="20"/>
                <w:szCs w:val="20"/>
              </w:rPr>
            </w:pPr>
            <w:r w:rsidRPr="00134017">
              <w:rPr>
                <w:rFonts w:ascii="Tw Cen MT" w:hAnsi="Tw Cen MT"/>
                <w:sz w:val="20"/>
                <w:szCs w:val="20"/>
              </w:rPr>
              <w:t>10</w:t>
            </w:r>
          </w:p>
        </w:tc>
        <w:tc>
          <w:tcPr>
            <w:tcW w:w="1114" w:type="dxa"/>
            <w:tcBorders>
              <w:top w:val="nil"/>
              <w:left w:val="nil"/>
              <w:bottom w:val="nil"/>
              <w:right w:val="nil"/>
            </w:tcBorders>
          </w:tcPr>
          <w:p w:rsidR="00251BBA" w:rsidRPr="00134017" w:rsidRDefault="00251BBA" w:rsidP="00E31364">
            <w:pPr>
              <w:jc w:val="center"/>
              <w:rPr>
                <w:rFonts w:ascii="Tw Cen MT" w:hAnsi="Tw Cen MT"/>
                <w:sz w:val="20"/>
                <w:szCs w:val="20"/>
              </w:rPr>
            </w:pPr>
            <w:r w:rsidRPr="00134017">
              <w:rPr>
                <w:rFonts w:ascii="Tw Cen MT" w:hAnsi="Tw Cen MT"/>
                <w:sz w:val="20"/>
                <w:szCs w:val="20"/>
              </w:rPr>
              <w:t>10</w:t>
            </w:r>
          </w:p>
        </w:tc>
        <w:tc>
          <w:tcPr>
            <w:tcW w:w="1106" w:type="dxa"/>
            <w:tcBorders>
              <w:top w:val="nil"/>
              <w:left w:val="nil"/>
              <w:bottom w:val="nil"/>
              <w:right w:val="nil"/>
            </w:tcBorders>
          </w:tcPr>
          <w:p w:rsidR="00251BBA" w:rsidRPr="00134017" w:rsidRDefault="00251BBA" w:rsidP="00E31364">
            <w:pPr>
              <w:jc w:val="center"/>
              <w:rPr>
                <w:rFonts w:ascii="Tw Cen MT" w:hAnsi="Tw Cen MT"/>
                <w:sz w:val="20"/>
                <w:szCs w:val="20"/>
              </w:rPr>
            </w:pPr>
            <w:r w:rsidRPr="00134017">
              <w:rPr>
                <w:rFonts w:ascii="Tw Cen MT" w:hAnsi="Tw Cen MT"/>
                <w:sz w:val="20"/>
                <w:szCs w:val="20"/>
              </w:rPr>
              <w:t>10</w:t>
            </w:r>
          </w:p>
        </w:tc>
      </w:tr>
      <w:tr w:rsidR="00251BBA" w:rsidRPr="00134017" w:rsidTr="00527042">
        <w:trPr>
          <w:trHeight w:val="266"/>
          <w:jc w:val="center"/>
        </w:trPr>
        <w:tc>
          <w:tcPr>
            <w:tcW w:w="2156" w:type="dxa"/>
            <w:tcBorders>
              <w:top w:val="nil"/>
              <w:left w:val="nil"/>
              <w:right w:val="nil"/>
            </w:tcBorders>
          </w:tcPr>
          <w:p w:rsidR="00251BBA" w:rsidRPr="00134017" w:rsidRDefault="00251BBA" w:rsidP="00E31364">
            <w:pPr>
              <w:pStyle w:val="Default"/>
              <w:rPr>
                <w:rFonts w:ascii="Tw Cen MT" w:hAnsi="Tw Cen MT"/>
                <w:sz w:val="20"/>
                <w:szCs w:val="20"/>
              </w:rPr>
            </w:pPr>
            <w:r w:rsidRPr="00134017">
              <w:rPr>
                <w:rFonts w:ascii="Tw Cen MT" w:hAnsi="Tw Cen MT"/>
                <w:sz w:val="20"/>
                <w:szCs w:val="20"/>
              </w:rPr>
              <w:t>Air (ml)</w:t>
            </w:r>
          </w:p>
        </w:tc>
        <w:tc>
          <w:tcPr>
            <w:tcW w:w="1157" w:type="dxa"/>
            <w:tcBorders>
              <w:top w:val="nil"/>
              <w:left w:val="nil"/>
              <w:right w:val="nil"/>
            </w:tcBorders>
          </w:tcPr>
          <w:p w:rsidR="00251BBA" w:rsidRPr="00134017" w:rsidRDefault="00251BBA" w:rsidP="00E31364">
            <w:pPr>
              <w:pStyle w:val="Default"/>
              <w:jc w:val="center"/>
              <w:rPr>
                <w:rFonts w:ascii="Tw Cen MT" w:hAnsi="Tw Cen MT"/>
                <w:sz w:val="20"/>
                <w:szCs w:val="20"/>
              </w:rPr>
            </w:pPr>
            <w:r w:rsidRPr="00134017">
              <w:rPr>
                <w:rFonts w:ascii="Tw Cen MT" w:hAnsi="Tw Cen MT"/>
                <w:sz w:val="20"/>
                <w:szCs w:val="20"/>
              </w:rPr>
              <w:t>50</w:t>
            </w:r>
          </w:p>
        </w:tc>
        <w:tc>
          <w:tcPr>
            <w:tcW w:w="1129" w:type="dxa"/>
            <w:tcBorders>
              <w:top w:val="nil"/>
              <w:left w:val="nil"/>
              <w:right w:val="nil"/>
            </w:tcBorders>
          </w:tcPr>
          <w:p w:rsidR="00251BBA" w:rsidRPr="00134017" w:rsidRDefault="00251BBA" w:rsidP="00E31364">
            <w:pPr>
              <w:jc w:val="center"/>
              <w:rPr>
                <w:rFonts w:ascii="Tw Cen MT" w:hAnsi="Tw Cen MT"/>
                <w:sz w:val="20"/>
                <w:szCs w:val="20"/>
              </w:rPr>
            </w:pPr>
            <w:r w:rsidRPr="00134017">
              <w:rPr>
                <w:rFonts w:ascii="Tw Cen MT" w:hAnsi="Tw Cen MT"/>
                <w:sz w:val="20"/>
                <w:szCs w:val="20"/>
              </w:rPr>
              <w:t>50</w:t>
            </w:r>
          </w:p>
        </w:tc>
        <w:tc>
          <w:tcPr>
            <w:tcW w:w="1114" w:type="dxa"/>
            <w:tcBorders>
              <w:top w:val="nil"/>
              <w:left w:val="nil"/>
              <w:right w:val="nil"/>
            </w:tcBorders>
          </w:tcPr>
          <w:p w:rsidR="00251BBA" w:rsidRPr="00134017" w:rsidRDefault="00251BBA" w:rsidP="00E31364">
            <w:pPr>
              <w:jc w:val="center"/>
              <w:rPr>
                <w:rFonts w:ascii="Tw Cen MT" w:hAnsi="Tw Cen MT"/>
                <w:sz w:val="20"/>
                <w:szCs w:val="20"/>
              </w:rPr>
            </w:pPr>
            <w:r w:rsidRPr="00134017">
              <w:rPr>
                <w:rFonts w:ascii="Tw Cen MT" w:hAnsi="Tw Cen MT"/>
                <w:sz w:val="20"/>
                <w:szCs w:val="20"/>
              </w:rPr>
              <w:t>50</w:t>
            </w:r>
          </w:p>
        </w:tc>
        <w:tc>
          <w:tcPr>
            <w:tcW w:w="1106" w:type="dxa"/>
            <w:tcBorders>
              <w:top w:val="nil"/>
              <w:left w:val="nil"/>
              <w:right w:val="nil"/>
            </w:tcBorders>
          </w:tcPr>
          <w:p w:rsidR="00251BBA" w:rsidRPr="00134017" w:rsidRDefault="00251BBA" w:rsidP="00E31364">
            <w:pPr>
              <w:jc w:val="center"/>
              <w:rPr>
                <w:rFonts w:ascii="Tw Cen MT" w:hAnsi="Tw Cen MT"/>
                <w:sz w:val="20"/>
                <w:szCs w:val="20"/>
              </w:rPr>
            </w:pPr>
            <w:r w:rsidRPr="00134017">
              <w:rPr>
                <w:rFonts w:ascii="Tw Cen MT" w:hAnsi="Tw Cen MT"/>
                <w:sz w:val="20"/>
                <w:szCs w:val="20"/>
              </w:rPr>
              <w:t>50</w:t>
            </w:r>
          </w:p>
        </w:tc>
      </w:tr>
    </w:tbl>
    <w:p w:rsidR="003549B4" w:rsidRPr="00527042" w:rsidRDefault="003549B4" w:rsidP="003549B4">
      <w:pPr>
        <w:pStyle w:val="Default"/>
        <w:rPr>
          <w:rFonts w:ascii="Tw Cen MT" w:hAnsi="Tw Cen MT"/>
          <w:sz w:val="20"/>
          <w:szCs w:val="20"/>
        </w:rPr>
      </w:pPr>
      <w:r w:rsidRPr="00527042">
        <w:rPr>
          <w:rFonts w:ascii="Tw Cen MT" w:hAnsi="Tw Cen MT"/>
          <w:sz w:val="20"/>
          <w:szCs w:val="20"/>
        </w:rPr>
        <w:t>Keterangan:</w:t>
      </w:r>
    </w:p>
    <w:p w:rsidR="003549B4" w:rsidRPr="00527042" w:rsidRDefault="003549B4" w:rsidP="003549B4">
      <w:pPr>
        <w:pStyle w:val="Default"/>
        <w:rPr>
          <w:rFonts w:ascii="Tw Cen MT" w:hAnsi="Tw Cen MT"/>
          <w:sz w:val="20"/>
          <w:szCs w:val="20"/>
        </w:rPr>
      </w:pPr>
      <w:r w:rsidRPr="00527042">
        <w:rPr>
          <w:rFonts w:ascii="Tw Cen MT" w:hAnsi="Tw Cen MT"/>
          <w:sz w:val="20"/>
          <w:szCs w:val="20"/>
        </w:rPr>
        <w:t xml:space="preserve">F0 = Stik dengan tepung terigu 100% dan tepung ikan patin 0%. </w:t>
      </w:r>
    </w:p>
    <w:p w:rsidR="003549B4" w:rsidRPr="00527042" w:rsidRDefault="003549B4" w:rsidP="003549B4">
      <w:pPr>
        <w:pStyle w:val="Default"/>
        <w:rPr>
          <w:rFonts w:ascii="Tw Cen MT" w:hAnsi="Tw Cen MT"/>
          <w:sz w:val="20"/>
          <w:szCs w:val="20"/>
        </w:rPr>
      </w:pPr>
      <w:r w:rsidRPr="00527042">
        <w:rPr>
          <w:rFonts w:ascii="Tw Cen MT" w:hAnsi="Tw Cen MT"/>
          <w:sz w:val="20"/>
          <w:szCs w:val="20"/>
        </w:rPr>
        <w:t xml:space="preserve">F1 = Stik dengan tepung terigu 80% dan tepung ikan patin 20%. </w:t>
      </w:r>
    </w:p>
    <w:p w:rsidR="003549B4" w:rsidRPr="00527042" w:rsidRDefault="003549B4" w:rsidP="003549B4">
      <w:pPr>
        <w:pStyle w:val="Default"/>
        <w:rPr>
          <w:rFonts w:ascii="Tw Cen MT" w:hAnsi="Tw Cen MT"/>
          <w:sz w:val="20"/>
          <w:szCs w:val="20"/>
        </w:rPr>
      </w:pPr>
      <w:r w:rsidRPr="00527042">
        <w:rPr>
          <w:rFonts w:ascii="Tw Cen MT" w:hAnsi="Tw Cen MT"/>
          <w:sz w:val="20"/>
          <w:szCs w:val="20"/>
        </w:rPr>
        <w:t xml:space="preserve">F2 = Stik dengan tepung terigu 70% dan tepung ikan patin 30%. </w:t>
      </w:r>
    </w:p>
    <w:p w:rsidR="00527042" w:rsidRDefault="003549B4" w:rsidP="003549B4">
      <w:pPr>
        <w:tabs>
          <w:tab w:val="left" w:pos="426"/>
        </w:tabs>
        <w:spacing w:after="0" w:line="240" w:lineRule="auto"/>
        <w:contextualSpacing/>
        <w:rPr>
          <w:rFonts w:ascii="Tw Cen MT" w:hAnsi="Tw Cen MT"/>
          <w:sz w:val="20"/>
          <w:szCs w:val="20"/>
        </w:rPr>
        <w:sectPr w:rsidR="00527042" w:rsidSect="00527042">
          <w:type w:val="continuous"/>
          <w:pgSz w:w="12240" w:h="15840"/>
          <w:pgMar w:top="1440" w:right="1440" w:bottom="1440" w:left="1440" w:header="720" w:footer="720" w:gutter="0"/>
          <w:cols w:space="369"/>
          <w:docGrid w:linePitch="360"/>
        </w:sectPr>
      </w:pPr>
      <w:r w:rsidRPr="00527042">
        <w:rPr>
          <w:rFonts w:ascii="Tw Cen MT" w:hAnsi="Tw Cen MT"/>
          <w:sz w:val="20"/>
          <w:szCs w:val="20"/>
        </w:rPr>
        <w:t>F3 = Stik dengan tepung terigu 60% dan tepung ikan patin 40%.</w:t>
      </w:r>
    </w:p>
    <w:p w:rsidR="00527042" w:rsidRDefault="00527042" w:rsidP="003549B4">
      <w:pPr>
        <w:spacing w:after="0" w:line="240" w:lineRule="auto"/>
        <w:rPr>
          <w:rFonts w:ascii="Tw Cen MT" w:hAnsi="Tw Cen MT" w:cs="Arial"/>
          <w:sz w:val="24"/>
          <w:szCs w:val="24"/>
          <w:shd w:val="clear" w:color="auto" w:fill="FFFFFF"/>
        </w:rPr>
      </w:pPr>
    </w:p>
    <w:p w:rsidR="003549B4" w:rsidRPr="00211359" w:rsidRDefault="003549B4" w:rsidP="003549B4">
      <w:pPr>
        <w:spacing w:after="0" w:line="240" w:lineRule="auto"/>
        <w:rPr>
          <w:rFonts w:ascii="Tw Cen MT" w:hAnsi="Tw Cen MT" w:cs="Arial"/>
          <w:sz w:val="24"/>
          <w:szCs w:val="24"/>
          <w:shd w:val="clear" w:color="auto" w:fill="FFFFFF"/>
        </w:rPr>
      </w:pPr>
      <w:r w:rsidRPr="00211359">
        <w:rPr>
          <w:rFonts w:ascii="Tw Cen MT" w:hAnsi="Tw Cen MT" w:cs="Arial"/>
          <w:sz w:val="24"/>
          <w:szCs w:val="24"/>
          <w:shd w:val="clear" w:color="auto" w:fill="FFFFFF"/>
        </w:rPr>
        <w:t>Rancangan Percobaan</w:t>
      </w:r>
    </w:p>
    <w:p w:rsidR="003549B4" w:rsidRPr="00DC09A9" w:rsidRDefault="003549B4" w:rsidP="003549B4">
      <w:pPr>
        <w:spacing w:after="0" w:line="240" w:lineRule="auto"/>
        <w:jc w:val="both"/>
        <w:rPr>
          <w:rFonts w:ascii="Tw Cen MT" w:hAnsi="Tw Cen MT" w:cs="Arial"/>
          <w:sz w:val="24"/>
          <w:szCs w:val="24"/>
          <w:shd w:val="clear" w:color="auto" w:fill="FFFFFF"/>
        </w:rPr>
      </w:pPr>
      <w:r w:rsidRPr="00DC09A9">
        <w:rPr>
          <w:rFonts w:ascii="Tw Cen MT" w:hAnsi="Tw Cen MT" w:cs="Arial"/>
          <w:sz w:val="24"/>
          <w:szCs w:val="24"/>
          <w:shd w:val="clear" w:color="auto" w:fill="FFFFFF"/>
        </w:rPr>
        <w:t xml:space="preserve">Penelitian ini merupakan penelitian eksperimen dengan desain rancangan acak lengkap (RAL) yaitu dengan penambahan tepung ikan patin </w:t>
      </w:r>
      <w:r>
        <w:rPr>
          <w:rFonts w:ascii="Tw Cen MT" w:hAnsi="Tw Cen MT" w:cs="Arial"/>
          <w:sz w:val="24"/>
          <w:szCs w:val="24"/>
          <w:shd w:val="clear" w:color="auto" w:fill="FFFFFF"/>
        </w:rPr>
        <w:t xml:space="preserve">0%, 20%, 30% dan 40% </w:t>
      </w:r>
      <w:r w:rsidRPr="00DC09A9">
        <w:rPr>
          <w:rFonts w:ascii="Tw Cen MT" w:hAnsi="Tw Cen MT" w:cs="Arial"/>
          <w:sz w:val="24"/>
          <w:szCs w:val="24"/>
          <w:shd w:val="clear" w:color="auto" w:fill="FFFFFF"/>
        </w:rPr>
        <w:t>dalam pembuatan stik</w:t>
      </w:r>
    </w:p>
    <w:p w:rsidR="003549B4" w:rsidRPr="00211359" w:rsidRDefault="003549B4" w:rsidP="003549B4">
      <w:pPr>
        <w:spacing w:after="0" w:line="240" w:lineRule="auto"/>
        <w:rPr>
          <w:rFonts w:ascii="Tw Cen MT" w:hAnsi="Tw Cen MT" w:cs="Arial"/>
          <w:sz w:val="24"/>
          <w:szCs w:val="24"/>
          <w:shd w:val="clear" w:color="auto" w:fill="FFFFFF"/>
        </w:rPr>
      </w:pPr>
      <w:r w:rsidRPr="00211359">
        <w:rPr>
          <w:rFonts w:ascii="Tw Cen MT" w:hAnsi="Tw Cen MT" w:cs="Arial"/>
          <w:sz w:val="24"/>
          <w:szCs w:val="24"/>
          <w:shd w:val="clear" w:color="auto" w:fill="FFFFFF"/>
        </w:rPr>
        <w:t xml:space="preserve">Analisa data </w:t>
      </w:r>
    </w:p>
    <w:p w:rsidR="00527042" w:rsidRDefault="003549B4" w:rsidP="003549B4">
      <w:pPr>
        <w:tabs>
          <w:tab w:val="left" w:pos="426"/>
        </w:tabs>
        <w:spacing w:after="0" w:line="240" w:lineRule="auto"/>
        <w:contextualSpacing/>
        <w:jc w:val="both"/>
        <w:rPr>
          <w:rFonts w:ascii="Tw Cen MT" w:eastAsia="Times New Roman" w:hAnsi="Tw Cen MT" w:cs="Arial"/>
          <w:sz w:val="24"/>
          <w:szCs w:val="24"/>
          <w:lang w:eastAsia="en-GB"/>
        </w:rPr>
      </w:pPr>
      <w:r w:rsidRPr="00DC09A9">
        <w:rPr>
          <w:rFonts w:ascii="Tw Cen MT" w:eastAsia="Times New Roman" w:hAnsi="Tw Cen MT" w:cs="Arial"/>
          <w:sz w:val="24"/>
          <w:szCs w:val="24"/>
          <w:lang w:eastAsia="en-GB"/>
        </w:rPr>
        <w:t>Analisis data</w:t>
      </w:r>
      <w:r>
        <w:rPr>
          <w:rFonts w:ascii="Tw Cen MT" w:eastAsia="Times New Roman" w:hAnsi="Tw Cen MT" w:cs="Arial"/>
          <w:sz w:val="24"/>
          <w:szCs w:val="24"/>
          <w:lang w:eastAsia="en-GB"/>
        </w:rPr>
        <w:t xml:space="preserve"> </w:t>
      </w:r>
      <w:r w:rsidRPr="00DC09A9">
        <w:rPr>
          <w:rFonts w:ascii="Tw Cen MT" w:eastAsia="Times New Roman" w:hAnsi="Tw Cen MT" w:cs="Arial"/>
          <w:sz w:val="24"/>
          <w:szCs w:val="24"/>
          <w:lang w:eastAsia="en-GB"/>
        </w:rPr>
        <w:t xml:space="preserve">menggunakan program komputer </w:t>
      </w:r>
      <w:proofErr w:type="gramStart"/>
      <w:r w:rsidRPr="00DC09A9">
        <w:rPr>
          <w:rFonts w:ascii="Tw Cen MT" w:eastAsia="Times New Roman" w:hAnsi="Tw Cen MT" w:cs="Arial"/>
          <w:sz w:val="24"/>
          <w:szCs w:val="24"/>
          <w:lang w:eastAsia="en-GB"/>
        </w:rPr>
        <w:t>SPSS  17</w:t>
      </w:r>
      <w:proofErr w:type="gramEnd"/>
      <w:r w:rsidRPr="00DC09A9">
        <w:rPr>
          <w:rFonts w:ascii="Tw Cen MT" w:eastAsia="Times New Roman" w:hAnsi="Tw Cen MT" w:cs="Arial"/>
          <w:sz w:val="24"/>
          <w:szCs w:val="24"/>
          <w:lang w:eastAsia="en-GB"/>
        </w:rPr>
        <w:t xml:space="preserve"> for </w:t>
      </w:r>
      <w:r w:rsidRPr="00635E36">
        <w:rPr>
          <w:rFonts w:ascii="Tw Cen MT" w:eastAsia="Times New Roman" w:hAnsi="Tw Cen MT" w:cs="Arial"/>
          <w:i/>
          <w:iCs/>
          <w:sz w:val="24"/>
          <w:szCs w:val="24"/>
          <w:lang w:eastAsia="en-GB"/>
        </w:rPr>
        <w:t>windows</w:t>
      </w:r>
      <w:r w:rsidRPr="00DC09A9">
        <w:rPr>
          <w:rFonts w:ascii="Tw Cen MT" w:eastAsia="Times New Roman" w:hAnsi="Tw Cen MT" w:cs="Arial"/>
          <w:sz w:val="24"/>
          <w:szCs w:val="24"/>
          <w:lang w:eastAsia="en-GB"/>
        </w:rPr>
        <w:t xml:space="preserve">. Hasil uji hedonik dan </w:t>
      </w:r>
      <w:proofErr w:type="gramStart"/>
      <w:r w:rsidRPr="00DC09A9">
        <w:rPr>
          <w:rFonts w:ascii="Tw Cen MT" w:eastAsia="Times New Roman" w:hAnsi="Tw Cen MT" w:cs="Arial"/>
          <w:sz w:val="24"/>
          <w:szCs w:val="24"/>
          <w:lang w:eastAsia="en-GB"/>
        </w:rPr>
        <w:t>kadar</w:t>
      </w:r>
      <w:proofErr w:type="gramEnd"/>
      <w:r w:rsidRPr="00DC09A9">
        <w:rPr>
          <w:rFonts w:ascii="Tw Cen MT" w:eastAsia="Times New Roman" w:hAnsi="Tw Cen MT" w:cs="Arial"/>
          <w:sz w:val="24"/>
          <w:szCs w:val="24"/>
          <w:lang w:eastAsia="en-GB"/>
        </w:rPr>
        <w:t xml:space="preserve"> protein dianalisis dengan menggunakan </w:t>
      </w:r>
    </w:p>
    <w:p w:rsidR="00527042" w:rsidRDefault="00527042" w:rsidP="003549B4">
      <w:pPr>
        <w:tabs>
          <w:tab w:val="left" w:pos="426"/>
        </w:tabs>
        <w:spacing w:after="0" w:line="240" w:lineRule="auto"/>
        <w:contextualSpacing/>
        <w:jc w:val="both"/>
        <w:rPr>
          <w:rFonts w:ascii="Tw Cen MT" w:eastAsia="Times New Roman" w:hAnsi="Tw Cen MT" w:cs="Arial"/>
          <w:sz w:val="24"/>
          <w:szCs w:val="24"/>
          <w:lang w:eastAsia="en-GB"/>
        </w:rPr>
      </w:pPr>
    </w:p>
    <w:p w:rsidR="005A300D" w:rsidRDefault="003549B4" w:rsidP="003549B4">
      <w:pPr>
        <w:tabs>
          <w:tab w:val="left" w:pos="426"/>
        </w:tabs>
        <w:spacing w:after="0" w:line="240" w:lineRule="auto"/>
        <w:contextualSpacing/>
        <w:jc w:val="both"/>
        <w:rPr>
          <w:rFonts w:ascii="Tw Cen MT" w:hAnsi="Tw Cen MT" w:cs="Arial"/>
          <w:sz w:val="24"/>
          <w:szCs w:val="24"/>
          <w:shd w:val="clear" w:color="auto" w:fill="FFFFFF"/>
        </w:rPr>
      </w:pPr>
      <w:proofErr w:type="gramStart"/>
      <w:r w:rsidRPr="00DC09A9">
        <w:rPr>
          <w:rFonts w:ascii="Tw Cen MT" w:eastAsia="Times New Roman" w:hAnsi="Tw Cen MT" w:cs="Arial"/>
          <w:sz w:val="24"/>
          <w:szCs w:val="24"/>
          <w:lang w:eastAsia="en-GB"/>
        </w:rPr>
        <w:t>uji</w:t>
      </w:r>
      <w:proofErr w:type="gramEnd"/>
      <w:r w:rsidRPr="00DC09A9">
        <w:rPr>
          <w:rFonts w:ascii="Tw Cen MT" w:eastAsia="Times New Roman" w:hAnsi="Tw Cen MT" w:cs="Arial"/>
          <w:sz w:val="24"/>
          <w:szCs w:val="24"/>
          <w:lang w:eastAsia="en-GB"/>
        </w:rPr>
        <w:t xml:space="preserve"> statistik </w:t>
      </w:r>
      <w:r w:rsidRPr="00635E36">
        <w:rPr>
          <w:rFonts w:ascii="Tw Cen MT" w:eastAsia="Times New Roman" w:hAnsi="Tw Cen MT" w:cs="Arial"/>
          <w:i/>
          <w:iCs/>
          <w:sz w:val="24"/>
          <w:szCs w:val="24"/>
          <w:lang w:eastAsia="en-GB"/>
        </w:rPr>
        <w:t>one   way   ANOVA</w:t>
      </w:r>
      <w:r w:rsidRPr="00DC09A9">
        <w:rPr>
          <w:rFonts w:ascii="Tw Cen MT" w:eastAsia="Times New Roman" w:hAnsi="Tw Cen MT" w:cs="Arial"/>
          <w:sz w:val="24"/>
          <w:szCs w:val="24"/>
          <w:lang w:eastAsia="en-GB"/>
        </w:rPr>
        <w:t xml:space="preserve"> dengan   derajat   kepercayaan   95%. </w:t>
      </w:r>
      <w:proofErr w:type="gramStart"/>
      <w:r w:rsidRPr="00DC09A9">
        <w:rPr>
          <w:rFonts w:ascii="Tw Cen MT" w:eastAsia="Times New Roman" w:hAnsi="Tw Cen MT" w:cs="Arial"/>
          <w:sz w:val="24"/>
          <w:szCs w:val="24"/>
          <w:lang w:eastAsia="en-GB"/>
        </w:rPr>
        <w:t xml:space="preserve">Apabila   ada </w:t>
      </w:r>
      <w:r w:rsidRPr="00DC09A9">
        <w:rPr>
          <w:rFonts w:ascii="Tw Cen MT" w:hAnsi="Tw Cen MT"/>
          <w:sz w:val="24"/>
          <w:szCs w:val="24"/>
        </w:rPr>
        <w:t xml:space="preserve">dan bila sangat berbeda nyata maka dilanjutkan uji </w:t>
      </w:r>
      <w:r w:rsidRPr="00DC09A9">
        <w:rPr>
          <w:rFonts w:ascii="Tw Cen MT" w:hAnsi="Tw Cen MT"/>
          <w:i/>
          <w:iCs/>
          <w:sz w:val="24"/>
          <w:szCs w:val="24"/>
        </w:rPr>
        <w:t>Duncan.</w:t>
      </w:r>
      <w:proofErr w:type="gramEnd"/>
    </w:p>
    <w:p w:rsidR="005A300D" w:rsidRDefault="005A300D" w:rsidP="005A300D">
      <w:pPr>
        <w:tabs>
          <w:tab w:val="left" w:pos="426"/>
        </w:tabs>
        <w:spacing w:after="0" w:line="240" w:lineRule="auto"/>
        <w:contextualSpacing/>
        <w:jc w:val="both"/>
        <w:rPr>
          <w:rFonts w:ascii="Tw Cen MT" w:hAnsi="Tw Cen MT" w:cs="Arial"/>
          <w:sz w:val="24"/>
          <w:szCs w:val="24"/>
          <w:shd w:val="clear" w:color="auto" w:fill="FFFFFF"/>
        </w:rPr>
      </w:pPr>
    </w:p>
    <w:p w:rsidR="005E44FD" w:rsidRPr="00502E09" w:rsidRDefault="005E44FD" w:rsidP="00502E09">
      <w:pPr>
        <w:tabs>
          <w:tab w:val="left" w:pos="426"/>
        </w:tabs>
        <w:spacing w:after="0" w:line="240" w:lineRule="auto"/>
        <w:contextualSpacing/>
        <w:jc w:val="both"/>
        <w:rPr>
          <w:rFonts w:ascii="Tw Cen MT" w:hAnsi="Tw Cen MT"/>
          <w:sz w:val="24"/>
          <w:szCs w:val="24"/>
        </w:rPr>
      </w:pPr>
      <w:r w:rsidRPr="001C3756">
        <w:rPr>
          <w:rFonts w:ascii="Tw Cen MT" w:hAnsi="Tw Cen MT"/>
          <w:b/>
          <w:sz w:val="24"/>
          <w:szCs w:val="24"/>
        </w:rPr>
        <w:t xml:space="preserve">HASIL </w:t>
      </w:r>
      <w:r w:rsidRPr="00502E09">
        <w:rPr>
          <w:rFonts w:ascii="Tw Cen MT" w:hAnsi="Tw Cen MT"/>
          <w:b/>
          <w:sz w:val="24"/>
          <w:szCs w:val="24"/>
        </w:rPr>
        <w:t>DAN PEMBAHASAN</w:t>
      </w:r>
    </w:p>
    <w:p w:rsidR="00502E09" w:rsidRPr="00D665B7" w:rsidRDefault="00502E09" w:rsidP="00502E09">
      <w:pPr>
        <w:pStyle w:val="Default"/>
        <w:jc w:val="both"/>
        <w:rPr>
          <w:rFonts w:ascii="Tw Cen MT" w:hAnsi="Tw Cen MT"/>
          <w:bCs/>
        </w:rPr>
      </w:pPr>
      <w:r w:rsidRPr="00D665B7">
        <w:rPr>
          <w:rFonts w:ascii="Tw Cen MT" w:hAnsi="Tw Cen MT"/>
          <w:bCs/>
        </w:rPr>
        <w:t xml:space="preserve">Deskripsi Produk </w:t>
      </w:r>
    </w:p>
    <w:p w:rsidR="005E44FD" w:rsidRDefault="00502E09" w:rsidP="00502E09">
      <w:pPr>
        <w:tabs>
          <w:tab w:val="left" w:pos="426"/>
        </w:tabs>
        <w:spacing w:line="240" w:lineRule="auto"/>
        <w:contextualSpacing/>
        <w:jc w:val="both"/>
        <w:rPr>
          <w:rFonts w:ascii="Tw Cen MT" w:hAnsi="Tw Cen MT"/>
          <w:sz w:val="24"/>
          <w:szCs w:val="24"/>
        </w:rPr>
      </w:pPr>
      <w:proofErr w:type="gramStart"/>
      <w:r w:rsidRPr="00502E09">
        <w:rPr>
          <w:rFonts w:ascii="Tw Cen MT" w:hAnsi="Tw Cen MT"/>
          <w:sz w:val="24"/>
          <w:szCs w:val="24"/>
        </w:rPr>
        <w:t xml:space="preserve">Pada penelitian ini produk stik disubtitusi dengan tepung ikan patin serta bahan tambahan pembuatan stik yaitu dengan </w:t>
      </w:r>
      <w:r w:rsidRPr="00502E09">
        <w:rPr>
          <w:rFonts w:ascii="Tw Cen MT" w:hAnsi="Tw Cen MT"/>
          <w:sz w:val="24"/>
          <w:szCs w:val="24"/>
        </w:rPr>
        <w:lastRenderedPageBreak/>
        <w:t xml:space="preserve">menggunakan tepung terigu, tepung tapioka, telur, margarin, </w:t>
      </w:r>
      <w:r w:rsidRPr="00502E09">
        <w:rPr>
          <w:rFonts w:ascii="Tw Cen MT" w:hAnsi="Tw Cen MT"/>
          <w:i/>
          <w:iCs/>
          <w:sz w:val="24"/>
          <w:szCs w:val="24"/>
        </w:rPr>
        <w:t xml:space="preserve">baking powder, </w:t>
      </w:r>
      <w:r w:rsidRPr="00502E09">
        <w:rPr>
          <w:rFonts w:ascii="Tw Cen MT" w:hAnsi="Tw Cen MT"/>
          <w:sz w:val="24"/>
          <w:szCs w:val="24"/>
        </w:rPr>
        <w:t>merica dan garam.</w:t>
      </w:r>
      <w:proofErr w:type="gramEnd"/>
      <w:r w:rsidRPr="00502E09">
        <w:rPr>
          <w:rFonts w:ascii="Tw Cen MT" w:hAnsi="Tw Cen MT"/>
          <w:sz w:val="24"/>
          <w:szCs w:val="24"/>
        </w:rPr>
        <w:t xml:space="preserve"> Penelitian ini terdapat 4 jenis formulasi tepung terigu dan tepung ikan patin yaitu 100%:0% (formulasi 0), 80%:20% (formulasi </w:t>
      </w:r>
      <w:r w:rsidRPr="00502E09">
        <w:rPr>
          <w:rFonts w:ascii="Tw Cen MT" w:hAnsi="Tw Cen MT"/>
          <w:sz w:val="24"/>
          <w:szCs w:val="24"/>
        </w:rPr>
        <w:lastRenderedPageBreak/>
        <w:t xml:space="preserve">1), 70%:30% (formulasi 2), dan 60%:40% (formulasi 3). </w:t>
      </w:r>
      <w:proofErr w:type="gramStart"/>
      <w:r w:rsidRPr="00502E09">
        <w:rPr>
          <w:rFonts w:ascii="Tw Cen MT" w:hAnsi="Tw Cen MT"/>
          <w:sz w:val="24"/>
          <w:szCs w:val="24"/>
        </w:rPr>
        <w:t>Adapun deskripsi produk stik ikan patin dapat dilihat pada Tabel</w:t>
      </w:r>
      <w:r w:rsidRPr="00357F8D">
        <w:rPr>
          <w:rFonts w:ascii="Tw Cen MT" w:hAnsi="Tw Cen MT"/>
        </w:rPr>
        <w:t xml:space="preserve"> </w:t>
      </w:r>
      <w:r w:rsidRPr="00502E09">
        <w:rPr>
          <w:rFonts w:ascii="Tw Cen MT" w:hAnsi="Tw Cen MT"/>
          <w:sz w:val="24"/>
          <w:szCs w:val="24"/>
        </w:rPr>
        <w:t>2</w:t>
      </w:r>
      <w:r w:rsidR="005E44FD" w:rsidRPr="001C3756">
        <w:rPr>
          <w:rFonts w:ascii="Tw Cen MT" w:hAnsi="Tw Cen MT"/>
          <w:sz w:val="24"/>
          <w:szCs w:val="24"/>
        </w:rPr>
        <w:t>.</w:t>
      </w:r>
      <w:proofErr w:type="gramEnd"/>
    </w:p>
    <w:p w:rsidR="00D143F1" w:rsidRDefault="00D143F1" w:rsidP="00D143F1">
      <w:pPr>
        <w:tabs>
          <w:tab w:val="left" w:pos="426"/>
        </w:tabs>
        <w:contextualSpacing/>
        <w:jc w:val="both"/>
        <w:rPr>
          <w:rFonts w:ascii="Tw Cen MT" w:hAnsi="Tw Cen MT"/>
          <w:sz w:val="24"/>
          <w:szCs w:val="24"/>
        </w:rPr>
      </w:pPr>
    </w:p>
    <w:p w:rsidR="00502E09" w:rsidRDefault="00502E09" w:rsidP="00502E09">
      <w:pPr>
        <w:pStyle w:val="Default"/>
        <w:rPr>
          <w:rFonts w:ascii="Tw Cen MT" w:hAnsi="Tw Cen MT"/>
          <w:sz w:val="20"/>
          <w:szCs w:val="20"/>
        </w:rPr>
        <w:sectPr w:rsidR="00502E09" w:rsidSect="003549B4">
          <w:type w:val="continuous"/>
          <w:pgSz w:w="12240" w:h="15840"/>
          <w:pgMar w:top="1440" w:right="1440" w:bottom="1440" w:left="1440" w:header="720" w:footer="720" w:gutter="0"/>
          <w:cols w:num="2" w:space="369"/>
          <w:docGrid w:linePitch="360"/>
        </w:sectPr>
      </w:pPr>
    </w:p>
    <w:p w:rsidR="00572D0A" w:rsidRDefault="00572D0A" w:rsidP="00502E09">
      <w:pPr>
        <w:pStyle w:val="Default"/>
        <w:jc w:val="center"/>
        <w:rPr>
          <w:rFonts w:ascii="Tw Cen MT" w:hAnsi="Tw Cen MT"/>
          <w:sz w:val="20"/>
          <w:szCs w:val="20"/>
        </w:rPr>
      </w:pPr>
    </w:p>
    <w:p w:rsidR="00502E09" w:rsidRPr="00502E09" w:rsidRDefault="00502E09" w:rsidP="00502E09">
      <w:pPr>
        <w:pStyle w:val="Default"/>
        <w:jc w:val="center"/>
        <w:rPr>
          <w:rFonts w:ascii="Tw Cen MT" w:hAnsi="Tw Cen MT"/>
          <w:sz w:val="20"/>
          <w:szCs w:val="20"/>
        </w:rPr>
      </w:pPr>
      <w:proofErr w:type="gramStart"/>
      <w:r w:rsidRPr="00502E09">
        <w:rPr>
          <w:rFonts w:ascii="Tw Cen MT" w:hAnsi="Tw Cen MT"/>
          <w:sz w:val="20"/>
          <w:szCs w:val="20"/>
        </w:rPr>
        <w:t>Tabel 2.</w:t>
      </w:r>
      <w:proofErr w:type="gramEnd"/>
      <w:r w:rsidRPr="00502E09">
        <w:rPr>
          <w:rFonts w:ascii="Tw Cen MT" w:hAnsi="Tw Cen MT"/>
          <w:sz w:val="20"/>
          <w:szCs w:val="20"/>
        </w:rPr>
        <w:t xml:space="preserve"> Deskripsi Produk Stik Ikan Patin</w:t>
      </w:r>
    </w:p>
    <w:p w:rsidR="00502E09" w:rsidRDefault="00502E09" w:rsidP="00502E09">
      <w:pPr>
        <w:pStyle w:val="Default"/>
        <w:jc w:val="both"/>
        <w:rPr>
          <w:rFonts w:ascii="Tw Cen MT" w:hAnsi="Tw Cen MT"/>
          <w:sz w:val="20"/>
          <w:szCs w:val="20"/>
        </w:rPr>
        <w:sectPr w:rsidR="00502E09" w:rsidSect="00502E09">
          <w:type w:val="continuous"/>
          <w:pgSz w:w="12240" w:h="15840"/>
          <w:pgMar w:top="1440" w:right="1440" w:bottom="1440" w:left="1440" w:header="720" w:footer="720" w:gutter="0"/>
          <w:cols w:space="369"/>
          <w:docGrid w:linePitch="360"/>
        </w:sectPr>
      </w:pPr>
    </w:p>
    <w:tbl>
      <w:tblPr>
        <w:tblStyle w:val="TableGrid"/>
        <w:tblW w:w="8876" w:type="dxa"/>
        <w:jc w:val="center"/>
        <w:tblLook w:val="04A0" w:firstRow="1" w:lastRow="0" w:firstColumn="1" w:lastColumn="0" w:noHBand="0" w:noVBand="1"/>
      </w:tblPr>
      <w:tblGrid>
        <w:gridCol w:w="1010"/>
        <w:gridCol w:w="1720"/>
        <w:gridCol w:w="1925"/>
        <w:gridCol w:w="1955"/>
        <w:gridCol w:w="2266"/>
      </w:tblGrid>
      <w:tr w:rsidR="00502E09" w:rsidRPr="00502E09" w:rsidTr="00502E09">
        <w:trPr>
          <w:trHeight w:val="279"/>
          <w:jc w:val="center"/>
        </w:trPr>
        <w:tc>
          <w:tcPr>
            <w:tcW w:w="1010" w:type="dxa"/>
            <w:tcBorders>
              <w:left w:val="nil"/>
              <w:bottom w:val="single" w:sz="4" w:space="0" w:color="auto"/>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lastRenderedPageBreak/>
              <w:t xml:space="preserve">Perlakuan </w:t>
            </w:r>
          </w:p>
        </w:tc>
        <w:tc>
          <w:tcPr>
            <w:tcW w:w="1720" w:type="dxa"/>
            <w:tcBorders>
              <w:left w:val="nil"/>
              <w:bottom w:val="single" w:sz="4" w:space="0" w:color="auto"/>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Warna</w:t>
            </w:r>
          </w:p>
        </w:tc>
        <w:tc>
          <w:tcPr>
            <w:tcW w:w="1925" w:type="dxa"/>
            <w:tcBorders>
              <w:left w:val="nil"/>
              <w:bottom w:val="single" w:sz="4" w:space="0" w:color="auto"/>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Rasa</w:t>
            </w:r>
          </w:p>
        </w:tc>
        <w:tc>
          <w:tcPr>
            <w:tcW w:w="1955" w:type="dxa"/>
            <w:tcBorders>
              <w:left w:val="nil"/>
              <w:bottom w:val="single" w:sz="4" w:space="0" w:color="auto"/>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Tekstur</w:t>
            </w:r>
          </w:p>
        </w:tc>
        <w:tc>
          <w:tcPr>
            <w:tcW w:w="2266" w:type="dxa"/>
            <w:tcBorders>
              <w:left w:val="nil"/>
              <w:bottom w:val="single" w:sz="4" w:space="0" w:color="auto"/>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Aroma</w:t>
            </w:r>
          </w:p>
        </w:tc>
      </w:tr>
      <w:tr w:rsidR="00502E09" w:rsidRPr="00502E09" w:rsidTr="00502E09">
        <w:trPr>
          <w:trHeight w:val="300"/>
          <w:jc w:val="center"/>
        </w:trPr>
        <w:tc>
          <w:tcPr>
            <w:tcW w:w="1010" w:type="dxa"/>
            <w:tcBorders>
              <w:left w:val="nil"/>
              <w:bottom w:val="nil"/>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F0 (0%)</w:t>
            </w:r>
          </w:p>
        </w:tc>
        <w:tc>
          <w:tcPr>
            <w:tcW w:w="1720" w:type="dxa"/>
            <w:tcBorders>
              <w:left w:val="nil"/>
              <w:bottom w:val="nil"/>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 xml:space="preserve">Kuning keemasan </w:t>
            </w:r>
          </w:p>
        </w:tc>
        <w:tc>
          <w:tcPr>
            <w:tcW w:w="1925" w:type="dxa"/>
            <w:tcBorders>
              <w:left w:val="nil"/>
              <w:bottom w:val="nil"/>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 xml:space="preserve">Gurih </w:t>
            </w:r>
          </w:p>
        </w:tc>
        <w:tc>
          <w:tcPr>
            <w:tcW w:w="1955" w:type="dxa"/>
            <w:tcBorders>
              <w:left w:val="nil"/>
              <w:bottom w:val="nil"/>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 xml:space="preserve">Sangat renyah </w:t>
            </w:r>
          </w:p>
        </w:tc>
        <w:tc>
          <w:tcPr>
            <w:tcW w:w="2266" w:type="dxa"/>
            <w:tcBorders>
              <w:left w:val="nil"/>
              <w:bottom w:val="nil"/>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 xml:space="preserve">Aroma tepung </w:t>
            </w:r>
          </w:p>
        </w:tc>
      </w:tr>
      <w:tr w:rsidR="00502E09" w:rsidRPr="00502E09" w:rsidTr="00502E09">
        <w:trPr>
          <w:trHeight w:val="559"/>
          <w:jc w:val="center"/>
        </w:trPr>
        <w:tc>
          <w:tcPr>
            <w:tcW w:w="1010" w:type="dxa"/>
            <w:tcBorders>
              <w:top w:val="nil"/>
              <w:left w:val="nil"/>
              <w:bottom w:val="nil"/>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F1 (20%)</w:t>
            </w:r>
          </w:p>
        </w:tc>
        <w:tc>
          <w:tcPr>
            <w:tcW w:w="1720" w:type="dxa"/>
            <w:tcBorders>
              <w:top w:val="nil"/>
              <w:left w:val="nil"/>
              <w:bottom w:val="nil"/>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 xml:space="preserve">Kuning keemasan </w:t>
            </w:r>
          </w:p>
        </w:tc>
        <w:tc>
          <w:tcPr>
            <w:tcW w:w="1925" w:type="dxa"/>
            <w:tcBorders>
              <w:top w:val="nil"/>
              <w:left w:val="nil"/>
              <w:bottom w:val="nil"/>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 xml:space="preserve">Gurih dan khas ikan </w:t>
            </w:r>
          </w:p>
        </w:tc>
        <w:tc>
          <w:tcPr>
            <w:tcW w:w="1955" w:type="dxa"/>
            <w:tcBorders>
              <w:top w:val="nil"/>
              <w:left w:val="nil"/>
              <w:bottom w:val="nil"/>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Rengah</w:t>
            </w:r>
          </w:p>
        </w:tc>
        <w:tc>
          <w:tcPr>
            <w:tcW w:w="2266" w:type="dxa"/>
            <w:tcBorders>
              <w:top w:val="nil"/>
              <w:left w:val="nil"/>
              <w:bottom w:val="nil"/>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 xml:space="preserve">Aroma tepung dan khas ikan </w:t>
            </w:r>
          </w:p>
        </w:tc>
      </w:tr>
      <w:tr w:rsidR="00502E09" w:rsidRPr="00502E09" w:rsidTr="00502E09">
        <w:trPr>
          <w:trHeight w:val="559"/>
          <w:jc w:val="center"/>
        </w:trPr>
        <w:tc>
          <w:tcPr>
            <w:tcW w:w="1010" w:type="dxa"/>
            <w:tcBorders>
              <w:top w:val="nil"/>
              <w:left w:val="nil"/>
              <w:bottom w:val="nil"/>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F2 (30%)</w:t>
            </w:r>
          </w:p>
        </w:tc>
        <w:tc>
          <w:tcPr>
            <w:tcW w:w="1720" w:type="dxa"/>
            <w:tcBorders>
              <w:top w:val="nil"/>
              <w:left w:val="nil"/>
              <w:bottom w:val="nil"/>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 xml:space="preserve">Kuning kecoklatan </w:t>
            </w:r>
          </w:p>
        </w:tc>
        <w:tc>
          <w:tcPr>
            <w:tcW w:w="1925" w:type="dxa"/>
            <w:tcBorders>
              <w:top w:val="nil"/>
              <w:left w:val="nil"/>
              <w:bottom w:val="nil"/>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 xml:space="preserve">Gurih, dan khas Ikan </w:t>
            </w:r>
          </w:p>
        </w:tc>
        <w:tc>
          <w:tcPr>
            <w:tcW w:w="1955" w:type="dxa"/>
            <w:tcBorders>
              <w:top w:val="nil"/>
              <w:left w:val="nil"/>
              <w:bottom w:val="nil"/>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 xml:space="preserve">Renyah </w:t>
            </w:r>
          </w:p>
          <w:p w:rsidR="00502E09" w:rsidRPr="00502E09" w:rsidRDefault="00502E09" w:rsidP="00502E09">
            <w:pPr>
              <w:pStyle w:val="Default"/>
              <w:jc w:val="both"/>
              <w:rPr>
                <w:rFonts w:ascii="Tw Cen MT" w:hAnsi="Tw Cen MT"/>
                <w:sz w:val="20"/>
                <w:szCs w:val="20"/>
              </w:rPr>
            </w:pPr>
          </w:p>
        </w:tc>
        <w:tc>
          <w:tcPr>
            <w:tcW w:w="2266" w:type="dxa"/>
            <w:tcBorders>
              <w:top w:val="nil"/>
              <w:left w:val="nil"/>
              <w:bottom w:val="nil"/>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 xml:space="preserve">Aroma khas ikan </w:t>
            </w:r>
          </w:p>
          <w:p w:rsidR="00502E09" w:rsidRPr="00502E09" w:rsidRDefault="00502E09" w:rsidP="00502E09">
            <w:pPr>
              <w:pStyle w:val="Default"/>
              <w:jc w:val="both"/>
              <w:rPr>
                <w:rFonts w:ascii="Tw Cen MT" w:hAnsi="Tw Cen MT"/>
                <w:sz w:val="20"/>
                <w:szCs w:val="20"/>
              </w:rPr>
            </w:pPr>
          </w:p>
        </w:tc>
      </w:tr>
      <w:tr w:rsidR="00502E09" w:rsidRPr="00502E09" w:rsidTr="00502E09">
        <w:trPr>
          <w:trHeight w:val="598"/>
          <w:jc w:val="center"/>
        </w:trPr>
        <w:tc>
          <w:tcPr>
            <w:tcW w:w="1010" w:type="dxa"/>
            <w:tcBorders>
              <w:top w:val="nil"/>
              <w:left w:val="nil"/>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F3 (40%)</w:t>
            </w:r>
          </w:p>
        </w:tc>
        <w:tc>
          <w:tcPr>
            <w:tcW w:w="1720" w:type="dxa"/>
            <w:tcBorders>
              <w:top w:val="nil"/>
              <w:left w:val="nil"/>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 xml:space="preserve">Kuning kecoklatan </w:t>
            </w:r>
          </w:p>
        </w:tc>
        <w:tc>
          <w:tcPr>
            <w:tcW w:w="1925" w:type="dxa"/>
            <w:tcBorders>
              <w:top w:val="nil"/>
              <w:left w:val="nil"/>
              <w:bottom w:val="single" w:sz="4" w:space="0" w:color="auto"/>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Gurih dan Sangat terasa ikan</w:t>
            </w:r>
          </w:p>
        </w:tc>
        <w:tc>
          <w:tcPr>
            <w:tcW w:w="1955" w:type="dxa"/>
            <w:tcBorders>
              <w:top w:val="nil"/>
              <w:left w:val="nil"/>
              <w:bottom w:val="single" w:sz="4" w:space="0" w:color="auto"/>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 xml:space="preserve">Tidak renyah </w:t>
            </w:r>
          </w:p>
          <w:p w:rsidR="00502E09" w:rsidRPr="00502E09" w:rsidRDefault="00502E09" w:rsidP="00502E09">
            <w:pPr>
              <w:pStyle w:val="Default"/>
              <w:jc w:val="both"/>
              <w:rPr>
                <w:rFonts w:ascii="Tw Cen MT" w:hAnsi="Tw Cen MT"/>
                <w:sz w:val="20"/>
                <w:szCs w:val="20"/>
              </w:rPr>
            </w:pPr>
          </w:p>
        </w:tc>
        <w:tc>
          <w:tcPr>
            <w:tcW w:w="2266" w:type="dxa"/>
            <w:tcBorders>
              <w:top w:val="nil"/>
              <w:left w:val="nil"/>
              <w:bottom w:val="single" w:sz="4" w:space="0" w:color="auto"/>
              <w:right w:val="nil"/>
            </w:tcBorders>
          </w:tcPr>
          <w:p w:rsidR="00502E09" w:rsidRPr="00502E09" w:rsidRDefault="00502E09" w:rsidP="00502E09">
            <w:pPr>
              <w:pStyle w:val="Default"/>
              <w:jc w:val="both"/>
              <w:rPr>
                <w:rFonts w:ascii="Tw Cen MT" w:hAnsi="Tw Cen MT"/>
                <w:sz w:val="20"/>
                <w:szCs w:val="20"/>
              </w:rPr>
            </w:pPr>
            <w:r w:rsidRPr="00502E09">
              <w:rPr>
                <w:rFonts w:ascii="Tw Cen MT" w:hAnsi="Tw Cen MT"/>
                <w:sz w:val="20"/>
                <w:szCs w:val="20"/>
              </w:rPr>
              <w:t xml:space="preserve">Aroma Khas Ikan patin </w:t>
            </w:r>
          </w:p>
        </w:tc>
      </w:tr>
    </w:tbl>
    <w:p w:rsidR="00502E09" w:rsidRDefault="00502E09" w:rsidP="00121986">
      <w:pPr>
        <w:spacing w:line="360" w:lineRule="auto"/>
        <w:jc w:val="both"/>
        <w:rPr>
          <w:rFonts w:ascii="Tw Cen MT" w:hAnsi="Tw Cen MT"/>
          <w:sz w:val="20"/>
          <w:szCs w:val="20"/>
          <w:lang w:val="sv-SE"/>
        </w:rPr>
        <w:sectPr w:rsidR="00502E09" w:rsidSect="00502E09">
          <w:type w:val="continuous"/>
          <w:pgSz w:w="12240" w:h="15840"/>
          <w:pgMar w:top="1440" w:right="1440" w:bottom="1440" w:left="1440" w:header="720" w:footer="720" w:gutter="0"/>
          <w:cols w:space="369"/>
          <w:docGrid w:linePitch="360"/>
        </w:sectPr>
      </w:pPr>
    </w:p>
    <w:p w:rsidR="00502E09" w:rsidRDefault="00502E09" w:rsidP="00502E09">
      <w:pPr>
        <w:spacing w:after="0" w:line="240" w:lineRule="auto"/>
        <w:jc w:val="both"/>
        <w:rPr>
          <w:rFonts w:ascii="Tw Cen MT" w:hAnsi="Tw Cen MT"/>
          <w:sz w:val="24"/>
          <w:szCs w:val="24"/>
        </w:rPr>
      </w:pPr>
      <w:r>
        <w:rPr>
          <w:rFonts w:ascii="Tw Cen MT" w:hAnsi="Tw Cen MT"/>
          <w:sz w:val="24"/>
          <w:szCs w:val="24"/>
        </w:rPr>
        <w:lastRenderedPageBreak/>
        <w:t>Berdasarkan T</w:t>
      </w:r>
      <w:r w:rsidRPr="00357F8D">
        <w:rPr>
          <w:rFonts w:ascii="Tw Cen MT" w:hAnsi="Tw Cen MT"/>
          <w:sz w:val="24"/>
          <w:szCs w:val="24"/>
        </w:rPr>
        <w:t xml:space="preserve">abel 2. </w:t>
      </w:r>
      <w:proofErr w:type="gramStart"/>
      <w:r w:rsidRPr="00357F8D">
        <w:rPr>
          <w:rFonts w:ascii="Tw Cen MT" w:hAnsi="Tw Cen MT"/>
          <w:sz w:val="24"/>
          <w:szCs w:val="24"/>
        </w:rPr>
        <w:t>stik</w:t>
      </w:r>
      <w:proofErr w:type="gramEnd"/>
      <w:r w:rsidRPr="00357F8D">
        <w:rPr>
          <w:rFonts w:ascii="Tw Cen MT" w:hAnsi="Tw Cen MT"/>
          <w:sz w:val="24"/>
          <w:szCs w:val="24"/>
        </w:rPr>
        <w:t xml:space="preserve"> </w:t>
      </w:r>
      <w:r>
        <w:rPr>
          <w:rFonts w:ascii="Tw Cen MT" w:hAnsi="Tw Cen MT"/>
          <w:sz w:val="24"/>
          <w:szCs w:val="24"/>
        </w:rPr>
        <w:t xml:space="preserve">kelompok </w:t>
      </w:r>
      <w:r w:rsidRPr="00357F8D">
        <w:rPr>
          <w:rFonts w:ascii="Tw Cen MT" w:hAnsi="Tw Cen MT"/>
          <w:sz w:val="24"/>
          <w:szCs w:val="24"/>
        </w:rPr>
        <w:t>kontrol (F0) memiliki rasa gurih, berwarna kuning keemasan, beraroma tepun</w:t>
      </w:r>
      <w:r>
        <w:rPr>
          <w:rFonts w:ascii="Tw Cen MT" w:hAnsi="Tw Cen MT"/>
          <w:sz w:val="24"/>
          <w:szCs w:val="24"/>
        </w:rPr>
        <w:t>g dan bertekstur sangat renyah. S</w:t>
      </w:r>
      <w:r w:rsidRPr="00357F8D">
        <w:rPr>
          <w:rFonts w:ascii="Tw Cen MT" w:hAnsi="Tw Cen MT"/>
          <w:sz w:val="24"/>
          <w:szCs w:val="24"/>
        </w:rPr>
        <w:t xml:space="preserve">tik dengan subtitusi tepung ikan patin 20% (F1) memiliki perpaduan rasa gurih khas tepung dan khas ikan patin, berwarna kuning keemasan, memiliki aroma khas tepung dan khas ikan patin dengan tekstur renyah. Stik dengan subtitusi tepung ikan patin 30% (F2) memiliki rasa gurih dan khas ikan patin, berwarna kuning kecoklatan, memiliki aroma khas ikan patin dengan tekstur agak renyah, sedangkan stik dengan subtitusi tepung ikan patin 40% (F3) memiliki rasa gurih dan sangat terasa ikan patin, berwarna kuning kecoklatan, memiliki aroma khas ikan patin dengan tekstur tidak renyah. Berdasarkan hasil tersebut dapat diketahui semakin banyak tepung ikan patin yang digunakan maka stik </w:t>
      </w:r>
      <w:proofErr w:type="gramStart"/>
      <w:r w:rsidRPr="00357F8D">
        <w:rPr>
          <w:rFonts w:ascii="Tw Cen MT" w:hAnsi="Tw Cen MT"/>
          <w:sz w:val="24"/>
          <w:szCs w:val="24"/>
        </w:rPr>
        <w:t>akan</w:t>
      </w:r>
      <w:proofErr w:type="gramEnd"/>
      <w:r w:rsidRPr="00357F8D">
        <w:rPr>
          <w:rFonts w:ascii="Tw Cen MT" w:hAnsi="Tw Cen MT"/>
          <w:sz w:val="24"/>
          <w:szCs w:val="24"/>
        </w:rPr>
        <w:t xml:space="preserve"> semakin memiliki rasa khas ikan patin dan stik semakin </w:t>
      </w:r>
      <w:r w:rsidRPr="00357F8D">
        <w:rPr>
          <w:rFonts w:ascii="Tw Cen MT" w:hAnsi="Tw Cen MT"/>
          <w:sz w:val="24"/>
          <w:szCs w:val="24"/>
        </w:rPr>
        <w:lastRenderedPageBreak/>
        <w:t xml:space="preserve">berwarna kecoklatan. </w:t>
      </w:r>
      <w:proofErr w:type="gramStart"/>
      <w:r w:rsidRPr="00357F8D">
        <w:rPr>
          <w:rFonts w:ascii="Tw Cen MT" w:hAnsi="Tw Cen MT"/>
          <w:sz w:val="24"/>
          <w:szCs w:val="24"/>
        </w:rPr>
        <w:t>Semakin banyak subtitusi tepung ikan patin semakin kuat rasa ikan patin pada stik dan stik semakin tidak renyah.</w:t>
      </w:r>
      <w:proofErr w:type="gramEnd"/>
    </w:p>
    <w:p w:rsidR="00502E09" w:rsidRDefault="00502E09" w:rsidP="00502E09">
      <w:pPr>
        <w:pStyle w:val="Default"/>
        <w:rPr>
          <w:b/>
          <w:bCs/>
          <w:sz w:val="23"/>
          <w:szCs w:val="23"/>
        </w:rPr>
      </w:pPr>
    </w:p>
    <w:p w:rsidR="00502E09" w:rsidRPr="00D665B7" w:rsidRDefault="00502E09" w:rsidP="00502E09">
      <w:pPr>
        <w:pStyle w:val="Default"/>
        <w:rPr>
          <w:rFonts w:ascii="Tw Cen MT" w:hAnsi="Tw Cen MT"/>
        </w:rPr>
      </w:pPr>
      <w:r w:rsidRPr="00D665B7">
        <w:rPr>
          <w:rFonts w:ascii="Tw Cen MT" w:hAnsi="Tw Cen MT"/>
          <w:bCs/>
        </w:rPr>
        <w:t xml:space="preserve">Tingkat Kesukaan Terhadap Rasa </w:t>
      </w:r>
    </w:p>
    <w:p w:rsidR="00502E09" w:rsidRPr="00572D0A" w:rsidRDefault="00502E09" w:rsidP="00502E09">
      <w:pPr>
        <w:spacing w:line="240" w:lineRule="auto"/>
        <w:jc w:val="both"/>
        <w:rPr>
          <w:rFonts w:ascii="Tw Cen MT" w:hAnsi="Tw Cen MT"/>
          <w:sz w:val="24"/>
          <w:szCs w:val="24"/>
        </w:rPr>
        <w:sectPr w:rsidR="00502E09" w:rsidRPr="00572D0A" w:rsidSect="003549B4">
          <w:type w:val="continuous"/>
          <w:pgSz w:w="12240" w:h="15840"/>
          <w:pgMar w:top="1440" w:right="1440" w:bottom="1440" w:left="1440" w:header="720" w:footer="720" w:gutter="0"/>
          <w:cols w:num="2" w:space="369"/>
          <w:docGrid w:linePitch="360"/>
        </w:sectPr>
      </w:pPr>
      <w:proofErr w:type="gramStart"/>
      <w:r w:rsidRPr="00917FDC">
        <w:rPr>
          <w:rFonts w:ascii="Tw Cen MT" w:hAnsi="Tw Cen MT"/>
          <w:sz w:val="24"/>
          <w:szCs w:val="24"/>
        </w:rPr>
        <w:t>Rasa merupakan salah satu penilaian terhadap suatu produk bertujuan untuk mengetahui tingkat kesukaan pada suatu produk.</w:t>
      </w:r>
      <w:proofErr w:type="gramEnd"/>
      <w:r w:rsidRPr="00917FDC">
        <w:rPr>
          <w:rFonts w:ascii="Tw Cen MT" w:hAnsi="Tw Cen MT"/>
          <w:sz w:val="24"/>
          <w:szCs w:val="24"/>
        </w:rPr>
        <w:t xml:space="preserve"> Hasil pengujian terhadap rasa dengan menggunakan indera perasa </w:t>
      </w:r>
      <w:r>
        <w:rPr>
          <w:rFonts w:ascii="Tw Cen MT" w:hAnsi="Tw Cen MT"/>
          <w:sz w:val="24"/>
          <w:szCs w:val="24"/>
        </w:rPr>
        <w:fldChar w:fldCharType="begin" w:fldLock="1"/>
      </w:r>
      <w:r>
        <w:rPr>
          <w:rFonts w:ascii="Tw Cen MT" w:hAnsi="Tw Cen MT"/>
          <w:sz w:val="24"/>
          <w:szCs w:val="24"/>
        </w:rPr>
        <w:instrText>ADDIN CSL_CITATION {"citationItems":[{"id":"ITEM-1","itemData":{"author":[{"dropping-particle":"","family":"Iqbal","given":"A","non-dropping-particle":"","parse-names":false,"suffix":""},{"dropping-particle":"","family":"Rochima","given":"E","non-dropping-particle":"","parse-names":false,"suffix":""},{"dropping-particle":"","family":"Rostini","given":"I","non-dropping-particle":"","parse-names":false,"suffix":""}],"container-title":"Jurnal Perikanan Dan Kelautan Unpad","id":"ITEM-1","issue":"2","issued":{"date-parts":[["2016"]]},"page":"150-155","title":"Penambahan Telur Ikan Nilem Terhadap Tingkat Kesukaan Produk Olahan Stick","type":"article-journal","volume":"7"},"uris":["http://www.mendeley.com/documents/?uuid=5dd3a121-0feb-40b2-8278-1f634bac006f"]}],"mendeley":{"formattedCitation":"[7]","plainTextFormattedCitation":"[7]","previouslyFormattedCitation":"(Iqbal, Rochima, &amp; Rostini, 2016)"},"properties":{"noteIndex":0},"schema":"https://github.com/citation-style-language/schema/raw/master/csl-citation.json"}</w:instrText>
      </w:r>
      <w:r>
        <w:rPr>
          <w:rFonts w:ascii="Tw Cen MT" w:hAnsi="Tw Cen MT"/>
          <w:sz w:val="24"/>
          <w:szCs w:val="24"/>
        </w:rPr>
        <w:fldChar w:fldCharType="separate"/>
      </w:r>
      <w:r w:rsidRPr="000F153A">
        <w:rPr>
          <w:rFonts w:ascii="Tw Cen MT" w:hAnsi="Tw Cen MT"/>
          <w:noProof/>
          <w:sz w:val="24"/>
          <w:szCs w:val="24"/>
        </w:rPr>
        <w:t>[7]</w:t>
      </w:r>
      <w:r>
        <w:rPr>
          <w:rFonts w:ascii="Tw Cen MT" w:hAnsi="Tw Cen MT"/>
          <w:sz w:val="24"/>
          <w:szCs w:val="24"/>
        </w:rPr>
        <w:fldChar w:fldCharType="end"/>
      </w:r>
      <w:r w:rsidRPr="00917FDC">
        <w:rPr>
          <w:rFonts w:ascii="Tw Cen MT" w:hAnsi="Tw Cen MT"/>
          <w:sz w:val="24"/>
          <w:szCs w:val="24"/>
        </w:rPr>
        <w:t>. Hasil pengujian tingkat kesukaan terhadap rasa stik ikan patin berkisar antara 4</w:t>
      </w:r>
      <w:proofErr w:type="gramStart"/>
      <w:r w:rsidRPr="00917FDC">
        <w:rPr>
          <w:rFonts w:ascii="Tw Cen MT" w:hAnsi="Tw Cen MT"/>
          <w:sz w:val="24"/>
          <w:szCs w:val="24"/>
        </w:rPr>
        <w:t>,40</w:t>
      </w:r>
      <w:proofErr w:type="gramEnd"/>
      <w:r w:rsidRPr="00917FDC">
        <w:rPr>
          <w:rFonts w:ascii="Tw Cen MT" w:hAnsi="Tw Cen MT"/>
          <w:sz w:val="24"/>
          <w:szCs w:val="24"/>
        </w:rPr>
        <w:t xml:space="preserve">-4,76. </w:t>
      </w:r>
      <w:proofErr w:type="gramStart"/>
      <w:r w:rsidRPr="00917FDC">
        <w:rPr>
          <w:rFonts w:ascii="Tw Cen MT" w:hAnsi="Tw Cen MT"/>
          <w:sz w:val="24"/>
          <w:szCs w:val="24"/>
        </w:rPr>
        <w:t>Dari hasil tersebut,</w:t>
      </w:r>
      <w:r>
        <w:rPr>
          <w:rFonts w:ascii="Tw Cen MT" w:hAnsi="Tw Cen MT"/>
          <w:sz w:val="24"/>
          <w:szCs w:val="24"/>
          <w:lang w:val="id-ID"/>
        </w:rPr>
        <w:t xml:space="preserve"> pada tabel 4.</w:t>
      </w:r>
      <w:proofErr w:type="gramEnd"/>
      <w:r w:rsidRPr="00917FDC">
        <w:rPr>
          <w:rFonts w:ascii="Tw Cen MT" w:hAnsi="Tw Cen MT"/>
          <w:sz w:val="24"/>
          <w:szCs w:val="24"/>
        </w:rPr>
        <w:t xml:space="preserve"> </w:t>
      </w:r>
      <w:proofErr w:type="gramStart"/>
      <w:r w:rsidRPr="00917FDC">
        <w:rPr>
          <w:rFonts w:ascii="Tw Cen MT" w:hAnsi="Tw Cen MT"/>
          <w:sz w:val="24"/>
          <w:szCs w:val="24"/>
        </w:rPr>
        <w:t>dapat</w:t>
      </w:r>
      <w:proofErr w:type="gramEnd"/>
      <w:r w:rsidRPr="00917FDC">
        <w:rPr>
          <w:rFonts w:ascii="Tw Cen MT" w:hAnsi="Tw Cen MT"/>
          <w:sz w:val="24"/>
          <w:szCs w:val="24"/>
        </w:rPr>
        <w:t xml:space="preserve"> diketahui </w:t>
      </w:r>
      <w:r>
        <w:rPr>
          <w:rFonts w:ascii="Tw Cen MT" w:hAnsi="Tw Cen MT"/>
          <w:sz w:val="24"/>
          <w:szCs w:val="24"/>
        </w:rPr>
        <w:t>b</w:t>
      </w:r>
      <w:r w:rsidRPr="00917FDC">
        <w:rPr>
          <w:rFonts w:ascii="Tw Cen MT" w:hAnsi="Tw Cen MT"/>
          <w:sz w:val="24"/>
          <w:szCs w:val="24"/>
        </w:rPr>
        <w:t>ahwa produk yang paling disukai panelis dari segi rasa yaitu F3 (tepung ikan patin 40%) yaitu dengan nilai rata-rata 4,76 sedangkan tingkat kesukaan panelis terendah yaitu pada formulasi F0 (tepung ikan patin 0%) yaitu sebesar 4,40</w:t>
      </w:r>
      <w:r w:rsidR="00211359">
        <w:rPr>
          <w:rFonts w:ascii="Tw Cen MT" w:hAnsi="Tw Cen MT"/>
          <w:sz w:val="24"/>
          <w:szCs w:val="24"/>
        </w:rPr>
        <w:t>.</w:t>
      </w:r>
    </w:p>
    <w:p w:rsidR="00502E09" w:rsidRDefault="00502E09" w:rsidP="00211359">
      <w:pPr>
        <w:spacing w:line="240" w:lineRule="auto"/>
        <w:rPr>
          <w:rFonts w:ascii="Tw Cen MT" w:hAnsi="Tw Cen MT"/>
          <w:sz w:val="20"/>
          <w:szCs w:val="20"/>
        </w:rPr>
      </w:pPr>
    </w:p>
    <w:p w:rsidR="00502E09" w:rsidRPr="00502E09" w:rsidRDefault="00502E09" w:rsidP="00572D0A">
      <w:pPr>
        <w:spacing w:after="0" w:line="240" w:lineRule="auto"/>
        <w:jc w:val="center"/>
        <w:rPr>
          <w:rFonts w:ascii="Tw Cen MT" w:hAnsi="Tw Cen MT"/>
          <w:bCs/>
          <w:sz w:val="20"/>
          <w:szCs w:val="20"/>
        </w:rPr>
      </w:pPr>
      <w:proofErr w:type="gramStart"/>
      <w:r w:rsidRPr="00502E09">
        <w:rPr>
          <w:rFonts w:ascii="Tw Cen MT" w:hAnsi="Tw Cen MT"/>
          <w:sz w:val="20"/>
          <w:szCs w:val="20"/>
        </w:rPr>
        <w:t>Tabel.</w:t>
      </w:r>
      <w:proofErr w:type="gramEnd"/>
      <w:r w:rsidRPr="00502E09">
        <w:rPr>
          <w:rFonts w:ascii="Tw Cen MT" w:hAnsi="Tw Cen MT"/>
          <w:sz w:val="20"/>
          <w:szCs w:val="20"/>
        </w:rPr>
        <w:t xml:space="preserve"> 3. </w:t>
      </w:r>
      <w:r w:rsidRPr="00502E09">
        <w:rPr>
          <w:rFonts w:ascii="Tw Cen MT" w:hAnsi="Tw Cen MT"/>
          <w:bCs/>
          <w:sz w:val="20"/>
          <w:szCs w:val="20"/>
        </w:rPr>
        <w:t xml:space="preserve">Hasil Uji </w:t>
      </w:r>
      <w:r w:rsidRPr="00502E09">
        <w:rPr>
          <w:rFonts w:ascii="Tw Cen MT" w:hAnsi="Tw Cen MT"/>
          <w:bCs/>
          <w:i/>
          <w:iCs/>
          <w:sz w:val="20"/>
          <w:szCs w:val="20"/>
        </w:rPr>
        <w:t xml:space="preserve">One Way Anova </w:t>
      </w:r>
      <w:r w:rsidRPr="00502E09">
        <w:rPr>
          <w:rFonts w:ascii="Tw Cen MT" w:hAnsi="Tw Cen MT"/>
          <w:bCs/>
          <w:sz w:val="20"/>
          <w:szCs w:val="20"/>
        </w:rPr>
        <w:t>Rasa Pada Stik Ikan Patin</w:t>
      </w:r>
    </w:p>
    <w:tbl>
      <w:tblPr>
        <w:tblStyle w:val="TableGrid"/>
        <w:tblW w:w="0" w:type="auto"/>
        <w:jc w:val="center"/>
        <w:tblLook w:val="04A0" w:firstRow="1" w:lastRow="0" w:firstColumn="1" w:lastColumn="0" w:noHBand="0" w:noVBand="1"/>
      </w:tblPr>
      <w:tblGrid>
        <w:gridCol w:w="1538"/>
        <w:gridCol w:w="1538"/>
        <w:gridCol w:w="1538"/>
        <w:gridCol w:w="1539"/>
        <w:gridCol w:w="1539"/>
      </w:tblGrid>
      <w:tr w:rsidR="00502E09" w:rsidRPr="00134017" w:rsidTr="00E31364">
        <w:trPr>
          <w:trHeight w:val="307"/>
          <w:jc w:val="center"/>
        </w:trPr>
        <w:tc>
          <w:tcPr>
            <w:tcW w:w="1538" w:type="dxa"/>
            <w:tcBorders>
              <w:left w:val="nil"/>
              <w:bottom w:val="single" w:sz="4" w:space="0" w:color="auto"/>
              <w:right w:val="nil"/>
            </w:tcBorders>
          </w:tcPr>
          <w:p w:rsidR="00502E09" w:rsidRPr="00134017" w:rsidRDefault="00502E09" w:rsidP="00572D0A">
            <w:pPr>
              <w:jc w:val="center"/>
              <w:rPr>
                <w:rFonts w:ascii="Tw Cen MT" w:hAnsi="Tw Cen MT"/>
                <w:sz w:val="20"/>
                <w:szCs w:val="20"/>
              </w:rPr>
            </w:pPr>
          </w:p>
        </w:tc>
        <w:tc>
          <w:tcPr>
            <w:tcW w:w="1538" w:type="dxa"/>
            <w:tcBorders>
              <w:left w:val="nil"/>
              <w:bottom w:val="single" w:sz="4" w:space="0" w:color="auto"/>
              <w:right w:val="nil"/>
            </w:tcBorders>
          </w:tcPr>
          <w:p w:rsidR="00502E09" w:rsidRPr="00134017" w:rsidRDefault="00502E09" w:rsidP="00572D0A">
            <w:pPr>
              <w:jc w:val="center"/>
              <w:rPr>
                <w:rFonts w:ascii="Tw Cen MT" w:hAnsi="Tw Cen MT"/>
                <w:sz w:val="20"/>
                <w:szCs w:val="20"/>
              </w:rPr>
            </w:pPr>
          </w:p>
        </w:tc>
        <w:tc>
          <w:tcPr>
            <w:tcW w:w="1538" w:type="dxa"/>
            <w:tcBorders>
              <w:left w:val="nil"/>
              <w:bottom w:val="single" w:sz="4" w:space="0" w:color="auto"/>
              <w:right w:val="nil"/>
            </w:tcBorders>
          </w:tcPr>
          <w:p w:rsidR="00502E09" w:rsidRPr="00134017" w:rsidRDefault="00502E09" w:rsidP="00572D0A">
            <w:pPr>
              <w:jc w:val="center"/>
              <w:rPr>
                <w:rFonts w:ascii="Tw Cen MT" w:hAnsi="Tw Cen MT"/>
                <w:sz w:val="20"/>
                <w:szCs w:val="20"/>
              </w:rPr>
            </w:pPr>
            <w:r w:rsidRPr="00134017">
              <w:rPr>
                <w:rFonts w:ascii="Tw Cen MT" w:hAnsi="Tw Cen MT"/>
                <w:sz w:val="20"/>
                <w:szCs w:val="20"/>
              </w:rPr>
              <w:t>n</w:t>
            </w:r>
          </w:p>
        </w:tc>
        <w:tc>
          <w:tcPr>
            <w:tcW w:w="1539" w:type="dxa"/>
            <w:tcBorders>
              <w:left w:val="nil"/>
              <w:bottom w:val="single" w:sz="4" w:space="0" w:color="auto"/>
              <w:right w:val="nil"/>
            </w:tcBorders>
          </w:tcPr>
          <w:p w:rsidR="00502E09" w:rsidRPr="00134017" w:rsidRDefault="00502E09" w:rsidP="00572D0A">
            <w:pPr>
              <w:jc w:val="center"/>
              <w:rPr>
                <w:rFonts w:ascii="Tw Cen MT" w:hAnsi="Tw Cen MT"/>
                <w:sz w:val="20"/>
                <w:szCs w:val="20"/>
              </w:rPr>
            </w:pPr>
            <w:r w:rsidRPr="00134017">
              <w:rPr>
                <w:rFonts w:ascii="Tw Cen MT" w:hAnsi="Tw Cen MT"/>
                <w:sz w:val="20"/>
                <w:szCs w:val="20"/>
              </w:rPr>
              <w:t>Rerata</w:t>
            </w:r>
          </w:p>
        </w:tc>
        <w:tc>
          <w:tcPr>
            <w:tcW w:w="1539" w:type="dxa"/>
            <w:tcBorders>
              <w:left w:val="nil"/>
              <w:bottom w:val="single" w:sz="4" w:space="0" w:color="auto"/>
              <w:right w:val="nil"/>
            </w:tcBorders>
          </w:tcPr>
          <w:p w:rsidR="00502E09" w:rsidRPr="00134017" w:rsidRDefault="00502E09" w:rsidP="00572D0A">
            <w:pPr>
              <w:jc w:val="center"/>
              <w:rPr>
                <w:rFonts w:ascii="Tw Cen MT" w:hAnsi="Tw Cen MT"/>
                <w:i/>
                <w:sz w:val="20"/>
                <w:szCs w:val="20"/>
              </w:rPr>
            </w:pPr>
            <w:r w:rsidRPr="00134017">
              <w:rPr>
                <w:rFonts w:ascii="Tw Cen MT" w:hAnsi="Tw Cen MT"/>
                <w:i/>
                <w:sz w:val="20"/>
                <w:szCs w:val="20"/>
              </w:rPr>
              <w:t>P</w:t>
            </w:r>
          </w:p>
        </w:tc>
      </w:tr>
      <w:tr w:rsidR="00502E09" w:rsidRPr="00134017" w:rsidTr="00E31364">
        <w:trPr>
          <w:trHeight w:val="330"/>
          <w:jc w:val="center"/>
        </w:trPr>
        <w:tc>
          <w:tcPr>
            <w:tcW w:w="1538" w:type="dxa"/>
            <w:tcBorders>
              <w:left w:val="nil"/>
              <w:right w:val="nil"/>
            </w:tcBorders>
          </w:tcPr>
          <w:p w:rsidR="00502E09" w:rsidRPr="00134017" w:rsidRDefault="00502E09" w:rsidP="00502E09">
            <w:pPr>
              <w:jc w:val="center"/>
              <w:rPr>
                <w:rFonts w:ascii="Tw Cen MT" w:hAnsi="Tw Cen MT"/>
                <w:sz w:val="20"/>
                <w:szCs w:val="20"/>
              </w:rPr>
            </w:pPr>
            <w:r w:rsidRPr="00134017">
              <w:rPr>
                <w:rFonts w:ascii="Tw Cen MT" w:hAnsi="Tw Cen MT"/>
                <w:sz w:val="20"/>
                <w:szCs w:val="20"/>
              </w:rPr>
              <w:t>Parameter</w:t>
            </w:r>
          </w:p>
        </w:tc>
        <w:tc>
          <w:tcPr>
            <w:tcW w:w="1538" w:type="dxa"/>
            <w:tcBorders>
              <w:left w:val="nil"/>
              <w:right w:val="nil"/>
            </w:tcBorders>
          </w:tcPr>
          <w:p w:rsidR="00502E09" w:rsidRPr="00134017" w:rsidRDefault="00502E09" w:rsidP="00502E09">
            <w:pPr>
              <w:jc w:val="center"/>
              <w:rPr>
                <w:rFonts w:ascii="Tw Cen MT" w:hAnsi="Tw Cen MT"/>
                <w:sz w:val="20"/>
                <w:szCs w:val="20"/>
              </w:rPr>
            </w:pPr>
            <w:r w:rsidRPr="00134017">
              <w:rPr>
                <w:rFonts w:ascii="Tw Cen MT" w:hAnsi="Tw Cen MT"/>
                <w:sz w:val="20"/>
                <w:szCs w:val="20"/>
              </w:rPr>
              <w:t>Rasa</w:t>
            </w:r>
          </w:p>
        </w:tc>
        <w:tc>
          <w:tcPr>
            <w:tcW w:w="1538" w:type="dxa"/>
            <w:tcBorders>
              <w:left w:val="nil"/>
              <w:right w:val="nil"/>
            </w:tcBorders>
          </w:tcPr>
          <w:p w:rsidR="00502E09" w:rsidRPr="00134017" w:rsidRDefault="00502E09" w:rsidP="00502E09">
            <w:pPr>
              <w:jc w:val="center"/>
              <w:rPr>
                <w:rFonts w:ascii="Tw Cen MT" w:hAnsi="Tw Cen MT"/>
                <w:sz w:val="20"/>
                <w:szCs w:val="20"/>
              </w:rPr>
            </w:pPr>
            <w:r w:rsidRPr="00134017">
              <w:rPr>
                <w:rFonts w:ascii="Tw Cen MT" w:hAnsi="Tw Cen MT"/>
                <w:sz w:val="20"/>
                <w:szCs w:val="20"/>
              </w:rPr>
              <w:t>100</w:t>
            </w:r>
          </w:p>
        </w:tc>
        <w:tc>
          <w:tcPr>
            <w:tcW w:w="1539" w:type="dxa"/>
            <w:tcBorders>
              <w:left w:val="nil"/>
              <w:right w:val="nil"/>
            </w:tcBorders>
          </w:tcPr>
          <w:p w:rsidR="00502E09" w:rsidRPr="00134017" w:rsidRDefault="00502E09" w:rsidP="00502E09">
            <w:pPr>
              <w:jc w:val="center"/>
              <w:rPr>
                <w:rFonts w:ascii="Tw Cen MT" w:hAnsi="Tw Cen MT"/>
                <w:sz w:val="20"/>
                <w:szCs w:val="20"/>
              </w:rPr>
            </w:pPr>
            <w:r w:rsidRPr="00134017">
              <w:rPr>
                <w:rFonts w:ascii="Tw Cen MT" w:hAnsi="Tw Cen MT"/>
                <w:sz w:val="20"/>
                <w:szCs w:val="20"/>
              </w:rPr>
              <w:t>4.57</w:t>
            </w:r>
          </w:p>
        </w:tc>
        <w:tc>
          <w:tcPr>
            <w:tcW w:w="1539" w:type="dxa"/>
            <w:tcBorders>
              <w:left w:val="nil"/>
              <w:right w:val="nil"/>
            </w:tcBorders>
          </w:tcPr>
          <w:p w:rsidR="00502E09" w:rsidRPr="00134017" w:rsidRDefault="00502E09" w:rsidP="00502E09">
            <w:pPr>
              <w:jc w:val="center"/>
              <w:rPr>
                <w:rFonts w:ascii="Tw Cen MT" w:hAnsi="Tw Cen MT"/>
                <w:sz w:val="20"/>
                <w:szCs w:val="20"/>
              </w:rPr>
            </w:pPr>
            <w:r w:rsidRPr="00134017">
              <w:rPr>
                <w:rFonts w:ascii="Tw Cen MT" w:hAnsi="Tw Cen MT"/>
                <w:sz w:val="20"/>
                <w:szCs w:val="20"/>
              </w:rPr>
              <w:t>0,037</w:t>
            </w:r>
          </w:p>
        </w:tc>
      </w:tr>
    </w:tbl>
    <w:p w:rsidR="00502E09" w:rsidRDefault="00502E09" w:rsidP="00502E09">
      <w:pPr>
        <w:spacing w:line="240" w:lineRule="auto"/>
        <w:jc w:val="both"/>
        <w:rPr>
          <w:rFonts w:ascii="Tw Cen MT" w:hAnsi="Tw Cen MT"/>
          <w:sz w:val="20"/>
          <w:szCs w:val="20"/>
          <w:lang w:val="sv-SE"/>
        </w:rPr>
        <w:sectPr w:rsidR="00502E09" w:rsidSect="00502E09">
          <w:type w:val="continuous"/>
          <w:pgSz w:w="12240" w:h="15840"/>
          <w:pgMar w:top="1440" w:right="1440" w:bottom="1440" w:left="1440" w:header="720" w:footer="720" w:gutter="0"/>
          <w:cols w:space="369"/>
          <w:docGrid w:linePitch="360"/>
        </w:sectPr>
      </w:pPr>
    </w:p>
    <w:p w:rsidR="00CD3BE5" w:rsidRDefault="00CD3BE5" w:rsidP="00502E09">
      <w:pPr>
        <w:spacing w:line="240" w:lineRule="auto"/>
        <w:jc w:val="both"/>
        <w:rPr>
          <w:rFonts w:ascii="Tw Cen MT" w:hAnsi="Tw Cen MT"/>
          <w:sz w:val="24"/>
          <w:szCs w:val="24"/>
        </w:rPr>
      </w:pPr>
      <w:r w:rsidRPr="00917FDC">
        <w:rPr>
          <w:rFonts w:ascii="Tw Cen MT" w:hAnsi="Tw Cen MT"/>
          <w:sz w:val="24"/>
          <w:szCs w:val="24"/>
        </w:rPr>
        <w:lastRenderedPageBreak/>
        <w:t>Berdasarkan</w:t>
      </w:r>
      <w:r>
        <w:rPr>
          <w:rFonts w:ascii="Tw Cen MT" w:hAnsi="Tw Cen MT"/>
          <w:sz w:val="24"/>
          <w:szCs w:val="24"/>
          <w:lang w:val="id-ID"/>
        </w:rPr>
        <w:t xml:space="preserve"> tabel 3</w:t>
      </w:r>
      <w:r w:rsidRPr="00917FDC">
        <w:rPr>
          <w:rFonts w:ascii="Tw Cen MT" w:hAnsi="Tw Cen MT"/>
          <w:sz w:val="24"/>
          <w:szCs w:val="24"/>
        </w:rPr>
        <w:t xml:space="preserve"> hasil uji </w:t>
      </w:r>
      <w:r w:rsidRPr="00917FDC">
        <w:rPr>
          <w:rFonts w:ascii="Tw Cen MT" w:hAnsi="Tw Cen MT"/>
          <w:i/>
          <w:iCs/>
          <w:sz w:val="24"/>
          <w:szCs w:val="24"/>
        </w:rPr>
        <w:t xml:space="preserve">One Way Anova </w:t>
      </w:r>
      <w:r w:rsidRPr="00917FDC">
        <w:rPr>
          <w:rFonts w:ascii="Tw Cen MT" w:hAnsi="Tw Cen MT"/>
          <w:sz w:val="24"/>
          <w:szCs w:val="24"/>
        </w:rPr>
        <w:t xml:space="preserve">yang telah dilakukan dapat diketahui bahwa nilai </w:t>
      </w:r>
      <w:r w:rsidRPr="00917FDC">
        <w:rPr>
          <w:rFonts w:ascii="Tw Cen MT" w:hAnsi="Tw Cen MT"/>
          <w:i/>
          <w:iCs/>
          <w:sz w:val="24"/>
          <w:szCs w:val="24"/>
        </w:rPr>
        <w:t xml:space="preserve">p </w:t>
      </w:r>
      <w:r w:rsidRPr="00917FDC">
        <w:rPr>
          <w:rFonts w:ascii="Tw Cen MT" w:hAnsi="Tw Cen MT"/>
          <w:sz w:val="24"/>
          <w:szCs w:val="24"/>
        </w:rPr>
        <w:t xml:space="preserve">lebih kecil dari 0,05 yaitu dengan signifikasi 0,037 yang menunjukkan ada </w:t>
      </w:r>
    </w:p>
    <w:p w:rsidR="00CD3BE5" w:rsidRPr="00572D0A" w:rsidRDefault="00CD3BE5" w:rsidP="00502E09">
      <w:pPr>
        <w:spacing w:line="240" w:lineRule="auto"/>
        <w:jc w:val="both"/>
        <w:rPr>
          <w:rFonts w:ascii="Tw Cen MT" w:hAnsi="Tw Cen MT"/>
          <w:sz w:val="24"/>
          <w:szCs w:val="24"/>
        </w:rPr>
        <w:sectPr w:rsidR="00CD3BE5" w:rsidRPr="00572D0A" w:rsidSect="00CD3BE5">
          <w:type w:val="continuous"/>
          <w:pgSz w:w="12240" w:h="15840"/>
          <w:pgMar w:top="1440" w:right="1440" w:bottom="1440" w:left="1440" w:header="720" w:footer="720" w:gutter="0"/>
          <w:cols w:num="2" w:space="369"/>
          <w:docGrid w:linePitch="360"/>
        </w:sectPr>
      </w:pPr>
      <w:proofErr w:type="gramStart"/>
      <w:r>
        <w:rPr>
          <w:rFonts w:ascii="Tw Cen MT" w:hAnsi="Tw Cen MT"/>
          <w:sz w:val="24"/>
          <w:szCs w:val="24"/>
        </w:rPr>
        <w:lastRenderedPageBreak/>
        <w:t>p</w:t>
      </w:r>
      <w:r w:rsidRPr="00917FDC">
        <w:rPr>
          <w:rFonts w:ascii="Tw Cen MT" w:hAnsi="Tw Cen MT"/>
          <w:sz w:val="24"/>
          <w:szCs w:val="24"/>
        </w:rPr>
        <w:t>erbedaan</w:t>
      </w:r>
      <w:proofErr w:type="gramEnd"/>
      <w:r w:rsidRPr="00917FDC">
        <w:rPr>
          <w:rFonts w:ascii="Tw Cen MT" w:hAnsi="Tw Cen MT"/>
          <w:sz w:val="24"/>
          <w:szCs w:val="24"/>
        </w:rPr>
        <w:t xml:space="preserve"> nyata antar perlakuan subtitusi tepung ikan patin terhadap rasa stik. </w:t>
      </w:r>
      <w:proofErr w:type="gramStart"/>
      <w:r w:rsidRPr="00917FDC">
        <w:rPr>
          <w:rFonts w:ascii="Tw Cen MT" w:hAnsi="Tw Cen MT"/>
          <w:sz w:val="24"/>
          <w:szCs w:val="24"/>
        </w:rPr>
        <w:t xml:space="preserve">Oleh karena itu dilanjutkan dengan uji </w:t>
      </w:r>
      <w:r w:rsidR="00134017">
        <w:rPr>
          <w:rFonts w:ascii="Tw Cen MT" w:hAnsi="Tw Cen MT"/>
          <w:i/>
          <w:iCs/>
          <w:sz w:val="24"/>
          <w:szCs w:val="24"/>
        </w:rPr>
        <w:t>Duncan.</w:t>
      </w:r>
      <w:proofErr w:type="gramEnd"/>
    </w:p>
    <w:p w:rsidR="00CD3BE5" w:rsidRPr="00CD3BE5" w:rsidRDefault="00CD3BE5" w:rsidP="00572D0A">
      <w:pPr>
        <w:spacing w:after="0" w:line="240" w:lineRule="auto"/>
        <w:jc w:val="center"/>
        <w:rPr>
          <w:rFonts w:ascii="Tw Cen MT" w:hAnsi="Tw Cen MT" w:cs="Times New Roman"/>
          <w:bCs/>
          <w:sz w:val="20"/>
          <w:szCs w:val="20"/>
        </w:rPr>
      </w:pPr>
      <w:proofErr w:type="gramStart"/>
      <w:r w:rsidRPr="00CD3BE5">
        <w:rPr>
          <w:rFonts w:ascii="Tw Cen MT" w:hAnsi="Tw Cen MT" w:cs="Times New Roman"/>
          <w:sz w:val="20"/>
          <w:szCs w:val="20"/>
        </w:rPr>
        <w:lastRenderedPageBreak/>
        <w:t>Tabel 4.</w:t>
      </w:r>
      <w:proofErr w:type="gramEnd"/>
      <w:r w:rsidRPr="00CD3BE5">
        <w:rPr>
          <w:rFonts w:ascii="Tw Cen MT" w:hAnsi="Tw Cen MT" w:cs="Times New Roman"/>
          <w:sz w:val="20"/>
          <w:szCs w:val="20"/>
        </w:rPr>
        <w:t xml:space="preserve"> </w:t>
      </w:r>
      <w:r w:rsidRPr="00CD3BE5">
        <w:rPr>
          <w:rFonts w:ascii="Tw Cen MT" w:hAnsi="Tw Cen MT" w:cs="Times New Roman"/>
          <w:bCs/>
          <w:sz w:val="20"/>
          <w:szCs w:val="20"/>
        </w:rPr>
        <w:t xml:space="preserve">Hasil Uji </w:t>
      </w:r>
      <w:r w:rsidRPr="00CD3BE5">
        <w:rPr>
          <w:rFonts w:ascii="Tw Cen MT" w:hAnsi="Tw Cen MT" w:cs="Times New Roman"/>
          <w:bCs/>
          <w:i/>
          <w:iCs/>
          <w:sz w:val="20"/>
          <w:szCs w:val="20"/>
        </w:rPr>
        <w:t xml:space="preserve">Duncan </w:t>
      </w:r>
      <w:r w:rsidRPr="00CD3BE5">
        <w:rPr>
          <w:rFonts w:ascii="Tw Cen MT" w:hAnsi="Tw Cen MT" w:cs="Times New Roman"/>
          <w:bCs/>
          <w:iCs/>
          <w:sz w:val="20"/>
          <w:szCs w:val="20"/>
        </w:rPr>
        <w:t>Rasa</w:t>
      </w:r>
      <w:r w:rsidRPr="00CD3BE5">
        <w:rPr>
          <w:rFonts w:ascii="Tw Cen MT" w:hAnsi="Tw Cen MT" w:cs="Times New Roman"/>
          <w:bCs/>
          <w:i/>
          <w:iCs/>
          <w:sz w:val="20"/>
          <w:szCs w:val="20"/>
        </w:rPr>
        <w:t xml:space="preserve"> </w:t>
      </w:r>
      <w:r w:rsidRPr="00CD3BE5">
        <w:rPr>
          <w:rFonts w:ascii="Tw Cen MT" w:hAnsi="Tw Cen MT" w:cs="Times New Roman"/>
          <w:bCs/>
          <w:sz w:val="20"/>
          <w:szCs w:val="20"/>
        </w:rPr>
        <w:t>Stik Ikan Patin</w:t>
      </w:r>
    </w:p>
    <w:tbl>
      <w:tblPr>
        <w:tblStyle w:val="TableGrid"/>
        <w:tblW w:w="0" w:type="auto"/>
        <w:jc w:val="center"/>
        <w:tblInd w:w="-1618" w:type="dxa"/>
        <w:tblLook w:val="04A0" w:firstRow="1" w:lastRow="0" w:firstColumn="1" w:lastColumn="0" w:noHBand="0" w:noVBand="1"/>
      </w:tblPr>
      <w:tblGrid>
        <w:gridCol w:w="4257"/>
        <w:gridCol w:w="2511"/>
      </w:tblGrid>
      <w:tr w:rsidR="00CD3BE5" w:rsidRPr="00134017" w:rsidTr="00134017">
        <w:trPr>
          <w:trHeight w:val="272"/>
          <w:jc w:val="center"/>
        </w:trPr>
        <w:tc>
          <w:tcPr>
            <w:tcW w:w="4257" w:type="dxa"/>
            <w:tcBorders>
              <w:left w:val="nil"/>
              <w:bottom w:val="single" w:sz="4" w:space="0" w:color="auto"/>
              <w:right w:val="nil"/>
            </w:tcBorders>
          </w:tcPr>
          <w:p w:rsidR="00CD3BE5" w:rsidRPr="00134017" w:rsidRDefault="00CD3BE5" w:rsidP="00572D0A">
            <w:pPr>
              <w:jc w:val="both"/>
              <w:rPr>
                <w:rFonts w:ascii="Tw Cen MT" w:hAnsi="Tw Cen MT" w:cs="Times New Roman"/>
                <w:sz w:val="20"/>
                <w:szCs w:val="20"/>
              </w:rPr>
            </w:pPr>
            <w:r w:rsidRPr="00134017">
              <w:rPr>
                <w:rFonts w:ascii="Tw Cen MT" w:hAnsi="Tw Cen MT" w:cs="Times New Roman"/>
                <w:sz w:val="20"/>
                <w:szCs w:val="20"/>
              </w:rPr>
              <w:t>Perlakuan</w:t>
            </w:r>
          </w:p>
        </w:tc>
        <w:tc>
          <w:tcPr>
            <w:tcW w:w="2511" w:type="dxa"/>
            <w:tcBorders>
              <w:left w:val="nil"/>
              <w:bottom w:val="single" w:sz="4" w:space="0" w:color="auto"/>
              <w:right w:val="nil"/>
            </w:tcBorders>
          </w:tcPr>
          <w:p w:rsidR="00CD3BE5" w:rsidRPr="00134017" w:rsidRDefault="00CD3BE5" w:rsidP="00572D0A">
            <w:pPr>
              <w:jc w:val="both"/>
              <w:rPr>
                <w:rFonts w:ascii="Tw Cen MT" w:hAnsi="Tw Cen MT" w:cs="Times New Roman"/>
                <w:sz w:val="20"/>
                <w:szCs w:val="20"/>
              </w:rPr>
            </w:pPr>
            <w:r w:rsidRPr="00134017">
              <w:rPr>
                <w:rFonts w:ascii="Tw Cen MT" w:hAnsi="Tw Cen MT" w:cs="Times New Roman"/>
                <w:sz w:val="20"/>
                <w:szCs w:val="20"/>
              </w:rPr>
              <w:t>Parameter Rasa</w:t>
            </w:r>
          </w:p>
        </w:tc>
      </w:tr>
      <w:tr w:rsidR="00CD3BE5" w:rsidRPr="00134017" w:rsidTr="00134017">
        <w:trPr>
          <w:trHeight w:val="272"/>
          <w:jc w:val="center"/>
        </w:trPr>
        <w:tc>
          <w:tcPr>
            <w:tcW w:w="4257" w:type="dxa"/>
            <w:tcBorders>
              <w:left w:val="nil"/>
              <w:bottom w:val="nil"/>
              <w:right w:val="nil"/>
            </w:tcBorders>
          </w:tcPr>
          <w:p w:rsidR="00CD3BE5" w:rsidRPr="00134017" w:rsidRDefault="00CD3BE5" w:rsidP="00E31364">
            <w:pPr>
              <w:jc w:val="both"/>
              <w:rPr>
                <w:rFonts w:ascii="Tw Cen MT" w:hAnsi="Tw Cen MT" w:cs="Times New Roman"/>
                <w:sz w:val="20"/>
                <w:szCs w:val="20"/>
              </w:rPr>
            </w:pPr>
            <w:r w:rsidRPr="00134017">
              <w:rPr>
                <w:rFonts w:ascii="Tw Cen MT" w:hAnsi="Tw Cen MT" w:cs="Times New Roman"/>
                <w:sz w:val="20"/>
                <w:szCs w:val="20"/>
              </w:rPr>
              <w:t>F0 (tepung ikan patin 0%)</w:t>
            </w:r>
          </w:p>
        </w:tc>
        <w:tc>
          <w:tcPr>
            <w:tcW w:w="2511" w:type="dxa"/>
            <w:tcBorders>
              <w:left w:val="nil"/>
              <w:bottom w:val="nil"/>
              <w:right w:val="nil"/>
            </w:tcBorders>
          </w:tcPr>
          <w:p w:rsidR="00CD3BE5" w:rsidRPr="00134017" w:rsidRDefault="00CD3BE5" w:rsidP="00E31364">
            <w:pPr>
              <w:jc w:val="both"/>
              <w:rPr>
                <w:rFonts w:ascii="Tw Cen MT" w:hAnsi="Tw Cen MT" w:cs="Times New Roman"/>
                <w:sz w:val="20"/>
                <w:szCs w:val="20"/>
              </w:rPr>
            </w:pPr>
            <w:r w:rsidRPr="00134017">
              <w:rPr>
                <w:rFonts w:ascii="Tw Cen MT" w:hAnsi="Tw Cen MT" w:cs="Times New Roman"/>
                <w:sz w:val="20"/>
                <w:szCs w:val="20"/>
              </w:rPr>
              <w:t>4,40</w:t>
            </w:r>
            <w:r w:rsidRPr="00134017">
              <w:rPr>
                <w:rFonts w:ascii="Tw Cen MT" w:hAnsi="Tw Cen MT" w:cs="Times New Roman"/>
                <w:sz w:val="20"/>
                <w:szCs w:val="20"/>
                <w:vertAlign w:val="superscript"/>
              </w:rPr>
              <w:t>a</w:t>
            </w:r>
          </w:p>
        </w:tc>
      </w:tr>
      <w:tr w:rsidR="00CD3BE5" w:rsidRPr="00134017" w:rsidTr="00134017">
        <w:trPr>
          <w:trHeight w:val="291"/>
          <w:jc w:val="center"/>
        </w:trPr>
        <w:tc>
          <w:tcPr>
            <w:tcW w:w="4257" w:type="dxa"/>
            <w:tcBorders>
              <w:top w:val="nil"/>
              <w:left w:val="nil"/>
              <w:bottom w:val="nil"/>
              <w:right w:val="nil"/>
            </w:tcBorders>
          </w:tcPr>
          <w:p w:rsidR="00CD3BE5" w:rsidRPr="00134017" w:rsidRDefault="00CD3BE5" w:rsidP="00E31364">
            <w:pPr>
              <w:jc w:val="both"/>
              <w:rPr>
                <w:rFonts w:ascii="Tw Cen MT" w:hAnsi="Tw Cen MT" w:cs="Times New Roman"/>
                <w:sz w:val="20"/>
                <w:szCs w:val="20"/>
              </w:rPr>
            </w:pPr>
            <w:r w:rsidRPr="00134017">
              <w:rPr>
                <w:rFonts w:ascii="Tw Cen MT" w:hAnsi="Tw Cen MT" w:cs="Times New Roman"/>
                <w:sz w:val="20"/>
                <w:szCs w:val="20"/>
              </w:rPr>
              <w:t>F1 (tepung ikan patin 20%)</w:t>
            </w:r>
          </w:p>
        </w:tc>
        <w:tc>
          <w:tcPr>
            <w:tcW w:w="2511" w:type="dxa"/>
            <w:tcBorders>
              <w:top w:val="nil"/>
              <w:left w:val="nil"/>
              <w:bottom w:val="nil"/>
              <w:right w:val="nil"/>
            </w:tcBorders>
          </w:tcPr>
          <w:p w:rsidR="00CD3BE5" w:rsidRPr="00134017" w:rsidRDefault="00CD3BE5" w:rsidP="00E31364">
            <w:pPr>
              <w:jc w:val="both"/>
              <w:rPr>
                <w:rFonts w:ascii="Tw Cen MT" w:hAnsi="Tw Cen MT" w:cs="Times New Roman"/>
                <w:sz w:val="20"/>
                <w:szCs w:val="20"/>
              </w:rPr>
            </w:pPr>
            <w:r w:rsidRPr="00134017">
              <w:rPr>
                <w:rFonts w:ascii="Tw Cen MT" w:hAnsi="Tw Cen MT" w:cs="Times New Roman"/>
                <w:sz w:val="20"/>
                <w:szCs w:val="20"/>
              </w:rPr>
              <w:t>4,68</w:t>
            </w:r>
            <w:r w:rsidRPr="00134017">
              <w:rPr>
                <w:rFonts w:ascii="Tw Cen MT" w:hAnsi="Tw Cen MT" w:cs="Times New Roman"/>
                <w:sz w:val="20"/>
                <w:szCs w:val="20"/>
                <w:vertAlign w:val="superscript"/>
              </w:rPr>
              <w:t>ab</w:t>
            </w:r>
          </w:p>
        </w:tc>
      </w:tr>
      <w:tr w:rsidR="00CD3BE5" w:rsidRPr="00134017" w:rsidTr="00134017">
        <w:trPr>
          <w:trHeight w:val="272"/>
          <w:jc w:val="center"/>
        </w:trPr>
        <w:tc>
          <w:tcPr>
            <w:tcW w:w="4257" w:type="dxa"/>
            <w:tcBorders>
              <w:top w:val="nil"/>
              <w:left w:val="nil"/>
              <w:bottom w:val="nil"/>
              <w:right w:val="nil"/>
            </w:tcBorders>
          </w:tcPr>
          <w:p w:rsidR="00CD3BE5" w:rsidRPr="00134017" w:rsidRDefault="00CD3BE5" w:rsidP="00E31364">
            <w:pPr>
              <w:jc w:val="both"/>
              <w:rPr>
                <w:rFonts w:ascii="Tw Cen MT" w:hAnsi="Tw Cen MT" w:cs="Times New Roman"/>
                <w:sz w:val="20"/>
                <w:szCs w:val="20"/>
              </w:rPr>
            </w:pPr>
            <w:r w:rsidRPr="00134017">
              <w:rPr>
                <w:rFonts w:ascii="Tw Cen MT" w:hAnsi="Tw Cen MT" w:cs="Times New Roman"/>
                <w:sz w:val="20"/>
                <w:szCs w:val="20"/>
              </w:rPr>
              <w:t>F2 (tepung ikan patin 30%)</w:t>
            </w:r>
          </w:p>
        </w:tc>
        <w:tc>
          <w:tcPr>
            <w:tcW w:w="2511" w:type="dxa"/>
            <w:tcBorders>
              <w:top w:val="nil"/>
              <w:left w:val="nil"/>
              <w:bottom w:val="nil"/>
              <w:right w:val="nil"/>
            </w:tcBorders>
          </w:tcPr>
          <w:p w:rsidR="00CD3BE5" w:rsidRPr="00134017" w:rsidRDefault="00CD3BE5" w:rsidP="00E31364">
            <w:pPr>
              <w:jc w:val="both"/>
              <w:rPr>
                <w:rFonts w:ascii="Tw Cen MT" w:hAnsi="Tw Cen MT" w:cs="Times New Roman"/>
                <w:sz w:val="20"/>
                <w:szCs w:val="20"/>
              </w:rPr>
            </w:pPr>
            <w:r w:rsidRPr="00134017">
              <w:rPr>
                <w:rFonts w:ascii="Tw Cen MT" w:hAnsi="Tw Cen MT" w:cs="Times New Roman"/>
                <w:sz w:val="20"/>
                <w:szCs w:val="20"/>
              </w:rPr>
              <w:t>4,44</w:t>
            </w:r>
            <w:r w:rsidRPr="00134017">
              <w:rPr>
                <w:rFonts w:ascii="Tw Cen MT" w:hAnsi="Tw Cen MT" w:cs="Times New Roman"/>
                <w:sz w:val="20"/>
                <w:szCs w:val="20"/>
                <w:vertAlign w:val="superscript"/>
              </w:rPr>
              <w:t>a</w:t>
            </w:r>
          </w:p>
        </w:tc>
      </w:tr>
      <w:tr w:rsidR="00CD3BE5" w:rsidRPr="00134017" w:rsidTr="00134017">
        <w:trPr>
          <w:trHeight w:val="291"/>
          <w:jc w:val="center"/>
        </w:trPr>
        <w:tc>
          <w:tcPr>
            <w:tcW w:w="4257" w:type="dxa"/>
            <w:tcBorders>
              <w:top w:val="nil"/>
              <w:left w:val="nil"/>
              <w:right w:val="nil"/>
            </w:tcBorders>
          </w:tcPr>
          <w:p w:rsidR="00CD3BE5" w:rsidRPr="00134017" w:rsidRDefault="00CD3BE5" w:rsidP="00E31364">
            <w:pPr>
              <w:jc w:val="both"/>
              <w:rPr>
                <w:rFonts w:ascii="Tw Cen MT" w:hAnsi="Tw Cen MT" w:cs="Times New Roman"/>
                <w:sz w:val="20"/>
                <w:szCs w:val="20"/>
              </w:rPr>
            </w:pPr>
            <w:r w:rsidRPr="00134017">
              <w:rPr>
                <w:rFonts w:ascii="Tw Cen MT" w:hAnsi="Tw Cen MT" w:cs="Times New Roman"/>
                <w:sz w:val="20"/>
                <w:szCs w:val="20"/>
              </w:rPr>
              <w:t>F3 (tepung ikan patin 40%)</w:t>
            </w:r>
          </w:p>
        </w:tc>
        <w:tc>
          <w:tcPr>
            <w:tcW w:w="2511" w:type="dxa"/>
            <w:tcBorders>
              <w:top w:val="nil"/>
              <w:left w:val="nil"/>
              <w:right w:val="nil"/>
            </w:tcBorders>
          </w:tcPr>
          <w:p w:rsidR="00CD3BE5" w:rsidRPr="00134017" w:rsidRDefault="00CD3BE5" w:rsidP="00E31364">
            <w:pPr>
              <w:jc w:val="both"/>
              <w:rPr>
                <w:rFonts w:ascii="Tw Cen MT" w:hAnsi="Tw Cen MT" w:cs="Times New Roman"/>
                <w:sz w:val="20"/>
                <w:szCs w:val="20"/>
              </w:rPr>
            </w:pPr>
            <w:r w:rsidRPr="00134017">
              <w:rPr>
                <w:rFonts w:ascii="Tw Cen MT" w:hAnsi="Tw Cen MT" w:cs="Times New Roman"/>
                <w:sz w:val="20"/>
                <w:szCs w:val="20"/>
              </w:rPr>
              <w:t>4,76</w:t>
            </w:r>
            <w:r w:rsidRPr="00134017">
              <w:rPr>
                <w:rFonts w:ascii="Tw Cen MT" w:hAnsi="Tw Cen MT" w:cs="Times New Roman"/>
                <w:sz w:val="20"/>
                <w:szCs w:val="20"/>
                <w:vertAlign w:val="superscript"/>
              </w:rPr>
              <w:t>b</w:t>
            </w:r>
          </w:p>
        </w:tc>
      </w:tr>
    </w:tbl>
    <w:p w:rsidR="00CD3BE5" w:rsidRDefault="00CD3BE5" w:rsidP="00502E09">
      <w:pPr>
        <w:spacing w:line="240" w:lineRule="auto"/>
        <w:jc w:val="both"/>
        <w:rPr>
          <w:rFonts w:ascii="Tw Cen MT" w:hAnsi="Tw Cen MT"/>
          <w:sz w:val="20"/>
          <w:szCs w:val="20"/>
        </w:rPr>
        <w:sectPr w:rsidR="00CD3BE5" w:rsidSect="00CD3BE5">
          <w:type w:val="continuous"/>
          <w:pgSz w:w="12240" w:h="15840"/>
          <w:pgMar w:top="1440" w:right="1440" w:bottom="1440" w:left="1440" w:header="720" w:footer="720" w:gutter="0"/>
          <w:cols w:space="369"/>
          <w:docGrid w:linePitch="360"/>
        </w:sectPr>
      </w:pPr>
    </w:p>
    <w:p w:rsidR="00572D0A" w:rsidRPr="00DC1C2D" w:rsidRDefault="00572D0A" w:rsidP="00572D0A">
      <w:pPr>
        <w:pStyle w:val="Default"/>
        <w:jc w:val="both"/>
        <w:rPr>
          <w:rFonts w:ascii="Tw Cen MT" w:hAnsi="Tw Cen MT"/>
        </w:rPr>
      </w:pPr>
      <w:proofErr w:type="gramStart"/>
      <w:r w:rsidRPr="00DC1C2D">
        <w:rPr>
          <w:rFonts w:ascii="Tw Cen MT" w:hAnsi="Tw Cen MT"/>
        </w:rPr>
        <w:lastRenderedPageBreak/>
        <w:t xml:space="preserve">Berdasarkan </w:t>
      </w:r>
      <w:r>
        <w:rPr>
          <w:rFonts w:ascii="Tw Cen MT" w:hAnsi="Tw Cen MT"/>
          <w:lang w:val="id-ID"/>
        </w:rPr>
        <w:t xml:space="preserve">tabel 4 </w:t>
      </w:r>
      <w:r w:rsidRPr="00DC1C2D">
        <w:rPr>
          <w:rFonts w:ascii="Tw Cen MT" w:hAnsi="Tw Cen MT"/>
        </w:rPr>
        <w:t xml:space="preserve">hasil uji </w:t>
      </w:r>
      <w:r w:rsidRPr="00DC1C2D">
        <w:rPr>
          <w:rFonts w:ascii="Tw Cen MT" w:hAnsi="Tw Cen MT"/>
          <w:i/>
          <w:iCs/>
        </w:rPr>
        <w:t>Duncan</w:t>
      </w:r>
      <w:r w:rsidRPr="00DC1C2D">
        <w:rPr>
          <w:rFonts w:ascii="Tw Cen MT" w:hAnsi="Tw Cen MT"/>
        </w:rPr>
        <w:t>, Rasa pada formula F0 (tepung ikan patin 0%) tidak berbeda nyata dengan formula F1 (tepung ikan patin 20%), dan formula F2 (tepung ikan patin 30%), namun formula F0 (tepung ikan patin 0%) berbeda nyata dengan F3 (tepung ikan patin 40%).</w:t>
      </w:r>
      <w:proofErr w:type="gramEnd"/>
      <w:r w:rsidRPr="00DC1C2D">
        <w:rPr>
          <w:rFonts w:ascii="Tw Cen MT" w:hAnsi="Tw Cen MT"/>
        </w:rPr>
        <w:t xml:space="preserve"> </w:t>
      </w:r>
      <w:proofErr w:type="gramStart"/>
      <w:r w:rsidRPr="00DC1C2D">
        <w:rPr>
          <w:rFonts w:ascii="Tw Cen MT" w:hAnsi="Tw Cen MT"/>
        </w:rPr>
        <w:t>Rasa pada formula F1 (tepung ikan patin 20%) tidak berbeda nyata dengan formula F0 (tepung ikan patin 0%), F1 (tepung ikan patin 20%), F2 (tepung ikan patin 30%) dan F3 (tepung ikan patin 40%).</w:t>
      </w:r>
      <w:proofErr w:type="gramEnd"/>
      <w:r w:rsidRPr="00DC1C2D">
        <w:rPr>
          <w:rFonts w:ascii="Tw Cen MT" w:hAnsi="Tw Cen MT"/>
        </w:rPr>
        <w:t xml:space="preserve"> </w:t>
      </w:r>
      <w:proofErr w:type="gramStart"/>
      <w:r w:rsidRPr="00DC1C2D">
        <w:rPr>
          <w:rFonts w:ascii="Tw Cen MT" w:hAnsi="Tw Cen MT"/>
        </w:rPr>
        <w:t>Rasa pada Formula F2 (tepung ikan patin 30%) tidak berbeda nyata F0 (tepung ikan patin 0%) dan F1 (tepung ikan patin 20%), namun F2 (tepung ikan patin 30%) berbeda nyata dengan F3 (tepung ikan patin 40%).</w:t>
      </w:r>
      <w:proofErr w:type="gramEnd"/>
      <w:r w:rsidRPr="00DC1C2D">
        <w:rPr>
          <w:rFonts w:ascii="Tw Cen MT" w:hAnsi="Tw Cen MT"/>
        </w:rPr>
        <w:t xml:space="preserve"> </w:t>
      </w:r>
      <w:proofErr w:type="gramStart"/>
      <w:r w:rsidRPr="00DC1C2D">
        <w:rPr>
          <w:rFonts w:ascii="Tw Cen MT" w:hAnsi="Tw Cen MT"/>
        </w:rPr>
        <w:t>Rasa pada formulasi F3 (tepung ikan patin 40%) tidak berbeda nyata dengan F1 (tepung ikan patin 20%) namun berbeda nyata dengan F0 (tepung ikan patin 0%) dan F2 (tepung ikan patin 30%).</w:t>
      </w:r>
      <w:proofErr w:type="gramEnd"/>
      <w:r w:rsidRPr="00DC1C2D">
        <w:rPr>
          <w:rFonts w:ascii="Tw Cen MT" w:hAnsi="Tw Cen MT"/>
        </w:rPr>
        <w:t xml:space="preserve"> </w:t>
      </w:r>
    </w:p>
    <w:p w:rsidR="00572D0A" w:rsidRPr="007C4B2C" w:rsidRDefault="00572D0A" w:rsidP="00572D0A">
      <w:pPr>
        <w:pStyle w:val="Default"/>
        <w:jc w:val="both"/>
        <w:rPr>
          <w:rFonts w:ascii="Tw Cen MT" w:hAnsi="Tw Cen MT"/>
          <w:color w:val="auto"/>
        </w:rPr>
      </w:pPr>
      <w:r w:rsidRPr="00DC1C2D">
        <w:rPr>
          <w:rFonts w:ascii="Tw Cen MT" w:hAnsi="Tw Cen MT"/>
        </w:rPr>
        <w:t xml:space="preserve">Pada formulasi F1 (tepung ikan patin 20%) memiliki kriteria rasa yang gurih dan khas rasa ikan patin </w:t>
      </w:r>
      <w:proofErr w:type="gramStart"/>
      <w:r w:rsidRPr="00DC1C2D">
        <w:rPr>
          <w:rFonts w:ascii="Tw Cen MT" w:hAnsi="Tw Cen MT"/>
        </w:rPr>
        <w:t>sama</w:t>
      </w:r>
      <w:proofErr w:type="gramEnd"/>
      <w:r w:rsidRPr="00DC1C2D">
        <w:rPr>
          <w:rFonts w:ascii="Tw Cen MT" w:hAnsi="Tw Cen MT"/>
        </w:rPr>
        <w:t xml:space="preserve"> halnya dengan produk pada formulasi F2, dan F3, pada formulasi ini lah yang memiliki daya tarik bagi panelis. Menurut</w:t>
      </w:r>
      <w:r>
        <w:rPr>
          <w:rFonts w:ascii="Tw Cen MT" w:hAnsi="Tw Cen MT"/>
          <w:lang w:val="id-ID"/>
        </w:rPr>
        <w:t xml:space="preserve"> </w:t>
      </w:r>
      <w:r>
        <w:rPr>
          <w:rFonts w:ascii="Tw Cen MT" w:hAnsi="Tw Cen MT"/>
        </w:rPr>
        <w:fldChar w:fldCharType="begin" w:fldLock="1"/>
      </w:r>
      <w:r>
        <w:rPr>
          <w:rFonts w:ascii="Tw Cen MT" w:hAnsi="Tw Cen MT"/>
        </w:rPr>
        <w:instrText>ADDIN CSL_CITATION {"citationItems":[{"id":"ITEM-1","itemData":{"author":[{"dropping-particle":"","family":"Kartika","given":"S","non-dropping-particle":"","parse-names":false,"suffix":""},{"dropping-particle":"","family":"Rahmawati","given":"H","non-dropping-particle":"","parse-names":false,"suffix":""},{"dropping-particle":"","family":"Susilowati","given":"","non-dropping-particle":"","parse-names":false,"suffix":""}],"container-title":"JPHPI","id":"ITEM-1","issue":"2","issued":{"date-parts":[["2019"]]},"page":"311-317","title":"Stik Sepat Siam (Trichogaster pectoralis) Tinggi Protein dan Kalsium Fish Product Diversification","type":"article-journal","volume":"22"},"uris":["http://www.mendeley.com/documents/?uuid=0c99d035-f068-4f84-800e-4f278836f9a9"]}],"mendeley":{"formattedCitation":"(Kartika, Rahmawati, &amp; Susilowati, 2019)","plainTextFormattedCitation":"(Kartika, Rahmawati, &amp; Susilowati, 2019)","previouslyFormattedCitation":"(Kartika, Rahmawati, &amp; Susilowati, 2019)"},"properties":{"noteIndex":0},"schema":"https://github.com/citation-style-language/schema/raw/master/csl-citation.json"}</w:instrText>
      </w:r>
      <w:r>
        <w:rPr>
          <w:rFonts w:ascii="Tw Cen MT" w:hAnsi="Tw Cen MT"/>
        </w:rPr>
        <w:fldChar w:fldCharType="separate"/>
      </w:r>
      <w:r w:rsidRPr="00932086">
        <w:rPr>
          <w:rFonts w:ascii="Tw Cen MT" w:hAnsi="Tw Cen MT"/>
          <w:noProof/>
        </w:rPr>
        <w:t>K</w:t>
      </w:r>
      <w:r>
        <w:rPr>
          <w:rFonts w:ascii="Tw Cen MT" w:hAnsi="Tw Cen MT"/>
          <w:noProof/>
        </w:rPr>
        <w:t>artika</w:t>
      </w:r>
      <w:r w:rsidRPr="00932086">
        <w:rPr>
          <w:rFonts w:ascii="Tw Cen MT" w:hAnsi="Tw Cen MT"/>
          <w:noProof/>
        </w:rPr>
        <w:t xml:space="preserve"> </w:t>
      </w:r>
      <w:r>
        <w:rPr>
          <w:rFonts w:ascii="Tw Cen MT" w:hAnsi="Tw Cen MT"/>
          <w:noProof/>
          <w:lang w:val="id-ID"/>
        </w:rPr>
        <w:t>(</w:t>
      </w:r>
      <w:r w:rsidRPr="00932086">
        <w:rPr>
          <w:rFonts w:ascii="Tw Cen MT" w:hAnsi="Tw Cen MT"/>
          <w:noProof/>
        </w:rPr>
        <w:t>2019)</w:t>
      </w:r>
      <w:r>
        <w:rPr>
          <w:rFonts w:ascii="Tw Cen MT" w:hAnsi="Tw Cen MT"/>
        </w:rPr>
        <w:fldChar w:fldCharType="end"/>
      </w:r>
      <w:r w:rsidRPr="00DC1C2D">
        <w:rPr>
          <w:rFonts w:ascii="Tw Cen MT" w:hAnsi="Tw Cen MT"/>
        </w:rPr>
        <w:t xml:space="preserve"> </w:t>
      </w:r>
      <w:r>
        <w:rPr>
          <w:rFonts w:ascii="Tw Cen MT" w:hAnsi="Tw Cen MT"/>
        </w:rPr>
        <w:t xml:space="preserve"> </w:t>
      </w:r>
      <w:r w:rsidRPr="00DC1C2D">
        <w:rPr>
          <w:rFonts w:ascii="Tw Cen MT" w:hAnsi="Tw Cen MT"/>
        </w:rPr>
        <w:t xml:space="preserve">rasa khas ikan patin merupakan daya tarik tersendiri bagi para panelis, sejalan dengan penelitian </w:t>
      </w:r>
      <w:r>
        <w:rPr>
          <w:rFonts w:ascii="Tw Cen MT" w:hAnsi="Tw Cen MT" w:cs="Arial"/>
          <w:lang w:eastAsia="en-GB"/>
        </w:rPr>
        <w:fldChar w:fldCharType="begin" w:fldLock="1"/>
      </w:r>
      <w:r>
        <w:rPr>
          <w:rFonts w:ascii="Tw Cen MT" w:hAnsi="Tw Cen MT" w:cs="Arial"/>
          <w:lang w:eastAsia="en-GB"/>
        </w:rPr>
        <w:instrText>ADDIN CSL_CITATION {"citationItems":[{"id":"ITEM-1","itemData":{"author":[{"dropping-particle":"","family":"Rohmah","given":"NM","non-dropping-particle":"","parse-names":false,"suffix":""}],"id":"ITEM-1","issued":{"date-parts":[["2017"]]},"publisher":"Fakultas Teknik Unpas","title":"Kajian Perbandingan Ikan Patin (Pangasius. Sp) dan Pati Jagung Serta Lama Pengeringan Terhadap Karakteristik Pasta Kering Jagung","type":"thesis"},"uris":["http://www.mendeley.com/documents/?uuid=43ba0bb9-6a51-4dca-92c3-69a95f03f8dc"]}],"mendeley":{"formattedCitation":"(Rohmah, 2017)","plainTextFormattedCitation":"(Rohmah, 2017)","previouslyFormattedCitation":"(Rohmah, 2017)"},"properties":{"noteIndex":0},"schema":"https://github.com/citation-style-language/schema/raw/master/csl-citation.json"}</w:instrText>
      </w:r>
      <w:r>
        <w:rPr>
          <w:rFonts w:ascii="Tw Cen MT" w:hAnsi="Tw Cen MT" w:cs="Arial"/>
          <w:lang w:eastAsia="en-GB"/>
        </w:rPr>
        <w:fldChar w:fldCharType="separate"/>
      </w:r>
      <w:r w:rsidR="007C4B2C">
        <w:rPr>
          <w:rFonts w:ascii="Tw Cen MT" w:hAnsi="Tw Cen MT" w:cs="Arial"/>
          <w:noProof/>
          <w:lang w:eastAsia="en-GB"/>
        </w:rPr>
        <w:t>[6]</w:t>
      </w:r>
      <w:r>
        <w:rPr>
          <w:rFonts w:ascii="Tw Cen MT" w:hAnsi="Tw Cen MT" w:cs="Arial"/>
          <w:lang w:eastAsia="en-GB"/>
        </w:rPr>
        <w:fldChar w:fldCharType="end"/>
      </w:r>
      <w:r>
        <w:rPr>
          <w:rFonts w:ascii="Tw Cen MT" w:hAnsi="Tw Cen MT"/>
        </w:rPr>
        <w:t xml:space="preserve"> </w:t>
      </w:r>
      <w:r w:rsidRPr="00DC1C2D">
        <w:rPr>
          <w:rFonts w:ascii="Tw Cen MT" w:hAnsi="Tw Cen MT"/>
        </w:rPr>
        <w:t xml:space="preserve">biasanya orang-orang tertentu mengistilahkan rasanya dengan </w:t>
      </w:r>
      <w:r w:rsidRPr="00DC1C2D">
        <w:rPr>
          <w:rFonts w:ascii="Tw Cen MT" w:hAnsi="Tw Cen MT"/>
          <w:i/>
          <w:iCs/>
        </w:rPr>
        <w:t xml:space="preserve">sweet whietfish. </w:t>
      </w:r>
      <w:r>
        <w:rPr>
          <w:rFonts w:ascii="Tw Cen MT" w:hAnsi="Tw Cen MT"/>
        </w:rPr>
        <w:t>Menurut</w:t>
      </w:r>
      <w:r>
        <w:rPr>
          <w:rFonts w:ascii="Tw Cen MT" w:hAnsi="Tw Cen MT"/>
        </w:rPr>
        <w:fldChar w:fldCharType="begin" w:fldLock="1"/>
      </w:r>
      <w:r>
        <w:rPr>
          <w:rFonts w:ascii="Tw Cen MT" w:hAnsi="Tw Cen MT"/>
        </w:rPr>
        <w:instrText>ADDIN CSL_CITATION {"citationItems":[{"id":"ITEM-1","itemData":{"author":[{"dropping-particle":"","family":"Iqbal","given":"A","non-dropping-particle":"","parse-names":false,"suffix":""},{"dropping-particle":"","family":"Rochima","given":"E","non-dropping-particle":"","parse-names":false,"suffix":""},{"dropping-particle":"","family":"Rostini","given":"I","non-dropping-particle":"","parse-names":false,"suffix":""}],"container-title":"Jurnal Perikanan Dan Kelautan Unpad","id":"ITEM-1","issue":"2","issued":{"date-parts":[["2016"]]},"page":"150-155","title":"Penambahan Telur Ikan Nilem Terhadap Tingkat Kesukaan Produk Olahan Stick","type":"article-journal","volume":"7"},"uris":["http://www.mendeley.com/documents/?uuid=5dd3a121-0feb-40b2-8278-1f634bac006f"]}],"mendeley":{"formattedCitation":"[7]","plainTextFormattedCitation":"[7]","previouslyFormattedCitation":"(Iqbal, Rochima, &amp; Rostini, 2016)"},"properties":{"noteIndex":0},"schema":"https://github.com/citation-style-language/schema/raw/master/csl-citation.json"}</w:instrText>
      </w:r>
      <w:r>
        <w:rPr>
          <w:rFonts w:ascii="Tw Cen MT" w:hAnsi="Tw Cen MT"/>
        </w:rPr>
        <w:fldChar w:fldCharType="separate"/>
      </w:r>
      <w:r w:rsidRPr="00515ADD">
        <w:rPr>
          <w:rFonts w:ascii="Tw Cen MT" w:hAnsi="Tw Cen MT"/>
          <w:lang w:val="id-ID"/>
        </w:rPr>
        <w:t xml:space="preserve"> </w:t>
      </w:r>
      <w:r w:rsidR="007C4B2C">
        <w:rPr>
          <w:rFonts w:ascii="Tw Cen MT" w:hAnsi="Tw Cen MT"/>
        </w:rPr>
        <w:t xml:space="preserve">S. </w:t>
      </w:r>
      <w:r>
        <w:rPr>
          <w:rFonts w:ascii="Tw Cen MT" w:hAnsi="Tw Cen MT"/>
        </w:rPr>
        <w:lastRenderedPageBreak/>
        <w:fldChar w:fldCharType="begin" w:fldLock="1"/>
      </w:r>
      <w:r>
        <w:rPr>
          <w:rFonts w:ascii="Tw Cen MT" w:hAnsi="Tw Cen MT"/>
        </w:rPr>
        <w:instrText>ADDIN CSL_CITATION {"citationItems":[{"id":"ITEM-1","itemData":{"author":[{"dropping-particle":"","family":"Aryani","given":"STW","non-dropping-particle":"","parse-names":false,"suffix":""},{"dropping-particle":"","family":"Norhayani","given":"","non-dropping-particle":"","parse-names":false,"suffix":""}],"container-title":"Jurnal Ilmu Hewani Tropika","id":"ITEM-1","issue":"2","issued":{"date-parts":[["2016"]]},"page":"57-63","title":"Pengaruh Penambahan Rumput Laut ( Eucheuma cottonii ) pada Pengolahan Fishstick Ikan Toman ( Channa micropeltes )","type":"article-journal","volume":"5"},"uris":["http://www.mendeley.com/documents/?uuid=6c642c23-b193-4203-ab9b-2a2f34f4a27f"]}],"mendeley":{"formattedCitation":"(Aryani &amp; Norhayani, 2016)","plainTextFormattedCitation":"(Aryani &amp; Norhayani, 2016)","previouslyFormattedCitation":"(Aryani &amp; Norhayani, 2016)"},"properties":{"noteIndex":0},"schema":"https://github.com/citation-style-language/schema/raw/master/csl-citation.json"}</w:instrText>
      </w:r>
      <w:r>
        <w:rPr>
          <w:rFonts w:ascii="Tw Cen MT" w:hAnsi="Tw Cen MT"/>
        </w:rPr>
        <w:fldChar w:fldCharType="separate"/>
      </w:r>
      <w:r>
        <w:rPr>
          <w:rFonts w:ascii="Tw Cen MT" w:hAnsi="Tw Cen MT"/>
          <w:noProof/>
        </w:rPr>
        <w:t xml:space="preserve">Aryani </w:t>
      </w:r>
      <w:r>
        <w:rPr>
          <w:rFonts w:ascii="Tw Cen MT" w:hAnsi="Tw Cen MT"/>
          <w:noProof/>
          <w:lang w:val="id-ID"/>
        </w:rPr>
        <w:t>(</w:t>
      </w:r>
      <w:r w:rsidRPr="00932086">
        <w:rPr>
          <w:rFonts w:ascii="Tw Cen MT" w:hAnsi="Tw Cen MT"/>
          <w:noProof/>
        </w:rPr>
        <w:t>2016)</w:t>
      </w:r>
      <w:r>
        <w:rPr>
          <w:rFonts w:ascii="Tw Cen MT" w:hAnsi="Tw Cen MT"/>
        </w:rPr>
        <w:fldChar w:fldCharType="end"/>
      </w:r>
      <w:r>
        <w:rPr>
          <w:rFonts w:ascii="Tw Cen MT" w:hAnsi="Tw Cen MT"/>
        </w:rPr>
        <w:fldChar w:fldCharType="end"/>
      </w:r>
      <w:r w:rsidR="007C4B2C">
        <w:rPr>
          <w:rFonts w:ascii="Tw Cen MT" w:hAnsi="Tw Cen MT"/>
        </w:rPr>
        <w:t>[9]</w:t>
      </w:r>
      <w:r>
        <w:rPr>
          <w:rFonts w:ascii="Tw Cen MT" w:hAnsi="Tw Cen MT"/>
        </w:rPr>
        <w:t xml:space="preserve"> </w:t>
      </w:r>
      <w:r w:rsidRPr="00DC1C2D">
        <w:rPr>
          <w:rFonts w:ascii="Tw Cen MT" w:hAnsi="Tw Cen MT"/>
        </w:rPr>
        <w:t xml:space="preserve">komponen </w:t>
      </w:r>
      <w:r w:rsidRPr="00DC1C2D">
        <w:rPr>
          <w:rFonts w:ascii="Tw Cen MT" w:hAnsi="Tw Cen MT"/>
          <w:color w:val="auto"/>
        </w:rPr>
        <w:t xml:space="preserve">pembentuk rasa bahan pangan berhubungan dengan protein dalam bahan pangan, semakin banyak protein yang terkandung maka produk yang dihasilkan akan terasa semakin gurih. </w:t>
      </w:r>
      <w:proofErr w:type="gramStart"/>
      <w:r w:rsidRPr="00DC1C2D">
        <w:rPr>
          <w:rFonts w:ascii="Tw Cen MT" w:hAnsi="Tw Cen MT"/>
          <w:color w:val="auto"/>
        </w:rPr>
        <w:t>Serupa dengan penelitian yang dilakukan oleh</w:t>
      </w:r>
      <w:r>
        <w:rPr>
          <w:rFonts w:ascii="Tw Cen MT" w:hAnsi="Tw Cen MT"/>
          <w:color w:val="auto"/>
          <w:lang w:val="id-ID"/>
        </w:rPr>
        <w:t xml:space="preserve"> </w:t>
      </w:r>
      <w:r w:rsidR="007C4B2C">
        <w:rPr>
          <w:rFonts w:ascii="Tw Cen MT" w:hAnsi="Tw Cen MT"/>
          <w:color w:val="auto"/>
        </w:rPr>
        <w:t>I.Istianti padatahun 2005 [10]</w:t>
      </w:r>
      <w:r>
        <w:rPr>
          <w:rFonts w:ascii="Tw Cen MT" w:hAnsi="Tw Cen MT"/>
          <w:color w:val="auto"/>
        </w:rPr>
        <w:t xml:space="preserve"> </w:t>
      </w:r>
      <w:r w:rsidRPr="00DC1C2D">
        <w:rPr>
          <w:rFonts w:ascii="Tw Cen MT" w:hAnsi="Tw Cen MT"/>
          <w:color w:val="auto"/>
        </w:rPr>
        <w:t>rasa gurih dapat disebabkan oleh banyaknya kandungan protein yang terhidrolisis menjadi asam amino yaitu asam glutamat yang menimbulkan rasa khas yang kuat</w:t>
      </w:r>
      <w:r>
        <w:rPr>
          <w:rFonts w:ascii="Tw Cen MT" w:hAnsi="Tw Cen MT"/>
          <w:color w:val="auto"/>
          <w:lang w:val="id-ID"/>
        </w:rPr>
        <w:t>.</w:t>
      </w:r>
      <w:proofErr w:type="gramEnd"/>
    </w:p>
    <w:p w:rsidR="00D665B7" w:rsidRDefault="00D665B7" w:rsidP="00572D0A">
      <w:pPr>
        <w:spacing w:after="0" w:line="240" w:lineRule="auto"/>
        <w:rPr>
          <w:rFonts w:ascii="Tw Cen MT" w:hAnsi="Tw Cen MT"/>
          <w:b/>
          <w:bCs/>
          <w:sz w:val="24"/>
          <w:szCs w:val="24"/>
        </w:rPr>
      </w:pPr>
    </w:p>
    <w:p w:rsidR="00572D0A" w:rsidRPr="00D665B7" w:rsidRDefault="00572D0A" w:rsidP="00572D0A">
      <w:pPr>
        <w:spacing w:after="0" w:line="240" w:lineRule="auto"/>
        <w:rPr>
          <w:rFonts w:ascii="Tw Cen MT" w:hAnsi="Tw Cen MT"/>
          <w:bCs/>
          <w:sz w:val="24"/>
          <w:szCs w:val="24"/>
        </w:rPr>
      </w:pPr>
      <w:r w:rsidRPr="00D665B7">
        <w:rPr>
          <w:rFonts w:ascii="Tw Cen MT" w:hAnsi="Tw Cen MT"/>
          <w:bCs/>
          <w:sz w:val="24"/>
          <w:szCs w:val="24"/>
        </w:rPr>
        <w:t>Tingkat Kesukaan Terhadap Warna</w:t>
      </w:r>
    </w:p>
    <w:p w:rsidR="00572D0A" w:rsidRPr="00CD3BE5" w:rsidRDefault="00572D0A" w:rsidP="00572D0A">
      <w:pPr>
        <w:spacing w:line="240" w:lineRule="auto"/>
        <w:jc w:val="both"/>
        <w:rPr>
          <w:rFonts w:ascii="Tw Cen MT" w:hAnsi="Tw Cen MT"/>
          <w:sz w:val="20"/>
          <w:szCs w:val="20"/>
        </w:rPr>
      </w:pPr>
      <w:proofErr w:type="gramStart"/>
      <w:r w:rsidRPr="00DC1C2D">
        <w:rPr>
          <w:rFonts w:ascii="Tw Cen MT" w:hAnsi="Tw Cen MT"/>
          <w:sz w:val="24"/>
          <w:szCs w:val="24"/>
        </w:rPr>
        <w:t>Warna adalah indikator pertama yang langsung diamati oleh panelis karena warna merupakan kenampakan yang langsung dilihat oleh indera penglihatan dimana dapat dilihat langsung oleh panelis.</w:t>
      </w:r>
      <w:proofErr w:type="gramEnd"/>
      <w:r w:rsidRPr="00DC1C2D">
        <w:rPr>
          <w:rFonts w:ascii="Tw Cen MT" w:hAnsi="Tw Cen MT"/>
          <w:sz w:val="24"/>
          <w:szCs w:val="24"/>
        </w:rPr>
        <w:t xml:space="preserve"> </w:t>
      </w:r>
      <w:proofErr w:type="gramStart"/>
      <w:r w:rsidRPr="00DC1C2D">
        <w:rPr>
          <w:rFonts w:ascii="Tw Cen MT" w:hAnsi="Tw Cen MT"/>
          <w:sz w:val="24"/>
          <w:szCs w:val="24"/>
        </w:rPr>
        <w:t>Penentuan mutu makanan umumnya bergantung pada warna yang dimilikinya.</w:t>
      </w:r>
      <w:proofErr w:type="gramEnd"/>
      <w:r w:rsidRPr="00DC1C2D">
        <w:rPr>
          <w:rFonts w:ascii="Tw Cen MT" w:hAnsi="Tw Cen MT"/>
          <w:sz w:val="24"/>
          <w:szCs w:val="24"/>
        </w:rPr>
        <w:t xml:space="preserve"> Warna yang tidak menyimpang dari yang seharusnya akan memberi kesan penilaian tersendiri oleh panelis </w:t>
      </w:r>
      <w:r>
        <w:rPr>
          <w:rFonts w:ascii="Tw Cen MT" w:hAnsi="Tw Cen MT"/>
          <w:sz w:val="24"/>
          <w:szCs w:val="24"/>
        </w:rPr>
        <w:fldChar w:fldCharType="begin" w:fldLock="1"/>
      </w:r>
      <w:r>
        <w:rPr>
          <w:rFonts w:ascii="Tw Cen MT" w:hAnsi="Tw Cen MT"/>
          <w:sz w:val="24"/>
          <w:szCs w:val="24"/>
        </w:rPr>
        <w:instrText>ADDIN CSL_CITATION {"citationItems":[{"id":"ITEM-1","itemData":{"author":[{"dropping-particle":"","family":"Pratiwi","given":"F","non-dropping-particle":"","parse-names":false,"suffix":""}],"container-title":"Ilmu Pangan","id":"ITEM-1","issue":"6","issued":{"date-parts":[["2013"]]},"title":"Pemanfaatan Tepung Daging Ikan Layang untuk Pembuatan Stik Ikan","type":"article-journal","volume":"5"},"uris":["http://www.mendeley.com/documents/?uuid=560d79fb-d71f-4038-9b9a-13bdb1960b6d"]}],"mendeley":{"formattedCitation":"[5]","plainTextFormattedCitation":"[5]","previouslyFormattedCitation":"(Pratiwi, 2013)"},"properties":{"noteIndex":0},"schema":"https://github.com/citation-style-language/schema/raw/master/csl-citation.json"}</w:instrText>
      </w:r>
      <w:r>
        <w:rPr>
          <w:rFonts w:ascii="Tw Cen MT" w:hAnsi="Tw Cen MT"/>
          <w:sz w:val="24"/>
          <w:szCs w:val="24"/>
        </w:rPr>
        <w:fldChar w:fldCharType="separate"/>
      </w:r>
      <w:r w:rsidRPr="000F153A">
        <w:rPr>
          <w:rFonts w:ascii="Tw Cen MT" w:hAnsi="Tw Cen MT"/>
          <w:noProof/>
          <w:sz w:val="24"/>
          <w:szCs w:val="24"/>
        </w:rPr>
        <w:t>[5]</w:t>
      </w:r>
      <w:r>
        <w:rPr>
          <w:rFonts w:ascii="Tw Cen MT" w:hAnsi="Tw Cen MT"/>
          <w:sz w:val="24"/>
          <w:szCs w:val="24"/>
        </w:rPr>
        <w:fldChar w:fldCharType="end"/>
      </w:r>
      <w:r w:rsidRPr="00DC1C2D">
        <w:rPr>
          <w:rFonts w:ascii="Tw Cen MT" w:hAnsi="Tw Cen MT"/>
          <w:sz w:val="24"/>
          <w:szCs w:val="24"/>
        </w:rPr>
        <w:t>. Hasil uji tingkat kesukaan panelis terhadap warna stik ikan berkisar antara 4</w:t>
      </w:r>
      <w:proofErr w:type="gramStart"/>
      <w:r w:rsidRPr="00DC1C2D">
        <w:rPr>
          <w:rFonts w:ascii="Tw Cen MT" w:hAnsi="Tw Cen MT"/>
          <w:sz w:val="24"/>
          <w:szCs w:val="24"/>
        </w:rPr>
        <w:t>,00</w:t>
      </w:r>
      <w:proofErr w:type="gramEnd"/>
      <w:r w:rsidRPr="00DC1C2D">
        <w:rPr>
          <w:rFonts w:ascii="Tw Cen MT" w:hAnsi="Tw Cen MT"/>
          <w:sz w:val="24"/>
          <w:szCs w:val="24"/>
        </w:rPr>
        <w:t>-4,60. Dari hasil tersebut, dapat diketahui bahwa produk stik paling disukai dari segi warna adalah F3 (tepung ikan patin 40%) dengan nilai rata-rata sebesar 4</w:t>
      </w:r>
      <w:proofErr w:type="gramStart"/>
      <w:r w:rsidRPr="00DC1C2D">
        <w:rPr>
          <w:rFonts w:ascii="Tw Cen MT" w:hAnsi="Tw Cen MT"/>
          <w:sz w:val="24"/>
          <w:szCs w:val="24"/>
        </w:rPr>
        <w:t>,60</w:t>
      </w:r>
      <w:proofErr w:type="gramEnd"/>
      <w:r w:rsidRPr="00DC1C2D">
        <w:rPr>
          <w:rFonts w:ascii="Tw Cen MT" w:hAnsi="Tw Cen MT"/>
          <w:sz w:val="24"/>
          <w:szCs w:val="24"/>
        </w:rPr>
        <w:t xml:space="preserve"> sedangkan produk stik ikan yang paling tidak disukai dari segi warna adalah F1 (tepung ikan patin 20%) dengan nilai rata-rata 4,00.</w:t>
      </w:r>
    </w:p>
    <w:p w:rsidR="00572D0A" w:rsidRDefault="00572D0A" w:rsidP="00572D0A">
      <w:pPr>
        <w:spacing w:after="0" w:line="240" w:lineRule="auto"/>
        <w:jc w:val="center"/>
        <w:rPr>
          <w:rFonts w:ascii="Tw Cen MT" w:hAnsi="Tw Cen MT"/>
          <w:b/>
          <w:sz w:val="24"/>
          <w:szCs w:val="24"/>
        </w:rPr>
        <w:sectPr w:rsidR="00572D0A" w:rsidSect="00CD3BE5">
          <w:type w:val="continuous"/>
          <w:pgSz w:w="12240" w:h="15840"/>
          <w:pgMar w:top="1440" w:right="1440" w:bottom="1440" w:left="1440" w:header="720" w:footer="720" w:gutter="0"/>
          <w:cols w:num="2" w:space="369"/>
          <w:docGrid w:linePitch="360"/>
        </w:sectPr>
      </w:pPr>
    </w:p>
    <w:p w:rsidR="000A7183" w:rsidRDefault="000A7183" w:rsidP="00572D0A">
      <w:pPr>
        <w:spacing w:after="0" w:line="240" w:lineRule="auto"/>
        <w:jc w:val="center"/>
        <w:rPr>
          <w:rFonts w:ascii="Tw Cen MT" w:hAnsi="Tw Cen MT"/>
          <w:sz w:val="20"/>
          <w:szCs w:val="20"/>
        </w:rPr>
      </w:pPr>
    </w:p>
    <w:p w:rsidR="00572D0A" w:rsidRPr="00572D0A" w:rsidRDefault="00572D0A" w:rsidP="00572D0A">
      <w:pPr>
        <w:spacing w:after="0" w:line="240" w:lineRule="auto"/>
        <w:jc w:val="center"/>
        <w:rPr>
          <w:rFonts w:ascii="Tw Cen MT" w:hAnsi="Tw Cen MT"/>
          <w:bCs/>
          <w:sz w:val="20"/>
          <w:szCs w:val="20"/>
        </w:rPr>
      </w:pPr>
      <w:proofErr w:type="gramStart"/>
      <w:r w:rsidRPr="00572D0A">
        <w:rPr>
          <w:rFonts w:ascii="Tw Cen MT" w:hAnsi="Tw Cen MT"/>
          <w:sz w:val="20"/>
          <w:szCs w:val="20"/>
        </w:rPr>
        <w:t>Tabel.</w:t>
      </w:r>
      <w:proofErr w:type="gramEnd"/>
      <w:r w:rsidRPr="00572D0A">
        <w:rPr>
          <w:rFonts w:ascii="Tw Cen MT" w:hAnsi="Tw Cen MT"/>
          <w:sz w:val="20"/>
          <w:szCs w:val="20"/>
        </w:rPr>
        <w:t xml:space="preserve"> 5. </w:t>
      </w:r>
      <w:r w:rsidRPr="00572D0A">
        <w:rPr>
          <w:rFonts w:ascii="Tw Cen MT" w:hAnsi="Tw Cen MT"/>
          <w:bCs/>
          <w:sz w:val="20"/>
          <w:szCs w:val="20"/>
        </w:rPr>
        <w:t xml:space="preserve">Hasil Uji </w:t>
      </w:r>
      <w:r w:rsidRPr="00572D0A">
        <w:rPr>
          <w:rFonts w:ascii="Tw Cen MT" w:hAnsi="Tw Cen MT"/>
          <w:bCs/>
          <w:i/>
          <w:iCs/>
          <w:sz w:val="20"/>
          <w:szCs w:val="20"/>
        </w:rPr>
        <w:t xml:space="preserve">One Way Anova </w:t>
      </w:r>
      <w:r w:rsidRPr="00572D0A">
        <w:rPr>
          <w:rFonts w:ascii="Tw Cen MT" w:hAnsi="Tw Cen MT"/>
          <w:bCs/>
          <w:sz w:val="20"/>
          <w:szCs w:val="20"/>
        </w:rPr>
        <w:t>Warna Pada Stik Ikan Patin</w:t>
      </w:r>
    </w:p>
    <w:tbl>
      <w:tblPr>
        <w:tblStyle w:val="TableGrid"/>
        <w:tblW w:w="0" w:type="auto"/>
        <w:jc w:val="center"/>
        <w:tblLook w:val="04A0" w:firstRow="1" w:lastRow="0" w:firstColumn="1" w:lastColumn="0" w:noHBand="0" w:noVBand="1"/>
      </w:tblPr>
      <w:tblGrid>
        <w:gridCol w:w="1538"/>
        <w:gridCol w:w="1538"/>
        <w:gridCol w:w="1538"/>
        <w:gridCol w:w="1539"/>
        <w:gridCol w:w="1539"/>
      </w:tblGrid>
      <w:tr w:rsidR="00572D0A" w:rsidRPr="00134017" w:rsidTr="00E31364">
        <w:trPr>
          <w:trHeight w:val="307"/>
          <w:jc w:val="center"/>
        </w:trPr>
        <w:tc>
          <w:tcPr>
            <w:tcW w:w="1538" w:type="dxa"/>
            <w:tcBorders>
              <w:left w:val="nil"/>
              <w:bottom w:val="single" w:sz="4" w:space="0" w:color="auto"/>
              <w:right w:val="nil"/>
            </w:tcBorders>
          </w:tcPr>
          <w:p w:rsidR="00572D0A" w:rsidRPr="00134017" w:rsidRDefault="00572D0A" w:rsidP="00E31364">
            <w:pPr>
              <w:jc w:val="center"/>
              <w:rPr>
                <w:rFonts w:ascii="Tw Cen MT" w:hAnsi="Tw Cen MT"/>
                <w:sz w:val="20"/>
                <w:szCs w:val="20"/>
              </w:rPr>
            </w:pPr>
          </w:p>
        </w:tc>
        <w:tc>
          <w:tcPr>
            <w:tcW w:w="1538" w:type="dxa"/>
            <w:tcBorders>
              <w:left w:val="nil"/>
              <w:bottom w:val="single" w:sz="4" w:space="0" w:color="auto"/>
              <w:right w:val="nil"/>
            </w:tcBorders>
          </w:tcPr>
          <w:p w:rsidR="00572D0A" w:rsidRPr="00134017" w:rsidRDefault="00572D0A" w:rsidP="00E31364">
            <w:pPr>
              <w:jc w:val="center"/>
              <w:rPr>
                <w:rFonts w:ascii="Tw Cen MT" w:hAnsi="Tw Cen MT"/>
                <w:sz w:val="20"/>
                <w:szCs w:val="20"/>
              </w:rPr>
            </w:pPr>
          </w:p>
        </w:tc>
        <w:tc>
          <w:tcPr>
            <w:tcW w:w="1538" w:type="dxa"/>
            <w:tcBorders>
              <w:left w:val="nil"/>
              <w:bottom w:val="single" w:sz="4" w:space="0" w:color="auto"/>
              <w:right w:val="nil"/>
            </w:tcBorders>
          </w:tcPr>
          <w:p w:rsidR="00572D0A" w:rsidRPr="00134017" w:rsidRDefault="00572D0A" w:rsidP="00E31364">
            <w:pPr>
              <w:jc w:val="center"/>
              <w:rPr>
                <w:rFonts w:ascii="Tw Cen MT" w:hAnsi="Tw Cen MT"/>
                <w:sz w:val="20"/>
                <w:szCs w:val="20"/>
              </w:rPr>
            </w:pPr>
            <w:r w:rsidRPr="00134017">
              <w:rPr>
                <w:rFonts w:ascii="Tw Cen MT" w:hAnsi="Tw Cen MT"/>
                <w:sz w:val="20"/>
                <w:szCs w:val="20"/>
              </w:rPr>
              <w:t>n</w:t>
            </w:r>
          </w:p>
        </w:tc>
        <w:tc>
          <w:tcPr>
            <w:tcW w:w="1539" w:type="dxa"/>
            <w:tcBorders>
              <w:left w:val="nil"/>
              <w:bottom w:val="single" w:sz="4" w:space="0" w:color="auto"/>
              <w:right w:val="nil"/>
            </w:tcBorders>
          </w:tcPr>
          <w:p w:rsidR="00572D0A" w:rsidRPr="00134017" w:rsidRDefault="00572D0A" w:rsidP="00E31364">
            <w:pPr>
              <w:jc w:val="center"/>
              <w:rPr>
                <w:rFonts w:ascii="Tw Cen MT" w:hAnsi="Tw Cen MT"/>
                <w:sz w:val="20"/>
                <w:szCs w:val="20"/>
              </w:rPr>
            </w:pPr>
            <w:r w:rsidRPr="00134017">
              <w:rPr>
                <w:rFonts w:ascii="Tw Cen MT" w:hAnsi="Tw Cen MT"/>
                <w:sz w:val="20"/>
                <w:szCs w:val="20"/>
              </w:rPr>
              <w:t>Rerata</w:t>
            </w:r>
          </w:p>
        </w:tc>
        <w:tc>
          <w:tcPr>
            <w:tcW w:w="1539" w:type="dxa"/>
            <w:tcBorders>
              <w:left w:val="nil"/>
              <w:bottom w:val="single" w:sz="4" w:space="0" w:color="auto"/>
              <w:right w:val="nil"/>
            </w:tcBorders>
          </w:tcPr>
          <w:p w:rsidR="00572D0A" w:rsidRPr="00134017" w:rsidRDefault="00572D0A" w:rsidP="00E31364">
            <w:pPr>
              <w:jc w:val="center"/>
              <w:rPr>
                <w:rFonts w:ascii="Tw Cen MT" w:hAnsi="Tw Cen MT"/>
                <w:i/>
                <w:sz w:val="20"/>
                <w:szCs w:val="20"/>
              </w:rPr>
            </w:pPr>
            <w:r w:rsidRPr="00134017">
              <w:rPr>
                <w:rFonts w:ascii="Tw Cen MT" w:hAnsi="Tw Cen MT"/>
                <w:i/>
                <w:sz w:val="20"/>
                <w:szCs w:val="20"/>
              </w:rPr>
              <w:t>P</w:t>
            </w:r>
          </w:p>
        </w:tc>
      </w:tr>
      <w:tr w:rsidR="00572D0A" w:rsidRPr="00134017" w:rsidTr="00E31364">
        <w:trPr>
          <w:trHeight w:val="330"/>
          <w:jc w:val="center"/>
        </w:trPr>
        <w:tc>
          <w:tcPr>
            <w:tcW w:w="1538" w:type="dxa"/>
            <w:tcBorders>
              <w:left w:val="nil"/>
              <w:right w:val="nil"/>
            </w:tcBorders>
          </w:tcPr>
          <w:p w:rsidR="00572D0A" w:rsidRPr="00134017" w:rsidRDefault="00572D0A" w:rsidP="00E31364">
            <w:pPr>
              <w:jc w:val="center"/>
              <w:rPr>
                <w:rFonts w:ascii="Tw Cen MT" w:hAnsi="Tw Cen MT"/>
                <w:sz w:val="20"/>
                <w:szCs w:val="20"/>
              </w:rPr>
            </w:pPr>
            <w:r w:rsidRPr="00134017">
              <w:rPr>
                <w:rFonts w:ascii="Tw Cen MT" w:hAnsi="Tw Cen MT"/>
                <w:sz w:val="20"/>
                <w:szCs w:val="20"/>
              </w:rPr>
              <w:t>Parameter</w:t>
            </w:r>
          </w:p>
        </w:tc>
        <w:tc>
          <w:tcPr>
            <w:tcW w:w="1538" w:type="dxa"/>
            <w:tcBorders>
              <w:left w:val="nil"/>
              <w:right w:val="nil"/>
            </w:tcBorders>
          </w:tcPr>
          <w:p w:rsidR="00572D0A" w:rsidRPr="00134017" w:rsidRDefault="00572D0A" w:rsidP="00E31364">
            <w:pPr>
              <w:jc w:val="center"/>
              <w:rPr>
                <w:rFonts w:ascii="Tw Cen MT" w:hAnsi="Tw Cen MT"/>
                <w:sz w:val="20"/>
                <w:szCs w:val="20"/>
              </w:rPr>
            </w:pPr>
            <w:r w:rsidRPr="00134017">
              <w:rPr>
                <w:rFonts w:ascii="Tw Cen MT" w:hAnsi="Tw Cen MT"/>
                <w:sz w:val="20"/>
                <w:szCs w:val="20"/>
              </w:rPr>
              <w:t>Warna</w:t>
            </w:r>
          </w:p>
        </w:tc>
        <w:tc>
          <w:tcPr>
            <w:tcW w:w="1538" w:type="dxa"/>
            <w:tcBorders>
              <w:left w:val="nil"/>
              <w:right w:val="nil"/>
            </w:tcBorders>
          </w:tcPr>
          <w:p w:rsidR="00572D0A" w:rsidRPr="00134017" w:rsidRDefault="00572D0A" w:rsidP="00E31364">
            <w:pPr>
              <w:jc w:val="center"/>
              <w:rPr>
                <w:rFonts w:ascii="Tw Cen MT" w:hAnsi="Tw Cen MT"/>
                <w:sz w:val="20"/>
                <w:szCs w:val="20"/>
              </w:rPr>
            </w:pPr>
            <w:r w:rsidRPr="00134017">
              <w:rPr>
                <w:rFonts w:ascii="Tw Cen MT" w:hAnsi="Tw Cen MT"/>
                <w:sz w:val="20"/>
                <w:szCs w:val="20"/>
              </w:rPr>
              <w:t>100</w:t>
            </w:r>
          </w:p>
        </w:tc>
        <w:tc>
          <w:tcPr>
            <w:tcW w:w="1539" w:type="dxa"/>
            <w:tcBorders>
              <w:left w:val="nil"/>
              <w:right w:val="nil"/>
            </w:tcBorders>
          </w:tcPr>
          <w:p w:rsidR="00572D0A" w:rsidRPr="00134017" w:rsidRDefault="00572D0A" w:rsidP="00E31364">
            <w:pPr>
              <w:jc w:val="center"/>
              <w:rPr>
                <w:rFonts w:ascii="Tw Cen MT" w:hAnsi="Tw Cen MT"/>
                <w:sz w:val="20"/>
                <w:szCs w:val="20"/>
              </w:rPr>
            </w:pPr>
            <w:r w:rsidRPr="00134017">
              <w:rPr>
                <w:rFonts w:ascii="Tw Cen MT" w:hAnsi="Tw Cen MT"/>
                <w:sz w:val="20"/>
                <w:szCs w:val="20"/>
              </w:rPr>
              <w:t>4.42</w:t>
            </w:r>
          </w:p>
        </w:tc>
        <w:tc>
          <w:tcPr>
            <w:tcW w:w="1539" w:type="dxa"/>
            <w:tcBorders>
              <w:left w:val="nil"/>
              <w:right w:val="nil"/>
            </w:tcBorders>
          </w:tcPr>
          <w:p w:rsidR="00572D0A" w:rsidRPr="00134017" w:rsidRDefault="00572D0A" w:rsidP="00E31364">
            <w:pPr>
              <w:jc w:val="center"/>
              <w:rPr>
                <w:rFonts w:ascii="Tw Cen MT" w:hAnsi="Tw Cen MT"/>
                <w:sz w:val="20"/>
                <w:szCs w:val="20"/>
              </w:rPr>
            </w:pPr>
            <w:r w:rsidRPr="00134017">
              <w:rPr>
                <w:rFonts w:ascii="Tw Cen MT" w:hAnsi="Tw Cen MT"/>
                <w:sz w:val="20"/>
                <w:szCs w:val="20"/>
              </w:rPr>
              <w:t>0,018</w:t>
            </w:r>
          </w:p>
        </w:tc>
      </w:tr>
    </w:tbl>
    <w:p w:rsidR="00572D0A" w:rsidRDefault="00572D0A" w:rsidP="00502E09">
      <w:pPr>
        <w:spacing w:line="240" w:lineRule="auto"/>
        <w:jc w:val="both"/>
        <w:rPr>
          <w:rFonts w:ascii="Tw Cen MT" w:hAnsi="Tw Cen MT"/>
          <w:sz w:val="20"/>
          <w:szCs w:val="20"/>
          <w:lang w:val="sv-SE"/>
        </w:rPr>
        <w:sectPr w:rsidR="00572D0A" w:rsidSect="00572D0A">
          <w:type w:val="continuous"/>
          <w:pgSz w:w="12240" w:h="15840"/>
          <w:pgMar w:top="1440" w:right="1440" w:bottom="1440" w:left="1440" w:header="720" w:footer="720" w:gutter="0"/>
          <w:cols w:space="369"/>
          <w:docGrid w:linePitch="360"/>
        </w:sectPr>
      </w:pPr>
    </w:p>
    <w:p w:rsidR="00CD3BE5" w:rsidRPr="00121986" w:rsidRDefault="00572D0A" w:rsidP="00572D0A">
      <w:pPr>
        <w:spacing w:after="0" w:line="240" w:lineRule="auto"/>
        <w:jc w:val="both"/>
        <w:rPr>
          <w:rFonts w:ascii="Tw Cen MT" w:hAnsi="Tw Cen MT"/>
          <w:sz w:val="20"/>
          <w:szCs w:val="20"/>
          <w:lang w:val="sv-SE"/>
        </w:rPr>
      </w:pPr>
      <w:r w:rsidRPr="000A7183">
        <w:rPr>
          <w:rFonts w:ascii="Tw Cen MT" w:hAnsi="Tw Cen MT"/>
          <w:sz w:val="24"/>
          <w:szCs w:val="24"/>
        </w:rPr>
        <w:lastRenderedPageBreak/>
        <w:t xml:space="preserve">Berdasarkan </w:t>
      </w:r>
      <w:r w:rsidRPr="000A7183">
        <w:rPr>
          <w:rFonts w:ascii="Tw Cen MT" w:hAnsi="Tw Cen MT"/>
          <w:sz w:val="24"/>
          <w:szCs w:val="24"/>
          <w:lang w:val="id-ID"/>
        </w:rPr>
        <w:t xml:space="preserve">tabel 5 </w:t>
      </w:r>
      <w:r w:rsidRPr="000A7183">
        <w:rPr>
          <w:rFonts w:ascii="Tw Cen MT" w:hAnsi="Tw Cen MT"/>
          <w:sz w:val="24"/>
          <w:szCs w:val="24"/>
        </w:rPr>
        <w:t xml:space="preserve">hasil uji </w:t>
      </w:r>
      <w:r w:rsidRPr="000A7183">
        <w:rPr>
          <w:rFonts w:ascii="Tw Cen MT" w:hAnsi="Tw Cen MT"/>
          <w:i/>
          <w:iCs/>
          <w:sz w:val="24"/>
          <w:szCs w:val="24"/>
        </w:rPr>
        <w:t xml:space="preserve">One Way Anova </w:t>
      </w:r>
      <w:r w:rsidRPr="000A7183">
        <w:rPr>
          <w:rFonts w:ascii="Tw Cen MT" w:hAnsi="Tw Cen MT"/>
          <w:sz w:val="24"/>
          <w:szCs w:val="24"/>
        </w:rPr>
        <w:t xml:space="preserve">yang telah dilakukan, nilai </w:t>
      </w:r>
      <w:r w:rsidRPr="000A7183">
        <w:rPr>
          <w:rFonts w:ascii="Tw Cen MT" w:hAnsi="Tw Cen MT"/>
          <w:i/>
          <w:iCs/>
          <w:sz w:val="24"/>
          <w:szCs w:val="24"/>
        </w:rPr>
        <w:t xml:space="preserve">p </w:t>
      </w:r>
      <w:r w:rsidRPr="000A7183">
        <w:rPr>
          <w:rFonts w:ascii="Tw Cen MT" w:hAnsi="Tw Cen MT"/>
          <w:sz w:val="24"/>
          <w:szCs w:val="24"/>
        </w:rPr>
        <w:t xml:space="preserve">terhadap warna stik ikan patin lebih kecil dari pada 0,05 yaitu dengan signifikan 0,018, ini menunjukan ada </w:t>
      </w:r>
      <w:r w:rsidRPr="000A7183">
        <w:rPr>
          <w:rFonts w:ascii="Tw Cen MT" w:hAnsi="Tw Cen MT"/>
          <w:sz w:val="24"/>
          <w:szCs w:val="24"/>
        </w:rPr>
        <w:lastRenderedPageBreak/>
        <w:t xml:space="preserve">perbedaan yang signifikan. </w:t>
      </w:r>
      <w:proofErr w:type="gramStart"/>
      <w:r w:rsidRPr="000A7183">
        <w:rPr>
          <w:rFonts w:ascii="Tw Cen MT" w:hAnsi="Tw Cen MT"/>
          <w:sz w:val="24"/>
          <w:szCs w:val="24"/>
        </w:rPr>
        <w:t>Hal ini menyatakan bahwa subtitusi tepung ikan patin memberikan pengaruh nyata pada tingkat kesukaan terhadap warna stik ikan patin.</w:t>
      </w:r>
      <w:proofErr w:type="gramEnd"/>
      <w:r w:rsidRPr="000A7183">
        <w:rPr>
          <w:rFonts w:ascii="Tw Cen MT" w:hAnsi="Tw Cen MT"/>
          <w:sz w:val="24"/>
          <w:szCs w:val="24"/>
        </w:rPr>
        <w:t xml:space="preserve"> </w:t>
      </w:r>
      <w:proofErr w:type="gramStart"/>
      <w:r w:rsidRPr="000A7183">
        <w:rPr>
          <w:rFonts w:ascii="Tw Cen MT" w:hAnsi="Tw Cen MT"/>
          <w:sz w:val="24"/>
          <w:szCs w:val="24"/>
        </w:rPr>
        <w:t xml:space="preserve">Hasil </w:t>
      </w:r>
      <w:r w:rsidRPr="000A7183">
        <w:rPr>
          <w:rFonts w:ascii="Tw Cen MT" w:hAnsi="Tw Cen MT"/>
          <w:sz w:val="24"/>
          <w:szCs w:val="24"/>
        </w:rPr>
        <w:lastRenderedPageBreak/>
        <w:t xml:space="preserve">analisis </w:t>
      </w:r>
      <w:r w:rsidRPr="000A7183">
        <w:rPr>
          <w:rFonts w:ascii="Tw Cen MT" w:hAnsi="Tw Cen MT"/>
          <w:i/>
          <w:iCs/>
          <w:sz w:val="24"/>
          <w:szCs w:val="24"/>
        </w:rPr>
        <w:t xml:space="preserve">One Way Anova </w:t>
      </w:r>
      <w:r w:rsidRPr="000A7183">
        <w:rPr>
          <w:rFonts w:ascii="Tw Cen MT" w:hAnsi="Tw Cen MT"/>
          <w:sz w:val="24"/>
          <w:szCs w:val="24"/>
        </w:rPr>
        <w:t xml:space="preserve">selanjutnya dilanjutkan dengan uji </w:t>
      </w:r>
      <w:r w:rsidRPr="000A7183">
        <w:rPr>
          <w:rFonts w:ascii="Tw Cen MT" w:hAnsi="Tw Cen MT"/>
          <w:i/>
          <w:sz w:val="24"/>
          <w:szCs w:val="24"/>
        </w:rPr>
        <w:t>Duncan</w:t>
      </w:r>
      <w:r>
        <w:rPr>
          <w:rFonts w:ascii="Tw Cen MT" w:hAnsi="Tw Cen MT"/>
          <w:i/>
        </w:rPr>
        <w:t>.</w:t>
      </w:r>
      <w:proofErr w:type="gramEnd"/>
    </w:p>
    <w:p w:rsidR="00572D0A" w:rsidRDefault="00572D0A" w:rsidP="008E2EB5">
      <w:pPr>
        <w:spacing w:after="0" w:line="240" w:lineRule="auto"/>
        <w:jc w:val="both"/>
        <w:rPr>
          <w:rFonts w:ascii="Tw Cen MT" w:hAnsi="Tw Cen MT"/>
          <w:b/>
          <w:sz w:val="24"/>
          <w:szCs w:val="24"/>
        </w:rPr>
      </w:pPr>
    </w:p>
    <w:p w:rsidR="00572D0A" w:rsidRDefault="00572D0A" w:rsidP="00572D0A">
      <w:pPr>
        <w:spacing w:after="0" w:line="240" w:lineRule="auto"/>
        <w:jc w:val="center"/>
        <w:rPr>
          <w:rFonts w:ascii="Tw Cen MT" w:hAnsi="Tw Cen MT" w:cs="Times New Roman"/>
          <w:b/>
          <w:sz w:val="20"/>
          <w:szCs w:val="20"/>
        </w:rPr>
        <w:sectPr w:rsidR="00572D0A" w:rsidSect="00CD3BE5">
          <w:type w:val="continuous"/>
          <w:pgSz w:w="12240" w:h="15840"/>
          <w:pgMar w:top="1440" w:right="1440" w:bottom="1440" w:left="1440" w:header="720" w:footer="720" w:gutter="0"/>
          <w:cols w:num="2" w:space="369"/>
          <w:docGrid w:linePitch="360"/>
        </w:sectPr>
      </w:pPr>
    </w:p>
    <w:p w:rsidR="00572D0A" w:rsidRDefault="00572D0A" w:rsidP="00572D0A">
      <w:pPr>
        <w:spacing w:after="0" w:line="240" w:lineRule="auto"/>
        <w:jc w:val="center"/>
        <w:rPr>
          <w:rFonts w:ascii="Tw Cen MT" w:hAnsi="Tw Cen MT" w:cs="Times New Roman"/>
          <w:sz w:val="20"/>
          <w:szCs w:val="20"/>
        </w:rPr>
      </w:pPr>
    </w:p>
    <w:p w:rsidR="00572D0A" w:rsidRPr="00572D0A" w:rsidRDefault="00572D0A" w:rsidP="00572D0A">
      <w:pPr>
        <w:spacing w:after="0" w:line="240" w:lineRule="auto"/>
        <w:jc w:val="center"/>
        <w:rPr>
          <w:rFonts w:ascii="Tw Cen MT" w:hAnsi="Tw Cen MT" w:cs="Times New Roman"/>
          <w:bCs/>
          <w:sz w:val="20"/>
          <w:szCs w:val="20"/>
        </w:rPr>
      </w:pPr>
      <w:proofErr w:type="gramStart"/>
      <w:r w:rsidRPr="00572D0A">
        <w:rPr>
          <w:rFonts w:ascii="Tw Cen MT" w:hAnsi="Tw Cen MT" w:cs="Times New Roman"/>
          <w:sz w:val="20"/>
          <w:szCs w:val="20"/>
        </w:rPr>
        <w:t>Tabel 6.</w:t>
      </w:r>
      <w:proofErr w:type="gramEnd"/>
      <w:r w:rsidRPr="00572D0A">
        <w:rPr>
          <w:rFonts w:ascii="Tw Cen MT" w:hAnsi="Tw Cen MT" w:cs="Times New Roman"/>
          <w:sz w:val="20"/>
          <w:szCs w:val="20"/>
        </w:rPr>
        <w:t xml:space="preserve"> </w:t>
      </w:r>
      <w:r w:rsidRPr="00572D0A">
        <w:rPr>
          <w:rFonts w:ascii="Tw Cen MT" w:hAnsi="Tw Cen MT" w:cs="Times New Roman"/>
          <w:bCs/>
          <w:sz w:val="20"/>
          <w:szCs w:val="20"/>
        </w:rPr>
        <w:t xml:space="preserve">Hasil Uji </w:t>
      </w:r>
      <w:r w:rsidRPr="00572D0A">
        <w:rPr>
          <w:rFonts w:ascii="Tw Cen MT" w:hAnsi="Tw Cen MT" w:cs="Times New Roman"/>
          <w:bCs/>
          <w:i/>
          <w:iCs/>
          <w:sz w:val="20"/>
          <w:szCs w:val="20"/>
        </w:rPr>
        <w:t xml:space="preserve">Duncan </w:t>
      </w:r>
      <w:r w:rsidRPr="00572D0A">
        <w:rPr>
          <w:rFonts w:ascii="Tw Cen MT" w:hAnsi="Tw Cen MT" w:cs="Times New Roman"/>
          <w:bCs/>
          <w:iCs/>
          <w:sz w:val="20"/>
          <w:szCs w:val="20"/>
        </w:rPr>
        <w:t>Warna</w:t>
      </w:r>
      <w:r w:rsidRPr="00572D0A">
        <w:rPr>
          <w:rFonts w:ascii="Tw Cen MT" w:hAnsi="Tw Cen MT" w:cs="Times New Roman"/>
          <w:bCs/>
          <w:i/>
          <w:iCs/>
          <w:sz w:val="20"/>
          <w:szCs w:val="20"/>
        </w:rPr>
        <w:t xml:space="preserve"> </w:t>
      </w:r>
      <w:r w:rsidRPr="00572D0A">
        <w:rPr>
          <w:rFonts w:ascii="Tw Cen MT" w:hAnsi="Tw Cen MT" w:cs="Times New Roman"/>
          <w:bCs/>
          <w:sz w:val="20"/>
          <w:szCs w:val="20"/>
        </w:rPr>
        <w:t>Stik Ikan Patin</w:t>
      </w:r>
    </w:p>
    <w:tbl>
      <w:tblPr>
        <w:tblStyle w:val="TableGrid"/>
        <w:tblW w:w="0" w:type="auto"/>
        <w:jc w:val="center"/>
        <w:tblLook w:val="04A0" w:firstRow="1" w:lastRow="0" w:firstColumn="1" w:lastColumn="0" w:noHBand="0" w:noVBand="1"/>
      </w:tblPr>
      <w:tblGrid>
        <w:gridCol w:w="4061"/>
        <w:gridCol w:w="3071"/>
      </w:tblGrid>
      <w:tr w:rsidR="00572D0A" w:rsidRPr="00134017" w:rsidTr="00134017">
        <w:trPr>
          <w:trHeight w:val="309"/>
          <w:jc w:val="center"/>
        </w:trPr>
        <w:tc>
          <w:tcPr>
            <w:tcW w:w="4061" w:type="dxa"/>
            <w:tcBorders>
              <w:left w:val="nil"/>
              <w:bottom w:val="single" w:sz="4" w:space="0" w:color="auto"/>
              <w:right w:val="nil"/>
            </w:tcBorders>
          </w:tcPr>
          <w:p w:rsidR="00572D0A" w:rsidRPr="00134017" w:rsidRDefault="00572D0A" w:rsidP="00E31364">
            <w:pPr>
              <w:jc w:val="both"/>
              <w:rPr>
                <w:rFonts w:ascii="Tw Cen MT" w:hAnsi="Tw Cen MT" w:cs="Times New Roman"/>
                <w:sz w:val="20"/>
                <w:szCs w:val="20"/>
              </w:rPr>
            </w:pPr>
            <w:r w:rsidRPr="00134017">
              <w:rPr>
                <w:rFonts w:ascii="Tw Cen MT" w:hAnsi="Tw Cen MT" w:cs="Times New Roman"/>
                <w:sz w:val="20"/>
                <w:szCs w:val="20"/>
              </w:rPr>
              <w:t>Perlakuan</w:t>
            </w:r>
          </w:p>
        </w:tc>
        <w:tc>
          <w:tcPr>
            <w:tcW w:w="3071" w:type="dxa"/>
            <w:tcBorders>
              <w:left w:val="nil"/>
              <w:bottom w:val="single" w:sz="4" w:space="0" w:color="auto"/>
              <w:right w:val="nil"/>
            </w:tcBorders>
          </w:tcPr>
          <w:p w:rsidR="00572D0A" w:rsidRPr="00134017" w:rsidRDefault="00572D0A" w:rsidP="00E31364">
            <w:pPr>
              <w:jc w:val="both"/>
              <w:rPr>
                <w:rFonts w:ascii="Tw Cen MT" w:hAnsi="Tw Cen MT" w:cs="Times New Roman"/>
                <w:sz w:val="20"/>
                <w:szCs w:val="20"/>
              </w:rPr>
            </w:pPr>
            <w:r w:rsidRPr="00134017">
              <w:rPr>
                <w:rFonts w:ascii="Tw Cen MT" w:hAnsi="Tw Cen MT" w:cs="Times New Roman"/>
                <w:sz w:val="20"/>
                <w:szCs w:val="20"/>
              </w:rPr>
              <w:t>Parameter Warna</w:t>
            </w:r>
          </w:p>
        </w:tc>
      </w:tr>
      <w:tr w:rsidR="00572D0A" w:rsidRPr="00134017" w:rsidTr="00134017">
        <w:trPr>
          <w:trHeight w:val="309"/>
          <w:jc w:val="center"/>
        </w:trPr>
        <w:tc>
          <w:tcPr>
            <w:tcW w:w="4061" w:type="dxa"/>
            <w:tcBorders>
              <w:left w:val="nil"/>
              <w:bottom w:val="nil"/>
              <w:right w:val="nil"/>
            </w:tcBorders>
          </w:tcPr>
          <w:p w:rsidR="00572D0A" w:rsidRPr="00134017" w:rsidRDefault="00572D0A" w:rsidP="00E31364">
            <w:pPr>
              <w:jc w:val="both"/>
              <w:rPr>
                <w:rFonts w:ascii="Tw Cen MT" w:hAnsi="Tw Cen MT" w:cs="Times New Roman"/>
                <w:sz w:val="20"/>
                <w:szCs w:val="20"/>
              </w:rPr>
            </w:pPr>
            <w:r w:rsidRPr="00134017">
              <w:rPr>
                <w:rFonts w:ascii="Tw Cen MT" w:hAnsi="Tw Cen MT" w:cs="Times New Roman"/>
                <w:sz w:val="20"/>
                <w:szCs w:val="20"/>
              </w:rPr>
              <w:t>F0 (tepung ikan patin 0%)</w:t>
            </w:r>
          </w:p>
        </w:tc>
        <w:tc>
          <w:tcPr>
            <w:tcW w:w="3071" w:type="dxa"/>
            <w:tcBorders>
              <w:left w:val="nil"/>
              <w:bottom w:val="nil"/>
              <w:right w:val="nil"/>
            </w:tcBorders>
          </w:tcPr>
          <w:p w:rsidR="00572D0A" w:rsidRPr="00134017" w:rsidRDefault="00572D0A" w:rsidP="00E31364">
            <w:pPr>
              <w:jc w:val="both"/>
              <w:rPr>
                <w:rFonts w:ascii="Tw Cen MT" w:hAnsi="Tw Cen MT" w:cs="Times New Roman"/>
                <w:sz w:val="20"/>
                <w:szCs w:val="20"/>
              </w:rPr>
            </w:pPr>
            <w:r w:rsidRPr="00134017">
              <w:rPr>
                <w:rFonts w:ascii="Tw Cen MT" w:hAnsi="Tw Cen MT" w:cs="Times New Roman"/>
                <w:sz w:val="20"/>
                <w:szCs w:val="20"/>
              </w:rPr>
              <w:t>4,60</w:t>
            </w:r>
            <w:r w:rsidRPr="00134017">
              <w:rPr>
                <w:rFonts w:ascii="Tw Cen MT" w:hAnsi="Tw Cen MT" w:cs="Times New Roman"/>
                <w:sz w:val="20"/>
                <w:szCs w:val="20"/>
                <w:vertAlign w:val="superscript"/>
              </w:rPr>
              <w:t>b</w:t>
            </w:r>
          </w:p>
        </w:tc>
      </w:tr>
      <w:tr w:rsidR="00572D0A" w:rsidRPr="00134017" w:rsidTr="00134017">
        <w:trPr>
          <w:trHeight w:val="331"/>
          <w:jc w:val="center"/>
        </w:trPr>
        <w:tc>
          <w:tcPr>
            <w:tcW w:w="4061" w:type="dxa"/>
            <w:tcBorders>
              <w:top w:val="nil"/>
              <w:left w:val="nil"/>
              <w:bottom w:val="nil"/>
              <w:right w:val="nil"/>
            </w:tcBorders>
          </w:tcPr>
          <w:p w:rsidR="00572D0A" w:rsidRPr="00134017" w:rsidRDefault="00572D0A" w:rsidP="00E31364">
            <w:pPr>
              <w:jc w:val="both"/>
              <w:rPr>
                <w:rFonts w:ascii="Tw Cen MT" w:hAnsi="Tw Cen MT" w:cs="Times New Roman"/>
                <w:sz w:val="20"/>
                <w:szCs w:val="20"/>
              </w:rPr>
            </w:pPr>
            <w:r w:rsidRPr="00134017">
              <w:rPr>
                <w:rFonts w:ascii="Tw Cen MT" w:hAnsi="Tw Cen MT" w:cs="Times New Roman"/>
                <w:sz w:val="20"/>
                <w:szCs w:val="20"/>
              </w:rPr>
              <w:t>F1 (tepung ikan patin 20%)</w:t>
            </w:r>
          </w:p>
        </w:tc>
        <w:tc>
          <w:tcPr>
            <w:tcW w:w="3071" w:type="dxa"/>
            <w:tcBorders>
              <w:top w:val="nil"/>
              <w:left w:val="nil"/>
              <w:bottom w:val="nil"/>
              <w:right w:val="nil"/>
            </w:tcBorders>
          </w:tcPr>
          <w:p w:rsidR="00572D0A" w:rsidRPr="00134017" w:rsidRDefault="00572D0A" w:rsidP="00E31364">
            <w:pPr>
              <w:jc w:val="both"/>
              <w:rPr>
                <w:rFonts w:ascii="Tw Cen MT" w:hAnsi="Tw Cen MT" w:cs="Times New Roman"/>
                <w:sz w:val="20"/>
                <w:szCs w:val="20"/>
              </w:rPr>
            </w:pPr>
            <w:r w:rsidRPr="00134017">
              <w:rPr>
                <w:rFonts w:ascii="Tw Cen MT" w:hAnsi="Tw Cen MT" w:cs="Times New Roman"/>
                <w:sz w:val="20"/>
                <w:szCs w:val="20"/>
              </w:rPr>
              <w:t>4,68</w:t>
            </w:r>
            <w:r w:rsidRPr="00134017">
              <w:rPr>
                <w:rFonts w:ascii="Tw Cen MT" w:hAnsi="Tw Cen MT" w:cs="Times New Roman"/>
                <w:sz w:val="20"/>
                <w:szCs w:val="20"/>
                <w:vertAlign w:val="superscript"/>
              </w:rPr>
              <w:t>b</w:t>
            </w:r>
          </w:p>
        </w:tc>
      </w:tr>
      <w:tr w:rsidR="00572D0A" w:rsidRPr="00134017" w:rsidTr="00134017">
        <w:trPr>
          <w:trHeight w:val="309"/>
          <w:jc w:val="center"/>
        </w:trPr>
        <w:tc>
          <w:tcPr>
            <w:tcW w:w="4061" w:type="dxa"/>
            <w:tcBorders>
              <w:top w:val="nil"/>
              <w:left w:val="nil"/>
              <w:bottom w:val="nil"/>
              <w:right w:val="nil"/>
            </w:tcBorders>
          </w:tcPr>
          <w:p w:rsidR="00572D0A" w:rsidRPr="00134017" w:rsidRDefault="00572D0A" w:rsidP="00E31364">
            <w:pPr>
              <w:jc w:val="both"/>
              <w:rPr>
                <w:rFonts w:ascii="Tw Cen MT" w:hAnsi="Tw Cen MT" w:cs="Times New Roman"/>
                <w:sz w:val="20"/>
                <w:szCs w:val="20"/>
              </w:rPr>
            </w:pPr>
            <w:r w:rsidRPr="00134017">
              <w:rPr>
                <w:rFonts w:ascii="Tw Cen MT" w:hAnsi="Tw Cen MT" w:cs="Times New Roman"/>
                <w:sz w:val="20"/>
                <w:szCs w:val="20"/>
              </w:rPr>
              <w:t>F2 (tepung ikan patin 30%)</w:t>
            </w:r>
          </w:p>
        </w:tc>
        <w:tc>
          <w:tcPr>
            <w:tcW w:w="3071" w:type="dxa"/>
            <w:tcBorders>
              <w:top w:val="nil"/>
              <w:left w:val="nil"/>
              <w:bottom w:val="nil"/>
              <w:right w:val="nil"/>
            </w:tcBorders>
          </w:tcPr>
          <w:p w:rsidR="00572D0A" w:rsidRPr="00134017" w:rsidRDefault="00572D0A" w:rsidP="00E31364">
            <w:pPr>
              <w:jc w:val="both"/>
              <w:rPr>
                <w:rFonts w:ascii="Tw Cen MT" w:hAnsi="Tw Cen MT" w:cs="Times New Roman"/>
                <w:sz w:val="20"/>
                <w:szCs w:val="20"/>
              </w:rPr>
            </w:pPr>
            <w:r w:rsidRPr="00134017">
              <w:rPr>
                <w:rFonts w:ascii="Tw Cen MT" w:hAnsi="Tw Cen MT" w:cs="Times New Roman"/>
                <w:sz w:val="20"/>
                <w:szCs w:val="20"/>
              </w:rPr>
              <w:t>4,16</w:t>
            </w:r>
            <w:r w:rsidRPr="00134017">
              <w:rPr>
                <w:rFonts w:ascii="Tw Cen MT" w:hAnsi="Tw Cen MT" w:cs="Times New Roman"/>
                <w:sz w:val="20"/>
                <w:szCs w:val="20"/>
                <w:vertAlign w:val="superscript"/>
              </w:rPr>
              <w:t>a</w:t>
            </w:r>
          </w:p>
        </w:tc>
      </w:tr>
      <w:tr w:rsidR="00572D0A" w:rsidRPr="00134017" w:rsidTr="00134017">
        <w:trPr>
          <w:trHeight w:val="331"/>
          <w:jc w:val="center"/>
        </w:trPr>
        <w:tc>
          <w:tcPr>
            <w:tcW w:w="4061" w:type="dxa"/>
            <w:tcBorders>
              <w:top w:val="nil"/>
              <w:left w:val="nil"/>
              <w:right w:val="nil"/>
            </w:tcBorders>
          </w:tcPr>
          <w:p w:rsidR="00572D0A" w:rsidRPr="00134017" w:rsidRDefault="00572D0A" w:rsidP="00E31364">
            <w:pPr>
              <w:jc w:val="both"/>
              <w:rPr>
                <w:rFonts w:ascii="Tw Cen MT" w:hAnsi="Tw Cen MT" w:cs="Times New Roman"/>
                <w:sz w:val="20"/>
                <w:szCs w:val="20"/>
              </w:rPr>
            </w:pPr>
            <w:r w:rsidRPr="00134017">
              <w:rPr>
                <w:rFonts w:ascii="Tw Cen MT" w:hAnsi="Tw Cen MT" w:cs="Times New Roman"/>
                <w:sz w:val="20"/>
                <w:szCs w:val="20"/>
              </w:rPr>
              <w:t>F3 (tepung ikan patin 40%)</w:t>
            </w:r>
          </w:p>
        </w:tc>
        <w:tc>
          <w:tcPr>
            <w:tcW w:w="3071" w:type="dxa"/>
            <w:tcBorders>
              <w:top w:val="nil"/>
              <w:left w:val="nil"/>
              <w:right w:val="nil"/>
            </w:tcBorders>
          </w:tcPr>
          <w:p w:rsidR="00572D0A" w:rsidRPr="00134017" w:rsidRDefault="00572D0A" w:rsidP="00E31364">
            <w:pPr>
              <w:jc w:val="both"/>
              <w:rPr>
                <w:rFonts w:ascii="Tw Cen MT" w:hAnsi="Tw Cen MT" w:cs="Times New Roman"/>
                <w:sz w:val="20"/>
                <w:szCs w:val="20"/>
              </w:rPr>
            </w:pPr>
            <w:r w:rsidRPr="00134017">
              <w:rPr>
                <w:rFonts w:ascii="Tw Cen MT" w:hAnsi="Tw Cen MT" w:cs="Times New Roman"/>
                <w:sz w:val="20"/>
                <w:szCs w:val="20"/>
              </w:rPr>
              <w:t>4,12</w:t>
            </w:r>
            <w:r w:rsidRPr="00134017">
              <w:rPr>
                <w:rFonts w:ascii="Tw Cen MT" w:hAnsi="Tw Cen MT" w:cs="Times New Roman"/>
                <w:sz w:val="20"/>
                <w:szCs w:val="20"/>
                <w:vertAlign w:val="superscript"/>
              </w:rPr>
              <w:t>a</w:t>
            </w:r>
          </w:p>
        </w:tc>
      </w:tr>
    </w:tbl>
    <w:p w:rsidR="00572D0A" w:rsidRDefault="00572D0A" w:rsidP="008E2EB5">
      <w:pPr>
        <w:spacing w:after="0" w:line="240" w:lineRule="auto"/>
        <w:jc w:val="both"/>
        <w:rPr>
          <w:rFonts w:ascii="Tw Cen MT" w:hAnsi="Tw Cen MT"/>
          <w:b/>
          <w:sz w:val="24"/>
          <w:szCs w:val="24"/>
        </w:rPr>
        <w:sectPr w:rsidR="00572D0A" w:rsidSect="00572D0A">
          <w:type w:val="continuous"/>
          <w:pgSz w:w="12240" w:h="15840"/>
          <w:pgMar w:top="1440" w:right="1440" w:bottom="1440" w:left="1440" w:header="720" w:footer="720" w:gutter="0"/>
          <w:cols w:space="369"/>
          <w:docGrid w:linePitch="360"/>
        </w:sectPr>
      </w:pPr>
    </w:p>
    <w:p w:rsidR="00572D0A" w:rsidRDefault="00572D0A" w:rsidP="00572D0A">
      <w:pPr>
        <w:pStyle w:val="Default"/>
        <w:jc w:val="both"/>
        <w:rPr>
          <w:rFonts w:ascii="Tw Cen MT" w:hAnsi="Tw Cen MT"/>
        </w:rPr>
      </w:pPr>
      <w:proofErr w:type="gramStart"/>
      <w:r w:rsidRPr="00DC1C2D">
        <w:rPr>
          <w:rFonts w:ascii="Tw Cen MT" w:hAnsi="Tw Cen MT"/>
        </w:rPr>
        <w:lastRenderedPageBreak/>
        <w:t xml:space="preserve">Berdasarkan </w:t>
      </w:r>
      <w:r>
        <w:rPr>
          <w:rFonts w:ascii="Tw Cen MT" w:hAnsi="Tw Cen MT"/>
          <w:lang w:val="id-ID"/>
        </w:rPr>
        <w:t xml:space="preserve">tabel 6 </w:t>
      </w:r>
      <w:r w:rsidRPr="00DC1C2D">
        <w:rPr>
          <w:rFonts w:ascii="Tw Cen MT" w:hAnsi="Tw Cen MT"/>
        </w:rPr>
        <w:t xml:space="preserve">hasil uji </w:t>
      </w:r>
      <w:r w:rsidRPr="00DC1C2D">
        <w:rPr>
          <w:rFonts w:ascii="Tw Cen MT" w:hAnsi="Tw Cen MT"/>
          <w:i/>
          <w:iCs/>
        </w:rPr>
        <w:t xml:space="preserve">Duncan, </w:t>
      </w:r>
      <w:r w:rsidRPr="00DC1C2D">
        <w:rPr>
          <w:rFonts w:ascii="Tw Cen MT" w:hAnsi="Tw Cen MT"/>
        </w:rPr>
        <w:t>diketahui bahwa formulasi F0 (tepung ikan patin 0%) berbeda nyata dengan F2 (tepung ikan patin 30%) dan F3 (tepung ikan patin 40%), namun formulasi F0 (tepung ikan patin 0%) tidak berbeda nyata dengan F1 (tepung ikan patin 20%).</w:t>
      </w:r>
      <w:proofErr w:type="gramEnd"/>
      <w:r w:rsidRPr="00DC1C2D">
        <w:rPr>
          <w:rFonts w:ascii="Tw Cen MT" w:hAnsi="Tw Cen MT"/>
        </w:rPr>
        <w:t xml:space="preserve"> </w:t>
      </w:r>
    </w:p>
    <w:p w:rsidR="00572D0A" w:rsidRDefault="00572D0A" w:rsidP="00572D0A">
      <w:pPr>
        <w:pStyle w:val="Default"/>
        <w:jc w:val="both"/>
        <w:rPr>
          <w:rFonts w:ascii="Tw Cen MT" w:hAnsi="Tw Cen MT"/>
        </w:rPr>
      </w:pPr>
      <w:proofErr w:type="gramStart"/>
      <w:r>
        <w:rPr>
          <w:rFonts w:ascii="Tw Cen MT" w:hAnsi="Tw Cen MT"/>
        </w:rPr>
        <w:t>P</w:t>
      </w:r>
      <w:r w:rsidRPr="00B70B27">
        <w:rPr>
          <w:rFonts w:ascii="Tw Cen MT" w:hAnsi="Tw Cen MT"/>
        </w:rPr>
        <w:t>roduk F0 dan F1 memiliki kriteria warna kuning keemasan, produk F2 dan F3 memiliki kriteria warna kuning kecoklatan.</w:t>
      </w:r>
      <w:proofErr w:type="gramEnd"/>
      <w:r w:rsidRPr="00B70B27">
        <w:rPr>
          <w:rFonts w:ascii="Tw Cen MT" w:hAnsi="Tw Cen MT"/>
        </w:rPr>
        <w:t xml:space="preserve"> </w:t>
      </w:r>
      <w:proofErr w:type="gramStart"/>
      <w:r w:rsidRPr="00B70B27">
        <w:rPr>
          <w:rFonts w:ascii="Tw Cen MT" w:hAnsi="Tw Cen MT"/>
        </w:rPr>
        <w:t>Berdasarkan data hasil uji organoleptik pada aspek warna menunjukkan bahwa ada perbedaan warna yang berbeda nyata di antara sampel yang ada.</w:t>
      </w:r>
      <w:proofErr w:type="gramEnd"/>
      <w:r w:rsidRPr="00B70B27">
        <w:rPr>
          <w:rFonts w:ascii="Tw Cen MT" w:hAnsi="Tw Cen MT"/>
        </w:rPr>
        <w:t xml:space="preserve"> Panelis menilai formulasi F0 yaitu produk stik ikan dengan kriteria berwarna kuning, formulasi F1 yaitu produk stik dengan kriteria berwarna kuning keemasan, sejalan dengan </w:t>
      </w:r>
      <w:r>
        <w:rPr>
          <w:rFonts w:ascii="Tw Cen MT" w:hAnsi="Tw Cen MT"/>
        </w:rPr>
        <w:t xml:space="preserve">penelitian </w:t>
      </w:r>
      <w:r w:rsidR="000A7183">
        <w:rPr>
          <w:rFonts w:ascii="Tw Cen MT" w:hAnsi="Tw Cen MT"/>
        </w:rPr>
        <w:t>F.</w:t>
      </w:r>
      <w:r>
        <w:rPr>
          <w:rFonts w:ascii="Tw Cen MT" w:hAnsi="Tw Cen MT"/>
        </w:rPr>
        <w:fldChar w:fldCharType="begin" w:fldLock="1"/>
      </w:r>
      <w:r>
        <w:rPr>
          <w:rFonts w:ascii="Tw Cen MT" w:hAnsi="Tw Cen MT"/>
        </w:rPr>
        <w:instrText>ADDIN CSL_CITATION {"citationItems":[{"id":"ITEM-1","itemData":{"author":[{"dropping-particle":"","family":"Pratiwi","given":"F","non-dropping-particle":"","parse-names":false,"suffix":""}],"container-title":"Ilmu Pangan","id":"ITEM-1","issue":"6","issued":{"date-parts":[["2013"]]},"title":"Pemanfaatan Tepung Daging Ikan Layang untuk Pembuatan Stik Ikan","type":"article-journal","volume":"5"},"uris":["http://www.mendeley.com/documents/?uuid=560d79fb-d71f-4038-9b9a-13bdb1960b6d"]}],"mendeley":{"formattedCitation":"(Pratiwi, 2013)","plainTextFormattedCitation":"(Pratiwi, 2013)","previouslyFormattedCitation":"(Pratiwi, 2013)"},"properties":{"noteIndex":0},"schema":"https://github.com/citation-style-language/schema/raw/master/csl-citation.json"}</w:instrText>
      </w:r>
      <w:r>
        <w:rPr>
          <w:rFonts w:ascii="Tw Cen MT" w:hAnsi="Tw Cen MT"/>
        </w:rPr>
        <w:fldChar w:fldCharType="separate"/>
      </w:r>
      <w:proofErr w:type="gramStart"/>
      <w:r>
        <w:rPr>
          <w:rFonts w:ascii="Tw Cen MT" w:hAnsi="Tw Cen MT"/>
          <w:noProof/>
        </w:rPr>
        <w:t>Pratiwi</w:t>
      </w:r>
      <w:r w:rsidRPr="00334CDF">
        <w:rPr>
          <w:rFonts w:ascii="Tw Cen MT" w:hAnsi="Tw Cen MT"/>
          <w:noProof/>
        </w:rPr>
        <w:t xml:space="preserve"> </w:t>
      </w:r>
      <w:r>
        <w:rPr>
          <w:rFonts w:ascii="Tw Cen MT" w:hAnsi="Tw Cen MT"/>
          <w:noProof/>
          <w:lang w:val="id-ID"/>
        </w:rPr>
        <w:t>(</w:t>
      </w:r>
      <w:r w:rsidRPr="00334CDF">
        <w:rPr>
          <w:rFonts w:ascii="Tw Cen MT" w:hAnsi="Tw Cen MT"/>
          <w:noProof/>
        </w:rPr>
        <w:t>2013</w:t>
      </w:r>
      <w:r w:rsidR="000A7183">
        <w:rPr>
          <w:rFonts w:ascii="Tw Cen MT" w:hAnsi="Tw Cen MT"/>
          <w:noProof/>
        </w:rPr>
        <w:t>)[5]</w:t>
      </w:r>
      <w:r>
        <w:rPr>
          <w:rFonts w:ascii="Tw Cen MT" w:hAnsi="Tw Cen MT"/>
        </w:rPr>
        <w:fldChar w:fldCharType="end"/>
      </w:r>
      <w:r>
        <w:rPr>
          <w:rFonts w:ascii="Tw Cen MT" w:hAnsi="Tw Cen MT"/>
        </w:rPr>
        <w:t xml:space="preserve"> </w:t>
      </w:r>
      <w:r w:rsidRPr="00B70B27">
        <w:rPr>
          <w:rFonts w:ascii="Tw Cen MT" w:hAnsi="Tw Cen MT"/>
        </w:rPr>
        <w:t>warna pada stik dipengaruhi dengan kandungan kalsium yang terdapat pada bahan makanan, semakin tinggi mineral (kalsium) maka warna produk semakin gelap.</w:t>
      </w:r>
      <w:proofErr w:type="gramEnd"/>
      <w:r w:rsidRPr="00B70B27">
        <w:rPr>
          <w:rFonts w:ascii="Tw Cen MT" w:hAnsi="Tw Cen MT"/>
        </w:rPr>
        <w:t xml:space="preserve"> </w:t>
      </w:r>
      <w:proofErr w:type="gramStart"/>
      <w:r w:rsidRPr="00B70B27">
        <w:rPr>
          <w:rFonts w:ascii="Tw Cen MT" w:hAnsi="Tw Cen MT"/>
        </w:rPr>
        <w:t>Sehingga warna stik yang dihasilkan sesuai dengan kriteria stik yaitu berwarna kuning keemasan.</w:t>
      </w:r>
      <w:proofErr w:type="gramEnd"/>
      <w:r w:rsidRPr="00B70B27">
        <w:rPr>
          <w:rFonts w:ascii="Tw Cen MT" w:hAnsi="Tw Cen MT"/>
        </w:rPr>
        <w:t xml:space="preserve"> </w:t>
      </w:r>
      <w:proofErr w:type="gramStart"/>
      <w:r w:rsidRPr="00B70B27">
        <w:rPr>
          <w:rFonts w:ascii="Tw Cen MT" w:hAnsi="Tw Cen MT"/>
        </w:rPr>
        <w:t>Untuk formulasi F2 dan F3 yaitu produk stik ikan dengan kriteria berwarna kuning coklat, dikarenakan penambahan tepung ikan yang lebih banyak dari formulasi F1 dan kontrol.</w:t>
      </w:r>
      <w:proofErr w:type="gramEnd"/>
      <w:r w:rsidRPr="00B70B27">
        <w:rPr>
          <w:rFonts w:ascii="Tw Cen MT" w:hAnsi="Tw Cen MT"/>
        </w:rPr>
        <w:t xml:space="preserve"> </w:t>
      </w:r>
    </w:p>
    <w:p w:rsidR="00572D0A" w:rsidRPr="00B70B27" w:rsidRDefault="00572D0A" w:rsidP="00572D0A">
      <w:pPr>
        <w:pStyle w:val="Default"/>
        <w:jc w:val="both"/>
        <w:rPr>
          <w:rFonts w:ascii="Tw Cen MT" w:hAnsi="Tw Cen MT"/>
        </w:rPr>
      </w:pPr>
      <w:r w:rsidRPr="00B70B27">
        <w:rPr>
          <w:rFonts w:ascii="Tw Cen MT" w:hAnsi="Tw Cen MT"/>
        </w:rPr>
        <w:t>Menurut</w:t>
      </w:r>
      <w:r>
        <w:rPr>
          <w:rFonts w:ascii="Tw Cen MT" w:hAnsi="Tw Cen MT"/>
        </w:rPr>
        <w:t xml:space="preserve"> </w:t>
      </w:r>
      <w:r w:rsidR="000A7183">
        <w:rPr>
          <w:rFonts w:ascii="Tw Cen MT" w:hAnsi="Tw Cen MT"/>
        </w:rPr>
        <w:t xml:space="preserve">F. </w:t>
      </w:r>
      <w:r>
        <w:rPr>
          <w:rFonts w:ascii="Tw Cen MT" w:hAnsi="Tw Cen MT"/>
        </w:rPr>
        <w:fldChar w:fldCharType="begin" w:fldLock="1"/>
      </w:r>
      <w:r>
        <w:rPr>
          <w:rFonts w:ascii="Tw Cen MT" w:hAnsi="Tw Cen MT"/>
        </w:rPr>
        <w:instrText>ADDIN CSL_CITATION {"citationItems":[{"id":"ITEM-1","itemData":{"author":[{"dropping-particle":"","family":"Pratiwi","given":"F","non-dropping-particle":"","parse-names":false,"suffix":""}],"container-title":"Ilmu Pangan","id":"ITEM-1","issue":"6","issued":{"date-parts":[["2013"]]},"title":"Pemanfaatan Tepung Daging Ikan Layang untuk Pembuatan Stik Ikan","type":"article-journal","volume":"5"},"uris":["http://www.mendeley.com/documents/?uuid=560d79fb-d71f-4038-9b9a-13bdb1960b6d"]}],"mendeley":{"formattedCitation":"(Pratiwi, 2013)","plainTextFormattedCitation":"(Pratiwi, 2013)","previouslyFormattedCitation":"(Pratiwi, 2013)"},"properties":{"noteIndex":0},"schema":"https://github.com/citation-style-language/schema/raw/master/csl-citation.json"}</w:instrText>
      </w:r>
      <w:r>
        <w:rPr>
          <w:rFonts w:ascii="Tw Cen MT" w:hAnsi="Tw Cen MT"/>
        </w:rPr>
        <w:fldChar w:fldCharType="separate"/>
      </w:r>
      <w:r>
        <w:rPr>
          <w:rFonts w:ascii="Tw Cen MT" w:hAnsi="Tw Cen MT"/>
          <w:noProof/>
        </w:rPr>
        <w:t>Pratiwi</w:t>
      </w:r>
      <w:r w:rsidRPr="00334CDF">
        <w:rPr>
          <w:rFonts w:ascii="Tw Cen MT" w:hAnsi="Tw Cen MT"/>
          <w:noProof/>
        </w:rPr>
        <w:t xml:space="preserve"> </w:t>
      </w:r>
      <w:r>
        <w:rPr>
          <w:rFonts w:ascii="Tw Cen MT" w:hAnsi="Tw Cen MT"/>
          <w:noProof/>
          <w:lang w:val="id-ID"/>
        </w:rPr>
        <w:t>(</w:t>
      </w:r>
      <w:r w:rsidRPr="00334CDF">
        <w:rPr>
          <w:rFonts w:ascii="Tw Cen MT" w:hAnsi="Tw Cen MT"/>
          <w:noProof/>
        </w:rPr>
        <w:t>2013)</w:t>
      </w:r>
      <w:r>
        <w:rPr>
          <w:rFonts w:ascii="Tw Cen MT" w:hAnsi="Tw Cen MT"/>
        </w:rPr>
        <w:fldChar w:fldCharType="end"/>
      </w:r>
      <w:r w:rsidR="000A7183">
        <w:rPr>
          <w:rFonts w:ascii="Tw Cen MT" w:hAnsi="Tw Cen MT"/>
        </w:rPr>
        <w:t>[5]</w:t>
      </w:r>
      <w:r>
        <w:rPr>
          <w:rFonts w:ascii="Tw Cen MT" w:hAnsi="Tw Cen MT"/>
          <w:lang w:val="id-ID"/>
        </w:rPr>
        <w:t xml:space="preserve"> </w:t>
      </w:r>
      <w:r w:rsidRPr="00B70B27">
        <w:rPr>
          <w:rFonts w:ascii="Tw Cen MT" w:hAnsi="Tw Cen MT"/>
        </w:rPr>
        <w:t xml:space="preserve">adanya perbedaan warna pada stik ikan hasil eksperimen dipengaruhi oleh warna bahan tambahan yang digunakan yaitu tepung daging ikan yang berwarna kecokelatan. Dimana warna kecokelatan tepung daging ikan disebabkan karena proses pengeringan </w:t>
      </w:r>
      <w:r w:rsidRPr="00B70B27">
        <w:rPr>
          <w:rFonts w:ascii="Tw Cen MT" w:hAnsi="Tw Cen MT"/>
        </w:rPr>
        <w:lastRenderedPageBreak/>
        <w:t xml:space="preserve">dengan </w:t>
      </w:r>
      <w:proofErr w:type="gramStart"/>
      <w:r w:rsidRPr="00B70B27">
        <w:rPr>
          <w:rFonts w:ascii="Tw Cen MT" w:hAnsi="Tw Cen MT"/>
        </w:rPr>
        <w:t>cara</w:t>
      </w:r>
      <w:proofErr w:type="gramEnd"/>
      <w:r w:rsidRPr="00B70B27">
        <w:rPr>
          <w:rFonts w:ascii="Tw Cen MT" w:hAnsi="Tw Cen MT"/>
        </w:rPr>
        <w:t xml:space="preserve"> disangrai. Formula yang digunakan </w:t>
      </w:r>
      <w:proofErr w:type="gramStart"/>
      <w:r w:rsidRPr="00B70B27">
        <w:rPr>
          <w:rFonts w:ascii="Tw Cen MT" w:hAnsi="Tw Cen MT"/>
        </w:rPr>
        <w:t>sama</w:t>
      </w:r>
      <w:proofErr w:type="gramEnd"/>
      <w:r w:rsidRPr="00B70B27">
        <w:rPr>
          <w:rFonts w:ascii="Tw Cen MT" w:hAnsi="Tw Cen MT"/>
        </w:rPr>
        <w:t xml:space="preserve"> hanya penggunaan tepung daging ikan saja yang berbeda, sehingga dari warna adonan stik apabila semakin banyak penggunaan tepung daging ikan maka warna yang akan dihasilkan setelah adonan digoreng menjadi semakin coklat. </w:t>
      </w:r>
    </w:p>
    <w:p w:rsidR="00572D0A" w:rsidRDefault="00572D0A" w:rsidP="00572D0A">
      <w:pPr>
        <w:pStyle w:val="Default"/>
        <w:jc w:val="both"/>
        <w:rPr>
          <w:rFonts w:ascii="Tw Cen MT" w:hAnsi="Tw Cen MT"/>
        </w:rPr>
      </w:pPr>
      <w:r w:rsidRPr="00B70B27">
        <w:rPr>
          <w:rFonts w:ascii="Tw Cen MT" w:hAnsi="Tw Cen MT"/>
        </w:rPr>
        <w:t xml:space="preserve">Menurut </w:t>
      </w:r>
      <w:r>
        <w:rPr>
          <w:rFonts w:ascii="Tw Cen MT" w:hAnsi="Tw Cen MT"/>
        </w:rPr>
        <w:fldChar w:fldCharType="begin" w:fldLock="1"/>
      </w:r>
      <w:r>
        <w:rPr>
          <w:rFonts w:ascii="Tw Cen MT" w:hAnsi="Tw Cen MT"/>
        </w:rPr>
        <w:instrText>ADDIN CSL_CITATION {"citationItems":[{"id":"ITEM-1","itemData":{"author":[{"dropping-particle":"","family":"Kusnandar","given":"Ferri","non-dropping-particle":"","parse-names":false,"suffix":""}],"id":"ITEM-1","issued":{"date-parts":[["2010"]]},"publisher":"Dian Rakyat","publisher-place":"Jakarta","title":"Kimia Pangan Komponen Makro","type":"book"},"uris":["http://www.mendeley.com/documents/?uuid=ed539a08-e911-4bc9-a70d-3ac702d0a406"]}],"mendeley":{"formattedCitation":"(Kusnandar, 2010)","plainTextFormattedCitation":"(Kusnandar, 2010)","previouslyFormattedCitation":"(Kusnandar, 2010)"},"properties":{"noteIndex":0},"schema":"https://github.com/citation-style-language/schema/raw/master/csl-citation.json"}</w:instrText>
      </w:r>
      <w:r>
        <w:rPr>
          <w:rFonts w:ascii="Tw Cen MT" w:hAnsi="Tw Cen MT"/>
        </w:rPr>
        <w:fldChar w:fldCharType="separate"/>
      </w:r>
      <w:r>
        <w:rPr>
          <w:rFonts w:ascii="Tw Cen MT" w:hAnsi="Tw Cen MT"/>
          <w:noProof/>
        </w:rPr>
        <w:t>Kusnandar</w:t>
      </w:r>
      <w:r w:rsidRPr="00334CDF">
        <w:rPr>
          <w:rFonts w:ascii="Tw Cen MT" w:hAnsi="Tw Cen MT"/>
          <w:noProof/>
        </w:rPr>
        <w:t xml:space="preserve"> </w:t>
      </w:r>
      <w:r>
        <w:rPr>
          <w:rFonts w:ascii="Tw Cen MT" w:hAnsi="Tw Cen MT"/>
          <w:noProof/>
          <w:lang w:val="id-ID"/>
        </w:rPr>
        <w:t>(</w:t>
      </w:r>
      <w:r w:rsidRPr="00334CDF">
        <w:rPr>
          <w:rFonts w:ascii="Tw Cen MT" w:hAnsi="Tw Cen MT"/>
          <w:noProof/>
        </w:rPr>
        <w:t>2010)</w:t>
      </w:r>
      <w:r>
        <w:rPr>
          <w:rFonts w:ascii="Tw Cen MT" w:hAnsi="Tw Cen MT"/>
        </w:rPr>
        <w:fldChar w:fldCharType="end"/>
      </w:r>
      <w:r>
        <w:rPr>
          <w:rFonts w:ascii="Tw Cen MT" w:hAnsi="Tw Cen MT"/>
          <w:lang w:val="id-ID"/>
        </w:rPr>
        <w:t xml:space="preserve"> </w:t>
      </w:r>
      <w:r w:rsidRPr="00B70B27">
        <w:rPr>
          <w:rFonts w:ascii="Tw Cen MT" w:hAnsi="Tw Cen MT"/>
        </w:rPr>
        <w:t>warna yang lebih coklat pada stik disebabkan karena adanya reaksi Maillard yang melibatkan reaksi antara gula pereduksi dengan gugus amin dari asam amino bebas atau yang terikat pada struktur peptida protein. Hal ini sesuai dengan penelitian</w:t>
      </w:r>
      <w:r>
        <w:rPr>
          <w:rFonts w:ascii="Tw Cen MT" w:hAnsi="Tw Cen MT"/>
          <w:lang w:val="id-ID"/>
        </w:rPr>
        <w:t xml:space="preserve"> </w:t>
      </w:r>
      <w:r w:rsidR="000A7183">
        <w:rPr>
          <w:rFonts w:ascii="Tw Cen MT" w:hAnsi="Tw Cen MT"/>
        </w:rPr>
        <w:t xml:space="preserve">M. </w:t>
      </w:r>
      <w:r>
        <w:rPr>
          <w:rFonts w:ascii="Tw Cen MT" w:hAnsi="Tw Cen MT"/>
        </w:rPr>
        <w:fldChar w:fldCharType="begin" w:fldLock="1"/>
      </w:r>
      <w:r>
        <w:rPr>
          <w:rFonts w:ascii="Tw Cen MT" w:hAnsi="Tw Cen MT"/>
        </w:rPr>
        <w:instrText>ADDIN CSL_CITATION {"citationItems":[{"id":"ITEM-1","itemData":{"author":[{"dropping-particle":"","family":"Nilnal","given":"Muna","non-dropping-particle":"","parse-names":false,"suffix":""},{"dropping-particle":"","family":"Titin","given":"Agustina","non-dropping-particle":"","parse-names":false,"suffix":""},{"dropping-particle":"","family":"Saptariana","given":"","non-dropping-particle":"","parse-names":false,"suffix":""}],"id":"ITEM-1","issued":{"date-parts":[["2017"]]},"publisher":"Universitas Negeri Semarang","title":"Eksperimen inovasi pembuatan stik bawang substitusi tepung tulang ikan bandeng","type":"thesis"},"uris":["http://www.mendeley.com/documents/?uuid=84358c54-14d9-4e8c-bfac-1131954c025c"]}],"mendeley":{"formattedCitation":"(Nilnal, Titin, &amp; Saptariana, 2017)","plainTextFormattedCitation":"(Nilnal, Titin, &amp; Saptariana, 2017)","previouslyFormattedCitation":"(Nilnal, Titin, &amp; Saptariana, 2017)"},"properties":{"noteIndex":0},"schema":"https://github.com/citation-style-language/schema/raw/master/csl-citation.json"}</w:instrText>
      </w:r>
      <w:r>
        <w:rPr>
          <w:rFonts w:ascii="Tw Cen MT" w:hAnsi="Tw Cen MT"/>
        </w:rPr>
        <w:fldChar w:fldCharType="separate"/>
      </w:r>
      <w:r>
        <w:rPr>
          <w:rFonts w:ascii="Tw Cen MT" w:hAnsi="Tw Cen MT"/>
          <w:noProof/>
        </w:rPr>
        <w:t>Nilnal</w:t>
      </w:r>
      <w:r>
        <w:rPr>
          <w:rFonts w:ascii="Tw Cen MT" w:hAnsi="Tw Cen MT"/>
          <w:noProof/>
          <w:lang w:val="id-ID"/>
        </w:rPr>
        <w:t xml:space="preserve"> (</w:t>
      </w:r>
      <w:r w:rsidRPr="00334CDF">
        <w:rPr>
          <w:rFonts w:ascii="Tw Cen MT" w:hAnsi="Tw Cen MT"/>
          <w:noProof/>
        </w:rPr>
        <w:t>2017)</w:t>
      </w:r>
      <w:r>
        <w:rPr>
          <w:rFonts w:ascii="Tw Cen MT" w:hAnsi="Tw Cen MT"/>
        </w:rPr>
        <w:fldChar w:fldCharType="end"/>
      </w:r>
      <w:r w:rsidR="000A7183">
        <w:rPr>
          <w:rFonts w:ascii="Tw Cen MT" w:hAnsi="Tw Cen MT"/>
        </w:rPr>
        <w:t>[12]</w:t>
      </w:r>
      <w:r>
        <w:rPr>
          <w:rFonts w:ascii="Tw Cen MT" w:hAnsi="Tw Cen MT"/>
          <w:lang w:val="id-ID"/>
        </w:rPr>
        <w:t xml:space="preserve"> </w:t>
      </w:r>
      <w:r w:rsidRPr="00B70B27">
        <w:rPr>
          <w:rFonts w:ascii="Tw Cen MT" w:hAnsi="Tw Cen MT"/>
        </w:rPr>
        <w:t xml:space="preserve">bahwa pengaruh warna yang terjadi pada stik dikarenakan adanya penggantian sebagian bahan atau subtitusi bahan utama berupa tepung. </w:t>
      </w:r>
      <w:proofErr w:type="gramStart"/>
      <w:r w:rsidRPr="00B70B27">
        <w:rPr>
          <w:rFonts w:ascii="Tw Cen MT" w:hAnsi="Tw Cen MT"/>
        </w:rPr>
        <w:t>Warna coklat disebabkan pula oleh senyawa melanoidin yaitu reaksi antara gula pereduksi dan protein tersebut terjadi saat pemasakan.</w:t>
      </w:r>
      <w:proofErr w:type="gramEnd"/>
    </w:p>
    <w:p w:rsidR="00D665B7" w:rsidRPr="00D665B7" w:rsidRDefault="00D665B7" w:rsidP="00572D0A">
      <w:pPr>
        <w:pStyle w:val="Default"/>
        <w:rPr>
          <w:rFonts w:ascii="Tw Cen MT" w:hAnsi="Tw Cen MT"/>
          <w:bCs/>
        </w:rPr>
      </w:pPr>
    </w:p>
    <w:p w:rsidR="00572D0A" w:rsidRPr="00D665B7" w:rsidRDefault="00572D0A" w:rsidP="00572D0A">
      <w:pPr>
        <w:pStyle w:val="Default"/>
        <w:rPr>
          <w:rFonts w:ascii="Tw Cen MT" w:hAnsi="Tw Cen MT"/>
        </w:rPr>
      </w:pPr>
      <w:r w:rsidRPr="00D665B7">
        <w:rPr>
          <w:rFonts w:ascii="Tw Cen MT" w:hAnsi="Tw Cen MT"/>
          <w:bCs/>
        </w:rPr>
        <w:t xml:space="preserve">Tingkat Kesukaan Terhadap Tekstur </w:t>
      </w:r>
    </w:p>
    <w:p w:rsidR="00572D0A" w:rsidRDefault="00572D0A" w:rsidP="00572D0A">
      <w:pPr>
        <w:spacing w:after="0" w:line="240" w:lineRule="auto"/>
        <w:jc w:val="both"/>
        <w:rPr>
          <w:rFonts w:ascii="Tw Cen MT" w:hAnsi="Tw Cen MT"/>
          <w:b/>
          <w:sz w:val="24"/>
          <w:szCs w:val="24"/>
        </w:rPr>
      </w:pPr>
      <w:proofErr w:type="gramStart"/>
      <w:r w:rsidRPr="0073782F">
        <w:rPr>
          <w:rFonts w:ascii="Tw Cen MT" w:hAnsi="Tw Cen MT"/>
          <w:sz w:val="24"/>
          <w:szCs w:val="24"/>
        </w:rPr>
        <w:t>Tekstur merupakan pengindraan sentuhan atau perabaan yang tidak terdapat pada alat tubuh khusus atau pada daerah yang terbatas dan terjadi hampir di seluruh permukaan kulit.</w:t>
      </w:r>
      <w:proofErr w:type="gramEnd"/>
      <w:r w:rsidRPr="0073782F">
        <w:rPr>
          <w:rFonts w:ascii="Tw Cen MT" w:hAnsi="Tw Cen MT"/>
          <w:sz w:val="24"/>
          <w:szCs w:val="24"/>
        </w:rPr>
        <w:t xml:space="preserve"> Jika orang ingin menilai tekstur suatu bahan makanan maka digunakan ujung jari tangan yang meliputi penilaian kebasahan, kering, keras, hal</w:t>
      </w:r>
      <w:r>
        <w:rPr>
          <w:rFonts w:ascii="Tw Cen MT" w:hAnsi="Tw Cen MT"/>
          <w:sz w:val="24"/>
          <w:szCs w:val="24"/>
        </w:rPr>
        <w:t xml:space="preserve">us, kasar, dan berminyak </w:t>
      </w:r>
      <w:r>
        <w:rPr>
          <w:rFonts w:ascii="Tw Cen MT" w:hAnsi="Tw Cen MT"/>
        </w:rPr>
        <w:fldChar w:fldCharType="begin" w:fldLock="1"/>
      </w:r>
      <w:r>
        <w:rPr>
          <w:rFonts w:ascii="Tw Cen MT" w:hAnsi="Tw Cen MT"/>
        </w:rPr>
        <w:instrText>ADDIN CSL_CITATION {"citationItems":[{"id":"ITEM-1","itemData":{"author":[{"dropping-particle":"","family":"Nilnal","given":"Muna","non-dropping-particle":"","parse-names":false,"suffix":""},{"dropping-particle":"","family":"Titin","given":"Agustina","non-dropping-particle":"","parse-names":false,"suffix":""},{"dropping-particle":"","family":"Saptariana","given":"","non-dropping-particle":"","parse-names":false,"suffix":""}],"id":"ITEM-1","issued":{"date-parts":[["2017"]]},"publisher":"Universitas Negeri Semarang","title":"Eksperimen inovasi pembuatan stik bawang substitusi tepung tulang ikan bandeng","type":"thesis"},"uris":["http://www.mendeley.com/documents/?uuid=84358c54-14d9-4e8c-bfac-1131954c025c"]}],"mendeley":{"formattedCitation":"[12]","plainTextFormattedCitation":"[12]","previouslyFormattedCitation":"(Nilnal, Titin, &amp; Saptariana, 2017)"},"properties":{"noteIndex":0},"schema":"https://github.com/citation-style-language/schema/raw/master/csl-citation.json"}</w:instrText>
      </w:r>
      <w:r>
        <w:rPr>
          <w:rFonts w:ascii="Tw Cen MT" w:hAnsi="Tw Cen MT"/>
        </w:rPr>
        <w:fldChar w:fldCharType="separate"/>
      </w:r>
      <w:r>
        <w:rPr>
          <w:rFonts w:ascii="Tw Cen MT" w:hAnsi="Tw Cen MT"/>
          <w:noProof/>
        </w:rPr>
        <w:t>[</w:t>
      </w:r>
      <w:r>
        <w:rPr>
          <w:rFonts w:ascii="Tw Cen MT" w:hAnsi="Tw Cen MT"/>
          <w:noProof/>
          <w:lang w:val="id-ID"/>
        </w:rPr>
        <w:t>7</w:t>
      </w:r>
      <w:r w:rsidRPr="000F153A">
        <w:rPr>
          <w:rFonts w:ascii="Tw Cen MT" w:hAnsi="Tw Cen MT"/>
          <w:noProof/>
        </w:rPr>
        <w:t>]</w:t>
      </w:r>
      <w:r>
        <w:rPr>
          <w:rFonts w:ascii="Tw Cen MT" w:hAnsi="Tw Cen MT"/>
        </w:rPr>
        <w:fldChar w:fldCharType="end"/>
      </w:r>
      <w:r w:rsidRPr="0073782F">
        <w:rPr>
          <w:rFonts w:ascii="Tw Cen MT" w:hAnsi="Tw Cen MT"/>
          <w:sz w:val="24"/>
          <w:szCs w:val="24"/>
        </w:rPr>
        <w:t xml:space="preserve">. </w:t>
      </w:r>
      <w:proofErr w:type="gramStart"/>
      <w:r w:rsidRPr="0073782F">
        <w:rPr>
          <w:rFonts w:ascii="Tw Cen MT" w:hAnsi="Tw Cen MT"/>
          <w:sz w:val="24"/>
          <w:szCs w:val="24"/>
        </w:rPr>
        <w:t>Hasil uji organoleptik terhadap tekstur bertujuan untuk mengetahui tingkat kesukaan panelis pada setiap perlakuan.</w:t>
      </w:r>
      <w:proofErr w:type="gramEnd"/>
    </w:p>
    <w:p w:rsidR="003D1B35" w:rsidRDefault="003D1B35" w:rsidP="003D1B35">
      <w:pPr>
        <w:spacing w:after="0" w:line="240" w:lineRule="auto"/>
        <w:jc w:val="center"/>
        <w:rPr>
          <w:rFonts w:ascii="Tw Cen MT" w:hAnsi="Tw Cen MT"/>
          <w:b/>
          <w:sz w:val="20"/>
          <w:szCs w:val="20"/>
        </w:rPr>
        <w:sectPr w:rsidR="003D1B35" w:rsidSect="00CD3BE5">
          <w:type w:val="continuous"/>
          <w:pgSz w:w="12240" w:h="15840"/>
          <w:pgMar w:top="1440" w:right="1440" w:bottom="1440" w:left="1440" w:header="720" w:footer="720" w:gutter="0"/>
          <w:cols w:num="2" w:space="369"/>
          <w:docGrid w:linePitch="360"/>
        </w:sectPr>
      </w:pPr>
    </w:p>
    <w:p w:rsidR="000A7183" w:rsidRDefault="000A7183" w:rsidP="00BC4CC6">
      <w:pPr>
        <w:spacing w:after="0" w:line="240" w:lineRule="auto"/>
        <w:rPr>
          <w:rFonts w:ascii="Tw Cen MT" w:hAnsi="Tw Cen MT"/>
          <w:sz w:val="20"/>
          <w:szCs w:val="20"/>
        </w:rPr>
      </w:pPr>
    </w:p>
    <w:p w:rsidR="003D1B35" w:rsidRPr="003D1B35" w:rsidRDefault="003D1B35" w:rsidP="003D1B35">
      <w:pPr>
        <w:spacing w:after="0" w:line="240" w:lineRule="auto"/>
        <w:jc w:val="center"/>
        <w:rPr>
          <w:rFonts w:ascii="Tw Cen MT" w:hAnsi="Tw Cen MT"/>
          <w:bCs/>
          <w:sz w:val="20"/>
          <w:szCs w:val="20"/>
        </w:rPr>
      </w:pPr>
      <w:proofErr w:type="gramStart"/>
      <w:r w:rsidRPr="003D1B35">
        <w:rPr>
          <w:rFonts w:ascii="Tw Cen MT" w:hAnsi="Tw Cen MT"/>
          <w:sz w:val="20"/>
          <w:szCs w:val="20"/>
        </w:rPr>
        <w:lastRenderedPageBreak/>
        <w:t>Tabel.</w:t>
      </w:r>
      <w:proofErr w:type="gramEnd"/>
      <w:r w:rsidRPr="003D1B35">
        <w:rPr>
          <w:rFonts w:ascii="Tw Cen MT" w:hAnsi="Tw Cen MT"/>
          <w:sz w:val="20"/>
          <w:szCs w:val="20"/>
        </w:rPr>
        <w:t xml:space="preserve"> 7. </w:t>
      </w:r>
      <w:r w:rsidRPr="003D1B35">
        <w:rPr>
          <w:rFonts w:ascii="Tw Cen MT" w:hAnsi="Tw Cen MT"/>
          <w:bCs/>
          <w:sz w:val="20"/>
          <w:szCs w:val="20"/>
        </w:rPr>
        <w:t xml:space="preserve">Hasil Uji </w:t>
      </w:r>
      <w:r w:rsidRPr="003D1B35">
        <w:rPr>
          <w:rFonts w:ascii="Tw Cen MT" w:hAnsi="Tw Cen MT"/>
          <w:bCs/>
          <w:i/>
          <w:iCs/>
          <w:sz w:val="20"/>
          <w:szCs w:val="20"/>
        </w:rPr>
        <w:t xml:space="preserve">One Way Anova </w:t>
      </w:r>
      <w:r w:rsidRPr="003D1B35">
        <w:rPr>
          <w:rFonts w:ascii="Tw Cen MT" w:hAnsi="Tw Cen MT"/>
          <w:bCs/>
          <w:sz w:val="20"/>
          <w:szCs w:val="20"/>
        </w:rPr>
        <w:t>Tekstur Pada Stik Ikan Patin</w:t>
      </w:r>
    </w:p>
    <w:tbl>
      <w:tblPr>
        <w:tblStyle w:val="TableGrid"/>
        <w:tblW w:w="0" w:type="auto"/>
        <w:jc w:val="center"/>
        <w:tblLook w:val="04A0" w:firstRow="1" w:lastRow="0" w:firstColumn="1" w:lastColumn="0" w:noHBand="0" w:noVBand="1"/>
      </w:tblPr>
      <w:tblGrid>
        <w:gridCol w:w="1538"/>
        <w:gridCol w:w="1538"/>
        <w:gridCol w:w="1538"/>
        <w:gridCol w:w="1539"/>
        <w:gridCol w:w="1539"/>
      </w:tblGrid>
      <w:tr w:rsidR="003D1B35" w:rsidRPr="00134017" w:rsidTr="00E31364">
        <w:trPr>
          <w:trHeight w:val="307"/>
          <w:jc w:val="center"/>
        </w:trPr>
        <w:tc>
          <w:tcPr>
            <w:tcW w:w="1538" w:type="dxa"/>
            <w:tcBorders>
              <w:left w:val="nil"/>
              <w:bottom w:val="single" w:sz="4" w:space="0" w:color="auto"/>
              <w:right w:val="nil"/>
            </w:tcBorders>
          </w:tcPr>
          <w:p w:rsidR="003D1B35" w:rsidRPr="00134017" w:rsidRDefault="003D1B35" w:rsidP="00E31364">
            <w:pPr>
              <w:jc w:val="center"/>
              <w:rPr>
                <w:rFonts w:ascii="Tw Cen MT" w:hAnsi="Tw Cen MT"/>
                <w:sz w:val="20"/>
                <w:szCs w:val="20"/>
              </w:rPr>
            </w:pPr>
          </w:p>
        </w:tc>
        <w:tc>
          <w:tcPr>
            <w:tcW w:w="1538" w:type="dxa"/>
            <w:tcBorders>
              <w:left w:val="nil"/>
              <w:bottom w:val="single" w:sz="4" w:space="0" w:color="auto"/>
              <w:right w:val="nil"/>
            </w:tcBorders>
          </w:tcPr>
          <w:p w:rsidR="003D1B35" w:rsidRPr="00134017" w:rsidRDefault="003D1B35" w:rsidP="00E31364">
            <w:pPr>
              <w:jc w:val="center"/>
              <w:rPr>
                <w:rFonts w:ascii="Tw Cen MT" w:hAnsi="Tw Cen MT"/>
                <w:sz w:val="20"/>
                <w:szCs w:val="20"/>
              </w:rPr>
            </w:pPr>
          </w:p>
        </w:tc>
        <w:tc>
          <w:tcPr>
            <w:tcW w:w="1538" w:type="dxa"/>
            <w:tcBorders>
              <w:left w:val="nil"/>
              <w:bottom w:val="single" w:sz="4" w:space="0" w:color="auto"/>
              <w:right w:val="nil"/>
            </w:tcBorders>
          </w:tcPr>
          <w:p w:rsidR="003D1B35" w:rsidRPr="00134017" w:rsidRDefault="003D1B35" w:rsidP="00E31364">
            <w:pPr>
              <w:jc w:val="center"/>
              <w:rPr>
                <w:rFonts w:ascii="Tw Cen MT" w:hAnsi="Tw Cen MT"/>
                <w:sz w:val="20"/>
                <w:szCs w:val="20"/>
              </w:rPr>
            </w:pPr>
            <w:r w:rsidRPr="00134017">
              <w:rPr>
                <w:rFonts w:ascii="Tw Cen MT" w:hAnsi="Tw Cen MT"/>
                <w:sz w:val="20"/>
                <w:szCs w:val="20"/>
              </w:rPr>
              <w:t>n</w:t>
            </w:r>
          </w:p>
        </w:tc>
        <w:tc>
          <w:tcPr>
            <w:tcW w:w="1539" w:type="dxa"/>
            <w:tcBorders>
              <w:left w:val="nil"/>
              <w:bottom w:val="single" w:sz="4" w:space="0" w:color="auto"/>
              <w:right w:val="nil"/>
            </w:tcBorders>
          </w:tcPr>
          <w:p w:rsidR="003D1B35" w:rsidRPr="00134017" w:rsidRDefault="003D1B35" w:rsidP="00E31364">
            <w:pPr>
              <w:jc w:val="center"/>
              <w:rPr>
                <w:rFonts w:ascii="Tw Cen MT" w:hAnsi="Tw Cen MT"/>
                <w:sz w:val="20"/>
                <w:szCs w:val="20"/>
              </w:rPr>
            </w:pPr>
            <w:r w:rsidRPr="00134017">
              <w:rPr>
                <w:rFonts w:ascii="Tw Cen MT" w:hAnsi="Tw Cen MT"/>
                <w:sz w:val="20"/>
                <w:szCs w:val="20"/>
              </w:rPr>
              <w:t>Rerata</w:t>
            </w:r>
          </w:p>
        </w:tc>
        <w:tc>
          <w:tcPr>
            <w:tcW w:w="1539" w:type="dxa"/>
            <w:tcBorders>
              <w:left w:val="nil"/>
              <w:bottom w:val="single" w:sz="4" w:space="0" w:color="auto"/>
              <w:right w:val="nil"/>
            </w:tcBorders>
          </w:tcPr>
          <w:p w:rsidR="003D1B35" w:rsidRPr="00134017" w:rsidRDefault="003D1B35" w:rsidP="00E31364">
            <w:pPr>
              <w:jc w:val="center"/>
              <w:rPr>
                <w:rFonts w:ascii="Tw Cen MT" w:hAnsi="Tw Cen MT"/>
                <w:i/>
                <w:sz w:val="20"/>
                <w:szCs w:val="20"/>
              </w:rPr>
            </w:pPr>
            <w:r w:rsidRPr="00134017">
              <w:rPr>
                <w:rFonts w:ascii="Tw Cen MT" w:hAnsi="Tw Cen MT"/>
                <w:i/>
                <w:sz w:val="20"/>
                <w:szCs w:val="20"/>
              </w:rPr>
              <w:t>P</w:t>
            </w:r>
          </w:p>
        </w:tc>
      </w:tr>
      <w:tr w:rsidR="003D1B35" w:rsidRPr="00134017" w:rsidTr="00E31364">
        <w:trPr>
          <w:trHeight w:val="330"/>
          <w:jc w:val="center"/>
        </w:trPr>
        <w:tc>
          <w:tcPr>
            <w:tcW w:w="1538" w:type="dxa"/>
            <w:tcBorders>
              <w:left w:val="nil"/>
              <w:right w:val="nil"/>
            </w:tcBorders>
          </w:tcPr>
          <w:p w:rsidR="003D1B35" w:rsidRPr="00134017" w:rsidRDefault="003D1B35" w:rsidP="00E31364">
            <w:pPr>
              <w:jc w:val="center"/>
              <w:rPr>
                <w:rFonts w:ascii="Tw Cen MT" w:hAnsi="Tw Cen MT"/>
                <w:sz w:val="20"/>
                <w:szCs w:val="20"/>
              </w:rPr>
            </w:pPr>
            <w:r w:rsidRPr="00134017">
              <w:rPr>
                <w:rFonts w:ascii="Tw Cen MT" w:hAnsi="Tw Cen MT"/>
                <w:sz w:val="20"/>
                <w:szCs w:val="20"/>
              </w:rPr>
              <w:t>Parameter</w:t>
            </w:r>
          </w:p>
        </w:tc>
        <w:tc>
          <w:tcPr>
            <w:tcW w:w="1538" w:type="dxa"/>
            <w:tcBorders>
              <w:left w:val="nil"/>
              <w:right w:val="nil"/>
            </w:tcBorders>
          </w:tcPr>
          <w:p w:rsidR="003D1B35" w:rsidRPr="00134017" w:rsidRDefault="003D1B35" w:rsidP="00E31364">
            <w:pPr>
              <w:jc w:val="center"/>
              <w:rPr>
                <w:rFonts w:ascii="Tw Cen MT" w:hAnsi="Tw Cen MT"/>
                <w:sz w:val="20"/>
                <w:szCs w:val="20"/>
              </w:rPr>
            </w:pPr>
            <w:r w:rsidRPr="00134017">
              <w:rPr>
                <w:rFonts w:ascii="Tw Cen MT" w:hAnsi="Tw Cen MT"/>
                <w:sz w:val="20"/>
                <w:szCs w:val="20"/>
              </w:rPr>
              <w:t>Tekstur</w:t>
            </w:r>
          </w:p>
        </w:tc>
        <w:tc>
          <w:tcPr>
            <w:tcW w:w="1538" w:type="dxa"/>
            <w:tcBorders>
              <w:left w:val="nil"/>
              <w:right w:val="nil"/>
            </w:tcBorders>
          </w:tcPr>
          <w:p w:rsidR="003D1B35" w:rsidRPr="00134017" w:rsidRDefault="003D1B35" w:rsidP="00E31364">
            <w:pPr>
              <w:jc w:val="center"/>
              <w:rPr>
                <w:rFonts w:ascii="Tw Cen MT" w:hAnsi="Tw Cen MT"/>
                <w:sz w:val="20"/>
                <w:szCs w:val="20"/>
              </w:rPr>
            </w:pPr>
            <w:r w:rsidRPr="00134017">
              <w:rPr>
                <w:rFonts w:ascii="Tw Cen MT" w:hAnsi="Tw Cen MT"/>
                <w:sz w:val="20"/>
                <w:szCs w:val="20"/>
              </w:rPr>
              <w:t>100</w:t>
            </w:r>
          </w:p>
        </w:tc>
        <w:tc>
          <w:tcPr>
            <w:tcW w:w="1539" w:type="dxa"/>
            <w:tcBorders>
              <w:left w:val="nil"/>
              <w:right w:val="nil"/>
            </w:tcBorders>
          </w:tcPr>
          <w:p w:rsidR="003D1B35" w:rsidRPr="00134017" w:rsidRDefault="003D1B35" w:rsidP="00E31364">
            <w:pPr>
              <w:jc w:val="center"/>
              <w:rPr>
                <w:rFonts w:ascii="Tw Cen MT" w:hAnsi="Tw Cen MT"/>
                <w:sz w:val="20"/>
                <w:szCs w:val="20"/>
              </w:rPr>
            </w:pPr>
            <w:r w:rsidRPr="00134017">
              <w:rPr>
                <w:rFonts w:ascii="Tw Cen MT" w:hAnsi="Tw Cen MT"/>
                <w:sz w:val="20"/>
                <w:szCs w:val="20"/>
              </w:rPr>
              <w:t>4.29</w:t>
            </w:r>
          </w:p>
        </w:tc>
        <w:tc>
          <w:tcPr>
            <w:tcW w:w="1539" w:type="dxa"/>
            <w:tcBorders>
              <w:left w:val="nil"/>
              <w:right w:val="nil"/>
            </w:tcBorders>
          </w:tcPr>
          <w:p w:rsidR="003D1B35" w:rsidRPr="00134017" w:rsidRDefault="003D1B35" w:rsidP="00E31364">
            <w:pPr>
              <w:jc w:val="center"/>
              <w:rPr>
                <w:rFonts w:ascii="Tw Cen MT" w:hAnsi="Tw Cen MT"/>
                <w:sz w:val="20"/>
                <w:szCs w:val="20"/>
              </w:rPr>
            </w:pPr>
            <w:r w:rsidRPr="00134017">
              <w:rPr>
                <w:rFonts w:ascii="Tw Cen MT" w:hAnsi="Tw Cen MT"/>
                <w:sz w:val="20"/>
                <w:szCs w:val="20"/>
              </w:rPr>
              <w:t>0,013</w:t>
            </w:r>
          </w:p>
        </w:tc>
      </w:tr>
    </w:tbl>
    <w:p w:rsidR="003D1B35" w:rsidRDefault="003D1B35" w:rsidP="008E2EB5">
      <w:pPr>
        <w:spacing w:after="0" w:line="240" w:lineRule="auto"/>
        <w:jc w:val="both"/>
        <w:rPr>
          <w:rFonts w:ascii="Tw Cen MT" w:hAnsi="Tw Cen MT"/>
          <w:b/>
          <w:sz w:val="24"/>
          <w:szCs w:val="24"/>
        </w:rPr>
        <w:sectPr w:rsidR="003D1B35" w:rsidSect="003D1B35">
          <w:type w:val="continuous"/>
          <w:pgSz w:w="12240" w:h="15840"/>
          <w:pgMar w:top="1440" w:right="1440" w:bottom="1440" w:left="1440" w:header="720" w:footer="720" w:gutter="0"/>
          <w:cols w:space="369"/>
          <w:docGrid w:linePitch="360"/>
        </w:sectPr>
      </w:pPr>
    </w:p>
    <w:p w:rsidR="00BC4CC6" w:rsidRDefault="003D1B35" w:rsidP="008E2EB5">
      <w:pPr>
        <w:spacing w:after="0" w:line="240" w:lineRule="auto"/>
        <w:jc w:val="both"/>
        <w:rPr>
          <w:rFonts w:ascii="Tw Cen MT" w:hAnsi="Tw Cen MT"/>
          <w:sz w:val="24"/>
          <w:szCs w:val="24"/>
        </w:rPr>
      </w:pPr>
      <w:r w:rsidRPr="00103C4E">
        <w:rPr>
          <w:rFonts w:ascii="Tw Cen MT" w:hAnsi="Tw Cen MT"/>
          <w:sz w:val="24"/>
          <w:szCs w:val="24"/>
        </w:rPr>
        <w:lastRenderedPageBreak/>
        <w:t xml:space="preserve">Berdasarkan </w:t>
      </w:r>
      <w:r>
        <w:rPr>
          <w:rFonts w:ascii="Tw Cen MT" w:hAnsi="Tw Cen MT"/>
          <w:sz w:val="24"/>
          <w:szCs w:val="24"/>
          <w:lang w:val="id-ID"/>
        </w:rPr>
        <w:t xml:space="preserve">tabel 7 </w:t>
      </w:r>
      <w:r w:rsidRPr="00103C4E">
        <w:rPr>
          <w:rFonts w:ascii="Tw Cen MT" w:hAnsi="Tw Cen MT"/>
          <w:sz w:val="24"/>
          <w:szCs w:val="24"/>
        </w:rPr>
        <w:t xml:space="preserve">hasil uji </w:t>
      </w:r>
      <w:r w:rsidRPr="00103C4E">
        <w:rPr>
          <w:rFonts w:ascii="Tw Cen MT" w:hAnsi="Tw Cen MT"/>
          <w:i/>
          <w:iCs/>
          <w:sz w:val="24"/>
          <w:szCs w:val="24"/>
        </w:rPr>
        <w:t xml:space="preserve">One Way Anova </w:t>
      </w:r>
      <w:r w:rsidRPr="00103C4E">
        <w:rPr>
          <w:rFonts w:ascii="Tw Cen MT" w:hAnsi="Tw Cen MT"/>
          <w:sz w:val="24"/>
          <w:szCs w:val="24"/>
        </w:rPr>
        <w:t xml:space="preserve">diketahui bahwa nilai </w:t>
      </w:r>
      <w:r w:rsidRPr="00103C4E">
        <w:rPr>
          <w:rFonts w:ascii="Tw Cen MT" w:hAnsi="Tw Cen MT"/>
          <w:i/>
          <w:iCs/>
          <w:sz w:val="24"/>
          <w:szCs w:val="24"/>
        </w:rPr>
        <w:t xml:space="preserve">p </w:t>
      </w:r>
      <w:r w:rsidRPr="00103C4E">
        <w:rPr>
          <w:rFonts w:ascii="Tw Cen MT" w:hAnsi="Tw Cen MT"/>
          <w:sz w:val="24"/>
          <w:szCs w:val="24"/>
        </w:rPr>
        <w:t xml:space="preserve">lebih kecil dari 0,05 yaitu dengan signifikasi 0,013 yang menunjukkan ada </w:t>
      </w:r>
      <w:r>
        <w:rPr>
          <w:rFonts w:ascii="Tw Cen MT" w:hAnsi="Tw Cen MT"/>
          <w:sz w:val="24"/>
          <w:szCs w:val="24"/>
        </w:rPr>
        <w:t>p</w:t>
      </w:r>
      <w:r w:rsidRPr="00103C4E">
        <w:rPr>
          <w:rFonts w:ascii="Tw Cen MT" w:hAnsi="Tw Cen MT"/>
          <w:sz w:val="24"/>
          <w:szCs w:val="24"/>
        </w:rPr>
        <w:t xml:space="preserve">erbedaan nyata antar perlakuan subtitusi tepung ikan patin terhadap </w:t>
      </w:r>
    </w:p>
    <w:p w:rsidR="00572D0A" w:rsidRDefault="003D1B35" w:rsidP="008E2EB5">
      <w:pPr>
        <w:spacing w:after="0" w:line="240" w:lineRule="auto"/>
        <w:jc w:val="both"/>
        <w:rPr>
          <w:rFonts w:ascii="Tw Cen MT" w:hAnsi="Tw Cen MT"/>
          <w:sz w:val="24"/>
          <w:szCs w:val="24"/>
        </w:rPr>
      </w:pPr>
      <w:proofErr w:type="gramStart"/>
      <w:r w:rsidRPr="00103C4E">
        <w:rPr>
          <w:rFonts w:ascii="Tw Cen MT" w:hAnsi="Tw Cen MT"/>
          <w:sz w:val="24"/>
          <w:szCs w:val="24"/>
        </w:rPr>
        <w:lastRenderedPageBreak/>
        <w:t>tekstur</w:t>
      </w:r>
      <w:proofErr w:type="gramEnd"/>
      <w:r w:rsidRPr="00103C4E">
        <w:rPr>
          <w:rFonts w:ascii="Tw Cen MT" w:hAnsi="Tw Cen MT"/>
          <w:sz w:val="24"/>
          <w:szCs w:val="24"/>
        </w:rPr>
        <w:t xml:space="preserve"> stik. </w:t>
      </w:r>
      <w:proofErr w:type="gramStart"/>
      <w:r w:rsidRPr="00103C4E">
        <w:rPr>
          <w:rFonts w:ascii="Tw Cen MT" w:hAnsi="Tw Cen MT"/>
          <w:sz w:val="24"/>
          <w:szCs w:val="24"/>
        </w:rPr>
        <w:t>Hal ini menyatakan bahwa subtitusi tepung ikan patin memberikan penyaruh nyata pada tingat kesukaan terhadap tekstur stik ikan patin.</w:t>
      </w:r>
      <w:proofErr w:type="gramEnd"/>
      <w:r w:rsidRPr="00103C4E">
        <w:rPr>
          <w:rFonts w:ascii="Tw Cen MT" w:hAnsi="Tw Cen MT"/>
          <w:sz w:val="24"/>
          <w:szCs w:val="24"/>
        </w:rPr>
        <w:t xml:space="preserve"> </w:t>
      </w:r>
      <w:proofErr w:type="gramStart"/>
      <w:r w:rsidRPr="00103C4E">
        <w:rPr>
          <w:rFonts w:ascii="Tw Cen MT" w:hAnsi="Tw Cen MT"/>
          <w:sz w:val="24"/>
          <w:szCs w:val="24"/>
        </w:rPr>
        <w:t xml:space="preserve">Oleh karena itu dilanjutkan dengan uji </w:t>
      </w:r>
      <w:r w:rsidRPr="00103C4E">
        <w:rPr>
          <w:rFonts w:ascii="Tw Cen MT" w:hAnsi="Tw Cen MT"/>
          <w:i/>
          <w:iCs/>
          <w:sz w:val="24"/>
          <w:szCs w:val="24"/>
        </w:rPr>
        <w:t>Duncan</w:t>
      </w:r>
      <w:r w:rsidRPr="00103C4E">
        <w:rPr>
          <w:rFonts w:ascii="Tw Cen MT" w:hAnsi="Tw Cen MT"/>
          <w:sz w:val="24"/>
          <w:szCs w:val="24"/>
        </w:rPr>
        <w:t>.</w:t>
      </w:r>
      <w:proofErr w:type="gramEnd"/>
    </w:p>
    <w:p w:rsidR="004D7034" w:rsidRDefault="004D7034" w:rsidP="004D7034">
      <w:pPr>
        <w:spacing w:after="0" w:line="240" w:lineRule="auto"/>
        <w:jc w:val="center"/>
        <w:rPr>
          <w:rFonts w:ascii="Tw Cen MT" w:hAnsi="Tw Cen MT" w:cs="Times New Roman"/>
          <w:b/>
          <w:sz w:val="24"/>
          <w:szCs w:val="24"/>
        </w:rPr>
        <w:sectPr w:rsidR="004D7034" w:rsidSect="00CD3BE5">
          <w:type w:val="continuous"/>
          <w:pgSz w:w="12240" w:h="15840"/>
          <w:pgMar w:top="1440" w:right="1440" w:bottom="1440" w:left="1440" w:header="720" w:footer="720" w:gutter="0"/>
          <w:cols w:num="2" w:space="369"/>
          <w:docGrid w:linePitch="360"/>
        </w:sectPr>
      </w:pPr>
    </w:p>
    <w:p w:rsidR="004D7034" w:rsidRDefault="004D7034" w:rsidP="004D7034">
      <w:pPr>
        <w:spacing w:after="0" w:line="240" w:lineRule="auto"/>
        <w:jc w:val="center"/>
        <w:rPr>
          <w:rFonts w:ascii="Tw Cen MT" w:hAnsi="Tw Cen MT" w:cs="Times New Roman"/>
          <w:sz w:val="20"/>
          <w:szCs w:val="20"/>
        </w:rPr>
      </w:pPr>
    </w:p>
    <w:p w:rsidR="004D7034" w:rsidRPr="004D7034" w:rsidRDefault="004D7034" w:rsidP="004D7034">
      <w:pPr>
        <w:spacing w:after="0" w:line="240" w:lineRule="auto"/>
        <w:jc w:val="center"/>
        <w:rPr>
          <w:rFonts w:ascii="Tw Cen MT" w:hAnsi="Tw Cen MT" w:cs="Times New Roman"/>
          <w:bCs/>
          <w:sz w:val="20"/>
          <w:szCs w:val="20"/>
        </w:rPr>
      </w:pPr>
      <w:proofErr w:type="gramStart"/>
      <w:r w:rsidRPr="004D7034">
        <w:rPr>
          <w:rFonts w:ascii="Tw Cen MT" w:hAnsi="Tw Cen MT" w:cs="Times New Roman"/>
          <w:sz w:val="20"/>
          <w:szCs w:val="20"/>
        </w:rPr>
        <w:t>Tabel 8.</w:t>
      </w:r>
      <w:proofErr w:type="gramEnd"/>
      <w:r w:rsidRPr="004D7034">
        <w:rPr>
          <w:rFonts w:ascii="Tw Cen MT" w:hAnsi="Tw Cen MT" w:cs="Times New Roman"/>
          <w:sz w:val="20"/>
          <w:szCs w:val="20"/>
        </w:rPr>
        <w:t xml:space="preserve"> </w:t>
      </w:r>
      <w:r w:rsidRPr="004D7034">
        <w:rPr>
          <w:rFonts w:ascii="Tw Cen MT" w:hAnsi="Tw Cen MT" w:cs="Times New Roman"/>
          <w:bCs/>
          <w:sz w:val="20"/>
          <w:szCs w:val="20"/>
        </w:rPr>
        <w:t xml:space="preserve">Hasil Uji </w:t>
      </w:r>
      <w:r w:rsidRPr="004D7034">
        <w:rPr>
          <w:rFonts w:ascii="Tw Cen MT" w:hAnsi="Tw Cen MT" w:cs="Times New Roman"/>
          <w:bCs/>
          <w:i/>
          <w:iCs/>
          <w:sz w:val="20"/>
          <w:szCs w:val="20"/>
        </w:rPr>
        <w:t xml:space="preserve">Duncan </w:t>
      </w:r>
      <w:r w:rsidRPr="004D7034">
        <w:rPr>
          <w:rFonts w:ascii="Tw Cen MT" w:hAnsi="Tw Cen MT" w:cs="Times New Roman"/>
          <w:bCs/>
          <w:iCs/>
          <w:sz w:val="20"/>
          <w:szCs w:val="20"/>
        </w:rPr>
        <w:t>Tekstur</w:t>
      </w:r>
      <w:r w:rsidRPr="004D7034">
        <w:rPr>
          <w:rFonts w:ascii="Tw Cen MT" w:hAnsi="Tw Cen MT" w:cs="Times New Roman"/>
          <w:bCs/>
          <w:i/>
          <w:iCs/>
          <w:sz w:val="20"/>
          <w:szCs w:val="20"/>
        </w:rPr>
        <w:t xml:space="preserve"> </w:t>
      </w:r>
      <w:r w:rsidRPr="004D7034">
        <w:rPr>
          <w:rFonts w:ascii="Tw Cen MT" w:hAnsi="Tw Cen MT" w:cs="Times New Roman"/>
          <w:bCs/>
          <w:sz w:val="20"/>
          <w:szCs w:val="20"/>
        </w:rPr>
        <w:t>Stik Ikan Patin</w:t>
      </w:r>
    </w:p>
    <w:tbl>
      <w:tblPr>
        <w:tblStyle w:val="TableGrid"/>
        <w:tblW w:w="0" w:type="auto"/>
        <w:jc w:val="center"/>
        <w:tblLook w:val="04A0" w:firstRow="1" w:lastRow="0" w:firstColumn="1" w:lastColumn="0" w:noHBand="0" w:noVBand="1"/>
      </w:tblPr>
      <w:tblGrid>
        <w:gridCol w:w="4203"/>
        <w:gridCol w:w="3071"/>
      </w:tblGrid>
      <w:tr w:rsidR="004D7034" w:rsidRPr="00134017" w:rsidTr="00134017">
        <w:trPr>
          <w:trHeight w:val="309"/>
          <w:jc w:val="center"/>
        </w:trPr>
        <w:tc>
          <w:tcPr>
            <w:tcW w:w="4203" w:type="dxa"/>
            <w:tcBorders>
              <w:left w:val="nil"/>
              <w:bottom w:val="single" w:sz="4" w:space="0" w:color="auto"/>
              <w:right w:val="nil"/>
            </w:tcBorders>
          </w:tcPr>
          <w:p w:rsidR="004D7034" w:rsidRPr="00134017" w:rsidRDefault="004D7034" w:rsidP="00E31364">
            <w:pPr>
              <w:jc w:val="both"/>
              <w:rPr>
                <w:rFonts w:ascii="Tw Cen MT" w:hAnsi="Tw Cen MT" w:cs="Times New Roman"/>
                <w:sz w:val="20"/>
                <w:szCs w:val="20"/>
              </w:rPr>
            </w:pPr>
            <w:r w:rsidRPr="00134017">
              <w:rPr>
                <w:rFonts w:ascii="Tw Cen MT" w:hAnsi="Tw Cen MT" w:cs="Times New Roman"/>
                <w:sz w:val="20"/>
                <w:szCs w:val="20"/>
              </w:rPr>
              <w:t>Perlakuan</w:t>
            </w:r>
          </w:p>
        </w:tc>
        <w:tc>
          <w:tcPr>
            <w:tcW w:w="3071" w:type="dxa"/>
            <w:tcBorders>
              <w:left w:val="nil"/>
              <w:bottom w:val="single" w:sz="4" w:space="0" w:color="auto"/>
              <w:right w:val="nil"/>
            </w:tcBorders>
          </w:tcPr>
          <w:p w:rsidR="004D7034" w:rsidRPr="00134017" w:rsidRDefault="004D7034" w:rsidP="00E31364">
            <w:pPr>
              <w:jc w:val="both"/>
              <w:rPr>
                <w:rFonts w:ascii="Tw Cen MT" w:hAnsi="Tw Cen MT" w:cs="Times New Roman"/>
                <w:sz w:val="20"/>
                <w:szCs w:val="20"/>
              </w:rPr>
            </w:pPr>
            <w:r w:rsidRPr="00134017">
              <w:rPr>
                <w:rFonts w:ascii="Tw Cen MT" w:hAnsi="Tw Cen MT" w:cs="Times New Roman"/>
                <w:sz w:val="20"/>
                <w:szCs w:val="20"/>
              </w:rPr>
              <w:t>Parameter Tekstur</w:t>
            </w:r>
          </w:p>
        </w:tc>
      </w:tr>
      <w:tr w:rsidR="004D7034" w:rsidRPr="00134017" w:rsidTr="00134017">
        <w:trPr>
          <w:trHeight w:val="309"/>
          <w:jc w:val="center"/>
        </w:trPr>
        <w:tc>
          <w:tcPr>
            <w:tcW w:w="4203" w:type="dxa"/>
            <w:tcBorders>
              <w:left w:val="nil"/>
              <w:bottom w:val="nil"/>
              <w:right w:val="nil"/>
            </w:tcBorders>
          </w:tcPr>
          <w:p w:rsidR="004D7034" w:rsidRPr="00134017" w:rsidRDefault="004D7034" w:rsidP="00E31364">
            <w:pPr>
              <w:jc w:val="both"/>
              <w:rPr>
                <w:rFonts w:ascii="Tw Cen MT" w:hAnsi="Tw Cen MT" w:cs="Times New Roman"/>
                <w:sz w:val="20"/>
                <w:szCs w:val="20"/>
              </w:rPr>
            </w:pPr>
            <w:r w:rsidRPr="00134017">
              <w:rPr>
                <w:rFonts w:ascii="Tw Cen MT" w:hAnsi="Tw Cen MT" w:cs="Times New Roman"/>
                <w:sz w:val="20"/>
                <w:szCs w:val="20"/>
              </w:rPr>
              <w:t>F0 (tepung ikan patin 0%)</w:t>
            </w:r>
          </w:p>
        </w:tc>
        <w:tc>
          <w:tcPr>
            <w:tcW w:w="3071" w:type="dxa"/>
            <w:tcBorders>
              <w:left w:val="nil"/>
              <w:bottom w:val="nil"/>
              <w:right w:val="nil"/>
            </w:tcBorders>
          </w:tcPr>
          <w:p w:rsidR="004D7034" w:rsidRPr="00134017" w:rsidRDefault="004D7034" w:rsidP="00E31364">
            <w:pPr>
              <w:jc w:val="both"/>
              <w:rPr>
                <w:rFonts w:ascii="Tw Cen MT" w:hAnsi="Tw Cen MT" w:cs="Times New Roman"/>
                <w:sz w:val="20"/>
                <w:szCs w:val="20"/>
              </w:rPr>
            </w:pPr>
            <w:r w:rsidRPr="00134017">
              <w:rPr>
                <w:rFonts w:ascii="Tw Cen MT" w:hAnsi="Tw Cen MT" w:cs="Times New Roman"/>
                <w:sz w:val="20"/>
                <w:szCs w:val="20"/>
              </w:rPr>
              <w:t>4,64</w:t>
            </w:r>
            <w:r w:rsidRPr="00134017">
              <w:rPr>
                <w:rFonts w:ascii="Tw Cen MT" w:hAnsi="Tw Cen MT" w:cs="Times New Roman"/>
                <w:sz w:val="20"/>
                <w:szCs w:val="20"/>
                <w:vertAlign w:val="superscript"/>
              </w:rPr>
              <w:t>b</w:t>
            </w:r>
          </w:p>
        </w:tc>
      </w:tr>
      <w:tr w:rsidR="004D7034" w:rsidRPr="00134017" w:rsidTr="00134017">
        <w:trPr>
          <w:trHeight w:val="331"/>
          <w:jc w:val="center"/>
        </w:trPr>
        <w:tc>
          <w:tcPr>
            <w:tcW w:w="4203" w:type="dxa"/>
            <w:tcBorders>
              <w:top w:val="nil"/>
              <w:left w:val="nil"/>
              <w:bottom w:val="nil"/>
              <w:right w:val="nil"/>
            </w:tcBorders>
          </w:tcPr>
          <w:p w:rsidR="004D7034" w:rsidRPr="00134017" w:rsidRDefault="004D7034" w:rsidP="00E31364">
            <w:pPr>
              <w:jc w:val="both"/>
              <w:rPr>
                <w:rFonts w:ascii="Tw Cen MT" w:hAnsi="Tw Cen MT" w:cs="Times New Roman"/>
                <w:sz w:val="20"/>
                <w:szCs w:val="20"/>
              </w:rPr>
            </w:pPr>
            <w:r w:rsidRPr="00134017">
              <w:rPr>
                <w:rFonts w:ascii="Tw Cen MT" w:hAnsi="Tw Cen MT" w:cs="Times New Roman"/>
                <w:sz w:val="20"/>
                <w:szCs w:val="20"/>
              </w:rPr>
              <w:t>F1 (tepung ikan patin 20%)</w:t>
            </w:r>
          </w:p>
        </w:tc>
        <w:tc>
          <w:tcPr>
            <w:tcW w:w="3071" w:type="dxa"/>
            <w:tcBorders>
              <w:top w:val="nil"/>
              <w:left w:val="nil"/>
              <w:bottom w:val="nil"/>
              <w:right w:val="nil"/>
            </w:tcBorders>
          </w:tcPr>
          <w:p w:rsidR="004D7034" w:rsidRPr="00134017" w:rsidRDefault="004D7034" w:rsidP="00E31364">
            <w:pPr>
              <w:jc w:val="both"/>
              <w:rPr>
                <w:rFonts w:ascii="Tw Cen MT" w:hAnsi="Tw Cen MT" w:cs="Times New Roman"/>
                <w:sz w:val="20"/>
                <w:szCs w:val="20"/>
              </w:rPr>
            </w:pPr>
            <w:r w:rsidRPr="00134017">
              <w:rPr>
                <w:rFonts w:ascii="Tw Cen MT" w:hAnsi="Tw Cen MT" w:cs="Times New Roman"/>
                <w:sz w:val="20"/>
                <w:szCs w:val="20"/>
              </w:rPr>
              <w:t>4,40</w:t>
            </w:r>
            <w:r w:rsidRPr="00134017">
              <w:rPr>
                <w:rFonts w:ascii="Tw Cen MT" w:hAnsi="Tw Cen MT" w:cs="Times New Roman"/>
                <w:sz w:val="20"/>
                <w:szCs w:val="20"/>
                <w:vertAlign w:val="superscript"/>
              </w:rPr>
              <w:t>b</w:t>
            </w:r>
          </w:p>
        </w:tc>
      </w:tr>
      <w:tr w:rsidR="004D7034" w:rsidRPr="00134017" w:rsidTr="00134017">
        <w:trPr>
          <w:trHeight w:val="309"/>
          <w:jc w:val="center"/>
        </w:trPr>
        <w:tc>
          <w:tcPr>
            <w:tcW w:w="4203" w:type="dxa"/>
            <w:tcBorders>
              <w:top w:val="nil"/>
              <w:left w:val="nil"/>
              <w:bottom w:val="nil"/>
              <w:right w:val="nil"/>
            </w:tcBorders>
          </w:tcPr>
          <w:p w:rsidR="004D7034" w:rsidRPr="00134017" w:rsidRDefault="004D7034" w:rsidP="00E31364">
            <w:pPr>
              <w:jc w:val="both"/>
              <w:rPr>
                <w:rFonts w:ascii="Tw Cen MT" w:hAnsi="Tw Cen MT" w:cs="Times New Roman"/>
                <w:sz w:val="20"/>
                <w:szCs w:val="20"/>
              </w:rPr>
            </w:pPr>
            <w:r w:rsidRPr="00134017">
              <w:rPr>
                <w:rFonts w:ascii="Tw Cen MT" w:hAnsi="Tw Cen MT" w:cs="Times New Roman"/>
                <w:sz w:val="20"/>
                <w:szCs w:val="20"/>
              </w:rPr>
              <w:t>F2 (tepung ikan patin 30%)</w:t>
            </w:r>
          </w:p>
        </w:tc>
        <w:tc>
          <w:tcPr>
            <w:tcW w:w="3071" w:type="dxa"/>
            <w:tcBorders>
              <w:top w:val="nil"/>
              <w:left w:val="nil"/>
              <w:bottom w:val="nil"/>
              <w:right w:val="nil"/>
            </w:tcBorders>
          </w:tcPr>
          <w:p w:rsidR="004D7034" w:rsidRPr="00134017" w:rsidRDefault="004D7034" w:rsidP="00E31364">
            <w:pPr>
              <w:jc w:val="both"/>
              <w:rPr>
                <w:rFonts w:ascii="Tw Cen MT" w:hAnsi="Tw Cen MT" w:cs="Times New Roman"/>
                <w:sz w:val="20"/>
                <w:szCs w:val="20"/>
              </w:rPr>
            </w:pPr>
            <w:r w:rsidRPr="00134017">
              <w:rPr>
                <w:rFonts w:ascii="Tw Cen MT" w:hAnsi="Tw Cen MT" w:cs="Times New Roman"/>
                <w:sz w:val="20"/>
                <w:szCs w:val="20"/>
              </w:rPr>
              <w:t>4,78</w:t>
            </w:r>
            <w:r w:rsidRPr="00134017">
              <w:rPr>
                <w:rFonts w:ascii="Tw Cen MT" w:hAnsi="Tw Cen MT" w:cs="Times New Roman"/>
                <w:sz w:val="20"/>
                <w:szCs w:val="20"/>
                <w:vertAlign w:val="superscript"/>
              </w:rPr>
              <w:t>ab</w:t>
            </w:r>
          </w:p>
        </w:tc>
      </w:tr>
      <w:tr w:rsidR="004D7034" w:rsidRPr="00134017" w:rsidTr="00134017">
        <w:trPr>
          <w:trHeight w:val="331"/>
          <w:jc w:val="center"/>
        </w:trPr>
        <w:tc>
          <w:tcPr>
            <w:tcW w:w="4203" w:type="dxa"/>
            <w:tcBorders>
              <w:top w:val="nil"/>
              <w:left w:val="nil"/>
              <w:right w:val="nil"/>
            </w:tcBorders>
          </w:tcPr>
          <w:p w:rsidR="004D7034" w:rsidRPr="00134017" w:rsidRDefault="004D7034" w:rsidP="00E31364">
            <w:pPr>
              <w:jc w:val="both"/>
              <w:rPr>
                <w:rFonts w:ascii="Tw Cen MT" w:hAnsi="Tw Cen MT" w:cs="Times New Roman"/>
                <w:sz w:val="20"/>
                <w:szCs w:val="20"/>
              </w:rPr>
            </w:pPr>
            <w:r w:rsidRPr="00134017">
              <w:rPr>
                <w:rFonts w:ascii="Tw Cen MT" w:hAnsi="Tw Cen MT" w:cs="Times New Roman"/>
                <w:sz w:val="20"/>
                <w:szCs w:val="20"/>
              </w:rPr>
              <w:t>F3 (tepung ikan patin 40%)</w:t>
            </w:r>
          </w:p>
        </w:tc>
        <w:tc>
          <w:tcPr>
            <w:tcW w:w="3071" w:type="dxa"/>
            <w:tcBorders>
              <w:top w:val="nil"/>
              <w:left w:val="nil"/>
              <w:right w:val="nil"/>
            </w:tcBorders>
          </w:tcPr>
          <w:p w:rsidR="004D7034" w:rsidRPr="00134017" w:rsidRDefault="004D7034" w:rsidP="00E31364">
            <w:pPr>
              <w:jc w:val="both"/>
              <w:rPr>
                <w:rFonts w:ascii="Tw Cen MT" w:hAnsi="Tw Cen MT" w:cs="Times New Roman"/>
                <w:sz w:val="20"/>
                <w:szCs w:val="20"/>
              </w:rPr>
            </w:pPr>
            <w:r w:rsidRPr="00134017">
              <w:rPr>
                <w:rFonts w:ascii="Tw Cen MT" w:hAnsi="Tw Cen MT" w:cs="Times New Roman"/>
                <w:sz w:val="20"/>
                <w:szCs w:val="20"/>
              </w:rPr>
              <w:t>3,92</w:t>
            </w:r>
            <w:r w:rsidRPr="00134017">
              <w:rPr>
                <w:rFonts w:ascii="Tw Cen MT" w:hAnsi="Tw Cen MT" w:cs="Times New Roman"/>
                <w:sz w:val="20"/>
                <w:szCs w:val="20"/>
                <w:vertAlign w:val="superscript"/>
              </w:rPr>
              <w:t>a</w:t>
            </w:r>
          </w:p>
        </w:tc>
      </w:tr>
    </w:tbl>
    <w:p w:rsidR="004D7034" w:rsidRDefault="004D7034" w:rsidP="008E2EB5">
      <w:pPr>
        <w:spacing w:after="0" w:line="240" w:lineRule="auto"/>
        <w:jc w:val="both"/>
        <w:rPr>
          <w:rFonts w:ascii="Tw Cen MT" w:hAnsi="Tw Cen MT"/>
          <w:b/>
          <w:sz w:val="24"/>
          <w:szCs w:val="24"/>
        </w:rPr>
        <w:sectPr w:rsidR="004D7034" w:rsidSect="004D7034">
          <w:type w:val="continuous"/>
          <w:pgSz w:w="12240" w:h="15840"/>
          <w:pgMar w:top="1440" w:right="1440" w:bottom="1440" w:left="1440" w:header="720" w:footer="720" w:gutter="0"/>
          <w:cols w:space="369"/>
          <w:docGrid w:linePitch="360"/>
        </w:sectPr>
      </w:pPr>
    </w:p>
    <w:p w:rsidR="004D7034" w:rsidRPr="00103C4E" w:rsidRDefault="004D7034" w:rsidP="004D7034">
      <w:pPr>
        <w:spacing w:after="0" w:line="240" w:lineRule="auto"/>
        <w:jc w:val="both"/>
        <w:rPr>
          <w:rFonts w:ascii="Tw Cen MT" w:hAnsi="Tw Cen MT"/>
          <w:sz w:val="24"/>
          <w:szCs w:val="24"/>
        </w:rPr>
      </w:pPr>
      <w:proofErr w:type="gramStart"/>
      <w:r w:rsidRPr="00103C4E">
        <w:rPr>
          <w:rFonts w:ascii="Tw Cen MT" w:hAnsi="Tw Cen MT"/>
          <w:sz w:val="24"/>
          <w:szCs w:val="24"/>
        </w:rPr>
        <w:lastRenderedPageBreak/>
        <w:t xml:space="preserve">Berdasarkan </w:t>
      </w:r>
      <w:r>
        <w:rPr>
          <w:rFonts w:ascii="Tw Cen MT" w:hAnsi="Tw Cen MT"/>
          <w:sz w:val="24"/>
          <w:szCs w:val="24"/>
          <w:lang w:val="id-ID"/>
        </w:rPr>
        <w:t xml:space="preserve">tabel 8 </w:t>
      </w:r>
      <w:r w:rsidRPr="00103C4E">
        <w:rPr>
          <w:rFonts w:ascii="Tw Cen MT" w:hAnsi="Tw Cen MT"/>
          <w:sz w:val="24"/>
          <w:szCs w:val="24"/>
        </w:rPr>
        <w:t xml:space="preserve">hasil uji </w:t>
      </w:r>
      <w:r w:rsidRPr="00103C4E">
        <w:rPr>
          <w:rFonts w:ascii="Tw Cen MT" w:hAnsi="Tw Cen MT"/>
          <w:i/>
          <w:iCs/>
          <w:sz w:val="24"/>
          <w:szCs w:val="24"/>
        </w:rPr>
        <w:t>Duncan</w:t>
      </w:r>
      <w:r w:rsidRPr="00103C4E">
        <w:rPr>
          <w:rFonts w:ascii="Tw Cen MT" w:hAnsi="Tw Cen MT"/>
          <w:sz w:val="24"/>
          <w:szCs w:val="24"/>
        </w:rPr>
        <w:t>, diketahui formulasi F0 (tepung ikan patin 0%) tidak berbeda nyata dengan F1 (tepung ikan patin 20%) dan F2 (tepung ikan patin 30%), namun formulasi F0 (tepung ikan patin 0%) berbeda nyata dengan F3 (tepung ikan patin 40%).</w:t>
      </w:r>
      <w:proofErr w:type="gramEnd"/>
      <w:r w:rsidRPr="00103C4E">
        <w:rPr>
          <w:rFonts w:ascii="Tw Cen MT" w:hAnsi="Tw Cen MT"/>
          <w:sz w:val="24"/>
          <w:szCs w:val="24"/>
        </w:rPr>
        <w:t xml:space="preserve"> </w:t>
      </w:r>
      <w:proofErr w:type="gramStart"/>
      <w:r w:rsidRPr="00103C4E">
        <w:rPr>
          <w:rFonts w:ascii="Tw Cen MT" w:hAnsi="Tw Cen MT"/>
          <w:sz w:val="24"/>
          <w:szCs w:val="24"/>
        </w:rPr>
        <w:t>Formulasi F1 (tepung ikan patin 20%) tidak berbeda nyata dengan F0 (tepung ikan patin 0%), dan F2 (tepung ikan patin 30%), namun Formulasi F1 (tepung ikan patin 20%) berbeda nyata dengan F3 (tepung ikan patin 40%).</w:t>
      </w:r>
      <w:proofErr w:type="gramEnd"/>
      <w:r w:rsidRPr="00103C4E">
        <w:rPr>
          <w:rFonts w:ascii="Tw Cen MT" w:hAnsi="Tw Cen MT"/>
          <w:sz w:val="24"/>
          <w:szCs w:val="24"/>
        </w:rPr>
        <w:t xml:space="preserve"> </w:t>
      </w:r>
      <w:proofErr w:type="gramStart"/>
      <w:r w:rsidRPr="00103C4E">
        <w:rPr>
          <w:rFonts w:ascii="Tw Cen MT" w:hAnsi="Tw Cen MT"/>
          <w:sz w:val="24"/>
          <w:szCs w:val="24"/>
        </w:rPr>
        <w:t>Formulasi F2 (tepung ikan patin 30%) tidak berbeda nyata dengan F0 (tepung ikan patin 0%), F1 (tepung ikan patin 20%), dan F3 (tepung ikan patin 40%), namun formulasi F2 (tepung ikan patin 30%).</w:t>
      </w:r>
      <w:proofErr w:type="gramEnd"/>
      <w:r w:rsidRPr="00103C4E">
        <w:rPr>
          <w:rFonts w:ascii="Tw Cen MT" w:hAnsi="Tw Cen MT"/>
          <w:sz w:val="24"/>
          <w:szCs w:val="24"/>
        </w:rPr>
        <w:t xml:space="preserve"> </w:t>
      </w:r>
      <w:proofErr w:type="gramStart"/>
      <w:r w:rsidRPr="00103C4E">
        <w:rPr>
          <w:rFonts w:ascii="Tw Cen MT" w:hAnsi="Tw Cen MT"/>
          <w:sz w:val="24"/>
          <w:szCs w:val="24"/>
        </w:rPr>
        <w:t>Formulasi F3 (tepung ikan patin 40%) tidak berbeda nyata dengan F2 (tepung ikan patin 30%), namun formulasi F3 (tepung ikan patin 40%) berbeda nyata dengan F0 (tepung ikan patin 0%), F1 (tepung ikan patin 20%).</w:t>
      </w:r>
      <w:proofErr w:type="gramEnd"/>
    </w:p>
    <w:p w:rsidR="004D7034" w:rsidRPr="00103C4E" w:rsidRDefault="004D7034" w:rsidP="004D7034">
      <w:pPr>
        <w:tabs>
          <w:tab w:val="left" w:pos="709"/>
        </w:tabs>
        <w:spacing w:after="0" w:line="240" w:lineRule="auto"/>
        <w:jc w:val="both"/>
        <w:rPr>
          <w:rFonts w:ascii="Tw Cen MT" w:hAnsi="Tw Cen MT"/>
          <w:sz w:val="24"/>
          <w:szCs w:val="24"/>
        </w:rPr>
      </w:pPr>
      <w:r w:rsidRPr="00103C4E">
        <w:rPr>
          <w:rFonts w:ascii="Tw Cen MT" w:hAnsi="Tw Cen MT"/>
          <w:sz w:val="24"/>
          <w:szCs w:val="24"/>
        </w:rPr>
        <w:t xml:space="preserve">Berdasarkan uji organoleptik pada formulasi F0 (tepung ikan patin 0%) dan F1 (tepung ikan patin 20% memiliki kriteria tekstur sangat renyah, hal ini dikarenakan didalam formulasi F0 memiliki komposisi tepung terigu 100%, semakin tinggi penambahan tepung terigu maka menghasilkan produk yang sangat renyah, dikarenakan tepung terigu mengandung gluten yaitu zat yang </w:t>
      </w:r>
      <w:r w:rsidRPr="00103C4E">
        <w:rPr>
          <w:rFonts w:ascii="Tw Cen MT" w:hAnsi="Tw Cen MT"/>
          <w:sz w:val="24"/>
          <w:szCs w:val="24"/>
        </w:rPr>
        <w:lastRenderedPageBreak/>
        <w:t>menentukan kekenyalan pada produk, sehingga tekstur yang didapat sangat renyah. Pada formulasi F1 memiliki kriteria tekstur sangat renyah namun untuk komposisi tepung terigu pada F1 dikurangi menjadi 80% dan disubstitusikan dengan tepung ikan 20%, dengan hasil yang sama maka didapatkan bahwasannya pegurangan tepung terigu yang sedikit dan penambahan tepung ikan patin tidak mengganggu tekstur pada produk F1.</w:t>
      </w:r>
    </w:p>
    <w:p w:rsidR="004D7034" w:rsidRPr="00103C4E" w:rsidRDefault="004D7034" w:rsidP="004D7034">
      <w:pPr>
        <w:tabs>
          <w:tab w:val="left" w:pos="709"/>
        </w:tabs>
        <w:spacing w:after="0" w:line="240" w:lineRule="auto"/>
        <w:jc w:val="both"/>
        <w:rPr>
          <w:rFonts w:ascii="Tw Cen MT" w:hAnsi="Tw Cen MT"/>
          <w:sz w:val="24"/>
          <w:szCs w:val="24"/>
        </w:rPr>
      </w:pPr>
      <w:r>
        <w:rPr>
          <w:rFonts w:ascii="Tw Cen MT" w:hAnsi="Tw Cen MT"/>
          <w:sz w:val="24"/>
          <w:szCs w:val="24"/>
        </w:rPr>
        <w:t>F</w:t>
      </w:r>
      <w:r w:rsidRPr="00103C4E">
        <w:rPr>
          <w:rFonts w:ascii="Tw Cen MT" w:hAnsi="Tw Cen MT"/>
          <w:sz w:val="24"/>
          <w:szCs w:val="24"/>
        </w:rPr>
        <w:t>ormulasi F2 (tepung ikan patin 30%) memiliki kriteria tekstur renyah, produk F2 tidak serenyah produk F1 dikarenakan didalam formulasi F2 komposisi tepung terigu sebesar 70%, dan tepung ikan 30%, pengurangan tepung terigu pada suatu produk membuat kandungan gluten pada tepung juga berkurang hal inilah yang menentukan kekenyalan pada produk, sehingga tekstur yang didapat pada produk F2 memiliki kriteria tekstur renyah.</w:t>
      </w:r>
    </w:p>
    <w:p w:rsidR="004D7034" w:rsidRPr="00237A04" w:rsidRDefault="004D7034" w:rsidP="004D7034">
      <w:pPr>
        <w:pStyle w:val="Default"/>
        <w:jc w:val="both"/>
        <w:rPr>
          <w:rFonts w:ascii="Tw Cen MT" w:hAnsi="Tw Cen MT"/>
        </w:rPr>
      </w:pPr>
      <w:r w:rsidRPr="00237A04">
        <w:rPr>
          <w:rFonts w:ascii="Tw Cen MT" w:hAnsi="Tw Cen MT"/>
        </w:rPr>
        <w:t xml:space="preserve">Formulasi F3 (tepung ikan patin 40%) memiliki kriteria tekstur tidak renyah, hal ini dikarenakan formulasi pada produk F3 memiliki tepung ikan sebesar 60% dan tepung ikan 40% dimana komposisi ini penggunaan tepung terigu semakin berkurang maka kandungan gluten pada tepung terigu juga semakin berkurang dan penggunaan tepung ikan (tidak mengandung gluten) semakin </w:t>
      </w:r>
      <w:r w:rsidRPr="00237A04">
        <w:rPr>
          <w:rFonts w:ascii="Tw Cen MT" w:hAnsi="Tw Cen MT"/>
        </w:rPr>
        <w:lastRenderedPageBreak/>
        <w:t xml:space="preserve">banyak sehingga membuat adonan kehilangan elastisitas yang menyebabkan hasil tekstur yang tidak renyah. Pada penelitian </w:t>
      </w:r>
      <w:r>
        <w:rPr>
          <w:rFonts w:ascii="Tw Cen MT" w:hAnsi="Tw Cen MT"/>
        </w:rPr>
        <w:fldChar w:fldCharType="begin" w:fldLock="1"/>
      </w:r>
      <w:r>
        <w:rPr>
          <w:rFonts w:ascii="Tw Cen MT" w:hAnsi="Tw Cen MT"/>
        </w:rPr>
        <w:instrText>ADDIN CSL_CITATION {"citationItems":[{"id":"ITEM-1","itemData":{"author":[{"dropping-particle":"","family":"Asih","given":"Esthy Rahman","non-dropping-particle":"","parse-names":false,"suffix":""},{"dropping-particle":"","family":"Arsil","given":"Yuliana","non-dropping-particle":"","parse-names":false,"suffix":""}],"container-title":"GIZIDO","id":"ITEM-1","issue":"1","issued":{"date-parts":[["2020"]]},"page":"36-44","title":"Tingkat Kesukaan Choux Pastry Kering dengan Substitusi Tepung Ikan Gabus","type":"article-journal","volume":"12"},"uris":["http://www.mendeley.com/documents/?uuid=b46ad654-2288-4c33-a46f-9098a44040c8"]}],"mendeley":{"formattedCitation":"[4]","plainTextFormattedCitation":"[4]","previouslyFormattedCitation":"(Asih &amp; Arsil, 2020)"},"properties":{"noteIndex":0},"schema":"https://github.com/citation-style-language/schema/raw/master/csl-citation.json"}</w:instrText>
      </w:r>
      <w:r>
        <w:rPr>
          <w:rFonts w:ascii="Tw Cen MT" w:hAnsi="Tw Cen MT"/>
        </w:rPr>
        <w:fldChar w:fldCharType="separate"/>
      </w:r>
      <w:r>
        <w:rPr>
          <w:rFonts w:ascii="Tw Cen MT" w:hAnsi="Tw Cen MT"/>
          <w:noProof/>
          <w:lang w:val="id-ID"/>
        </w:rPr>
        <w:t>Asih (2020)</w:t>
      </w:r>
      <w:r>
        <w:rPr>
          <w:rFonts w:ascii="Tw Cen MT" w:hAnsi="Tw Cen MT"/>
        </w:rPr>
        <w:fldChar w:fldCharType="end"/>
      </w:r>
      <w:r>
        <w:rPr>
          <w:rFonts w:ascii="Tw Cen MT" w:hAnsi="Tw Cen MT"/>
        </w:rPr>
        <w:t xml:space="preserve">  </w:t>
      </w:r>
      <w:r w:rsidRPr="00237A04">
        <w:rPr>
          <w:rFonts w:ascii="Tw Cen MT" w:hAnsi="Tw Cen MT"/>
        </w:rPr>
        <w:t xml:space="preserve">menyatakan semakin banyak subtitusi tepung ikan menyebakan terjadinya penurunan tingkat kesukaan terhadap tekstur. </w:t>
      </w:r>
      <w:proofErr w:type="gramStart"/>
      <w:r w:rsidRPr="00237A04">
        <w:rPr>
          <w:rFonts w:ascii="Tw Cen MT" w:hAnsi="Tw Cen MT"/>
        </w:rPr>
        <w:t>Hal ini disebabkan karena tekstur produk yang dihasilkan kurang berongga.</w:t>
      </w:r>
      <w:proofErr w:type="gramEnd"/>
      <w:r w:rsidRPr="00237A04">
        <w:rPr>
          <w:rFonts w:ascii="Tw Cen MT" w:hAnsi="Tw Cen MT"/>
        </w:rPr>
        <w:t xml:space="preserve"> Menurut </w:t>
      </w:r>
      <w:r w:rsidR="00D665B7">
        <w:rPr>
          <w:rFonts w:ascii="Tw Cen MT" w:hAnsi="Tw Cen MT"/>
        </w:rPr>
        <w:t>A.</w:t>
      </w:r>
      <w:r>
        <w:rPr>
          <w:rFonts w:ascii="Tw Cen MT" w:hAnsi="Tw Cen MT"/>
        </w:rPr>
        <w:fldChar w:fldCharType="begin" w:fldLock="1"/>
      </w:r>
      <w:r>
        <w:rPr>
          <w:rFonts w:ascii="Tw Cen MT" w:hAnsi="Tw Cen MT"/>
        </w:rPr>
        <w:instrText>ADDIN CSL_CITATION {"citationItems":[{"id":"ITEM-1","itemData":{"author":[{"dropping-particle":"","family":"Ningrum","given":"A","non-dropping-particle":"","parse-names":false,"suffix":""},{"dropping-particle":"","family":"Suhartatik","given":"N","non-dropping-particle":"","parse-names":false,"suffix":""},{"dropping-particle":"","family":"Kurniawati","given":"L","non-dropping-particle":"","parse-names":false,"suffix":""}],"container-title":"Jurnal Teknologi Dan Industri Pangan","id":"ITEM-1","issue":"1","issued":{"date-parts":[["2017"]]},"title":"Karakteristik Biskuit Dengan Substitusi Tepung Ikan Patin (Pangasius sp) Dan Penambahan Ekstrak Jahe Gajah (Zingiber officinale var. Roscoe)","type":"article-journal","volume":"2"},"uris":["http://www.mendeley.com/documents/?uuid=bd89cc64-34c1-42e9-9938-04f9588e774e"]}],"mendeley":{"formattedCitation":"(Ningrum, Suhartatik, &amp; Kurniawati, 2017)","plainTextFormattedCitation":"(Ningrum, Suhartatik, &amp; Kurniawati, 2017)","previouslyFormattedCitation":"(Ningrum, Suhartatik, &amp; Kurniawati, 2017)"},"properties":{"noteIndex":0},"schema":"https://github.com/citation-style-language/schema/raw/master/csl-citation.json"}</w:instrText>
      </w:r>
      <w:r>
        <w:rPr>
          <w:rFonts w:ascii="Tw Cen MT" w:hAnsi="Tw Cen MT"/>
        </w:rPr>
        <w:fldChar w:fldCharType="separate"/>
      </w:r>
      <w:r>
        <w:rPr>
          <w:rFonts w:ascii="Tw Cen MT" w:hAnsi="Tw Cen MT"/>
          <w:noProof/>
        </w:rPr>
        <w:t>Ningrum</w:t>
      </w:r>
      <w:r>
        <w:rPr>
          <w:rFonts w:ascii="Tw Cen MT" w:hAnsi="Tw Cen MT"/>
          <w:noProof/>
          <w:lang w:val="id-ID"/>
        </w:rPr>
        <w:t xml:space="preserve"> (</w:t>
      </w:r>
      <w:r w:rsidRPr="00334CDF">
        <w:rPr>
          <w:rFonts w:ascii="Tw Cen MT" w:hAnsi="Tw Cen MT"/>
          <w:noProof/>
        </w:rPr>
        <w:t>2017)</w:t>
      </w:r>
      <w:r>
        <w:rPr>
          <w:rFonts w:ascii="Tw Cen MT" w:hAnsi="Tw Cen MT"/>
        </w:rPr>
        <w:fldChar w:fldCharType="end"/>
      </w:r>
      <w:r w:rsidR="00D665B7">
        <w:rPr>
          <w:rFonts w:ascii="Tw Cen MT" w:hAnsi="Tw Cen MT"/>
        </w:rPr>
        <w:t>[13]</w:t>
      </w:r>
      <w:r>
        <w:rPr>
          <w:rFonts w:ascii="Tw Cen MT" w:hAnsi="Tw Cen MT"/>
          <w:lang w:val="id-ID"/>
        </w:rPr>
        <w:t xml:space="preserve"> p</w:t>
      </w:r>
      <w:r w:rsidRPr="00237A04">
        <w:rPr>
          <w:rFonts w:ascii="Tw Cen MT" w:hAnsi="Tw Cen MT"/>
        </w:rPr>
        <w:t xml:space="preserve">enggunaan tepung ikan patin yang semakin besar dalam pembuatan biskuit </w:t>
      </w:r>
      <w:proofErr w:type="gramStart"/>
      <w:r w:rsidRPr="00237A04">
        <w:rPr>
          <w:rFonts w:ascii="Tw Cen MT" w:hAnsi="Tw Cen MT"/>
        </w:rPr>
        <w:t>akan</w:t>
      </w:r>
      <w:proofErr w:type="gramEnd"/>
      <w:r w:rsidRPr="00237A04">
        <w:rPr>
          <w:rFonts w:ascii="Tw Cen MT" w:hAnsi="Tw Cen MT"/>
        </w:rPr>
        <w:t xml:space="preserve"> menghasilkan produk yang keras, hal ini disebabkan karena tepung ikan tidak mengandung gluten sehingga adonan menjadi tidak mengembang.</w:t>
      </w:r>
    </w:p>
    <w:p w:rsidR="00BC4CC6" w:rsidRDefault="004D7034" w:rsidP="00572CA7">
      <w:pPr>
        <w:tabs>
          <w:tab w:val="left" w:pos="709"/>
        </w:tabs>
        <w:spacing w:after="0" w:line="240" w:lineRule="auto"/>
        <w:jc w:val="both"/>
        <w:rPr>
          <w:rFonts w:ascii="Tw Cen MT" w:hAnsi="Tw Cen MT"/>
          <w:sz w:val="24"/>
          <w:szCs w:val="24"/>
        </w:rPr>
      </w:pPr>
      <w:r w:rsidRPr="00103C4E">
        <w:rPr>
          <w:rFonts w:ascii="Tw Cen MT" w:hAnsi="Tw Cen MT"/>
          <w:sz w:val="24"/>
          <w:szCs w:val="24"/>
        </w:rPr>
        <w:t>Hasil uji tingkat kesukaan pada panelis, maka untuk perlakuan F2 (tepung ikan patin 40%) yang memiliki nilai tingkat kesukaan tertinggi yakni dengan nilai 4</w:t>
      </w:r>
      <w:proofErr w:type="gramStart"/>
      <w:r w:rsidRPr="00103C4E">
        <w:rPr>
          <w:rFonts w:ascii="Tw Cen MT" w:hAnsi="Tw Cen MT"/>
          <w:sz w:val="24"/>
          <w:szCs w:val="24"/>
        </w:rPr>
        <w:t>,78</w:t>
      </w:r>
      <w:proofErr w:type="gramEnd"/>
      <w:r w:rsidRPr="00103C4E">
        <w:rPr>
          <w:rFonts w:ascii="Tw Cen MT" w:hAnsi="Tw Cen MT"/>
          <w:sz w:val="24"/>
          <w:szCs w:val="24"/>
        </w:rPr>
        <w:t xml:space="preserve"> memiliki komposisi dengan pembagian substitusi tepung terigu dan tepung ikan yang sesuai sehingga dapat diterima oleh panelis.</w:t>
      </w:r>
    </w:p>
    <w:p w:rsidR="00572CA7" w:rsidRPr="00572CA7" w:rsidRDefault="00572CA7" w:rsidP="00572CA7">
      <w:pPr>
        <w:tabs>
          <w:tab w:val="left" w:pos="709"/>
        </w:tabs>
        <w:spacing w:after="0" w:line="240" w:lineRule="auto"/>
        <w:jc w:val="both"/>
        <w:rPr>
          <w:rFonts w:ascii="Tw Cen MT" w:hAnsi="Tw Cen MT"/>
          <w:sz w:val="24"/>
          <w:szCs w:val="24"/>
        </w:rPr>
      </w:pPr>
    </w:p>
    <w:p w:rsidR="004D7034" w:rsidRPr="00BC4CC6" w:rsidRDefault="004D7034" w:rsidP="004D7034">
      <w:pPr>
        <w:pStyle w:val="Default"/>
        <w:rPr>
          <w:rFonts w:ascii="Tw Cen MT" w:hAnsi="Tw Cen MT"/>
        </w:rPr>
      </w:pPr>
      <w:r w:rsidRPr="00BC4CC6">
        <w:rPr>
          <w:rFonts w:ascii="Tw Cen MT" w:hAnsi="Tw Cen MT"/>
          <w:bCs/>
        </w:rPr>
        <w:lastRenderedPageBreak/>
        <w:t>Tingkat Kesukaan Terhadap Aroma</w:t>
      </w:r>
    </w:p>
    <w:p w:rsidR="004D7034" w:rsidRPr="00103C4E" w:rsidRDefault="004D7034" w:rsidP="004D7034">
      <w:pPr>
        <w:pStyle w:val="Default"/>
        <w:jc w:val="both"/>
        <w:rPr>
          <w:rFonts w:ascii="Tw Cen MT" w:hAnsi="Tw Cen MT"/>
        </w:rPr>
      </w:pPr>
      <w:proofErr w:type="gramStart"/>
      <w:r w:rsidRPr="00103C4E">
        <w:rPr>
          <w:rFonts w:ascii="Tw Cen MT" w:hAnsi="Tw Cen MT"/>
        </w:rPr>
        <w:t>Aroma adalah rasa dan bau yang sangat subyektif serta sulit diukur, karena setiap orang mempunyai sensitifitas dan kesukaan yang berbeda.</w:t>
      </w:r>
      <w:proofErr w:type="gramEnd"/>
      <w:r w:rsidRPr="00103C4E">
        <w:rPr>
          <w:rFonts w:ascii="Tw Cen MT" w:hAnsi="Tw Cen MT"/>
        </w:rPr>
        <w:t xml:space="preserve"> </w:t>
      </w:r>
      <w:proofErr w:type="gramStart"/>
      <w:r w:rsidRPr="00103C4E">
        <w:rPr>
          <w:rFonts w:ascii="Tw Cen MT" w:hAnsi="Tw Cen MT"/>
        </w:rPr>
        <w:t>Pada umumnya bau yang diterima oleh hidung dan otak lebih banyak campuran empat bau utama yaitu harum, asam, tengik, dan hangus.</w:t>
      </w:r>
      <w:proofErr w:type="gramEnd"/>
      <w:r w:rsidRPr="00103C4E">
        <w:rPr>
          <w:rFonts w:ascii="Tw Cen MT" w:hAnsi="Tw Cen MT"/>
        </w:rPr>
        <w:t xml:space="preserve"> Aroma kue kering ditentukan dengan </w:t>
      </w:r>
      <w:proofErr w:type="gramStart"/>
      <w:r w:rsidRPr="00103C4E">
        <w:rPr>
          <w:rFonts w:ascii="Tw Cen MT" w:hAnsi="Tw Cen MT"/>
        </w:rPr>
        <w:t>cara</w:t>
      </w:r>
      <w:proofErr w:type="gramEnd"/>
      <w:r w:rsidRPr="00103C4E">
        <w:rPr>
          <w:rFonts w:ascii="Tw Cen MT" w:hAnsi="Tw Cen MT"/>
        </w:rPr>
        <w:t xml:space="preserve"> mencium produk terseubut. </w:t>
      </w:r>
      <w:proofErr w:type="gramStart"/>
      <w:r w:rsidRPr="00103C4E">
        <w:rPr>
          <w:rFonts w:ascii="Tw Cen MT" w:hAnsi="Tw Cen MT"/>
        </w:rPr>
        <w:t>Aroma yang baik untuk kue kering seharusnya tidak b</w:t>
      </w:r>
      <w:r>
        <w:rPr>
          <w:rFonts w:ascii="Tw Cen MT" w:hAnsi="Tw Cen MT"/>
        </w:rPr>
        <w:t>erbau tengik.</w:t>
      </w:r>
      <w:proofErr w:type="gramEnd"/>
      <w:r w:rsidRPr="00103C4E">
        <w:rPr>
          <w:rFonts w:ascii="Tw Cen MT" w:hAnsi="Tw Cen MT"/>
        </w:rPr>
        <w:t xml:space="preserve"> </w:t>
      </w:r>
    </w:p>
    <w:p w:rsidR="004D7034" w:rsidRDefault="004D7034" w:rsidP="004D7034">
      <w:pPr>
        <w:spacing w:after="0" w:line="240" w:lineRule="auto"/>
        <w:jc w:val="both"/>
        <w:rPr>
          <w:rFonts w:ascii="Tw Cen MT" w:hAnsi="Tw Cen MT"/>
          <w:sz w:val="24"/>
          <w:szCs w:val="24"/>
        </w:rPr>
      </w:pPr>
      <w:r w:rsidRPr="00103C4E">
        <w:rPr>
          <w:rFonts w:ascii="Tw Cen MT" w:hAnsi="Tw Cen MT"/>
          <w:sz w:val="24"/>
          <w:szCs w:val="24"/>
        </w:rPr>
        <w:t>Berdasarkan hasil penelitian dapat dilihat bahwa nilai rata-rata tingkat kesukaan panelis terhadap aroma stik ikan patin berkisaran antara 3</w:t>
      </w:r>
      <w:proofErr w:type="gramStart"/>
      <w:r w:rsidRPr="00103C4E">
        <w:rPr>
          <w:rFonts w:ascii="Tw Cen MT" w:hAnsi="Tw Cen MT"/>
          <w:sz w:val="24"/>
          <w:szCs w:val="24"/>
        </w:rPr>
        <w:t>,92</w:t>
      </w:r>
      <w:proofErr w:type="gramEnd"/>
      <w:r w:rsidRPr="00103C4E">
        <w:rPr>
          <w:rFonts w:ascii="Tw Cen MT" w:hAnsi="Tw Cen MT"/>
          <w:sz w:val="24"/>
          <w:szCs w:val="24"/>
        </w:rPr>
        <w:t>-4,68. Dari hasil tersebut, dapat diketahui bahwa produk stik yang memiliki nilai tertinggi dari segi aroma adalah F2 (tepung ikan patin 30%) dengan nilai rata-rata sebesar 4</w:t>
      </w:r>
      <w:proofErr w:type="gramStart"/>
      <w:r w:rsidRPr="00103C4E">
        <w:rPr>
          <w:rFonts w:ascii="Tw Cen MT" w:hAnsi="Tw Cen MT"/>
          <w:sz w:val="24"/>
          <w:szCs w:val="24"/>
        </w:rPr>
        <w:t>,68</w:t>
      </w:r>
      <w:proofErr w:type="gramEnd"/>
      <w:r w:rsidRPr="00103C4E">
        <w:rPr>
          <w:rFonts w:ascii="Tw Cen MT" w:hAnsi="Tw Cen MT"/>
          <w:sz w:val="24"/>
          <w:szCs w:val="24"/>
        </w:rPr>
        <w:t xml:space="preserve"> sedangkan produk yang memiliki nilai terendah dari segi aroma adalah F3 (tepung ikan patin 40%) dengan nilai rata rata 3,92</w:t>
      </w:r>
      <w:r>
        <w:rPr>
          <w:rFonts w:ascii="Tw Cen MT" w:hAnsi="Tw Cen MT"/>
          <w:sz w:val="24"/>
          <w:szCs w:val="24"/>
        </w:rPr>
        <w:t>.</w:t>
      </w:r>
    </w:p>
    <w:p w:rsidR="004D7034" w:rsidRDefault="004D7034" w:rsidP="004D7034">
      <w:pPr>
        <w:spacing w:after="0" w:line="240" w:lineRule="auto"/>
        <w:jc w:val="both"/>
        <w:rPr>
          <w:rFonts w:ascii="Tw Cen MT" w:hAnsi="Tw Cen MT"/>
          <w:b/>
          <w:sz w:val="24"/>
          <w:szCs w:val="24"/>
        </w:rPr>
      </w:pPr>
    </w:p>
    <w:p w:rsidR="004D7034" w:rsidRDefault="004D7034" w:rsidP="004D7034">
      <w:pPr>
        <w:spacing w:after="0" w:line="240" w:lineRule="auto"/>
        <w:jc w:val="center"/>
        <w:rPr>
          <w:rFonts w:ascii="Tw Cen MT" w:hAnsi="Tw Cen MT"/>
          <w:b/>
          <w:sz w:val="20"/>
          <w:szCs w:val="20"/>
        </w:rPr>
        <w:sectPr w:rsidR="004D7034" w:rsidSect="00CD3BE5">
          <w:type w:val="continuous"/>
          <w:pgSz w:w="12240" w:h="15840"/>
          <w:pgMar w:top="1440" w:right="1440" w:bottom="1440" w:left="1440" w:header="720" w:footer="720" w:gutter="0"/>
          <w:cols w:num="2" w:space="369"/>
          <w:docGrid w:linePitch="360"/>
        </w:sectPr>
      </w:pPr>
    </w:p>
    <w:p w:rsidR="004D7034" w:rsidRPr="004D7034" w:rsidRDefault="004D7034" w:rsidP="004D7034">
      <w:pPr>
        <w:spacing w:after="0" w:line="240" w:lineRule="auto"/>
        <w:jc w:val="center"/>
        <w:rPr>
          <w:rFonts w:ascii="Tw Cen MT" w:hAnsi="Tw Cen MT"/>
          <w:bCs/>
          <w:sz w:val="20"/>
          <w:szCs w:val="20"/>
        </w:rPr>
      </w:pPr>
      <w:proofErr w:type="gramStart"/>
      <w:r w:rsidRPr="004D7034">
        <w:rPr>
          <w:rFonts w:ascii="Tw Cen MT" w:hAnsi="Tw Cen MT"/>
          <w:sz w:val="20"/>
          <w:szCs w:val="20"/>
        </w:rPr>
        <w:lastRenderedPageBreak/>
        <w:t>Tabel.</w:t>
      </w:r>
      <w:proofErr w:type="gramEnd"/>
      <w:r w:rsidRPr="004D7034">
        <w:rPr>
          <w:rFonts w:ascii="Tw Cen MT" w:hAnsi="Tw Cen MT"/>
          <w:sz w:val="20"/>
          <w:szCs w:val="20"/>
        </w:rPr>
        <w:t xml:space="preserve"> 9. </w:t>
      </w:r>
      <w:r w:rsidRPr="004D7034">
        <w:rPr>
          <w:rFonts w:ascii="Tw Cen MT" w:hAnsi="Tw Cen MT"/>
          <w:bCs/>
          <w:sz w:val="20"/>
          <w:szCs w:val="20"/>
        </w:rPr>
        <w:t xml:space="preserve">Hasil Uji </w:t>
      </w:r>
      <w:r w:rsidRPr="004D7034">
        <w:rPr>
          <w:rFonts w:ascii="Tw Cen MT" w:hAnsi="Tw Cen MT"/>
          <w:bCs/>
          <w:i/>
          <w:iCs/>
          <w:sz w:val="20"/>
          <w:szCs w:val="20"/>
        </w:rPr>
        <w:t xml:space="preserve">One Way Anova </w:t>
      </w:r>
      <w:r w:rsidRPr="004D7034">
        <w:rPr>
          <w:rFonts w:ascii="Tw Cen MT" w:hAnsi="Tw Cen MT"/>
          <w:bCs/>
          <w:sz w:val="20"/>
          <w:szCs w:val="20"/>
        </w:rPr>
        <w:t>Aroma Pada Stik Ikan Patin</w:t>
      </w:r>
    </w:p>
    <w:tbl>
      <w:tblPr>
        <w:tblStyle w:val="TableGrid"/>
        <w:tblW w:w="0" w:type="auto"/>
        <w:jc w:val="center"/>
        <w:tblLook w:val="04A0" w:firstRow="1" w:lastRow="0" w:firstColumn="1" w:lastColumn="0" w:noHBand="0" w:noVBand="1"/>
      </w:tblPr>
      <w:tblGrid>
        <w:gridCol w:w="1538"/>
        <w:gridCol w:w="1538"/>
        <w:gridCol w:w="1538"/>
        <w:gridCol w:w="1539"/>
        <w:gridCol w:w="1539"/>
      </w:tblGrid>
      <w:tr w:rsidR="004D7034" w:rsidRPr="00134017" w:rsidTr="00E31364">
        <w:trPr>
          <w:trHeight w:val="307"/>
          <w:jc w:val="center"/>
        </w:trPr>
        <w:tc>
          <w:tcPr>
            <w:tcW w:w="1538" w:type="dxa"/>
            <w:tcBorders>
              <w:left w:val="nil"/>
              <w:bottom w:val="single" w:sz="4" w:space="0" w:color="auto"/>
              <w:right w:val="nil"/>
            </w:tcBorders>
          </w:tcPr>
          <w:p w:rsidR="004D7034" w:rsidRPr="00134017" w:rsidRDefault="004D7034" w:rsidP="00E31364">
            <w:pPr>
              <w:jc w:val="center"/>
              <w:rPr>
                <w:rFonts w:ascii="Tw Cen MT" w:hAnsi="Tw Cen MT"/>
                <w:sz w:val="20"/>
                <w:szCs w:val="20"/>
              </w:rPr>
            </w:pPr>
          </w:p>
        </w:tc>
        <w:tc>
          <w:tcPr>
            <w:tcW w:w="1538" w:type="dxa"/>
            <w:tcBorders>
              <w:left w:val="nil"/>
              <w:bottom w:val="single" w:sz="4" w:space="0" w:color="auto"/>
              <w:right w:val="nil"/>
            </w:tcBorders>
          </w:tcPr>
          <w:p w:rsidR="004D7034" w:rsidRPr="00134017" w:rsidRDefault="004D7034" w:rsidP="00E31364">
            <w:pPr>
              <w:jc w:val="center"/>
              <w:rPr>
                <w:rFonts w:ascii="Tw Cen MT" w:hAnsi="Tw Cen MT"/>
                <w:sz w:val="20"/>
                <w:szCs w:val="20"/>
              </w:rPr>
            </w:pPr>
          </w:p>
        </w:tc>
        <w:tc>
          <w:tcPr>
            <w:tcW w:w="1538" w:type="dxa"/>
            <w:tcBorders>
              <w:left w:val="nil"/>
              <w:bottom w:val="single" w:sz="4" w:space="0" w:color="auto"/>
              <w:right w:val="nil"/>
            </w:tcBorders>
          </w:tcPr>
          <w:p w:rsidR="004D7034" w:rsidRPr="00134017" w:rsidRDefault="004D7034" w:rsidP="00E31364">
            <w:pPr>
              <w:jc w:val="center"/>
              <w:rPr>
                <w:rFonts w:ascii="Tw Cen MT" w:hAnsi="Tw Cen MT"/>
                <w:sz w:val="20"/>
                <w:szCs w:val="20"/>
              </w:rPr>
            </w:pPr>
            <w:r w:rsidRPr="00134017">
              <w:rPr>
                <w:rFonts w:ascii="Tw Cen MT" w:hAnsi="Tw Cen MT"/>
                <w:sz w:val="20"/>
                <w:szCs w:val="20"/>
              </w:rPr>
              <w:t>n</w:t>
            </w:r>
          </w:p>
        </w:tc>
        <w:tc>
          <w:tcPr>
            <w:tcW w:w="1539" w:type="dxa"/>
            <w:tcBorders>
              <w:left w:val="nil"/>
              <w:bottom w:val="single" w:sz="4" w:space="0" w:color="auto"/>
              <w:right w:val="nil"/>
            </w:tcBorders>
          </w:tcPr>
          <w:p w:rsidR="004D7034" w:rsidRPr="00134017" w:rsidRDefault="004D7034" w:rsidP="00E31364">
            <w:pPr>
              <w:jc w:val="center"/>
              <w:rPr>
                <w:rFonts w:ascii="Tw Cen MT" w:hAnsi="Tw Cen MT"/>
                <w:sz w:val="20"/>
                <w:szCs w:val="20"/>
              </w:rPr>
            </w:pPr>
            <w:r w:rsidRPr="00134017">
              <w:rPr>
                <w:rFonts w:ascii="Tw Cen MT" w:hAnsi="Tw Cen MT"/>
                <w:sz w:val="20"/>
                <w:szCs w:val="20"/>
              </w:rPr>
              <w:t>Rerata</w:t>
            </w:r>
          </w:p>
        </w:tc>
        <w:tc>
          <w:tcPr>
            <w:tcW w:w="1539" w:type="dxa"/>
            <w:tcBorders>
              <w:left w:val="nil"/>
              <w:bottom w:val="single" w:sz="4" w:space="0" w:color="auto"/>
              <w:right w:val="nil"/>
            </w:tcBorders>
          </w:tcPr>
          <w:p w:rsidR="004D7034" w:rsidRPr="00134017" w:rsidRDefault="004D7034" w:rsidP="00E31364">
            <w:pPr>
              <w:jc w:val="center"/>
              <w:rPr>
                <w:rFonts w:ascii="Tw Cen MT" w:hAnsi="Tw Cen MT"/>
                <w:i/>
                <w:sz w:val="20"/>
                <w:szCs w:val="20"/>
              </w:rPr>
            </w:pPr>
            <w:r w:rsidRPr="00134017">
              <w:rPr>
                <w:rFonts w:ascii="Tw Cen MT" w:hAnsi="Tw Cen MT"/>
                <w:i/>
                <w:sz w:val="20"/>
                <w:szCs w:val="20"/>
              </w:rPr>
              <w:t>P</w:t>
            </w:r>
          </w:p>
        </w:tc>
      </w:tr>
      <w:tr w:rsidR="004D7034" w:rsidRPr="00134017" w:rsidTr="00E31364">
        <w:trPr>
          <w:trHeight w:val="330"/>
          <w:jc w:val="center"/>
        </w:trPr>
        <w:tc>
          <w:tcPr>
            <w:tcW w:w="1538" w:type="dxa"/>
            <w:tcBorders>
              <w:left w:val="nil"/>
              <w:right w:val="nil"/>
            </w:tcBorders>
          </w:tcPr>
          <w:p w:rsidR="004D7034" w:rsidRPr="00134017" w:rsidRDefault="004D7034" w:rsidP="00E31364">
            <w:pPr>
              <w:jc w:val="center"/>
              <w:rPr>
                <w:rFonts w:ascii="Tw Cen MT" w:hAnsi="Tw Cen MT"/>
                <w:sz w:val="20"/>
                <w:szCs w:val="20"/>
              </w:rPr>
            </w:pPr>
            <w:r w:rsidRPr="00134017">
              <w:rPr>
                <w:rFonts w:ascii="Tw Cen MT" w:hAnsi="Tw Cen MT"/>
                <w:sz w:val="20"/>
                <w:szCs w:val="20"/>
              </w:rPr>
              <w:t>Parameter</w:t>
            </w:r>
          </w:p>
        </w:tc>
        <w:tc>
          <w:tcPr>
            <w:tcW w:w="1538" w:type="dxa"/>
            <w:tcBorders>
              <w:left w:val="nil"/>
              <w:right w:val="nil"/>
            </w:tcBorders>
          </w:tcPr>
          <w:p w:rsidR="004D7034" w:rsidRPr="00134017" w:rsidRDefault="004D7034" w:rsidP="00E31364">
            <w:pPr>
              <w:jc w:val="center"/>
              <w:rPr>
                <w:rFonts w:ascii="Tw Cen MT" w:hAnsi="Tw Cen MT"/>
                <w:sz w:val="20"/>
                <w:szCs w:val="20"/>
              </w:rPr>
            </w:pPr>
            <w:r w:rsidRPr="00134017">
              <w:rPr>
                <w:rFonts w:ascii="Tw Cen MT" w:hAnsi="Tw Cen MT"/>
                <w:bCs/>
                <w:sz w:val="20"/>
                <w:szCs w:val="20"/>
              </w:rPr>
              <w:t>Aroma</w:t>
            </w:r>
          </w:p>
        </w:tc>
        <w:tc>
          <w:tcPr>
            <w:tcW w:w="1538" w:type="dxa"/>
            <w:tcBorders>
              <w:left w:val="nil"/>
              <w:right w:val="nil"/>
            </w:tcBorders>
          </w:tcPr>
          <w:p w:rsidR="004D7034" w:rsidRPr="00134017" w:rsidRDefault="004D7034" w:rsidP="00E31364">
            <w:pPr>
              <w:jc w:val="center"/>
              <w:rPr>
                <w:rFonts w:ascii="Tw Cen MT" w:hAnsi="Tw Cen MT"/>
                <w:sz w:val="20"/>
                <w:szCs w:val="20"/>
              </w:rPr>
            </w:pPr>
            <w:r w:rsidRPr="00134017">
              <w:rPr>
                <w:rFonts w:ascii="Tw Cen MT" w:hAnsi="Tw Cen MT"/>
                <w:sz w:val="20"/>
                <w:szCs w:val="20"/>
              </w:rPr>
              <w:t>100</w:t>
            </w:r>
          </w:p>
        </w:tc>
        <w:tc>
          <w:tcPr>
            <w:tcW w:w="1539" w:type="dxa"/>
            <w:tcBorders>
              <w:left w:val="nil"/>
              <w:right w:val="nil"/>
            </w:tcBorders>
          </w:tcPr>
          <w:p w:rsidR="004D7034" w:rsidRPr="00134017" w:rsidRDefault="004D7034" w:rsidP="00E31364">
            <w:pPr>
              <w:jc w:val="center"/>
              <w:rPr>
                <w:rFonts w:ascii="Tw Cen MT" w:hAnsi="Tw Cen MT"/>
                <w:sz w:val="20"/>
                <w:szCs w:val="20"/>
              </w:rPr>
            </w:pPr>
            <w:r w:rsidRPr="00134017">
              <w:rPr>
                <w:rFonts w:ascii="Tw Cen MT" w:hAnsi="Tw Cen MT"/>
                <w:sz w:val="20"/>
                <w:szCs w:val="20"/>
              </w:rPr>
              <w:t>4.35</w:t>
            </w:r>
          </w:p>
        </w:tc>
        <w:tc>
          <w:tcPr>
            <w:tcW w:w="1539" w:type="dxa"/>
            <w:tcBorders>
              <w:left w:val="nil"/>
              <w:right w:val="nil"/>
            </w:tcBorders>
          </w:tcPr>
          <w:p w:rsidR="004D7034" w:rsidRPr="00134017" w:rsidRDefault="004D7034" w:rsidP="00E31364">
            <w:pPr>
              <w:jc w:val="center"/>
              <w:rPr>
                <w:rFonts w:ascii="Tw Cen MT" w:hAnsi="Tw Cen MT"/>
                <w:sz w:val="20"/>
                <w:szCs w:val="20"/>
              </w:rPr>
            </w:pPr>
            <w:r w:rsidRPr="00134017">
              <w:rPr>
                <w:rFonts w:ascii="Tw Cen MT" w:hAnsi="Tw Cen MT"/>
                <w:sz w:val="20"/>
                <w:szCs w:val="20"/>
              </w:rPr>
              <w:t>0,011</w:t>
            </w:r>
          </w:p>
        </w:tc>
      </w:tr>
    </w:tbl>
    <w:p w:rsidR="004D7034" w:rsidRDefault="004D7034" w:rsidP="004D7034">
      <w:pPr>
        <w:spacing w:after="0" w:line="240" w:lineRule="auto"/>
        <w:jc w:val="both"/>
        <w:rPr>
          <w:rFonts w:ascii="Tw Cen MT" w:hAnsi="Tw Cen MT"/>
          <w:b/>
          <w:sz w:val="24"/>
          <w:szCs w:val="24"/>
        </w:rPr>
        <w:sectPr w:rsidR="004D7034" w:rsidSect="004D7034">
          <w:type w:val="continuous"/>
          <w:pgSz w:w="12240" w:h="15840"/>
          <w:pgMar w:top="1440" w:right="1440" w:bottom="1440" w:left="1440" w:header="720" w:footer="720" w:gutter="0"/>
          <w:cols w:space="369"/>
          <w:docGrid w:linePitch="360"/>
        </w:sectPr>
      </w:pPr>
    </w:p>
    <w:p w:rsidR="004D7034" w:rsidRDefault="004D7034" w:rsidP="008E2EB5">
      <w:pPr>
        <w:spacing w:after="0" w:line="240" w:lineRule="auto"/>
        <w:jc w:val="both"/>
        <w:rPr>
          <w:rFonts w:ascii="Tw Cen MT" w:hAnsi="Tw Cen MT"/>
          <w:sz w:val="24"/>
          <w:szCs w:val="24"/>
        </w:rPr>
      </w:pPr>
      <w:r w:rsidRPr="00103C4E">
        <w:rPr>
          <w:rFonts w:ascii="Tw Cen MT" w:hAnsi="Tw Cen MT"/>
          <w:sz w:val="24"/>
          <w:szCs w:val="24"/>
        </w:rPr>
        <w:lastRenderedPageBreak/>
        <w:t xml:space="preserve">Berdasarkan </w:t>
      </w:r>
      <w:r>
        <w:rPr>
          <w:rFonts w:ascii="Tw Cen MT" w:hAnsi="Tw Cen MT"/>
          <w:sz w:val="24"/>
          <w:szCs w:val="24"/>
          <w:lang w:val="id-ID"/>
        </w:rPr>
        <w:t xml:space="preserve">tabel 9 </w:t>
      </w:r>
      <w:r w:rsidRPr="00103C4E">
        <w:rPr>
          <w:rFonts w:ascii="Tw Cen MT" w:hAnsi="Tw Cen MT"/>
          <w:sz w:val="24"/>
          <w:szCs w:val="24"/>
        </w:rPr>
        <w:t xml:space="preserve">hasil uji </w:t>
      </w:r>
      <w:r w:rsidRPr="00103C4E">
        <w:rPr>
          <w:rFonts w:ascii="Tw Cen MT" w:hAnsi="Tw Cen MT"/>
          <w:i/>
          <w:iCs/>
          <w:sz w:val="24"/>
          <w:szCs w:val="24"/>
        </w:rPr>
        <w:t xml:space="preserve">One Way Anova </w:t>
      </w:r>
      <w:r w:rsidRPr="00103C4E">
        <w:rPr>
          <w:rFonts w:ascii="Tw Cen MT" w:hAnsi="Tw Cen MT"/>
          <w:sz w:val="24"/>
          <w:szCs w:val="24"/>
        </w:rPr>
        <w:t xml:space="preserve">diketahui bahwa nilai </w:t>
      </w:r>
      <w:r w:rsidRPr="00103C4E">
        <w:rPr>
          <w:rFonts w:ascii="Tw Cen MT" w:hAnsi="Tw Cen MT"/>
          <w:i/>
          <w:iCs/>
          <w:sz w:val="24"/>
          <w:szCs w:val="24"/>
        </w:rPr>
        <w:t xml:space="preserve">p </w:t>
      </w:r>
      <w:r w:rsidRPr="00103C4E">
        <w:rPr>
          <w:rFonts w:ascii="Tw Cen MT" w:hAnsi="Tw Cen MT"/>
          <w:sz w:val="24"/>
          <w:szCs w:val="24"/>
        </w:rPr>
        <w:t xml:space="preserve">lebih kecil dari 0,05 yaitu dengan signifikasi 0,011 yang menunjukkan ada berbedaan nyata antar perlakuan subtitusi tepung ikan patin terhadap aroma stik. Hal ini menyatakan bahwa substitusi tepung ikan patin memberikan </w:t>
      </w:r>
    </w:p>
    <w:p w:rsidR="004D7034" w:rsidRDefault="004D7034" w:rsidP="008E2EB5">
      <w:pPr>
        <w:spacing w:after="0" w:line="240" w:lineRule="auto"/>
        <w:jc w:val="both"/>
        <w:rPr>
          <w:rFonts w:ascii="Tw Cen MT" w:hAnsi="Tw Cen MT"/>
          <w:sz w:val="24"/>
          <w:szCs w:val="24"/>
        </w:rPr>
      </w:pPr>
      <w:proofErr w:type="gramStart"/>
      <w:r w:rsidRPr="00103C4E">
        <w:rPr>
          <w:rFonts w:ascii="Tw Cen MT" w:hAnsi="Tw Cen MT"/>
          <w:sz w:val="24"/>
          <w:szCs w:val="24"/>
        </w:rPr>
        <w:lastRenderedPageBreak/>
        <w:t>penyaruh</w:t>
      </w:r>
      <w:proofErr w:type="gramEnd"/>
      <w:r w:rsidRPr="00103C4E">
        <w:rPr>
          <w:rFonts w:ascii="Tw Cen MT" w:hAnsi="Tw Cen MT"/>
          <w:sz w:val="24"/>
          <w:szCs w:val="24"/>
        </w:rPr>
        <w:t xml:space="preserve"> nyata pada tingat kesukaan terhadap aroma stik ikan patin. </w:t>
      </w:r>
      <w:proofErr w:type="gramStart"/>
      <w:r w:rsidRPr="00103C4E">
        <w:rPr>
          <w:rFonts w:ascii="Tw Cen MT" w:hAnsi="Tw Cen MT"/>
          <w:sz w:val="24"/>
          <w:szCs w:val="24"/>
        </w:rPr>
        <w:t xml:space="preserve">Produk stik F1 (tepung ikan patin 20%), F2 (tepung ikan patin 30%) dan F3 (tepung ikan patin 40%) mempunyai aroma khas ikan patin, oleh karena itu dilanjutkan dengan uji </w:t>
      </w:r>
      <w:r w:rsidRPr="00103C4E">
        <w:rPr>
          <w:rFonts w:ascii="Tw Cen MT" w:hAnsi="Tw Cen MT"/>
          <w:i/>
          <w:iCs/>
          <w:sz w:val="24"/>
          <w:szCs w:val="24"/>
        </w:rPr>
        <w:t>Duncan</w:t>
      </w:r>
      <w:r w:rsidRPr="00103C4E">
        <w:rPr>
          <w:rFonts w:ascii="Tw Cen MT" w:hAnsi="Tw Cen MT"/>
          <w:sz w:val="24"/>
          <w:szCs w:val="24"/>
        </w:rPr>
        <w:t>.</w:t>
      </w:r>
      <w:proofErr w:type="gramEnd"/>
    </w:p>
    <w:p w:rsidR="004D7034" w:rsidRDefault="004D7034" w:rsidP="008E2EB5">
      <w:pPr>
        <w:spacing w:after="0" w:line="240" w:lineRule="auto"/>
        <w:jc w:val="both"/>
        <w:rPr>
          <w:rFonts w:ascii="Tw Cen MT" w:hAnsi="Tw Cen MT"/>
          <w:b/>
          <w:sz w:val="24"/>
          <w:szCs w:val="24"/>
        </w:rPr>
      </w:pPr>
    </w:p>
    <w:p w:rsidR="004D7034" w:rsidRDefault="004D7034" w:rsidP="004D7034">
      <w:pPr>
        <w:spacing w:after="0" w:line="240" w:lineRule="auto"/>
        <w:jc w:val="center"/>
        <w:rPr>
          <w:rFonts w:ascii="Tw Cen MT" w:hAnsi="Tw Cen MT" w:cs="Times New Roman"/>
          <w:b/>
          <w:sz w:val="20"/>
          <w:szCs w:val="20"/>
        </w:rPr>
        <w:sectPr w:rsidR="004D7034" w:rsidSect="00CD3BE5">
          <w:type w:val="continuous"/>
          <w:pgSz w:w="12240" w:h="15840"/>
          <w:pgMar w:top="1440" w:right="1440" w:bottom="1440" w:left="1440" w:header="720" w:footer="720" w:gutter="0"/>
          <w:cols w:num="2" w:space="369"/>
          <w:docGrid w:linePitch="360"/>
        </w:sectPr>
      </w:pPr>
    </w:p>
    <w:p w:rsidR="004D7034" w:rsidRDefault="004D7034" w:rsidP="004D7034">
      <w:pPr>
        <w:spacing w:after="0" w:line="240" w:lineRule="auto"/>
        <w:jc w:val="center"/>
        <w:rPr>
          <w:rFonts w:ascii="Tw Cen MT" w:hAnsi="Tw Cen MT" w:cs="Times New Roman"/>
          <w:sz w:val="20"/>
          <w:szCs w:val="20"/>
        </w:rPr>
      </w:pPr>
    </w:p>
    <w:p w:rsidR="004D7034" w:rsidRPr="004D7034" w:rsidRDefault="004D7034" w:rsidP="004D7034">
      <w:pPr>
        <w:spacing w:after="0" w:line="240" w:lineRule="auto"/>
        <w:jc w:val="center"/>
        <w:rPr>
          <w:rFonts w:ascii="Tw Cen MT" w:hAnsi="Tw Cen MT" w:cs="Times New Roman"/>
          <w:bCs/>
          <w:sz w:val="20"/>
          <w:szCs w:val="20"/>
        </w:rPr>
      </w:pPr>
      <w:proofErr w:type="gramStart"/>
      <w:r w:rsidRPr="004D7034">
        <w:rPr>
          <w:rFonts w:ascii="Tw Cen MT" w:hAnsi="Tw Cen MT" w:cs="Times New Roman"/>
          <w:sz w:val="20"/>
          <w:szCs w:val="20"/>
        </w:rPr>
        <w:t>Tabel 10.</w:t>
      </w:r>
      <w:proofErr w:type="gramEnd"/>
      <w:r w:rsidRPr="004D7034">
        <w:rPr>
          <w:rFonts w:ascii="Tw Cen MT" w:hAnsi="Tw Cen MT" w:cs="Times New Roman"/>
          <w:sz w:val="20"/>
          <w:szCs w:val="20"/>
        </w:rPr>
        <w:t xml:space="preserve"> </w:t>
      </w:r>
      <w:r w:rsidRPr="004D7034">
        <w:rPr>
          <w:rFonts w:ascii="Tw Cen MT" w:hAnsi="Tw Cen MT" w:cs="Times New Roman"/>
          <w:bCs/>
          <w:sz w:val="20"/>
          <w:szCs w:val="20"/>
        </w:rPr>
        <w:t xml:space="preserve">Hasil Uji </w:t>
      </w:r>
      <w:r w:rsidRPr="004D7034">
        <w:rPr>
          <w:rFonts w:ascii="Tw Cen MT" w:hAnsi="Tw Cen MT" w:cs="Times New Roman"/>
          <w:bCs/>
          <w:i/>
          <w:iCs/>
          <w:sz w:val="20"/>
          <w:szCs w:val="20"/>
        </w:rPr>
        <w:t xml:space="preserve">Duncan </w:t>
      </w:r>
      <w:r w:rsidRPr="004D7034">
        <w:rPr>
          <w:rFonts w:ascii="Tw Cen MT" w:hAnsi="Tw Cen MT" w:cs="Times New Roman"/>
          <w:bCs/>
          <w:iCs/>
          <w:sz w:val="20"/>
          <w:szCs w:val="20"/>
        </w:rPr>
        <w:t>Aroma</w:t>
      </w:r>
      <w:r w:rsidRPr="004D7034">
        <w:rPr>
          <w:rFonts w:ascii="Tw Cen MT" w:hAnsi="Tw Cen MT" w:cs="Times New Roman"/>
          <w:bCs/>
          <w:i/>
          <w:iCs/>
          <w:sz w:val="20"/>
          <w:szCs w:val="20"/>
        </w:rPr>
        <w:t xml:space="preserve"> </w:t>
      </w:r>
      <w:r w:rsidRPr="004D7034">
        <w:rPr>
          <w:rFonts w:ascii="Tw Cen MT" w:hAnsi="Tw Cen MT" w:cs="Times New Roman"/>
          <w:bCs/>
          <w:sz w:val="20"/>
          <w:szCs w:val="20"/>
        </w:rPr>
        <w:t>Stik Ikan Patin</w:t>
      </w:r>
    </w:p>
    <w:tbl>
      <w:tblPr>
        <w:tblStyle w:val="TableGrid"/>
        <w:tblW w:w="0" w:type="auto"/>
        <w:jc w:val="center"/>
        <w:tblLook w:val="04A0" w:firstRow="1" w:lastRow="0" w:firstColumn="1" w:lastColumn="0" w:noHBand="0" w:noVBand="1"/>
      </w:tblPr>
      <w:tblGrid>
        <w:gridCol w:w="4556"/>
        <w:gridCol w:w="3071"/>
      </w:tblGrid>
      <w:tr w:rsidR="004D7034" w:rsidRPr="00134017" w:rsidTr="00134017">
        <w:trPr>
          <w:trHeight w:val="309"/>
          <w:jc w:val="center"/>
        </w:trPr>
        <w:tc>
          <w:tcPr>
            <w:tcW w:w="4556" w:type="dxa"/>
            <w:tcBorders>
              <w:left w:val="nil"/>
              <w:bottom w:val="single" w:sz="4" w:space="0" w:color="auto"/>
              <w:right w:val="nil"/>
            </w:tcBorders>
          </w:tcPr>
          <w:p w:rsidR="004D7034" w:rsidRPr="00134017" w:rsidRDefault="004D7034" w:rsidP="004D7034">
            <w:pPr>
              <w:jc w:val="center"/>
              <w:rPr>
                <w:rFonts w:ascii="Tw Cen MT" w:hAnsi="Tw Cen MT" w:cs="Times New Roman"/>
                <w:sz w:val="20"/>
                <w:szCs w:val="20"/>
              </w:rPr>
            </w:pPr>
            <w:r w:rsidRPr="00134017">
              <w:rPr>
                <w:rFonts w:ascii="Tw Cen MT" w:hAnsi="Tw Cen MT" w:cs="Times New Roman"/>
                <w:sz w:val="20"/>
                <w:szCs w:val="20"/>
              </w:rPr>
              <w:t>Perlakuan</w:t>
            </w:r>
          </w:p>
        </w:tc>
        <w:tc>
          <w:tcPr>
            <w:tcW w:w="3071" w:type="dxa"/>
            <w:tcBorders>
              <w:left w:val="nil"/>
              <w:bottom w:val="single" w:sz="4" w:space="0" w:color="auto"/>
              <w:right w:val="nil"/>
            </w:tcBorders>
          </w:tcPr>
          <w:p w:rsidR="004D7034" w:rsidRPr="00134017" w:rsidRDefault="004D7034" w:rsidP="004D7034">
            <w:pPr>
              <w:jc w:val="center"/>
              <w:rPr>
                <w:rFonts w:ascii="Tw Cen MT" w:hAnsi="Tw Cen MT" w:cs="Times New Roman"/>
                <w:sz w:val="20"/>
                <w:szCs w:val="20"/>
              </w:rPr>
            </w:pPr>
            <w:r w:rsidRPr="00134017">
              <w:rPr>
                <w:rFonts w:ascii="Tw Cen MT" w:hAnsi="Tw Cen MT" w:cs="Times New Roman"/>
                <w:sz w:val="20"/>
                <w:szCs w:val="20"/>
              </w:rPr>
              <w:t>Parameter Aroma</w:t>
            </w:r>
          </w:p>
        </w:tc>
      </w:tr>
      <w:tr w:rsidR="004D7034" w:rsidRPr="00134017" w:rsidTr="00134017">
        <w:trPr>
          <w:trHeight w:val="309"/>
          <w:jc w:val="center"/>
        </w:trPr>
        <w:tc>
          <w:tcPr>
            <w:tcW w:w="4556" w:type="dxa"/>
            <w:tcBorders>
              <w:left w:val="nil"/>
              <w:bottom w:val="nil"/>
              <w:right w:val="nil"/>
            </w:tcBorders>
          </w:tcPr>
          <w:p w:rsidR="004D7034" w:rsidRPr="00134017" w:rsidRDefault="004D7034" w:rsidP="004D7034">
            <w:pPr>
              <w:jc w:val="center"/>
              <w:rPr>
                <w:rFonts w:ascii="Tw Cen MT" w:hAnsi="Tw Cen MT" w:cs="Times New Roman"/>
                <w:sz w:val="20"/>
                <w:szCs w:val="20"/>
              </w:rPr>
            </w:pPr>
            <w:r w:rsidRPr="00134017">
              <w:rPr>
                <w:rFonts w:ascii="Tw Cen MT" w:hAnsi="Tw Cen MT" w:cs="Times New Roman"/>
                <w:sz w:val="20"/>
                <w:szCs w:val="20"/>
              </w:rPr>
              <w:t>F0 (tepung ikan patin 0%)</w:t>
            </w:r>
          </w:p>
        </w:tc>
        <w:tc>
          <w:tcPr>
            <w:tcW w:w="3071" w:type="dxa"/>
            <w:tcBorders>
              <w:left w:val="nil"/>
              <w:bottom w:val="nil"/>
              <w:right w:val="nil"/>
            </w:tcBorders>
          </w:tcPr>
          <w:p w:rsidR="004D7034" w:rsidRPr="00134017" w:rsidRDefault="004D7034" w:rsidP="004D7034">
            <w:pPr>
              <w:jc w:val="center"/>
              <w:rPr>
                <w:rFonts w:ascii="Tw Cen MT" w:hAnsi="Tw Cen MT" w:cs="Times New Roman"/>
                <w:sz w:val="20"/>
                <w:szCs w:val="20"/>
              </w:rPr>
            </w:pPr>
            <w:r w:rsidRPr="00134017">
              <w:rPr>
                <w:rFonts w:ascii="Tw Cen MT" w:hAnsi="Tw Cen MT" w:cs="Times New Roman"/>
                <w:sz w:val="20"/>
                <w:szCs w:val="20"/>
              </w:rPr>
              <w:t>3.92</w:t>
            </w:r>
            <w:r w:rsidRPr="00134017">
              <w:rPr>
                <w:rFonts w:ascii="Tw Cen MT" w:hAnsi="Tw Cen MT" w:cs="Times New Roman"/>
                <w:sz w:val="20"/>
                <w:szCs w:val="20"/>
                <w:vertAlign w:val="superscript"/>
              </w:rPr>
              <w:t>a</w:t>
            </w:r>
          </w:p>
        </w:tc>
      </w:tr>
      <w:tr w:rsidR="004D7034" w:rsidRPr="00134017" w:rsidTr="00134017">
        <w:trPr>
          <w:trHeight w:val="331"/>
          <w:jc w:val="center"/>
        </w:trPr>
        <w:tc>
          <w:tcPr>
            <w:tcW w:w="4556" w:type="dxa"/>
            <w:tcBorders>
              <w:top w:val="nil"/>
              <w:left w:val="nil"/>
              <w:bottom w:val="nil"/>
              <w:right w:val="nil"/>
            </w:tcBorders>
          </w:tcPr>
          <w:p w:rsidR="004D7034" w:rsidRPr="00134017" w:rsidRDefault="004D7034" w:rsidP="004D7034">
            <w:pPr>
              <w:jc w:val="center"/>
              <w:rPr>
                <w:rFonts w:ascii="Tw Cen MT" w:hAnsi="Tw Cen MT" w:cs="Times New Roman"/>
                <w:sz w:val="20"/>
                <w:szCs w:val="20"/>
              </w:rPr>
            </w:pPr>
            <w:r w:rsidRPr="00134017">
              <w:rPr>
                <w:rFonts w:ascii="Tw Cen MT" w:hAnsi="Tw Cen MT" w:cs="Times New Roman"/>
                <w:sz w:val="20"/>
                <w:szCs w:val="20"/>
              </w:rPr>
              <w:t>F1 (tepung ikan patin 20%)</w:t>
            </w:r>
          </w:p>
        </w:tc>
        <w:tc>
          <w:tcPr>
            <w:tcW w:w="3071" w:type="dxa"/>
            <w:tcBorders>
              <w:top w:val="nil"/>
              <w:left w:val="nil"/>
              <w:bottom w:val="nil"/>
              <w:right w:val="nil"/>
            </w:tcBorders>
          </w:tcPr>
          <w:p w:rsidR="004D7034" w:rsidRPr="00134017" w:rsidRDefault="004D7034" w:rsidP="004D7034">
            <w:pPr>
              <w:jc w:val="center"/>
              <w:rPr>
                <w:rFonts w:ascii="Tw Cen MT" w:hAnsi="Tw Cen MT" w:cs="Times New Roman"/>
                <w:sz w:val="20"/>
                <w:szCs w:val="20"/>
              </w:rPr>
            </w:pPr>
            <w:r w:rsidRPr="00134017">
              <w:rPr>
                <w:rFonts w:ascii="Tw Cen MT" w:hAnsi="Tw Cen MT" w:cs="Times New Roman"/>
                <w:sz w:val="20"/>
                <w:szCs w:val="20"/>
              </w:rPr>
              <w:t>4,40</w:t>
            </w:r>
            <w:r w:rsidRPr="00134017">
              <w:rPr>
                <w:rFonts w:ascii="Tw Cen MT" w:hAnsi="Tw Cen MT" w:cs="Times New Roman"/>
                <w:sz w:val="20"/>
                <w:szCs w:val="20"/>
                <w:vertAlign w:val="superscript"/>
              </w:rPr>
              <w:t>b</w:t>
            </w:r>
          </w:p>
        </w:tc>
      </w:tr>
      <w:tr w:rsidR="004D7034" w:rsidRPr="00134017" w:rsidTr="00134017">
        <w:trPr>
          <w:trHeight w:val="309"/>
          <w:jc w:val="center"/>
        </w:trPr>
        <w:tc>
          <w:tcPr>
            <w:tcW w:w="4556" w:type="dxa"/>
            <w:tcBorders>
              <w:top w:val="nil"/>
              <w:left w:val="nil"/>
              <w:bottom w:val="nil"/>
              <w:right w:val="nil"/>
            </w:tcBorders>
          </w:tcPr>
          <w:p w:rsidR="004D7034" w:rsidRPr="00134017" w:rsidRDefault="004D7034" w:rsidP="004D7034">
            <w:pPr>
              <w:jc w:val="center"/>
              <w:rPr>
                <w:rFonts w:ascii="Tw Cen MT" w:hAnsi="Tw Cen MT" w:cs="Times New Roman"/>
                <w:sz w:val="20"/>
                <w:szCs w:val="20"/>
              </w:rPr>
            </w:pPr>
            <w:r w:rsidRPr="00134017">
              <w:rPr>
                <w:rFonts w:ascii="Tw Cen MT" w:hAnsi="Tw Cen MT" w:cs="Times New Roman"/>
                <w:sz w:val="20"/>
                <w:szCs w:val="20"/>
              </w:rPr>
              <w:t>F2 (tepung ikan patin 30%)</w:t>
            </w:r>
          </w:p>
        </w:tc>
        <w:tc>
          <w:tcPr>
            <w:tcW w:w="3071" w:type="dxa"/>
            <w:tcBorders>
              <w:top w:val="nil"/>
              <w:left w:val="nil"/>
              <w:bottom w:val="nil"/>
              <w:right w:val="nil"/>
            </w:tcBorders>
          </w:tcPr>
          <w:p w:rsidR="004D7034" w:rsidRPr="00134017" w:rsidRDefault="004D7034" w:rsidP="004D7034">
            <w:pPr>
              <w:jc w:val="center"/>
              <w:rPr>
                <w:rFonts w:ascii="Tw Cen MT" w:hAnsi="Tw Cen MT" w:cs="Times New Roman"/>
                <w:sz w:val="20"/>
                <w:szCs w:val="20"/>
              </w:rPr>
            </w:pPr>
            <w:r w:rsidRPr="00134017">
              <w:rPr>
                <w:rFonts w:ascii="Tw Cen MT" w:hAnsi="Tw Cen MT" w:cs="Times New Roman"/>
                <w:sz w:val="20"/>
                <w:szCs w:val="20"/>
              </w:rPr>
              <w:t>4,68</w:t>
            </w:r>
            <w:r w:rsidRPr="00134017">
              <w:rPr>
                <w:rFonts w:ascii="Tw Cen MT" w:hAnsi="Tw Cen MT" w:cs="Times New Roman"/>
                <w:sz w:val="20"/>
                <w:szCs w:val="20"/>
                <w:vertAlign w:val="superscript"/>
              </w:rPr>
              <w:t>b</w:t>
            </w:r>
          </w:p>
        </w:tc>
      </w:tr>
      <w:tr w:rsidR="004D7034" w:rsidRPr="00134017" w:rsidTr="00134017">
        <w:trPr>
          <w:trHeight w:val="331"/>
          <w:jc w:val="center"/>
        </w:trPr>
        <w:tc>
          <w:tcPr>
            <w:tcW w:w="4556" w:type="dxa"/>
            <w:tcBorders>
              <w:top w:val="nil"/>
              <w:left w:val="nil"/>
              <w:right w:val="nil"/>
            </w:tcBorders>
          </w:tcPr>
          <w:p w:rsidR="004D7034" w:rsidRPr="00134017" w:rsidRDefault="004D7034" w:rsidP="004D7034">
            <w:pPr>
              <w:jc w:val="center"/>
              <w:rPr>
                <w:rFonts w:ascii="Tw Cen MT" w:hAnsi="Tw Cen MT" w:cs="Times New Roman"/>
                <w:sz w:val="20"/>
                <w:szCs w:val="20"/>
              </w:rPr>
            </w:pPr>
            <w:r w:rsidRPr="00134017">
              <w:rPr>
                <w:rFonts w:ascii="Tw Cen MT" w:hAnsi="Tw Cen MT" w:cs="Times New Roman"/>
                <w:sz w:val="20"/>
                <w:szCs w:val="20"/>
              </w:rPr>
              <w:t>F3 (tepung ikan patin 40%)</w:t>
            </w:r>
          </w:p>
        </w:tc>
        <w:tc>
          <w:tcPr>
            <w:tcW w:w="3071" w:type="dxa"/>
            <w:tcBorders>
              <w:top w:val="nil"/>
              <w:left w:val="nil"/>
              <w:right w:val="nil"/>
            </w:tcBorders>
          </w:tcPr>
          <w:p w:rsidR="004D7034" w:rsidRPr="00134017" w:rsidRDefault="004D7034" w:rsidP="004D7034">
            <w:pPr>
              <w:jc w:val="center"/>
              <w:rPr>
                <w:rFonts w:ascii="Tw Cen MT" w:hAnsi="Tw Cen MT" w:cs="Times New Roman"/>
                <w:sz w:val="20"/>
                <w:szCs w:val="20"/>
              </w:rPr>
            </w:pPr>
            <w:r w:rsidRPr="00134017">
              <w:rPr>
                <w:rFonts w:ascii="Tw Cen MT" w:hAnsi="Tw Cen MT" w:cs="Times New Roman"/>
                <w:sz w:val="20"/>
                <w:szCs w:val="20"/>
              </w:rPr>
              <w:t>4,40</w:t>
            </w:r>
            <w:r w:rsidRPr="00134017">
              <w:rPr>
                <w:rFonts w:ascii="Tw Cen MT" w:hAnsi="Tw Cen MT" w:cs="Times New Roman"/>
                <w:sz w:val="20"/>
                <w:szCs w:val="20"/>
                <w:vertAlign w:val="superscript"/>
              </w:rPr>
              <w:t>b</w:t>
            </w:r>
          </w:p>
        </w:tc>
      </w:tr>
    </w:tbl>
    <w:p w:rsidR="004D7034" w:rsidRDefault="004D7034" w:rsidP="008E2EB5">
      <w:pPr>
        <w:spacing w:after="0" w:line="240" w:lineRule="auto"/>
        <w:jc w:val="both"/>
        <w:rPr>
          <w:rFonts w:ascii="Tw Cen MT" w:hAnsi="Tw Cen MT"/>
          <w:b/>
          <w:sz w:val="24"/>
          <w:szCs w:val="24"/>
        </w:rPr>
        <w:sectPr w:rsidR="004D7034" w:rsidSect="004D7034">
          <w:type w:val="continuous"/>
          <w:pgSz w:w="12240" w:h="15840"/>
          <w:pgMar w:top="1440" w:right="1440" w:bottom="1440" w:left="1440" w:header="720" w:footer="720" w:gutter="0"/>
          <w:cols w:space="369"/>
          <w:docGrid w:linePitch="360"/>
        </w:sectPr>
      </w:pPr>
    </w:p>
    <w:p w:rsidR="004D7034" w:rsidRPr="00103C4E" w:rsidRDefault="004D7034" w:rsidP="004D7034">
      <w:pPr>
        <w:pStyle w:val="Default"/>
        <w:jc w:val="both"/>
        <w:rPr>
          <w:rFonts w:ascii="Tw Cen MT" w:hAnsi="Tw Cen MT"/>
        </w:rPr>
      </w:pPr>
      <w:proofErr w:type="gramStart"/>
      <w:r w:rsidRPr="00103C4E">
        <w:rPr>
          <w:rFonts w:ascii="Tw Cen MT" w:hAnsi="Tw Cen MT"/>
        </w:rPr>
        <w:lastRenderedPageBreak/>
        <w:t>Berdasarkan</w:t>
      </w:r>
      <w:r>
        <w:rPr>
          <w:rFonts w:ascii="Tw Cen MT" w:hAnsi="Tw Cen MT"/>
          <w:lang w:val="id-ID"/>
        </w:rPr>
        <w:t xml:space="preserve"> tabel 10</w:t>
      </w:r>
      <w:r w:rsidRPr="00103C4E">
        <w:rPr>
          <w:rFonts w:ascii="Tw Cen MT" w:hAnsi="Tw Cen MT"/>
        </w:rPr>
        <w:t xml:space="preserve"> hasil uji </w:t>
      </w:r>
      <w:r w:rsidRPr="00103C4E">
        <w:rPr>
          <w:rFonts w:ascii="Tw Cen MT" w:hAnsi="Tw Cen MT"/>
          <w:i/>
          <w:iCs/>
        </w:rPr>
        <w:t>Duncan</w:t>
      </w:r>
      <w:r w:rsidRPr="00103C4E">
        <w:rPr>
          <w:rFonts w:ascii="Tw Cen MT" w:hAnsi="Tw Cen MT"/>
        </w:rPr>
        <w:t xml:space="preserve">, diketahui bahwa formulasi F0 (tepung ikan patin 0%) berbeda nyata dengan F1 (tepung ikan patin 20%), F2 (tepung ikan patin 30%), dan F3 (tepung ikan patin 40%), namun </w:t>
      </w:r>
      <w:r w:rsidRPr="00103C4E">
        <w:rPr>
          <w:rFonts w:ascii="Tw Cen MT" w:hAnsi="Tw Cen MT"/>
        </w:rPr>
        <w:lastRenderedPageBreak/>
        <w:t>formulasi F1 (tepung ikan patin 20%), F2 (tepung ikan patin 30%) tidak berbeda nyata dengan F3 (tepung ikan patin 40%).</w:t>
      </w:r>
      <w:proofErr w:type="gramEnd"/>
      <w:r w:rsidRPr="00103C4E">
        <w:rPr>
          <w:rFonts w:ascii="Tw Cen MT" w:hAnsi="Tw Cen MT"/>
        </w:rPr>
        <w:t xml:space="preserve"> </w:t>
      </w:r>
    </w:p>
    <w:p w:rsidR="004D7034" w:rsidRPr="00A836C2" w:rsidRDefault="004D7034" w:rsidP="004D7034">
      <w:pPr>
        <w:spacing w:after="0" w:line="240" w:lineRule="auto"/>
        <w:jc w:val="both"/>
        <w:rPr>
          <w:rFonts w:ascii="Tw Cen MT" w:hAnsi="Tw Cen MT"/>
          <w:sz w:val="24"/>
          <w:szCs w:val="24"/>
        </w:rPr>
      </w:pPr>
      <w:r w:rsidRPr="00103C4E">
        <w:rPr>
          <w:rFonts w:ascii="Tw Cen MT" w:hAnsi="Tw Cen MT"/>
          <w:sz w:val="24"/>
          <w:szCs w:val="24"/>
        </w:rPr>
        <w:t xml:space="preserve">Berdasarkan uji organoleptik F0 (tepung ikan patin 0%) memiliki kriteria aroma khas tepung, </w:t>
      </w:r>
      <w:r w:rsidRPr="00103C4E">
        <w:rPr>
          <w:rFonts w:ascii="Tw Cen MT" w:hAnsi="Tw Cen MT"/>
          <w:sz w:val="24"/>
          <w:szCs w:val="24"/>
        </w:rPr>
        <w:lastRenderedPageBreak/>
        <w:t>hal ini dikarenakan produk F0 memiliki komposis tepung terigu lebih banyak yakni 100%, tepung terigu memiliki kandungan pati yang cukup tinggi dan juga memiliki bau yang khas, semakin banyak maupun sedikit penggunaan tepung terigu dalam olahan produk stik tetap menimbulkan aroma khas</w:t>
      </w:r>
      <w:r>
        <w:rPr>
          <w:rFonts w:ascii="Tw Cen MT" w:hAnsi="Tw Cen MT"/>
          <w:sz w:val="24"/>
          <w:szCs w:val="24"/>
        </w:rPr>
        <w:t xml:space="preserve"> tepung </w:t>
      </w:r>
      <w:r>
        <w:rPr>
          <w:rFonts w:ascii="Tw Cen MT" w:hAnsi="Tw Cen MT"/>
          <w:sz w:val="24"/>
          <w:szCs w:val="24"/>
        </w:rPr>
        <w:fldChar w:fldCharType="begin" w:fldLock="1"/>
      </w:r>
      <w:r>
        <w:rPr>
          <w:rFonts w:ascii="Tw Cen MT" w:hAnsi="Tw Cen MT"/>
          <w:sz w:val="24"/>
          <w:szCs w:val="24"/>
        </w:rPr>
        <w:instrText>ADDIN CSL_CITATION {"citationItems":[{"id":"ITEM-1","itemData":{"author":[{"dropping-particle":"","family":"Pratiwi","given":"F","non-dropping-particle":"","parse-names":false,"suffix":""}],"container-title":"Ilmu Pangan","id":"ITEM-1","issue":"6","issued":{"date-parts":[["2013"]]},"title":"Pemanfaatan Tepung Daging Ikan Layang untuk Pembuatan Stik Ikan","type":"article-journal","volume":"5"},"uris":["http://www.mendeley.com/documents/?uuid=560d79fb-d71f-4038-9b9a-13bdb1960b6d"]}],"mendeley":{"formattedCitation":"[5]","plainTextFormattedCitation":"[5]","previouslyFormattedCitation":"(Pratiwi, 2013)"},"properties":{"noteIndex":0},"schema":"https://github.com/citation-style-language/schema/raw/master/csl-citation.json"}</w:instrText>
      </w:r>
      <w:r>
        <w:rPr>
          <w:rFonts w:ascii="Tw Cen MT" w:hAnsi="Tw Cen MT"/>
          <w:sz w:val="24"/>
          <w:szCs w:val="24"/>
        </w:rPr>
        <w:fldChar w:fldCharType="separate"/>
      </w:r>
      <w:r w:rsidRPr="000F153A">
        <w:rPr>
          <w:rFonts w:ascii="Tw Cen MT" w:hAnsi="Tw Cen MT"/>
          <w:noProof/>
          <w:sz w:val="24"/>
          <w:szCs w:val="24"/>
        </w:rPr>
        <w:t>[5]</w:t>
      </w:r>
      <w:r>
        <w:rPr>
          <w:rFonts w:ascii="Tw Cen MT" w:hAnsi="Tw Cen MT"/>
          <w:sz w:val="24"/>
          <w:szCs w:val="24"/>
        </w:rPr>
        <w:fldChar w:fldCharType="end"/>
      </w:r>
      <w:r>
        <w:rPr>
          <w:rFonts w:ascii="Tw Cen MT" w:hAnsi="Tw Cen MT"/>
          <w:sz w:val="24"/>
          <w:szCs w:val="24"/>
        </w:rPr>
        <w:t xml:space="preserve">. </w:t>
      </w:r>
      <w:proofErr w:type="gramStart"/>
      <w:r w:rsidRPr="00103C4E">
        <w:rPr>
          <w:rFonts w:ascii="Tw Cen MT" w:hAnsi="Tw Cen MT"/>
          <w:sz w:val="24"/>
          <w:szCs w:val="24"/>
        </w:rPr>
        <w:t xml:space="preserve">Seperti halnya dengan produk F1 (tepung ikan patin 20%) memiliki kriteria aroma khas tepung, dan </w:t>
      </w:r>
      <w:r>
        <w:rPr>
          <w:rFonts w:ascii="Tw Cen MT" w:hAnsi="Tw Cen MT"/>
          <w:sz w:val="24"/>
          <w:szCs w:val="24"/>
        </w:rPr>
        <w:t xml:space="preserve">aroma </w:t>
      </w:r>
      <w:r w:rsidRPr="00103C4E">
        <w:rPr>
          <w:rFonts w:ascii="Tw Cen MT" w:hAnsi="Tw Cen MT"/>
          <w:sz w:val="24"/>
          <w:szCs w:val="24"/>
        </w:rPr>
        <w:t>khas ikan.</w:t>
      </w:r>
      <w:proofErr w:type="gramEnd"/>
      <w:r w:rsidRPr="00103C4E">
        <w:rPr>
          <w:rFonts w:ascii="Tw Cen MT" w:hAnsi="Tw Cen MT"/>
          <w:sz w:val="24"/>
          <w:szCs w:val="24"/>
        </w:rPr>
        <w:t xml:space="preserve"> Karena jumlah penggunaan tepung terigu sebesar 80% dan tepung ikan sebesar 20%, sehingga memiliki aroma khas tepung dan tepung ikan mempengaruhi aroma stik ikan. Untuk produk F2 (tepung ikan patin 30%) yang memiliki kriteria aroma khas ikan dan produk F2 memiliki komposisi yang sesuai dengan pembagian tepung terigu 70% dan tepung ikan 30% yang menciptakan aroma khas ikan yang nyata. Berbeda dengan produk F3 (tepung ikan patin 40%) dengan komposisi produk yakni tepung terigu 60% dan tepung ikan 40%, penggunaan tepung ikan pada perlakuan F3 yang semakin meningkat membuat aroma ikan akan semakin terasa nyata. Hal ini yang membuat panelis </w:t>
      </w:r>
      <w:r w:rsidRPr="00103C4E">
        <w:rPr>
          <w:rFonts w:ascii="Tw Cen MT" w:hAnsi="Tw Cen MT"/>
          <w:sz w:val="24"/>
          <w:szCs w:val="24"/>
        </w:rPr>
        <w:lastRenderedPageBreak/>
        <w:t>lebih menyukainya aroma pada produk F2 dari pada F0, F1, dan F3, dengan begitu perlakuan F2 memiliki komposisi yang sesuai sehingga produk dapat diterima oleh panelis.</w:t>
      </w:r>
      <w:r>
        <w:rPr>
          <w:rFonts w:ascii="Tw Cen MT" w:hAnsi="Tw Cen MT"/>
          <w:sz w:val="24"/>
          <w:szCs w:val="24"/>
        </w:rPr>
        <w:t xml:space="preserve"> </w:t>
      </w:r>
      <w:r w:rsidRPr="00A836C2">
        <w:rPr>
          <w:rFonts w:ascii="Tw Cen MT" w:hAnsi="Tw Cen MT"/>
          <w:sz w:val="24"/>
          <w:szCs w:val="24"/>
        </w:rPr>
        <w:t xml:space="preserve">Pada penelitian </w:t>
      </w:r>
      <w:r>
        <w:rPr>
          <w:rFonts w:ascii="Tw Cen MT" w:hAnsi="Tw Cen MT"/>
        </w:rPr>
        <w:fldChar w:fldCharType="begin" w:fldLock="1"/>
      </w:r>
      <w:r>
        <w:rPr>
          <w:rFonts w:ascii="Tw Cen MT" w:hAnsi="Tw Cen MT"/>
        </w:rPr>
        <w:instrText>ADDIN CSL_CITATION {"citationItems":[{"id":"ITEM-1","itemData":{"author":[{"dropping-particle":"","family":"Asih","given":"Esthy Rahman","non-dropping-particle":"","parse-names":false,"suffix":""},{"dropping-particle":"","family":"Arsil","given":"Yuliana","non-dropping-particle":"","parse-names":false,"suffix":""}],"container-title":"GIZIDO","id":"ITEM-1","issue":"1","issued":{"date-parts":[["2020"]]},"page":"36-44","title":"Tingkat Kesukaan Choux Pastry Kering dengan Substitusi Tepung Ikan Gabus","type":"article-journal","volume":"12"},"uris":["http://www.mendeley.com/documents/?uuid=b46ad654-2288-4c33-a46f-9098a44040c8"]}],"mendeley":{"formattedCitation":"(Asih &amp; Arsil, 2020)","plainTextFormattedCitation":"(Asih &amp; Arsil, 2020)","previouslyFormattedCitation":"(Asih &amp; Arsil, 2020)"},"properties":{"noteIndex":0},"schema":"https://github.com/citation-style-language/schema/raw/master/csl-citation.json"}</w:instrText>
      </w:r>
      <w:r>
        <w:rPr>
          <w:rFonts w:ascii="Tw Cen MT" w:hAnsi="Tw Cen MT"/>
        </w:rPr>
        <w:fldChar w:fldCharType="separate"/>
      </w:r>
      <w:r>
        <w:rPr>
          <w:rFonts w:ascii="Tw Cen MT" w:hAnsi="Tw Cen MT"/>
          <w:noProof/>
        </w:rPr>
        <w:t>Asih</w:t>
      </w:r>
      <w:r w:rsidRPr="00334CDF">
        <w:rPr>
          <w:rFonts w:ascii="Tw Cen MT" w:hAnsi="Tw Cen MT"/>
          <w:noProof/>
        </w:rPr>
        <w:t xml:space="preserve"> </w:t>
      </w:r>
      <w:r>
        <w:rPr>
          <w:rFonts w:ascii="Tw Cen MT" w:hAnsi="Tw Cen MT"/>
          <w:noProof/>
          <w:lang w:val="id-ID"/>
        </w:rPr>
        <w:t>(</w:t>
      </w:r>
      <w:r w:rsidRPr="00334CDF">
        <w:rPr>
          <w:rFonts w:ascii="Tw Cen MT" w:hAnsi="Tw Cen MT"/>
          <w:noProof/>
        </w:rPr>
        <w:t>2020)</w:t>
      </w:r>
      <w:r>
        <w:rPr>
          <w:rFonts w:ascii="Tw Cen MT" w:hAnsi="Tw Cen MT"/>
        </w:rPr>
        <w:fldChar w:fldCharType="end"/>
      </w:r>
      <w:r>
        <w:rPr>
          <w:rFonts w:ascii="Tw Cen MT" w:hAnsi="Tw Cen MT"/>
          <w:lang w:val="id-ID"/>
        </w:rPr>
        <w:t xml:space="preserve"> </w:t>
      </w:r>
      <w:r w:rsidRPr="00A836C2">
        <w:rPr>
          <w:rFonts w:ascii="Tw Cen MT" w:hAnsi="Tw Cen MT"/>
          <w:sz w:val="24"/>
          <w:szCs w:val="24"/>
        </w:rPr>
        <w:t xml:space="preserve">menyatakan semakin banyak substitusi tepung ikan menyebabkan tingkat kesukaan terhadap aroma produk yang dihasilkan semakin menurun. </w:t>
      </w:r>
      <w:proofErr w:type="gramStart"/>
      <w:r w:rsidRPr="00A836C2">
        <w:rPr>
          <w:rFonts w:ascii="Tw Cen MT" w:hAnsi="Tw Cen MT"/>
          <w:sz w:val="24"/>
          <w:szCs w:val="24"/>
        </w:rPr>
        <w:t>Hal ini disebabkan karena semakin banyak tepung ikan yang digunakan dalam pembuatan produk menyebabkan aroma choux pastry berbau ikan kering, sehingga tingkat kesukaannya menurun.</w:t>
      </w:r>
      <w:proofErr w:type="gramEnd"/>
    </w:p>
    <w:p w:rsidR="004D7034" w:rsidRPr="00A836C2" w:rsidRDefault="004D7034" w:rsidP="004D7034">
      <w:pPr>
        <w:pStyle w:val="Default"/>
        <w:rPr>
          <w:rFonts w:ascii="Tw Cen MT" w:hAnsi="Tw Cen MT"/>
        </w:rPr>
      </w:pPr>
    </w:p>
    <w:p w:rsidR="004D7034" w:rsidRPr="00BC4CC6" w:rsidRDefault="004D7034" w:rsidP="004D7034">
      <w:pPr>
        <w:pStyle w:val="Default"/>
        <w:rPr>
          <w:rFonts w:ascii="Tw Cen MT" w:hAnsi="Tw Cen MT"/>
        </w:rPr>
      </w:pPr>
      <w:r w:rsidRPr="00BC4CC6">
        <w:rPr>
          <w:rFonts w:ascii="Tw Cen MT" w:hAnsi="Tw Cen MT"/>
          <w:bCs/>
        </w:rPr>
        <w:t xml:space="preserve">Kadar Protein </w:t>
      </w:r>
    </w:p>
    <w:p w:rsidR="004D7034" w:rsidRDefault="004D7034" w:rsidP="004D7034">
      <w:pPr>
        <w:spacing w:after="0" w:line="240" w:lineRule="auto"/>
        <w:jc w:val="both"/>
        <w:rPr>
          <w:rFonts w:ascii="Tw Cen MT" w:hAnsi="Tw Cen MT"/>
          <w:b/>
          <w:sz w:val="24"/>
          <w:szCs w:val="24"/>
        </w:rPr>
      </w:pPr>
      <w:proofErr w:type="gramStart"/>
      <w:r w:rsidRPr="00103C4E">
        <w:rPr>
          <w:rFonts w:ascii="Tw Cen MT" w:hAnsi="Tw Cen MT"/>
          <w:sz w:val="24"/>
          <w:szCs w:val="24"/>
        </w:rPr>
        <w:t>Uji laboratorium dilakukan untuk mengetahui kandungan protein di dalam produk stik ikan dengan penggunaan tepung daging ikan.</w:t>
      </w:r>
      <w:proofErr w:type="gramEnd"/>
      <w:r w:rsidRPr="00103C4E">
        <w:rPr>
          <w:rFonts w:ascii="Tw Cen MT" w:hAnsi="Tw Cen MT"/>
          <w:sz w:val="24"/>
          <w:szCs w:val="24"/>
        </w:rPr>
        <w:t xml:space="preserve"> Protein merupakan suatu zat makanan yang amat penting bagi tubuh, karena zat ini disamping berfungsi sebagai bahan bakar dalam tubuh juga berfungsi sebagai zat </w:t>
      </w:r>
      <w:r>
        <w:rPr>
          <w:rFonts w:ascii="Tw Cen MT" w:hAnsi="Tw Cen MT"/>
          <w:sz w:val="24"/>
          <w:szCs w:val="24"/>
        </w:rPr>
        <w:t xml:space="preserve">pembangun dan pengatur </w:t>
      </w:r>
      <w:r w:rsidRPr="00143B9C">
        <w:rPr>
          <w:rFonts w:ascii="Tw Cen MT" w:hAnsi="Tw Cen MT"/>
          <w:sz w:val="24"/>
          <w:szCs w:val="24"/>
        </w:rPr>
        <w:fldChar w:fldCharType="begin" w:fldLock="1"/>
      </w:r>
      <w:r w:rsidRPr="00143B9C">
        <w:rPr>
          <w:rFonts w:ascii="Tw Cen MT" w:hAnsi="Tw Cen MT"/>
          <w:sz w:val="24"/>
          <w:szCs w:val="24"/>
        </w:rPr>
        <w:instrText>ADDIN CSL_CITATION {"citationItems":[{"id":"ITEM-1","itemData":{"author":[{"dropping-particle":"","family":"Nilnal","given":"Muna","non-dropping-particle":"","parse-names":false,"suffix":""},{"dropping-particle":"","family":"Titin","given":"Agustina","non-dropping-particle":"","parse-names":false,"suffix":""},{"dropping-particle":"","family":"Saptariana","given":"","non-dropping-particle":"","parse-names":false,"suffix":""}],"id":"ITEM-1","issued":{"date-parts":[["2017"]]},"publisher":"Universitas Negeri Semarang","title":"Eksperimen inovasi pembuatan stik bawang substitusi tepung tulang ikan bandeng","type":"thesis"},"uris":["http://www.mendeley.com/documents/?uuid=84358c54-14d9-4e8c-bfac-1131954c025c"]}],"mendeley":{"formattedCitation":"[12]","plainTextFormattedCitation":"[12]","previouslyFormattedCitation":"(Nilnal, Titin, &amp; Saptariana, 2017)"},"properties":{"noteIndex":0},"schema":"https://github.com/citation-style-language/schema/raw/master/csl-citation.json"}</w:instrText>
      </w:r>
      <w:r w:rsidRPr="00143B9C">
        <w:rPr>
          <w:rFonts w:ascii="Tw Cen MT" w:hAnsi="Tw Cen MT"/>
          <w:sz w:val="24"/>
          <w:szCs w:val="24"/>
        </w:rPr>
        <w:fldChar w:fldCharType="separate"/>
      </w:r>
      <w:r w:rsidRPr="00143B9C">
        <w:rPr>
          <w:rFonts w:ascii="Tw Cen MT" w:hAnsi="Tw Cen MT"/>
          <w:noProof/>
          <w:sz w:val="24"/>
          <w:szCs w:val="24"/>
        </w:rPr>
        <w:t>[</w:t>
      </w:r>
      <w:r w:rsidRPr="00143B9C">
        <w:rPr>
          <w:rFonts w:ascii="Tw Cen MT" w:hAnsi="Tw Cen MT"/>
          <w:noProof/>
          <w:sz w:val="24"/>
          <w:szCs w:val="24"/>
          <w:lang w:val="id-ID"/>
        </w:rPr>
        <w:t>9</w:t>
      </w:r>
      <w:r w:rsidRPr="00143B9C">
        <w:rPr>
          <w:rFonts w:ascii="Tw Cen MT" w:hAnsi="Tw Cen MT"/>
          <w:noProof/>
          <w:sz w:val="24"/>
          <w:szCs w:val="24"/>
        </w:rPr>
        <w:t>]</w:t>
      </w:r>
      <w:r w:rsidRPr="00143B9C">
        <w:rPr>
          <w:rFonts w:ascii="Tw Cen MT" w:hAnsi="Tw Cen MT"/>
          <w:sz w:val="24"/>
          <w:szCs w:val="24"/>
        </w:rPr>
        <w:fldChar w:fldCharType="end"/>
      </w:r>
      <w:r w:rsidRPr="00143B9C">
        <w:rPr>
          <w:rFonts w:ascii="Tw Cen MT" w:hAnsi="Tw Cen MT"/>
          <w:sz w:val="24"/>
          <w:szCs w:val="24"/>
        </w:rPr>
        <w:t>.</w:t>
      </w:r>
      <w:r w:rsidRPr="00103C4E">
        <w:rPr>
          <w:rFonts w:ascii="Tw Cen MT" w:hAnsi="Tw Cen MT"/>
          <w:sz w:val="24"/>
          <w:szCs w:val="24"/>
        </w:rPr>
        <w:t xml:space="preserve"> Hasil uji </w:t>
      </w:r>
      <w:proofErr w:type="gramStart"/>
      <w:r w:rsidRPr="00103C4E">
        <w:rPr>
          <w:rFonts w:ascii="Tw Cen MT" w:hAnsi="Tw Cen MT"/>
          <w:sz w:val="24"/>
          <w:szCs w:val="24"/>
        </w:rPr>
        <w:t>kadar</w:t>
      </w:r>
      <w:proofErr w:type="gramEnd"/>
      <w:r w:rsidRPr="00103C4E">
        <w:rPr>
          <w:rFonts w:ascii="Tw Cen MT" w:hAnsi="Tw Cen MT"/>
          <w:sz w:val="24"/>
          <w:szCs w:val="24"/>
        </w:rPr>
        <w:t xml:space="preserve"> protein stik dengan subtitusi tepung ikan patin dengan 2 kali pengulangan yaitu:</w:t>
      </w:r>
    </w:p>
    <w:p w:rsidR="004D7034" w:rsidRDefault="004D7034" w:rsidP="008E2EB5">
      <w:pPr>
        <w:spacing w:after="0" w:line="240" w:lineRule="auto"/>
        <w:jc w:val="both"/>
        <w:rPr>
          <w:rFonts w:ascii="Tw Cen MT" w:hAnsi="Tw Cen MT"/>
          <w:b/>
          <w:sz w:val="24"/>
          <w:szCs w:val="24"/>
        </w:rPr>
      </w:pPr>
    </w:p>
    <w:p w:rsidR="004D7034" w:rsidRDefault="004D7034" w:rsidP="004D7034">
      <w:pPr>
        <w:spacing w:after="0" w:line="240" w:lineRule="auto"/>
        <w:jc w:val="center"/>
        <w:rPr>
          <w:rFonts w:ascii="Tw Cen MT" w:hAnsi="Tw Cen MT"/>
          <w:sz w:val="20"/>
          <w:szCs w:val="20"/>
        </w:rPr>
        <w:sectPr w:rsidR="004D7034" w:rsidSect="00CD3BE5">
          <w:type w:val="continuous"/>
          <w:pgSz w:w="12240" w:h="15840"/>
          <w:pgMar w:top="1440" w:right="1440" w:bottom="1440" w:left="1440" w:header="720" w:footer="720" w:gutter="0"/>
          <w:cols w:num="2" w:space="369"/>
          <w:docGrid w:linePitch="360"/>
        </w:sectPr>
      </w:pPr>
    </w:p>
    <w:p w:rsidR="004D7034" w:rsidRDefault="004D7034" w:rsidP="004D7034">
      <w:pPr>
        <w:spacing w:after="0" w:line="240" w:lineRule="auto"/>
        <w:jc w:val="center"/>
        <w:rPr>
          <w:rFonts w:ascii="Tw Cen MT" w:hAnsi="Tw Cen MT"/>
          <w:sz w:val="20"/>
          <w:szCs w:val="20"/>
        </w:rPr>
      </w:pPr>
    </w:p>
    <w:p w:rsidR="004D7034" w:rsidRPr="004D7034" w:rsidRDefault="004D7034" w:rsidP="004D7034">
      <w:pPr>
        <w:spacing w:after="0" w:line="240" w:lineRule="auto"/>
        <w:jc w:val="center"/>
        <w:rPr>
          <w:rFonts w:ascii="Tw Cen MT" w:hAnsi="Tw Cen MT"/>
          <w:bCs/>
          <w:sz w:val="20"/>
          <w:szCs w:val="20"/>
        </w:rPr>
      </w:pPr>
      <w:proofErr w:type="gramStart"/>
      <w:r w:rsidRPr="004D7034">
        <w:rPr>
          <w:rFonts w:ascii="Tw Cen MT" w:hAnsi="Tw Cen MT"/>
          <w:sz w:val="20"/>
          <w:szCs w:val="20"/>
        </w:rPr>
        <w:t>Tabel.</w:t>
      </w:r>
      <w:proofErr w:type="gramEnd"/>
      <w:r w:rsidRPr="004D7034">
        <w:rPr>
          <w:rFonts w:ascii="Tw Cen MT" w:hAnsi="Tw Cen MT"/>
          <w:sz w:val="20"/>
          <w:szCs w:val="20"/>
        </w:rPr>
        <w:t xml:space="preserve"> 11. </w:t>
      </w:r>
      <w:r w:rsidRPr="004D7034">
        <w:rPr>
          <w:rFonts w:ascii="Tw Cen MT" w:hAnsi="Tw Cen MT"/>
          <w:bCs/>
          <w:sz w:val="20"/>
          <w:szCs w:val="20"/>
        </w:rPr>
        <w:t xml:space="preserve">Hasil Uji </w:t>
      </w:r>
      <w:r w:rsidRPr="004D7034">
        <w:rPr>
          <w:rFonts w:ascii="Tw Cen MT" w:hAnsi="Tw Cen MT"/>
          <w:bCs/>
          <w:i/>
          <w:iCs/>
          <w:sz w:val="20"/>
          <w:szCs w:val="20"/>
        </w:rPr>
        <w:t xml:space="preserve">One Way Anova </w:t>
      </w:r>
      <w:r w:rsidRPr="004D7034">
        <w:rPr>
          <w:rFonts w:ascii="Tw Cen MT" w:hAnsi="Tw Cen MT"/>
          <w:bCs/>
          <w:sz w:val="20"/>
          <w:szCs w:val="20"/>
        </w:rPr>
        <w:t>Kadar Protein Pada Stik Ikan Patin</w:t>
      </w:r>
    </w:p>
    <w:tbl>
      <w:tblPr>
        <w:tblStyle w:val="TableGrid"/>
        <w:tblW w:w="0" w:type="auto"/>
        <w:jc w:val="center"/>
        <w:tblLook w:val="04A0" w:firstRow="1" w:lastRow="0" w:firstColumn="1" w:lastColumn="0" w:noHBand="0" w:noVBand="1"/>
      </w:tblPr>
      <w:tblGrid>
        <w:gridCol w:w="1538"/>
        <w:gridCol w:w="1538"/>
        <w:gridCol w:w="1538"/>
        <w:gridCol w:w="1539"/>
        <w:gridCol w:w="1539"/>
      </w:tblGrid>
      <w:tr w:rsidR="004D7034" w:rsidRPr="004D7034" w:rsidTr="00E31364">
        <w:trPr>
          <w:trHeight w:val="307"/>
          <w:jc w:val="center"/>
        </w:trPr>
        <w:tc>
          <w:tcPr>
            <w:tcW w:w="1538" w:type="dxa"/>
            <w:tcBorders>
              <w:left w:val="nil"/>
              <w:bottom w:val="single" w:sz="4" w:space="0" w:color="auto"/>
              <w:right w:val="nil"/>
            </w:tcBorders>
          </w:tcPr>
          <w:p w:rsidR="004D7034" w:rsidRPr="004D7034" w:rsidRDefault="004D7034" w:rsidP="00E31364">
            <w:pPr>
              <w:jc w:val="center"/>
              <w:rPr>
                <w:rFonts w:ascii="Tw Cen MT" w:hAnsi="Tw Cen MT"/>
                <w:sz w:val="20"/>
                <w:szCs w:val="20"/>
              </w:rPr>
            </w:pPr>
          </w:p>
        </w:tc>
        <w:tc>
          <w:tcPr>
            <w:tcW w:w="1538" w:type="dxa"/>
            <w:tcBorders>
              <w:left w:val="nil"/>
              <w:bottom w:val="single" w:sz="4" w:space="0" w:color="auto"/>
              <w:right w:val="nil"/>
            </w:tcBorders>
          </w:tcPr>
          <w:p w:rsidR="004D7034" w:rsidRPr="004D7034" w:rsidRDefault="004D7034" w:rsidP="00E31364">
            <w:pPr>
              <w:jc w:val="center"/>
              <w:rPr>
                <w:rFonts w:ascii="Tw Cen MT" w:hAnsi="Tw Cen MT"/>
                <w:sz w:val="20"/>
                <w:szCs w:val="20"/>
              </w:rPr>
            </w:pPr>
          </w:p>
        </w:tc>
        <w:tc>
          <w:tcPr>
            <w:tcW w:w="1538" w:type="dxa"/>
            <w:tcBorders>
              <w:left w:val="nil"/>
              <w:bottom w:val="single" w:sz="4" w:space="0" w:color="auto"/>
              <w:right w:val="nil"/>
            </w:tcBorders>
          </w:tcPr>
          <w:p w:rsidR="004D7034" w:rsidRPr="004D7034" w:rsidRDefault="004D7034" w:rsidP="00E31364">
            <w:pPr>
              <w:jc w:val="center"/>
              <w:rPr>
                <w:rFonts w:ascii="Tw Cen MT" w:hAnsi="Tw Cen MT"/>
                <w:sz w:val="20"/>
                <w:szCs w:val="20"/>
              </w:rPr>
            </w:pPr>
            <w:r w:rsidRPr="004D7034">
              <w:rPr>
                <w:rFonts w:ascii="Tw Cen MT" w:hAnsi="Tw Cen MT"/>
                <w:sz w:val="20"/>
                <w:szCs w:val="20"/>
              </w:rPr>
              <w:t>n</w:t>
            </w:r>
          </w:p>
        </w:tc>
        <w:tc>
          <w:tcPr>
            <w:tcW w:w="1539" w:type="dxa"/>
            <w:tcBorders>
              <w:left w:val="nil"/>
              <w:bottom w:val="single" w:sz="4" w:space="0" w:color="auto"/>
              <w:right w:val="nil"/>
            </w:tcBorders>
          </w:tcPr>
          <w:p w:rsidR="004D7034" w:rsidRPr="004D7034" w:rsidRDefault="004D7034" w:rsidP="00E31364">
            <w:pPr>
              <w:jc w:val="center"/>
              <w:rPr>
                <w:rFonts w:ascii="Tw Cen MT" w:hAnsi="Tw Cen MT"/>
                <w:sz w:val="20"/>
                <w:szCs w:val="20"/>
              </w:rPr>
            </w:pPr>
            <w:r w:rsidRPr="004D7034">
              <w:rPr>
                <w:rFonts w:ascii="Tw Cen MT" w:hAnsi="Tw Cen MT"/>
                <w:sz w:val="20"/>
                <w:szCs w:val="20"/>
              </w:rPr>
              <w:t>Rerata</w:t>
            </w:r>
          </w:p>
        </w:tc>
        <w:tc>
          <w:tcPr>
            <w:tcW w:w="1539" w:type="dxa"/>
            <w:tcBorders>
              <w:left w:val="nil"/>
              <w:bottom w:val="single" w:sz="4" w:space="0" w:color="auto"/>
              <w:right w:val="nil"/>
            </w:tcBorders>
          </w:tcPr>
          <w:p w:rsidR="004D7034" w:rsidRPr="004D7034" w:rsidRDefault="004D7034" w:rsidP="00E31364">
            <w:pPr>
              <w:jc w:val="center"/>
              <w:rPr>
                <w:rFonts w:ascii="Tw Cen MT" w:hAnsi="Tw Cen MT"/>
                <w:i/>
                <w:sz w:val="20"/>
                <w:szCs w:val="20"/>
              </w:rPr>
            </w:pPr>
            <w:r w:rsidRPr="004D7034">
              <w:rPr>
                <w:rFonts w:ascii="Tw Cen MT" w:hAnsi="Tw Cen MT"/>
                <w:i/>
                <w:sz w:val="20"/>
                <w:szCs w:val="20"/>
              </w:rPr>
              <w:t>P</w:t>
            </w:r>
          </w:p>
        </w:tc>
      </w:tr>
      <w:tr w:rsidR="004D7034" w:rsidRPr="004D7034" w:rsidTr="00E31364">
        <w:trPr>
          <w:trHeight w:val="330"/>
          <w:jc w:val="center"/>
        </w:trPr>
        <w:tc>
          <w:tcPr>
            <w:tcW w:w="1538" w:type="dxa"/>
            <w:tcBorders>
              <w:left w:val="nil"/>
              <w:right w:val="nil"/>
            </w:tcBorders>
          </w:tcPr>
          <w:p w:rsidR="004D7034" w:rsidRPr="004D7034" w:rsidRDefault="004D7034" w:rsidP="00E31364">
            <w:pPr>
              <w:jc w:val="center"/>
              <w:rPr>
                <w:rFonts w:ascii="Tw Cen MT" w:hAnsi="Tw Cen MT"/>
                <w:sz w:val="20"/>
                <w:szCs w:val="20"/>
              </w:rPr>
            </w:pPr>
            <w:r w:rsidRPr="004D7034">
              <w:rPr>
                <w:rFonts w:ascii="Tw Cen MT" w:hAnsi="Tw Cen MT"/>
                <w:sz w:val="20"/>
                <w:szCs w:val="20"/>
              </w:rPr>
              <w:t>Parameter</w:t>
            </w:r>
          </w:p>
        </w:tc>
        <w:tc>
          <w:tcPr>
            <w:tcW w:w="1538" w:type="dxa"/>
            <w:tcBorders>
              <w:left w:val="nil"/>
              <w:right w:val="nil"/>
            </w:tcBorders>
          </w:tcPr>
          <w:p w:rsidR="004D7034" w:rsidRPr="004D7034" w:rsidRDefault="004D7034" w:rsidP="00E31364">
            <w:pPr>
              <w:jc w:val="center"/>
              <w:rPr>
                <w:rFonts w:ascii="Tw Cen MT" w:hAnsi="Tw Cen MT"/>
                <w:sz w:val="20"/>
                <w:szCs w:val="20"/>
              </w:rPr>
            </w:pPr>
            <w:r w:rsidRPr="004D7034">
              <w:rPr>
                <w:rFonts w:ascii="Tw Cen MT" w:hAnsi="Tw Cen MT"/>
                <w:bCs/>
                <w:sz w:val="20"/>
                <w:szCs w:val="20"/>
              </w:rPr>
              <w:t>Aroma</w:t>
            </w:r>
          </w:p>
        </w:tc>
        <w:tc>
          <w:tcPr>
            <w:tcW w:w="1538" w:type="dxa"/>
            <w:tcBorders>
              <w:left w:val="nil"/>
              <w:right w:val="nil"/>
            </w:tcBorders>
          </w:tcPr>
          <w:p w:rsidR="004D7034" w:rsidRPr="004D7034" w:rsidRDefault="004D7034" w:rsidP="00E31364">
            <w:pPr>
              <w:jc w:val="center"/>
              <w:rPr>
                <w:rFonts w:ascii="Tw Cen MT" w:hAnsi="Tw Cen MT"/>
                <w:sz w:val="20"/>
                <w:szCs w:val="20"/>
              </w:rPr>
            </w:pPr>
            <w:r w:rsidRPr="004D7034">
              <w:rPr>
                <w:rFonts w:ascii="Tw Cen MT" w:hAnsi="Tw Cen MT"/>
                <w:sz w:val="20"/>
                <w:szCs w:val="20"/>
              </w:rPr>
              <w:t>8</w:t>
            </w:r>
          </w:p>
        </w:tc>
        <w:tc>
          <w:tcPr>
            <w:tcW w:w="1539" w:type="dxa"/>
            <w:tcBorders>
              <w:left w:val="nil"/>
              <w:right w:val="nil"/>
            </w:tcBorders>
          </w:tcPr>
          <w:p w:rsidR="004D7034" w:rsidRPr="004D7034" w:rsidRDefault="004D7034" w:rsidP="00E31364">
            <w:pPr>
              <w:jc w:val="center"/>
              <w:rPr>
                <w:rFonts w:ascii="Tw Cen MT" w:hAnsi="Tw Cen MT"/>
                <w:sz w:val="20"/>
                <w:szCs w:val="20"/>
              </w:rPr>
            </w:pPr>
            <w:r w:rsidRPr="004D7034">
              <w:rPr>
                <w:rFonts w:ascii="Tw Cen MT" w:hAnsi="Tw Cen MT"/>
                <w:sz w:val="20"/>
                <w:szCs w:val="20"/>
              </w:rPr>
              <w:t>17,78</w:t>
            </w:r>
          </w:p>
        </w:tc>
        <w:tc>
          <w:tcPr>
            <w:tcW w:w="1539" w:type="dxa"/>
            <w:tcBorders>
              <w:left w:val="nil"/>
              <w:right w:val="nil"/>
            </w:tcBorders>
          </w:tcPr>
          <w:p w:rsidR="004D7034" w:rsidRPr="004D7034" w:rsidRDefault="004D7034" w:rsidP="00E31364">
            <w:pPr>
              <w:jc w:val="center"/>
              <w:rPr>
                <w:rFonts w:ascii="Tw Cen MT" w:hAnsi="Tw Cen MT"/>
                <w:sz w:val="20"/>
                <w:szCs w:val="20"/>
              </w:rPr>
            </w:pPr>
            <w:r w:rsidRPr="004D7034">
              <w:rPr>
                <w:rFonts w:ascii="Tw Cen MT" w:hAnsi="Tw Cen MT"/>
                <w:sz w:val="20"/>
                <w:szCs w:val="20"/>
              </w:rPr>
              <w:t>0,000</w:t>
            </w:r>
          </w:p>
        </w:tc>
      </w:tr>
    </w:tbl>
    <w:p w:rsidR="004D7034" w:rsidRDefault="004D7034" w:rsidP="008E2EB5">
      <w:pPr>
        <w:spacing w:after="0" w:line="240" w:lineRule="auto"/>
        <w:jc w:val="both"/>
        <w:rPr>
          <w:rFonts w:ascii="Tw Cen MT" w:hAnsi="Tw Cen MT"/>
          <w:b/>
          <w:sz w:val="24"/>
          <w:szCs w:val="24"/>
        </w:rPr>
        <w:sectPr w:rsidR="004D7034" w:rsidSect="004D7034">
          <w:type w:val="continuous"/>
          <w:pgSz w:w="12240" w:h="15840"/>
          <w:pgMar w:top="1440" w:right="1440" w:bottom="1440" w:left="1440" w:header="720" w:footer="720" w:gutter="0"/>
          <w:cols w:space="369"/>
          <w:docGrid w:linePitch="360"/>
        </w:sectPr>
      </w:pPr>
    </w:p>
    <w:p w:rsidR="004D7034" w:rsidRDefault="004D7034" w:rsidP="008E2EB5">
      <w:pPr>
        <w:spacing w:after="0" w:line="240" w:lineRule="auto"/>
        <w:jc w:val="both"/>
        <w:rPr>
          <w:rFonts w:ascii="Tw Cen MT" w:hAnsi="Tw Cen MT"/>
          <w:sz w:val="24"/>
          <w:szCs w:val="24"/>
        </w:rPr>
      </w:pPr>
      <w:r w:rsidRPr="00103C4E">
        <w:rPr>
          <w:rFonts w:ascii="Tw Cen MT" w:hAnsi="Tw Cen MT"/>
          <w:sz w:val="24"/>
          <w:szCs w:val="24"/>
        </w:rPr>
        <w:lastRenderedPageBreak/>
        <w:t xml:space="preserve">Berdasarkan </w:t>
      </w:r>
      <w:r>
        <w:rPr>
          <w:rFonts w:ascii="Tw Cen MT" w:hAnsi="Tw Cen MT"/>
          <w:sz w:val="24"/>
          <w:szCs w:val="24"/>
          <w:lang w:val="id-ID"/>
        </w:rPr>
        <w:t xml:space="preserve">tabel 11 </w:t>
      </w:r>
      <w:r w:rsidRPr="00103C4E">
        <w:rPr>
          <w:rFonts w:ascii="Tw Cen MT" w:hAnsi="Tw Cen MT"/>
          <w:sz w:val="24"/>
          <w:szCs w:val="24"/>
        </w:rPr>
        <w:t xml:space="preserve">hasil uji </w:t>
      </w:r>
      <w:r w:rsidRPr="00103C4E">
        <w:rPr>
          <w:rFonts w:ascii="Tw Cen MT" w:hAnsi="Tw Cen MT"/>
          <w:i/>
          <w:iCs/>
          <w:sz w:val="24"/>
          <w:szCs w:val="24"/>
        </w:rPr>
        <w:t xml:space="preserve">One Way Anova </w:t>
      </w:r>
      <w:r w:rsidRPr="00103C4E">
        <w:rPr>
          <w:rFonts w:ascii="Tw Cen MT" w:hAnsi="Tw Cen MT"/>
          <w:sz w:val="24"/>
          <w:szCs w:val="24"/>
        </w:rPr>
        <w:t xml:space="preserve">diketahui bahwa nilai </w:t>
      </w:r>
      <w:r w:rsidRPr="00103C4E">
        <w:rPr>
          <w:rFonts w:ascii="Tw Cen MT" w:hAnsi="Tw Cen MT"/>
          <w:i/>
          <w:iCs/>
          <w:sz w:val="24"/>
          <w:szCs w:val="24"/>
        </w:rPr>
        <w:t xml:space="preserve">p </w:t>
      </w:r>
      <w:r w:rsidRPr="00103C4E">
        <w:rPr>
          <w:rFonts w:ascii="Tw Cen MT" w:hAnsi="Tw Cen MT"/>
          <w:sz w:val="24"/>
          <w:szCs w:val="24"/>
        </w:rPr>
        <w:t xml:space="preserve">lebih kecil dari pada 0,05 yaitu dengan signifikan 0,000 yang menunjukkan ada perbedaan nyata </w:t>
      </w:r>
      <w:r w:rsidRPr="00103C4E">
        <w:rPr>
          <w:rFonts w:ascii="Tw Cen MT" w:hAnsi="Tw Cen MT"/>
          <w:sz w:val="24"/>
          <w:szCs w:val="24"/>
        </w:rPr>
        <w:lastRenderedPageBreak/>
        <w:t xml:space="preserve">antar perpelakuan substitusi tepung ikan patin terhadap kadar protein stik. </w:t>
      </w:r>
      <w:proofErr w:type="gramStart"/>
      <w:r w:rsidRPr="00103C4E">
        <w:rPr>
          <w:rFonts w:ascii="Tw Cen MT" w:hAnsi="Tw Cen MT"/>
          <w:sz w:val="24"/>
          <w:szCs w:val="24"/>
        </w:rPr>
        <w:t xml:space="preserve">Oleh karena itu hasil analisa dilanjutkan dengan uji </w:t>
      </w:r>
      <w:r w:rsidRPr="00103C4E">
        <w:rPr>
          <w:rFonts w:ascii="Tw Cen MT" w:hAnsi="Tw Cen MT"/>
          <w:i/>
          <w:iCs/>
          <w:sz w:val="24"/>
          <w:szCs w:val="24"/>
        </w:rPr>
        <w:t>Duncan</w:t>
      </w:r>
      <w:r w:rsidRPr="00103C4E">
        <w:rPr>
          <w:rFonts w:ascii="Tw Cen MT" w:hAnsi="Tw Cen MT"/>
          <w:sz w:val="24"/>
          <w:szCs w:val="24"/>
        </w:rPr>
        <w:t>.</w:t>
      </w:r>
      <w:proofErr w:type="gramEnd"/>
    </w:p>
    <w:p w:rsidR="004D7034" w:rsidRDefault="004D7034" w:rsidP="008E2EB5">
      <w:pPr>
        <w:spacing w:after="0" w:line="240" w:lineRule="auto"/>
        <w:jc w:val="both"/>
        <w:rPr>
          <w:rFonts w:ascii="Tw Cen MT" w:hAnsi="Tw Cen MT"/>
          <w:b/>
          <w:sz w:val="24"/>
          <w:szCs w:val="24"/>
        </w:rPr>
      </w:pPr>
    </w:p>
    <w:p w:rsidR="004D7034" w:rsidRDefault="004D7034" w:rsidP="004D7034">
      <w:pPr>
        <w:spacing w:after="0" w:line="240" w:lineRule="auto"/>
        <w:jc w:val="center"/>
        <w:rPr>
          <w:rFonts w:ascii="Tw Cen MT" w:hAnsi="Tw Cen MT" w:cs="Times New Roman"/>
          <w:b/>
          <w:sz w:val="20"/>
          <w:szCs w:val="20"/>
        </w:rPr>
        <w:sectPr w:rsidR="004D7034" w:rsidSect="00CD3BE5">
          <w:type w:val="continuous"/>
          <w:pgSz w:w="12240" w:h="15840"/>
          <w:pgMar w:top="1440" w:right="1440" w:bottom="1440" w:left="1440" w:header="720" w:footer="720" w:gutter="0"/>
          <w:cols w:num="2" w:space="369"/>
          <w:docGrid w:linePitch="360"/>
        </w:sectPr>
      </w:pPr>
    </w:p>
    <w:p w:rsidR="004D7034" w:rsidRDefault="004D7034" w:rsidP="004D7034">
      <w:pPr>
        <w:spacing w:after="0" w:line="240" w:lineRule="auto"/>
        <w:jc w:val="center"/>
        <w:rPr>
          <w:rFonts w:ascii="Tw Cen MT" w:hAnsi="Tw Cen MT" w:cs="Times New Roman"/>
          <w:sz w:val="20"/>
          <w:szCs w:val="20"/>
        </w:rPr>
      </w:pPr>
    </w:p>
    <w:p w:rsidR="004D7034" w:rsidRPr="004D7034" w:rsidRDefault="004D7034" w:rsidP="004D7034">
      <w:pPr>
        <w:spacing w:after="0" w:line="240" w:lineRule="auto"/>
        <w:jc w:val="center"/>
        <w:rPr>
          <w:rFonts w:ascii="Tw Cen MT" w:hAnsi="Tw Cen MT" w:cs="Times New Roman"/>
          <w:bCs/>
          <w:sz w:val="20"/>
          <w:szCs w:val="20"/>
        </w:rPr>
      </w:pPr>
      <w:proofErr w:type="gramStart"/>
      <w:r w:rsidRPr="004D7034">
        <w:rPr>
          <w:rFonts w:ascii="Tw Cen MT" w:hAnsi="Tw Cen MT" w:cs="Times New Roman"/>
          <w:sz w:val="20"/>
          <w:szCs w:val="20"/>
        </w:rPr>
        <w:t>Tabel 12.</w:t>
      </w:r>
      <w:proofErr w:type="gramEnd"/>
      <w:r w:rsidRPr="004D7034">
        <w:rPr>
          <w:rFonts w:ascii="Tw Cen MT" w:hAnsi="Tw Cen MT" w:cs="Times New Roman"/>
          <w:sz w:val="20"/>
          <w:szCs w:val="20"/>
        </w:rPr>
        <w:t xml:space="preserve"> </w:t>
      </w:r>
      <w:r w:rsidRPr="004D7034">
        <w:rPr>
          <w:rFonts w:ascii="Tw Cen MT" w:hAnsi="Tw Cen MT" w:cs="Times New Roman"/>
          <w:bCs/>
          <w:sz w:val="20"/>
          <w:szCs w:val="20"/>
        </w:rPr>
        <w:t xml:space="preserve">Hasil Uji </w:t>
      </w:r>
      <w:r w:rsidRPr="004D7034">
        <w:rPr>
          <w:rFonts w:ascii="Tw Cen MT" w:hAnsi="Tw Cen MT" w:cs="Times New Roman"/>
          <w:bCs/>
          <w:i/>
          <w:iCs/>
          <w:sz w:val="20"/>
          <w:szCs w:val="20"/>
        </w:rPr>
        <w:t xml:space="preserve">Duncan </w:t>
      </w:r>
      <w:r w:rsidRPr="004D7034">
        <w:rPr>
          <w:rFonts w:ascii="Tw Cen MT" w:hAnsi="Tw Cen MT" w:cs="Times New Roman"/>
          <w:bCs/>
          <w:iCs/>
          <w:sz w:val="20"/>
          <w:szCs w:val="20"/>
        </w:rPr>
        <w:t>Kadar Protein</w:t>
      </w:r>
      <w:r w:rsidRPr="004D7034">
        <w:rPr>
          <w:rFonts w:ascii="Tw Cen MT" w:hAnsi="Tw Cen MT" w:cs="Times New Roman"/>
          <w:bCs/>
          <w:i/>
          <w:iCs/>
          <w:sz w:val="20"/>
          <w:szCs w:val="20"/>
        </w:rPr>
        <w:t xml:space="preserve"> </w:t>
      </w:r>
      <w:r w:rsidRPr="004D7034">
        <w:rPr>
          <w:rFonts w:ascii="Tw Cen MT" w:hAnsi="Tw Cen MT" w:cs="Times New Roman"/>
          <w:bCs/>
          <w:sz w:val="20"/>
          <w:szCs w:val="20"/>
        </w:rPr>
        <w:t>Stik Ikan Patin</w:t>
      </w:r>
    </w:p>
    <w:tbl>
      <w:tblPr>
        <w:tblStyle w:val="TableGrid"/>
        <w:tblW w:w="0" w:type="auto"/>
        <w:jc w:val="center"/>
        <w:tblLook w:val="04A0" w:firstRow="1" w:lastRow="0" w:firstColumn="1" w:lastColumn="0" w:noHBand="0" w:noVBand="1"/>
      </w:tblPr>
      <w:tblGrid>
        <w:gridCol w:w="4025"/>
        <w:gridCol w:w="3071"/>
      </w:tblGrid>
      <w:tr w:rsidR="004D7034" w:rsidRPr="004D7034" w:rsidTr="00134017">
        <w:trPr>
          <w:trHeight w:val="309"/>
          <w:jc w:val="center"/>
        </w:trPr>
        <w:tc>
          <w:tcPr>
            <w:tcW w:w="4025" w:type="dxa"/>
            <w:tcBorders>
              <w:left w:val="nil"/>
              <w:bottom w:val="single" w:sz="4" w:space="0" w:color="auto"/>
              <w:right w:val="nil"/>
            </w:tcBorders>
          </w:tcPr>
          <w:p w:rsidR="004D7034" w:rsidRPr="004D7034" w:rsidRDefault="004D7034" w:rsidP="00E31364">
            <w:pPr>
              <w:jc w:val="both"/>
              <w:rPr>
                <w:rFonts w:ascii="Tw Cen MT" w:hAnsi="Tw Cen MT" w:cs="Times New Roman"/>
                <w:sz w:val="20"/>
                <w:szCs w:val="20"/>
              </w:rPr>
            </w:pPr>
            <w:r w:rsidRPr="004D7034">
              <w:rPr>
                <w:rFonts w:ascii="Tw Cen MT" w:hAnsi="Tw Cen MT" w:cs="Times New Roman"/>
                <w:sz w:val="20"/>
                <w:szCs w:val="20"/>
              </w:rPr>
              <w:t>Perlakuan</w:t>
            </w:r>
          </w:p>
        </w:tc>
        <w:tc>
          <w:tcPr>
            <w:tcW w:w="3071" w:type="dxa"/>
            <w:tcBorders>
              <w:left w:val="nil"/>
              <w:bottom w:val="single" w:sz="4" w:space="0" w:color="auto"/>
              <w:right w:val="nil"/>
            </w:tcBorders>
          </w:tcPr>
          <w:p w:rsidR="004D7034" w:rsidRPr="004D7034" w:rsidRDefault="004D7034" w:rsidP="00E31364">
            <w:pPr>
              <w:jc w:val="both"/>
              <w:rPr>
                <w:rFonts w:ascii="Tw Cen MT" w:hAnsi="Tw Cen MT" w:cs="Times New Roman"/>
                <w:sz w:val="20"/>
                <w:szCs w:val="20"/>
              </w:rPr>
            </w:pPr>
            <w:r w:rsidRPr="004D7034">
              <w:rPr>
                <w:rFonts w:ascii="Tw Cen MT" w:hAnsi="Tw Cen MT" w:cs="Times New Roman"/>
                <w:sz w:val="20"/>
                <w:szCs w:val="20"/>
              </w:rPr>
              <w:t>Parameter Aroma</w:t>
            </w:r>
          </w:p>
        </w:tc>
      </w:tr>
      <w:tr w:rsidR="004D7034" w:rsidRPr="004D7034" w:rsidTr="00134017">
        <w:trPr>
          <w:trHeight w:val="309"/>
          <w:jc w:val="center"/>
        </w:trPr>
        <w:tc>
          <w:tcPr>
            <w:tcW w:w="4025" w:type="dxa"/>
            <w:tcBorders>
              <w:left w:val="nil"/>
              <w:bottom w:val="nil"/>
              <w:right w:val="nil"/>
            </w:tcBorders>
          </w:tcPr>
          <w:p w:rsidR="004D7034" w:rsidRPr="004D7034" w:rsidRDefault="004D7034" w:rsidP="00E31364">
            <w:pPr>
              <w:jc w:val="both"/>
              <w:rPr>
                <w:rFonts w:ascii="Tw Cen MT" w:hAnsi="Tw Cen MT" w:cs="Times New Roman"/>
                <w:sz w:val="20"/>
                <w:szCs w:val="20"/>
              </w:rPr>
            </w:pPr>
            <w:r w:rsidRPr="004D7034">
              <w:rPr>
                <w:rFonts w:ascii="Tw Cen MT" w:hAnsi="Tw Cen MT" w:cs="Times New Roman"/>
                <w:sz w:val="20"/>
                <w:szCs w:val="20"/>
              </w:rPr>
              <w:t>F0 (tepung ikan patin 0%)</w:t>
            </w:r>
          </w:p>
        </w:tc>
        <w:tc>
          <w:tcPr>
            <w:tcW w:w="3071" w:type="dxa"/>
            <w:tcBorders>
              <w:left w:val="nil"/>
              <w:bottom w:val="nil"/>
              <w:right w:val="nil"/>
            </w:tcBorders>
          </w:tcPr>
          <w:p w:rsidR="004D7034" w:rsidRPr="004D7034" w:rsidRDefault="004D7034" w:rsidP="00E31364">
            <w:pPr>
              <w:jc w:val="both"/>
              <w:rPr>
                <w:rFonts w:ascii="Tw Cen MT" w:hAnsi="Tw Cen MT" w:cs="Times New Roman"/>
                <w:sz w:val="20"/>
                <w:szCs w:val="20"/>
              </w:rPr>
            </w:pPr>
            <w:r w:rsidRPr="004D7034">
              <w:rPr>
                <w:rFonts w:ascii="Tw Cen MT" w:hAnsi="Tw Cen MT" w:cs="Times New Roman"/>
                <w:sz w:val="20"/>
                <w:szCs w:val="20"/>
              </w:rPr>
              <w:t>10,845</w:t>
            </w:r>
            <w:r w:rsidRPr="004D7034">
              <w:rPr>
                <w:rFonts w:ascii="Tw Cen MT" w:hAnsi="Tw Cen MT" w:cs="Times New Roman"/>
                <w:sz w:val="20"/>
                <w:szCs w:val="20"/>
                <w:vertAlign w:val="superscript"/>
              </w:rPr>
              <w:t>a</w:t>
            </w:r>
          </w:p>
        </w:tc>
      </w:tr>
      <w:tr w:rsidR="004D7034" w:rsidRPr="004D7034" w:rsidTr="00134017">
        <w:trPr>
          <w:trHeight w:val="331"/>
          <w:jc w:val="center"/>
        </w:trPr>
        <w:tc>
          <w:tcPr>
            <w:tcW w:w="4025" w:type="dxa"/>
            <w:tcBorders>
              <w:top w:val="nil"/>
              <w:left w:val="nil"/>
              <w:bottom w:val="nil"/>
              <w:right w:val="nil"/>
            </w:tcBorders>
          </w:tcPr>
          <w:p w:rsidR="004D7034" w:rsidRPr="004D7034" w:rsidRDefault="004D7034" w:rsidP="00E31364">
            <w:pPr>
              <w:jc w:val="both"/>
              <w:rPr>
                <w:rFonts w:ascii="Tw Cen MT" w:hAnsi="Tw Cen MT" w:cs="Times New Roman"/>
                <w:sz w:val="20"/>
                <w:szCs w:val="20"/>
              </w:rPr>
            </w:pPr>
            <w:r w:rsidRPr="004D7034">
              <w:rPr>
                <w:rFonts w:ascii="Tw Cen MT" w:hAnsi="Tw Cen MT" w:cs="Times New Roman"/>
                <w:sz w:val="20"/>
                <w:szCs w:val="20"/>
              </w:rPr>
              <w:t>F1 (tepung ikan patin 20%)</w:t>
            </w:r>
          </w:p>
        </w:tc>
        <w:tc>
          <w:tcPr>
            <w:tcW w:w="3071" w:type="dxa"/>
            <w:tcBorders>
              <w:top w:val="nil"/>
              <w:left w:val="nil"/>
              <w:bottom w:val="nil"/>
              <w:right w:val="nil"/>
            </w:tcBorders>
          </w:tcPr>
          <w:p w:rsidR="004D7034" w:rsidRPr="004D7034" w:rsidRDefault="004D7034" w:rsidP="00E31364">
            <w:pPr>
              <w:jc w:val="both"/>
              <w:rPr>
                <w:rFonts w:ascii="Tw Cen MT" w:hAnsi="Tw Cen MT" w:cs="Times New Roman"/>
                <w:sz w:val="20"/>
                <w:szCs w:val="20"/>
              </w:rPr>
            </w:pPr>
            <w:r w:rsidRPr="004D7034">
              <w:rPr>
                <w:rFonts w:ascii="Tw Cen MT" w:hAnsi="Tw Cen MT" w:cs="Times New Roman"/>
                <w:sz w:val="20"/>
                <w:szCs w:val="20"/>
              </w:rPr>
              <w:t>15,670</w:t>
            </w:r>
            <w:r w:rsidRPr="004D7034">
              <w:rPr>
                <w:rFonts w:ascii="Tw Cen MT" w:hAnsi="Tw Cen MT" w:cs="Times New Roman"/>
                <w:sz w:val="20"/>
                <w:szCs w:val="20"/>
                <w:vertAlign w:val="superscript"/>
              </w:rPr>
              <w:t>b</w:t>
            </w:r>
          </w:p>
        </w:tc>
      </w:tr>
      <w:tr w:rsidR="004D7034" w:rsidRPr="004D7034" w:rsidTr="00134017">
        <w:trPr>
          <w:trHeight w:val="309"/>
          <w:jc w:val="center"/>
        </w:trPr>
        <w:tc>
          <w:tcPr>
            <w:tcW w:w="4025" w:type="dxa"/>
            <w:tcBorders>
              <w:top w:val="nil"/>
              <w:left w:val="nil"/>
              <w:bottom w:val="nil"/>
              <w:right w:val="nil"/>
            </w:tcBorders>
          </w:tcPr>
          <w:p w:rsidR="004D7034" w:rsidRPr="004D7034" w:rsidRDefault="004D7034" w:rsidP="00E31364">
            <w:pPr>
              <w:jc w:val="both"/>
              <w:rPr>
                <w:rFonts w:ascii="Tw Cen MT" w:hAnsi="Tw Cen MT" w:cs="Times New Roman"/>
                <w:sz w:val="20"/>
                <w:szCs w:val="20"/>
              </w:rPr>
            </w:pPr>
            <w:r w:rsidRPr="004D7034">
              <w:rPr>
                <w:rFonts w:ascii="Tw Cen MT" w:hAnsi="Tw Cen MT" w:cs="Times New Roman"/>
                <w:sz w:val="20"/>
                <w:szCs w:val="20"/>
              </w:rPr>
              <w:t>F2 (tepung ikan patin 30%)</w:t>
            </w:r>
          </w:p>
        </w:tc>
        <w:tc>
          <w:tcPr>
            <w:tcW w:w="3071" w:type="dxa"/>
            <w:tcBorders>
              <w:top w:val="nil"/>
              <w:left w:val="nil"/>
              <w:bottom w:val="nil"/>
              <w:right w:val="nil"/>
            </w:tcBorders>
          </w:tcPr>
          <w:p w:rsidR="004D7034" w:rsidRPr="004D7034" w:rsidRDefault="004D7034" w:rsidP="00E31364">
            <w:pPr>
              <w:jc w:val="both"/>
              <w:rPr>
                <w:rFonts w:ascii="Tw Cen MT" w:hAnsi="Tw Cen MT" w:cs="Times New Roman"/>
                <w:sz w:val="20"/>
                <w:szCs w:val="20"/>
              </w:rPr>
            </w:pPr>
            <w:r w:rsidRPr="004D7034">
              <w:rPr>
                <w:rFonts w:ascii="Tw Cen MT" w:hAnsi="Tw Cen MT" w:cs="Times New Roman"/>
                <w:sz w:val="20"/>
                <w:szCs w:val="20"/>
              </w:rPr>
              <w:t>20,025</w:t>
            </w:r>
            <w:r w:rsidRPr="004D7034">
              <w:rPr>
                <w:rFonts w:ascii="Tw Cen MT" w:hAnsi="Tw Cen MT" w:cs="Times New Roman"/>
                <w:sz w:val="20"/>
                <w:szCs w:val="20"/>
                <w:vertAlign w:val="superscript"/>
              </w:rPr>
              <w:t>c</w:t>
            </w:r>
          </w:p>
        </w:tc>
      </w:tr>
      <w:tr w:rsidR="004D7034" w:rsidRPr="004D7034" w:rsidTr="00134017">
        <w:trPr>
          <w:trHeight w:val="331"/>
          <w:jc w:val="center"/>
        </w:trPr>
        <w:tc>
          <w:tcPr>
            <w:tcW w:w="4025" w:type="dxa"/>
            <w:tcBorders>
              <w:top w:val="nil"/>
              <w:left w:val="nil"/>
              <w:right w:val="nil"/>
            </w:tcBorders>
          </w:tcPr>
          <w:p w:rsidR="004D7034" w:rsidRPr="004D7034" w:rsidRDefault="004D7034" w:rsidP="00E31364">
            <w:pPr>
              <w:jc w:val="both"/>
              <w:rPr>
                <w:rFonts w:ascii="Tw Cen MT" w:hAnsi="Tw Cen MT" w:cs="Times New Roman"/>
                <w:sz w:val="20"/>
                <w:szCs w:val="20"/>
              </w:rPr>
            </w:pPr>
            <w:r w:rsidRPr="004D7034">
              <w:rPr>
                <w:rFonts w:ascii="Tw Cen MT" w:hAnsi="Tw Cen MT" w:cs="Times New Roman"/>
                <w:sz w:val="20"/>
                <w:szCs w:val="20"/>
              </w:rPr>
              <w:t>F3 (tepung ikan patin 40%)</w:t>
            </w:r>
          </w:p>
        </w:tc>
        <w:tc>
          <w:tcPr>
            <w:tcW w:w="3071" w:type="dxa"/>
            <w:tcBorders>
              <w:top w:val="nil"/>
              <w:left w:val="nil"/>
              <w:right w:val="nil"/>
            </w:tcBorders>
          </w:tcPr>
          <w:p w:rsidR="004D7034" w:rsidRPr="004D7034" w:rsidRDefault="004D7034" w:rsidP="00E31364">
            <w:pPr>
              <w:jc w:val="both"/>
              <w:rPr>
                <w:rFonts w:ascii="Tw Cen MT" w:hAnsi="Tw Cen MT" w:cs="Times New Roman"/>
                <w:sz w:val="20"/>
                <w:szCs w:val="20"/>
              </w:rPr>
            </w:pPr>
            <w:r w:rsidRPr="004D7034">
              <w:rPr>
                <w:rFonts w:ascii="Tw Cen MT" w:hAnsi="Tw Cen MT" w:cs="Times New Roman"/>
                <w:sz w:val="20"/>
                <w:szCs w:val="20"/>
              </w:rPr>
              <w:t>24,650</w:t>
            </w:r>
            <w:r w:rsidRPr="004D7034">
              <w:rPr>
                <w:rFonts w:ascii="Tw Cen MT" w:hAnsi="Tw Cen MT" w:cs="Times New Roman"/>
                <w:sz w:val="20"/>
                <w:szCs w:val="20"/>
                <w:vertAlign w:val="superscript"/>
              </w:rPr>
              <w:t>d</w:t>
            </w:r>
          </w:p>
        </w:tc>
      </w:tr>
    </w:tbl>
    <w:p w:rsidR="004D7034" w:rsidRDefault="004D7034" w:rsidP="008E2EB5">
      <w:pPr>
        <w:spacing w:after="0" w:line="240" w:lineRule="auto"/>
        <w:jc w:val="both"/>
        <w:rPr>
          <w:rFonts w:ascii="Tw Cen MT" w:hAnsi="Tw Cen MT"/>
          <w:b/>
          <w:sz w:val="24"/>
          <w:szCs w:val="24"/>
        </w:rPr>
        <w:sectPr w:rsidR="004D7034" w:rsidSect="004D7034">
          <w:type w:val="continuous"/>
          <w:pgSz w:w="12240" w:h="15840"/>
          <w:pgMar w:top="1440" w:right="1440" w:bottom="1440" w:left="1440" w:header="720" w:footer="720" w:gutter="0"/>
          <w:cols w:space="369"/>
          <w:docGrid w:linePitch="360"/>
        </w:sectPr>
      </w:pPr>
    </w:p>
    <w:p w:rsidR="009257DC" w:rsidRPr="00103C4E" w:rsidRDefault="009257DC" w:rsidP="009257DC">
      <w:pPr>
        <w:pStyle w:val="Default"/>
        <w:jc w:val="both"/>
        <w:rPr>
          <w:rFonts w:ascii="Tw Cen MT" w:hAnsi="Tw Cen MT"/>
        </w:rPr>
      </w:pPr>
      <w:r w:rsidRPr="00103C4E">
        <w:rPr>
          <w:rFonts w:ascii="Tw Cen MT" w:hAnsi="Tw Cen MT"/>
        </w:rPr>
        <w:lastRenderedPageBreak/>
        <w:t xml:space="preserve">Berdasarkan Tabel 12. </w:t>
      </w:r>
      <w:proofErr w:type="gramStart"/>
      <w:r w:rsidRPr="00103C4E">
        <w:rPr>
          <w:rFonts w:ascii="Tw Cen MT" w:hAnsi="Tw Cen MT"/>
        </w:rPr>
        <w:t>dapat</w:t>
      </w:r>
      <w:proofErr w:type="gramEnd"/>
      <w:r w:rsidRPr="00103C4E">
        <w:rPr>
          <w:rFonts w:ascii="Tw Cen MT" w:hAnsi="Tw Cen MT"/>
        </w:rPr>
        <w:t xml:space="preserve"> diketahui kadar protein stik ikan patin dengan subtitusi tepung ikan patin berkisar antara 10,845 % – 24,65 %. Berdasarkan uji </w:t>
      </w:r>
      <w:r w:rsidRPr="00103C4E">
        <w:rPr>
          <w:rFonts w:ascii="Tw Cen MT" w:hAnsi="Tw Cen MT"/>
          <w:i/>
          <w:iCs/>
        </w:rPr>
        <w:t>Duncan</w:t>
      </w:r>
      <w:r w:rsidRPr="00103C4E">
        <w:rPr>
          <w:rFonts w:ascii="Tw Cen MT" w:hAnsi="Tw Cen MT"/>
        </w:rPr>
        <w:t xml:space="preserve">, </w:t>
      </w:r>
      <w:proofErr w:type="gramStart"/>
      <w:r w:rsidRPr="00103C4E">
        <w:rPr>
          <w:rFonts w:ascii="Tw Cen MT" w:hAnsi="Tw Cen MT"/>
        </w:rPr>
        <w:t>kadar</w:t>
      </w:r>
      <w:proofErr w:type="gramEnd"/>
      <w:r w:rsidRPr="00103C4E">
        <w:rPr>
          <w:rFonts w:ascii="Tw Cen MT" w:hAnsi="Tw Cen MT"/>
        </w:rPr>
        <w:t xml:space="preserve"> protein stik </w:t>
      </w:r>
      <w:r w:rsidRPr="00103C4E">
        <w:rPr>
          <w:rFonts w:ascii="Tw Cen MT" w:hAnsi="Tw Cen MT"/>
        </w:rPr>
        <w:lastRenderedPageBreak/>
        <w:t>ikan patin subtitusi tepung ikan patin saling berbeda nyata antar perlakuan. Kadar protein tertinggi adalah pada perlakuan F3 yaitu 24</w:t>
      </w:r>
      <w:proofErr w:type="gramStart"/>
      <w:r w:rsidRPr="00103C4E">
        <w:rPr>
          <w:rFonts w:ascii="Tw Cen MT" w:hAnsi="Tw Cen MT"/>
        </w:rPr>
        <w:t>,65</w:t>
      </w:r>
      <w:proofErr w:type="gramEnd"/>
      <w:r w:rsidRPr="00103C4E">
        <w:rPr>
          <w:rFonts w:ascii="Tw Cen MT" w:hAnsi="Tw Cen MT"/>
        </w:rPr>
        <w:t xml:space="preserve"> % sedangkan terendah adalah </w:t>
      </w:r>
      <w:r w:rsidRPr="00103C4E">
        <w:rPr>
          <w:rFonts w:ascii="Tw Cen MT" w:hAnsi="Tw Cen MT"/>
        </w:rPr>
        <w:lastRenderedPageBreak/>
        <w:t xml:space="preserve">pada perlakuan F0 yaitu sebesar 10,845 %. </w:t>
      </w:r>
    </w:p>
    <w:p w:rsidR="009257DC" w:rsidRPr="00103C4E" w:rsidRDefault="009257DC" w:rsidP="009257DC">
      <w:pPr>
        <w:pStyle w:val="Default"/>
        <w:jc w:val="both"/>
        <w:rPr>
          <w:rFonts w:ascii="Tw Cen MT" w:hAnsi="Tw Cen MT"/>
        </w:rPr>
      </w:pPr>
      <w:r w:rsidRPr="00103C4E">
        <w:rPr>
          <w:rFonts w:ascii="Tw Cen MT" w:hAnsi="Tw Cen MT"/>
        </w:rPr>
        <w:t>Berasarkan Tabel 12. Didapatkan hasil kadar protein F0 (tepung ikan patin 0%) didapatkan hasil kadar protein sebanyak 10,845, F1 (tepung ikan patin 20%) didapatkan hasil kadar protein sebanyak 15</w:t>
      </w:r>
      <w:proofErr w:type="gramStart"/>
      <w:r w:rsidRPr="00103C4E">
        <w:rPr>
          <w:rFonts w:ascii="Tw Cen MT" w:hAnsi="Tw Cen MT"/>
        </w:rPr>
        <w:t>,67</w:t>
      </w:r>
      <w:proofErr w:type="gramEnd"/>
      <w:r w:rsidRPr="00103C4E">
        <w:rPr>
          <w:rFonts w:ascii="Tw Cen MT" w:hAnsi="Tw Cen MT"/>
        </w:rPr>
        <w:t xml:space="preserve">, F2 (tepung ikan patin 30%) didapatkan hasil kadar protein sebanyak 20,025, F3 (tepung ikan patin 40%) didapatkan hasil kadar protein sebanyak 24,65. </w:t>
      </w:r>
    </w:p>
    <w:p w:rsidR="009257DC" w:rsidRPr="00103C4E" w:rsidRDefault="009257DC" w:rsidP="009257DC">
      <w:pPr>
        <w:pStyle w:val="Default"/>
        <w:jc w:val="both"/>
        <w:rPr>
          <w:rFonts w:ascii="Tw Cen MT" w:hAnsi="Tw Cen MT"/>
        </w:rPr>
      </w:pPr>
      <w:r w:rsidRPr="00103C4E">
        <w:rPr>
          <w:rFonts w:ascii="Tw Cen MT" w:hAnsi="Tw Cen MT"/>
        </w:rPr>
        <w:t xml:space="preserve">Berdasarkan persyaratan mutu menurut SNI 01-2973-1992 stik dimana </w:t>
      </w:r>
      <w:proofErr w:type="gramStart"/>
      <w:r w:rsidRPr="00103C4E">
        <w:rPr>
          <w:rFonts w:ascii="Tw Cen MT" w:hAnsi="Tw Cen MT"/>
        </w:rPr>
        <w:t>kadar</w:t>
      </w:r>
      <w:proofErr w:type="gramEnd"/>
      <w:r w:rsidRPr="00103C4E">
        <w:rPr>
          <w:rFonts w:ascii="Tw Cen MT" w:hAnsi="Tw Cen MT"/>
        </w:rPr>
        <w:t xml:space="preserve"> protein minimal yang ditetapkan adalah 5%. </w:t>
      </w:r>
      <w:proofErr w:type="gramStart"/>
      <w:r w:rsidRPr="00103C4E">
        <w:rPr>
          <w:rFonts w:ascii="Tw Cen MT" w:hAnsi="Tw Cen MT"/>
        </w:rPr>
        <w:t>Maka semua perlakuan stik ikan patin dengan substitusi tepung ikan patin sudah sesuai dengan syarat mutu yang ditetapkan.</w:t>
      </w:r>
      <w:proofErr w:type="gramEnd"/>
      <w:r w:rsidRPr="00103C4E">
        <w:rPr>
          <w:rFonts w:ascii="Tw Cen MT" w:hAnsi="Tw Cen MT"/>
        </w:rPr>
        <w:t xml:space="preserve"> </w:t>
      </w:r>
      <w:proofErr w:type="gramStart"/>
      <w:r w:rsidRPr="00103C4E">
        <w:rPr>
          <w:rFonts w:ascii="Tw Cen MT" w:hAnsi="Tw Cen MT"/>
        </w:rPr>
        <w:t>Kadar protein stik ikan patin semakin meningkat dengan penambahan tepung ikan patin.</w:t>
      </w:r>
      <w:proofErr w:type="gramEnd"/>
      <w:r w:rsidRPr="00103C4E">
        <w:rPr>
          <w:rFonts w:ascii="Tw Cen MT" w:hAnsi="Tw Cen MT"/>
        </w:rPr>
        <w:t xml:space="preserve"> Dengan demikian semakin banyak substitusi tepung ikan patin maka </w:t>
      </w:r>
      <w:proofErr w:type="gramStart"/>
      <w:r w:rsidRPr="00103C4E">
        <w:rPr>
          <w:rFonts w:ascii="Tw Cen MT" w:hAnsi="Tw Cen MT"/>
        </w:rPr>
        <w:t>kadar</w:t>
      </w:r>
      <w:proofErr w:type="gramEnd"/>
      <w:r w:rsidRPr="00103C4E">
        <w:rPr>
          <w:rFonts w:ascii="Tw Cen MT" w:hAnsi="Tw Cen MT"/>
        </w:rPr>
        <w:t xml:space="preserve"> protein pada stik ikan patin semakin tinggi. Hal ini sesuai dengan penelitian</w:t>
      </w:r>
      <w:r>
        <w:rPr>
          <w:rFonts w:ascii="Tw Cen MT" w:hAnsi="Tw Cen MT"/>
        </w:rPr>
        <w:t xml:space="preserve"> </w:t>
      </w:r>
      <w:r>
        <w:rPr>
          <w:rFonts w:ascii="Tw Cen MT" w:hAnsi="Tw Cen MT"/>
        </w:rPr>
        <w:fldChar w:fldCharType="begin" w:fldLock="1"/>
      </w:r>
      <w:r>
        <w:rPr>
          <w:rFonts w:ascii="Tw Cen MT" w:hAnsi="Tw Cen MT"/>
        </w:rPr>
        <w:instrText>ADDIN CSL_CITATION {"citationItems":[{"id":"ITEM-1","itemData":{"author":[{"dropping-particle":"","family":"Nilmalasari","given":"M","non-dropping-particle":"","parse-names":false,"suffix":""},{"dropping-particle":"","family":"Asih","given":"ER","non-dropping-particle":"","parse-names":false,"suffix":""}],"container-title":"Jurnal Proteksi Kesehatan","id":"ITEM-1","issued":{"date-parts":[["2017"]]},"page":"52-63","title":"Daya Terima Kue Kering Sagu Dengan Substitusi Tepung Ikan Patin (Pangasius Hypopthalmus)","type":"article-journal","volume":"6"},"uris":["http://www.mendeley.com/documents/?uuid=cf8ab349-bc8e-4eec-8d60-e56f095b466f"]}],"mendeley":{"formattedCitation":"[14]","plainTextFormattedCitation":"[14]","previouslyFormattedCitation":"(Nilmalasari &amp; Asih, 2017)"},"properties":{"noteIndex":0},"schema":"https://github.com/citation-style-language/schema/raw/master/csl-citation.json"}</w:instrText>
      </w:r>
      <w:r>
        <w:rPr>
          <w:rFonts w:ascii="Tw Cen MT" w:hAnsi="Tw Cen MT"/>
        </w:rPr>
        <w:fldChar w:fldCharType="separate"/>
      </w:r>
      <w:r>
        <w:rPr>
          <w:rFonts w:ascii="Tw Cen MT" w:hAnsi="Tw Cen MT"/>
          <w:noProof/>
          <w:lang w:val="id-ID"/>
        </w:rPr>
        <w:t>Nilmalasari (2017)</w:t>
      </w:r>
      <w:r>
        <w:rPr>
          <w:rFonts w:ascii="Tw Cen MT" w:hAnsi="Tw Cen MT"/>
        </w:rPr>
        <w:fldChar w:fldCharType="end"/>
      </w:r>
      <w:r>
        <w:rPr>
          <w:rFonts w:ascii="Tw Cen MT" w:hAnsi="Tw Cen MT"/>
          <w:lang w:val="id-ID"/>
        </w:rPr>
        <w:t xml:space="preserve"> </w:t>
      </w:r>
      <w:r w:rsidRPr="00103C4E">
        <w:rPr>
          <w:rFonts w:ascii="Tw Cen MT" w:hAnsi="Tw Cen MT"/>
        </w:rPr>
        <w:t>meningkatnya kadar protein pada biskuit disebabkan karena meningkatnya penambahan tepung ikan patin menggantikan tepung terigu. Hal tersebut disebabkan karena tepung ikan patin mengandung protein sebesar 67,76%, sedangkan tepung terigu mengandung kadar protein sebesar 8%</w:t>
      </w:r>
      <w:r>
        <w:rPr>
          <w:rFonts w:ascii="Tw Cen MT" w:hAnsi="Tw Cen MT"/>
        </w:rPr>
        <w:t xml:space="preserve"> </w:t>
      </w:r>
      <w:r>
        <w:rPr>
          <w:rFonts w:ascii="Tw Cen MT" w:hAnsi="Tw Cen MT"/>
        </w:rPr>
        <w:fldChar w:fldCharType="begin" w:fldLock="1"/>
      </w:r>
      <w:r>
        <w:rPr>
          <w:rFonts w:ascii="Tw Cen MT" w:hAnsi="Tw Cen MT"/>
        </w:rPr>
        <w:instrText>ADDIN CSL_CITATION {"citationItems":[{"id":"ITEM-1","itemData":{"author":[{"dropping-particle":"","family":"Arza","given":"P. A","non-dropping-particle":"","parse-names":false,"suffix":""},{"dropping-particle":"","family":"Tirtavani","given":"M","non-dropping-particle":"","parse-names":false,"suffix":""}],"container-title":"Penelitian Gizi Dan Makanan (The Journal of Nutrition and Food Research),","id":"ITEM-1","issue":"2","issued":{"date-parts":[["2017"]]},"page":"55-62","title":"Pengembangan Crackers dengan Penambahan Tepung Ikan Patin [Pangasius hypophthalmus] dan Tepung Wortel [Daucus carota L.]","type":"article-journal","volume":"40"},"uris":["http://www.mendeley.com/documents/?uuid=78b44939-4285-4ab4-9ada-6feeec03c636"]}],"mendeley":{"formattedCitation":"[15]","plainTextFormattedCitation":"[15]","previouslyFormattedCitation":"(Arza &amp; Tirtavani, 2017)"},"properties":{"noteIndex":0},"schema":"https://github.com/citation-style-language/schema/raw/master/csl-citation.json"}</w:instrText>
      </w:r>
      <w:r>
        <w:rPr>
          <w:rFonts w:ascii="Tw Cen MT" w:hAnsi="Tw Cen MT"/>
        </w:rPr>
        <w:fldChar w:fldCharType="separate"/>
      </w:r>
      <w:r w:rsidRPr="000F153A">
        <w:rPr>
          <w:rFonts w:ascii="Tw Cen MT" w:hAnsi="Tw Cen MT"/>
          <w:noProof/>
        </w:rPr>
        <w:t>[15]</w:t>
      </w:r>
      <w:r>
        <w:rPr>
          <w:rFonts w:ascii="Tw Cen MT" w:hAnsi="Tw Cen MT"/>
        </w:rPr>
        <w:fldChar w:fldCharType="end"/>
      </w:r>
      <w:r>
        <w:rPr>
          <w:rFonts w:ascii="Tw Cen MT" w:hAnsi="Tw Cen MT"/>
        </w:rPr>
        <w:t>.</w:t>
      </w:r>
      <w:r w:rsidRPr="00103C4E">
        <w:rPr>
          <w:rFonts w:ascii="Tw Cen MT" w:hAnsi="Tw Cen MT"/>
        </w:rPr>
        <w:t xml:space="preserve"> </w:t>
      </w:r>
    </w:p>
    <w:p w:rsidR="009257DC" w:rsidRPr="00103C4E" w:rsidRDefault="009257DC" w:rsidP="009257DC">
      <w:pPr>
        <w:pStyle w:val="Default"/>
        <w:jc w:val="both"/>
        <w:rPr>
          <w:rFonts w:ascii="Tw Cen MT" w:hAnsi="Tw Cen MT"/>
        </w:rPr>
      </w:pPr>
      <w:r w:rsidRPr="00103C4E">
        <w:rPr>
          <w:rFonts w:ascii="Tw Cen MT" w:hAnsi="Tw Cen MT"/>
        </w:rPr>
        <w:t xml:space="preserve">Kadar protein </w:t>
      </w:r>
      <w:r>
        <w:rPr>
          <w:rFonts w:ascii="Tw Cen MT" w:hAnsi="Tw Cen MT"/>
        </w:rPr>
        <w:t xml:space="preserve">stik ikan patin </w:t>
      </w:r>
      <w:r w:rsidRPr="00103C4E">
        <w:rPr>
          <w:rFonts w:ascii="Tw Cen MT" w:hAnsi="Tw Cen MT"/>
        </w:rPr>
        <w:t>cenderung meningkat dengan semakin tingginya tepung ikan Patin yang d</w:t>
      </w:r>
      <w:r>
        <w:rPr>
          <w:rFonts w:ascii="Tw Cen MT" w:hAnsi="Tw Cen MT"/>
        </w:rPr>
        <w:t>igunakan</w:t>
      </w:r>
      <w:r w:rsidRPr="00103C4E">
        <w:rPr>
          <w:rFonts w:ascii="Tw Cen MT" w:hAnsi="Tw Cen MT"/>
        </w:rPr>
        <w:t xml:space="preserve">, hal ini karena ikan Patin mengandung protein, sehingga semakin tinggi tepung ikan yang ditambahkan menyebabkan </w:t>
      </w:r>
      <w:proofErr w:type="gramStart"/>
      <w:r w:rsidRPr="00103C4E">
        <w:rPr>
          <w:rFonts w:ascii="Tw Cen MT" w:hAnsi="Tw Cen MT"/>
        </w:rPr>
        <w:t>kadar</w:t>
      </w:r>
      <w:proofErr w:type="gramEnd"/>
      <w:r w:rsidRPr="00103C4E">
        <w:rPr>
          <w:rFonts w:ascii="Tw Cen MT" w:hAnsi="Tw Cen MT"/>
        </w:rPr>
        <w:t xml:space="preserve"> protein menjadi semakin meningkat. </w:t>
      </w:r>
    </w:p>
    <w:p w:rsidR="004D7034" w:rsidRDefault="009257DC" w:rsidP="009257DC">
      <w:pPr>
        <w:spacing w:after="0" w:line="240" w:lineRule="auto"/>
        <w:jc w:val="both"/>
        <w:rPr>
          <w:rFonts w:ascii="Tw Cen MT" w:hAnsi="Tw Cen MT"/>
          <w:sz w:val="24"/>
          <w:szCs w:val="24"/>
        </w:rPr>
      </w:pPr>
      <w:proofErr w:type="gramStart"/>
      <w:r w:rsidRPr="00103C4E">
        <w:rPr>
          <w:rFonts w:ascii="Tw Cen MT" w:hAnsi="Tw Cen MT"/>
          <w:sz w:val="24"/>
          <w:szCs w:val="24"/>
        </w:rPr>
        <w:t>Tinggi atau rendahnya nilai protein yang terukur diduga dipengaruhi oleh besarnya kandungan air yang hilang (dehidrasi) dari bahan.</w:t>
      </w:r>
      <w:proofErr w:type="gramEnd"/>
      <w:r w:rsidRPr="00103C4E">
        <w:rPr>
          <w:rFonts w:ascii="Tw Cen MT" w:hAnsi="Tw Cen MT"/>
          <w:sz w:val="24"/>
          <w:szCs w:val="24"/>
        </w:rPr>
        <w:t xml:space="preserve"> Nilai protein yang terukur </w:t>
      </w:r>
      <w:proofErr w:type="gramStart"/>
      <w:r w:rsidRPr="00103C4E">
        <w:rPr>
          <w:rFonts w:ascii="Tw Cen MT" w:hAnsi="Tw Cen MT"/>
          <w:sz w:val="24"/>
          <w:szCs w:val="24"/>
        </w:rPr>
        <w:t>akan</w:t>
      </w:r>
      <w:proofErr w:type="gramEnd"/>
      <w:r w:rsidRPr="00103C4E">
        <w:rPr>
          <w:rFonts w:ascii="Tw Cen MT" w:hAnsi="Tw Cen MT"/>
          <w:sz w:val="24"/>
          <w:szCs w:val="24"/>
        </w:rPr>
        <w:t xml:space="preserve"> semakin besar jika jumlah air yang hilang semakin besar. Faktor yang mempengaruhi </w:t>
      </w:r>
      <w:proofErr w:type="gramStart"/>
      <w:r w:rsidRPr="00103C4E">
        <w:rPr>
          <w:rFonts w:ascii="Tw Cen MT" w:hAnsi="Tw Cen MT"/>
          <w:sz w:val="24"/>
          <w:szCs w:val="24"/>
        </w:rPr>
        <w:t>kadar</w:t>
      </w:r>
      <w:proofErr w:type="gramEnd"/>
      <w:r w:rsidRPr="00103C4E">
        <w:rPr>
          <w:rFonts w:ascii="Tw Cen MT" w:hAnsi="Tw Cen MT"/>
          <w:sz w:val="24"/>
          <w:szCs w:val="24"/>
        </w:rPr>
        <w:t xml:space="preserve"> protein adalah adanya senyawa nitrogen yang bersifat volatile, sehingga menguap selama proses pengolahan. Proses pemanasan akan menyebabkan protein </w:t>
      </w:r>
      <w:r w:rsidRPr="00103C4E">
        <w:rPr>
          <w:rFonts w:ascii="Tw Cen MT" w:hAnsi="Tw Cen MT"/>
          <w:sz w:val="24"/>
          <w:szCs w:val="24"/>
        </w:rPr>
        <w:lastRenderedPageBreak/>
        <w:t>mengalami degradasi dan keadaan ini tidak hanya menyebabkan penurunan nilai gizinya, tetapi juga aktivitas protein sehingga enzim dan hormon yang ada</w:t>
      </w:r>
      <w:r>
        <w:rPr>
          <w:rFonts w:ascii="Tw Cen MT" w:hAnsi="Tw Cen MT"/>
          <w:sz w:val="24"/>
          <w:szCs w:val="24"/>
        </w:rPr>
        <w:t xml:space="preserve"> akan hilang </w:t>
      </w:r>
      <w:r>
        <w:rPr>
          <w:rFonts w:ascii="Tw Cen MT" w:hAnsi="Tw Cen MT"/>
          <w:sz w:val="24"/>
          <w:szCs w:val="24"/>
        </w:rPr>
        <w:fldChar w:fldCharType="begin" w:fldLock="1"/>
      </w:r>
      <w:r>
        <w:rPr>
          <w:rFonts w:ascii="Tw Cen MT" w:hAnsi="Tw Cen MT"/>
          <w:sz w:val="24"/>
          <w:szCs w:val="24"/>
        </w:rPr>
        <w:instrText>ADDIN CSL_CITATION {"citationItems":[{"id":"ITEM-1","itemData":{"author":[{"dropping-particle":"","family":"Iqbal","given":"A","non-dropping-particle":"","parse-names":false,"suffix":""},{"dropping-particle":"","family":"Rochima","given":"E","non-dropping-particle":"","parse-names":false,"suffix":""},{"dropping-particle":"","family":"Rostini","given":"I","non-dropping-particle":"","parse-names":false,"suffix":""}],"container-title":"Jurnal Perikanan Dan Kelautan Unpad","id":"ITEM-1","issue":"2","issued":{"date-parts":[["2016"]]},"page":"150-155","title":"Penambahan Telur Ikan Nilem Terhadap Tingkat Kesukaan Produk Olahan Stick","type":"article-journal","volume":"7"},"uris":["http://www.mendeley.com/documents/?uuid=5dd3a121-0feb-40b2-8278-1f634bac006f"]}],"mendeley":{"formattedCitation":"[7]","plainTextFormattedCitation":"[7]","previouslyFormattedCitation":"(Iqbal et al., 2016)"},"properties":{"noteIndex":0},"schema":"https://github.com/citation-style-language/schema/raw/master/csl-citation.json"}</w:instrText>
      </w:r>
      <w:r>
        <w:rPr>
          <w:rFonts w:ascii="Tw Cen MT" w:hAnsi="Tw Cen MT"/>
          <w:sz w:val="24"/>
          <w:szCs w:val="24"/>
        </w:rPr>
        <w:fldChar w:fldCharType="separate"/>
      </w:r>
      <w:r w:rsidRPr="000F153A">
        <w:rPr>
          <w:rFonts w:ascii="Tw Cen MT" w:hAnsi="Tw Cen MT"/>
          <w:noProof/>
          <w:sz w:val="24"/>
          <w:szCs w:val="24"/>
        </w:rPr>
        <w:t>[7]</w:t>
      </w:r>
      <w:r>
        <w:rPr>
          <w:rFonts w:ascii="Tw Cen MT" w:hAnsi="Tw Cen MT"/>
          <w:sz w:val="24"/>
          <w:szCs w:val="24"/>
        </w:rPr>
        <w:fldChar w:fldCharType="end"/>
      </w:r>
      <w:r>
        <w:rPr>
          <w:rFonts w:ascii="Tw Cen MT" w:hAnsi="Tw Cen MT"/>
          <w:sz w:val="24"/>
          <w:szCs w:val="24"/>
        </w:rPr>
        <w:t>.</w:t>
      </w:r>
    </w:p>
    <w:p w:rsidR="009257DC" w:rsidRDefault="009257DC" w:rsidP="009257DC">
      <w:pPr>
        <w:spacing w:after="0" w:line="240" w:lineRule="auto"/>
        <w:jc w:val="both"/>
        <w:rPr>
          <w:rFonts w:ascii="Tw Cen MT" w:hAnsi="Tw Cen MT"/>
          <w:b/>
          <w:sz w:val="24"/>
          <w:szCs w:val="24"/>
        </w:rPr>
      </w:pPr>
    </w:p>
    <w:p w:rsidR="00121986" w:rsidRDefault="00121986" w:rsidP="008E2EB5">
      <w:pPr>
        <w:spacing w:after="0" w:line="240" w:lineRule="auto"/>
        <w:jc w:val="both"/>
        <w:rPr>
          <w:rFonts w:ascii="Tw Cen MT" w:hAnsi="Tw Cen MT"/>
          <w:lang w:val="sv-SE"/>
        </w:rPr>
      </w:pPr>
      <w:r w:rsidRPr="001C3756">
        <w:rPr>
          <w:rFonts w:ascii="Tw Cen MT" w:hAnsi="Tw Cen MT"/>
          <w:b/>
          <w:sz w:val="24"/>
          <w:szCs w:val="24"/>
        </w:rPr>
        <w:t>SIMPULAN</w:t>
      </w:r>
    </w:p>
    <w:p w:rsidR="005E44FD" w:rsidRPr="009257DC" w:rsidRDefault="009257DC" w:rsidP="009257DC">
      <w:pPr>
        <w:spacing w:line="240" w:lineRule="auto"/>
        <w:jc w:val="both"/>
        <w:rPr>
          <w:rFonts w:ascii="Tw Cen MT" w:hAnsi="Tw Cen MT"/>
          <w:lang w:val="sv-SE"/>
        </w:rPr>
      </w:pPr>
      <w:r w:rsidRPr="009257DC">
        <w:rPr>
          <w:rFonts w:ascii="Tw Cen MT" w:hAnsi="Tw Cen MT"/>
          <w:sz w:val="24"/>
          <w:szCs w:val="24"/>
        </w:rPr>
        <w:t xml:space="preserve">Substitusi tepung ikan patin memberikan pengaruh nyata terhadap rasa, warna, tekstur, dan aroma stik ikan patin dengan </w:t>
      </w:r>
      <w:proofErr w:type="gramStart"/>
      <w:r w:rsidRPr="009257DC">
        <w:rPr>
          <w:rFonts w:ascii="Tw Cen MT" w:hAnsi="Tw Cen MT"/>
          <w:sz w:val="24"/>
          <w:szCs w:val="24"/>
        </w:rPr>
        <w:t>kadar</w:t>
      </w:r>
      <w:proofErr w:type="gramEnd"/>
      <w:r w:rsidRPr="009257DC">
        <w:rPr>
          <w:rFonts w:ascii="Tw Cen MT" w:hAnsi="Tw Cen MT"/>
          <w:sz w:val="24"/>
          <w:szCs w:val="24"/>
        </w:rPr>
        <w:t xml:space="preserve"> protein tertinggi sebesar 24,65g terdapat pada penambahan tepung ikan patin sebesar 40%.</w:t>
      </w:r>
    </w:p>
    <w:p w:rsidR="001F708D" w:rsidRPr="001C3756" w:rsidRDefault="001F708D"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DAFTAR PUSTAKA</w:t>
      </w:r>
    </w:p>
    <w:p w:rsidR="009257DC" w:rsidRPr="00D845D0" w:rsidRDefault="009257DC" w:rsidP="009257DC">
      <w:pPr>
        <w:autoSpaceDE w:val="0"/>
        <w:autoSpaceDN w:val="0"/>
        <w:adjustRightInd w:val="0"/>
        <w:spacing w:after="0" w:line="240" w:lineRule="auto"/>
        <w:ind w:left="426" w:hanging="426"/>
        <w:jc w:val="both"/>
        <w:rPr>
          <w:rFonts w:ascii="Tw Cen MT" w:hAnsi="Tw Cen MT"/>
          <w:color w:val="0D0D0D"/>
          <w:sz w:val="24"/>
          <w:szCs w:val="23"/>
        </w:rPr>
      </w:pPr>
      <w:r w:rsidRPr="009257DC">
        <w:rPr>
          <w:rFonts w:ascii="Tw Cen MT" w:hAnsi="Tw Cen MT"/>
          <w:color w:val="0D0D0D"/>
          <w:sz w:val="24"/>
          <w:szCs w:val="23"/>
          <w:lang w:val="id-ID"/>
        </w:rPr>
        <w:t>[1]</w:t>
      </w:r>
      <w:r w:rsidRPr="009257DC">
        <w:rPr>
          <w:rFonts w:ascii="Tw Cen MT" w:hAnsi="Tw Cen MT"/>
          <w:color w:val="0D0D0D"/>
          <w:sz w:val="24"/>
          <w:szCs w:val="23"/>
          <w:lang w:val="id-ID"/>
        </w:rPr>
        <w:tab/>
        <w:t>Roesfitawati, Ikan Patin Hasil Alam Bernilai Ekono</w:t>
      </w:r>
      <w:r w:rsidR="00D845D0">
        <w:rPr>
          <w:rFonts w:ascii="Tw Cen MT" w:hAnsi="Tw Cen MT"/>
          <w:color w:val="0D0D0D"/>
          <w:sz w:val="24"/>
          <w:szCs w:val="23"/>
          <w:lang w:val="id-ID"/>
        </w:rPr>
        <w:t>mi dan Berpotensi Ekspor Tinggi</w:t>
      </w:r>
      <w:r w:rsidR="00D845D0">
        <w:rPr>
          <w:rFonts w:ascii="Tw Cen MT" w:hAnsi="Tw Cen MT"/>
          <w:color w:val="0D0D0D"/>
          <w:sz w:val="24"/>
          <w:szCs w:val="23"/>
        </w:rPr>
        <w:t>,</w:t>
      </w:r>
      <w:bookmarkStart w:id="0" w:name="_GoBack"/>
      <w:bookmarkEnd w:id="0"/>
      <w:r w:rsidRPr="009257DC">
        <w:rPr>
          <w:rFonts w:ascii="Tw Cen MT" w:hAnsi="Tw Cen MT"/>
          <w:color w:val="0D0D0D"/>
          <w:sz w:val="24"/>
          <w:szCs w:val="23"/>
          <w:lang w:val="id-ID"/>
        </w:rPr>
        <w:t xml:space="preserve"> </w:t>
      </w:r>
      <w:r w:rsidRPr="00D845D0">
        <w:rPr>
          <w:rFonts w:ascii="Tw Cen MT" w:hAnsi="Tw Cen MT"/>
          <w:i/>
          <w:color w:val="0D0D0D"/>
          <w:sz w:val="24"/>
          <w:szCs w:val="23"/>
          <w:lang w:val="id-ID"/>
        </w:rPr>
        <w:t>Warta Ekspor</w:t>
      </w:r>
      <w:r w:rsidR="00D845D0">
        <w:rPr>
          <w:rFonts w:ascii="Tw Cen MT" w:hAnsi="Tw Cen MT"/>
          <w:color w:val="0D0D0D"/>
          <w:sz w:val="24"/>
          <w:szCs w:val="23"/>
          <w:lang w:val="id-ID"/>
        </w:rPr>
        <w:t>, 2013</w:t>
      </w:r>
    </w:p>
    <w:p w:rsidR="009257DC" w:rsidRPr="00D845D0" w:rsidRDefault="009257DC" w:rsidP="009257DC">
      <w:pPr>
        <w:autoSpaceDE w:val="0"/>
        <w:autoSpaceDN w:val="0"/>
        <w:adjustRightInd w:val="0"/>
        <w:spacing w:after="0" w:line="240" w:lineRule="auto"/>
        <w:ind w:left="426" w:hanging="426"/>
        <w:jc w:val="both"/>
        <w:rPr>
          <w:rFonts w:ascii="Tw Cen MT" w:hAnsi="Tw Cen MT"/>
          <w:color w:val="0D0D0D"/>
          <w:sz w:val="24"/>
          <w:szCs w:val="23"/>
        </w:rPr>
      </w:pPr>
      <w:r w:rsidRPr="009257DC">
        <w:rPr>
          <w:rFonts w:ascii="Tw Cen MT" w:hAnsi="Tw Cen MT"/>
          <w:color w:val="0D0D0D"/>
          <w:sz w:val="24"/>
          <w:szCs w:val="23"/>
          <w:lang w:val="id-ID"/>
        </w:rPr>
        <w:t>[2]</w:t>
      </w:r>
      <w:r w:rsidRPr="009257DC">
        <w:rPr>
          <w:rFonts w:ascii="Tw Cen MT" w:hAnsi="Tw Cen MT"/>
          <w:color w:val="0D0D0D"/>
          <w:sz w:val="24"/>
          <w:szCs w:val="23"/>
          <w:lang w:val="id-ID"/>
        </w:rPr>
        <w:tab/>
        <w:t xml:space="preserve">F. Zulkarnaen, E. Yulinda, and H. Arief, “Multiplier Effect Usaha Budidaya Ikan Patin (Pangasius Sutchi) di Desa Koto Mesjid Kecamatan XIII Koto Kampar Kabupaten Kampar Provinsi Riau,” Fak. Perikan. Dan Kelaut. </w:t>
      </w:r>
      <w:r w:rsidRPr="00D845D0">
        <w:rPr>
          <w:rFonts w:ascii="Tw Cen MT" w:hAnsi="Tw Cen MT"/>
          <w:i/>
          <w:color w:val="0D0D0D"/>
          <w:sz w:val="24"/>
          <w:szCs w:val="23"/>
          <w:lang w:val="id-ID"/>
        </w:rPr>
        <w:t>Unversitas Riau</w:t>
      </w:r>
      <w:r w:rsidRPr="009257DC">
        <w:rPr>
          <w:rFonts w:ascii="Tw Cen MT" w:hAnsi="Tw Cen MT"/>
          <w:color w:val="0D0D0D"/>
          <w:sz w:val="24"/>
          <w:szCs w:val="23"/>
          <w:lang w:val="id-ID"/>
        </w:rPr>
        <w:t>, 8</w:t>
      </w:r>
      <w:r w:rsidR="00572CA7">
        <w:rPr>
          <w:rFonts w:ascii="Tw Cen MT" w:hAnsi="Tw Cen MT"/>
          <w:color w:val="0D0D0D"/>
          <w:sz w:val="24"/>
          <w:szCs w:val="23"/>
        </w:rPr>
        <w:t>(5)</w:t>
      </w:r>
      <w:r w:rsidR="00D845D0">
        <w:rPr>
          <w:rFonts w:ascii="Tw Cen MT" w:hAnsi="Tw Cen MT"/>
          <w:color w:val="0D0D0D"/>
          <w:sz w:val="24"/>
          <w:szCs w:val="23"/>
          <w:lang w:val="id-ID"/>
        </w:rPr>
        <w:t>, pp. 1–12, 2019</w:t>
      </w:r>
    </w:p>
    <w:p w:rsidR="009257DC" w:rsidRPr="00D845D0" w:rsidRDefault="009257DC" w:rsidP="009257DC">
      <w:pPr>
        <w:autoSpaceDE w:val="0"/>
        <w:autoSpaceDN w:val="0"/>
        <w:adjustRightInd w:val="0"/>
        <w:spacing w:after="0" w:line="240" w:lineRule="auto"/>
        <w:ind w:left="426" w:hanging="426"/>
        <w:jc w:val="both"/>
        <w:rPr>
          <w:rFonts w:ascii="Tw Cen MT" w:hAnsi="Tw Cen MT"/>
          <w:color w:val="0D0D0D"/>
          <w:sz w:val="24"/>
          <w:szCs w:val="23"/>
        </w:rPr>
      </w:pPr>
      <w:r w:rsidRPr="009257DC">
        <w:rPr>
          <w:rFonts w:ascii="Tw Cen MT" w:hAnsi="Tw Cen MT"/>
          <w:color w:val="0D0D0D"/>
          <w:sz w:val="24"/>
          <w:szCs w:val="23"/>
          <w:lang w:val="id-ID"/>
        </w:rPr>
        <w:t>[3]</w:t>
      </w:r>
      <w:r w:rsidRPr="009257DC">
        <w:rPr>
          <w:rFonts w:ascii="Tw Cen MT" w:hAnsi="Tw Cen MT"/>
          <w:color w:val="0D0D0D"/>
          <w:sz w:val="24"/>
          <w:szCs w:val="23"/>
          <w:lang w:val="id-ID"/>
        </w:rPr>
        <w:tab/>
        <w:t xml:space="preserve">Roziana, Fitriani, and Y. Marlina, “Pengaruh Pemberian Mi Basah Ikan Patin Terhadap Intake Energi, Proteindan Berat Badan Siswa SD di Pekanbaru,” </w:t>
      </w:r>
      <w:r w:rsidRPr="00D845D0">
        <w:rPr>
          <w:rFonts w:ascii="Tw Cen MT" w:hAnsi="Tw Cen MT"/>
          <w:i/>
          <w:color w:val="0D0D0D"/>
          <w:sz w:val="24"/>
          <w:szCs w:val="23"/>
          <w:lang w:val="id-ID"/>
        </w:rPr>
        <w:t>J. Nutr. Coll</w:t>
      </w:r>
      <w:r w:rsidRPr="009257DC">
        <w:rPr>
          <w:rFonts w:ascii="Tw Cen MT" w:hAnsi="Tw Cen MT"/>
          <w:color w:val="0D0D0D"/>
          <w:sz w:val="24"/>
          <w:szCs w:val="23"/>
          <w:lang w:val="id-ID"/>
        </w:rPr>
        <w:t>., 9</w:t>
      </w:r>
      <w:r w:rsidR="00D845D0">
        <w:rPr>
          <w:rFonts w:ascii="Tw Cen MT" w:hAnsi="Tw Cen MT"/>
          <w:color w:val="0D0D0D"/>
          <w:sz w:val="24"/>
          <w:szCs w:val="23"/>
        </w:rPr>
        <w:t>(</w:t>
      </w:r>
      <w:r w:rsidRPr="009257DC">
        <w:rPr>
          <w:rFonts w:ascii="Tw Cen MT" w:hAnsi="Tw Cen MT"/>
          <w:color w:val="0D0D0D"/>
          <w:sz w:val="24"/>
          <w:szCs w:val="23"/>
          <w:lang w:val="id-ID"/>
        </w:rPr>
        <w:t>4</w:t>
      </w:r>
      <w:r w:rsidR="00D845D0">
        <w:rPr>
          <w:rFonts w:ascii="Tw Cen MT" w:hAnsi="Tw Cen MT"/>
          <w:color w:val="0D0D0D"/>
          <w:sz w:val="24"/>
          <w:szCs w:val="23"/>
        </w:rPr>
        <w:t>)</w:t>
      </w:r>
      <w:r w:rsidR="00D845D0">
        <w:rPr>
          <w:rFonts w:ascii="Tw Cen MT" w:hAnsi="Tw Cen MT"/>
          <w:color w:val="0D0D0D"/>
          <w:sz w:val="24"/>
          <w:szCs w:val="23"/>
          <w:lang w:val="id-ID"/>
        </w:rPr>
        <w:t>, pp. 285–289, 2020</w:t>
      </w:r>
    </w:p>
    <w:p w:rsidR="009257DC" w:rsidRPr="00D845D0" w:rsidRDefault="009257DC" w:rsidP="009257DC">
      <w:pPr>
        <w:autoSpaceDE w:val="0"/>
        <w:autoSpaceDN w:val="0"/>
        <w:adjustRightInd w:val="0"/>
        <w:spacing w:after="0" w:line="240" w:lineRule="auto"/>
        <w:ind w:left="426" w:hanging="426"/>
        <w:jc w:val="both"/>
        <w:rPr>
          <w:rFonts w:ascii="Tw Cen MT" w:hAnsi="Tw Cen MT"/>
          <w:color w:val="0D0D0D"/>
          <w:sz w:val="24"/>
          <w:szCs w:val="23"/>
        </w:rPr>
      </w:pPr>
      <w:r w:rsidRPr="009257DC">
        <w:rPr>
          <w:rFonts w:ascii="Tw Cen MT" w:hAnsi="Tw Cen MT"/>
          <w:color w:val="0D0D0D"/>
          <w:sz w:val="24"/>
          <w:szCs w:val="23"/>
          <w:lang w:val="id-ID"/>
        </w:rPr>
        <w:t>[4]</w:t>
      </w:r>
      <w:r w:rsidRPr="009257DC">
        <w:rPr>
          <w:rFonts w:ascii="Tw Cen MT" w:hAnsi="Tw Cen MT"/>
          <w:color w:val="0D0D0D"/>
          <w:sz w:val="24"/>
          <w:szCs w:val="23"/>
          <w:lang w:val="id-ID"/>
        </w:rPr>
        <w:tab/>
        <w:t xml:space="preserve">E. R. Asih and Y. Arsil, “Tingkat Kesukaan Choux Pastry Kering dengan Substitusi Tepung Ikan Gabus,” </w:t>
      </w:r>
      <w:r w:rsidRPr="00D845D0">
        <w:rPr>
          <w:rFonts w:ascii="Tw Cen MT" w:hAnsi="Tw Cen MT"/>
          <w:i/>
          <w:color w:val="0D0D0D"/>
          <w:sz w:val="24"/>
          <w:szCs w:val="23"/>
          <w:lang w:val="id-ID"/>
        </w:rPr>
        <w:t>GIZIDO</w:t>
      </w:r>
      <w:r w:rsidRPr="009257DC">
        <w:rPr>
          <w:rFonts w:ascii="Tw Cen MT" w:hAnsi="Tw Cen MT"/>
          <w:color w:val="0D0D0D"/>
          <w:sz w:val="24"/>
          <w:szCs w:val="23"/>
          <w:lang w:val="id-ID"/>
        </w:rPr>
        <w:t xml:space="preserve">, </w:t>
      </w:r>
      <w:r w:rsidR="00D845D0">
        <w:rPr>
          <w:rFonts w:ascii="Tw Cen MT" w:hAnsi="Tw Cen MT"/>
          <w:color w:val="0D0D0D"/>
          <w:sz w:val="24"/>
          <w:szCs w:val="23"/>
        </w:rPr>
        <w:t>1</w:t>
      </w:r>
      <w:r w:rsidRPr="009257DC">
        <w:rPr>
          <w:rFonts w:ascii="Tw Cen MT" w:hAnsi="Tw Cen MT"/>
          <w:color w:val="0D0D0D"/>
          <w:sz w:val="24"/>
          <w:szCs w:val="23"/>
          <w:lang w:val="id-ID"/>
        </w:rPr>
        <w:t>2</w:t>
      </w:r>
      <w:r w:rsidR="00D845D0">
        <w:rPr>
          <w:rFonts w:ascii="Tw Cen MT" w:hAnsi="Tw Cen MT"/>
          <w:color w:val="0D0D0D"/>
          <w:sz w:val="24"/>
          <w:szCs w:val="23"/>
        </w:rPr>
        <w:t xml:space="preserve">(1), </w:t>
      </w:r>
      <w:r w:rsidR="00D845D0">
        <w:rPr>
          <w:rFonts w:ascii="Tw Cen MT" w:hAnsi="Tw Cen MT"/>
          <w:color w:val="0D0D0D"/>
          <w:sz w:val="24"/>
          <w:szCs w:val="23"/>
          <w:lang w:val="id-ID"/>
        </w:rPr>
        <w:t>pp. 36–44, 2020</w:t>
      </w:r>
    </w:p>
    <w:p w:rsidR="009257DC" w:rsidRPr="00D845D0" w:rsidRDefault="009257DC" w:rsidP="009257DC">
      <w:pPr>
        <w:autoSpaceDE w:val="0"/>
        <w:autoSpaceDN w:val="0"/>
        <w:adjustRightInd w:val="0"/>
        <w:spacing w:after="0" w:line="240" w:lineRule="auto"/>
        <w:ind w:left="426" w:hanging="426"/>
        <w:jc w:val="both"/>
        <w:rPr>
          <w:rFonts w:ascii="Tw Cen MT" w:hAnsi="Tw Cen MT"/>
          <w:color w:val="0D0D0D"/>
          <w:sz w:val="24"/>
          <w:szCs w:val="23"/>
        </w:rPr>
      </w:pPr>
      <w:r w:rsidRPr="009257DC">
        <w:rPr>
          <w:rFonts w:ascii="Tw Cen MT" w:hAnsi="Tw Cen MT"/>
          <w:color w:val="0D0D0D"/>
          <w:sz w:val="24"/>
          <w:szCs w:val="23"/>
          <w:lang w:val="id-ID"/>
        </w:rPr>
        <w:t>[5]</w:t>
      </w:r>
      <w:r w:rsidRPr="009257DC">
        <w:rPr>
          <w:rFonts w:ascii="Tw Cen MT" w:hAnsi="Tw Cen MT"/>
          <w:color w:val="0D0D0D"/>
          <w:sz w:val="24"/>
          <w:szCs w:val="23"/>
          <w:lang w:val="id-ID"/>
        </w:rPr>
        <w:tab/>
        <w:t xml:space="preserve">F. Pratiwi, “Pemanfaatan Tepung Daging Ikan Layang untuk Pembuatan Stik Ikan,” </w:t>
      </w:r>
      <w:r w:rsidRPr="00D845D0">
        <w:rPr>
          <w:rFonts w:ascii="Tw Cen MT" w:hAnsi="Tw Cen MT"/>
          <w:i/>
          <w:color w:val="0D0D0D"/>
          <w:sz w:val="24"/>
          <w:szCs w:val="23"/>
          <w:lang w:val="id-ID"/>
        </w:rPr>
        <w:t>Ilmu Pangan</w:t>
      </w:r>
      <w:r w:rsidRPr="009257DC">
        <w:rPr>
          <w:rFonts w:ascii="Tw Cen MT" w:hAnsi="Tw Cen MT"/>
          <w:color w:val="0D0D0D"/>
          <w:sz w:val="24"/>
          <w:szCs w:val="23"/>
          <w:lang w:val="id-ID"/>
        </w:rPr>
        <w:t>, 5</w:t>
      </w:r>
      <w:r w:rsidR="00D845D0">
        <w:rPr>
          <w:rFonts w:ascii="Tw Cen MT" w:hAnsi="Tw Cen MT"/>
          <w:color w:val="0D0D0D"/>
          <w:sz w:val="24"/>
          <w:szCs w:val="23"/>
        </w:rPr>
        <w:t>(</w:t>
      </w:r>
      <w:r w:rsidRPr="009257DC">
        <w:rPr>
          <w:rFonts w:ascii="Tw Cen MT" w:hAnsi="Tw Cen MT"/>
          <w:color w:val="0D0D0D"/>
          <w:sz w:val="24"/>
          <w:szCs w:val="23"/>
          <w:lang w:val="id-ID"/>
        </w:rPr>
        <w:t>6</w:t>
      </w:r>
      <w:r w:rsidR="00D845D0">
        <w:rPr>
          <w:rFonts w:ascii="Tw Cen MT" w:hAnsi="Tw Cen MT"/>
          <w:color w:val="0D0D0D"/>
          <w:sz w:val="24"/>
          <w:szCs w:val="23"/>
        </w:rPr>
        <w:t>)</w:t>
      </w:r>
      <w:r w:rsidR="00D845D0">
        <w:rPr>
          <w:rFonts w:ascii="Tw Cen MT" w:hAnsi="Tw Cen MT"/>
          <w:color w:val="0D0D0D"/>
          <w:sz w:val="24"/>
          <w:szCs w:val="23"/>
          <w:lang w:val="id-ID"/>
        </w:rPr>
        <w:t>, 2013</w:t>
      </w:r>
    </w:p>
    <w:p w:rsidR="009257DC" w:rsidRPr="00D845D0" w:rsidRDefault="009257DC" w:rsidP="009257DC">
      <w:pPr>
        <w:autoSpaceDE w:val="0"/>
        <w:autoSpaceDN w:val="0"/>
        <w:adjustRightInd w:val="0"/>
        <w:spacing w:after="0" w:line="240" w:lineRule="auto"/>
        <w:ind w:left="426" w:hanging="426"/>
        <w:jc w:val="both"/>
        <w:rPr>
          <w:rFonts w:ascii="Tw Cen MT" w:hAnsi="Tw Cen MT"/>
          <w:color w:val="0D0D0D"/>
          <w:sz w:val="24"/>
          <w:szCs w:val="23"/>
        </w:rPr>
      </w:pPr>
      <w:r w:rsidRPr="009257DC">
        <w:rPr>
          <w:rFonts w:ascii="Tw Cen MT" w:hAnsi="Tw Cen MT"/>
          <w:color w:val="0D0D0D"/>
          <w:sz w:val="24"/>
          <w:szCs w:val="23"/>
          <w:lang w:val="id-ID"/>
        </w:rPr>
        <w:t>[6]</w:t>
      </w:r>
      <w:r w:rsidRPr="009257DC">
        <w:rPr>
          <w:rFonts w:ascii="Tw Cen MT" w:hAnsi="Tw Cen MT"/>
          <w:color w:val="0D0D0D"/>
          <w:sz w:val="24"/>
          <w:szCs w:val="23"/>
          <w:lang w:val="id-ID"/>
        </w:rPr>
        <w:tab/>
        <w:t xml:space="preserve">N. Rohmah, “Kajian Perbandingan Ikan Patin (Pangasius. Sp) dan Pati Jagung Serta Lama Pengeringan Terhadap Karakteristik Pasta Kering Jagung,” </w:t>
      </w:r>
      <w:r w:rsidRPr="00D845D0">
        <w:rPr>
          <w:rFonts w:ascii="Tw Cen MT" w:hAnsi="Tw Cen MT"/>
          <w:i/>
          <w:color w:val="0D0D0D"/>
          <w:sz w:val="24"/>
          <w:szCs w:val="23"/>
          <w:lang w:val="id-ID"/>
        </w:rPr>
        <w:t>Fakultas Teknik Unpas</w:t>
      </w:r>
      <w:r w:rsidR="00D845D0">
        <w:rPr>
          <w:rFonts w:ascii="Tw Cen MT" w:hAnsi="Tw Cen MT"/>
          <w:color w:val="0D0D0D"/>
          <w:sz w:val="24"/>
          <w:szCs w:val="23"/>
          <w:lang w:val="id-ID"/>
        </w:rPr>
        <w:t>, 2017</w:t>
      </w:r>
    </w:p>
    <w:p w:rsidR="009257DC" w:rsidRPr="00D845D0" w:rsidRDefault="009257DC" w:rsidP="009257DC">
      <w:pPr>
        <w:autoSpaceDE w:val="0"/>
        <w:autoSpaceDN w:val="0"/>
        <w:adjustRightInd w:val="0"/>
        <w:spacing w:after="0" w:line="240" w:lineRule="auto"/>
        <w:ind w:left="426" w:hanging="426"/>
        <w:jc w:val="both"/>
        <w:rPr>
          <w:rFonts w:ascii="Tw Cen MT" w:hAnsi="Tw Cen MT"/>
          <w:color w:val="0D0D0D"/>
          <w:sz w:val="24"/>
          <w:szCs w:val="23"/>
        </w:rPr>
      </w:pPr>
      <w:r w:rsidRPr="009257DC">
        <w:rPr>
          <w:rFonts w:ascii="Tw Cen MT" w:hAnsi="Tw Cen MT"/>
          <w:color w:val="0D0D0D"/>
          <w:sz w:val="24"/>
          <w:szCs w:val="23"/>
          <w:lang w:val="id-ID"/>
        </w:rPr>
        <w:t>[7]</w:t>
      </w:r>
      <w:r w:rsidRPr="009257DC">
        <w:rPr>
          <w:rFonts w:ascii="Tw Cen MT" w:hAnsi="Tw Cen MT"/>
          <w:color w:val="0D0D0D"/>
          <w:sz w:val="24"/>
          <w:szCs w:val="23"/>
          <w:lang w:val="id-ID"/>
        </w:rPr>
        <w:tab/>
        <w:t xml:space="preserve">A. Iqbal, E. Rochima, and I. Rostini, “Penambahan Telur Ikan Nilem Terhadap Tingkat Kesukaan Produk Olahan Stick,” </w:t>
      </w:r>
      <w:r w:rsidRPr="00D845D0">
        <w:rPr>
          <w:rFonts w:ascii="Tw Cen MT" w:hAnsi="Tw Cen MT"/>
          <w:i/>
          <w:color w:val="0D0D0D"/>
          <w:sz w:val="24"/>
          <w:szCs w:val="23"/>
          <w:lang w:val="id-ID"/>
        </w:rPr>
        <w:t>J. Perikan. Dan Kelaut. Unpad</w:t>
      </w:r>
      <w:r w:rsidRPr="009257DC">
        <w:rPr>
          <w:rFonts w:ascii="Tw Cen MT" w:hAnsi="Tw Cen MT"/>
          <w:color w:val="0D0D0D"/>
          <w:sz w:val="24"/>
          <w:szCs w:val="23"/>
          <w:lang w:val="id-ID"/>
        </w:rPr>
        <w:t>, 7</w:t>
      </w:r>
      <w:r w:rsidR="00D845D0">
        <w:rPr>
          <w:rFonts w:ascii="Tw Cen MT" w:hAnsi="Tw Cen MT"/>
          <w:color w:val="0D0D0D"/>
          <w:sz w:val="24"/>
          <w:szCs w:val="23"/>
        </w:rPr>
        <w:t>(</w:t>
      </w:r>
      <w:r w:rsidRPr="009257DC">
        <w:rPr>
          <w:rFonts w:ascii="Tw Cen MT" w:hAnsi="Tw Cen MT"/>
          <w:color w:val="0D0D0D"/>
          <w:sz w:val="24"/>
          <w:szCs w:val="23"/>
          <w:lang w:val="id-ID"/>
        </w:rPr>
        <w:t>2</w:t>
      </w:r>
      <w:r w:rsidR="00D845D0">
        <w:rPr>
          <w:rFonts w:ascii="Tw Cen MT" w:hAnsi="Tw Cen MT"/>
          <w:color w:val="0D0D0D"/>
          <w:sz w:val="24"/>
          <w:szCs w:val="23"/>
        </w:rPr>
        <w:t>)</w:t>
      </w:r>
      <w:r w:rsidR="00D845D0">
        <w:rPr>
          <w:rFonts w:ascii="Tw Cen MT" w:hAnsi="Tw Cen MT"/>
          <w:color w:val="0D0D0D"/>
          <w:sz w:val="24"/>
          <w:szCs w:val="23"/>
          <w:lang w:val="id-ID"/>
        </w:rPr>
        <w:t>, pp. 150–155, 2016</w:t>
      </w:r>
    </w:p>
    <w:p w:rsidR="009257DC" w:rsidRPr="009257DC" w:rsidRDefault="009257DC" w:rsidP="009257DC">
      <w:pPr>
        <w:autoSpaceDE w:val="0"/>
        <w:autoSpaceDN w:val="0"/>
        <w:adjustRightInd w:val="0"/>
        <w:spacing w:after="0" w:line="240" w:lineRule="auto"/>
        <w:ind w:left="426" w:hanging="426"/>
        <w:jc w:val="both"/>
        <w:rPr>
          <w:rFonts w:ascii="Tw Cen MT" w:hAnsi="Tw Cen MT"/>
          <w:color w:val="0D0D0D"/>
          <w:sz w:val="24"/>
          <w:szCs w:val="23"/>
          <w:lang w:val="id-ID"/>
        </w:rPr>
      </w:pPr>
      <w:r w:rsidRPr="009257DC">
        <w:rPr>
          <w:rFonts w:ascii="Tw Cen MT" w:hAnsi="Tw Cen MT"/>
          <w:color w:val="0D0D0D"/>
          <w:sz w:val="24"/>
          <w:szCs w:val="23"/>
          <w:lang w:val="id-ID"/>
        </w:rPr>
        <w:lastRenderedPageBreak/>
        <w:t>[8]</w:t>
      </w:r>
      <w:r w:rsidRPr="009257DC">
        <w:rPr>
          <w:rFonts w:ascii="Tw Cen MT" w:hAnsi="Tw Cen MT"/>
          <w:color w:val="0D0D0D"/>
          <w:sz w:val="24"/>
          <w:szCs w:val="23"/>
          <w:lang w:val="id-ID"/>
        </w:rPr>
        <w:tab/>
        <w:t xml:space="preserve">S. Kartika, H. Rahmawati, and Susilowati, “Stik Sepat Siam (Trichogaster pectoralis) Tinggi Protein dan Kalsium Fish Product Diversification,” </w:t>
      </w:r>
      <w:r w:rsidRPr="00D845D0">
        <w:rPr>
          <w:rFonts w:ascii="Tw Cen MT" w:hAnsi="Tw Cen MT"/>
          <w:i/>
          <w:color w:val="0D0D0D"/>
          <w:sz w:val="24"/>
          <w:szCs w:val="23"/>
          <w:lang w:val="id-ID"/>
        </w:rPr>
        <w:t>JPHPI</w:t>
      </w:r>
      <w:r w:rsidRPr="009257DC">
        <w:rPr>
          <w:rFonts w:ascii="Tw Cen MT" w:hAnsi="Tw Cen MT"/>
          <w:color w:val="0D0D0D"/>
          <w:sz w:val="24"/>
          <w:szCs w:val="23"/>
          <w:lang w:val="id-ID"/>
        </w:rPr>
        <w:t>, 22</w:t>
      </w:r>
      <w:r w:rsidR="00D845D0">
        <w:rPr>
          <w:rFonts w:ascii="Tw Cen MT" w:hAnsi="Tw Cen MT"/>
          <w:color w:val="0D0D0D"/>
          <w:sz w:val="24"/>
          <w:szCs w:val="23"/>
        </w:rPr>
        <w:t>(</w:t>
      </w:r>
      <w:r w:rsidRPr="009257DC">
        <w:rPr>
          <w:rFonts w:ascii="Tw Cen MT" w:hAnsi="Tw Cen MT"/>
          <w:color w:val="0D0D0D"/>
          <w:sz w:val="24"/>
          <w:szCs w:val="23"/>
          <w:lang w:val="id-ID"/>
        </w:rPr>
        <w:t>2</w:t>
      </w:r>
      <w:r w:rsidR="00D845D0">
        <w:rPr>
          <w:rFonts w:ascii="Tw Cen MT" w:hAnsi="Tw Cen MT"/>
          <w:color w:val="0D0D0D"/>
          <w:sz w:val="24"/>
          <w:szCs w:val="23"/>
        </w:rPr>
        <w:t>)</w:t>
      </w:r>
      <w:r w:rsidRPr="009257DC">
        <w:rPr>
          <w:rFonts w:ascii="Tw Cen MT" w:hAnsi="Tw Cen MT"/>
          <w:color w:val="0D0D0D"/>
          <w:sz w:val="24"/>
          <w:szCs w:val="23"/>
          <w:lang w:val="id-ID"/>
        </w:rPr>
        <w:t>, pp. 311–317, 2019</w:t>
      </w:r>
    </w:p>
    <w:p w:rsidR="009257DC" w:rsidRPr="00D845D0" w:rsidRDefault="009257DC" w:rsidP="009257DC">
      <w:pPr>
        <w:autoSpaceDE w:val="0"/>
        <w:autoSpaceDN w:val="0"/>
        <w:adjustRightInd w:val="0"/>
        <w:spacing w:after="0" w:line="240" w:lineRule="auto"/>
        <w:ind w:left="426" w:hanging="426"/>
        <w:jc w:val="both"/>
        <w:rPr>
          <w:rFonts w:ascii="Tw Cen MT" w:hAnsi="Tw Cen MT"/>
          <w:color w:val="0D0D0D"/>
          <w:sz w:val="24"/>
          <w:szCs w:val="23"/>
        </w:rPr>
      </w:pPr>
      <w:r w:rsidRPr="009257DC">
        <w:rPr>
          <w:rFonts w:ascii="Tw Cen MT" w:hAnsi="Tw Cen MT"/>
          <w:color w:val="0D0D0D"/>
          <w:sz w:val="24"/>
          <w:szCs w:val="23"/>
          <w:lang w:val="id-ID"/>
        </w:rPr>
        <w:t>[9]</w:t>
      </w:r>
      <w:r w:rsidRPr="009257DC">
        <w:rPr>
          <w:rFonts w:ascii="Tw Cen MT" w:hAnsi="Tw Cen MT"/>
          <w:color w:val="0D0D0D"/>
          <w:sz w:val="24"/>
          <w:szCs w:val="23"/>
          <w:lang w:val="id-ID"/>
        </w:rPr>
        <w:tab/>
        <w:t>S. Aryani and Norhayani, “Pe</w:t>
      </w:r>
      <w:r w:rsidR="00D845D0">
        <w:rPr>
          <w:rFonts w:ascii="Tw Cen MT" w:hAnsi="Tw Cen MT"/>
          <w:color w:val="0D0D0D"/>
          <w:sz w:val="24"/>
          <w:szCs w:val="23"/>
          <w:lang w:val="id-ID"/>
        </w:rPr>
        <w:t>ngaruh Penambahan Rumput Laut (</w:t>
      </w:r>
      <w:r w:rsidRPr="009257DC">
        <w:rPr>
          <w:rFonts w:ascii="Tw Cen MT" w:hAnsi="Tw Cen MT"/>
          <w:color w:val="0D0D0D"/>
          <w:sz w:val="24"/>
          <w:szCs w:val="23"/>
          <w:lang w:val="id-ID"/>
        </w:rPr>
        <w:t>Eucheuma cottonii) pada Pe</w:t>
      </w:r>
      <w:r w:rsidR="00D845D0">
        <w:rPr>
          <w:rFonts w:ascii="Tw Cen MT" w:hAnsi="Tw Cen MT"/>
          <w:color w:val="0D0D0D"/>
          <w:sz w:val="24"/>
          <w:szCs w:val="23"/>
          <w:lang w:val="id-ID"/>
        </w:rPr>
        <w:t>ngolahan Fishstick Ikan Toman (</w:t>
      </w:r>
      <w:r w:rsidRPr="009257DC">
        <w:rPr>
          <w:rFonts w:ascii="Tw Cen MT" w:hAnsi="Tw Cen MT"/>
          <w:color w:val="0D0D0D"/>
          <w:sz w:val="24"/>
          <w:szCs w:val="23"/>
          <w:lang w:val="id-ID"/>
        </w:rPr>
        <w:t xml:space="preserve">Channa micropeltes),” </w:t>
      </w:r>
      <w:r w:rsidRPr="00D845D0">
        <w:rPr>
          <w:rFonts w:ascii="Tw Cen MT" w:hAnsi="Tw Cen MT"/>
          <w:i/>
          <w:color w:val="0D0D0D"/>
          <w:sz w:val="24"/>
          <w:szCs w:val="23"/>
          <w:lang w:val="id-ID"/>
        </w:rPr>
        <w:t>J. Ilmu Hewani Trop</w:t>
      </w:r>
      <w:r w:rsidRPr="009257DC">
        <w:rPr>
          <w:rFonts w:ascii="Tw Cen MT" w:hAnsi="Tw Cen MT"/>
          <w:color w:val="0D0D0D"/>
          <w:sz w:val="24"/>
          <w:szCs w:val="23"/>
          <w:lang w:val="id-ID"/>
        </w:rPr>
        <w:t>., 5</w:t>
      </w:r>
      <w:r w:rsidR="00D845D0">
        <w:rPr>
          <w:rFonts w:ascii="Tw Cen MT" w:hAnsi="Tw Cen MT"/>
          <w:color w:val="0D0D0D"/>
          <w:sz w:val="24"/>
          <w:szCs w:val="23"/>
        </w:rPr>
        <w:t>(</w:t>
      </w:r>
      <w:r w:rsidRPr="009257DC">
        <w:rPr>
          <w:rFonts w:ascii="Tw Cen MT" w:hAnsi="Tw Cen MT"/>
          <w:color w:val="0D0D0D"/>
          <w:sz w:val="24"/>
          <w:szCs w:val="23"/>
          <w:lang w:val="id-ID"/>
        </w:rPr>
        <w:t>2</w:t>
      </w:r>
      <w:r w:rsidR="00D845D0">
        <w:rPr>
          <w:rFonts w:ascii="Tw Cen MT" w:hAnsi="Tw Cen MT"/>
          <w:color w:val="0D0D0D"/>
          <w:sz w:val="24"/>
          <w:szCs w:val="23"/>
        </w:rPr>
        <w:t>)</w:t>
      </w:r>
      <w:r w:rsidR="00D845D0">
        <w:rPr>
          <w:rFonts w:ascii="Tw Cen MT" w:hAnsi="Tw Cen MT"/>
          <w:color w:val="0D0D0D"/>
          <w:sz w:val="24"/>
          <w:szCs w:val="23"/>
          <w:lang w:val="id-ID"/>
        </w:rPr>
        <w:t>, pp. 57–63, 2016</w:t>
      </w:r>
    </w:p>
    <w:p w:rsidR="009257DC" w:rsidRPr="00D845D0" w:rsidRDefault="009257DC" w:rsidP="009257DC">
      <w:pPr>
        <w:autoSpaceDE w:val="0"/>
        <w:autoSpaceDN w:val="0"/>
        <w:adjustRightInd w:val="0"/>
        <w:spacing w:after="0" w:line="240" w:lineRule="auto"/>
        <w:ind w:left="426" w:hanging="426"/>
        <w:jc w:val="both"/>
        <w:rPr>
          <w:rFonts w:ascii="Tw Cen MT" w:hAnsi="Tw Cen MT"/>
          <w:color w:val="0D0D0D"/>
          <w:sz w:val="24"/>
          <w:szCs w:val="23"/>
        </w:rPr>
      </w:pPr>
      <w:r w:rsidRPr="009257DC">
        <w:rPr>
          <w:rFonts w:ascii="Tw Cen MT" w:hAnsi="Tw Cen MT"/>
          <w:color w:val="0D0D0D"/>
          <w:sz w:val="24"/>
          <w:szCs w:val="23"/>
          <w:lang w:val="id-ID"/>
        </w:rPr>
        <w:t>[10]</w:t>
      </w:r>
      <w:r w:rsidRPr="009257DC">
        <w:rPr>
          <w:rFonts w:ascii="Tw Cen MT" w:hAnsi="Tw Cen MT"/>
          <w:color w:val="0D0D0D"/>
          <w:sz w:val="24"/>
          <w:szCs w:val="23"/>
          <w:lang w:val="id-ID"/>
        </w:rPr>
        <w:tab/>
        <w:t xml:space="preserve">I. Istianti, “Pengaruh Lama Penyimpanan Terhadap Karakteristik Kerupuk Ikan Sapu-Sapu,” </w:t>
      </w:r>
      <w:r w:rsidRPr="00D845D0">
        <w:rPr>
          <w:rFonts w:ascii="Tw Cen MT" w:hAnsi="Tw Cen MT"/>
          <w:i/>
          <w:color w:val="0D0D0D"/>
          <w:sz w:val="24"/>
          <w:szCs w:val="23"/>
          <w:lang w:val="id-ID"/>
        </w:rPr>
        <w:t>IPB Univ. Sci. Repos</w:t>
      </w:r>
      <w:r w:rsidR="00D845D0">
        <w:rPr>
          <w:rFonts w:ascii="Tw Cen MT" w:hAnsi="Tw Cen MT"/>
          <w:color w:val="0D0D0D"/>
          <w:sz w:val="24"/>
          <w:szCs w:val="23"/>
          <w:lang w:val="id-ID"/>
        </w:rPr>
        <w:t>., 2005</w:t>
      </w:r>
    </w:p>
    <w:p w:rsidR="009257DC" w:rsidRPr="00D845D0" w:rsidRDefault="009257DC" w:rsidP="009257DC">
      <w:pPr>
        <w:autoSpaceDE w:val="0"/>
        <w:autoSpaceDN w:val="0"/>
        <w:adjustRightInd w:val="0"/>
        <w:spacing w:after="0" w:line="240" w:lineRule="auto"/>
        <w:ind w:left="426" w:hanging="426"/>
        <w:jc w:val="both"/>
        <w:rPr>
          <w:rFonts w:ascii="Tw Cen MT" w:hAnsi="Tw Cen MT"/>
          <w:color w:val="0D0D0D"/>
          <w:sz w:val="24"/>
          <w:szCs w:val="23"/>
        </w:rPr>
      </w:pPr>
      <w:r w:rsidRPr="009257DC">
        <w:rPr>
          <w:rFonts w:ascii="Tw Cen MT" w:hAnsi="Tw Cen MT"/>
          <w:color w:val="0D0D0D"/>
          <w:sz w:val="24"/>
          <w:szCs w:val="23"/>
          <w:lang w:val="id-ID"/>
        </w:rPr>
        <w:t>[11]</w:t>
      </w:r>
      <w:r w:rsidRPr="009257DC">
        <w:rPr>
          <w:rFonts w:ascii="Tw Cen MT" w:hAnsi="Tw Cen MT"/>
          <w:color w:val="0D0D0D"/>
          <w:sz w:val="24"/>
          <w:szCs w:val="23"/>
          <w:lang w:val="id-ID"/>
        </w:rPr>
        <w:tab/>
        <w:t xml:space="preserve">F. Kusnandar, </w:t>
      </w:r>
      <w:r w:rsidRPr="00D845D0">
        <w:rPr>
          <w:rFonts w:ascii="Tw Cen MT" w:hAnsi="Tw Cen MT"/>
          <w:i/>
          <w:color w:val="0D0D0D"/>
          <w:sz w:val="24"/>
          <w:szCs w:val="23"/>
          <w:lang w:val="id-ID"/>
        </w:rPr>
        <w:t>Kimia Pangan Komponen Makro</w:t>
      </w:r>
      <w:r w:rsidR="00D845D0">
        <w:rPr>
          <w:rFonts w:ascii="Tw Cen MT" w:hAnsi="Tw Cen MT"/>
          <w:i/>
          <w:color w:val="0D0D0D"/>
          <w:sz w:val="24"/>
          <w:szCs w:val="23"/>
        </w:rPr>
        <w:t xml:space="preserve">, </w:t>
      </w:r>
      <w:r w:rsidR="00D845D0">
        <w:rPr>
          <w:rFonts w:ascii="Tw Cen MT" w:hAnsi="Tw Cen MT"/>
          <w:color w:val="0D0D0D"/>
          <w:sz w:val="24"/>
          <w:szCs w:val="23"/>
          <w:lang w:val="id-ID"/>
        </w:rPr>
        <w:t>Jakarta: Dian Rakyat, 2010</w:t>
      </w:r>
    </w:p>
    <w:p w:rsidR="009257DC" w:rsidRPr="00D845D0" w:rsidRDefault="009257DC" w:rsidP="009257DC">
      <w:pPr>
        <w:autoSpaceDE w:val="0"/>
        <w:autoSpaceDN w:val="0"/>
        <w:adjustRightInd w:val="0"/>
        <w:spacing w:after="0" w:line="240" w:lineRule="auto"/>
        <w:ind w:left="426" w:hanging="426"/>
        <w:jc w:val="both"/>
        <w:rPr>
          <w:rFonts w:ascii="Tw Cen MT" w:hAnsi="Tw Cen MT"/>
          <w:color w:val="0D0D0D"/>
          <w:sz w:val="24"/>
          <w:szCs w:val="23"/>
        </w:rPr>
      </w:pPr>
      <w:r w:rsidRPr="009257DC">
        <w:rPr>
          <w:rFonts w:ascii="Tw Cen MT" w:hAnsi="Tw Cen MT"/>
          <w:color w:val="0D0D0D"/>
          <w:sz w:val="24"/>
          <w:szCs w:val="23"/>
          <w:lang w:val="id-ID"/>
        </w:rPr>
        <w:t>[12]</w:t>
      </w:r>
      <w:r w:rsidRPr="009257DC">
        <w:rPr>
          <w:rFonts w:ascii="Tw Cen MT" w:hAnsi="Tw Cen MT"/>
          <w:color w:val="0D0D0D"/>
          <w:sz w:val="24"/>
          <w:szCs w:val="23"/>
          <w:lang w:val="id-ID"/>
        </w:rPr>
        <w:tab/>
        <w:t xml:space="preserve">M. Nilnal, A. Titin, and Saptariana, “Eksperimen inovasi pembuatan stik bawang substitusi tepung tulang ikan bandeng,” </w:t>
      </w:r>
      <w:r w:rsidRPr="00D845D0">
        <w:rPr>
          <w:rFonts w:ascii="Tw Cen MT" w:hAnsi="Tw Cen MT"/>
          <w:i/>
          <w:color w:val="0D0D0D"/>
          <w:sz w:val="24"/>
          <w:szCs w:val="23"/>
          <w:lang w:val="id-ID"/>
        </w:rPr>
        <w:t>Universitas Negeri Semarang</w:t>
      </w:r>
      <w:r w:rsidR="00D845D0">
        <w:rPr>
          <w:rFonts w:ascii="Tw Cen MT" w:hAnsi="Tw Cen MT"/>
          <w:color w:val="0D0D0D"/>
          <w:sz w:val="24"/>
          <w:szCs w:val="23"/>
          <w:lang w:val="id-ID"/>
        </w:rPr>
        <w:t>, 2017</w:t>
      </w:r>
    </w:p>
    <w:p w:rsidR="009257DC" w:rsidRPr="00D845D0" w:rsidRDefault="009257DC" w:rsidP="009257DC">
      <w:pPr>
        <w:autoSpaceDE w:val="0"/>
        <w:autoSpaceDN w:val="0"/>
        <w:adjustRightInd w:val="0"/>
        <w:spacing w:after="0" w:line="240" w:lineRule="auto"/>
        <w:ind w:left="426" w:hanging="426"/>
        <w:jc w:val="both"/>
        <w:rPr>
          <w:rFonts w:ascii="Tw Cen MT" w:hAnsi="Tw Cen MT"/>
          <w:color w:val="0D0D0D"/>
          <w:sz w:val="24"/>
          <w:szCs w:val="23"/>
        </w:rPr>
      </w:pPr>
      <w:r w:rsidRPr="009257DC">
        <w:rPr>
          <w:rFonts w:ascii="Tw Cen MT" w:hAnsi="Tw Cen MT"/>
          <w:color w:val="0D0D0D"/>
          <w:sz w:val="24"/>
          <w:szCs w:val="23"/>
          <w:lang w:val="id-ID"/>
        </w:rPr>
        <w:lastRenderedPageBreak/>
        <w:t>[13]</w:t>
      </w:r>
      <w:r w:rsidRPr="009257DC">
        <w:rPr>
          <w:rFonts w:ascii="Tw Cen MT" w:hAnsi="Tw Cen MT"/>
          <w:color w:val="0D0D0D"/>
          <w:sz w:val="24"/>
          <w:szCs w:val="23"/>
          <w:lang w:val="id-ID"/>
        </w:rPr>
        <w:tab/>
        <w:t xml:space="preserve">A. Ningrum, N. Suhartatik, and L. Kurniawati, “Karakteristik Biskuit Dengan Substitusi Tepung Ikan Patin (Pangasius sp) Dan Penambahan Ekstrak Jahe Gajah (Zingiber officinale var. Roscoe),” </w:t>
      </w:r>
      <w:r w:rsidRPr="00D845D0">
        <w:rPr>
          <w:rFonts w:ascii="Tw Cen MT" w:hAnsi="Tw Cen MT"/>
          <w:i/>
          <w:color w:val="0D0D0D"/>
          <w:sz w:val="24"/>
          <w:szCs w:val="23"/>
          <w:lang w:val="id-ID"/>
        </w:rPr>
        <w:t>J. Teknol. Dan I</w:t>
      </w:r>
      <w:r w:rsidR="00D845D0" w:rsidRPr="00D845D0">
        <w:rPr>
          <w:rFonts w:ascii="Tw Cen MT" w:hAnsi="Tw Cen MT"/>
          <w:i/>
          <w:color w:val="0D0D0D"/>
          <w:sz w:val="24"/>
          <w:szCs w:val="23"/>
          <w:lang w:val="id-ID"/>
        </w:rPr>
        <w:t>nd. Pangan</w:t>
      </w:r>
      <w:r w:rsidR="00D845D0">
        <w:rPr>
          <w:rFonts w:ascii="Tw Cen MT" w:hAnsi="Tw Cen MT"/>
          <w:color w:val="0D0D0D"/>
          <w:sz w:val="24"/>
          <w:szCs w:val="23"/>
          <w:lang w:val="id-ID"/>
        </w:rPr>
        <w:t>, 2</w:t>
      </w:r>
      <w:r w:rsidR="00D845D0">
        <w:rPr>
          <w:rFonts w:ascii="Tw Cen MT" w:hAnsi="Tw Cen MT"/>
          <w:color w:val="0D0D0D"/>
          <w:sz w:val="24"/>
          <w:szCs w:val="23"/>
        </w:rPr>
        <w:t>(</w:t>
      </w:r>
      <w:r w:rsidR="00D845D0">
        <w:rPr>
          <w:rFonts w:ascii="Tw Cen MT" w:hAnsi="Tw Cen MT"/>
          <w:color w:val="0D0D0D"/>
          <w:sz w:val="24"/>
          <w:szCs w:val="23"/>
          <w:lang w:val="id-ID"/>
        </w:rPr>
        <w:t>1</w:t>
      </w:r>
      <w:r w:rsidR="00D845D0">
        <w:rPr>
          <w:rFonts w:ascii="Tw Cen MT" w:hAnsi="Tw Cen MT"/>
          <w:color w:val="0D0D0D"/>
          <w:sz w:val="24"/>
          <w:szCs w:val="23"/>
        </w:rPr>
        <w:t>)</w:t>
      </w:r>
      <w:r w:rsidR="00D845D0">
        <w:rPr>
          <w:rFonts w:ascii="Tw Cen MT" w:hAnsi="Tw Cen MT"/>
          <w:color w:val="0D0D0D"/>
          <w:sz w:val="24"/>
          <w:szCs w:val="23"/>
          <w:lang w:val="id-ID"/>
        </w:rPr>
        <w:t>, 2017</w:t>
      </w:r>
    </w:p>
    <w:p w:rsidR="009257DC" w:rsidRPr="00D845D0" w:rsidRDefault="009257DC" w:rsidP="009257DC">
      <w:pPr>
        <w:autoSpaceDE w:val="0"/>
        <w:autoSpaceDN w:val="0"/>
        <w:adjustRightInd w:val="0"/>
        <w:spacing w:after="0" w:line="240" w:lineRule="auto"/>
        <w:ind w:left="426" w:hanging="426"/>
        <w:jc w:val="both"/>
        <w:rPr>
          <w:rFonts w:ascii="Tw Cen MT" w:hAnsi="Tw Cen MT"/>
          <w:color w:val="0D0D0D"/>
          <w:sz w:val="24"/>
          <w:szCs w:val="23"/>
        </w:rPr>
      </w:pPr>
      <w:r w:rsidRPr="009257DC">
        <w:rPr>
          <w:rFonts w:ascii="Tw Cen MT" w:hAnsi="Tw Cen MT"/>
          <w:color w:val="0D0D0D"/>
          <w:sz w:val="24"/>
          <w:szCs w:val="23"/>
          <w:lang w:val="id-ID"/>
        </w:rPr>
        <w:t>[14]</w:t>
      </w:r>
      <w:r w:rsidRPr="009257DC">
        <w:rPr>
          <w:rFonts w:ascii="Tw Cen MT" w:hAnsi="Tw Cen MT"/>
          <w:color w:val="0D0D0D"/>
          <w:sz w:val="24"/>
          <w:szCs w:val="23"/>
          <w:lang w:val="id-ID"/>
        </w:rPr>
        <w:tab/>
        <w:t xml:space="preserve">M. Nilmalasari and E. Asih, “Daya Terima Kue Kering Sagu Dengan Substitusi Tepung Ikan Patin (Pangasius Hypopthalmus),” </w:t>
      </w:r>
      <w:r w:rsidRPr="00D845D0">
        <w:rPr>
          <w:rFonts w:ascii="Tw Cen MT" w:hAnsi="Tw Cen MT"/>
          <w:i/>
          <w:color w:val="0D0D0D"/>
          <w:sz w:val="24"/>
          <w:szCs w:val="23"/>
          <w:lang w:val="id-ID"/>
        </w:rPr>
        <w:t>J</w:t>
      </w:r>
      <w:r w:rsidR="00D845D0">
        <w:rPr>
          <w:rFonts w:ascii="Tw Cen MT" w:hAnsi="Tw Cen MT"/>
          <w:i/>
          <w:color w:val="0D0D0D"/>
          <w:sz w:val="24"/>
          <w:szCs w:val="23"/>
        </w:rPr>
        <w:t>PK: Jurnal Proteksi Kesehatan</w:t>
      </w:r>
      <w:r w:rsidRPr="009257DC">
        <w:rPr>
          <w:rFonts w:ascii="Tw Cen MT" w:hAnsi="Tw Cen MT"/>
          <w:color w:val="0D0D0D"/>
          <w:sz w:val="24"/>
          <w:szCs w:val="23"/>
          <w:lang w:val="id-ID"/>
        </w:rPr>
        <w:t xml:space="preserve">, </w:t>
      </w:r>
      <w:r w:rsidR="00D845D0">
        <w:rPr>
          <w:rFonts w:ascii="Tw Cen MT" w:hAnsi="Tw Cen MT"/>
          <w:color w:val="0D0D0D"/>
          <w:sz w:val="24"/>
          <w:szCs w:val="23"/>
        </w:rPr>
        <w:t>(</w:t>
      </w:r>
      <w:r w:rsidRPr="009257DC">
        <w:rPr>
          <w:rFonts w:ascii="Tw Cen MT" w:hAnsi="Tw Cen MT"/>
          <w:color w:val="0D0D0D"/>
          <w:sz w:val="24"/>
          <w:szCs w:val="23"/>
          <w:lang w:val="id-ID"/>
        </w:rPr>
        <w:t>6</w:t>
      </w:r>
      <w:r w:rsidR="00D845D0">
        <w:rPr>
          <w:rFonts w:ascii="Tw Cen MT" w:hAnsi="Tw Cen MT"/>
          <w:color w:val="0D0D0D"/>
          <w:sz w:val="24"/>
          <w:szCs w:val="23"/>
        </w:rPr>
        <w:t>)</w:t>
      </w:r>
      <w:r w:rsidR="00D845D0">
        <w:rPr>
          <w:rFonts w:ascii="Tw Cen MT" w:hAnsi="Tw Cen MT"/>
          <w:color w:val="0D0D0D"/>
          <w:sz w:val="24"/>
          <w:szCs w:val="23"/>
          <w:lang w:val="id-ID"/>
        </w:rPr>
        <w:t>, pp. 52–63, 2017</w:t>
      </w:r>
    </w:p>
    <w:p w:rsidR="00C245CC" w:rsidRPr="00C245CC" w:rsidRDefault="009257DC" w:rsidP="009257DC">
      <w:pPr>
        <w:autoSpaceDE w:val="0"/>
        <w:autoSpaceDN w:val="0"/>
        <w:adjustRightInd w:val="0"/>
        <w:spacing w:after="0" w:line="240" w:lineRule="auto"/>
        <w:ind w:left="426" w:hanging="426"/>
        <w:jc w:val="both"/>
        <w:rPr>
          <w:rFonts w:ascii="Tw Cen MT" w:hAnsi="Tw Cen MT"/>
          <w:color w:val="0D0D0D"/>
          <w:sz w:val="24"/>
          <w:szCs w:val="23"/>
        </w:rPr>
        <w:sectPr w:rsidR="00C245CC" w:rsidRPr="00C245CC" w:rsidSect="00CD3BE5">
          <w:type w:val="continuous"/>
          <w:pgSz w:w="12240" w:h="15840"/>
          <w:pgMar w:top="1440" w:right="1440" w:bottom="1440" w:left="1440" w:header="720" w:footer="720" w:gutter="0"/>
          <w:cols w:num="2" w:space="369"/>
          <w:docGrid w:linePitch="360"/>
        </w:sectPr>
      </w:pPr>
      <w:r w:rsidRPr="009257DC">
        <w:rPr>
          <w:rFonts w:ascii="Tw Cen MT" w:hAnsi="Tw Cen MT"/>
          <w:color w:val="0D0D0D"/>
          <w:sz w:val="24"/>
          <w:szCs w:val="23"/>
          <w:lang w:val="id-ID"/>
        </w:rPr>
        <w:t>[15]</w:t>
      </w:r>
      <w:r w:rsidRPr="009257DC">
        <w:rPr>
          <w:rFonts w:ascii="Tw Cen MT" w:hAnsi="Tw Cen MT"/>
          <w:color w:val="0D0D0D"/>
          <w:sz w:val="24"/>
          <w:szCs w:val="23"/>
          <w:lang w:val="id-ID"/>
        </w:rPr>
        <w:tab/>
        <w:t>P. A. Arza and M. Tirtavani, “Pengembangan Crackers dengan Penambahan Tepung Ikan Patin [Pangasius hypophthalmus] dan Tepung Wortel [Daucus carota L</w:t>
      </w:r>
      <w:r w:rsidR="00D845D0">
        <w:rPr>
          <w:rFonts w:ascii="Tw Cen MT" w:hAnsi="Tw Cen MT"/>
          <w:color w:val="0D0D0D"/>
          <w:sz w:val="24"/>
          <w:szCs w:val="23"/>
          <w:lang w:val="id-ID"/>
        </w:rPr>
        <w:t xml:space="preserve">.],” Penelit. Gizi Dan Makanan </w:t>
      </w:r>
      <w:r w:rsidRPr="00D845D0">
        <w:rPr>
          <w:rFonts w:ascii="Tw Cen MT" w:hAnsi="Tw Cen MT"/>
          <w:i/>
          <w:color w:val="0D0D0D"/>
          <w:sz w:val="24"/>
          <w:szCs w:val="23"/>
          <w:lang w:val="id-ID"/>
        </w:rPr>
        <w:t>The J. Nutr. Food Res</w:t>
      </w:r>
      <w:r w:rsidRPr="009257DC">
        <w:rPr>
          <w:rFonts w:ascii="Tw Cen MT" w:hAnsi="Tw Cen MT"/>
          <w:color w:val="0D0D0D"/>
          <w:sz w:val="24"/>
          <w:szCs w:val="23"/>
          <w:lang w:val="id-ID"/>
        </w:rPr>
        <w:t>., 40</w:t>
      </w:r>
      <w:r w:rsidR="00D845D0">
        <w:rPr>
          <w:rFonts w:ascii="Tw Cen MT" w:hAnsi="Tw Cen MT"/>
          <w:color w:val="0D0D0D"/>
          <w:sz w:val="24"/>
          <w:szCs w:val="23"/>
        </w:rPr>
        <w:t>(2),</w:t>
      </w:r>
      <w:r w:rsidRPr="009257DC">
        <w:rPr>
          <w:rFonts w:ascii="Tw Cen MT" w:hAnsi="Tw Cen MT"/>
          <w:color w:val="0D0D0D"/>
          <w:sz w:val="24"/>
          <w:szCs w:val="23"/>
          <w:lang w:val="id-ID"/>
        </w:rPr>
        <w:t xml:space="preserve"> pp. 55–62, 2017</w:t>
      </w:r>
    </w:p>
    <w:p w:rsidR="00134017" w:rsidRPr="00C245CC" w:rsidRDefault="00134017" w:rsidP="00134017">
      <w:pPr>
        <w:rPr>
          <w:rFonts w:ascii="Tw Cen MT" w:hAnsi="Tw Cen MT"/>
          <w:sz w:val="24"/>
          <w:szCs w:val="24"/>
        </w:rPr>
      </w:pPr>
    </w:p>
    <w:p w:rsidR="006A7EA3" w:rsidRPr="00C245CC" w:rsidRDefault="006A7EA3" w:rsidP="001F708D">
      <w:pPr>
        <w:spacing w:after="0"/>
        <w:jc w:val="both"/>
        <w:rPr>
          <w:rFonts w:ascii="Tw Cen MT" w:hAnsi="Tw Cen MT"/>
          <w:sz w:val="24"/>
          <w:szCs w:val="24"/>
        </w:rPr>
      </w:pPr>
    </w:p>
    <w:sectPr w:rsidR="006A7EA3" w:rsidRPr="00C245CC" w:rsidSect="00C245CC">
      <w:type w:val="continuous"/>
      <w:pgSz w:w="12240" w:h="15840"/>
      <w:pgMar w:top="1440" w:right="1440" w:bottom="1440" w:left="1440" w:header="720" w:footer="720" w:gutter="0"/>
      <w:pgNumType w:chapStyle="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2F4" w:rsidRDefault="000322F4" w:rsidP="00FC0FFB">
      <w:pPr>
        <w:spacing w:after="0" w:line="240" w:lineRule="auto"/>
      </w:pPr>
      <w:r>
        <w:separator/>
      </w:r>
    </w:p>
  </w:endnote>
  <w:endnote w:type="continuationSeparator" w:id="0">
    <w:p w:rsidR="000322F4" w:rsidRDefault="000322F4"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31C5ECB3" wp14:editId="11166B1E">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476569BD"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EndPr/>
      <w:sdtContent>
        <w:r w:rsidR="00572CA7">
          <w:rPr>
            <w:rFonts w:ascii="Tw Cen MT" w:hAnsi="Tw Cen MT"/>
            <w:color w:val="000000" w:themeColor="text1"/>
            <w:sz w:val="20"/>
            <w:szCs w:val="24"/>
            <w:lang w:val="en-ID"/>
          </w:rPr>
          <w:t>Yuliana Arsil</w:t>
        </w:r>
        <w:r w:rsidR="003A517B">
          <w:rPr>
            <w:rFonts w:ascii="Tw Cen MT" w:hAnsi="Tw Cen MT"/>
            <w:color w:val="000000" w:themeColor="text1"/>
            <w:sz w:val="20"/>
            <w:szCs w:val="24"/>
            <w:lang w:val="en-ID"/>
          </w:rPr>
          <w:t xml:space="preserve"> and </w:t>
        </w:r>
        <w:r w:rsidR="00572CA7">
          <w:rPr>
            <w:rFonts w:ascii="Tw Cen MT" w:hAnsi="Tw Cen MT"/>
            <w:color w:val="000000" w:themeColor="text1"/>
            <w:sz w:val="20"/>
            <w:szCs w:val="24"/>
            <w:lang w:val="en-ID"/>
          </w:rPr>
          <w:t>yuliana@pkr.ac.id</w:t>
        </w:r>
      </w:sdtContent>
    </w:sdt>
  </w:p>
  <w:p w:rsidR="00FC0FFB" w:rsidRPr="00FC0FFB" w:rsidRDefault="00FC0FFB">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24181A71" wp14:editId="4BBB31E6">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D845D0">
                            <w:rPr>
                              <w:rFonts w:ascii="Tw Cen MT" w:hAnsi="Tw Cen MT"/>
                              <w:noProof/>
                              <w:color w:val="000000" w:themeColor="text1"/>
                              <w:sz w:val="20"/>
                              <w:szCs w:val="20"/>
                            </w:rPr>
                            <w:t>33</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D845D0">
                      <w:rPr>
                        <w:rFonts w:ascii="Tw Cen MT" w:hAnsi="Tw Cen MT"/>
                        <w:noProof/>
                        <w:color w:val="000000" w:themeColor="text1"/>
                        <w:sz w:val="20"/>
                        <w:szCs w:val="20"/>
                      </w:rPr>
                      <w:t>33</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2F4" w:rsidRDefault="000322F4" w:rsidP="00FC0FFB">
      <w:pPr>
        <w:spacing w:after="0" w:line="240" w:lineRule="auto"/>
      </w:pPr>
      <w:r>
        <w:separator/>
      </w:r>
    </w:p>
  </w:footnote>
  <w:footnote w:type="continuationSeparator" w:id="0">
    <w:p w:rsidR="000322F4" w:rsidRDefault="000322F4" w:rsidP="00FC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rsidR="00FC0FFB" w:rsidRDefault="00FC0FFB" w:rsidP="00FC0FFB">
        <w:pPr>
          <w:pStyle w:val="Header"/>
          <w:tabs>
            <w:tab w:val="clear" w:pos="4680"/>
            <w:tab w:val="clear" w:pos="9360"/>
          </w:tabs>
          <w:spacing w:after="120" w:line="276" w:lineRule="auto"/>
          <w:rPr>
            <w:b/>
            <w:bCs/>
            <w:color w:val="1F497D" w:themeColor="text2"/>
            <w:sz w:val="28"/>
            <w:szCs w:val="28"/>
          </w:rPr>
        </w:pPr>
        <w:r w:rsidRPr="00FC0FFB">
          <w:rPr>
            <w:rFonts w:ascii="Tw Cen MT" w:hAnsi="Tw Cen MT"/>
            <w:sz w:val="20"/>
            <w:szCs w:val="20"/>
          </w:rPr>
          <w:t>Jurnal Proteksi Kesehatan</w:t>
        </w:r>
        <w:r>
          <w:rPr>
            <w:rFonts w:ascii="Tw Cen MT" w:hAnsi="Tw Cen MT"/>
            <w:sz w:val="20"/>
            <w:szCs w:val="20"/>
          </w:rPr>
          <w:t xml:space="preserve">                                                                                                                                   </w:t>
        </w:r>
        <w:r w:rsidR="005412AB">
          <w:rPr>
            <w:rFonts w:ascii="Tw Cen MT" w:hAnsi="Tw Cen MT"/>
            <w:sz w:val="20"/>
            <w:szCs w:val="20"/>
          </w:rPr>
          <w:t>Vol.8,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5412AB">
          <w:rPr>
            <w:rFonts w:ascii="Tw Cen MT" w:hAnsi="Tw Cen MT"/>
            <w:sz w:val="20"/>
            <w:szCs w:val="20"/>
          </w:rPr>
          <w:t>19</w:t>
        </w:r>
        <w:r w:rsidR="00572CA7">
          <w:rPr>
            <w:rFonts w:ascii="Tw Cen MT" w:hAnsi="Tw Cen MT"/>
            <w:sz w:val="20"/>
            <w:szCs w:val="20"/>
          </w:rPr>
          <w:t>, pp. 24-34</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 xml:space="preserve">ISSN </w:t>
        </w:r>
        <w:r w:rsidR="008D2EFA">
          <w:rPr>
            <w:rFonts w:ascii="Tw Cen MT" w:hAnsi="Tw Cen MT"/>
            <w:sz w:val="20"/>
            <w:szCs w:val="20"/>
          </w:rPr>
          <w:t>2715-1115</w:t>
        </w:r>
        <w:r w:rsidRPr="00FC0FFB">
          <w:rPr>
            <w:rFonts w:ascii="Tw Cen MT" w:hAnsi="Tw Cen MT"/>
            <w:sz w:val="20"/>
            <w:szCs w:val="20"/>
          </w:rPr>
          <w:t xml:space="preserve"> (Online), ISSN 23</w:t>
        </w:r>
        <w:r w:rsidR="008D2EFA">
          <w:rPr>
            <w:rFonts w:ascii="Tw Cen MT" w:hAnsi="Tw Cen MT"/>
            <w:sz w:val="20"/>
            <w:szCs w:val="20"/>
          </w:rPr>
          <w:t>02 – 8610</w:t>
        </w:r>
        <w:r w:rsidRPr="00FC0FFB">
          <w:rPr>
            <w:rFonts w:ascii="Tw Cen MT" w:hAnsi="Tw Cen MT"/>
            <w:sz w:val="20"/>
            <w:szCs w:val="20"/>
          </w:rPr>
          <w:t xml:space="preserve"> (Print)</w:t>
        </w:r>
      </w:p>
    </w:sdtContent>
  </w:sdt>
  <w:p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59CC092C" wp14:editId="0388CA4F">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69184067"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rsidR="00FC0FFB" w:rsidRDefault="00FC0F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B"/>
    <w:rsid w:val="00000BEF"/>
    <w:rsid w:val="000322F4"/>
    <w:rsid w:val="000A7183"/>
    <w:rsid w:val="000C5039"/>
    <w:rsid w:val="00121986"/>
    <w:rsid w:val="00134017"/>
    <w:rsid w:val="00134BFF"/>
    <w:rsid w:val="001B43A3"/>
    <w:rsid w:val="001F04E1"/>
    <w:rsid w:val="001F708D"/>
    <w:rsid w:val="00211359"/>
    <w:rsid w:val="00251BBA"/>
    <w:rsid w:val="002F7317"/>
    <w:rsid w:val="003015D9"/>
    <w:rsid w:val="0031783B"/>
    <w:rsid w:val="003549B4"/>
    <w:rsid w:val="0039263A"/>
    <w:rsid w:val="003A517B"/>
    <w:rsid w:val="003D1B35"/>
    <w:rsid w:val="00407B1F"/>
    <w:rsid w:val="00420999"/>
    <w:rsid w:val="004650A3"/>
    <w:rsid w:val="004D7034"/>
    <w:rsid w:val="00502E09"/>
    <w:rsid w:val="00527042"/>
    <w:rsid w:val="005412AB"/>
    <w:rsid w:val="00563842"/>
    <w:rsid w:val="00572CA7"/>
    <w:rsid w:val="00572D0A"/>
    <w:rsid w:val="005A300D"/>
    <w:rsid w:val="005B117F"/>
    <w:rsid w:val="005D59B8"/>
    <w:rsid w:val="005E44FD"/>
    <w:rsid w:val="006248D0"/>
    <w:rsid w:val="00670618"/>
    <w:rsid w:val="006A7EA3"/>
    <w:rsid w:val="006B28E2"/>
    <w:rsid w:val="006D5BE6"/>
    <w:rsid w:val="007A3872"/>
    <w:rsid w:val="007C4B2C"/>
    <w:rsid w:val="007C53B1"/>
    <w:rsid w:val="008D2EFA"/>
    <w:rsid w:val="008E2EB5"/>
    <w:rsid w:val="00901B39"/>
    <w:rsid w:val="009257DC"/>
    <w:rsid w:val="00A630AF"/>
    <w:rsid w:val="00AD652D"/>
    <w:rsid w:val="00BC4CC6"/>
    <w:rsid w:val="00BF3C0A"/>
    <w:rsid w:val="00C00D36"/>
    <w:rsid w:val="00C1660F"/>
    <w:rsid w:val="00C245CC"/>
    <w:rsid w:val="00C824E8"/>
    <w:rsid w:val="00CB29C7"/>
    <w:rsid w:val="00CD3BE5"/>
    <w:rsid w:val="00CD62DC"/>
    <w:rsid w:val="00D143F1"/>
    <w:rsid w:val="00D22ABA"/>
    <w:rsid w:val="00D665B7"/>
    <w:rsid w:val="00D845D0"/>
    <w:rsid w:val="00DB73D2"/>
    <w:rsid w:val="00E712C4"/>
    <w:rsid w:val="00E96DC0"/>
    <w:rsid w:val="00EA1C66"/>
    <w:rsid w:val="00ED399A"/>
    <w:rsid w:val="00F1627C"/>
    <w:rsid w:val="00FC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styleId="TableGrid">
    <w:name w:val="Table Grid"/>
    <w:basedOn w:val="TableNormal"/>
    <w:uiPriority w:val="59"/>
    <w:rsid w:val="00251BB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styleId="TableGrid">
    <w:name w:val="Table Grid"/>
    <w:basedOn w:val="TableNormal"/>
    <w:uiPriority w:val="59"/>
    <w:rsid w:val="00251BB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1F497D"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296708"/>
    <w:rsid w:val="0050556B"/>
    <w:rsid w:val="007D662B"/>
    <w:rsid w:val="00AF24F0"/>
    <w:rsid w:val="00B25072"/>
    <w:rsid w:val="00D65420"/>
    <w:rsid w:val="00DD5492"/>
    <w:rsid w:val="00E97081"/>
    <w:rsid w:val="00F81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B1DE7-34F0-4F51-80E7-BE92BAF7A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7997</Words>
  <Characters>45585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HP</Company>
  <LinksUpToDate>false</LinksUpToDate>
  <CharactersWithSpaces>53476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24-34		                                                                                                        ISSN 2715-1115 (Online), ISSN 2302 – 8610 (Print)</dc:title>
  <dc:creator>Yuliana Arsil and yuliana@pkr.ac.id</dc:creator>
  <cp:lastModifiedBy>HP</cp:lastModifiedBy>
  <cp:revision>5</cp:revision>
  <cp:lastPrinted>2020-05-31T08:26:00Z</cp:lastPrinted>
  <dcterms:created xsi:type="dcterms:W3CDTF">2022-07-06T07:30:00Z</dcterms:created>
  <dcterms:modified xsi:type="dcterms:W3CDTF">2022-07-07T08:10:00Z</dcterms:modified>
</cp:coreProperties>
</file>