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AD4BA" w14:textId="77777777" w:rsidR="00005547" w:rsidRDefault="00005547">
      <w:pPr>
        <w:spacing w:after="0" w:line="240" w:lineRule="auto"/>
        <w:jc w:val="center"/>
        <w:rPr>
          <w:rFonts w:ascii="Tw Cen MT" w:eastAsia="Twentieth Century" w:hAnsi="Tw Cen MT" w:cs="Twentieth Century"/>
          <w:b/>
          <w:sz w:val="32"/>
          <w:szCs w:val="32"/>
        </w:rPr>
      </w:pPr>
    </w:p>
    <w:p w14:paraId="073FCD13" w14:textId="0568E714" w:rsidR="0081084F" w:rsidRPr="00FD4938" w:rsidRDefault="00370710">
      <w:pPr>
        <w:spacing w:after="0" w:line="240" w:lineRule="auto"/>
        <w:jc w:val="center"/>
        <w:rPr>
          <w:rFonts w:ascii="Tw Cen MT" w:eastAsia="Twentieth Century" w:hAnsi="Tw Cen MT" w:cs="Twentieth Century"/>
          <w:b/>
          <w:sz w:val="32"/>
          <w:szCs w:val="32"/>
        </w:rPr>
      </w:pPr>
      <w:r w:rsidRPr="00FD4938">
        <w:rPr>
          <w:rFonts w:ascii="Tw Cen MT" w:eastAsia="Twentieth Century" w:hAnsi="Tw Cen MT" w:cs="Twentieth Century"/>
          <w:b/>
          <w:sz w:val="32"/>
          <w:szCs w:val="32"/>
        </w:rPr>
        <w:t xml:space="preserve">Collaborating the Role of Stakeholders in Waste Management </w:t>
      </w:r>
    </w:p>
    <w:p w14:paraId="013E7109" w14:textId="24758D09" w:rsidR="0081084F" w:rsidRPr="00FD4938" w:rsidRDefault="0081084F" w:rsidP="003A1401">
      <w:pPr>
        <w:widowControl w:val="0"/>
        <w:spacing w:after="0" w:line="218" w:lineRule="auto"/>
        <w:ind w:right="-20"/>
        <w:rPr>
          <w:rFonts w:ascii="Tw Cen MT" w:eastAsia="Twentieth Century" w:hAnsi="Tw Cen MT" w:cs="Twentieth Century"/>
          <w:b/>
          <w:sz w:val="32"/>
          <w:szCs w:val="32"/>
        </w:rPr>
      </w:pPr>
      <w:bookmarkStart w:id="0" w:name="_heading=h.2zvyxk7t70gr" w:colFirst="0" w:colLast="0"/>
      <w:bookmarkEnd w:id="0"/>
    </w:p>
    <w:p w14:paraId="5383049D" w14:textId="77777777" w:rsidR="0081084F" w:rsidRPr="00FD4938" w:rsidRDefault="00370710">
      <w:pPr>
        <w:widowControl w:val="0"/>
        <w:spacing w:after="0" w:line="218" w:lineRule="auto"/>
        <w:ind w:left="7" w:right="-20"/>
        <w:jc w:val="center"/>
        <w:rPr>
          <w:rFonts w:ascii="Tw Cen MT" w:eastAsia="Twentieth Century" w:hAnsi="Tw Cen MT" w:cs="Twentieth Century"/>
          <w:sz w:val="24"/>
          <w:szCs w:val="24"/>
        </w:rPr>
      </w:pPr>
      <w:proofErr w:type="spellStart"/>
      <w:r w:rsidRPr="00FD4938">
        <w:rPr>
          <w:rFonts w:ascii="Tw Cen MT" w:eastAsia="Twentieth Century" w:hAnsi="Tw Cen MT" w:cs="Twentieth Century"/>
          <w:sz w:val="24"/>
          <w:szCs w:val="24"/>
        </w:rPr>
        <w:t>Zainul</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Ikhwan</w:t>
      </w:r>
      <w:proofErr w:type="spellEnd"/>
    </w:p>
    <w:p w14:paraId="6454EA87" w14:textId="77777777" w:rsidR="00930079" w:rsidRDefault="00370710">
      <w:pPr>
        <w:widowControl w:val="0"/>
        <w:spacing w:after="0" w:line="218" w:lineRule="auto"/>
        <w:ind w:left="7" w:right="-20"/>
        <w:jc w:val="center"/>
        <w:rPr>
          <w:rFonts w:ascii="Tw Cen MT" w:eastAsia="Twentieth Century" w:hAnsi="Tw Cen MT" w:cs="Twentieth Century"/>
          <w:sz w:val="20"/>
          <w:szCs w:val="20"/>
        </w:rPr>
      </w:pPr>
      <w:r w:rsidRPr="00FD4938">
        <w:rPr>
          <w:rFonts w:ascii="Tw Cen MT" w:eastAsia="Twentieth Century" w:hAnsi="Tw Cen MT" w:cs="Twentieth Century"/>
          <w:sz w:val="20"/>
          <w:szCs w:val="20"/>
        </w:rPr>
        <w:t xml:space="preserve">Lecture Environmental Health Study Program, Health Polytechnic of </w:t>
      </w:r>
      <w:proofErr w:type="spellStart"/>
      <w:r w:rsidRPr="00FD4938">
        <w:rPr>
          <w:rFonts w:ascii="Tw Cen MT" w:eastAsia="Twentieth Century" w:hAnsi="Tw Cen MT" w:cs="Twentieth Century"/>
          <w:sz w:val="20"/>
          <w:szCs w:val="20"/>
        </w:rPr>
        <w:t>Tanjungpinang</w:t>
      </w:r>
      <w:proofErr w:type="spellEnd"/>
      <w:r w:rsidRPr="00FD4938">
        <w:rPr>
          <w:rFonts w:ascii="Tw Cen MT" w:eastAsia="Twentieth Century" w:hAnsi="Tw Cen MT" w:cs="Twentieth Century"/>
          <w:sz w:val="20"/>
          <w:szCs w:val="20"/>
        </w:rPr>
        <w:t xml:space="preserve">, </w:t>
      </w:r>
      <w:proofErr w:type="spellStart"/>
      <w:r w:rsidRPr="00FD4938">
        <w:rPr>
          <w:rFonts w:ascii="Tw Cen MT" w:eastAsia="Twentieth Century" w:hAnsi="Tw Cen MT" w:cs="Twentieth Century"/>
          <w:sz w:val="20"/>
          <w:szCs w:val="20"/>
        </w:rPr>
        <w:t>Tanjungpinang</w:t>
      </w:r>
      <w:proofErr w:type="spellEnd"/>
      <w:r w:rsidRPr="00FD4938">
        <w:rPr>
          <w:rFonts w:ascii="Tw Cen MT" w:eastAsia="Twentieth Century" w:hAnsi="Tw Cen MT" w:cs="Twentieth Century"/>
          <w:sz w:val="20"/>
          <w:szCs w:val="20"/>
        </w:rPr>
        <w:t xml:space="preserve">, Indonesia, </w:t>
      </w:r>
    </w:p>
    <w:p w14:paraId="28B62D23" w14:textId="77777777" w:rsidR="00930079" w:rsidRDefault="00370710">
      <w:pPr>
        <w:widowControl w:val="0"/>
        <w:spacing w:after="0" w:line="218" w:lineRule="auto"/>
        <w:ind w:left="7" w:right="-20"/>
        <w:jc w:val="center"/>
        <w:rPr>
          <w:rFonts w:ascii="Tw Cen MT" w:eastAsia="Twentieth Century" w:hAnsi="Tw Cen MT" w:cs="Twentieth Century"/>
          <w:sz w:val="20"/>
          <w:szCs w:val="20"/>
        </w:rPr>
      </w:pPr>
      <w:r w:rsidRPr="00FD4938">
        <w:rPr>
          <w:rFonts w:ascii="Tw Cen MT" w:eastAsia="Twentieth Century" w:hAnsi="Tw Cen MT" w:cs="Twentieth Century"/>
          <w:sz w:val="20"/>
          <w:szCs w:val="20"/>
        </w:rPr>
        <w:t xml:space="preserve">Jl. A.R. Hakim No.1 </w:t>
      </w:r>
      <w:proofErr w:type="spellStart"/>
      <w:r w:rsidRPr="00FD4938">
        <w:rPr>
          <w:rFonts w:ascii="Tw Cen MT" w:eastAsia="Twentieth Century" w:hAnsi="Tw Cen MT" w:cs="Twentieth Century"/>
          <w:sz w:val="20"/>
          <w:szCs w:val="20"/>
        </w:rPr>
        <w:t>Tanjungpinang</w:t>
      </w:r>
      <w:proofErr w:type="spellEnd"/>
      <w:r w:rsidRPr="00FD4938">
        <w:rPr>
          <w:rFonts w:ascii="Tw Cen MT" w:eastAsia="Twentieth Century" w:hAnsi="Tw Cen MT" w:cs="Twentieth Century"/>
          <w:sz w:val="20"/>
          <w:szCs w:val="20"/>
        </w:rPr>
        <w:t xml:space="preserve">, </w:t>
      </w:r>
      <w:proofErr w:type="spellStart"/>
      <w:r w:rsidRPr="00FD4938">
        <w:rPr>
          <w:rFonts w:ascii="Tw Cen MT" w:eastAsia="Twentieth Century" w:hAnsi="Tw Cen MT" w:cs="Twentieth Century"/>
          <w:sz w:val="20"/>
          <w:szCs w:val="20"/>
        </w:rPr>
        <w:t>Kepulauan</w:t>
      </w:r>
      <w:proofErr w:type="spellEnd"/>
      <w:r w:rsidRPr="00FD4938">
        <w:rPr>
          <w:rFonts w:ascii="Tw Cen MT" w:eastAsia="Twentieth Century" w:hAnsi="Tw Cen MT" w:cs="Twentieth Century"/>
          <w:sz w:val="20"/>
          <w:szCs w:val="20"/>
        </w:rPr>
        <w:t xml:space="preserve"> Riau, Indonesia, </w:t>
      </w:r>
    </w:p>
    <w:p w14:paraId="6FEE675C" w14:textId="77777777" w:rsidR="00370710" w:rsidRPr="00FD4938" w:rsidRDefault="00370710">
      <w:pPr>
        <w:widowControl w:val="0"/>
        <w:spacing w:after="0" w:line="218" w:lineRule="auto"/>
        <w:ind w:left="7" w:right="-20"/>
        <w:jc w:val="center"/>
        <w:rPr>
          <w:rFonts w:ascii="Tw Cen MT" w:eastAsia="Twentieth Century" w:hAnsi="Tw Cen MT" w:cs="Twentieth Century"/>
          <w:sz w:val="20"/>
          <w:szCs w:val="20"/>
        </w:rPr>
      </w:pPr>
      <w:r w:rsidRPr="00FD4938">
        <w:rPr>
          <w:rFonts w:ascii="Tw Cen MT" w:eastAsia="Twentieth Century" w:hAnsi="Tw Cen MT" w:cs="Twentieth Century"/>
          <w:sz w:val="20"/>
          <w:szCs w:val="20"/>
        </w:rPr>
        <w:t xml:space="preserve">e-mail. </w:t>
      </w:r>
      <w:hyperlink r:id="rId8" w:history="1">
        <w:r w:rsidRPr="00FD4938">
          <w:rPr>
            <w:rStyle w:val="Hyperlink"/>
            <w:rFonts w:ascii="Tw Cen MT" w:eastAsia="Twentieth Century" w:hAnsi="Tw Cen MT" w:cs="Twentieth Century"/>
            <w:sz w:val="20"/>
            <w:szCs w:val="20"/>
          </w:rPr>
          <w:t>zainul.ikhwan@gmail.com</w:t>
        </w:r>
      </w:hyperlink>
    </w:p>
    <w:p w14:paraId="2B6B4A63" w14:textId="19F1884C" w:rsidR="0081084F" w:rsidRPr="00FD4938" w:rsidRDefault="004162E8">
      <w:pPr>
        <w:spacing w:after="0"/>
        <w:rPr>
          <w:rFonts w:ascii="Tw Cen MT" w:eastAsia="Twentieth Century" w:hAnsi="Tw Cen MT" w:cs="Twentieth Century"/>
        </w:rPr>
      </w:pPr>
      <w:r w:rsidRPr="00FD4938">
        <w:rPr>
          <w:rFonts w:ascii="Tw Cen MT" w:hAnsi="Tw Cen MT"/>
          <w:noProof/>
        </w:rPr>
        <mc:AlternateContent>
          <mc:Choice Requires="wps">
            <w:drawing>
              <wp:anchor distT="0" distB="0" distL="114300" distR="114300" simplePos="0" relativeHeight="251658240" behindDoc="0" locked="0" layoutInCell="1" hidden="0" allowOverlap="1" wp14:anchorId="64D1D317" wp14:editId="609C1283">
                <wp:simplePos x="0" y="0"/>
                <wp:positionH relativeFrom="column">
                  <wp:posOffset>12701</wp:posOffset>
                </wp:positionH>
                <wp:positionV relativeFrom="paragraph">
                  <wp:posOffset>127000</wp:posOffset>
                </wp:positionV>
                <wp:extent cx="5956935" cy="38100"/>
                <wp:effectExtent l="0" t="0" r="0" b="0"/>
                <wp:wrapNone/>
                <wp:docPr id="69" name="Straight Arrow Connector 69"/>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25D87750" id="_x0000_t32" coordsize="21600,21600" o:spt="32" o:oned="t" path="m,l21600,21600e" filled="f">
                <v:path arrowok="t" fillok="f" o:connecttype="none"/>
                <o:lock v:ext="edit" shapetype="t"/>
              </v:shapetype>
              <v:shape id="Straight Arrow Connector 69" o:spid="_x0000_s1026" type="#_x0000_t32" style="position:absolute;margin-left:1pt;margin-top:10pt;width:469.05pt;height:3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" strokecolor="black [3200]" strokeweight="1.5pt">
                <v:stroke startarrowwidth="narrow" startarrowlength="short" endarrowwidth="narrow" endarrowlength="short"/>
              </v:shape>
            </w:pict>
          </mc:Fallback>
        </mc:AlternateContent>
      </w:r>
      <w:r w:rsidR="00FD4938" w:rsidRPr="00FD4938">
        <w:rPr>
          <w:rFonts w:ascii="Tw Cen MT" w:hAnsi="Tw Cen MT"/>
          <w:noProof/>
        </w:rPr>
        <mc:AlternateContent>
          <mc:Choice Requires="wps">
            <w:drawing>
              <wp:anchor distT="0" distB="0" distL="114300" distR="114300" simplePos="0" relativeHeight="251659264" behindDoc="0" locked="0" layoutInCell="1" hidden="0" allowOverlap="1" wp14:anchorId="5E7F20C7" wp14:editId="4E194F6E">
                <wp:simplePos x="0" y="0"/>
                <wp:positionH relativeFrom="column">
                  <wp:posOffset>12701</wp:posOffset>
                </wp:positionH>
                <wp:positionV relativeFrom="paragraph">
                  <wp:posOffset>152400</wp:posOffset>
                </wp:positionV>
                <wp:extent cx="1962150" cy="1581150"/>
                <wp:effectExtent l="0" t="0" r="0" b="0"/>
                <wp:wrapNone/>
                <wp:docPr id="66" name="Rectangle 66"/>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53C7F368" w14:textId="77777777" w:rsidR="0081084F" w:rsidRPr="00FD4938" w:rsidRDefault="004162E8" w:rsidP="00FD4938">
                            <w:pPr>
                              <w:spacing w:after="0"/>
                              <w:ind w:left="85" w:hanging="170"/>
                              <w:textDirection w:val="btLr"/>
                              <w:rPr>
                                <w:rFonts w:ascii="Twentieth Century" w:hAnsi="Twentieth Century"/>
                              </w:rPr>
                            </w:pPr>
                            <w:r w:rsidRPr="00FD4938">
                              <w:rPr>
                                <w:rFonts w:ascii="Twentieth Century" w:eastAsia="Twentieth Century" w:hAnsi="Twentieth Century" w:cs="Twentieth Century"/>
                                <w:b/>
                                <w:color w:val="000000"/>
                                <w:sz w:val="20"/>
                              </w:rPr>
                              <w:t xml:space="preserve">Article Info </w:t>
                            </w:r>
                          </w:p>
                          <w:p w14:paraId="38D1B712" w14:textId="77777777" w:rsidR="0081084F" w:rsidRPr="00FD4938" w:rsidRDefault="0081084F" w:rsidP="00FD4938">
                            <w:pPr>
                              <w:spacing w:after="0"/>
                              <w:ind w:left="85" w:hanging="170"/>
                              <w:textDirection w:val="btLr"/>
                              <w:rPr>
                                <w:rFonts w:ascii="Twentieth Century" w:hAnsi="Twentieth Century"/>
                              </w:rPr>
                            </w:pPr>
                          </w:p>
                          <w:p w14:paraId="606902A8" w14:textId="77777777" w:rsidR="0081084F" w:rsidRPr="00FD4938" w:rsidRDefault="004162E8" w:rsidP="00FD4938">
                            <w:pPr>
                              <w:spacing w:after="0"/>
                              <w:ind w:left="85" w:hanging="170"/>
                              <w:textDirection w:val="btLr"/>
                              <w:rPr>
                                <w:rFonts w:ascii="Twentieth Century" w:hAnsi="Twentieth Century"/>
                              </w:rPr>
                            </w:pPr>
                            <w:r w:rsidRPr="00FD4938">
                              <w:rPr>
                                <w:rFonts w:ascii="Twentieth Century" w:eastAsia="Twentieth Century" w:hAnsi="Twentieth Century" w:cs="Twentieth Century"/>
                                <w:b/>
                                <w:i/>
                                <w:color w:val="000000"/>
                                <w:sz w:val="20"/>
                              </w:rPr>
                              <w:t>Article history</w:t>
                            </w:r>
                          </w:p>
                          <w:p w14:paraId="3797CE0F" w14:textId="77777777" w:rsidR="0081084F" w:rsidRPr="00FD4938" w:rsidRDefault="004162E8" w:rsidP="00FD4938">
                            <w:pPr>
                              <w:spacing w:after="0" w:line="240" w:lineRule="auto"/>
                              <w:ind w:left="45" w:right="-55" w:hanging="125"/>
                              <w:textDirection w:val="btLr"/>
                              <w:rPr>
                                <w:rFonts w:ascii="Twentieth Century" w:hAnsi="Twentieth Century"/>
                              </w:rPr>
                            </w:pPr>
                            <w:r w:rsidRPr="00FD4938">
                              <w:rPr>
                                <w:rFonts w:ascii="Twentieth Century" w:eastAsia="Twentieth Century" w:hAnsi="Twentieth Century" w:cs="Twentieth Century"/>
                                <w:color w:val="000000"/>
                                <w:sz w:val="20"/>
                              </w:rPr>
                              <w:t xml:space="preserve">Received date: </w:t>
                            </w:r>
                          </w:p>
                          <w:p w14:paraId="55C8E5EC" w14:textId="77777777" w:rsidR="0081084F" w:rsidRPr="00FD4938" w:rsidRDefault="004162E8" w:rsidP="00FD4938">
                            <w:pPr>
                              <w:spacing w:after="0" w:line="240" w:lineRule="auto"/>
                              <w:ind w:left="45" w:right="-55" w:hanging="125"/>
                              <w:textDirection w:val="btLr"/>
                              <w:rPr>
                                <w:rFonts w:ascii="Twentieth Century" w:hAnsi="Twentieth Century"/>
                              </w:rPr>
                            </w:pPr>
                            <w:r w:rsidRPr="00FD4938">
                              <w:rPr>
                                <w:rFonts w:ascii="Twentieth Century" w:eastAsia="Twentieth Century" w:hAnsi="Twentieth Century" w:cs="Twentieth Century"/>
                                <w:color w:val="000000"/>
                                <w:sz w:val="20"/>
                              </w:rPr>
                              <w:t xml:space="preserve">Revised date: </w:t>
                            </w:r>
                          </w:p>
                          <w:p w14:paraId="17296BB9" w14:textId="77777777" w:rsidR="0081084F" w:rsidRPr="00FD4938" w:rsidRDefault="004162E8" w:rsidP="00FD4938">
                            <w:pPr>
                              <w:spacing w:after="0" w:line="240" w:lineRule="auto"/>
                              <w:ind w:left="45" w:right="-55" w:hanging="125"/>
                              <w:textDirection w:val="btLr"/>
                              <w:rPr>
                                <w:rFonts w:ascii="Twentieth Century" w:hAnsi="Twentieth Century"/>
                              </w:rPr>
                            </w:pPr>
                            <w:r w:rsidRPr="00FD4938">
                              <w:rPr>
                                <w:rFonts w:ascii="Twentieth Century" w:eastAsia="Twentieth Century" w:hAnsi="Twentieth Century" w:cs="Twentieth Century"/>
                                <w:color w:val="000000"/>
                                <w:sz w:val="20"/>
                              </w:rPr>
                              <w:t xml:space="preserve">Accepted date: </w:t>
                            </w:r>
                          </w:p>
                          <w:p w14:paraId="2B165BA5" w14:textId="77777777" w:rsidR="0081084F" w:rsidRPr="00FD4938" w:rsidRDefault="0081084F" w:rsidP="00FD4938">
                            <w:pPr>
                              <w:spacing w:after="0"/>
                              <w:ind w:left="85" w:right="-55" w:hanging="170"/>
                              <w:textDirection w:val="btLr"/>
                              <w:rPr>
                                <w:rFonts w:ascii="Twentieth Century" w:hAnsi="Twentieth Century"/>
                              </w:rPr>
                            </w:pPr>
                          </w:p>
                          <w:p w14:paraId="13C68EB4" w14:textId="77777777" w:rsidR="0081084F" w:rsidRPr="00FD4938" w:rsidRDefault="0081084F" w:rsidP="00FD4938">
                            <w:pPr>
                              <w:ind w:left="170"/>
                              <w:textDirection w:val="btLr"/>
                              <w:rPr>
                                <w:rFonts w:ascii="Twentieth Century" w:hAnsi="Twentieth Century"/>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E7F20C7" id="Rectangle 66" o:spid="_x0000_s1026" style="position:absolute;margin-left:1pt;margin-top:12pt;width:154.5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" fillcolor="white [3201]" stroked="f">
                <v:textbox inset="2.53958mm,1.2694mm,2.53958mm,1.2694mm">
                  <w:txbxContent>
                    <w:p w14:paraId="53C7F368" w14:textId="77777777" w:rsidR="0081084F" w:rsidRPr="00FD4938" w:rsidRDefault="004162E8" w:rsidP="00FD4938">
                      <w:pPr>
                        <w:spacing w:after="0"/>
                        <w:ind w:left="85" w:hanging="170"/>
                        <w:textDirection w:val="btLr"/>
                        <w:rPr>
                          <w:rFonts w:ascii="Twentieth Century" w:hAnsi="Twentieth Century"/>
                        </w:rPr>
                      </w:pPr>
                      <w:r w:rsidRPr="00FD4938">
                        <w:rPr>
                          <w:rFonts w:ascii="Twentieth Century" w:eastAsia="Twentieth Century" w:hAnsi="Twentieth Century" w:cs="Twentieth Century"/>
                          <w:b/>
                          <w:color w:val="000000"/>
                          <w:sz w:val="20"/>
                        </w:rPr>
                        <w:t xml:space="preserve">Article Info </w:t>
                      </w:r>
                    </w:p>
                    <w:p w14:paraId="38D1B712" w14:textId="77777777" w:rsidR="0081084F" w:rsidRPr="00FD4938" w:rsidRDefault="0081084F" w:rsidP="00FD4938">
                      <w:pPr>
                        <w:spacing w:after="0"/>
                        <w:ind w:left="85" w:hanging="170"/>
                        <w:textDirection w:val="btLr"/>
                        <w:rPr>
                          <w:rFonts w:ascii="Twentieth Century" w:hAnsi="Twentieth Century"/>
                        </w:rPr>
                      </w:pPr>
                    </w:p>
                    <w:p w14:paraId="606902A8" w14:textId="77777777" w:rsidR="0081084F" w:rsidRPr="00FD4938" w:rsidRDefault="004162E8" w:rsidP="00FD4938">
                      <w:pPr>
                        <w:spacing w:after="0"/>
                        <w:ind w:left="85" w:hanging="170"/>
                        <w:textDirection w:val="btLr"/>
                        <w:rPr>
                          <w:rFonts w:ascii="Twentieth Century" w:hAnsi="Twentieth Century"/>
                        </w:rPr>
                      </w:pPr>
                      <w:r w:rsidRPr="00FD4938">
                        <w:rPr>
                          <w:rFonts w:ascii="Twentieth Century" w:eastAsia="Twentieth Century" w:hAnsi="Twentieth Century" w:cs="Twentieth Century"/>
                          <w:b/>
                          <w:i/>
                          <w:color w:val="000000"/>
                          <w:sz w:val="20"/>
                        </w:rPr>
                        <w:t>Article history</w:t>
                      </w:r>
                    </w:p>
                    <w:p w14:paraId="3797CE0F" w14:textId="77777777" w:rsidR="0081084F" w:rsidRPr="00FD4938" w:rsidRDefault="004162E8" w:rsidP="00FD4938">
                      <w:pPr>
                        <w:spacing w:after="0" w:line="240" w:lineRule="auto"/>
                        <w:ind w:left="45" w:right="-55" w:hanging="125"/>
                        <w:textDirection w:val="btLr"/>
                        <w:rPr>
                          <w:rFonts w:ascii="Twentieth Century" w:hAnsi="Twentieth Century"/>
                        </w:rPr>
                      </w:pPr>
                      <w:r w:rsidRPr="00FD4938">
                        <w:rPr>
                          <w:rFonts w:ascii="Twentieth Century" w:eastAsia="Twentieth Century" w:hAnsi="Twentieth Century" w:cs="Twentieth Century"/>
                          <w:color w:val="000000"/>
                          <w:sz w:val="20"/>
                        </w:rPr>
                        <w:t xml:space="preserve">Received date: </w:t>
                      </w:r>
                    </w:p>
                    <w:p w14:paraId="55C8E5EC" w14:textId="77777777" w:rsidR="0081084F" w:rsidRPr="00FD4938" w:rsidRDefault="004162E8" w:rsidP="00FD4938">
                      <w:pPr>
                        <w:spacing w:after="0" w:line="240" w:lineRule="auto"/>
                        <w:ind w:left="45" w:right="-55" w:hanging="125"/>
                        <w:textDirection w:val="btLr"/>
                        <w:rPr>
                          <w:rFonts w:ascii="Twentieth Century" w:hAnsi="Twentieth Century"/>
                        </w:rPr>
                      </w:pPr>
                      <w:r w:rsidRPr="00FD4938">
                        <w:rPr>
                          <w:rFonts w:ascii="Twentieth Century" w:eastAsia="Twentieth Century" w:hAnsi="Twentieth Century" w:cs="Twentieth Century"/>
                          <w:color w:val="000000"/>
                          <w:sz w:val="20"/>
                        </w:rPr>
                        <w:t xml:space="preserve">Revised date: </w:t>
                      </w:r>
                    </w:p>
                    <w:p w14:paraId="17296BB9" w14:textId="77777777" w:rsidR="0081084F" w:rsidRPr="00FD4938" w:rsidRDefault="004162E8" w:rsidP="00FD4938">
                      <w:pPr>
                        <w:spacing w:after="0" w:line="240" w:lineRule="auto"/>
                        <w:ind w:left="45" w:right="-55" w:hanging="125"/>
                        <w:textDirection w:val="btLr"/>
                        <w:rPr>
                          <w:rFonts w:ascii="Twentieth Century" w:hAnsi="Twentieth Century"/>
                        </w:rPr>
                      </w:pPr>
                      <w:r w:rsidRPr="00FD4938">
                        <w:rPr>
                          <w:rFonts w:ascii="Twentieth Century" w:eastAsia="Twentieth Century" w:hAnsi="Twentieth Century" w:cs="Twentieth Century"/>
                          <w:color w:val="000000"/>
                          <w:sz w:val="20"/>
                        </w:rPr>
                        <w:t xml:space="preserve">Accepted date: </w:t>
                      </w:r>
                    </w:p>
                    <w:p w14:paraId="2B165BA5" w14:textId="77777777" w:rsidR="0081084F" w:rsidRPr="00FD4938" w:rsidRDefault="0081084F" w:rsidP="00FD4938">
                      <w:pPr>
                        <w:spacing w:after="0"/>
                        <w:ind w:left="85" w:right="-55" w:hanging="170"/>
                        <w:textDirection w:val="btLr"/>
                        <w:rPr>
                          <w:rFonts w:ascii="Twentieth Century" w:hAnsi="Twentieth Century"/>
                        </w:rPr>
                      </w:pPr>
                    </w:p>
                    <w:p w14:paraId="13C68EB4" w14:textId="77777777" w:rsidR="0081084F" w:rsidRPr="00FD4938" w:rsidRDefault="0081084F" w:rsidP="00FD4938">
                      <w:pPr>
                        <w:ind w:left="170"/>
                        <w:textDirection w:val="btLr"/>
                        <w:rPr>
                          <w:rFonts w:ascii="Twentieth Century" w:hAnsi="Twentieth Century"/>
                        </w:rPr>
                      </w:pPr>
                    </w:p>
                  </w:txbxContent>
                </v:textbox>
              </v:rect>
            </w:pict>
          </mc:Fallback>
        </mc:AlternateContent>
      </w:r>
    </w:p>
    <w:p w14:paraId="4E11878A" w14:textId="77777777" w:rsidR="0081084F" w:rsidRPr="00FD4938" w:rsidRDefault="004162E8">
      <w:pPr>
        <w:spacing w:after="0"/>
        <w:ind w:left="2399" w:firstLine="719"/>
        <w:rPr>
          <w:rFonts w:ascii="Tw Cen MT" w:eastAsia="Twentieth Century" w:hAnsi="Tw Cen MT" w:cs="Twentieth Century"/>
        </w:rPr>
      </w:pPr>
      <w:r w:rsidRPr="00FD4938">
        <w:rPr>
          <w:rFonts w:ascii="Tw Cen MT" w:eastAsia="Twentieth Century" w:hAnsi="Tw Cen MT" w:cs="Twentieth Century"/>
          <w:b/>
          <w:i/>
          <w:sz w:val="20"/>
          <w:szCs w:val="20"/>
        </w:rPr>
        <w:t>Abstract</w:t>
      </w:r>
    </w:p>
    <w:p w14:paraId="5D887968" w14:textId="77777777" w:rsidR="00853072" w:rsidRPr="00853072" w:rsidRDefault="00853072" w:rsidP="00853072">
      <w:pPr>
        <w:spacing w:after="0" w:line="240" w:lineRule="auto"/>
        <w:ind w:left="3150"/>
        <w:jc w:val="both"/>
        <w:rPr>
          <w:rFonts w:ascii="Tw Cen MT" w:eastAsia="Twentieth Century" w:hAnsi="Tw Cen MT" w:cs="Twentieth Century"/>
          <w:i/>
          <w:sz w:val="20"/>
          <w:szCs w:val="20"/>
          <w:lang w:val="en-ID"/>
        </w:rPr>
      </w:pPr>
      <w:r w:rsidRPr="00853072">
        <w:rPr>
          <w:rFonts w:ascii="Tw Cen MT" w:eastAsia="Twentieth Century" w:hAnsi="Tw Cen MT" w:cs="Twentieth Century"/>
          <w:i/>
          <w:iCs/>
          <w:sz w:val="20"/>
          <w:szCs w:val="20"/>
          <w:lang w:val="en-ID"/>
        </w:rPr>
        <w:t xml:space="preserve">The main problem of waste management on small islands is that the amount of waste often exceeds the capacity that the island can handle, due to the limited availability of land, volume of land, budget, and human resources. Unmanaged waste generation has ecological impacts such as environmental pollution, and loss of natural resources; economic impacts such as decreased productivity; social impacts such as the emergence of conflict, and health impacts such as increasing the number of environmental-based diseases in the community and the wider environment. The stakeholder role collaboration strategy is needed. This study aims to formulate a collaborative strategy for the role of stakeholders in the proper management of </w:t>
      </w:r>
      <w:proofErr w:type="spellStart"/>
      <w:r w:rsidRPr="00853072">
        <w:rPr>
          <w:rFonts w:ascii="Tw Cen MT" w:eastAsia="Twentieth Century" w:hAnsi="Tw Cen MT" w:cs="Twentieth Century"/>
          <w:i/>
          <w:iCs/>
          <w:sz w:val="20"/>
          <w:szCs w:val="20"/>
          <w:lang w:val="en-ID"/>
        </w:rPr>
        <w:t>Penyengat</w:t>
      </w:r>
      <w:proofErr w:type="spellEnd"/>
      <w:r w:rsidRPr="00853072">
        <w:rPr>
          <w:rFonts w:ascii="Tw Cen MT" w:eastAsia="Twentieth Century" w:hAnsi="Tw Cen MT" w:cs="Twentieth Century"/>
          <w:i/>
          <w:iCs/>
          <w:sz w:val="20"/>
          <w:szCs w:val="20"/>
          <w:lang w:val="en-ID"/>
        </w:rPr>
        <w:t xml:space="preserve"> Island, </w:t>
      </w:r>
      <w:proofErr w:type="spellStart"/>
      <w:r w:rsidRPr="00853072">
        <w:rPr>
          <w:rFonts w:ascii="Tw Cen MT" w:eastAsia="Twentieth Century" w:hAnsi="Tw Cen MT" w:cs="Twentieth Century"/>
          <w:i/>
          <w:iCs/>
          <w:sz w:val="20"/>
          <w:szCs w:val="20"/>
          <w:lang w:val="en-ID"/>
        </w:rPr>
        <w:t>Tanjungpinang</w:t>
      </w:r>
      <w:proofErr w:type="spellEnd"/>
      <w:r w:rsidRPr="00853072">
        <w:rPr>
          <w:rFonts w:ascii="Tw Cen MT" w:eastAsia="Twentieth Century" w:hAnsi="Tw Cen MT" w:cs="Twentieth Century"/>
          <w:i/>
          <w:iCs/>
          <w:sz w:val="20"/>
          <w:szCs w:val="20"/>
          <w:lang w:val="en-ID"/>
        </w:rPr>
        <w:t xml:space="preserve"> City. This research method is qualitative. Waste management on the island of </w:t>
      </w:r>
      <w:proofErr w:type="spellStart"/>
      <w:r w:rsidRPr="00853072">
        <w:rPr>
          <w:rFonts w:ascii="Tw Cen MT" w:eastAsia="Twentieth Century" w:hAnsi="Tw Cen MT" w:cs="Twentieth Century"/>
          <w:i/>
          <w:iCs/>
          <w:sz w:val="20"/>
          <w:szCs w:val="20"/>
          <w:lang w:val="en-ID"/>
        </w:rPr>
        <w:t>Penyengat</w:t>
      </w:r>
      <w:proofErr w:type="spellEnd"/>
      <w:r w:rsidRPr="00853072">
        <w:rPr>
          <w:rFonts w:ascii="Tw Cen MT" w:eastAsia="Twentieth Century" w:hAnsi="Tw Cen MT" w:cs="Twentieth Century"/>
          <w:i/>
          <w:iCs/>
          <w:sz w:val="20"/>
          <w:szCs w:val="20"/>
          <w:lang w:val="en-ID"/>
        </w:rPr>
        <w:t xml:space="preserve"> demands the role of the government, the private sector, and the community. The government moves in terms of regulations, facilities, and implementers. The role of the private sector is more to provide funds and empowerment. While the role of the community is more on empowering efforts to reduce waste and its utilization.</w:t>
      </w:r>
    </w:p>
    <w:p w14:paraId="65487298" w14:textId="23FA2204" w:rsidR="00370710" w:rsidRPr="00853072" w:rsidRDefault="00370710" w:rsidP="00853072">
      <w:pPr>
        <w:spacing w:after="0" w:line="240" w:lineRule="auto"/>
        <w:ind w:left="3150"/>
        <w:jc w:val="both"/>
        <w:rPr>
          <w:rFonts w:ascii="Tw Cen MT" w:eastAsia="Twentieth Century" w:hAnsi="Tw Cen MT" w:cs="Twentieth Century"/>
          <w:i/>
          <w:sz w:val="20"/>
          <w:szCs w:val="20"/>
        </w:rPr>
      </w:pPr>
    </w:p>
    <w:p w14:paraId="276118D9" w14:textId="77777777" w:rsidR="0081084F" w:rsidRPr="00FD4938" w:rsidRDefault="004162E8">
      <w:pPr>
        <w:widowControl w:val="0"/>
        <w:spacing w:after="0" w:line="228" w:lineRule="auto"/>
        <w:ind w:left="3150" w:right="-19"/>
        <w:jc w:val="both"/>
        <w:rPr>
          <w:rFonts w:ascii="Tw Cen MT" w:eastAsia="Twentieth Century" w:hAnsi="Tw Cen MT" w:cs="Twentieth Century"/>
          <w:b/>
          <w:i/>
          <w:sz w:val="20"/>
          <w:szCs w:val="20"/>
        </w:rPr>
      </w:pPr>
      <w:r w:rsidRPr="00FD4938">
        <w:rPr>
          <w:rFonts w:ascii="Tw Cen MT" w:eastAsia="Twentieth Century" w:hAnsi="Tw Cen MT" w:cs="Twentieth Century"/>
          <w:b/>
          <w:i/>
          <w:sz w:val="20"/>
          <w:szCs w:val="20"/>
        </w:rPr>
        <w:t>Keywords:</w:t>
      </w:r>
    </w:p>
    <w:p w14:paraId="5302F853" w14:textId="490227C5" w:rsidR="0081084F" w:rsidRPr="00FD4938" w:rsidRDefault="00370710">
      <w:pPr>
        <w:tabs>
          <w:tab w:val="left" w:pos="426"/>
        </w:tabs>
        <w:spacing w:after="0"/>
        <w:ind w:left="3150"/>
        <w:jc w:val="both"/>
        <w:rPr>
          <w:rFonts w:ascii="Tw Cen MT" w:eastAsia="Twentieth Century" w:hAnsi="Tw Cen MT" w:cs="Twentieth Century"/>
          <w:i/>
          <w:sz w:val="20"/>
          <w:szCs w:val="20"/>
        </w:rPr>
      </w:pPr>
      <w:r w:rsidRPr="00FD4938">
        <w:rPr>
          <w:rFonts w:ascii="Tw Cen MT" w:eastAsia="Twentieth Century" w:hAnsi="Tw Cen MT" w:cs="Twentieth Century"/>
          <w:i/>
          <w:sz w:val="20"/>
          <w:szCs w:val="20"/>
        </w:rPr>
        <w:t>Collaboration, Stakeholders, waste management, the small island</w:t>
      </w:r>
    </w:p>
    <w:p w14:paraId="3F666B88" w14:textId="72BC8DD9" w:rsidR="0081084F" w:rsidRDefault="003A1401" w:rsidP="00370710">
      <w:pPr>
        <w:rPr>
          <w:rFonts w:ascii="Tw Cen MT" w:eastAsia="Twentieth Century" w:hAnsi="Tw Cen MT" w:cs="Twentieth Century"/>
        </w:rPr>
      </w:pPr>
      <w:r>
        <w:rPr>
          <w:rFonts w:ascii="Tw Cen MT" w:eastAsia="Twentieth Century" w:hAnsi="Tw Cen MT" w:cs="Twentieth Century"/>
          <w:i/>
          <w:noProof/>
          <w:sz w:val="20"/>
          <w:szCs w:val="20"/>
        </w:rPr>
        <mc:AlternateContent>
          <mc:Choice Requires="wps">
            <w:drawing>
              <wp:anchor distT="0" distB="0" distL="114300" distR="114300" simplePos="0" relativeHeight="251660288" behindDoc="0" locked="0" layoutInCell="1" allowOverlap="1" wp14:anchorId="4CD538E5" wp14:editId="4262F87F">
                <wp:simplePos x="0" y="0"/>
                <wp:positionH relativeFrom="column">
                  <wp:posOffset>0</wp:posOffset>
                </wp:positionH>
                <wp:positionV relativeFrom="paragraph">
                  <wp:posOffset>94615</wp:posOffset>
                </wp:positionV>
                <wp:extent cx="5984240" cy="0"/>
                <wp:effectExtent l="0" t="0" r="35560" b="19050"/>
                <wp:wrapNone/>
                <wp:docPr id="1" name="Straight Connector 1"/>
                <wp:cNvGraphicFramePr/>
                <a:graphic xmlns:a="http://schemas.openxmlformats.org/drawingml/2006/main">
                  <a:graphicData uri="http://schemas.microsoft.com/office/word/2010/wordprocessingShape">
                    <wps:wsp>
                      <wps:cNvCnPr/>
                      <wps:spPr>
                        <a:xfrm>
                          <a:off x="0" y="0"/>
                          <a:ext cx="5984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606847"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7.45pt" to="471.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" strokecolor="black [3040]"/>
            </w:pict>
          </mc:Fallback>
        </mc:AlternateContent>
      </w:r>
    </w:p>
    <w:p w14:paraId="0A3139E8" w14:textId="77777777" w:rsidR="003A1401" w:rsidRPr="00FD4938" w:rsidRDefault="003A1401" w:rsidP="00370710">
      <w:pPr>
        <w:rPr>
          <w:rFonts w:ascii="Tw Cen MT" w:eastAsia="Twentieth Century" w:hAnsi="Tw Cen MT" w:cs="Twentieth Century"/>
        </w:rPr>
        <w:sectPr w:rsidR="003A1401" w:rsidRPr="00FD4938">
          <w:headerReference w:type="default" r:id="rId9"/>
          <w:footerReference w:type="default" r:id="rId10"/>
          <w:pgSz w:w="12240" w:h="15840"/>
          <w:pgMar w:top="1440" w:right="1440" w:bottom="1440" w:left="1440" w:header="720" w:footer="720" w:gutter="0"/>
          <w:pgNumType w:start="1"/>
          <w:cols w:space="720"/>
        </w:sectPr>
      </w:pPr>
    </w:p>
    <w:p w14:paraId="43F1E344" w14:textId="77777777" w:rsidR="0081084F" w:rsidRPr="00FD4938" w:rsidRDefault="00370710" w:rsidP="00FD4938">
      <w:pPr>
        <w:tabs>
          <w:tab w:val="left" w:pos="426"/>
        </w:tabs>
        <w:spacing w:after="0" w:line="240" w:lineRule="auto"/>
        <w:jc w:val="both"/>
        <w:rPr>
          <w:rFonts w:ascii="Tw Cen MT" w:eastAsia="Twentieth Century" w:hAnsi="Tw Cen MT" w:cs="Twentieth Century"/>
          <w:b/>
          <w:sz w:val="24"/>
          <w:szCs w:val="24"/>
        </w:rPr>
      </w:pPr>
      <w:r w:rsidRPr="00FD4938">
        <w:rPr>
          <w:rFonts w:ascii="Tw Cen MT" w:eastAsia="Twentieth Century" w:hAnsi="Tw Cen MT" w:cs="Twentieth Century"/>
          <w:b/>
          <w:sz w:val="24"/>
          <w:szCs w:val="24"/>
        </w:rPr>
        <w:t>INTRODUCTION</w:t>
      </w:r>
    </w:p>
    <w:p w14:paraId="31A87BA0" w14:textId="173256BE" w:rsidR="00FD4938" w:rsidRPr="003A1401" w:rsidRDefault="00FD4938" w:rsidP="00FD4938">
      <w:pPr>
        <w:spacing w:after="0" w:line="240" w:lineRule="auto"/>
        <w:ind w:firstLine="851"/>
        <w:jc w:val="both"/>
        <w:rPr>
          <w:rStyle w:val="jlqj4b"/>
          <w:rFonts w:ascii="Tw Cen MT" w:hAnsi="Tw Cen MT"/>
          <w:sz w:val="24"/>
          <w:szCs w:val="24"/>
        </w:rPr>
      </w:pPr>
      <w:r w:rsidRPr="00FD4938">
        <w:rPr>
          <w:rStyle w:val="jlqj4b"/>
          <w:rFonts w:ascii="Tw Cen MT" w:hAnsi="Tw Cen MT"/>
          <w:sz w:val="24"/>
          <w:szCs w:val="24"/>
          <w:lang w:val="id-ID"/>
        </w:rPr>
        <w:t xml:space="preserve">Increased production and consumption of goods manufacturing and packaging leads to an increase in waste production. Most countries struggle to cope with the increasing and complex waste problem </w:t>
      </w:r>
      <w:commentRangeStart w:id="1"/>
      <w:r w:rsidRPr="00FD4938">
        <w:rPr>
          <w:rStyle w:val="jlqj4b"/>
          <w:rFonts w:ascii="Tw Cen MT" w:hAnsi="Tw Cen MT" w:cstheme="majorBidi"/>
          <w:sz w:val="24"/>
          <w:szCs w:val="24"/>
        </w:rPr>
        <w:fldChar w:fldCharType="begin" w:fldLock="1"/>
      </w:r>
      <w:r w:rsidR="004A3BD1">
        <w:rPr>
          <w:rStyle w:val="jlqj4b"/>
          <w:rFonts w:ascii="Tw Cen MT" w:hAnsi="Tw Cen MT" w:cstheme="majorBidi"/>
          <w:sz w:val="24"/>
          <w:szCs w:val="24"/>
        </w:rPr>
        <w:instrText>ADDIN CSL_CITATION {"citationItems":[{"id":"ITEM-1","itemData":{"DOI":"10.5902/19834659","ISBN":"1983465929118","abstract":"This paper analyzes the current scenario of technology-based incubators (TBIs) in South Brazil from a socioeconomic and intellectual perspective, through correlations with higher education institutes with stricto sensu graduate programs, intellectual property rights, investments in science and technology, Gross Domestic Product (GDP) and Human Development Index (HDI). The study focused on the Brazilian South region, since it presents some of the best social indicators in the country. Based on correlation analysis, it was possible to investigate an outstanding scenario in developed nations, the technology-based entrepreneurship. The results show that: (1) the presence of TBIs is strongly related to the existence of higher education institutes with stricto sensu graduate programs; (2) the existence of TBIs is highly associated with high levels of intellectual production; (3) the States that receive more investment in science and technology are positively correlated with TBIs; (4) the existence of TBIs presents a negligible correlation with the GDP; (5) the existence of TBIs shows a weak correlation with the HDI. Thus, this study allowed the investigation of the South Brazilian scenario related to the implementation and operation of TBIs.","author":[{"dropping-particle":"","family":"Siluk","given":"Julio Cezar Mairesse","non-dropping-particle":"","parse-names":false,"suffix":""},{"dropping-particle":"","family":"Garlet","given":"Taís Bisognin","non-dropping-particle":"","parse-names":false,"suffix":""},{"dropping-particle":"","family":"Marcuzzo","given":"Rafael","non-dropping-particle":"","parse-names":false,"suffix":""},{"dropping-particle":"","family":"Michelin","given":"Cláudia de Freitas","non-dropping-particle":"","parse-names":false,"suffix":""},{"dropping-particle":"","family":"Minello","given":"Italo Fernando","non-dropping-particle":"","parse-names":false,"suffix":""}],"container-title":"Rev. Adm. UFSM","id":"ITEM-1","issue":"2","issued":{"date-parts":[["2018"]]},"page":"471-488","title":"Technology-based Entrepreneurship in South Brazil","type":"article-journal","volume":"11"},"uris":["http://www.mendeley.com/documents/?uuid=1b7090eb-eb39-4ca6-ba80-5e87db0c44ec"]},{"id":"ITEM-2","itemData":{"DOI":"10.1177/0734242X09103191","ISSN":"0734242X","PMID":"19470545","abstract":"Drivers of sustainable waste management are defined as groups of related factors that influence the development (or lack thereof) of industry. There has been no attempt to reasonably list the drivers that influence sustainable waste management in Asia. In this review, four groups of drivers of sustainable waste management, specifically of Asia, are explained. The four groups of drivers consist of three human elements (human, economic and institutional) and the environment as a single driving group. Typically, the first three groups have been very influential, with the environment driver, noticeably, only considered when preceded by other groups of drivers. The interconnectedness of the drivers and neglect of the environment driver is discussed. It is concluded that while the essence of the four groups of drivers can be found all over Asia, each driving group must be investigated in a local context and all information combined to devise sustainable waste management policies or strategies. © The Author(s) 2009.","author":[{"dropping-particle":"","family":"Agamuthu","given":"P.","non-dropping-particle":"","parse-names":false,"suffix":""},{"dropping-particle":"","family":"Khidzir","given":"K. M.","non-dropping-particle":"","parse-names":false,"suffix":""},{"dropping-particle":"","family":"Hamid","given":"Fauziah Shahul","non-dropping-particle":"","parse-names":false,"suffix":""}],"container-title":"Waste Management and Research","id":"ITEM-2","issue":"7","issued":{"date-parts":[["2009"]]},"page":"625-633","title":"Drivers of sustainable waste management in Asia","type":"article-journal","volume":"27"},"uris":["http://www.mendeley.com/documents/?uuid=c028c714-ee37-4e05-a450-7aa190067050"]},{"id":"ITEM-3","itemData":{"DOI":"10.1177/0734242X09103819","ISSN":"0734242X","PMID":"19423594","abstract":"In the urban-rural fringe of the Bangkok Metropolitan Region, rapid urbanization is creating a land-use mixture of agricultural fields and residential areas. To develop appropriate policies to enhance recycling of municipal solid waste (MSW), current MSW management was investigated in the oboto (local administrative district) of Bang Maenang in Nonthaburi Province, adjoining Bangkok. The authors conducted a structural interview survey with waste-related organizations and local residents, analysed household waste generation, and performed global positioning system (GPS) tracking of municipal garbage trucks. It was found that MSW was collected and treated by local government, private-sector entities, and the local community separately. Lack of integrated management of these entities complicated waste flow in the study area, and some residences were not served by MSW collection. Organic waste, such as kitchen garbage and yard waste, accounted for a large proportion of waste generation but was underutilized. Through GPS/GIS analysis, the waste collection rate of the generated waste amount was estimated to be 45.5- 51.1% of total generation.","author":[{"dropping-particle":"","family":"Hiramatsu","given":"Ai","non-dropping-particle":"","parse-names":false,"suffix":""},{"dropping-particle":"","family":"Hara","given":"Yuji","non-dropping-particle":"","parse-names":false,"suffix":""},{"dropping-particle":"","family":"Sekiyama","given":"Makiko","non-dropping-particle":"","parse-names":false,"suffix":""},{"dropping-particle":"","family":"Honda","given":"Ryo","non-dropping-particle":"","parse-names":false,"suffix":""},{"dropping-particle":"","family":"Chiemchaisri","given":"Chart","non-dropping-particle":"","parse-names":false,"suffix":""}],"container-title":"Waste Management and Research","id":"ITEM-3","issue":"10","issued":{"date-parts":[["2009"]]},"page":"951-960","title":"Municipal solid waste flow and waste generation characteristics in an urban-rural fringe area in Thailand","type":"article-journal","volume":"27"},"uris":["http://www.mendeley.com/documents/?uuid=1e3a1638-e7a4-45e5-8ff9-cea50da91e76"]}],"mendeley":{"formattedCitation":"[1]–[3]","plainTextFormattedCitation":"[1]–[3]","previouslyFormattedCitation":"[1]–[3]"},"properties":{"noteIndex":0},"schema":"https://github.com/citation-style-language/schema/raw/master/csl-citation.json"}</w:instrText>
      </w:r>
      <w:r w:rsidRPr="00FD4938">
        <w:rPr>
          <w:rStyle w:val="jlqj4b"/>
          <w:rFonts w:ascii="Tw Cen MT" w:hAnsi="Tw Cen MT" w:cstheme="majorBidi"/>
          <w:sz w:val="24"/>
          <w:szCs w:val="24"/>
        </w:rPr>
        <w:fldChar w:fldCharType="separate"/>
      </w:r>
      <w:r w:rsidRPr="00FD4938">
        <w:rPr>
          <w:rStyle w:val="jlqj4b"/>
          <w:rFonts w:ascii="Tw Cen MT" w:hAnsi="Tw Cen MT" w:cstheme="majorBidi"/>
          <w:sz w:val="24"/>
          <w:szCs w:val="24"/>
        </w:rPr>
        <w:fldChar w:fldCharType="end"/>
      </w:r>
      <w:commentRangeEnd w:id="1"/>
      <w:r w:rsidR="00CE6FEA">
        <w:rPr>
          <w:rStyle w:val="CommentReference"/>
        </w:rPr>
        <w:commentReference w:id="1"/>
      </w:r>
      <w:r w:rsidR="003A1401">
        <w:rPr>
          <w:rStyle w:val="jlqj4b"/>
          <w:rFonts w:ascii="Tw Cen MT" w:hAnsi="Tw Cen MT"/>
          <w:sz w:val="24"/>
          <w:szCs w:val="24"/>
          <w:lang w:val="id-ID"/>
        </w:rPr>
        <w:fldChar w:fldCharType="begin" w:fldLock="1"/>
      </w:r>
      <w:r w:rsidR="003A1401">
        <w:rPr>
          <w:rStyle w:val="jlqj4b"/>
          <w:rFonts w:ascii="Tw Cen MT" w:hAnsi="Tw Cen MT"/>
          <w:sz w:val="24"/>
          <w:szCs w:val="24"/>
          <w:lang w:val="id-ID"/>
        </w:rPr>
        <w:instrText>ADDIN CSL_CITATION {"citationItems":[{"id":"ITEM-1","itemData":{"DOI":"10.5902/19834659","ISBN":"1983465929118","abstract":"This paper analyzes the current scenario of technology-based incubators (TBIs) in South Brazil from a socioeconomic and intellectual perspective, through correlations with higher education institutes with stricto sensu graduate programs, intellectual property rights, investments in science and technology, Gross Domestic Product (GDP) and Human Development Index (HDI). The study focused on the Brazilian South region, since it presents some of the best social indicators in the country. Based on correlation analysis, it was possible to investigate an outstanding scenario in developed nations, the technology-based entrepreneurship. The results show that: (1) the presence of TBIs is strongly related to the existence of higher education institutes with stricto sensu graduate programs; (2) the existence of TBIs is highly associated with high levels of intellectual production; (3) the States that receive more investment in science and technology are positively correlated with TBIs; (4) the existence of TBIs presents a negligible correlation with the GDP; (5) the existence of TBIs shows a weak correlation with the HDI. Thus, this study allowed the investigation of the South Brazilian scenario related to the implementation and operation of TBIs.","author":[{"dropping-particle":"","family":"Siluk","given":"Julio Cezar Mairesse","non-dropping-particle":"","parse-names":false,"suffix":""},{"dropping-particle":"","family":"Garlet","given":"Taís Bisognin","non-dropping-particle":"","parse-names":false,"suffix":""},{"dropping-particle":"","family":"Marcuzzo","given":"Rafael","non-dropping-particle":"","parse-names":false,"suffix":""},{"dropping-particle":"","family":"Michelin","given":"Cláudia de Freitas","non-dropping-particle":"","parse-names":false,"suffix":""},{"dropping-particle":"","family":"Minello","given":"Italo Fernando","non-dropping-particle":"","parse-names":false,"suffix":""}],"container-title":"Rev. Adm. UFSM","id":"ITEM-1","issue":"2","issued":{"date-parts":[["2018"]]},"page":"471-488","title":"Technology-based Entrepreneurship in South Brazil","type":"article-journal","volume":"11"},"uris":["http://www.mendeley.com/documents/?uuid=1b7090eb-eb39-4ca6-ba80-5e87db0c44ec"]}],"mendeley":{"formattedCitation":"[1]","plainTextFormattedCitation":"[1]","previouslyFormattedCitation":"[1]"},"properties":{"noteIndex":0},"schema":"https://github.com/citation-style-language/schema/raw/master/csl-citation.json"}</w:instrText>
      </w:r>
      <w:r w:rsidR="003A1401">
        <w:rPr>
          <w:rStyle w:val="jlqj4b"/>
          <w:rFonts w:ascii="Tw Cen MT" w:hAnsi="Tw Cen MT"/>
          <w:sz w:val="24"/>
          <w:szCs w:val="24"/>
          <w:lang w:val="id-ID"/>
        </w:rPr>
        <w:fldChar w:fldCharType="separate"/>
      </w:r>
      <w:r w:rsidR="003A1401" w:rsidRPr="003A1401">
        <w:rPr>
          <w:rStyle w:val="jlqj4b"/>
          <w:rFonts w:ascii="Tw Cen MT" w:hAnsi="Tw Cen MT"/>
          <w:noProof/>
          <w:sz w:val="24"/>
          <w:szCs w:val="24"/>
          <w:lang w:val="id-ID"/>
        </w:rPr>
        <w:t>[1]</w:t>
      </w:r>
      <w:r w:rsidR="003A1401">
        <w:rPr>
          <w:rStyle w:val="jlqj4b"/>
          <w:rFonts w:ascii="Tw Cen MT" w:hAnsi="Tw Cen MT"/>
          <w:sz w:val="24"/>
          <w:szCs w:val="24"/>
          <w:lang w:val="id-ID"/>
        </w:rPr>
        <w:fldChar w:fldCharType="end"/>
      </w:r>
      <w:r w:rsidR="003A1401">
        <w:rPr>
          <w:rStyle w:val="jlqj4b"/>
          <w:rFonts w:ascii="Tw Cen MT" w:hAnsi="Tw Cen MT"/>
          <w:sz w:val="24"/>
          <w:szCs w:val="24"/>
        </w:rPr>
        <w:t xml:space="preserve">, </w:t>
      </w:r>
      <w:r w:rsidR="003A1401">
        <w:rPr>
          <w:rStyle w:val="jlqj4b"/>
          <w:rFonts w:ascii="Tw Cen MT" w:hAnsi="Tw Cen MT"/>
          <w:sz w:val="24"/>
          <w:szCs w:val="24"/>
        </w:rPr>
        <w:fldChar w:fldCharType="begin" w:fldLock="1"/>
      </w:r>
      <w:r w:rsidR="003A1401">
        <w:rPr>
          <w:rStyle w:val="jlqj4b"/>
          <w:rFonts w:ascii="Tw Cen MT" w:hAnsi="Tw Cen MT"/>
          <w:sz w:val="24"/>
          <w:szCs w:val="24"/>
        </w:rPr>
        <w:instrText>ADDIN CSL_CITATION {"citationItems":[{"id":"ITEM-1","itemData":{"DOI":"10.1177/0734242X09103191","ISSN":"0734242X","PMID":"19470545","abstract":"Drivers of sustainable waste management are defined as groups of related factors that influence the development (or lack thereof) of industry. There has been no attempt to reasonably list the drivers that influence sustainable waste management in Asia. In this review, four groups of drivers of sustainable waste management, specifically of Asia, are explained. The four groups of drivers consist of three human elements (human, economic and institutional) and the environment as a single driving group. Typically, the first three groups have been very influential, with the environment driver, noticeably, only considered when preceded by other groups of drivers. The interconnectedness of the drivers and neglect of the environment driver is discussed. It is concluded that while the essence of the four groups of drivers can be found all over Asia, each driving group must be investigated in a local context and all information combined to devise sustainable waste management policies or strategies. © The Author(s) 2009.","author":[{"dropping-particle":"","family":"Agamuthu","given":"P.","non-dropping-particle":"","parse-names":false,"suffix":""},{"dropping-particle":"","family":"Khidzir","given":"K. M.","non-dropping-particle":"","parse-names":false,"suffix":""},{"dropping-particle":"","family":"Hamid","given":"Fauziah Shahul","non-dropping-particle":"","parse-names":false,"suffix":""}],"container-title":"Waste Management and Research","id":"ITEM-1","issue":"7","issued":{"date-parts":[["2009"]]},"page":"625-633","title":"Drivers of sustainable waste management in Asia","type":"article-journal","volume":"27"},"uris":["http://www.mendeley.com/documents/?uuid=c028c714-ee37-4e05-a450-7aa190067050"]}],"mendeley":{"formattedCitation":"[2]","plainTextFormattedCitation":"[2]","previouslyFormattedCitation":"[2]"},"properties":{"noteIndex":0},"schema":"https://github.com/citation-style-language/schema/raw/master/csl-citation.json"}</w:instrText>
      </w:r>
      <w:r w:rsidR="003A1401">
        <w:rPr>
          <w:rStyle w:val="jlqj4b"/>
          <w:rFonts w:ascii="Tw Cen MT" w:hAnsi="Tw Cen MT"/>
          <w:sz w:val="24"/>
          <w:szCs w:val="24"/>
        </w:rPr>
        <w:fldChar w:fldCharType="separate"/>
      </w:r>
      <w:r w:rsidR="003A1401" w:rsidRPr="003A1401">
        <w:rPr>
          <w:rStyle w:val="jlqj4b"/>
          <w:rFonts w:ascii="Tw Cen MT" w:hAnsi="Tw Cen MT"/>
          <w:noProof/>
          <w:sz w:val="24"/>
          <w:szCs w:val="24"/>
        </w:rPr>
        <w:t>[2]</w:t>
      </w:r>
      <w:r w:rsidR="003A1401">
        <w:rPr>
          <w:rStyle w:val="jlqj4b"/>
          <w:rFonts w:ascii="Tw Cen MT" w:hAnsi="Tw Cen MT"/>
          <w:sz w:val="24"/>
          <w:szCs w:val="24"/>
        </w:rPr>
        <w:fldChar w:fldCharType="end"/>
      </w:r>
      <w:r w:rsidR="003A1401">
        <w:rPr>
          <w:rStyle w:val="jlqj4b"/>
          <w:rFonts w:ascii="Tw Cen MT" w:hAnsi="Tw Cen MT"/>
          <w:sz w:val="24"/>
          <w:szCs w:val="24"/>
        </w:rPr>
        <w:t xml:space="preserve">, </w:t>
      </w:r>
      <w:r w:rsidR="003A1401">
        <w:rPr>
          <w:rStyle w:val="jlqj4b"/>
          <w:rFonts w:ascii="Tw Cen MT" w:hAnsi="Tw Cen MT"/>
          <w:sz w:val="24"/>
          <w:szCs w:val="24"/>
        </w:rPr>
        <w:fldChar w:fldCharType="begin" w:fldLock="1"/>
      </w:r>
      <w:r w:rsidR="003A1401">
        <w:rPr>
          <w:rStyle w:val="jlqj4b"/>
          <w:rFonts w:ascii="Tw Cen MT" w:hAnsi="Tw Cen MT"/>
          <w:sz w:val="24"/>
          <w:szCs w:val="24"/>
        </w:rPr>
        <w:instrText>ADDIN CSL_CITATION {"citationItems":[{"id":"ITEM-1","itemData":{"DOI":"10.1177/0734242X09103819","ISSN":"0734242X","PMID":"19423594","abstract":"In the urban-rural fringe of the Bangkok Metropolitan Region, rapid urbanization is creating a land-use mixture of agricultural fields and residential areas. To develop appropriate policies to enhance recycling of municipal solid waste (MSW), current MSW management was investigated in the oboto (local administrative district) of Bang Maenang in Nonthaburi Province, adjoining Bangkok. The authors conducted a structural interview survey with waste-related organizations and local residents, analysed household waste generation, and performed global positioning system (GPS) tracking of municipal garbage trucks. It was found that MSW was collected and treated by local government, private-sector entities, and the local community separately. Lack of integrated management of these entities complicated waste flow in the study area, and some residences were not served by MSW collection. Organic waste, such as kitchen garbage and yard waste, accounted for a large proportion of waste generation but was underutilized. Through GPS/GIS analysis, the waste collection rate of the generated waste amount was estimated to be 45.5- 51.1% of total generation.","author":[{"dropping-particle":"","family":"Hiramatsu","given":"Ai","non-dropping-particle":"","parse-names":false,"suffix":""},{"dropping-particle":"","family":"Hara","given":"Yuji","non-dropping-particle":"","parse-names":false,"suffix":""},{"dropping-particle":"","family":"Sekiyama","given":"Makiko","non-dropping-particle":"","parse-names":false,"suffix":""},{"dropping-particle":"","family":"Honda","given":"Ryo","non-dropping-particle":"","parse-names":false,"suffix":""},{"dropping-particle":"","family":"Chiemchaisri","given":"Chart","non-dropping-particle":"","parse-names":false,"suffix":""}],"container-title":"Waste Management and Research","id":"ITEM-1","issue":"10","issued":{"date-parts":[["2009"]]},"page":"951-960","title":"Municipal solid waste flow and waste generation characteristics in an urban-rural fringe area in Thailand","type":"article-journal","volume":"27"},"uris":["http://www.mendeley.com/documents/?uuid=1e3a1638-e7a4-45e5-8ff9-cea50da91e76"]}],"mendeley":{"formattedCitation":"[3]","plainTextFormattedCitation":"[3]"},"properties":{"noteIndex":0},"schema":"https://github.com/citation-style-language/schema/raw/master/csl-citation.json"}</w:instrText>
      </w:r>
      <w:r w:rsidR="003A1401">
        <w:rPr>
          <w:rStyle w:val="jlqj4b"/>
          <w:rFonts w:ascii="Tw Cen MT" w:hAnsi="Tw Cen MT"/>
          <w:sz w:val="24"/>
          <w:szCs w:val="24"/>
        </w:rPr>
        <w:fldChar w:fldCharType="separate"/>
      </w:r>
      <w:r w:rsidR="003A1401" w:rsidRPr="003A1401">
        <w:rPr>
          <w:rStyle w:val="jlqj4b"/>
          <w:rFonts w:ascii="Tw Cen MT" w:hAnsi="Tw Cen MT"/>
          <w:noProof/>
          <w:sz w:val="24"/>
          <w:szCs w:val="24"/>
        </w:rPr>
        <w:t>[3]</w:t>
      </w:r>
      <w:r w:rsidR="003A1401">
        <w:rPr>
          <w:rStyle w:val="jlqj4b"/>
          <w:rFonts w:ascii="Tw Cen MT" w:hAnsi="Tw Cen MT"/>
          <w:sz w:val="24"/>
          <w:szCs w:val="24"/>
        </w:rPr>
        <w:fldChar w:fldCharType="end"/>
      </w:r>
      <w:r w:rsidR="003A1401">
        <w:rPr>
          <w:rStyle w:val="jlqj4b"/>
          <w:rFonts w:ascii="Tw Cen MT" w:hAnsi="Tw Cen MT"/>
          <w:sz w:val="24"/>
          <w:szCs w:val="24"/>
        </w:rPr>
        <w:t>.</w:t>
      </w:r>
    </w:p>
    <w:p w14:paraId="279B6D63" w14:textId="4A1F5E09" w:rsidR="00FD4938" w:rsidRPr="00FD4938" w:rsidRDefault="00FD4938" w:rsidP="00FD4938">
      <w:pPr>
        <w:autoSpaceDE w:val="0"/>
        <w:autoSpaceDN w:val="0"/>
        <w:adjustRightInd w:val="0"/>
        <w:spacing w:after="0" w:line="240" w:lineRule="auto"/>
        <w:ind w:firstLine="426"/>
        <w:jc w:val="both"/>
        <w:rPr>
          <w:rFonts w:ascii="Tw Cen MT" w:hAnsi="Tw Cen MT"/>
          <w:sz w:val="24"/>
          <w:szCs w:val="24"/>
          <w:lang w:val="en-GB"/>
        </w:rPr>
      </w:pPr>
      <w:r w:rsidRPr="00FD4938">
        <w:rPr>
          <w:rStyle w:val="jlqj4b"/>
          <w:rFonts w:ascii="Tw Cen MT" w:hAnsi="Tw Cen MT"/>
          <w:sz w:val="24"/>
          <w:szCs w:val="24"/>
          <w:lang w:val="id-ID"/>
        </w:rPr>
        <w:t xml:space="preserve">Penyengat is a small island with a limited human and environmental carrying capacity. The waste generated is more than the island's ability to manage it, the limited availability of land, the volume of land as cover, and human resources in its operation. Lack of public understanding the awareness in waste management is a big problem. The generation of unmanaged waste has ecological impacts, environmental pollution, economy, and breeding grounds for vectors and nuisance animals to have an impact on increasing environmental-based diseases. Transporting waste from small islands is financially and environmentally beneficial </w:t>
      </w:r>
      <w:r w:rsidRPr="00FD4938">
        <w:rPr>
          <w:rStyle w:val="jlqj4b"/>
          <w:rFonts w:ascii="Tw Cen MT" w:hAnsi="Tw Cen MT" w:cstheme="majorBidi"/>
          <w:sz w:val="24"/>
          <w:szCs w:val="24"/>
        </w:rPr>
        <w:fldChar w:fldCharType="begin" w:fldLock="1"/>
      </w:r>
      <w:r w:rsidR="004A3BD1">
        <w:rPr>
          <w:rStyle w:val="jlqj4b"/>
          <w:rFonts w:ascii="Tw Cen MT" w:hAnsi="Tw Cen MT" w:cstheme="majorBidi"/>
          <w:sz w:val="24"/>
          <w:szCs w:val="24"/>
        </w:rPr>
        <w:instrText>ADDIN CSL_CITATION {"citationItems":[{"id":"ITEM-1","itemData":{"ISSN":"17907632","abstract":"A comparative economic and life cycle based analysis of five management scenarios for the solid waste generated in the island of Syros was conducted. The LCA part was performed with the LCA – IWM software. The four on-site waste management scenarios were: i) source separation of recyclable materials in combination with landfill disposal of the residuals (existing situation), ii) aerobic, windrow type, biological treatment (composting) with land filling of residues, iii) anaerobic biological treatment (digestion) with land filling of residues iv) aerobic mechanical biological treatment (MBT) and land filling of residues. The off-site management scenario examined the transportation of the whole commingled wastes off the island for processing and disposal to the main mechanical and biological pretreatment plant in Athens. The results of analysis showed that the optimum waste management scenario in terms of environmental burdens (based on six environmental impact categories) and economics was off-site transportation, even when the specific landfill tax is included in calculations. The second best scenario in terms of environmental performance included the on-site aerobic MBT plant while the worst scenario was direct land filling with mixed dry recyclables' recycling. On-site anaerobic digestion had less environmental burdens and was more expensive than open windrow composting. Threshold distances were calculated below which the transportation of municipal solid wastes from a small island is financially and environmentally beneficial. {\\textcopyright} 2016 Global NEST Printed in Greece. All rights reserved.","author":[{"dropping-particle":"","family":"Bogiatzidis","given":"C.","non-dropping-particle":"","parse-names":false,"suffix":""},{"dropping-particle":"","family":"Komilis","given":"D.","non-dropping-particle":"","parse-names":false,"suffix":""}],"container-title":"Global Nest Journal","id":"ITEM-1","issued":{"date-parts":[["2016"]]},"title":"Economic and life cycle analysis of municipal solid waste management for small Islands: On-site management scenarios versus off-site transportation","type":"article-journal"},"uris":["http://www.mendeley.com/documents/?uuid=7106a520-2ac2-37d2-a857-9b92d78f8558"]}],"mendeley":{"formattedCitation":"[4]","plainTextFormattedCitation":"[4]","previouslyFormattedCitation":"[4]"},"properties":{"noteIndex":0},"schema":"https://github.com/citation-style-language/schema/raw/master/csl-citation.json"}</w:instrText>
      </w:r>
      <w:r w:rsidRPr="00FD4938">
        <w:rPr>
          <w:rStyle w:val="jlqj4b"/>
          <w:rFonts w:ascii="Tw Cen MT" w:hAnsi="Tw Cen MT" w:cstheme="majorBidi"/>
          <w:sz w:val="24"/>
          <w:szCs w:val="24"/>
        </w:rPr>
        <w:fldChar w:fldCharType="separate"/>
      </w:r>
      <w:r w:rsidR="004A3BD1" w:rsidRPr="004A3BD1">
        <w:rPr>
          <w:rStyle w:val="jlqj4b"/>
          <w:rFonts w:ascii="Tw Cen MT" w:hAnsi="Tw Cen MT" w:cstheme="majorBidi"/>
          <w:noProof/>
          <w:sz w:val="24"/>
          <w:szCs w:val="24"/>
        </w:rPr>
        <w:t>[4]</w:t>
      </w:r>
      <w:r w:rsidRPr="00FD4938">
        <w:rPr>
          <w:rStyle w:val="jlqj4b"/>
          <w:rFonts w:ascii="Tw Cen MT" w:hAnsi="Tw Cen MT" w:cstheme="majorBidi"/>
          <w:sz w:val="24"/>
          <w:szCs w:val="24"/>
        </w:rPr>
        <w:fldChar w:fldCharType="end"/>
      </w:r>
    </w:p>
    <w:p w14:paraId="10C034A7" w14:textId="66641ED1" w:rsidR="004A3BD1" w:rsidRPr="004A3BD1" w:rsidRDefault="00FD4938" w:rsidP="00FD4938">
      <w:pPr>
        <w:spacing w:after="0" w:line="240" w:lineRule="auto"/>
        <w:ind w:firstLine="709"/>
        <w:jc w:val="both"/>
        <w:rPr>
          <w:rFonts w:ascii="Tw Cen MT" w:hAnsi="Tw Cen MT"/>
          <w:sz w:val="24"/>
          <w:szCs w:val="24"/>
        </w:rPr>
      </w:pPr>
      <w:r w:rsidRPr="00FD4938">
        <w:rPr>
          <w:rStyle w:val="jlqj4b"/>
          <w:rFonts w:ascii="Tw Cen MT" w:hAnsi="Tw Cen MT"/>
          <w:sz w:val="24"/>
          <w:szCs w:val="24"/>
          <w:lang w:val="id-ID"/>
        </w:rPr>
        <w:t>Activities to reduce the amount of waste by limiting the use of goods that generate waste, reuse, and recycle waste into valuable items. Meanwhile, good waste management separates by type, collection, transportation, and waste processing for the final stage. The waste reduction should have been carried out at the source of waste by each individual. Agencies carry out waste management activities which responsible for cleanliness in an area, including a series of waste handling processes ranging from TPS (Waste Landfills) to TPAS (Final Waste Processing Sites) in an environmentally sound manner. The waste minimization model correlates with waste reduction: on-site waste segregation, reuse, and recycling. After training the waste minimization model, there was a significant decrease</w:t>
      </w:r>
      <w:r w:rsidR="004A3BD1">
        <w:rPr>
          <w:rStyle w:val="jlqj4b"/>
          <w:rFonts w:ascii="Tw Cen MT" w:hAnsi="Tw Cen MT"/>
          <w:sz w:val="24"/>
          <w:szCs w:val="24"/>
        </w:rPr>
        <w:t xml:space="preserve"> </w:t>
      </w:r>
      <w:commentRangeStart w:id="2"/>
      <w:r w:rsidR="004A3BD1">
        <w:rPr>
          <w:rStyle w:val="jlqj4b"/>
          <w:rFonts w:ascii="Tw Cen MT" w:hAnsi="Tw Cen MT"/>
          <w:sz w:val="24"/>
          <w:szCs w:val="24"/>
        </w:rPr>
        <w:fldChar w:fldCharType="begin" w:fldLock="1"/>
      </w:r>
      <w:r w:rsidR="004A3BD1">
        <w:rPr>
          <w:rStyle w:val="jlqj4b"/>
          <w:rFonts w:ascii="Tw Cen MT" w:hAnsi="Tw Cen MT"/>
          <w:sz w:val="24"/>
          <w:szCs w:val="24"/>
        </w:rPr>
        <w:instrText>ADDIN CSL_CITATION {"citationItems":[{"id":"ITEM-1","itemData":{"DOI":"10.15244/pjoes/35518","ISSN":"12301485","abstract":"Malaysia has aspired to be an industrialized country by 2020 [1] while manufacturing industries have tried to enhance the nation's economic growth for four decades [2]. In line with the vision 2020 and industrial development, the level of recycling should increase up to 22% [3]. It was reported that solid waste management has a steady develop-ment but the current waste management system in Malaysia is landfill disposal, and just 5% of wastes have been recycled [4, 5]. However, it was estimated that the recycling rate in Japan was about 40%, and 13% in China [6]. Abstract Manufacturing industries in Malaysia play a fundamental role in economic growth and enhancing the population's standard of living. However, a huge quantity of industrial wastes is generated daily, exacerbating landfill disposal issues. Waste minimization as the most sustainable approach of waste handling contributes to a significant reduction of waste. In Malaysia, practicing waste minimization by manufacturing firms is not very common. Thus, this study attempted to determine the most commonly practiced methods of minimiza-tion by manufacturing firms in Malaysia. Also, the effectiveness of each method in waste reduction was explored. Data were collected through survey and analyzed through the quantitative and qualitative approach-es from 214 manufacturing firms that cover small, medium, and large sizes with a 67.5% response rate. The questionnaire was developed based on the review of literature and is validated by a panel of experts. Paired sample T-test was used to compare the solid waste generation one year before and one year after prac-ticing methods. Spearman Rho Correlation and multiple linear regression analysis were used to explore the relationships of methods and their significant contribution in waste reduction. Findings revealed that waste generation was significantly different after practicing waste minimization methods (p&lt;0.05). With respect to the methods correlation and effectiveness in waste reduction, all waste minimization methods have a signifi-cant and positive correlation with waste reduction (p&lt;0.05). Methods include segregation of wastes, on-site reuse and recycle, improved housekeeping, and equipment modification – all of which were found to be effec-tive in waste reduction for Malaysian manufacturing firms (p&lt;0.05).","author":[{"dropping-particle":"","family":"Mallak","given":"Shadi Kafi","non-dropping-particle":"","parse-names":false,"suffix":""},{"dropping-particle":"","family":"Ishak","given":"Mohd Bakri","non-dropping-particle":"","parse-names":false,"suffix":""},{"dropping-particle":"","family":"Kasim","given":"Mohamad Roslan Mohamad","non-dropping-particle":"","parse-names":false,"suffix":""},{"dropping-particle":"","family":"Samah","given":"Mohd Armi Abu","non-dropping-particle":"","parse-names":false,"suffix":""}],"container-title":"Polish Journal of Environmental Studies","id":"ITEM-1","issue":"5","issued":{"date-parts":[["2015"]]},"page":"2063-2071","title":"Assessing the effectiveness of waste minimization methods in solid waste reduction at the source by manufacturing firms in Malaysia","type":"article-journal","volume":"24"},"uris":["http://www.mendeley.com/documents/?uuid=82d9c860-9e88-42a8-9204-e8814559dc55"]}],"mendeley":{"formattedCitation":"[5]","plainTextFormattedCitation":"[5]","previouslyFormattedCitation":"[5]"},"properties":{"noteIndex":0},"schema":"https://github.com/citation-style-language/schema/raw/master/csl-citation.json"}</w:instrText>
      </w:r>
      <w:r w:rsidR="004A3BD1">
        <w:rPr>
          <w:rStyle w:val="jlqj4b"/>
          <w:rFonts w:ascii="Tw Cen MT" w:hAnsi="Tw Cen MT"/>
          <w:sz w:val="24"/>
          <w:szCs w:val="24"/>
        </w:rPr>
        <w:fldChar w:fldCharType="separate"/>
      </w:r>
      <w:r w:rsidR="004A3BD1" w:rsidRPr="004A3BD1">
        <w:rPr>
          <w:rStyle w:val="jlqj4b"/>
          <w:rFonts w:ascii="Tw Cen MT" w:hAnsi="Tw Cen MT"/>
          <w:noProof/>
          <w:sz w:val="24"/>
          <w:szCs w:val="24"/>
        </w:rPr>
        <w:t>[5]</w:t>
      </w:r>
      <w:r w:rsidR="004A3BD1">
        <w:rPr>
          <w:rStyle w:val="jlqj4b"/>
          <w:rFonts w:ascii="Tw Cen MT" w:hAnsi="Tw Cen MT"/>
          <w:sz w:val="24"/>
          <w:szCs w:val="24"/>
        </w:rPr>
        <w:fldChar w:fldCharType="end"/>
      </w:r>
      <w:r w:rsidR="003A1401">
        <w:rPr>
          <w:rStyle w:val="jlqj4b"/>
          <w:rFonts w:ascii="Tw Cen MT" w:hAnsi="Tw Cen MT"/>
          <w:sz w:val="24"/>
          <w:szCs w:val="24"/>
          <w:lang w:val="id-ID"/>
        </w:rPr>
        <w:t xml:space="preserve">, </w:t>
      </w:r>
      <w:r w:rsidR="004A3BD1">
        <w:rPr>
          <w:rStyle w:val="jlqj4b"/>
          <w:rFonts w:ascii="Tw Cen MT" w:hAnsi="Tw Cen MT"/>
          <w:sz w:val="24"/>
          <w:szCs w:val="24"/>
          <w:lang w:val="id-ID"/>
        </w:rPr>
        <w:fldChar w:fldCharType="begin" w:fldLock="1"/>
      </w:r>
      <w:r w:rsidR="004A3BD1">
        <w:rPr>
          <w:rStyle w:val="jlqj4b"/>
          <w:rFonts w:ascii="Tw Cen MT" w:hAnsi="Tw Cen MT"/>
          <w:sz w:val="24"/>
          <w:szCs w:val="24"/>
          <w:lang w:val="id-ID"/>
        </w:rPr>
        <w:instrText>ADDIN CSL_CITATION {"citationItems":[{"id":"ITEM-1","itemData":{"ISSN":"2320-0936","abstract":"Malaysia is faced with daunting challenges relating to household waste segregation. Due to an increase in population, economic growth, enforcement, infrastructure, public attitude, awareness and participation among others, source segregation is considered a crucial issue in Malaysia, particularly in urban settings. This paper presents the key findings of the quantitative (questionnaire) survey administered among 235 households in Kuching South City and qualitative (interview) survey with the Natural Resource &amp; Environmental Board (NREB) and Kuching South City Council. This survey attempts to identify the limiting and motivating factors on the part of households to waste segregation. The result shows that age, sex, race and education is insignificant towards waste segregation. The result also shows a significant difference between waste segregators and non-waste separators on their level of perception towards implementation of laws for source segregation. Result also shows that the ease of access to facilities and the methods of collection are the major limiting factors preventing households from waste segregation in Kuching South City.","author":[{"dropping-particle":"","family":"Otitoju","given":"Tunmise A","non-dropping-particle":"","parse-names":false,"suffix":""},{"dropping-particle":"","family":"Seng","given":"Lau","non-dropping-particle":"","parse-names":false,"suffix":""}],"container-title":"American Journal of Engineering Research (AJER)","id":"ITEM-1","issue":"06","issued":{"date-parts":[["2014"]]},"page":"82-91","title":"Municipal Solid Waste Management: Household Waste Segregation in Kuching South City, Sarawak, Malaysia","type":"article-journal","volume":"03"},"uris":["http://www.mendeley.com/documents/?uuid=2d75acc8-27ba-3709-af92-8fd57b84669a"]}],"mendeley":{"formattedCitation":"[6]","plainTextFormattedCitation":"[6]","previouslyFormattedCitation":"[6]"},"properties":{"noteIndex":0},"schema":"https://github.com/citation-style-language/schema/raw/master/csl-citation.json"}</w:instrText>
      </w:r>
      <w:r w:rsidR="004A3BD1">
        <w:rPr>
          <w:rStyle w:val="jlqj4b"/>
          <w:rFonts w:ascii="Tw Cen MT" w:hAnsi="Tw Cen MT"/>
          <w:sz w:val="24"/>
          <w:szCs w:val="24"/>
          <w:lang w:val="id-ID"/>
        </w:rPr>
        <w:fldChar w:fldCharType="separate"/>
      </w:r>
      <w:r w:rsidR="004A3BD1" w:rsidRPr="004A3BD1">
        <w:rPr>
          <w:rStyle w:val="jlqj4b"/>
          <w:rFonts w:ascii="Tw Cen MT" w:hAnsi="Tw Cen MT"/>
          <w:noProof/>
          <w:sz w:val="24"/>
          <w:szCs w:val="24"/>
          <w:lang w:val="id-ID"/>
        </w:rPr>
        <w:t>[6]</w:t>
      </w:r>
      <w:r w:rsidR="004A3BD1">
        <w:rPr>
          <w:rStyle w:val="jlqj4b"/>
          <w:rFonts w:ascii="Tw Cen MT" w:hAnsi="Tw Cen MT"/>
          <w:sz w:val="24"/>
          <w:szCs w:val="24"/>
          <w:lang w:val="id-ID"/>
        </w:rPr>
        <w:fldChar w:fldCharType="end"/>
      </w:r>
      <w:r w:rsidR="003A1401">
        <w:rPr>
          <w:rStyle w:val="jlqj4b"/>
          <w:rFonts w:ascii="Tw Cen MT" w:hAnsi="Tw Cen MT"/>
          <w:sz w:val="24"/>
          <w:szCs w:val="24"/>
          <w:lang w:val="id-ID"/>
        </w:rPr>
        <w:t xml:space="preserve">, </w:t>
      </w:r>
      <w:r w:rsidR="004A3BD1">
        <w:rPr>
          <w:rStyle w:val="jlqj4b"/>
          <w:rFonts w:ascii="Tw Cen MT" w:hAnsi="Tw Cen MT"/>
          <w:sz w:val="24"/>
          <w:szCs w:val="24"/>
          <w:lang w:val="id-ID"/>
        </w:rPr>
        <w:fldChar w:fldCharType="begin" w:fldLock="1"/>
      </w:r>
      <w:r w:rsidR="004A3BD1">
        <w:rPr>
          <w:rStyle w:val="jlqj4b"/>
          <w:rFonts w:ascii="Tw Cen MT" w:hAnsi="Tw Cen MT"/>
          <w:sz w:val="24"/>
          <w:szCs w:val="24"/>
          <w:lang w:val="id-ID"/>
        </w:rPr>
        <w:instrText>ADDIN CSL_CITATION {"citationItems":[{"id":"ITEM-1","itemData":{"ISSN":"2320-0936","abstract":"Attitudes of the waste generators in the community appears to be critical as their points of understanding in waste recycling eventually play a significant role in providing answers to municipal solid waste management problems in Lagos State. Individual involvement has a direct bearing on an effective recycling practice. This study investigates factors influencing individual waste recycling performance and their likelihood to participation in Lagos State. This paper presents the results of the quantitative survey administered among 201 individuals in Lagos State. The result shows that gender is significant towards waste recycling participation in Lagos. Result also shows that the lack of knowledge is the major limiting factors preventing individuals from waste recycling in Lagos State. The result also shows a significant difference between waste recyclers and non-waste recyclers on their requirements for participation towards regular awareness, workshop &amp; exhibition likewise also showing an insignificant difference on individual requirements towards the provision of facilities, regular collection, incentives, and legislation in waste recycling.","author":[{"dropping-particle":"","family":"Otitoju","given":"Tunmise A","non-dropping-particle":"","parse-names":false,"suffix":""}],"container-title":"American Journal of Engineering Research","id":"ITEM-1","issue":"07","issued":{"date-parts":[["2014"]]},"page":"78-88","publisher":"AJER","title":"Individual Attitude toward Recycling of Municipal Solid Waste in Lagos, Nigeria","type":"article-journal","volume":"3"},"uris":["http://www.mendeley.com/documents/?uuid=2ba54f57-e916-34b9-b01a-e1dadefeed53"]}],"mendeley":{"formattedCitation":"[7]","plainTextFormattedCitation":"[7]","previouslyFormattedCitation":"[7]"},"properties":{"noteIndex":0},"schema":"https://github.com/citation-style-language/schema/raw/master/csl-citation.json"}</w:instrText>
      </w:r>
      <w:r w:rsidR="004A3BD1">
        <w:rPr>
          <w:rStyle w:val="jlqj4b"/>
          <w:rFonts w:ascii="Tw Cen MT" w:hAnsi="Tw Cen MT"/>
          <w:sz w:val="24"/>
          <w:szCs w:val="24"/>
          <w:lang w:val="id-ID"/>
        </w:rPr>
        <w:fldChar w:fldCharType="separate"/>
      </w:r>
      <w:r w:rsidR="004A3BD1" w:rsidRPr="004A3BD1">
        <w:rPr>
          <w:rStyle w:val="jlqj4b"/>
          <w:rFonts w:ascii="Tw Cen MT" w:hAnsi="Tw Cen MT"/>
          <w:noProof/>
          <w:sz w:val="24"/>
          <w:szCs w:val="24"/>
          <w:lang w:val="id-ID"/>
        </w:rPr>
        <w:t>[7]</w:t>
      </w:r>
      <w:r w:rsidR="004A3BD1">
        <w:rPr>
          <w:rStyle w:val="jlqj4b"/>
          <w:rFonts w:ascii="Tw Cen MT" w:hAnsi="Tw Cen MT"/>
          <w:sz w:val="24"/>
          <w:szCs w:val="24"/>
          <w:lang w:val="id-ID"/>
        </w:rPr>
        <w:fldChar w:fldCharType="end"/>
      </w:r>
      <w:commentRangeEnd w:id="2"/>
      <w:r w:rsidR="00CE6FEA">
        <w:rPr>
          <w:rStyle w:val="CommentReference"/>
        </w:rPr>
        <w:commentReference w:id="2"/>
      </w:r>
      <w:r w:rsidR="004A3BD1">
        <w:rPr>
          <w:rStyle w:val="jlqj4b"/>
          <w:rFonts w:ascii="Tw Cen MT" w:hAnsi="Tw Cen MT"/>
          <w:sz w:val="24"/>
          <w:szCs w:val="24"/>
        </w:rPr>
        <w:t>.</w:t>
      </w:r>
    </w:p>
    <w:p w14:paraId="2FF99AD1" w14:textId="2217D457" w:rsidR="00FD4938" w:rsidRPr="00FD4938" w:rsidRDefault="00FD4938" w:rsidP="003A1401">
      <w:pPr>
        <w:spacing w:after="0" w:line="240" w:lineRule="auto"/>
        <w:ind w:firstLine="709"/>
        <w:jc w:val="both"/>
        <w:rPr>
          <w:rFonts w:ascii="Tw Cen MT" w:eastAsia="Times New Roman" w:hAnsi="Tw Cen MT"/>
          <w:i/>
          <w:iCs/>
          <w:color w:val="000000"/>
          <w:sz w:val="24"/>
          <w:szCs w:val="24"/>
          <w:lang w:val="id-ID" w:eastAsia="id-ID"/>
        </w:rPr>
      </w:pPr>
      <w:r w:rsidRPr="00FD4938">
        <w:rPr>
          <w:rFonts w:ascii="Tw Cen MT" w:eastAsia="Times New Roman" w:hAnsi="Tw Cen MT"/>
          <w:color w:val="000000"/>
          <w:sz w:val="24"/>
          <w:szCs w:val="24"/>
          <w:lang w:val="id-ID" w:eastAsia="id-ID"/>
        </w:rPr>
        <w:t>Collaborative partnerships between the environmental NGOs and stakeholders</w:t>
      </w:r>
      <w:r w:rsidR="003A1401">
        <w:rPr>
          <w:rFonts w:ascii="Tw Cen MT" w:eastAsia="Times New Roman" w:hAnsi="Tw Cen MT"/>
          <w:color w:val="000000"/>
          <w:sz w:val="24"/>
          <w:szCs w:val="24"/>
          <w:lang w:eastAsia="id-ID"/>
        </w:rPr>
        <w:t xml:space="preserve"> </w:t>
      </w:r>
      <w:r w:rsidRPr="00FD4938">
        <w:rPr>
          <w:rFonts w:ascii="Tw Cen MT" w:eastAsia="Times New Roman" w:hAnsi="Tw Cen MT"/>
          <w:color w:val="000000"/>
          <w:sz w:val="24"/>
          <w:szCs w:val="24"/>
          <w:lang w:val="id-ID" w:eastAsia="id-ID"/>
        </w:rPr>
        <w:t>that ha</w:t>
      </w:r>
      <w:r w:rsidR="00272A5C">
        <w:rPr>
          <w:rFonts w:ascii="Tw Cen MT" w:eastAsia="Times New Roman" w:hAnsi="Tw Cen MT"/>
          <w:color w:val="000000"/>
          <w:sz w:val="24"/>
          <w:szCs w:val="24"/>
          <w:lang w:eastAsia="id-ID"/>
        </w:rPr>
        <w:t>s</w:t>
      </w:r>
      <w:r w:rsidRPr="00FD4938">
        <w:rPr>
          <w:rFonts w:ascii="Tw Cen MT" w:eastAsia="Times New Roman" w:hAnsi="Tw Cen MT"/>
          <w:color w:val="000000"/>
          <w:sz w:val="24"/>
          <w:szCs w:val="24"/>
          <w:lang w:val="id-ID" w:eastAsia="id-ID"/>
        </w:rPr>
        <w:t xml:space="preserve"> improved with stakeholder </w:t>
      </w:r>
      <w:r w:rsidRPr="00FD4938">
        <w:rPr>
          <w:rFonts w:ascii="Tw Cen MT" w:eastAsia="Times New Roman" w:hAnsi="Tw Cen MT"/>
          <w:color w:val="000000"/>
          <w:sz w:val="24"/>
          <w:szCs w:val="24"/>
          <w:lang w:val="id-ID" w:eastAsia="id-ID"/>
        </w:rPr>
        <w:lastRenderedPageBreak/>
        <w:t xml:space="preserve">engagement, access to resources, financial support, transparency and accountability, and implementing key initiatives (separation of sources, expansion of collection services, revision of fees, reuse of materials, education, and awareness and planning) of sustainable waste management </w:t>
      </w:r>
      <w:r w:rsidRPr="00FD4938">
        <w:rPr>
          <w:rFonts w:ascii="Tw Cen MT" w:hAnsi="Tw Cen MT"/>
          <w:sz w:val="24"/>
          <w:szCs w:val="24"/>
        </w:rPr>
        <w:fldChar w:fldCharType="begin" w:fldLock="1"/>
      </w:r>
      <w:r w:rsidR="004A3BD1">
        <w:rPr>
          <w:rFonts w:ascii="Tw Cen MT" w:hAnsi="Tw Cen MT"/>
          <w:sz w:val="24"/>
          <w:szCs w:val="24"/>
        </w:rPr>
        <w:instrText>ADDIN CSL_CITATION {"citationItems":[{"id":"ITEM-1","itemData":{"DOI":"10.7202/1036566ar","ISSN":"0712-8657","abstract":"Solid waste management is a critical, complex, multi-dimensional challenge for societies. The nature of solid waste management in each community can differ based upon a number of factors including economic activities and geographies. Solid waste management in small island tourist communities is often complicated by their isolated geographies and tourism dominated economies, resulting in even greater challenges for ensuring sustainable solid waste management. This article discusses a case study of the small tourist island of Gili Trawangan, Indonesia that has addressed their long-standing issues of solid waste management through a governance and management approach centered on a multi-stakeholder partnership. The partnership involves collaboration between a community-based organization and environmental non-governmental organization, each having broader ties to stakeholders in the island community. Through this partnership they have seen improvements with stakeholder involvement, access to resources, financial support, transparency and accountability, and have been able to implement a number of key initiatives to improve waste management in this destination and move towards sustainability. Initiatives include source separation, expansion of collection services, revised collection fees, material reuse projects, education and awareness initiatives and enhanced planning.","author":[{"dropping-particle":"","family":"Willmott","given":"Lacey","non-dropping-particle":"","parse-names":false,"suffix":""},{"dropping-particle":"","family":"Graci","given":"Sonya","non-dropping-particle":"","parse-names":false,"suffix":""}],"container-title":"Téoros: Revue de recherche en tourisme","id":"ITEM-1","issued":{"date-parts":[["2012"]]},"page":"71-76","title":"Solid Waste Management in Small Island Destinations: A Case Study of Gili Trawangan, Indonesia","type":"article-journal"},"uris":["http://www.mendeley.com/documents/?uuid=51002cc2-efd1-460f-86a0-55ef61ba91f9"]}],"mendeley":{"formattedCitation":"[8]","plainTextFormattedCitation":"[8]","previouslyFormattedCitation":"[8]"},"properties":{"noteIndex":0},"schema":"https://github.com/citation-style-language/schema/raw/master/csl-citation.json"}</w:instrText>
      </w:r>
      <w:r w:rsidRPr="00FD4938">
        <w:rPr>
          <w:rFonts w:ascii="Tw Cen MT" w:hAnsi="Tw Cen MT"/>
          <w:sz w:val="24"/>
          <w:szCs w:val="24"/>
        </w:rPr>
        <w:fldChar w:fldCharType="separate"/>
      </w:r>
      <w:r w:rsidR="004A3BD1" w:rsidRPr="004A3BD1">
        <w:rPr>
          <w:rFonts w:ascii="Tw Cen MT" w:hAnsi="Tw Cen MT"/>
          <w:noProof/>
          <w:sz w:val="24"/>
          <w:szCs w:val="24"/>
        </w:rPr>
        <w:t>[8]</w:t>
      </w:r>
      <w:r w:rsidRPr="00FD4938">
        <w:rPr>
          <w:rFonts w:ascii="Tw Cen MT" w:hAnsi="Tw Cen MT"/>
          <w:sz w:val="24"/>
          <w:szCs w:val="24"/>
        </w:rPr>
        <w:fldChar w:fldCharType="end"/>
      </w:r>
      <w:r w:rsidRPr="00FD4938">
        <w:rPr>
          <w:rFonts w:ascii="Tw Cen MT" w:eastAsia="Times New Roman" w:hAnsi="Tw Cen MT"/>
          <w:color w:val="000000"/>
          <w:sz w:val="24"/>
          <w:szCs w:val="24"/>
          <w:lang w:val="id-ID" w:eastAsia="id-ID"/>
        </w:rPr>
        <w:t xml:space="preserve">. The city government in Langkawi needs to find and adopt a model for waste management that emphasizes efficient and sustainable waste management on Langkawi Island, based on waste composition, </w:t>
      </w:r>
      <w:r w:rsidR="00272A5C">
        <w:rPr>
          <w:rFonts w:ascii="Tw Cen MT" w:eastAsia="Times New Roman" w:hAnsi="Tw Cen MT"/>
          <w:color w:val="000000"/>
          <w:sz w:val="24"/>
          <w:szCs w:val="24"/>
          <w:lang w:eastAsia="id-ID"/>
        </w:rPr>
        <w:t xml:space="preserve">and </w:t>
      </w:r>
      <w:r w:rsidRPr="00FD4938">
        <w:rPr>
          <w:rFonts w:ascii="Tw Cen MT" w:eastAsia="Times New Roman" w:hAnsi="Tw Cen MT"/>
          <w:color w:val="000000"/>
          <w:sz w:val="24"/>
          <w:szCs w:val="24"/>
          <w:lang w:val="id-ID" w:eastAsia="id-ID"/>
        </w:rPr>
        <w:t xml:space="preserve">views of residents and tourists on the island's waste management issues </w:t>
      </w:r>
      <w:r w:rsidRPr="00FD4938">
        <w:rPr>
          <w:rFonts w:ascii="Tw Cen MT" w:hAnsi="Tw Cen MT"/>
          <w:sz w:val="24"/>
          <w:szCs w:val="24"/>
        </w:rPr>
        <w:fldChar w:fldCharType="begin" w:fldLock="1"/>
      </w:r>
      <w:r w:rsidR="004A3BD1">
        <w:rPr>
          <w:rFonts w:ascii="Tw Cen MT" w:hAnsi="Tw Cen MT"/>
          <w:sz w:val="24"/>
          <w:szCs w:val="24"/>
        </w:rPr>
        <w:instrText>ADDIN CSL_CITATION {"citationItems":[{"id":"ITEM-1","itemData":{"DOI":"10.1155/2011/709549","ISSN":"1687-9805","abstract":"The population growth, changing consumption patterns, and rapid urbanization contribute significantly to the growing volumes of solid waste that are generated in urban settings. As the rate of urbanization increases, demand on the services of solid waste management increases. The rapid urban growth in Langkawi Island, Malaysia, combined with the increasing rates of solid waste production has provided evidence that the traditional solid waste management practices, particularly the methods of waste collection and disposal, are inefficient and quite nonsustainable. Accordingly, municipal managers and planners in Langkawi need to look for and adopt a model for solid waste management that emphasizes an efficient and sustainable management of solid wastes in Langkawi Island. This study presents the current practices of solid waste management in Langkawi Island, describes the composition of the solid waste generated in that area, and presents views of local residents and tourist on issues related to solid waste management like the aesthetic value of the island environment. The most important issue of this paper is that it is the first time that integrated solid waste management is investigated in the Langkawi Island.","author":[{"dropping-particle":"","family":"Shamshiry","given":"Elmira","non-dropping-particle":"","parse-names":false,"suffix":""},{"dropping-particle":"","family":"Nadi","given":"Behzad","non-dropping-particle":"","parse-names":false,"suffix":""},{"dropping-particle":"","family":"Mokhtar","given":"Mazlin","non-dropping-particle":"Bin","parse-names":false,"suffix":""},{"dropping-particle":"","family":"Komoo","given":"Ibrahim","non-dropping-particle":"","parse-names":false,"suffix":""},{"dropping-particle":"","family":"Saadiah Hashim","given":"Halimaton","non-dropping-particle":"","parse-names":false,"suffix":""},{"dropping-particle":"","family":"Yahaya","given":"Nadzri","non-dropping-particle":"","parse-names":false,"suffix":""}],"container-title":"Journal of Environmental and Public Health","id":"ITEM-1","issued":{"date-parts":[["2011"]]},"page":"1-5","title":"Integrated Models for Solid Waste Management in Tourism Regions: Langkawi Island, Malaysia","type":"article-journal","volume":"2011"},"uris":["http://www.mendeley.com/documents/?uuid=0ed74143-2bdc-40d0-938c-60837b10e640"]}],"mendeley":{"formattedCitation":"[9]","plainTextFormattedCitation":"[9]","previouslyFormattedCitation":"[9]"},"properties":{"noteIndex":0},"schema":"https://github.com/citation-style-language/schema/raw/master/csl-citation.json"}</w:instrText>
      </w:r>
      <w:r w:rsidRPr="00FD4938">
        <w:rPr>
          <w:rFonts w:ascii="Tw Cen MT" w:hAnsi="Tw Cen MT"/>
          <w:sz w:val="24"/>
          <w:szCs w:val="24"/>
        </w:rPr>
        <w:fldChar w:fldCharType="separate"/>
      </w:r>
      <w:r w:rsidR="004A3BD1" w:rsidRPr="004A3BD1">
        <w:rPr>
          <w:rFonts w:ascii="Tw Cen MT" w:hAnsi="Tw Cen MT"/>
          <w:noProof/>
          <w:sz w:val="24"/>
          <w:szCs w:val="24"/>
        </w:rPr>
        <w:t>[9]</w:t>
      </w:r>
      <w:r w:rsidRPr="00FD4938">
        <w:rPr>
          <w:rFonts w:ascii="Tw Cen MT" w:hAnsi="Tw Cen MT"/>
          <w:sz w:val="24"/>
          <w:szCs w:val="24"/>
        </w:rPr>
        <w:fldChar w:fldCharType="end"/>
      </w:r>
      <w:r w:rsidRPr="00FD4938">
        <w:rPr>
          <w:rFonts w:ascii="Tw Cen MT" w:hAnsi="Tw Cen MT"/>
          <w:sz w:val="24"/>
          <w:szCs w:val="24"/>
          <w:lang w:val="id-ID"/>
        </w:rPr>
        <w:t>.</w:t>
      </w:r>
    </w:p>
    <w:p w14:paraId="15B503FE" w14:textId="6FB8F35C" w:rsidR="00FD4938" w:rsidRPr="00FD4938" w:rsidRDefault="00FD4938" w:rsidP="00FD4938">
      <w:pPr>
        <w:spacing w:after="0" w:line="240" w:lineRule="auto"/>
        <w:ind w:firstLine="709"/>
        <w:jc w:val="both"/>
        <w:rPr>
          <w:rStyle w:val="tlid-translation"/>
          <w:rFonts w:ascii="Tw Cen MT" w:hAnsi="Tw Cen MT"/>
          <w:sz w:val="24"/>
          <w:szCs w:val="24"/>
          <w:lang w:val="id-ID"/>
        </w:rPr>
      </w:pPr>
      <w:r w:rsidRPr="00FD4938">
        <w:rPr>
          <w:rStyle w:val="tlid-translation"/>
          <w:rFonts w:ascii="Tw Cen MT" w:hAnsi="Tw Cen MT"/>
          <w:sz w:val="24"/>
          <w:szCs w:val="24"/>
          <w:lang w:val="id-ID"/>
        </w:rPr>
        <w:t xml:space="preserve">One of the boosters for recycling and waste reduction in the Japanese context is the shortage of final processing sites due to the country's high population density </w:t>
      </w:r>
      <w:r w:rsidRPr="00FD4938">
        <w:rPr>
          <w:rFonts w:ascii="Tw Cen MT" w:hAnsi="Tw Cen MT"/>
          <w:sz w:val="24"/>
          <w:szCs w:val="24"/>
        </w:rPr>
        <w:fldChar w:fldCharType="begin" w:fldLock="1"/>
      </w:r>
      <w:r w:rsidR="004A3BD1">
        <w:rPr>
          <w:rFonts w:ascii="Tw Cen MT" w:hAnsi="Tw Cen MT"/>
          <w:sz w:val="24"/>
          <w:szCs w:val="24"/>
        </w:rPr>
        <w:instrText>ADDIN CSL_CITATION {"citationItems":[{"id":"ITEM-1","itemData":{"DOI":"10.1177/0734242X09349417","ISSN":"0734242X","PMID":"19942650","abstract":"Despite some progress, municipal solid waste (MSW) still poses pressure on cities and remains one of the major challenges in environmental management. There is no single solution to the problem since the drivers behind MSW systems may vary significantly from city to city. In this context, the development of a common strategy to attain a sustainable management has been increasingly difficult. This paper presents an issue-driven analytical framework to evaluate the past, present and future MSW management strategy for the cities of Yokohama and Boston considering four driver categories while evaluating if the relevance of these drivers has changed over time. These categories represent: (i) legal drivers (e.g. laws and regulations); (ii) technology development and institutional drivers (e.g. available technologies); (iii) regional and international drivers (e.g. solid waste flow as recyclable resources); and (iv) socio-economic drivers (e.g. population trends and public awareness). The analysis indicated that solid waste management capacity for both cases was under stress due to different reasons. In the case of Boston, the moratorium for disposal facilities played an important role while increasing population was a key driver for the city of Yokohama. The future management scenario suggests that various waste-to-energy alternatives and strong solid waste reduction policies will play a key role for Boston. In Yokohama, a shift on waste composition and generation triggered by a demographic change may open the path for new technologies while also considering the international demand of solid waste as a recyclable resource.","author":[{"dropping-particle":"","family":"Contreras","given":"Francisco","non-dropping-particle":"","parse-names":false,"suffix":""},{"dropping-particle":"","family":"Ishii","given":"Satoshi","non-dropping-particle":"","parse-names":false,"suffix":""},{"dropping-particle":"","family":"Aramaki","given":"Toshiya","non-dropping-particle":"","parse-names":false,"suffix":""},{"dropping-particle":"","family":"Hanaki","given":"Keisuke","non-dropping-particle":"","parse-names":false,"suffix":""},{"dropping-particle":"","family":"Connors","given":"Stephen","non-dropping-particle":"","parse-names":false,"suffix":""}],"container-title":"Waste Management and Research","id":"ITEM-1","issue":"1","issued":{"date-parts":[["2010"]]},"page":"76-93","title":"Drivers in current and future municipal solid waste management systems: Cases in Yokohama and Boston","type":"article-journal","volume":"28"},"uris":["http://www.mendeley.com/documents/?uuid=0ccd1243-3eed-4b55-bb9d-dcad53d8ecdc"]}],"mendeley":{"formattedCitation":"[10]","plainTextFormattedCitation":"[10]","previouslyFormattedCitation":"[10]"},"properties":{"noteIndex":0},"schema":"https://github.com/citation-style-language/schema/raw/master/csl-citation.json"}</w:instrText>
      </w:r>
      <w:r w:rsidRPr="00FD4938">
        <w:rPr>
          <w:rFonts w:ascii="Tw Cen MT" w:hAnsi="Tw Cen MT"/>
          <w:sz w:val="24"/>
          <w:szCs w:val="24"/>
        </w:rPr>
        <w:fldChar w:fldCharType="separate"/>
      </w:r>
      <w:r w:rsidR="004A3BD1" w:rsidRPr="004A3BD1">
        <w:rPr>
          <w:rFonts w:ascii="Tw Cen MT" w:hAnsi="Tw Cen MT"/>
          <w:noProof/>
          <w:sz w:val="24"/>
          <w:szCs w:val="24"/>
        </w:rPr>
        <w:t>[10]</w:t>
      </w:r>
      <w:r w:rsidRPr="00FD4938">
        <w:rPr>
          <w:rFonts w:ascii="Tw Cen MT" w:hAnsi="Tw Cen MT"/>
          <w:sz w:val="24"/>
          <w:szCs w:val="24"/>
        </w:rPr>
        <w:fldChar w:fldCharType="end"/>
      </w:r>
      <w:r w:rsidRPr="00FD4938">
        <w:rPr>
          <w:rFonts w:ascii="Tw Cen MT" w:hAnsi="Tw Cen MT"/>
          <w:sz w:val="24"/>
          <w:szCs w:val="24"/>
          <w:lang w:val="id-ID"/>
        </w:rPr>
        <w:t xml:space="preserve"> </w:t>
      </w:r>
      <w:r w:rsidRPr="00FD4938">
        <w:rPr>
          <w:rStyle w:val="tlid-translation"/>
          <w:rFonts w:ascii="Tw Cen MT" w:hAnsi="Tw Cen MT"/>
          <w:sz w:val="24"/>
          <w:szCs w:val="24"/>
          <w:lang w:val="id-ID"/>
        </w:rPr>
        <w:t xml:space="preserve">indicates limited waste management capacity boosted by increasing population policies. Sole ownership and management of the landfill site by the government (as opposed to joint ownership or the absence of a landfill site) assists in </w:t>
      </w:r>
      <w:r w:rsidR="00272A5C">
        <w:rPr>
          <w:rStyle w:val="tlid-translation"/>
          <w:rFonts w:ascii="Tw Cen MT" w:hAnsi="Tw Cen MT"/>
          <w:sz w:val="24"/>
          <w:szCs w:val="24"/>
        </w:rPr>
        <w:t xml:space="preserve">the </w:t>
      </w:r>
      <w:r w:rsidRPr="00FD4938">
        <w:rPr>
          <w:rStyle w:val="tlid-translation"/>
          <w:rFonts w:ascii="Tw Cen MT" w:hAnsi="Tw Cen MT"/>
          <w:sz w:val="24"/>
          <w:szCs w:val="24"/>
          <w:lang w:val="id-ID"/>
        </w:rPr>
        <w:t xml:space="preserve">segregation and collection of resources and extends the span of the landfill </w:t>
      </w:r>
      <w:r w:rsidRPr="00FD4938">
        <w:rPr>
          <w:rFonts w:ascii="Tw Cen MT" w:hAnsi="Tw Cen MT"/>
          <w:sz w:val="24"/>
          <w:szCs w:val="24"/>
        </w:rPr>
        <w:fldChar w:fldCharType="begin" w:fldLock="1"/>
      </w:r>
      <w:r w:rsidR="004A3BD1">
        <w:rPr>
          <w:rFonts w:ascii="Tw Cen MT" w:hAnsi="Tw Cen MT"/>
          <w:sz w:val="24"/>
          <w:szCs w:val="24"/>
        </w:rPr>
        <w:instrText>ADDIN CSL_CITATION {"citationItems":[{"id":"ITEM-1","itemData":{"DOI":"10.1080/00036846.2016.1270414","ISSN":"14664283","abstract":"Some empirical studies have attempted to clarify the mechanism of illegal dumping by examining the degree to which per-bag pricing plays a role. However, previous research on the behaviour of avoiding paying a charge for waste collection has tended to neglect so-called ‘immoral disposal,’ which is less risky than illegal dumping because there is no legal penalty. In this study, we define immoral disposal as the dumping of waste in a manner that is immoral but not illegal. To detect the existence of immoral disposal, we apply a spatial econometric approach, namely an extended panel spatial Durbin model, to identify the actual spillover effect of garbage pricing in neighbouring municipalities on immoral disposal from the total waste. A major finding of this study is that immoral disposal exists in unit-based pricing, two-tiered pricing, and fixed pricing.","author":[{"dropping-particle":"","family":"Usui","given":"Takehiro","non-dropping-particle":"","parse-names":false,"suffix":""},{"dropping-particle":"","family":"Chikasada","given":"Mitsuko","non-dropping-particle":"","parse-names":false,"suffix":""},{"dropping-particle":"","family":"Kakamu","given":"Kazuhiko","non-dropping-particle":"","parse-names":false,"suffix":""}],"container-title":"Applied Economics","id":"ITEM-1","issue":"38","issued":{"date-parts":[["2017"]]},"page":"3829-3840","publisher":"Routledge","title":"Does garbage pricing increase the immoral disposal of household waste?","type":"article-journal","volume":"49"},"uris":["http://www.mendeley.com/documents/?uuid=a2824db6-e3a9-4b32-96f4-7c60e22aa99a"]}],"mendeley":{"formattedCitation":"[11]","plainTextFormattedCitation":"[11]","previouslyFormattedCitation":"[11]"},"properties":{"noteIndex":0},"schema":"https://github.com/citation-style-language/schema/raw/master/csl-citation.json"}</w:instrText>
      </w:r>
      <w:r w:rsidRPr="00FD4938">
        <w:rPr>
          <w:rFonts w:ascii="Tw Cen MT" w:hAnsi="Tw Cen MT"/>
          <w:sz w:val="24"/>
          <w:szCs w:val="24"/>
        </w:rPr>
        <w:fldChar w:fldCharType="separate"/>
      </w:r>
      <w:r w:rsidR="004A3BD1" w:rsidRPr="004A3BD1">
        <w:rPr>
          <w:rFonts w:ascii="Tw Cen MT" w:hAnsi="Tw Cen MT"/>
          <w:noProof/>
          <w:sz w:val="24"/>
          <w:szCs w:val="24"/>
        </w:rPr>
        <w:t>[11]</w:t>
      </w:r>
      <w:r w:rsidRPr="00FD4938">
        <w:rPr>
          <w:rFonts w:ascii="Tw Cen MT" w:hAnsi="Tw Cen MT"/>
          <w:sz w:val="24"/>
          <w:szCs w:val="24"/>
        </w:rPr>
        <w:fldChar w:fldCharType="end"/>
      </w:r>
      <w:r w:rsidRPr="00FD4938">
        <w:rPr>
          <w:rFonts w:ascii="Tw Cen MT" w:hAnsi="Tw Cen MT"/>
          <w:sz w:val="24"/>
          <w:szCs w:val="24"/>
          <w:lang w:val="id-ID"/>
        </w:rPr>
        <w:t xml:space="preserve">. </w:t>
      </w:r>
    </w:p>
    <w:p w14:paraId="4A8A10C7" w14:textId="500E9315" w:rsidR="00FD4938" w:rsidRPr="00FD4938" w:rsidRDefault="00FD4938" w:rsidP="00272A5C">
      <w:pPr>
        <w:spacing w:after="0" w:line="240" w:lineRule="auto"/>
        <w:ind w:firstLine="709"/>
        <w:jc w:val="both"/>
        <w:rPr>
          <w:rFonts w:ascii="Tw Cen MT" w:hAnsi="Tw Cen MT"/>
          <w:sz w:val="24"/>
          <w:szCs w:val="24"/>
        </w:rPr>
      </w:pPr>
      <w:r w:rsidRPr="00FD4938">
        <w:rPr>
          <w:rFonts w:ascii="Tw Cen MT" w:hAnsi="Tw Cen MT"/>
          <w:sz w:val="24"/>
          <w:szCs w:val="24"/>
        </w:rPr>
        <w:t>Empowerment is a concept</w:t>
      </w:r>
      <w:r w:rsidR="00272A5C">
        <w:rPr>
          <w:rFonts w:ascii="Tw Cen MT" w:hAnsi="Tw Cen MT"/>
          <w:sz w:val="24"/>
          <w:szCs w:val="24"/>
        </w:rPr>
        <w:t xml:space="preserve"> </w:t>
      </w:r>
      <w:r w:rsidRPr="00FD4938">
        <w:rPr>
          <w:rFonts w:ascii="Tw Cen MT" w:hAnsi="Tw Cen MT"/>
          <w:sz w:val="24"/>
          <w:szCs w:val="24"/>
        </w:rPr>
        <w:t xml:space="preserve">oriented towards reducing formal and informal barriers, as well as efforts to give strength to communities, institutions, and government </w:t>
      </w:r>
      <w:commentRangeStart w:id="3"/>
      <w:r w:rsidRPr="00FD4938">
        <w:rPr>
          <w:rFonts w:ascii="Tw Cen MT" w:hAnsi="Tw Cen MT"/>
          <w:sz w:val="24"/>
          <w:szCs w:val="24"/>
        </w:rPr>
        <w:fldChar w:fldCharType="begin" w:fldLock="1"/>
      </w:r>
      <w:r w:rsidR="004A3BD1">
        <w:rPr>
          <w:rFonts w:ascii="Tw Cen MT" w:hAnsi="Tw Cen MT"/>
          <w:sz w:val="24"/>
          <w:szCs w:val="24"/>
        </w:rPr>
        <w:instrText>ADDIN CSL_CITATION {"citationItems":[{"id":"ITEM-1","itemData":{"DOI":"10.1080/09640568.2019.1576510","ISSN":"0964-0568","author":[{"dropping-particle":"","family":"Serge Kubanza","given":"Nzalalemba","non-dropping-particle":"","parse-names":false,"suffix":""},{"dropping-particle":"","family":"Simatele","given":"Mulala Danny","non-dropping-particle":"","parse-names":false,"suffix":""}],"container-title":"Journal of Environmental Planning and Management","id":"ITEM-1","issue":"0","issued":{"date-parts":[["2019"]]},"page":"1-14","publisher":"Routledge","title":"Sustainable solid waste management in developing countries: a study of institutional strengthening for solid waste management in Johannesburg, South Africa","type":"article-journal","volume":"0"},"uris":["http://www.mendeley.com/documents/?uuid=de5c9cef-65b6-4dd9-b0f0-2d3983214a46"]}],"mendeley":{"formattedCitation":"[12]","plainTextFormattedCitation":"[12]","previouslyFormattedCitation":"[12]"},"properties":{"noteIndex":0},"schema":"https://github.com/citation-style-language/schema/raw/master/csl-citation.json"}</w:instrText>
      </w:r>
      <w:r w:rsidRPr="00FD4938">
        <w:rPr>
          <w:rFonts w:ascii="Tw Cen MT" w:hAnsi="Tw Cen MT"/>
          <w:sz w:val="24"/>
          <w:szCs w:val="24"/>
        </w:rPr>
        <w:fldChar w:fldCharType="separate"/>
      </w:r>
      <w:r w:rsidR="004A3BD1" w:rsidRPr="004A3BD1">
        <w:rPr>
          <w:rFonts w:ascii="Tw Cen MT" w:hAnsi="Tw Cen MT"/>
          <w:noProof/>
          <w:sz w:val="24"/>
          <w:szCs w:val="24"/>
        </w:rPr>
        <w:t>[12]</w:t>
      </w:r>
      <w:r w:rsidRPr="00FD4938">
        <w:rPr>
          <w:rFonts w:ascii="Tw Cen MT" w:hAnsi="Tw Cen MT"/>
          <w:sz w:val="24"/>
          <w:szCs w:val="24"/>
        </w:rPr>
        <w:fldChar w:fldCharType="end"/>
      </w:r>
      <w:r w:rsidR="003A1401">
        <w:rPr>
          <w:rFonts w:ascii="Tw Cen MT" w:hAnsi="Tw Cen MT"/>
          <w:sz w:val="24"/>
          <w:szCs w:val="24"/>
          <w:lang w:val="id-ID"/>
        </w:rPr>
        <w:t xml:space="preserve">, </w:t>
      </w:r>
      <w:r w:rsidRPr="00FD4938">
        <w:rPr>
          <w:rFonts w:ascii="Tw Cen MT" w:hAnsi="Tw Cen MT"/>
          <w:sz w:val="24"/>
          <w:szCs w:val="24"/>
        </w:rPr>
        <w:fldChar w:fldCharType="begin" w:fldLock="1"/>
      </w:r>
      <w:r w:rsidR="004A3BD1">
        <w:rPr>
          <w:rFonts w:ascii="Tw Cen MT" w:hAnsi="Tw Cen MT"/>
          <w:sz w:val="24"/>
          <w:szCs w:val="24"/>
        </w:rPr>
        <w:instrText>ADDIN CSL_CITATION {"citationItems":[{"id":"ITEM-1","itemData":{"DOI":"10.1016/j.wasman.2012.12.023","ISSN":"0956053X","PMID":"23360772","abstract":"Solid waste management (SWM) has become an issue of increasing global concern as urban populations continue to rise and consumption patterns change. The health and environmental implications associated with SWM are mounting in urgency, particularly in the context of developing countries. While systems analyses largely targeting well-defined, engineered systems have been used to help SWM agencies in industrialized countries since the 1960s, collection and removal dominate the SWM sector in developing countries. This review contrasts the history and current paradigms of SWM practices and policies in industrialized countries with the current challenges and complexities faced in developing country SWM. In industrialized countries, public health, environment, resource scarcity, climate change, and public awareness and participation have acted as SWM drivers towards the current paradigm of integrated SWM. However, urbanization, inequality, and economic growth; cultural and socio-economic aspects; policy, governance, and institutional issues; and international influences have complicated SWM in developing countries. This has limited the applicability of approaches that were successful along the SWM development trajectories of industrialized countries. This review demonstrates the importance of founding new SWM approaches for developing country contexts in post-normal science and complex, adaptive systems thinking. © 2013 Elsevier Ltd.","author":[{"dropping-particle":"","family":"Marshall","given":"Rachael E.","non-dropping-particle":"","parse-names":false,"suffix":""},{"dropping-particle":"","family":"Farahbakhsh","given":"Khosrow","non-dropping-particle":"","parse-names":false,"suffix":""}],"container-title":"Waste Management","id":"ITEM-1","issue":"4","issued":{"date-parts":[["2013"]]},"page":"988-1003","title":"Systems approaches to integrated solid waste management in developing countries","type":"article-journal","volume":"33"},"uris":["http://www.mendeley.com/documents/?uuid=b7378f2c-9480-4e3b-a0ab-e798d71b0d21"]}],"mendeley":{"formattedCitation":"[13]","plainTextFormattedCitation":"[13]","previouslyFormattedCitation":"[13]"},"properties":{"noteIndex":0},"schema":"https://github.com/citation-style-language/schema/raw/master/csl-citation.json"}</w:instrText>
      </w:r>
      <w:r w:rsidRPr="00FD4938">
        <w:rPr>
          <w:rFonts w:ascii="Tw Cen MT" w:hAnsi="Tw Cen MT"/>
          <w:sz w:val="24"/>
          <w:szCs w:val="24"/>
        </w:rPr>
        <w:fldChar w:fldCharType="separate"/>
      </w:r>
      <w:r w:rsidR="004A3BD1" w:rsidRPr="004A3BD1">
        <w:rPr>
          <w:rFonts w:ascii="Tw Cen MT" w:hAnsi="Tw Cen MT"/>
          <w:noProof/>
          <w:sz w:val="24"/>
          <w:szCs w:val="24"/>
        </w:rPr>
        <w:t>[13]</w:t>
      </w:r>
      <w:r w:rsidRPr="00FD4938">
        <w:rPr>
          <w:rFonts w:ascii="Tw Cen MT" w:hAnsi="Tw Cen MT"/>
          <w:sz w:val="24"/>
          <w:szCs w:val="24"/>
        </w:rPr>
        <w:fldChar w:fldCharType="end"/>
      </w:r>
      <w:r w:rsidR="003A1401">
        <w:rPr>
          <w:rFonts w:ascii="Tw Cen MT" w:hAnsi="Tw Cen MT"/>
          <w:sz w:val="24"/>
          <w:szCs w:val="24"/>
          <w:lang w:val="id-ID"/>
        </w:rPr>
        <w:t>,</w:t>
      </w:r>
      <w:r w:rsidRPr="00FD4938">
        <w:rPr>
          <w:rFonts w:ascii="Tw Cen MT" w:hAnsi="Tw Cen MT"/>
          <w:sz w:val="24"/>
          <w:szCs w:val="24"/>
          <w:lang w:val="id-ID"/>
        </w:rPr>
        <w:t xml:space="preserve"> </w:t>
      </w:r>
      <w:r w:rsidRPr="00FD4938">
        <w:rPr>
          <w:rFonts w:ascii="Tw Cen MT" w:hAnsi="Tw Cen MT"/>
          <w:bCs/>
          <w:sz w:val="24"/>
          <w:szCs w:val="24"/>
        </w:rPr>
        <w:fldChar w:fldCharType="begin" w:fldLock="1"/>
      </w:r>
      <w:r w:rsidR="004A3BD1">
        <w:rPr>
          <w:rFonts w:ascii="Tw Cen MT" w:hAnsi="Tw Cen MT"/>
          <w:bCs/>
          <w:sz w:val="24"/>
          <w:szCs w:val="24"/>
        </w:rPr>
        <w:instrText>ADDIN CSL_CITATION {"citationItems":[{"id":"ITEM-1","itemData":{"author":[{"dropping-particle":"","family":"Keleher","given":"H.","non-dropping-particle":"","parse-names":false,"suffix":""},{"dropping-particle":"","family":"MacDougall","given":"C.","non-dropping-particle":"","parse-names":false,"suffix":""},{"dropping-particle":"","family":"Murphy","given":"B.","non-dropping-particle":"","parse-names":false,"suffix":""}],"id":"ITEM-1","issued":{"date-parts":[["2007"]]},"publisher":"Oxford University Press","publisher-place":"Australia","title":"Understanding health promotion","type":"book"},"uris":["http://www.mendeley.com/documents/?uuid=d714fc08-a27e-4d48-af86-01940ec55605"]}],"mendeley":{"formattedCitation":"[14]","plainTextFormattedCitation":"[14]","previouslyFormattedCitation":"[14]"},"properties":{"noteIndex":0},"schema":"https://github.com/citation-style-language/schema/raw/master/csl-citation.json"}</w:instrText>
      </w:r>
      <w:r w:rsidRPr="00FD4938">
        <w:rPr>
          <w:rFonts w:ascii="Tw Cen MT" w:hAnsi="Tw Cen MT"/>
          <w:bCs/>
          <w:sz w:val="24"/>
          <w:szCs w:val="24"/>
        </w:rPr>
        <w:fldChar w:fldCharType="separate"/>
      </w:r>
      <w:r w:rsidR="004A3BD1" w:rsidRPr="004A3BD1">
        <w:rPr>
          <w:rFonts w:ascii="Tw Cen MT" w:hAnsi="Tw Cen MT"/>
          <w:bCs/>
          <w:noProof/>
          <w:sz w:val="24"/>
          <w:szCs w:val="24"/>
        </w:rPr>
        <w:t>[14]</w:t>
      </w:r>
      <w:r w:rsidRPr="00FD4938">
        <w:rPr>
          <w:rFonts w:ascii="Tw Cen MT" w:hAnsi="Tw Cen MT"/>
          <w:bCs/>
          <w:sz w:val="24"/>
          <w:szCs w:val="24"/>
        </w:rPr>
        <w:fldChar w:fldCharType="end"/>
      </w:r>
      <w:commentRangeEnd w:id="3"/>
      <w:r w:rsidR="00CE6FEA">
        <w:rPr>
          <w:rStyle w:val="CommentReference"/>
        </w:rPr>
        <w:commentReference w:id="3"/>
      </w:r>
      <w:r w:rsidRPr="00FD4938">
        <w:rPr>
          <w:rFonts w:ascii="Tw Cen MT" w:hAnsi="Tw Cen MT"/>
          <w:bCs/>
          <w:sz w:val="24"/>
          <w:szCs w:val="24"/>
          <w:lang w:val="id-ID"/>
        </w:rPr>
        <w:t xml:space="preserve">. </w:t>
      </w:r>
      <w:r w:rsidRPr="00FD4938">
        <w:rPr>
          <w:rFonts w:ascii="Tw Cen MT" w:hAnsi="Tw Cen MT"/>
          <w:sz w:val="24"/>
          <w:szCs w:val="24"/>
        </w:rPr>
        <w:t xml:space="preserve">Empowerment is an effort to make the community independent so consciously, </w:t>
      </w:r>
      <w:r w:rsidR="00272A5C">
        <w:rPr>
          <w:rFonts w:ascii="Tw Cen MT" w:hAnsi="Tw Cen MT"/>
          <w:sz w:val="24"/>
          <w:szCs w:val="24"/>
        </w:rPr>
        <w:t xml:space="preserve">that </w:t>
      </w:r>
      <w:r w:rsidRPr="00FD4938">
        <w:rPr>
          <w:rFonts w:ascii="Tw Cen MT" w:hAnsi="Tw Cen MT"/>
          <w:sz w:val="24"/>
          <w:szCs w:val="24"/>
        </w:rPr>
        <w:t>they are competent in making decisions and solving problems independently. Empowerment of public health is an effort to raise awareness and the ability of the community to have the strength to live independently in realizing optimal health degrees</w:t>
      </w:r>
      <w:r w:rsidRPr="00FD4938">
        <w:rPr>
          <w:rFonts w:ascii="Tw Cen MT" w:hAnsi="Tw Cen MT"/>
          <w:sz w:val="24"/>
          <w:szCs w:val="24"/>
          <w:lang w:val="id-ID"/>
        </w:rPr>
        <w:t xml:space="preserve">. </w:t>
      </w:r>
      <w:r w:rsidRPr="00FD4938">
        <w:rPr>
          <w:rFonts w:ascii="Tw Cen MT" w:hAnsi="Tw Cen MT"/>
          <w:sz w:val="24"/>
          <w:szCs w:val="24"/>
        </w:rPr>
        <w:t>The occurrence of affective, cognitive, psychomotor, and conative empowerment can contribute to the creation of independence.</w:t>
      </w:r>
    </w:p>
    <w:p w14:paraId="4059AED6" w14:textId="77777777" w:rsidR="0032235D" w:rsidRDefault="0032235D" w:rsidP="00FD4938">
      <w:pPr>
        <w:spacing w:after="0" w:line="240" w:lineRule="auto"/>
        <w:ind w:firstLine="709"/>
        <w:jc w:val="both"/>
        <w:rPr>
          <w:rFonts w:ascii="Tw Cen MT" w:hAnsi="Tw Cen MT"/>
          <w:sz w:val="24"/>
          <w:szCs w:val="24"/>
        </w:rPr>
      </w:pPr>
    </w:p>
    <w:p w14:paraId="335E60FE" w14:textId="77777777" w:rsidR="0032235D" w:rsidRDefault="0032235D" w:rsidP="00FD4938">
      <w:pPr>
        <w:spacing w:after="0" w:line="240" w:lineRule="auto"/>
        <w:ind w:firstLine="709"/>
        <w:jc w:val="both"/>
        <w:rPr>
          <w:rFonts w:ascii="Tw Cen MT" w:hAnsi="Tw Cen MT"/>
          <w:sz w:val="24"/>
          <w:szCs w:val="24"/>
        </w:rPr>
      </w:pPr>
    </w:p>
    <w:p w14:paraId="2DB28BA5" w14:textId="4B9522A1" w:rsidR="00CE6FEA" w:rsidRDefault="00FD4938" w:rsidP="00FD4938">
      <w:pPr>
        <w:spacing w:after="0" w:line="240" w:lineRule="auto"/>
        <w:ind w:firstLine="709"/>
        <w:jc w:val="both"/>
        <w:rPr>
          <w:rFonts w:ascii="Tw Cen MT" w:hAnsi="Tw Cen MT"/>
          <w:sz w:val="24"/>
          <w:szCs w:val="24"/>
        </w:rPr>
      </w:pPr>
      <w:r w:rsidRPr="00FD4938">
        <w:rPr>
          <w:rFonts w:ascii="Tw Cen MT" w:hAnsi="Tw Cen MT"/>
          <w:sz w:val="24"/>
          <w:szCs w:val="24"/>
        </w:rPr>
        <w:t xml:space="preserve">The wrong assumption in terms of community participation is that local governments must assume responsibility for </w:t>
      </w:r>
    </w:p>
    <w:p w14:paraId="35A3FB41" w14:textId="4D23A682" w:rsidR="00FD4938" w:rsidRPr="00FD4938" w:rsidRDefault="00FD4938" w:rsidP="00CE6FEA">
      <w:pPr>
        <w:spacing w:after="0" w:line="240" w:lineRule="auto"/>
        <w:jc w:val="both"/>
        <w:rPr>
          <w:rFonts w:ascii="Tw Cen MT" w:hAnsi="Tw Cen MT"/>
          <w:sz w:val="24"/>
          <w:szCs w:val="24"/>
        </w:rPr>
      </w:pPr>
      <w:r w:rsidRPr="00FD4938">
        <w:rPr>
          <w:rFonts w:ascii="Tw Cen MT" w:hAnsi="Tw Cen MT"/>
          <w:sz w:val="24"/>
          <w:szCs w:val="24"/>
        </w:rPr>
        <w:t xml:space="preserve">waste management and the community is not expected to take part or contribute </w:t>
      </w:r>
      <w:r w:rsidRPr="00FD4938">
        <w:rPr>
          <w:rFonts w:ascii="Tw Cen MT" w:hAnsi="Tw Cen MT"/>
          <w:bCs/>
          <w:sz w:val="24"/>
          <w:szCs w:val="24"/>
        </w:rPr>
        <w:fldChar w:fldCharType="begin" w:fldLock="1"/>
      </w:r>
      <w:r w:rsidR="004A3BD1">
        <w:rPr>
          <w:rFonts w:ascii="Tw Cen MT" w:hAnsi="Tw Cen MT"/>
          <w:bCs/>
          <w:sz w:val="24"/>
          <w:szCs w:val="24"/>
        </w:rPr>
        <w:instrText>ADDIN CSL_CITATION {"citationItems":[{"id":"ITEM-1","itemData":{"ISSN":"05643295","abstract":"Low waste collection efficiency and financial constraints along with poor planning and lack of study on changing complexities of municipal waste lead to worsening of municipal solid waste related problem, which results in masking the goal of sustainable management of municipal solid waste (MSW). An integrated planning and capacity building is required backed by financial support to control the situation. Life cycle assessment, categorisation, recycling and reduction in all types of wastes and proper landfilling are required.","author":[{"dropping-particle":"","family":"Jha","given":"Arvind K.","non-dropping-particle":"","parse-names":false,"suffix":""},{"dropping-particle":"","family":"Singh","given":"S. K.","non-dropping-particle":"","parse-names":false,"suffix":""},{"dropping-particle":"","family":"Singh","given":"G. P.","non-dropping-particle":"","parse-names":false,"suffix":""},{"dropping-particle":"","family":"Gupta","given":"Prabhat K.","non-dropping-particle":"","parse-names":false,"suffix":""}],"container-title":"Tropical Ecology","id":"ITEM-1","issue":"1","issued":{"date-parts":[["2011"]]},"page":"123-121","title":"Sustainable municipal solid waste management in low income group of cities: A review","type":"article-journal","volume":"52"},"uris":["http://www.mendeley.com/documents/?uuid=c4504844-e747-4122-b313-525fb9e0db1e"]}],"mendeley":{"formattedCitation":"[15]","plainTextFormattedCitation":"[15]","previouslyFormattedCitation":"[15]"},"properties":{"noteIndex":0},"schema":"https://github.com/citation-style-language/schema/raw/master/csl-citation.json"}</w:instrText>
      </w:r>
      <w:r w:rsidRPr="00FD4938">
        <w:rPr>
          <w:rFonts w:ascii="Tw Cen MT" w:hAnsi="Tw Cen MT"/>
          <w:bCs/>
          <w:sz w:val="24"/>
          <w:szCs w:val="24"/>
        </w:rPr>
        <w:fldChar w:fldCharType="separate"/>
      </w:r>
      <w:r w:rsidR="004A3BD1" w:rsidRPr="004A3BD1">
        <w:rPr>
          <w:rFonts w:ascii="Tw Cen MT" w:hAnsi="Tw Cen MT"/>
          <w:bCs/>
          <w:noProof/>
          <w:sz w:val="24"/>
          <w:szCs w:val="24"/>
        </w:rPr>
        <w:t>[15]</w:t>
      </w:r>
      <w:r w:rsidRPr="00FD4938">
        <w:rPr>
          <w:rFonts w:ascii="Tw Cen MT" w:hAnsi="Tw Cen MT"/>
          <w:bCs/>
          <w:sz w:val="24"/>
          <w:szCs w:val="24"/>
        </w:rPr>
        <w:fldChar w:fldCharType="end"/>
      </w:r>
      <w:r w:rsidRPr="00FD4938">
        <w:rPr>
          <w:rFonts w:ascii="Tw Cen MT" w:hAnsi="Tw Cen MT"/>
          <w:sz w:val="24"/>
          <w:szCs w:val="24"/>
        </w:rPr>
        <w:t>. The level of community involvement in waste management depends on the initiatives of local authorities</w:t>
      </w:r>
      <w:r w:rsidRPr="00FD4938">
        <w:rPr>
          <w:rFonts w:ascii="Tw Cen MT" w:hAnsi="Tw Cen MT"/>
          <w:sz w:val="24"/>
          <w:szCs w:val="24"/>
          <w:lang w:val="id-ID"/>
        </w:rPr>
        <w:t xml:space="preserve"> </w:t>
      </w:r>
      <w:r w:rsidRPr="00FD4938">
        <w:rPr>
          <w:rStyle w:val="jlqj4b"/>
          <w:rFonts w:ascii="Tw Cen MT" w:hAnsi="Tw Cen MT" w:cstheme="majorBidi"/>
          <w:sz w:val="24"/>
          <w:szCs w:val="24"/>
        </w:rPr>
        <w:fldChar w:fldCharType="begin" w:fldLock="1"/>
      </w:r>
      <w:r w:rsidR="004A3BD1">
        <w:rPr>
          <w:rStyle w:val="jlqj4b"/>
          <w:rFonts w:ascii="Tw Cen MT" w:hAnsi="Tw Cen MT" w:cstheme="majorBidi"/>
          <w:sz w:val="24"/>
          <w:szCs w:val="24"/>
        </w:rPr>
        <w:instrText>ADDIN CSL_CITATION {"citationItems":[{"id":"ITEM-1","itemData":{"DOI":"10.4108/eai.22-10-2019.2291486","author":[{"dropping-particle":"","family":"Ikhwan","given":"Zainul","non-dropping-particle":"","parse-names":false,"suffix":""},{"dropping-particle":"","family":"Harahap","given":"R. Hamdani","non-dropping-particle":"","parse-names":false,"suffix":""},{"dropping-particle":"","family":"Andayani","given":"Lita","non-dropping-particle":"","parse-names":false,"suffix":""},{"dropping-particle":"","family":"Mulya","given":"Miswar","non-dropping-particle":"","parse-names":false,"suffix":""}],"container-title":"ICESSD 2019, October 22-23, Jakarta, Indonesia","id":"ITEM-1","issued":{"date-parts":[["2019"]]},"page":"1-10","title":"Partnership As An Effort To Consolidate Waste Management Initiatives In Tourism Destinations On Small Islands: The Case Of Penyengat Island","type":"paper-conference"},"uris":["http://www.mendeley.com/documents/?uuid=04713e19-b3ad-4fe0-8156-d10ad19c8556"]},{"id":"ITEM-2","itemData":{"DOI":"10.1016/j.jssas.2011.03.009","ISSN":"1658077X","abstract":"The liquid and bio-solids (landfill sediments) product from landfills has many toxic substances, which may adversely affect on the environmental health. Thus in order to have a better management of characteristics of Riyadh landfill leachates, 80 representative landfill leachate samples were collected and analyzed from February to May 2008. The analysis of landfill leachates includes pH, ECw, concentrations of soluble ions, chemical oxygen demand (COD), total suspended solids (TSS), and heavy metals contents. The obtained results showed that the landfill leachates are characterized by high concentrations of COD (13,900–22,350) mg L</w:instrText>
      </w:r>
      <w:r w:rsidR="004A3BD1">
        <w:rPr>
          <w:rStyle w:val="jlqj4b"/>
          <w:rFonts w:ascii="Arial" w:hAnsi="Arial" w:cs="Arial"/>
          <w:sz w:val="24"/>
          <w:szCs w:val="24"/>
        </w:rPr>
        <w:instrText>−</w:instrText>
      </w:r>
      <w:r w:rsidR="004A3BD1">
        <w:rPr>
          <w:rStyle w:val="jlqj4b"/>
          <w:rFonts w:ascii="Tw Cen MT" w:hAnsi="Tw Cen MT" w:cstheme="majorBidi"/>
          <w:sz w:val="24"/>
          <w:szCs w:val="24"/>
        </w:rPr>
        <w:instrText>1, TSS of (2280</w:instrText>
      </w:r>
      <w:r w:rsidR="004A3BD1">
        <w:rPr>
          <w:rStyle w:val="jlqj4b"/>
          <w:rFonts w:ascii="Tw Cen MT" w:hAnsi="Tw Cen MT" w:cs="Tw Cen MT"/>
          <w:sz w:val="24"/>
          <w:szCs w:val="24"/>
        </w:rPr>
        <w:instrText>–</w:instrText>
      </w:r>
      <w:r w:rsidR="004A3BD1">
        <w:rPr>
          <w:rStyle w:val="jlqj4b"/>
          <w:rFonts w:ascii="Tw Cen MT" w:hAnsi="Tw Cen MT" w:cstheme="majorBidi"/>
          <w:sz w:val="24"/>
          <w:szCs w:val="24"/>
        </w:rPr>
        <w:instrText>8912)</w:instrText>
      </w:r>
      <w:r w:rsidR="004A3BD1">
        <w:rPr>
          <w:rStyle w:val="jlqj4b"/>
          <w:rFonts w:ascii="Tw Cen MT" w:hAnsi="Tw Cen MT" w:cs="Tw Cen MT"/>
          <w:sz w:val="24"/>
          <w:szCs w:val="24"/>
        </w:rPr>
        <w:instrText> </w:instrText>
      </w:r>
      <w:r w:rsidR="004A3BD1">
        <w:rPr>
          <w:rStyle w:val="jlqj4b"/>
          <w:rFonts w:ascii="Tw Cen MT" w:hAnsi="Tw Cen MT" w:cstheme="majorBidi"/>
          <w:sz w:val="24"/>
          <w:szCs w:val="24"/>
        </w:rPr>
        <w:instrText>mg</w:instrText>
      </w:r>
      <w:r w:rsidR="004A3BD1">
        <w:rPr>
          <w:rStyle w:val="jlqj4b"/>
          <w:rFonts w:ascii="Tw Cen MT" w:hAnsi="Tw Cen MT" w:cs="Tw Cen MT"/>
          <w:sz w:val="24"/>
          <w:szCs w:val="24"/>
        </w:rPr>
        <w:instrText> </w:instrText>
      </w:r>
      <w:r w:rsidR="004A3BD1">
        <w:rPr>
          <w:rStyle w:val="jlqj4b"/>
          <w:rFonts w:ascii="Tw Cen MT" w:hAnsi="Tw Cen MT" w:cstheme="majorBidi"/>
          <w:sz w:val="24"/>
          <w:szCs w:val="24"/>
        </w:rPr>
        <w:instrText>L</w:instrText>
      </w:r>
      <w:r w:rsidR="004A3BD1">
        <w:rPr>
          <w:rStyle w:val="jlqj4b"/>
          <w:rFonts w:ascii="Arial" w:hAnsi="Arial" w:cs="Arial"/>
          <w:sz w:val="24"/>
          <w:szCs w:val="24"/>
        </w:rPr>
        <w:instrText>−</w:instrText>
      </w:r>
      <w:r w:rsidR="004A3BD1">
        <w:rPr>
          <w:rStyle w:val="jlqj4b"/>
          <w:rFonts w:ascii="Tw Cen MT" w:hAnsi="Tw Cen MT" w:cstheme="majorBidi"/>
          <w:sz w:val="24"/>
          <w:szCs w:val="24"/>
        </w:rPr>
        <w:instrText>1, ECw values of (42.5</w:instrText>
      </w:r>
      <w:r w:rsidR="004A3BD1">
        <w:rPr>
          <w:rStyle w:val="jlqj4b"/>
          <w:rFonts w:ascii="Tw Cen MT" w:hAnsi="Tw Cen MT" w:cs="Tw Cen MT"/>
          <w:sz w:val="24"/>
          <w:szCs w:val="24"/>
        </w:rPr>
        <w:instrText>–</w:instrText>
      </w:r>
      <w:r w:rsidR="004A3BD1">
        <w:rPr>
          <w:rStyle w:val="jlqj4b"/>
          <w:rFonts w:ascii="Tw Cen MT" w:hAnsi="Tw Cen MT" w:cstheme="majorBidi"/>
          <w:sz w:val="24"/>
          <w:szCs w:val="24"/>
        </w:rPr>
        <w:instrText>58.3)</w:instrText>
      </w:r>
      <w:r w:rsidR="004A3BD1">
        <w:rPr>
          <w:rStyle w:val="jlqj4b"/>
          <w:rFonts w:ascii="Tw Cen MT" w:hAnsi="Tw Cen MT" w:cs="Tw Cen MT"/>
          <w:sz w:val="24"/>
          <w:szCs w:val="24"/>
        </w:rPr>
        <w:instrText> </w:instrText>
      </w:r>
      <w:r w:rsidR="004A3BD1">
        <w:rPr>
          <w:rStyle w:val="jlqj4b"/>
          <w:rFonts w:ascii="Tw Cen MT" w:hAnsi="Tw Cen MT" w:cstheme="majorBidi"/>
          <w:sz w:val="24"/>
          <w:szCs w:val="24"/>
        </w:rPr>
        <w:instrText>dS</w:instrText>
      </w:r>
      <w:r w:rsidR="004A3BD1">
        <w:rPr>
          <w:rStyle w:val="jlqj4b"/>
          <w:rFonts w:ascii="Tw Cen MT" w:hAnsi="Tw Cen MT" w:cs="Tw Cen MT"/>
          <w:sz w:val="24"/>
          <w:szCs w:val="24"/>
        </w:rPr>
        <w:instrText> </w:instrText>
      </w:r>
      <w:r w:rsidR="004A3BD1">
        <w:rPr>
          <w:rStyle w:val="jlqj4b"/>
          <w:rFonts w:ascii="Tw Cen MT" w:hAnsi="Tw Cen MT" w:cstheme="majorBidi"/>
          <w:sz w:val="24"/>
          <w:szCs w:val="24"/>
        </w:rPr>
        <w:instrText>m</w:instrText>
      </w:r>
      <w:r w:rsidR="004A3BD1">
        <w:rPr>
          <w:rStyle w:val="jlqj4b"/>
          <w:rFonts w:ascii="Arial" w:hAnsi="Arial" w:cs="Arial"/>
          <w:sz w:val="24"/>
          <w:szCs w:val="24"/>
        </w:rPr>
        <w:instrText>−</w:instrText>
      </w:r>
      <w:r w:rsidR="004A3BD1">
        <w:rPr>
          <w:rStyle w:val="jlqj4b"/>
          <w:rFonts w:ascii="Tw Cen MT" w:hAnsi="Tw Cen MT" w:cstheme="majorBidi"/>
          <w:sz w:val="24"/>
          <w:szCs w:val="24"/>
        </w:rPr>
        <w:instrText>1 but the pH values ranged 5.49</w:instrText>
      </w:r>
      <w:r w:rsidR="004A3BD1">
        <w:rPr>
          <w:rStyle w:val="jlqj4b"/>
          <w:rFonts w:ascii="Tw Cen MT" w:hAnsi="Tw Cen MT" w:cs="Tw Cen MT"/>
          <w:sz w:val="24"/>
          <w:szCs w:val="24"/>
        </w:rPr>
        <w:instrText>–</w:instrText>
      </w:r>
      <w:r w:rsidR="004A3BD1">
        <w:rPr>
          <w:rStyle w:val="jlqj4b"/>
          <w:rFonts w:ascii="Tw Cen MT" w:hAnsi="Tw Cen MT" w:cstheme="majorBidi"/>
          <w:sz w:val="24"/>
          <w:szCs w:val="24"/>
        </w:rPr>
        <w:instrText>6.32. Moreover, the leachates had higher concentrations of soluble Na+, K+, Ca2+, Mg2+, Cl</w:instrText>
      </w:r>
      <w:r w:rsidR="004A3BD1">
        <w:rPr>
          <w:rStyle w:val="jlqj4b"/>
          <w:rFonts w:ascii="Arial" w:hAnsi="Arial" w:cs="Arial"/>
          <w:sz w:val="24"/>
          <w:szCs w:val="24"/>
        </w:rPr>
        <w:instrText>−</w:instrText>
      </w:r>
      <w:r w:rsidR="004A3BD1">
        <w:rPr>
          <w:rStyle w:val="jlqj4b"/>
          <w:rFonts w:ascii="Tw Cen MT" w:hAnsi="Tw Cen MT" w:cstheme="majorBidi"/>
          <w:sz w:val="24"/>
          <w:szCs w:val="24"/>
        </w:rPr>
        <w:instrText>, HCO3- and SO42-. In addition, the leachates contained Fe, Mn, As, Ni, Cr, Zn and Cu in concentrations equivalent to: 104, 11.0, 1.4, 0.6, 0.25, 0.2 and 0.14</w:instrText>
      </w:r>
      <w:r w:rsidR="004A3BD1">
        <w:rPr>
          <w:rStyle w:val="jlqj4b"/>
          <w:rFonts w:ascii="Tw Cen MT" w:hAnsi="Tw Cen MT" w:cs="Tw Cen MT"/>
          <w:sz w:val="24"/>
          <w:szCs w:val="24"/>
        </w:rPr>
        <w:instrText> </w:instrText>
      </w:r>
      <w:r w:rsidR="004A3BD1">
        <w:rPr>
          <w:rStyle w:val="jlqj4b"/>
          <w:rFonts w:ascii="Tw Cen MT" w:hAnsi="Tw Cen MT" w:cstheme="majorBidi"/>
          <w:sz w:val="24"/>
          <w:szCs w:val="24"/>
        </w:rPr>
        <w:instrText>mg</w:instrText>
      </w:r>
      <w:r w:rsidR="004A3BD1">
        <w:rPr>
          <w:rStyle w:val="jlqj4b"/>
          <w:rFonts w:ascii="Tw Cen MT" w:hAnsi="Tw Cen MT" w:cs="Tw Cen MT"/>
          <w:sz w:val="24"/>
          <w:szCs w:val="24"/>
        </w:rPr>
        <w:instrText> </w:instrText>
      </w:r>
      <w:r w:rsidR="004A3BD1">
        <w:rPr>
          <w:rStyle w:val="jlqj4b"/>
          <w:rFonts w:ascii="Tw Cen MT" w:hAnsi="Tw Cen MT" w:cstheme="majorBidi"/>
          <w:sz w:val="24"/>
          <w:szCs w:val="24"/>
        </w:rPr>
        <w:instrText>L</w:instrText>
      </w:r>
      <w:r w:rsidR="004A3BD1">
        <w:rPr>
          <w:rStyle w:val="jlqj4b"/>
          <w:rFonts w:ascii="Arial" w:hAnsi="Arial" w:cs="Arial"/>
          <w:sz w:val="24"/>
          <w:szCs w:val="24"/>
        </w:rPr>
        <w:instrText>−</w:instrText>
      </w:r>
      <w:r w:rsidR="004A3BD1">
        <w:rPr>
          <w:rStyle w:val="jlqj4b"/>
          <w:rFonts w:ascii="Tw Cen MT" w:hAnsi="Tw Cen MT" w:cstheme="majorBidi"/>
          <w:sz w:val="24"/>
          <w:szCs w:val="24"/>
        </w:rPr>
        <w:instrText>1, respectively. While in the bio-solids (landfill sediments) the average content of Cd, Cr, Cu, Fe, Mn, Mo, Ni and V reached to 10, 242, 234, 48,608, 190, 18, 166 and 24 mg kg</w:instrText>
      </w:r>
      <w:r w:rsidR="004A3BD1">
        <w:rPr>
          <w:rStyle w:val="jlqj4b"/>
          <w:rFonts w:ascii="Arial" w:hAnsi="Arial" w:cs="Arial"/>
          <w:sz w:val="24"/>
          <w:szCs w:val="24"/>
        </w:rPr>
        <w:instrText>−</w:instrText>
      </w:r>
      <w:r w:rsidR="004A3BD1">
        <w:rPr>
          <w:rStyle w:val="jlqj4b"/>
          <w:rFonts w:ascii="Tw Cen MT" w:hAnsi="Tw Cen MT" w:cstheme="majorBidi"/>
          <w:sz w:val="24"/>
          <w:szCs w:val="24"/>
        </w:rPr>
        <w:instrText>1. The relatively higher variations between the upper and lower limits (maximum and minimum values) of the studying parameters lead to conclude that it is essential to conduct a long-term monitoring program to obtain representative information and this fluctuation should be considered when operating the leachate treatment plant.","author":[{"dropping-particle":"","family":"Al-Wabel","given":"M. I.","non-dropping-particle":"","parse-names":false,"suffix":""},{"dropping-particle":"","family":"Yehya","given":"W. S.","non-dropping-particle":"Al","parse-names":false,"suffix":""},{"dropping-particle":"","family":"AL-Farraj","given":"A. S.","non-dropping-particle":"","parse-names":false,"suffix":""},{"dropping-particle":"","family":"El-Maghraby","given":"S. E.","non-dropping-particle":"","parse-names":false,"suffix":""}],"container-title":"Journal of the Saudi Society of Agricultural Sciences","id":"ITEM-2","issue":"2","issued":{"date-parts":[["2011"]]},"page":"65-70","publisher":"King Saud University &amp; Saudi Society of Agricultural Sciences","title":"Characteristics of landfill leachates and bio-solids of municipal solid waste (MSW) in Riyadh City, Saudi Arabia","type":"article-journal","volume":"10"},"uris":["http://www.mendeley.com/documents/?uuid=fa30a41b-5638-4066-81a0-22792b462a46"]}],"mendeley":{"formattedCitation":"[16], [17]","plainTextFormattedCitation":"[16], [17]","previouslyFormattedCitation":"[16], [17]"},"properties":{"noteIndex":0},"schema":"https://github.com/citation-style-language/schema/raw/master/csl-citation.json"}</w:instrText>
      </w:r>
      <w:r w:rsidRPr="00FD4938">
        <w:rPr>
          <w:rStyle w:val="jlqj4b"/>
          <w:rFonts w:ascii="Tw Cen MT" w:hAnsi="Tw Cen MT" w:cstheme="majorBidi"/>
          <w:sz w:val="24"/>
          <w:szCs w:val="24"/>
        </w:rPr>
        <w:fldChar w:fldCharType="separate"/>
      </w:r>
      <w:r w:rsidR="004A3BD1" w:rsidRPr="004A3BD1">
        <w:rPr>
          <w:rStyle w:val="jlqj4b"/>
          <w:rFonts w:ascii="Tw Cen MT" w:hAnsi="Tw Cen MT" w:cstheme="majorBidi"/>
          <w:noProof/>
          <w:sz w:val="24"/>
          <w:szCs w:val="24"/>
        </w:rPr>
        <w:t>[16], [17]</w:t>
      </w:r>
      <w:r w:rsidRPr="00FD4938">
        <w:rPr>
          <w:rStyle w:val="jlqj4b"/>
          <w:rFonts w:ascii="Tw Cen MT" w:hAnsi="Tw Cen MT" w:cstheme="majorBidi"/>
          <w:sz w:val="24"/>
          <w:szCs w:val="24"/>
        </w:rPr>
        <w:fldChar w:fldCharType="end"/>
      </w:r>
      <w:r w:rsidRPr="00FD4938">
        <w:rPr>
          <w:rFonts w:ascii="Tw Cen MT" w:hAnsi="Tw Cen MT"/>
          <w:sz w:val="24"/>
          <w:szCs w:val="24"/>
        </w:rPr>
        <w:t>. Government agencies and citizens must take an active part to realize the operational efficiency of waste management, and community participation in decision</w:t>
      </w:r>
      <w:r w:rsidR="00272A5C">
        <w:rPr>
          <w:rFonts w:ascii="Tw Cen MT" w:hAnsi="Tw Cen MT"/>
          <w:sz w:val="24"/>
          <w:szCs w:val="24"/>
        </w:rPr>
        <w:t>-</w:t>
      </w:r>
      <w:r w:rsidRPr="00FD4938">
        <w:rPr>
          <w:rFonts w:ascii="Tw Cen MT" w:hAnsi="Tw Cen MT"/>
          <w:sz w:val="24"/>
          <w:szCs w:val="24"/>
        </w:rPr>
        <w:t xml:space="preserve">making is mentioned by experts as a socio-cultural aspect </w:t>
      </w:r>
      <w:r w:rsidRPr="00FD4938">
        <w:rPr>
          <w:rFonts w:ascii="Tw Cen MT" w:hAnsi="Tw Cen MT"/>
          <w:bCs/>
          <w:sz w:val="24"/>
          <w:szCs w:val="24"/>
        </w:rPr>
        <w:fldChar w:fldCharType="begin" w:fldLock="1"/>
      </w:r>
      <w:r w:rsidR="004A3BD1">
        <w:rPr>
          <w:rFonts w:ascii="Tw Cen MT" w:hAnsi="Tw Cen MT"/>
          <w:bCs/>
          <w:sz w:val="24"/>
          <w:szCs w:val="24"/>
        </w:rPr>
        <w:instrText>ADDIN CSL_CITATION {"citationItems":[{"id":"ITEM-1","itemData":{"DOI":"10.11648/j.ajaf.20140202.14","ISSN":"2330-8583","author":[{"dropping-particle":"","family":"Fathi, Zangane, Hamed","given":"Moradi","non-dropping-particle":"","parse-names":false,"suffix":""}],"container-title":"American Journal of Agriculture and Forestry","id":"ITEM-1","issue":"2","issued":{"date-parts":[["2014"]]},"page":"39","title":"Municipal Solid Waste Characterization and It Is Assessment for Potential Compost Production: A Case Study in Zanjan City, Iran","type":"article-journal","volume":"2"},"uris":["http://www.mendeley.com/documents/?uuid=07102b8e-4238-417a-ad41-a94faf69c596"]}],"mendeley":{"formattedCitation":"[18]","plainTextFormattedCitation":"[18]","previouslyFormattedCitation":"[18]"},"properties":{"noteIndex":0},"schema":"https://github.com/citation-style-language/schema/raw/master/csl-citation.json"}</w:instrText>
      </w:r>
      <w:r w:rsidRPr="00FD4938">
        <w:rPr>
          <w:rFonts w:ascii="Tw Cen MT" w:hAnsi="Tw Cen MT"/>
          <w:bCs/>
          <w:sz w:val="24"/>
          <w:szCs w:val="24"/>
        </w:rPr>
        <w:fldChar w:fldCharType="separate"/>
      </w:r>
      <w:r w:rsidR="004A3BD1" w:rsidRPr="004A3BD1">
        <w:rPr>
          <w:rFonts w:ascii="Tw Cen MT" w:hAnsi="Tw Cen MT"/>
          <w:bCs/>
          <w:noProof/>
          <w:sz w:val="24"/>
          <w:szCs w:val="24"/>
        </w:rPr>
        <w:t>[18]</w:t>
      </w:r>
      <w:r w:rsidRPr="00FD4938">
        <w:rPr>
          <w:rFonts w:ascii="Tw Cen MT" w:hAnsi="Tw Cen MT"/>
          <w:bCs/>
          <w:sz w:val="24"/>
          <w:szCs w:val="24"/>
        </w:rPr>
        <w:fldChar w:fldCharType="end"/>
      </w:r>
      <w:r w:rsidRPr="00FD4938">
        <w:rPr>
          <w:rFonts w:ascii="Tw Cen MT" w:hAnsi="Tw Cen MT"/>
          <w:sz w:val="24"/>
          <w:szCs w:val="24"/>
        </w:rPr>
        <w:t xml:space="preserve"> in addition, public awareness and social apathy for solutions </w:t>
      </w:r>
      <w:r w:rsidRPr="00FD4938">
        <w:rPr>
          <w:rFonts w:ascii="Tw Cen MT" w:hAnsi="Tw Cen MT"/>
          <w:bCs/>
          <w:sz w:val="24"/>
          <w:szCs w:val="24"/>
          <w:lang w:val="id-ID"/>
        </w:rPr>
        <w:fldChar w:fldCharType="begin" w:fldLock="1"/>
      </w:r>
      <w:r w:rsidR="004A3BD1">
        <w:rPr>
          <w:rFonts w:ascii="Tw Cen MT" w:hAnsi="Tw Cen MT"/>
          <w:bCs/>
          <w:sz w:val="24"/>
          <w:szCs w:val="24"/>
          <w:lang w:val="id-ID"/>
        </w:rPr>
        <w:instrText>ADDIN CSL_CITATION {"citationItems":[{"id":"ITEM-1","itemData":{"DOI":"10.1016/j.jseaes.2014.12.016","ISSN":"13679120","abstract":"Iran is a mosaic of continental terranes of Cadomian (520-600. Ma) age, stitched together along sutures decorated by Paleozoic and Mesozoic ophiolites. Here we present the current understanding of the Mesozoic (and rare Cenozoic) ophiolites of Iran for the international geoscientific audience. We summarize field, chemical and geochronological data from the literature and our own unpublished data. Mesozoic ophiolites of Iran are mostly Cretaceous in age and are related to the Neotethys and associated backarc basins on the S flank of Eurasia. These ophiolites can be subdivided into five belts: 1. Late Cretaceous Zagros outer belt ophiolites (ZOB) along the Main Zagros Thrust including Late Cretaceous-Early Paleocene Maku-Khoy-Salmas ophiolites in NW Iran as well as Kermanshah-Kurdistan, Neyriz and Esfandagheh (Haji Abad) ophiolites, also Late Cretaceous-Eocene ophiolites along the Iraq-Iran border; 2. Late Cretaceous Zagros inner belt ophiolites (ZIB) including Nain, Dehshir, Shahr-e-Babak and Balvard-Baft ophiolites along the southern periphery of the Central Iranian block and bending north into it; 3. Late Cretaceous-Early Paleocene Sabzevar-Torbat-e-Heydarieh ophiolites of NE Iran; 4. Early to Late Cretaceous Birjand-Nehbandan-Tchehel-Kureh ophiolites in eastern Iran between the Lut and Afghan blocks; and 5. Late Jurassic-Cretaceous Makran ophiolites of SE Iran including Kahnuj ophiolites. Most Mesozoic ophiolites of Iran show supra-subduction zone (SSZ) geochemical signatures, indicating that SW Asia was a site of plate convergence during Late Mesozoic time, but also include a significant proportion showing ocean-island basalt affinities, perhaps indicating the involvement of subcontinental lithospheric mantle.","author":[{"dropping-particle":"","family":"Moghadam","given":"Hadi Shafaii","non-dropping-particle":"","parse-names":false,"suffix":""},{"dropping-particle":"","family":"Stern","given":"Robert J.","non-dropping-particle":"","parse-names":false,"suffix":""}],"container-title":"Journal of Asian Earth Sciences","id":"ITEM-1","issued":{"date-parts":[["2015"]]},"page":"31-59","publisher":"Elsevier Ltd","title":"Ophiolites of Iran: Keys to understanding the tectonic evolution of SW Asia: (II) Mesozoic ophiolites","type":"article-journal","volume":"100"},"uris":["http://www.mendeley.com/documents/?uuid=6d2dfb54-6c48-4938-86a0-287294a2c70a"]}],"mendeley":{"formattedCitation":"[19]","plainTextFormattedCitation":"[19]","previouslyFormattedCitation":"[19]"},"properties":{"noteIndex":0},"schema":"https://github.com/citation-style-language/schema/raw/master/csl-citation.json"}</w:instrText>
      </w:r>
      <w:r w:rsidRPr="00FD4938">
        <w:rPr>
          <w:rFonts w:ascii="Tw Cen MT" w:hAnsi="Tw Cen MT"/>
          <w:bCs/>
          <w:sz w:val="24"/>
          <w:szCs w:val="24"/>
          <w:lang w:val="id-ID"/>
        </w:rPr>
        <w:fldChar w:fldCharType="separate"/>
      </w:r>
      <w:r w:rsidR="004A3BD1" w:rsidRPr="004A3BD1">
        <w:rPr>
          <w:rFonts w:ascii="Tw Cen MT" w:hAnsi="Tw Cen MT"/>
          <w:bCs/>
          <w:noProof/>
          <w:sz w:val="24"/>
          <w:szCs w:val="24"/>
          <w:lang w:val="id-ID"/>
        </w:rPr>
        <w:t>[19]</w:t>
      </w:r>
      <w:r w:rsidRPr="00FD4938">
        <w:rPr>
          <w:rFonts w:ascii="Tw Cen MT" w:hAnsi="Tw Cen MT"/>
          <w:bCs/>
          <w:sz w:val="24"/>
          <w:szCs w:val="24"/>
          <w:lang w:val="id-ID"/>
        </w:rPr>
        <w:fldChar w:fldCharType="end"/>
      </w:r>
      <w:r w:rsidRPr="00FD4938">
        <w:rPr>
          <w:rFonts w:ascii="Tw Cen MT" w:hAnsi="Tw Cen MT"/>
          <w:bCs/>
          <w:sz w:val="24"/>
          <w:szCs w:val="24"/>
          <w:lang w:val="id-ID"/>
        </w:rPr>
        <w:t>.</w:t>
      </w:r>
    </w:p>
    <w:p w14:paraId="6EEABCEF" w14:textId="77777777" w:rsidR="0081084F" w:rsidRPr="00FD4938" w:rsidRDefault="0081084F" w:rsidP="00FD4938">
      <w:pPr>
        <w:spacing w:after="0" w:line="240" w:lineRule="auto"/>
        <w:jc w:val="both"/>
        <w:rPr>
          <w:rFonts w:ascii="Tw Cen MT" w:eastAsia="Twentieth Century" w:hAnsi="Tw Cen MT" w:cs="Twentieth Century"/>
          <w:color w:val="000000"/>
          <w:sz w:val="24"/>
          <w:szCs w:val="24"/>
        </w:rPr>
      </w:pPr>
    </w:p>
    <w:p w14:paraId="3E5F123D" w14:textId="77777777" w:rsidR="00D509F7" w:rsidRPr="00FD4938" w:rsidRDefault="00D509F7" w:rsidP="00FD4938">
      <w:pPr>
        <w:spacing w:after="0" w:line="240" w:lineRule="auto"/>
        <w:jc w:val="both"/>
        <w:rPr>
          <w:rFonts w:ascii="Tw Cen MT" w:hAnsi="Tw Cen MT"/>
          <w:b/>
          <w:sz w:val="24"/>
          <w:szCs w:val="24"/>
        </w:rPr>
      </w:pPr>
      <w:r w:rsidRPr="00FD4938">
        <w:rPr>
          <w:rFonts w:ascii="Tw Cen MT" w:hAnsi="Tw Cen MT"/>
          <w:b/>
          <w:sz w:val="24"/>
          <w:szCs w:val="24"/>
        </w:rPr>
        <w:t>METHOD</w:t>
      </w:r>
    </w:p>
    <w:p w14:paraId="604B79E9" w14:textId="42D279B1"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The research method is qualitative. A systems approach is applied to formulate a collaborative strategy for the role of stakeholders in </w:t>
      </w:r>
      <w:r w:rsidR="00272A5C">
        <w:rPr>
          <w:rFonts w:ascii="Tw Cen MT" w:eastAsia="Twentieth Century" w:hAnsi="Tw Cen MT" w:cs="Twentieth Century"/>
          <w:sz w:val="24"/>
          <w:szCs w:val="24"/>
        </w:rPr>
        <w:t xml:space="preserve">the </w:t>
      </w:r>
      <w:r w:rsidRPr="00FD4938">
        <w:rPr>
          <w:rFonts w:ascii="Tw Cen MT" w:eastAsia="Twentieth Century" w:hAnsi="Tw Cen MT" w:cs="Twentieth Century"/>
          <w:sz w:val="24"/>
          <w:szCs w:val="24"/>
        </w:rPr>
        <w:t xml:space="preserve">proper management </w:t>
      </w:r>
      <w:r w:rsidR="00272A5C">
        <w:rPr>
          <w:rFonts w:ascii="Tw Cen MT" w:eastAsia="Twentieth Century" w:hAnsi="Tw Cen MT" w:cs="Twentieth Century"/>
          <w:sz w:val="24"/>
          <w:szCs w:val="24"/>
        </w:rPr>
        <w:t>of</w:t>
      </w:r>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The qualitative approach was performed by in-depth interviews occupying interview guidelines aimed at exploring the implementation of the role of all stakeholders in responding to the needs of waste management on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The results were refined with FDG and consensus deliberation in determining priority actions to be carried out as an implementation of the collaborative role of stakeholders in waste management on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w:t>
      </w:r>
    </w:p>
    <w:p w14:paraId="4A90D1FC"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The sampling method to determine informants for the qualitative approach who are relevant stakeholders to explore information and knowledge (acquisition of expert opinion) is determined/selected intentionally (purposive sampling).</w:t>
      </w:r>
    </w:p>
    <w:p w14:paraId="43982D54" w14:textId="032A0614"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ab/>
        <w:t>The principal considerations in determining stakeholders use the following criteria: The existence of respondents and their willingness to be respondents. Has a reputation, position, or position and has demonstrated credibility as an expert or expert in the field under study. Have experience in the research field.</w:t>
      </w:r>
    </w:p>
    <w:p w14:paraId="400FBA98" w14:textId="77777777" w:rsidR="0081084F"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ab/>
        <w:t xml:space="preserve">The stakeholders who occupied as respondents were six people; 17 represented stakeholders in this study which consisted of </w:t>
      </w:r>
      <w:r w:rsidRPr="00FD4938">
        <w:rPr>
          <w:rFonts w:ascii="Tw Cen MT" w:eastAsia="Twentieth Century" w:hAnsi="Tw Cen MT" w:cs="Twentieth Century"/>
          <w:sz w:val="24"/>
          <w:szCs w:val="24"/>
        </w:rPr>
        <w:lastRenderedPageBreak/>
        <w:t>the government elements as a responsible agency and had duties and functions related to waste management. Other stakeholders are the community, religious leaders, traditional leaders, and cultural leaders. The private stakeholders are coming from NGOs and professional organizations</w:t>
      </w:r>
    </w:p>
    <w:p w14:paraId="36763335"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p>
    <w:p w14:paraId="6F9757DC" w14:textId="77777777" w:rsidR="0081084F" w:rsidRPr="00FD4938" w:rsidRDefault="00D509F7" w:rsidP="00FD4938">
      <w:pPr>
        <w:tabs>
          <w:tab w:val="left" w:pos="426"/>
        </w:tabs>
        <w:spacing w:after="0" w:line="240" w:lineRule="auto"/>
        <w:jc w:val="both"/>
        <w:rPr>
          <w:rFonts w:ascii="Tw Cen MT" w:eastAsia="Twentieth Century" w:hAnsi="Tw Cen MT" w:cs="Twentieth Century"/>
          <w:b/>
          <w:sz w:val="24"/>
          <w:szCs w:val="24"/>
        </w:rPr>
      </w:pPr>
      <w:r w:rsidRPr="00FD4938">
        <w:rPr>
          <w:rFonts w:ascii="Tw Cen MT" w:eastAsia="Twentieth Century" w:hAnsi="Tw Cen MT" w:cs="Twentieth Century"/>
          <w:b/>
          <w:sz w:val="24"/>
          <w:szCs w:val="24"/>
        </w:rPr>
        <w:t>RESULTS AND DISCUSSION</w:t>
      </w:r>
    </w:p>
    <w:p w14:paraId="1C128A6F"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ab/>
        <w:t xml:space="preserve">Waste processing on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only lasts until the third stage, namely storage, collection, and transfer, without transportation and the final waste process. The container condition is open overly, without any sorting by type of waste. Garbage collection by the community by utilizing the containers provided on the side of the road is only a route to tourist attractions, while for public settlements, the amount is insufficient. Most people who live in coastal areas throw it into the sea. The stages of the collection and transfer process with the absence of sorting, leaking, and open conditions will cause pollution, both from community sources and government transportation facilities during the storage and transportation process. </w:t>
      </w:r>
    </w:p>
    <w:p w14:paraId="0E559360"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Community leaders on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stated:</w:t>
      </w:r>
    </w:p>
    <w:p w14:paraId="0403958E"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tempat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masyarakat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daerah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pesisir</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pemerintah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belum</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berada</w:t>
      </w:r>
      <w:proofErr w:type="spellEnd"/>
      <w:r w:rsidRPr="00FD4938">
        <w:rPr>
          <w:rFonts w:ascii="Tw Cen MT" w:eastAsia="Twentieth Century" w:hAnsi="Tw Cen MT" w:cs="Twentieth Century"/>
          <w:sz w:val="24"/>
          <w:szCs w:val="24"/>
        </w:rPr>
        <w:t xml:space="preserve"> di </w:t>
      </w:r>
      <w:proofErr w:type="spellStart"/>
      <w:r w:rsidRPr="00FD4938">
        <w:rPr>
          <w:rFonts w:ascii="Tw Cen MT" w:eastAsia="Twentieth Century" w:hAnsi="Tw Cen MT" w:cs="Twentieth Century"/>
          <w:sz w:val="24"/>
          <w:szCs w:val="24"/>
        </w:rPr>
        <w:t>bawah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rumah</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tok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bisa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bersihkan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tok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bersihkan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tok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angkat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bakar</w:t>
      </w:r>
      <w:proofErr w:type="spellEnd"/>
      <w:r w:rsidRPr="00FD4938">
        <w:rPr>
          <w:rFonts w:ascii="Tw Cen MT" w:eastAsia="Twentieth Century" w:hAnsi="Tw Cen MT" w:cs="Twentieth Century"/>
          <w:sz w:val="24"/>
          <w:szCs w:val="24"/>
        </w:rPr>
        <w:t xml:space="preserve"> di </w:t>
      </w:r>
      <w:proofErr w:type="spellStart"/>
      <w:r w:rsidRPr="00FD4938">
        <w:rPr>
          <w:rFonts w:ascii="Tw Cen MT" w:eastAsia="Twentieth Century" w:hAnsi="Tw Cen MT" w:cs="Twentieth Century"/>
          <w:sz w:val="24"/>
          <w:szCs w:val="24"/>
        </w:rPr>
        <w:t>darat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Tapi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banyak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soalnya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berat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juga</w:t>
      </w:r>
      <w:proofErr w:type="spellEnd"/>
      <w:r w:rsidRPr="00FD4938">
        <w:rPr>
          <w:rFonts w:ascii="Tw Cen MT" w:eastAsia="Twentieth Century" w:hAnsi="Tw Cen MT" w:cs="Twentieth Century"/>
          <w:sz w:val="24"/>
          <w:szCs w:val="24"/>
        </w:rPr>
        <w:t>…" (Community Informant (A))</w:t>
      </w:r>
    </w:p>
    <w:p w14:paraId="188D2D99"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The Urban Village and also a resident of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stated:</w:t>
      </w:r>
    </w:p>
    <w:p w14:paraId="7B1B0538" w14:textId="77777777" w:rsidR="00CE6FEA"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masyarakat</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tinggal</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pesisir</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pantai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kadang</w:t>
      </w:r>
      <w:proofErr w:type="spellEnd"/>
      <w:r w:rsidRPr="00FD4938">
        <w:rPr>
          <w:rFonts w:ascii="Tw Cen MT" w:eastAsia="Twentieth Century" w:hAnsi="Tw Cen MT" w:cs="Twentieth Century"/>
          <w:sz w:val="24"/>
          <w:szCs w:val="24"/>
        </w:rPr>
        <w:t xml:space="preserve"> </w:t>
      </w:r>
    </w:p>
    <w:p w14:paraId="56A42FDA" w14:textId="77777777" w:rsidR="00CE6FEA" w:rsidRDefault="00CE6FEA" w:rsidP="00FD4938">
      <w:pPr>
        <w:tabs>
          <w:tab w:val="left" w:pos="426"/>
        </w:tabs>
        <w:spacing w:after="0" w:line="240" w:lineRule="auto"/>
        <w:ind w:left="426" w:right="351"/>
        <w:jc w:val="both"/>
        <w:rPr>
          <w:rFonts w:ascii="Tw Cen MT" w:eastAsia="Twentieth Century" w:hAnsi="Tw Cen MT" w:cs="Twentieth Century"/>
          <w:sz w:val="24"/>
          <w:szCs w:val="24"/>
        </w:rPr>
      </w:pPr>
    </w:p>
    <w:p w14:paraId="73CC976F"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proofErr w:type="spellStart"/>
      <w:r w:rsidRPr="00FD4938">
        <w:rPr>
          <w:rFonts w:ascii="Tw Cen MT" w:eastAsia="Twentieth Century" w:hAnsi="Tw Cen MT" w:cs="Twentieth Century"/>
          <w:sz w:val="24"/>
          <w:szCs w:val="24"/>
        </w:rPr>
        <w:t>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kumpul</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dibuang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wadah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disediakan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oleh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pemerintah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jika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wadahnya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jauh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sangat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rumah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tapi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banyak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jugalah</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hanya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menggunakan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kantong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plastik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saja</w:t>
      </w:r>
      <w:proofErr w:type="spellEnd"/>
      <w:r w:rsidRPr="00FD4938">
        <w:rPr>
          <w:rFonts w:ascii="Tw Cen MT" w:eastAsia="Twentieth Century" w:hAnsi="Tw Cen MT" w:cs="Twentieth Century"/>
          <w:sz w:val="24"/>
          <w:szCs w:val="24"/>
        </w:rPr>
        <w:t>…" (Urban village informant (A))</w:t>
      </w:r>
    </w:p>
    <w:p w14:paraId="0ADA63FB"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However, the community's response to this has not been seen; there is a lack of public awareness to provide trash cans on their initiative in households and throw the garbage into the landfill.</w:t>
      </w:r>
    </w:p>
    <w:p w14:paraId="773A41F6"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Garbage collection by the community on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LPM stated:</w:t>
      </w:r>
    </w:p>
    <w:p w14:paraId="110179E6" w14:textId="77777777" w:rsidR="00D509F7" w:rsidRPr="00FD4938" w:rsidRDefault="00D509F7" w:rsidP="004A3BD1">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bagi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masyarakat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wilayah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pelantar</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tepi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laut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jarang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mereka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langsung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membuangnya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laut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ikan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sayur</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terkecuali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plastik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Seharusnya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masyarakat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sendiri</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mengumpulkan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memilah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jangan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membuang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laut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terutama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plastik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Tapi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mereka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bilang</w:t>
      </w:r>
      <w:proofErr w:type="spellEnd"/>
      <w:r w:rsidRPr="00FD4938">
        <w:rPr>
          <w:rFonts w:ascii="Tw Cen MT" w:eastAsia="Twentieth Century" w:hAnsi="Tw Cen MT" w:cs="Twentieth Century"/>
          <w:sz w:val="24"/>
          <w:szCs w:val="24"/>
        </w:rPr>
        <w:t xml:space="preserve"> dah </w:t>
      </w:r>
      <w:proofErr w:type="spellStart"/>
      <w:r w:rsidRPr="00FD4938">
        <w:rPr>
          <w:rFonts w:ascii="Tw Cen MT" w:eastAsia="Twentieth Century" w:hAnsi="Tw Cen MT" w:cs="Twentieth Century"/>
          <w:sz w:val="24"/>
          <w:szCs w:val="24"/>
        </w:rPr>
        <w:t>biasa</w:t>
      </w:r>
      <w:proofErr w:type="spellEnd"/>
      <w:r w:rsidRPr="00FD4938">
        <w:rPr>
          <w:rFonts w:ascii="Tw Cen MT" w:eastAsia="Twentieth Century" w:hAnsi="Tw Cen MT" w:cs="Twentieth Century"/>
          <w:sz w:val="24"/>
          <w:szCs w:val="24"/>
        </w:rPr>
        <w:t xml:space="preserve">. Latah </w:t>
      </w:r>
      <w:proofErr w:type="spellStart"/>
      <w:r w:rsidRPr="00FD4938">
        <w:rPr>
          <w:rFonts w:ascii="Tw Cen MT" w:eastAsia="Twentieth Century" w:hAnsi="Tw Cen MT" w:cs="Twentieth Century"/>
          <w:sz w:val="24"/>
          <w:szCs w:val="24"/>
        </w:rPr>
        <w:t>mereka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sikit-sikit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buang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dekat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laut</w:t>
      </w:r>
      <w:proofErr w:type="spellEnd"/>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bisa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langsung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hilang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begitu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tanggapan</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sering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dengar</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mereka</w:t>
      </w:r>
      <w:proofErr w:type="spellEnd"/>
      <w:r w:rsidRPr="00FD4938">
        <w:rPr>
          <w:rFonts w:ascii="Tw Cen MT" w:eastAsia="Twentieth Century" w:hAnsi="Tw Cen MT" w:cs="Twentieth Century"/>
          <w:sz w:val="24"/>
          <w:szCs w:val="24"/>
        </w:rPr>
        <w:t>…” (LPM Informant (M))</w:t>
      </w:r>
    </w:p>
    <w:p w14:paraId="00AE2607"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Response from Public Works Office stated:</w:t>
      </w:r>
    </w:p>
    <w:p w14:paraId="33F59A3C"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Kami </w:t>
      </w:r>
      <w:proofErr w:type="spellStart"/>
      <w:r w:rsidRPr="00FD4938">
        <w:rPr>
          <w:rFonts w:ascii="Tw Cen MT" w:eastAsia="Twentieth Century" w:hAnsi="Tw Cen MT" w:cs="Twentieth Century"/>
          <w:sz w:val="24"/>
          <w:szCs w:val="24"/>
        </w:rPr>
        <w:t>memang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hendak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menata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ruang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nih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artinya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falititas</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apalagi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berkaiatan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dengan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sanitasi</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memang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harus</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memperhatikan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keberadaan</w:t>
      </w:r>
      <w:proofErr w:type="spellEnd"/>
      <w:r w:rsidRPr="00FD4938">
        <w:rPr>
          <w:rFonts w:ascii="Tw Cen MT" w:eastAsia="Twentieth Century" w:hAnsi="Tw Cen MT" w:cs="Twentieth Century"/>
          <w:sz w:val="24"/>
          <w:szCs w:val="24"/>
        </w:rPr>
        <w:t xml:space="preserve"> situs, </w:t>
      </w:r>
      <w:proofErr w:type="spellStart"/>
      <w:r w:rsidRPr="00FD4938">
        <w:rPr>
          <w:rFonts w:ascii="Tw Cen MT" w:eastAsia="Twentieth Century" w:hAnsi="Tw Cen MT" w:cs="Twentieth Century"/>
          <w:sz w:val="24"/>
          <w:szCs w:val="24"/>
        </w:rPr>
        <w:t>mengingat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adalah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wilayah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cagar</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budaya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maka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itu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tindak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lanjut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pertemuan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minggu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kamaren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kelola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Pulau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urung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rembuk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bersama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masyarakat</w:t>
      </w:r>
      <w:proofErr w:type="spellEnd"/>
      <w:r w:rsidRPr="00FD4938">
        <w:rPr>
          <w:rFonts w:ascii="Tw Cen MT" w:eastAsia="Twentieth Century" w:hAnsi="Tw Cen MT" w:cs="Twentieth Century"/>
          <w:sz w:val="24"/>
          <w:szCs w:val="24"/>
        </w:rPr>
        <w:t>… (Government Informant (MH))</w:t>
      </w:r>
    </w:p>
    <w:p w14:paraId="702AB268" w14:textId="77777777" w:rsidR="00CE6FEA" w:rsidRDefault="00FD4938" w:rsidP="00FD4938">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ab/>
      </w:r>
      <w:r w:rsidR="00D509F7" w:rsidRPr="00FD4938">
        <w:rPr>
          <w:rFonts w:ascii="Tw Cen MT" w:eastAsia="Twentieth Century" w:hAnsi="Tw Cen MT" w:cs="Twentieth Century"/>
          <w:sz w:val="24"/>
          <w:szCs w:val="24"/>
        </w:rPr>
        <w:t xml:space="preserve">Operational technical of waste collection on </w:t>
      </w:r>
      <w:proofErr w:type="spellStart"/>
      <w:r w:rsidR="00D509F7" w:rsidRPr="00FD4938">
        <w:rPr>
          <w:rFonts w:ascii="Tw Cen MT" w:eastAsia="Twentieth Century" w:hAnsi="Tw Cen MT" w:cs="Twentieth Century"/>
          <w:sz w:val="24"/>
          <w:szCs w:val="24"/>
        </w:rPr>
        <w:t>Penyengat</w:t>
      </w:r>
      <w:proofErr w:type="spellEnd"/>
      <w:r w:rsidR="00D509F7" w:rsidRPr="00FD4938">
        <w:rPr>
          <w:rFonts w:ascii="Tw Cen MT" w:eastAsia="Twentieth Century" w:hAnsi="Tw Cen MT" w:cs="Twentieth Century"/>
          <w:sz w:val="24"/>
          <w:szCs w:val="24"/>
        </w:rPr>
        <w:t xml:space="preserve"> Island is adjusted to the geographical conditions and the available road facilities. A suitable fleet to use is a tricycle rickshaw with an open box at the back, but ideally, the box is closed and does </w:t>
      </w:r>
    </w:p>
    <w:p w14:paraId="310B377B" w14:textId="77777777" w:rsidR="00CE6FEA" w:rsidRDefault="00CE6FEA" w:rsidP="00FD4938">
      <w:pPr>
        <w:tabs>
          <w:tab w:val="left" w:pos="426"/>
        </w:tabs>
        <w:spacing w:after="0" w:line="240" w:lineRule="auto"/>
        <w:jc w:val="both"/>
        <w:rPr>
          <w:rFonts w:ascii="Tw Cen MT" w:eastAsia="Twentieth Century" w:hAnsi="Tw Cen MT" w:cs="Twentieth Century"/>
          <w:sz w:val="24"/>
          <w:szCs w:val="24"/>
        </w:rPr>
      </w:pPr>
    </w:p>
    <w:p w14:paraId="165C36F0"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not leak easily. The box already has a container that separates organic and inorganic waste. </w:t>
      </w:r>
    </w:p>
    <w:p w14:paraId="6AB45313" w14:textId="77777777" w:rsidR="00D509F7" w:rsidRPr="00FD4938" w:rsidRDefault="00FD4938" w:rsidP="00FD4938">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ab/>
      </w:r>
      <w:r w:rsidR="00D509F7" w:rsidRPr="00FD4938">
        <w:rPr>
          <w:rFonts w:ascii="Tw Cen MT" w:eastAsia="Twentieth Century" w:hAnsi="Tw Cen MT" w:cs="Twentieth Century"/>
          <w:sz w:val="24"/>
          <w:szCs w:val="24"/>
        </w:rPr>
        <w:t xml:space="preserve">Some land settlements use a communal pattern. Garbage is transported by cleaners from the Sanitation Office of </w:t>
      </w:r>
      <w:proofErr w:type="spellStart"/>
      <w:r w:rsidR="00D509F7" w:rsidRPr="00FD4938">
        <w:rPr>
          <w:rFonts w:ascii="Tw Cen MT" w:eastAsia="Twentieth Century" w:hAnsi="Tw Cen MT" w:cs="Twentieth Century"/>
          <w:sz w:val="24"/>
          <w:szCs w:val="24"/>
        </w:rPr>
        <w:t>Tanjungpinang</w:t>
      </w:r>
      <w:proofErr w:type="spellEnd"/>
      <w:r w:rsidR="00D509F7" w:rsidRPr="00FD4938">
        <w:rPr>
          <w:rFonts w:ascii="Tw Cen MT" w:eastAsia="Twentieth Century" w:hAnsi="Tw Cen MT" w:cs="Twentieth Century"/>
          <w:sz w:val="24"/>
          <w:szCs w:val="24"/>
        </w:rPr>
        <w:t xml:space="preserve"> </w:t>
      </w:r>
      <w:r w:rsidR="00D509F7" w:rsidRPr="00FD4938">
        <w:rPr>
          <w:rFonts w:ascii="Tw Cen MT" w:eastAsia="Twentieth Century" w:hAnsi="Tw Cen MT" w:cs="Twentieth Century"/>
          <w:sz w:val="24"/>
          <w:szCs w:val="24"/>
        </w:rPr>
        <w:lastRenderedPageBreak/>
        <w:t xml:space="preserve">City with a rhythm of transportation time only once a day in the morning. There are twelve officers appointed by the relevant offices for the coastal area, nine officers for the mainland area, and two officers for transporting garbage using a pick-up (3-wheeled motorbike). Waste is transported and collected at one landfill point at the edge of </w:t>
      </w:r>
      <w:proofErr w:type="spellStart"/>
      <w:r w:rsidR="00D509F7" w:rsidRPr="00FD4938">
        <w:rPr>
          <w:rFonts w:ascii="Tw Cen MT" w:eastAsia="Twentieth Century" w:hAnsi="Tw Cen MT" w:cs="Twentieth Century"/>
          <w:sz w:val="24"/>
          <w:szCs w:val="24"/>
        </w:rPr>
        <w:t>Penyengat</w:t>
      </w:r>
      <w:proofErr w:type="spellEnd"/>
      <w:r w:rsidR="00D509F7" w:rsidRPr="00FD4938">
        <w:rPr>
          <w:rFonts w:ascii="Tw Cen MT" w:eastAsia="Twentieth Century" w:hAnsi="Tw Cen MT" w:cs="Twentieth Century"/>
          <w:sz w:val="24"/>
          <w:szCs w:val="24"/>
        </w:rPr>
        <w:t xml:space="preserve"> Island. </w:t>
      </w:r>
    </w:p>
    <w:p w14:paraId="22E40175"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Regarding the final processing of waste, the head of </w:t>
      </w:r>
      <w:proofErr w:type="spellStart"/>
      <w:r w:rsidRPr="00FD4938">
        <w:rPr>
          <w:rFonts w:ascii="Tw Cen MT" w:eastAsia="Twentieth Century" w:hAnsi="Tw Cen MT" w:cs="Twentieth Century"/>
          <w:sz w:val="24"/>
          <w:szCs w:val="24"/>
        </w:rPr>
        <w:t>neighbourhood</w:t>
      </w:r>
      <w:proofErr w:type="spellEnd"/>
      <w:r w:rsidRPr="00FD4938">
        <w:rPr>
          <w:rFonts w:ascii="Tw Cen MT" w:eastAsia="Twentieth Century" w:hAnsi="Tw Cen MT" w:cs="Twentieth Century"/>
          <w:sz w:val="24"/>
          <w:szCs w:val="24"/>
        </w:rPr>
        <w:t xml:space="preserve"> stated:</w:t>
      </w:r>
    </w:p>
    <w:p w14:paraId="20189B28"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"…Di </w:t>
      </w:r>
      <w:proofErr w:type="spellStart"/>
      <w:r w:rsidRPr="00FD4938">
        <w:rPr>
          <w:rFonts w:ascii="Tw Cen MT" w:eastAsia="Twentieth Century" w:hAnsi="Tw Cen MT" w:cs="Twentieth Century"/>
          <w:sz w:val="24"/>
          <w:szCs w:val="24"/>
        </w:rPr>
        <w:t>wilayah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saya</w:t>
      </w:r>
      <w:proofErr w:type="spellEnd"/>
      <w:r w:rsidRPr="00FD4938">
        <w:rPr>
          <w:rFonts w:ascii="Tw Cen MT" w:eastAsia="Twentieth Century" w:hAnsi="Tw Cen MT" w:cs="Twentieth Century"/>
          <w:sz w:val="24"/>
          <w:szCs w:val="24"/>
        </w:rPr>
        <w:t xml:space="preserve"> paling </w:t>
      </w:r>
      <w:proofErr w:type="spellStart"/>
      <w:r w:rsidRPr="00FD4938">
        <w:rPr>
          <w:rFonts w:ascii="Tw Cen MT" w:eastAsia="Twentieth Century" w:hAnsi="Tw Cen MT" w:cs="Twentieth Century"/>
          <w:sz w:val="24"/>
          <w:szCs w:val="24"/>
        </w:rPr>
        <w:t>banyak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terkena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dampak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seluruh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nih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wilayah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saya</w:t>
      </w:r>
      <w:proofErr w:type="spellEnd"/>
      <w:r w:rsidRPr="00FD4938">
        <w:rPr>
          <w:rFonts w:ascii="Tw Cen MT" w:eastAsia="Twentieth Century" w:hAnsi="Tw Cen MT" w:cs="Twentieth Century"/>
          <w:sz w:val="24"/>
          <w:szCs w:val="24"/>
        </w:rPr>
        <w:t xml:space="preserve">, di </w:t>
      </w:r>
      <w:proofErr w:type="spellStart"/>
      <w:r w:rsidRPr="00FD4938">
        <w:rPr>
          <w:rFonts w:ascii="Tw Cen MT" w:eastAsia="Twentieth Century" w:hAnsi="Tw Cen MT" w:cs="Twentieth Century"/>
          <w:sz w:val="24"/>
          <w:szCs w:val="24"/>
        </w:rPr>
        <w:t>tumpuk</w:t>
      </w:r>
      <w:proofErr w:type="spellEnd"/>
      <w:r w:rsidRPr="00FD4938">
        <w:rPr>
          <w:rFonts w:ascii="Tw Cen MT" w:eastAsia="Twentieth Century" w:hAnsi="Tw Cen MT" w:cs="Twentieth Century"/>
          <w:sz w:val="24"/>
          <w:szCs w:val="24"/>
        </w:rPr>
        <w:t xml:space="preserve"> di </w:t>
      </w:r>
      <w:proofErr w:type="spellStart"/>
      <w:r w:rsidRPr="00FD4938">
        <w:rPr>
          <w:rFonts w:ascii="Tw Cen MT" w:eastAsia="Twentieth Century" w:hAnsi="Tw Cen MT" w:cs="Twentieth Century"/>
          <w:sz w:val="24"/>
          <w:szCs w:val="24"/>
        </w:rPr>
        <w:t>ujung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kadang</w:t>
      </w:r>
      <w:proofErr w:type="spellEnd"/>
      <w:r w:rsidRPr="00FD4938">
        <w:rPr>
          <w:rFonts w:ascii="Tw Cen MT" w:eastAsia="Twentieth Century" w:hAnsi="Tw Cen MT" w:cs="Twentieth Century"/>
          <w:sz w:val="24"/>
          <w:szCs w:val="24"/>
        </w:rPr>
        <w:t xml:space="preserve"> kala </w:t>
      </w:r>
      <w:proofErr w:type="spellStart"/>
      <w:r w:rsidRPr="00FD4938">
        <w:rPr>
          <w:rFonts w:ascii="Tw Cen MT" w:eastAsia="Twentieth Century" w:hAnsi="Tw Cen MT" w:cs="Twentieth Century"/>
          <w:sz w:val="24"/>
          <w:szCs w:val="24"/>
        </w:rPr>
        <w:t>baunya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dikeluhkan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warga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belum</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lagi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lalat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harap</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perhatian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pemerintah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kita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bersama</w:t>
      </w:r>
      <w:proofErr w:type="spellEnd"/>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lah</w:t>
      </w:r>
      <w:proofErr w:type="spellEnd"/>
      <w:r w:rsidRPr="00FD4938">
        <w:rPr>
          <w:rFonts w:ascii="Tw Cen MT" w:eastAsia="Twentieth Century" w:hAnsi="Tw Cen MT" w:cs="Twentieth Century"/>
          <w:sz w:val="24"/>
          <w:szCs w:val="24"/>
        </w:rPr>
        <w:t xml:space="preserve">... (The Head of </w:t>
      </w:r>
      <w:proofErr w:type="spellStart"/>
      <w:r w:rsidRPr="00FD4938">
        <w:rPr>
          <w:rFonts w:ascii="Tw Cen MT" w:eastAsia="Twentieth Century" w:hAnsi="Tw Cen MT" w:cs="Twentieth Century"/>
          <w:sz w:val="24"/>
          <w:szCs w:val="24"/>
        </w:rPr>
        <w:t>Neighbourhood</w:t>
      </w:r>
      <w:proofErr w:type="spellEnd"/>
      <w:r w:rsidRPr="00FD4938">
        <w:rPr>
          <w:rFonts w:ascii="Tw Cen MT" w:eastAsia="Twentieth Century" w:hAnsi="Tw Cen MT" w:cs="Twentieth Century"/>
          <w:sz w:val="24"/>
          <w:szCs w:val="24"/>
        </w:rPr>
        <w:t xml:space="preserve"> Informant (M))”</w:t>
      </w:r>
    </w:p>
    <w:p w14:paraId="6B05031A"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In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it is impossible to transport waste from TPS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to TPA </w:t>
      </w:r>
      <w:proofErr w:type="spellStart"/>
      <w:r w:rsidRPr="00FD4938">
        <w:rPr>
          <w:rFonts w:ascii="Tw Cen MT" w:eastAsia="Twentieth Century" w:hAnsi="Tw Cen MT" w:cs="Twentieth Century"/>
          <w:sz w:val="24"/>
          <w:szCs w:val="24"/>
        </w:rPr>
        <w:t>Ganet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because there are problems with inadequate waste transportation equipment and high operational costs. </w:t>
      </w:r>
    </w:p>
    <w:p w14:paraId="3A54F7C7"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Office of Public Housing, Sanitation </w:t>
      </w:r>
      <w:proofErr w:type="spellStart"/>
      <w:r w:rsidRPr="00FD4938">
        <w:rPr>
          <w:rFonts w:ascii="Tw Cen MT" w:eastAsia="Twentieth Century" w:hAnsi="Tw Cen MT" w:cs="Twentieth Century"/>
          <w:sz w:val="24"/>
          <w:szCs w:val="24"/>
        </w:rPr>
        <w:t>dan</w:t>
      </w:r>
      <w:proofErr w:type="spellEnd"/>
      <w:r w:rsidRPr="00FD4938">
        <w:rPr>
          <w:rFonts w:ascii="Tw Cen MT" w:eastAsia="Twentieth Century" w:hAnsi="Tw Cen MT" w:cs="Twentieth Century"/>
          <w:sz w:val="24"/>
          <w:szCs w:val="24"/>
        </w:rPr>
        <w:t xml:space="preserve"> Parking of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Stated:</w:t>
      </w:r>
    </w:p>
    <w:p w14:paraId="68B26688" w14:textId="77777777" w:rsidR="00CE6FEA"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belum</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bisa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dilakukan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pengangkutan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Pulau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Pulau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Bintan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Biayanya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besar</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dan</w:t>
      </w:r>
      <w:proofErr w:type="spellEnd"/>
      <w:r w:rsidRPr="00FD4938">
        <w:rPr>
          <w:rFonts w:ascii="Tw Cen MT" w:eastAsia="Twentieth Century" w:hAnsi="Tw Cen MT" w:cs="Twentieth Century"/>
          <w:sz w:val="24"/>
          <w:szCs w:val="24"/>
        </w:rPr>
        <w:t xml:space="preserve"> volume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pun </w:t>
      </w:r>
      <w:proofErr w:type="spellStart"/>
      <w:r w:rsidRPr="00FD4938">
        <w:rPr>
          <w:rFonts w:ascii="Tw Cen MT" w:eastAsia="Twentieth Century" w:hAnsi="Tw Cen MT" w:cs="Twentieth Century"/>
          <w:sz w:val="24"/>
          <w:szCs w:val="24"/>
        </w:rPr>
        <w:t>tak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sedikit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Wacana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depan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direncanakan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pengadaan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kapal</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urug</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bisa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digunakan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dalam</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pengangkutan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w:t>
      </w:r>
      <w:proofErr w:type="spellEnd"/>
      <w:r w:rsidRPr="00FD4938">
        <w:rPr>
          <w:rFonts w:ascii="Tw Cen MT" w:eastAsia="Twentieth Century" w:hAnsi="Tw Cen MT" w:cs="Twentieth Century"/>
          <w:sz w:val="24"/>
          <w:szCs w:val="24"/>
        </w:rPr>
        <w:t xml:space="preserve"> TPA Kota yang </w:t>
      </w:r>
      <w:proofErr w:type="spellStart"/>
      <w:r w:rsidRPr="00FD4938">
        <w:rPr>
          <w:rFonts w:ascii="Tw Cen MT" w:eastAsia="Twentieth Century" w:hAnsi="Tw Cen MT" w:cs="Twentieth Century"/>
          <w:sz w:val="24"/>
          <w:szCs w:val="24"/>
        </w:rPr>
        <w:t>ada</w:t>
      </w:r>
      <w:proofErr w:type="spellEnd"/>
      <w:r w:rsidRPr="00FD4938">
        <w:rPr>
          <w:rFonts w:ascii="Tw Cen MT" w:eastAsia="Twentieth Century" w:hAnsi="Tw Cen MT" w:cs="Twentieth Century"/>
          <w:sz w:val="24"/>
          <w:szCs w:val="24"/>
        </w:rPr>
        <w:t xml:space="preserve"> di </w:t>
      </w:r>
      <w:proofErr w:type="spellStart"/>
      <w:r w:rsidRPr="00FD4938">
        <w:rPr>
          <w:rFonts w:ascii="Tw Cen MT" w:eastAsia="Twentieth Century" w:hAnsi="Tw Cen MT" w:cs="Twentieth Century"/>
          <w:sz w:val="24"/>
          <w:szCs w:val="24"/>
        </w:rPr>
        <w:t>Ganet</w:t>
      </w:r>
      <w:proofErr w:type="spellEnd"/>
      <w:r w:rsidRPr="00FD4938">
        <w:rPr>
          <w:rFonts w:ascii="Tw Cen MT" w:eastAsia="Twentieth Century" w:hAnsi="Tw Cen MT" w:cs="Twentieth Century"/>
          <w:sz w:val="24"/>
          <w:szCs w:val="24"/>
        </w:rPr>
        <w:t>” ...</w:t>
      </w:r>
      <w:proofErr w:type="spellStart"/>
      <w:r w:rsidRPr="00FD4938">
        <w:rPr>
          <w:rFonts w:ascii="Tw Cen MT" w:eastAsia="Twentieth Century" w:hAnsi="Tw Cen MT" w:cs="Twentieth Century"/>
          <w:sz w:val="24"/>
          <w:szCs w:val="24"/>
        </w:rPr>
        <w:t>disana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pengelolaan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sudah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baik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dengan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sistem</w:t>
      </w:r>
      <w:proofErr w:type="spellEnd"/>
      <w:r w:rsidRPr="00FD4938">
        <w:rPr>
          <w:rFonts w:ascii="Tw Cen MT" w:eastAsia="Twentieth Century" w:hAnsi="Tw Cen MT" w:cs="Twentieth Century"/>
          <w:sz w:val="24"/>
          <w:szCs w:val="24"/>
        </w:rPr>
        <w:t xml:space="preserve"> sanitary landfill, </w:t>
      </w:r>
      <w:proofErr w:type="spellStart"/>
      <w:r w:rsidRPr="00FD4938">
        <w:rPr>
          <w:rFonts w:ascii="Tw Cen MT" w:eastAsia="Twentieth Century" w:hAnsi="Tw Cen MT" w:cs="Twentieth Century"/>
          <w:sz w:val="24"/>
          <w:szCs w:val="24"/>
        </w:rPr>
        <w:t>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tempat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pengolahan</w:t>
      </w:r>
      <w:proofErr w:type="spellEnd"/>
      <w:r w:rsidRPr="00FD4938">
        <w:rPr>
          <w:rFonts w:ascii="Tw Cen MT" w:eastAsia="Twentieth Century" w:hAnsi="Tw Cen MT" w:cs="Twentieth Century"/>
          <w:sz w:val="24"/>
          <w:szCs w:val="24"/>
        </w:rPr>
        <w:t xml:space="preserve"> </w:t>
      </w:r>
    </w:p>
    <w:p w14:paraId="1F14560F" w14:textId="77777777" w:rsidR="00CE6FEA" w:rsidRDefault="00CE6FEA" w:rsidP="00FD4938">
      <w:pPr>
        <w:tabs>
          <w:tab w:val="left" w:pos="426"/>
        </w:tabs>
        <w:spacing w:after="0" w:line="240" w:lineRule="auto"/>
        <w:ind w:left="426" w:right="351"/>
        <w:jc w:val="both"/>
        <w:rPr>
          <w:rFonts w:ascii="Tw Cen MT" w:eastAsia="Twentieth Century" w:hAnsi="Tw Cen MT" w:cs="Twentieth Century"/>
          <w:sz w:val="24"/>
          <w:szCs w:val="24"/>
        </w:rPr>
      </w:pPr>
    </w:p>
    <w:p w14:paraId="6A365171" w14:textId="77777777" w:rsidR="00CE6FEA" w:rsidRDefault="00CE6FEA" w:rsidP="00FD4938">
      <w:pPr>
        <w:tabs>
          <w:tab w:val="left" w:pos="426"/>
        </w:tabs>
        <w:spacing w:after="0" w:line="240" w:lineRule="auto"/>
        <w:ind w:left="426" w:right="351"/>
        <w:jc w:val="both"/>
        <w:rPr>
          <w:rFonts w:ascii="Tw Cen MT" w:eastAsia="Twentieth Century" w:hAnsi="Tw Cen MT" w:cs="Twentieth Century"/>
          <w:sz w:val="24"/>
          <w:szCs w:val="24"/>
        </w:rPr>
      </w:pPr>
    </w:p>
    <w:p w14:paraId="40DF4DA4"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proofErr w:type="spellStart"/>
      <w:r w:rsidRPr="00FD4938">
        <w:rPr>
          <w:rFonts w:ascii="Tw Cen MT" w:eastAsia="Twentieth Century" w:hAnsi="Tw Cen MT" w:cs="Twentieth Century"/>
          <w:sz w:val="24"/>
          <w:szCs w:val="24"/>
        </w:rPr>
        <w:t>kompos</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juga</w:t>
      </w:r>
      <w:proofErr w:type="spellEnd"/>
      <w:r w:rsidRPr="00FD4938">
        <w:rPr>
          <w:rFonts w:ascii="Tw Cen MT" w:eastAsia="Twentieth Century" w:hAnsi="Tw Cen MT" w:cs="Twentieth Century"/>
          <w:sz w:val="24"/>
          <w:szCs w:val="24"/>
        </w:rPr>
        <w:t>…” (Government Informant (SZ))”.</w:t>
      </w:r>
    </w:p>
    <w:p w14:paraId="51B27481" w14:textId="77777777" w:rsidR="004A3BD1" w:rsidRDefault="00FD4938" w:rsidP="00FD4938">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ab/>
      </w:r>
      <w:r w:rsidR="00D509F7" w:rsidRPr="00FD4938">
        <w:rPr>
          <w:rFonts w:ascii="Tw Cen MT" w:eastAsia="Twentieth Century" w:hAnsi="Tw Cen MT" w:cs="Twentieth Century"/>
          <w:sz w:val="24"/>
          <w:szCs w:val="24"/>
        </w:rPr>
        <w:t xml:space="preserve">Ideally, there should be a system through an institution that empowers the community so that the volume of the transported waste is not </w:t>
      </w:r>
      <w:r w:rsidR="00D509F7" w:rsidRPr="00FD4938">
        <w:rPr>
          <w:rFonts w:ascii="Tw Cen MT" w:eastAsia="Twentieth Century" w:hAnsi="Tw Cen MT" w:cs="Twentieth Century"/>
          <w:sz w:val="24"/>
          <w:szCs w:val="24"/>
        </w:rPr>
        <w:t xml:space="preserve">large, and the waste transported is only in the form of residual waste. </w:t>
      </w:r>
    </w:p>
    <w:p w14:paraId="462C503B"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The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Urban village, and also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native stated:</w:t>
      </w:r>
    </w:p>
    <w:p w14:paraId="2D0EB955"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“…Kami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pihak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Kelurahan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sudah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pernah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melakukan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pengangkutan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dengan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akses</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laut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namun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biaya</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dikeluarkan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besar</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sekali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pengangkutan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kisaran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biaya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kurang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lebih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Rp</w:t>
      </w:r>
      <w:proofErr w:type="spellEnd"/>
      <w:r w:rsidRPr="00FD4938">
        <w:rPr>
          <w:rFonts w:ascii="Tw Cen MT" w:eastAsia="Twentieth Century" w:hAnsi="Tw Cen MT" w:cs="Twentieth Century"/>
          <w:sz w:val="24"/>
          <w:szCs w:val="24"/>
        </w:rPr>
        <w:t xml:space="preserve"> 400.000, - per </w:t>
      </w:r>
      <w:proofErr w:type="spellStart"/>
      <w:r w:rsidRPr="00FD4938">
        <w:rPr>
          <w:rFonts w:ascii="Tw Cen MT" w:eastAsia="Twentieth Century" w:hAnsi="Tw Cen MT" w:cs="Twentieth Century"/>
          <w:sz w:val="24"/>
          <w:szCs w:val="24"/>
        </w:rPr>
        <w:t>sekali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pengangkutan</w:t>
      </w:r>
      <w:proofErr w:type="spellEnd"/>
      <w:r w:rsidRPr="00FD4938">
        <w:rPr>
          <w:rFonts w:ascii="Tw Cen MT" w:eastAsia="Twentieth Century" w:hAnsi="Tw Cen MT" w:cs="Twentieth Century"/>
          <w:sz w:val="24"/>
          <w:szCs w:val="24"/>
        </w:rPr>
        <w:t xml:space="preserve"> (Urban Village Informant (S))</w:t>
      </w:r>
    </w:p>
    <w:p w14:paraId="28E8B9D0"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Due to the absence of a transporting waste process from TPS to City TPA according to the waste management system, so the waste accumulates on one land with mixed conditions of organic, non-organic, and B3 waste.</w:t>
      </w:r>
    </w:p>
    <w:p w14:paraId="032D226E"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proofErr w:type="spellStart"/>
      <w:r w:rsidRPr="00FD4938">
        <w:rPr>
          <w:rFonts w:ascii="Tw Cen MT" w:eastAsia="Twentieth Century" w:hAnsi="Tw Cen MT" w:cs="Twentieth Century"/>
          <w:sz w:val="24"/>
          <w:szCs w:val="24"/>
        </w:rPr>
        <w:t>Enviromental</w:t>
      </w:r>
      <w:proofErr w:type="spellEnd"/>
      <w:r w:rsidRPr="00FD4938">
        <w:rPr>
          <w:rFonts w:ascii="Tw Cen MT" w:eastAsia="Twentieth Century" w:hAnsi="Tw Cen MT" w:cs="Twentieth Century"/>
          <w:sz w:val="24"/>
          <w:szCs w:val="24"/>
        </w:rPr>
        <w:t xml:space="preserve"> Office of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stated:</w:t>
      </w:r>
    </w:p>
    <w:p w14:paraId="758E7C79"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Baiknya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masyarakat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dapat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mengurangi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memilah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memanfaatkannya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sehingga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diangkut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keluar</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pulau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hanyalah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sisa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Sebenarnya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Kerjasama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kita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bisa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sangat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menguntungkan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minta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tolong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peran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ustad</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tokoh</w:t>
      </w:r>
      <w:proofErr w:type="spellEnd"/>
      <w:r w:rsidRPr="00FD4938">
        <w:rPr>
          <w:rFonts w:ascii="Tw Cen MT" w:eastAsia="Twentieth Century" w:hAnsi="Tw Cen MT" w:cs="Twentieth Century"/>
          <w:sz w:val="24"/>
          <w:szCs w:val="24"/>
        </w:rPr>
        <w:t xml:space="preserve"> agama </w:t>
      </w:r>
      <w:proofErr w:type="spellStart"/>
      <w:r w:rsidRPr="00FD4938">
        <w:rPr>
          <w:rFonts w:ascii="Tw Cen MT" w:eastAsia="Twentieth Century" w:hAnsi="Tw Cen MT" w:cs="Twentieth Century"/>
          <w:sz w:val="24"/>
          <w:szCs w:val="24"/>
        </w:rPr>
        <w:t>serta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tokoh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masyarakat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serta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sekolah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baik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juga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bisa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sama-sama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mengingatkan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kebaikan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juga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sebagai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pulau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warisan</w:t>
      </w:r>
      <w:proofErr w:type="spellEnd"/>
      <w:r w:rsidRPr="00FD4938">
        <w:rPr>
          <w:rFonts w:ascii="Tw Cen MT" w:eastAsia="Twentieth Century" w:hAnsi="Tw Cen MT" w:cs="Twentieth Century"/>
          <w:sz w:val="24"/>
          <w:szCs w:val="24"/>
        </w:rPr>
        <w:t>...” (Government Informant (SH))</w:t>
      </w:r>
    </w:p>
    <w:p w14:paraId="764A15BB"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The response from secondary school on </w:t>
      </w:r>
      <w:proofErr w:type="spellStart"/>
      <w:r w:rsidRPr="00FD4938">
        <w:rPr>
          <w:rFonts w:ascii="Tw Cen MT" w:eastAsia="Twentieth Century" w:hAnsi="Tw Cen MT" w:cs="Twentieth Century"/>
          <w:sz w:val="24"/>
          <w:szCs w:val="24"/>
        </w:rPr>
        <w:t>Penyegat</w:t>
      </w:r>
      <w:proofErr w:type="spellEnd"/>
      <w:r w:rsidRPr="00FD4938">
        <w:rPr>
          <w:rFonts w:ascii="Tw Cen MT" w:eastAsia="Twentieth Century" w:hAnsi="Tw Cen MT" w:cs="Twentieth Century"/>
          <w:sz w:val="24"/>
          <w:szCs w:val="24"/>
        </w:rPr>
        <w:t xml:space="preserve"> Island stated:</w:t>
      </w:r>
    </w:p>
    <w:p w14:paraId="1330ADBC" w14:textId="77777777" w:rsidR="00CE6FEA"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apapun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itu</w:t>
      </w:r>
      <w:proofErr w:type="spellEnd"/>
      <w:r w:rsidRPr="00FD4938">
        <w:rPr>
          <w:rFonts w:ascii="Tw Cen MT" w:eastAsia="Twentieth Century" w:hAnsi="Tw Cen MT" w:cs="Twentieth Century"/>
          <w:sz w:val="24"/>
          <w:szCs w:val="24"/>
        </w:rPr>
        <w:t xml:space="preserve"> kalua </w:t>
      </w:r>
      <w:proofErr w:type="spellStart"/>
      <w:r w:rsidRPr="00FD4938">
        <w:rPr>
          <w:rFonts w:ascii="Tw Cen MT" w:eastAsia="Twentieth Century" w:hAnsi="Tw Cen MT" w:cs="Twentieth Century"/>
          <w:sz w:val="24"/>
          <w:szCs w:val="24"/>
        </w:rPr>
        <w:t>untuk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kebaikan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peningkatan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pengetahuan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pemahaman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peserta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didik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memiliki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karakter</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santun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peduli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lingkungan</w:t>
      </w:r>
      <w:proofErr w:type="spellEnd"/>
      <w:r w:rsidRPr="00FD4938">
        <w:rPr>
          <w:rFonts w:ascii="Tw Cen MT" w:eastAsia="Twentieth Century" w:hAnsi="Tw Cen MT" w:cs="Twentieth Century"/>
          <w:sz w:val="24"/>
          <w:szCs w:val="24"/>
        </w:rPr>
        <w:t xml:space="preserve">” …. </w:t>
      </w:r>
      <w:proofErr w:type="spellStart"/>
      <w:r w:rsidRPr="00FD4938">
        <w:rPr>
          <w:rFonts w:ascii="Tw Cen MT" w:eastAsia="Twentieth Century" w:hAnsi="Tw Cen MT" w:cs="Twentieth Century"/>
          <w:sz w:val="24"/>
          <w:szCs w:val="24"/>
        </w:rPr>
        <w:t>pendididikan</w:t>
      </w:r>
      <w:proofErr w:type="spellEnd"/>
      <w:r w:rsidRPr="00FD4938">
        <w:rPr>
          <w:rFonts w:ascii="Tw Cen MT" w:eastAsia="Twentieth Century" w:hAnsi="Tw Cen MT" w:cs="Twentieth Century"/>
          <w:sz w:val="24"/>
          <w:szCs w:val="24"/>
        </w:rPr>
        <w:t xml:space="preserve"> </w:t>
      </w:r>
    </w:p>
    <w:p w14:paraId="4D85B015" w14:textId="77777777" w:rsidR="00CE6FEA" w:rsidRDefault="00CE6FEA" w:rsidP="00FD4938">
      <w:pPr>
        <w:tabs>
          <w:tab w:val="left" w:pos="426"/>
        </w:tabs>
        <w:spacing w:after="0" w:line="240" w:lineRule="auto"/>
        <w:ind w:left="426" w:right="351"/>
        <w:jc w:val="both"/>
        <w:rPr>
          <w:rFonts w:ascii="Tw Cen MT" w:eastAsia="Twentieth Century" w:hAnsi="Tw Cen MT" w:cs="Twentieth Century"/>
          <w:sz w:val="24"/>
          <w:szCs w:val="24"/>
        </w:rPr>
      </w:pPr>
    </w:p>
    <w:p w14:paraId="1CC0E49B"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proofErr w:type="spellStart"/>
      <w:r w:rsidRPr="00FD4938">
        <w:rPr>
          <w:rFonts w:ascii="Tw Cen MT" w:eastAsia="Twentieth Century" w:hAnsi="Tw Cen MT" w:cs="Twentieth Century"/>
          <w:sz w:val="24"/>
          <w:szCs w:val="24"/>
        </w:rPr>
        <w:t>kareakter</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setuju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diberikan</w:t>
      </w:r>
      <w:proofErr w:type="spellEnd"/>
      <w:r w:rsidRPr="00FD4938">
        <w:rPr>
          <w:rFonts w:ascii="Tw Cen MT" w:eastAsia="Twentieth Century" w:hAnsi="Tw Cen MT" w:cs="Twentieth Century"/>
          <w:sz w:val="24"/>
          <w:szCs w:val="24"/>
        </w:rPr>
        <w:t xml:space="preserve">…” (School </w:t>
      </w:r>
      <w:proofErr w:type="spellStart"/>
      <w:r w:rsidRPr="00FD4938">
        <w:rPr>
          <w:rFonts w:ascii="Tw Cen MT" w:eastAsia="Twentieth Century" w:hAnsi="Tw Cen MT" w:cs="Twentieth Century"/>
          <w:sz w:val="24"/>
          <w:szCs w:val="24"/>
        </w:rPr>
        <w:t>Informnat</w:t>
      </w:r>
      <w:proofErr w:type="spellEnd"/>
      <w:r w:rsidRPr="00FD4938">
        <w:rPr>
          <w:rFonts w:ascii="Tw Cen MT" w:eastAsia="Twentieth Century" w:hAnsi="Tw Cen MT" w:cs="Twentieth Century"/>
          <w:sz w:val="24"/>
          <w:szCs w:val="24"/>
        </w:rPr>
        <w:t xml:space="preserve"> (SF))</w:t>
      </w:r>
    </w:p>
    <w:p w14:paraId="2F0ED305"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The response from the secondary school in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stated:</w:t>
      </w:r>
    </w:p>
    <w:p w14:paraId="66C22FF2"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lastRenderedPageBreak/>
        <w:t>“…</w:t>
      </w:r>
      <w:proofErr w:type="spellStart"/>
      <w:r w:rsidRPr="00FD4938">
        <w:rPr>
          <w:rFonts w:ascii="Tw Cen MT" w:eastAsia="Twentieth Century" w:hAnsi="Tw Cen MT" w:cs="Twentieth Century"/>
          <w:sz w:val="24"/>
          <w:szCs w:val="24"/>
        </w:rPr>
        <w:t>menerimanya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tapi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tolong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bimbing</w:t>
      </w:r>
      <w:proofErr w:type="spellEnd"/>
      <w:r w:rsidRPr="00FD4938">
        <w:rPr>
          <w:rFonts w:ascii="Tw Cen MT" w:eastAsia="Twentieth Century" w:hAnsi="Tw Cen MT" w:cs="Twentieth Century"/>
          <w:sz w:val="24"/>
          <w:szCs w:val="24"/>
        </w:rPr>
        <w:t xml:space="preserve"> kami </w:t>
      </w:r>
      <w:proofErr w:type="spellStart"/>
      <w:r w:rsidRPr="00FD4938">
        <w:rPr>
          <w:rFonts w:ascii="Tw Cen MT" w:eastAsia="Twentieth Century" w:hAnsi="Tw Cen MT" w:cs="Twentieth Century"/>
          <w:sz w:val="24"/>
          <w:szCs w:val="24"/>
        </w:rPr>
        <w:t>apa</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harus</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kita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lakukan</w:t>
      </w:r>
      <w:proofErr w:type="spellEnd"/>
      <w:r w:rsidRPr="00FD4938">
        <w:rPr>
          <w:rFonts w:ascii="Tw Cen MT" w:eastAsia="Twentieth Century" w:hAnsi="Tw Cen MT" w:cs="Twentieth Century"/>
          <w:sz w:val="24"/>
          <w:szCs w:val="24"/>
        </w:rPr>
        <w:t xml:space="preserve">, kami </w:t>
      </w:r>
      <w:proofErr w:type="spellStart"/>
      <w:r w:rsidRPr="00FD4938">
        <w:rPr>
          <w:rFonts w:ascii="Tw Cen MT" w:eastAsia="Twentieth Century" w:hAnsi="Tw Cen MT" w:cs="Twentieth Century"/>
          <w:sz w:val="24"/>
          <w:szCs w:val="24"/>
        </w:rPr>
        <w:t>tak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paham</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sangat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soal</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itu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kalau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semua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jadi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paham</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sadar</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apa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salahnya</w:t>
      </w:r>
      <w:proofErr w:type="spellEnd"/>
      <w:r w:rsidRPr="00FD4938">
        <w:rPr>
          <w:rFonts w:ascii="Tw Cen MT" w:eastAsia="Twentieth Century" w:hAnsi="Tw Cen MT" w:cs="Twentieth Century"/>
          <w:sz w:val="24"/>
          <w:szCs w:val="24"/>
        </w:rPr>
        <w:t>...” (School Informant (EP))</w:t>
      </w:r>
    </w:p>
    <w:p w14:paraId="42B63B8B"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saya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lihat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penduduk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anak</w:t>
      </w:r>
      <w:proofErr w:type="spellEnd"/>
      <w:r w:rsidRPr="00FD4938">
        <w:rPr>
          <w:rFonts w:ascii="Tw Cen MT" w:eastAsia="Twentieth Century" w:hAnsi="Tw Cen MT" w:cs="Twentieth Century"/>
          <w:sz w:val="24"/>
          <w:szCs w:val="24"/>
        </w:rPr>
        <w:t xml:space="preserve"> di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nih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kurang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peduli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terhadap</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lingkungan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sikap</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cuek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membuang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sembarangan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Dunia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Pendidikan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Insya</w:t>
      </w:r>
      <w:proofErr w:type="spellEnd"/>
      <w:r w:rsidRPr="00FD4938">
        <w:rPr>
          <w:rFonts w:ascii="Tw Cen MT" w:eastAsia="Twentieth Century" w:hAnsi="Tw Cen MT" w:cs="Twentieth Century"/>
          <w:sz w:val="24"/>
          <w:szCs w:val="24"/>
        </w:rPr>
        <w:t xml:space="preserve"> Allah </w:t>
      </w:r>
      <w:proofErr w:type="spellStart"/>
      <w:r w:rsidRPr="00FD4938">
        <w:rPr>
          <w:rFonts w:ascii="Tw Cen MT" w:eastAsia="Twentieth Century" w:hAnsi="Tw Cen MT" w:cs="Twentieth Century"/>
          <w:sz w:val="24"/>
          <w:szCs w:val="24"/>
        </w:rPr>
        <w:t>bisa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mengubahnya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Penanaman</w:t>
      </w:r>
      <w:proofErr w:type="spellEnd"/>
      <w:r w:rsidRPr="00FD4938">
        <w:rPr>
          <w:rFonts w:ascii="Tw Cen MT" w:eastAsia="Twentieth Century" w:hAnsi="Tw Cen MT" w:cs="Twentieth Century"/>
          <w:sz w:val="24"/>
          <w:szCs w:val="24"/>
        </w:rPr>
        <w:t xml:space="preserve"> rasa </w:t>
      </w:r>
      <w:proofErr w:type="spellStart"/>
      <w:r w:rsidRPr="00FD4938">
        <w:rPr>
          <w:rFonts w:ascii="Tw Cen MT" w:eastAsia="Twentieth Century" w:hAnsi="Tw Cen MT" w:cs="Twentieth Century"/>
          <w:sz w:val="24"/>
          <w:szCs w:val="24"/>
        </w:rPr>
        <w:t>peduli</w:t>
      </w:r>
      <w:proofErr w:type="spellEnd"/>
      <w:r w:rsidRPr="00FD4938">
        <w:rPr>
          <w:rFonts w:ascii="Tw Cen MT" w:eastAsia="Twentieth Century" w:hAnsi="Tw Cen MT" w:cs="Twentieth Century"/>
          <w:sz w:val="24"/>
          <w:szCs w:val="24"/>
        </w:rPr>
        <w:t xml:space="preserve"> kami </w:t>
      </w:r>
      <w:proofErr w:type="spellStart"/>
      <w:r w:rsidRPr="00FD4938">
        <w:rPr>
          <w:rFonts w:ascii="Tw Cen MT" w:eastAsia="Twentieth Century" w:hAnsi="Tw Cen MT" w:cs="Twentieth Century"/>
          <w:sz w:val="24"/>
          <w:szCs w:val="24"/>
        </w:rPr>
        <w:t>coba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buat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dengan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menasehati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mereka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tidak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membuang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Kami </w:t>
      </w:r>
      <w:proofErr w:type="spellStart"/>
      <w:r w:rsidRPr="00FD4938">
        <w:rPr>
          <w:rFonts w:ascii="Tw Cen MT" w:eastAsia="Twentieth Century" w:hAnsi="Tw Cen MT" w:cs="Twentieth Century"/>
          <w:sz w:val="24"/>
          <w:szCs w:val="24"/>
        </w:rPr>
        <w:t>ingin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langkah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lebih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jauh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lagi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dalam</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mendidik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anak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cinta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lingkungan</w:t>
      </w:r>
      <w:proofErr w:type="spellEnd"/>
      <w:r w:rsidRPr="00FD4938">
        <w:rPr>
          <w:rFonts w:ascii="Tw Cen MT" w:eastAsia="Twentieth Century" w:hAnsi="Tw Cen MT" w:cs="Twentieth Century"/>
          <w:sz w:val="24"/>
          <w:szCs w:val="24"/>
        </w:rPr>
        <w:t xml:space="preserve"> (School Informant (S))</w:t>
      </w:r>
    </w:p>
    <w:p w14:paraId="64171B29"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Regarding coaching for Environmental care schools, Local NGO responded by stating:</w:t>
      </w:r>
    </w:p>
    <w:p w14:paraId="6579E1AA"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saya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pak</w:t>
      </w:r>
      <w:proofErr w:type="spellEnd"/>
      <w:r w:rsidRPr="00FD4938">
        <w:rPr>
          <w:rFonts w:ascii="Tw Cen MT" w:eastAsia="Twentieth Century" w:hAnsi="Tw Cen MT" w:cs="Twentieth Century"/>
          <w:sz w:val="24"/>
          <w:szCs w:val="24"/>
        </w:rPr>
        <w:t xml:space="preserve"> (J) </w:t>
      </w:r>
      <w:proofErr w:type="spellStart"/>
      <w:r w:rsidRPr="00FD4938">
        <w:rPr>
          <w:rFonts w:ascii="Tw Cen MT" w:eastAsia="Twentieth Century" w:hAnsi="Tw Cen MT" w:cs="Twentieth Century"/>
          <w:sz w:val="24"/>
          <w:szCs w:val="24"/>
        </w:rPr>
        <w:t>siap</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membantu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turun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sekolah</w:t>
      </w:r>
      <w:proofErr w:type="spellEnd"/>
      <w:r w:rsidRPr="00FD4938">
        <w:rPr>
          <w:rFonts w:ascii="Tw Cen MT" w:eastAsia="Twentieth Century" w:hAnsi="Tw Cen MT" w:cs="Twentieth Century"/>
          <w:sz w:val="24"/>
          <w:szCs w:val="24"/>
        </w:rPr>
        <w:t xml:space="preserve">, kami dah lama </w:t>
      </w:r>
      <w:proofErr w:type="spellStart"/>
      <w:r w:rsidRPr="00FD4938">
        <w:rPr>
          <w:rFonts w:ascii="Tw Cen MT" w:eastAsia="Twentieth Century" w:hAnsi="Tw Cen MT" w:cs="Twentieth Century"/>
          <w:sz w:val="24"/>
          <w:szCs w:val="24"/>
        </w:rPr>
        <w:t>juga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ingin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memberi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pemahaman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anak-anak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melayu</w:t>
      </w:r>
      <w:proofErr w:type="spellEnd"/>
      <w:r w:rsidRPr="00FD4938">
        <w:rPr>
          <w:rFonts w:ascii="Tw Cen MT" w:eastAsia="Twentieth Century" w:hAnsi="Tw Cen MT" w:cs="Twentieth Century"/>
          <w:sz w:val="24"/>
          <w:szCs w:val="24"/>
        </w:rPr>
        <w:t xml:space="preserve"> ... </w:t>
      </w:r>
      <w:proofErr w:type="spellStart"/>
      <w:r w:rsidRPr="00FD4938">
        <w:rPr>
          <w:rFonts w:ascii="Tw Cen MT" w:eastAsia="Twentieth Century" w:hAnsi="Tw Cen MT" w:cs="Twentieth Century"/>
          <w:sz w:val="24"/>
          <w:szCs w:val="24"/>
        </w:rPr>
        <w:t>senang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rasanya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bermain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sambil</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belajar</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tentang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lingkungan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dengan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mereka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terima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kasih</w:t>
      </w:r>
      <w:proofErr w:type="spellEnd"/>
      <w:r w:rsidRPr="00FD4938">
        <w:rPr>
          <w:rFonts w:ascii="Tw Cen MT" w:eastAsia="Twentieth Century" w:hAnsi="Tw Cen MT" w:cs="Twentieth Century"/>
          <w:sz w:val="24"/>
          <w:szCs w:val="24"/>
        </w:rPr>
        <w:t xml:space="preserve"> dah </w:t>
      </w:r>
      <w:proofErr w:type="spellStart"/>
      <w:r w:rsidRPr="00FD4938">
        <w:rPr>
          <w:rFonts w:ascii="Tw Cen MT" w:eastAsia="Twentieth Century" w:hAnsi="Tw Cen MT" w:cs="Twentieth Century"/>
          <w:sz w:val="24"/>
          <w:szCs w:val="24"/>
        </w:rPr>
        <w:t>ikutkan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ingatkan</w:t>
      </w:r>
      <w:proofErr w:type="spellEnd"/>
      <w:r w:rsidRPr="00FD4938">
        <w:rPr>
          <w:rFonts w:ascii="Tw Cen MT" w:eastAsia="Twentieth Century" w:hAnsi="Tw Cen MT" w:cs="Twentieth Century"/>
          <w:sz w:val="24"/>
          <w:szCs w:val="24"/>
        </w:rPr>
        <w:t xml:space="preserve"> PR (</w:t>
      </w:r>
      <w:proofErr w:type="spellStart"/>
      <w:r w:rsidRPr="00FD4938">
        <w:rPr>
          <w:rFonts w:ascii="Tw Cen MT" w:eastAsia="Twentieth Century" w:hAnsi="Tw Cen MT" w:cs="Twentieth Century"/>
          <w:sz w:val="24"/>
          <w:szCs w:val="24"/>
        </w:rPr>
        <w:t>pekerjaan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rumah</w:t>
      </w:r>
      <w:proofErr w:type="spellEnd"/>
      <w:r w:rsidRPr="00FD4938">
        <w:rPr>
          <w:rFonts w:ascii="Tw Cen MT" w:eastAsia="Twentieth Century" w:hAnsi="Tw Cen MT" w:cs="Twentieth Century"/>
          <w:sz w:val="24"/>
          <w:szCs w:val="24"/>
        </w:rPr>
        <w:t xml:space="preserve">) kami... yang </w:t>
      </w:r>
      <w:proofErr w:type="spellStart"/>
      <w:r w:rsidRPr="00FD4938">
        <w:rPr>
          <w:rFonts w:ascii="Tw Cen MT" w:eastAsia="Twentieth Century" w:hAnsi="Tw Cen MT" w:cs="Twentieth Century"/>
          <w:sz w:val="24"/>
          <w:szCs w:val="24"/>
        </w:rPr>
        <w:t>sudah</w:t>
      </w:r>
      <w:proofErr w:type="spellEnd"/>
      <w:r w:rsidRPr="00FD4938">
        <w:rPr>
          <w:rFonts w:ascii="Tw Cen MT" w:eastAsia="Twentieth Century" w:hAnsi="Tw Cen MT" w:cs="Twentieth Century"/>
          <w:sz w:val="24"/>
          <w:szCs w:val="24"/>
        </w:rPr>
        <w:t xml:space="preserve"> kami </w:t>
      </w:r>
      <w:proofErr w:type="spellStart"/>
      <w:r w:rsidRPr="00FD4938">
        <w:rPr>
          <w:rFonts w:ascii="Tw Cen MT" w:eastAsia="Twentieth Century" w:hAnsi="Tw Cen MT" w:cs="Twentieth Century"/>
          <w:sz w:val="24"/>
          <w:szCs w:val="24"/>
        </w:rPr>
        <w:t>niatkan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bulan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depan</w:t>
      </w:r>
      <w:proofErr w:type="spellEnd"/>
      <w:r w:rsidRPr="00FD4938">
        <w:rPr>
          <w:rFonts w:ascii="Tw Cen MT" w:eastAsia="Twentieth Century" w:hAnsi="Tw Cen MT" w:cs="Twentieth Century"/>
          <w:sz w:val="24"/>
          <w:szCs w:val="24"/>
        </w:rPr>
        <w:t xml:space="preserve"> kami </w:t>
      </w:r>
      <w:proofErr w:type="spellStart"/>
      <w:r w:rsidRPr="00FD4938">
        <w:rPr>
          <w:rFonts w:ascii="Tw Cen MT" w:eastAsia="Twentieth Century" w:hAnsi="Tw Cen MT" w:cs="Twentieth Century"/>
          <w:sz w:val="24"/>
          <w:szCs w:val="24"/>
        </w:rPr>
        <w:t>turun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kak</w:t>
      </w:r>
      <w:proofErr w:type="spellEnd"/>
      <w:r w:rsidRPr="00FD4938">
        <w:rPr>
          <w:rFonts w:ascii="Tw Cen MT" w:eastAsia="Twentieth Century" w:hAnsi="Tw Cen MT" w:cs="Twentieth Century"/>
          <w:sz w:val="24"/>
          <w:szCs w:val="24"/>
        </w:rPr>
        <w:t xml:space="preserve"> (SH) </w:t>
      </w:r>
      <w:proofErr w:type="spellStart"/>
      <w:r w:rsidRPr="00FD4938">
        <w:rPr>
          <w:rFonts w:ascii="Tw Cen MT" w:eastAsia="Twentieth Century" w:hAnsi="Tw Cen MT" w:cs="Twentieth Century"/>
          <w:sz w:val="24"/>
          <w:szCs w:val="24"/>
        </w:rPr>
        <w:t>izin</w:t>
      </w:r>
      <w:proofErr w:type="spellEnd"/>
      <w:r w:rsidRPr="00FD4938">
        <w:rPr>
          <w:rFonts w:ascii="Tw Cen MT" w:eastAsia="Twentieth Century" w:hAnsi="Tw Cen MT" w:cs="Twentieth Century"/>
          <w:sz w:val="24"/>
          <w:szCs w:val="24"/>
        </w:rPr>
        <w:t xml:space="preserve"> kami, </w:t>
      </w:r>
      <w:proofErr w:type="spellStart"/>
      <w:r w:rsidRPr="00FD4938">
        <w:rPr>
          <w:rFonts w:ascii="Tw Cen MT" w:eastAsia="Twentieth Century" w:hAnsi="Tw Cen MT" w:cs="Twentieth Century"/>
          <w:sz w:val="24"/>
          <w:szCs w:val="24"/>
        </w:rPr>
        <w:t>menyapa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pihak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Dinas</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Lingkungan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Hidup</w:t>
      </w:r>
      <w:proofErr w:type="spellEnd"/>
      <w:r w:rsidRPr="00FD4938">
        <w:rPr>
          <w:rFonts w:ascii="Tw Cen MT" w:eastAsia="Twentieth Century" w:hAnsi="Tw Cen MT" w:cs="Twentieth Century"/>
          <w:sz w:val="24"/>
          <w:szCs w:val="24"/>
        </w:rPr>
        <w:t>...”  (NGOs Informant (K))</w:t>
      </w:r>
    </w:p>
    <w:p w14:paraId="0FD31492" w14:textId="77777777" w:rsidR="00CE6FEA"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In terms of financing, there are no costs involved in managing waste on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which is issued by the community both in the process of transporting, collecting, and disposing of waste. It is because the process is carried out by the cleaning service through officers. Aspects of legal regulations, regional regulations already have legal provisions governing waste management, namely regional regulations number 14 of </w:t>
      </w:r>
    </w:p>
    <w:p w14:paraId="2FC8E867" w14:textId="77777777" w:rsidR="00CE6FEA" w:rsidRDefault="00CE6FEA" w:rsidP="00FD4938">
      <w:pPr>
        <w:tabs>
          <w:tab w:val="left" w:pos="426"/>
        </w:tabs>
        <w:spacing w:after="0" w:line="240" w:lineRule="auto"/>
        <w:jc w:val="both"/>
        <w:rPr>
          <w:rFonts w:ascii="Tw Cen MT" w:eastAsia="Twentieth Century" w:hAnsi="Tw Cen MT" w:cs="Twentieth Century"/>
          <w:sz w:val="24"/>
          <w:szCs w:val="24"/>
        </w:rPr>
      </w:pPr>
    </w:p>
    <w:p w14:paraId="49887635"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2009 and regional regulations number 3 of 2015. </w:t>
      </w:r>
    </w:p>
    <w:p w14:paraId="132BB157"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Public Housing, Sanitation dan Parking Office of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Stated:</w:t>
      </w:r>
    </w:p>
    <w:p w14:paraId="0E3F012B"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tentu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Pemerintah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memiliki</w:t>
      </w:r>
      <w:proofErr w:type="spellEnd"/>
      <w:r w:rsidRPr="00FD4938">
        <w:rPr>
          <w:rFonts w:ascii="Tw Cen MT" w:eastAsia="Twentieth Century" w:hAnsi="Tw Cen MT" w:cs="Twentieth Century"/>
          <w:sz w:val="24"/>
          <w:szCs w:val="24"/>
        </w:rPr>
        <w:t xml:space="preserve"> UU no. 18 </w:t>
      </w:r>
      <w:proofErr w:type="spellStart"/>
      <w:r w:rsidRPr="00FD4938">
        <w:rPr>
          <w:rFonts w:ascii="Tw Cen MT" w:eastAsia="Twentieth Century" w:hAnsi="Tw Cen MT" w:cs="Twentieth Century"/>
          <w:sz w:val="24"/>
          <w:szCs w:val="24"/>
        </w:rPr>
        <w:t>trahun</w:t>
      </w:r>
      <w:proofErr w:type="spellEnd"/>
      <w:r w:rsidRPr="00FD4938">
        <w:rPr>
          <w:rFonts w:ascii="Tw Cen MT" w:eastAsia="Twentieth Century" w:hAnsi="Tw Cen MT" w:cs="Twentieth Century"/>
          <w:sz w:val="24"/>
          <w:szCs w:val="24"/>
        </w:rPr>
        <w:t xml:space="preserve"> 2008. </w:t>
      </w:r>
      <w:proofErr w:type="spellStart"/>
      <w:r w:rsidRPr="00FD4938">
        <w:rPr>
          <w:rFonts w:ascii="Tw Cen MT" w:eastAsia="Twentieth Century" w:hAnsi="Tw Cen MT" w:cs="Twentieth Century"/>
          <w:sz w:val="24"/>
          <w:szCs w:val="24"/>
        </w:rPr>
        <w:t>Untuk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Pemerintah</w:t>
      </w:r>
      <w:proofErr w:type="spellEnd"/>
      <w:r w:rsidRPr="00FD4938">
        <w:rPr>
          <w:rFonts w:ascii="Tw Cen MT" w:eastAsia="Twentieth Century" w:hAnsi="Tw Cen MT" w:cs="Twentieth Century"/>
          <w:sz w:val="24"/>
          <w:szCs w:val="24"/>
        </w:rPr>
        <w:t xml:space="preserve"> Kota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memiliki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Perda</w:t>
      </w:r>
      <w:proofErr w:type="spellEnd"/>
      <w:r w:rsidRPr="00FD4938">
        <w:rPr>
          <w:rFonts w:ascii="Tw Cen MT" w:eastAsia="Twentieth Century" w:hAnsi="Tw Cen MT" w:cs="Twentieth Century"/>
          <w:sz w:val="24"/>
          <w:szCs w:val="24"/>
        </w:rPr>
        <w:t xml:space="preserve"> no. 12 </w:t>
      </w:r>
      <w:proofErr w:type="spellStart"/>
      <w:r w:rsidRPr="00FD4938">
        <w:rPr>
          <w:rFonts w:ascii="Tw Cen MT" w:eastAsia="Twentieth Century" w:hAnsi="Tw Cen MT" w:cs="Twentieth Century"/>
          <w:sz w:val="24"/>
          <w:szCs w:val="24"/>
        </w:rPr>
        <w:t>tahun</w:t>
      </w:r>
      <w:proofErr w:type="spellEnd"/>
      <w:r w:rsidRPr="00FD4938">
        <w:rPr>
          <w:rFonts w:ascii="Tw Cen MT" w:eastAsia="Twentieth Century" w:hAnsi="Tw Cen MT" w:cs="Twentieth Century"/>
          <w:sz w:val="24"/>
          <w:szCs w:val="24"/>
        </w:rPr>
        <w:t xml:space="preserve"> 2009, </w:t>
      </w:r>
      <w:proofErr w:type="spellStart"/>
      <w:r w:rsidRPr="00FD4938">
        <w:rPr>
          <w:rFonts w:ascii="Tw Cen MT" w:eastAsia="Twentieth Century" w:hAnsi="Tw Cen MT" w:cs="Twentieth Century"/>
          <w:sz w:val="24"/>
          <w:szCs w:val="24"/>
        </w:rPr>
        <w:t>dan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perda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terbaru</w:t>
      </w:r>
      <w:proofErr w:type="spellEnd"/>
      <w:r w:rsidRPr="00FD4938">
        <w:rPr>
          <w:rFonts w:ascii="Tw Cen MT" w:eastAsia="Twentieth Century" w:hAnsi="Tw Cen MT" w:cs="Twentieth Century"/>
          <w:sz w:val="24"/>
          <w:szCs w:val="24"/>
        </w:rPr>
        <w:t xml:space="preserve"> no. 3 </w:t>
      </w:r>
      <w:proofErr w:type="spellStart"/>
      <w:r w:rsidRPr="00FD4938">
        <w:rPr>
          <w:rFonts w:ascii="Tw Cen MT" w:eastAsia="Twentieth Century" w:hAnsi="Tw Cen MT" w:cs="Twentieth Century"/>
          <w:sz w:val="24"/>
          <w:szCs w:val="24"/>
        </w:rPr>
        <w:t>tahun</w:t>
      </w:r>
      <w:proofErr w:type="spellEnd"/>
      <w:r w:rsidRPr="00FD4938">
        <w:rPr>
          <w:rFonts w:ascii="Tw Cen MT" w:eastAsia="Twentieth Century" w:hAnsi="Tw Cen MT" w:cs="Twentieth Century"/>
          <w:sz w:val="24"/>
          <w:szCs w:val="24"/>
        </w:rPr>
        <w:t xml:space="preserve"> 2015…</w:t>
      </w:r>
      <w:proofErr w:type="spellStart"/>
      <w:r w:rsidRPr="00FD4938">
        <w:rPr>
          <w:rFonts w:ascii="Tw Cen MT" w:eastAsia="Twentieth Century" w:hAnsi="Tw Cen MT" w:cs="Twentieth Century"/>
          <w:sz w:val="24"/>
          <w:szCs w:val="24"/>
        </w:rPr>
        <w:t>tapi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dalam</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penerapannya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masih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jauh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harapan</w:t>
      </w:r>
      <w:proofErr w:type="spellEnd"/>
      <w:r w:rsidRPr="00FD4938">
        <w:rPr>
          <w:rFonts w:ascii="Tw Cen MT" w:eastAsia="Twentieth Century" w:hAnsi="Tw Cen MT" w:cs="Twentieth Century"/>
          <w:sz w:val="24"/>
          <w:szCs w:val="24"/>
        </w:rPr>
        <w:t>… (Government Informant (SZ))</w:t>
      </w:r>
    </w:p>
    <w:p w14:paraId="221C88B1"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However, the lack of socialization in the delivery of local regulations, so that many people do not know the provisions of waste management, there are even people who throw garbage in the area of cultural heritage sites. This is evidenced by the ongoing processing of waste by burning. </w:t>
      </w:r>
    </w:p>
    <w:p w14:paraId="3BB4BF60"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proofErr w:type="spellStart"/>
      <w:r w:rsidRPr="00FD4938">
        <w:rPr>
          <w:rFonts w:ascii="Tw Cen MT" w:eastAsia="Twentieth Century" w:hAnsi="Tw Cen MT" w:cs="Twentieth Century"/>
          <w:sz w:val="24"/>
          <w:szCs w:val="24"/>
        </w:rPr>
        <w:t>Environtmental</w:t>
      </w:r>
      <w:proofErr w:type="spellEnd"/>
      <w:r w:rsidRPr="00FD4938">
        <w:rPr>
          <w:rFonts w:ascii="Tw Cen MT" w:eastAsia="Twentieth Century" w:hAnsi="Tw Cen MT" w:cs="Twentieth Century"/>
          <w:sz w:val="24"/>
          <w:szCs w:val="24"/>
        </w:rPr>
        <w:t xml:space="preserve"> Office of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stated:</w:t>
      </w:r>
    </w:p>
    <w:p w14:paraId="201E8DE2"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sosialisasi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penyuluhan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kita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tingkatkan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setelah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pemahaman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itu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peraturan</w:t>
      </w:r>
      <w:proofErr w:type="spellEnd"/>
      <w:r w:rsidRPr="00FD4938">
        <w:rPr>
          <w:rFonts w:ascii="Tw Cen MT" w:eastAsia="Twentieth Century" w:hAnsi="Tw Cen MT" w:cs="Twentieth Century"/>
          <w:sz w:val="24"/>
          <w:szCs w:val="24"/>
        </w:rPr>
        <w:t xml:space="preserve"> pun </w:t>
      </w:r>
      <w:proofErr w:type="spellStart"/>
      <w:r w:rsidRPr="00FD4938">
        <w:rPr>
          <w:rFonts w:ascii="Tw Cen MT" w:eastAsia="Twentieth Century" w:hAnsi="Tw Cen MT" w:cs="Twentieth Century"/>
          <w:sz w:val="24"/>
          <w:szCs w:val="24"/>
        </w:rPr>
        <w:t>akan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kita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perketat</w:t>
      </w:r>
      <w:proofErr w:type="spellEnd"/>
      <w:r w:rsidRPr="00FD4938">
        <w:rPr>
          <w:rFonts w:ascii="Tw Cen MT" w:eastAsia="Twentieth Century" w:hAnsi="Tw Cen MT" w:cs="Twentieth Century"/>
          <w:sz w:val="24"/>
          <w:szCs w:val="24"/>
        </w:rPr>
        <w:t xml:space="preserve"> (Government Informant…” (SH))</w:t>
      </w:r>
    </w:p>
    <w:p w14:paraId="4F35DFEE"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The aspect of community participation is still said to be lacking, the community has not been able to be involved in their initiative. </w:t>
      </w:r>
    </w:p>
    <w:p w14:paraId="60DC9C94"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Public Housing, Sanitation dan Parking Office of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stated:</w:t>
      </w:r>
    </w:p>
    <w:p w14:paraId="0A6FC1EB"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masih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belum</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banyak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masyarakat</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menerapkan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pengelolaan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sumber</w:t>
      </w:r>
      <w:proofErr w:type="spellEnd"/>
      <w:r w:rsidRPr="00FD4938">
        <w:rPr>
          <w:rFonts w:ascii="Tw Cen MT" w:eastAsia="Twentieth Century" w:hAnsi="Tw Cen MT" w:cs="Twentieth Century"/>
          <w:sz w:val="24"/>
          <w:szCs w:val="24"/>
        </w:rPr>
        <w:t>…” (Government Informant (S))</w:t>
      </w:r>
    </w:p>
    <w:p w14:paraId="7C6F1A47"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Environmental Office of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stated:</w:t>
      </w:r>
    </w:p>
    <w:p w14:paraId="4D5001B0"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penyampaian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dalam</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sosialisasi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himbauan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melalui</w:t>
      </w:r>
      <w:proofErr w:type="spellEnd"/>
      <w:r w:rsidRPr="00FD4938">
        <w:rPr>
          <w:rFonts w:ascii="Tw Cen MT" w:eastAsia="Twentieth Century" w:hAnsi="Tw Cen MT" w:cs="Twentieth Century"/>
          <w:sz w:val="24"/>
          <w:szCs w:val="24"/>
        </w:rPr>
        <w:t xml:space="preserve"> radio </w:t>
      </w:r>
      <w:proofErr w:type="spellStart"/>
      <w:r w:rsidRPr="00FD4938">
        <w:rPr>
          <w:rFonts w:ascii="Tw Cen MT" w:eastAsia="Twentieth Century" w:hAnsi="Tw Cen MT" w:cs="Twentieth Century"/>
          <w:sz w:val="24"/>
          <w:szCs w:val="24"/>
        </w:rPr>
        <w:t>atau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televisi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Pihak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kelurahan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juga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melakukan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himbauan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kepada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masyarakat</w:t>
      </w:r>
      <w:proofErr w:type="spellEnd"/>
      <w:r w:rsidRPr="00FD4938">
        <w:rPr>
          <w:rFonts w:ascii="Tw Cen MT" w:eastAsia="Twentieth Century" w:hAnsi="Tw Cen MT" w:cs="Twentieth Century"/>
          <w:sz w:val="24"/>
          <w:szCs w:val="24"/>
        </w:rPr>
        <w:t>…” (Government Informant (SH))</w:t>
      </w:r>
    </w:p>
    <w:p w14:paraId="115DAC5C" w14:textId="77777777" w:rsidR="00CE6FEA"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If there are institutions that carry out the wishes of a small part of the community, it can be facilitated and disseminated. Dissemination can be done by utilizing the literacy park which is already a library and </w:t>
      </w:r>
    </w:p>
    <w:p w14:paraId="51A9FCB8" w14:textId="77777777" w:rsidR="00CE6FEA" w:rsidRDefault="00CE6FEA" w:rsidP="00FD4938">
      <w:pPr>
        <w:tabs>
          <w:tab w:val="left" w:pos="426"/>
        </w:tabs>
        <w:spacing w:after="0" w:line="240" w:lineRule="auto"/>
        <w:jc w:val="both"/>
        <w:rPr>
          <w:rFonts w:ascii="Tw Cen MT" w:eastAsia="Twentieth Century" w:hAnsi="Tw Cen MT" w:cs="Twentieth Century"/>
          <w:sz w:val="24"/>
          <w:szCs w:val="24"/>
        </w:rPr>
      </w:pPr>
    </w:p>
    <w:p w14:paraId="0150FAA3"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a location for counseling and training with adequate supporting facilities.</w:t>
      </w:r>
    </w:p>
    <w:p w14:paraId="1AABDFE3"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NGOs stated:</w:t>
      </w:r>
    </w:p>
    <w:p w14:paraId="4EB8C26F"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proofErr w:type="gramStart"/>
      <w:r w:rsidRPr="00FD4938">
        <w:rPr>
          <w:rFonts w:ascii="Tw Cen MT" w:eastAsia="Twentieth Century" w:hAnsi="Tw Cen MT" w:cs="Twentieth Century"/>
          <w:sz w:val="24"/>
          <w:szCs w:val="24"/>
        </w:rPr>
        <w:lastRenderedPageBreak/>
        <w:t>“..</w:t>
      </w:r>
      <w:proofErr w:type="spellStart"/>
      <w:proofErr w:type="gramEnd"/>
      <w:r w:rsidRPr="00FD4938">
        <w:rPr>
          <w:rFonts w:ascii="Tw Cen MT" w:eastAsia="Twentieth Century" w:hAnsi="Tw Cen MT" w:cs="Twentieth Century"/>
          <w:sz w:val="24"/>
          <w:szCs w:val="24"/>
        </w:rPr>
        <w:t>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hal</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mungkin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kita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harus</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kaji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kembali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harus</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perhatian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masyarakat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lingkungan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alam</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lingkungan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memberikan</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banyak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baiknya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kita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memberikan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timbal</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balik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menjaganya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salah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juga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mungkin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wacana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bahwa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sejumlah</w:t>
      </w:r>
      <w:proofErr w:type="spellEnd"/>
      <w:r w:rsidRPr="00FD4938">
        <w:rPr>
          <w:rFonts w:ascii="Tw Cen MT" w:eastAsia="Twentieth Century" w:hAnsi="Tw Cen MT" w:cs="Twentieth Century"/>
          <w:sz w:val="24"/>
          <w:szCs w:val="24"/>
        </w:rPr>
        <w:t xml:space="preserve"> dana yang di </w:t>
      </w:r>
      <w:proofErr w:type="spellStart"/>
      <w:r w:rsidRPr="00FD4938">
        <w:rPr>
          <w:rFonts w:ascii="Tw Cen MT" w:eastAsia="Twentieth Century" w:hAnsi="Tw Cen MT" w:cs="Twentieth Century"/>
          <w:sz w:val="24"/>
          <w:szCs w:val="24"/>
        </w:rPr>
        <w:t>pungut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urnuk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wisatawan</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datang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kemari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sebagai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kepedulian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penghargaan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atas</w:t>
      </w:r>
      <w:proofErr w:type="spellEnd"/>
      <w:r w:rsidRPr="00FD4938">
        <w:rPr>
          <w:rFonts w:ascii="Tw Cen MT" w:eastAsia="Twentieth Century" w:hAnsi="Tw Cen MT" w:cs="Twentieth Century"/>
          <w:sz w:val="24"/>
          <w:szCs w:val="24"/>
        </w:rPr>
        <w:t xml:space="preserve"> rasa </w:t>
      </w:r>
      <w:proofErr w:type="spellStart"/>
      <w:r w:rsidRPr="00FD4938">
        <w:rPr>
          <w:rFonts w:ascii="Tw Cen MT" w:eastAsia="Twentieth Century" w:hAnsi="Tw Cen MT" w:cs="Twentieth Century"/>
          <w:sz w:val="24"/>
          <w:szCs w:val="24"/>
        </w:rPr>
        <w:t>indah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sejuk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aman</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d</w:t>
      </w:r>
      <w:r w:rsidR="00C224B8" w:rsidRPr="00FD4938">
        <w:rPr>
          <w:rFonts w:ascii="Tw Cen MT" w:eastAsia="Twentieth Century" w:hAnsi="Tw Cen MT" w:cs="Twentieth Century"/>
          <w:sz w:val="24"/>
          <w:szCs w:val="24"/>
        </w:rPr>
        <w:t>iberikan</w:t>
      </w:r>
      <w:proofErr w:type="spellEnd"/>
      <w:r w:rsidR="00C224B8" w:rsidRPr="00FD4938">
        <w:rPr>
          <w:rFonts w:ascii="Tw Cen MT" w:eastAsia="Twentieth Century" w:hAnsi="Tw Cen MT" w:cs="Twentieth Century"/>
          <w:sz w:val="24"/>
          <w:szCs w:val="24"/>
        </w:rPr>
        <w:t xml:space="preserve"> </w:t>
      </w:r>
      <w:proofErr w:type="spellStart"/>
      <w:r w:rsidR="00C224B8" w:rsidRPr="00FD4938">
        <w:rPr>
          <w:rFonts w:ascii="Tw Cen MT" w:eastAsia="Twentieth Century" w:hAnsi="Tw Cen MT" w:cs="Twentieth Century"/>
          <w:sz w:val="24"/>
          <w:szCs w:val="24"/>
        </w:rPr>
        <w:t>lingkungan</w:t>
      </w:r>
      <w:proofErr w:type="spellEnd"/>
      <w:r w:rsidR="00C224B8" w:rsidRPr="00FD4938">
        <w:rPr>
          <w:rFonts w:ascii="Tw Cen MT" w:eastAsia="Twentieth Century" w:hAnsi="Tw Cen MT" w:cs="Twentieth Century"/>
          <w:sz w:val="24"/>
          <w:szCs w:val="24"/>
        </w:rPr>
        <w:t xml:space="preserve"> </w:t>
      </w:r>
      <w:proofErr w:type="spellStart"/>
      <w:r w:rsidR="00C224B8" w:rsidRPr="00FD4938">
        <w:rPr>
          <w:rFonts w:ascii="Tw Cen MT" w:eastAsia="Twentieth Century" w:hAnsi="Tw Cen MT" w:cs="Twentieth Century"/>
          <w:sz w:val="24"/>
          <w:szCs w:val="24"/>
        </w:rPr>
        <w:t>kepadanya</w:t>
      </w:r>
      <w:proofErr w:type="spellEnd"/>
      <w:r w:rsidR="00C224B8" w:rsidRPr="00FD4938">
        <w:rPr>
          <w:rFonts w:ascii="Tw Cen MT" w:eastAsia="Twentieth Century" w:hAnsi="Tw Cen MT" w:cs="Twentieth Century"/>
          <w:sz w:val="24"/>
          <w:szCs w:val="24"/>
        </w:rPr>
        <w:t>…</w:t>
      </w:r>
      <w:r w:rsidRPr="00FD4938">
        <w:rPr>
          <w:rFonts w:ascii="Tw Cen MT" w:eastAsia="Twentieth Century" w:hAnsi="Tw Cen MT" w:cs="Twentieth Century"/>
          <w:sz w:val="24"/>
          <w:szCs w:val="24"/>
        </w:rPr>
        <w:t>(NGOs Informant (K)).</w:t>
      </w:r>
    </w:p>
    <w:p w14:paraId="2107FFCB"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The participation of stakeholders, especially from the sanitary Office of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and the Environmental office of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must become a unified system in integrated and sustainable waste management. A bond that must continue to coordinate with each other, and collaborate in their roles. The Environmental Service is in the realm of waste reduction programs or upstream by providing awareness efforts to all parties, especially the community in terms of reducing waste, especially from good sources from the community and wider producers who produce goods, especially in the form of plastic packaging. The activity is carried out by empowering the community and there has been confirmation from the DLH that there are funds for the provision of tools and operational institutions that carry out waste management on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in the form of a Waste Bank.</w:t>
      </w:r>
    </w:p>
    <w:p w14:paraId="4AECDA46" w14:textId="77777777" w:rsidR="00CE6FEA" w:rsidRDefault="00C224B8"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ab/>
      </w:r>
      <w:r w:rsidR="00D509F7" w:rsidRPr="00FD4938">
        <w:rPr>
          <w:rFonts w:ascii="Tw Cen MT" w:eastAsia="Twentieth Century" w:hAnsi="Tw Cen MT" w:cs="Twentieth Century"/>
          <w:sz w:val="24"/>
          <w:szCs w:val="24"/>
        </w:rPr>
        <w:t xml:space="preserve">Then the Sanitary Office of </w:t>
      </w:r>
      <w:proofErr w:type="spellStart"/>
      <w:r w:rsidR="00D509F7" w:rsidRPr="00FD4938">
        <w:rPr>
          <w:rFonts w:ascii="Tw Cen MT" w:eastAsia="Twentieth Century" w:hAnsi="Tw Cen MT" w:cs="Twentieth Century"/>
          <w:sz w:val="24"/>
          <w:szCs w:val="24"/>
        </w:rPr>
        <w:t>Tanjungpinang</w:t>
      </w:r>
      <w:proofErr w:type="spellEnd"/>
      <w:r w:rsidR="00D509F7" w:rsidRPr="00FD4938">
        <w:rPr>
          <w:rFonts w:ascii="Tw Cen MT" w:eastAsia="Twentieth Century" w:hAnsi="Tw Cen MT" w:cs="Twentieth Century"/>
          <w:sz w:val="24"/>
          <w:szCs w:val="24"/>
        </w:rPr>
        <w:t xml:space="preserve"> City is the agency responsible for the waste handling process program. Waste management starts from the collection, transportation to final management (at TPA </w:t>
      </w:r>
      <w:proofErr w:type="spellStart"/>
      <w:r w:rsidR="00D509F7" w:rsidRPr="00FD4938">
        <w:rPr>
          <w:rFonts w:ascii="Tw Cen MT" w:eastAsia="Twentieth Century" w:hAnsi="Tw Cen MT" w:cs="Twentieth Century"/>
          <w:sz w:val="24"/>
          <w:szCs w:val="24"/>
        </w:rPr>
        <w:t>Ganet</w:t>
      </w:r>
      <w:proofErr w:type="spellEnd"/>
      <w:r w:rsidR="00D509F7" w:rsidRPr="00FD4938">
        <w:rPr>
          <w:rFonts w:ascii="Tw Cen MT" w:eastAsia="Twentieth Century" w:hAnsi="Tw Cen MT" w:cs="Twentieth Century"/>
          <w:sz w:val="24"/>
          <w:szCs w:val="24"/>
        </w:rPr>
        <w:t xml:space="preserve"> </w:t>
      </w:r>
      <w:proofErr w:type="spellStart"/>
      <w:r w:rsidR="00D509F7" w:rsidRPr="00FD4938">
        <w:rPr>
          <w:rFonts w:ascii="Tw Cen MT" w:eastAsia="Twentieth Century" w:hAnsi="Tw Cen MT" w:cs="Twentieth Century"/>
          <w:sz w:val="24"/>
          <w:szCs w:val="24"/>
        </w:rPr>
        <w:t>Tanjungpinang</w:t>
      </w:r>
      <w:proofErr w:type="spellEnd"/>
      <w:r w:rsidR="00D509F7" w:rsidRPr="00FD4938">
        <w:rPr>
          <w:rFonts w:ascii="Tw Cen MT" w:eastAsia="Twentieth Century" w:hAnsi="Tw Cen MT" w:cs="Twentieth Century"/>
          <w:sz w:val="24"/>
          <w:szCs w:val="24"/>
        </w:rPr>
        <w:t xml:space="preserve"> City). Activities carried out in the form of a compost house. So on </w:t>
      </w:r>
      <w:proofErr w:type="spellStart"/>
      <w:r w:rsidR="00D509F7" w:rsidRPr="00FD4938">
        <w:rPr>
          <w:rFonts w:ascii="Tw Cen MT" w:eastAsia="Twentieth Century" w:hAnsi="Tw Cen MT" w:cs="Twentieth Century"/>
          <w:sz w:val="24"/>
          <w:szCs w:val="24"/>
        </w:rPr>
        <w:t>Penyengat</w:t>
      </w:r>
      <w:proofErr w:type="spellEnd"/>
      <w:r w:rsidR="00D509F7" w:rsidRPr="00FD4938">
        <w:rPr>
          <w:rFonts w:ascii="Tw Cen MT" w:eastAsia="Twentieth Century" w:hAnsi="Tw Cen MT" w:cs="Twentieth Century"/>
          <w:sz w:val="24"/>
          <w:szCs w:val="24"/>
        </w:rPr>
        <w:t xml:space="preserve"> Island, a TPS3R institution has been formed which has 2 (two) primary forms of activity, namely the </w:t>
      </w:r>
    </w:p>
    <w:p w14:paraId="7B7E8CDD" w14:textId="77777777" w:rsidR="00CE6FEA" w:rsidRDefault="00CE6FEA" w:rsidP="00FD4938">
      <w:pPr>
        <w:tabs>
          <w:tab w:val="left" w:pos="426"/>
        </w:tabs>
        <w:spacing w:after="0" w:line="240" w:lineRule="auto"/>
        <w:jc w:val="both"/>
        <w:rPr>
          <w:rFonts w:ascii="Tw Cen MT" w:eastAsia="Twentieth Century" w:hAnsi="Tw Cen MT" w:cs="Twentieth Century"/>
          <w:sz w:val="24"/>
          <w:szCs w:val="24"/>
        </w:rPr>
      </w:pPr>
    </w:p>
    <w:p w14:paraId="40EEE788" w14:textId="77777777" w:rsidR="00C224B8"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Waste Bank and the Compost House as a form of waste reduction and handling effort. </w:t>
      </w:r>
      <w:r w:rsidRPr="00FD4938">
        <w:rPr>
          <w:rFonts w:ascii="Tw Cen MT" w:eastAsia="Twentieth Century" w:hAnsi="Tw Cen MT" w:cs="Twentieth Century"/>
          <w:sz w:val="24"/>
          <w:szCs w:val="24"/>
        </w:rPr>
        <w:t xml:space="preserve">The rest of the waste (residual waste) from TPS3R's efforts will be transported by dredgers to the Sanitary office of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with a certain period, according to the volume of waste and the level of TPS3R's efforts in reducing waste (confirmed with the rel</w:t>
      </w:r>
      <w:r w:rsidR="00C224B8" w:rsidRPr="00FD4938">
        <w:rPr>
          <w:rFonts w:ascii="Tw Cen MT" w:eastAsia="Twentieth Century" w:hAnsi="Tw Cen MT" w:cs="Twentieth Century"/>
          <w:sz w:val="24"/>
          <w:szCs w:val="24"/>
        </w:rPr>
        <w:t>evant Office at the FGD event).</w:t>
      </w:r>
    </w:p>
    <w:p w14:paraId="28351FF4" w14:textId="17BE44E1" w:rsidR="00C224B8" w:rsidRPr="00FD4938" w:rsidRDefault="00C224B8" w:rsidP="00FD4938">
      <w:pPr>
        <w:spacing w:after="0" w:line="240" w:lineRule="auto"/>
        <w:ind w:firstLine="567"/>
        <w:jc w:val="both"/>
        <w:rPr>
          <w:rFonts w:ascii="Tw Cen MT" w:eastAsia="SimSun" w:hAnsi="Tw Cen MT"/>
          <w:sz w:val="24"/>
          <w:szCs w:val="24"/>
          <w:lang w:val="id-ID" w:eastAsia="zh-CN"/>
        </w:rPr>
      </w:pPr>
      <w:r w:rsidRPr="00FD4938">
        <w:rPr>
          <w:rFonts w:ascii="Tw Cen MT" w:eastAsia="Twentieth Century" w:hAnsi="Tw Cen MT" w:cs="Twentieth Century"/>
          <w:sz w:val="24"/>
          <w:szCs w:val="24"/>
        </w:rPr>
        <w:tab/>
      </w:r>
      <w:r w:rsidRPr="00FD4938">
        <w:rPr>
          <w:rStyle w:val="jlqj4b"/>
          <w:rFonts w:ascii="Tw Cen MT" w:hAnsi="Tw Cen MT"/>
          <w:sz w:val="24"/>
          <w:szCs w:val="24"/>
          <w:lang w:val="id-ID"/>
        </w:rPr>
        <w:t>The amount of waste often exceeds the island's capacity due to the limited availability of land for waste disposal, budgetary funds, and human resources. As a result, much solid waste is burned or disposed of by the community, some even being dumped directly into the sea</w:t>
      </w:r>
      <w:r w:rsidR="004A3BD1">
        <w:rPr>
          <w:rStyle w:val="jlqj4b"/>
          <w:rFonts w:ascii="Tw Cen MT" w:hAnsi="Tw Cen MT"/>
          <w:sz w:val="24"/>
          <w:szCs w:val="24"/>
        </w:rPr>
        <w:t xml:space="preserve"> </w:t>
      </w:r>
      <w:r w:rsidR="004A3BD1">
        <w:rPr>
          <w:rStyle w:val="jlqj4b"/>
          <w:rFonts w:ascii="Tw Cen MT" w:hAnsi="Tw Cen MT"/>
          <w:sz w:val="24"/>
          <w:szCs w:val="24"/>
        </w:rPr>
        <w:fldChar w:fldCharType="begin" w:fldLock="1"/>
      </w:r>
      <w:r w:rsidR="004A3BD1">
        <w:rPr>
          <w:rStyle w:val="jlqj4b"/>
          <w:rFonts w:ascii="Tw Cen MT" w:hAnsi="Tw Cen MT"/>
          <w:sz w:val="24"/>
          <w:szCs w:val="24"/>
        </w:rPr>
        <w:instrText>ADDIN CSL_CITATION {"citationItems":[{"id":"ITEM-1","itemData":{"DOI":"10.25105/urbanenvirotech.v2i1.3557","ISSN":"2579-9150","abstract":"&lt;strong&gt;Aim:&lt;/strong&gt; This study aims to identify, develop, and determine the most suitable concept of solid waste management to be applied in Ifale Village, Yobeh Village, Putali Village, Atamali Village, and Asei Besar Village. Until now, the application of solid waste management system in Jayapura is still far from what people expected since it has been unable to serve the communities who live in rural areas on the islands around Sentani Lake. As a result, 12,554.38 liters/day of solid waste generated by the community in these regions is left untreated. &lt;strong&gt;Methodology and Results:&lt;/strong&gt; The study is using the Analytic Hierarchy Process (AHP) method. The AHP calculations show that the idea of handling solid waste in an integrated treatment facility—following the initial sorting on the household scale—has the highest priority weight (2.05) compared to the other alternatives. Hence, it has been chosen as the best solid waste management concept that can be applied to the study sites. Based on the results as well, the main criteria to be considered include the environmental aspects, social aspects, and technical aspects with each weighing value of 0.534, 0.186, and 0.147, respectively. &lt;strong&gt;Conclution, significans and impact study: &lt;/strong&gt; The sub-criteria with the highest priorities to be considered in making the decision are the soil pollution (due to produced leachate), air pollution (potentially in the form of stench and gas emissions), the transmission of disease vectors, public participation, and the operational convenience.","author":[{"dropping-particle":"","family":"Alfons","given":"Alfred Benjamin","non-dropping-particle":"","parse-names":false,"suffix":""},{"dropping-particle":"","family":"Padmi","given":"Tri","non-dropping-particle":"","parse-names":false,"suffix":""}],"container-title":"Indonesian Journal of Urban and Environmental Technology","id":"ITEM-1","issue":"1","issued":{"date-parts":[["2019"]]},"page":"88","title":"Multi-Criteria Analysis for Selecting Solid Waste Management Concept Case Study: Rural Areas in Sentani Lake Region, Jayapura","type":"article-journal","volume":"2"},"uris":["http://www.mendeley.com/documents/?uuid=087664b5-21ba-4719-9f05-930b8ea01857"]}],"mendeley":{"formattedCitation":"[20]","plainTextFormattedCitation":"[20]","previouslyFormattedCitation":"[20]"},"properties":{"noteIndex":0},"schema":"https://github.com/citation-style-language/schema/raw/master/csl-citation.json"}</w:instrText>
      </w:r>
      <w:r w:rsidR="004A3BD1">
        <w:rPr>
          <w:rStyle w:val="jlqj4b"/>
          <w:rFonts w:ascii="Tw Cen MT" w:hAnsi="Tw Cen MT"/>
          <w:sz w:val="24"/>
          <w:szCs w:val="24"/>
        </w:rPr>
        <w:fldChar w:fldCharType="separate"/>
      </w:r>
      <w:r w:rsidR="004A3BD1" w:rsidRPr="004A3BD1">
        <w:rPr>
          <w:rStyle w:val="jlqj4b"/>
          <w:rFonts w:ascii="Tw Cen MT" w:hAnsi="Tw Cen MT"/>
          <w:noProof/>
          <w:sz w:val="24"/>
          <w:szCs w:val="24"/>
        </w:rPr>
        <w:t>[20]</w:t>
      </w:r>
      <w:r w:rsidR="004A3BD1">
        <w:rPr>
          <w:rStyle w:val="jlqj4b"/>
          <w:rFonts w:ascii="Tw Cen MT" w:hAnsi="Tw Cen MT"/>
          <w:sz w:val="24"/>
          <w:szCs w:val="24"/>
        </w:rPr>
        <w:fldChar w:fldCharType="end"/>
      </w:r>
      <w:r w:rsidR="004A3BD1">
        <w:rPr>
          <w:rStyle w:val="jlqj4b"/>
          <w:rFonts w:ascii="Tw Cen MT" w:hAnsi="Tw Cen MT"/>
          <w:sz w:val="24"/>
          <w:szCs w:val="24"/>
        </w:rPr>
        <w:t xml:space="preserve">, </w:t>
      </w:r>
      <w:r w:rsidR="004A3BD1">
        <w:rPr>
          <w:rStyle w:val="jlqj4b"/>
          <w:rFonts w:ascii="Tw Cen MT" w:hAnsi="Tw Cen MT"/>
          <w:sz w:val="24"/>
          <w:szCs w:val="24"/>
        </w:rPr>
        <w:fldChar w:fldCharType="begin" w:fldLock="1"/>
      </w:r>
      <w:r w:rsidR="004A3BD1">
        <w:rPr>
          <w:rStyle w:val="jlqj4b"/>
          <w:rFonts w:ascii="Tw Cen MT" w:hAnsi="Tw Cen MT"/>
          <w:sz w:val="24"/>
          <w:szCs w:val="24"/>
        </w:rPr>
        <w:instrText>ADDIN CSL_CITATION {"citationItems":[{"id":"ITEM-1","itemData":{"DOI":"10.1080/0964056042000209102","ISSN":"09640568","abstract":"Many fields of study have employed geophysical islands in experimental design with a great deal of success. An island is a closed and bounded system in many respects and presents a manageable unit of study. The island microcosm has been the basis for significant advances in areas such as evolutionary biology, ecosystem ecology and physical anthropology. The same properties that make islands so useful to scientists present island populations with pressing sustainability challenges of limited resource availability and natural carrying capacity. This paper discusses the characteristics of the island context to show the severity and immediacy of these challenges. Based on this discussion, it is apparent that new approaches are needed to address sustainable development on islands. Island systems and the study of industrial ecology, which examines industry embedded within the finite natural environment, have much to gain from one another in this respect. Several industrial ecology case studies, primarily drawn from research in Puerto Rico, are presented to illustrate the compatibility of islands as a study unit in this field. Industrial ecology presents new solutions to the challenges of sustainable island development, while well-defined island systems offer a unique opportunity for the approach of industrial ecology.","author":[{"dropping-particle":"","family":"Deschenes","given":"P. J.","non-dropping-particle":"","parse-names":false,"suffix":""},{"dropping-particle":"","family":"Chertow","given":"Marian","non-dropping-particle":"","parse-names":false,"suffix":""}],"container-title":"Journal of Environmental Planning and Management","id":"ITEM-1","issue":"2","issued":{"date-parts":[["2004","3"]]},"page":"201-217","title":"An island approach to industrial ecology: Towards sustainability in the island context","type":"article-journal","volume":"47"},"uris":["http://www.mendeley.com/documents/?uuid=fc3c1d38-be39-3794-979b-0ae0da29de70"]}],"mendeley":{"formattedCitation":"[21]","plainTextFormattedCitation":"[21]","previouslyFormattedCitation":"[21]"},"properties":{"noteIndex":0},"schema":"https://github.com/citation-style-language/schema/raw/master/csl-citation.json"}</w:instrText>
      </w:r>
      <w:r w:rsidR="004A3BD1">
        <w:rPr>
          <w:rStyle w:val="jlqj4b"/>
          <w:rFonts w:ascii="Tw Cen MT" w:hAnsi="Tw Cen MT"/>
          <w:sz w:val="24"/>
          <w:szCs w:val="24"/>
        </w:rPr>
        <w:fldChar w:fldCharType="separate"/>
      </w:r>
      <w:r w:rsidR="004A3BD1" w:rsidRPr="004A3BD1">
        <w:rPr>
          <w:rStyle w:val="jlqj4b"/>
          <w:rFonts w:ascii="Tw Cen MT" w:hAnsi="Tw Cen MT"/>
          <w:noProof/>
          <w:sz w:val="24"/>
          <w:szCs w:val="24"/>
        </w:rPr>
        <w:t>[21]</w:t>
      </w:r>
      <w:r w:rsidR="004A3BD1">
        <w:rPr>
          <w:rStyle w:val="jlqj4b"/>
          <w:rFonts w:ascii="Tw Cen MT" w:hAnsi="Tw Cen MT"/>
          <w:sz w:val="24"/>
          <w:szCs w:val="24"/>
        </w:rPr>
        <w:fldChar w:fldCharType="end"/>
      </w:r>
      <w:r w:rsidR="004A3BD1">
        <w:rPr>
          <w:rStyle w:val="jlqj4b"/>
          <w:rFonts w:ascii="Tw Cen MT" w:hAnsi="Tw Cen MT"/>
          <w:sz w:val="24"/>
          <w:szCs w:val="24"/>
          <w:lang w:val="id-ID"/>
        </w:rPr>
        <w:t xml:space="preserve">. </w:t>
      </w:r>
      <w:r w:rsidRPr="00FD4938">
        <w:rPr>
          <w:rStyle w:val="jlqj4b"/>
          <w:rFonts w:ascii="Tw Cen MT" w:hAnsi="Tw Cen MT"/>
          <w:sz w:val="24"/>
          <w:szCs w:val="24"/>
          <w:lang w:val="id-ID"/>
        </w:rPr>
        <w:t xml:space="preserve">The process of recycling waste often has difficulty in marketing </w:t>
      </w:r>
      <w:r w:rsidRPr="00FD4938">
        <w:rPr>
          <w:rFonts w:ascii="Tw Cen MT" w:eastAsia="SimSun" w:hAnsi="Tw Cen MT"/>
          <w:sz w:val="24"/>
          <w:szCs w:val="24"/>
          <w:lang w:eastAsia="zh-CN"/>
        </w:rPr>
        <w:fldChar w:fldCharType="begin" w:fldLock="1"/>
      </w:r>
      <w:r w:rsidR="004A3BD1">
        <w:rPr>
          <w:rFonts w:ascii="Tw Cen MT" w:eastAsia="SimSun" w:hAnsi="Tw Cen MT"/>
          <w:sz w:val="24"/>
          <w:szCs w:val="24"/>
          <w:lang w:eastAsia="zh-CN"/>
        </w:rPr>
        <w:instrText>ADDIN CSL_CITATION {"citationItems":[{"id":"ITEM-1","itemData":{"DOI":"10.7202/1036566ar","ISSN":"0712-8657","abstract":"Solid waste management is a critical, complex, multi-dimensional challenge for societies. The nature of solid waste management in each community can differ based upon a number of factors including economic activities and geographies. Solid waste management in small island tourist communities is often complicated by their isolated geographies and tourism dominated economies, resulting in even greater challenges for ensuring sustainable solid waste management. This article discusses a case study of the small tourist island of Gili Trawangan, Indonesia that has addressed their long-standing issues of solid waste management through a governance and management approach centered on a multi-stakeholder partnership. The partnership involves collaboration between a community-based organization and environmental non-governmental organization, each having broader ties to stakeholders in the island community. Through this partnership they have seen improvements with stakeholder involvement, access to resources, financial support, transparency and accountability, and have been able to implement a number of key initiatives to improve waste management in this destination and move towards sustainability. Initiatives include source separation, expansion of collection services, revised collection fees, material reuse projects, education and awareness initiatives and enhanced planning.","author":[{"dropping-particle":"","family":"Willmott","given":"Lacey","non-dropping-particle":"","parse-names":false,"suffix":""},{"dropping-particle":"","family":"Graci","given":"Sonya","non-dropping-particle":"","parse-names":false,"suffix":""}],"container-title":"Téoros: Revue de recherche en tourisme","id":"ITEM-1","issued":{"date-parts":[["2012"]]},"page":"71-76","title":"Solid Waste Management in Small Island Destinations: A Case Study of Gili Trawangan, Indonesia","type":"article-journal"},"uris":["http://www.mendeley.com/documents/?uuid=51002cc2-efd1-460f-86a0-55ef61ba91f9"]}],"mendeley":{"formattedCitation":"[8]","plainTextFormattedCitation":"[8]","previouslyFormattedCitation":"[8]"},"properties":{"noteIndex":0},"schema":"https://github.com/citation-style-language/schema/raw/master/csl-citation.json"}</w:instrText>
      </w:r>
      <w:r w:rsidRPr="00FD4938">
        <w:rPr>
          <w:rFonts w:ascii="Tw Cen MT" w:eastAsia="SimSun" w:hAnsi="Tw Cen MT"/>
          <w:sz w:val="24"/>
          <w:szCs w:val="24"/>
          <w:lang w:eastAsia="zh-CN"/>
        </w:rPr>
        <w:fldChar w:fldCharType="separate"/>
      </w:r>
      <w:r w:rsidR="004A3BD1" w:rsidRPr="004A3BD1">
        <w:rPr>
          <w:rFonts w:ascii="Tw Cen MT" w:eastAsia="SimSun" w:hAnsi="Tw Cen MT"/>
          <w:noProof/>
          <w:sz w:val="24"/>
          <w:szCs w:val="24"/>
          <w:lang w:eastAsia="zh-CN"/>
        </w:rPr>
        <w:t>[8]</w:t>
      </w:r>
      <w:r w:rsidRPr="00FD4938">
        <w:rPr>
          <w:rFonts w:ascii="Tw Cen MT" w:eastAsia="SimSun" w:hAnsi="Tw Cen MT"/>
          <w:sz w:val="24"/>
          <w:szCs w:val="24"/>
          <w:lang w:eastAsia="zh-CN"/>
        </w:rPr>
        <w:fldChar w:fldCharType="end"/>
      </w:r>
      <w:r w:rsidR="004A3BD1">
        <w:rPr>
          <w:rStyle w:val="jlqj4b"/>
          <w:rFonts w:ascii="Tw Cen MT" w:hAnsi="Tw Cen MT"/>
          <w:sz w:val="24"/>
          <w:szCs w:val="24"/>
          <w:lang w:val="id-ID"/>
        </w:rPr>
        <w:t xml:space="preserve">, </w:t>
      </w:r>
      <w:r w:rsidR="004A3BD1">
        <w:rPr>
          <w:rStyle w:val="jlqj4b"/>
          <w:rFonts w:ascii="Tw Cen MT" w:hAnsi="Tw Cen MT"/>
          <w:sz w:val="24"/>
          <w:szCs w:val="24"/>
          <w:lang w:val="id-ID"/>
        </w:rPr>
        <w:fldChar w:fldCharType="begin" w:fldLock="1"/>
      </w:r>
      <w:r w:rsidR="004A3BD1">
        <w:rPr>
          <w:rStyle w:val="jlqj4b"/>
          <w:rFonts w:ascii="Tw Cen MT" w:hAnsi="Tw Cen MT"/>
          <w:sz w:val="24"/>
          <w:szCs w:val="24"/>
          <w:lang w:val="id-ID"/>
        </w:rPr>
        <w:instrText>ADDIN CSL_CITATION {"citationItems":[{"id":"ITEM-1","itemData":{"DOI":"10.33258/lakhomi.v2i4.532","ISSN":"2774-4728","abstract":"The main problem of waste management in Penyengat Island is the increasing population growth and increasing volume of waste and limited land so that it is difficult to carry out waste management using the final waste treatment site because it has a large potential for pollution. The low level of public awareness in managing household waste is caused by the community's social, economic, and cultural conditions. This study designs Model of the Importance of Socio-Cultural in Waste Management on Penyengat Island. This research method is an analytical survey with a cross-sectional design, the community subjects who live in Penyengat Island with a sample size of 270 people, taken by random sampling. Data analysis using chi-square test and logistic regression.  Logical regression equation model in (p/(1-p)) - 1,614 + 0,505 (place of residence) + 0.642 (local wisdom). Waste management needs cultural values that already exist and should be maintained as part of one's identity and efforts to maintain the balance of nature and the environment. It is also necessary to conduct a policy study regarding the island's waste management program with a socio-cultural value approach.","author":[{"dropping-particle":"","family":"Zainul Ikhwan","given":"","non-dropping-particle":"","parse-names":false,"suffix":""},{"dropping-particle":"","family":"R. Hamdani Harahap","given":"","non-dropping-particle":"","parse-names":false,"suffix":""},{"dropping-particle":"","family":"Lita Sri Andayani","given":"","non-dropping-particle":"","parse-names":false,"suffix":""},{"dropping-particle":"","family":"Miswar Budi Mulya","given":"","non-dropping-particle":"","parse-names":false,"suffix":""}],"container-title":"Lakhomi Journal Scientific Journal of Culture","id":"ITEM-1","issue":"4","issued":{"date-parts":[["2021"]]},"page":"142-147","title":"Model of the Importance of Socio-Cultural in Waste Management on Penyengat Island","type":"article-journal","volume":"2"},"uris":["http://www.mendeley.com/documents/?uuid=a0aa6723-24bd-4d4b-86e4-3aab24f23f9f"]}],"mendeley":{"formattedCitation":"[22]","plainTextFormattedCitation":"[22]","previouslyFormattedCitation":"[22]"},"properties":{"noteIndex":0},"schema":"https://github.com/citation-style-language/schema/raw/master/csl-citation.json"}</w:instrText>
      </w:r>
      <w:r w:rsidR="004A3BD1">
        <w:rPr>
          <w:rStyle w:val="jlqj4b"/>
          <w:rFonts w:ascii="Tw Cen MT" w:hAnsi="Tw Cen MT"/>
          <w:sz w:val="24"/>
          <w:szCs w:val="24"/>
          <w:lang w:val="id-ID"/>
        </w:rPr>
        <w:fldChar w:fldCharType="separate"/>
      </w:r>
      <w:r w:rsidR="004A3BD1" w:rsidRPr="004A3BD1">
        <w:rPr>
          <w:rStyle w:val="jlqj4b"/>
          <w:rFonts w:ascii="Tw Cen MT" w:hAnsi="Tw Cen MT"/>
          <w:noProof/>
          <w:sz w:val="24"/>
          <w:szCs w:val="24"/>
          <w:lang w:val="id-ID"/>
        </w:rPr>
        <w:t>[22]</w:t>
      </w:r>
      <w:r w:rsidR="004A3BD1">
        <w:rPr>
          <w:rStyle w:val="jlqj4b"/>
          <w:rFonts w:ascii="Tw Cen MT" w:hAnsi="Tw Cen MT"/>
          <w:sz w:val="24"/>
          <w:szCs w:val="24"/>
          <w:lang w:val="id-ID"/>
        </w:rPr>
        <w:fldChar w:fldCharType="end"/>
      </w:r>
      <w:r w:rsidR="004A3BD1">
        <w:rPr>
          <w:rStyle w:val="jlqj4b"/>
          <w:rFonts w:ascii="Tw Cen MT" w:hAnsi="Tw Cen MT"/>
          <w:sz w:val="24"/>
          <w:szCs w:val="24"/>
        </w:rPr>
        <w:t>.</w:t>
      </w:r>
      <w:r w:rsidRPr="00FD4938">
        <w:rPr>
          <w:rStyle w:val="jlqj4b"/>
          <w:rFonts w:ascii="Tw Cen MT" w:hAnsi="Tw Cen MT"/>
          <w:sz w:val="24"/>
          <w:szCs w:val="24"/>
          <w:lang w:val="id-ID"/>
        </w:rPr>
        <w:t xml:space="preserve"> Waste management counseling can increase individual knowledge about waste management. Waste management counseling provides individual awareness of the environment, knowledge, skills, values, and experience to solve environmental problems, including waste management. rain and counseling are needed to increase knowledge and environmental attitudes of the community to increase awareness in managing household waste </w:t>
      </w:r>
      <w:r w:rsidR="004A3BD1">
        <w:rPr>
          <w:rStyle w:val="jlqj4b"/>
          <w:rFonts w:ascii="Tw Cen MT" w:hAnsi="Tw Cen MT"/>
          <w:sz w:val="24"/>
          <w:szCs w:val="24"/>
          <w:lang w:val="id-ID"/>
        </w:rPr>
        <w:fldChar w:fldCharType="begin" w:fldLock="1"/>
      </w:r>
      <w:r w:rsidR="004A3BD1">
        <w:rPr>
          <w:rStyle w:val="jlqj4b"/>
          <w:rFonts w:ascii="Tw Cen MT" w:hAnsi="Tw Cen MT"/>
          <w:sz w:val="24"/>
          <w:szCs w:val="24"/>
          <w:lang w:val="id-ID"/>
        </w:rPr>
        <w:instrText>ADDIN CSL_CITATION {"citationItems":[{"id":"ITEM-1","itemData":{"DOI":"10.1080/0964056042000209102","ISSN":"09640568","abstract":"Many fields of study have employed geophysical islands in experimental design with a great deal of success. An island is a closed and bounded system in many respects and presents a manageable unit of study. The island microcosm has been the basis for significant advances in areas such as evolutionary biology, ecosystem ecology and physical anthropology. The same properties that make islands so useful to scientists present island populations with pressing sustainability challenges of limited resource availability and natural carrying capacity. This paper discusses the characteristics of the island context to show the severity and immediacy of these challenges. Based on this discussion, it is apparent that new approaches are needed to address sustainable development on islands. Island systems and the study of industrial ecology, which examines industry embedded within the finite natural environment, have much to gain from one another in this respect. Several industrial ecology case studies, primarily drawn from research in Puerto Rico, are presented to illustrate the compatibility of islands as a study unit in this field. Industrial ecology presents new solutions to the challenges of sustainable island development, while well-defined island systems offer a unique opportunity for the approach of industrial ecology.","author":[{"dropping-particle":"","family":"Deschenes","given":"P. J.","non-dropping-particle":"","parse-names":false,"suffix":""},{"dropping-particle":"","family":"Chertow","given":"Marian","non-dropping-particle":"","parse-names":false,"suffix":""}],"container-title":"Journal of Environmental Planning and Management","id":"ITEM-1","issue":"2","issued":{"date-parts":[["2004","3"]]},"page":"201-217","title":"An island approach to industrial ecology: Towards sustainability in the island context","type":"article-journal","volume":"47"},"uris":["http://www.mendeley.com/documents/?uuid=fc3c1d38-be39-3794-979b-0ae0da29de70"]}],"mendeley":{"formattedCitation":"[21]","plainTextFormattedCitation":"[21]","previouslyFormattedCitation":"[21]"},"properties":{"noteIndex":0},"schema":"https://github.com/citation-style-language/schema/raw/master/csl-citation.json"}</w:instrText>
      </w:r>
      <w:r w:rsidR="004A3BD1">
        <w:rPr>
          <w:rStyle w:val="jlqj4b"/>
          <w:rFonts w:ascii="Tw Cen MT" w:hAnsi="Tw Cen MT"/>
          <w:sz w:val="24"/>
          <w:szCs w:val="24"/>
          <w:lang w:val="id-ID"/>
        </w:rPr>
        <w:fldChar w:fldCharType="separate"/>
      </w:r>
      <w:r w:rsidR="004A3BD1" w:rsidRPr="004A3BD1">
        <w:rPr>
          <w:rStyle w:val="jlqj4b"/>
          <w:rFonts w:ascii="Tw Cen MT" w:hAnsi="Tw Cen MT"/>
          <w:noProof/>
          <w:sz w:val="24"/>
          <w:szCs w:val="24"/>
          <w:lang w:val="id-ID"/>
        </w:rPr>
        <w:t>[21]</w:t>
      </w:r>
      <w:r w:rsidR="004A3BD1">
        <w:rPr>
          <w:rStyle w:val="jlqj4b"/>
          <w:rFonts w:ascii="Tw Cen MT" w:hAnsi="Tw Cen MT"/>
          <w:sz w:val="24"/>
          <w:szCs w:val="24"/>
          <w:lang w:val="id-ID"/>
        </w:rPr>
        <w:fldChar w:fldCharType="end"/>
      </w:r>
      <w:r w:rsidR="004A3BD1">
        <w:rPr>
          <w:rStyle w:val="jlqj4b"/>
          <w:rFonts w:ascii="Tw Cen MT" w:hAnsi="Tw Cen MT"/>
          <w:sz w:val="24"/>
          <w:szCs w:val="24"/>
        </w:rPr>
        <w:t xml:space="preserve"> </w:t>
      </w:r>
      <w:r w:rsidR="004A3BD1">
        <w:rPr>
          <w:rStyle w:val="jlqj4b"/>
          <w:rFonts w:ascii="Tw Cen MT" w:hAnsi="Tw Cen MT"/>
          <w:sz w:val="24"/>
          <w:szCs w:val="24"/>
        </w:rPr>
        <w:fldChar w:fldCharType="begin" w:fldLock="1"/>
      </w:r>
      <w:r w:rsidR="003A1401">
        <w:rPr>
          <w:rStyle w:val="jlqj4b"/>
          <w:rFonts w:ascii="Tw Cen MT" w:hAnsi="Tw Cen MT"/>
          <w:sz w:val="24"/>
          <w:szCs w:val="24"/>
        </w:rPr>
        <w:instrText>ADDIN CSL_CITATION {"citationItems":[{"id":"ITEM-1","itemData":{"DOI":"10.1016/j.sbspro.2016.05.431","ISSN":"18770428","abstract":"This paper deals with community-based solid waste bank development at the Quran education park (Taman Pendidikan Al-Quran, TPA) named Miftahul Jannah located in the Sonosari settlements, Tegaltirto village, Berbah subdistrict, Sleman regency, Yogyakarta Special Region, Indonesia. TPA is one of the non-formal religious educations in Indonesia that aims at improving the ability of students or learners to read, write, understand, and practice the content of the Quran. Miftahul Jannah solid waste bank (MJ-SWB) was developed to solve financial problem faced by the TPA due to students’ poverty. The approaches used to develop MJ-SWB include training and counseling to local community, establishing waste bank system, as well as monitoring and evaluation. The bank system engages all community members to voluntarily and wholeheartedly participate in every stage of the system resulting in sustainable interactions. High participation from the community supported by harmonious relationship among community members enables the waste bank to run effectively. Factors influencing the success of MJ-SWB have been analyzed from the view point of leadership, socio-economic, gender issues, and professionalism. The result of the study shows that MJ-SWB can achieve economic, social, and environmental objectives. This proves that MJ-SWB is able to financially support the learning process of TPA Mifhathul Jannah in a sustainable manner.","author":[{"dropping-particle":"","family":"Indrianti","given":"Nur","non-dropping-particle":"","parse-names":false,"suffix":""}],"container-title":"Procedia - Social and Behavioral Sciences","id":"ITEM-1","issue":"August 2015","issued":{"date-parts":[["2016"]]},"page":"158-166","publisher":"The Author(s)","title":"Community-based Solid Waste Bank Model for Sustainable Education","type":"article-journal","volume":"224"},"uris":["http://www.mendeley.com/documents/?uuid=f1ff78ba-3a96-468a-b3e1-f922b222560e"]}],"mendeley":{"formattedCitation":"[23]","plainTextFormattedCitation":"[23]","previouslyFormattedCitation":"[23]"},"properties":{"noteIndex":0},"schema":"https://github.com/citation-style-language/schema/raw/master/csl-citation.json"}</w:instrText>
      </w:r>
      <w:r w:rsidR="004A3BD1">
        <w:rPr>
          <w:rStyle w:val="jlqj4b"/>
          <w:rFonts w:ascii="Tw Cen MT" w:hAnsi="Tw Cen MT"/>
          <w:sz w:val="24"/>
          <w:szCs w:val="24"/>
        </w:rPr>
        <w:fldChar w:fldCharType="separate"/>
      </w:r>
      <w:r w:rsidR="004A3BD1" w:rsidRPr="004A3BD1">
        <w:rPr>
          <w:rStyle w:val="jlqj4b"/>
          <w:rFonts w:ascii="Tw Cen MT" w:hAnsi="Tw Cen MT"/>
          <w:noProof/>
          <w:sz w:val="24"/>
          <w:szCs w:val="24"/>
        </w:rPr>
        <w:t>[23]</w:t>
      </w:r>
      <w:r w:rsidR="004A3BD1">
        <w:rPr>
          <w:rStyle w:val="jlqj4b"/>
          <w:rFonts w:ascii="Tw Cen MT" w:hAnsi="Tw Cen MT"/>
          <w:sz w:val="24"/>
          <w:szCs w:val="24"/>
        </w:rPr>
        <w:fldChar w:fldCharType="end"/>
      </w:r>
      <w:r w:rsidR="004A3BD1">
        <w:rPr>
          <w:rStyle w:val="jlqj4b"/>
          <w:rFonts w:ascii="Tw Cen MT" w:hAnsi="Tw Cen MT"/>
          <w:sz w:val="24"/>
          <w:szCs w:val="24"/>
        </w:rPr>
        <w:t xml:space="preserve">. </w:t>
      </w:r>
      <w:r w:rsidRPr="00FD4938">
        <w:rPr>
          <w:rStyle w:val="jlqj4b"/>
          <w:rFonts w:ascii="Tw Cen MT" w:hAnsi="Tw Cen MT"/>
          <w:sz w:val="24"/>
          <w:szCs w:val="24"/>
          <w:lang w:val="id-ID"/>
        </w:rPr>
        <w:t xml:space="preserve">In the end, it will increase the individual's concern for the environment. Environmental concerns are related to waste sorting and recycling behavior </w:t>
      </w:r>
      <w:r w:rsidRPr="00FD4938">
        <w:rPr>
          <w:rFonts w:ascii="Tw Cen MT" w:eastAsia="SimSun" w:hAnsi="Tw Cen MT"/>
          <w:sz w:val="24"/>
          <w:szCs w:val="24"/>
          <w:lang w:val="id-ID" w:eastAsia="zh-CN"/>
        </w:rPr>
        <w:fldChar w:fldCharType="begin" w:fldLock="1"/>
      </w:r>
      <w:r w:rsidR="003A1401">
        <w:rPr>
          <w:rFonts w:ascii="Tw Cen MT" w:eastAsia="SimSun" w:hAnsi="Tw Cen MT"/>
          <w:sz w:val="24"/>
          <w:szCs w:val="24"/>
          <w:lang w:val="id-ID" w:eastAsia="zh-CN"/>
        </w:rPr>
        <w:instrText>ADDIN CSL_CITATION {"citationItems":[{"id":"ITEM-1","itemData":{"DOI":"10.1051/matecconf/20166600058","ISSN":"2261236X","abstract":"This study aims to identify the set of attributes to facilitate electronic waste (e-waste) behaviour among the community. E-waste disposal is increasing from year to year in parallel with increasing of global population. The short lifespan of electronics and poor e-waste recycling behaviour is among the main contributors to the steadily increasing of e-waste generated. Current recycling rate among the nation is lacking behind, which is only 10.5%. A questionnaire survey has been conducted among the students in Universiti Teknologi Malaysia to evaluate the current e-waste recycling practice. The results showed that majority of the respondents did not recycle their e-waste on campus. Aggressive efforts is needed to realize the country's target of 20% recycling rate in year 2020,","author":[{"dropping-particle":"","family":"Senawi","given":"Nur Hidayah","non-dropping-particle":"","parse-names":false,"suffix":""},{"dropping-particle":"","family":"Sheau-Ting","given":"Low","non-dropping-particle":"","parse-names":false,"suffix":""}],"container-title":"MATEC Web of Conferences","id":"ITEM-1","issue":"2016","issued":{"date-parts":[["2016"]]},"page":"4-8","title":"Attributes to facilitate e-waste recycling behaviour","type":"article-journal","volume":"66"},"uris":["http://www.mendeley.com/documents/?uuid=e675f52e-597b-413f-afff-0c61a36efa28"]}],"mendeley":{"formattedCitation":"[24]","plainTextFormattedCitation":"[24]","previouslyFormattedCitation":"[24]"},"properties":{"noteIndex":0},"schema":"https://github.com/citation-style-language/schema/raw/master/csl-citation.json"}</w:instrText>
      </w:r>
      <w:r w:rsidRPr="00FD4938">
        <w:rPr>
          <w:rFonts w:ascii="Tw Cen MT" w:eastAsia="SimSun" w:hAnsi="Tw Cen MT"/>
          <w:sz w:val="24"/>
          <w:szCs w:val="24"/>
          <w:lang w:val="id-ID" w:eastAsia="zh-CN"/>
        </w:rPr>
        <w:fldChar w:fldCharType="separate"/>
      </w:r>
      <w:r w:rsidR="004A3BD1" w:rsidRPr="004A3BD1">
        <w:rPr>
          <w:rFonts w:ascii="Tw Cen MT" w:eastAsia="SimSun" w:hAnsi="Tw Cen MT"/>
          <w:noProof/>
          <w:sz w:val="24"/>
          <w:szCs w:val="24"/>
          <w:lang w:val="id-ID" w:eastAsia="zh-CN"/>
        </w:rPr>
        <w:t>[24]</w:t>
      </w:r>
      <w:r w:rsidRPr="00FD4938">
        <w:rPr>
          <w:rFonts w:ascii="Tw Cen MT" w:eastAsia="SimSun" w:hAnsi="Tw Cen MT"/>
          <w:sz w:val="24"/>
          <w:szCs w:val="24"/>
          <w:lang w:eastAsia="zh-CN"/>
        </w:rPr>
        <w:fldChar w:fldCharType="end"/>
      </w:r>
      <w:r w:rsidRPr="00FD4938">
        <w:rPr>
          <w:rStyle w:val="jlqj4b"/>
          <w:rFonts w:ascii="Tw Cen MT" w:hAnsi="Tw Cen MT"/>
          <w:sz w:val="24"/>
          <w:szCs w:val="24"/>
          <w:lang w:val="id-ID"/>
        </w:rPr>
        <w:t xml:space="preserve">. That the level of education and income is also related to the behavior of sorting waste at the household level in Penyengat Island. People with low education are more likely to sort their waste than those in highly educated households. Previous research has shown that educated people are more likely to segregate waste than less educated people </w:t>
      </w:r>
      <w:r w:rsidRPr="00FD4938">
        <w:rPr>
          <w:rFonts w:ascii="Tw Cen MT" w:eastAsia="SimSun" w:hAnsi="Tw Cen MT"/>
          <w:sz w:val="24"/>
          <w:szCs w:val="24"/>
          <w:lang w:eastAsia="zh-CN"/>
        </w:rPr>
        <w:fldChar w:fldCharType="begin" w:fldLock="1"/>
      </w:r>
      <w:r w:rsidR="003A1401">
        <w:rPr>
          <w:rFonts w:ascii="Tw Cen MT" w:eastAsia="SimSun" w:hAnsi="Tw Cen MT"/>
          <w:sz w:val="24"/>
          <w:szCs w:val="24"/>
          <w:lang w:eastAsia="zh-CN"/>
        </w:rPr>
        <w:instrText>ADDIN CSL_CITATION {"citationItems":[{"id":"ITEM-1","itemData":{"DOI":"10.1016/j.sbspro.2016.05.431","ISSN":"18770428","abstract":"This paper deals with community-based solid waste bank development at the Quran education park (Taman Pendidikan Al-Quran, TPA) named Miftahul Jannah located in the Sonosari settlements, Tegaltirto village, Berbah subdistrict, Sleman regency, Yogyakarta Special Region, Indonesia. TPA is one of the non-formal religious educations in Indonesia that aims at improving the ability of students or learners to read, write, understand, and practice the content of the Quran. Miftahul Jannah solid waste bank (MJ-SWB) was developed to solve financial problem faced by the TPA due to students’ poverty. The approaches used to develop MJ-SWB include training and counseling to local community, establishing waste bank system, as well as monitoring and evaluation. The bank system engages all community members to voluntarily and wholeheartedly participate in every stage of the system resulting in sustainable interactions. High participation from the community supported by harmonious relationship among community members enables the waste bank to run effectively. Factors influencing the success of MJ-SWB have been analyzed from the view point of leadership, socio-economic, gender issues, and professionalism. The result of the study shows that MJ-SWB can achieve economic, social, and environmental objectives. This proves that MJ-SWB is able to financially support the learning process of TPA Mifhathul Jannah in a sustainable manner.","author":[{"dropping-particle":"","family":"Indrianti","given":"Nur","non-dropping-particle":"","parse-names":false,"suffix":""}],"container-title":"Procedia - Social and Behavioral Sciences","id":"ITEM-1","issue":"August 2015","issued":{"date-parts":[["2016"]]},"page":"158-166","publisher":"The Author(s)","title":"Community-based Solid Waste Bank Model for Sustainable Education","type":"article-journal","volume":"224"},"uris":["http://www.mendeley.com/documents/?uuid=299401fd-0f6b-4567-b7c3-5b470f266dd9"]}],"mendeley":{"formattedCitation":"[23]","plainTextFormattedCitation":"[23]","previouslyFormattedCitation":"[23]"},"properties":{"noteIndex":0},"schema":"https://github.com/citation-style-language/schema/raw/master/csl-citation.json"}</w:instrText>
      </w:r>
      <w:r w:rsidRPr="00FD4938">
        <w:rPr>
          <w:rFonts w:ascii="Tw Cen MT" w:eastAsia="SimSun" w:hAnsi="Tw Cen MT"/>
          <w:sz w:val="24"/>
          <w:szCs w:val="24"/>
          <w:lang w:eastAsia="zh-CN"/>
        </w:rPr>
        <w:fldChar w:fldCharType="separate"/>
      </w:r>
      <w:r w:rsidR="004A3BD1" w:rsidRPr="004A3BD1">
        <w:rPr>
          <w:rFonts w:ascii="Tw Cen MT" w:eastAsia="SimSun" w:hAnsi="Tw Cen MT"/>
          <w:noProof/>
          <w:sz w:val="24"/>
          <w:szCs w:val="24"/>
          <w:lang w:eastAsia="zh-CN"/>
        </w:rPr>
        <w:t>[23]</w:t>
      </w:r>
      <w:r w:rsidRPr="00FD4938">
        <w:rPr>
          <w:rFonts w:ascii="Tw Cen MT" w:eastAsia="SimSun" w:hAnsi="Tw Cen MT"/>
          <w:sz w:val="24"/>
          <w:szCs w:val="24"/>
          <w:lang w:eastAsia="zh-CN"/>
        </w:rPr>
        <w:fldChar w:fldCharType="end"/>
      </w:r>
      <w:r w:rsidRPr="00FD4938">
        <w:rPr>
          <w:rFonts w:ascii="Tw Cen MT" w:eastAsia="SimSun" w:hAnsi="Tw Cen MT"/>
          <w:sz w:val="24"/>
          <w:szCs w:val="24"/>
          <w:lang w:val="id-ID" w:eastAsia="zh-CN"/>
        </w:rPr>
        <w:t xml:space="preserve">. </w:t>
      </w:r>
    </w:p>
    <w:p w14:paraId="19179B6D" w14:textId="77777777" w:rsidR="00CE6FEA" w:rsidRDefault="00C224B8" w:rsidP="00FD4938">
      <w:pPr>
        <w:spacing w:after="0" w:line="240" w:lineRule="auto"/>
        <w:ind w:firstLine="567"/>
        <w:jc w:val="both"/>
        <w:rPr>
          <w:rFonts w:ascii="Tw Cen MT" w:hAnsi="Tw Cen MT"/>
          <w:sz w:val="24"/>
          <w:szCs w:val="24"/>
        </w:rPr>
      </w:pPr>
      <w:r w:rsidRPr="00FD4938">
        <w:rPr>
          <w:rFonts w:ascii="Tw Cen MT" w:hAnsi="Tw Cen MT"/>
          <w:sz w:val="24"/>
          <w:szCs w:val="24"/>
        </w:rPr>
        <w:t xml:space="preserve">An integrated and sustainable waste management model (ISWM-Integrated Sustainable Waste Management) with a multi-actor focus, multi-layer agreement on technical social systems </w:t>
      </w:r>
      <w:r w:rsidRPr="00FD4938">
        <w:rPr>
          <w:rFonts w:ascii="Tw Cen MT" w:hAnsi="Tw Cen MT"/>
          <w:sz w:val="24"/>
          <w:szCs w:val="24"/>
        </w:rPr>
        <w:fldChar w:fldCharType="begin" w:fldLock="1"/>
      </w:r>
      <w:r w:rsidR="004A3BD1">
        <w:rPr>
          <w:rFonts w:ascii="Tw Cen MT" w:hAnsi="Tw Cen MT"/>
          <w:sz w:val="24"/>
          <w:szCs w:val="24"/>
        </w:rPr>
        <w:instrText>ADDIN CSL_CITATION {"citationItems":[{"id":"ITEM-1","itemData":{"ISBN":"9076639051","abstract":"© 2017 Elsevier B.V. Amorphous drug-polysaccharide nanoparticle complex (or drug nanoplex) had emerged as an ideal supersaturating delivery system of poorly-soluble drugs attributed to its many attractive characteristics. Herein we presented for the first time direct comparison between two nanoplex synthesis platforms, i.e. millifluidics and bulk mixing, representing continuous and batch production modes, respectively. They were compared by the resultant nanoplex's (1) physical characteristics (size, zeta potential, and payload), (2) preparation efficiency, (3) storage stability, (4) dissolution rate/supersaturation generation, and (5) production consistency. The effects of key variables in drug-polysaccharide complexation (pH, charge ratio) were investigated in both platforms. Perphenazine and dextran sulfate were used as the drug and polysaccharide models, respectively. The results showed that both platforms shared similar dependences on pH and charge ratio with similar optimal preparation conditions, where the pH was the governing variable through its influence on size and zeta potential, Nanoplexes having mostly similar characteristics (size ≈70–90 nm, zeta potential ≈</w:instrText>
      </w:r>
      <w:r w:rsidR="004A3BD1">
        <w:rPr>
          <w:rFonts w:ascii="Arial" w:hAnsi="Arial" w:cs="Arial"/>
          <w:sz w:val="24"/>
          <w:szCs w:val="24"/>
        </w:rPr>
        <w:instrText>−</w:instrText>
      </w:r>
      <w:r w:rsidR="004A3BD1">
        <w:rPr>
          <w:rFonts w:ascii="Tw Cen MT" w:hAnsi="Tw Cen MT"/>
          <w:sz w:val="24"/>
          <w:szCs w:val="24"/>
        </w:rPr>
        <w:instrText>50</w:instrText>
      </w:r>
      <w:r w:rsidR="004A3BD1">
        <w:rPr>
          <w:rFonts w:ascii="Tw Cen MT" w:hAnsi="Tw Cen MT" w:cs="Tw Cen MT"/>
          <w:sz w:val="24"/>
          <w:szCs w:val="24"/>
        </w:rPr>
        <w:instrText> </w:instrText>
      </w:r>
      <w:r w:rsidR="004A3BD1">
        <w:rPr>
          <w:rFonts w:ascii="Tw Cen MT" w:hAnsi="Tw Cen MT"/>
          <w:sz w:val="24"/>
          <w:szCs w:val="24"/>
        </w:rPr>
        <w:instrText>mV) were produced by both platforms, except for the payload where bulk mixing resulted in lower payload (65% versus 85%). The lower payload, however, resulted in its superior supersaturation generation. Nevertheless, millifluidics was favored attributed to its superior production consistency and scalability.","author":[{"dropping-particle":"","family":"Anschütz","given":"J","non-dropping-particle":"","parse-names":false,"suffix":""},{"dropping-particle":"","family":"IJgosse","given":"J","non-dropping-particle":"","parse-names":false,"suffix":""},{"dropping-particle":"","family":"Scheinberg","given":"A","non-dropping-particle":"","parse-names":false,"suffix":""}],"container-title":"Waste.Watsan.Net","id":"ITEM-1","issued":{"date-parts":[["2004"]]},"title":"Putting Integrated Sustainable Waste Management into Practice","type":"book"},"uris":["http://www.mendeley.com/documents/?uuid=28bb62ec-79f5-4c2d-95ac-070173404273"]}],"mendeley":{"formattedCitation":"[25]","plainTextFormattedCitation":"[25]","previouslyFormattedCitation":"[25]"},"properties":{"noteIndex":0},"schema":"https://github.com/citation-style-language/schema/raw/master/csl-citation.json"}</w:instrText>
      </w:r>
      <w:r w:rsidRPr="00FD4938">
        <w:rPr>
          <w:rFonts w:ascii="Tw Cen MT" w:hAnsi="Tw Cen MT"/>
          <w:sz w:val="24"/>
          <w:szCs w:val="24"/>
        </w:rPr>
        <w:fldChar w:fldCharType="separate"/>
      </w:r>
      <w:r w:rsidR="004A3BD1" w:rsidRPr="004A3BD1">
        <w:rPr>
          <w:rFonts w:ascii="Tw Cen MT" w:hAnsi="Tw Cen MT"/>
          <w:noProof/>
          <w:sz w:val="24"/>
          <w:szCs w:val="24"/>
        </w:rPr>
        <w:t>[25]</w:t>
      </w:r>
      <w:r w:rsidRPr="00FD4938">
        <w:rPr>
          <w:rFonts w:ascii="Tw Cen MT" w:hAnsi="Tw Cen MT"/>
          <w:sz w:val="24"/>
          <w:szCs w:val="24"/>
        </w:rPr>
        <w:fldChar w:fldCharType="end"/>
      </w:r>
      <w:r w:rsidRPr="00FD4938">
        <w:rPr>
          <w:rFonts w:ascii="Tw Cen MT" w:hAnsi="Tw Cen MT"/>
          <w:sz w:val="24"/>
          <w:szCs w:val="24"/>
        </w:rPr>
        <w:t xml:space="preserve">. ISWM places the formal sector and informal business in the </w:t>
      </w:r>
    </w:p>
    <w:p w14:paraId="39B25886" w14:textId="77777777" w:rsidR="00CE6FEA" w:rsidRDefault="00CE6FEA" w:rsidP="00FD4938">
      <w:pPr>
        <w:spacing w:after="0" w:line="240" w:lineRule="auto"/>
        <w:ind w:firstLine="567"/>
        <w:jc w:val="both"/>
        <w:rPr>
          <w:rFonts w:ascii="Tw Cen MT" w:hAnsi="Tw Cen MT"/>
          <w:sz w:val="24"/>
          <w:szCs w:val="24"/>
        </w:rPr>
      </w:pPr>
    </w:p>
    <w:p w14:paraId="09FAE1CD" w14:textId="7806A2D9" w:rsidR="00C224B8" w:rsidRPr="00FD4938" w:rsidRDefault="00C224B8" w:rsidP="00CE6FEA">
      <w:pPr>
        <w:spacing w:after="0" w:line="240" w:lineRule="auto"/>
        <w:jc w:val="both"/>
        <w:rPr>
          <w:rFonts w:ascii="Tw Cen MT" w:eastAsia="SimSun" w:hAnsi="Tw Cen MT"/>
          <w:sz w:val="24"/>
          <w:szCs w:val="24"/>
          <w:lang w:eastAsia="zh-CN"/>
        </w:rPr>
      </w:pPr>
      <w:r w:rsidRPr="00FD4938">
        <w:rPr>
          <w:rFonts w:ascii="Tw Cen MT" w:hAnsi="Tw Cen MT"/>
          <w:sz w:val="24"/>
          <w:szCs w:val="24"/>
        </w:rPr>
        <w:t xml:space="preserve">overall technical social system of waste management. The ISWM framework </w:t>
      </w:r>
      <w:r w:rsidRPr="00FD4938">
        <w:rPr>
          <w:rFonts w:ascii="Tw Cen MT" w:hAnsi="Tw Cen MT"/>
          <w:sz w:val="24"/>
          <w:szCs w:val="24"/>
        </w:rPr>
        <w:lastRenderedPageBreak/>
        <w:t xml:space="preserve">recognizes three main dimensions of waste management, namely stakeholders, elements of the waste system, and aspects of sustainability </w:t>
      </w:r>
      <w:r w:rsidRPr="00FD4938">
        <w:rPr>
          <w:rFonts w:ascii="Tw Cen MT" w:hAnsi="Tw Cen MT"/>
          <w:sz w:val="24"/>
          <w:szCs w:val="24"/>
        </w:rPr>
        <w:fldChar w:fldCharType="begin" w:fldLock="1"/>
      </w:r>
      <w:r w:rsidR="003A1401">
        <w:rPr>
          <w:rFonts w:ascii="Tw Cen MT" w:hAnsi="Tw Cen MT"/>
          <w:sz w:val="24"/>
          <w:szCs w:val="24"/>
        </w:rPr>
        <w:instrText>ADDIN CSL_CITATION {"citationItems":[{"id":"ITEM-1","itemData":{"DOI":"10.1016/j.sbspro.2016.05.431","ISSN":"18770428","abstract":"This paper deals with community-based solid waste bank development at the Quran education park (Taman Pendidikan Al-Quran, TPA) named Miftahul Jannah located in the Sonosari settlements, Tegaltirto village, Berbah subdistrict, Sleman regency, Yogyakarta Special Region, Indonesia. TPA is one of the non-formal religious educations in Indonesia that aims at improving the ability of students or learners to read, write, understand, and practice the content of the Quran. Miftahul Jannah solid waste bank (MJ-SWB) was developed to solve financial problem faced by the TPA due to students’ poverty. The approaches used to develop MJ-SWB include training and counseling to local community, establishing waste bank system, as well as monitoring and evaluation. The bank system engages all community members to voluntarily and wholeheartedly participate in every stage of the system resulting in sustainable interactions. High participation from the community supported by harmonious relationship among community members enables the waste bank to run effectively. Factors influencing the success of MJ-SWB have been analyzed from the view point of leadership, socio-economic, gender issues, and professionalism. The result of the study shows that MJ-SWB can achieve economic, social, and environmental objectives. This proves that MJ-SWB is able to financially support the learning process of TPA Mifhathul Jannah in a sustainable manner.","author":[{"dropping-particle":"","family":"Indrianti","given":"Nur","non-dropping-particle":"","parse-names":false,"suffix":""}],"container-title":"Procedia - Social and Behavioral Sciences","id":"ITEM-1","issue":"August 2015","issued":{"date-parts":[["2016"]]},"page":"158-166","publisher":"The Author(s)","title":"Community-based Solid Waste Bank Model for Sustainable Education","type":"article-journal","volume":"224"},"uris":["http://www.mendeley.com/documents/?uuid=299401fd-0f6b-4567-b7c3-5b470f266dd9"]}],"mendeley":{"formattedCitation":"[23]","plainTextFormattedCitation":"[23]","previouslyFormattedCitation":"[23]"},"properties":{"noteIndex":0},"schema":"https://github.com/citation-style-language/schema/raw/master/csl-citation.json"}</w:instrText>
      </w:r>
      <w:r w:rsidRPr="00FD4938">
        <w:rPr>
          <w:rFonts w:ascii="Tw Cen MT" w:hAnsi="Tw Cen MT"/>
          <w:sz w:val="24"/>
          <w:szCs w:val="24"/>
        </w:rPr>
        <w:fldChar w:fldCharType="separate"/>
      </w:r>
      <w:r w:rsidR="004A3BD1" w:rsidRPr="004A3BD1">
        <w:rPr>
          <w:rFonts w:ascii="Tw Cen MT" w:hAnsi="Tw Cen MT"/>
          <w:noProof/>
          <w:sz w:val="24"/>
          <w:szCs w:val="24"/>
        </w:rPr>
        <w:t>[23]</w:t>
      </w:r>
      <w:r w:rsidRPr="00FD4938">
        <w:rPr>
          <w:rFonts w:ascii="Tw Cen MT" w:hAnsi="Tw Cen MT"/>
          <w:sz w:val="24"/>
          <w:szCs w:val="24"/>
        </w:rPr>
        <w:fldChar w:fldCharType="end"/>
      </w:r>
      <w:r w:rsidRPr="00FD4938">
        <w:rPr>
          <w:rFonts w:ascii="Tw Cen MT" w:hAnsi="Tw Cen MT"/>
          <w:sz w:val="24"/>
          <w:szCs w:val="24"/>
        </w:rPr>
        <w:t xml:space="preserve">. Integrated waste management combines technology by adapting local situations and conditions </w:t>
      </w:r>
      <w:r w:rsidRPr="00FD4938">
        <w:rPr>
          <w:rFonts w:ascii="Tw Cen MT" w:hAnsi="Tw Cen MT"/>
          <w:sz w:val="24"/>
          <w:szCs w:val="24"/>
        </w:rPr>
        <w:fldChar w:fldCharType="begin" w:fldLock="1"/>
      </w:r>
      <w:r w:rsidR="004A3BD1">
        <w:rPr>
          <w:rFonts w:ascii="Tw Cen MT" w:hAnsi="Tw Cen MT"/>
          <w:sz w:val="24"/>
          <w:szCs w:val="24"/>
        </w:rPr>
        <w:instrText>ADDIN CSL_CITATION {"citationItems":[{"id":"ITEM-1","itemData":{"DOI":"10.2495/WM100111","ISBN":"9781845644604","ISSN":"17433541","abstract":"The Act regarding Waste Management was enacted in Indonesia in December 2008, requiring all citizens of Jakarta to segregate their waste for recycling. However, \"social capacity\" is required to achieve sound waste recycling. This refers to the people's cooperation and participation in waste management, which is vitally important for establishing a 3R society. The purpose of this research is to determine the level of social capacity in Jakarta for becoming a 3R society, and to propose some effective policies to the government of Jakarta. This research was conducted via interviews with stakeholders of waste management in Jakarta, and a questionnaire survey with a sample of Jakarta citizens. In 2004, Professor Kimura of Nagoya University interviewed the stakeholders of the waste management of Jakarta. This investigation was followed-up in 2007 by us, and the results were compared. The results showed that the social capacity of Jakarta was improving. The following year, in 2008, a questionnaire survey with more than 300 Jakarta citizens was conducted, in order to gauge attitudes towards waste management policy, and the role of big business and individual citizens in waste management. The survey results indicate that the social capacity of Jakarta is gradually increasing. There is a clear hope expressed by the citizens of Jakarta that the city will address the issue of waste management seriously, through such policies as new rules for waste management, educating the people through a media campaign, and the collection of recyclable waste from the front of supermarkets, for example. We propose to examine the introduction of the 'deposit system' versus the 'penalty system', with citizens' participatory conference. © 2010 WIT Press.","author":[{"dropping-particle":"","family":"Okayama","given":"T.","non-dropping-particle":"","parse-names":false,"suffix":""},{"dropping-particle":"","family":"Susanto","given":"J. Prayitno","non-dropping-particle":"","parse-names":false,"suffix":""},{"dropping-particle":"","family":"Indriyati","given":"","non-dropping-particle":"","parse-names":false,"suffix":""},{"dropping-particle":"","family":"Kardono","given":"","non-dropping-particle":"","parse-names":false,"suffix":""}],"container-title":"WIT Transactions on Ecology and the Environment","id":"ITEM-1","issued":{"date-parts":[["2010"]]},"title":"Social capacity of waste and material management of Jakarta","type":"article-journal"},"uris":["http://www.mendeley.com/documents/?uuid=da33c4e0-3e3f-40d0-8128-132fa1ab3e29"]}],"mendeley":{"formattedCitation":"[26]","plainTextFormattedCitation":"[26]","previouslyFormattedCitation":"[26]"},"properties":{"noteIndex":0},"schema":"https://github.com/citation-style-language/schema/raw/master/csl-citation.json"}</w:instrText>
      </w:r>
      <w:r w:rsidRPr="00FD4938">
        <w:rPr>
          <w:rFonts w:ascii="Tw Cen MT" w:hAnsi="Tw Cen MT"/>
          <w:sz w:val="24"/>
          <w:szCs w:val="24"/>
        </w:rPr>
        <w:fldChar w:fldCharType="separate"/>
      </w:r>
      <w:r w:rsidR="004A3BD1" w:rsidRPr="004A3BD1">
        <w:rPr>
          <w:rFonts w:ascii="Tw Cen MT" w:hAnsi="Tw Cen MT"/>
          <w:noProof/>
          <w:sz w:val="24"/>
          <w:szCs w:val="24"/>
        </w:rPr>
        <w:t>[26]</w:t>
      </w:r>
      <w:r w:rsidRPr="00FD4938">
        <w:rPr>
          <w:rFonts w:ascii="Tw Cen MT" w:hAnsi="Tw Cen MT"/>
          <w:sz w:val="24"/>
          <w:szCs w:val="24"/>
        </w:rPr>
        <w:fldChar w:fldCharType="end"/>
      </w:r>
      <w:r w:rsidRPr="00FD4938">
        <w:rPr>
          <w:rFonts w:ascii="Tw Cen MT" w:hAnsi="Tw Cen MT"/>
          <w:sz w:val="24"/>
          <w:szCs w:val="24"/>
        </w:rPr>
        <w:t>.</w:t>
      </w:r>
    </w:p>
    <w:p w14:paraId="78B53622" w14:textId="77777777" w:rsidR="00C224B8" w:rsidRPr="00FD4938" w:rsidRDefault="00C224B8" w:rsidP="00FD4938">
      <w:pPr>
        <w:spacing w:after="0" w:line="240" w:lineRule="auto"/>
        <w:ind w:firstLine="567"/>
        <w:jc w:val="both"/>
        <w:rPr>
          <w:rFonts w:ascii="Tw Cen MT" w:hAnsi="Tw Cen MT"/>
          <w:sz w:val="24"/>
          <w:szCs w:val="24"/>
        </w:rPr>
      </w:pPr>
      <w:r w:rsidRPr="00FD4938">
        <w:rPr>
          <w:rFonts w:ascii="Tw Cen MT" w:eastAsia="Twentieth Century" w:hAnsi="Tw Cen MT" w:cs="Twentieth Century"/>
          <w:sz w:val="24"/>
          <w:szCs w:val="24"/>
        </w:rPr>
        <w:tab/>
      </w:r>
      <w:r w:rsidRPr="00FD4938">
        <w:rPr>
          <w:rFonts w:ascii="Tw Cen MT" w:hAnsi="Tw Cen MT"/>
          <w:sz w:val="24"/>
          <w:szCs w:val="24"/>
        </w:rPr>
        <w:t xml:space="preserve">The success of waste management is not only the government's responsibility but also the support from the community. No matter how well the system is built, it still requires the role of the community as a producer group as well as waste management and utilization benefits from waste management. The support of government and private cooperation in fostering habits and culture of managing waste in an area. Participate in the form of cost, operational and maintenance investments in waste management on small islands </w:t>
      </w:r>
      <w:r w:rsidRPr="00FD4938">
        <w:rPr>
          <w:rFonts w:ascii="Tw Cen MT" w:hAnsi="Tw Cen MT"/>
          <w:sz w:val="24"/>
          <w:szCs w:val="24"/>
        </w:rPr>
        <w:fldChar w:fldCharType="begin" w:fldLock="1"/>
      </w:r>
      <w:r w:rsidR="004A3BD1">
        <w:rPr>
          <w:rFonts w:ascii="Tw Cen MT" w:hAnsi="Tw Cen MT"/>
          <w:sz w:val="24"/>
          <w:szCs w:val="24"/>
        </w:rPr>
        <w:instrText>ADDIN CSL_CITATION {"citationItems":[{"id":"ITEM-1","itemData":{"author":[{"dropping-particle":"","family":"Kementerian PU","given":"","non-dropping-particle":"","parse-names":false,"suffix":""}],"container-title":"Kementerian PU","id":"ITEM-1","issued":{"date-parts":[["2016"]]},"title":"Tata Cara Penyelenggaraan Sistem Pengelolaan Sampah di Kawasan Pulau Kecil","type":"book"},"uris":["http://www.mendeley.com/documents/?uuid=c891403f-2ef3-4e84-964d-0e65e7e5c7d4"]}],"mendeley":{"formattedCitation":"[27]","plainTextFormattedCitation":"[27]","previouslyFormattedCitation":"[27]"},"properties":{"noteIndex":0},"schema":"https://github.com/citation-style-language/schema/raw/master/csl-citation.json"}</w:instrText>
      </w:r>
      <w:r w:rsidRPr="00FD4938">
        <w:rPr>
          <w:rFonts w:ascii="Tw Cen MT" w:hAnsi="Tw Cen MT"/>
          <w:sz w:val="24"/>
          <w:szCs w:val="24"/>
        </w:rPr>
        <w:fldChar w:fldCharType="separate"/>
      </w:r>
      <w:r w:rsidR="004A3BD1" w:rsidRPr="004A3BD1">
        <w:rPr>
          <w:rFonts w:ascii="Tw Cen MT" w:hAnsi="Tw Cen MT"/>
          <w:noProof/>
          <w:sz w:val="24"/>
          <w:szCs w:val="24"/>
        </w:rPr>
        <w:t>[27]</w:t>
      </w:r>
      <w:r w:rsidRPr="00FD4938">
        <w:rPr>
          <w:rFonts w:ascii="Tw Cen MT" w:hAnsi="Tw Cen MT"/>
          <w:sz w:val="24"/>
          <w:szCs w:val="24"/>
        </w:rPr>
        <w:fldChar w:fldCharType="end"/>
      </w:r>
      <w:r w:rsidRPr="00FD4938">
        <w:rPr>
          <w:rFonts w:ascii="Tw Cen MT" w:hAnsi="Tw Cen MT"/>
          <w:sz w:val="24"/>
          <w:szCs w:val="24"/>
        </w:rPr>
        <w:t xml:space="preserve">. </w:t>
      </w:r>
    </w:p>
    <w:p w14:paraId="5AEAAD30" w14:textId="77777777" w:rsidR="00CE6FEA" w:rsidRDefault="00C224B8" w:rsidP="00FD4938">
      <w:pPr>
        <w:spacing w:after="0" w:line="240" w:lineRule="auto"/>
        <w:ind w:firstLine="720"/>
        <w:jc w:val="both"/>
        <w:rPr>
          <w:rFonts w:ascii="Tw Cen MT" w:hAnsi="Tw Cen MT"/>
          <w:sz w:val="24"/>
          <w:szCs w:val="24"/>
          <w:lang w:val="en-GB"/>
        </w:rPr>
      </w:pPr>
      <w:r w:rsidRPr="00FD4938">
        <w:rPr>
          <w:rFonts w:ascii="Tw Cen MT" w:eastAsia="Times New Roman" w:hAnsi="Tw Cen MT"/>
          <w:color w:val="231F20"/>
          <w:sz w:val="24"/>
          <w:szCs w:val="24"/>
        </w:rPr>
        <w:t xml:space="preserve">Waste management from source to final disposal employing manufacture and separation, collection &amp; transfer, processing, recycling, and final disposal is not enough. An enabling environment and stakeholder engagement that influence each other also play a significant role in providing impact in the sector of waste management. Good waste management must be supported by at least five main aspects, namely legal, institutional, financing, technological, and socio-cultural aspects. In this way, the three main objectives of waste management are public welfare, environmental quality, and turning waste into a resource. </w:t>
      </w:r>
      <w:r w:rsidRPr="00FD4938">
        <w:rPr>
          <w:rFonts w:ascii="Tw Cen MT" w:hAnsi="Tw Cen MT"/>
          <w:sz w:val="24"/>
          <w:szCs w:val="24"/>
          <w:lang w:val="en-GB"/>
        </w:rPr>
        <w:t xml:space="preserve">Consider the area of land, the volume of land to stockpile, the carrying capacity and capacity of the environment as well as from the aspect of financing and human resources in its operation. The importance of reviving community independence in terms of island waste management, then the most likely thing to do is TPS 3 Ron </w:t>
      </w:r>
      <w:proofErr w:type="spellStart"/>
      <w:r w:rsidRPr="00FD4938">
        <w:rPr>
          <w:rFonts w:ascii="Tw Cen MT" w:hAnsi="Tw Cen MT"/>
          <w:sz w:val="24"/>
          <w:szCs w:val="24"/>
          <w:lang w:val="en-GB"/>
        </w:rPr>
        <w:t>Penyengat</w:t>
      </w:r>
      <w:proofErr w:type="spellEnd"/>
      <w:r w:rsidRPr="00FD4938">
        <w:rPr>
          <w:rFonts w:ascii="Tw Cen MT" w:hAnsi="Tw Cen MT"/>
          <w:sz w:val="24"/>
          <w:szCs w:val="24"/>
          <w:lang w:val="en-GB"/>
        </w:rPr>
        <w:t xml:space="preserve"> island. This system will revive the community's independence because of a high sense of responsibility, need and concern for the </w:t>
      </w:r>
    </w:p>
    <w:p w14:paraId="7802E792" w14:textId="77777777" w:rsidR="00CE6FEA" w:rsidRDefault="00CE6FEA" w:rsidP="00FD4938">
      <w:pPr>
        <w:spacing w:after="0" w:line="240" w:lineRule="auto"/>
        <w:ind w:firstLine="720"/>
        <w:jc w:val="both"/>
        <w:rPr>
          <w:rFonts w:ascii="Tw Cen MT" w:hAnsi="Tw Cen MT"/>
          <w:sz w:val="24"/>
          <w:szCs w:val="24"/>
          <w:lang w:val="en-GB"/>
        </w:rPr>
      </w:pPr>
    </w:p>
    <w:p w14:paraId="227AC3C7" w14:textId="77777777" w:rsidR="00C224B8" w:rsidRPr="00FD4938" w:rsidRDefault="00C224B8" w:rsidP="00CE6FEA">
      <w:pPr>
        <w:spacing w:after="0" w:line="240" w:lineRule="auto"/>
        <w:jc w:val="both"/>
        <w:rPr>
          <w:rFonts w:ascii="Tw Cen MT" w:hAnsi="Tw Cen MT"/>
          <w:sz w:val="24"/>
          <w:szCs w:val="24"/>
          <w:lang w:val="en-GB"/>
        </w:rPr>
      </w:pPr>
      <w:r w:rsidRPr="00FD4938">
        <w:rPr>
          <w:rFonts w:ascii="Tw Cen MT" w:hAnsi="Tw Cen MT"/>
          <w:sz w:val="24"/>
          <w:szCs w:val="24"/>
          <w:lang w:val="en-GB"/>
        </w:rPr>
        <w:t>sustainability of nature and the environment as well as common health.</w:t>
      </w:r>
    </w:p>
    <w:p w14:paraId="5AB566F5" w14:textId="77777777" w:rsidR="00C224B8" w:rsidRPr="00FD4938" w:rsidRDefault="00C224B8" w:rsidP="00FD4938">
      <w:pPr>
        <w:spacing w:after="0" w:line="240" w:lineRule="auto"/>
        <w:ind w:firstLine="720"/>
        <w:jc w:val="both"/>
        <w:rPr>
          <w:rFonts w:ascii="Tw Cen MT" w:hAnsi="Tw Cen MT"/>
          <w:sz w:val="24"/>
          <w:szCs w:val="24"/>
        </w:rPr>
      </w:pPr>
      <w:r w:rsidRPr="00FD4938">
        <w:rPr>
          <w:rFonts w:ascii="Tw Cen MT" w:hAnsi="Tw Cen MT"/>
          <w:sz w:val="24"/>
          <w:szCs w:val="24"/>
        </w:rPr>
        <w:t>Incoming waste has been separated from the source. It is to optimize TPS 3R performance. Segregated waste collection can be performed by making bulkheads on garbage collection carts or by creating a scheduling mechanism for transporting waste according to its type, for example, intermittent waste for organic and inorganic. Waste processing through a process of sorting (physics), organic (biological) waste into compost, recycling of inorganic waste, compaction, or enumeration (physical process) to optimize the volume distributed to recyclers, as well as transporting waste to a waste landfill for residual waste. Meanwhile, Hazardous and Toxic Waste (B3) is collected and managed according to applicable regulations.</w:t>
      </w:r>
    </w:p>
    <w:p w14:paraId="7C3BB1A6" w14:textId="77777777" w:rsidR="00C224B8" w:rsidRPr="00FD4938" w:rsidRDefault="00C224B8" w:rsidP="00D509F7">
      <w:pPr>
        <w:tabs>
          <w:tab w:val="left" w:pos="426"/>
        </w:tabs>
        <w:spacing w:after="0" w:line="240" w:lineRule="auto"/>
        <w:jc w:val="both"/>
        <w:rPr>
          <w:rFonts w:ascii="Tw Cen MT" w:eastAsia="Twentieth Century" w:hAnsi="Tw Cen MT" w:cs="Twentieth Century"/>
          <w:sz w:val="24"/>
          <w:szCs w:val="24"/>
        </w:rPr>
      </w:pPr>
    </w:p>
    <w:p w14:paraId="191B15AF" w14:textId="77777777" w:rsidR="0081084F" w:rsidRPr="00FD4938" w:rsidRDefault="00C224B8">
      <w:pPr>
        <w:tabs>
          <w:tab w:val="left" w:pos="426"/>
        </w:tabs>
        <w:spacing w:after="0"/>
        <w:jc w:val="both"/>
        <w:rPr>
          <w:rFonts w:ascii="Tw Cen MT" w:eastAsia="Twentieth Century" w:hAnsi="Tw Cen MT" w:cs="Twentieth Century"/>
          <w:b/>
          <w:sz w:val="24"/>
          <w:szCs w:val="24"/>
        </w:rPr>
      </w:pPr>
      <w:r w:rsidRPr="00FD4938">
        <w:rPr>
          <w:rFonts w:ascii="Tw Cen MT" w:eastAsia="Twentieth Century" w:hAnsi="Tw Cen MT" w:cs="Twentieth Century"/>
          <w:b/>
          <w:sz w:val="24"/>
          <w:szCs w:val="24"/>
        </w:rPr>
        <w:t>ACKNOWLEDGMENTS</w:t>
      </w:r>
    </w:p>
    <w:p w14:paraId="3F1B8F19" w14:textId="77777777" w:rsidR="0081084F" w:rsidRPr="00FD4938" w:rsidRDefault="00C224B8" w:rsidP="00C224B8">
      <w:pPr>
        <w:spacing w:after="0" w:line="240" w:lineRule="auto"/>
        <w:ind w:firstLine="720"/>
        <w:jc w:val="both"/>
        <w:rPr>
          <w:rFonts w:ascii="Tw Cen MT" w:eastAsia="Twentieth Century" w:hAnsi="Tw Cen MT" w:cs="Twentieth Century"/>
          <w:b/>
          <w:sz w:val="24"/>
          <w:szCs w:val="24"/>
        </w:rPr>
      </w:pPr>
      <w:r w:rsidRPr="00FD4938">
        <w:rPr>
          <w:rFonts w:ascii="Tw Cen MT" w:eastAsia="Twentieth Century" w:hAnsi="Tw Cen MT" w:cs="Twentieth Century"/>
          <w:sz w:val="24"/>
          <w:szCs w:val="24"/>
        </w:rPr>
        <w:t>We would like to thank all those who contributed to this research. Stakeholders related to the government, community agencies and the community</w:t>
      </w:r>
    </w:p>
    <w:p w14:paraId="1F4D9896" w14:textId="77777777" w:rsidR="00FD4938" w:rsidRPr="00FD4938" w:rsidRDefault="00FD4938" w:rsidP="00FD4938">
      <w:pPr>
        <w:spacing w:after="0" w:line="240" w:lineRule="auto"/>
        <w:jc w:val="both"/>
        <w:rPr>
          <w:rFonts w:ascii="Tw Cen MT" w:eastAsia="Twentieth Century" w:hAnsi="Tw Cen MT" w:cs="Twentieth Century"/>
          <w:b/>
          <w:sz w:val="24"/>
          <w:szCs w:val="24"/>
        </w:rPr>
      </w:pPr>
    </w:p>
    <w:p w14:paraId="7EE3788C" w14:textId="77777777" w:rsidR="00FD4938" w:rsidRPr="00FD4938" w:rsidRDefault="00FD4938" w:rsidP="00FD4938">
      <w:pPr>
        <w:spacing w:after="0" w:line="240" w:lineRule="auto"/>
        <w:jc w:val="both"/>
        <w:rPr>
          <w:rFonts w:ascii="Tw Cen MT" w:hAnsi="Tw Cen MT" w:cstheme="majorBidi"/>
          <w:b/>
          <w:bCs/>
          <w:color w:val="000000"/>
          <w:sz w:val="24"/>
          <w:szCs w:val="24"/>
        </w:rPr>
      </w:pPr>
      <w:r w:rsidRPr="00FD4938">
        <w:rPr>
          <w:rFonts w:ascii="Tw Cen MT" w:hAnsi="Tw Cen MT" w:cstheme="majorBidi"/>
          <w:b/>
          <w:bCs/>
          <w:color w:val="000000"/>
          <w:sz w:val="24"/>
          <w:szCs w:val="24"/>
        </w:rPr>
        <w:t xml:space="preserve">CONCLUSION AND SUGGESTIONS </w:t>
      </w:r>
    </w:p>
    <w:p w14:paraId="77948CB1" w14:textId="77777777" w:rsidR="00C224B8" w:rsidRPr="00FD4938" w:rsidRDefault="00C224B8" w:rsidP="00FD4938">
      <w:pPr>
        <w:spacing w:after="0" w:line="240" w:lineRule="auto"/>
        <w:ind w:firstLine="720"/>
        <w:jc w:val="both"/>
        <w:rPr>
          <w:rFonts w:ascii="Tw Cen MT" w:hAnsi="Tw Cen MT"/>
          <w:sz w:val="24"/>
          <w:szCs w:val="24"/>
        </w:rPr>
      </w:pPr>
      <w:r w:rsidRPr="00FD4938">
        <w:rPr>
          <w:rFonts w:ascii="Tw Cen MT" w:hAnsi="Tw Cen MT"/>
          <w:sz w:val="24"/>
          <w:szCs w:val="24"/>
        </w:rPr>
        <w:t xml:space="preserve">Waste management on the island of </w:t>
      </w:r>
      <w:proofErr w:type="spellStart"/>
      <w:r w:rsidRPr="00FD4938">
        <w:rPr>
          <w:rFonts w:ascii="Tw Cen MT" w:hAnsi="Tw Cen MT"/>
          <w:sz w:val="24"/>
          <w:szCs w:val="24"/>
        </w:rPr>
        <w:t>Penyengat</w:t>
      </w:r>
      <w:proofErr w:type="spellEnd"/>
      <w:r w:rsidRPr="00FD4938">
        <w:rPr>
          <w:rFonts w:ascii="Tw Cen MT" w:hAnsi="Tw Cen MT"/>
          <w:sz w:val="24"/>
          <w:szCs w:val="24"/>
        </w:rPr>
        <w:t xml:space="preserve"> demands the role of the government, the private sector, and the community. The government moves in terms of regulations, facilities, and implementers. The role of the private sector is more to provide funds and empowerment. While the role of the community is more on empowering efforts to reduce waste and its utilization. Efforts are made with TPS 3R inorganic waste management through waste banks and organic through compost houses. Meanwhile, the remaining waste that cannot be processed is recommended to be transported by ship to the larger islands where it will be processed using a sanitary landfill system.</w:t>
      </w:r>
    </w:p>
    <w:p w14:paraId="18E649A1" w14:textId="77777777" w:rsidR="00CE6FEA" w:rsidRDefault="00C224B8" w:rsidP="00C224B8">
      <w:pPr>
        <w:spacing w:after="0" w:line="240" w:lineRule="auto"/>
        <w:ind w:firstLine="720"/>
        <w:jc w:val="both"/>
        <w:rPr>
          <w:rFonts w:ascii="Tw Cen MT" w:hAnsi="Tw Cen MT"/>
          <w:sz w:val="24"/>
          <w:szCs w:val="24"/>
          <w:lang w:val="en-GB"/>
        </w:rPr>
      </w:pPr>
      <w:r w:rsidRPr="00FD4938">
        <w:rPr>
          <w:rFonts w:ascii="Tw Cen MT" w:hAnsi="Tw Cen MT"/>
          <w:sz w:val="24"/>
          <w:szCs w:val="24"/>
          <w:lang w:val="en-GB"/>
        </w:rPr>
        <w:t xml:space="preserve">The </w:t>
      </w:r>
      <w:proofErr w:type="spellStart"/>
      <w:r w:rsidRPr="00FD4938">
        <w:rPr>
          <w:rFonts w:ascii="Tw Cen MT" w:hAnsi="Tw Cen MT"/>
          <w:sz w:val="24"/>
          <w:szCs w:val="24"/>
          <w:lang w:val="en-GB"/>
        </w:rPr>
        <w:t>Tanjungpinang</w:t>
      </w:r>
      <w:proofErr w:type="spellEnd"/>
      <w:r w:rsidRPr="00FD4938">
        <w:rPr>
          <w:rFonts w:ascii="Tw Cen MT" w:hAnsi="Tw Cen MT"/>
          <w:sz w:val="24"/>
          <w:szCs w:val="24"/>
          <w:lang w:val="en-GB"/>
        </w:rPr>
        <w:t xml:space="preserve"> City Government is expected to assist the waste care pilot village on </w:t>
      </w:r>
      <w:proofErr w:type="spellStart"/>
      <w:r w:rsidRPr="00FD4938">
        <w:rPr>
          <w:rFonts w:ascii="Tw Cen MT" w:hAnsi="Tw Cen MT"/>
          <w:sz w:val="24"/>
          <w:szCs w:val="24"/>
          <w:lang w:val="en-GB"/>
        </w:rPr>
        <w:t>Penyengat</w:t>
      </w:r>
      <w:proofErr w:type="spellEnd"/>
      <w:r w:rsidRPr="00FD4938">
        <w:rPr>
          <w:rFonts w:ascii="Tw Cen MT" w:hAnsi="Tw Cen MT"/>
          <w:sz w:val="24"/>
          <w:szCs w:val="24"/>
          <w:lang w:val="en-GB"/>
        </w:rPr>
        <w:t xml:space="preserve"> Island as a form of </w:t>
      </w:r>
    </w:p>
    <w:p w14:paraId="55A36B8C" w14:textId="77777777" w:rsidR="00CE6FEA" w:rsidRDefault="00CE6FEA" w:rsidP="00C224B8">
      <w:pPr>
        <w:spacing w:after="0" w:line="240" w:lineRule="auto"/>
        <w:ind w:firstLine="720"/>
        <w:jc w:val="both"/>
        <w:rPr>
          <w:rFonts w:ascii="Tw Cen MT" w:hAnsi="Tw Cen MT"/>
          <w:sz w:val="24"/>
          <w:szCs w:val="24"/>
          <w:lang w:val="en-GB"/>
        </w:rPr>
      </w:pPr>
    </w:p>
    <w:p w14:paraId="7961AD54" w14:textId="77777777" w:rsidR="00C224B8" w:rsidRPr="00FD4938" w:rsidRDefault="00C224B8" w:rsidP="00CE6FEA">
      <w:pPr>
        <w:spacing w:after="0" w:line="240" w:lineRule="auto"/>
        <w:jc w:val="both"/>
        <w:rPr>
          <w:rFonts w:ascii="Tw Cen MT" w:hAnsi="Tw Cen MT"/>
          <w:sz w:val="24"/>
          <w:szCs w:val="24"/>
          <w:lang w:val="en-GB"/>
        </w:rPr>
      </w:pPr>
      <w:r w:rsidRPr="00FD4938">
        <w:rPr>
          <w:rFonts w:ascii="Tw Cen MT" w:hAnsi="Tw Cen MT"/>
          <w:sz w:val="24"/>
          <w:szCs w:val="24"/>
          <w:lang w:val="en-GB"/>
        </w:rPr>
        <w:lastRenderedPageBreak/>
        <w:t xml:space="preserve">declaration of joint commitment so that it will become a model for its small island and will realize integrated small island management. The </w:t>
      </w:r>
      <w:proofErr w:type="spellStart"/>
      <w:r w:rsidRPr="00FD4938">
        <w:rPr>
          <w:rFonts w:ascii="Tw Cen MT" w:hAnsi="Tw Cen MT"/>
          <w:sz w:val="24"/>
          <w:szCs w:val="24"/>
          <w:lang w:val="en-GB"/>
        </w:rPr>
        <w:t>Tanjungpinang</w:t>
      </w:r>
      <w:proofErr w:type="spellEnd"/>
      <w:r w:rsidRPr="00FD4938">
        <w:rPr>
          <w:rFonts w:ascii="Tw Cen MT" w:hAnsi="Tw Cen MT"/>
          <w:sz w:val="24"/>
          <w:szCs w:val="24"/>
          <w:lang w:val="en-GB"/>
        </w:rPr>
        <w:t xml:space="preserve"> City Government is expected to coordinate waste management on </w:t>
      </w:r>
      <w:proofErr w:type="spellStart"/>
      <w:r w:rsidRPr="00FD4938">
        <w:rPr>
          <w:rFonts w:ascii="Tw Cen MT" w:hAnsi="Tw Cen MT"/>
          <w:sz w:val="24"/>
          <w:szCs w:val="24"/>
          <w:lang w:val="en-GB"/>
        </w:rPr>
        <w:t>Penyengat</w:t>
      </w:r>
      <w:proofErr w:type="spellEnd"/>
      <w:r w:rsidRPr="00FD4938">
        <w:rPr>
          <w:rFonts w:ascii="Tw Cen MT" w:hAnsi="Tw Cen MT"/>
          <w:sz w:val="24"/>
          <w:szCs w:val="24"/>
          <w:lang w:val="en-GB"/>
        </w:rPr>
        <w:t xml:space="preserve"> Island with the 3R TPS approach, with the synergy of the government, the private sector, and the community.</w:t>
      </w:r>
    </w:p>
    <w:p w14:paraId="334356B1" w14:textId="77777777" w:rsidR="0081084F" w:rsidRDefault="0081084F" w:rsidP="00FD4938">
      <w:pPr>
        <w:spacing w:after="0" w:line="240" w:lineRule="auto"/>
        <w:jc w:val="both"/>
        <w:rPr>
          <w:rFonts w:ascii="Tw Cen MT" w:eastAsia="Twentieth Century" w:hAnsi="Tw Cen MT" w:cs="Twentieth Century"/>
          <w:b/>
          <w:sz w:val="24"/>
          <w:szCs w:val="24"/>
        </w:rPr>
      </w:pPr>
    </w:p>
    <w:p w14:paraId="3961A2C9" w14:textId="77777777" w:rsidR="00FD4938" w:rsidRDefault="00FD4938" w:rsidP="00FD4938">
      <w:pPr>
        <w:spacing w:after="0" w:line="240" w:lineRule="auto"/>
        <w:rPr>
          <w:rStyle w:val="fontstyle01"/>
          <w:rFonts w:ascii="Tw Cen MT" w:hAnsi="Tw Cen MT"/>
          <w:b/>
        </w:rPr>
      </w:pPr>
      <w:r w:rsidRPr="00FD4938">
        <w:rPr>
          <w:rStyle w:val="fontstyle01"/>
          <w:rFonts w:ascii="Tw Cen MT" w:hAnsi="Tw Cen MT"/>
          <w:b/>
        </w:rPr>
        <w:t>REFERANCES</w:t>
      </w:r>
    </w:p>
    <w:p w14:paraId="546D7066" w14:textId="5E8562BB" w:rsidR="003A1401" w:rsidRPr="003A1401" w:rsidRDefault="004A3BD1" w:rsidP="003A1401">
      <w:pPr>
        <w:widowControl w:val="0"/>
        <w:autoSpaceDE w:val="0"/>
        <w:autoSpaceDN w:val="0"/>
        <w:adjustRightInd w:val="0"/>
        <w:spacing w:after="0" w:line="240" w:lineRule="auto"/>
        <w:ind w:left="640" w:hanging="640"/>
        <w:rPr>
          <w:rFonts w:ascii="Tw Cen MT" w:hAnsi="Tw Cen MT" w:cs="Times New Roman"/>
          <w:noProof/>
          <w:sz w:val="24"/>
          <w:szCs w:val="24"/>
        </w:rPr>
      </w:pPr>
      <w:r>
        <w:rPr>
          <w:rStyle w:val="fontstyle01"/>
          <w:rFonts w:ascii="Tw Cen MT" w:hAnsi="Tw Cen MT"/>
          <w:b/>
        </w:rPr>
        <w:fldChar w:fldCharType="begin" w:fldLock="1"/>
      </w:r>
      <w:r>
        <w:rPr>
          <w:rStyle w:val="fontstyle01"/>
          <w:rFonts w:ascii="Tw Cen MT" w:hAnsi="Tw Cen MT"/>
          <w:b/>
        </w:rPr>
        <w:instrText xml:space="preserve">ADDIN Mendeley Bibliography CSL_BIBLIOGRAPHY </w:instrText>
      </w:r>
      <w:r>
        <w:rPr>
          <w:rStyle w:val="fontstyle01"/>
          <w:rFonts w:ascii="Tw Cen MT" w:hAnsi="Tw Cen MT"/>
          <w:b/>
        </w:rPr>
        <w:fldChar w:fldCharType="separate"/>
      </w:r>
      <w:r w:rsidR="003A1401" w:rsidRPr="003A1401">
        <w:rPr>
          <w:rFonts w:ascii="Tw Cen MT" w:hAnsi="Tw Cen MT" w:cs="Times New Roman"/>
          <w:noProof/>
          <w:sz w:val="24"/>
          <w:szCs w:val="24"/>
        </w:rPr>
        <w:t>[1]</w:t>
      </w:r>
      <w:r w:rsidR="003A1401" w:rsidRPr="003A1401">
        <w:rPr>
          <w:rFonts w:ascii="Tw Cen MT" w:hAnsi="Tw Cen MT" w:cs="Times New Roman"/>
          <w:noProof/>
          <w:sz w:val="24"/>
          <w:szCs w:val="24"/>
        </w:rPr>
        <w:tab/>
        <w:t xml:space="preserve">J. C. M. Siluk, T. B. Garlet, R. Marcuzzo, C. de F. Michelin, and I. F. Minello, “Technology-based Entrepreneurship in South Brazil,” </w:t>
      </w:r>
      <w:r w:rsidR="003A1401" w:rsidRPr="003A1401">
        <w:rPr>
          <w:rFonts w:ascii="Tw Cen MT" w:hAnsi="Tw Cen MT" w:cs="Times New Roman"/>
          <w:i/>
          <w:iCs/>
          <w:noProof/>
          <w:sz w:val="24"/>
          <w:szCs w:val="24"/>
        </w:rPr>
        <w:t>Rev. Adm. UFSM</w:t>
      </w:r>
      <w:r w:rsidR="003A1401" w:rsidRPr="003A1401">
        <w:rPr>
          <w:rFonts w:ascii="Tw Cen MT" w:hAnsi="Tw Cen MT" w:cs="Times New Roman"/>
          <w:noProof/>
          <w:sz w:val="24"/>
          <w:szCs w:val="24"/>
        </w:rPr>
        <w:t>, vol. 11, no. 2, pp. 471–488, 2018, doi: 10.5902/19834659.</w:t>
      </w:r>
    </w:p>
    <w:p w14:paraId="057DCEDA" w14:textId="77777777" w:rsidR="003A1401" w:rsidRPr="003A1401" w:rsidRDefault="003A1401" w:rsidP="003A1401">
      <w:pPr>
        <w:widowControl w:val="0"/>
        <w:autoSpaceDE w:val="0"/>
        <w:autoSpaceDN w:val="0"/>
        <w:adjustRightInd w:val="0"/>
        <w:spacing w:after="0" w:line="240" w:lineRule="auto"/>
        <w:ind w:left="640" w:hanging="640"/>
        <w:rPr>
          <w:rFonts w:ascii="Tw Cen MT" w:hAnsi="Tw Cen MT" w:cs="Times New Roman"/>
          <w:noProof/>
          <w:sz w:val="24"/>
          <w:szCs w:val="24"/>
        </w:rPr>
      </w:pPr>
      <w:r w:rsidRPr="003A1401">
        <w:rPr>
          <w:rFonts w:ascii="Tw Cen MT" w:hAnsi="Tw Cen MT" w:cs="Times New Roman"/>
          <w:noProof/>
          <w:sz w:val="24"/>
          <w:szCs w:val="24"/>
        </w:rPr>
        <w:t>[2]</w:t>
      </w:r>
      <w:r w:rsidRPr="003A1401">
        <w:rPr>
          <w:rFonts w:ascii="Tw Cen MT" w:hAnsi="Tw Cen MT" w:cs="Times New Roman"/>
          <w:noProof/>
          <w:sz w:val="24"/>
          <w:szCs w:val="24"/>
        </w:rPr>
        <w:tab/>
        <w:t xml:space="preserve">P. Agamuthu, K. M. Khidzir, and F. S. Hamid, “Drivers of sustainable waste management in Asia,” </w:t>
      </w:r>
      <w:r w:rsidRPr="003A1401">
        <w:rPr>
          <w:rFonts w:ascii="Tw Cen MT" w:hAnsi="Tw Cen MT" w:cs="Times New Roman"/>
          <w:i/>
          <w:iCs/>
          <w:noProof/>
          <w:sz w:val="24"/>
          <w:szCs w:val="24"/>
        </w:rPr>
        <w:t>Waste Manag. Res.</w:t>
      </w:r>
      <w:r w:rsidRPr="003A1401">
        <w:rPr>
          <w:rFonts w:ascii="Tw Cen MT" w:hAnsi="Tw Cen MT" w:cs="Times New Roman"/>
          <w:noProof/>
          <w:sz w:val="24"/>
          <w:szCs w:val="24"/>
        </w:rPr>
        <w:t>, vol. 27, no. 7, pp. 625–633, 2009, doi: 10.1177/0734242X09103191.</w:t>
      </w:r>
    </w:p>
    <w:p w14:paraId="467533D9" w14:textId="77777777" w:rsidR="003A1401" w:rsidRPr="003A1401" w:rsidRDefault="003A1401" w:rsidP="003A1401">
      <w:pPr>
        <w:widowControl w:val="0"/>
        <w:autoSpaceDE w:val="0"/>
        <w:autoSpaceDN w:val="0"/>
        <w:adjustRightInd w:val="0"/>
        <w:spacing w:after="0" w:line="240" w:lineRule="auto"/>
        <w:ind w:left="640" w:hanging="640"/>
        <w:rPr>
          <w:rFonts w:ascii="Tw Cen MT" w:hAnsi="Tw Cen MT" w:cs="Times New Roman"/>
          <w:noProof/>
          <w:sz w:val="24"/>
          <w:szCs w:val="24"/>
        </w:rPr>
      </w:pPr>
      <w:r w:rsidRPr="003A1401">
        <w:rPr>
          <w:rFonts w:ascii="Tw Cen MT" w:hAnsi="Tw Cen MT" w:cs="Times New Roman"/>
          <w:noProof/>
          <w:sz w:val="24"/>
          <w:szCs w:val="24"/>
        </w:rPr>
        <w:t>[3]</w:t>
      </w:r>
      <w:r w:rsidRPr="003A1401">
        <w:rPr>
          <w:rFonts w:ascii="Tw Cen MT" w:hAnsi="Tw Cen MT" w:cs="Times New Roman"/>
          <w:noProof/>
          <w:sz w:val="24"/>
          <w:szCs w:val="24"/>
        </w:rPr>
        <w:tab/>
        <w:t xml:space="preserve">A. Hiramatsu, Y. Hara, M. Sekiyama, R. Honda, and C. Chiemchaisri, “Municipal solid waste flow and waste generation characteristics in an urban-rural fringe area in Thailand,” </w:t>
      </w:r>
      <w:r w:rsidRPr="003A1401">
        <w:rPr>
          <w:rFonts w:ascii="Tw Cen MT" w:hAnsi="Tw Cen MT" w:cs="Times New Roman"/>
          <w:i/>
          <w:iCs/>
          <w:noProof/>
          <w:sz w:val="24"/>
          <w:szCs w:val="24"/>
        </w:rPr>
        <w:t>Waste Manag. Res.</w:t>
      </w:r>
      <w:r w:rsidRPr="003A1401">
        <w:rPr>
          <w:rFonts w:ascii="Tw Cen MT" w:hAnsi="Tw Cen MT" w:cs="Times New Roman"/>
          <w:noProof/>
          <w:sz w:val="24"/>
          <w:szCs w:val="24"/>
        </w:rPr>
        <w:t>, vol. 27, no. 10, pp. 951–960, 2009, doi: 10.1177/0734242X09103819.</w:t>
      </w:r>
    </w:p>
    <w:p w14:paraId="1952DD95" w14:textId="77777777" w:rsidR="003A1401" w:rsidRPr="003A1401" w:rsidRDefault="003A1401" w:rsidP="003A1401">
      <w:pPr>
        <w:widowControl w:val="0"/>
        <w:autoSpaceDE w:val="0"/>
        <w:autoSpaceDN w:val="0"/>
        <w:adjustRightInd w:val="0"/>
        <w:spacing w:after="0" w:line="240" w:lineRule="auto"/>
        <w:ind w:left="640" w:hanging="640"/>
        <w:rPr>
          <w:rFonts w:ascii="Tw Cen MT" w:hAnsi="Tw Cen MT" w:cs="Times New Roman"/>
          <w:noProof/>
          <w:sz w:val="24"/>
          <w:szCs w:val="24"/>
        </w:rPr>
      </w:pPr>
      <w:r w:rsidRPr="003A1401">
        <w:rPr>
          <w:rFonts w:ascii="Tw Cen MT" w:hAnsi="Tw Cen MT" w:cs="Times New Roman"/>
          <w:noProof/>
          <w:sz w:val="24"/>
          <w:szCs w:val="24"/>
        </w:rPr>
        <w:t>[4]</w:t>
      </w:r>
      <w:r w:rsidRPr="003A1401">
        <w:rPr>
          <w:rFonts w:ascii="Tw Cen MT" w:hAnsi="Tw Cen MT" w:cs="Times New Roman"/>
          <w:noProof/>
          <w:sz w:val="24"/>
          <w:szCs w:val="24"/>
        </w:rPr>
        <w:tab/>
        <w:t xml:space="preserve">C. Bogiatzidis and D. Komilis, “Economic and life cycle analysis of municipal solid waste management for small Islands: On-site management scenarios versus off-site transportation,” </w:t>
      </w:r>
      <w:r w:rsidRPr="003A1401">
        <w:rPr>
          <w:rFonts w:ascii="Tw Cen MT" w:hAnsi="Tw Cen MT" w:cs="Times New Roman"/>
          <w:i/>
          <w:iCs/>
          <w:noProof/>
          <w:sz w:val="24"/>
          <w:szCs w:val="24"/>
        </w:rPr>
        <w:t>Glob. Nest J.</w:t>
      </w:r>
      <w:r w:rsidRPr="003A1401">
        <w:rPr>
          <w:rFonts w:ascii="Tw Cen MT" w:hAnsi="Tw Cen MT" w:cs="Times New Roman"/>
          <w:noProof/>
          <w:sz w:val="24"/>
          <w:szCs w:val="24"/>
        </w:rPr>
        <w:t>, 2016.</w:t>
      </w:r>
    </w:p>
    <w:p w14:paraId="1B0B5720" w14:textId="77777777" w:rsidR="003A1401" w:rsidRPr="003A1401" w:rsidRDefault="003A1401" w:rsidP="003A1401">
      <w:pPr>
        <w:widowControl w:val="0"/>
        <w:autoSpaceDE w:val="0"/>
        <w:autoSpaceDN w:val="0"/>
        <w:adjustRightInd w:val="0"/>
        <w:spacing w:after="0" w:line="240" w:lineRule="auto"/>
        <w:ind w:left="640" w:hanging="640"/>
        <w:rPr>
          <w:rFonts w:ascii="Tw Cen MT" w:hAnsi="Tw Cen MT" w:cs="Times New Roman"/>
          <w:noProof/>
          <w:sz w:val="24"/>
          <w:szCs w:val="24"/>
        </w:rPr>
      </w:pPr>
      <w:r w:rsidRPr="003A1401">
        <w:rPr>
          <w:rFonts w:ascii="Tw Cen MT" w:hAnsi="Tw Cen MT" w:cs="Times New Roman"/>
          <w:noProof/>
          <w:sz w:val="24"/>
          <w:szCs w:val="24"/>
        </w:rPr>
        <w:t>[5]</w:t>
      </w:r>
      <w:r w:rsidRPr="003A1401">
        <w:rPr>
          <w:rFonts w:ascii="Tw Cen MT" w:hAnsi="Tw Cen MT" w:cs="Times New Roman"/>
          <w:noProof/>
          <w:sz w:val="24"/>
          <w:szCs w:val="24"/>
        </w:rPr>
        <w:tab/>
        <w:t xml:space="preserve">S. K. Mallak, M. B. Ishak, M. R. M. Kasim, and M. A. A. Samah, “Assessing the effectiveness of waste minimization methods in solid waste reduction at the source by manufacturing firms in Malaysia,” </w:t>
      </w:r>
      <w:r w:rsidRPr="003A1401">
        <w:rPr>
          <w:rFonts w:ascii="Tw Cen MT" w:hAnsi="Tw Cen MT" w:cs="Times New Roman"/>
          <w:i/>
          <w:iCs/>
          <w:noProof/>
          <w:sz w:val="24"/>
          <w:szCs w:val="24"/>
        </w:rPr>
        <w:t>Polish J. Environ. Stud.</w:t>
      </w:r>
      <w:r w:rsidRPr="003A1401">
        <w:rPr>
          <w:rFonts w:ascii="Tw Cen MT" w:hAnsi="Tw Cen MT" w:cs="Times New Roman"/>
          <w:noProof/>
          <w:sz w:val="24"/>
          <w:szCs w:val="24"/>
        </w:rPr>
        <w:t>, vol. 24, no. 5, pp. 2063–2071, 2015, doi: 10.15244/pjoes/35518.</w:t>
      </w:r>
    </w:p>
    <w:p w14:paraId="1D1A30BB" w14:textId="77777777" w:rsidR="003A1401" w:rsidRPr="003A1401" w:rsidRDefault="003A1401" w:rsidP="003A1401">
      <w:pPr>
        <w:widowControl w:val="0"/>
        <w:autoSpaceDE w:val="0"/>
        <w:autoSpaceDN w:val="0"/>
        <w:adjustRightInd w:val="0"/>
        <w:spacing w:after="0" w:line="240" w:lineRule="auto"/>
        <w:ind w:left="640" w:hanging="640"/>
        <w:rPr>
          <w:rFonts w:ascii="Tw Cen MT" w:hAnsi="Tw Cen MT" w:cs="Times New Roman"/>
          <w:noProof/>
          <w:sz w:val="24"/>
          <w:szCs w:val="24"/>
        </w:rPr>
      </w:pPr>
      <w:r w:rsidRPr="003A1401">
        <w:rPr>
          <w:rFonts w:ascii="Tw Cen MT" w:hAnsi="Tw Cen MT" w:cs="Times New Roman"/>
          <w:noProof/>
          <w:sz w:val="24"/>
          <w:szCs w:val="24"/>
        </w:rPr>
        <w:t>[6]</w:t>
      </w:r>
      <w:r w:rsidRPr="003A1401">
        <w:rPr>
          <w:rFonts w:ascii="Tw Cen MT" w:hAnsi="Tw Cen MT" w:cs="Times New Roman"/>
          <w:noProof/>
          <w:sz w:val="24"/>
          <w:szCs w:val="24"/>
        </w:rPr>
        <w:tab/>
        <w:t xml:space="preserve">T. A. Otitoju and L. Seng, “Municipal Solid Waste Management: Household </w:t>
      </w:r>
      <w:r w:rsidRPr="003A1401">
        <w:rPr>
          <w:rFonts w:ascii="Tw Cen MT" w:hAnsi="Tw Cen MT" w:cs="Times New Roman"/>
          <w:noProof/>
          <w:sz w:val="24"/>
          <w:szCs w:val="24"/>
        </w:rPr>
        <w:t xml:space="preserve">Waste Segregation in Kuching South City, Sarawak, Malaysia,” </w:t>
      </w:r>
      <w:r w:rsidRPr="003A1401">
        <w:rPr>
          <w:rFonts w:ascii="Tw Cen MT" w:hAnsi="Tw Cen MT" w:cs="Times New Roman"/>
          <w:i/>
          <w:iCs/>
          <w:noProof/>
          <w:sz w:val="24"/>
          <w:szCs w:val="24"/>
        </w:rPr>
        <w:t>Am. J. Eng. Res.</w:t>
      </w:r>
      <w:r w:rsidRPr="003A1401">
        <w:rPr>
          <w:rFonts w:ascii="Tw Cen MT" w:hAnsi="Tw Cen MT" w:cs="Times New Roman"/>
          <w:noProof/>
          <w:sz w:val="24"/>
          <w:szCs w:val="24"/>
        </w:rPr>
        <w:t>, vol. 03, no. 06, pp. 82–91, 2014, [Online]. Available: www.ajer.org.</w:t>
      </w:r>
    </w:p>
    <w:p w14:paraId="10CC4210" w14:textId="77777777" w:rsidR="003A1401" w:rsidRPr="003A1401" w:rsidRDefault="003A1401" w:rsidP="003A1401">
      <w:pPr>
        <w:widowControl w:val="0"/>
        <w:autoSpaceDE w:val="0"/>
        <w:autoSpaceDN w:val="0"/>
        <w:adjustRightInd w:val="0"/>
        <w:spacing w:after="0" w:line="240" w:lineRule="auto"/>
        <w:ind w:left="640" w:hanging="640"/>
        <w:rPr>
          <w:rFonts w:ascii="Tw Cen MT" w:hAnsi="Tw Cen MT" w:cs="Times New Roman"/>
          <w:noProof/>
          <w:sz w:val="24"/>
          <w:szCs w:val="24"/>
        </w:rPr>
      </w:pPr>
      <w:r w:rsidRPr="003A1401">
        <w:rPr>
          <w:rFonts w:ascii="Tw Cen MT" w:hAnsi="Tw Cen MT" w:cs="Times New Roman"/>
          <w:noProof/>
          <w:sz w:val="24"/>
          <w:szCs w:val="24"/>
        </w:rPr>
        <w:t>[7]</w:t>
      </w:r>
      <w:r w:rsidRPr="003A1401">
        <w:rPr>
          <w:rFonts w:ascii="Tw Cen MT" w:hAnsi="Tw Cen MT" w:cs="Times New Roman"/>
          <w:noProof/>
          <w:sz w:val="24"/>
          <w:szCs w:val="24"/>
        </w:rPr>
        <w:tab/>
        <w:t xml:space="preserve">T. A. Otitoju, “Individual Attitude toward Recycling of Municipal Solid Waste in Lagos, Nigeria,” </w:t>
      </w:r>
      <w:r w:rsidRPr="003A1401">
        <w:rPr>
          <w:rFonts w:ascii="Tw Cen MT" w:hAnsi="Tw Cen MT" w:cs="Times New Roman"/>
          <w:i/>
          <w:iCs/>
          <w:noProof/>
          <w:sz w:val="24"/>
          <w:szCs w:val="24"/>
        </w:rPr>
        <w:t>Am. J. Eng. Res.</w:t>
      </w:r>
      <w:r w:rsidRPr="003A1401">
        <w:rPr>
          <w:rFonts w:ascii="Tw Cen MT" w:hAnsi="Tw Cen MT" w:cs="Times New Roman"/>
          <w:noProof/>
          <w:sz w:val="24"/>
          <w:szCs w:val="24"/>
        </w:rPr>
        <w:t>, vol. 3, no. 07, pp. 78–88, 2014, [Online]. Available: www.ajer.org.</w:t>
      </w:r>
    </w:p>
    <w:p w14:paraId="070F2846" w14:textId="77777777" w:rsidR="003A1401" w:rsidRPr="003A1401" w:rsidRDefault="003A1401" w:rsidP="003A1401">
      <w:pPr>
        <w:widowControl w:val="0"/>
        <w:autoSpaceDE w:val="0"/>
        <w:autoSpaceDN w:val="0"/>
        <w:adjustRightInd w:val="0"/>
        <w:spacing w:after="0" w:line="240" w:lineRule="auto"/>
        <w:ind w:left="640" w:hanging="640"/>
        <w:rPr>
          <w:rFonts w:ascii="Tw Cen MT" w:hAnsi="Tw Cen MT" w:cs="Times New Roman"/>
          <w:noProof/>
          <w:sz w:val="24"/>
          <w:szCs w:val="24"/>
        </w:rPr>
      </w:pPr>
      <w:r w:rsidRPr="003A1401">
        <w:rPr>
          <w:rFonts w:ascii="Tw Cen MT" w:hAnsi="Tw Cen MT" w:cs="Times New Roman"/>
          <w:noProof/>
          <w:sz w:val="24"/>
          <w:szCs w:val="24"/>
        </w:rPr>
        <w:t>[8]</w:t>
      </w:r>
      <w:r w:rsidRPr="003A1401">
        <w:rPr>
          <w:rFonts w:ascii="Tw Cen MT" w:hAnsi="Tw Cen MT" w:cs="Times New Roman"/>
          <w:noProof/>
          <w:sz w:val="24"/>
          <w:szCs w:val="24"/>
        </w:rPr>
        <w:tab/>
        <w:t xml:space="preserve">L. Willmott and S. Graci, “Solid Waste Management in Small Island Destinations: A Case Study of Gili Trawangan, Indonesia,” </w:t>
      </w:r>
      <w:r w:rsidRPr="003A1401">
        <w:rPr>
          <w:rFonts w:ascii="Tw Cen MT" w:hAnsi="Tw Cen MT" w:cs="Times New Roman"/>
          <w:i/>
          <w:iCs/>
          <w:noProof/>
          <w:sz w:val="24"/>
          <w:szCs w:val="24"/>
        </w:rPr>
        <w:t>Téoros Rev. Rech. en Tour.</w:t>
      </w:r>
      <w:r w:rsidRPr="003A1401">
        <w:rPr>
          <w:rFonts w:ascii="Tw Cen MT" w:hAnsi="Tw Cen MT" w:cs="Times New Roman"/>
          <w:noProof/>
          <w:sz w:val="24"/>
          <w:szCs w:val="24"/>
        </w:rPr>
        <w:t>, pp. 71–76, 2012, doi: 10.7202/1036566ar.</w:t>
      </w:r>
    </w:p>
    <w:p w14:paraId="6B88AB57" w14:textId="77777777" w:rsidR="003A1401" w:rsidRPr="003A1401" w:rsidRDefault="003A1401" w:rsidP="003A1401">
      <w:pPr>
        <w:widowControl w:val="0"/>
        <w:autoSpaceDE w:val="0"/>
        <w:autoSpaceDN w:val="0"/>
        <w:adjustRightInd w:val="0"/>
        <w:spacing w:after="0" w:line="240" w:lineRule="auto"/>
        <w:ind w:left="640" w:hanging="640"/>
        <w:rPr>
          <w:rFonts w:ascii="Tw Cen MT" w:hAnsi="Tw Cen MT" w:cs="Times New Roman"/>
          <w:noProof/>
          <w:sz w:val="24"/>
          <w:szCs w:val="24"/>
        </w:rPr>
      </w:pPr>
      <w:r w:rsidRPr="003A1401">
        <w:rPr>
          <w:rFonts w:ascii="Tw Cen MT" w:hAnsi="Tw Cen MT" w:cs="Times New Roman"/>
          <w:noProof/>
          <w:sz w:val="24"/>
          <w:szCs w:val="24"/>
        </w:rPr>
        <w:t>[9]</w:t>
      </w:r>
      <w:r w:rsidRPr="003A1401">
        <w:rPr>
          <w:rFonts w:ascii="Tw Cen MT" w:hAnsi="Tw Cen MT" w:cs="Times New Roman"/>
          <w:noProof/>
          <w:sz w:val="24"/>
          <w:szCs w:val="24"/>
        </w:rPr>
        <w:tab/>
        <w:t xml:space="preserve">E. Shamshiry, B. Nadi, M. Bin Mokhtar, I. Komoo, H. Saadiah Hashim, and N. Yahaya, “Integrated Models for Solid Waste Management in Tourism Regions: Langkawi Island, Malaysia,” </w:t>
      </w:r>
      <w:r w:rsidRPr="003A1401">
        <w:rPr>
          <w:rFonts w:ascii="Tw Cen MT" w:hAnsi="Tw Cen MT" w:cs="Times New Roman"/>
          <w:i/>
          <w:iCs/>
          <w:noProof/>
          <w:sz w:val="24"/>
          <w:szCs w:val="24"/>
        </w:rPr>
        <w:t>J. Environ. Public Health</w:t>
      </w:r>
      <w:r w:rsidRPr="003A1401">
        <w:rPr>
          <w:rFonts w:ascii="Tw Cen MT" w:hAnsi="Tw Cen MT" w:cs="Times New Roman"/>
          <w:noProof/>
          <w:sz w:val="24"/>
          <w:szCs w:val="24"/>
        </w:rPr>
        <w:t>, vol. 2011, pp. 1–5, 2011, doi: 10.1155/2011/709549.</w:t>
      </w:r>
    </w:p>
    <w:p w14:paraId="7522255C" w14:textId="77777777" w:rsidR="003A1401" w:rsidRPr="003A1401" w:rsidRDefault="003A1401" w:rsidP="003A1401">
      <w:pPr>
        <w:widowControl w:val="0"/>
        <w:autoSpaceDE w:val="0"/>
        <w:autoSpaceDN w:val="0"/>
        <w:adjustRightInd w:val="0"/>
        <w:spacing w:after="0" w:line="240" w:lineRule="auto"/>
        <w:ind w:left="640" w:hanging="640"/>
        <w:rPr>
          <w:rFonts w:ascii="Tw Cen MT" w:hAnsi="Tw Cen MT" w:cs="Times New Roman"/>
          <w:noProof/>
          <w:sz w:val="24"/>
          <w:szCs w:val="24"/>
        </w:rPr>
      </w:pPr>
      <w:r w:rsidRPr="003A1401">
        <w:rPr>
          <w:rFonts w:ascii="Tw Cen MT" w:hAnsi="Tw Cen MT" w:cs="Times New Roman"/>
          <w:noProof/>
          <w:sz w:val="24"/>
          <w:szCs w:val="24"/>
        </w:rPr>
        <w:t>[10]</w:t>
      </w:r>
      <w:r w:rsidRPr="003A1401">
        <w:rPr>
          <w:rFonts w:ascii="Tw Cen MT" w:hAnsi="Tw Cen MT" w:cs="Times New Roman"/>
          <w:noProof/>
          <w:sz w:val="24"/>
          <w:szCs w:val="24"/>
        </w:rPr>
        <w:tab/>
        <w:t xml:space="preserve">F. Contreras, S. Ishii, T. Aramaki, K. Hanaki, and S. Connors, “Drivers in current and future municipal solid waste management systems: Cases in Yokohama and Boston,” </w:t>
      </w:r>
      <w:r w:rsidRPr="003A1401">
        <w:rPr>
          <w:rFonts w:ascii="Tw Cen MT" w:hAnsi="Tw Cen MT" w:cs="Times New Roman"/>
          <w:i/>
          <w:iCs/>
          <w:noProof/>
          <w:sz w:val="24"/>
          <w:szCs w:val="24"/>
        </w:rPr>
        <w:t>Waste Manag. Res.</w:t>
      </w:r>
      <w:r w:rsidRPr="003A1401">
        <w:rPr>
          <w:rFonts w:ascii="Tw Cen MT" w:hAnsi="Tw Cen MT" w:cs="Times New Roman"/>
          <w:noProof/>
          <w:sz w:val="24"/>
          <w:szCs w:val="24"/>
        </w:rPr>
        <w:t>, vol. 28, no. 1, pp. 76–93, 2010, doi: 10.1177/0734242X09349417.</w:t>
      </w:r>
    </w:p>
    <w:p w14:paraId="3A0024E5" w14:textId="77777777" w:rsidR="003A1401" w:rsidRPr="003A1401" w:rsidRDefault="003A1401" w:rsidP="003A1401">
      <w:pPr>
        <w:widowControl w:val="0"/>
        <w:autoSpaceDE w:val="0"/>
        <w:autoSpaceDN w:val="0"/>
        <w:adjustRightInd w:val="0"/>
        <w:spacing w:after="0" w:line="240" w:lineRule="auto"/>
        <w:ind w:left="640" w:hanging="640"/>
        <w:rPr>
          <w:rFonts w:ascii="Tw Cen MT" w:hAnsi="Tw Cen MT" w:cs="Times New Roman"/>
          <w:noProof/>
          <w:sz w:val="24"/>
          <w:szCs w:val="24"/>
        </w:rPr>
      </w:pPr>
      <w:r w:rsidRPr="003A1401">
        <w:rPr>
          <w:rFonts w:ascii="Tw Cen MT" w:hAnsi="Tw Cen MT" w:cs="Times New Roman"/>
          <w:noProof/>
          <w:sz w:val="24"/>
          <w:szCs w:val="24"/>
        </w:rPr>
        <w:t>[11]</w:t>
      </w:r>
      <w:r w:rsidRPr="003A1401">
        <w:rPr>
          <w:rFonts w:ascii="Tw Cen MT" w:hAnsi="Tw Cen MT" w:cs="Times New Roman"/>
          <w:noProof/>
          <w:sz w:val="24"/>
          <w:szCs w:val="24"/>
        </w:rPr>
        <w:tab/>
        <w:t xml:space="preserve">T. Usui, M. Chikasada, and K. Kakamu, “Does garbage pricing increase the immoral disposal of household waste?,” </w:t>
      </w:r>
      <w:r w:rsidRPr="003A1401">
        <w:rPr>
          <w:rFonts w:ascii="Tw Cen MT" w:hAnsi="Tw Cen MT" w:cs="Times New Roman"/>
          <w:i/>
          <w:iCs/>
          <w:noProof/>
          <w:sz w:val="24"/>
          <w:szCs w:val="24"/>
        </w:rPr>
        <w:t>Appl. Econ.</w:t>
      </w:r>
      <w:r w:rsidRPr="003A1401">
        <w:rPr>
          <w:rFonts w:ascii="Tw Cen MT" w:hAnsi="Tw Cen MT" w:cs="Times New Roman"/>
          <w:noProof/>
          <w:sz w:val="24"/>
          <w:szCs w:val="24"/>
        </w:rPr>
        <w:t>, vol. 49, no. 38, pp. 3829–3840, 2017, doi: 10.1080/00036846.2016.1270414.</w:t>
      </w:r>
    </w:p>
    <w:p w14:paraId="32944361" w14:textId="77777777" w:rsidR="003A1401" w:rsidRPr="003A1401" w:rsidRDefault="003A1401" w:rsidP="003A1401">
      <w:pPr>
        <w:widowControl w:val="0"/>
        <w:autoSpaceDE w:val="0"/>
        <w:autoSpaceDN w:val="0"/>
        <w:adjustRightInd w:val="0"/>
        <w:spacing w:after="0" w:line="240" w:lineRule="auto"/>
        <w:ind w:left="640" w:hanging="640"/>
        <w:rPr>
          <w:rFonts w:ascii="Tw Cen MT" w:hAnsi="Tw Cen MT" w:cs="Times New Roman"/>
          <w:noProof/>
          <w:sz w:val="24"/>
          <w:szCs w:val="24"/>
        </w:rPr>
      </w:pPr>
      <w:r w:rsidRPr="003A1401">
        <w:rPr>
          <w:rFonts w:ascii="Tw Cen MT" w:hAnsi="Tw Cen MT" w:cs="Times New Roman"/>
          <w:noProof/>
          <w:sz w:val="24"/>
          <w:szCs w:val="24"/>
        </w:rPr>
        <w:t>[12]</w:t>
      </w:r>
      <w:r w:rsidRPr="003A1401">
        <w:rPr>
          <w:rFonts w:ascii="Tw Cen MT" w:hAnsi="Tw Cen MT" w:cs="Times New Roman"/>
          <w:noProof/>
          <w:sz w:val="24"/>
          <w:szCs w:val="24"/>
        </w:rPr>
        <w:tab/>
        <w:t xml:space="preserve">N. Serge Kubanza and M. D. Simatele, “Sustainable solid waste management in developing countries: a study of institutional strengthening for solid waste management in Johannesburg, South Africa,” </w:t>
      </w:r>
      <w:r w:rsidRPr="003A1401">
        <w:rPr>
          <w:rFonts w:ascii="Tw Cen MT" w:hAnsi="Tw Cen MT" w:cs="Times New Roman"/>
          <w:i/>
          <w:iCs/>
          <w:noProof/>
          <w:sz w:val="24"/>
          <w:szCs w:val="24"/>
        </w:rPr>
        <w:t>J. Environ. Plan. Manag.</w:t>
      </w:r>
      <w:r w:rsidRPr="003A1401">
        <w:rPr>
          <w:rFonts w:ascii="Tw Cen MT" w:hAnsi="Tw Cen MT" w:cs="Times New Roman"/>
          <w:noProof/>
          <w:sz w:val="24"/>
          <w:szCs w:val="24"/>
        </w:rPr>
        <w:t>, vol. 0, no. 0, pp. 1–14, 2019, doi: 10.1080/09640568.2019.1576510.</w:t>
      </w:r>
    </w:p>
    <w:p w14:paraId="7CE9A013" w14:textId="77777777" w:rsidR="003A1401" w:rsidRPr="003A1401" w:rsidRDefault="003A1401" w:rsidP="003A1401">
      <w:pPr>
        <w:widowControl w:val="0"/>
        <w:autoSpaceDE w:val="0"/>
        <w:autoSpaceDN w:val="0"/>
        <w:adjustRightInd w:val="0"/>
        <w:spacing w:after="0" w:line="240" w:lineRule="auto"/>
        <w:ind w:left="640" w:hanging="640"/>
        <w:rPr>
          <w:rFonts w:ascii="Tw Cen MT" w:hAnsi="Tw Cen MT" w:cs="Times New Roman"/>
          <w:noProof/>
          <w:sz w:val="24"/>
          <w:szCs w:val="24"/>
        </w:rPr>
      </w:pPr>
      <w:r w:rsidRPr="003A1401">
        <w:rPr>
          <w:rFonts w:ascii="Tw Cen MT" w:hAnsi="Tw Cen MT" w:cs="Times New Roman"/>
          <w:noProof/>
          <w:sz w:val="24"/>
          <w:szCs w:val="24"/>
        </w:rPr>
        <w:t>[13]</w:t>
      </w:r>
      <w:r w:rsidRPr="003A1401">
        <w:rPr>
          <w:rFonts w:ascii="Tw Cen MT" w:hAnsi="Tw Cen MT" w:cs="Times New Roman"/>
          <w:noProof/>
          <w:sz w:val="24"/>
          <w:szCs w:val="24"/>
        </w:rPr>
        <w:tab/>
        <w:t xml:space="preserve">R. E. Marshall and K. Farahbakhsh, </w:t>
      </w:r>
      <w:r w:rsidRPr="003A1401">
        <w:rPr>
          <w:rFonts w:ascii="Tw Cen MT" w:hAnsi="Tw Cen MT" w:cs="Times New Roman"/>
          <w:noProof/>
          <w:sz w:val="24"/>
          <w:szCs w:val="24"/>
        </w:rPr>
        <w:lastRenderedPageBreak/>
        <w:t xml:space="preserve">“Systems approaches to integrated solid waste management in developing countries,” </w:t>
      </w:r>
      <w:r w:rsidRPr="003A1401">
        <w:rPr>
          <w:rFonts w:ascii="Tw Cen MT" w:hAnsi="Tw Cen MT" w:cs="Times New Roman"/>
          <w:i/>
          <w:iCs/>
          <w:noProof/>
          <w:sz w:val="24"/>
          <w:szCs w:val="24"/>
        </w:rPr>
        <w:t>Waste Manag.</w:t>
      </w:r>
      <w:r w:rsidRPr="003A1401">
        <w:rPr>
          <w:rFonts w:ascii="Tw Cen MT" w:hAnsi="Tw Cen MT" w:cs="Times New Roman"/>
          <w:noProof/>
          <w:sz w:val="24"/>
          <w:szCs w:val="24"/>
        </w:rPr>
        <w:t>, vol. 33, no. 4, pp. 988–1003, 2013, doi: 10.1016/j.wasman.2012.12.023.</w:t>
      </w:r>
    </w:p>
    <w:p w14:paraId="29AEEFD1" w14:textId="77777777" w:rsidR="003A1401" w:rsidRPr="003A1401" w:rsidRDefault="003A1401" w:rsidP="003A1401">
      <w:pPr>
        <w:widowControl w:val="0"/>
        <w:autoSpaceDE w:val="0"/>
        <w:autoSpaceDN w:val="0"/>
        <w:adjustRightInd w:val="0"/>
        <w:spacing w:after="0" w:line="240" w:lineRule="auto"/>
        <w:ind w:left="640" w:hanging="640"/>
        <w:rPr>
          <w:rFonts w:ascii="Tw Cen MT" w:hAnsi="Tw Cen MT" w:cs="Times New Roman"/>
          <w:noProof/>
          <w:sz w:val="24"/>
          <w:szCs w:val="24"/>
        </w:rPr>
      </w:pPr>
      <w:r w:rsidRPr="003A1401">
        <w:rPr>
          <w:rFonts w:ascii="Tw Cen MT" w:hAnsi="Tw Cen MT" w:cs="Times New Roman"/>
          <w:noProof/>
          <w:sz w:val="24"/>
          <w:szCs w:val="24"/>
        </w:rPr>
        <w:t>[14]</w:t>
      </w:r>
      <w:r w:rsidRPr="003A1401">
        <w:rPr>
          <w:rFonts w:ascii="Tw Cen MT" w:hAnsi="Tw Cen MT" w:cs="Times New Roman"/>
          <w:noProof/>
          <w:sz w:val="24"/>
          <w:szCs w:val="24"/>
        </w:rPr>
        <w:tab/>
        <w:t xml:space="preserve">H. Keleher, C. MacDougall, and B. Murphy, </w:t>
      </w:r>
      <w:r w:rsidRPr="003A1401">
        <w:rPr>
          <w:rFonts w:ascii="Tw Cen MT" w:hAnsi="Tw Cen MT" w:cs="Times New Roman"/>
          <w:i/>
          <w:iCs/>
          <w:noProof/>
          <w:sz w:val="24"/>
          <w:szCs w:val="24"/>
        </w:rPr>
        <w:t>Understanding health promotion</w:t>
      </w:r>
      <w:r w:rsidRPr="003A1401">
        <w:rPr>
          <w:rFonts w:ascii="Tw Cen MT" w:hAnsi="Tw Cen MT" w:cs="Times New Roman"/>
          <w:noProof/>
          <w:sz w:val="24"/>
          <w:szCs w:val="24"/>
        </w:rPr>
        <w:t>. Australia: Oxford University Press, 2007.</w:t>
      </w:r>
    </w:p>
    <w:p w14:paraId="3732E298" w14:textId="77777777" w:rsidR="003A1401" w:rsidRPr="003A1401" w:rsidRDefault="003A1401" w:rsidP="003A1401">
      <w:pPr>
        <w:widowControl w:val="0"/>
        <w:autoSpaceDE w:val="0"/>
        <w:autoSpaceDN w:val="0"/>
        <w:adjustRightInd w:val="0"/>
        <w:spacing w:after="0" w:line="240" w:lineRule="auto"/>
        <w:ind w:left="640" w:hanging="640"/>
        <w:rPr>
          <w:rFonts w:ascii="Tw Cen MT" w:hAnsi="Tw Cen MT" w:cs="Times New Roman"/>
          <w:noProof/>
          <w:sz w:val="24"/>
          <w:szCs w:val="24"/>
        </w:rPr>
      </w:pPr>
      <w:r w:rsidRPr="003A1401">
        <w:rPr>
          <w:rFonts w:ascii="Tw Cen MT" w:hAnsi="Tw Cen MT" w:cs="Times New Roman"/>
          <w:noProof/>
          <w:sz w:val="24"/>
          <w:szCs w:val="24"/>
        </w:rPr>
        <w:t>[15]</w:t>
      </w:r>
      <w:r w:rsidRPr="003A1401">
        <w:rPr>
          <w:rFonts w:ascii="Tw Cen MT" w:hAnsi="Tw Cen MT" w:cs="Times New Roman"/>
          <w:noProof/>
          <w:sz w:val="24"/>
          <w:szCs w:val="24"/>
        </w:rPr>
        <w:tab/>
        <w:t xml:space="preserve">A. K. Jha, S. K. Singh, G. P. Singh, and P. K. Gupta, “Sustainable municipal solid waste management in low income group of cities: A review,” </w:t>
      </w:r>
      <w:r w:rsidRPr="003A1401">
        <w:rPr>
          <w:rFonts w:ascii="Tw Cen MT" w:hAnsi="Tw Cen MT" w:cs="Times New Roman"/>
          <w:i/>
          <w:iCs/>
          <w:noProof/>
          <w:sz w:val="24"/>
          <w:szCs w:val="24"/>
        </w:rPr>
        <w:t>Trop. Ecol.</w:t>
      </w:r>
      <w:r w:rsidRPr="003A1401">
        <w:rPr>
          <w:rFonts w:ascii="Tw Cen MT" w:hAnsi="Tw Cen MT" w:cs="Times New Roman"/>
          <w:noProof/>
          <w:sz w:val="24"/>
          <w:szCs w:val="24"/>
        </w:rPr>
        <w:t>, vol. 52, no. 1, pp. 123–121, 2011.</w:t>
      </w:r>
    </w:p>
    <w:p w14:paraId="362BA781" w14:textId="77777777" w:rsidR="003A1401" w:rsidRPr="003A1401" w:rsidRDefault="003A1401" w:rsidP="003A1401">
      <w:pPr>
        <w:widowControl w:val="0"/>
        <w:autoSpaceDE w:val="0"/>
        <w:autoSpaceDN w:val="0"/>
        <w:adjustRightInd w:val="0"/>
        <w:spacing w:after="0" w:line="240" w:lineRule="auto"/>
        <w:ind w:left="640" w:hanging="640"/>
        <w:rPr>
          <w:rFonts w:ascii="Tw Cen MT" w:hAnsi="Tw Cen MT" w:cs="Times New Roman"/>
          <w:noProof/>
          <w:sz w:val="24"/>
          <w:szCs w:val="24"/>
        </w:rPr>
      </w:pPr>
      <w:r w:rsidRPr="003A1401">
        <w:rPr>
          <w:rFonts w:ascii="Tw Cen MT" w:hAnsi="Tw Cen MT" w:cs="Times New Roman"/>
          <w:noProof/>
          <w:sz w:val="24"/>
          <w:szCs w:val="24"/>
        </w:rPr>
        <w:t>[16]</w:t>
      </w:r>
      <w:r w:rsidRPr="003A1401">
        <w:rPr>
          <w:rFonts w:ascii="Tw Cen MT" w:hAnsi="Tw Cen MT" w:cs="Times New Roman"/>
          <w:noProof/>
          <w:sz w:val="24"/>
          <w:szCs w:val="24"/>
        </w:rPr>
        <w:tab/>
        <w:t xml:space="preserve">Z. Ikhwan, R. H. Harahap, L. Andayani, and M. Mulya, “Partnership As An Effort To Consolidate Waste Management Initiatives In Tourism Destinations On Small Islands: The Case Of Penyengat Island,” in </w:t>
      </w:r>
      <w:r w:rsidRPr="003A1401">
        <w:rPr>
          <w:rFonts w:ascii="Tw Cen MT" w:hAnsi="Tw Cen MT" w:cs="Times New Roman"/>
          <w:i/>
          <w:iCs/>
          <w:noProof/>
          <w:sz w:val="24"/>
          <w:szCs w:val="24"/>
        </w:rPr>
        <w:t>ICESSD 2019, October 22-23, Jakarta, Indonesia</w:t>
      </w:r>
      <w:r w:rsidRPr="003A1401">
        <w:rPr>
          <w:rFonts w:ascii="Tw Cen MT" w:hAnsi="Tw Cen MT" w:cs="Times New Roman"/>
          <w:noProof/>
          <w:sz w:val="24"/>
          <w:szCs w:val="24"/>
        </w:rPr>
        <w:t>, 2019, pp. 1–10, doi: 10.4108/eai.22-10-2019.2291486.</w:t>
      </w:r>
    </w:p>
    <w:p w14:paraId="43C5C1E0" w14:textId="77777777" w:rsidR="003A1401" w:rsidRPr="003A1401" w:rsidRDefault="003A1401" w:rsidP="003A1401">
      <w:pPr>
        <w:widowControl w:val="0"/>
        <w:autoSpaceDE w:val="0"/>
        <w:autoSpaceDN w:val="0"/>
        <w:adjustRightInd w:val="0"/>
        <w:spacing w:after="0" w:line="240" w:lineRule="auto"/>
        <w:ind w:left="640" w:hanging="640"/>
        <w:rPr>
          <w:rFonts w:ascii="Tw Cen MT" w:hAnsi="Tw Cen MT" w:cs="Times New Roman"/>
          <w:noProof/>
          <w:sz w:val="24"/>
          <w:szCs w:val="24"/>
        </w:rPr>
      </w:pPr>
      <w:r w:rsidRPr="003A1401">
        <w:rPr>
          <w:rFonts w:ascii="Tw Cen MT" w:hAnsi="Tw Cen MT" w:cs="Times New Roman"/>
          <w:noProof/>
          <w:sz w:val="24"/>
          <w:szCs w:val="24"/>
        </w:rPr>
        <w:t>[17]</w:t>
      </w:r>
      <w:r w:rsidRPr="003A1401">
        <w:rPr>
          <w:rFonts w:ascii="Tw Cen MT" w:hAnsi="Tw Cen MT" w:cs="Times New Roman"/>
          <w:noProof/>
          <w:sz w:val="24"/>
          <w:szCs w:val="24"/>
        </w:rPr>
        <w:tab/>
        <w:t xml:space="preserve">M. I. Al-Wabel, W. S. Al Yehya, A. S. AL-Farraj, and S. E. El-Maghraby, “Characteristics of landfill leachates and bio-solids of municipal solid waste (MSW) in Riyadh City, Saudi Arabia,” </w:t>
      </w:r>
      <w:r w:rsidRPr="003A1401">
        <w:rPr>
          <w:rFonts w:ascii="Tw Cen MT" w:hAnsi="Tw Cen MT" w:cs="Times New Roman"/>
          <w:i/>
          <w:iCs/>
          <w:noProof/>
          <w:sz w:val="24"/>
          <w:szCs w:val="24"/>
        </w:rPr>
        <w:t>J. Saudi Soc. Agric. Sci.</w:t>
      </w:r>
      <w:r w:rsidRPr="003A1401">
        <w:rPr>
          <w:rFonts w:ascii="Tw Cen MT" w:hAnsi="Tw Cen MT" w:cs="Times New Roman"/>
          <w:noProof/>
          <w:sz w:val="24"/>
          <w:szCs w:val="24"/>
        </w:rPr>
        <w:t>, vol. 10, no. 2, pp. 65–70, 2011, doi: 10.1016/j.jssas.2011.03.009.</w:t>
      </w:r>
    </w:p>
    <w:p w14:paraId="14AB8931" w14:textId="77777777" w:rsidR="003A1401" w:rsidRPr="003A1401" w:rsidRDefault="003A1401" w:rsidP="003A1401">
      <w:pPr>
        <w:widowControl w:val="0"/>
        <w:autoSpaceDE w:val="0"/>
        <w:autoSpaceDN w:val="0"/>
        <w:adjustRightInd w:val="0"/>
        <w:spacing w:after="0" w:line="240" w:lineRule="auto"/>
        <w:ind w:left="640" w:hanging="640"/>
        <w:rPr>
          <w:rFonts w:ascii="Tw Cen MT" w:hAnsi="Tw Cen MT" w:cs="Times New Roman"/>
          <w:noProof/>
          <w:sz w:val="24"/>
          <w:szCs w:val="24"/>
        </w:rPr>
      </w:pPr>
      <w:r w:rsidRPr="003A1401">
        <w:rPr>
          <w:rFonts w:ascii="Tw Cen MT" w:hAnsi="Tw Cen MT" w:cs="Times New Roman"/>
          <w:noProof/>
          <w:sz w:val="24"/>
          <w:szCs w:val="24"/>
        </w:rPr>
        <w:t>[18]</w:t>
      </w:r>
      <w:r w:rsidRPr="003A1401">
        <w:rPr>
          <w:rFonts w:ascii="Tw Cen MT" w:hAnsi="Tw Cen MT" w:cs="Times New Roman"/>
          <w:noProof/>
          <w:sz w:val="24"/>
          <w:szCs w:val="24"/>
        </w:rPr>
        <w:tab/>
        <w:t xml:space="preserve">M. Fathi, Zangane, Hamed, “Municipal Solid Waste Characterization and It Is Assessment for Potential Compost Production: A Case Study in Zanjan City, Iran,” </w:t>
      </w:r>
      <w:r w:rsidRPr="003A1401">
        <w:rPr>
          <w:rFonts w:ascii="Tw Cen MT" w:hAnsi="Tw Cen MT" w:cs="Times New Roman"/>
          <w:i/>
          <w:iCs/>
          <w:noProof/>
          <w:sz w:val="24"/>
          <w:szCs w:val="24"/>
        </w:rPr>
        <w:t>Am. J. Agric. For.</w:t>
      </w:r>
      <w:r w:rsidRPr="003A1401">
        <w:rPr>
          <w:rFonts w:ascii="Tw Cen MT" w:hAnsi="Tw Cen MT" w:cs="Times New Roman"/>
          <w:noProof/>
          <w:sz w:val="24"/>
          <w:szCs w:val="24"/>
        </w:rPr>
        <w:t>, vol. 2, no. 2, p. 39, 2014, doi: 10.11648/j.ajaf.20140202.14.</w:t>
      </w:r>
    </w:p>
    <w:p w14:paraId="13BAD5F9" w14:textId="77777777" w:rsidR="003A1401" w:rsidRPr="003A1401" w:rsidRDefault="003A1401" w:rsidP="003A1401">
      <w:pPr>
        <w:widowControl w:val="0"/>
        <w:autoSpaceDE w:val="0"/>
        <w:autoSpaceDN w:val="0"/>
        <w:adjustRightInd w:val="0"/>
        <w:spacing w:after="0" w:line="240" w:lineRule="auto"/>
        <w:ind w:left="640" w:hanging="640"/>
        <w:rPr>
          <w:rFonts w:ascii="Tw Cen MT" w:hAnsi="Tw Cen MT" w:cs="Times New Roman"/>
          <w:noProof/>
          <w:sz w:val="24"/>
          <w:szCs w:val="24"/>
        </w:rPr>
      </w:pPr>
      <w:r w:rsidRPr="003A1401">
        <w:rPr>
          <w:rFonts w:ascii="Tw Cen MT" w:hAnsi="Tw Cen MT" w:cs="Times New Roman"/>
          <w:noProof/>
          <w:sz w:val="24"/>
          <w:szCs w:val="24"/>
        </w:rPr>
        <w:t>[19]</w:t>
      </w:r>
      <w:r w:rsidRPr="003A1401">
        <w:rPr>
          <w:rFonts w:ascii="Tw Cen MT" w:hAnsi="Tw Cen MT" w:cs="Times New Roman"/>
          <w:noProof/>
          <w:sz w:val="24"/>
          <w:szCs w:val="24"/>
        </w:rPr>
        <w:tab/>
        <w:t xml:space="preserve">H. S. Moghadam and R. J. Stern, “Ophiolites of Iran: Keys to understanding the tectonic evolution of SW Asia: (II) Mesozoic ophiolites,” </w:t>
      </w:r>
      <w:r w:rsidRPr="003A1401">
        <w:rPr>
          <w:rFonts w:ascii="Tw Cen MT" w:hAnsi="Tw Cen MT" w:cs="Times New Roman"/>
          <w:i/>
          <w:iCs/>
          <w:noProof/>
          <w:sz w:val="24"/>
          <w:szCs w:val="24"/>
        </w:rPr>
        <w:t>J. Asian Earth Sci.</w:t>
      </w:r>
      <w:r w:rsidRPr="003A1401">
        <w:rPr>
          <w:rFonts w:ascii="Tw Cen MT" w:hAnsi="Tw Cen MT" w:cs="Times New Roman"/>
          <w:noProof/>
          <w:sz w:val="24"/>
          <w:szCs w:val="24"/>
        </w:rPr>
        <w:t>, vol. 100, pp. 31–59, 2015, doi: 10.1016/j.jseaes.2014.12.016.</w:t>
      </w:r>
    </w:p>
    <w:p w14:paraId="01AF7BA4" w14:textId="77777777" w:rsidR="003A1401" w:rsidRPr="003A1401" w:rsidRDefault="003A1401" w:rsidP="003A1401">
      <w:pPr>
        <w:widowControl w:val="0"/>
        <w:autoSpaceDE w:val="0"/>
        <w:autoSpaceDN w:val="0"/>
        <w:adjustRightInd w:val="0"/>
        <w:spacing w:after="0" w:line="240" w:lineRule="auto"/>
        <w:ind w:left="640" w:hanging="640"/>
        <w:rPr>
          <w:rFonts w:ascii="Tw Cen MT" w:hAnsi="Tw Cen MT" w:cs="Times New Roman"/>
          <w:noProof/>
          <w:sz w:val="24"/>
          <w:szCs w:val="24"/>
        </w:rPr>
      </w:pPr>
      <w:r w:rsidRPr="003A1401">
        <w:rPr>
          <w:rFonts w:ascii="Tw Cen MT" w:hAnsi="Tw Cen MT" w:cs="Times New Roman"/>
          <w:noProof/>
          <w:sz w:val="24"/>
          <w:szCs w:val="24"/>
        </w:rPr>
        <w:t>[20]</w:t>
      </w:r>
      <w:r w:rsidRPr="003A1401">
        <w:rPr>
          <w:rFonts w:ascii="Tw Cen MT" w:hAnsi="Tw Cen MT" w:cs="Times New Roman"/>
          <w:noProof/>
          <w:sz w:val="24"/>
          <w:szCs w:val="24"/>
        </w:rPr>
        <w:tab/>
        <w:t xml:space="preserve">A. B. Alfons and T. Padmi, “Multi-Criteria Analysis for Selecting Solid </w:t>
      </w:r>
      <w:r w:rsidRPr="003A1401">
        <w:rPr>
          <w:rFonts w:ascii="Tw Cen MT" w:hAnsi="Tw Cen MT" w:cs="Times New Roman"/>
          <w:noProof/>
          <w:sz w:val="24"/>
          <w:szCs w:val="24"/>
        </w:rPr>
        <w:t xml:space="preserve">Waste Management Concept Case Study: Rural Areas in Sentani Lake Region, Jayapura,” </w:t>
      </w:r>
      <w:r w:rsidRPr="003A1401">
        <w:rPr>
          <w:rFonts w:ascii="Tw Cen MT" w:hAnsi="Tw Cen MT" w:cs="Times New Roman"/>
          <w:i/>
          <w:iCs/>
          <w:noProof/>
          <w:sz w:val="24"/>
          <w:szCs w:val="24"/>
        </w:rPr>
        <w:t>Indones. J. Urban Environ. Technol.</w:t>
      </w:r>
      <w:r w:rsidRPr="003A1401">
        <w:rPr>
          <w:rFonts w:ascii="Tw Cen MT" w:hAnsi="Tw Cen MT" w:cs="Times New Roman"/>
          <w:noProof/>
          <w:sz w:val="24"/>
          <w:szCs w:val="24"/>
        </w:rPr>
        <w:t>, vol. 2, no. 1, p. 88, 2019, doi: 10.25105/urbanenvirotech.v2i1.3557.</w:t>
      </w:r>
    </w:p>
    <w:p w14:paraId="4426EF4F" w14:textId="77777777" w:rsidR="003A1401" w:rsidRPr="003A1401" w:rsidRDefault="003A1401" w:rsidP="003A1401">
      <w:pPr>
        <w:widowControl w:val="0"/>
        <w:autoSpaceDE w:val="0"/>
        <w:autoSpaceDN w:val="0"/>
        <w:adjustRightInd w:val="0"/>
        <w:spacing w:after="0" w:line="240" w:lineRule="auto"/>
        <w:ind w:left="640" w:hanging="640"/>
        <w:rPr>
          <w:rFonts w:ascii="Tw Cen MT" w:hAnsi="Tw Cen MT" w:cs="Times New Roman"/>
          <w:noProof/>
          <w:sz w:val="24"/>
          <w:szCs w:val="24"/>
        </w:rPr>
      </w:pPr>
      <w:r w:rsidRPr="003A1401">
        <w:rPr>
          <w:rFonts w:ascii="Tw Cen MT" w:hAnsi="Tw Cen MT" w:cs="Times New Roman"/>
          <w:noProof/>
          <w:sz w:val="24"/>
          <w:szCs w:val="24"/>
        </w:rPr>
        <w:t>[21]</w:t>
      </w:r>
      <w:r w:rsidRPr="003A1401">
        <w:rPr>
          <w:rFonts w:ascii="Tw Cen MT" w:hAnsi="Tw Cen MT" w:cs="Times New Roman"/>
          <w:noProof/>
          <w:sz w:val="24"/>
          <w:szCs w:val="24"/>
        </w:rPr>
        <w:tab/>
        <w:t xml:space="preserve">P. J. Deschenes and M. Chertow, “An island approach to industrial ecology: Towards sustainability in the island context,” </w:t>
      </w:r>
      <w:r w:rsidRPr="003A1401">
        <w:rPr>
          <w:rFonts w:ascii="Tw Cen MT" w:hAnsi="Tw Cen MT" w:cs="Times New Roman"/>
          <w:i/>
          <w:iCs/>
          <w:noProof/>
          <w:sz w:val="24"/>
          <w:szCs w:val="24"/>
        </w:rPr>
        <w:t>J. Environ. Plan. Manag.</w:t>
      </w:r>
      <w:r w:rsidRPr="003A1401">
        <w:rPr>
          <w:rFonts w:ascii="Tw Cen MT" w:hAnsi="Tw Cen MT" w:cs="Times New Roman"/>
          <w:noProof/>
          <w:sz w:val="24"/>
          <w:szCs w:val="24"/>
        </w:rPr>
        <w:t>, vol. 47, no. 2, pp. 201–217, Mar. 2004, doi: 10.1080/0964056042000209102.</w:t>
      </w:r>
    </w:p>
    <w:p w14:paraId="24B79467" w14:textId="77777777" w:rsidR="003A1401" w:rsidRPr="003A1401" w:rsidRDefault="003A1401" w:rsidP="003A1401">
      <w:pPr>
        <w:widowControl w:val="0"/>
        <w:autoSpaceDE w:val="0"/>
        <w:autoSpaceDN w:val="0"/>
        <w:adjustRightInd w:val="0"/>
        <w:spacing w:after="0" w:line="240" w:lineRule="auto"/>
        <w:ind w:left="640" w:hanging="640"/>
        <w:rPr>
          <w:rFonts w:ascii="Tw Cen MT" w:hAnsi="Tw Cen MT" w:cs="Times New Roman"/>
          <w:noProof/>
          <w:sz w:val="24"/>
          <w:szCs w:val="24"/>
        </w:rPr>
      </w:pPr>
      <w:r w:rsidRPr="003A1401">
        <w:rPr>
          <w:rFonts w:ascii="Tw Cen MT" w:hAnsi="Tw Cen MT" w:cs="Times New Roman"/>
          <w:noProof/>
          <w:sz w:val="24"/>
          <w:szCs w:val="24"/>
        </w:rPr>
        <w:t>[22]</w:t>
      </w:r>
      <w:r w:rsidRPr="003A1401">
        <w:rPr>
          <w:rFonts w:ascii="Tw Cen MT" w:hAnsi="Tw Cen MT" w:cs="Times New Roman"/>
          <w:noProof/>
          <w:sz w:val="24"/>
          <w:szCs w:val="24"/>
        </w:rPr>
        <w:tab/>
        <w:t xml:space="preserve">Zainul Ikhwan, R. Hamdani Harahap, Lita Sri Andayani, and Miswar Budi Mulya, “Model of the Importance of Socio-Cultural in Waste Management on Penyengat Island,” </w:t>
      </w:r>
      <w:r w:rsidRPr="003A1401">
        <w:rPr>
          <w:rFonts w:ascii="Tw Cen MT" w:hAnsi="Tw Cen MT" w:cs="Times New Roman"/>
          <w:i/>
          <w:iCs/>
          <w:noProof/>
          <w:sz w:val="24"/>
          <w:szCs w:val="24"/>
        </w:rPr>
        <w:t>Lakhomi J. Sci. J. Cult.</w:t>
      </w:r>
      <w:r w:rsidRPr="003A1401">
        <w:rPr>
          <w:rFonts w:ascii="Tw Cen MT" w:hAnsi="Tw Cen MT" w:cs="Times New Roman"/>
          <w:noProof/>
          <w:sz w:val="24"/>
          <w:szCs w:val="24"/>
        </w:rPr>
        <w:t>, vol. 2, no. 4, pp. 142–147, 2021, doi: 10.33258/lakhomi.v2i4.532.</w:t>
      </w:r>
    </w:p>
    <w:p w14:paraId="31C4F0B6" w14:textId="77777777" w:rsidR="003A1401" w:rsidRPr="003A1401" w:rsidRDefault="003A1401" w:rsidP="003A1401">
      <w:pPr>
        <w:widowControl w:val="0"/>
        <w:autoSpaceDE w:val="0"/>
        <w:autoSpaceDN w:val="0"/>
        <w:adjustRightInd w:val="0"/>
        <w:spacing w:after="0" w:line="240" w:lineRule="auto"/>
        <w:ind w:left="640" w:hanging="640"/>
        <w:rPr>
          <w:rFonts w:ascii="Tw Cen MT" w:hAnsi="Tw Cen MT" w:cs="Times New Roman"/>
          <w:noProof/>
          <w:sz w:val="24"/>
          <w:szCs w:val="24"/>
        </w:rPr>
      </w:pPr>
      <w:r w:rsidRPr="003A1401">
        <w:rPr>
          <w:rFonts w:ascii="Tw Cen MT" w:hAnsi="Tw Cen MT" w:cs="Times New Roman"/>
          <w:noProof/>
          <w:sz w:val="24"/>
          <w:szCs w:val="24"/>
        </w:rPr>
        <w:t>[23]</w:t>
      </w:r>
      <w:r w:rsidRPr="003A1401">
        <w:rPr>
          <w:rFonts w:ascii="Tw Cen MT" w:hAnsi="Tw Cen MT" w:cs="Times New Roman"/>
          <w:noProof/>
          <w:sz w:val="24"/>
          <w:szCs w:val="24"/>
        </w:rPr>
        <w:tab/>
        <w:t xml:space="preserve">N. Indrianti, “Community-based Solid Waste Bank Model for Sustainable Education,” </w:t>
      </w:r>
      <w:r w:rsidRPr="003A1401">
        <w:rPr>
          <w:rFonts w:ascii="Tw Cen MT" w:hAnsi="Tw Cen MT" w:cs="Times New Roman"/>
          <w:i/>
          <w:iCs/>
          <w:noProof/>
          <w:sz w:val="24"/>
          <w:szCs w:val="24"/>
        </w:rPr>
        <w:t>Procedia - Soc. Behav. Sci.</w:t>
      </w:r>
      <w:r w:rsidRPr="003A1401">
        <w:rPr>
          <w:rFonts w:ascii="Tw Cen MT" w:hAnsi="Tw Cen MT" w:cs="Times New Roman"/>
          <w:noProof/>
          <w:sz w:val="24"/>
          <w:szCs w:val="24"/>
        </w:rPr>
        <w:t>, vol. 224, no. August 2015, pp. 158–166, 2016, doi: 10.1016/j.sbspro.2016.05.431.</w:t>
      </w:r>
    </w:p>
    <w:p w14:paraId="6B533FEB" w14:textId="77777777" w:rsidR="003A1401" w:rsidRPr="003A1401" w:rsidRDefault="003A1401" w:rsidP="003A1401">
      <w:pPr>
        <w:widowControl w:val="0"/>
        <w:autoSpaceDE w:val="0"/>
        <w:autoSpaceDN w:val="0"/>
        <w:adjustRightInd w:val="0"/>
        <w:spacing w:after="0" w:line="240" w:lineRule="auto"/>
        <w:ind w:left="640" w:hanging="640"/>
        <w:rPr>
          <w:rFonts w:ascii="Tw Cen MT" w:hAnsi="Tw Cen MT" w:cs="Times New Roman"/>
          <w:noProof/>
          <w:sz w:val="24"/>
          <w:szCs w:val="24"/>
        </w:rPr>
      </w:pPr>
      <w:r w:rsidRPr="003A1401">
        <w:rPr>
          <w:rFonts w:ascii="Tw Cen MT" w:hAnsi="Tw Cen MT" w:cs="Times New Roman"/>
          <w:noProof/>
          <w:sz w:val="24"/>
          <w:szCs w:val="24"/>
        </w:rPr>
        <w:t>[24]</w:t>
      </w:r>
      <w:r w:rsidRPr="003A1401">
        <w:rPr>
          <w:rFonts w:ascii="Tw Cen MT" w:hAnsi="Tw Cen MT" w:cs="Times New Roman"/>
          <w:noProof/>
          <w:sz w:val="24"/>
          <w:szCs w:val="24"/>
        </w:rPr>
        <w:tab/>
        <w:t xml:space="preserve">N. H. Senawi and L. Sheau-Ting, “Attributes to facilitate e-waste recycling behaviour,” </w:t>
      </w:r>
      <w:r w:rsidRPr="003A1401">
        <w:rPr>
          <w:rFonts w:ascii="Tw Cen MT" w:hAnsi="Tw Cen MT" w:cs="Times New Roman"/>
          <w:i/>
          <w:iCs/>
          <w:noProof/>
          <w:sz w:val="24"/>
          <w:szCs w:val="24"/>
        </w:rPr>
        <w:t>MATEC Web Conf.</w:t>
      </w:r>
      <w:r w:rsidRPr="003A1401">
        <w:rPr>
          <w:rFonts w:ascii="Tw Cen MT" w:hAnsi="Tw Cen MT" w:cs="Times New Roman"/>
          <w:noProof/>
          <w:sz w:val="24"/>
          <w:szCs w:val="24"/>
        </w:rPr>
        <w:t>, vol. 66, no. 2016, pp. 4–8, 2016, doi: 10.1051/matecconf/20166600058.</w:t>
      </w:r>
    </w:p>
    <w:p w14:paraId="73C81759" w14:textId="77777777" w:rsidR="003A1401" w:rsidRPr="003A1401" w:rsidRDefault="003A1401" w:rsidP="003A1401">
      <w:pPr>
        <w:widowControl w:val="0"/>
        <w:autoSpaceDE w:val="0"/>
        <w:autoSpaceDN w:val="0"/>
        <w:adjustRightInd w:val="0"/>
        <w:spacing w:after="0" w:line="240" w:lineRule="auto"/>
        <w:ind w:left="640" w:hanging="640"/>
        <w:rPr>
          <w:rFonts w:ascii="Tw Cen MT" w:hAnsi="Tw Cen MT" w:cs="Times New Roman"/>
          <w:noProof/>
          <w:sz w:val="24"/>
          <w:szCs w:val="24"/>
        </w:rPr>
      </w:pPr>
      <w:r w:rsidRPr="003A1401">
        <w:rPr>
          <w:rFonts w:ascii="Tw Cen MT" w:hAnsi="Tw Cen MT" w:cs="Times New Roman"/>
          <w:noProof/>
          <w:sz w:val="24"/>
          <w:szCs w:val="24"/>
        </w:rPr>
        <w:t>[25]</w:t>
      </w:r>
      <w:r w:rsidRPr="003A1401">
        <w:rPr>
          <w:rFonts w:ascii="Tw Cen MT" w:hAnsi="Tw Cen MT" w:cs="Times New Roman"/>
          <w:noProof/>
          <w:sz w:val="24"/>
          <w:szCs w:val="24"/>
        </w:rPr>
        <w:tab/>
        <w:t xml:space="preserve">J. Anschütz, J. IJgosse, and A. Scheinberg, </w:t>
      </w:r>
      <w:r w:rsidRPr="003A1401">
        <w:rPr>
          <w:rFonts w:ascii="Tw Cen MT" w:hAnsi="Tw Cen MT" w:cs="Times New Roman"/>
          <w:i/>
          <w:iCs/>
          <w:noProof/>
          <w:sz w:val="24"/>
          <w:szCs w:val="24"/>
        </w:rPr>
        <w:t>Putting Integrated Sustainable Waste Management into Practice</w:t>
      </w:r>
      <w:r w:rsidRPr="003A1401">
        <w:rPr>
          <w:rFonts w:ascii="Tw Cen MT" w:hAnsi="Tw Cen MT" w:cs="Times New Roman"/>
          <w:noProof/>
          <w:sz w:val="24"/>
          <w:szCs w:val="24"/>
        </w:rPr>
        <w:t>. 2004.</w:t>
      </w:r>
    </w:p>
    <w:p w14:paraId="5E34B0A2" w14:textId="77777777" w:rsidR="003A1401" w:rsidRPr="003A1401" w:rsidRDefault="003A1401" w:rsidP="003A1401">
      <w:pPr>
        <w:widowControl w:val="0"/>
        <w:autoSpaceDE w:val="0"/>
        <w:autoSpaceDN w:val="0"/>
        <w:adjustRightInd w:val="0"/>
        <w:spacing w:after="0" w:line="240" w:lineRule="auto"/>
        <w:ind w:left="640" w:hanging="640"/>
        <w:rPr>
          <w:rFonts w:ascii="Tw Cen MT" w:hAnsi="Tw Cen MT" w:cs="Times New Roman"/>
          <w:noProof/>
          <w:sz w:val="24"/>
          <w:szCs w:val="24"/>
        </w:rPr>
      </w:pPr>
      <w:r w:rsidRPr="003A1401">
        <w:rPr>
          <w:rFonts w:ascii="Tw Cen MT" w:hAnsi="Tw Cen MT" w:cs="Times New Roman"/>
          <w:noProof/>
          <w:sz w:val="24"/>
          <w:szCs w:val="24"/>
        </w:rPr>
        <w:t>[26]</w:t>
      </w:r>
      <w:r w:rsidRPr="003A1401">
        <w:rPr>
          <w:rFonts w:ascii="Tw Cen MT" w:hAnsi="Tw Cen MT" w:cs="Times New Roman"/>
          <w:noProof/>
          <w:sz w:val="24"/>
          <w:szCs w:val="24"/>
        </w:rPr>
        <w:tab/>
        <w:t xml:space="preserve">T. Okayama, J. P. Susanto, Indriyati, and Kardono, “Social capacity of waste and material management of Jakarta,” </w:t>
      </w:r>
      <w:r w:rsidRPr="003A1401">
        <w:rPr>
          <w:rFonts w:ascii="Tw Cen MT" w:hAnsi="Tw Cen MT" w:cs="Times New Roman"/>
          <w:i/>
          <w:iCs/>
          <w:noProof/>
          <w:sz w:val="24"/>
          <w:szCs w:val="24"/>
        </w:rPr>
        <w:t>WIT Trans. Ecol. Environ.</w:t>
      </w:r>
      <w:r w:rsidRPr="003A1401">
        <w:rPr>
          <w:rFonts w:ascii="Tw Cen MT" w:hAnsi="Tw Cen MT" w:cs="Times New Roman"/>
          <w:noProof/>
          <w:sz w:val="24"/>
          <w:szCs w:val="24"/>
        </w:rPr>
        <w:t>, 2010, doi: 10.2495/WM100111.</w:t>
      </w:r>
    </w:p>
    <w:p w14:paraId="6E6B509B" w14:textId="263859B0" w:rsidR="00FD4938" w:rsidRPr="003A1401" w:rsidRDefault="003A1401" w:rsidP="003A1401">
      <w:pPr>
        <w:widowControl w:val="0"/>
        <w:autoSpaceDE w:val="0"/>
        <w:autoSpaceDN w:val="0"/>
        <w:adjustRightInd w:val="0"/>
        <w:spacing w:after="0" w:line="240" w:lineRule="auto"/>
        <w:ind w:left="640" w:hanging="640"/>
        <w:rPr>
          <w:rFonts w:ascii="Tw Cen MT" w:hAnsi="Tw Cen MT" w:cs="Times New Roman"/>
          <w:b/>
          <w:color w:val="000000"/>
          <w:sz w:val="24"/>
          <w:szCs w:val="24"/>
        </w:rPr>
        <w:sectPr w:rsidR="00FD4938" w:rsidRPr="003A1401">
          <w:type w:val="continuous"/>
          <w:pgSz w:w="12240" w:h="15840"/>
          <w:pgMar w:top="1440" w:right="1440" w:bottom="1440" w:left="1440" w:header="720" w:footer="720" w:gutter="0"/>
          <w:cols w:num="2" w:space="720" w:equalWidth="0">
            <w:col w:w="4320" w:space="720"/>
            <w:col w:w="4320" w:space="0"/>
          </w:cols>
        </w:sectPr>
      </w:pPr>
      <w:r w:rsidRPr="003A1401">
        <w:rPr>
          <w:rFonts w:ascii="Tw Cen MT" w:hAnsi="Tw Cen MT" w:cs="Times New Roman"/>
          <w:noProof/>
          <w:sz w:val="24"/>
          <w:szCs w:val="24"/>
        </w:rPr>
        <w:t>[27]</w:t>
      </w:r>
      <w:r w:rsidRPr="003A1401">
        <w:rPr>
          <w:rFonts w:ascii="Tw Cen MT" w:hAnsi="Tw Cen MT" w:cs="Times New Roman"/>
          <w:noProof/>
          <w:sz w:val="24"/>
          <w:szCs w:val="24"/>
        </w:rPr>
        <w:tab/>
        <w:t xml:space="preserve">Kementerian PU, </w:t>
      </w:r>
      <w:r w:rsidRPr="003A1401">
        <w:rPr>
          <w:rFonts w:ascii="Tw Cen MT" w:hAnsi="Tw Cen MT" w:cs="Times New Roman"/>
          <w:i/>
          <w:iCs/>
          <w:noProof/>
          <w:sz w:val="24"/>
          <w:szCs w:val="24"/>
        </w:rPr>
        <w:t>Tata Cara Penyelenggaraan Sistem Pengelolaan Sampah di Kawasan Pulau Kecil</w:t>
      </w:r>
      <w:r w:rsidRPr="003A1401">
        <w:rPr>
          <w:rFonts w:ascii="Tw Cen MT" w:hAnsi="Tw Cen MT" w:cs="Times New Roman"/>
          <w:noProof/>
          <w:sz w:val="24"/>
          <w:szCs w:val="24"/>
        </w:rPr>
        <w:t>. 2016.</w:t>
      </w:r>
      <w:r w:rsidR="004A3BD1">
        <w:rPr>
          <w:rStyle w:val="fontstyle01"/>
          <w:rFonts w:ascii="Tw Cen MT" w:hAnsi="Tw Cen MT"/>
          <w:b/>
        </w:rPr>
        <w:fldChar w:fldCharType="end"/>
      </w:r>
    </w:p>
    <w:p w14:paraId="26004857" w14:textId="6E12CA50" w:rsidR="0081084F" w:rsidRPr="00FD4938" w:rsidRDefault="0081084F">
      <w:pPr>
        <w:rPr>
          <w:rFonts w:ascii="Tw Cen MT" w:eastAsia="Twentieth Century" w:hAnsi="Tw Cen MT" w:cs="Twentieth Century"/>
        </w:rPr>
        <w:sectPr w:rsidR="0081084F" w:rsidRPr="00FD4938">
          <w:pgSz w:w="12240" w:h="15840"/>
          <w:pgMar w:top="1440" w:right="1440" w:bottom="1440" w:left="1440" w:header="720" w:footer="720" w:gutter="0"/>
          <w:cols w:num="2" w:space="720" w:equalWidth="0">
            <w:col w:w="4320" w:space="720"/>
            <w:col w:w="4320" w:space="0"/>
          </w:cols>
        </w:sectPr>
      </w:pPr>
    </w:p>
    <w:p w14:paraId="5945C635" w14:textId="7FC61B50" w:rsidR="0081084F" w:rsidRPr="00FD4938" w:rsidRDefault="0081084F">
      <w:pPr>
        <w:spacing w:after="0"/>
        <w:jc w:val="both"/>
        <w:rPr>
          <w:rFonts w:ascii="Tw Cen MT" w:eastAsia="Twentieth Century" w:hAnsi="Tw Cen MT" w:cs="Twentieth Century"/>
          <w:sz w:val="24"/>
          <w:szCs w:val="24"/>
        </w:rPr>
      </w:pPr>
      <w:bookmarkStart w:id="4" w:name="_GoBack"/>
      <w:bookmarkEnd w:id="4"/>
    </w:p>
    <w:sectPr w:rsidR="0081084F" w:rsidRPr="00FD4938">
      <w:type w:val="continuous"/>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HP" w:date="2022-06-20T11:00:00Z" w:initials="H">
    <w:p w14:paraId="7A39628D" w14:textId="77777777" w:rsidR="00CE6FEA" w:rsidRDefault="00CE6FEA">
      <w:pPr>
        <w:pStyle w:val="CommentText"/>
      </w:pPr>
      <w:r>
        <w:rPr>
          <w:rStyle w:val="CommentReference"/>
        </w:rPr>
        <w:annotationRef/>
      </w:r>
      <w:proofErr w:type="spellStart"/>
      <w:r>
        <w:t>Sitasi</w:t>
      </w:r>
      <w:proofErr w:type="spellEnd"/>
      <w:r>
        <w:t xml:space="preserve"> </w:t>
      </w:r>
      <w:proofErr w:type="spellStart"/>
      <w:r>
        <w:t>dari</w:t>
      </w:r>
      <w:proofErr w:type="spellEnd"/>
      <w:r>
        <w:t xml:space="preserve"> </w:t>
      </w:r>
      <w:proofErr w:type="spellStart"/>
      <w:r>
        <w:t>pustaka</w:t>
      </w:r>
      <w:proofErr w:type="spellEnd"/>
      <w:r>
        <w:t xml:space="preserve"> no.1 </w:t>
      </w:r>
      <w:proofErr w:type="spellStart"/>
      <w:r>
        <w:t>sampai</w:t>
      </w:r>
      <w:proofErr w:type="spellEnd"/>
      <w:r>
        <w:t xml:space="preserve"> dg no.3 </w:t>
      </w:r>
      <w:proofErr w:type="spellStart"/>
      <w:r>
        <w:t>atau</w:t>
      </w:r>
      <w:proofErr w:type="spellEnd"/>
      <w:r>
        <w:t xml:space="preserve"> </w:t>
      </w:r>
      <w:proofErr w:type="spellStart"/>
      <w:r>
        <w:t>hanya</w:t>
      </w:r>
      <w:proofErr w:type="spellEnd"/>
      <w:r>
        <w:t xml:space="preserve"> no.1 </w:t>
      </w:r>
      <w:proofErr w:type="spellStart"/>
      <w:r>
        <w:t>dan</w:t>
      </w:r>
      <w:proofErr w:type="spellEnd"/>
      <w:r>
        <w:t xml:space="preserve"> no.,3 </w:t>
      </w:r>
      <w:proofErr w:type="spellStart"/>
      <w:r>
        <w:t>saja</w:t>
      </w:r>
      <w:proofErr w:type="spellEnd"/>
      <w:r>
        <w:t>?</w:t>
      </w:r>
    </w:p>
    <w:p w14:paraId="0686A8B2" w14:textId="77777777" w:rsidR="00CE6FEA" w:rsidRDefault="00CE6FEA">
      <w:pPr>
        <w:pStyle w:val="CommentText"/>
      </w:pPr>
      <w:proofErr w:type="spellStart"/>
      <w:r>
        <w:t>Bila</w:t>
      </w:r>
      <w:proofErr w:type="spellEnd"/>
      <w:r>
        <w:t xml:space="preserve"> no.1 </w:t>
      </w:r>
      <w:proofErr w:type="spellStart"/>
      <w:r>
        <w:t>dan</w:t>
      </w:r>
      <w:proofErr w:type="spellEnd"/>
      <w:r>
        <w:t xml:space="preserve"> no.3 </w:t>
      </w:r>
      <w:proofErr w:type="spellStart"/>
      <w:r>
        <w:t>saja</w:t>
      </w:r>
      <w:proofErr w:type="spellEnd"/>
      <w:r>
        <w:t xml:space="preserve"> </w:t>
      </w:r>
      <w:proofErr w:type="spellStart"/>
      <w:r>
        <w:t>cukup</w:t>
      </w:r>
      <w:proofErr w:type="spellEnd"/>
      <w:r>
        <w:t xml:space="preserve"> </w:t>
      </w:r>
      <w:proofErr w:type="spellStart"/>
      <w:r>
        <w:t>dipisahkan</w:t>
      </w:r>
      <w:proofErr w:type="spellEnd"/>
      <w:r>
        <w:t xml:space="preserve"> </w:t>
      </w:r>
      <w:proofErr w:type="spellStart"/>
      <w:r>
        <w:t>dengan</w:t>
      </w:r>
      <w:proofErr w:type="spellEnd"/>
      <w:r>
        <w:t xml:space="preserve"> </w:t>
      </w:r>
      <w:proofErr w:type="spellStart"/>
      <w:r>
        <w:t>tanda</w:t>
      </w:r>
      <w:proofErr w:type="spellEnd"/>
      <w:r>
        <w:t xml:space="preserve"> </w:t>
      </w:r>
      <w:proofErr w:type="spellStart"/>
      <w:r>
        <w:t>titik</w:t>
      </w:r>
      <w:proofErr w:type="spellEnd"/>
      <w:r>
        <w:t xml:space="preserve"> </w:t>
      </w:r>
      <w:proofErr w:type="spellStart"/>
      <w:proofErr w:type="gramStart"/>
      <w:r>
        <w:t>koma</w:t>
      </w:r>
      <w:proofErr w:type="spellEnd"/>
      <w:r>
        <w:t>(</w:t>
      </w:r>
      <w:proofErr w:type="gramEnd"/>
      <w:r>
        <w:t>;)</w:t>
      </w:r>
    </w:p>
  </w:comment>
  <w:comment w:id="2" w:author="HP" w:date="2022-06-20T11:01:00Z" w:initials="H">
    <w:p w14:paraId="770276AC" w14:textId="77777777" w:rsidR="00CE6FEA" w:rsidRDefault="00CE6FEA">
      <w:pPr>
        <w:pStyle w:val="CommentText"/>
      </w:pPr>
      <w:r>
        <w:rPr>
          <w:rStyle w:val="CommentReference"/>
        </w:rPr>
        <w:annotationRef/>
      </w:r>
      <w:proofErr w:type="spellStart"/>
      <w:r>
        <w:t>Dipisahkan</w:t>
      </w:r>
      <w:proofErr w:type="spellEnd"/>
      <w:r>
        <w:t xml:space="preserve"> </w:t>
      </w:r>
      <w:proofErr w:type="spellStart"/>
      <w:r>
        <w:t>dengan</w:t>
      </w:r>
      <w:proofErr w:type="spellEnd"/>
      <w:r>
        <w:t xml:space="preserve"> </w:t>
      </w:r>
      <w:proofErr w:type="spellStart"/>
      <w:r>
        <w:t>titik</w:t>
      </w:r>
      <w:proofErr w:type="spellEnd"/>
      <w:r>
        <w:t xml:space="preserve"> </w:t>
      </w:r>
      <w:proofErr w:type="spellStart"/>
      <w:r>
        <w:t>koma</w:t>
      </w:r>
      <w:proofErr w:type="spellEnd"/>
    </w:p>
  </w:comment>
  <w:comment w:id="3" w:author="HP" w:date="2022-06-20T11:01:00Z" w:initials="H">
    <w:p w14:paraId="348FA5A9" w14:textId="77777777" w:rsidR="00CE6FEA" w:rsidRDefault="00CE6FEA">
      <w:pPr>
        <w:pStyle w:val="CommentText"/>
      </w:pPr>
      <w:r>
        <w:rPr>
          <w:rStyle w:val="CommentReference"/>
        </w:rPr>
        <w:annotationRef/>
      </w:r>
      <w:proofErr w:type="spellStart"/>
      <w:r>
        <w:t>Dipisahkan</w:t>
      </w:r>
      <w:proofErr w:type="spellEnd"/>
      <w:r>
        <w:t xml:space="preserve"> dg </w:t>
      </w:r>
      <w:proofErr w:type="spellStart"/>
      <w:r>
        <w:t>titik</w:t>
      </w:r>
      <w:proofErr w:type="spellEnd"/>
      <w:r>
        <w:t xml:space="preserve"> </w:t>
      </w:r>
      <w:proofErr w:type="spellStart"/>
      <w:r>
        <w:t>koma</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86A8B2" w15:done="0"/>
  <w15:commentEx w15:paraId="770276AC" w15:done="0"/>
  <w15:commentEx w15:paraId="348FA5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5FE85E" w16cid:durableId="265C5473"/>
  <w16cid:commentId w16cid:paraId="27621E83" w16cid:durableId="265C5474"/>
  <w16cid:commentId w16cid:paraId="0686A8B2" w16cid:durableId="265C5475"/>
  <w16cid:commentId w16cid:paraId="770276AC" w16cid:durableId="265C5476"/>
  <w16cid:commentId w16cid:paraId="348FA5A9" w16cid:durableId="265C54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896D8" w14:textId="77777777" w:rsidR="00F04D18" w:rsidRDefault="00F04D18">
      <w:pPr>
        <w:spacing w:after="0" w:line="240" w:lineRule="auto"/>
      </w:pPr>
      <w:r>
        <w:separator/>
      </w:r>
    </w:p>
  </w:endnote>
  <w:endnote w:type="continuationSeparator" w:id="0">
    <w:p w14:paraId="7FC5AB4C" w14:textId="77777777" w:rsidR="00F04D18" w:rsidRDefault="00F04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Twentieth Century">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E7407" w14:textId="77777777" w:rsidR="0081084F" w:rsidRDefault="004162E8">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proofErr w:type="spellStart"/>
    <w:r>
      <w:rPr>
        <w:rFonts w:ascii="Twentieth Century" w:eastAsia="Twentieth Century" w:hAnsi="Twentieth Century" w:cs="Twentieth Century"/>
        <w:color w:val="000000"/>
        <w:sz w:val="20"/>
        <w:szCs w:val="20"/>
      </w:rPr>
      <w:t>Coresponden</w:t>
    </w:r>
    <w:proofErr w:type="spellEnd"/>
    <w:r>
      <w:rPr>
        <w:rFonts w:ascii="Twentieth Century" w:eastAsia="Twentieth Century" w:hAnsi="Twentieth Century" w:cs="Twentieth Century"/>
        <w:color w:val="000000"/>
        <w:sz w:val="20"/>
        <w:szCs w:val="20"/>
      </w:rPr>
      <w:t xml:space="preserve"> Name and email </w:t>
    </w:r>
    <w:r>
      <w:rPr>
        <w:noProof/>
      </w:rPr>
      <mc:AlternateContent>
        <mc:Choice Requires="wps">
          <w:drawing>
            <wp:anchor distT="0" distB="0" distL="114300" distR="114300" simplePos="0" relativeHeight="251659264" behindDoc="0" locked="0" layoutInCell="1" hidden="0" allowOverlap="1" wp14:anchorId="779515D6" wp14:editId="2D73B2A5">
              <wp:simplePos x="0" y="0"/>
              <wp:positionH relativeFrom="column">
                <wp:posOffset>-12699</wp:posOffset>
              </wp:positionH>
              <wp:positionV relativeFrom="paragraph">
                <wp:posOffset>-215899</wp:posOffset>
              </wp:positionV>
              <wp:extent cx="5985510" cy="57150"/>
              <wp:effectExtent l="0" t="0" r="0" b="0"/>
              <wp:wrapNone/>
              <wp:docPr id="67" name="Straight Arrow Connector 6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w:pict>
            <v:shapetype w14:anchorId="450D57FA" id="_x0000_t32" coordsize="21600,21600" o:spt="32" o:oned="t" path="m,l21600,21600e" filled="f">
              <v:path arrowok="t" fillok="f" o:connecttype="none"/>
              <o:lock v:ext="edit" shapetype="t"/>
            </v:shapetype>
            <v:shape id="Straight Arrow Connector 67" o:spid="_x0000_s1026" type="#_x0000_t32" style="position:absolute;margin-left:-1pt;margin-top:-17pt;width:471.3pt;height: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" strokecolor="black [3200]" strokeweight="2.25pt">
              <v:stroke startarrowwidth="narrow" startarrowlength="short" endarrowwidth="narrow" endarrowlength="short"/>
            </v:shape>
          </w:pict>
        </mc:Fallback>
      </mc:AlternateContent>
    </w:r>
  </w:p>
  <w:p w14:paraId="3155F960" w14:textId="77777777" w:rsidR="0081084F" w:rsidRDefault="004162E8">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4A99402E" wp14:editId="743FEF30">
              <wp:simplePos x="0" y="0"/>
              <wp:positionH relativeFrom="column">
                <wp:posOffset>4406900</wp:posOffset>
              </wp:positionH>
              <wp:positionV relativeFrom="paragraph">
                <wp:posOffset>0</wp:posOffset>
              </wp:positionV>
              <wp:extent cx="1527810" cy="414655"/>
              <wp:effectExtent l="0" t="0" r="0" b="0"/>
              <wp:wrapNone/>
              <wp:docPr id="68" name="Rectangle 68"/>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7F2EB329" w14:textId="77777777" w:rsidR="0081084F" w:rsidRDefault="004162E8">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wps:txbx>
                    <wps:bodyPr spcFirstLastPara="1" wrap="square" lIns="91425" tIns="45700" rIns="91425" bIns="45700" anchor="t" anchorCtr="0">
                      <a:noAutofit/>
                    </wps:bodyPr>
                  </wps:wsp>
                </a:graphicData>
              </a:graphic>
            </wp:anchor>
          </w:drawing>
        </mc:Choice>
        <mc:Fallback>
          <w:pict>
            <v:rect w14:anchorId="4A99402E" id="Rectangle 68" o:spid="_x0000_s1027" style="position:absolute;margin-left:347pt;margin-top:0;width:120.3pt;height:32.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" filled="f" stroked="f">
              <v:textbox inset="2.53958mm,1.2694mm,2.53958mm,1.2694mm">
                <w:txbxContent>
                  <w:p w14:paraId="7F2EB329" w14:textId="77777777" w:rsidR="0081084F" w:rsidRDefault="004162E8">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80121" w14:textId="77777777" w:rsidR="00F04D18" w:rsidRDefault="00F04D18">
      <w:pPr>
        <w:spacing w:after="0" w:line="240" w:lineRule="auto"/>
      </w:pPr>
      <w:r>
        <w:separator/>
      </w:r>
    </w:p>
  </w:footnote>
  <w:footnote w:type="continuationSeparator" w:id="0">
    <w:p w14:paraId="701693C4" w14:textId="77777777" w:rsidR="00F04D18" w:rsidRDefault="00F04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C6C2D" w14:textId="77777777" w:rsidR="00FD4938" w:rsidRPr="00FD4938" w:rsidRDefault="00FD4938" w:rsidP="00FD4938">
    <w:pPr>
      <w:pBdr>
        <w:top w:val="nil"/>
        <w:left w:val="nil"/>
        <w:bottom w:val="nil"/>
        <w:right w:val="nil"/>
        <w:between w:val="nil"/>
      </w:pBdr>
      <w:tabs>
        <w:tab w:val="center" w:pos="4680"/>
        <w:tab w:val="right" w:pos="9360"/>
      </w:tabs>
      <w:spacing w:after="120" w:line="276" w:lineRule="auto"/>
      <w:rPr>
        <w:b/>
        <w:color w:val="1F497D"/>
        <w:sz w:val="28"/>
        <w:szCs w:val="28"/>
      </w:rPr>
    </w:pPr>
    <w:r>
      <w:rPr>
        <w:b/>
        <w:noProof/>
        <w:color w:val="1F497D"/>
        <w:sz w:val="28"/>
        <w:szCs w:val="28"/>
      </w:rPr>
      <mc:AlternateContent>
        <mc:Choice Requires="wps">
          <w:drawing>
            <wp:anchor distT="0" distB="0" distL="114300" distR="114300" simplePos="0" relativeHeight="251661312" behindDoc="0" locked="0" layoutInCell="1" allowOverlap="1" wp14:anchorId="3F12E17D" wp14:editId="52613E05">
              <wp:simplePos x="0" y="0"/>
              <wp:positionH relativeFrom="column">
                <wp:posOffset>10633</wp:posOffset>
              </wp:positionH>
              <wp:positionV relativeFrom="paragraph">
                <wp:posOffset>536398</wp:posOffset>
              </wp:positionV>
              <wp:extent cx="5974877" cy="0"/>
              <wp:effectExtent l="0" t="19050" r="26035" b="19050"/>
              <wp:wrapNone/>
              <wp:docPr id="2" name="Straight Connector 2"/>
              <wp:cNvGraphicFramePr/>
              <a:graphic xmlns:a="http://schemas.openxmlformats.org/drawingml/2006/main">
                <a:graphicData uri="http://schemas.microsoft.com/office/word/2010/wordprocessingShape">
                  <wps:wsp>
                    <wps:cNvCnPr/>
                    <wps:spPr>
                      <a:xfrm>
                        <a:off x="0" y="0"/>
                        <a:ext cx="5974877"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112533"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5pt,42.25pt" to="471.3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" strokecolor="black [3213]" strokeweight="2.25pt"/>
          </w:pict>
        </mc:Fallback>
      </mc:AlternateContent>
    </w:r>
    <w:proofErr w:type="spellStart"/>
    <w:r w:rsidR="004162E8">
      <w:rPr>
        <w:rFonts w:ascii="Twentieth Century" w:eastAsia="Twentieth Century" w:hAnsi="Twentieth Century" w:cs="Twentieth Century"/>
        <w:color w:val="000000"/>
        <w:sz w:val="20"/>
        <w:szCs w:val="20"/>
      </w:rPr>
      <w:t>Jurnal</w:t>
    </w:r>
    <w:proofErr w:type="spellEnd"/>
    <w:r w:rsidR="004162E8">
      <w:rPr>
        <w:rFonts w:ascii="Twentieth Century" w:eastAsia="Twentieth Century" w:hAnsi="Twentieth Century" w:cs="Twentieth Century"/>
        <w:color w:val="000000"/>
        <w:sz w:val="20"/>
        <w:szCs w:val="20"/>
      </w:rPr>
      <w:t xml:space="preserve"> </w:t>
    </w:r>
    <w:proofErr w:type="spellStart"/>
    <w:r w:rsidR="004162E8">
      <w:rPr>
        <w:rFonts w:ascii="Twentieth Century" w:eastAsia="Twentieth Century" w:hAnsi="Twentieth Century" w:cs="Twentieth Century"/>
        <w:color w:val="000000"/>
        <w:sz w:val="20"/>
        <w:szCs w:val="20"/>
      </w:rPr>
      <w:t>Proteksi</w:t>
    </w:r>
    <w:proofErr w:type="spellEnd"/>
    <w:r w:rsidR="004162E8">
      <w:rPr>
        <w:rFonts w:ascii="Twentieth Century" w:eastAsia="Twentieth Century" w:hAnsi="Twentieth Century" w:cs="Twentieth Century"/>
        <w:color w:val="000000"/>
        <w:sz w:val="20"/>
        <w:szCs w:val="20"/>
      </w:rPr>
      <w:t xml:space="preserve"> </w:t>
    </w:r>
    <w:proofErr w:type="spellStart"/>
    <w:r w:rsidR="004162E8">
      <w:rPr>
        <w:rFonts w:ascii="Twentieth Century" w:eastAsia="Twentieth Century" w:hAnsi="Twentieth Century" w:cs="Twentieth Century"/>
        <w:color w:val="000000"/>
        <w:sz w:val="20"/>
        <w:szCs w:val="20"/>
      </w:rPr>
      <w:t>Kesehatan</w:t>
    </w:r>
    <w:proofErr w:type="spellEnd"/>
    <w:r w:rsidR="004162E8">
      <w:rPr>
        <w:rFonts w:ascii="Twentieth Century" w:eastAsia="Twentieth Century" w:hAnsi="Twentieth Century" w:cs="Twentieth Century"/>
        <w:color w:val="000000"/>
        <w:sz w:val="20"/>
        <w:szCs w:val="20"/>
      </w:rPr>
      <w:t xml:space="preserve">                                                                                                                                   Vol.</w:t>
    </w:r>
    <w:r w:rsidR="004162E8">
      <w:rPr>
        <w:rFonts w:ascii="Twentieth Century" w:eastAsia="Twentieth Century" w:hAnsi="Twentieth Century" w:cs="Twentieth Century"/>
        <w:sz w:val="20"/>
        <w:szCs w:val="20"/>
      </w:rPr>
      <w:t>10</w:t>
    </w:r>
    <w:r w:rsidR="004162E8">
      <w:rPr>
        <w:rFonts w:ascii="Twentieth Century" w:eastAsia="Twentieth Century" w:hAnsi="Twentieth Century" w:cs="Twentieth Century"/>
        <w:color w:val="000000"/>
        <w:sz w:val="20"/>
        <w:szCs w:val="20"/>
      </w:rPr>
      <w:t>, No.</w:t>
    </w:r>
    <w:r w:rsidR="004162E8">
      <w:rPr>
        <w:rFonts w:ascii="Twentieth Century" w:eastAsia="Twentieth Century" w:hAnsi="Twentieth Century" w:cs="Twentieth Century"/>
        <w:sz w:val="20"/>
        <w:szCs w:val="20"/>
      </w:rPr>
      <w:t>1</w:t>
    </w:r>
    <w:r w:rsidR="004162E8">
      <w:rPr>
        <w:rFonts w:ascii="Twentieth Century" w:eastAsia="Twentieth Century" w:hAnsi="Twentieth Century" w:cs="Twentieth Century"/>
        <w:color w:val="000000"/>
        <w:sz w:val="20"/>
        <w:szCs w:val="20"/>
      </w:rPr>
      <w:t xml:space="preserve">, </w:t>
    </w:r>
    <w:r w:rsidR="004162E8">
      <w:rPr>
        <w:rFonts w:ascii="Twentieth Century" w:eastAsia="Twentieth Century" w:hAnsi="Twentieth Century" w:cs="Twentieth Century"/>
        <w:sz w:val="20"/>
        <w:szCs w:val="20"/>
      </w:rPr>
      <w:t>Mei 2021</w:t>
    </w:r>
    <w:r w:rsidR="004162E8">
      <w:rPr>
        <w:rFonts w:ascii="Twentieth Century" w:eastAsia="Twentieth Century" w:hAnsi="Twentieth Century" w:cs="Twentieth Century"/>
        <w:color w:val="000000"/>
        <w:sz w:val="20"/>
        <w:szCs w:val="20"/>
      </w:rPr>
      <w:t>, pp. 1-8</w:t>
    </w:r>
    <w:r w:rsidR="004162E8">
      <w:rPr>
        <w:rFonts w:ascii="Twentieth Century" w:eastAsia="Twentieth Century" w:hAnsi="Twentieth Century" w:cs="Twentieth Century"/>
        <w:color w:val="000000"/>
        <w:sz w:val="20"/>
        <w:szCs w:val="20"/>
      </w:rPr>
      <w:tab/>
    </w:r>
    <w:r w:rsidR="004162E8">
      <w:rPr>
        <w:rFonts w:ascii="Twentieth Century" w:eastAsia="Twentieth Century" w:hAnsi="Twentieth Century" w:cs="Twentieth Century"/>
        <w:color w:val="000000"/>
        <w:sz w:val="20"/>
        <w:szCs w:val="20"/>
      </w:rPr>
      <w:tab/>
      <w:t xml:space="preserve">                                                                                                        ISSN </w:t>
    </w:r>
    <w:r w:rsidR="004162E8">
      <w:rPr>
        <w:rFonts w:ascii="Twentieth Century" w:eastAsia="Twentieth Century" w:hAnsi="Twentieth Century" w:cs="Twentieth Century"/>
        <w:sz w:val="20"/>
        <w:szCs w:val="20"/>
      </w:rPr>
      <w:t>2715-1115</w:t>
    </w:r>
    <w:r w:rsidR="004162E8">
      <w:rPr>
        <w:rFonts w:ascii="Twentieth Century" w:eastAsia="Twentieth Century" w:hAnsi="Twentieth Century" w:cs="Twentieth Century"/>
        <w:color w:val="000000"/>
        <w:sz w:val="20"/>
        <w:szCs w:val="20"/>
      </w:rPr>
      <w:t xml:space="preserve"> (Online), ISSN 23</w:t>
    </w:r>
    <w:r w:rsidR="004162E8">
      <w:rPr>
        <w:rFonts w:ascii="Twentieth Century" w:eastAsia="Twentieth Century" w:hAnsi="Twentieth Century" w:cs="Twentieth Century"/>
        <w:sz w:val="20"/>
        <w:szCs w:val="20"/>
      </w:rPr>
      <w:t>02</w:t>
    </w:r>
    <w:r w:rsidR="004162E8">
      <w:rPr>
        <w:rFonts w:ascii="Twentieth Century" w:eastAsia="Twentieth Century" w:hAnsi="Twentieth Century" w:cs="Twentieth Century"/>
        <w:color w:val="000000"/>
        <w:sz w:val="20"/>
        <w:szCs w:val="20"/>
      </w:rPr>
      <w:t xml:space="preserve"> – </w:t>
    </w:r>
    <w:r w:rsidR="004162E8">
      <w:rPr>
        <w:rFonts w:ascii="Twentieth Century" w:eastAsia="Twentieth Century" w:hAnsi="Twentieth Century" w:cs="Twentieth Century"/>
        <w:sz w:val="20"/>
        <w:szCs w:val="20"/>
      </w:rPr>
      <w:t>8</w:t>
    </w:r>
    <w:r w:rsidR="004162E8">
      <w:rPr>
        <w:rFonts w:ascii="Twentieth Century" w:eastAsia="Twentieth Century" w:hAnsi="Twentieth Century" w:cs="Twentieth Century"/>
        <w:color w:val="000000"/>
        <w:sz w:val="20"/>
        <w:szCs w:val="20"/>
      </w:rPr>
      <w:t>6</w:t>
    </w:r>
    <w:r w:rsidR="004162E8">
      <w:rPr>
        <w:rFonts w:ascii="Twentieth Century" w:eastAsia="Twentieth Century" w:hAnsi="Twentieth Century" w:cs="Twentieth Century"/>
        <w:sz w:val="20"/>
        <w:szCs w:val="20"/>
      </w:rPr>
      <w:t>10</w:t>
    </w:r>
    <w:r w:rsidR="004162E8">
      <w:rPr>
        <w:rFonts w:ascii="Twentieth Century" w:eastAsia="Twentieth Century" w:hAnsi="Twentieth Century" w:cs="Twentieth Century"/>
        <w:color w:val="000000"/>
        <w:sz w:val="20"/>
        <w:szCs w:val="20"/>
      </w:rPr>
      <w:t xml:space="preserve"> (Print)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4F"/>
    <w:rsid w:val="00005547"/>
    <w:rsid w:val="00272A5C"/>
    <w:rsid w:val="0032235D"/>
    <w:rsid w:val="00370710"/>
    <w:rsid w:val="003A1401"/>
    <w:rsid w:val="004162E8"/>
    <w:rsid w:val="004A3BD1"/>
    <w:rsid w:val="00657001"/>
    <w:rsid w:val="006E1903"/>
    <w:rsid w:val="0081084F"/>
    <w:rsid w:val="00853072"/>
    <w:rsid w:val="00864FDF"/>
    <w:rsid w:val="008A712F"/>
    <w:rsid w:val="00930079"/>
    <w:rsid w:val="00A67F14"/>
    <w:rsid w:val="00B06AED"/>
    <w:rsid w:val="00C224B8"/>
    <w:rsid w:val="00CE6FEA"/>
    <w:rsid w:val="00D509F7"/>
    <w:rsid w:val="00DC4D4A"/>
    <w:rsid w:val="00F04D18"/>
    <w:rsid w:val="00FD4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4A251"/>
  <w15:docId w15:val="{F24F2842-2F0F-784D-BBB3-36FA742C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jlqj4b">
    <w:name w:val="jlqj4b"/>
    <w:basedOn w:val="DefaultParagraphFont"/>
    <w:rsid w:val="00C224B8"/>
  </w:style>
  <w:style w:type="character" w:customStyle="1" w:styleId="tlid-translation">
    <w:name w:val="tlid-translation"/>
    <w:basedOn w:val="DefaultParagraphFont"/>
    <w:rsid w:val="00FD4938"/>
  </w:style>
  <w:style w:type="character" w:customStyle="1" w:styleId="fontstyle01">
    <w:name w:val="fontstyle01"/>
    <w:basedOn w:val="DefaultParagraphFont"/>
    <w:rsid w:val="00FD4938"/>
    <w:rPr>
      <w:rFonts w:ascii="Times New Roman" w:hAnsi="Times New Roman" w:cs="Times New Roman" w:hint="default"/>
      <w:b w:val="0"/>
      <w:bCs w:val="0"/>
      <w:i w:val="0"/>
      <w:iCs w:val="0"/>
      <w:color w:val="000000"/>
      <w:sz w:val="24"/>
      <w:szCs w:val="24"/>
    </w:rPr>
  </w:style>
  <w:style w:type="character" w:styleId="CommentReference">
    <w:name w:val="annotation reference"/>
    <w:basedOn w:val="DefaultParagraphFont"/>
    <w:uiPriority w:val="99"/>
    <w:semiHidden/>
    <w:unhideWhenUsed/>
    <w:rsid w:val="00CE6FEA"/>
    <w:rPr>
      <w:sz w:val="16"/>
      <w:szCs w:val="16"/>
    </w:rPr>
  </w:style>
  <w:style w:type="paragraph" w:styleId="CommentText">
    <w:name w:val="annotation text"/>
    <w:basedOn w:val="Normal"/>
    <w:link w:val="CommentTextChar"/>
    <w:uiPriority w:val="99"/>
    <w:semiHidden/>
    <w:unhideWhenUsed/>
    <w:rsid w:val="00CE6FEA"/>
    <w:pPr>
      <w:spacing w:line="240" w:lineRule="auto"/>
    </w:pPr>
    <w:rPr>
      <w:sz w:val="20"/>
      <w:szCs w:val="20"/>
    </w:rPr>
  </w:style>
  <w:style w:type="character" w:customStyle="1" w:styleId="CommentTextChar">
    <w:name w:val="Comment Text Char"/>
    <w:basedOn w:val="DefaultParagraphFont"/>
    <w:link w:val="CommentText"/>
    <w:uiPriority w:val="99"/>
    <w:semiHidden/>
    <w:rsid w:val="00CE6FE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E6FEA"/>
    <w:rPr>
      <w:b/>
      <w:bCs/>
    </w:rPr>
  </w:style>
  <w:style w:type="character" w:customStyle="1" w:styleId="CommentSubjectChar">
    <w:name w:val="Comment Subject Char"/>
    <w:basedOn w:val="CommentTextChar"/>
    <w:link w:val="CommentSubject"/>
    <w:uiPriority w:val="99"/>
    <w:semiHidden/>
    <w:rsid w:val="00CE6FEA"/>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27454">
      <w:bodyDiv w:val="1"/>
      <w:marLeft w:val="0"/>
      <w:marRight w:val="0"/>
      <w:marTop w:val="0"/>
      <w:marBottom w:val="0"/>
      <w:divBdr>
        <w:top w:val="none" w:sz="0" w:space="0" w:color="auto"/>
        <w:left w:val="none" w:sz="0" w:space="0" w:color="auto"/>
        <w:bottom w:val="none" w:sz="0" w:space="0" w:color="auto"/>
        <w:right w:val="none" w:sz="0" w:space="0" w:color="auto"/>
      </w:divBdr>
    </w:div>
    <w:div w:id="120462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ainul.ikhwa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95DB40-D826-48B1-A0CE-91150639F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15606</Words>
  <Characters>88960</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ACER</cp:lastModifiedBy>
  <cp:revision>3</cp:revision>
  <dcterms:created xsi:type="dcterms:W3CDTF">2022-06-27T06:04:00Z</dcterms:created>
  <dcterms:modified xsi:type="dcterms:W3CDTF">2022-06-27T06:15:00Z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5940ae81-115f-3740-b6cd-12cf6cb7d7b3</vt:lpwstr>
  </property>
</Properties>
</file>