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3B1" w:rsidRPr="00BF0CBE" w:rsidRDefault="00BF0CBE" w:rsidP="007C53B1">
      <w:pPr>
        <w:spacing w:after="0" w:line="240" w:lineRule="auto"/>
        <w:jc w:val="center"/>
        <w:rPr>
          <w:rFonts w:ascii="Tw Cen MT" w:hAnsi="Tw Cen MT"/>
          <w:b/>
          <w:sz w:val="32"/>
          <w:szCs w:val="32"/>
        </w:rPr>
      </w:pPr>
      <w:r w:rsidRPr="00BF0CBE">
        <w:rPr>
          <w:rFonts w:ascii="Tw Cen MT" w:hAnsi="Tw Cen MT"/>
          <w:b/>
          <w:sz w:val="32"/>
          <w:szCs w:val="32"/>
        </w:rPr>
        <w:t xml:space="preserve">Evaluation </w:t>
      </w:r>
      <w:proofErr w:type="gramStart"/>
      <w:r w:rsidRPr="00BF0CBE">
        <w:rPr>
          <w:rFonts w:ascii="Tw Cen MT" w:hAnsi="Tw Cen MT"/>
          <w:b/>
          <w:sz w:val="32"/>
          <w:szCs w:val="32"/>
        </w:rPr>
        <w:t>Of</w:t>
      </w:r>
      <w:proofErr w:type="gramEnd"/>
      <w:r w:rsidRPr="00BF0CBE">
        <w:rPr>
          <w:rFonts w:ascii="Tw Cen MT" w:hAnsi="Tw Cen MT"/>
          <w:b/>
          <w:sz w:val="32"/>
          <w:szCs w:val="32"/>
        </w:rPr>
        <w:t xml:space="preserve"> Toothpaste Preparations Containing </w:t>
      </w:r>
      <w:proofErr w:type="spellStart"/>
      <w:r w:rsidRPr="00BF0CBE">
        <w:rPr>
          <w:rFonts w:ascii="Tw Cen MT" w:hAnsi="Tw Cen MT"/>
          <w:b/>
          <w:sz w:val="32"/>
          <w:szCs w:val="32"/>
        </w:rPr>
        <w:t>Propolis</w:t>
      </w:r>
      <w:proofErr w:type="spellEnd"/>
      <w:r w:rsidRPr="00BF0CBE">
        <w:rPr>
          <w:rFonts w:ascii="Tw Cen MT" w:hAnsi="Tw Cen MT"/>
          <w:b/>
          <w:sz w:val="32"/>
          <w:szCs w:val="32"/>
        </w:rPr>
        <w:t xml:space="preserve"> Ethanol Extract</w:t>
      </w:r>
      <w:r w:rsidR="007C53B1" w:rsidRPr="00BF0CBE">
        <w:rPr>
          <w:rFonts w:ascii="Tw Cen MT" w:hAnsi="Tw Cen MT"/>
          <w:b/>
          <w:sz w:val="32"/>
          <w:szCs w:val="32"/>
        </w:rPr>
        <w:t xml:space="preserve"> </w:t>
      </w:r>
    </w:p>
    <w:p w:rsidR="00F634B5" w:rsidRDefault="00F634B5" w:rsidP="007C53B1">
      <w:pPr>
        <w:spacing w:after="0" w:line="240" w:lineRule="auto"/>
        <w:jc w:val="center"/>
        <w:rPr>
          <w:rFonts w:ascii="Tw Cen MT" w:hAnsi="Tw Cen MT"/>
          <w:b/>
          <w:sz w:val="32"/>
          <w:szCs w:val="32"/>
        </w:rPr>
      </w:pPr>
    </w:p>
    <w:p w:rsidR="00FC0FFB" w:rsidRPr="00BF0CBE" w:rsidRDefault="00BF0CBE" w:rsidP="007C53B1">
      <w:pPr>
        <w:spacing w:after="0" w:line="240" w:lineRule="auto"/>
        <w:jc w:val="center"/>
        <w:rPr>
          <w:rFonts w:ascii="Tw Cen MT" w:hAnsi="Tw Cen MT"/>
          <w:b/>
          <w:sz w:val="32"/>
          <w:szCs w:val="32"/>
        </w:rPr>
      </w:pPr>
      <w:proofErr w:type="spellStart"/>
      <w:r w:rsidRPr="00BF0CBE">
        <w:rPr>
          <w:rFonts w:ascii="Tw Cen MT" w:hAnsi="Tw Cen MT"/>
          <w:b/>
          <w:sz w:val="32"/>
          <w:szCs w:val="32"/>
        </w:rPr>
        <w:t>Evaluasi</w:t>
      </w:r>
      <w:proofErr w:type="spellEnd"/>
      <w:r w:rsidRPr="00BF0CBE">
        <w:rPr>
          <w:rFonts w:ascii="Tw Cen MT" w:hAnsi="Tw Cen MT"/>
          <w:b/>
          <w:sz w:val="32"/>
          <w:szCs w:val="32"/>
        </w:rPr>
        <w:t xml:space="preserve"> </w:t>
      </w:r>
      <w:proofErr w:type="spellStart"/>
      <w:r w:rsidRPr="00BF0CBE">
        <w:rPr>
          <w:rFonts w:ascii="Tw Cen MT" w:hAnsi="Tw Cen MT"/>
          <w:b/>
          <w:sz w:val="32"/>
          <w:szCs w:val="32"/>
        </w:rPr>
        <w:t>Sediaan</w:t>
      </w:r>
      <w:proofErr w:type="spellEnd"/>
      <w:r w:rsidRPr="00BF0CBE">
        <w:rPr>
          <w:rFonts w:ascii="Tw Cen MT" w:hAnsi="Tw Cen MT"/>
          <w:b/>
          <w:sz w:val="32"/>
          <w:szCs w:val="32"/>
        </w:rPr>
        <w:t xml:space="preserve"> Pasta Gigi Yang </w:t>
      </w:r>
      <w:proofErr w:type="spellStart"/>
      <w:r w:rsidRPr="00BF0CBE">
        <w:rPr>
          <w:rFonts w:ascii="Tw Cen MT" w:hAnsi="Tw Cen MT"/>
          <w:b/>
          <w:sz w:val="32"/>
          <w:szCs w:val="32"/>
        </w:rPr>
        <w:t>Mengandung</w:t>
      </w:r>
      <w:proofErr w:type="spellEnd"/>
      <w:r w:rsidRPr="00BF0CBE">
        <w:rPr>
          <w:rFonts w:ascii="Tw Cen MT" w:hAnsi="Tw Cen MT"/>
          <w:b/>
          <w:sz w:val="32"/>
          <w:szCs w:val="32"/>
        </w:rPr>
        <w:t xml:space="preserve"> </w:t>
      </w:r>
      <w:proofErr w:type="spellStart"/>
      <w:r w:rsidRPr="00BF0CBE">
        <w:rPr>
          <w:rFonts w:ascii="Tw Cen MT" w:hAnsi="Tw Cen MT"/>
          <w:b/>
          <w:sz w:val="32"/>
          <w:szCs w:val="32"/>
        </w:rPr>
        <w:t>Ekstrak</w:t>
      </w:r>
      <w:proofErr w:type="spellEnd"/>
      <w:r w:rsidRPr="00BF0CBE">
        <w:rPr>
          <w:rFonts w:ascii="Tw Cen MT" w:hAnsi="Tw Cen MT"/>
          <w:b/>
          <w:sz w:val="32"/>
          <w:szCs w:val="32"/>
        </w:rPr>
        <w:t xml:space="preserve"> </w:t>
      </w:r>
      <w:proofErr w:type="spellStart"/>
      <w:r w:rsidRPr="00BF0CBE">
        <w:rPr>
          <w:rFonts w:ascii="Tw Cen MT" w:hAnsi="Tw Cen MT"/>
          <w:b/>
          <w:sz w:val="32"/>
          <w:szCs w:val="32"/>
        </w:rPr>
        <w:t>Etanol</w:t>
      </w:r>
      <w:proofErr w:type="spellEnd"/>
      <w:r w:rsidRPr="00BF0CBE">
        <w:rPr>
          <w:rFonts w:ascii="Tw Cen MT" w:hAnsi="Tw Cen MT"/>
          <w:b/>
          <w:sz w:val="32"/>
          <w:szCs w:val="32"/>
        </w:rPr>
        <w:t xml:space="preserve"> </w:t>
      </w:r>
      <w:proofErr w:type="spellStart"/>
      <w:r w:rsidRPr="00BF0CBE">
        <w:rPr>
          <w:rFonts w:ascii="Tw Cen MT" w:hAnsi="Tw Cen MT"/>
          <w:b/>
          <w:sz w:val="32"/>
          <w:szCs w:val="32"/>
        </w:rPr>
        <w:t>Propolis</w:t>
      </w:r>
      <w:proofErr w:type="spellEnd"/>
    </w:p>
    <w:p w:rsidR="00FC0FFB" w:rsidRDefault="00FC0FFB" w:rsidP="00FC0FFB">
      <w:pPr>
        <w:widowControl w:val="0"/>
        <w:autoSpaceDE w:val="0"/>
        <w:autoSpaceDN w:val="0"/>
        <w:adjustRightInd w:val="0"/>
        <w:spacing w:after="0" w:line="218" w:lineRule="auto"/>
        <w:ind w:left="7" w:right="-20"/>
        <w:jc w:val="center"/>
        <w:rPr>
          <w:rFonts w:ascii="Tw Cen MT" w:hAnsi="Tw Cen MT"/>
          <w:iCs/>
          <w:w w:val="107"/>
          <w:sz w:val="24"/>
          <w:szCs w:val="28"/>
        </w:rPr>
      </w:pPr>
    </w:p>
    <w:p w:rsidR="005E44FD" w:rsidRPr="005E44FD" w:rsidRDefault="00BF0CBE" w:rsidP="005E44FD">
      <w:pPr>
        <w:widowControl w:val="0"/>
        <w:autoSpaceDE w:val="0"/>
        <w:autoSpaceDN w:val="0"/>
        <w:adjustRightInd w:val="0"/>
        <w:spacing w:after="0" w:line="218" w:lineRule="auto"/>
        <w:ind w:left="7" w:right="-20"/>
        <w:jc w:val="center"/>
        <w:rPr>
          <w:rFonts w:ascii="Tw Cen MT" w:hAnsi="Tw Cen MT"/>
          <w:iCs/>
          <w:w w:val="107"/>
          <w:sz w:val="24"/>
          <w:lang w:val="id-ID"/>
        </w:rPr>
      </w:pPr>
      <w:proofErr w:type="spellStart"/>
      <w:r w:rsidRPr="00587B4B">
        <w:rPr>
          <w:rFonts w:ascii="Tw Cen MT" w:hAnsi="Tw Cen MT"/>
          <w:sz w:val="24"/>
          <w:szCs w:val="24"/>
        </w:rPr>
        <w:t>Isna</w:t>
      </w:r>
      <w:proofErr w:type="spellEnd"/>
      <w:r w:rsidRPr="00587B4B">
        <w:rPr>
          <w:rFonts w:ascii="Tw Cen MT" w:hAnsi="Tw Cen MT"/>
          <w:sz w:val="24"/>
          <w:szCs w:val="24"/>
        </w:rPr>
        <w:t xml:space="preserve"> </w:t>
      </w:r>
      <w:proofErr w:type="spellStart"/>
      <w:r w:rsidRPr="00587B4B">
        <w:rPr>
          <w:rFonts w:ascii="Tw Cen MT" w:hAnsi="Tw Cen MT"/>
          <w:sz w:val="24"/>
          <w:szCs w:val="24"/>
        </w:rPr>
        <w:t>Wardaniati</w:t>
      </w:r>
      <w:proofErr w:type="spellEnd"/>
      <w:r w:rsidRPr="00587B4B">
        <w:rPr>
          <w:rFonts w:ascii="Tw Cen MT" w:hAnsi="Tw Cen MT"/>
          <w:sz w:val="24"/>
          <w:szCs w:val="24"/>
        </w:rPr>
        <w:t xml:space="preserve"> </w:t>
      </w:r>
      <w:r w:rsidRPr="00587B4B">
        <w:rPr>
          <w:rFonts w:ascii="Tw Cen MT" w:hAnsi="Tw Cen MT"/>
          <w:sz w:val="24"/>
          <w:szCs w:val="24"/>
          <w:vertAlign w:val="superscript"/>
        </w:rPr>
        <w:t>1</w:t>
      </w:r>
      <w:r w:rsidRPr="00587B4B">
        <w:rPr>
          <w:rFonts w:ascii="Tw Cen MT" w:hAnsi="Tw Cen MT"/>
          <w:sz w:val="24"/>
          <w:szCs w:val="24"/>
        </w:rPr>
        <w:t xml:space="preserve">, </w:t>
      </w:r>
      <w:proofErr w:type="spellStart"/>
      <w:proofErr w:type="gramStart"/>
      <w:r w:rsidRPr="00587B4B">
        <w:rPr>
          <w:rFonts w:ascii="Tw Cen MT" w:hAnsi="Tw Cen MT"/>
          <w:sz w:val="24"/>
          <w:szCs w:val="24"/>
        </w:rPr>
        <w:t>Danty</w:t>
      </w:r>
      <w:proofErr w:type="spellEnd"/>
      <w:r w:rsidRPr="00587B4B">
        <w:rPr>
          <w:rFonts w:ascii="Tw Cen MT" w:hAnsi="Tw Cen MT"/>
          <w:sz w:val="24"/>
          <w:szCs w:val="24"/>
        </w:rPr>
        <w:t xml:space="preserve"> </w:t>
      </w:r>
      <w:r>
        <w:rPr>
          <w:rFonts w:ascii="Tw Cen MT" w:hAnsi="Tw Cen MT"/>
          <w:sz w:val="24"/>
          <w:szCs w:val="24"/>
        </w:rPr>
        <w:t xml:space="preserve"> Indriastuty</w:t>
      </w:r>
      <w:r w:rsidRPr="00587B4B">
        <w:rPr>
          <w:rFonts w:ascii="Tw Cen MT" w:hAnsi="Tw Cen MT"/>
          <w:sz w:val="24"/>
          <w:szCs w:val="24"/>
          <w:vertAlign w:val="superscript"/>
        </w:rPr>
        <w:t>2</w:t>
      </w:r>
      <w:proofErr w:type="gramEnd"/>
    </w:p>
    <w:p w:rsidR="005E44FD" w:rsidRPr="005E44FD" w:rsidRDefault="00BF0CBE" w:rsidP="005E44FD">
      <w:pPr>
        <w:widowControl w:val="0"/>
        <w:autoSpaceDE w:val="0"/>
        <w:autoSpaceDN w:val="0"/>
        <w:adjustRightInd w:val="0"/>
        <w:spacing w:after="0" w:line="218" w:lineRule="auto"/>
        <w:ind w:left="7" w:right="-20"/>
        <w:jc w:val="center"/>
        <w:rPr>
          <w:rFonts w:ascii="Tw Cen MT" w:hAnsi="Tw Cen MT"/>
          <w:iCs/>
          <w:w w:val="107"/>
          <w:sz w:val="20"/>
          <w:szCs w:val="20"/>
          <w:vertAlign w:val="superscript"/>
        </w:rPr>
      </w:pPr>
      <w:r w:rsidRPr="00587B4B">
        <w:rPr>
          <w:rFonts w:ascii="Tw Cen MT" w:hAnsi="Tw Cen MT"/>
          <w:sz w:val="20"/>
          <w:szCs w:val="20"/>
          <w:vertAlign w:val="superscript"/>
        </w:rPr>
        <w:t>1</w:t>
      </w:r>
      <w:proofErr w:type="gramStart"/>
      <w:r>
        <w:rPr>
          <w:rFonts w:ascii="Tw Cen MT" w:hAnsi="Tw Cen MT"/>
          <w:sz w:val="20"/>
          <w:szCs w:val="20"/>
          <w:vertAlign w:val="superscript"/>
        </w:rPr>
        <w:t>,2</w:t>
      </w:r>
      <w:proofErr w:type="gramEnd"/>
      <w:r>
        <w:rPr>
          <w:rFonts w:ascii="Tw Cen MT" w:hAnsi="Tw Cen MT"/>
          <w:sz w:val="20"/>
          <w:szCs w:val="20"/>
          <w:vertAlign w:val="superscript"/>
        </w:rPr>
        <w:t xml:space="preserve"> </w:t>
      </w:r>
      <w:proofErr w:type="spellStart"/>
      <w:r w:rsidRPr="00587B4B">
        <w:rPr>
          <w:rFonts w:ascii="Tw Cen MT" w:hAnsi="Tw Cen MT"/>
          <w:sz w:val="20"/>
          <w:szCs w:val="20"/>
        </w:rPr>
        <w:t>Universitas</w:t>
      </w:r>
      <w:proofErr w:type="spellEnd"/>
      <w:r w:rsidRPr="00587B4B">
        <w:rPr>
          <w:rFonts w:ascii="Tw Cen MT" w:hAnsi="Tw Cen MT"/>
          <w:sz w:val="20"/>
          <w:szCs w:val="20"/>
        </w:rPr>
        <w:t xml:space="preserve"> Abdurrab</w:t>
      </w:r>
      <w:r w:rsidRPr="00587B4B">
        <w:rPr>
          <w:rFonts w:ascii="Tw Cen MT" w:hAnsi="Tw Cen MT"/>
          <w:sz w:val="20"/>
          <w:szCs w:val="20"/>
          <w:vertAlign w:val="superscript"/>
        </w:rPr>
        <w:t>1</w:t>
      </w:r>
      <w:r w:rsidR="005E44FD" w:rsidRPr="005E44FD">
        <w:rPr>
          <w:rFonts w:ascii="Tw Cen MT" w:hAnsi="Tw Cen MT"/>
          <w:iCs/>
          <w:w w:val="107"/>
          <w:sz w:val="20"/>
          <w:szCs w:val="20"/>
        </w:rPr>
        <w:t xml:space="preserve">, </w:t>
      </w:r>
      <w:proofErr w:type="spellStart"/>
      <w:r>
        <w:rPr>
          <w:rFonts w:ascii="Tw Cen MT" w:hAnsi="Tw Cen MT"/>
          <w:iCs/>
          <w:w w:val="107"/>
          <w:sz w:val="20"/>
          <w:szCs w:val="20"/>
        </w:rPr>
        <w:t>Pekanbaru</w:t>
      </w:r>
      <w:proofErr w:type="spellEnd"/>
      <w:r w:rsidR="003A517B">
        <w:rPr>
          <w:rFonts w:ascii="Tw Cen MT" w:hAnsi="Tw Cen MT"/>
          <w:iCs/>
          <w:w w:val="107"/>
          <w:sz w:val="20"/>
          <w:szCs w:val="20"/>
        </w:rPr>
        <w:t xml:space="preserve">, </w:t>
      </w:r>
      <w:r>
        <w:rPr>
          <w:rFonts w:ascii="Tw Cen MT" w:hAnsi="Tw Cen MT"/>
          <w:iCs/>
          <w:w w:val="107"/>
          <w:sz w:val="20"/>
          <w:szCs w:val="20"/>
        </w:rPr>
        <w:t>Indonesia</w:t>
      </w:r>
    </w:p>
    <w:p w:rsidR="005E44FD" w:rsidRPr="005E44FD" w:rsidRDefault="005E44FD" w:rsidP="005E44FD">
      <w:pPr>
        <w:widowControl w:val="0"/>
        <w:autoSpaceDE w:val="0"/>
        <w:autoSpaceDN w:val="0"/>
        <w:adjustRightInd w:val="0"/>
        <w:spacing w:after="0" w:line="218" w:lineRule="auto"/>
        <w:ind w:left="7" w:right="-20"/>
        <w:jc w:val="center"/>
        <w:rPr>
          <w:rFonts w:ascii="Tw Cen MT" w:hAnsi="Tw Cen MT"/>
          <w:iCs/>
          <w:w w:val="107"/>
          <w:sz w:val="20"/>
          <w:szCs w:val="20"/>
        </w:rPr>
      </w:pPr>
      <w:r w:rsidRPr="005E44FD">
        <w:rPr>
          <w:rFonts w:ascii="Tw Cen MT" w:hAnsi="Tw Cen MT"/>
          <w:iCs/>
          <w:w w:val="107"/>
          <w:sz w:val="20"/>
          <w:szCs w:val="20"/>
        </w:rPr>
        <w:t xml:space="preserve">Email </w:t>
      </w:r>
      <w:r w:rsidR="00BF0CBE" w:rsidRPr="00587B4B">
        <w:rPr>
          <w:rFonts w:ascii="Tw Cen MT" w:hAnsi="Tw Cen MT"/>
          <w:sz w:val="20"/>
          <w:szCs w:val="20"/>
        </w:rPr>
        <w:t>isna.wardaniati@univrab.ac.id</w:t>
      </w:r>
    </w:p>
    <w:p w:rsidR="00BF3C0A" w:rsidRDefault="00BF3C0A" w:rsidP="00BF3C0A">
      <w:pPr>
        <w:spacing w:after="0"/>
      </w:pPr>
      <w:r>
        <w:rPr>
          <w:noProof/>
        </w:rPr>
        <mc:AlternateContent>
          <mc:Choice Requires="wps">
            <w:drawing>
              <wp:anchor distT="0" distB="0" distL="114300" distR="114300" simplePos="0" relativeHeight="251659264" behindDoc="0" locked="0" layoutInCell="1" allowOverlap="1" wp14:anchorId="0581AB59" wp14:editId="5A971BD8">
                <wp:simplePos x="0" y="0"/>
                <wp:positionH relativeFrom="column">
                  <wp:posOffset>9525</wp:posOffset>
                </wp:positionH>
                <wp:positionV relativeFrom="paragraph">
                  <wp:posOffset>159385</wp:posOffset>
                </wp:positionV>
                <wp:extent cx="5937885" cy="0"/>
                <wp:effectExtent l="0" t="0" r="24765" b="19050"/>
                <wp:wrapNone/>
                <wp:docPr id="2" name="Straight Connector 2"/>
                <wp:cNvGraphicFramePr/>
                <a:graphic xmlns:a="http://schemas.openxmlformats.org/drawingml/2006/main">
                  <a:graphicData uri="http://schemas.microsoft.com/office/word/2010/wordprocessingShape">
                    <wps:wsp>
                      <wps:cNvCnPr/>
                      <wps:spPr>
                        <a:xfrm>
                          <a:off x="0" y="0"/>
                          <a:ext cx="593788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1E23E933"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2.55pt" to="468.3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" strokecolor="black [3213]" strokeweight="1.5pt"/>
            </w:pict>
          </mc:Fallback>
        </mc:AlternateContent>
      </w:r>
      <w:r>
        <w:rPr>
          <w:rFonts w:ascii="Tw Cen MT" w:hAnsi="Tw Cen MT"/>
          <w:b/>
          <w:i/>
          <w:iCs/>
          <w:noProof/>
          <w:sz w:val="24"/>
          <w:szCs w:val="24"/>
        </w:rPr>
        <mc:AlternateContent>
          <mc:Choice Requires="wps">
            <w:drawing>
              <wp:anchor distT="0" distB="0" distL="114300" distR="114300" simplePos="0" relativeHeight="251661312" behindDoc="0" locked="0" layoutInCell="1" allowOverlap="1" wp14:anchorId="46091594" wp14:editId="658DA1B6">
                <wp:simplePos x="0" y="0"/>
                <wp:positionH relativeFrom="column">
                  <wp:posOffset>9525</wp:posOffset>
                </wp:positionH>
                <wp:positionV relativeFrom="paragraph">
                  <wp:posOffset>179705</wp:posOffset>
                </wp:positionV>
                <wp:extent cx="1943100" cy="1562100"/>
                <wp:effectExtent l="0" t="0" r="0" b="0"/>
                <wp:wrapNone/>
                <wp:docPr id="7" name="Rectangle 7"/>
                <wp:cNvGraphicFramePr/>
                <a:graphic xmlns:a="http://schemas.openxmlformats.org/drawingml/2006/main">
                  <a:graphicData uri="http://schemas.microsoft.com/office/word/2010/wordprocessingShape">
                    <wps:wsp>
                      <wps:cNvSpPr/>
                      <wps:spPr>
                        <a:xfrm>
                          <a:off x="0" y="0"/>
                          <a:ext cx="1943100" cy="15621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845719" w:rsidRPr="00623753" w:rsidRDefault="00845719" w:rsidP="00BF3C0A">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rsidR="00845719" w:rsidRPr="00623753" w:rsidRDefault="00845719" w:rsidP="00BF3C0A">
                            <w:pPr>
                              <w:tabs>
                                <w:tab w:val="left" w:pos="567"/>
                              </w:tabs>
                              <w:spacing w:after="0"/>
                              <w:ind w:left="-85"/>
                              <w:rPr>
                                <w:rFonts w:ascii="Arial" w:hAnsi="Arial" w:cs="Arial"/>
                                <w:b/>
                                <w:bCs/>
                                <w:caps/>
                                <w:sz w:val="20"/>
                                <w:szCs w:val="20"/>
                                <w:lang w:val="id-ID"/>
                              </w:rPr>
                            </w:pPr>
                          </w:p>
                          <w:p w:rsidR="00845719" w:rsidRPr="00623753" w:rsidRDefault="00845719" w:rsidP="00BF3C0A">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rsidR="00845719" w:rsidRPr="00623753" w:rsidRDefault="00845719" w:rsidP="00BF3C0A">
                            <w:pPr>
                              <w:pStyle w:val="Subtitle"/>
                              <w:spacing w:after="0"/>
                              <w:ind w:left="-125" w:right="-57"/>
                              <w:rPr>
                                <w:rFonts w:ascii="Tw Cen MT" w:hAnsi="Tw Cen MT"/>
                                <w:sz w:val="20"/>
                                <w:szCs w:val="20"/>
                              </w:rPr>
                            </w:pPr>
                            <w:r w:rsidRPr="00623753">
                              <w:rPr>
                                <w:rFonts w:ascii="Tw Cen MT" w:hAnsi="Tw Cen MT"/>
                                <w:sz w:val="20"/>
                                <w:szCs w:val="20"/>
                              </w:rPr>
                              <w:t xml:space="preserve">Received </w:t>
                            </w:r>
                            <w:r w:rsidRPr="00623753">
                              <w:rPr>
                                <w:rFonts w:ascii="Tw Cen MT" w:hAnsi="Tw Cen MT"/>
                                <w:sz w:val="20"/>
                                <w:szCs w:val="20"/>
                                <w:lang w:val="id-ID"/>
                              </w:rPr>
                              <w:t>date</w:t>
                            </w:r>
                            <w:r w:rsidRPr="00623753">
                              <w:rPr>
                                <w:rFonts w:ascii="Tw Cen MT" w:hAnsi="Tw Cen MT"/>
                                <w:sz w:val="20"/>
                                <w:szCs w:val="20"/>
                              </w:rPr>
                              <w:t>:</w:t>
                            </w:r>
                            <w:r>
                              <w:rPr>
                                <w:rFonts w:ascii="Tw Cen MT" w:hAnsi="Tw Cen MT"/>
                                <w:sz w:val="20"/>
                                <w:szCs w:val="20"/>
                              </w:rPr>
                              <w:t xml:space="preserve"> </w:t>
                            </w:r>
                          </w:p>
                          <w:p w:rsidR="00845719" w:rsidRDefault="00845719" w:rsidP="00BF3C0A">
                            <w:pPr>
                              <w:pStyle w:val="Subtitle"/>
                              <w:spacing w:after="0"/>
                              <w:ind w:left="-125" w:right="-57"/>
                              <w:rPr>
                                <w:rFonts w:ascii="Tw Cen MT" w:hAnsi="Tw Cen MT"/>
                                <w:sz w:val="20"/>
                                <w:szCs w:val="20"/>
                              </w:rPr>
                            </w:pPr>
                            <w:r w:rsidRPr="00623753">
                              <w:rPr>
                                <w:rFonts w:ascii="Tw Cen MT" w:hAnsi="Tw Cen MT"/>
                                <w:sz w:val="20"/>
                                <w:szCs w:val="20"/>
                              </w:rPr>
                              <w:t xml:space="preserve">Revised </w:t>
                            </w:r>
                            <w:r w:rsidRPr="00623753">
                              <w:rPr>
                                <w:rFonts w:ascii="Tw Cen MT" w:hAnsi="Tw Cen MT"/>
                                <w:sz w:val="20"/>
                                <w:szCs w:val="20"/>
                                <w:lang w:val="id-ID"/>
                              </w:rPr>
                              <w:t>date</w:t>
                            </w:r>
                            <w:r w:rsidRPr="00623753">
                              <w:rPr>
                                <w:rFonts w:ascii="Tw Cen MT" w:hAnsi="Tw Cen MT"/>
                                <w:sz w:val="20"/>
                                <w:szCs w:val="20"/>
                              </w:rPr>
                              <w:t>:</w:t>
                            </w:r>
                            <w:r>
                              <w:rPr>
                                <w:rFonts w:ascii="Tw Cen MT" w:hAnsi="Tw Cen MT"/>
                                <w:sz w:val="20"/>
                                <w:szCs w:val="20"/>
                              </w:rPr>
                              <w:t xml:space="preserve"> </w:t>
                            </w:r>
                          </w:p>
                          <w:p w:rsidR="00845719" w:rsidRPr="00623753" w:rsidRDefault="00845719" w:rsidP="00BF3C0A">
                            <w:pPr>
                              <w:pStyle w:val="Subtitle"/>
                              <w:spacing w:after="0"/>
                              <w:ind w:left="-125" w:right="-57"/>
                              <w:rPr>
                                <w:rFonts w:ascii="Tw Cen MT" w:hAnsi="Tw Cen MT"/>
                                <w:sz w:val="20"/>
                                <w:szCs w:val="20"/>
                              </w:rPr>
                            </w:pPr>
                            <w:r w:rsidRPr="00623753">
                              <w:rPr>
                                <w:rFonts w:ascii="Tw Cen MT" w:hAnsi="Tw Cen MT"/>
                                <w:sz w:val="20"/>
                                <w:szCs w:val="20"/>
                              </w:rPr>
                              <w:t xml:space="preserve">Accepted </w:t>
                            </w:r>
                            <w:r w:rsidRPr="00623753">
                              <w:rPr>
                                <w:rFonts w:ascii="Tw Cen MT" w:hAnsi="Tw Cen MT"/>
                                <w:sz w:val="20"/>
                                <w:szCs w:val="20"/>
                                <w:lang w:val="id-ID"/>
                              </w:rPr>
                              <w:t>date</w:t>
                            </w:r>
                            <w:r w:rsidRPr="00623753">
                              <w:rPr>
                                <w:rFonts w:ascii="Tw Cen MT" w:hAnsi="Tw Cen MT"/>
                                <w:sz w:val="20"/>
                                <w:szCs w:val="20"/>
                              </w:rPr>
                              <w:t>:</w:t>
                            </w:r>
                            <w:r>
                              <w:rPr>
                                <w:rFonts w:ascii="Tw Cen MT" w:hAnsi="Tw Cen MT"/>
                                <w:sz w:val="20"/>
                                <w:szCs w:val="20"/>
                              </w:rPr>
                              <w:t xml:space="preserve"> </w:t>
                            </w:r>
                          </w:p>
                          <w:p w:rsidR="00845719" w:rsidRPr="00623753" w:rsidRDefault="00845719" w:rsidP="00BF3C0A">
                            <w:pPr>
                              <w:pBdr>
                                <w:top w:val="single" w:sz="4" w:space="0" w:color="auto"/>
                              </w:pBdr>
                              <w:tabs>
                                <w:tab w:val="left" w:pos="567"/>
                              </w:tabs>
                              <w:spacing w:after="0"/>
                              <w:ind w:left="-85" w:right="-57"/>
                              <w:rPr>
                                <w:rFonts w:ascii="Tw Cen MT" w:hAnsi="Tw Cen MT" w:cs="Arial"/>
                                <w:b/>
                                <w:bCs/>
                                <w:i/>
                                <w:caps/>
                                <w:sz w:val="20"/>
                                <w:szCs w:val="20"/>
                              </w:rPr>
                            </w:pPr>
                          </w:p>
                          <w:p w:rsidR="00845719" w:rsidRPr="00013A3E" w:rsidRDefault="00845719" w:rsidP="00BF3C0A">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75pt;margin-top:14.15pt;width:153pt;height:12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" fillcolor="white [3201]" stroked="f" strokeweight="2pt">
                <v:textbox>
                  <w:txbxContent>
                    <w:p w:rsidR="00845719" w:rsidRPr="00623753" w:rsidRDefault="00845719" w:rsidP="00BF3C0A">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rsidR="00845719" w:rsidRPr="00623753" w:rsidRDefault="00845719" w:rsidP="00BF3C0A">
                      <w:pPr>
                        <w:tabs>
                          <w:tab w:val="left" w:pos="567"/>
                        </w:tabs>
                        <w:spacing w:after="0"/>
                        <w:ind w:left="-85"/>
                        <w:rPr>
                          <w:rFonts w:ascii="Arial" w:hAnsi="Arial" w:cs="Arial"/>
                          <w:b/>
                          <w:bCs/>
                          <w:caps/>
                          <w:sz w:val="20"/>
                          <w:szCs w:val="20"/>
                          <w:lang w:val="id-ID"/>
                        </w:rPr>
                      </w:pPr>
                    </w:p>
                    <w:p w:rsidR="00845719" w:rsidRPr="00623753" w:rsidRDefault="00845719" w:rsidP="00BF3C0A">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rsidR="00845719" w:rsidRPr="00623753" w:rsidRDefault="00845719" w:rsidP="00BF3C0A">
                      <w:pPr>
                        <w:pStyle w:val="Subtitle"/>
                        <w:spacing w:after="0"/>
                        <w:ind w:left="-125" w:right="-57"/>
                        <w:rPr>
                          <w:rFonts w:ascii="Tw Cen MT" w:hAnsi="Tw Cen MT"/>
                          <w:sz w:val="20"/>
                          <w:szCs w:val="20"/>
                        </w:rPr>
                      </w:pPr>
                      <w:r w:rsidRPr="00623753">
                        <w:rPr>
                          <w:rFonts w:ascii="Tw Cen MT" w:hAnsi="Tw Cen MT"/>
                          <w:sz w:val="20"/>
                          <w:szCs w:val="20"/>
                        </w:rPr>
                        <w:t xml:space="preserve">Received </w:t>
                      </w:r>
                      <w:r w:rsidRPr="00623753">
                        <w:rPr>
                          <w:rFonts w:ascii="Tw Cen MT" w:hAnsi="Tw Cen MT"/>
                          <w:sz w:val="20"/>
                          <w:szCs w:val="20"/>
                          <w:lang w:val="id-ID"/>
                        </w:rPr>
                        <w:t>date</w:t>
                      </w:r>
                      <w:r w:rsidRPr="00623753">
                        <w:rPr>
                          <w:rFonts w:ascii="Tw Cen MT" w:hAnsi="Tw Cen MT"/>
                          <w:sz w:val="20"/>
                          <w:szCs w:val="20"/>
                        </w:rPr>
                        <w:t>:</w:t>
                      </w:r>
                      <w:r>
                        <w:rPr>
                          <w:rFonts w:ascii="Tw Cen MT" w:hAnsi="Tw Cen MT"/>
                          <w:sz w:val="20"/>
                          <w:szCs w:val="20"/>
                        </w:rPr>
                        <w:t xml:space="preserve"> </w:t>
                      </w:r>
                    </w:p>
                    <w:p w:rsidR="00845719" w:rsidRDefault="00845719" w:rsidP="00BF3C0A">
                      <w:pPr>
                        <w:pStyle w:val="Subtitle"/>
                        <w:spacing w:after="0"/>
                        <w:ind w:left="-125" w:right="-57"/>
                        <w:rPr>
                          <w:rFonts w:ascii="Tw Cen MT" w:hAnsi="Tw Cen MT"/>
                          <w:sz w:val="20"/>
                          <w:szCs w:val="20"/>
                        </w:rPr>
                      </w:pPr>
                      <w:r w:rsidRPr="00623753">
                        <w:rPr>
                          <w:rFonts w:ascii="Tw Cen MT" w:hAnsi="Tw Cen MT"/>
                          <w:sz w:val="20"/>
                          <w:szCs w:val="20"/>
                        </w:rPr>
                        <w:t xml:space="preserve">Revised </w:t>
                      </w:r>
                      <w:r w:rsidRPr="00623753">
                        <w:rPr>
                          <w:rFonts w:ascii="Tw Cen MT" w:hAnsi="Tw Cen MT"/>
                          <w:sz w:val="20"/>
                          <w:szCs w:val="20"/>
                          <w:lang w:val="id-ID"/>
                        </w:rPr>
                        <w:t>date</w:t>
                      </w:r>
                      <w:r w:rsidRPr="00623753">
                        <w:rPr>
                          <w:rFonts w:ascii="Tw Cen MT" w:hAnsi="Tw Cen MT"/>
                          <w:sz w:val="20"/>
                          <w:szCs w:val="20"/>
                        </w:rPr>
                        <w:t>:</w:t>
                      </w:r>
                      <w:r>
                        <w:rPr>
                          <w:rFonts w:ascii="Tw Cen MT" w:hAnsi="Tw Cen MT"/>
                          <w:sz w:val="20"/>
                          <w:szCs w:val="20"/>
                        </w:rPr>
                        <w:t xml:space="preserve"> </w:t>
                      </w:r>
                    </w:p>
                    <w:p w:rsidR="00845719" w:rsidRPr="00623753" w:rsidRDefault="00845719" w:rsidP="00BF3C0A">
                      <w:pPr>
                        <w:pStyle w:val="Subtitle"/>
                        <w:spacing w:after="0"/>
                        <w:ind w:left="-125" w:right="-57"/>
                        <w:rPr>
                          <w:rFonts w:ascii="Tw Cen MT" w:hAnsi="Tw Cen MT"/>
                          <w:sz w:val="20"/>
                          <w:szCs w:val="20"/>
                        </w:rPr>
                      </w:pPr>
                      <w:r w:rsidRPr="00623753">
                        <w:rPr>
                          <w:rFonts w:ascii="Tw Cen MT" w:hAnsi="Tw Cen MT"/>
                          <w:sz w:val="20"/>
                          <w:szCs w:val="20"/>
                        </w:rPr>
                        <w:t xml:space="preserve">Accepted </w:t>
                      </w:r>
                      <w:r w:rsidRPr="00623753">
                        <w:rPr>
                          <w:rFonts w:ascii="Tw Cen MT" w:hAnsi="Tw Cen MT"/>
                          <w:sz w:val="20"/>
                          <w:szCs w:val="20"/>
                          <w:lang w:val="id-ID"/>
                        </w:rPr>
                        <w:t>date</w:t>
                      </w:r>
                      <w:r w:rsidRPr="00623753">
                        <w:rPr>
                          <w:rFonts w:ascii="Tw Cen MT" w:hAnsi="Tw Cen MT"/>
                          <w:sz w:val="20"/>
                          <w:szCs w:val="20"/>
                        </w:rPr>
                        <w:t>:</w:t>
                      </w:r>
                      <w:r>
                        <w:rPr>
                          <w:rFonts w:ascii="Tw Cen MT" w:hAnsi="Tw Cen MT"/>
                          <w:sz w:val="20"/>
                          <w:szCs w:val="20"/>
                        </w:rPr>
                        <w:t xml:space="preserve"> </w:t>
                      </w:r>
                    </w:p>
                    <w:p w:rsidR="00845719" w:rsidRPr="00623753" w:rsidRDefault="00845719" w:rsidP="00BF3C0A">
                      <w:pPr>
                        <w:pBdr>
                          <w:top w:val="single" w:sz="4" w:space="0" w:color="auto"/>
                        </w:pBdr>
                        <w:tabs>
                          <w:tab w:val="left" w:pos="567"/>
                        </w:tabs>
                        <w:spacing w:after="0"/>
                        <w:ind w:left="-85" w:right="-57"/>
                        <w:rPr>
                          <w:rFonts w:ascii="Tw Cen MT" w:hAnsi="Tw Cen MT" w:cs="Arial"/>
                          <w:b/>
                          <w:bCs/>
                          <w:i/>
                          <w:caps/>
                          <w:sz w:val="20"/>
                          <w:szCs w:val="20"/>
                        </w:rPr>
                      </w:pPr>
                    </w:p>
                    <w:p w:rsidR="00845719" w:rsidRPr="00013A3E" w:rsidRDefault="00845719" w:rsidP="00BF3C0A">
                      <w:pPr>
                        <w:rPr>
                          <w:rFonts w:ascii="Tw Cen MT" w:hAnsi="Tw Cen MT"/>
                          <w:sz w:val="20"/>
                          <w:szCs w:val="20"/>
                        </w:rPr>
                      </w:pPr>
                    </w:p>
                  </w:txbxContent>
                </v:textbox>
              </v:rect>
            </w:pict>
          </mc:Fallback>
        </mc:AlternateContent>
      </w:r>
      <w:r>
        <w:tab/>
      </w:r>
      <w:r>
        <w:tab/>
      </w:r>
      <w:r>
        <w:tab/>
      </w:r>
      <w:r>
        <w:tab/>
        <w:t xml:space="preserve">     </w:t>
      </w:r>
    </w:p>
    <w:p w:rsidR="00BF3C0A" w:rsidRPr="00BF3C0A" w:rsidRDefault="00BF3C0A" w:rsidP="00BF3C0A">
      <w:pPr>
        <w:spacing w:after="0"/>
        <w:ind w:left="2399" w:firstLine="720"/>
      </w:pPr>
      <w:r w:rsidRPr="00623753">
        <w:rPr>
          <w:rFonts w:ascii="Tw Cen MT" w:hAnsi="Tw Cen MT"/>
          <w:b/>
          <w:i/>
          <w:iCs/>
          <w:w w:val="110"/>
          <w:sz w:val="20"/>
          <w:szCs w:val="20"/>
        </w:rPr>
        <w:t>Abstract</w:t>
      </w:r>
    </w:p>
    <w:p w:rsidR="005E44FD" w:rsidRPr="00BF0CBE" w:rsidRDefault="00BF0CBE" w:rsidP="005E44FD">
      <w:pPr>
        <w:spacing w:after="0" w:line="240" w:lineRule="auto"/>
        <w:ind w:left="3150"/>
        <w:jc w:val="both"/>
        <w:rPr>
          <w:rFonts w:ascii="Tw Cen MT" w:hAnsi="Tw Cen MT"/>
          <w:i/>
          <w:sz w:val="20"/>
          <w:szCs w:val="20"/>
        </w:rPr>
      </w:pPr>
      <w:r w:rsidRPr="00BF0CBE">
        <w:rPr>
          <w:rFonts w:ascii="Tw Cen MT" w:eastAsia="Times New Roman" w:hAnsi="Tw Cen MT" w:cs="Times New Roman"/>
          <w:i/>
          <w:color w:val="000000"/>
          <w:sz w:val="20"/>
          <w:szCs w:val="20"/>
          <w:lang w:val="id-ID"/>
        </w:rPr>
        <w:t>The Trigona bee is a native Asian bee that does not have a stinger and produces propolis. Propolis is useful as an antioxidant, antimicrobial, anti-inflammatory, and antiviral. This study aims to evaluate the preparation of toothpaste which is added from propolis ethanol extract. Extraction was carried out by maceration method using 96% ethanol. Toothpaste obtained was made in four formulas based on differences in concentration, evaluation of preparation, organoleptic, homogeneity, pH test, viscosity test, foam height test and preference were carried out. Data were analyzed descriptively. The preparation of propolis ethanol extract toothpaste with various concentrations of propolis extract showed organoleptic test results in the form of a light brown color, soft texture, distinctive smell of propolis, fresh taste typical of propolis, and homogeneous, preference test of four formulas, 50% chose ordinary from 5 options. Based on each evaluation test of the paste from the preparation of propolis ethanol extract that has been made, all of them meet the criteria and requirements for physical evaluation according to SNI toothpaste No. 12-352-1995.</w:t>
      </w:r>
    </w:p>
    <w:p w:rsidR="00BF3C0A" w:rsidRPr="00623753" w:rsidRDefault="00BF3C0A" w:rsidP="00BF3C0A">
      <w:pPr>
        <w:widowControl w:val="0"/>
        <w:autoSpaceDE w:val="0"/>
        <w:autoSpaceDN w:val="0"/>
        <w:adjustRightInd w:val="0"/>
        <w:spacing w:after="0" w:line="228" w:lineRule="auto"/>
        <w:ind w:left="3150" w:right="-19"/>
        <w:jc w:val="both"/>
        <w:rPr>
          <w:rFonts w:ascii="Tw Cen MT" w:hAnsi="Tw Cen MT"/>
          <w:b/>
          <w:i/>
          <w:spacing w:val="9"/>
          <w:sz w:val="20"/>
          <w:szCs w:val="20"/>
        </w:rPr>
      </w:pPr>
      <w:r w:rsidRPr="00623753">
        <w:rPr>
          <w:rFonts w:ascii="Tw Cen MT" w:hAnsi="Tw Cen MT"/>
          <w:b/>
          <w:i/>
          <w:spacing w:val="9"/>
          <w:sz w:val="20"/>
          <w:szCs w:val="20"/>
        </w:rPr>
        <w:t>Keywords:</w:t>
      </w:r>
    </w:p>
    <w:p w:rsidR="005E44FD" w:rsidRPr="00BF0CBE" w:rsidRDefault="00BF0CBE" w:rsidP="00BF0CBE">
      <w:pPr>
        <w:tabs>
          <w:tab w:val="left" w:pos="426"/>
        </w:tabs>
        <w:spacing w:after="0" w:line="360" w:lineRule="auto"/>
        <w:ind w:left="3150"/>
        <w:contextualSpacing/>
        <w:jc w:val="both"/>
        <w:rPr>
          <w:rFonts w:ascii="Tw Cen MT" w:hAnsi="Tw Cen MT"/>
          <w:i/>
          <w:spacing w:val="9"/>
          <w:sz w:val="20"/>
          <w:szCs w:val="20"/>
        </w:rPr>
      </w:pPr>
      <w:r>
        <w:rPr>
          <w:rFonts w:ascii="Tw Cen MT" w:eastAsia="Times New Roman" w:hAnsi="Tw Cen MT" w:cs="Times New Roman"/>
          <w:i/>
          <w:color w:val="000000"/>
          <w:sz w:val="20"/>
          <w:szCs w:val="20"/>
          <w:lang w:val="id-ID"/>
        </w:rPr>
        <w:t>CMC Na</w:t>
      </w:r>
      <w:r>
        <w:rPr>
          <w:rFonts w:ascii="Tw Cen MT" w:eastAsia="Times New Roman" w:hAnsi="Tw Cen MT" w:cs="Times New Roman"/>
          <w:i/>
          <w:color w:val="000000"/>
          <w:sz w:val="20"/>
          <w:szCs w:val="20"/>
        </w:rPr>
        <w:t>;</w:t>
      </w:r>
      <w:r>
        <w:rPr>
          <w:rFonts w:ascii="Tw Cen MT" w:eastAsia="Times New Roman" w:hAnsi="Tw Cen MT" w:cs="Times New Roman"/>
          <w:i/>
          <w:color w:val="000000"/>
          <w:sz w:val="20"/>
          <w:szCs w:val="20"/>
          <w:lang w:val="id-ID"/>
        </w:rPr>
        <w:t xml:space="preserve"> Propolis</w:t>
      </w:r>
      <w:r>
        <w:rPr>
          <w:rFonts w:ascii="Tw Cen MT" w:eastAsia="Times New Roman" w:hAnsi="Tw Cen MT" w:cs="Times New Roman"/>
          <w:i/>
          <w:color w:val="000000"/>
          <w:sz w:val="20"/>
          <w:szCs w:val="20"/>
        </w:rPr>
        <w:t>;</w:t>
      </w:r>
      <w:r>
        <w:rPr>
          <w:rFonts w:ascii="Tw Cen MT" w:eastAsia="Times New Roman" w:hAnsi="Tw Cen MT" w:cs="Times New Roman"/>
          <w:i/>
          <w:color w:val="000000"/>
          <w:sz w:val="20"/>
          <w:szCs w:val="20"/>
          <w:lang w:val="id-ID"/>
        </w:rPr>
        <w:t xml:space="preserve"> </w:t>
      </w:r>
      <w:r>
        <w:rPr>
          <w:rFonts w:ascii="Tw Cen MT" w:eastAsia="Times New Roman" w:hAnsi="Tw Cen MT" w:cs="Times New Roman"/>
          <w:i/>
          <w:color w:val="000000"/>
          <w:sz w:val="20"/>
          <w:szCs w:val="20"/>
        </w:rPr>
        <w:t>T</w:t>
      </w:r>
      <w:r w:rsidRPr="00D6352C">
        <w:rPr>
          <w:rFonts w:ascii="Tw Cen MT" w:eastAsia="Times New Roman" w:hAnsi="Tw Cen MT" w:cs="Times New Roman"/>
          <w:i/>
          <w:color w:val="000000"/>
          <w:sz w:val="20"/>
          <w:szCs w:val="20"/>
          <w:lang w:val="id-ID"/>
        </w:rPr>
        <w:t>oothpaste</w:t>
      </w:r>
    </w:p>
    <w:p w:rsidR="00BF3C0A" w:rsidRDefault="00BF3C0A" w:rsidP="00BF3C0A">
      <w:pPr>
        <w:tabs>
          <w:tab w:val="left" w:pos="426"/>
        </w:tabs>
        <w:ind w:left="3150"/>
        <w:contextualSpacing/>
        <w:jc w:val="both"/>
        <w:rPr>
          <w:rFonts w:ascii="Tw Cen MT" w:hAnsi="Tw Cen MT"/>
          <w:b/>
          <w:spacing w:val="9"/>
          <w:sz w:val="20"/>
          <w:szCs w:val="20"/>
        </w:rPr>
      </w:pPr>
      <w:proofErr w:type="spellStart"/>
      <w:r w:rsidRPr="00623753">
        <w:rPr>
          <w:rFonts w:ascii="Tw Cen MT" w:hAnsi="Tw Cen MT"/>
          <w:b/>
          <w:spacing w:val="9"/>
          <w:sz w:val="20"/>
          <w:szCs w:val="20"/>
        </w:rPr>
        <w:t>Abstrak</w:t>
      </w:r>
      <w:proofErr w:type="spellEnd"/>
    </w:p>
    <w:p w:rsidR="005E44FD" w:rsidRPr="00623753" w:rsidRDefault="00BF0CBE" w:rsidP="005E44FD">
      <w:pPr>
        <w:tabs>
          <w:tab w:val="left" w:pos="426"/>
        </w:tabs>
        <w:ind w:left="3150"/>
        <w:contextualSpacing/>
        <w:jc w:val="both"/>
        <w:rPr>
          <w:rFonts w:ascii="Tw Cen MT" w:hAnsi="Tw Cen MT"/>
          <w:sz w:val="20"/>
          <w:szCs w:val="20"/>
        </w:rPr>
      </w:pPr>
      <w:r w:rsidRPr="00D27AC2">
        <w:rPr>
          <w:rFonts w:ascii="Tw Cen MT" w:eastAsia="Times New Roman" w:hAnsi="Tw Cen MT" w:cs="Times New Roman"/>
          <w:color w:val="000000"/>
          <w:sz w:val="20"/>
          <w:szCs w:val="20"/>
          <w:lang w:val="id-ID"/>
        </w:rPr>
        <w:t>Lebah Trigona merupakan lebah asli Asia yang tidak memiliki sengat dan menghasilkan propolis. Propolis bermanfaat sebagai antioksidan,antimikroba, anti-inflamasi, dan antivirus. Penelitian ini bertujuan untuk melakukan evaluasi sediaan pasta gigi yang ditambah dari ekstrak etanol propolis. Ekstraksi dilakukan dengan metode maserasi menggunakan etanol 96%. Pasta gigi yang diperoleh di  buatkan dalam empat formula berdasarkan perbedaan konsentrasi dilakukan evaluasi sediaan, organoleptis, homogenitas, uji pH, uji viskositas, uji tinggi busa dan kesukaan. Data dianalisis secara deskriptif. Sediaan pasta gigi ekstrak etanol propolis dengan variasi konsentrasi ekstrak propolis menunjukkan hasil uji organoleptis berupa warna sediaan coklat muda, tekstur lembut, bau khas propolis, rasa segar khas propolis, serta homogen, uji kesukaan dari empat formula, 50% memilih biasa dari 5 pilihan. Berdasarkan setiap pengujian evaluasi pasta dari sediaan dari ekstrak etanol propolis yang telah dibuat, semuanya memenuhi kriteria dan persyaratan evaluasi fisik menurut S</w:t>
      </w:r>
      <w:r>
        <w:rPr>
          <w:rFonts w:ascii="Tw Cen MT" w:eastAsia="Times New Roman" w:hAnsi="Tw Cen MT" w:cs="Times New Roman"/>
          <w:color w:val="000000"/>
          <w:sz w:val="20"/>
          <w:szCs w:val="20"/>
          <w:lang w:val="id-ID"/>
        </w:rPr>
        <w:t>NI pasta gigi Nomor 12-352-1995</w:t>
      </w:r>
      <w:r w:rsidR="005E44FD" w:rsidRPr="00623753">
        <w:rPr>
          <w:rFonts w:ascii="Tw Cen MT" w:hAnsi="Tw Cen MT"/>
          <w:sz w:val="20"/>
          <w:szCs w:val="20"/>
        </w:rPr>
        <w:t>.</w:t>
      </w:r>
    </w:p>
    <w:p w:rsidR="00BF3C0A" w:rsidRDefault="00BF3C0A" w:rsidP="00BF3C0A">
      <w:pPr>
        <w:tabs>
          <w:tab w:val="left" w:pos="426"/>
        </w:tabs>
        <w:ind w:left="3150"/>
        <w:contextualSpacing/>
        <w:jc w:val="both"/>
        <w:rPr>
          <w:rFonts w:ascii="Tw Cen MT" w:hAnsi="Tw Cen MT"/>
          <w:b/>
          <w:sz w:val="20"/>
          <w:szCs w:val="20"/>
        </w:rPr>
      </w:pPr>
      <w:r w:rsidRPr="00623753">
        <w:rPr>
          <w:rFonts w:ascii="Tw Cen MT" w:hAnsi="Tw Cen MT"/>
          <w:b/>
          <w:sz w:val="20"/>
          <w:szCs w:val="20"/>
        </w:rPr>
        <w:t xml:space="preserve">Kata </w:t>
      </w:r>
      <w:proofErr w:type="spellStart"/>
      <w:r w:rsidRPr="00623753">
        <w:rPr>
          <w:rFonts w:ascii="Tw Cen MT" w:hAnsi="Tw Cen MT"/>
          <w:b/>
          <w:sz w:val="20"/>
          <w:szCs w:val="20"/>
        </w:rPr>
        <w:t>Kunci</w:t>
      </w:r>
      <w:proofErr w:type="spellEnd"/>
    </w:p>
    <w:p w:rsidR="00FC0FFB" w:rsidRDefault="00BF0CBE" w:rsidP="00BF3C0A">
      <w:pPr>
        <w:ind w:left="2430" w:firstLine="720"/>
      </w:pPr>
      <w:r w:rsidRPr="00BF0CBE">
        <w:rPr>
          <w:rFonts w:ascii="Tw Cen MT" w:eastAsia="Times New Roman" w:hAnsi="Tw Cen MT" w:cs="Times New Roman"/>
          <w:color w:val="000000"/>
          <w:sz w:val="20"/>
          <w:szCs w:val="20"/>
          <w:lang w:val="id-ID"/>
        </w:rPr>
        <w:t xml:space="preserve"> </w:t>
      </w:r>
      <w:r>
        <w:rPr>
          <w:rFonts w:ascii="Tw Cen MT" w:eastAsia="Times New Roman" w:hAnsi="Tw Cen MT" w:cs="Times New Roman"/>
          <w:color w:val="000000"/>
          <w:sz w:val="20"/>
          <w:szCs w:val="20"/>
          <w:lang w:val="id-ID"/>
        </w:rPr>
        <w:t>CMC Na</w:t>
      </w:r>
      <w:r>
        <w:rPr>
          <w:rFonts w:ascii="Tw Cen MT" w:eastAsia="Times New Roman" w:hAnsi="Tw Cen MT" w:cs="Times New Roman"/>
          <w:color w:val="000000"/>
          <w:sz w:val="20"/>
          <w:szCs w:val="20"/>
        </w:rPr>
        <w:t>;</w:t>
      </w:r>
      <w:r>
        <w:rPr>
          <w:rFonts w:ascii="Tw Cen MT" w:eastAsia="Times New Roman" w:hAnsi="Tw Cen MT" w:cs="Times New Roman"/>
          <w:color w:val="000000"/>
          <w:sz w:val="20"/>
          <w:szCs w:val="20"/>
          <w:lang w:val="id-ID"/>
        </w:rPr>
        <w:t xml:space="preserve"> Propolis</w:t>
      </w:r>
      <w:r>
        <w:rPr>
          <w:rFonts w:ascii="Tw Cen MT" w:eastAsia="Times New Roman" w:hAnsi="Tw Cen MT" w:cs="Times New Roman"/>
          <w:color w:val="000000"/>
          <w:sz w:val="20"/>
          <w:szCs w:val="20"/>
        </w:rPr>
        <w:t>;</w:t>
      </w:r>
      <w:r w:rsidRPr="00D27AC2">
        <w:rPr>
          <w:rFonts w:ascii="Tw Cen MT" w:eastAsia="Times New Roman" w:hAnsi="Tw Cen MT" w:cs="Times New Roman"/>
          <w:color w:val="000000"/>
          <w:sz w:val="20"/>
          <w:szCs w:val="20"/>
          <w:lang w:val="id-ID"/>
        </w:rPr>
        <w:t xml:space="preserve"> </w:t>
      </w:r>
      <w:r>
        <w:rPr>
          <w:rFonts w:ascii="Tw Cen MT" w:eastAsia="Times New Roman" w:hAnsi="Tw Cen MT" w:cs="Times New Roman"/>
          <w:color w:val="000000"/>
          <w:sz w:val="20"/>
          <w:szCs w:val="20"/>
        </w:rPr>
        <w:t>P</w:t>
      </w:r>
      <w:r w:rsidRPr="00D27AC2">
        <w:rPr>
          <w:rFonts w:ascii="Tw Cen MT" w:eastAsia="Times New Roman" w:hAnsi="Tw Cen MT" w:cs="Times New Roman"/>
          <w:color w:val="000000"/>
          <w:sz w:val="20"/>
          <w:szCs w:val="20"/>
          <w:lang w:val="id-ID"/>
        </w:rPr>
        <w:t>asta gigi</w:t>
      </w:r>
    </w:p>
    <w:p w:rsidR="0039263A" w:rsidRDefault="0039263A">
      <w:pPr>
        <w:spacing w:line="276" w:lineRule="auto"/>
        <w:sectPr w:rsidR="0039263A">
          <w:headerReference w:type="default" r:id="rId9"/>
          <w:footerReference w:type="default" r:id="rId10"/>
          <w:pgSz w:w="12240" w:h="15840"/>
          <w:pgMar w:top="1440" w:right="1440" w:bottom="1440" w:left="1440" w:header="720" w:footer="720" w:gutter="0"/>
          <w:cols w:space="720"/>
          <w:docGrid w:linePitch="360"/>
        </w:sectPr>
      </w:pPr>
    </w:p>
    <w:p w:rsidR="00E712C4" w:rsidRDefault="0039263A" w:rsidP="008E2EB5">
      <w:pPr>
        <w:tabs>
          <w:tab w:val="left" w:pos="426"/>
        </w:tabs>
        <w:spacing w:line="240" w:lineRule="auto"/>
        <w:contextualSpacing/>
        <w:jc w:val="both"/>
        <w:rPr>
          <w:rFonts w:ascii="Tw Cen MT" w:hAnsi="Tw Cen MT"/>
          <w:b/>
          <w:bCs/>
          <w:sz w:val="24"/>
          <w:szCs w:val="24"/>
        </w:rPr>
      </w:pPr>
      <w:r w:rsidRPr="001C3756">
        <w:rPr>
          <w:rFonts w:ascii="Tw Cen MT" w:hAnsi="Tw Cen MT"/>
          <w:b/>
          <w:bCs/>
          <w:sz w:val="24"/>
          <w:szCs w:val="24"/>
        </w:rPr>
        <w:lastRenderedPageBreak/>
        <w:t>PENDAHULUAN</w:t>
      </w:r>
    </w:p>
    <w:p w:rsidR="00BF0CBE" w:rsidRPr="005A7267" w:rsidRDefault="00BF0CBE" w:rsidP="00BF0CBE">
      <w:pPr>
        <w:spacing w:after="0" w:line="240" w:lineRule="auto"/>
        <w:jc w:val="both"/>
        <w:rPr>
          <w:rFonts w:ascii="Tw Cen MT" w:eastAsia="Times New Roman" w:hAnsi="Tw Cen MT" w:cs="Times New Roman"/>
          <w:color w:val="000000"/>
          <w:sz w:val="24"/>
          <w:szCs w:val="24"/>
        </w:rPr>
      </w:pPr>
      <w:r w:rsidRPr="00707CD9">
        <w:rPr>
          <w:rFonts w:ascii="Tw Cen MT" w:eastAsia="Times New Roman" w:hAnsi="Tw Cen MT" w:cs="Times New Roman"/>
          <w:color w:val="000000"/>
          <w:sz w:val="24"/>
          <w:szCs w:val="24"/>
          <w:lang w:val="id-ID"/>
        </w:rPr>
        <w:t xml:space="preserve">Pasta gigi adalah pasta yang merupakan bahan abrasif yang digunakan bersama sikat gigi untuk membersihkan dan menjaga estetik dan kesehatan gigi, dengan membersihkan plak, dan mencegah penyakit periodontal terutama gingivitis. Kandungan dari pasta gigi sangat mempengaruhi efektivitas dalam membersihkan gigi dan jaringan pendukung. Pasta gigi saat ini memiliki bermacam keunggulan, khususnya untuk perawatan gusi, salah satunya adalah pasta gigi yang </w:t>
      </w:r>
      <w:r>
        <w:rPr>
          <w:rFonts w:ascii="Tw Cen MT" w:eastAsia="Times New Roman" w:hAnsi="Tw Cen MT" w:cs="Times New Roman"/>
          <w:color w:val="000000"/>
          <w:sz w:val="24"/>
          <w:szCs w:val="24"/>
          <w:lang w:val="id-ID"/>
        </w:rPr>
        <w:t xml:space="preserve">mengandung propolis </w:t>
      </w:r>
      <w:r>
        <w:rPr>
          <w:rFonts w:ascii="Tw Cen MT" w:eastAsia="Times New Roman" w:hAnsi="Tw Cen MT" w:cs="Times New Roman"/>
          <w:color w:val="000000"/>
          <w:sz w:val="24"/>
          <w:szCs w:val="24"/>
        </w:rPr>
        <w:t>[1].</w:t>
      </w:r>
    </w:p>
    <w:p w:rsidR="00BF0CBE" w:rsidRPr="005A7267" w:rsidRDefault="00BF0CBE" w:rsidP="00BF0CBE">
      <w:pPr>
        <w:spacing w:after="0" w:line="240" w:lineRule="auto"/>
        <w:jc w:val="both"/>
        <w:rPr>
          <w:rFonts w:ascii="Tw Cen MT" w:eastAsia="Times New Roman" w:hAnsi="Tw Cen MT" w:cs="Times New Roman"/>
          <w:color w:val="000000"/>
          <w:sz w:val="24"/>
          <w:szCs w:val="24"/>
        </w:rPr>
      </w:pPr>
      <w:r w:rsidRPr="00707CD9">
        <w:rPr>
          <w:rFonts w:ascii="Tw Cen MT" w:eastAsia="Times New Roman" w:hAnsi="Tw Cen MT" w:cs="Times New Roman"/>
          <w:color w:val="000000"/>
          <w:sz w:val="24"/>
          <w:szCs w:val="24"/>
          <w:lang w:val="id-ID"/>
        </w:rPr>
        <w:t>Pasta gigi yang digunakan bersama sikat gigi hanya bersifat sebagai kosmetik. Tetapi dalam beberapa tahun terakhir ini, banyak dibuat pasta gigi yang mempunyai efek untuk mengobati penyakit mulut dan mencegah karies gigi, sehingga sukar dibedakan dengan jelas antara pasta yang berefek kosmet</w:t>
      </w:r>
      <w:r>
        <w:rPr>
          <w:rFonts w:ascii="Tw Cen MT" w:eastAsia="Times New Roman" w:hAnsi="Tw Cen MT" w:cs="Times New Roman"/>
          <w:color w:val="000000"/>
          <w:sz w:val="24"/>
          <w:szCs w:val="24"/>
          <w:lang w:val="id-ID"/>
        </w:rPr>
        <w:t>ik dan yang berefek terapi</w:t>
      </w:r>
      <w:r>
        <w:rPr>
          <w:rFonts w:ascii="Tw Cen MT" w:eastAsia="Times New Roman" w:hAnsi="Tw Cen MT" w:cs="Times New Roman"/>
          <w:color w:val="000000"/>
          <w:sz w:val="24"/>
          <w:szCs w:val="24"/>
        </w:rPr>
        <w:t>[2].</w:t>
      </w:r>
    </w:p>
    <w:p w:rsidR="00BF0CBE" w:rsidRPr="00707CD9" w:rsidRDefault="00BF0CBE" w:rsidP="00BF0CBE">
      <w:pPr>
        <w:spacing w:after="0" w:line="240" w:lineRule="auto"/>
        <w:jc w:val="both"/>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Propolis merupakan bahan perekat yang bersifat resin yang bervariasi karena dikumpulkan dari lebah madu dengan sumbernya seperti kuncup, kulit atau bagian lain dari tumbuhan (Riyanti, 2008)</w:t>
      </w:r>
      <w:r>
        <w:rPr>
          <w:rFonts w:ascii="Tw Cen MT" w:eastAsia="Times New Roman" w:hAnsi="Tw Cen MT" w:cs="Times New Roman"/>
          <w:color w:val="000000"/>
          <w:sz w:val="24"/>
          <w:szCs w:val="24"/>
        </w:rPr>
        <w:t xml:space="preserve"> [3]</w:t>
      </w:r>
      <w:r w:rsidRPr="00707CD9">
        <w:rPr>
          <w:rFonts w:ascii="Tw Cen MT" w:eastAsia="Times New Roman" w:hAnsi="Tw Cen MT" w:cs="Times New Roman"/>
          <w:color w:val="000000"/>
          <w:sz w:val="24"/>
          <w:szCs w:val="24"/>
          <w:lang w:val="id-ID"/>
        </w:rPr>
        <w:t xml:space="preserve">. Duarte </w:t>
      </w:r>
      <w:r w:rsidRPr="00707CD9">
        <w:rPr>
          <w:rFonts w:ascii="Tw Cen MT" w:eastAsia="Times New Roman" w:hAnsi="Tw Cen MT" w:cs="Times New Roman"/>
          <w:i/>
          <w:color w:val="000000"/>
          <w:sz w:val="24"/>
          <w:szCs w:val="24"/>
          <w:lang w:val="id-ID"/>
        </w:rPr>
        <w:t>et al</w:t>
      </w:r>
      <w:r>
        <w:rPr>
          <w:rFonts w:ascii="Tw Cen MT" w:eastAsia="Times New Roman" w:hAnsi="Tw Cen MT" w:cs="Times New Roman"/>
          <w:color w:val="000000"/>
          <w:sz w:val="24"/>
          <w:szCs w:val="24"/>
          <w:lang w:val="id-ID"/>
        </w:rPr>
        <w:t xml:space="preserve"> </w:t>
      </w:r>
      <w:r>
        <w:rPr>
          <w:rFonts w:ascii="Tw Cen MT" w:eastAsia="Times New Roman" w:hAnsi="Tw Cen MT" w:cs="Times New Roman"/>
          <w:color w:val="000000"/>
          <w:sz w:val="24"/>
          <w:szCs w:val="24"/>
        </w:rPr>
        <w:t>[4]</w:t>
      </w:r>
      <w:r w:rsidRPr="00707CD9">
        <w:rPr>
          <w:rFonts w:ascii="Tw Cen MT" w:eastAsia="Times New Roman" w:hAnsi="Tw Cen MT" w:cs="Times New Roman"/>
          <w:color w:val="000000"/>
          <w:sz w:val="24"/>
          <w:szCs w:val="24"/>
          <w:lang w:val="id-ID"/>
        </w:rPr>
        <w:t xml:space="preserve"> menyatakan propolis mengandung 180 senyawa kimia dengan komponen utamanya berupa resin yang mengandung flavonoid, senyawa fenol, dan ester. Kandungan flavonoid dalam propolis bervariasi sekitar 10–20% dan merupakan kandungan terbanyak dibanding kandungan flavonoid dalam produk lebah lain. Zat inilah yang memberikan efek antibiotik alami terkuat yang berfungsi menyembuhkan dan sedikit mengurangi rasa sakit, sebagai antiinflamasi, dan meningkatkan imunitas tubuh. Kandungan dari pasta gigi yang mengandung propolis memiliki efek antiinflamasi yang berguna sebagai salah satu </w:t>
      </w:r>
      <w:r w:rsidRPr="00707CD9">
        <w:rPr>
          <w:rFonts w:ascii="Tw Cen MT" w:eastAsia="Times New Roman" w:hAnsi="Tw Cen MT" w:cs="Times New Roman"/>
          <w:i/>
          <w:color w:val="000000"/>
          <w:sz w:val="24"/>
          <w:szCs w:val="24"/>
          <w:lang w:val="id-ID"/>
        </w:rPr>
        <w:t>initial teraphy</w:t>
      </w:r>
      <w:r w:rsidRPr="00707CD9">
        <w:rPr>
          <w:rFonts w:ascii="Tw Cen MT" w:eastAsia="Times New Roman" w:hAnsi="Tw Cen MT" w:cs="Times New Roman"/>
          <w:color w:val="000000"/>
          <w:sz w:val="24"/>
          <w:szCs w:val="24"/>
          <w:lang w:val="id-ID"/>
        </w:rPr>
        <w:t xml:space="preserve"> untuk mengobati </w:t>
      </w:r>
      <w:r w:rsidRPr="00707CD9">
        <w:rPr>
          <w:rFonts w:ascii="Tw Cen MT" w:eastAsia="Times New Roman" w:hAnsi="Tw Cen MT" w:cs="Times New Roman"/>
          <w:i/>
          <w:color w:val="000000"/>
          <w:sz w:val="24"/>
          <w:szCs w:val="24"/>
          <w:lang w:val="id-ID"/>
        </w:rPr>
        <w:t>mild</w:t>
      </w:r>
      <w:r w:rsidRPr="00707CD9">
        <w:rPr>
          <w:rFonts w:ascii="Tw Cen MT" w:eastAsia="Times New Roman" w:hAnsi="Tw Cen MT" w:cs="Times New Roman"/>
          <w:color w:val="000000"/>
          <w:sz w:val="24"/>
          <w:szCs w:val="24"/>
          <w:lang w:val="id-ID"/>
        </w:rPr>
        <w:t xml:space="preserve"> </w:t>
      </w:r>
      <w:r w:rsidRPr="00707CD9">
        <w:rPr>
          <w:rFonts w:ascii="Tw Cen MT" w:eastAsia="Times New Roman" w:hAnsi="Tw Cen MT" w:cs="Times New Roman"/>
          <w:i/>
          <w:color w:val="000000"/>
          <w:sz w:val="24"/>
          <w:szCs w:val="24"/>
          <w:lang w:val="id-ID"/>
        </w:rPr>
        <w:t>gingivitis</w:t>
      </w:r>
      <w:r w:rsidRPr="00707CD9">
        <w:rPr>
          <w:rFonts w:ascii="Tw Cen MT" w:eastAsia="Times New Roman" w:hAnsi="Tw Cen MT" w:cs="Times New Roman"/>
          <w:color w:val="000000"/>
          <w:sz w:val="24"/>
          <w:szCs w:val="24"/>
          <w:lang w:val="id-ID"/>
        </w:rPr>
        <w:t>.</w:t>
      </w:r>
    </w:p>
    <w:p w:rsidR="00BF0CBE" w:rsidRPr="005A7267" w:rsidRDefault="00BF0CBE" w:rsidP="00BF0CBE">
      <w:pPr>
        <w:spacing w:after="0" w:line="240" w:lineRule="auto"/>
        <w:jc w:val="both"/>
        <w:rPr>
          <w:rFonts w:ascii="Tw Cen MT" w:eastAsia="Times New Roman" w:hAnsi="Tw Cen MT" w:cs="Times New Roman"/>
          <w:color w:val="000000"/>
          <w:sz w:val="24"/>
          <w:szCs w:val="24"/>
        </w:rPr>
      </w:pPr>
      <w:r w:rsidRPr="00707CD9">
        <w:rPr>
          <w:rFonts w:ascii="Tw Cen MT" w:eastAsia="Times New Roman" w:hAnsi="Tw Cen MT" w:cs="Times New Roman"/>
          <w:color w:val="000000"/>
          <w:sz w:val="24"/>
          <w:szCs w:val="24"/>
          <w:lang w:val="id-ID"/>
        </w:rPr>
        <w:t xml:space="preserve">Pasta gigi yang mengandung propolis memiliki manfaat sebagai antimikroba, </w:t>
      </w:r>
      <w:r w:rsidRPr="00707CD9">
        <w:rPr>
          <w:rFonts w:ascii="Tw Cen MT" w:eastAsia="Times New Roman" w:hAnsi="Tw Cen MT" w:cs="Times New Roman"/>
          <w:color w:val="000000"/>
          <w:sz w:val="24"/>
          <w:szCs w:val="24"/>
          <w:lang w:val="id-ID"/>
        </w:rPr>
        <w:lastRenderedPageBreak/>
        <w:t>antiinflamasi, dan kariostatik. Efek antiinflamasi dapat dimanfaatkan untuk mengurangi dan mengobati sariawan serta penyakit periodontal lain, sedangkan efek antioksidan dimanfaatkan sebagai proteksi pada gigi dan jaringan sekitar terha</w:t>
      </w:r>
      <w:r>
        <w:rPr>
          <w:rFonts w:ascii="Tw Cen MT" w:eastAsia="Times New Roman" w:hAnsi="Tw Cen MT" w:cs="Times New Roman"/>
          <w:color w:val="000000"/>
          <w:sz w:val="24"/>
          <w:szCs w:val="24"/>
          <w:lang w:val="id-ID"/>
        </w:rPr>
        <w:t>dap iritan</w:t>
      </w:r>
      <w:r>
        <w:rPr>
          <w:rFonts w:ascii="Tw Cen MT" w:eastAsia="Times New Roman" w:hAnsi="Tw Cen MT" w:cs="Times New Roman"/>
          <w:color w:val="000000"/>
          <w:sz w:val="24"/>
          <w:szCs w:val="24"/>
        </w:rPr>
        <w:t xml:space="preserve"> [5].</w:t>
      </w:r>
    </w:p>
    <w:p w:rsidR="00BF0CBE" w:rsidRPr="00707CD9" w:rsidRDefault="00BF0CBE" w:rsidP="00BF0CBE">
      <w:pPr>
        <w:spacing w:after="0" w:line="240" w:lineRule="auto"/>
        <w:jc w:val="both"/>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Berdasarkan SNI pasta gigi Nomor 12-3524-1995</w:t>
      </w:r>
      <w:r>
        <w:rPr>
          <w:rFonts w:ascii="Tw Cen MT" w:eastAsia="Times New Roman" w:hAnsi="Tw Cen MT" w:cs="Times New Roman"/>
          <w:color w:val="000000"/>
          <w:sz w:val="24"/>
          <w:szCs w:val="24"/>
        </w:rPr>
        <w:t xml:space="preserve"> [6]</w:t>
      </w:r>
      <w:r w:rsidRPr="00707CD9">
        <w:rPr>
          <w:rFonts w:ascii="Tw Cen MT" w:eastAsia="Times New Roman" w:hAnsi="Tw Cen MT" w:cs="Times New Roman"/>
          <w:color w:val="000000"/>
          <w:sz w:val="24"/>
          <w:szCs w:val="24"/>
          <w:lang w:val="id-ID"/>
        </w:rPr>
        <w:t>, homogenitas harus halus, tidak terlihat adanya gelembung udara, gumpalan dan partikel yang terpisah. pH maksimal 4,5–10,5. Pada suhu 25ºC viskositasnya 50.000–420.000 cp. Dari hasil p</w:t>
      </w:r>
      <w:r>
        <w:rPr>
          <w:rFonts w:ascii="Tw Cen MT" w:eastAsia="Times New Roman" w:hAnsi="Tw Cen MT" w:cs="Times New Roman"/>
          <w:color w:val="000000"/>
          <w:sz w:val="24"/>
          <w:szCs w:val="24"/>
          <w:lang w:val="id-ID"/>
        </w:rPr>
        <w:t>enelitian Marlina (2017)</w:t>
      </w:r>
      <w:r>
        <w:rPr>
          <w:rFonts w:ascii="Tw Cen MT" w:eastAsia="Times New Roman" w:hAnsi="Tw Cen MT" w:cs="Times New Roman"/>
          <w:color w:val="000000"/>
          <w:sz w:val="24"/>
          <w:szCs w:val="24"/>
        </w:rPr>
        <w:t xml:space="preserve"> [7],</w:t>
      </w:r>
      <w:r w:rsidRPr="00707CD9">
        <w:rPr>
          <w:rFonts w:ascii="Tw Cen MT" w:eastAsia="Times New Roman" w:hAnsi="Tw Cen MT" w:cs="Times New Roman"/>
          <w:color w:val="000000"/>
          <w:sz w:val="24"/>
          <w:szCs w:val="24"/>
          <w:lang w:val="id-ID"/>
        </w:rPr>
        <w:t xml:space="preserve"> didapatkan evaluasi pasta gigi viskositasnya kisaran 52790-57432 cp. pH yang diperoleh 7,50–7,53, tinggi busa 11–12 mm.</w:t>
      </w:r>
    </w:p>
    <w:p w:rsidR="001B43A3" w:rsidRDefault="00BF0CBE" w:rsidP="00BF0CBE">
      <w:pPr>
        <w:autoSpaceDE w:val="0"/>
        <w:autoSpaceDN w:val="0"/>
        <w:adjustRightInd w:val="0"/>
        <w:spacing w:after="0" w:line="240" w:lineRule="auto"/>
        <w:jc w:val="both"/>
        <w:rPr>
          <w:rFonts w:ascii="Tw Cen MT" w:hAnsi="Tw Cen MT"/>
          <w:color w:val="000000"/>
          <w:sz w:val="24"/>
          <w:szCs w:val="23"/>
        </w:rPr>
      </w:pPr>
      <w:r w:rsidRPr="00707CD9">
        <w:rPr>
          <w:rFonts w:ascii="Tw Cen MT" w:eastAsia="Times New Roman" w:hAnsi="Tw Cen MT" w:cs="Times New Roman"/>
          <w:color w:val="000000"/>
          <w:sz w:val="24"/>
          <w:szCs w:val="24"/>
          <w:lang w:val="id-ID"/>
        </w:rPr>
        <w:t>Dari uraian-uraian di atas, maka tampak jelas bahwa penelitian ini akan bermanfaat dalam memberikan kontribusi yang sangat berarti bagi ilmu pengetahuan khususnya di bidang farmasi dan selanjutnya juga sangat bermanfaat bagi masyarakat, oleh karena itu, penulis melakukan penelitian yang berjudul “Evaluasi sediaan pasta gigi yang mengandung ekstak etanol propolis.”</w:t>
      </w:r>
      <w:r w:rsidR="005E44FD">
        <w:rPr>
          <w:rFonts w:ascii="Tw Cen MT" w:hAnsi="Tw Cen MT"/>
          <w:color w:val="000000"/>
          <w:sz w:val="24"/>
          <w:szCs w:val="23"/>
        </w:rPr>
        <w:t xml:space="preserve"> </w:t>
      </w:r>
    </w:p>
    <w:p w:rsidR="005E44FD" w:rsidRDefault="005E44FD" w:rsidP="005E44FD">
      <w:pPr>
        <w:autoSpaceDE w:val="0"/>
        <w:autoSpaceDN w:val="0"/>
        <w:adjustRightInd w:val="0"/>
        <w:spacing w:after="0" w:line="240" w:lineRule="auto"/>
        <w:jc w:val="both"/>
        <w:rPr>
          <w:rFonts w:ascii="Tw Cen MT" w:hAnsi="Tw Cen MT"/>
          <w:color w:val="000000"/>
          <w:sz w:val="24"/>
          <w:szCs w:val="23"/>
        </w:rPr>
      </w:pPr>
    </w:p>
    <w:p w:rsidR="005E44FD" w:rsidRPr="00013A3E" w:rsidRDefault="005E44FD" w:rsidP="008E2EB5">
      <w:pPr>
        <w:spacing w:after="0" w:line="240" w:lineRule="auto"/>
        <w:jc w:val="both"/>
        <w:rPr>
          <w:rFonts w:ascii="Tw Cen MT" w:hAnsi="Tw Cen MT" w:cs="Arial"/>
          <w:b/>
          <w:bCs/>
          <w:sz w:val="24"/>
          <w:szCs w:val="24"/>
        </w:rPr>
      </w:pPr>
      <w:r w:rsidRPr="001C3756">
        <w:rPr>
          <w:rFonts w:ascii="Tw Cen MT" w:hAnsi="Tw Cen MT"/>
          <w:b/>
          <w:bCs/>
          <w:sz w:val="24"/>
          <w:szCs w:val="24"/>
          <w:lang w:val="en-GB"/>
        </w:rPr>
        <w:t xml:space="preserve">METODE </w:t>
      </w:r>
    </w:p>
    <w:p w:rsidR="00BF0CBE" w:rsidRPr="00707CD9" w:rsidRDefault="00BF0CBE" w:rsidP="00BF0CBE">
      <w:pPr>
        <w:spacing w:after="0" w:line="240" w:lineRule="auto"/>
        <w:jc w:val="both"/>
        <w:rPr>
          <w:rFonts w:ascii="Tw Cen MT" w:eastAsia="Times New Roman" w:hAnsi="Tw Cen MT" w:cs="Times New Roman"/>
          <w:color w:val="000000"/>
          <w:sz w:val="24"/>
          <w:szCs w:val="24"/>
        </w:rPr>
      </w:pPr>
      <w:r w:rsidRPr="00707CD9">
        <w:rPr>
          <w:rFonts w:ascii="Tw Cen MT" w:eastAsia="Times New Roman" w:hAnsi="Tw Cen MT" w:cs="Times New Roman"/>
          <w:color w:val="000000"/>
          <w:sz w:val="24"/>
          <w:szCs w:val="24"/>
          <w:lang w:val="id-ID"/>
        </w:rPr>
        <w:t>Penelitian ini merupakan penelitian deskriftif kualitatif untuk melihat hasil dari sediaan pasta gigi yang mengandung ekstrak etanol propolis dengan konsentrasi 2%, 4%, dan 6%. Evaluasi terhadap pasta gigi dilakukan pada hari ke 7, hari ke 14, hari ke 21, dan hari ke 28</w:t>
      </w:r>
      <w:bookmarkStart w:id="0" w:name="_heading=h.1v1yuxt" w:colFirst="0" w:colLast="0"/>
      <w:bookmarkEnd w:id="0"/>
      <w:r w:rsidRPr="00707CD9">
        <w:rPr>
          <w:rFonts w:ascii="Tw Cen MT" w:eastAsia="Times New Roman" w:hAnsi="Tw Cen MT" w:cs="Times New Roman"/>
          <w:color w:val="000000"/>
          <w:sz w:val="24"/>
          <w:szCs w:val="24"/>
        </w:rPr>
        <w:t xml:space="preserve">. </w:t>
      </w:r>
      <w:r w:rsidRPr="00707CD9">
        <w:rPr>
          <w:rFonts w:ascii="Tw Cen MT" w:eastAsia="Times New Roman" w:hAnsi="Tw Cen MT" w:cs="Times New Roman"/>
          <w:color w:val="000000"/>
          <w:sz w:val="24"/>
          <w:szCs w:val="24"/>
          <w:lang w:val="id-ID"/>
        </w:rPr>
        <w:t>Sampel yang digunakan adalah sediaan pasta gigi yang dibuat dengan penambahan ekstrak etanol propolis sebagai zat aktif dengan konsentrasi 2%, 4%, dan 6%.</w:t>
      </w:r>
      <w:bookmarkStart w:id="1" w:name="_heading=h.4f1mdlm" w:colFirst="0" w:colLast="0"/>
      <w:bookmarkEnd w:id="1"/>
      <w:r w:rsidRPr="00707CD9">
        <w:rPr>
          <w:rFonts w:ascii="Tw Cen MT" w:eastAsia="Times New Roman" w:hAnsi="Tw Cen MT" w:cs="Times New Roman"/>
          <w:color w:val="000000"/>
          <w:sz w:val="24"/>
          <w:szCs w:val="24"/>
          <w:lang w:val="id-ID"/>
        </w:rPr>
        <w:t xml:space="preserve">Alat yang digunakan adalah batang pengaduk, </w:t>
      </w:r>
      <w:r w:rsidRPr="00707CD9">
        <w:rPr>
          <w:rFonts w:ascii="Tw Cen MT" w:eastAsia="Times New Roman" w:hAnsi="Tw Cen MT" w:cs="Times New Roman"/>
          <w:i/>
          <w:color w:val="000000"/>
          <w:sz w:val="24"/>
          <w:szCs w:val="24"/>
          <w:lang w:val="id-ID"/>
        </w:rPr>
        <w:t>beaker glass</w:t>
      </w:r>
      <w:r w:rsidRPr="00707CD9">
        <w:rPr>
          <w:rFonts w:ascii="Tw Cen MT" w:eastAsia="Times New Roman" w:hAnsi="Tw Cen MT" w:cs="Times New Roman"/>
          <w:color w:val="000000"/>
          <w:sz w:val="24"/>
          <w:szCs w:val="24"/>
          <w:lang w:val="id-ID"/>
        </w:rPr>
        <w:t>, cawan porselin, gelas ukur</w:t>
      </w:r>
      <w:r w:rsidRPr="0022083E">
        <w:rPr>
          <w:rFonts w:ascii="Tw Cen MT" w:eastAsia="Times New Roman" w:hAnsi="Tw Cen MT" w:cs="Times New Roman"/>
          <w:i/>
          <w:color w:val="000000"/>
          <w:sz w:val="24"/>
          <w:szCs w:val="24"/>
          <w:lang w:val="id-ID"/>
        </w:rPr>
        <w:t>, hotplate,</w:t>
      </w:r>
      <w:r w:rsidRPr="00707CD9">
        <w:rPr>
          <w:rFonts w:ascii="Tw Cen MT" w:eastAsia="Times New Roman" w:hAnsi="Tw Cen MT" w:cs="Times New Roman"/>
          <w:color w:val="000000"/>
          <w:sz w:val="24"/>
          <w:szCs w:val="24"/>
          <w:lang w:val="id-ID"/>
        </w:rPr>
        <w:t xml:space="preserve"> kaca arloji, kaca objek, mortar, stamfer, pH meter, pipet tetes, timbangan analitik, viscometer.</w:t>
      </w:r>
      <w:r w:rsidRPr="00707CD9">
        <w:rPr>
          <w:rFonts w:ascii="Tw Cen MT" w:eastAsia="Times New Roman" w:hAnsi="Tw Cen MT" w:cs="Times New Roman"/>
          <w:color w:val="000000"/>
          <w:sz w:val="24"/>
          <w:szCs w:val="24"/>
        </w:rPr>
        <w:t xml:space="preserve"> </w:t>
      </w:r>
      <w:r w:rsidRPr="00707CD9">
        <w:rPr>
          <w:rFonts w:ascii="Tw Cen MT" w:eastAsia="Times New Roman" w:hAnsi="Tw Cen MT" w:cs="Times New Roman"/>
          <w:color w:val="000000"/>
          <w:sz w:val="24"/>
          <w:szCs w:val="24"/>
          <w:lang w:val="id-ID"/>
        </w:rPr>
        <w:t>Bahan yang digunakan adalah propolis, etanol 96%, kalsium karbonat</w:t>
      </w:r>
      <w:r w:rsidRPr="00707CD9">
        <w:rPr>
          <w:rFonts w:ascii="Tw Cen MT" w:eastAsia="Times New Roman" w:hAnsi="Tw Cen MT" w:cs="Times New Roman"/>
          <w:i/>
          <w:color w:val="000000"/>
          <w:sz w:val="24"/>
          <w:szCs w:val="24"/>
          <w:lang w:val="id-ID"/>
        </w:rPr>
        <w:t>,</w:t>
      </w:r>
      <w:r w:rsidRPr="00707CD9">
        <w:rPr>
          <w:rFonts w:ascii="Tw Cen MT" w:eastAsia="Times New Roman" w:hAnsi="Tw Cen MT" w:cs="Times New Roman"/>
          <w:color w:val="000000"/>
          <w:sz w:val="24"/>
          <w:szCs w:val="24"/>
          <w:lang w:val="id-ID"/>
        </w:rPr>
        <w:t xml:space="preserve"> metil paraben, CMC </w:t>
      </w:r>
      <w:r w:rsidRPr="00707CD9">
        <w:rPr>
          <w:rFonts w:ascii="Tw Cen MT" w:eastAsia="Times New Roman" w:hAnsi="Tw Cen MT" w:cs="Times New Roman"/>
          <w:color w:val="000000"/>
          <w:sz w:val="24"/>
          <w:szCs w:val="24"/>
          <w:lang w:val="id-ID"/>
        </w:rPr>
        <w:lastRenderedPageBreak/>
        <w:t>Na, sorbitol, natrium sakarin, gliserin, propil paraben, dan akuadest.</w:t>
      </w:r>
      <w:bookmarkStart w:id="2" w:name="_heading=h.nmf14n" w:colFirst="0" w:colLast="0"/>
      <w:bookmarkEnd w:id="2"/>
    </w:p>
    <w:p w:rsidR="00BF0CBE" w:rsidRPr="005A7267" w:rsidRDefault="00BF0CBE" w:rsidP="00BF0CBE">
      <w:pPr>
        <w:spacing w:after="0" w:line="240" w:lineRule="auto"/>
        <w:jc w:val="both"/>
        <w:rPr>
          <w:rFonts w:ascii="Tw Cen MT" w:eastAsia="Times New Roman" w:hAnsi="Tw Cen MT" w:cs="Times New Roman"/>
          <w:color w:val="000000"/>
          <w:sz w:val="24"/>
          <w:szCs w:val="24"/>
        </w:rPr>
      </w:pPr>
      <w:r w:rsidRPr="00707CD9">
        <w:rPr>
          <w:rFonts w:ascii="Tw Cen MT" w:eastAsia="Times New Roman" w:hAnsi="Tw Cen MT" w:cs="Times New Roman"/>
          <w:color w:val="000000"/>
          <w:sz w:val="24"/>
          <w:szCs w:val="24"/>
          <w:lang w:val="id-ID"/>
        </w:rPr>
        <w:t xml:space="preserve">Ekstraksi propolis dilakukan dengan cara perendaman potongan propolis mentah menggunakan etanol 96% sampai propolis terendam seluruhnya. Proses maserasi dengan cara perendaman ini dilakukan selama tiga hari dengan pengocokan setiap harinya selama tiga puluh menit. Pada hari ketiga, filtrat disaring dan dikumpulkan di dalam wadah residu yang tersisa direndam kembali dengan etanol 96% selama tiga hari dengan pengocokan 30 menit. Setelah tiga hari filtrate II disaring dan dicampurkan dengan filtrat I. Maserat yang telah dikumpul selanjutnya diekstrak dengan menggunakan </w:t>
      </w:r>
      <w:r w:rsidRPr="00707CD9">
        <w:rPr>
          <w:rFonts w:ascii="Tw Cen MT" w:eastAsia="Times New Roman" w:hAnsi="Tw Cen MT" w:cs="Times New Roman"/>
          <w:i/>
          <w:color w:val="000000"/>
          <w:sz w:val="24"/>
          <w:szCs w:val="24"/>
          <w:lang w:val="id-ID"/>
        </w:rPr>
        <w:t xml:space="preserve">Rotary vakum evaporator </w:t>
      </w:r>
      <w:r w:rsidRPr="00707CD9">
        <w:rPr>
          <w:rFonts w:ascii="Tw Cen MT" w:eastAsia="Times New Roman" w:hAnsi="Tw Cen MT" w:cs="Times New Roman"/>
          <w:color w:val="000000"/>
          <w:sz w:val="24"/>
          <w:szCs w:val="24"/>
          <w:lang w:val="id-ID"/>
        </w:rPr>
        <w:t>pada suhu 49ºC h</w:t>
      </w:r>
      <w:r>
        <w:rPr>
          <w:rFonts w:ascii="Tw Cen MT" w:eastAsia="Times New Roman" w:hAnsi="Tw Cen MT" w:cs="Times New Roman"/>
          <w:color w:val="000000"/>
          <w:sz w:val="24"/>
          <w:szCs w:val="24"/>
          <w:lang w:val="id-ID"/>
        </w:rPr>
        <w:t>ingga diperoleh ekstrak kental)</w:t>
      </w:r>
      <w:r>
        <w:rPr>
          <w:rFonts w:ascii="Tw Cen MT" w:eastAsia="Times New Roman" w:hAnsi="Tw Cen MT" w:cs="Times New Roman"/>
          <w:color w:val="000000"/>
          <w:sz w:val="24"/>
          <w:szCs w:val="24"/>
        </w:rPr>
        <w:t xml:space="preserve"> [8].</w:t>
      </w:r>
    </w:p>
    <w:p w:rsidR="00BF0CBE" w:rsidRDefault="00BF0CBE" w:rsidP="00BF0CBE">
      <w:pPr>
        <w:spacing w:after="0" w:line="240" w:lineRule="auto"/>
        <w:jc w:val="both"/>
        <w:rPr>
          <w:rFonts w:ascii="Tw Cen MT" w:eastAsia="Times New Roman" w:hAnsi="Tw Cen MT" w:cs="Times New Roman"/>
          <w:color w:val="000000"/>
          <w:sz w:val="24"/>
          <w:szCs w:val="24"/>
        </w:rPr>
      </w:pPr>
      <w:bookmarkStart w:id="3" w:name="_heading=h.37m2jsg" w:colFirst="0" w:colLast="0"/>
      <w:bookmarkEnd w:id="3"/>
      <w:r w:rsidRPr="00707CD9">
        <w:rPr>
          <w:rFonts w:ascii="Tw Cen MT" w:eastAsia="Times New Roman" w:hAnsi="Tw Cen MT" w:cs="Times New Roman"/>
          <w:color w:val="000000"/>
          <w:sz w:val="24"/>
          <w:szCs w:val="24"/>
          <w:lang w:val="id-ID"/>
        </w:rPr>
        <w:t>Formula yang di buat pada pemeriksaan ini adalah penelitian yang di modifikasi</w:t>
      </w:r>
      <w:r>
        <w:rPr>
          <w:rFonts w:ascii="Tw Cen MT" w:eastAsia="Times New Roman" w:hAnsi="Tw Cen MT" w:cs="Times New Roman"/>
          <w:color w:val="000000"/>
          <w:sz w:val="24"/>
          <w:szCs w:val="24"/>
          <w:lang w:val="id-ID"/>
        </w:rPr>
        <w:t xml:space="preserve"> dari penelitian Marlina </w:t>
      </w:r>
      <w:r>
        <w:rPr>
          <w:rFonts w:ascii="Tw Cen MT" w:eastAsia="Times New Roman" w:hAnsi="Tw Cen MT" w:cs="Times New Roman"/>
          <w:color w:val="000000"/>
          <w:sz w:val="24"/>
          <w:szCs w:val="24"/>
        </w:rPr>
        <w:t>[7]</w:t>
      </w:r>
      <w:r w:rsidRPr="00707CD9">
        <w:rPr>
          <w:rFonts w:ascii="Tw Cen MT" w:eastAsia="Times New Roman" w:hAnsi="Tw Cen MT" w:cs="Times New Roman"/>
          <w:color w:val="000000"/>
          <w:sz w:val="24"/>
          <w:szCs w:val="24"/>
          <w:lang w:val="id-ID"/>
        </w:rPr>
        <w:t xml:space="preserve"> yang dapat dilihat di bawah ini:</w:t>
      </w:r>
      <w:bookmarkStart w:id="4" w:name="_heading=h.1mrcu09" w:colFirst="0" w:colLast="0"/>
      <w:bookmarkEnd w:id="4"/>
    </w:p>
    <w:p w:rsidR="00BF0CBE" w:rsidRDefault="00BF0CBE" w:rsidP="00BF0CBE">
      <w:pPr>
        <w:spacing w:after="0" w:line="240" w:lineRule="auto"/>
        <w:jc w:val="both"/>
        <w:rPr>
          <w:rFonts w:ascii="Tw Cen MT" w:eastAsia="Times New Roman" w:hAnsi="Tw Cen MT" w:cs="Times New Roman"/>
          <w:color w:val="000000"/>
          <w:sz w:val="20"/>
          <w:szCs w:val="20"/>
        </w:rPr>
      </w:pPr>
    </w:p>
    <w:p w:rsidR="00BF0CBE" w:rsidRPr="00BF0CBE" w:rsidRDefault="00BF0CBE" w:rsidP="00BF0CBE">
      <w:pPr>
        <w:spacing w:after="0" w:line="240" w:lineRule="auto"/>
        <w:jc w:val="center"/>
        <w:rPr>
          <w:rFonts w:ascii="Tw Cen MT" w:eastAsia="Times New Roman" w:hAnsi="Tw Cen MT" w:cs="Times New Roman"/>
          <w:color w:val="000000"/>
          <w:sz w:val="20"/>
          <w:szCs w:val="20"/>
        </w:rPr>
      </w:pPr>
      <w:r w:rsidRPr="00D6352C">
        <w:rPr>
          <w:rFonts w:ascii="Tw Cen MT" w:eastAsia="Times New Roman" w:hAnsi="Tw Cen MT" w:cs="Times New Roman"/>
          <w:color w:val="000000"/>
          <w:sz w:val="20"/>
          <w:szCs w:val="20"/>
          <w:lang w:val="id-ID"/>
        </w:rPr>
        <w:t>Tabel</w:t>
      </w:r>
      <w:r w:rsidRPr="00D6352C">
        <w:rPr>
          <w:rFonts w:ascii="Tw Cen MT" w:eastAsia="Times New Roman" w:hAnsi="Tw Cen MT" w:cs="Times New Roman"/>
          <w:color w:val="000000"/>
          <w:sz w:val="20"/>
          <w:szCs w:val="20"/>
        </w:rPr>
        <w:t xml:space="preserve"> 1.</w:t>
      </w:r>
      <w:r>
        <w:rPr>
          <w:rFonts w:ascii="Tw Cen MT" w:eastAsia="Times New Roman" w:hAnsi="Tw Cen MT" w:cs="Times New Roman"/>
          <w:color w:val="000000"/>
          <w:sz w:val="20"/>
          <w:szCs w:val="20"/>
        </w:rPr>
        <w:t xml:space="preserve"> </w:t>
      </w:r>
      <w:r w:rsidRPr="00D6352C">
        <w:rPr>
          <w:rFonts w:ascii="Tw Cen MT" w:eastAsia="Times New Roman" w:hAnsi="Tw Cen MT" w:cs="Times New Roman"/>
          <w:color w:val="000000"/>
          <w:sz w:val="20"/>
          <w:szCs w:val="20"/>
        </w:rPr>
        <w:t>F</w:t>
      </w:r>
      <w:r w:rsidRPr="00D6352C">
        <w:rPr>
          <w:rFonts w:ascii="Tw Cen MT" w:eastAsia="Times New Roman" w:hAnsi="Tw Cen MT" w:cs="Times New Roman"/>
          <w:color w:val="000000"/>
          <w:sz w:val="20"/>
          <w:szCs w:val="20"/>
          <w:lang w:val="id-ID"/>
        </w:rPr>
        <w:t>ormulasi pasta gigi gel ekstrak etanol propolis</w:t>
      </w:r>
    </w:p>
    <w:tbl>
      <w:tblPr>
        <w:tblW w:w="5477" w:type="dxa"/>
        <w:tblInd w:w="-54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2208"/>
        <w:gridCol w:w="1431"/>
        <w:gridCol w:w="818"/>
        <w:gridCol w:w="1020"/>
      </w:tblGrid>
      <w:tr w:rsidR="00BF0CBE" w:rsidRPr="0078073C" w:rsidTr="00845719">
        <w:trPr>
          <w:trHeight w:val="69"/>
        </w:trPr>
        <w:tc>
          <w:tcPr>
            <w:tcW w:w="2208" w:type="dxa"/>
            <w:vMerge w:val="restart"/>
            <w:tcBorders>
              <w:top w:val="single" w:sz="4" w:space="0" w:color="000000"/>
              <w:bottom w:val="single" w:sz="4" w:space="0" w:color="000000"/>
            </w:tcBorders>
            <w:shd w:val="clear" w:color="auto" w:fill="auto"/>
            <w:vAlign w:val="center"/>
          </w:tcPr>
          <w:p w:rsidR="00BF0CBE" w:rsidRPr="0078073C" w:rsidRDefault="00BF0CBE" w:rsidP="00845719">
            <w:pPr>
              <w:spacing w:after="0" w:line="240" w:lineRule="auto"/>
              <w:ind w:left="-741" w:firstLine="741"/>
              <w:jc w:val="center"/>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Komposisi Formula</w:t>
            </w:r>
          </w:p>
        </w:tc>
        <w:tc>
          <w:tcPr>
            <w:tcW w:w="3269" w:type="dxa"/>
            <w:gridSpan w:val="3"/>
            <w:tcBorders>
              <w:top w:val="single" w:sz="4" w:space="0" w:color="000000"/>
              <w:bottom w:val="single" w:sz="4" w:space="0" w:color="000000"/>
            </w:tcBorders>
            <w:shd w:val="clear" w:color="auto" w:fill="auto"/>
            <w:vAlign w:val="center"/>
          </w:tcPr>
          <w:p w:rsidR="00BF0CBE" w:rsidRPr="0078073C" w:rsidRDefault="00BF0CBE" w:rsidP="00845719">
            <w:pPr>
              <w:spacing w:after="0" w:line="240" w:lineRule="auto"/>
              <w:jc w:val="center"/>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Konsentrasi% b/b</w:t>
            </w:r>
          </w:p>
        </w:tc>
      </w:tr>
      <w:tr w:rsidR="00BF0CBE" w:rsidRPr="0078073C" w:rsidTr="00845719">
        <w:trPr>
          <w:trHeight w:val="69"/>
        </w:trPr>
        <w:tc>
          <w:tcPr>
            <w:tcW w:w="2208" w:type="dxa"/>
            <w:vMerge/>
            <w:tcBorders>
              <w:top w:val="single" w:sz="4" w:space="0" w:color="000000"/>
              <w:bottom w:val="single" w:sz="4" w:space="0" w:color="000000"/>
            </w:tcBorders>
            <w:shd w:val="clear" w:color="auto" w:fill="auto"/>
            <w:vAlign w:val="center"/>
          </w:tcPr>
          <w:p w:rsidR="00BF0CBE" w:rsidRPr="0078073C" w:rsidRDefault="00BF0CBE" w:rsidP="00845719">
            <w:pPr>
              <w:widowControl w:val="0"/>
              <w:pBdr>
                <w:top w:val="nil"/>
                <w:left w:val="nil"/>
                <w:bottom w:val="nil"/>
                <w:right w:val="nil"/>
                <w:between w:val="nil"/>
              </w:pBdr>
              <w:spacing w:after="0" w:line="240" w:lineRule="auto"/>
              <w:rPr>
                <w:rFonts w:ascii="Tw Cen MT" w:eastAsia="Times New Roman" w:hAnsi="Tw Cen MT" w:cs="Times New Roman"/>
                <w:color w:val="000000"/>
                <w:sz w:val="20"/>
                <w:szCs w:val="20"/>
                <w:lang w:val="id-ID"/>
              </w:rPr>
            </w:pPr>
          </w:p>
        </w:tc>
        <w:tc>
          <w:tcPr>
            <w:tcW w:w="1431" w:type="dxa"/>
            <w:tcBorders>
              <w:top w:val="single" w:sz="4" w:space="0" w:color="000000"/>
              <w:bottom w:val="single" w:sz="4" w:space="0" w:color="000000"/>
            </w:tcBorders>
            <w:vAlign w:val="center"/>
          </w:tcPr>
          <w:p w:rsidR="00BF0CBE" w:rsidRPr="0078073C" w:rsidRDefault="00BF0CBE" w:rsidP="00845719">
            <w:pPr>
              <w:spacing w:after="0" w:line="240" w:lineRule="auto"/>
              <w:jc w:val="center"/>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Formulasi</w:t>
            </w:r>
          </w:p>
          <w:p w:rsidR="00BF0CBE" w:rsidRPr="0078073C" w:rsidRDefault="00BF0CBE" w:rsidP="00845719">
            <w:pPr>
              <w:spacing w:after="0" w:line="240" w:lineRule="auto"/>
              <w:ind w:left="-368"/>
              <w:jc w:val="center"/>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I</w:t>
            </w:r>
          </w:p>
        </w:tc>
        <w:tc>
          <w:tcPr>
            <w:tcW w:w="818" w:type="dxa"/>
            <w:tcBorders>
              <w:top w:val="single" w:sz="4" w:space="0" w:color="000000"/>
              <w:bottom w:val="single" w:sz="4" w:space="0" w:color="000000"/>
            </w:tcBorders>
            <w:vAlign w:val="center"/>
          </w:tcPr>
          <w:p w:rsidR="00BF0CBE" w:rsidRPr="0078073C" w:rsidRDefault="00BF0CBE" w:rsidP="00845719">
            <w:pPr>
              <w:spacing w:after="0" w:line="240" w:lineRule="auto"/>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Formulasi</w:t>
            </w:r>
          </w:p>
          <w:p w:rsidR="00BF0CBE" w:rsidRPr="0078073C" w:rsidRDefault="00BF0CBE" w:rsidP="00845719">
            <w:pPr>
              <w:spacing w:after="0" w:line="240" w:lineRule="auto"/>
              <w:jc w:val="center"/>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II</w:t>
            </w:r>
          </w:p>
        </w:tc>
        <w:tc>
          <w:tcPr>
            <w:tcW w:w="1020" w:type="dxa"/>
            <w:tcBorders>
              <w:top w:val="single" w:sz="4" w:space="0" w:color="000000"/>
              <w:bottom w:val="single" w:sz="4" w:space="0" w:color="000000"/>
            </w:tcBorders>
            <w:vAlign w:val="center"/>
          </w:tcPr>
          <w:p w:rsidR="00BF0CBE" w:rsidRPr="0078073C" w:rsidRDefault="00BF0CBE" w:rsidP="00845719">
            <w:pPr>
              <w:spacing w:after="0" w:line="240" w:lineRule="auto"/>
              <w:ind w:right="340"/>
              <w:jc w:val="center"/>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For</w:t>
            </w:r>
            <w:r w:rsidRPr="0078073C">
              <w:rPr>
                <w:rFonts w:ascii="Tw Cen MT" w:eastAsia="Times New Roman" w:hAnsi="Tw Cen MT" w:cs="Times New Roman"/>
                <w:color w:val="000000"/>
                <w:sz w:val="20"/>
                <w:szCs w:val="20"/>
              </w:rPr>
              <w:t>m</w:t>
            </w:r>
            <w:r w:rsidRPr="0078073C">
              <w:rPr>
                <w:rFonts w:ascii="Tw Cen MT" w:eastAsia="Times New Roman" w:hAnsi="Tw Cen MT" w:cs="Times New Roman"/>
                <w:color w:val="000000"/>
                <w:sz w:val="20"/>
                <w:szCs w:val="20"/>
                <w:lang w:val="id-ID"/>
              </w:rPr>
              <w:t>ulasi</w:t>
            </w:r>
          </w:p>
          <w:p w:rsidR="00BF0CBE" w:rsidRPr="0078073C" w:rsidRDefault="00BF0CBE" w:rsidP="00845719">
            <w:pPr>
              <w:spacing w:after="0" w:line="240" w:lineRule="auto"/>
              <w:jc w:val="center"/>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III</w:t>
            </w:r>
          </w:p>
        </w:tc>
      </w:tr>
      <w:tr w:rsidR="00BF0CBE" w:rsidRPr="0078073C" w:rsidTr="00845719">
        <w:trPr>
          <w:trHeight w:val="69"/>
        </w:trPr>
        <w:tc>
          <w:tcPr>
            <w:tcW w:w="2208" w:type="dxa"/>
            <w:tcBorders>
              <w:top w:val="single" w:sz="4" w:space="0" w:color="000000"/>
            </w:tcBorders>
            <w:vAlign w:val="center"/>
          </w:tcPr>
          <w:p w:rsidR="00BF0CBE" w:rsidRPr="0078073C" w:rsidRDefault="00BF0CBE" w:rsidP="00845719">
            <w:pPr>
              <w:spacing w:after="0" w:line="240" w:lineRule="auto"/>
              <w:jc w:val="both"/>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Ekstrak Propolis</w:t>
            </w:r>
          </w:p>
        </w:tc>
        <w:tc>
          <w:tcPr>
            <w:tcW w:w="1431" w:type="dxa"/>
            <w:tcBorders>
              <w:top w:val="single" w:sz="4" w:space="0" w:color="000000"/>
            </w:tcBorders>
            <w:vAlign w:val="center"/>
          </w:tcPr>
          <w:p w:rsidR="00BF0CBE" w:rsidRPr="0078073C" w:rsidRDefault="00BF0CBE" w:rsidP="00845719">
            <w:pPr>
              <w:spacing w:after="0" w:line="240" w:lineRule="auto"/>
              <w:jc w:val="center"/>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2</w:t>
            </w:r>
          </w:p>
        </w:tc>
        <w:tc>
          <w:tcPr>
            <w:tcW w:w="818" w:type="dxa"/>
            <w:tcBorders>
              <w:top w:val="single" w:sz="4" w:space="0" w:color="000000"/>
            </w:tcBorders>
            <w:vAlign w:val="center"/>
          </w:tcPr>
          <w:p w:rsidR="00BF0CBE" w:rsidRPr="0078073C" w:rsidRDefault="00BF0CBE" w:rsidP="00845719">
            <w:pPr>
              <w:spacing w:after="0" w:line="240" w:lineRule="auto"/>
              <w:jc w:val="center"/>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4</w:t>
            </w:r>
          </w:p>
        </w:tc>
        <w:tc>
          <w:tcPr>
            <w:tcW w:w="1020" w:type="dxa"/>
            <w:tcBorders>
              <w:top w:val="single" w:sz="4" w:space="0" w:color="000000"/>
            </w:tcBorders>
            <w:vAlign w:val="center"/>
          </w:tcPr>
          <w:p w:rsidR="00BF0CBE" w:rsidRPr="0078073C" w:rsidRDefault="00BF0CBE" w:rsidP="00845719">
            <w:pPr>
              <w:spacing w:after="0" w:line="240" w:lineRule="auto"/>
              <w:jc w:val="center"/>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6</w:t>
            </w:r>
          </w:p>
        </w:tc>
      </w:tr>
      <w:tr w:rsidR="00BF0CBE" w:rsidRPr="0078073C" w:rsidTr="00845719">
        <w:trPr>
          <w:trHeight w:val="79"/>
        </w:trPr>
        <w:tc>
          <w:tcPr>
            <w:tcW w:w="2208" w:type="dxa"/>
            <w:vAlign w:val="center"/>
          </w:tcPr>
          <w:p w:rsidR="00BF0CBE" w:rsidRPr="0078073C" w:rsidRDefault="00BF0CBE" w:rsidP="00845719">
            <w:pPr>
              <w:spacing w:after="0" w:line="240" w:lineRule="auto"/>
              <w:jc w:val="both"/>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Na CMC</w:t>
            </w:r>
          </w:p>
        </w:tc>
        <w:tc>
          <w:tcPr>
            <w:tcW w:w="1431" w:type="dxa"/>
            <w:vAlign w:val="center"/>
          </w:tcPr>
          <w:p w:rsidR="00BF0CBE" w:rsidRPr="0078073C" w:rsidRDefault="00BF0CBE" w:rsidP="00845719">
            <w:pPr>
              <w:spacing w:after="0" w:line="240" w:lineRule="auto"/>
              <w:jc w:val="center"/>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3</w:t>
            </w:r>
          </w:p>
        </w:tc>
        <w:tc>
          <w:tcPr>
            <w:tcW w:w="818" w:type="dxa"/>
            <w:vAlign w:val="center"/>
          </w:tcPr>
          <w:p w:rsidR="00BF0CBE" w:rsidRPr="0078073C" w:rsidRDefault="00BF0CBE" w:rsidP="00845719">
            <w:pPr>
              <w:spacing w:after="0" w:line="240" w:lineRule="auto"/>
              <w:jc w:val="center"/>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3</w:t>
            </w:r>
          </w:p>
        </w:tc>
        <w:tc>
          <w:tcPr>
            <w:tcW w:w="1020" w:type="dxa"/>
            <w:vAlign w:val="center"/>
          </w:tcPr>
          <w:p w:rsidR="00BF0CBE" w:rsidRPr="0078073C" w:rsidRDefault="00BF0CBE" w:rsidP="00845719">
            <w:pPr>
              <w:spacing w:after="0" w:line="240" w:lineRule="auto"/>
              <w:jc w:val="center"/>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3</w:t>
            </w:r>
          </w:p>
        </w:tc>
      </w:tr>
      <w:tr w:rsidR="00BF0CBE" w:rsidRPr="0078073C" w:rsidTr="00845719">
        <w:trPr>
          <w:trHeight w:val="250"/>
        </w:trPr>
        <w:tc>
          <w:tcPr>
            <w:tcW w:w="2208" w:type="dxa"/>
            <w:vAlign w:val="center"/>
          </w:tcPr>
          <w:p w:rsidR="00BF0CBE" w:rsidRPr="0078073C" w:rsidRDefault="00BF0CBE" w:rsidP="00845719">
            <w:pPr>
              <w:spacing w:after="0" w:line="240" w:lineRule="auto"/>
              <w:jc w:val="both"/>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Kalsium Karbonat</w:t>
            </w:r>
          </w:p>
        </w:tc>
        <w:tc>
          <w:tcPr>
            <w:tcW w:w="1431" w:type="dxa"/>
            <w:vAlign w:val="center"/>
          </w:tcPr>
          <w:p w:rsidR="00BF0CBE" w:rsidRPr="0078073C" w:rsidRDefault="00BF0CBE" w:rsidP="00845719">
            <w:pPr>
              <w:spacing w:after="0" w:line="240" w:lineRule="auto"/>
              <w:jc w:val="center"/>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35</w:t>
            </w:r>
          </w:p>
        </w:tc>
        <w:tc>
          <w:tcPr>
            <w:tcW w:w="818" w:type="dxa"/>
            <w:vAlign w:val="center"/>
          </w:tcPr>
          <w:p w:rsidR="00BF0CBE" w:rsidRPr="0078073C" w:rsidRDefault="00BF0CBE" w:rsidP="00845719">
            <w:pPr>
              <w:spacing w:after="0" w:line="240" w:lineRule="auto"/>
              <w:jc w:val="center"/>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35</w:t>
            </w:r>
          </w:p>
        </w:tc>
        <w:tc>
          <w:tcPr>
            <w:tcW w:w="1020" w:type="dxa"/>
            <w:vAlign w:val="center"/>
          </w:tcPr>
          <w:p w:rsidR="00BF0CBE" w:rsidRPr="0078073C" w:rsidRDefault="00BF0CBE" w:rsidP="00845719">
            <w:pPr>
              <w:spacing w:after="0" w:line="240" w:lineRule="auto"/>
              <w:jc w:val="center"/>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35</w:t>
            </w:r>
          </w:p>
        </w:tc>
      </w:tr>
      <w:tr w:rsidR="00BF0CBE" w:rsidRPr="0078073C" w:rsidTr="00845719">
        <w:trPr>
          <w:trHeight w:val="79"/>
        </w:trPr>
        <w:tc>
          <w:tcPr>
            <w:tcW w:w="2208" w:type="dxa"/>
            <w:vAlign w:val="center"/>
          </w:tcPr>
          <w:p w:rsidR="00BF0CBE" w:rsidRPr="0078073C" w:rsidRDefault="00BF0CBE" w:rsidP="00845719">
            <w:pPr>
              <w:spacing w:after="0" w:line="240" w:lineRule="auto"/>
              <w:jc w:val="both"/>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Gliserin</w:t>
            </w:r>
          </w:p>
        </w:tc>
        <w:tc>
          <w:tcPr>
            <w:tcW w:w="1431" w:type="dxa"/>
            <w:vAlign w:val="center"/>
          </w:tcPr>
          <w:p w:rsidR="00BF0CBE" w:rsidRPr="0078073C" w:rsidRDefault="00BF0CBE" w:rsidP="00845719">
            <w:pPr>
              <w:spacing w:after="0" w:line="240" w:lineRule="auto"/>
              <w:jc w:val="center"/>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5</w:t>
            </w:r>
          </w:p>
        </w:tc>
        <w:tc>
          <w:tcPr>
            <w:tcW w:w="818" w:type="dxa"/>
            <w:vAlign w:val="center"/>
          </w:tcPr>
          <w:p w:rsidR="00BF0CBE" w:rsidRPr="0078073C" w:rsidRDefault="00BF0CBE" w:rsidP="00845719">
            <w:pPr>
              <w:spacing w:after="0" w:line="240" w:lineRule="auto"/>
              <w:jc w:val="center"/>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5</w:t>
            </w:r>
          </w:p>
        </w:tc>
        <w:tc>
          <w:tcPr>
            <w:tcW w:w="1020" w:type="dxa"/>
            <w:vAlign w:val="center"/>
          </w:tcPr>
          <w:p w:rsidR="00BF0CBE" w:rsidRPr="0078073C" w:rsidRDefault="00BF0CBE" w:rsidP="00845719">
            <w:pPr>
              <w:spacing w:after="0" w:line="240" w:lineRule="auto"/>
              <w:jc w:val="center"/>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5</w:t>
            </w:r>
          </w:p>
        </w:tc>
      </w:tr>
      <w:tr w:rsidR="00BF0CBE" w:rsidRPr="0078073C" w:rsidTr="00845719">
        <w:trPr>
          <w:trHeight w:val="79"/>
        </w:trPr>
        <w:tc>
          <w:tcPr>
            <w:tcW w:w="2208" w:type="dxa"/>
            <w:vAlign w:val="center"/>
          </w:tcPr>
          <w:p w:rsidR="00BF0CBE" w:rsidRPr="0078073C" w:rsidRDefault="00BF0CBE" w:rsidP="00845719">
            <w:pPr>
              <w:spacing w:after="0" w:line="240" w:lineRule="auto"/>
              <w:jc w:val="both"/>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Sorbitol 70%</w:t>
            </w:r>
          </w:p>
        </w:tc>
        <w:tc>
          <w:tcPr>
            <w:tcW w:w="1431" w:type="dxa"/>
            <w:vAlign w:val="center"/>
          </w:tcPr>
          <w:p w:rsidR="00BF0CBE" w:rsidRPr="0078073C" w:rsidRDefault="00BF0CBE" w:rsidP="00845719">
            <w:pPr>
              <w:spacing w:after="0" w:line="240" w:lineRule="auto"/>
              <w:jc w:val="center"/>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30</w:t>
            </w:r>
          </w:p>
        </w:tc>
        <w:tc>
          <w:tcPr>
            <w:tcW w:w="818" w:type="dxa"/>
            <w:vAlign w:val="center"/>
          </w:tcPr>
          <w:p w:rsidR="00BF0CBE" w:rsidRPr="0078073C" w:rsidRDefault="00BF0CBE" w:rsidP="00845719">
            <w:pPr>
              <w:spacing w:after="0" w:line="240" w:lineRule="auto"/>
              <w:jc w:val="center"/>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30</w:t>
            </w:r>
          </w:p>
        </w:tc>
        <w:tc>
          <w:tcPr>
            <w:tcW w:w="1020" w:type="dxa"/>
            <w:vAlign w:val="center"/>
          </w:tcPr>
          <w:p w:rsidR="00BF0CBE" w:rsidRPr="0078073C" w:rsidRDefault="00BF0CBE" w:rsidP="00845719">
            <w:pPr>
              <w:spacing w:after="0" w:line="240" w:lineRule="auto"/>
              <w:jc w:val="center"/>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30</w:t>
            </w:r>
          </w:p>
        </w:tc>
      </w:tr>
      <w:tr w:rsidR="00BF0CBE" w:rsidRPr="0078073C" w:rsidTr="00845719">
        <w:trPr>
          <w:trHeight w:val="79"/>
        </w:trPr>
        <w:tc>
          <w:tcPr>
            <w:tcW w:w="2208" w:type="dxa"/>
            <w:vAlign w:val="center"/>
          </w:tcPr>
          <w:p w:rsidR="00BF0CBE" w:rsidRPr="0078073C" w:rsidRDefault="00BF0CBE" w:rsidP="00845719">
            <w:pPr>
              <w:spacing w:after="0" w:line="240" w:lineRule="auto"/>
              <w:jc w:val="both"/>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Natrium Sakarin</w:t>
            </w:r>
          </w:p>
        </w:tc>
        <w:tc>
          <w:tcPr>
            <w:tcW w:w="1431" w:type="dxa"/>
            <w:vAlign w:val="center"/>
          </w:tcPr>
          <w:p w:rsidR="00BF0CBE" w:rsidRPr="0078073C" w:rsidRDefault="00BF0CBE" w:rsidP="00845719">
            <w:pPr>
              <w:spacing w:after="0" w:line="240" w:lineRule="auto"/>
              <w:jc w:val="center"/>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0,25</w:t>
            </w:r>
          </w:p>
        </w:tc>
        <w:tc>
          <w:tcPr>
            <w:tcW w:w="818" w:type="dxa"/>
            <w:vAlign w:val="center"/>
          </w:tcPr>
          <w:p w:rsidR="00BF0CBE" w:rsidRPr="0078073C" w:rsidRDefault="00BF0CBE" w:rsidP="00845719">
            <w:pPr>
              <w:spacing w:after="0" w:line="240" w:lineRule="auto"/>
              <w:jc w:val="center"/>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0,25</w:t>
            </w:r>
          </w:p>
        </w:tc>
        <w:tc>
          <w:tcPr>
            <w:tcW w:w="1020" w:type="dxa"/>
            <w:vAlign w:val="center"/>
          </w:tcPr>
          <w:p w:rsidR="00BF0CBE" w:rsidRPr="0078073C" w:rsidRDefault="00BF0CBE" w:rsidP="00845719">
            <w:pPr>
              <w:spacing w:after="0" w:line="240" w:lineRule="auto"/>
              <w:jc w:val="center"/>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0,25</w:t>
            </w:r>
          </w:p>
        </w:tc>
      </w:tr>
      <w:tr w:rsidR="00BF0CBE" w:rsidRPr="0078073C" w:rsidTr="00845719">
        <w:trPr>
          <w:trHeight w:val="79"/>
        </w:trPr>
        <w:tc>
          <w:tcPr>
            <w:tcW w:w="2208" w:type="dxa"/>
            <w:vAlign w:val="center"/>
          </w:tcPr>
          <w:p w:rsidR="00BF0CBE" w:rsidRPr="0078073C" w:rsidRDefault="00BF0CBE" w:rsidP="00845719">
            <w:pPr>
              <w:spacing w:after="0" w:line="240" w:lineRule="auto"/>
              <w:jc w:val="both"/>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Metil Paraben</w:t>
            </w:r>
          </w:p>
        </w:tc>
        <w:tc>
          <w:tcPr>
            <w:tcW w:w="1431" w:type="dxa"/>
            <w:vAlign w:val="center"/>
          </w:tcPr>
          <w:p w:rsidR="00BF0CBE" w:rsidRPr="0078073C" w:rsidRDefault="00BF0CBE" w:rsidP="00845719">
            <w:pPr>
              <w:spacing w:after="0" w:line="240" w:lineRule="auto"/>
              <w:jc w:val="center"/>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0,5</w:t>
            </w:r>
          </w:p>
        </w:tc>
        <w:tc>
          <w:tcPr>
            <w:tcW w:w="818" w:type="dxa"/>
            <w:vAlign w:val="center"/>
          </w:tcPr>
          <w:p w:rsidR="00BF0CBE" w:rsidRPr="0078073C" w:rsidRDefault="00BF0CBE" w:rsidP="00845719">
            <w:pPr>
              <w:spacing w:after="0" w:line="240" w:lineRule="auto"/>
              <w:jc w:val="center"/>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0,5</w:t>
            </w:r>
          </w:p>
        </w:tc>
        <w:tc>
          <w:tcPr>
            <w:tcW w:w="1020" w:type="dxa"/>
            <w:vAlign w:val="center"/>
          </w:tcPr>
          <w:p w:rsidR="00BF0CBE" w:rsidRPr="0078073C" w:rsidRDefault="00BF0CBE" w:rsidP="00845719">
            <w:pPr>
              <w:spacing w:after="0" w:line="240" w:lineRule="auto"/>
              <w:jc w:val="center"/>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0,5</w:t>
            </w:r>
          </w:p>
        </w:tc>
      </w:tr>
      <w:tr w:rsidR="00BF0CBE" w:rsidRPr="0078073C" w:rsidTr="00845719">
        <w:trPr>
          <w:trHeight w:val="79"/>
        </w:trPr>
        <w:tc>
          <w:tcPr>
            <w:tcW w:w="2208" w:type="dxa"/>
            <w:vAlign w:val="center"/>
          </w:tcPr>
          <w:p w:rsidR="00BF0CBE" w:rsidRPr="0078073C" w:rsidRDefault="00BF0CBE" w:rsidP="00845719">
            <w:pPr>
              <w:spacing w:after="0" w:line="240" w:lineRule="auto"/>
              <w:jc w:val="both"/>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Propil paraben</w:t>
            </w:r>
          </w:p>
        </w:tc>
        <w:tc>
          <w:tcPr>
            <w:tcW w:w="1431" w:type="dxa"/>
            <w:vAlign w:val="center"/>
          </w:tcPr>
          <w:p w:rsidR="00BF0CBE" w:rsidRPr="0078073C" w:rsidRDefault="00BF0CBE" w:rsidP="00845719">
            <w:pPr>
              <w:spacing w:after="0" w:line="240" w:lineRule="auto"/>
              <w:jc w:val="center"/>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0,25</w:t>
            </w:r>
          </w:p>
        </w:tc>
        <w:tc>
          <w:tcPr>
            <w:tcW w:w="818" w:type="dxa"/>
            <w:vAlign w:val="center"/>
          </w:tcPr>
          <w:p w:rsidR="00BF0CBE" w:rsidRPr="0078073C" w:rsidRDefault="00BF0CBE" w:rsidP="00845719">
            <w:pPr>
              <w:spacing w:after="0" w:line="240" w:lineRule="auto"/>
              <w:jc w:val="center"/>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0,25</w:t>
            </w:r>
          </w:p>
        </w:tc>
        <w:tc>
          <w:tcPr>
            <w:tcW w:w="1020" w:type="dxa"/>
            <w:vAlign w:val="center"/>
          </w:tcPr>
          <w:p w:rsidR="00BF0CBE" w:rsidRPr="0078073C" w:rsidRDefault="00BF0CBE" w:rsidP="00845719">
            <w:pPr>
              <w:spacing w:after="0" w:line="240" w:lineRule="auto"/>
              <w:jc w:val="center"/>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0,25</w:t>
            </w:r>
          </w:p>
        </w:tc>
      </w:tr>
      <w:tr w:rsidR="00BF0CBE" w:rsidRPr="0078073C" w:rsidTr="00845719">
        <w:trPr>
          <w:trHeight w:val="79"/>
        </w:trPr>
        <w:tc>
          <w:tcPr>
            <w:tcW w:w="2208" w:type="dxa"/>
            <w:vAlign w:val="center"/>
          </w:tcPr>
          <w:p w:rsidR="00BF0CBE" w:rsidRPr="0078073C" w:rsidRDefault="00BF0CBE" w:rsidP="00845719">
            <w:pPr>
              <w:spacing w:after="0" w:line="240" w:lineRule="auto"/>
              <w:jc w:val="both"/>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Akuadest</w:t>
            </w:r>
          </w:p>
        </w:tc>
        <w:tc>
          <w:tcPr>
            <w:tcW w:w="1431" w:type="dxa"/>
            <w:vAlign w:val="center"/>
          </w:tcPr>
          <w:p w:rsidR="00BF0CBE" w:rsidRPr="0078073C" w:rsidRDefault="00BF0CBE" w:rsidP="00845719">
            <w:pPr>
              <w:spacing w:after="0" w:line="240" w:lineRule="auto"/>
              <w:jc w:val="center"/>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Ad 100 g</w:t>
            </w:r>
          </w:p>
        </w:tc>
        <w:tc>
          <w:tcPr>
            <w:tcW w:w="818" w:type="dxa"/>
            <w:vAlign w:val="center"/>
          </w:tcPr>
          <w:p w:rsidR="00BF0CBE" w:rsidRPr="0078073C" w:rsidRDefault="00BF0CBE" w:rsidP="00845719">
            <w:pPr>
              <w:spacing w:after="0" w:line="240" w:lineRule="auto"/>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Ad 100 g</w:t>
            </w:r>
          </w:p>
        </w:tc>
        <w:tc>
          <w:tcPr>
            <w:tcW w:w="1020" w:type="dxa"/>
            <w:vAlign w:val="center"/>
          </w:tcPr>
          <w:p w:rsidR="00BF0CBE" w:rsidRPr="0078073C" w:rsidRDefault="00BF0CBE" w:rsidP="00845719">
            <w:pPr>
              <w:spacing w:after="0" w:line="240" w:lineRule="auto"/>
              <w:jc w:val="center"/>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Ad 100 g</w:t>
            </w:r>
          </w:p>
        </w:tc>
      </w:tr>
    </w:tbl>
    <w:p w:rsidR="00BF0CBE" w:rsidRPr="00072CD0" w:rsidRDefault="00BF0CBE" w:rsidP="00BF0CBE">
      <w:pPr>
        <w:spacing w:after="0" w:line="240" w:lineRule="auto"/>
        <w:ind w:left="924" w:firstLine="567"/>
        <w:jc w:val="both"/>
        <w:rPr>
          <w:rFonts w:ascii="Tw Cen MT" w:eastAsia="Times New Roman" w:hAnsi="Tw Cen MT" w:cs="Times New Roman"/>
          <w:b/>
          <w:bCs/>
          <w:color w:val="000000"/>
          <w:sz w:val="24"/>
          <w:szCs w:val="24"/>
        </w:rPr>
      </w:pPr>
    </w:p>
    <w:p w:rsidR="00BF0CBE" w:rsidRPr="00072CD0" w:rsidRDefault="00BF0CBE" w:rsidP="00BF0CBE">
      <w:pPr>
        <w:spacing w:after="0" w:line="240" w:lineRule="auto"/>
        <w:jc w:val="both"/>
        <w:rPr>
          <w:rFonts w:ascii="Tw Cen MT" w:eastAsia="Times New Roman" w:hAnsi="Tw Cen MT" w:cs="Times New Roman"/>
          <w:color w:val="000000"/>
          <w:sz w:val="24"/>
          <w:szCs w:val="24"/>
          <w:lang w:val="id-ID"/>
        </w:rPr>
      </w:pPr>
      <w:r w:rsidRPr="00072CD0">
        <w:rPr>
          <w:rFonts w:ascii="Tw Cen MT" w:eastAsia="Times New Roman" w:hAnsi="Tw Cen MT" w:cs="Times New Roman"/>
          <w:color w:val="000000"/>
          <w:sz w:val="24"/>
          <w:szCs w:val="24"/>
          <w:lang w:val="id-ID"/>
        </w:rPr>
        <w:t>Adapun cara pembuatan pasta gigi konsentrasi 2%, konsentrasi 4%, dan konsentrasi 6% adalah sebagai berikut:</w:t>
      </w:r>
    </w:p>
    <w:p w:rsidR="00BF0CBE" w:rsidRPr="00BF0CBE" w:rsidRDefault="00BF0CBE" w:rsidP="00BF0CBE">
      <w:pPr>
        <w:pStyle w:val="ListParagraph"/>
        <w:numPr>
          <w:ilvl w:val="0"/>
          <w:numId w:val="3"/>
        </w:numPr>
        <w:pBdr>
          <w:top w:val="nil"/>
          <w:left w:val="nil"/>
          <w:bottom w:val="nil"/>
          <w:right w:val="nil"/>
          <w:between w:val="nil"/>
        </w:pBdr>
        <w:spacing w:after="0" w:line="240" w:lineRule="auto"/>
        <w:ind w:left="0" w:firstLine="0"/>
        <w:jc w:val="both"/>
        <w:rPr>
          <w:rFonts w:ascii="Tw Cen MT" w:hAnsi="Tw Cen MT"/>
          <w:color w:val="000000"/>
          <w:sz w:val="24"/>
          <w:szCs w:val="24"/>
          <w:lang w:val="id-ID"/>
        </w:rPr>
      </w:pPr>
      <w:r w:rsidRPr="00BF0CBE">
        <w:rPr>
          <w:rFonts w:ascii="Tw Cen MT" w:hAnsi="Tw Cen MT"/>
          <w:color w:val="000000"/>
          <w:sz w:val="24"/>
          <w:szCs w:val="24"/>
          <w:lang w:val="id-ID"/>
        </w:rPr>
        <w:t>Na CMC ditaburkan di atas air panas secara perlahan sebanyak 15 ml, di diamkan selama 30 menit kemudian di gerus homogen hingga terbentuk masa I.</w:t>
      </w:r>
      <w:r>
        <w:rPr>
          <w:rFonts w:ascii="Tw Cen MT" w:hAnsi="Tw Cen MT"/>
          <w:color w:val="000000"/>
          <w:sz w:val="24"/>
          <w:szCs w:val="24"/>
          <w:lang w:val="en-US"/>
        </w:rPr>
        <w:t xml:space="preserve"> </w:t>
      </w:r>
      <w:r w:rsidRPr="00BF0CBE">
        <w:rPr>
          <w:rFonts w:ascii="Tw Cen MT" w:hAnsi="Tw Cen MT"/>
          <w:color w:val="000000"/>
          <w:sz w:val="24"/>
          <w:szCs w:val="24"/>
          <w:lang w:val="id-ID"/>
        </w:rPr>
        <w:t xml:space="preserve">Kemudian </w:t>
      </w:r>
      <w:r w:rsidRPr="00BF0CBE">
        <w:rPr>
          <w:rFonts w:ascii="Tw Cen MT" w:hAnsi="Tw Cen MT"/>
          <w:color w:val="000000"/>
          <w:sz w:val="24"/>
          <w:szCs w:val="24"/>
          <w:lang w:val="id-ID"/>
        </w:rPr>
        <w:lastRenderedPageBreak/>
        <w:t>kalsium karbonat di gerus di  tambahkan gliserin, dan sorbitol hingga terbentuk masa gel (masa II).</w:t>
      </w:r>
    </w:p>
    <w:p w:rsidR="00BF0CBE" w:rsidRPr="00072CD0" w:rsidRDefault="00BF0CBE" w:rsidP="00BF0CBE">
      <w:pPr>
        <w:numPr>
          <w:ilvl w:val="0"/>
          <w:numId w:val="3"/>
        </w:numPr>
        <w:pBdr>
          <w:top w:val="nil"/>
          <w:left w:val="nil"/>
          <w:bottom w:val="nil"/>
          <w:right w:val="nil"/>
          <w:between w:val="nil"/>
        </w:pBdr>
        <w:spacing w:after="0" w:line="240" w:lineRule="auto"/>
        <w:ind w:left="426"/>
        <w:jc w:val="both"/>
        <w:rPr>
          <w:rFonts w:ascii="Tw Cen MT" w:eastAsia="Times New Roman" w:hAnsi="Tw Cen MT" w:cs="Times New Roman"/>
          <w:color w:val="000000"/>
          <w:sz w:val="24"/>
          <w:szCs w:val="24"/>
          <w:lang w:val="id-ID"/>
        </w:rPr>
      </w:pPr>
      <w:r w:rsidRPr="00072CD0">
        <w:rPr>
          <w:rFonts w:ascii="Tw Cen MT" w:eastAsia="Times New Roman" w:hAnsi="Tw Cen MT" w:cs="Times New Roman"/>
          <w:color w:val="000000"/>
          <w:sz w:val="24"/>
          <w:szCs w:val="24"/>
          <w:lang w:val="id-ID"/>
        </w:rPr>
        <w:t>Masa II ditambahkan dengan ekstrak etanol propolis, aduk hingga masa sedikit basah lalu di tambahkan masa I, di gerus homogen (masa III). Selanjutnya, Natrium sakarin dilarutkan dengan 4 ml akuadest, kemudian ditambahkan ke dalam masa III, di gerus hingga homogen (masa IV).</w:t>
      </w:r>
    </w:p>
    <w:p w:rsidR="00BF0CBE" w:rsidRPr="00072CD0" w:rsidRDefault="00BF0CBE" w:rsidP="00BF0CBE">
      <w:pPr>
        <w:numPr>
          <w:ilvl w:val="0"/>
          <w:numId w:val="3"/>
        </w:numPr>
        <w:pBdr>
          <w:top w:val="nil"/>
          <w:left w:val="nil"/>
          <w:bottom w:val="nil"/>
          <w:right w:val="nil"/>
          <w:between w:val="nil"/>
        </w:pBdr>
        <w:spacing w:after="0" w:line="240" w:lineRule="auto"/>
        <w:ind w:left="426"/>
        <w:jc w:val="both"/>
        <w:rPr>
          <w:rFonts w:ascii="Tw Cen MT" w:eastAsia="Times New Roman" w:hAnsi="Tw Cen MT" w:cs="Times New Roman"/>
          <w:color w:val="000000"/>
          <w:sz w:val="24"/>
          <w:szCs w:val="24"/>
          <w:lang w:val="id-ID"/>
        </w:rPr>
      </w:pPr>
      <w:r w:rsidRPr="00072CD0">
        <w:rPr>
          <w:rFonts w:ascii="Tw Cen MT" w:eastAsia="Times New Roman" w:hAnsi="Tw Cen MT" w:cs="Times New Roman"/>
          <w:color w:val="000000"/>
          <w:sz w:val="24"/>
          <w:szCs w:val="24"/>
          <w:lang w:val="id-ID"/>
        </w:rPr>
        <w:t xml:space="preserve">Metil paraben dan propil paraben dilarutkan dalam sisa air panas 5 ml, di aduk hingga homogen kemudian di tambahkan ke dalam masa IV, di gerus hingga homogen. </w:t>
      </w:r>
    </w:p>
    <w:p w:rsidR="00BF0CBE" w:rsidRPr="00072CD0" w:rsidRDefault="00BF0CBE" w:rsidP="00BF0CBE">
      <w:pPr>
        <w:numPr>
          <w:ilvl w:val="0"/>
          <w:numId w:val="3"/>
        </w:numPr>
        <w:pBdr>
          <w:top w:val="nil"/>
          <w:left w:val="nil"/>
          <w:bottom w:val="nil"/>
          <w:right w:val="nil"/>
          <w:between w:val="nil"/>
        </w:pBdr>
        <w:spacing w:after="0" w:line="240" w:lineRule="auto"/>
        <w:ind w:left="426"/>
        <w:jc w:val="both"/>
        <w:rPr>
          <w:rFonts w:ascii="Tw Cen MT" w:eastAsia="Times New Roman" w:hAnsi="Tw Cen MT" w:cs="Times New Roman"/>
          <w:color w:val="000000"/>
          <w:sz w:val="24"/>
          <w:szCs w:val="24"/>
          <w:lang w:val="id-ID"/>
        </w:rPr>
      </w:pPr>
      <w:r w:rsidRPr="00072CD0">
        <w:rPr>
          <w:rFonts w:ascii="Tw Cen MT" w:eastAsia="Times New Roman" w:hAnsi="Tw Cen MT" w:cs="Times New Roman"/>
          <w:color w:val="000000"/>
          <w:sz w:val="24"/>
          <w:szCs w:val="24"/>
          <w:lang w:val="id-ID"/>
        </w:rPr>
        <w:t>Pasta gigi dimasukkan ke dalam pot.</w:t>
      </w:r>
    </w:p>
    <w:p w:rsidR="00BF0CBE" w:rsidRPr="00072CD0" w:rsidRDefault="00BF0CBE" w:rsidP="00BF0CBE">
      <w:pPr>
        <w:spacing w:after="0" w:line="240" w:lineRule="auto"/>
        <w:jc w:val="both"/>
        <w:rPr>
          <w:rFonts w:ascii="Tw Cen MT" w:eastAsia="Times New Roman" w:hAnsi="Tw Cen MT" w:cs="Times New Roman"/>
          <w:color w:val="000000"/>
          <w:sz w:val="24"/>
          <w:szCs w:val="24"/>
          <w:lang w:val="id-ID"/>
        </w:rPr>
      </w:pPr>
      <w:bookmarkStart w:id="5" w:name="_heading=h.2lwamvv" w:colFirst="0" w:colLast="0"/>
      <w:bookmarkEnd w:id="5"/>
      <w:r w:rsidRPr="00072CD0">
        <w:rPr>
          <w:rFonts w:ascii="Tw Cen MT" w:eastAsia="Times New Roman" w:hAnsi="Tw Cen MT" w:cs="Times New Roman"/>
          <w:color w:val="000000"/>
          <w:sz w:val="24"/>
          <w:szCs w:val="24"/>
          <w:lang w:val="id-ID"/>
        </w:rPr>
        <w:t xml:space="preserve">Uji kestabilan fisik pasta gigi meliputi pengamatan organoleptis, homogenitas, viskositas, pH, tinggi busa, dan kesukaan. Pengamatan yang dilakukan, yaitu: </w:t>
      </w:r>
    </w:p>
    <w:p w:rsidR="00BF0CBE" w:rsidRPr="00072CD0" w:rsidRDefault="00BF0CBE" w:rsidP="00BF0CBE">
      <w:pPr>
        <w:numPr>
          <w:ilvl w:val="0"/>
          <w:numId w:val="2"/>
        </w:numPr>
        <w:pBdr>
          <w:top w:val="nil"/>
          <w:left w:val="nil"/>
          <w:bottom w:val="nil"/>
          <w:right w:val="nil"/>
          <w:between w:val="nil"/>
        </w:pBdr>
        <w:spacing w:after="0" w:line="240" w:lineRule="auto"/>
        <w:ind w:left="426"/>
        <w:jc w:val="both"/>
        <w:rPr>
          <w:rFonts w:ascii="Tw Cen MT" w:eastAsia="Times New Roman" w:hAnsi="Tw Cen MT" w:cs="Times New Roman"/>
          <w:color w:val="000000"/>
          <w:sz w:val="24"/>
          <w:szCs w:val="24"/>
          <w:lang w:val="id-ID"/>
        </w:rPr>
      </w:pPr>
      <w:r w:rsidRPr="00072CD0">
        <w:rPr>
          <w:rFonts w:ascii="Tw Cen MT" w:eastAsia="Times New Roman" w:hAnsi="Tw Cen MT" w:cs="Times New Roman"/>
          <w:color w:val="000000"/>
          <w:sz w:val="24"/>
          <w:szCs w:val="24"/>
          <w:lang w:val="id-ID"/>
        </w:rPr>
        <w:t>Uji Organoleptis</w:t>
      </w:r>
    </w:p>
    <w:p w:rsidR="00F81DFF" w:rsidRPr="00F81DFF" w:rsidRDefault="00BF0CBE" w:rsidP="00F81DFF">
      <w:pPr>
        <w:numPr>
          <w:ilvl w:val="1"/>
          <w:numId w:val="2"/>
        </w:numPr>
        <w:pBdr>
          <w:top w:val="nil"/>
          <w:left w:val="nil"/>
          <w:bottom w:val="nil"/>
          <w:right w:val="nil"/>
          <w:between w:val="nil"/>
        </w:pBdr>
        <w:spacing w:after="0" w:line="240" w:lineRule="auto"/>
        <w:ind w:left="851"/>
        <w:jc w:val="both"/>
        <w:rPr>
          <w:rFonts w:ascii="Tw Cen MT" w:eastAsia="Times New Roman" w:hAnsi="Tw Cen MT" w:cs="Times New Roman"/>
          <w:color w:val="000000"/>
          <w:sz w:val="24"/>
          <w:szCs w:val="24"/>
          <w:lang w:val="id-ID"/>
        </w:rPr>
      </w:pPr>
      <w:r w:rsidRPr="00072CD0">
        <w:rPr>
          <w:rFonts w:ascii="Tw Cen MT" w:eastAsia="Times New Roman" w:hAnsi="Tw Cen MT" w:cs="Times New Roman"/>
          <w:color w:val="000000"/>
          <w:sz w:val="24"/>
          <w:szCs w:val="24"/>
          <w:lang w:val="id-ID"/>
        </w:rPr>
        <w:t xml:space="preserve">Pengamatan Warna </w:t>
      </w:r>
    </w:p>
    <w:p w:rsidR="00F81DFF" w:rsidRDefault="00BF0CBE" w:rsidP="00F81DFF">
      <w:pPr>
        <w:pBdr>
          <w:top w:val="nil"/>
          <w:left w:val="nil"/>
          <w:bottom w:val="nil"/>
          <w:right w:val="nil"/>
          <w:between w:val="nil"/>
        </w:pBdr>
        <w:spacing w:after="0" w:line="240" w:lineRule="auto"/>
        <w:ind w:left="851"/>
        <w:jc w:val="both"/>
        <w:rPr>
          <w:rFonts w:ascii="Tw Cen MT" w:eastAsia="Times New Roman" w:hAnsi="Tw Cen MT" w:cs="Times New Roman"/>
          <w:color w:val="000000"/>
          <w:sz w:val="24"/>
          <w:szCs w:val="24"/>
        </w:rPr>
      </w:pPr>
      <w:r w:rsidRPr="00F81DFF">
        <w:rPr>
          <w:rFonts w:ascii="Tw Cen MT" w:eastAsia="Times New Roman" w:hAnsi="Tw Cen MT" w:cs="Times New Roman"/>
          <w:color w:val="000000"/>
          <w:sz w:val="24"/>
          <w:szCs w:val="24"/>
          <w:lang w:val="id-ID"/>
        </w:rPr>
        <w:t xml:space="preserve">Pengamatan warna dilakukan dengan menggunakan 30 orang responden untuk mengamati perubahan warna yang terjadi dalam sediaan pasta gigi yang disimpan selama 28 hari. </w:t>
      </w:r>
    </w:p>
    <w:p w:rsidR="00F81DFF" w:rsidRPr="00F81DFF" w:rsidRDefault="00BF0CBE" w:rsidP="00F81DFF">
      <w:pPr>
        <w:pStyle w:val="ListParagraph"/>
        <w:numPr>
          <w:ilvl w:val="1"/>
          <w:numId w:val="2"/>
        </w:numPr>
        <w:pBdr>
          <w:top w:val="nil"/>
          <w:left w:val="nil"/>
          <w:bottom w:val="nil"/>
          <w:right w:val="nil"/>
          <w:between w:val="nil"/>
        </w:pBdr>
        <w:spacing w:after="0" w:line="240" w:lineRule="auto"/>
        <w:ind w:left="851"/>
        <w:jc w:val="both"/>
        <w:rPr>
          <w:rFonts w:ascii="Tw Cen MT" w:hAnsi="Tw Cen MT"/>
          <w:color w:val="000000"/>
          <w:sz w:val="24"/>
          <w:szCs w:val="24"/>
          <w:lang w:val="id-ID"/>
        </w:rPr>
      </w:pPr>
      <w:r w:rsidRPr="00F81DFF">
        <w:rPr>
          <w:rFonts w:ascii="Tw Cen MT" w:hAnsi="Tw Cen MT"/>
          <w:color w:val="000000"/>
          <w:sz w:val="24"/>
          <w:szCs w:val="24"/>
          <w:lang w:val="id-ID"/>
        </w:rPr>
        <w:t>Pengamatan Bau</w:t>
      </w:r>
    </w:p>
    <w:p w:rsidR="00F81DFF" w:rsidRDefault="00BF0CBE" w:rsidP="00F81DFF">
      <w:pPr>
        <w:pStyle w:val="ListParagraph"/>
        <w:pBdr>
          <w:top w:val="nil"/>
          <w:left w:val="nil"/>
          <w:bottom w:val="nil"/>
          <w:right w:val="nil"/>
          <w:between w:val="nil"/>
        </w:pBdr>
        <w:spacing w:after="0" w:line="240" w:lineRule="auto"/>
        <w:ind w:left="851"/>
        <w:jc w:val="both"/>
        <w:rPr>
          <w:rFonts w:ascii="Tw Cen MT" w:hAnsi="Tw Cen MT"/>
          <w:color w:val="000000"/>
          <w:sz w:val="24"/>
          <w:szCs w:val="24"/>
          <w:lang w:val="id-ID"/>
        </w:rPr>
      </w:pPr>
      <w:r w:rsidRPr="00F81DFF">
        <w:rPr>
          <w:rFonts w:ascii="Tw Cen MT" w:hAnsi="Tw Cen MT"/>
          <w:color w:val="000000"/>
          <w:sz w:val="24"/>
          <w:szCs w:val="24"/>
          <w:lang w:val="id-ID"/>
        </w:rPr>
        <w:t>Pengamatan bau dilakukan dengan menggunakan 30 orang responden untuk mengamati perubahan bau yang terjadi Dalam sediaan pasta gigi yang disimpan selama 28 hari.</w:t>
      </w:r>
    </w:p>
    <w:p w:rsidR="00F81DFF" w:rsidRPr="00F81DFF" w:rsidRDefault="00BF0CBE" w:rsidP="00F81DFF">
      <w:pPr>
        <w:pStyle w:val="ListParagraph"/>
        <w:numPr>
          <w:ilvl w:val="1"/>
          <w:numId w:val="2"/>
        </w:numPr>
        <w:pBdr>
          <w:top w:val="nil"/>
          <w:left w:val="nil"/>
          <w:bottom w:val="nil"/>
          <w:right w:val="nil"/>
          <w:between w:val="nil"/>
        </w:pBdr>
        <w:spacing w:after="0" w:line="240" w:lineRule="auto"/>
        <w:ind w:left="851"/>
        <w:jc w:val="both"/>
        <w:rPr>
          <w:rFonts w:ascii="Tw Cen MT" w:hAnsi="Tw Cen MT"/>
          <w:color w:val="000000"/>
          <w:sz w:val="24"/>
          <w:szCs w:val="24"/>
          <w:lang w:val="id-ID"/>
        </w:rPr>
      </w:pPr>
      <w:r w:rsidRPr="00707CD9">
        <w:rPr>
          <w:rFonts w:ascii="Tw Cen MT" w:hAnsi="Tw Cen MT"/>
          <w:color w:val="000000"/>
          <w:sz w:val="24"/>
          <w:szCs w:val="24"/>
          <w:lang w:val="id-ID"/>
        </w:rPr>
        <w:t>Rasa</w:t>
      </w:r>
    </w:p>
    <w:p w:rsidR="00BF0CBE" w:rsidRPr="00F81DFF" w:rsidRDefault="00BF0CBE" w:rsidP="00F81DFF">
      <w:pPr>
        <w:pStyle w:val="ListParagraph"/>
        <w:pBdr>
          <w:top w:val="nil"/>
          <w:left w:val="nil"/>
          <w:bottom w:val="nil"/>
          <w:right w:val="nil"/>
          <w:between w:val="nil"/>
        </w:pBdr>
        <w:spacing w:after="0" w:line="240" w:lineRule="auto"/>
        <w:ind w:left="851"/>
        <w:jc w:val="both"/>
        <w:rPr>
          <w:rFonts w:ascii="Tw Cen MT" w:hAnsi="Tw Cen MT"/>
          <w:color w:val="000000"/>
          <w:sz w:val="24"/>
          <w:szCs w:val="24"/>
          <w:lang w:val="en-US"/>
        </w:rPr>
      </w:pPr>
      <w:r w:rsidRPr="00F81DFF">
        <w:rPr>
          <w:rFonts w:ascii="Tw Cen MT" w:hAnsi="Tw Cen MT"/>
          <w:color w:val="000000"/>
          <w:sz w:val="24"/>
          <w:szCs w:val="24"/>
          <w:lang w:val="id-ID"/>
        </w:rPr>
        <w:t>Pengamatan rasa dilakukan dengan menggunakan 30 orang responden untuk mengamati rasa.</w:t>
      </w:r>
    </w:p>
    <w:p w:rsidR="00BF0CBE" w:rsidRPr="00707CD9" w:rsidRDefault="00BF0CBE" w:rsidP="00F81DFF">
      <w:pPr>
        <w:numPr>
          <w:ilvl w:val="0"/>
          <w:numId w:val="2"/>
        </w:numPr>
        <w:pBdr>
          <w:top w:val="nil"/>
          <w:left w:val="nil"/>
          <w:bottom w:val="nil"/>
          <w:right w:val="nil"/>
          <w:between w:val="nil"/>
        </w:pBdr>
        <w:spacing w:after="0" w:line="240" w:lineRule="auto"/>
        <w:ind w:left="426"/>
        <w:jc w:val="both"/>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Uji Homogenitas</w:t>
      </w:r>
    </w:p>
    <w:p w:rsidR="00BF0CBE" w:rsidRDefault="00BF0CBE" w:rsidP="00F81DFF">
      <w:pPr>
        <w:pBdr>
          <w:top w:val="nil"/>
          <w:left w:val="nil"/>
          <w:bottom w:val="nil"/>
          <w:right w:val="nil"/>
          <w:between w:val="nil"/>
        </w:pBdr>
        <w:spacing w:after="0" w:line="240" w:lineRule="auto"/>
        <w:ind w:left="426"/>
        <w:jc w:val="both"/>
        <w:rPr>
          <w:rFonts w:ascii="Tw Cen MT" w:eastAsia="Times New Roman" w:hAnsi="Tw Cen MT" w:cs="Times New Roman"/>
          <w:color w:val="000000"/>
          <w:sz w:val="24"/>
          <w:szCs w:val="24"/>
        </w:rPr>
      </w:pPr>
      <w:r w:rsidRPr="00707CD9">
        <w:rPr>
          <w:rFonts w:ascii="Tw Cen MT" w:eastAsia="Times New Roman" w:hAnsi="Tw Cen MT" w:cs="Times New Roman"/>
          <w:color w:val="000000"/>
          <w:sz w:val="24"/>
          <w:szCs w:val="24"/>
          <w:lang w:val="id-ID"/>
        </w:rPr>
        <w:t xml:space="preserve">Pasta yang akan diuji dioleskan sebanyak 100 mg pada gelas obyek untuk diamati homogenitasnya pada mikroskop. </w:t>
      </w:r>
    </w:p>
    <w:p w:rsidR="00F81DFF" w:rsidRPr="00F81DFF" w:rsidRDefault="00BF0CBE" w:rsidP="00F81DFF">
      <w:pPr>
        <w:pStyle w:val="ListParagraph"/>
        <w:numPr>
          <w:ilvl w:val="0"/>
          <w:numId w:val="2"/>
        </w:numPr>
        <w:pBdr>
          <w:top w:val="nil"/>
          <w:left w:val="nil"/>
          <w:bottom w:val="nil"/>
          <w:right w:val="nil"/>
          <w:between w:val="nil"/>
        </w:pBdr>
        <w:spacing w:after="0" w:line="240" w:lineRule="auto"/>
        <w:ind w:left="426"/>
        <w:jc w:val="both"/>
        <w:rPr>
          <w:rFonts w:ascii="Tw Cen MT" w:hAnsi="Tw Cen MT"/>
          <w:color w:val="000000"/>
          <w:sz w:val="24"/>
          <w:szCs w:val="24"/>
          <w:lang w:val="id-ID"/>
        </w:rPr>
      </w:pPr>
      <w:r w:rsidRPr="00707CD9">
        <w:rPr>
          <w:rFonts w:ascii="Tw Cen MT" w:hAnsi="Tw Cen MT"/>
          <w:color w:val="000000"/>
          <w:sz w:val="24"/>
          <w:szCs w:val="24"/>
          <w:lang w:val="id-ID"/>
        </w:rPr>
        <w:t>Pengukuran pH</w:t>
      </w:r>
    </w:p>
    <w:p w:rsidR="00F81DFF" w:rsidRDefault="00BF0CBE" w:rsidP="00F81DFF">
      <w:pPr>
        <w:pStyle w:val="ListParagraph"/>
        <w:pBdr>
          <w:top w:val="nil"/>
          <w:left w:val="nil"/>
          <w:bottom w:val="nil"/>
          <w:right w:val="nil"/>
          <w:between w:val="nil"/>
        </w:pBdr>
        <w:spacing w:after="0" w:line="240" w:lineRule="auto"/>
        <w:ind w:left="426"/>
        <w:jc w:val="both"/>
        <w:rPr>
          <w:rFonts w:ascii="Tw Cen MT" w:hAnsi="Tw Cen MT"/>
          <w:color w:val="000000"/>
          <w:sz w:val="24"/>
          <w:szCs w:val="24"/>
          <w:lang w:val="en-US"/>
        </w:rPr>
      </w:pPr>
      <w:r w:rsidRPr="00F81DFF">
        <w:rPr>
          <w:rFonts w:ascii="Tw Cen MT" w:hAnsi="Tw Cen MT"/>
          <w:color w:val="000000"/>
          <w:sz w:val="24"/>
          <w:szCs w:val="24"/>
          <w:lang w:val="id-ID"/>
        </w:rPr>
        <w:lastRenderedPageBreak/>
        <w:t>Mengukur pH pasta gigi dengan menggunakan alat ukur pH meter.</w:t>
      </w:r>
    </w:p>
    <w:p w:rsidR="00F81DFF" w:rsidRPr="00F81DFF" w:rsidRDefault="00BF0CBE" w:rsidP="00F81DFF">
      <w:pPr>
        <w:pStyle w:val="ListParagraph"/>
        <w:numPr>
          <w:ilvl w:val="0"/>
          <w:numId w:val="2"/>
        </w:numPr>
        <w:pBdr>
          <w:top w:val="nil"/>
          <w:left w:val="nil"/>
          <w:bottom w:val="nil"/>
          <w:right w:val="nil"/>
          <w:between w:val="nil"/>
        </w:pBdr>
        <w:spacing w:after="0" w:line="240" w:lineRule="auto"/>
        <w:ind w:left="426"/>
        <w:jc w:val="both"/>
        <w:rPr>
          <w:rFonts w:ascii="Tw Cen MT" w:hAnsi="Tw Cen MT"/>
          <w:color w:val="000000"/>
          <w:sz w:val="24"/>
          <w:szCs w:val="24"/>
          <w:lang w:val="id-ID"/>
        </w:rPr>
      </w:pPr>
      <w:r w:rsidRPr="00707CD9">
        <w:rPr>
          <w:rFonts w:ascii="Tw Cen MT" w:hAnsi="Tw Cen MT"/>
          <w:color w:val="000000"/>
          <w:sz w:val="24"/>
          <w:szCs w:val="24"/>
          <w:lang w:val="id-ID"/>
        </w:rPr>
        <w:t xml:space="preserve">Penetapan viskositas </w:t>
      </w:r>
    </w:p>
    <w:p w:rsidR="00F81DFF" w:rsidRDefault="00BF0CBE" w:rsidP="00F81DFF">
      <w:pPr>
        <w:pStyle w:val="ListParagraph"/>
        <w:pBdr>
          <w:top w:val="nil"/>
          <w:left w:val="nil"/>
          <w:bottom w:val="nil"/>
          <w:right w:val="nil"/>
          <w:between w:val="nil"/>
        </w:pBdr>
        <w:spacing w:after="0" w:line="240" w:lineRule="auto"/>
        <w:ind w:left="426"/>
        <w:jc w:val="both"/>
        <w:rPr>
          <w:rFonts w:ascii="Tw Cen MT" w:hAnsi="Tw Cen MT"/>
          <w:color w:val="000000"/>
          <w:sz w:val="24"/>
          <w:szCs w:val="24"/>
          <w:lang w:val="en-US"/>
        </w:rPr>
      </w:pPr>
      <w:r w:rsidRPr="00F81DFF">
        <w:rPr>
          <w:rFonts w:ascii="Tw Cen MT" w:hAnsi="Tw Cen MT"/>
          <w:color w:val="000000"/>
          <w:sz w:val="24"/>
          <w:szCs w:val="24"/>
          <w:lang w:val="id-ID"/>
        </w:rPr>
        <w:t>Mengukur kekentalan dilakukan dengan menggunakan alat viscometer Brookfield.</w:t>
      </w:r>
    </w:p>
    <w:p w:rsidR="00BF0CBE" w:rsidRPr="00F81DFF" w:rsidRDefault="00BF0CBE" w:rsidP="00F81DFF">
      <w:pPr>
        <w:pStyle w:val="ListParagraph"/>
        <w:pBdr>
          <w:top w:val="nil"/>
          <w:left w:val="nil"/>
          <w:bottom w:val="nil"/>
          <w:right w:val="nil"/>
          <w:between w:val="nil"/>
        </w:pBdr>
        <w:spacing w:after="0" w:line="240" w:lineRule="auto"/>
        <w:ind w:left="426"/>
        <w:jc w:val="both"/>
        <w:rPr>
          <w:rFonts w:ascii="Tw Cen MT" w:hAnsi="Tw Cen MT"/>
          <w:color w:val="000000"/>
          <w:sz w:val="24"/>
          <w:szCs w:val="24"/>
          <w:lang w:val="id-ID"/>
        </w:rPr>
      </w:pPr>
      <w:r w:rsidRPr="00707CD9">
        <w:rPr>
          <w:rFonts w:ascii="Tw Cen MT" w:hAnsi="Tw Cen MT"/>
          <w:color w:val="000000"/>
          <w:sz w:val="24"/>
          <w:szCs w:val="24"/>
          <w:lang w:val="id-ID"/>
        </w:rPr>
        <w:t>Cara kerja: Spindle di masukkan ke dalam sampel sampai ke dalaman tertentu, kemudian putar spindel dengan menggunakan arus listrik sampai jarum viscometer menunjukan angkat tertentu. Pada penelitian ini digunakan spindel No. 7 dengan kecepatan 20 rpm. Hasil pengukuran viskositas tersebut lalu di dapat angka yang akan ditampilkan dalam monitor viscometer, dinyatakan dalam centipoise. Pengukuran viskositas ini dilakukan pada suhu kamar.</w:t>
      </w:r>
    </w:p>
    <w:p w:rsidR="00BF0CBE" w:rsidRPr="00707CD9" w:rsidRDefault="00BF0CBE" w:rsidP="00F81DFF">
      <w:pPr>
        <w:numPr>
          <w:ilvl w:val="0"/>
          <w:numId w:val="2"/>
        </w:numPr>
        <w:pBdr>
          <w:top w:val="nil"/>
          <w:left w:val="nil"/>
          <w:bottom w:val="nil"/>
          <w:right w:val="nil"/>
          <w:between w:val="nil"/>
        </w:pBdr>
        <w:spacing w:after="0" w:line="240" w:lineRule="auto"/>
        <w:ind w:left="426"/>
        <w:jc w:val="both"/>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Uji Tinggi Busa</w:t>
      </w:r>
    </w:p>
    <w:p w:rsidR="00BF0CBE" w:rsidRPr="00707CD9" w:rsidRDefault="00BF0CBE" w:rsidP="00F81DFF">
      <w:pPr>
        <w:pBdr>
          <w:top w:val="nil"/>
          <w:left w:val="nil"/>
          <w:bottom w:val="nil"/>
          <w:right w:val="nil"/>
          <w:between w:val="nil"/>
        </w:pBdr>
        <w:spacing w:after="0" w:line="240" w:lineRule="auto"/>
        <w:ind w:left="426"/>
        <w:jc w:val="both"/>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Cara kerja:</w:t>
      </w:r>
    </w:p>
    <w:p w:rsidR="00BF0CBE" w:rsidRPr="00707CD9" w:rsidRDefault="00BF0CBE" w:rsidP="00F81DFF">
      <w:pPr>
        <w:numPr>
          <w:ilvl w:val="1"/>
          <w:numId w:val="2"/>
        </w:numPr>
        <w:pBdr>
          <w:top w:val="nil"/>
          <w:left w:val="nil"/>
          <w:bottom w:val="nil"/>
          <w:right w:val="nil"/>
          <w:between w:val="nil"/>
        </w:pBdr>
        <w:spacing w:after="0" w:line="240" w:lineRule="auto"/>
        <w:ind w:left="851"/>
        <w:jc w:val="both"/>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Sebanyak 1% sediaan pasta gigi dengan ditambahkan air suling lalu dimasukkan ke dalam gelas ukur100ml.</w:t>
      </w:r>
    </w:p>
    <w:p w:rsidR="00BF0CBE" w:rsidRPr="00707CD9" w:rsidRDefault="00BF0CBE" w:rsidP="00F81DFF">
      <w:pPr>
        <w:numPr>
          <w:ilvl w:val="1"/>
          <w:numId w:val="2"/>
        </w:numPr>
        <w:pBdr>
          <w:top w:val="nil"/>
          <w:left w:val="nil"/>
          <w:bottom w:val="nil"/>
          <w:right w:val="nil"/>
          <w:between w:val="nil"/>
        </w:pBdr>
        <w:spacing w:after="0" w:line="240" w:lineRule="auto"/>
        <w:ind w:left="851"/>
        <w:jc w:val="both"/>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Dikocok selama 20 detik dengan cara membalikkan gelas ukur secara beraturan diamkan selama 5 menit.</w:t>
      </w:r>
    </w:p>
    <w:p w:rsidR="00BF0CBE" w:rsidRPr="00707CD9" w:rsidRDefault="00BF0CBE" w:rsidP="00F81DFF">
      <w:pPr>
        <w:numPr>
          <w:ilvl w:val="1"/>
          <w:numId w:val="2"/>
        </w:numPr>
        <w:pBdr>
          <w:top w:val="nil"/>
          <w:left w:val="nil"/>
          <w:bottom w:val="nil"/>
          <w:right w:val="nil"/>
          <w:between w:val="nil"/>
        </w:pBdr>
        <w:spacing w:after="0" w:line="240" w:lineRule="auto"/>
        <w:ind w:left="851"/>
        <w:jc w:val="both"/>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Diukur tinggi busa menggunakan mistar.</w:t>
      </w:r>
    </w:p>
    <w:p w:rsidR="00BF0CBE" w:rsidRPr="00707CD9" w:rsidRDefault="00BF0CBE" w:rsidP="00F81DFF">
      <w:pPr>
        <w:numPr>
          <w:ilvl w:val="0"/>
          <w:numId w:val="2"/>
        </w:numPr>
        <w:pBdr>
          <w:top w:val="nil"/>
          <w:left w:val="nil"/>
          <w:bottom w:val="nil"/>
          <w:right w:val="nil"/>
          <w:between w:val="nil"/>
        </w:pBdr>
        <w:spacing w:after="0" w:line="240" w:lineRule="auto"/>
        <w:ind w:left="426"/>
        <w:jc w:val="both"/>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Uji Hedonik (Uji Kesukaan)</w:t>
      </w:r>
    </w:p>
    <w:p w:rsidR="00BF0CBE" w:rsidRPr="00F81DFF" w:rsidRDefault="00BF0CBE" w:rsidP="00F81DFF">
      <w:pPr>
        <w:pBdr>
          <w:top w:val="nil"/>
          <w:left w:val="nil"/>
          <w:bottom w:val="nil"/>
          <w:right w:val="nil"/>
          <w:between w:val="nil"/>
        </w:pBdr>
        <w:spacing w:after="0" w:line="240" w:lineRule="auto"/>
        <w:ind w:left="426"/>
        <w:jc w:val="both"/>
        <w:rPr>
          <w:rFonts w:ascii="Tw Cen MT" w:eastAsia="Times New Roman" w:hAnsi="Tw Cen MT" w:cs="Times New Roman"/>
          <w:color w:val="000000"/>
          <w:sz w:val="24"/>
          <w:szCs w:val="24"/>
        </w:rPr>
      </w:pPr>
      <w:r w:rsidRPr="00707CD9">
        <w:rPr>
          <w:rFonts w:ascii="Tw Cen MT" w:eastAsia="Times New Roman" w:hAnsi="Tw Cen MT" w:cs="Times New Roman"/>
          <w:color w:val="000000"/>
          <w:sz w:val="24"/>
          <w:szCs w:val="24"/>
          <w:lang w:val="id-ID"/>
        </w:rPr>
        <w:t>Pengamatan dilakukan terhadap rasa, bau warna. Jumlah responden 30 orang yang telah mengerti prosedur sediaan yang dipilih secara random atau acak</w:t>
      </w:r>
      <w:bookmarkStart w:id="6" w:name="_heading=h.111kx3o" w:colFirst="0" w:colLast="0"/>
      <w:bookmarkEnd w:id="6"/>
      <w:r w:rsidR="00F81DFF">
        <w:rPr>
          <w:rFonts w:ascii="Tw Cen MT" w:eastAsia="Times New Roman" w:hAnsi="Tw Cen MT" w:cs="Times New Roman"/>
          <w:color w:val="000000"/>
          <w:sz w:val="24"/>
          <w:szCs w:val="24"/>
        </w:rPr>
        <w:t>.</w:t>
      </w:r>
    </w:p>
    <w:p w:rsidR="005E44FD" w:rsidRDefault="00BF0CBE" w:rsidP="00F81DFF">
      <w:pPr>
        <w:tabs>
          <w:tab w:val="left" w:pos="426"/>
        </w:tabs>
        <w:spacing w:after="0" w:line="240" w:lineRule="auto"/>
        <w:contextualSpacing/>
        <w:jc w:val="both"/>
        <w:rPr>
          <w:rFonts w:ascii="Tw Cen MT" w:hAnsi="Tw Cen MT"/>
          <w:sz w:val="24"/>
          <w:szCs w:val="24"/>
        </w:rPr>
      </w:pPr>
      <w:r w:rsidRPr="00707CD9">
        <w:rPr>
          <w:rFonts w:ascii="Tw Cen MT" w:eastAsia="Times New Roman" w:hAnsi="Tw Cen MT" w:cs="Times New Roman"/>
          <w:color w:val="000000"/>
          <w:sz w:val="24"/>
          <w:szCs w:val="24"/>
          <w:lang w:val="id-ID"/>
        </w:rPr>
        <w:t>Data yang diperoleh adalah evaluasi dari sediaan pasta gigi dengan menggunakan pengujian organoleptis, pH, viskositas dan homogenitas. Data hasil penelitian akan disajikan dalam bentuk tabulasi dan dibahas secara deskriptif</w:t>
      </w:r>
    </w:p>
    <w:p w:rsidR="005E44FD" w:rsidRDefault="005E44FD" w:rsidP="005E44FD">
      <w:pPr>
        <w:tabs>
          <w:tab w:val="left" w:pos="426"/>
        </w:tabs>
        <w:spacing w:after="0"/>
        <w:contextualSpacing/>
        <w:jc w:val="both"/>
        <w:rPr>
          <w:rFonts w:ascii="Tw Cen MT" w:hAnsi="Tw Cen MT"/>
          <w:sz w:val="24"/>
          <w:szCs w:val="24"/>
        </w:rPr>
      </w:pPr>
    </w:p>
    <w:p w:rsidR="005E44FD" w:rsidRPr="001C3756" w:rsidRDefault="005E44FD" w:rsidP="008E2EB5">
      <w:pPr>
        <w:tabs>
          <w:tab w:val="left" w:pos="426"/>
        </w:tabs>
        <w:spacing w:line="240" w:lineRule="auto"/>
        <w:contextualSpacing/>
        <w:jc w:val="both"/>
        <w:rPr>
          <w:rFonts w:ascii="Tw Cen MT" w:hAnsi="Tw Cen MT"/>
          <w:b/>
          <w:sz w:val="24"/>
          <w:szCs w:val="24"/>
        </w:rPr>
      </w:pPr>
      <w:r w:rsidRPr="001C3756">
        <w:rPr>
          <w:rFonts w:ascii="Tw Cen MT" w:hAnsi="Tw Cen MT"/>
          <w:b/>
          <w:sz w:val="24"/>
          <w:szCs w:val="24"/>
        </w:rPr>
        <w:t>HASIL DAN PEMBAHASAN</w:t>
      </w:r>
    </w:p>
    <w:p w:rsidR="00F81DFF" w:rsidRPr="00D6352C" w:rsidRDefault="00F81DFF" w:rsidP="00F81DFF">
      <w:pPr>
        <w:spacing w:after="0" w:line="240" w:lineRule="auto"/>
        <w:jc w:val="both"/>
        <w:rPr>
          <w:rFonts w:ascii="Tw Cen MT" w:eastAsia="Times New Roman" w:hAnsi="Tw Cen MT" w:cs="Times New Roman"/>
          <w:color w:val="000000"/>
          <w:sz w:val="24"/>
          <w:szCs w:val="24"/>
        </w:rPr>
      </w:pPr>
      <w:r w:rsidRPr="00707CD9">
        <w:rPr>
          <w:rFonts w:ascii="Tw Cen MT" w:eastAsia="Times New Roman" w:hAnsi="Tw Cen MT" w:cs="Times New Roman"/>
          <w:color w:val="000000"/>
          <w:sz w:val="24"/>
          <w:szCs w:val="24"/>
          <w:lang w:val="id-ID"/>
        </w:rPr>
        <w:t xml:space="preserve">Dari penelitian yang telah dilakukan hasil dari evaluasi sediaan pasta gigi yang </w:t>
      </w:r>
      <w:r w:rsidRPr="00707CD9">
        <w:rPr>
          <w:rFonts w:ascii="Tw Cen MT" w:eastAsia="Times New Roman" w:hAnsi="Tw Cen MT" w:cs="Times New Roman"/>
          <w:color w:val="000000"/>
          <w:sz w:val="24"/>
          <w:szCs w:val="24"/>
          <w:lang w:val="id-ID"/>
        </w:rPr>
        <w:lastRenderedPageBreak/>
        <w:t xml:space="preserve">mengandung ekstrak etanol propolis </w:t>
      </w:r>
      <w:r>
        <w:rPr>
          <w:rFonts w:ascii="Tw Cen MT" w:eastAsia="Times New Roman" w:hAnsi="Tw Cen MT" w:cs="Times New Roman"/>
          <w:color w:val="000000"/>
          <w:sz w:val="24"/>
          <w:szCs w:val="24"/>
          <w:lang w:val="id-ID"/>
        </w:rPr>
        <w:t>dapat dilihat pada table</w:t>
      </w:r>
      <w:r>
        <w:rPr>
          <w:rFonts w:ascii="Tw Cen MT" w:eastAsia="Times New Roman" w:hAnsi="Tw Cen MT" w:cs="Times New Roman"/>
          <w:color w:val="000000"/>
          <w:sz w:val="24"/>
          <w:szCs w:val="24"/>
        </w:rPr>
        <w:t xml:space="preserve"> </w:t>
      </w:r>
      <w:proofErr w:type="spellStart"/>
      <w:r>
        <w:rPr>
          <w:rFonts w:ascii="Tw Cen MT" w:eastAsia="Times New Roman" w:hAnsi="Tw Cen MT" w:cs="Times New Roman"/>
          <w:color w:val="000000"/>
          <w:sz w:val="24"/>
          <w:szCs w:val="24"/>
        </w:rPr>
        <w:t>berikut</w:t>
      </w:r>
      <w:proofErr w:type="spellEnd"/>
      <w:r>
        <w:rPr>
          <w:rFonts w:ascii="Tw Cen MT" w:eastAsia="Times New Roman" w:hAnsi="Tw Cen MT" w:cs="Times New Roman"/>
          <w:color w:val="000000"/>
          <w:sz w:val="24"/>
          <w:szCs w:val="24"/>
        </w:rPr>
        <w:t xml:space="preserve"> </w:t>
      </w:r>
      <w:proofErr w:type="spellStart"/>
      <w:r>
        <w:rPr>
          <w:rFonts w:ascii="Tw Cen MT" w:eastAsia="Times New Roman" w:hAnsi="Tw Cen MT" w:cs="Times New Roman"/>
          <w:color w:val="000000"/>
          <w:sz w:val="24"/>
          <w:szCs w:val="24"/>
        </w:rPr>
        <w:t>ini</w:t>
      </w:r>
      <w:proofErr w:type="spellEnd"/>
      <w:r>
        <w:rPr>
          <w:rFonts w:ascii="Tw Cen MT" w:eastAsia="Times New Roman" w:hAnsi="Tw Cen MT" w:cs="Times New Roman"/>
          <w:color w:val="000000"/>
          <w:sz w:val="24"/>
          <w:szCs w:val="24"/>
        </w:rPr>
        <w:t xml:space="preserve"> :</w:t>
      </w:r>
    </w:p>
    <w:p w:rsidR="005E44FD" w:rsidRPr="00F81DFF" w:rsidRDefault="00F81DFF" w:rsidP="00F81DFF">
      <w:pPr>
        <w:tabs>
          <w:tab w:val="left" w:pos="426"/>
        </w:tabs>
        <w:spacing w:line="240" w:lineRule="auto"/>
        <w:contextualSpacing/>
        <w:jc w:val="center"/>
        <w:rPr>
          <w:rFonts w:ascii="Tw Cen MT" w:hAnsi="Tw Cen MT"/>
          <w:sz w:val="24"/>
          <w:szCs w:val="24"/>
        </w:rPr>
      </w:pPr>
      <w:bookmarkStart w:id="7" w:name="_heading=h.4k668n3" w:colFirst="0" w:colLast="0"/>
      <w:bookmarkEnd w:id="7"/>
      <w:r w:rsidRPr="00D6352C">
        <w:rPr>
          <w:rFonts w:ascii="Tw Cen MT" w:eastAsia="Times New Roman" w:hAnsi="Tw Cen MT" w:cs="Times New Roman"/>
          <w:color w:val="000000"/>
          <w:sz w:val="20"/>
          <w:szCs w:val="20"/>
          <w:lang w:val="id-ID"/>
        </w:rPr>
        <w:t xml:space="preserve">Tabel </w:t>
      </w:r>
      <w:r w:rsidRPr="00D6352C">
        <w:rPr>
          <w:rFonts w:ascii="Tw Cen MT" w:eastAsia="Times New Roman" w:hAnsi="Tw Cen MT" w:cs="Times New Roman"/>
          <w:color w:val="000000"/>
          <w:sz w:val="20"/>
          <w:szCs w:val="20"/>
        </w:rPr>
        <w:t>2. H</w:t>
      </w:r>
      <w:r w:rsidRPr="00D6352C">
        <w:rPr>
          <w:rFonts w:ascii="Tw Cen MT" w:eastAsia="Times New Roman" w:hAnsi="Tw Cen MT" w:cs="Times New Roman"/>
          <w:color w:val="000000"/>
          <w:sz w:val="20"/>
          <w:szCs w:val="20"/>
          <w:lang w:val="id-ID"/>
        </w:rPr>
        <w:t>asil pengamatan perubahan warna pasta gigi esktrak etanol propolis selama 28 hari</w:t>
      </w:r>
    </w:p>
    <w:tbl>
      <w:tblPr>
        <w:tblW w:w="4536" w:type="dxa"/>
        <w:tblInd w:w="108" w:type="dxa"/>
        <w:tblBorders>
          <w:top w:val="single" w:sz="8" w:space="0" w:color="000000"/>
          <w:left w:val="nil"/>
          <w:bottom w:val="single" w:sz="8" w:space="0" w:color="000000"/>
          <w:right w:val="nil"/>
          <w:insideH w:val="nil"/>
          <w:insideV w:val="nil"/>
        </w:tblBorders>
        <w:tblLayout w:type="fixed"/>
        <w:tblLook w:val="0400" w:firstRow="0" w:lastRow="0" w:firstColumn="0" w:lastColumn="0" w:noHBand="0" w:noVBand="1"/>
      </w:tblPr>
      <w:tblGrid>
        <w:gridCol w:w="1276"/>
        <w:gridCol w:w="851"/>
        <w:gridCol w:w="850"/>
        <w:gridCol w:w="850"/>
        <w:gridCol w:w="709"/>
      </w:tblGrid>
      <w:tr w:rsidR="00F81DFF" w:rsidRPr="00D6352C" w:rsidTr="00F81DFF">
        <w:trPr>
          <w:trHeight w:val="149"/>
        </w:trPr>
        <w:tc>
          <w:tcPr>
            <w:tcW w:w="1276" w:type="dxa"/>
            <w:vMerge w:val="restart"/>
            <w:tcBorders>
              <w:top w:val="single" w:sz="4" w:space="0" w:color="000000"/>
              <w:bottom w:val="nil"/>
            </w:tcBorders>
            <w:vAlign w:val="center"/>
          </w:tcPr>
          <w:p w:rsidR="00F81DFF" w:rsidRPr="00D6352C" w:rsidRDefault="00F81DFF" w:rsidP="00845719">
            <w:pPr>
              <w:spacing w:after="0" w:line="240" w:lineRule="auto"/>
              <w:jc w:val="center"/>
              <w:rPr>
                <w:rFonts w:ascii="Tw Cen MT" w:eastAsia="Times New Roman" w:hAnsi="Tw Cen MT" w:cs="Times New Roman"/>
                <w:color w:val="000000"/>
                <w:sz w:val="20"/>
                <w:szCs w:val="20"/>
                <w:lang w:val="id-ID"/>
              </w:rPr>
            </w:pPr>
            <w:r w:rsidRPr="00D6352C">
              <w:rPr>
                <w:rFonts w:ascii="Tw Cen MT" w:eastAsia="Times New Roman" w:hAnsi="Tw Cen MT" w:cs="Times New Roman"/>
                <w:color w:val="000000"/>
                <w:sz w:val="20"/>
                <w:szCs w:val="20"/>
                <w:lang w:val="id-ID"/>
              </w:rPr>
              <w:t>Pasta Gigi</w:t>
            </w:r>
          </w:p>
        </w:tc>
        <w:tc>
          <w:tcPr>
            <w:tcW w:w="3260" w:type="dxa"/>
            <w:gridSpan w:val="4"/>
            <w:tcBorders>
              <w:top w:val="single" w:sz="4" w:space="0" w:color="000000"/>
              <w:bottom w:val="single" w:sz="4" w:space="0" w:color="000000"/>
            </w:tcBorders>
            <w:vAlign w:val="center"/>
          </w:tcPr>
          <w:p w:rsidR="00F81DFF" w:rsidRPr="00D6352C" w:rsidRDefault="00F81DFF" w:rsidP="00845719">
            <w:pPr>
              <w:spacing w:after="0" w:line="240" w:lineRule="auto"/>
              <w:jc w:val="center"/>
              <w:rPr>
                <w:rFonts w:ascii="Tw Cen MT" w:eastAsia="Times New Roman" w:hAnsi="Tw Cen MT" w:cs="Times New Roman"/>
                <w:color w:val="000000"/>
                <w:sz w:val="20"/>
                <w:szCs w:val="20"/>
                <w:lang w:val="id-ID"/>
              </w:rPr>
            </w:pPr>
            <w:r w:rsidRPr="00D6352C">
              <w:rPr>
                <w:rFonts w:ascii="Tw Cen MT" w:eastAsia="Times New Roman" w:hAnsi="Tw Cen MT" w:cs="Times New Roman"/>
                <w:color w:val="000000"/>
                <w:sz w:val="20"/>
                <w:szCs w:val="20"/>
                <w:lang w:val="id-ID"/>
              </w:rPr>
              <w:t>Warna Hari Ke -</w:t>
            </w:r>
          </w:p>
        </w:tc>
      </w:tr>
      <w:tr w:rsidR="00F81DFF" w:rsidRPr="00D6352C" w:rsidTr="00F81DFF">
        <w:trPr>
          <w:trHeight w:val="149"/>
        </w:trPr>
        <w:tc>
          <w:tcPr>
            <w:tcW w:w="1276" w:type="dxa"/>
            <w:vMerge/>
            <w:tcBorders>
              <w:top w:val="single" w:sz="4" w:space="0" w:color="000000"/>
              <w:bottom w:val="nil"/>
            </w:tcBorders>
            <w:vAlign w:val="center"/>
          </w:tcPr>
          <w:p w:rsidR="00F81DFF" w:rsidRPr="00D6352C" w:rsidRDefault="00F81DFF" w:rsidP="00845719">
            <w:pPr>
              <w:widowControl w:val="0"/>
              <w:pBdr>
                <w:top w:val="nil"/>
                <w:left w:val="nil"/>
                <w:bottom w:val="nil"/>
                <w:right w:val="nil"/>
                <w:between w:val="nil"/>
              </w:pBdr>
              <w:spacing w:after="0" w:line="240" w:lineRule="auto"/>
              <w:rPr>
                <w:rFonts w:ascii="Tw Cen MT" w:eastAsia="Times New Roman" w:hAnsi="Tw Cen MT" w:cs="Times New Roman"/>
                <w:color w:val="000000"/>
                <w:sz w:val="20"/>
                <w:szCs w:val="20"/>
                <w:lang w:val="id-ID"/>
              </w:rPr>
            </w:pPr>
          </w:p>
        </w:tc>
        <w:tc>
          <w:tcPr>
            <w:tcW w:w="851" w:type="dxa"/>
            <w:tcBorders>
              <w:top w:val="single" w:sz="4" w:space="0" w:color="000000"/>
              <w:bottom w:val="single" w:sz="4" w:space="0" w:color="000000"/>
            </w:tcBorders>
            <w:vAlign w:val="center"/>
          </w:tcPr>
          <w:p w:rsidR="00F81DFF" w:rsidRPr="00D6352C" w:rsidRDefault="00F81DFF" w:rsidP="00845719">
            <w:pPr>
              <w:spacing w:after="0" w:line="240" w:lineRule="auto"/>
              <w:jc w:val="center"/>
              <w:rPr>
                <w:rFonts w:ascii="Tw Cen MT" w:eastAsia="Times New Roman" w:hAnsi="Tw Cen MT" w:cs="Times New Roman"/>
                <w:color w:val="000000"/>
                <w:sz w:val="20"/>
                <w:szCs w:val="20"/>
                <w:lang w:val="id-ID"/>
              </w:rPr>
            </w:pPr>
            <w:r w:rsidRPr="00D6352C">
              <w:rPr>
                <w:rFonts w:ascii="Tw Cen MT" w:eastAsia="Times New Roman" w:hAnsi="Tw Cen MT" w:cs="Times New Roman"/>
                <w:color w:val="000000"/>
                <w:sz w:val="20"/>
                <w:szCs w:val="20"/>
                <w:lang w:val="id-ID"/>
              </w:rPr>
              <w:t>7</w:t>
            </w:r>
          </w:p>
        </w:tc>
        <w:tc>
          <w:tcPr>
            <w:tcW w:w="850" w:type="dxa"/>
            <w:tcBorders>
              <w:top w:val="single" w:sz="4" w:space="0" w:color="000000"/>
              <w:bottom w:val="single" w:sz="4" w:space="0" w:color="000000"/>
            </w:tcBorders>
            <w:vAlign w:val="center"/>
          </w:tcPr>
          <w:p w:rsidR="00F81DFF" w:rsidRPr="00D6352C" w:rsidRDefault="00F81DFF" w:rsidP="00845719">
            <w:pPr>
              <w:spacing w:after="0" w:line="240" w:lineRule="auto"/>
              <w:jc w:val="center"/>
              <w:rPr>
                <w:rFonts w:ascii="Tw Cen MT" w:eastAsia="Times New Roman" w:hAnsi="Tw Cen MT" w:cs="Times New Roman"/>
                <w:color w:val="000000"/>
                <w:sz w:val="20"/>
                <w:szCs w:val="20"/>
                <w:lang w:val="id-ID"/>
              </w:rPr>
            </w:pPr>
            <w:r w:rsidRPr="00D6352C">
              <w:rPr>
                <w:rFonts w:ascii="Tw Cen MT" w:eastAsia="Times New Roman" w:hAnsi="Tw Cen MT" w:cs="Times New Roman"/>
                <w:color w:val="000000"/>
                <w:sz w:val="20"/>
                <w:szCs w:val="20"/>
                <w:lang w:val="id-ID"/>
              </w:rPr>
              <w:t>14</w:t>
            </w:r>
          </w:p>
        </w:tc>
        <w:tc>
          <w:tcPr>
            <w:tcW w:w="850" w:type="dxa"/>
            <w:tcBorders>
              <w:top w:val="single" w:sz="4" w:space="0" w:color="000000"/>
              <w:bottom w:val="single" w:sz="4" w:space="0" w:color="000000"/>
            </w:tcBorders>
            <w:vAlign w:val="center"/>
          </w:tcPr>
          <w:p w:rsidR="00F81DFF" w:rsidRPr="00D6352C" w:rsidRDefault="00F81DFF" w:rsidP="00845719">
            <w:pPr>
              <w:spacing w:after="0" w:line="240" w:lineRule="auto"/>
              <w:jc w:val="center"/>
              <w:rPr>
                <w:rFonts w:ascii="Tw Cen MT" w:eastAsia="Times New Roman" w:hAnsi="Tw Cen MT" w:cs="Times New Roman"/>
                <w:color w:val="000000"/>
                <w:sz w:val="20"/>
                <w:szCs w:val="20"/>
                <w:lang w:val="id-ID"/>
              </w:rPr>
            </w:pPr>
            <w:r w:rsidRPr="00D6352C">
              <w:rPr>
                <w:rFonts w:ascii="Tw Cen MT" w:eastAsia="Times New Roman" w:hAnsi="Tw Cen MT" w:cs="Times New Roman"/>
                <w:color w:val="000000"/>
                <w:sz w:val="20"/>
                <w:szCs w:val="20"/>
                <w:lang w:val="id-ID"/>
              </w:rPr>
              <w:t>21</w:t>
            </w:r>
          </w:p>
        </w:tc>
        <w:tc>
          <w:tcPr>
            <w:tcW w:w="709" w:type="dxa"/>
            <w:tcBorders>
              <w:top w:val="single" w:sz="4" w:space="0" w:color="000000"/>
              <w:bottom w:val="single" w:sz="4" w:space="0" w:color="000000"/>
            </w:tcBorders>
            <w:vAlign w:val="center"/>
          </w:tcPr>
          <w:p w:rsidR="00F81DFF" w:rsidRPr="00D6352C" w:rsidRDefault="00F81DFF" w:rsidP="00845719">
            <w:pPr>
              <w:spacing w:after="0" w:line="240" w:lineRule="auto"/>
              <w:jc w:val="center"/>
              <w:rPr>
                <w:rFonts w:ascii="Tw Cen MT" w:eastAsia="Times New Roman" w:hAnsi="Tw Cen MT" w:cs="Times New Roman"/>
                <w:color w:val="000000"/>
                <w:sz w:val="20"/>
                <w:szCs w:val="20"/>
                <w:lang w:val="id-ID"/>
              </w:rPr>
            </w:pPr>
            <w:r w:rsidRPr="00D6352C">
              <w:rPr>
                <w:rFonts w:ascii="Tw Cen MT" w:eastAsia="Times New Roman" w:hAnsi="Tw Cen MT" w:cs="Times New Roman"/>
                <w:color w:val="000000"/>
                <w:sz w:val="20"/>
                <w:szCs w:val="20"/>
                <w:lang w:val="id-ID"/>
              </w:rPr>
              <w:t>28</w:t>
            </w:r>
          </w:p>
        </w:tc>
      </w:tr>
      <w:tr w:rsidR="00F81DFF" w:rsidRPr="00D6352C" w:rsidTr="00F81DFF">
        <w:trPr>
          <w:trHeight w:val="85"/>
        </w:trPr>
        <w:tc>
          <w:tcPr>
            <w:tcW w:w="1276" w:type="dxa"/>
            <w:tcBorders>
              <w:top w:val="single" w:sz="4" w:space="0" w:color="000000"/>
            </w:tcBorders>
            <w:vAlign w:val="center"/>
          </w:tcPr>
          <w:p w:rsidR="00F81DFF" w:rsidRPr="00D6352C" w:rsidRDefault="00F81DFF" w:rsidP="00845719">
            <w:pPr>
              <w:spacing w:after="0" w:line="240" w:lineRule="auto"/>
              <w:jc w:val="both"/>
              <w:rPr>
                <w:rFonts w:ascii="Tw Cen MT" w:eastAsia="Times New Roman" w:hAnsi="Tw Cen MT" w:cs="Times New Roman"/>
                <w:color w:val="000000"/>
                <w:sz w:val="20"/>
                <w:szCs w:val="20"/>
                <w:lang w:val="id-ID"/>
              </w:rPr>
            </w:pPr>
            <w:r w:rsidRPr="00D6352C">
              <w:rPr>
                <w:rFonts w:ascii="Tw Cen MT" w:eastAsia="Times New Roman" w:hAnsi="Tw Cen MT" w:cs="Times New Roman"/>
                <w:color w:val="000000"/>
                <w:sz w:val="20"/>
                <w:szCs w:val="20"/>
                <w:lang w:val="id-ID"/>
              </w:rPr>
              <w:t>Formula Kontrol</w:t>
            </w:r>
          </w:p>
        </w:tc>
        <w:tc>
          <w:tcPr>
            <w:tcW w:w="851" w:type="dxa"/>
            <w:tcBorders>
              <w:top w:val="single" w:sz="4" w:space="0" w:color="000000"/>
            </w:tcBorders>
            <w:vAlign w:val="center"/>
          </w:tcPr>
          <w:p w:rsidR="00F81DFF" w:rsidRPr="00F81DFF" w:rsidRDefault="00F81DFF" w:rsidP="00845719">
            <w:pPr>
              <w:spacing w:after="0" w:line="240" w:lineRule="auto"/>
              <w:jc w:val="center"/>
              <w:rPr>
                <w:rFonts w:ascii="Tw Cen MT" w:eastAsia="Times New Roman" w:hAnsi="Tw Cen MT" w:cs="Times New Roman"/>
                <w:color w:val="000000"/>
                <w:sz w:val="20"/>
                <w:szCs w:val="20"/>
              </w:rPr>
            </w:pPr>
            <w:proofErr w:type="spellStart"/>
            <w:r>
              <w:rPr>
                <w:rFonts w:ascii="Tw Cen MT" w:eastAsia="Times New Roman" w:hAnsi="Tw Cen MT" w:cs="Times New Roman"/>
                <w:color w:val="000000"/>
                <w:sz w:val="20"/>
                <w:szCs w:val="20"/>
              </w:rPr>
              <w:t>TbW</w:t>
            </w:r>
            <w:proofErr w:type="spellEnd"/>
          </w:p>
        </w:tc>
        <w:tc>
          <w:tcPr>
            <w:tcW w:w="850" w:type="dxa"/>
            <w:tcBorders>
              <w:top w:val="single" w:sz="4" w:space="0" w:color="000000"/>
            </w:tcBorders>
            <w:vAlign w:val="center"/>
          </w:tcPr>
          <w:p w:rsidR="00F81DFF" w:rsidRPr="00D6352C" w:rsidRDefault="00F81DFF" w:rsidP="00845719">
            <w:pPr>
              <w:spacing w:after="0" w:line="240" w:lineRule="auto"/>
              <w:jc w:val="center"/>
              <w:rPr>
                <w:rFonts w:ascii="Tw Cen MT" w:eastAsia="Times New Roman" w:hAnsi="Tw Cen MT" w:cs="Times New Roman"/>
                <w:color w:val="000000"/>
                <w:sz w:val="20"/>
                <w:szCs w:val="20"/>
                <w:lang w:val="id-ID"/>
              </w:rPr>
            </w:pPr>
            <w:proofErr w:type="spellStart"/>
            <w:r>
              <w:rPr>
                <w:rFonts w:ascii="Tw Cen MT" w:eastAsia="Times New Roman" w:hAnsi="Tw Cen MT" w:cs="Times New Roman"/>
                <w:color w:val="000000"/>
                <w:sz w:val="20"/>
                <w:szCs w:val="20"/>
              </w:rPr>
              <w:t>TbW</w:t>
            </w:r>
            <w:proofErr w:type="spellEnd"/>
          </w:p>
        </w:tc>
        <w:tc>
          <w:tcPr>
            <w:tcW w:w="850" w:type="dxa"/>
            <w:tcBorders>
              <w:top w:val="single" w:sz="4" w:space="0" w:color="000000"/>
            </w:tcBorders>
            <w:vAlign w:val="center"/>
          </w:tcPr>
          <w:p w:rsidR="00F81DFF" w:rsidRPr="00D6352C" w:rsidRDefault="00F81DFF" w:rsidP="00845719">
            <w:pPr>
              <w:spacing w:after="0" w:line="240" w:lineRule="auto"/>
              <w:jc w:val="center"/>
              <w:rPr>
                <w:rFonts w:ascii="Tw Cen MT" w:eastAsia="Times New Roman" w:hAnsi="Tw Cen MT" w:cs="Times New Roman"/>
                <w:color w:val="000000"/>
                <w:sz w:val="20"/>
                <w:szCs w:val="20"/>
                <w:lang w:val="id-ID"/>
              </w:rPr>
            </w:pPr>
            <w:proofErr w:type="spellStart"/>
            <w:r>
              <w:rPr>
                <w:rFonts w:ascii="Tw Cen MT" w:eastAsia="Times New Roman" w:hAnsi="Tw Cen MT" w:cs="Times New Roman"/>
                <w:color w:val="000000"/>
                <w:sz w:val="20"/>
                <w:szCs w:val="20"/>
              </w:rPr>
              <w:t>TbW</w:t>
            </w:r>
            <w:proofErr w:type="spellEnd"/>
          </w:p>
        </w:tc>
        <w:tc>
          <w:tcPr>
            <w:tcW w:w="709" w:type="dxa"/>
            <w:tcBorders>
              <w:top w:val="single" w:sz="4" w:space="0" w:color="000000"/>
            </w:tcBorders>
            <w:vAlign w:val="center"/>
          </w:tcPr>
          <w:p w:rsidR="00F81DFF" w:rsidRPr="00D6352C" w:rsidRDefault="00F81DFF" w:rsidP="00845719">
            <w:pPr>
              <w:spacing w:after="0" w:line="240" w:lineRule="auto"/>
              <w:jc w:val="center"/>
              <w:rPr>
                <w:rFonts w:ascii="Tw Cen MT" w:eastAsia="Times New Roman" w:hAnsi="Tw Cen MT" w:cs="Times New Roman"/>
                <w:color w:val="000000"/>
                <w:sz w:val="20"/>
                <w:szCs w:val="20"/>
                <w:lang w:val="id-ID"/>
              </w:rPr>
            </w:pPr>
            <w:proofErr w:type="spellStart"/>
            <w:r>
              <w:rPr>
                <w:rFonts w:ascii="Tw Cen MT" w:eastAsia="Times New Roman" w:hAnsi="Tw Cen MT" w:cs="Times New Roman"/>
                <w:color w:val="000000"/>
                <w:sz w:val="20"/>
                <w:szCs w:val="20"/>
              </w:rPr>
              <w:t>TbW</w:t>
            </w:r>
            <w:proofErr w:type="spellEnd"/>
          </w:p>
        </w:tc>
      </w:tr>
      <w:tr w:rsidR="00F81DFF" w:rsidRPr="00D6352C" w:rsidTr="00F81DFF">
        <w:trPr>
          <w:trHeight w:val="85"/>
        </w:trPr>
        <w:tc>
          <w:tcPr>
            <w:tcW w:w="1276" w:type="dxa"/>
            <w:vAlign w:val="center"/>
          </w:tcPr>
          <w:p w:rsidR="00F81DFF" w:rsidRPr="00D6352C" w:rsidRDefault="00F81DFF" w:rsidP="00845719">
            <w:pPr>
              <w:spacing w:after="0" w:line="240" w:lineRule="auto"/>
              <w:jc w:val="both"/>
              <w:rPr>
                <w:rFonts w:ascii="Tw Cen MT" w:eastAsia="Times New Roman" w:hAnsi="Tw Cen MT" w:cs="Times New Roman"/>
                <w:color w:val="000000"/>
                <w:sz w:val="20"/>
                <w:szCs w:val="20"/>
                <w:lang w:val="id-ID"/>
              </w:rPr>
            </w:pPr>
            <w:r w:rsidRPr="00D6352C">
              <w:rPr>
                <w:rFonts w:ascii="Tw Cen MT" w:eastAsia="Times New Roman" w:hAnsi="Tw Cen MT" w:cs="Times New Roman"/>
                <w:color w:val="000000"/>
                <w:sz w:val="20"/>
                <w:szCs w:val="20"/>
                <w:lang w:val="id-ID"/>
              </w:rPr>
              <w:t>Formula II</w:t>
            </w:r>
          </w:p>
        </w:tc>
        <w:tc>
          <w:tcPr>
            <w:tcW w:w="851" w:type="dxa"/>
            <w:vAlign w:val="center"/>
          </w:tcPr>
          <w:p w:rsidR="00F81DFF" w:rsidRPr="00D6352C" w:rsidRDefault="00F81DFF" w:rsidP="00845719">
            <w:pPr>
              <w:spacing w:after="0" w:line="240" w:lineRule="auto"/>
              <w:jc w:val="center"/>
              <w:rPr>
                <w:rFonts w:ascii="Tw Cen MT" w:eastAsia="Times New Roman" w:hAnsi="Tw Cen MT" w:cs="Times New Roman"/>
                <w:color w:val="000000"/>
                <w:sz w:val="20"/>
                <w:szCs w:val="20"/>
                <w:lang w:val="id-ID"/>
              </w:rPr>
            </w:pPr>
            <w:proofErr w:type="spellStart"/>
            <w:r>
              <w:rPr>
                <w:rFonts w:ascii="Tw Cen MT" w:eastAsia="Times New Roman" w:hAnsi="Tw Cen MT" w:cs="Times New Roman"/>
                <w:color w:val="000000"/>
                <w:sz w:val="20"/>
                <w:szCs w:val="20"/>
              </w:rPr>
              <w:t>TbW</w:t>
            </w:r>
            <w:proofErr w:type="spellEnd"/>
          </w:p>
        </w:tc>
        <w:tc>
          <w:tcPr>
            <w:tcW w:w="850" w:type="dxa"/>
            <w:vAlign w:val="center"/>
          </w:tcPr>
          <w:p w:rsidR="00F81DFF" w:rsidRPr="00D6352C" w:rsidRDefault="00F81DFF" w:rsidP="00845719">
            <w:pPr>
              <w:spacing w:after="0" w:line="240" w:lineRule="auto"/>
              <w:jc w:val="center"/>
              <w:rPr>
                <w:rFonts w:ascii="Tw Cen MT" w:eastAsia="Times New Roman" w:hAnsi="Tw Cen MT" w:cs="Times New Roman"/>
                <w:color w:val="000000"/>
                <w:sz w:val="20"/>
                <w:szCs w:val="20"/>
                <w:lang w:val="id-ID"/>
              </w:rPr>
            </w:pPr>
            <w:proofErr w:type="spellStart"/>
            <w:r>
              <w:rPr>
                <w:rFonts w:ascii="Tw Cen MT" w:eastAsia="Times New Roman" w:hAnsi="Tw Cen MT" w:cs="Times New Roman"/>
                <w:color w:val="000000"/>
                <w:sz w:val="20"/>
                <w:szCs w:val="20"/>
              </w:rPr>
              <w:t>TbW</w:t>
            </w:r>
            <w:proofErr w:type="spellEnd"/>
          </w:p>
        </w:tc>
        <w:tc>
          <w:tcPr>
            <w:tcW w:w="850" w:type="dxa"/>
            <w:vAlign w:val="center"/>
          </w:tcPr>
          <w:p w:rsidR="00F81DFF" w:rsidRPr="00D6352C" w:rsidRDefault="00F81DFF" w:rsidP="00845719">
            <w:pPr>
              <w:spacing w:after="0" w:line="240" w:lineRule="auto"/>
              <w:jc w:val="center"/>
              <w:rPr>
                <w:rFonts w:ascii="Tw Cen MT" w:eastAsia="Times New Roman" w:hAnsi="Tw Cen MT" w:cs="Times New Roman"/>
                <w:color w:val="000000"/>
                <w:sz w:val="20"/>
                <w:szCs w:val="20"/>
                <w:lang w:val="id-ID"/>
              </w:rPr>
            </w:pPr>
            <w:proofErr w:type="spellStart"/>
            <w:r>
              <w:rPr>
                <w:rFonts w:ascii="Tw Cen MT" w:eastAsia="Times New Roman" w:hAnsi="Tw Cen MT" w:cs="Times New Roman"/>
                <w:color w:val="000000"/>
                <w:sz w:val="20"/>
                <w:szCs w:val="20"/>
              </w:rPr>
              <w:t>TbW</w:t>
            </w:r>
            <w:proofErr w:type="spellEnd"/>
          </w:p>
        </w:tc>
        <w:tc>
          <w:tcPr>
            <w:tcW w:w="709" w:type="dxa"/>
            <w:vAlign w:val="center"/>
          </w:tcPr>
          <w:p w:rsidR="00F81DFF" w:rsidRPr="00D6352C" w:rsidRDefault="00F81DFF" w:rsidP="00845719">
            <w:pPr>
              <w:spacing w:after="0" w:line="240" w:lineRule="auto"/>
              <w:jc w:val="center"/>
              <w:rPr>
                <w:rFonts w:ascii="Tw Cen MT" w:eastAsia="Times New Roman" w:hAnsi="Tw Cen MT" w:cs="Times New Roman"/>
                <w:color w:val="000000"/>
                <w:sz w:val="20"/>
                <w:szCs w:val="20"/>
                <w:lang w:val="id-ID"/>
              </w:rPr>
            </w:pPr>
            <w:proofErr w:type="spellStart"/>
            <w:r>
              <w:rPr>
                <w:rFonts w:ascii="Tw Cen MT" w:eastAsia="Times New Roman" w:hAnsi="Tw Cen MT" w:cs="Times New Roman"/>
                <w:color w:val="000000"/>
                <w:sz w:val="20"/>
                <w:szCs w:val="20"/>
              </w:rPr>
              <w:t>TbW</w:t>
            </w:r>
            <w:proofErr w:type="spellEnd"/>
          </w:p>
        </w:tc>
      </w:tr>
      <w:tr w:rsidR="00F81DFF" w:rsidRPr="00D6352C" w:rsidTr="00F81DFF">
        <w:trPr>
          <w:trHeight w:val="85"/>
        </w:trPr>
        <w:tc>
          <w:tcPr>
            <w:tcW w:w="1276" w:type="dxa"/>
            <w:vAlign w:val="center"/>
          </w:tcPr>
          <w:p w:rsidR="00F81DFF" w:rsidRPr="00D6352C" w:rsidRDefault="00F81DFF" w:rsidP="00845719">
            <w:pPr>
              <w:spacing w:after="0" w:line="240" w:lineRule="auto"/>
              <w:jc w:val="both"/>
              <w:rPr>
                <w:rFonts w:ascii="Tw Cen MT" w:eastAsia="Times New Roman" w:hAnsi="Tw Cen MT" w:cs="Times New Roman"/>
                <w:color w:val="000000"/>
                <w:sz w:val="20"/>
                <w:szCs w:val="20"/>
                <w:lang w:val="id-ID"/>
              </w:rPr>
            </w:pPr>
            <w:r w:rsidRPr="00D6352C">
              <w:rPr>
                <w:rFonts w:ascii="Tw Cen MT" w:eastAsia="Times New Roman" w:hAnsi="Tw Cen MT" w:cs="Times New Roman"/>
                <w:color w:val="000000"/>
                <w:sz w:val="20"/>
                <w:szCs w:val="20"/>
                <w:lang w:val="id-ID"/>
              </w:rPr>
              <w:t>Formula II</w:t>
            </w:r>
          </w:p>
        </w:tc>
        <w:tc>
          <w:tcPr>
            <w:tcW w:w="851" w:type="dxa"/>
            <w:vAlign w:val="center"/>
          </w:tcPr>
          <w:p w:rsidR="00F81DFF" w:rsidRPr="00D6352C" w:rsidRDefault="00F81DFF" w:rsidP="00845719">
            <w:pPr>
              <w:spacing w:after="0" w:line="240" w:lineRule="auto"/>
              <w:jc w:val="center"/>
              <w:rPr>
                <w:rFonts w:ascii="Tw Cen MT" w:eastAsia="Times New Roman" w:hAnsi="Tw Cen MT" w:cs="Times New Roman"/>
                <w:color w:val="000000"/>
                <w:sz w:val="20"/>
                <w:szCs w:val="20"/>
                <w:lang w:val="id-ID"/>
              </w:rPr>
            </w:pPr>
            <w:proofErr w:type="spellStart"/>
            <w:r>
              <w:rPr>
                <w:rFonts w:ascii="Tw Cen MT" w:eastAsia="Times New Roman" w:hAnsi="Tw Cen MT" w:cs="Times New Roman"/>
                <w:color w:val="000000"/>
                <w:sz w:val="20"/>
                <w:szCs w:val="20"/>
              </w:rPr>
              <w:t>TbW</w:t>
            </w:r>
            <w:proofErr w:type="spellEnd"/>
          </w:p>
        </w:tc>
        <w:tc>
          <w:tcPr>
            <w:tcW w:w="850" w:type="dxa"/>
            <w:vAlign w:val="center"/>
          </w:tcPr>
          <w:p w:rsidR="00F81DFF" w:rsidRPr="00D6352C" w:rsidRDefault="00F81DFF" w:rsidP="00845719">
            <w:pPr>
              <w:spacing w:after="0" w:line="240" w:lineRule="auto"/>
              <w:jc w:val="center"/>
              <w:rPr>
                <w:rFonts w:ascii="Tw Cen MT" w:eastAsia="Times New Roman" w:hAnsi="Tw Cen MT" w:cs="Times New Roman"/>
                <w:color w:val="000000"/>
                <w:sz w:val="20"/>
                <w:szCs w:val="20"/>
                <w:lang w:val="id-ID"/>
              </w:rPr>
            </w:pPr>
            <w:proofErr w:type="spellStart"/>
            <w:r>
              <w:rPr>
                <w:rFonts w:ascii="Tw Cen MT" w:eastAsia="Times New Roman" w:hAnsi="Tw Cen MT" w:cs="Times New Roman"/>
                <w:color w:val="000000"/>
                <w:sz w:val="20"/>
                <w:szCs w:val="20"/>
              </w:rPr>
              <w:t>TbW</w:t>
            </w:r>
            <w:proofErr w:type="spellEnd"/>
          </w:p>
        </w:tc>
        <w:tc>
          <w:tcPr>
            <w:tcW w:w="850" w:type="dxa"/>
            <w:vAlign w:val="center"/>
          </w:tcPr>
          <w:p w:rsidR="00F81DFF" w:rsidRPr="00D6352C" w:rsidRDefault="00F81DFF" w:rsidP="00845719">
            <w:pPr>
              <w:spacing w:after="0" w:line="240" w:lineRule="auto"/>
              <w:jc w:val="center"/>
              <w:rPr>
                <w:rFonts w:ascii="Tw Cen MT" w:eastAsia="Times New Roman" w:hAnsi="Tw Cen MT" w:cs="Times New Roman"/>
                <w:color w:val="000000"/>
                <w:sz w:val="20"/>
                <w:szCs w:val="20"/>
                <w:lang w:val="id-ID"/>
              </w:rPr>
            </w:pPr>
            <w:proofErr w:type="spellStart"/>
            <w:r>
              <w:rPr>
                <w:rFonts w:ascii="Tw Cen MT" w:eastAsia="Times New Roman" w:hAnsi="Tw Cen MT" w:cs="Times New Roman"/>
                <w:color w:val="000000"/>
                <w:sz w:val="20"/>
                <w:szCs w:val="20"/>
              </w:rPr>
              <w:t>TbW</w:t>
            </w:r>
            <w:proofErr w:type="spellEnd"/>
          </w:p>
        </w:tc>
        <w:tc>
          <w:tcPr>
            <w:tcW w:w="709" w:type="dxa"/>
            <w:vAlign w:val="center"/>
          </w:tcPr>
          <w:p w:rsidR="00F81DFF" w:rsidRPr="00D6352C" w:rsidRDefault="00F81DFF" w:rsidP="00845719">
            <w:pPr>
              <w:spacing w:after="0" w:line="240" w:lineRule="auto"/>
              <w:jc w:val="center"/>
              <w:rPr>
                <w:rFonts w:ascii="Tw Cen MT" w:eastAsia="Times New Roman" w:hAnsi="Tw Cen MT" w:cs="Times New Roman"/>
                <w:color w:val="000000"/>
                <w:sz w:val="20"/>
                <w:szCs w:val="20"/>
                <w:lang w:val="id-ID"/>
              </w:rPr>
            </w:pPr>
            <w:proofErr w:type="spellStart"/>
            <w:r>
              <w:rPr>
                <w:rFonts w:ascii="Tw Cen MT" w:eastAsia="Times New Roman" w:hAnsi="Tw Cen MT" w:cs="Times New Roman"/>
                <w:color w:val="000000"/>
                <w:sz w:val="20"/>
                <w:szCs w:val="20"/>
              </w:rPr>
              <w:t>TbW</w:t>
            </w:r>
            <w:proofErr w:type="spellEnd"/>
          </w:p>
        </w:tc>
      </w:tr>
      <w:tr w:rsidR="00F81DFF" w:rsidRPr="00D6352C" w:rsidTr="00F81DFF">
        <w:trPr>
          <w:trHeight w:val="85"/>
        </w:trPr>
        <w:tc>
          <w:tcPr>
            <w:tcW w:w="1276" w:type="dxa"/>
            <w:vAlign w:val="center"/>
          </w:tcPr>
          <w:p w:rsidR="00F81DFF" w:rsidRPr="00D6352C" w:rsidRDefault="00F81DFF" w:rsidP="00845719">
            <w:pPr>
              <w:spacing w:after="0" w:line="240" w:lineRule="auto"/>
              <w:jc w:val="both"/>
              <w:rPr>
                <w:rFonts w:ascii="Tw Cen MT" w:eastAsia="Times New Roman" w:hAnsi="Tw Cen MT" w:cs="Times New Roman"/>
                <w:color w:val="000000"/>
                <w:sz w:val="20"/>
                <w:szCs w:val="20"/>
                <w:lang w:val="id-ID"/>
              </w:rPr>
            </w:pPr>
            <w:r w:rsidRPr="00D6352C">
              <w:rPr>
                <w:rFonts w:ascii="Tw Cen MT" w:eastAsia="Times New Roman" w:hAnsi="Tw Cen MT" w:cs="Times New Roman"/>
                <w:color w:val="000000"/>
                <w:sz w:val="20"/>
                <w:szCs w:val="20"/>
                <w:lang w:val="id-ID"/>
              </w:rPr>
              <w:t>Formula III</w:t>
            </w:r>
          </w:p>
        </w:tc>
        <w:tc>
          <w:tcPr>
            <w:tcW w:w="851" w:type="dxa"/>
            <w:vAlign w:val="center"/>
          </w:tcPr>
          <w:p w:rsidR="00F81DFF" w:rsidRPr="00D6352C" w:rsidRDefault="00F81DFF" w:rsidP="00845719">
            <w:pPr>
              <w:spacing w:after="0" w:line="240" w:lineRule="auto"/>
              <w:jc w:val="center"/>
              <w:rPr>
                <w:rFonts w:ascii="Tw Cen MT" w:eastAsia="Times New Roman" w:hAnsi="Tw Cen MT" w:cs="Times New Roman"/>
                <w:color w:val="000000"/>
                <w:sz w:val="20"/>
                <w:szCs w:val="20"/>
                <w:lang w:val="id-ID"/>
              </w:rPr>
            </w:pPr>
            <w:proofErr w:type="spellStart"/>
            <w:r>
              <w:rPr>
                <w:rFonts w:ascii="Tw Cen MT" w:eastAsia="Times New Roman" w:hAnsi="Tw Cen MT" w:cs="Times New Roman"/>
                <w:color w:val="000000"/>
                <w:sz w:val="20"/>
                <w:szCs w:val="20"/>
              </w:rPr>
              <w:t>TbW</w:t>
            </w:r>
            <w:proofErr w:type="spellEnd"/>
          </w:p>
        </w:tc>
        <w:tc>
          <w:tcPr>
            <w:tcW w:w="850" w:type="dxa"/>
            <w:vAlign w:val="center"/>
          </w:tcPr>
          <w:p w:rsidR="00F81DFF" w:rsidRPr="00D6352C" w:rsidRDefault="00F81DFF" w:rsidP="00845719">
            <w:pPr>
              <w:spacing w:after="0" w:line="240" w:lineRule="auto"/>
              <w:jc w:val="center"/>
              <w:rPr>
                <w:rFonts w:ascii="Tw Cen MT" w:eastAsia="Times New Roman" w:hAnsi="Tw Cen MT" w:cs="Times New Roman"/>
                <w:color w:val="000000"/>
                <w:sz w:val="20"/>
                <w:szCs w:val="20"/>
                <w:lang w:val="id-ID"/>
              </w:rPr>
            </w:pPr>
            <w:proofErr w:type="spellStart"/>
            <w:r>
              <w:rPr>
                <w:rFonts w:ascii="Tw Cen MT" w:eastAsia="Times New Roman" w:hAnsi="Tw Cen MT" w:cs="Times New Roman"/>
                <w:color w:val="000000"/>
                <w:sz w:val="20"/>
                <w:szCs w:val="20"/>
              </w:rPr>
              <w:t>TbW</w:t>
            </w:r>
            <w:proofErr w:type="spellEnd"/>
          </w:p>
        </w:tc>
        <w:tc>
          <w:tcPr>
            <w:tcW w:w="850" w:type="dxa"/>
            <w:vAlign w:val="center"/>
          </w:tcPr>
          <w:p w:rsidR="00F81DFF" w:rsidRPr="00D6352C" w:rsidRDefault="00F81DFF" w:rsidP="00845719">
            <w:pPr>
              <w:spacing w:after="0" w:line="240" w:lineRule="auto"/>
              <w:jc w:val="center"/>
              <w:rPr>
                <w:rFonts w:ascii="Tw Cen MT" w:eastAsia="Times New Roman" w:hAnsi="Tw Cen MT" w:cs="Times New Roman"/>
                <w:color w:val="000000"/>
                <w:sz w:val="20"/>
                <w:szCs w:val="20"/>
                <w:lang w:val="id-ID"/>
              </w:rPr>
            </w:pPr>
            <w:proofErr w:type="spellStart"/>
            <w:r>
              <w:rPr>
                <w:rFonts w:ascii="Tw Cen MT" w:eastAsia="Times New Roman" w:hAnsi="Tw Cen MT" w:cs="Times New Roman"/>
                <w:color w:val="000000"/>
                <w:sz w:val="20"/>
                <w:szCs w:val="20"/>
              </w:rPr>
              <w:t>TbW</w:t>
            </w:r>
            <w:proofErr w:type="spellEnd"/>
          </w:p>
        </w:tc>
        <w:tc>
          <w:tcPr>
            <w:tcW w:w="709" w:type="dxa"/>
            <w:vAlign w:val="center"/>
          </w:tcPr>
          <w:p w:rsidR="00F81DFF" w:rsidRPr="00D6352C" w:rsidRDefault="00F81DFF" w:rsidP="00845719">
            <w:pPr>
              <w:spacing w:after="0" w:line="240" w:lineRule="auto"/>
              <w:jc w:val="center"/>
              <w:rPr>
                <w:rFonts w:ascii="Tw Cen MT" w:eastAsia="Times New Roman" w:hAnsi="Tw Cen MT" w:cs="Times New Roman"/>
                <w:color w:val="000000"/>
                <w:sz w:val="20"/>
                <w:szCs w:val="20"/>
                <w:lang w:val="id-ID"/>
              </w:rPr>
            </w:pPr>
            <w:proofErr w:type="spellStart"/>
            <w:r>
              <w:rPr>
                <w:rFonts w:ascii="Tw Cen MT" w:eastAsia="Times New Roman" w:hAnsi="Tw Cen MT" w:cs="Times New Roman"/>
                <w:color w:val="000000"/>
                <w:sz w:val="20"/>
                <w:szCs w:val="20"/>
              </w:rPr>
              <w:t>TbW</w:t>
            </w:r>
            <w:proofErr w:type="spellEnd"/>
          </w:p>
        </w:tc>
      </w:tr>
    </w:tbl>
    <w:p w:rsidR="00F81DFF" w:rsidRDefault="00F81DFF" w:rsidP="00F81DFF">
      <w:pPr>
        <w:spacing w:after="0" w:line="240" w:lineRule="auto"/>
        <w:jc w:val="both"/>
        <w:rPr>
          <w:rFonts w:ascii="Tw Cen MT" w:hAnsi="Tw Cen MT"/>
          <w:sz w:val="20"/>
          <w:szCs w:val="20"/>
          <w:lang w:val="sv-SE"/>
        </w:rPr>
      </w:pPr>
      <w:r>
        <w:rPr>
          <w:rFonts w:ascii="Tw Cen MT" w:hAnsi="Tw Cen MT"/>
          <w:sz w:val="20"/>
          <w:szCs w:val="20"/>
          <w:lang w:val="sv-SE"/>
        </w:rPr>
        <w:t>Keterangan:</w:t>
      </w:r>
    </w:p>
    <w:p w:rsidR="00F81DFF" w:rsidRDefault="00F81DFF" w:rsidP="00F81DFF">
      <w:pPr>
        <w:spacing w:after="0" w:line="360" w:lineRule="auto"/>
        <w:jc w:val="both"/>
        <w:rPr>
          <w:rFonts w:ascii="Tw Cen MT" w:hAnsi="Tw Cen MT"/>
          <w:sz w:val="20"/>
          <w:szCs w:val="20"/>
          <w:lang w:val="sv-SE"/>
        </w:rPr>
      </w:pPr>
      <w:r>
        <w:rPr>
          <w:rFonts w:ascii="Tw Cen MT" w:hAnsi="Tw Cen MT"/>
          <w:sz w:val="20"/>
          <w:szCs w:val="20"/>
          <w:lang w:val="sv-SE"/>
        </w:rPr>
        <w:t>TbW: Tidak berwarna</w:t>
      </w:r>
    </w:p>
    <w:p w:rsidR="005E44FD" w:rsidRDefault="00F81DFF" w:rsidP="00F81DFF">
      <w:pPr>
        <w:spacing w:after="0" w:line="240" w:lineRule="auto"/>
        <w:jc w:val="center"/>
        <w:rPr>
          <w:rFonts w:ascii="Tw Cen MT" w:eastAsia="Times New Roman" w:hAnsi="Tw Cen MT" w:cs="Times New Roman"/>
          <w:color w:val="000000"/>
          <w:sz w:val="20"/>
          <w:szCs w:val="20"/>
        </w:rPr>
      </w:pPr>
      <w:r w:rsidRPr="00D6352C">
        <w:rPr>
          <w:rFonts w:ascii="Tw Cen MT" w:eastAsia="Times New Roman" w:hAnsi="Tw Cen MT" w:cs="Times New Roman"/>
          <w:color w:val="000000"/>
          <w:sz w:val="20"/>
          <w:szCs w:val="20"/>
          <w:lang w:val="id-ID"/>
        </w:rPr>
        <w:t xml:space="preserve">Tabel </w:t>
      </w:r>
      <w:r w:rsidRPr="00D6352C">
        <w:rPr>
          <w:rFonts w:ascii="Tw Cen MT" w:eastAsia="Times New Roman" w:hAnsi="Tw Cen MT" w:cs="Times New Roman"/>
          <w:color w:val="000000"/>
          <w:sz w:val="20"/>
          <w:szCs w:val="20"/>
        </w:rPr>
        <w:t>3</w:t>
      </w:r>
      <w:r w:rsidRPr="00D6352C">
        <w:rPr>
          <w:rFonts w:ascii="Tw Cen MT" w:eastAsia="Times New Roman" w:hAnsi="Tw Cen MT" w:cs="Times New Roman"/>
          <w:color w:val="000000"/>
          <w:sz w:val="20"/>
          <w:szCs w:val="20"/>
          <w:lang w:val="id-ID"/>
        </w:rPr>
        <w:t xml:space="preserve">. </w:t>
      </w:r>
      <w:r w:rsidRPr="00D6352C">
        <w:rPr>
          <w:rFonts w:ascii="Tw Cen MT" w:eastAsia="Times New Roman" w:hAnsi="Tw Cen MT" w:cs="Times New Roman"/>
          <w:color w:val="000000"/>
          <w:sz w:val="20"/>
          <w:szCs w:val="20"/>
          <w:lang w:val="id-ID"/>
        </w:rPr>
        <w:tab/>
        <w:t>Hasil pengamatan perubahan bau pasta gigi ekstrak etanol propolis selama penyimapanan 28 hari</w:t>
      </w:r>
    </w:p>
    <w:tbl>
      <w:tblPr>
        <w:tblW w:w="4536" w:type="dxa"/>
        <w:tblInd w:w="108" w:type="dxa"/>
        <w:tblBorders>
          <w:top w:val="single" w:sz="8" w:space="0" w:color="000000"/>
          <w:left w:val="nil"/>
          <w:bottom w:val="single" w:sz="8" w:space="0" w:color="000000"/>
          <w:right w:val="nil"/>
          <w:insideH w:val="nil"/>
          <w:insideV w:val="nil"/>
        </w:tblBorders>
        <w:tblLayout w:type="fixed"/>
        <w:tblLook w:val="0400" w:firstRow="0" w:lastRow="0" w:firstColumn="0" w:lastColumn="0" w:noHBand="0" w:noVBand="1"/>
      </w:tblPr>
      <w:tblGrid>
        <w:gridCol w:w="1276"/>
        <w:gridCol w:w="851"/>
        <w:gridCol w:w="850"/>
        <w:gridCol w:w="709"/>
        <w:gridCol w:w="850"/>
      </w:tblGrid>
      <w:tr w:rsidR="00F81DFF" w:rsidRPr="00F770BF" w:rsidTr="00F81DFF">
        <w:trPr>
          <w:trHeight w:val="313"/>
        </w:trPr>
        <w:tc>
          <w:tcPr>
            <w:tcW w:w="1276" w:type="dxa"/>
            <w:vMerge w:val="restart"/>
            <w:tcBorders>
              <w:top w:val="single" w:sz="4" w:space="0" w:color="000000"/>
              <w:bottom w:val="nil"/>
            </w:tcBorders>
            <w:vAlign w:val="center"/>
          </w:tcPr>
          <w:p w:rsidR="00F81DFF" w:rsidRPr="00F770BF" w:rsidRDefault="00F81DFF" w:rsidP="0084571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Pasta Gigi</w:t>
            </w:r>
          </w:p>
        </w:tc>
        <w:tc>
          <w:tcPr>
            <w:tcW w:w="3260" w:type="dxa"/>
            <w:gridSpan w:val="4"/>
            <w:tcBorders>
              <w:top w:val="single" w:sz="4" w:space="0" w:color="000000"/>
              <w:bottom w:val="single" w:sz="4" w:space="0" w:color="000000"/>
            </w:tcBorders>
            <w:vAlign w:val="center"/>
          </w:tcPr>
          <w:p w:rsidR="00F81DFF" w:rsidRPr="00F770BF" w:rsidRDefault="00F81DFF" w:rsidP="0084571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Bau Hari Ke-</w:t>
            </w:r>
          </w:p>
        </w:tc>
      </w:tr>
      <w:tr w:rsidR="00F81DFF" w:rsidRPr="00F770BF" w:rsidTr="00F81DFF">
        <w:trPr>
          <w:trHeight w:val="300"/>
        </w:trPr>
        <w:tc>
          <w:tcPr>
            <w:tcW w:w="1276" w:type="dxa"/>
            <w:vMerge/>
            <w:tcBorders>
              <w:top w:val="single" w:sz="4" w:space="0" w:color="000000"/>
              <w:bottom w:val="nil"/>
            </w:tcBorders>
            <w:vAlign w:val="center"/>
          </w:tcPr>
          <w:p w:rsidR="00F81DFF" w:rsidRPr="00F770BF" w:rsidRDefault="00F81DFF" w:rsidP="00845719">
            <w:pPr>
              <w:widowControl w:val="0"/>
              <w:pBdr>
                <w:top w:val="nil"/>
                <w:left w:val="nil"/>
                <w:bottom w:val="nil"/>
                <w:right w:val="nil"/>
                <w:between w:val="nil"/>
              </w:pBdr>
              <w:spacing w:after="0" w:line="240" w:lineRule="auto"/>
              <w:rPr>
                <w:rFonts w:ascii="Tw Cen MT" w:eastAsia="Times New Roman" w:hAnsi="Tw Cen MT" w:cs="Times New Roman"/>
                <w:sz w:val="20"/>
                <w:szCs w:val="20"/>
                <w:lang w:val="id-ID"/>
              </w:rPr>
            </w:pPr>
          </w:p>
        </w:tc>
        <w:tc>
          <w:tcPr>
            <w:tcW w:w="851" w:type="dxa"/>
            <w:tcBorders>
              <w:top w:val="single" w:sz="4" w:space="0" w:color="000000"/>
              <w:bottom w:val="single" w:sz="4" w:space="0" w:color="000000"/>
            </w:tcBorders>
            <w:vAlign w:val="center"/>
          </w:tcPr>
          <w:p w:rsidR="00F81DFF" w:rsidRPr="00F770BF" w:rsidRDefault="00F81DFF" w:rsidP="0084571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7</w:t>
            </w:r>
          </w:p>
        </w:tc>
        <w:tc>
          <w:tcPr>
            <w:tcW w:w="850" w:type="dxa"/>
            <w:tcBorders>
              <w:top w:val="single" w:sz="4" w:space="0" w:color="000000"/>
              <w:bottom w:val="single" w:sz="4" w:space="0" w:color="000000"/>
            </w:tcBorders>
            <w:vAlign w:val="center"/>
          </w:tcPr>
          <w:p w:rsidR="00F81DFF" w:rsidRPr="00F770BF" w:rsidRDefault="00F81DFF" w:rsidP="0084571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14</w:t>
            </w:r>
          </w:p>
        </w:tc>
        <w:tc>
          <w:tcPr>
            <w:tcW w:w="709" w:type="dxa"/>
            <w:tcBorders>
              <w:top w:val="single" w:sz="4" w:space="0" w:color="000000"/>
              <w:bottom w:val="single" w:sz="4" w:space="0" w:color="000000"/>
            </w:tcBorders>
            <w:vAlign w:val="center"/>
          </w:tcPr>
          <w:p w:rsidR="00F81DFF" w:rsidRPr="00F770BF" w:rsidRDefault="00F81DFF" w:rsidP="0084571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21</w:t>
            </w:r>
          </w:p>
        </w:tc>
        <w:tc>
          <w:tcPr>
            <w:tcW w:w="850" w:type="dxa"/>
            <w:tcBorders>
              <w:top w:val="single" w:sz="4" w:space="0" w:color="000000"/>
              <w:bottom w:val="single" w:sz="4" w:space="0" w:color="000000"/>
            </w:tcBorders>
            <w:vAlign w:val="center"/>
          </w:tcPr>
          <w:p w:rsidR="00F81DFF" w:rsidRPr="00F770BF" w:rsidRDefault="00F81DFF" w:rsidP="0084571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28</w:t>
            </w:r>
          </w:p>
        </w:tc>
      </w:tr>
      <w:tr w:rsidR="00F81DFF" w:rsidRPr="00F770BF" w:rsidTr="00F81DFF">
        <w:trPr>
          <w:trHeight w:val="78"/>
        </w:trPr>
        <w:tc>
          <w:tcPr>
            <w:tcW w:w="1276" w:type="dxa"/>
            <w:tcBorders>
              <w:top w:val="single" w:sz="4" w:space="0" w:color="000000"/>
            </w:tcBorders>
            <w:vAlign w:val="center"/>
          </w:tcPr>
          <w:p w:rsidR="00F81DFF" w:rsidRPr="00F770BF" w:rsidRDefault="00F81DFF" w:rsidP="00845719">
            <w:pPr>
              <w:spacing w:after="0" w:line="240" w:lineRule="auto"/>
              <w:jc w:val="both"/>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Formula Kontrol</w:t>
            </w:r>
          </w:p>
        </w:tc>
        <w:tc>
          <w:tcPr>
            <w:tcW w:w="851" w:type="dxa"/>
            <w:tcBorders>
              <w:top w:val="single" w:sz="4" w:space="0" w:color="000000"/>
            </w:tcBorders>
            <w:vAlign w:val="center"/>
          </w:tcPr>
          <w:p w:rsidR="00F81DFF" w:rsidRPr="00546649" w:rsidRDefault="00F81DFF" w:rsidP="00845719">
            <w:pPr>
              <w:spacing w:after="0" w:line="240" w:lineRule="auto"/>
              <w:jc w:val="center"/>
              <w:rPr>
                <w:rFonts w:ascii="Tw Cen MT" w:eastAsia="Times New Roman" w:hAnsi="Tw Cen MT" w:cs="Times New Roman"/>
                <w:sz w:val="20"/>
                <w:szCs w:val="20"/>
              </w:rPr>
            </w:pPr>
            <w:proofErr w:type="spellStart"/>
            <w:r>
              <w:rPr>
                <w:rFonts w:ascii="Tw Cen MT" w:eastAsia="Times New Roman" w:hAnsi="Tw Cen MT" w:cs="Times New Roman"/>
                <w:sz w:val="20"/>
                <w:szCs w:val="20"/>
              </w:rPr>
              <w:t>TbB</w:t>
            </w:r>
            <w:proofErr w:type="spellEnd"/>
          </w:p>
        </w:tc>
        <w:tc>
          <w:tcPr>
            <w:tcW w:w="850" w:type="dxa"/>
            <w:tcBorders>
              <w:top w:val="single" w:sz="4" w:space="0" w:color="000000"/>
            </w:tcBorders>
            <w:vAlign w:val="center"/>
          </w:tcPr>
          <w:p w:rsidR="00F81DFF" w:rsidRPr="00F770BF" w:rsidRDefault="00F81DFF" w:rsidP="00845719">
            <w:pPr>
              <w:spacing w:after="0" w:line="240" w:lineRule="auto"/>
              <w:jc w:val="center"/>
              <w:rPr>
                <w:rFonts w:ascii="Tw Cen MT" w:eastAsia="Times New Roman" w:hAnsi="Tw Cen MT" w:cs="Times New Roman"/>
                <w:sz w:val="20"/>
                <w:szCs w:val="20"/>
                <w:lang w:val="id-ID"/>
              </w:rPr>
            </w:pPr>
            <w:proofErr w:type="spellStart"/>
            <w:r>
              <w:rPr>
                <w:rFonts w:ascii="Tw Cen MT" w:eastAsia="Times New Roman" w:hAnsi="Tw Cen MT" w:cs="Times New Roman"/>
                <w:sz w:val="20"/>
                <w:szCs w:val="20"/>
              </w:rPr>
              <w:t>TbB</w:t>
            </w:r>
            <w:proofErr w:type="spellEnd"/>
          </w:p>
        </w:tc>
        <w:tc>
          <w:tcPr>
            <w:tcW w:w="709" w:type="dxa"/>
            <w:tcBorders>
              <w:top w:val="single" w:sz="4" w:space="0" w:color="000000"/>
            </w:tcBorders>
            <w:vAlign w:val="center"/>
          </w:tcPr>
          <w:p w:rsidR="00F81DFF" w:rsidRPr="00F770BF" w:rsidRDefault="00F81DFF" w:rsidP="00845719">
            <w:pPr>
              <w:spacing w:after="0" w:line="240" w:lineRule="auto"/>
              <w:jc w:val="center"/>
              <w:rPr>
                <w:rFonts w:ascii="Tw Cen MT" w:eastAsia="Times New Roman" w:hAnsi="Tw Cen MT" w:cs="Times New Roman"/>
                <w:sz w:val="20"/>
                <w:szCs w:val="20"/>
                <w:lang w:val="id-ID"/>
              </w:rPr>
            </w:pPr>
            <w:proofErr w:type="spellStart"/>
            <w:r>
              <w:rPr>
                <w:rFonts w:ascii="Tw Cen MT" w:eastAsia="Times New Roman" w:hAnsi="Tw Cen MT" w:cs="Times New Roman"/>
                <w:sz w:val="20"/>
                <w:szCs w:val="20"/>
              </w:rPr>
              <w:t>TbB</w:t>
            </w:r>
            <w:proofErr w:type="spellEnd"/>
          </w:p>
        </w:tc>
        <w:tc>
          <w:tcPr>
            <w:tcW w:w="850" w:type="dxa"/>
            <w:tcBorders>
              <w:top w:val="single" w:sz="4" w:space="0" w:color="000000"/>
            </w:tcBorders>
            <w:vAlign w:val="center"/>
          </w:tcPr>
          <w:p w:rsidR="00F81DFF" w:rsidRPr="00F770BF" w:rsidRDefault="00F81DFF" w:rsidP="00845719">
            <w:pPr>
              <w:spacing w:after="0" w:line="240" w:lineRule="auto"/>
              <w:jc w:val="center"/>
              <w:rPr>
                <w:rFonts w:ascii="Tw Cen MT" w:eastAsia="Times New Roman" w:hAnsi="Tw Cen MT" w:cs="Times New Roman"/>
                <w:sz w:val="20"/>
                <w:szCs w:val="20"/>
                <w:lang w:val="id-ID"/>
              </w:rPr>
            </w:pPr>
            <w:proofErr w:type="spellStart"/>
            <w:r>
              <w:rPr>
                <w:rFonts w:ascii="Tw Cen MT" w:eastAsia="Times New Roman" w:hAnsi="Tw Cen MT" w:cs="Times New Roman"/>
                <w:sz w:val="20"/>
                <w:szCs w:val="20"/>
              </w:rPr>
              <w:t>TbB</w:t>
            </w:r>
            <w:proofErr w:type="spellEnd"/>
          </w:p>
        </w:tc>
      </w:tr>
      <w:tr w:rsidR="00F81DFF" w:rsidRPr="00F770BF" w:rsidTr="00F81DFF">
        <w:trPr>
          <w:trHeight w:val="78"/>
        </w:trPr>
        <w:tc>
          <w:tcPr>
            <w:tcW w:w="1276" w:type="dxa"/>
            <w:vAlign w:val="center"/>
          </w:tcPr>
          <w:p w:rsidR="00F81DFF" w:rsidRPr="00F770BF" w:rsidRDefault="00F81DFF" w:rsidP="00845719">
            <w:pPr>
              <w:spacing w:after="0" w:line="240" w:lineRule="auto"/>
              <w:jc w:val="both"/>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Formula I</w:t>
            </w:r>
          </w:p>
        </w:tc>
        <w:tc>
          <w:tcPr>
            <w:tcW w:w="851" w:type="dxa"/>
            <w:vAlign w:val="center"/>
          </w:tcPr>
          <w:p w:rsidR="00F81DFF" w:rsidRPr="00F770BF" w:rsidRDefault="00F81DFF" w:rsidP="00845719">
            <w:pPr>
              <w:spacing w:after="0" w:line="240" w:lineRule="auto"/>
              <w:jc w:val="center"/>
              <w:rPr>
                <w:rFonts w:ascii="Tw Cen MT" w:eastAsia="Times New Roman" w:hAnsi="Tw Cen MT" w:cs="Times New Roman"/>
                <w:sz w:val="20"/>
                <w:szCs w:val="20"/>
                <w:lang w:val="id-ID"/>
              </w:rPr>
            </w:pPr>
            <w:proofErr w:type="spellStart"/>
            <w:r>
              <w:rPr>
                <w:rFonts w:ascii="Tw Cen MT" w:eastAsia="Times New Roman" w:hAnsi="Tw Cen MT" w:cs="Times New Roman"/>
                <w:sz w:val="20"/>
                <w:szCs w:val="20"/>
              </w:rPr>
              <w:t>TbB</w:t>
            </w:r>
            <w:proofErr w:type="spellEnd"/>
          </w:p>
        </w:tc>
        <w:tc>
          <w:tcPr>
            <w:tcW w:w="850" w:type="dxa"/>
            <w:vAlign w:val="center"/>
          </w:tcPr>
          <w:p w:rsidR="00F81DFF" w:rsidRPr="00F770BF" w:rsidRDefault="00F81DFF" w:rsidP="00845719">
            <w:pPr>
              <w:spacing w:after="0" w:line="240" w:lineRule="auto"/>
              <w:jc w:val="center"/>
              <w:rPr>
                <w:rFonts w:ascii="Tw Cen MT" w:eastAsia="Times New Roman" w:hAnsi="Tw Cen MT" w:cs="Times New Roman"/>
                <w:sz w:val="20"/>
                <w:szCs w:val="20"/>
                <w:lang w:val="id-ID"/>
              </w:rPr>
            </w:pPr>
            <w:proofErr w:type="spellStart"/>
            <w:r>
              <w:rPr>
                <w:rFonts w:ascii="Tw Cen MT" w:eastAsia="Times New Roman" w:hAnsi="Tw Cen MT" w:cs="Times New Roman"/>
                <w:sz w:val="20"/>
                <w:szCs w:val="20"/>
              </w:rPr>
              <w:t>TbB</w:t>
            </w:r>
            <w:proofErr w:type="spellEnd"/>
          </w:p>
        </w:tc>
        <w:tc>
          <w:tcPr>
            <w:tcW w:w="709" w:type="dxa"/>
            <w:vAlign w:val="center"/>
          </w:tcPr>
          <w:p w:rsidR="00F81DFF" w:rsidRPr="00F770BF" w:rsidRDefault="00F81DFF" w:rsidP="00845719">
            <w:pPr>
              <w:spacing w:after="0" w:line="240" w:lineRule="auto"/>
              <w:jc w:val="center"/>
              <w:rPr>
                <w:rFonts w:ascii="Tw Cen MT" w:eastAsia="Times New Roman" w:hAnsi="Tw Cen MT" w:cs="Times New Roman"/>
                <w:sz w:val="20"/>
                <w:szCs w:val="20"/>
                <w:lang w:val="id-ID"/>
              </w:rPr>
            </w:pPr>
            <w:proofErr w:type="spellStart"/>
            <w:r>
              <w:rPr>
                <w:rFonts w:ascii="Tw Cen MT" w:eastAsia="Times New Roman" w:hAnsi="Tw Cen MT" w:cs="Times New Roman"/>
                <w:sz w:val="20"/>
                <w:szCs w:val="20"/>
              </w:rPr>
              <w:t>TbB</w:t>
            </w:r>
            <w:proofErr w:type="spellEnd"/>
          </w:p>
        </w:tc>
        <w:tc>
          <w:tcPr>
            <w:tcW w:w="850" w:type="dxa"/>
            <w:vAlign w:val="center"/>
          </w:tcPr>
          <w:p w:rsidR="00F81DFF" w:rsidRPr="00F770BF" w:rsidRDefault="00F81DFF" w:rsidP="00845719">
            <w:pPr>
              <w:spacing w:after="0" w:line="240" w:lineRule="auto"/>
              <w:jc w:val="center"/>
              <w:rPr>
                <w:rFonts w:ascii="Tw Cen MT" w:eastAsia="Times New Roman" w:hAnsi="Tw Cen MT" w:cs="Times New Roman"/>
                <w:sz w:val="20"/>
                <w:szCs w:val="20"/>
                <w:lang w:val="id-ID"/>
              </w:rPr>
            </w:pPr>
            <w:proofErr w:type="spellStart"/>
            <w:r>
              <w:rPr>
                <w:rFonts w:ascii="Tw Cen MT" w:eastAsia="Times New Roman" w:hAnsi="Tw Cen MT" w:cs="Times New Roman"/>
                <w:sz w:val="20"/>
                <w:szCs w:val="20"/>
              </w:rPr>
              <w:t>TbB</w:t>
            </w:r>
            <w:proofErr w:type="spellEnd"/>
          </w:p>
        </w:tc>
      </w:tr>
      <w:tr w:rsidR="00F81DFF" w:rsidRPr="00F770BF" w:rsidTr="00F81DFF">
        <w:trPr>
          <w:trHeight w:val="449"/>
        </w:trPr>
        <w:tc>
          <w:tcPr>
            <w:tcW w:w="1276" w:type="dxa"/>
            <w:vAlign w:val="center"/>
          </w:tcPr>
          <w:p w:rsidR="00F81DFF" w:rsidRPr="00F770BF" w:rsidRDefault="00F81DFF" w:rsidP="00845719">
            <w:pPr>
              <w:spacing w:after="0" w:line="240" w:lineRule="auto"/>
              <w:jc w:val="both"/>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Formula II</w:t>
            </w:r>
          </w:p>
        </w:tc>
        <w:tc>
          <w:tcPr>
            <w:tcW w:w="851" w:type="dxa"/>
            <w:vAlign w:val="center"/>
          </w:tcPr>
          <w:p w:rsidR="00F81DFF" w:rsidRPr="00F770BF" w:rsidRDefault="00F81DFF" w:rsidP="00845719">
            <w:pPr>
              <w:spacing w:after="0" w:line="240" w:lineRule="auto"/>
              <w:jc w:val="center"/>
              <w:rPr>
                <w:rFonts w:ascii="Tw Cen MT" w:eastAsia="Times New Roman" w:hAnsi="Tw Cen MT" w:cs="Times New Roman"/>
                <w:sz w:val="20"/>
                <w:szCs w:val="20"/>
                <w:lang w:val="id-ID"/>
              </w:rPr>
            </w:pPr>
            <w:proofErr w:type="spellStart"/>
            <w:r>
              <w:rPr>
                <w:rFonts w:ascii="Tw Cen MT" w:eastAsia="Times New Roman" w:hAnsi="Tw Cen MT" w:cs="Times New Roman"/>
                <w:sz w:val="20"/>
                <w:szCs w:val="20"/>
              </w:rPr>
              <w:t>TbB</w:t>
            </w:r>
            <w:proofErr w:type="spellEnd"/>
          </w:p>
        </w:tc>
        <w:tc>
          <w:tcPr>
            <w:tcW w:w="850" w:type="dxa"/>
            <w:vAlign w:val="center"/>
          </w:tcPr>
          <w:p w:rsidR="00F81DFF" w:rsidRPr="00F770BF" w:rsidRDefault="00F81DFF" w:rsidP="00845719">
            <w:pPr>
              <w:spacing w:after="0" w:line="240" w:lineRule="auto"/>
              <w:jc w:val="center"/>
              <w:rPr>
                <w:rFonts w:ascii="Tw Cen MT" w:eastAsia="Times New Roman" w:hAnsi="Tw Cen MT" w:cs="Times New Roman"/>
                <w:sz w:val="20"/>
                <w:szCs w:val="20"/>
                <w:lang w:val="id-ID"/>
              </w:rPr>
            </w:pPr>
            <w:proofErr w:type="spellStart"/>
            <w:r>
              <w:rPr>
                <w:rFonts w:ascii="Tw Cen MT" w:eastAsia="Times New Roman" w:hAnsi="Tw Cen MT" w:cs="Times New Roman"/>
                <w:sz w:val="20"/>
                <w:szCs w:val="20"/>
              </w:rPr>
              <w:t>TbB</w:t>
            </w:r>
            <w:proofErr w:type="spellEnd"/>
          </w:p>
        </w:tc>
        <w:tc>
          <w:tcPr>
            <w:tcW w:w="709" w:type="dxa"/>
            <w:vAlign w:val="center"/>
          </w:tcPr>
          <w:p w:rsidR="00F81DFF" w:rsidRPr="00F770BF" w:rsidRDefault="00F81DFF" w:rsidP="00845719">
            <w:pPr>
              <w:spacing w:after="0" w:line="240" w:lineRule="auto"/>
              <w:jc w:val="center"/>
              <w:rPr>
                <w:rFonts w:ascii="Tw Cen MT" w:eastAsia="Times New Roman" w:hAnsi="Tw Cen MT" w:cs="Times New Roman"/>
                <w:sz w:val="20"/>
                <w:szCs w:val="20"/>
                <w:lang w:val="id-ID"/>
              </w:rPr>
            </w:pPr>
            <w:proofErr w:type="spellStart"/>
            <w:r>
              <w:rPr>
                <w:rFonts w:ascii="Tw Cen MT" w:eastAsia="Times New Roman" w:hAnsi="Tw Cen MT" w:cs="Times New Roman"/>
                <w:sz w:val="20"/>
                <w:szCs w:val="20"/>
              </w:rPr>
              <w:t>TbB</w:t>
            </w:r>
            <w:proofErr w:type="spellEnd"/>
          </w:p>
        </w:tc>
        <w:tc>
          <w:tcPr>
            <w:tcW w:w="850" w:type="dxa"/>
            <w:vAlign w:val="center"/>
          </w:tcPr>
          <w:p w:rsidR="00F81DFF" w:rsidRPr="00F770BF" w:rsidRDefault="00F81DFF" w:rsidP="00845719">
            <w:pPr>
              <w:spacing w:after="0" w:line="240" w:lineRule="auto"/>
              <w:jc w:val="center"/>
              <w:rPr>
                <w:rFonts w:ascii="Tw Cen MT" w:eastAsia="Times New Roman" w:hAnsi="Tw Cen MT" w:cs="Times New Roman"/>
                <w:sz w:val="20"/>
                <w:szCs w:val="20"/>
                <w:lang w:val="id-ID"/>
              </w:rPr>
            </w:pPr>
            <w:proofErr w:type="spellStart"/>
            <w:r>
              <w:rPr>
                <w:rFonts w:ascii="Tw Cen MT" w:eastAsia="Times New Roman" w:hAnsi="Tw Cen MT" w:cs="Times New Roman"/>
                <w:sz w:val="20"/>
                <w:szCs w:val="20"/>
              </w:rPr>
              <w:t>TbB</w:t>
            </w:r>
            <w:proofErr w:type="spellEnd"/>
          </w:p>
        </w:tc>
      </w:tr>
      <w:tr w:rsidR="00F81DFF" w:rsidRPr="00F770BF" w:rsidTr="00F81DFF">
        <w:trPr>
          <w:trHeight w:val="78"/>
        </w:trPr>
        <w:tc>
          <w:tcPr>
            <w:tcW w:w="1276" w:type="dxa"/>
            <w:vAlign w:val="center"/>
          </w:tcPr>
          <w:p w:rsidR="00F81DFF" w:rsidRPr="00F770BF" w:rsidRDefault="00F81DFF" w:rsidP="00845719">
            <w:pPr>
              <w:spacing w:after="0" w:line="240" w:lineRule="auto"/>
              <w:jc w:val="both"/>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Formula III</w:t>
            </w:r>
          </w:p>
        </w:tc>
        <w:tc>
          <w:tcPr>
            <w:tcW w:w="851" w:type="dxa"/>
            <w:vAlign w:val="center"/>
          </w:tcPr>
          <w:p w:rsidR="00F81DFF" w:rsidRPr="00F770BF" w:rsidRDefault="00F81DFF" w:rsidP="00845719">
            <w:pPr>
              <w:spacing w:after="0" w:line="240" w:lineRule="auto"/>
              <w:jc w:val="center"/>
              <w:rPr>
                <w:rFonts w:ascii="Tw Cen MT" w:eastAsia="Times New Roman" w:hAnsi="Tw Cen MT" w:cs="Times New Roman"/>
                <w:sz w:val="20"/>
                <w:szCs w:val="20"/>
                <w:lang w:val="id-ID"/>
              </w:rPr>
            </w:pPr>
            <w:proofErr w:type="spellStart"/>
            <w:r>
              <w:rPr>
                <w:rFonts w:ascii="Tw Cen MT" w:eastAsia="Times New Roman" w:hAnsi="Tw Cen MT" w:cs="Times New Roman"/>
                <w:sz w:val="20"/>
                <w:szCs w:val="20"/>
              </w:rPr>
              <w:t>TbB</w:t>
            </w:r>
            <w:proofErr w:type="spellEnd"/>
          </w:p>
        </w:tc>
        <w:tc>
          <w:tcPr>
            <w:tcW w:w="850" w:type="dxa"/>
            <w:vAlign w:val="center"/>
          </w:tcPr>
          <w:p w:rsidR="00F81DFF" w:rsidRPr="00F770BF" w:rsidRDefault="00F81DFF" w:rsidP="00845719">
            <w:pPr>
              <w:spacing w:after="0" w:line="240" w:lineRule="auto"/>
              <w:jc w:val="center"/>
              <w:rPr>
                <w:rFonts w:ascii="Tw Cen MT" w:eastAsia="Times New Roman" w:hAnsi="Tw Cen MT" w:cs="Times New Roman"/>
                <w:sz w:val="20"/>
                <w:szCs w:val="20"/>
                <w:lang w:val="id-ID"/>
              </w:rPr>
            </w:pPr>
            <w:proofErr w:type="spellStart"/>
            <w:r>
              <w:rPr>
                <w:rFonts w:ascii="Tw Cen MT" w:eastAsia="Times New Roman" w:hAnsi="Tw Cen MT" w:cs="Times New Roman"/>
                <w:sz w:val="20"/>
                <w:szCs w:val="20"/>
              </w:rPr>
              <w:t>TbB</w:t>
            </w:r>
            <w:proofErr w:type="spellEnd"/>
          </w:p>
        </w:tc>
        <w:tc>
          <w:tcPr>
            <w:tcW w:w="709" w:type="dxa"/>
            <w:vAlign w:val="center"/>
          </w:tcPr>
          <w:p w:rsidR="00F81DFF" w:rsidRPr="00F770BF" w:rsidRDefault="00F81DFF" w:rsidP="00845719">
            <w:pPr>
              <w:spacing w:after="0" w:line="240" w:lineRule="auto"/>
              <w:jc w:val="center"/>
              <w:rPr>
                <w:rFonts w:ascii="Tw Cen MT" w:eastAsia="Times New Roman" w:hAnsi="Tw Cen MT" w:cs="Times New Roman"/>
                <w:sz w:val="20"/>
                <w:szCs w:val="20"/>
                <w:lang w:val="id-ID"/>
              </w:rPr>
            </w:pPr>
            <w:proofErr w:type="spellStart"/>
            <w:r>
              <w:rPr>
                <w:rFonts w:ascii="Tw Cen MT" w:eastAsia="Times New Roman" w:hAnsi="Tw Cen MT" w:cs="Times New Roman"/>
                <w:sz w:val="20"/>
                <w:szCs w:val="20"/>
              </w:rPr>
              <w:t>TbB</w:t>
            </w:r>
            <w:proofErr w:type="spellEnd"/>
          </w:p>
        </w:tc>
        <w:tc>
          <w:tcPr>
            <w:tcW w:w="850" w:type="dxa"/>
            <w:vAlign w:val="center"/>
          </w:tcPr>
          <w:p w:rsidR="00F81DFF" w:rsidRPr="00F770BF" w:rsidRDefault="00F81DFF" w:rsidP="00845719">
            <w:pPr>
              <w:spacing w:after="0" w:line="240" w:lineRule="auto"/>
              <w:jc w:val="center"/>
              <w:rPr>
                <w:rFonts w:ascii="Tw Cen MT" w:eastAsia="Times New Roman" w:hAnsi="Tw Cen MT" w:cs="Times New Roman"/>
                <w:sz w:val="20"/>
                <w:szCs w:val="20"/>
                <w:lang w:val="id-ID"/>
              </w:rPr>
            </w:pPr>
            <w:proofErr w:type="spellStart"/>
            <w:r>
              <w:rPr>
                <w:rFonts w:ascii="Tw Cen MT" w:eastAsia="Times New Roman" w:hAnsi="Tw Cen MT" w:cs="Times New Roman"/>
                <w:sz w:val="20"/>
                <w:szCs w:val="20"/>
              </w:rPr>
              <w:t>TbB</w:t>
            </w:r>
            <w:proofErr w:type="spellEnd"/>
          </w:p>
        </w:tc>
      </w:tr>
    </w:tbl>
    <w:p w:rsidR="00F81DFF" w:rsidRDefault="00F81DFF" w:rsidP="00F81DFF">
      <w:pPr>
        <w:spacing w:after="0" w:line="240" w:lineRule="auto"/>
        <w:jc w:val="both"/>
        <w:rPr>
          <w:rFonts w:ascii="Tw Cen MT" w:hAnsi="Tw Cen MT"/>
          <w:sz w:val="20"/>
          <w:szCs w:val="20"/>
          <w:lang w:val="sv-SE"/>
        </w:rPr>
      </w:pPr>
      <w:r>
        <w:rPr>
          <w:rFonts w:ascii="Tw Cen MT" w:hAnsi="Tw Cen MT"/>
          <w:sz w:val="20"/>
          <w:szCs w:val="20"/>
          <w:lang w:val="sv-SE"/>
        </w:rPr>
        <w:t>Keterangan:</w:t>
      </w:r>
    </w:p>
    <w:p w:rsidR="00F81DFF" w:rsidRDefault="00F81DFF" w:rsidP="00F81DFF">
      <w:pPr>
        <w:spacing w:after="0" w:line="360" w:lineRule="auto"/>
        <w:jc w:val="both"/>
        <w:rPr>
          <w:rFonts w:ascii="Tw Cen MT" w:hAnsi="Tw Cen MT"/>
          <w:sz w:val="20"/>
          <w:szCs w:val="20"/>
          <w:lang w:val="sv-SE"/>
        </w:rPr>
      </w:pPr>
      <w:r>
        <w:rPr>
          <w:rFonts w:ascii="Tw Cen MT" w:hAnsi="Tw Cen MT"/>
          <w:sz w:val="20"/>
          <w:szCs w:val="20"/>
          <w:lang w:val="sv-SE"/>
        </w:rPr>
        <w:t>TbB: Tidak berbau</w:t>
      </w:r>
    </w:p>
    <w:p w:rsidR="00F81DFF" w:rsidRDefault="00F81DFF" w:rsidP="00F81DFF">
      <w:pPr>
        <w:spacing w:after="0" w:line="240" w:lineRule="auto"/>
        <w:jc w:val="center"/>
        <w:rPr>
          <w:rFonts w:ascii="Tw Cen MT" w:hAnsi="Tw Cen MT"/>
          <w:sz w:val="20"/>
          <w:szCs w:val="20"/>
          <w:lang w:val="sv-SE"/>
        </w:rPr>
      </w:pPr>
      <w:r w:rsidRPr="00F770BF">
        <w:rPr>
          <w:rFonts w:ascii="Tw Cen MT" w:eastAsia="Times New Roman" w:hAnsi="Tw Cen MT" w:cs="Times New Roman"/>
          <w:sz w:val="20"/>
          <w:szCs w:val="20"/>
          <w:lang w:val="id-ID"/>
        </w:rPr>
        <w:t xml:space="preserve">Tabel </w:t>
      </w:r>
      <w:r w:rsidRPr="00F770BF">
        <w:rPr>
          <w:rFonts w:ascii="Tw Cen MT" w:eastAsia="Times New Roman" w:hAnsi="Tw Cen MT" w:cs="Times New Roman"/>
          <w:sz w:val="20"/>
          <w:szCs w:val="20"/>
        </w:rPr>
        <w:t>4</w:t>
      </w:r>
      <w:r w:rsidRPr="00F770BF">
        <w:rPr>
          <w:rFonts w:ascii="Tw Cen MT" w:eastAsia="Times New Roman" w:hAnsi="Tw Cen MT" w:cs="Times New Roman"/>
          <w:sz w:val="20"/>
          <w:szCs w:val="20"/>
          <w:lang w:val="id-ID"/>
        </w:rPr>
        <w:t xml:space="preserve">. </w:t>
      </w:r>
      <w:r w:rsidRPr="00F770BF">
        <w:rPr>
          <w:rFonts w:ascii="Tw Cen MT" w:eastAsia="Times New Roman" w:hAnsi="Tw Cen MT" w:cs="Times New Roman"/>
          <w:sz w:val="20"/>
          <w:szCs w:val="20"/>
          <w:lang w:val="id-ID"/>
        </w:rPr>
        <w:tab/>
        <w:t>Hasil pengamatan perubahan rasa pasta gigi ekstrak etanol propolis selama penyimpanan 28 hari</w:t>
      </w:r>
    </w:p>
    <w:tbl>
      <w:tblPr>
        <w:tblW w:w="4536" w:type="dxa"/>
        <w:tblInd w:w="108" w:type="dxa"/>
        <w:tblBorders>
          <w:top w:val="single" w:sz="8" w:space="0" w:color="000000"/>
          <w:left w:val="nil"/>
          <w:bottom w:val="single" w:sz="8" w:space="0" w:color="000000"/>
          <w:right w:val="nil"/>
          <w:insideH w:val="nil"/>
          <w:insideV w:val="nil"/>
        </w:tblBorders>
        <w:tblLayout w:type="fixed"/>
        <w:tblLook w:val="0400" w:firstRow="0" w:lastRow="0" w:firstColumn="0" w:lastColumn="0" w:noHBand="0" w:noVBand="1"/>
      </w:tblPr>
      <w:tblGrid>
        <w:gridCol w:w="1276"/>
        <w:gridCol w:w="851"/>
        <w:gridCol w:w="850"/>
        <w:gridCol w:w="709"/>
        <w:gridCol w:w="850"/>
      </w:tblGrid>
      <w:tr w:rsidR="00F81DFF" w:rsidRPr="00F770BF" w:rsidTr="00F81DFF">
        <w:trPr>
          <w:trHeight w:val="258"/>
        </w:trPr>
        <w:tc>
          <w:tcPr>
            <w:tcW w:w="1276" w:type="dxa"/>
            <w:vMerge w:val="restart"/>
            <w:tcBorders>
              <w:top w:val="single" w:sz="4" w:space="0" w:color="000000"/>
              <w:bottom w:val="nil"/>
            </w:tcBorders>
            <w:vAlign w:val="center"/>
          </w:tcPr>
          <w:p w:rsidR="00F81DFF" w:rsidRPr="00F770BF" w:rsidRDefault="00F81DFF" w:rsidP="0084571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Pasta Gigi</w:t>
            </w:r>
          </w:p>
        </w:tc>
        <w:tc>
          <w:tcPr>
            <w:tcW w:w="3260" w:type="dxa"/>
            <w:gridSpan w:val="4"/>
            <w:tcBorders>
              <w:top w:val="single" w:sz="4" w:space="0" w:color="000000"/>
              <w:bottom w:val="single" w:sz="4" w:space="0" w:color="000000"/>
            </w:tcBorders>
            <w:vAlign w:val="center"/>
          </w:tcPr>
          <w:p w:rsidR="00F81DFF" w:rsidRPr="00F770BF" w:rsidRDefault="00F81DFF" w:rsidP="0084571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 xml:space="preserve">Rasa Hari Ke- </w:t>
            </w:r>
          </w:p>
        </w:tc>
      </w:tr>
      <w:tr w:rsidR="00F81DFF" w:rsidRPr="00F770BF" w:rsidTr="00F81DFF">
        <w:trPr>
          <w:trHeight w:val="247"/>
        </w:trPr>
        <w:tc>
          <w:tcPr>
            <w:tcW w:w="1276" w:type="dxa"/>
            <w:vMerge/>
            <w:tcBorders>
              <w:top w:val="single" w:sz="4" w:space="0" w:color="000000"/>
              <w:bottom w:val="nil"/>
            </w:tcBorders>
            <w:vAlign w:val="center"/>
          </w:tcPr>
          <w:p w:rsidR="00F81DFF" w:rsidRPr="00F770BF" w:rsidRDefault="00F81DFF" w:rsidP="00845719">
            <w:pPr>
              <w:widowControl w:val="0"/>
              <w:pBdr>
                <w:top w:val="nil"/>
                <w:left w:val="nil"/>
                <w:bottom w:val="nil"/>
                <w:right w:val="nil"/>
                <w:between w:val="nil"/>
              </w:pBdr>
              <w:spacing w:after="0" w:line="240" w:lineRule="auto"/>
              <w:rPr>
                <w:rFonts w:ascii="Tw Cen MT" w:eastAsia="Times New Roman" w:hAnsi="Tw Cen MT" w:cs="Times New Roman"/>
                <w:sz w:val="20"/>
                <w:szCs w:val="20"/>
                <w:lang w:val="id-ID"/>
              </w:rPr>
            </w:pPr>
          </w:p>
        </w:tc>
        <w:tc>
          <w:tcPr>
            <w:tcW w:w="851" w:type="dxa"/>
            <w:tcBorders>
              <w:top w:val="single" w:sz="4" w:space="0" w:color="000000"/>
              <w:bottom w:val="single" w:sz="4" w:space="0" w:color="000000"/>
            </w:tcBorders>
            <w:vAlign w:val="center"/>
          </w:tcPr>
          <w:p w:rsidR="00F81DFF" w:rsidRPr="00F770BF" w:rsidRDefault="00F81DFF" w:rsidP="0084571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7</w:t>
            </w:r>
          </w:p>
        </w:tc>
        <w:tc>
          <w:tcPr>
            <w:tcW w:w="850" w:type="dxa"/>
            <w:tcBorders>
              <w:top w:val="single" w:sz="4" w:space="0" w:color="000000"/>
              <w:bottom w:val="single" w:sz="4" w:space="0" w:color="000000"/>
            </w:tcBorders>
            <w:vAlign w:val="center"/>
          </w:tcPr>
          <w:p w:rsidR="00F81DFF" w:rsidRPr="00F770BF" w:rsidRDefault="00F81DFF" w:rsidP="0084571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14</w:t>
            </w:r>
          </w:p>
        </w:tc>
        <w:tc>
          <w:tcPr>
            <w:tcW w:w="709" w:type="dxa"/>
            <w:tcBorders>
              <w:top w:val="single" w:sz="4" w:space="0" w:color="000000"/>
              <w:bottom w:val="single" w:sz="4" w:space="0" w:color="000000"/>
            </w:tcBorders>
            <w:vAlign w:val="center"/>
          </w:tcPr>
          <w:p w:rsidR="00F81DFF" w:rsidRPr="00F770BF" w:rsidRDefault="00F81DFF" w:rsidP="0084571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21</w:t>
            </w:r>
          </w:p>
        </w:tc>
        <w:tc>
          <w:tcPr>
            <w:tcW w:w="850" w:type="dxa"/>
            <w:tcBorders>
              <w:top w:val="single" w:sz="4" w:space="0" w:color="000000"/>
              <w:bottom w:val="single" w:sz="4" w:space="0" w:color="000000"/>
            </w:tcBorders>
            <w:vAlign w:val="center"/>
          </w:tcPr>
          <w:p w:rsidR="00F81DFF" w:rsidRPr="00F770BF" w:rsidRDefault="00F81DFF" w:rsidP="0084571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28</w:t>
            </w:r>
          </w:p>
        </w:tc>
      </w:tr>
      <w:tr w:rsidR="00F81DFF" w:rsidRPr="00F770BF" w:rsidTr="00F81DFF">
        <w:trPr>
          <w:trHeight w:val="64"/>
        </w:trPr>
        <w:tc>
          <w:tcPr>
            <w:tcW w:w="1276" w:type="dxa"/>
            <w:tcBorders>
              <w:top w:val="single" w:sz="4" w:space="0" w:color="000000"/>
            </w:tcBorders>
            <w:vAlign w:val="center"/>
          </w:tcPr>
          <w:p w:rsidR="00F81DFF" w:rsidRPr="00F770BF" w:rsidRDefault="00F81DFF" w:rsidP="00845719">
            <w:pPr>
              <w:spacing w:after="0" w:line="240" w:lineRule="auto"/>
              <w:jc w:val="both"/>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Formula Kontrol</w:t>
            </w:r>
          </w:p>
        </w:tc>
        <w:tc>
          <w:tcPr>
            <w:tcW w:w="851" w:type="dxa"/>
            <w:tcBorders>
              <w:top w:val="single" w:sz="4" w:space="0" w:color="000000"/>
            </w:tcBorders>
            <w:vAlign w:val="center"/>
          </w:tcPr>
          <w:p w:rsidR="00F81DFF" w:rsidRPr="00385076" w:rsidRDefault="00385076" w:rsidP="00845719">
            <w:pPr>
              <w:spacing w:after="0" w:line="240" w:lineRule="auto"/>
              <w:jc w:val="center"/>
              <w:rPr>
                <w:rFonts w:ascii="Tw Cen MT" w:eastAsia="Times New Roman" w:hAnsi="Tw Cen MT" w:cs="Times New Roman"/>
                <w:sz w:val="20"/>
                <w:szCs w:val="20"/>
              </w:rPr>
            </w:pPr>
            <w:proofErr w:type="spellStart"/>
            <w:r>
              <w:rPr>
                <w:rFonts w:ascii="Tw Cen MT" w:eastAsia="Times New Roman" w:hAnsi="Tw Cen MT" w:cs="Times New Roman"/>
                <w:sz w:val="20"/>
                <w:szCs w:val="20"/>
              </w:rPr>
              <w:t>TbR</w:t>
            </w:r>
            <w:proofErr w:type="spellEnd"/>
          </w:p>
        </w:tc>
        <w:tc>
          <w:tcPr>
            <w:tcW w:w="850" w:type="dxa"/>
            <w:tcBorders>
              <w:top w:val="single" w:sz="4" w:space="0" w:color="000000"/>
            </w:tcBorders>
            <w:vAlign w:val="center"/>
          </w:tcPr>
          <w:p w:rsidR="00F81DFF" w:rsidRPr="00F770BF" w:rsidRDefault="00385076" w:rsidP="00845719">
            <w:pPr>
              <w:spacing w:after="0" w:line="240" w:lineRule="auto"/>
              <w:jc w:val="center"/>
              <w:rPr>
                <w:rFonts w:ascii="Tw Cen MT" w:eastAsia="Times New Roman" w:hAnsi="Tw Cen MT" w:cs="Times New Roman"/>
                <w:sz w:val="20"/>
                <w:szCs w:val="20"/>
                <w:lang w:val="id-ID"/>
              </w:rPr>
            </w:pPr>
            <w:proofErr w:type="spellStart"/>
            <w:r>
              <w:rPr>
                <w:rFonts w:ascii="Tw Cen MT" w:eastAsia="Times New Roman" w:hAnsi="Tw Cen MT" w:cs="Times New Roman"/>
                <w:sz w:val="20"/>
                <w:szCs w:val="20"/>
              </w:rPr>
              <w:t>TbR</w:t>
            </w:r>
            <w:proofErr w:type="spellEnd"/>
          </w:p>
        </w:tc>
        <w:tc>
          <w:tcPr>
            <w:tcW w:w="709" w:type="dxa"/>
            <w:tcBorders>
              <w:top w:val="single" w:sz="4" w:space="0" w:color="000000"/>
            </w:tcBorders>
            <w:vAlign w:val="center"/>
          </w:tcPr>
          <w:p w:rsidR="00F81DFF" w:rsidRPr="00F770BF" w:rsidRDefault="00385076" w:rsidP="00845719">
            <w:pPr>
              <w:spacing w:after="0" w:line="240" w:lineRule="auto"/>
              <w:jc w:val="center"/>
              <w:rPr>
                <w:rFonts w:ascii="Tw Cen MT" w:eastAsia="Times New Roman" w:hAnsi="Tw Cen MT" w:cs="Times New Roman"/>
                <w:sz w:val="20"/>
                <w:szCs w:val="20"/>
                <w:lang w:val="id-ID"/>
              </w:rPr>
            </w:pPr>
            <w:proofErr w:type="spellStart"/>
            <w:r>
              <w:rPr>
                <w:rFonts w:ascii="Tw Cen MT" w:eastAsia="Times New Roman" w:hAnsi="Tw Cen MT" w:cs="Times New Roman"/>
                <w:sz w:val="20"/>
                <w:szCs w:val="20"/>
              </w:rPr>
              <w:t>TbR</w:t>
            </w:r>
            <w:proofErr w:type="spellEnd"/>
          </w:p>
        </w:tc>
        <w:tc>
          <w:tcPr>
            <w:tcW w:w="850" w:type="dxa"/>
            <w:tcBorders>
              <w:top w:val="single" w:sz="4" w:space="0" w:color="000000"/>
            </w:tcBorders>
            <w:vAlign w:val="center"/>
          </w:tcPr>
          <w:p w:rsidR="00F81DFF" w:rsidRPr="00F770BF" w:rsidRDefault="00385076" w:rsidP="00845719">
            <w:pPr>
              <w:spacing w:after="0" w:line="240" w:lineRule="auto"/>
              <w:jc w:val="center"/>
              <w:rPr>
                <w:rFonts w:ascii="Tw Cen MT" w:eastAsia="Times New Roman" w:hAnsi="Tw Cen MT" w:cs="Times New Roman"/>
                <w:sz w:val="20"/>
                <w:szCs w:val="20"/>
                <w:lang w:val="id-ID"/>
              </w:rPr>
            </w:pPr>
            <w:proofErr w:type="spellStart"/>
            <w:r>
              <w:rPr>
                <w:rFonts w:ascii="Tw Cen MT" w:eastAsia="Times New Roman" w:hAnsi="Tw Cen MT" w:cs="Times New Roman"/>
                <w:sz w:val="20"/>
                <w:szCs w:val="20"/>
              </w:rPr>
              <w:t>TbR</w:t>
            </w:r>
            <w:proofErr w:type="spellEnd"/>
          </w:p>
        </w:tc>
      </w:tr>
      <w:tr w:rsidR="00F81DFF" w:rsidRPr="00F770BF" w:rsidTr="00F81DFF">
        <w:trPr>
          <w:trHeight w:val="64"/>
        </w:trPr>
        <w:tc>
          <w:tcPr>
            <w:tcW w:w="1276" w:type="dxa"/>
            <w:vAlign w:val="center"/>
          </w:tcPr>
          <w:p w:rsidR="00F81DFF" w:rsidRPr="00F770BF" w:rsidRDefault="00F81DFF" w:rsidP="00845719">
            <w:pPr>
              <w:spacing w:after="0" w:line="240" w:lineRule="auto"/>
              <w:jc w:val="both"/>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Formula I</w:t>
            </w:r>
          </w:p>
        </w:tc>
        <w:tc>
          <w:tcPr>
            <w:tcW w:w="851" w:type="dxa"/>
            <w:vAlign w:val="center"/>
          </w:tcPr>
          <w:p w:rsidR="00F81DFF" w:rsidRPr="00F770BF" w:rsidRDefault="00385076" w:rsidP="00845719">
            <w:pPr>
              <w:spacing w:after="0" w:line="240" w:lineRule="auto"/>
              <w:jc w:val="center"/>
              <w:rPr>
                <w:rFonts w:ascii="Tw Cen MT" w:eastAsia="Times New Roman" w:hAnsi="Tw Cen MT" w:cs="Times New Roman"/>
                <w:sz w:val="20"/>
                <w:szCs w:val="20"/>
                <w:lang w:val="id-ID"/>
              </w:rPr>
            </w:pPr>
            <w:proofErr w:type="spellStart"/>
            <w:r>
              <w:rPr>
                <w:rFonts w:ascii="Tw Cen MT" w:eastAsia="Times New Roman" w:hAnsi="Tw Cen MT" w:cs="Times New Roman"/>
                <w:sz w:val="20"/>
                <w:szCs w:val="20"/>
              </w:rPr>
              <w:t>TbR</w:t>
            </w:r>
            <w:proofErr w:type="spellEnd"/>
          </w:p>
        </w:tc>
        <w:tc>
          <w:tcPr>
            <w:tcW w:w="850" w:type="dxa"/>
            <w:vAlign w:val="center"/>
          </w:tcPr>
          <w:p w:rsidR="00F81DFF" w:rsidRPr="00F770BF" w:rsidRDefault="00385076" w:rsidP="00845719">
            <w:pPr>
              <w:spacing w:after="0" w:line="240" w:lineRule="auto"/>
              <w:jc w:val="center"/>
              <w:rPr>
                <w:rFonts w:ascii="Tw Cen MT" w:eastAsia="Times New Roman" w:hAnsi="Tw Cen MT" w:cs="Times New Roman"/>
                <w:sz w:val="20"/>
                <w:szCs w:val="20"/>
                <w:lang w:val="id-ID"/>
              </w:rPr>
            </w:pPr>
            <w:proofErr w:type="spellStart"/>
            <w:r>
              <w:rPr>
                <w:rFonts w:ascii="Tw Cen MT" w:eastAsia="Times New Roman" w:hAnsi="Tw Cen MT" w:cs="Times New Roman"/>
                <w:sz w:val="20"/>
                <w:szCs w:val="20"/>
              </w:rPr>
              <w:t>TbR</w:t>
            </w:r>
            <w:proofErr w:type="spellEnd"/>
          </w:p>
        </w:tc>
        <w:tc>
          <w:tcPr>
            <w:tcW w:w="709" w:type="dxa"/>
            <w:vAlign w:val="center"/>
          </w:tcPr>
          <w:p w:rsidR="00F81DFF" w:rsidRPr="00F770BF" w:rsidRDefault="00385076" w:rsidP="00845719">
            <w:pPr>
              <w:spacing w:after="0" w:line="240" w:lineRule="auto"/>
              <w:jc w:val="center"/>
              <w:rPr>
                <w:rFonts w:ascii="Tw Cen MT" w:eastAsia="Times New Roman" w:hAnsi="Tw Cen MT" w:cs="Times New Roman"/>
                <w:sz w:val="20"/>
                <w:szCs w:val="20"/>
                <w:lang w:val="id-ID"/>
              </w:rPr>
            </w:pPr>
            <w:proofErr w:type="spellStart"/>
            <w:r>
              <w:rPr>
                <w:rFonts w:ascii="Tw Cen MT" w:eastAsia="Times New Roman" w:hAnsi="Tw Cen MT" w:cs="Times New Roman"/>
                <w:sz w:val="20"/>
                <w:szCs w:val="20"/>
              </w:rPr>
              <w:t>TbR</w:t>
            </w:r>
            <w:proofErr w:type="spellEnd"/>
          </w:p>
        </w:tc>
        <w:tc>
          <w:tcPr>
            <w:tcW w:w="850" w:type="dxa"/>
            <w:vAlign w:val="center"/>
          </w:tcPr>
          <w:p w:rsidR="00F81DFF" w:rsidRPr="00F770BF" w:rsidRDefault="00385076" w:rsidP="00845719">
            <w:pPr>
              <w:spacing w:after="0" w:line="240" w:lineRule="auto"/>
              <w:jc w:val="center"/>
              <w:rPr>
                <w:rFonts w:ascii="Tw Cen MT" w:eastAsia="Times New Roman" w:hAnsi="Tw Cen MT" w:cs="Times New Roman"/>
                <w:sz w:val="20"/>
                <w:szCs w:val="20"/>
                <w:lang w:val="id-ID"/>
              </w:rPr>
            </w:pPr>
            <w:proofErr w:type="spellStart"/>
            <w:r>
              <w:rPr>
                <w:rFonts w:ascii="Tw Cen MT" w:eastAsia="Times New Roman" w:hAnsi="Tw Cen MT" w:cs="Times New Roman"/>
                <w:sz w:val="20"/>
                <w:szCs w:val="20"/>
              </w:rPr>
              <w:t>TbR</w:t>
            </w:r>
            <w:proofErr w:type="spellEnd"/>
          </w:p>
        </w:tc>
      </w:tr>
      <w:tr w:rsidR="00F81DFF" w:rsidRPr="00F770BF" w:rsidTr="00F81DFF">
        <w:trPr>
          <w:trHeight w:val="64"/>
        </w:trPr>
        <w:tc>
          <w:tcPr>
            <w:tcW w:w="1276" w:type="dxa"/>
            <w:vAlign w:val="center"/>
          </w:tcPr>
          <w:p w:rsidR="00F81DFF" w:rsidRPr="00F770BF" w:rsidRDefault="00F81DFF" w:rsidP="00845719">
            <w:pPr>
              <w:spacing w:after="0" w:line="240" w:lineRule="auto"/>
              <w:jc w:val="both"/>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Formula II</w:t>
            </w:r>
          </w:p>
        </w:tc>
        <w:tc>
          <w:tcPr>
            <w:tcW w:w="851" w:type="dxa"/>
            <w:vAlign w:val="center"/>
          </w:tcPr>
          <w:p w:rsidR="00F81DFF" w:rsidRPr="00F770BF" w:rsidRDefault="00385076" w:rsidP="00845719">
            <w:pPr>
              <w:spacing w:after="0" w:line="240" w:lineRule="auto"/>
              <w:jc w:val="center"/>
              <w:rPr>
                <w:rFonts w:ascii="Tw Cen MT" w:eastAsia="Times New Roman" w:hAnsi="Tw Cen MT" w:cs="Times New Roman"/>
                <w:sz w:val="20"/>
                <w:szCs w:val="20"/>
                <w:lang w:val="id-ID"/>
              </w:rPr>
            </w:pPr>
            <w:proofErr w:type="spellStart"/>
            <w:r>
              <w:rPr>
                <w:rFonts w:ascii="Tw Cen MT" w:eastAsia="Times New Roman" w:hAnsi="Tw Cen MT" w:cs="Times New Roman"/>
                <w:sz w:val="20"/>
                <w:szCs w:val="20"/>
              </w:rPr>
              <w:t>TbR</w:t>
            </w:r>
            <w:proofErr w:type="spellEnd"/>
          </w:p>
        </w:tc>
        <w:tc>
          <w:tcPr>
            <w:tcW w:w="850" w:type="dxa"/>
            <w:vAlign w:val="center"/>
          </w:tcPr>
          <w:p w:rsidR="00F81DFF" w:rsidRPr="00F770BF" w:rsidRDefault="00385076" w:rsidP="00845719">
            <w:pPr>
              <w:spacing w:after="0" w:line="240" w:lineRule="auto"/>
              <w:jc w:val="center"/>
              <w:rPr>
                <w:rFonts w:ascii="Tw Cen MT" w:eastAsia="Times New Roman" w:hAnsi="Tw Cen MT" w:cs="Times New Roman"/>
                <w:sz w:val="20"/>
                <w:szCs w:val="20"/>
                <w:lang w:val="id-ID"/>
              </w:rPr>
            </w:pPr>
            <w:proofErr w:type="spellStart"/>
            <w:r>
              <w:rPr>
                <w:rFonts w:ascii="Tw Cen MT" w:eastAsia="Times New Roman" w:hAnsi="Tw Cen MT" w:cs="Times New Roman"/>
                <w:sz w:val="20"/>
                <w:szCs w:val="20"/>
              </w:rPr>
              <w:t>TbR</w:t>
            </w:r>
            <w:proofErr w:type="spellEnd"/>
          </w:p>
        </w:tc>
        <w:tc>
          <w:tcPr>
            <w:tcW w:w="709" w:type="dxa"/>
            <w:vAlign w:val="center"/>
          </w:tcPr>
          <w:p w:rsidR="00F81DFF" w:rsidRPr="00F770BF" w:rsidRDefault="00385076" w:rsidP="00845719">
            <w:pPr>
              <w:spacing w:after="0" w:line="240" w:lineRule="auto"/>
              <w:jc w:val="center"/>
              <w:rPr>
                <w:rFonts w:ascii="Tw Cen MT" w:eastAsia="Times New Roman" w:hAnsi="Tw Cen MT" w:cs="Times New Roman"/>
                <w:sz w:val="20"/>
                <w:szCs w:val="20"/>
                <w:lang w:val="id-ID"/>
              </w:rPr>
            </w:pPr>
            <w:proofErr w:type="spellStart"/>
            <w:r>
              <w:rPr>
                <w:rFonts w:ascii="Tw Cen MT" w:eastAsia="Times New Roman" w:hAnsi="Tw Cen MT" w:cs="Times New Roman"/>
                <w:sz w:val="20"/>
                <w:szCs w:val="20"/>
              </w:rPr>
              <w:t>TbR</w:t>
            </w:r>
            <w:proofErr w:type="spellEnd"/>
          </w:p>
        </w:tc>
        <w:tc>
          <w:tcPr>
            <w:tcW w:w="850" w:type="dxa"/>
            <w:vAlign w:val="center"/>
          </w:tcPr>
          <w:p w:rsidR="00F81DFF" w:rsidRPr="00F770BF" w:rsidRDefault="00385076" w:rsidP="00845719">
            <w:pPr>
              <w:spacing w:after="0" w:line="240" w:lineRule="auto"/>
              <w:jc w:val="center"/>
              <w:rPr>
                <w:rFonts w:ascii="Tw Cen MT" w:eastAsia="Times New Roman" w:hAnsi="Tw Cen MT" w:cs="Times New Roman"/>
                <w:sz w:val="20"/>
                <w:szCs w:val="20"/>
                <w:lang w:val="id-ID"/>
              </w:rPr>
            </w:pPr>
            <w:proofErr w:type="spellStart"/>
            <w:r>
              <w:rPr>
                <w:rFonts w:ascii="Tw Cen MT" w:eastAsia="Times New Roman" w:hAnsi="Tw Cen MT" w:cs="Times New Roman"/>
                <w:sz w:val="20"/>
                <w:szCs w:val="20"/>
              </w:rPr>
              <w:t>TbR</w:t>
            </w:r>
            <w:proofErr w:type="spellEnd"/>
          </w:p>
        </w:tc>
      </w:tr>
      <w:tr w:rsidR="00F81DFF" w:rsidRPr="00F770BF" w:rsidTr="00F81DFF">
        <w:trPr>
          <w:trHeight w:val="64"/>
        </w:trPr>
        <w:tc>
          <w:tcPr>
            <w:tcW w:w="1276" w:type="dxa"/>
            <w:vAlign w:val="center"/>
          </w:tcPr>
          <w:p w:rsidR="00F81DFF" w:rsidRPr="00F770BF" w:rsidRDefault="00F81DFF" w:rsidP="00845719">
            <w:pPr>
              <w:spacing w:after="0" w:line="240" w:lineRule="auto"/>
              <w:jc w:val="both"/>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Formula III</w:t>
            </w:r>
          </w:p>
        </w:tc>
        <w:tc>
          <w:tcPr>
            <w:tcW w:w="851" w:type="dxa"/>
            <w:vAlign w:val="center"/>
          </w:tcPr>
          <w:p w:rsidR="00F81DFF" w:rsidRPr="00F770BF" w:rsidRDefault="00385076" w:rsidP="00845719">
            <w:pPr>
              <w:spacing w:after="0" w:line="240" w:lineRule="auto"/>
              <w:jc w:val="center"/>
              <w:rPr>
                <w:rFonts w:ascii="Tw Cen MT" w:eastAsia="Times New Roman" w:hAnsi="Tw Cen MT" w:cs="Times New Roman"/>
                <w:sz w:val="20"/>
                <w:szCs w:val="20"/>
                <w:lang w:val="id-ID"/>
              </w:rPr>
            </w:pPr>
            <w:proofErr w:type="spellStart"/>
            <w:r>
              <w:rPr>
                <w:rFonts w:ascii="Tw Cen MT" w:eastAsia="Times New Roman" w:hAnsi="Tw Cen MT" w:cs="Times New Roman"/>
                <w:sz w:val="20"/>
                <w:szCs w:val="20"/>
              </w:rPr>
              <w:t>TbR</w:t>
            </w:r>
            <w:proofErr w:type="spellEnd"/>
          </w:p>
        </w:tc>
        <w:tc>
          <w:tcPr>
            <w:tcW w:w="850" w:type="dxa"/>
            <w:vAlign w:val="center"/>
          </w:tcPr>
          <w:p w:rsidR="00F81DFF" w:rsidRPr="00F770BF" w:rsidRDefault="00385076" w:rsidP="00845719">
            <w:pPr>
              <w:spacing w:after="0" w:line="240" w:lineRule="auto"/>
              <w:jc w:val="center"/>
              <w:rPr>
                <w:rFonts w:ascii="Tw Cen MT" w:eastAsia="Times New Roman" w:hAnsi="Tw Cen MT" w:cs="Times New Roman"/>
                <w:sz w:val="20"/>
                <w:szCs w:val="20"/>
                <w:lang w:val="id-ID"/>
              </w:rPr>
            </w:pPr>
            <w:proofErr w:type="spellStart"/>
            <w:r>
              <w:rPr>
                <w:rFonts w:ascii="Tw Cen MT" w:eastAsia="Times New Roman" w:hAnsi="Tw Cen MT" w:cs="Times New Roman"/>
                <w:sz w:val="20"/>
                <w:szCs w:val="20"/>
              </w:rPr>
              <w:t>TbR</w:t>
            </w:r>
            <w:proofErr w:type="spellEnd"/>
          </w:p>
        </w:tc>
        <w:tc>
          <w:tcPr>
            <w:tcW w:w="709" w:type="dxa"/>
            <w:vAlign w:val="center"/>
          </w:tcPr>
          <w:p w:rsidR="00F81DFF" w:rsidRPr="00F770BF" w:rsidRDefault="00385076" w:rsidP="00845719">
            <w:pPr>
              <w:spacing w:after="0" w:line="240" w:lineRule="auto"/>
              <w:jc w:val="center"/>
              <w:rPr>
                <w:rFonts w:ascii="Tw Cen MT" w:eastAsia="Times New Roman" w:hAnsi="Tw Cen MT" w:cs="Times New Roman"/>
                <w:sz w:val="20"/>
                <w:szCs w:val="20"/>
                <w:lang w:val="id-ID"/>
              </w:rPr>
            </w:pPr>
            <w:proofErr w:type="spellStart"/>
            <w:r>
              <w:rPr>
                <w:rFonts w:ascii="Tw Cen MT" w:eastAsia="Times New Roman" w:hAnsi="Tw Cen MT" w:cs="Times New Roman"/>
                <w:sz w:val="20"/>
                <w:szCs w:val="20"/>
              </w:rPr>
              <w:t>TbR</w:t>
            </w:r>
            <w:proofErr w:type="spellEnd"/>
          </w:p>
        </w:tc>
        <w:tc>
          <w:tcPr>
            <w:tcW w:w="850" w:type="dxa"/>
            <w:vAlign w:val="center"/>
          </w:tcPr>
          <w:p w:rsidR="00F81DFF" w:rsidRPr="00F770BF" w:rsidRDefault="00385076" w:rsidP="00845719">
            <w:pPr>
              <w:spacing w:after="0" w:line="240" w:lineRule="auto"/>
              <w:jc w:val="center"/>
              <w:rPr>
                <w:rFonts w:ascii="Tw Cen MT" w:eastAsia="Times New Roman" w:hAnsi="Tw Cen MT" w:cs="Times New Roman"/>
                <w:sz w:val="20"/>
                <w:szCs w:val="20"/>
                <w:lang w:val="id-ID"/>
              </w:rPr>
            </w:pPr>
            <w:proofErr w:type="spellStart"/>
            <w:r>
              <w:rPr>
                <w:rFonts w:ascii="Tw Cen MT" w:eastAsia="Times New Roman" w:hAnsi="Tw Cen MT" w:cs="Times New Roman"/>
                <w:sz w:val="20"/>
                <w:szCs w:val="20"/>
              </w:rPr>
              <w:t>TbR</w:t>
            </w:r>
            <w:proofErr w:type="spellEnd"/>
          </w:p>
        </w:tc>
      </w:tr>
    </w:tbl>
    <w:p w:rsidR="00385076" w:rsidRDefault="00385076" w:rsidP="00385076">
      <w:pPr>
        <w:spacing w:after="0" w:line="240" w:lineRule="auto"/>
        <w:jc w:val="both"/>
        <w:rPr>
          <w:rFonts w:ascii="Tw Cen MT" w:hAnsi="Tw Cen MT"/>
          <w:sz w:val="20"/>
          <w:szCs w:val="20"/>
          <w:lang w:val="sv-SE"/>
        </w:rPr>
      </w:pPr>
      <w:r>
        <w:rPr>
          <w:rFonts w:ascii="Tw Cen MT" w:hAnsi="Tw Cen MT"/>
          <w:sz w:val="20"/>
          <w:szCs w:val="20"/>
          <w:lang w:val="sv-SE"/>
        </w:rPr>
        <w:t>Keterangan:</w:t>
      </w:r>
    </w:p>
    <w:p w:rsidR="00F81DFF" w:rsidRDefault="00385076" w:rsidP="00385076">
      <w:pPr>
        <w:spacing w:after="0" w:line="240" w:lineRule="auto"/>
        <w:rPr>
          <w:rFonts w:ascii="Tw Cen MT" w:hAnsi="Tw Cen MT"/>
          <w:sz w:val="20"/>
          <w:szCs w:val="20"/>
          <w:lang w:val="sv-SE"/>
        </w:rPr>
      </w:pPr>
      <w:r>
        <w:rPr>
          <w:rFonts w:ascii="Tw Cen MT" w:hAnsi="Tw Cen MT"/>
          <w:sz w:val="20"/>
          <w:szCs w:val="20"/>
          <w:lang w:val="sv-SE"/>
        </w:rPr>
        <w:t>TbB: Tidak berasa</w:t>
      </w:r>
    </w:p>
    <w:p w:rsidR="00385076" w:rsidRDefault="00385076" w:rsidP="00385076">
      <w:pPr>
        <w:spacing w:after="0" w:line="240" w:lineRule="auto"/>
        <w:rPr>
          <w:rFonts w:ascii="Tw Cen MT" w:hAnsi="Tw Cen MT"/>
          <w:sz w:val="20"/>
          <w:szCs w:val="20"/>
          <w:lang w:val="sv-SE"/>
        </w:rPr>
      </w:pPr>
    </w:p>
    <w:p w:rsidR="00385076" w:rsidRDefault="00385076" w:rsidP="00385076">
      <w:pPr>
        <w:spacing w:after="0" w:line="240" w:lineRule="auto"/>
        <w:jc w:val="center"/>
        <w:rPr>
          <w:rFonts w:ascii="Tw Cen MT" w:eastAsia="Times New Roman" w:hAnsi="Tw Cen MT" w:cs="Times New Roman"/>
          <w:sz w:val="20"/>
          <w:szCs w:val="20"/>
        </w:rPr>
      </w:pPr>
      <w:r w:rsidRPr="00F770BF">
        <w:rPr>
          <w:rFonts w:ascii="Tw Cen MT" w:eastAsia="Times New Roman" w:hAnsi="Tw Cen MT" w:cs="Times New Roman"/>
          <w:sz w:val="20"/>
          <w:szCs w:val="20"/>
          <w:lang w:val="id-ID"/>
        </w:rPr>
        <w:t xml:space="preserve">Tabel </w:t>
      </w:r>
      <w:r w:rsidRPr="00F770BF">
        <w:rPr>
          <w:rFonts w:ascii="Tw Cen MT" w:eastAsia="Times New Roman" w:hAnsi="Tw Cen MT" w:cs="Times New Roman"/>
          <w:sz w:val="20"/>
          <w:szCs w:val="20"/>
        </w:rPr>
        <w:t>5</w:t>
      </w:r>
      <w:r w:rsidRPr="00F770BF">
        <w:rPr>
          <w:rFonts w:ascii="Tw Cen MT" w:eastAsia="Times New Roman" w:hAnsi="Tw Cen MT" w:cs="Times New Roman"/>
          <w:sz w:val="20"/>
          <w:szCs w:val="20"/>
          <w:lang w:val="id-ID"/>
        </w:rPr>
        <w:t xml:space="preserve">. </w:t>
      </w:r>
      <w:r w:rsidRPr="00F770BF">
        <w:rPr>
          <w:rFonts w:ascii="Tw Cen MT" w:eastAsia="Times New Roman" w:hAnsi="Tw Cen MT" w:cs="Times New Roman"/>
          <w:sz w:val="20"/>
          <w:szCs w:val="20"/>
          <w:lang w:val="id-ID"/>
        </w:rPr>
        <w:tab/>
        <w:t>Hasil uji homogenistas pasta gigi esktrak etanol propolis selama penyimpanan 28 hari</w:t>
      </w:r>
    </w:p>
    <w:tbl>
      <w:tblPr>
        <w:tblW w:w="4536" w:type="dxa"/>
        <w:tblInd w:w="108" w:type="dxa"/>
        <w:tblBorders>
          <w:top w:val="single" w:sz="8" w:space="0" w:color="000000"/>
          <w:left w:val="nil"/>
          <w:bottom w:val="single" w:sz="8" w:space="0" w:color="000000"/>
          <w:right w:val="nil"/>
          <w:insideH w:val="nil"/>
          <w:insideV w:val="nil"/>
        </w:tblBorders>
        <w:tblLayout w:type="fixed"/>
        <w:tblLook w:val="0400" w:firstRow="0" w:lastRow="0" w:firstColumn="0" w:lastColumn="0" w:noHBand="0" w:noVBand="1"/>
      </w:tblPr>
      <w:tblGrid>
        <w:gridCol w:w="1276"/>
        <w:gridCol w:w="851"/>
        <w:gridCol w:w="850"/>
        <w:gridCol w:w="709"/>
        <w:gridCol w:w="850"/>
      </w:tblGrid>
      <w:tr w:rsidR="00385076" w:rsidRPr="00F770BF" w:rsidTr="00385076">
        <w:trPr>
          <w:trHeight w:val="145"/>
        </w:trPr>
        <w:tc>
          <w:tcPr>
            <w:tcW w:w="1276" w:type="dxa"/>
            <w:vMerge w:val="restart"/>
            <w:tcBorders>
              <w:top w:val="single" w:sz="4" w:space="0" w:color="000000"/>
              <w:bottom w:val="nil"/>
            </w:tcBorders>
            <w:vAlign w:val="center"/>
          </w:tcPr>
          <w:p w:rsidR="00385076" w:rsidRPr="00F770BF" w:rsidRDefault="00385076" w:rsidP="0084571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Pasta Gigi</w:t>
            </w:r>
          </w:p>
        </w:tc>
        <w:tc>
          <w:tcPr>
            <w:tcW w:w="3260" w:type="dxa"/>
            <w:gridSpan w:val="4"/>
            <w:tcBorders>
              <w:top w:val="single" w:sz="4" w:space="0" w:color="000000"/>
              <w:bottom w:val="single" w:sz="4" w:space="0" w:color="000000"/>
            </w:tcBorders>
            <w:vAlign w:val="center"/>
          </w:tcPr>
          <w:p w:rsidR="00385076" w:rsidRPr="00F770BF" w:rsidRDefault="00385076" w:rsidP="0084571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Homogenitas Hari Ke -</w:t>
            </w:r>
          </w:p>
        </w:tc>
      </w:tr>
      <w:tr w:rsidR="00385076" w:rsidRPr="00F770BF" w:rsidTr="00385076">
        <w:trPr>
          <w:trHeight w:val="145"/>
        </w:trPr>
        <w:tc>
          <w:tcPr>
            <w:tcW w:w="1276" w:type="dxa"/>
            <w:vMerge/>
            <w:tcBorders>
              <w:top w:val="single" w:sz="4" w:space="0" w:color="000000"/>
              <w:bottom w:val="nil"/>
            </w:tcBorders>
            <w:vAlign w:val="center"/>
          </w:tcPr>
          <w:p w:rsidR="00385076" w:rsidRPr="00F770BF" w:rsidRDefault="00385076" w:rsidP="00845719">
            <w:pPr>
              <w:widowControl w:val="0"/>
              <w:pBdr>
                <w:top w:val="nil"/>
                <w:left w:val="nil"/>
                <w:bottom w:val="nil"/>
                <w:right w:val="nil"/>
                <w:between w:val="nil"/>
              </w:pBdr>
              <w:spacing w:after="0" w:line="240" w:lineRule="auto"/>
              <w:rPr>
                <w:rFonts w:ascii="Tw Cen MT" w:eastAsia="Times New Roman" w:hAnsi="Tw Cen MT" w:cs="Times New Roman"/>
                <w:sz w:val="20"/>
                <w:szCs w:val="20"/>
                <w:lang w:val="id-ID"/>
              </w:rPr>
            </w:pPr>
          </w:p>
        </w:tc>
        <w:tc>
          <w:tcPr>
            <w:tcW w:w="851" w:type="dxa"/>
            <w:tcBorders>
              <w:top w:val="single" w:sz="4" w:space="0" w:color="000000"/>
              <w:bottom w:val="single" w:sz="4" w:space="0" w:color="000000"/>
            </w:tcBorders>
            <w:vAlign w:val="center"/>
          </w:tcPr>
          <w:p w:rsidR="00385076" w:rsidRPr="00F770BF" w:rsidRDefault="00385076" w:rsidP="0084571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7</w:t>
            </w:r>
          </w:p>
        </w:tc>
        <w:tc>
          <w:tcPr>
            <w:tcW w:w="850" w:type="dxa"/>
            <w:tcBorders>
              <w:top w:val="single" w:sz="4" w:space="0" w:color="000000"/>
              <w:bottom w:val="single" w:sz="4" w:space="0" w:color="000000"/>
            </w:tcBorders>
            <w:vAlign w:val="center"/>
          </w:tcPr>
          <w:p w:rsidR="00385076" w:rsidRPr="00F770BF" w:rsidRDefault="00385076" w:rsidP="0084571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14</w:t>
            </w:r>
          </w:p>
        </w:tc>
        <w:tc>
          <w:tcPr>
            <w:tcW w:w="709" w:type="dxa"/>
            <w:tcBorders>
              <w:top w:val="single" w:sz="4" w:space="0" w:color="000000"/>
              <w:bottom w:val="single" w:sz="4" w:space="0" w:color="000000"/>
            </w:tcBorders>
            <w:vAlign w:val="center"/>
          </w:tcPr>
          <w:p w:rsidR="00385076" w:rsidRPr="00F770BF" w:rsidRDefault="00385076" w:rsidP="0084571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21</w:t>
            </w:r>
          </w:p>
        </w:tc>
        <w:tc>
          <w:tcPr>
            <w:tcW w:w="850" w:type="dxa"/>
            <w:tcBorders>
              <w:top w:val="single" w:sz="4" w:space="0" w:color="000000"/>
              <w:bottom w:val="single" w:sz="4" w:space="0" w:color="000000"/>
            </w:tcBorders>
            <w:vAlign w:val="center"/>
          </w:tcPr>
          <w:p w:rsidR="00385076" w:rsidRPr="00F770BF" w:rsidRDefault="00385076" w:rsidP="0084571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28</w:t>
            </w:r>
          </w:p>
        </w:tc>
      </w:tr>
      <w:tr w:rsidR="00385076" w:rsidRPr="00F770BF" w:rsidTr="00385076">
        <w:trPr>
          <w:trHeight w:val="82"/>
        </w:trPr>
        <w:tc>
          <w:tcPr>
            <w:tcW w:w="1276" w:type="dxa"/>
            <w:tcBorders>
              <w:top w:val="single" w:sz="4" w:space="0" w:color="000000"/>
            </w:tcBorders>
            <w:vAlign w:val="center"/>
          </w:tcPr>
          <w:p w:rsidR="00385076" w:rsidRPr="00F770BF" w:rsidRDefault="00385076" w:rsidP="00845719">
            <w:pPr>
              <w:spacing w:after="0" w:line="240" w:lineRule="auto"/>
              <w:jc w:val="both"/>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Formula Kontrol</w:t>
            </w:r>
          </w:p>
        </w:tc>
        <w:tc>
          <w:tcPr>
            <w:tcW w:w="851" w:type="dxa"/>
            <w:tcBorders>
              <w:top w:val="single" w:sz="4" w:space="0" w:color="000000"/>
            </w:tcBorders>
            <w:vAlign w:val="center"/>
          </w:tcPr>
          <w:p w:rsidR="00385076" w:rsidRPr="00385076" w:rsidRDefault="00385076" w:rsidP="00845719">
            <w:pPr>
              <w:spacing w:after="0" w:line="240" w:lineRule="auto"/>
              <w:jc w:val="center"/>
              <w:rPr>
                <w:rFonts w:ascii="Tw Cen MT" w:eastAsia="Times New Roman" w:hAnsi="Tw Cen MT" w:cs="Times New Roman"/>
                <w:sz w:val="20"/>
                <w:szCs w:val="20"/>
              </w:rPr>
            </w:pPr>
            <w:r>
              <w:rPr>
                <w:rFonts w:ascii="Tw Cen MT" w:eastAsia="Times New Roman" w:hAnsi="Tw Cen MT" w:cs="Times New Roman"/>
                <w:sz w:val="20"/>
                <w:szCs w:val="20"/>
              </w:rPr>
              <w:t>H</w:t>
            </w:r>
          </w:p>
        </w:tc>
        <w:tc>
          <w:tcPr>
            <w:tcW w:w="850" w:type="dxa"/>
            <w:tcBorders>
              <w:top w:val="single" w:sz="4" w:space="0" w:color="000000"/>
            </w:tcBorders>
            <w:vAlign w:val="center"/>
          </w:tcPr>
          <w:p w:rsidR="00385076" w:rsidRPr="00F770BF" w:rsidRDefault="00385076" w:rsidP="00385076">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H</w:t>
            </w:r>
          </w:p>
        </w:tc>
        <w:tc>
          <w:tcPr>
            <w:tcW w:w="709" w:type="dxa"/>
            <w:tcBorders>
              <w:top w:val="single" w:sz="4" w:space="0" w:color="000000"/>
            </w:tcBorders>
            <w:vAlign w:val="center"/>
          </w:tcPr>
          <w:p w:rsidR="00385076" w:rsidRPr="00F770BF" w:rsidRDefault="00385076" w:rsidP="00385076">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H</w:t>
            </w:r>
          </w:p>
        </w:tc>
        <w:tc>
          <w:tcPr>
            <w:tcW w:w="850" w:type="dxa"/>
            <w:tcBorders>
              <w:top w:val="single" w:sz="4" w:space="0" w:color="000000"/>
            </w:tcBorders>
            <w:vAlign w:val="center"/>
          </w:tcPr>
          <w:p w:rsidR="00385076" w:rsidRPr="00385076" w:rsidRDefault="00385076" w:rsidP="00385076">
            <w:pPr>
              <w:spacing w:after="0" w:line="240" w:lineRule="auto"/>
              <w:jc w:val="center"/>
              <w:rPr>
                <w:rFonts w:ascii="Tw Cen MT" w:eastAsia="Times New Roman" w:hAnsi="Tw Cen MT" w:cs="Times New Roman"/>
                <w:sz w:val="20"/>
                <w:szCs w:val="20"/>
              </w:rPr>
            </w:pPr>
            <w:r>
              <w:rPr>
                <w:rFonts w:ascii="Tw Cen MT" w:eastAsia="Times New Roman" w:hAnsi="Tw Cen MT" w:cs="Times New Roman"/>
                <w:sz w:val="20"/>
                <w:szCs w:val="20"/>
                <w:lang w:val="id-ID"/>
              </w:rPr>
              <w:t>H</w:t>
            </w:r>
          </w:p>
        </w:tc>
      </w:tr>
      <w:tr w:rsidR="00385076" w:rsidRPr="00F770BF" w:rsidTr="00385076">
        <w:trPr>
          <w:trHeight w:val="82"/>
        </w:trPr>
        <w:tc>
          <w:tcPr>
            <w:tcW w:w="1276" w:type="dxa"/>
            <w:vAlign w:val="center"/>
          </w:tcPr>
          <w:p w:rsidR="00385076" w:rsidRPr="00F770BF" w:rsidRDefault="00385076" w:rsidP="00845719">
            <w:pPr>
              <w:spacing w:after="0" w:line="240" w:lineRule="auto"/>
              <w:jc w:val="both"/>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Formula I</w:t>
            </w:r>
          </w:p>
        </w:tc>
        <w:tc>
          <w:tcPr>
            <w:tcW w:w="851" w:type="dxa"/>
            <w:vAlign w:val="center"/>
          </w:tcPr>
          <w:p w:rsidR="00385076" w:rsidRPr="00385076" w:rsidRDefault="00385076" w:rsidP="00845719">
            <w:pPr>
              <w:spacing w:after="0" w:line="240" w:lineRule="auto"/>
              <w:jc w:val="center"/>
              <w:rPr>
                <w:rFonts w:ascii="Tw Cen MT" w:eastAsia="Times New Roman" w:hAnsi="Tw Cen MT" w:cs="Times New Roman"/>
                <w:sz w:val="20"/>
                <w:szCs w:val="20"/>
              </w:rPr>
            </w:pPr>
            <w:r>
              <w:rPr>
                <w:rFonts w:ascii="Tw Cen MT" w:eastAsia="Times New Roman" w:hAnsi="Tw Cen MT" w:cs="Times New Roman"/>
                <w:sz w:val="20"/>
                <w:szCs w:val="20"/>
              </w:rPr>
              <w:t>H</w:t>
            </w:r>
          </w:p>
        </w:tc>
        <w:tc>
          <w:tcPr>
            <w:tcW w:w="850" w:type="dxa"/>
            <w:vAlign w:val="center"/>
          </w:tcPr>
          <w:p w:rsidR="00385076" w:rsidRPr="00F770BF" w:rsidRDefault="00385076" w:rsidP="00385076">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H</w:t>
            </w:r>
          </w:p>
        </w:tc>
        <w:tc>
          <w:tcPr>
            <w:tcW w:w="709" w:type="dxa"/>
            <w:vAlign w:val="center"/>
          </w:tcPr>
          <w:p w:rsidR="00385076" w:rsidRPr="00F770BF" w:rsidRDefault="00385076" w:rsidP="00385076">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H</w:t>
            </w:r>
          </w:p>
        </w:tc>
        <w:tc>
          <w:tcPr>
            <w:tcW w:w="850" w:type="dxa"/>
            <w:vAlign w:val="center"/>
          </w:tcPr>
          <w:p w:rsidR="00385076" w:rsidRPr="00F770BF" w:rsidRDefault="00385076" w:rsidP="00385076">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H</w:t>
            </w:r>
          </w:p>
        </w:tc>
      </w:tr>
      <w:tr w:rsidR="00385076" w:rsidRPr="00F770BF" w:rsidTr="00385076">
        <w:trPr>
          <w:trHeight w:val="82"/>
        </w:trPr>
        <w:tc>
          <w:tcPr>
            <w:tcW w:w="1276" w:type="dxa"/>
            <w:vAlign w:val="center"/>
          </w:tcPr>
          <w:p w:rsidR="00385076" w:rsidRPr="00F770BF" w:rsidRDefault="00385076" w:rsidP="00845719">
            <w:pPr>
              <w:spacing w:after="0" w:line="240" w:lineRule="auto"/>
              <w:jc w:val="both"/>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Formula II</w:t>
            </w:r>
          </w:p>
        </w:tc>
        <w:tc>
          <w:tcPr>
            <w:tcW w:w="851" w:type="dxa"/>
            <w:vAlign w:val="center"/>
          </w:tcPr>
          <w:p w:rsidR="00385076" w:rsidRPr="00385076" w:rsidRDefault="00385076" w:rsidP="00845719">
            <w:pPr>
              <w:spacing w:after="0" w:line="240" w:lineRule="auto"/>
              <w:jc w:val="center"/>
              <w:rPr>
                <w:rFonts w:ascii="Tw Cen MT" w:eastAsia="Times New Roman" w:hAnsi="Tw Cen MT" w:cs="Times New Roman"/>
                <w:sz w:val="20"/>
                <w:szCs w:val="20"/>
              </w:rPr>
            </w:pPr>
            <w:r>
              <w:rPr>
                <w:rFonts w:ascii="Tw Cen MT" w:eastAsia="Times New Roman" w:hAnsi="Tw Cen MT" w:cs="Times New Roman"/>
                <w:sz w:val="20"/>
                <w:szCs w:val="20"/>
              </w:rPr>
              <w:t>H</w:t>
            </w:r>
          </w:p>
        </w:tc>
        <w:tc>
          <w:tcPr>
            <w:tcW w:w="850" w:type="dxa"/>
            <w:vAlign w:val="center"/>
          </w:tcPr>
          <w:p w:rsidR="00385076" w:rsidRPr="00F770BF" w:rsidRDefault="00385076" w:rsidP="00385076">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H</w:t>
            </w:r>
          </w:p>
        </w:tc>
        <w:tc>
          <w:tcPr>
            <w:tcW w:w="709" w:type="dxa"/>
            <w:vAlign w:val="center"/>
          </w:tcPr>
          <w:p w:rsidR="00385076" w:rsidRPr="00F770BF" w:rsidRDefault="00385076" w:rsidP="00385076">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H</w:t>
            </w:r>
          </w:p>
        </w:tc>
        <w:tc>
          <w:tcPr>
            <w:tcW w:w="850" w:type="dxa"/>
            <w:vAlign w:val="center"/>
          </w:tcPr>
          <w:p w:rsidR="00385076" w:rsidRPr="00F770BF" w:rsidRDefault="00385076" w:rsidP="00385076">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H</w:t>
            </w:r>
          </w:p>
        </w:tc>
      </w:tr>
      <w:tr w:rsidR="00385076" w:rsidRPr="00F770BF" w:rsidTr="00385076">
        <w:trPr>
          <w:trHeight w:val="82"/>
        </w:trPr>
        <w:tc>
          <w:tcPr>
            <w:tcW w:w="1276" w:type="dxa"/>
            <w:vAlign w:val="center"/>
          </w:tcPr>
          <w:p w:rsidR="00385076" w:rsidRPr="00F770BF" w:rsidRDefault="00385076" w:rsidP="00845719">
            <w:pPr>
              <w:spacing w:after="0" w:line="240" w:lineRule="auto"/>
              <w:jc w:val="both"/>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Formula III</w:t>
            </w:r>
          </w:p>
        </w:tc>
        <w:tc>
          <w:tcPr>
            <w:tcW w:w="851" w:type="dxa"/>
            <w:vAlign w:val="center"/>
          </w:tcPr>
          <w:p w:rsidR="00385076" w:rsidRPr="00F770BF" w:rsidRDefault="00385076" w:rsidP="00385076">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H</w:t>
            </w:r>
          </w:p>
        </w:tc>
        <w:tc>
          <w:tcPr>
            <w:tcW w:w="850" w:type="dxa"/>
            <w:vAlign w:val="center"/>
          </w:tcPr>
          <w:p w:rsidR="00385076" w:rsidRPr="00F770BF" w:rsidRDefault="00385076" w:rsidP="00385076">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H</w:t>
            </w:r>
          </w:p>
        </w:tc>
        <w:tc>
          <w:tcPr>
            <w:tcW w:w="709" w:type="dxa"/>
            <w:vAlign w:val="center"/>
          </w:tcPr>
          <w:p w:rsidR="00385076" w:rsidRPr="00F770BF" w:rsidRDefault="00385076" w:rsidP="00385076">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H</w:t>
            </w:r>
          </w:p>
        </w:tc>
        <w:tc>
          <w:tcPr>
            <w:tcW w:w="850" w:type="dxa"/>
            <w:vAlign w:val="center"/>
          </w:tcPr>
          <w:p w:rsidR="00385076" w:rsidRPr="00F770BF" w:rsidRDefault="00385076" w:rsidP="00385076">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H</w:t>
            </w:r>
          </w:p>
        </w:tc>
      </w:tr>
    </w:tbl>
    <w:p w:rsidR="00385076" w:rsidRDefault="00385076" w:rsidP="00385076">
      <w:pPr>
        <w:spacing w:after="0" w:line="240" w:lineRule="auto"/>
        <w:jc w:val="both"/>
        <w:rPr>
          <w:rFonts w:ascii="Tw Cen MT" w:hAnsi="Tw Cen MT"/>
          <w:sz w:val="20"/>
          <w:szCs w:val="20"/>
          <w:lang w:val="sv-SE"/>
        </w:rPr>
      </w:pPr>
      <w:r>
        <w:rPr>
          <w:rFonts w:ascii="Tw Cen MT" w:hAnsi="Tw Cen MT"/>
          <w:sz w:val="20"/>
          <w:szCs w:val="20"/>
          <w:lang w:val="sv-SE"/>
        </w:rPr>
        <w:t>Keterangan:</w:t>
      </w:r>
    </w:p>
    <w:p w:rsidR="00385076" w:rsidRDefault="00385076" w:rsidP="00385076">
      <w:pPr>
        <w:spacing w:after="0" w:line="240" w:lineRule="auto"/>
        <w:rPr>
          <w:rFonts w:ascii="Tw Cen MT" w:hAnsi="Tw Cen MT"/>
          <w:sz w:val="20"/>
          <w:szCs w:val="20"/>
          <w:lang w:val="sv-SE"/>
        </w:rPr>
      </w:pPr>
      <w:r>
        <w:rPr>
          <w:rFonts w:ascii="Tw Cen MT" w:hAnsi="Tw Cen MT"/>
          <w:sz w:val="20"/>
          <w:szCs w:val="20"/>
          <w:lang w:val="sv-SE"/>
        </w:rPr>
        <w:t>H: Homogen</w:t>
      </w:r>
    </w:p>
    <w:p w:rsidR="00F81DFF" w:rsidRDefault="00F81DFF" w:rsidP="00F81DFF">
      <w:pPr>
        <w:spacing w:after="0" w:line="240" w:lineRule="auto"/>
        <w:jc w:val="center"/>
        <w:rPr>
          <w:rFonts w:ascii="Tw Cen MT" w:eastAsia="Times New Roman" w:hAnsi="Tw Cen MT" w:cs="Times New Roman"/>
          <w:color w:val="000000"/>
          <w:sz w:val="20"/>
          <w:szCs w:val="20"/>
        </w:rPr>
      </w:pPr>
    </w:p>
    <w:p w:rsidR="00F81DFF" w:rsidRDefault="00F81DFF" w:rsidP="00F81DFF">
      <w:pPr>
        <w:spacing w:after="0" w:line="240" w:lineRule="auto"/>
        <w:jc w:val="center"/>
        <w:rPr>
          <w:rFonts w:ascii="Tw Cen MT" w:eastAsia="Times New Roman" w:hAnsi="Tw Cen MT" w:cs="Times New Roman"/>
          <w:color w:val="000000"/>
          <w:sz w:val="20"/>
          <w:szCs w:val="20"/>
        </w:rPr>
      </w:pPr>
    </w:p>
    <w:p w:rsidR="00385076" w:rsidRPr="00F770BF" w:rsidRDefault="00385076" w:rsidP="00385076">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lastRenderedPageBreak/>
        <w:t xml:space="preserve">Tabel </w:t>
      </w:r>
      <w:r w:rsidRPr="00F770BF">
        <w:rPr>
          <w:rFonts w:ascii="Tw Cen MT" w:eastAsia="Times New Roman" w:hAnsi="Tw Cen MT" w:cs="Times New Roman"/>
          <w:sz w:val="20"/>
          <w:szCs w:val="20"/>
        </w:rPr>
        <w:t>6</w:t>
      </w:r>
      <w:r>
        <w:rPr>
          <w:rFonts w:ascii="Tw Cen MT" w:eastAsia="Times New Roman" w:hAnsi="Tw Cen MT" w:cs="Times New Roman"/>
          <w:sz w:val="20"/>
          <w:szCs w:val="20"/>
          <w:lang w:val="id-ID"/>
        </w:rPr>
        <w:t xml:space="preserve">. </w:t>
      </w:r>
      <w:r w:rsidRPr="00F770BF">
        <w:rPr>
          <w:rFonts w:ascii="Tw Cen MT" w:eastAsia="Times New Roman" w:hAnsi="Tw Cen MT" w:cs="Times New Roman"/>
          <w:sz w:val="20"/>
          <w:szCs w:val="20"/>
          <w:lang w:val="id-ID"/>
        </w:rPr>
        <w:t>Hasil uji pH pasta gigi ekstrak etanol propolis selama penyimpanan 28 hari</w:t>
      </w:r>
    </w:p>
    <w:tbl>
      <w:tblPr>
        <w:tblW w:w="4395" w:type="dxa"/>
        <w:tblInd w:w="108" w:type="dxa"/>
        <w:tblBorders>
          <w:top w:val="single" w:sz="8" w:space="0" w:color="000000"/>
          <w:left w:val="nil"/>
          <w:bottom w:val="single" w:sz="8" w:space="0" w:color="000000"/>
          <w:right w:val="nil"/>
          <w:insideH w:val="nil"/>
          <w:insideV w:val="nil"/>
        </w:tblBorders>
        <w:tblLayout w:type="fixed"/>
        <w:tblLook w:val="0400" w:firstRow="0" w:lastRow="0" w:firstColumn="0" w:lastColumn="0" w:noHBand="0" w:noVBand="1"/>
      </w:tblPr>
      <w:tblGrid>
        <w:gridCol w:w="1418"/>
        <w:gridCol w:w="709"/>
        <w:gridCol w:w="709"/>
        <w:gridCol w:w="851"/>
        <w:gridCol w:w="708"/>
      </w:tblGrid>
      <w:tr w:rsidR="00385076" w:rsidRPr="00F770BF" w:rsidTr="00385076">
        <w:trPr>
          <w:trHeight w:val="287"/>
        </w:trPr>
        <w:tc>
          <w:tcPr>
            <w:tcW w:w="1418" w:type="dxa"/>
            <w:vMerge w:val="restart"/>
            <w:tcBorders>
              <w:top w:val="single" w:sz="4" w:space="0" w:color="000000"/>
              <w:bottom w:val="nil"/>
            </w:tcBorders>
            <w:vAlign w:val="center"/>
          </w:tcPr>
          <w:p w:rsidR="00385076" w:rsidRPr="00F770BF" w:rsidRDefault="00385076" w:rsidP="0084571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Pasta Gigi</w:t>
            </w:r>
          </w:p>
        </w:tc>
        <w:tc>
          <w:tcPr>
            <w:tcW w:w="2977" w:type="dxa"/>
            <w:gridSpan w:val="4"/>
            <w:tcBorders>
              <w:top w:val="single" w:sz="4" w:space="0" w:color="000000"/>
              <w:bottom w:val="single" w:sz="4" w:space="0" w:color="000000"/>
            </w:tcBorders>
            <w:vAlign w:val="center"/>
          </w:tcPr>
          <w:p w:rsidR="00385076" w:rsidRPr="00F770BF" w:rsidRDefault="00385076" w:rsidP="0084571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pH Hari Ke-</w:t>
            </w:r>
          </w:p>
        </w:tc>
      </w:tr>
      <w:tr w:rsidR="00385076" w:rsidRPr="00F770BF" w:rsidTr="00385076">
        <w:trPr>
          <w:trHeight w:val="274"/>
        </w:trPr>
        <w:tc>
          <w:tcPr>
            <w:tcW w:w="1418" w:type="dxa"/>
            <w:vMerge/>
            <w:tcBorders>
              <w:top w:val="single" w:sz="4" w:space="0" w:color="000000"/>
              <w:bottom w:val="nil"/>
            </w:tcBorders>
            <w:vAlign w:val="center"/>
          </w:tcPr>
          <w:p w:rsidR="00385076" w:rsidRPr="00F770BF" w:rsidRDefault="00385076" w:rsidP="00845719">
            <w:pPr>
              <w:widowControl w:val="0"/>
              <w:pBdr>
                <w:top w:val="nil"/>
                <w:left w:val="nil"/>
                <w:bottom w:val="nil"/>
                <w:right w:val="nil"/>
                <w:between w:val="nil"/>
              </w:pBdr>
              <w:spacing w:after="0" w:line="240" w:lineRule="auto"/>
              <w:rPr>
                <w:rFonts w:ascii="Tw Cen MT" w:eastAsia="Times New Roman" w:hAnsi="Tw Cen MT" w:cs="Times New Roman"/>
                <w:sz w:val="20"/>
                <w:szCs w:val="20"/>
                <w:lang w:val="id-ID"/>
              </w:rPr>
            </w:pPr>
          </w:p>
        </w:tc>
        <w:tc>
          <w:tcPr>
            <w:tcW w:w="709" w:type="dxa"/>
            <w:tcBorders>
              <w:top w:val="single" w:sz="4" w:space="0" w:color="000000"/>
              <w:bottom w:val="single" w:sz="4" w:space="0" w:color="000000"/>
            </w:tcBorders>
            <w:vAlign w:val="center"/>
          </w:tcPr>
          <w:p w:rsidR="00385076" w:rsidRPr="00F770BF" w:rsidRDefault="00385076" w:rsidP="0084571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7</w:t>
            </w:r>
          </w:p>
        </w:tc>
        <w:tc>
          <w:tcPr>
            <w:tcW w:w="709" w:type="dxa"/>
            <w:tcBorders>
              <w:top w:val="single" w:sz="4" w:space="0" w:color="000000"/>
              <w:bottom w:val="single" w:sz="4" w:space="0" w:color="000000"/>
            </w:tcBorders>
            <w:vAlign w:val="center"/>
          </w:tcPr>
          <w:p w:rsidR="00385076" w:rsidRPr="00F770BF" w:rsidRDefault="00385076" w:rsidP="0084571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14</w:t>
            </w:r>
          </w:p>
        </w:tc>
        <w:tc>
          <w:tcPr>
            <w:tcW w:w="851" w:type="dxa"/>
            <w:tcBorders>
              <w:top w:val="single" w:sz="4" w:space="0" w:color="000000"/>
              <w:bottom w:val="single" w:sz="4" w:space="0" w:color="000000"/>
            </w:tcBorders>
            <w:vAlign w:val="center"/>
          </w:tcPr>
          <w:p w:rsidR="00385076" w:rsidRPr="00F770BF" w:rsidRDefault="00385076" w:rsidP="0084571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21</w:t>
            </w:r>
          </w:p>
        </w:tc>
        <w:tc>
          <w:tcPr>
            <w:tcW w:w="708" w:type="dxa"/>
            <w:tcBorders>
              <w:top w:val="single" w:sz="4" w:space="0" w:color="000000"/>
              <w:bottom w:val="single" w:sz="4" w:space="0" w:color="000000"/>
            </w:tcBorders>
            <w:vAlign w:val="center"/>
          </w:tcPr>
          <w:p w:rsidR="00385076" w:rsidRPr="00F770BF" w:rsidRDefault="00385076" w:rsidP="0084571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28</w:t>
            </w:r>
          </w:p>
        </w:tc>
      </w:tr>
      <w:tr w:rsidR="00385076" w:rsidRPr="00F770BF" w:rsidTr="00385076">
        <w:trPr>
          <w:trHeight w:val="71"/>
        </w:trPr>
        <w:tc>
          <w:tcPr>
            <w:tcW w:w="1418" w:type="dxa"/>
            <w:tcBorders>
              <w:top w:val="single" w:sz="4" w:space="0" w:color="000000"/>
            </w:tcBorders>
            <w:vAlign w:val="center"/>
          </w:tcPr>
          <w:p w:rsidR="00385076" w:rsidRPr="00F770BF" w:rsidRDefault="00385076" w:rsidP="00845719">
            <w:pPr>
              <w:spacing w:after="0" w:line="240" w:lineRule="auto"/>
              <w:jc w:val="both"/>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Formula Kontrol</w:t>
            </w:r>
          </w:p>
        </w:tc>
        <w:tc>
          <w:tcPr>
            <w:tcW w:w="709" w:type="dxa"/>
            <w:tcBorders>
              <w:top w:val="single" w:sz="4" w:space="0" w:color="000000"/>
            </w:tcBorders>
            <w:vAlign w:val="center"/>
          </w:tcPr>
          <w:p w:rsidR="00385076" w:rsidRPr="00F770BF" w:rsidRDefault="00385076" w:rsidP="0084571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8,7</w:t>
            </w:r>
          </w:p>
        </w:tc>
        <w:tc>
          <w:tcPr>
            <w:tcW w:w="709" w:type="dxa"/>
            <w:tcBorders>
              <w:top w:val="single" w:sz="4" w:space="0" w:color="000000"/>
            </w:tcBorders>
            <w:vAlign w:val="center"/>
          </w:tcPr>
          <w:p w:rsidR="00385076" w:rsidRPr="00F770BF" w:rsidRDefault="00385076" w:rsidP="0084571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8,0</w:t>
            </w:r>
          </w:p>
        </w:tc>
        <w:tc>
          <w:tcPr>
            <w:tcW w:w="851" w:type="dxa"/>
            <w:tcBorders>
              <w:top w:val="single" w:sz="4" w:space="0" w:color="000000"/>
            </w:tcBorders>
            <w:vAlign w:val="center"/>
          </w:tcPr>
          <w:p w:rsidR="00385076" w:rsidRPr="00F770BF" w:rsidRDefault="00385076" w:rsidP="0084571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7,0</w:t>
            </w:r>
          </w:p>
        </w:tc>
        <w:tc>
          <w:tcPr>
            <w:tcW w:w="708" w:type="dxa"/>
            <w:tcBorders>
              <w:top w:val="single" w:sz="4" w:space="0" w:color="000000"/>
            </w:tcBorders>
            <w:vAlign w:val="center"/>
          </w:tcPr>
          <w:p w:rsidR="00385076" w:rsidRPr="00F770BF" w:rsidRDefault="00385076" w:rsidP="0084571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7,2</w:t>
            </w:r>
          </w:p>
        </w:tc>
      </w:tr>
      <w:tr w:rsidR="00385076" w:rsidRPr="00F770BF" w:rsidTr="00385076">
        <w:trPr>
          <w:trHeight w:val="71"/>
        </w:trPr>
        <w:tc>
          <w:tcPr>
            <w:tcW w:w="1418" w:type="dxa"/>
            <w:vAlign w:val="center"/>
          </w:tcPr>
          <w:p w:rsidR="00385076" w:rsidRPr="00F770BF" w:rsidRDefault="00385076" w:rsidP="00845719">
            <w:pPr>
              <w:spacing w:after="0" w:line="240" w:lineRule="auto"/>
              <w:jc w:val="both"/>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Formula I</w:t>
            </w:r>
          </w:p>
        </w:tc>
        <w:tc>
          <w:tcPr>
            <w:tcW w:w="709" w:type="dxa"/>
            <w:vAlign w:val="center"/>
          </w:tcPr>
          <w:p w:rsidR="00385076" w:rsidRPr="00F770BF" w:rsidRDefault="00385076" w:rsidP="0084571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8,6</w:t>
            </w:r>
          </w:p>
        </w:tc>
        <w:tc>
          <w:tcPr>
            <w:tcW w:w="709" w:type="dxa"/>
            <w:vAlign w:val="center"/>
          </w:tcPr>
          <w:p w:rsidR="00385076" w:rsidRPr="00F770BF" w:rsidRDefault="00385076" w:rsidP="0084571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8,0</w:t>
            </w:r>
          </w:p>
        </w:tc>
        <w:tc>
          <w:tcPr>
            <w:tcW w:w="851" w:type="dxa"/>
            <w:vAlign w:val="center"/>
          </w:tcPr>
          <w:p w:rsidR="00385076" w:rsidRPr="00F770BF" w:rsidRDefault="00385076" w:rsidP="0084571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7,0</w:t>
            </w:r>
          </w:p>
        </w:tc>
        <w:tc>
          <w:tcPr>
            <w:tcW w:w="708" w:type="dxa"/>
            <w:vAlign w:val="center"/>
          </w:tcPr>
          <w:p w:rsidR="00385076" w:rsidRPr="00F770BF" w:rsidRDefault="00385076" w:rsidP="0084571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7,3</w:t>
            </w:r>
          </w:p>
        </w:tc>
      </w:tr>
      <w:tr w:rsidR="00385076" w:rsidRPr="00F770BF" w:rsidTr="00385076">
        <w:trPr>
          <w:trHeight w:val="71"/>
        </w:trPr>
        <w:tc>
          <w:tcPr>
            <w:tcW w:w="1418" w:type="dxa"/>
            <w:vAlign w:val="center"/>
          </w:tcPr>
          <w:p w:rsidR="00385076" w:rsidRPr="00F770BF" w:rsidRDefault="00385076" w:rsidP="00845719">
            <w:pPr>
              <w:spacing w:after="0" w:line="240" w:lineRule="auto"/>
              <w:jc w:val="both"/>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Formula II</w:t>
            </w:r>
          </w:p>
        </w:tc>
        <w:tc>
          <w:tcPr>
            <w:tcW w:w="709" w:type="dxa"/>
            <w:vAlign w:val="center"/>
          </w:tcPr>
          <w:p w:rsidR="00385076" w:rsidRPr="00F770BF" w:rsidRDefault="00385076" w:rsidP="0084571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8,6</w:t>
            </w:r>
          </w:p>
        </w:tc>
        <w:tc>
          <w:tcPr>
            <w:tcW w:w="709" w:type="dxa"/>
            <w:vAlign w:val="center"/>
          </w:tcPr>
          <w:p w:rsidR="00385076" w:rsidRPr="00F770BF" w:rsidRDefault="00385076" w:rsidP="0084571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8,0</w:t>
            </w:r>
          </w:p>
        </w:tc>
        <w:tc>
          <w:tcPr>
            <w:tcW w:w="851" w:type="dxa"/>
            <w:vAlign w:val="center"/>
          </w:tcPr>
          <w:p w:rsidR="00385076" w:rsidRPr="00F770BF" w:rsidRDefault="00385076" w:rsidP="0084571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7,0</w:t>
            </w:r>
          </w:p>
        </w:tc>
        <w:tc>
          <w:tcPr>
            <w:tcW w:w="708" w:type="dxa"/>
            <w:vAlign w:val="center"/>
          </w:tcPr>
          <w:p w:rsidR="00385076" w:rsidRPr="00F770BF" w:rsidRDefault="00385076" w:rsidP="0084571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7,3</w:t>
            </w:r>
          </w:p>
        </w:tc>
      </w:tr>
      <w:tr w:rsidR="00385076" w:rsidRPr="00F770BF" w:rsidTr="00385076">
        <w:trPr>
          <w:trHeight w:val="71"/>
        </w:trPr>
        <w:tc>
          <w:tcPr>
            <w:tcW w:w="1418" w:type="dxa"/>
            <w:vAlign w:val="center"/>
          </w:tcPr>
          <w:p w:rsidR="00385076" w:rsidRPr="00F770BF" w:rsidRDefault="00385076" w:rsidP="00845719">
            <w:pPr>
              <w:spacing w:after="0" w:line="240" w:lineRule="auto"/>
              <w:jc w:val="both"/>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Formula III</w:t>
            </w:r>
          </w:p>
        </w:tc>
        <w:tc>
          <w:tcPr>
            <w:tcW w:w="709" w:type="dxa"/>
            <w:vAlign w:val="center"/>
          </w:tcPr>
          <w:p w:rsidR="00385076" w:rsidRPr="00F770BF" w:rsidRDefault="00385076" w:rsidP="0084571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8,6</w:t>
            </w:r>
          </w:p>
        </w:tc>
        <w:tc>
          <w:tcPr>
            <w:tcW w:w="709" w:type="dxa"/>
            <w:vAlign w:val="center"/>
          </w:tcPr>
          <w:p w:rsidR="00385076" w:rsidRPr="00F770BF" w:rsidRDefault="00385076" w:rsidP="0084571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8,0</w:t>
            </w:r>
          </w:p>
        </w:tc>
        <w:tc>
          <w:tcPr>
            <w:tcW w:w="851" w:type="dxa"/>
            <w:vAlign w:val="center"/>
          </w:tcPr>
          <w:p w:rsidR="00385076" w:rsidRPr="00F770BF" w:rsidRDefault="00385076" w:rsidP="0084571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7,0</w:t>
            </w:r>
          </w:p>
        </w:tc>
        <w:tc>
          <w:tcPr>
            <w:tcW w:w="708" w:type="dxa"/>
            <w:vAlign w:val="center"/>
          </w:tcPr>
          <w:p w:rsidR="00385076" w:rsidRPr="00F770BF" w:rsidRDefault="00385076" w:rsidP="0084571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7,3</w:t>
            </w:r>
          </w:p>
        </w:tc>
      </w:tr>
    </w:tbl>
    <w:p w:rsidR="00F81DFF" w:rsidRDefault="00F81DFF" w:rsidP="00385076">
      <w:pPr>
        <w:spacing w:after="0" w:line="240" w:lineRule="auto"/>
        <w:rPr>
          <w:rFonts w:ascii="Tw Cen MT" w:eastAsia="Times New Roman" w:hAnsi="Tw Cen MT" w:cs="Times New Roman"/>
          <w:color w:val="000000"/>
          <w:sz w:val="20"/>
          <w:szCs w:val="20"/>
        </w:rPr>
      </w:pPr>
    </w:p>
    <w:p w:rsidR="00385076" w:rsidRDefault="00385076" w:rsidP="00385076">
      <w:pPr>
        <w:spacing w:after="0" w:line="240" w:lineRule="auto"/>
        <w:jc w:val="center"/>
        <w:rPr>
          <w:rFonts w:ascii="Tw Cen MT" w:eastAsia="Times New Roman" w:hAnsi="Tw Cen MT" w:cs="Times New Roman"/>
          <w:color w:val="000000"/>
          <w:sz w:val="20"/>
          <w:szCs w:val="20"/>
        </w:rPr>
      </w:pPr>
      <w:r w:rsidRPr="00F770BF">
        <w:rPr>
          <w:rFonts w:ascii="Tw Cen MT" w:eastAsia="Times New Roman" w:hAnsi="Tw Cen MT" w:cs="Times New Roman"/>
          <w:sz w:val="20"/>
          <w:szCs w:val="20"/>
          <w:lang w:val="id-ID"/>
        </w:rPr>
        <w:t xml:space="preserve">Tabel </w:t>
      </w:r>
      <w:r w:rsidRPr="00F770BF">
        <w:rPr>
          <w:rFonts w:ascii="Tw Cen MT" w:eastAsia="Times New Roman" w:hAnsi="Tw Cen MT" w:cs="Times New Roman"/>
          <w:sz w:val="20"/>
          <w:szCs w:val="20"/>
        </w:rPr>
        <w:t>7.</w:t>
      </w:r>
      <w:r w:rsidRPr="00F770BF">
        <w:rPr>
          <w:rFonts w:ascii="Tw Cen MT" w:eastAsia="Times New Roman" w:hAnsi="Tw Cen MT" w:cs="Times New Roman"/>
          <w:sz w:val="20"/>
          <w:szCs w:val="20"/>
          <w:lang w:val="id-ID"/>
        </w:rPr>
        <w:t xml:space="preserve"> </w:t>
      </w:r>
      <w:r w:rsidRPr="00D6352C">
        <w:rPr>
          <w:rFonts w:ascii="Tw Cen MT" w:eastAsia="Times New Roman" w:hAnsi="Tw Cen MT" w:cs="Times New Roman"/>
          <w:color w:val="000000"/>
          <w:sz w:val="20"/>
          <w:szCs w:val="20"/>
          <w:lang w:val="id-ID"/>
        </w:rPr>
        <w:tab/>
        <w:t>Hasil uji viskositas pasta gigi ekstrak etanol propolis selama penyimpnan 28 hari</w:t>
      </w:r>
    </w:p>
    <w:tbl>
      <w:tblPr>
        <w:tblW w:w="4536" w:type="dxa"/>
        <w:tblInd w:w="108" w:type="dxa"/>
        <w:tblBorders>
          <w:top w:val="single" w:sz="8" w:space="0" w:color="000000"/>
          <w:left w:val="nil"/>
          <w:bottom w:val="single" w:sz="8" w:space="0" w:color="000000"/>
          <w:right w:val="nil"/>
          <w:insideH w:val="nil"/>
          <w:insideV w:val="nil"/>
        </w:tblBorders>
        <w:tblLayout w:type="fixed"/>
        <w:tblLook w:val="0400" w:firstRow="0" w:lastRow="0" w:firstColumn="0" w:lastColumn="0" w:noHBand="0" w:noVBand="1"/>
      </w:tblPr>
      <w:tblGrid>
        <w:gridCol w:w="1134"/>
        <w:gridCol w:w="851"/>
        <w:gridCol w:w="850"/>
        <w:gridCol w:w="851"/>
        <w:gridCol w:w="850"/>
      </w:tblGrid>
      <w:tr w:rsidR="00385076" w:rsidRPr="00D6352C" w:rsidTr="00385076">
        <w:trPr>
          <w:trHeight w:val="273"/>
        </w:trPr>
        <w:tc>
          <w:tcPr>
            <w:tcW w:w="1134" w:type="dxa"/>
            <w:vMerge w:val="restart"/>
            <w:tcBorders>
              <w:top w:val="single" w:sz="4" w:space="0" w:color="000000"/>
              <w:bottom w:val="nil"/>
            </w:tcBorders>
            <w:vAlign w:val="center"/>
          </w:tcPr>
          <w:p w:rsidR="00385076" w:rsidRPr="00D6352C" w:rsidRDefault="00385076" w:rsidP="00845719">
            <w:pPr>
              <w:spacing w:after="0" w:line="240" w:lineRule="auto"/>
              <w:jc w:val="center"/>
              <w:rPr>
                <w:rFonts w:ascii="Tw Cen MT" w:eastAsia="Times New Roman" w:hAnsi="Tw Cen MT" w:cs="Times New Roman"/>
                <w:color w:val="000000"/>
                <w:sz w:val="20"/>
                <w:szCs w:val="20"/>
                <w:lang w:val="id-ID"/>
              </w:rPr>
            </w:pPr>
            <w:r w:rsidRPr="00D6352C">
              <w:rPr>
                <w:rFonts w:ascii="Tw Cen MT" w:eastAsia="Times New Roman" w:hAnsi="Tw Cen MT" w:cs="Times New Roman"/>
                <w:color w:val="000000"/>
                <w:sz w:val="20"/>
                <w:szCs w:val="20"/>
                <w:lang w:val="id-ID"/>
              </w:rPr>
              <w:t>Pasta Gigi</w:t>
            </w:r>
          </w:p>
        </w:tc>
        <w:tc>
          <w:tcPr>
            <w:tcW w:w="3402" w:type="dxa"/>
            <w:gridSpan w:val="4"/>
            <w:tcBorders>
              <w:top w:val="single" w:sz="4" w:space="0" w:color="000000"/>
              <w:bottom w:val="single" w:sz="4" w:space="0" w:color="000000"/>
            </w:tcBorders>
            <w:vAlign w:val="center"/>
          </w:tcPr>
          <w:p w:rsidR="00385076" w:rsidRPr="00D6352C" w:rsidRDefault="00385076" w:rsidP="00845719">
            <w:pPr>
              <w:spacing w:after="0" w:line="240" w:lineRule="auto"/>
              <w:rPr>
                <w:rFonts w:ascii="Tw Cen MT" w:eastAsia="Times New Roman" w:hAnsi="Tw Cen MT" w:cs="Times New Roman"/>
                <w:color w:val="000000"/>
                <w:sz w:val="20"/>
                <w:szCs w:val="20"/>
                <w:lang w:val="id-ID"/>
              </w:rPr>
            </w:pPr>
            <w:r w:rsidRPr="00D6352C">
              <w:rPr>
                <w:rFonts w:ascii="Tw Cen MT" w:eastAsia="Times New Roman" w:hAnsi="Tw Cen MT" w:cs="Times New Roman"/>
                <w:color w:val="000000"/>
                <w:sz w:val="20"/>
                <w:szCs w:val="20"/>
                <w:lang w:val="id-ID"/>
              </w:rPr>
              <w:t xml:space="preserve">                              Viskositas Hari Ke-</w:t>
            </w:r>
          </w:p>
        </w:tc>
      </w:tr>
      <w:tr w:rsidR="00385076" w:rsidRPr="00D6352C" w:rsidTr="00385076">
        <w:trPr>
          <w:trHeight w:val="261"/>
        </w:trPr>
        <w:tc>
          <w:tcPr>
            <w:tcW w:w="1134" w:type="dxa"/>
            <w:vMerge/>
            <w:tcBorders>
              <w:top w:val="single" w:sz="4" w:space="0" w:color="000000"/>
              <w:bottom w:val="nil"/>
            </w:tcBorders>
            <w:vAlign w:val="center"/>
          </w:tcPr>
          <w:p w:rsidR="00385076" w:rsidRPr="00D6352C" w:rsidRDefault="00385076" w:rsidP="00845719">
            <w:pPr>
              <w:widowControl w:val="0"/>
              <w:pBdr>
                <w:top w:val="nil"/>
                <w:left w:val="nil"/>
                <w:bottom w:val="nil"/>
                <w:right w:val="nil"/>
                <w:between w:val="nil"/>
              </w:pBdr>
              <w:spacing w:after="0" w:line="240" w:lineRule="auto"/>
              <w:rPr>
                <w:rFonts w:ascii="Tw Cen MT" w:eastAsia="Times New Roman" w:hAnsi="Tw Cen MT" w:cs="Times New Roman"/>
                <w:color w:val="000000"/>
                <w:sz w:val="20"/>
                <w:szCs w:val="20"/>
                <w:lang w:val="id-ID"/>
              </w:rPr>
            </w:pPr>
          </w:p>
        </w:tc>
        <w:tc>
          <w:tcPr>
            <w:tcW w:w="851" w:type="dxa"/>
            <w:tcBorders>
              <w:top w:val="single" w:sz="4" w:space="0" w:color="000000"/>
              <w:bottom w:val="single" w:sz="4" w:space="0" w:color="000000"/>
            </w:tcBorders>
            <w:vAlign w:val="center"/>
          </w:tcPr>
          <w:p w:rsidR="00385076" w:rsidRPr="00D6352C" w:rsidRDefault="00385076" w:rsidP="00845719">
            <w:pPr>
              <w:spacing w:after="0" w:line="240" w:lineRule="auto"/>
              <w:jc w:val="center"/>
              <w:rPr>
                <w:rFonts w:ascii="Tw Cen MT" w:eastAsia="Times New Roman" w:hAnsi="Tw Cen MT" w:cs="Times New Roman"/>
                <w:color w:val="000000"/>
                <w:sz w:val="20"/>
                <w:szCs w:val="20"/>
                <w:lang w:val="id-ID"/>
              </w:rPr>
            </w:pPr>
            <w:r w:rsidRPr="00D6352C">
              <w:rPr>
                <w:rFonts w:ascii="Tw Cen MT" w:eastAsia="Times New Roman" w:hAnsi="Tw Cen MT" w:cs="Times New Roman"/>
                <w:color w:val="000000"/>
                <w:sz w:val="20"/>
                <w:szCs w:val="20"/>
                <w:lang w:val="id-ID"/>
              </w:rPr>
              <w:t>7</w:t>
            </w:r>
          </w:p>
        </w:tc>
        <w:tc>
          <w:tcPr>
            <w:tcW w:w="850" w:type="dxa"/>
            <w:tcBorders>
              <w:top w:val="single" w:sz="4" w:space="0" w:color="000000"/>
              <w:bottom w:val="single" w:sz="4" w:space="0" w:color="000000"/>
            </w:tcBorders>
            <w:vAlign w:val="center"/>
          </w:tcPr>
          <w:p w:rsidR="00385076" w:rsidRPr="00D6352C" w:rsidRDefault="00385076" w:rsidP="00845719">
            <w:pPr>
              <w:spacing w:after="0" w:line="240" w:lineRule="auto"/>
              <w:jc w:val="center"/>
              <w:rPr>
                <w:rFonts w:ascii="Tw Cen MT" w:eastAsia="Times New Roman" w:hAnsi="Tw Cen MT" w:cs="Times New Roman"/>
                <w:color w:val="000000"/>
                <w:sz w:val="20"/>
                <w:szCs w:val="20"/>
                <w:lang w:val="id-ID"/>
              </w:rPr>
            </w:pPr>
            <w:r w:rsidRPr="00D6352C">
              <w:rPr>
                <w:rFonts w:ascii="Tw Cen MT" w:eastAsia="Times New Roman" w:hAnsi="Tw Cen MT" w:cs="Times New Roman"/>
                <w:color w:val="000000"/>
                <w:sz w:val="20"/>
                <w:szCs w:val="20"/>
                <w:lang w:val="id-ID"/>
              </w:rPr>
              <w:t>14</w:t>
            </w:r>
          </w:p>
        </w:tc>
        <w:tc>
          <w:tcPr>
            <w:tcW w:w="851" w:type="dxa"/>
            <w:tcBorders>
              <w:top w:val="single" w:sz="4" w:space="0" w:color="000000"/>
              <w:bottom w:val="single" w:sz="4" w:space="0" w:color="000000"/>
            </w:tcBorders>
            <w:vAlign w:val="center"/>
          </w:tcPr>
          <w:p w:rsidR="00385076" w:rsidRPr="00D6352C" w:rsidRDefault="00385076" w:rsidP="00845719">
            <w:pPr>
              <w:spacing w:after="0" w:line="240" w:lineRule="auto"/>
              <w:jc w:val="center"/>
              <w:rPr>
                <w:rFonts w:ascii="Tw Cen MT" w:eastAsia="Times New Roman" w:hAnsi="Tw Cen MT" w:cs="Times New Roman"/>
                <w:color w:val="000000"/>
                <w:sz w:val="20"/>
                <w:szCs w:val="20"/>
                <w:lang w:val="id-ID"/>
              </w:rPr>
            </w:pPr>
            <w:r w:rsidRPr="00D6352C">
              <w:rPr>
                <w:rFonts w:ascii="Tw Cen MT" w:eastAsia="Times New Roman" w:hAnsi="Tw Cen MT" w:cs="Times New Roman"/>
                <w:color w:val="000000"/>
                <w:sz w:val="20"/>
                <w:szCs w:val="20"/>
                <w:lang w:val="id-ID"/>
              </w:rPr>
              <w:t>21</w:t>
            </w:r>
          </w:p>
        </w:tc>
        <w:tc>
          <w:tcPr>
            <w:tcW w:w="850" w:type="dxa"/>
            <w:tcBorders>
              <w:top w:val="single" w:sz="4" w:space="0" w:color="000000"/>
              <w:bottom w:val="single" w:sz="4" w:space="0" w:color="000000"/>
            </w:tcBorders>
            <w:vAlign w:val="center"/>
          </w:tcPr>
          <w:p w:rsidR="00385076" w:rsidRPr="00D6352C" w:rsidRDefault="00385076" w:rsidP="00845719">
            <w:pPr>
              <w:spacing w:after="0" w:line="240" w:lineRule="auto"/>
              <w:jc w:val="center"/>
              <w:rPr>
                <w:rFonts w:ascii="Tw Cen MT" w:eastAsia="Times New Roman" w:hAnsi="Tw Cen MT" w:cs="Times New Roman"/>
                <w:color w:val="000000"/>
                <w:sz w:val="20"/>
                <w:szCs w:val="20"/>
                <w:lang w:val="id-ID"/>
              </w:rPr>
            </w:pPr>
            <w:r w:rsidRPr="00D6352C">
              <w:rPr>
                <w:rFonts w:ascii="Tw Cen MT" w:eastAsia="Times New Roman" w:hAnsi="Tw Cen MT" w:cs="Times New Roman"/>
                <w:color w:val="000000"/>
                <w:sz w:val="20"/>
                <w:szCs w:val="20"/>
                <w:lang w:val="id-ID"/>
              </w:rPr>
              <w:t>28</w:t>
            </w:r>
          </w:p>
        </w:tc>
      </w:tr>
      <w:tr w:rsidR="00385076" w:rsidRPr="00D6352C" w:rsidTr="00385076">
        <w:trPr>
          <w:trHeight w:val="68"/>
        </w:trPr>
        <w:tc>
          <w:tcPr>
            <w:tcW w:w="1134" w:type="dxa"/>
            <w:tcBorders>
              <w:top w:val="single" w:sz="4" w:space="0" w:color="000000"/>
            </w:tcBorders>
            <w:vAlign w:val="center"/>
          </w:tcPr>
          <w:p w:rsidR="00385076" w:rsidRPr="00D6352C" w:rsidRDefault="00385076" w:rsidP="00845719">
            <w:pPr>
              <w:spacing w:after="0" w:line="240" w:lineRule="auto"/>
              <w:jc w:val="both"/>
              <w:rPr>
                <w:rFonts w:ascii="Tw Cen MT" w:eastAsia="Times New Roman" w:hAnsi="Tw Cen MT" w:cs="Times New Roman"/>
                <w:color w:val="000000"/>
                <w:sz w:val="20"/>
                <w:szCs w:val="20"/>
                <w:lang w:val="id-ID"/>
              </w:rPr>
            </w:pPr>
            <w:r w:rsidRPr="00D6352C">
              <w:rPr>
                <w:rFonts w:ascii="Tw Cen MT" w:eastAsia="Times New Roman" w:hAnsi="Tw Cen MT" w:cs="Times New Roman"/>
                <w:color w:val="000000"/>
                <w:sz w:val="20"/>
                <w:szCs w:val="20"/>
                <w:lang w:val="id-ID"/>
              </w:rPr>
              <w:t>Formula Kontrol</w:t>
            </w:r>
          </w:p>
        </w:tc>
        <w:tc>
          <w:tcPr>
            <w:tcW w:w="851" w:type="dxa"/>
            <w:tcBorders>
              <w:top w:val="single" w:sz="4" w:space="0" w:color="000000"/>
            </w:tcBorders>
            <w:vAlign w:val="center"/>
          </w:tcPr>
          <w:p w:rsidR="00385076" w:rsidRPr="00D6352C" w:rsidRDefault="00385076" w:rsidP="00845719">
            <w:pPr>
              <w:spacing w:after="0" w:line="240" w:lineRule="auto"/>
              <w:jc w:val="center"/>
              <w:rPr>
                <w:rFonts w:ascii="Tw Cen MT" w:eastAsia="Times New Roman" w:hAnsi="Tw Cen MT" w:cs="Times New Roman"/>
                <w:color w:val="000000"/>
                <w:sz w:val="20"/>
                <w:szCs w:val="20"/>
                <w:lang w:val="id-ID"/>
              </w:rPr>
            </w:pPr>
            <w:r w:rsidRPr="00D6352C">
              <w:rPr>
                <w:rFonts w:ascii="Tw Cen MT" w:eastAsia="Times New Roman" w:hAnsi="Tw Cen MT" w:cs="Times New Roman"/>
                <w:color w:val="000000"/>
                <w:sz w:val="20"/>
                <w:szCs w:val="20"/>
                <w:lang w:val="id-ID"/>
              </w:rPr>
              <w:t>65.950</w:t>
            </w:r>
          </w:p>
        </w:tc>
        <w:tc>
          <w:tcPr>
            <w:tcW w:w="850" w:type="dxa"/>
            <w:tcBorders>
              <w:top w:val="single" w:sz="4" w:space="0" w:color="000000"/>
            </w:tcBorders>
            <w:vAlign w:val="center"/>
          </w:tcPr>
          <w:p w:rsidR="00385076" w:rsidRPr="00D6352C" w:rsidRDefault="00385076" w:rsidP="00845719">
            <w:pPr>
              <w:spacing w:after="0" w:line="240" w:lineRule="auto"/>
              <w:jc w:val="center"/>
              <w:rPr>
                <w:rFonts w:ascii="Tw Cen MT" w:eastAsia="Times New Roman" w:hAnsi="Tw Cen MT" w:cs="Times New Roman"/>
                <w:color w:val="000000"/>
                <w:sz w:val="20"/>
                <w:szCs w:val="20"/>
                <w:lang w:val="id-ID"/>
              </w:rPr>
            </w:pPr>
            <w:r w:rsidRPr="00D6352C">
              <w:rPr>
                <w:rFonts w:ascii="Tw Cen MT" w:eastAsia="Times New Roman" w:hAnsi="Tw Cen MT" w:cs="Times New Roman"/>
                <w:color w:val="000000"/>
                <w:sz w:val="20"/>
                <w:szCs w:val="20"/>
                <w:lang w:val="id-ID"/>
              </w:rPr>
              <w:t>65.939</w:t>
            </w:r>
          </w:p>
        </w:tc>
        <w:tc>
          <w:tcPr>
            <w:tcW w:w="851" w:type="dxa"/>
            <w:tcBorders>
              <w:top w:val="single" w:sz="4" w:space="0" w:color="000000"/>
            </w:tcBorders>
            <w:vAlign w:val="center"/>
          </w:tcPr>
          <w:p w:rsidR="00385076" w:rsidRPr="00D6352C" w:rsidRDefault="00385076" w:rsidP="00845719">
            <w:pPr>
              <w:spacing w:after="0" w:line="240" w:lineRule="auto"/>
              <w:jc w:val="center"/>
              <w:rPr>
                <w:rFonts w:ascii="Tw Cen MT" w:eastAsia="Times New Roman" w:hAnsi="Tw Cen MT" w:cs="Times New Roman"/>
                <w:color w:val="000000"/>
                <w:sz w:val="20"/>
                <w:szCs w:val="20"/>
                <w:lang w:val="id-ID"/>
              </w:rPr>
            </w:pPr>
            <w:r w:rsidRPr="00D6352C">
              <w:rPr>
                <w:rFonts w:ascii="Tw Cen MT" w:eastAsia="Times New Roman" w:hAnsi="Tw Cen MT" w:cs="Times New Roman"/>
                <w:color w:val="000000"/>
                <w:sz w:val="20"/>
                <w:szCs w:val="20"/>
                <w:lang w:val="id-ID"/>
              </w:rPr>
              <w:t>65.957</w:t>
            </w:r>
          </w:p>
        </w:tc>
        <w:tc>
          <w:tcPr>
            <w:tcW w:w="850" w:type="dxa"/>
            <w:tcBorders>
              <w:top w:val="single" w:sz="4" w:space="0" w:color="000000"/>
            </w:tcBorders>
            <w:vAlign w:val="center"/>
          </w:tcPr>
          <w:p w:rsidR="00385076" w:rsidRPr="00D6352C" w:rsidRDefault="00385076" w:rsidP="00845719">
            <w:pPr>
              <w:spacing w:after="0" w:line="240" w:lineRule="auto"/>
              <w:jc w:val="center"/>
              <w:rPr>
                <w:rFonts w:ascii="Tw Cen MT" w:eastAsia="Times New Roman" w:hAnsi="Tw Cen MT" w:cs="Times New Roman"/>
                <w:color w:val="000000"/>
                <w:sz w:val="20"/>
                <w:szCs w:val="20"/>
                <w:lang w:val="id-ID"/>
              </w:rPr>
            </w:pPr>
            <w:r w:rsidRPr="00D6352C">
              <w:rPr>
                <w:rFonts w:ascii="Tw Cen MT" w:eastAsia="Times New Roman" w:hAnsi="Tw Cen MT" w:cs="Times New Roman"/>
                <w:color w:val="000000"/>
                <w:sz w:val="20"/>
                <w:szCs w:val="20"/>
                <w:lang w:val="id-ID"/>
              </w:rPr>
              <w:t>65.952</w:t>
            </w:r>
          </w:p>
        </w:tc>
      </w:tr>
      <w:tr w:rsidR="00385076" w:rsidRPr="00D6352C" w:rsidTr="00385076">
        <w:trPr>
          <w:trHeight w:val="68"/>
        </w:trPr>
        <w:tc>
          <w:tcPr>
            <w:tcW w:w="1134" w:type="dxa"/>
            <w:vAlign w:val="center"/>
          </w:tcPr>
          <w:p w:rsidR="00385076" w:rsidRPr="00D6352C" w:rsidRDefault="00385076" w:rsidP="00845719">
            <w:pPr>
              <w:spacing w:after="0" w:line="240" w:lineRule="auto"/>
              <w:jc w:val="both"/>
              <w:rPr>
                <w:rFonts w:ascii="Tw Cen MT" w:eastAsia="Times New Roman" w:hAnsi="Tw Cen MT" w:cs="Times New Roman"/>
                <w:color w:val="000000"/>
                <w:sz w:val="20"/>
                <w:szCs w:val="20"/>
                <w:lang w:val="id-ID"/>
              </w:rPr>
            </w:pPr>
            <w:r w:rsidRPr="00D6352C">
              <w:rPr>
                <w:rFonts w:ascii="Tw Cen MT" w:eastAsia="Times New Roman" w:hAnsi="Tw Cen MT" w:cs="Times New Roman"/>
                <w:color w:val="000000"/>
                <w:sz w:val="20"/>
                <w:szCs w:val="20"/>
                <w:lang w:val="id-ID"/>
              </w:rPr>
              <w:t>Formula I</w:t>
            </w:r>
          </w:p>
        </w:tc>
        <w:tc>
          <w:tcPr>
            <w:tcW w:w="851" w:type="dxa"/>
            <w:vAlign w:val="center"/>
          </w:tcPr>
          <w:p w:rsidR="00385076" w:rsidRPr="00D6352C" w:rsidRDefault="00385076" w:rsidP="00845719">
            <w:pPr>
              <w:spacing w:after="0" w:line="240" w:lineRule="auto"/>
              <w:jc w:val="center"/>
              <w:rPr>
                <w:rFonts w:ascii="Tw Cen MT" w:eastAsia="Times New Roman" w:hAnsi="Tw Cen MT" w:cs="Times New Roman"/>
                <w:color w:val="000000"/>
                <w:sz w:val="20"/>
                <w:szCs w:val="20"/>
                <w:lang w:val="id-ID"/>
              </w:rPr>
            </w:pPr>
            <w:r w:rsidRPr="00D6352C">
              <w:rPr>
                <w:rFonts w:ascii="Tw Cen MT" w:eastAsia="Times New Roman" w:hAnsi="Tw Cen MT" w:cs="Times New Roman"/>
                <w:color w:val="000000"/>
                <w:sz w:val="20"/>
                <w:szCs w:val="20"/>
                <w:lang w:val="id-ID"/>
              </w:rPr>
              <w:t>80.730</w:t>
            </w:r>
          </w:p>
        </w:tc>
        <w:tc>
          <w:tcPr>
            <w:tcW w:w="850" w:type="dxa"/>
            <w:vAlign w:val="center"/>
          </w:tcPr>
          <w:p w:rsidR="00385076" w:rsidRPr="00D6352C" w:rsidRDefault="00385076" w:rsidP="00845719">
            <w:pPr>
              <w:spacing w:after="0" w:line="240" w:lineRule="auto"/>
              <w:jc w:val="center"/>
              <w:rPr>
                <w:rFonts w:ascii="Tw Cen MT" w:eastAsia="Times New Roman" w:hAnsi="Tw Cen MT" w:cs="Times New Roman"/>
                <w:color w:val="000000"/>
                <w:sz w:val="20"/>
                <w:szCs w:val="20"/>
                <w:lang w:val="id-ID"/>
              </w:rPr>
            </w:pPr>
            <w:r w:rsidRPr="00D6352C">
              <w:rPr>
                <w:rFonts w:ascii="Tw Cen MT" w:eastAsia="Times New Roman" w:hAnsi="Tw Cen MT" w:cs="Times New Roman"/>
                <w:color w:val="000000"/>
                <w:sz w:val="20"/>
                <w:szCs w:val="20"/>
                <w:lang w:val="id-ID"/>
              </w:rPr>
              <w:t>80.733</w:t>
            </w:r>
          </w:p>
        </w:tc>
        <w:tc>
          <w:tcPr>
            <w:tcW w:w="851" w:type="dxa"/>
            <w:vAlign w:val="center"/>
          </w:tcPr>
          <w:p w:rsidR="00385076" w:rsidRPr="00D6352C" w:rsidRDefault="00385076" w:rsidP="00845719">
            <w:pPr>
              <w:spacing w:after="0" w:line="240" w:lineRule="auto"/>
              <w:jc w:val="center"/>
              <w:rPr>
                <w:rFonts w:ascii="Tw Cen MT" w:eastAsia="Times New Roman" w:hAnsi="Tw Cen MT" w:cs="Times New Roman"/>
                <w:color w:val="000000"/>
                <w:sz w:val="20"/>
                <w:szCs w:val="20"/>
                <w:lang w:val="id-ID"/>
              </w:rPr>
            </w:pPr>
            <w:r w:rsidRPr="00D6352C">
              <w:rPr>
                <w:rFonts w:ascii="Tw Cen MT" w:eastAsia="Times New Roman" w:hAnsi="Tw Cen MT" w:cs="Times New Roman"/>
                <w:color w:val="000000"/>
                <w:sz w:val="20"/>
                <w:szCs w:val="20"/>
                <w:lang w:val="id-ID"/>
              </w:rPr>
              <w:t>80.728</w:t>
            </w:r>
          </w:p>
        </w:tc>
        <w:tc>
          <w:tcPr>
            <w:tcW w:w="850" w:type="dxa"/>
            <w:vAlign w:val="center"/>
          </w:tcPr>
          <w:p w:rsidR="00385076" w:rsidRPr="00D6352C" w:rsidRDefault="00385076" w:rsidP="00845719">
            <w:pPr>
              <w:spacing w:after="0" w:line="240" w:lineRule="auto"/>
              <w:jc w:val="center"/>
              <w:rPr>
                <w:rFonts w:ascii="Tw Cen MT" w:eastAsia="Times New Roman" w:hAnsi="Tw Cen MT" w:cs="Times New Roman"/>
                <w:color w:val="000000"/>
                <w:sz w:val="20"/>
                <w:szCs w:val="20"/>
                <w:lang w:val="id-ID"/>
              </w:rPr>
            </w:pPr>
            <w:r w:rsidRPr="00D6352C">
              <w:rPr>
                <w:rFonts w:ascii="Tw Cen MT" w:eastAsia="Times New Roman" w:hAnsi="Tw Cen MT" w:cs="Times New Roman"/>
                <w:color w:val="000000"/>
                <w:sz w:val="20"/>
                <w:szCs w:val="20"/>
                <w:lang w:val="id-ID"/>
              </w:rPr>
              <w:t>80.736</w:t>
            </w:r>
          </w:p>
        </w:tc>
      </w:tr>
      <w:tr w:rsidR="00385076" w:rsidRPr="00D6352C" w:rsidTr="00385076">
        <w:trPr>
          <w:trHeight w:val="68"/>
        </w:trPr>
        <w:tc>
          <w:tcPr>
            <w:tcW w:w="1134" w:type="dxa"/>
            <w:vAlign w:val="center"/>
          </w:tcPr>
          <w:p w:rsidR="00385076" w:rsidRPr="00D6352C" w:rsidRDefault="00385076" w:rsidP="00845719">
            <w:pPr>
              <w:spacing w:after="0" w:line="240" w:lineRule="auto"/>
              <w:jc w:val="both"/>
              <w:rPr>
                <w:rFonts w:ascii="Tw Cen MT" w:eastAsia="Times New Roman" w:hAnsi="Tw Cen MT" w:cs="Times New Roman"/>
                <w:color w:val="000000"/>
                <w:sz w:val="20"/>
                <w:szCs w:val="20"/>
                <w:lang w:val="id-ID"/>
              </w:rPr>
            </w:pPr>
            <w:r w:rsidRPr="00D6352C">
              <w:rPr>
                <w:rFonts w:ascii="Tw Cen MT" w:eastAsia="Times New Roman" w:hAnsi="Tw Cen MT" w:cs="Times New Roman"/>
                <w:color w:val="000000"/>
                <w:sz w:val="20"/>
                <w:szCs w:val="20"/>
                <w:lang w:val="id-ID"/>
              </w:rPr>
              <w:t>Formula II</w:t>
            </w:r>
          </w:p>
        </w:tc>
        <w:tc>
          <w:tcPr>
            <w:tcW w:w="851" w:type="dxa"/>
            <w:vAlign w:val="center"/>
          </w:tcPr>
          <w:p w:rsidR="00385076" w:rsidRPr="00D6352C" w:rsidRDefault="00385076" w:rsidP="00845719">
            <w:pPr>
              <w:spacing w:after="0" w:line="240" w:lineRule="auto"/>
              <w:jc w:val="center"/>
              <w:rPr>
                <w:rFonts w:ascii="Tw Cen MT" w:eastAsia="Times New Roman" w:hAnsi="Tw Cen MT" w:cs="Times New Roman"/>
                <w:color w:val="000000"/>
                <w:sz w:val="20"/>
                <w:szCs w:val="20"/>
                <w:lang w:val="id-ID"/>
              </w:rPr>
            </w:pPr>
            <w:r w:rsidRPr="00D6352C">
              <w:rPr>
                <w:rFonts w:ascii="Tw Cen MT" w:eastAsia="Times New Roman" w:hAnsi="Tw Cen MT" w:cs="Times New Roman"/>
                <w:color w:val="000000"/>
                <w:sz w:val="20"/>
                <w:szCs w:val="20"/>
                <w:lang w:val="id-ID"/>
              </w:rPr>
              <w:t>82.800</w:t>
            </w:r>
          </w:p>
        </w:tc>
        <w:tc>
          <w:tcPr>
            <w:tcW w:w="850" w:type="dxa"/>
            <w:vAlign w:val="center"/>
          </w:tcPr>
          <w:p w:rsidR="00385076" w:rsidRPr="00D6352C" w:rsidRDefault="00385076" w:rsidP="00845719">
            <w:pPr>
              <w:spacing w:after="0" w:line="240" w:lineRule="auto"/>
              <w:jc w:val="center"/>
              <w:rPr>
                <w:rFonts w:ascii="Tw Cen MT" w:eastAsia="Times New Roman" w:hAnsi="Tw Cen MT" w:cs="Times New Roman"/>
                <w:color w:val="000000"/>
                <w:sz w:val="20"/>
                <w:szCs w:val="20"/>
                <w:lang w:val="id-ID"/>
              </w:rPr>
            </w:pPr>
            <w:r w:rsidRPr="00D6352C">
              <w:rPr>
                <w:rFonts w:ascii="Tw Cen MT" w:eastAsia="Times New Roman" w:hAnsi="Tw Cen MT" w:cs="Times New Roman"/>
                <w:color w:val="000000"/>
                <w:sz w:val="20"/>
                <w:szCs w:val="20"/>
                <w:lang w:val="id-ID"/>
              </w:rPr>
              <w:t>82.789</w:t>
            </w:r>
          </w:p>
        </w:tc>
        <w:tc>
          <w:tcPr>
            <w:tcW w:w="851" w:type="dxa"/>
            <w:vAlign w:val="center"/>
          </w:tcPr>
          <w:p w:rsidR="00385076" w:rsidRPr="00D6352C" w:rsidRDefault="00385076" w:rsidP="00845719">
            <w:pPr>
              <w:spacing w:after="0" w:line="240" w:lineRule="auto"/>
              <w:jc w:val="center"/>
              <w:rPr>
                <w:rFonts w:ascii="Tw Cen MT" w:eastAsia="Times New Roman" w:hAnsi="Tw Cen MT" w:cs="Times New Roman"/>
                <w:color w:val="000000"/>
                <w:sz w:val="20"/>
                <w:szCs w:val="20"/>
                <w:lang w:val="id-ID"/>
              </w:rPr>
            </w:pPr>
            <w:r w:rsidRPr="00D6352C">
              <w:rPr>
                <w:rFonts w:ascii="Tw Cen MT" w:eastAsia="Times New Roman" w:hAnsi="Tw Cen MT" w:cs="Times New Roman"/>
                <w:color w:val="000000"/>
                <w:sz w:val="20"/>
                <w:szCs w:val="20"/>
                <w:lang w:val="id-ID"/>
              </w:rPr>
              <w:t>82.812</w:t>
            </w:r>
          </w:p>
        </w:tc>
        <w:tc>
          <w:tcPr>
            <w:tcW w:w="850" w:type="dxa"/>
            <w:vAlign w:val="center"/>
          </w:tcPr>
          <w:p w:rsidR="00385076" w:rsidRPr="00D6352C" w:rsidRDefault="00385076" w:rsidP="00845719">
            <w:pPr>
              <w:spacing w:after="0" w:line="240" w:lineRule="auto"/>
              <w:jc w:val="center"/>
              <w:rPr>
                <w:rFonts w:ascii="Tw Cen MT" w:eastAsia="Times New Roman" w:hAnsi="Tw Cen MT" w:cs="Times New Roman"/>
                <w:color w:val="000000"/>
                <w:sz w:val="20"/>
                <w:szCs w:val="20"/>
                <w:lang w:val="id-ID"/>
              </w:rPr>
            </w:pPr>
            <w:r w:rsidRPr="00D6352C">
              <w:rPr>
                <w:rFonts w:ascii="Tw Cen MT" w:eastAsia="Times New Roman" w:hAnsi="Tw Cen MT" w:cs="Times New Roman"/>
                <w:color w:val="000000"/>
                <w:sz w:val="20"/>
                <w:szCs w:val="20"/>
                <w:lang w:val="id-ID"/>
              </w:rPr>
              <w:t>82.801</w:t>
            </w:r>
          </w:p>
        </w:tc>
      </w:tr>
      <w:tr w:rsidR="00385076" w:rsidRPr="00D6352C" w:rsidTr="00385076">
        <w:trPr>
          <w:trHeight w:val="68"/>
        </w:trPr>
        <w:tc>
          <w:tcPr>
            <w:tcW w:w="1134" w:type="dxa"/>
            <w:vAlign w:val="center"/>
          </w:tcPr>
          <w:p w:rsidR="00385076" w:rsidRPr="00D6352C" w:rsidRDefault="00385076" w:rsidP="00845719">
            <w:pPr>
              <w:spacing w:after="0" w:line="240" w:lineRule="auto"/>
              <w:jc w:val="both"/>
              <w:rPr>
                <w:rFonts w:ascii="Tw Cen MT" w:eastAsia="Times New Roman" w:hAnsi="Tw Cen MT" w:cs="Times New Roman"/>
                <w:color w:val="000000"/>
                <w:sz w:val="20"/>
                <w:szCs w:val="20"/>
                <w:lang w:val="id-ID"/>
              </w:rPr>
            </w:pPr>
            <w:r w:rsidRPr="00D6352C">
              <w:rPr>
                <w:rFonts w:ascii="Tw Cen MT" w:eastAsia="Times New Roman" w:hAnsi="Tw Cen MT" w:cs="Times New Roman"/>
                <w:color w:val="000000"/>
                <w:sz w:val="20"/>
                <w:szCs w:val="20"/>
                <w:lang w:val="id-ID"/>
              </w:rPr>
              <w:t>Formula III</w:t>
            </w:r>
          </w:p>
        </w:tc>
        <w:tc>
          <w:tcPr>
            <w:tcW w:w="851" w:type="dxa"/>
            <w:vAlign w:val="center"/>
          </w:tcPr>
          <w:p w:rsidR="00385076" w:rsidRPr="00D6352C" w:rsidRDefault="00385076" w:rsidP="00845719">
            <w:pPr>
              <w:spacing w:after="0" w:line="240" w:lineRule="auto"/>
              <w:jc w:val="center"/>
              <w:rPr>
                <w:rFonts w:ascii="Tw Cen MT" w:eastAsia="Times New Roman" w:hAnsi="Tw Cen MT" w:cs="Times New Roman"/>
                <w:color w:val="000000"/>
                <w:sz w:val="20"/>
                <w:szCs w:val="20"/>
                <w:lang w:val="id-ID"/>
              </w:rPr>
            </w:pPr>
            <w:r w:rsidRPr="00D6352C">
              <w:rPr>
                <w:rFonts w:ascii="Tw Cen MT" w:eastAsia="Times New Roman" w:hAnsi="Tw Cen MT" w:cs="Times New Roman"/>
                <w:color w:val="000000"/>
                <w:sz w:val="20"/>
                <w:szCs w:val="20"/>
                <w:lang w:val="id-ID"/>
              </w:rPr>
              <w:t>85.100</w:t>
            </w:r>
          </w:p>
        </w:tc>
        <w:tc>
          <w:tcPr>
            <w:tcW w:w="850" w:type="dxa"/>
            <w:vAlign w:val="center"/>
          </w:tcPr>
          <w:p w:rsidR="00385076" w:rsidRPr="00D6352C" w:rsidRDefault="00385076" w:rsidP="00845719">
            <w:pPr>
              <w:spacing w:after="0" w:line="240" w:lineRule="auto"/>
              <w:jc w:val="center"/>
              <w:rPr>
                <w:rFonts w:ascii="Tw Cen MT" w:eastAsia="Times New Roman" w:hAnsi="Tw Cen MT" w:cs="Times New Roman"/>
                <w:color w:val="000000"/>
                <w:sz w:val="20"/>
                <w:szCs w:val="20"/>
                <w:lang w:val="id-ID"/>
              </w:rPr>
            </w:pPr>
            <w:r w:rsidRPr="00D6352C">
              <w:rPr>
                <w:rFonts w:ascii="Tw Cen MT" w:eastAsia="Times New Roman" w:hAnsi="Tw Cen MT" w:cs="Times New Roman"/>
                <w:color w:val="000000"/>
                <w:sz w:val="20"/>
                <w:szCs w:val="20"/>
                <w:lang w:val="id-ID"/>
              </w:rPr>
              <w:t>85.107</w:t>
            </w:r>
          </w:p>
        </w:tc>
        <w:tc>
          <w:tcPr>
            <w:tcW w:w="851" w:type="dxa"/>
            <w:vAlign w:val="center"/>
          </w:tcPr>
          <w:p w:rsidR="00385076" w:rsidRPr="00D6352C" w:rsidRDefault="00385076" w:rsidP="00845719">
            <w:pPr>
              <w:spacing w:after="0" w:line="240" w:lineRule="auto"/>
              <w:jc w:val="center"/>
              <w:rPr>
                <w:rFonts w:ascii="Tw Cen MT" w:eastAsia="Times New Roman" w:hAnsi="Tw Cen MT" w:cs="Times New Roman"/>
                <w:color w:val="000000"/>
                <w:sz w:val="20"/>
                <w:szCs w:val="20"/>
                <w:lang w:val="id-ID"/>
              </w:rPr>
            </w:pPr>
            <w:r w:rsidRPr="00D6352C">
              <w:rPr>
                <w:rFonts w:ascii="Tw Cen MT" w:eastAsia="Times New Roman" w:hAnsi="Tw Cen MT" w:cs="Times New Roman"/>
                <w:color w:val="000000"/>
                <w:sz w:val="20"/>
                <w:szCs w:val="20"/>
                <w:lang w:val="id-ID"/>
              </w:rPr>
              <w:t>85.114</w:t>
            </w:r>
          </w:p>
        </w:tc>
        <w:tc>
          <w:tcPr>
            <w:tcW w:w="850" w:type="dxa"/>
            <w:vAlign w:val="center"/>
          </w:tcPr>
          <w:p w:rsidR="00385076" w:rsidRPr="00D6352C" w:rsidRDefault="00385076" w:rsidP="00845719">
            <w:pPr>
              <w:spacing w:after="0" w:line="240" w:lineRule="auto"/>
              <w:jc w:val="center"/>
              <w:rPr>
                <w:rFonts w:ascii="Tw Cen MT" w:eastAsia="Times New Roman" w:hAnsi="Tw Cen MT" w:cs="Times New Roman"/>
                <w:color w:val="000000"/>
                <w:sz w:val="20"/>
                <w:szCs w:val="20"/>
                <w:lang w:val="id-ID"/>
              </w:rPr>
            </w:pPr>
            <w:r w:rsidRPr="00D6352C">
              <w:rPr>
                <w:rFonts w:ascii="Tw Cen MT" w:eastAsia="Times New Roman" w:hAnsi="Tw Cen MT" w:cs="Times New Roman"/>
                <w:color w:val="000000"/>
                <w:sz w:val="20"/>
                <w:szCs w:val="20"/>
                <w:lang w:val="id-ID"/>
              </w:rPr>
              <w:t>85.102</w:t>
            </w:r>
          </w:p>
        </w:tc>
      </w:tr>
    </w:tbl>
    <w:p w:rsidR="00385076" w:rsidRDefault="00385076" w:rsidP="00385076">
      <w:pPr>
        <w:spacing w:after="0" w:line="240" w:lineRule="auto"/>
        <w:jc w:val="center"/>
        <w:rPr>
          <w:rFonts w:ascii="Tw Cen MT" w:eastAsia="Times New Roman" w:hAnsi="Tw Cen MT" w:cs="Times New Roman"/>
          <w:color w:val="000000"/>
          <w:sz w:val="20"/>
          <w:szCs w:val="20"/>
        </w:rPr>
      </w:pPr>
    </w:p>
    <w:p w:rsidR="00385076" w:rsidRDefault="002F69C8" w:rsidP="00385076">
      <w:pPr>
        <w:spacing w:after="0" w:line="240" w:lineRule="auto"/>
        <w:jc w:val="center"/>
        <w:rPr>
          <w:rFonts w:ascii="Tw Cen MT" w:eastAsia="Times New Roman" w:hAnsi="Tw Cen MT" w:cs="Times New Roman"/>
          <w:color w:val="000000"/>
          <w:sz w:val="20"/>
          <w:szCs w:val="20"/>
        </w:rPr>
      </w:pPr>
      <w:r w:rsidRPr="00F770BF">
        <w:rPr>
          <w:rFonts w:ascii="Tw Cen MT" w:eastAsia="Times New Roman" w:hAnsi="Tw Cen MT" w:cs="Times New Roman"/>
          <w:sz w:val="20"/>
          <w:szCs w:val="20"/>
          <w:lang w:val="id-ID"/>
        </w:rPr>
        <w:t xml:space="preserve">Tabel </w:t>
      </w:r>
      <w:r w:rsidRPr="00F770BF">
        <w:rPr>
          <w:rFonts w:ascii="Tw Cen MT" w:eastAsia="Times New Roman" w:hAnsi="Tw Cen MT" w:cs="Times New Roman"/>
          <w:sz w:val="20"/>
          <w:szCs w:val="20"/>
        </w:rPr>
        <w:t>8</w:t>
      </w:r>
      <w:r w:rsidRPr="00F770BF">
        <w:rPr>
          <w:rFonts w:ascii="Tw Cen MT" w:eastAsia="Times New Roman" w:hAnsi="Tw Cen MT" w:cs="Times New Roman"/>
          <w:sz w:val="20"/>
          <w:szCs w:val="20"/>
          <w:lang w:val="id-ID"/>
        </w:rPr>
        <w:t>.</w:t>
      </w:r>
      <w:r w:rsidRPr="00F770BF">
        <w:rPr>
          <w:rFonts w:ascii="Tw Cen MT" w:eastAsia="Times New Roman" w:hAnsi="Tw Cen MT" w:cs="Times New Roman"/>
          <w:sz w:val="20"/>
          <w:szCs w:val="20"/>
          <w:lang w:val="id-ID"/>
        </w:rPr>
        <w:tab/>
        <w:t>Hasil uji tinggi busa pasta gigi ekstrak etanol propolis selama penyimpnan 28 hari</w:t>
      </w:r>
    </w:p>
    <w:tbl>
      <w:tblPr>
        <w:tblW w:w="4395" w:type="dxa"/>
        <w:tblInd w:w="108" w:type="dxa"/>
        <w:tblBorders>
          <w:top w:val="single" w:sz="8" w:space="0" w:color="000000"/>
          <w:left w:val="nil"/>
          <w:bottom w:val="single" w:sz="8" w:space="0" w:color="000000"/>
          <w:right w:val="nil"/>
          <w:insideH w:val="nil"/>
          <w:insideV w:val="nil"/>
        </w:tblBorders>
        <w:tblLayout w:type="fixed"/>
        <w:tblLook w:val="0400" w:firstRow="0" w:lastRow="0" w:firstColumn="0" w:lastColumn="0" w:noHBand="0" w:noVBand="1"/>
      </w:tblPr>
      <w:tblGrid>
        <w:gridCol w:w="1134"/>
        <w:gridCol w:w="993"/>
        <w:gridCol w:w="708"/>
        <w:gridCol w:w="851"/>
        <w:gridCol w:w="709"/>
      </w:tblGrid>
      <w:tr w:rsidR="002F69C8" w:rsidRPr="00F770BF" w:rsidTr="002F69C8">
        <w:trPr>
          <w:trHeight w:val="271"/>
        </w:trPr>
        <w:tc>
          <w:tcPr>
            <w:tcW w:w="1134" w:type="dxa"/>
            <w:vMerge w:val="restart"/>
            <w:tcBorders>
              <w:top w:val="single" w:sz="4" w:space="0" w:color="000000"/>
              <w:bottom w:val="nil"/>
            </w:tcBorders>
            <w:vAlign w:val="center"/>
          </w:tcPr>
          <w:p w:rsidR="002F69C8" w:rsidRPr="00F770BF" w:rsidRDefault="002F69C8" w:rsidP="0084571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Pasta Gigi</w:t>
            </w:r>
          </w:p>
        </w:tc>
        <w:tc>
          <w:tcPr>
            <w:tcW w:w="3261" w:type="dxa"/>
            <w:gridSpan w:val="4"/>
            <w:tcBorders>
              <w:top w:val="single" w:sz="4" w:space="0" w:color="000000"/>
              <w:bottom w:val="single" w:sz="4" w:space="0" w:color="000000"/>
            </w:tcBorders>
            <w:vAlign w:val="center"/>
          </w:tcPr>
          <w:p w:rsidR="002F69C8" w:rsidRPr="00F770BF" w:rsidRDefault="002F69C8" w:rsidP="0084571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Uji tinggi busa hari ke-</w:t>
            </w:r>
          </w:p>
        </w:tc>
      </w:tr>
      <w:tr w:rsidR="002F69C8" w:rsidRPr="00F770BF" w:rsidTr="002F69C8">
        <w:trPr>
          <w:trHeight w:val="259"/>
        </w:trPr>
        <w:tc>
          <w:tcPr>
            <w:tcW w:w="1134" w:type="dxa"/>
            <w:vMerge/>
            <w:tcBorders>
              <w:top w:val="single" w:sz="4" w:space="0" w:color="000000"/>
              <w:bottom w:val="nil"/>
            </w:tcBorders>
            <w:vAlign w:val="center"/>
          </w:tcPr>
          <w:p w:rsidR="002F69C8" w:rsidRPr="00F770BF" w:rsidRDefault="002F69C8" w:rsidP="00845719">
            <w:pPr>
              <w:widowControl w:val="0"/>
              <w:pBdr>
                <w:top w:val="nil"/>
                <w:left w:val="nil"/>
                <w:bottom w:val="nil"/>
                <w:right w:val="nil"/>
                <w:between w:val="nil"/>
              </w:pBdr>
              <w:spacing w:after="0" w:line="240" w:lineRule="auto"/>
              <w:rPr>
                <w:rFonts w:ascii="Tw Cen MT" w:eastAsia="Times New Roman" w:hAnsi="Tw Cen MT" w:cs="Times New Roman"/>
                <w:sz w:val="20"/>
                <w:szCs w:val="20"/>
                <w:lang w:val="id-ID"/>
              </w:rPr>
            </w:pPr>
          </w:p>
        </w:tc>
        <w:tc>
          <w:tcPr>
            <w:tcW w:w="993" w:type="dxa"/>
            <w:tcBorders>
              <w:top w:val="single" w:sz="4" w:space="0" w:color="000000"/>
              <w:bottom w:val="single" w:sz="4" w:space="0" w:color="000000"/>
            </w:tcBorders>
            <w:vAlign w:val="center"/>
          </w:tcPr>
          <w:p w:rsidR="002F69C8" w:rsidRPr="00F770BF" w:rsidRDefault="002F69C8" w:rsidP="0084571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7</w:t>
            </w:r>
          </w:p>
        </w:tc>
        <w:tc>
          <w:tcPr>
            <w:tcW w:w="708" w:type="dxa"/>
            <w:tcBorders>
              <w:top w:val="single" w:sz="4" w:space="0" w:color="000000"/>
              <w:bottom w:val="single" w:sz="4" w:space="0" w:color="000000"/>
            </w:tcBorders>
            <w:vAlign w:val="center"/>
          </w:tcPr>
          <w:p w:rsidR="002F69C8" w:rsidRPr="00F770BF" w:rsidRDefault="002F69C8" w:rsidP="0084571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14</w:t>
            </w:r>
          </w:p>
        </w:tc>
        <w:tc>
          <w:tcPr>
            <w:tcW w:w="851" w:type="dxa"/>
            <w:tcBorders>
              <w:top w:val="single" w:sz="4" w:space="0" w:color="000000"/>
              <w:bottom w:val="single" w:sz="4" w:space="0" w:color="000000"/>
            </w:tcBorders>
            <w:vAlign w:val="center"/>
          </w:tcPr>
          <w:p w:rsidR="002F69C8" w:rsidRPr="00F770BF" w:rsidRDefault="002F69C8" w:rsidP="0084571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21</w:t>
            </w:r>
          </w:p>
        </w:tc>
        <w:tc>
          <w:tcPr>
            <w:tcW w:w="709" w:type="dxa"/>
            <w:tcBorders>
              <w:top w:val="single" w:sz="4" w:space="0" w:color="000000"/>
              <w:bottom w:val="single" w:sz="4" w:space="0" w:color="000000"/>
            </w:tcBorders>
            <w:vAlign w:val="center"/>
          </w:tcPr>
          <w:p w:rsidR="002F69C8" w:rsidRPr="00F770BF" w:rsidRDefault="002F69C8" w:rsidP="0084571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28</w:t>
            </w:r>
          </w:p>
        </w:tc>
      </w:tr>
      <w:tr w:rsidR="002F69C8" w:rsidRPr="00F770BF" w:rsidTr="002F69C8">
        <w:trPr>
          <w:trHeight w:val="67"/>
        </w:trPr>
        <w:tc>
          <w:tcPr>
            <w:tcW w:w="1134" w:type="dxa"/>
            <w:tcBorders>
              <w:top w:val="single" w:sz="4" w:space="0" w:color="000000"/>
            </w:tcBorders>
            <w:vAlign w:val="center"/>
          </w:tcPr>
          <w:p w:rsidR="002F69C8" w:rsidRPr="00F770BF" w:rsidRDefault="002F69C8" w:rsidP="00845719">
            <w:pPr>
              <w:spacing w:after="0" w:line="240" w:lineRule="auto"/>
              <w:jc w:val="both"/>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Formula Kontrol</w:t>
            </w:r>
          </w:p>
        </w:tc>
        <w:tc>
          <w:tcPr>
            <w:tcW w:w="993" w:type="dxa"/>
            <w:tcBorders>
              <w:top w:val="single" w:sz="4" w:space="0" w:color="000000"/>
            </w:tcBorders>
            <w:vAlign w:val="center"/>
          </w:tcPr>
          <w:p w:rsidR="002F69C8" w:rsidRPr="002F69C8" w:rsidRDefault="002F69C8" w:rsidP="00845719">
            <w:pPr>
              <w:spacing w:after="0" w:line="240" w:lineRule="auto"/>
              <w:jc w:val="center"/>
              <w:rPr>
                <w:rFonts w:ascii="Tw Cen MT" w:eastAsia="Times New Roman" w:hAnsi="Tw Cen MT" w:cs="Times New Roman"/>
                <w:sz w:val="20"/>
                <w:szCs w:val="20"/>
              </w:rPr>
            </w:pPr>
            <w:proofErr w:type="spellStart"/>
            <w:r>
              <w:rPr>
                <w:rFonts w:ascii="Tw Cen MT" w:eastAsia="Times New Roman" w:hAnsi="Tw Cen MT" w:cs="Times New Roman"/>
                <w:sz w:val="20"/>
                <w:szCs w:val="20"/>
              </w:rPr>
              <w:t>TbBS</w:t>
            </w:r>
            <w:proofErr w:type="spellEnd"/>
          </w:p>
        </w:tc>
        <w:tc>
          <w:tcPr>
            <w:tcW w:w="708" w:type="dxa"/>
            <w:tcBorders>
              <w:top w:val="single" w:sz="4" w:space="0" w:color="000000"/>
            </w:tcBorders>
            <w:vAlign w:val="center"/>
          </w:tcPr>
          <w:p w:rsidR="002F69C8" w:rsidRPr="00F770BF" w:rsidRDefault="002F69C8" w:rsidP="00845719">
            <w:pPr>
              <w:spacing w:after="0" w:line="240" w:lineRule="auto"/>
              <w:jc w:val="center"/>
              <w:rPr>
                <w:rFonts w:ascii="Tw Cen MT" w:eastAsia="Times New Roman" w:hAnsi="Tw Cen MT" w:cs="Times New Roman"/>
                <w:sz w:val="20"/>
                <w:szCs w:val="20"/>
                <w:lang w:val="id-ID"/>
              </w:rPr>
            </w:pPr>
            <w:proofErr w:type="spellStart"/>
            <w:r>
              <w:rPr>
                <w:rFonts w:ascii="Tw Cen MT" w:eastAsia="Times New Roman" w:hAnsi="Tw Cen MT" w:cs="Times New Roman"/>
                <w:sz w:val="20"/>
                <w:szCs w:val="20"/>
              </w:rPr>
              <w:t>TbBS</w:t>
            </w:r>
            <w:proofErr w:type="spellEnd"/>
          </w:p>
        </w:tc>
        <w:tc>
          <w:tcPr>
            <w:tcW w:w="851" w:type="dxa"/>
            <w:tcBorders>
              <w:top w:val="single" w:sz="4" w:space="0" w:color="000000"/>
            </w:tcBorders>
            <w:vAlign w:val="center"/>
          </w:tcPr>
          <w:p w:rsidR="002F69C8" w:rsidRPr="00F770BF" w:rsidRDefault="002F69C8" w:rsidP="00845719">
            <w:pPr>
              <w:spacing w:after="0" w:line="240" w:lineRule="auto"/>
              <w:jc w:val="center"/>
              <w:rPr>
                <w:rFonts w:ascii="Tw Cen MT" w:eastAsia="Times New Roman" w:hAnsi="Tw Cen MT" w:cs="Times New Roman"/>
                <w:sz w:val="20"/>
                <w:szCs w:val="20"/>
                <w:lang w:val="id-ID"/>
              </w:rPr>
            </w:pPr>
            <w:proofErr w:type="spellStart"/>
            <w:r>
              <w:rPr>
                <w:rFonts w:ascii="Tw Cen MT" w:eastAsia="Times New Roman" w:hAnsi="Tw Cen MT" w:cs="Times New Roman"/>
                <w:sz w:val="20"/>
                <w:szCs w:val="20"/>
              </w:rPr>
              <w:t>TbBS</w:t>
            </w:r>
            <w:proofErr w:type="spellEnd"/>
          </w:p>
        </w:tc>
        <w:tc>
          <w:tcPr>
            <w:tcW w:w="709" w:type="dxa"/>
            <w:tcBorders>
              <w:top w:val="single" w:sz="4" w:space="0" w:color="000000"/>
            </w:tcBorders>
            <w:vAlign w:val="center"/>
          </w:tcPr>
          <w:p w:rsidR="002F69C8" w:rsidRPr="00F770BF" w:rsidRDefault="002F69C8" w:rsidP="00845719">
            <w:pPr>
              <w:spacing w:after="0" w:line="240" w:lineRule="auto"/>
              <w:jc w:val="center"/>
              <w:rPr>
                <w:rFonts w:ascii="Tw Cen MT" w:eastAsia="Times New Roman" w:hAnsi="Tw Cen MT" w:cs="Times New Roman"/>
                <w:sz w:val="20"/>
                <w:szCs w:val="20"/>
                <w:lang w:val="id-ID"/>
              </w:rPr>
            </w:pPr>
            <w:proofErr w:type="spellStart"/>
            <w:r>
              <w:rPr>
                <w:rFonts w:ascii="Tw Cen MT" w:eastAsia="Times New Roman" w:hAnsi="Tw Cen MT" w:cs="Times New Roman"/>
                <w:sz w:val="20"/>
                <w:szCs w:val="20"/>
              </w:rPr>
              <w:t>TbBS</w:t>
            </w:r>
            <w:proofErr w:type="spellEnd"/>
          </w:p>
        </w:tc>
      </w:tr>
      <w:tr w:rsidR="002F69C8" w:rsidRPr="00F770BF" w:rsidTr="002F69C8">
        <w:trPr>
          <w:trHeight w:val="67"/>
        </w:trPr>
        <w:tc>
          <w:tcPr>
            <w:tcW w:w="1134" w:type="dxa"/>
            <w:vAlign w:val="center"/>
          </w:tcPr>
          <w:p w:rsidR="002F69C8" w:rsidRPr="00F770BF" w:rsidRDefault="002F69C8" w:rsidP="00845719">
            <w:pPr>
              <w:spacing w:after="0" w:line="240" w:lineRule="auto"/>
              <w:jc w:val="both"/>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Formula I</w:t>
            </w:r>
          </w:p>
        </w:tc>
        <w:tc>
          <w:tcPr>
            <w:tcW w:w="993" w:type="dxa"/>
            <w:vAlign w:val="center"/>
          </w:tcPr>
          <w:p w:rsidR="002F69C8" w:rsidRPr="00F770BF" w:rsidRDefault="002F69C8" w:rsidP="00845719">
            <w:pPr>
              <w:spacing w:after="0" w:line="240" w:lineRule="auto"/>
              <w:jc w:val="center"/>
              <w:rPr>
                <w:rFonts w:ascii="Tw Cen MT" w:eastAsia="Times New Roman" w:hAnsi="Tw Cen MT" w:cs="Times New Roman"/>
                <w:sz w:val="20"/>
                <w:szCs w:val="20"/>
                <w:lang w:val="id-ID"/>
              </w:rPr>
            </w:pPr>
            <w:proofErr w:type="spellStart"/>
            <w:r>
              <w:rPr>
                <w:rFonts w:ascii="Tw Cen MT" w:eastAsia="Times New Roman" w:hAnsi="Tw Cen MT" w:cs="Times New Roman"/>
                <w:sz w:val="20"/>
                <w:szCs w:val="20"/>
              </w:rPr>
              <w:t>TbBS</w:t>
            </w:r>
            <w:proofErr w:type="spellEnd"/>
          </w:p>
        </w:tc>
        <w:tc>
          <w:tcPr>
            <w:tcW w:w="708" w:type="dxa"/>
            <w:vAlign w:val="center"/>
          </w:tcPr>
          <w:p w:rsidR="002F69C8" w:rsidRPr="00F770BF" w:rsidRDefault="002F69C8" w:rsidP="00845719">
            <w:pPr>
              <w:spacing w:after="0" w:line="240" w:lineRule="auto"/>
              <w:jc w:val="center"/>
              <w:rPr>
                <w:rFonts w:ascii="Tw Cen MT" w:eastAsia="Times New Roman" w:hAnsi="Tw Cen MT" w:cs="Times New Roman"/>
                <w:sz w:val="20"/>
                <w:szCs w:val="20"/>
                <w:lang w:val="id-ID"/>
              </w:rPr>
            </w:pPr>
            <w:proofErr w:type="spellStart"/>
            <w:r>
              <w:rPr>
                <w:rFonts w:ascii="Tw Cen MT" w:eastAsia="Times New Roman" w:hAnsi="Tw Cen MT" w:cs="Times New Roman"/>
                <w:sz w:val="20"/>
                <w:szCs w:val="20"/>
              </w:rPr>
              <w:t>TbBS</w:t>
            </w:r>
            <w:proofErr w:type="spellEnd"/>
          </w:p>
        </w:tc>
        <w:tc>
          <w:tcPr>
            <w:tcW w:w="851" w:type="dxa"/>
            <w:vAlign w:val="center"/>
          </w:tcPr>
          <w:p w:rsidR="002F69C8" w:rsidRPr="00F770BF" w:rsidRDefault="002F69C8" w:rsidP="00845719">
            <w:pPr>
              <w:spacing w:after="0" w:line="240" w:lineRule="auto"/>
              <w:jc w:val="center"/>
              <w:rPr>
                <w:rFonts w:ascii="Tw Cen MT" w:eastAsia="Times New Roman" w:hAnsi="Tw Cen MT" w:cs="Times New Roman"/>
                <w:sz w:val="20"/>
                <w:szCs w:val="20"/>
                <w:lang w:val="id-ID"/>
              </w:rPr>
            </w:pPr>
            <w:proofErr w:type="spellStart"/>
            <w:r>
              <w:rPr>
                <w:rFonts w:ascii="Tw Cen MT" w:eastAsia="Times New Roman" w:hAnsi="Tw Cen MT" w:cs="Times New Roman"/>
                <w:sz w:val="20"/>
                <w:szCs w:val="20"/>
              </w:rPr>
              <w:t>TbBS</w:t>
            </w:r>
            <w:proofErr w:type="spellEnd"/>
          </w:p>
        </w:tc>
        <w:tc>
          <w:tcPr>
            <w:tcW w:w="709" w:type="dxa"/>
            <w:vAlign w:val="center"/>
          </w:tcPr>
          <w:p w:rsidR="002F69C8" w:rsidRPr="00F770BF" w:rsidRDefault="002F69C8" w:rsidP="00845719">
            <w:pPr>
              <w:spacing w:after="0" w:line="240" w:lineRule="auto"/>
              <w:jc w:val="center"/>
              <w:rPr>
                <w:rFonts w:ascii="Tw Cen MT" w:eastAsia="Times New Roman" w:hAnsi="Tw Cen MT" w:cs="Times New Roman"/>
                <w:sz w:val="20"/>
                <w:szCs w:val="20"/>
                <w:lang w:val="id-ID"/>
              </w:rPr>
            </w:pPr>
            <w:proofErr w:type="spellStart"/>
            <w:r>
              <w:rPr>
                <w:rFonts w:ascii="Tw Cen MT" w:eastAsia="Times New Roman" w:hAnsi="Tw Cen MT" w:cs="Times New Roman"/>
                <w:sz w:val="20"/>
                <w:szCs w:val="20"/>
              </w:rPr>
              <w:t>TbBS</w:t>
            </w:r>
            <w:proofErr w:type="spellEnd"/>
          </w:p>
        </w:tc>
      </w:tr>
      <w:tr w:rsidR="002F69C8" w:rsidRPr="00F770BF" w:rsidTr="002F69C8">
        <w:trPr>
          <w:trHeight w:val="67"/>
        </w:trPr>
        <w:tc>
          <w:tcPr>
            <w:tcW w:w="1134" w:type="dxa"/>
            <w:vAlign w:val="center"/>
          </w:tcPr>
          <w:p w:rsidR="002F69C8" w:rsidRPr="00F770BF" w:rsidRDefault="002F69C8" w:rsidP="00845719">
            <w:pPr>
              <w:spacing w:after="0" w:line="240" w:lineRule="auto"/>
              <w:jc w:val="both"/>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Formula II</w:t>
            </w:r>
          </w:p>
        </w:tc>
        <w:tc>
          <w:tcPr>
            <w:tcW w:w="993" w:type="dxa"/>
            <w:vAlign w:val="center"/>
          </w:tcPr>
          <w:p w:rsidR="002F69C8" w:rsidRPr="00F770BF" w:rsidRDefault="002F69C8" w:rsidP="00845719">
            <w:pPr>
              <w:spacing w:after="0" w:line="240" w:lineRule="auto"/>
              <w:jc w:val="center"/>
              <w:rPr>
                <w:rFonts w:ascii="Tw Cen MT" w:eastAsia="Times New Roman" w:hAnsi="Tw Cen MT" w:cs="Times New Roman"/>
                <w:sz w:val="20"/>
                <w:szCs w:val="20"/>
                <w:lang w:val="id-ID"/>
              </w:rPr>
            </w:pPr>
            <w:proofErr w:type="spellStart"/>
            <w:r>
              <w:rPr>
                <w:rFonts w:ascii="Tw Cen MT" w:eastAsia="Times New Roman" w:hAnsi="Tw Cen MT" w:cs="Times New Roman"/>
                <w:sz w:val="20"/>
                <w:szCs w:val="20"/>
              </w:rPr>
              <w:t>TbBS</w:t>
            </w:r>
            <w:proofErr w:type="spellEnd"/>
          </w:p>
        </w:tc>
        <w:tc>
          <w:tcPr>
            <w:tcW w:w="708" w:type="dxa"/>
            <w:vAlign w:val="center"/>
          </w:tcPr>
          <w:p w:rsidR="002F69C8" w:rsidRPr="00F770BF" w:rsidRDefault="002F69C8" w:rsidP="00845719">
            <w:pPr>
              <w:spacing w:after="0" w:line="240" w:lineRule="auto"/>
              <w:jc w:val="center"/>
              <w:rPr>
                <w:rFonts w:ascii="Tw Cen MT" w:eastAsia="Times New Roman" w:hAnsi="Tw Cen MT" w:cs="Times New Roman"/>
                <w:sz w:val="20"/>
                <w:szCs w:val="20"/>
                <w:lang w:val="id-ID"/>
              </w:rPr>
            </w:pPr>
            <w:proofErr w:type="spellStart"/>
            <w:r>
              <w:rPr>
                <w:rFonts w:ascii="Tw Cen MT" w:eastAsia="Times New Roman" w:hAnsi="Tw Cen MT" w:cs="Times New Roman"/>
                <w:sz w:val="20"/>
                <w:szCs w:val="20"/>
              </w:rPr>
              <w:t>TbBS</w:t>
            </w:r>
            <w:proofErr w:type="spellEnd"/>
          </w:p>
        </w:tc>
        <w:tc>
          <w:tcPr>
            <w:tcW w:w="851" w:type="dxa"/>
            <w:vAlign w:val="center"/>
          </w:tcPr>
          <w:p w:rsidR="002F69C8" w:rsidRPr="00F770BF" w:rsidRDefault="002F69C8" w:rsidP="00845719">
            <w:pPr>
              <w:spacing w:after="0" w:line="240" w:lineRule="auto"/>
              <w:jc w:val="center"/>
              <w:rPr>
                <w:rFonts w:ascii="Tw Cen MT" w:eastAsia="Times New Roman" w:hAnsi="Tw Cen MT" w:cs="Times New Roman"/>
                <w:sz w:val="20"/>
                <w:szCs w:val="20"/>
                <w:lang w:val="id-ID"/>
              </w:rPr>
            </w:pPr>
            <w:proofErr w:type="spellStart"/>
            <w:r>
              <w:rPr>
                <w:rFonts w:ascii="Tw Cen MT" w:eastAsia="Times New Roman" w:hAnsi="Tw Cen MT" w:cs="Times New Roman"/>
                <w:sz w:val="20"/>
                <w:szCs w:val="20"/>
              </w:rPr>
              <w:t>TbBS</w:t>
            </w:r>
            <w:proofErr w:type="spellEnd"/>
          </w:p>
        </w:tc>
        <w:tc>
          <w:tcPr>
            <w:tcW w:w="709" w:type="dxa"/>
            <w:vAlign w:val="center"/>
          </w:tcPr>
          <w:p w:rsidR="002F69C8" w:rsidRPr="00F770BF" w:rsidRDefault="002F69C8" w:rsidP="00845719">
            <w:pPr>
              <w:spacing w:after="0" w:line="240" w:lineRule="auto"/>
              <w:jc w:val="center"/>
              <w:rPr>
                <w:rFonts w:ascii="Tw Cen MT" w:eastAsia="Times New Roman" w:hAnsi="Tw Cen MT" w:cs="Times New Roman"/>
                <w:sz w:val="20"/>
                <w:szCs w:val="20"/>
                <w:lang w:val="id-ID"/>
              </w:rPr>
            </w:pPr>
            <w:proofErr w:type="spellStart"/>
            <w:r>
              <w:rPr>
                <w:rFonts w:ascii="Tw Cen MT" w:eastAsia="Times New Roman" w:hAnsi="Tw Cen MT" w:cs="Times New Roman"/>
                <w:sz w:val="20"/>
                <w:szCs w:val="20"/>
              </w:rPr>
              <w:t>TbBS</w:t>
            </w:r>
            <w:proofErr w:type="spellEnd"/>
          </w:p>
        </w:tc>
      </w:tr>
      <w:tr w:rsidR="002F69C8" w:rsidRPr="00F770BF" w:rsidTr="002F69C8">
        <w:trPr>
          <w:trHeight w:val="67"/>
        </w:trPr>
        <w:tc>
          <w:tcPr>
            <w:tcW w:w="1134" w:type="dxa"/>
            <w:vAlign w:val="center"/>
          </w:tcPr>
          <w:p w:rsidR="002F69C8" w:rsidRPr="00F770BF" w:rsidRDefault="002F69C8" w:rsidP="00845719">
            <w:pPr>
              <w:spacing w:after="0" w:line="240" w:lineRule="auto"/>
              <w:jc w:val="both"/>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Formula III</w:t>
            </w:r>
          </w:p>
        </w:tc>
        <w:tc>
          <w:tcPr>
            <w:tcW w:w="993" w:type="dxa"/>
            <w:vAlign w:val="center"/>
          </w:tcPr>
          <w:p w:rsidR="002F69C8" w:rsidRPr="00F770BF" w:rsidRDefault="002F69C8" w:rsidP="00845719">
            <w:pPr>
              <w:spacing w:after="0" w:line="240" w:lineRule="auto"/>
              <w:jc w:val="center"/>
              <w:rPr>
                <w:rFonts w:ascii="Tw Cen MT" w:eastAsia="Times New Roman" w:hAnsi="Tw Cen MT" w:cs="Times New Roman"/>
                <w:sz w:val="20"/>
                <w:szCs w:val="20"/>
                <w:lang w:val="id-ID"/>
              </w:rPr>
            </w:pPr>
            <w:proofErr w:type="spellStart"/>
            <w:r>
              <w:rPr>
                <w:rFonts w:ascii="Tw Cen MT" w:eastAsia="Times New Roman" w:hAnsi="Tw Cen MT" w:cs="Times New Roman"/>
                <w:sz w:val="20"/>
                <w:szCs w:val="20"/>
              </w:rPr>
              <w:t>TbBS</w:t>
            </w:r>
            <w:proofErr w:type="spellEnd"/>
          </w:p>
        </w:tc>
        <w:tc>
          <w:tcPr>
            <w:tcW w:w="708" w:type="dxa"/>
            <w:vAlign w:val="center"/>
          </w:tcPr>
          <w:p w:rsidR="002F69C8" w:rsidRPr="00F770BF" w:rsidRDefault="002F69C8" w:rsidP="00845719">
            <w:pPr>
              <w:spacing w:after="0" w:line="240" w:lineRule="auto"/>
              <w:jc w:val="center"/>
              <w:rPr>
                <w:rFonts w:ascii="Tw Cen MT" w:eastAsia="Times New Roman" w:hAnsi="Tw Cen MT" w:cs="Times New Roman"/>
                <w:sz w:val="20"/>
                <w:szCs w:val="20"/>
                <w:lang w:val="id-ID"/>
              </w:rPr>
            </w:pPr>
            <w:proofErr w:type="spellStart"/>
            <w:r>
              <w:rPr>
                <w:rFonts w:ascii="Tw Cen MT" w:eastAsia="Times New Roman" w:hAnsi="Tw Cen MT" w:cs="Times New Roman"/>
                <w:sz w:val="20"/>
                <w:szCs w:val="20"/>
              </w:rPr>
              <w:t>TbBS</w:t>
            </w:r>
            <w:proofErr w:type="spellEnd"/>
          </w:p>
        </w:tc>
        <w:tc>
          <w:tcPr>
            <w:tcW w:w="851" w:type="dxa"/>
            <w:vAlign w:val="center"/>
          </w:tcPr>
          <w:p w:rsidR="002F69C8" w:rsidRPr="00F770BF" w:rsidRDefault="002F69C8" w:rsidP="00845719">
            <w:pPr>
              <w:spacing w:after="0" w:line="240" w:lineRule="auto"/>
              <w:jc w:val="center"/>
              <w:rPr>
                <w:rFonts w:ascii="Tw Cen MT" w:eastAsia="Times New Roman" w:hAnsi="Tw Cen MT" w:cs="Times New Roman"/>
                <w:sz w:val="20"/>
                <w:szCs w:val="20"/>
                <w:lang w:val="id-ID"/>
              </w:rPr>
            </w:pPr>
            <w:proofErr w:type="spellStart"/>
            <w:r>
              <w:rPr>
                <w:rFonts w:ascii="Tw Cen MT" w:eastAsia="Times New Roman" w:hAnsi="Tw Cen MT" w:cs="Times New Roman"/>
                <w:sz w:val="20"/>
                <w:szCs w:val="20"/>
              </w:rPr>
              <w:t>TbBS</w:t>
            </w:r>
            <w:proofErr w:type="spellEnd"/>
          </w:p>
        </w:tc>
        <w:tc>
          <w:tcPr>
            <w:tcW w:w="709" w:type="dxa"/>
            <w:vAlign w:val="center"/>
          </w:tcPr>
          <w:p w:rsidR="002F69C8" w:rsidRPr="00F770BF" w:rsidRDefault="002F69C8" w:rsidP="00845719">
            <w:pPr>
              <w:spacing w:after="0" w:line="240" w:lineRule="auto"/>
              <w:jc w:val="center"/>
              <w:rPr>
                <w:rFonts w:ascii="Tw Cen MT" w:eastAsia="Times New Roman" w:hAnsi="Tw Cen MT" w:cs="Times New Roman"/>
                <w:sz w:val="20"/>
                <w:szCs w:val="20"/>
                <w:lang w:val="id-ID"/>
              </w:rPr>
            </w:pPr>
            <w:proofErr w:type="spellStart"/>
            <w:r>
              <w:rPr>
                <w:rFonts w:ascii="Tw Cen MT" w:eastAsia="Times New Roman" w:hAnsi="Tw Cen MT" w:cs="Times New Roman"/>
                <w:sz w:val="20"/>
                <w:szCs w:val="20"/>
              </w:rPr>
              <w:t>TbBS</w:t>
            </w:r>
            <w:proofErr w:type="spellEnd"/>
          </w:p>
        </w:tc>
      </w:tr>
    </w:tbl>
    <w:p w:rsidR="00385076" w:rsidRDefault="00385076" w:rsidP="00385076">
      <w:pPr>
        <w:spacing w:after="0" w:line="240" w:lineRule="auto"/>
        <w:jc w:val="center"/>
        <w:rPr>
          <w:rFonts w:ascii="Tw Cen MT" w:eastAsia="Times New Roman" w:hAnsi="Tw Cen MT" w:cs="Times New Roman"/>
          <w:color w:val="000000"/>
          <w:sz w:val="20"/>
          <w:szCs w:val="20"/>
        </w:rPr>
      </w:pPr>
    </w:p>
    <w:p w:rsidR="00385076" w:rsidRDefault="00845719" w:rsidP="00385076">
      <w:pPr>
        <w:spacing w:after="0" w:line="240" w:lineRule="auto"/>
        <w:jc w:val="center"/>
        <w:rPr>
          <w:rFonts w:ascii="Tw Cen MT" w:eastAsia="Times New Roman" w:hAnsi="Tw Cen MT" w:cs="Times New Roman"/>
          <w:color w:val="000000"/>
          <w:sz w:val="20"/>
          <w:szCs w:val="20"/>
        </w:rPr>
      </w:pPr>
      <w:r w:rsidRPr="00F770BF">
        <w:rPr>
          <w:rFonts w:ascii="Tw Cen MT" w:eastAsia="Times New Roman" w:hAnsi="Tw Cen MT" w:cs="Times New Roman"/>
          <w:sz w:val="20"/>
          <w:szCs w:val="20"/>
          <w:lang w:val="id-ID"/>
        </w:rPr>
        <w:t xml:space="preserve">Tabel </w:t>
      </w:r>
      <w:r w:rsidRPr="00F770BF">
        <w:rPr>
          <w:rFonts w:ascii="Tw Cen MT" w:eastAsia="Times New Roman" w:hAnsi="Tw Cen MT" w:cs="Times New Roman"/>
          <w:sz w:val="20"/>
          <w:szCs w:val="20"/>
        </w:rPr>
        <w:t>9</w:t>
      </w:r>
      <w:r w:rsidRPr="00F770BF">
        <w:rPr>
          <w:rFonts w:ascii="Tw Cen MT" w:eastAsia="Times New Roman" w:hAnsi="Tw Cen MT" w:cs="Times New Roman"/>
          <w:sz w:val="20"/>
          <w:szCs w:val="20"/>
          <w:lang w:val="id-ID"/>
        </w:rPr>
        <w:t xml:space="preserve">. </w:t>
      </w:r>
      <w:r w:rsidRPr="00F770BF">
        <w:rPr>
          <w:rFonts w:ascii="Tw Cen MT" w:eastAsia="Times New Roman" w:hAnsi="Tw Cen MT" w:cs="Times New Roman"/>
          <w:sz w:val="20"/>
          <w:szCs w:val="20"/>
          <w:lang w:val="id-ID"/>
        </w:rPr>
        <w:tab/>
        <w:t>Hasil pengamatan kesukaan pada pasta gigi ekstrak etanol propolis selama penyimpanan 28 hari</w:t>
      </w:r>
    </w:p>
    <w:tbl>
      <w:tblPr>
        <w:tblW w:w="4536" w:type="dxa"/>
        <w:tblInd w:w="108" w:type="dxa"/>
        <w:tblBorders>
          <w:top w:val="single" w:sz="8" w:space="0" w:color="000000"/>
          <w:left w:val="nil"/>
          <w:bottom w:val="single" w:sz="8" w:space="0" w:color="000000"/>
          <w:right w:val="nil"/>
          <w:insideH w:val="nil"/>
          <w:insideV w:val="nil"/>
        </w:tblBorders>
        <w:tblLayout w:type="fixed"/>
        <w:tblLook w:val="0400" w:firstRow="0" w:lastRow="0" w:firstColumn="0" w:lastColumn="0" w:noHBand="0" w:noVBand="1"/>
      </w:tblPr>
      <w:tblGrid>
        <w:gridCol w:w="1134"/>
        <w:gridCol w:w="851"/>
        <w:gridCol w:w="709"/>
        <w:gridCol w:w="567"/>
        <w:gridCol w:w="566"/>
        <w:gridCol w:w="709"/>
      </w:tblGrid>
      <w:tr w:rsidR="00845719" w:rsidRPr="00F770BF" w:rsidTr="00845719">
        <w:trPr>
          <w:trHeight w:val="292"/>
        </w:trPr>
        <w:tc>
          <w:tcPr>
            <w:tcW w:w="1134" w:type="dxa"/>
            <w:tcBorders>
              <w:top w:val="single" w:sz="4" w:space="0" w:color="000000"/>
              <w:bottom w:val="single" w:sz="4" w:space="0" w:color="000000"/>
            </w:tcBorders>
            <w:vAlign w:val="center"/>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Pengamatan</w:t>
            </w:r>
          </w:p>
        </w:tc>
        <w:tc>
          <w:tcPr>
            <w:tcW w:w="851" w:type="dxa"/>
            <w:tcBorders>
              <w:top w:val="single" w:sz="4" w:space="0" w:color="000000"/>
              <w:bottom w:val="single" w:sz="4" w:space="0" w:color="000000"/>
            </w:tcBorders>
            <w:vAlign w:val="center"/>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Tingkat kesukaan</w:t>
            </w:r>
          </w:p>
        </w:tc>
        <w:tc>
          <w:tcPr>
            <w:tcW w:w="709" w:type="dxa"/>
            <w:tcBorders>
              <w:top w:val="single" w:sz="4" w:space="0" w:color="000000"/>
              <w:bottom w:val="single" w:sz="4" w:space="0" w:color="000000"/>
            </w:tcBorders>
            <w:vAlign w:val="center"/>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Basis</w:t>
            </w:r>
          </w:p>
        </w:tc>
        <w:tc>
          <w:tcPr>
            <w:tcW w:w="567" w:type="dxa"/>
            <w:tcBorders>
              <w:top w:val="single" w:sz="4" w:space="0" w:color="000000"/>
              <w:bottom w:val="single" w:sz="4" w:space="0" w:color="000000"/>
            </w:tcBorders>
            <w:vAlign w:val="center"/>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F1</w:t>
            </w:r>
          </w:p>
        </w:tc>
        <w:tc>
          <w:tcPr>
            <w:tcW w:w="566" w:type="dxa"/>
            <w:tcBorders>
              <w:top w:val="single" w:sz="4" w:space="0" w:color="000000"/>
              <w:bottom w:val="single" w:sz="4" w:space="0" w:color="000000"/>
            </w:tcBorders>
            <w:vAlign w:val="center"/>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F2</w:t>
            </w:r>
          </w:p>
        </w:tc>
        <w:tc>
          <w:tcPr>
            <w:tcW w:w="709" w:type="dxa"/>
            <w:tcBorders>
              <w:top w:val="single" w:sz="4" w:space="0" w:color="000000"/>
              <w:bottom w:val="single" w:sz="4" w:space="0" w:color="000000"/>
            </w:tcBorders>
            <w:vAlign w:val="center"/>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F3</w:t>
            </w:r>
          </w:p>
        </w:tc>
      </w:tr>
      <w:tr w:rsidR="00845719" w:rsidRPr="00F770BF" w:rsidTr="00845719">
        <w:trPr>
          <w:trHeight w:val="270"/>
        </w:trPr>
        <w:tc>
          <w:tcPr>
            <w:tcW w:w="1134" w:type="dxa"/>
            <w:vMerge w:val="restart"/>
            <w:tcBorders>
              <w:top w:val="single" w:sz="4" w:space="0" w:color="000000"/>
            </w:tcBorders>
          </w:tcPr>
          <w:p w:rsidR="00845719" w:rsidRPr="00F770BF" w:rsidRDefault="00845719" w:rsidP="00845719">
            <w:pPr>
              <w:tabs>
                <w:tab w:val="left" w:pos="990"/>
              </w:tabs>
              <w:spacing w:after="0" w:line="240" w:lineRule="auto"/>
              <w:rPr>
                <w:rFonts w:ascii="Tw Cen MT" w:eastAsia="Times New Roman" w:hAnsi="Tw Cen MT" w:cs="Times New Roman"/>
                <w:sz w:val="20"/>
                <w:szCs w:val="20"/>
                <w:lang w:val="id-ID"/>
              </w:rPr>
            </w:pPr>
          </w:p>
          <w:p w:rsidR="00845719" w:rsidRPr="00F770BF" w:rsidRDefault="00845719" w:rsidP="00845719">
            <w:pPr>
              <w:tabs>
                <w:tab w:val="left" w:pos="990"/>
              </w:tabs>
              <w:spacing w:after="0" w:line="240" w:lineRule="auto"/>
              <w:rPr>
                <w:rFonts w:ascii="Tw Cen MT" w:eastAsia="Times New Roman" w:hAnsi="Tw Cen MT" w:cs="Times New Roman"/>
                <w:sz w:val="20"/>
                <w:szCs w:val="20"/>
                <w:lang w:val="id-ID"/>
              </w:rPr>
            </w:pPr>
          </w:p>
          <w:p w:rsidR="00845719" w:rsidRPr="00F770BF" w:rsidRDefault="00845719" w:rsidP="00845719">
            <w:pPr>
              <w:tabs>
                <w:tab w:val="left" w:pos="990"/>
              </w:tabs>
              <w:spacing w:after="0" w:line="240" w:lineRule="auto"/>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 xml:space="preserve">Warna </w:t>
            </w:r>
          </w:p>
          <w:p w:rsidR="00845719" w:rsidRPr="00F770BF" w:rsidRDefault="00845719" w:rsidP="00845719">
            <w:pPr>
              <w:tabs>
                <w:tab w:val="left" w:pos="990"/>
              </w:tabs>
              <w:spacing w:after="0" w:line="240" w:lineRule="auto"/>
              <w:rPr>
                <w:rFonts w:ascii="Tw Cen MT" w:eastAsia="Times New Roman" w:hAnsi="Tw Cen MT" w:cs="Times New Roman"/>
                <w:sz w:val="20"/>
                <w:szCs w:val="20"/>
                <w:lang w:val="id-ID"/>
              </w:rPr>
            </w:pPr>
          </w:p>
        </w:tc>
        <w:tc>
          <w:tcPr>
            <w:tcW w:w="851" w:type="dxa"/>
            <w:tcBorders>
              <w:top w:val="single" w:sz="4" w:space="0" w:color="000000"/>
            </w:tcBorders>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SS</w:t>
            </w:r>
          </w:p>
        </w:tc>
        <w:tc>
          <w:tcPr>
            <w:tcW w:w="709" w:type="dxa"/>
            <w:tcBorders>
              <w:top w:val="single" w:sz="4" w:space="0" w:color="000000"/>
            </w:tcBorders>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2</w:t>
            </w:r>
          </w:p>
        </w:tc>
        <w:tc>
          <w:tcPr>
            <w:tcW w:w="567" w:type="dxa"/>
            <w:tcBorders>
              <w:top w:val="single" w:sz="4" w:space="0" w:color="000000"/>
            </w:tcBorders>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2</w:t>
            </w:r>
          </w:p>
        </w:tc>
        <w:tc>
          <w:tcPr>
            <w:tcW w:w="566" w:type="dxa"/>
            <w:tcBorders>
              <w:top w:val="single" w:sz="4" w:space="0" w:color="000000"/>
            </w:tcBorders>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2</w:t>
            </w:r>
          </w:p>
        </w:tc>
        <w:tc>
          <w:tcPr>
            <w:tcW w:w="709" w:type="dxa"/>
            <w:tcBorders>
              <w:top w:val="single" w:sz="4" w:space="0" w:color="000000"/>
            </w:tcBorders>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2</w:t>
            </w:r>
          </w:p>
        </w:tc>
      </w:tr>
      <w:tr w:rsidR="00845719" w:rsidRPr="00F770BF" w:rsidTr="00845719">
        <w:trPr>
          <w:trHeight w:val="143"/>
        </w:trPr>
        <w:tc>
          <w:tcPr>
            <w:tcW w:w="1134" w:type="dxa"/>
            <w:vMerge/>
            <w:tcBorders>
              <w:top w:val="single" w:sz="4" w:space="0" w:color="000000"/>
            </w:tcBorders>
          </w:tcPr>
          <w:p w:rsidR="00845719" w:rsidRPr="00F770BF" w:rsidRDefault="00845719" w:rsidP="00845719">
            <w:pPr>
              <w:widowControl w:val="0"/>
              <w:pBdr>
                <w:top w:val="nil"/>
                <w:left w:val="nil"/>
                <w:bottom w:val="nil"/>
                <w:right w:val="nil"/>
                <w:between w:val="nil"/>
              </w:pBdr>
              <w:spacing w:after="0" w:line="240" w:lineRule="auto"/>
              <w:rPr>
                <w:rFonts w:ascii="Tw Cen MT" w:eastAsia="Times New Roman" w:hAnsi="Tw Cen MT" w:cs="Times New Roman"/>
                <w:sz w:val="20"/>
                <w:szCs w:val="20"/>
                <w:lang w:val="id-ID"/>
              </w:rPr>
            </w:pPr>
          </w:p>
        </w:tc>
        <w:tc>
          <w:tcPr>
            <w:tcW w:w="851" w:type="dxa"/>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S</w:t>
            </w:r>
          </w:p>
        </w:tc>
        <w:tc>
          <w:tcPr>
            <w:tcW w:w="709" w:type="dxa"/>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6</w:t>
            </w:r>
          </w:p>
        </w:tc>
        <w:tc>
          <w:tcPr>
            <w:tcW w:w="567" w:type="dxa"/>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12</w:t>
            </w:r>
          </w:p>
        </w:tc>
        <w:tc>
          <w:tcPr>
            <w:tcW w:w="566" w:type="dxa"/>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6</w:t>
            </w:r>
          </w:p>
        </w:tc>
        <w:tc>
          <w:tcPr>
            <w:tcW w:w="709" w:type="dxa"/>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6</w:t>
            </w:r>
          </w:p>
        </w:tc>
      </w:tr>
      <w:tr w:rsidR="00845719" w:rsidRPr="00F770BF" w:rsidTr="00845719">
        <w:trPr>
          <w:trHeight w:val="143"/>
        </w:trPr>
        <w:tc>
          <w:tcPr>
            <w:tcW w:w="1134" w:type="dxa"/>
            <w:vMerge/>
            <w:tcBorders>
              <w:top w:val="single" w:sz="4" w:space="0" w:color="000000"/>
            </w:tcBorders>
          </w:tcPr>
          <w:p w:rsidR="00845719" w:rsidRPr="00F770BF" w:rsidRDefault="00845719" w:rsidP="00845719">
            <w:pPr>
              <w:widowControl w:val="0"/>
              <w:pBdr>
                <w:top w:val="nil"/>
                <w:left w:val="nil"/>
                <w:bottom w:val="nil"/>
                <w:right w:val="nil"/>
                <w:between w:val="nil"/>
              </w:pBdr>
              <w:spacing w:after="0" w:line="240" w:lineRule="auto"/>
              <w:rPr>
                <w:rFonts w:ascii="Tw Cen MT" w:eastAsia="Times New Roman" w:hAnsi="Tw Cen MT" w:cs="Times New Roman"/>
                <w:sz w:val="20"/>
                <w:szCs w:val="20"/>
                <w:lang w:val="id-ID"/>
              </w:rPr>
            </w:pPr>
          </w:p>
        </w:tc>
        <w:tc>
          <w:tcPr>
            <w:tcW w:w="851" w:type="dxa"/>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B</w:t>
            </w:r>
          </w:p>
        </w:tc>
        <w:tc>
          <w:tcPr>
            <w:tcW w:w="709" w:type="dxa"/>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22</w:t>
            </w:r>
          </w:p>
        </w:tc>
        <w:tc>
          <w:tcPr>
            <w:tcW w:w="567" w:type="dxa"/>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16</w:t>
            </w:r>
          </w:p>
        </w:tc>
        <w:tc>
          <w:tcPr>
            <w:tcW w:w="566" w:type="dxa"/>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22</w:t>
            </w:r>
          </w:p>
        </w:tc>
        <w:tc>
          <w:tcPr>
            <w:tcW w:w="709" w:type="dxa"/>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22</w:t>
            </w:r>
          </w:p>
        </w:tc>
      </w:tr>
      <w:tr w:rsidR="00845719" w:rsidRPr="00F770BF" w:rsidTr="00845719">
        <w:trPr>
          <w:trHeight w:val="143"/>
        </w:trPr>
        <w:tc>
          <w:tcPr>
            <w:tcW w:w="1134" w:type="dxa"/>
            <w:vMerge/>
            <w:tcBorders>
              <w:top w:val="single" w:sz="4" w:space="0" w:color="000000"/>
            </w:tcBorders>
          </w:tcPr>
          <w:p w:rsidR="00845719" w:rsidRPr="00F770BF" w:rsidRDefault="00845719" w:rsidP="00845719">
            <w:pPr>
              <w:widowControl w:val="0"/>
              <w:pBdr>
                <w:top w:val="nil"/>
                <w:left w:val="nil"/>
                <w:bottom w:val="nil"/>
                <w:right w:val="nil"/>
                <w:between w:val="nil"/>
              </w:pBdr>
              <w:spacing w:after="0" w:line="240" w:lineRule="auto"/>
              <w:rPr>
                <w:rFonts w:ascii="Tw Cen MT" w:eastAsia="Times New Roman" w:hAnsi="Tw Cen MT" w:cs="Times New Roman"/>
                <w:sz w:val="20"/>
                <w:szCs w:val="20"/>
                <w:lang w:val="id-ID"/>
              </w:rPr>
            </w:pPr>
          </w:p>
        </w:tc>
        <w:tc>
          <w:tcPr>
            <w:tcW w:w="851" w:type="dxa"/>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KS</w:t>
            </w:r>
          </w:p>
        </w:tc>
        <w:tc>
          <w:tcPr>
            <w:tcW w:w="709" w:type="dxa"/>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1</w:t>
            </w:r>
          </w:p>
        </w:tc>
        <w:tc>
          <w:tcPr>
            <w:tcW w:w="567" w:type="dxa"/>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1</w:t>
            </w:r>
          </w:p>
        </w:tc>
        <w:tc>
          <w:tcPr>
            <w:tcW w:w="566" w:type="dxa"/>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1</w:t>
            </w:r>
          </w:p>
        </w:tc>
        <w:tc>
          <w:tcPr>
            <w:tcW w:w="709" w:type="dxa"/>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1</w:t>
            </w:r>
          </w:p>
        </w:tc>
      </w:tr>
      <w:tr w:rsidR="00845719" w:rsidRPr="00F770BF" w:rsidTr="00845719">
        <w:trPr>
          <w:trHeight w:val="143"/>
        </w:trPr>
        <w:tc>
          <w:tcPr>
            <w:tcW w:w="1134" w:type="dxa"/>
            <w:vMerge/>
            <w:tcBorders>
              <w:top w:val="single" w:sz="4" w:space="0" w:color="000000"/>
            </w:tcBorders>
          </w:tcPr>
          <w:p w:rsidR="00845719" w:rsidRPr="00F770BF" w:rsidRDefault="00845719" w:rsidP="00845719">
            <w:pPr>
              <w:widowControl w:val="0"/>
              <w:pBdr>
                <w:top w:val="nil"/>
                <w:left w:val="nil"/>
                <w:bottom w:val="nil"/>
                <w:right w:val="nil"/>
                <w:between w:val="nil"/>
              </w:pBdr>
              <w:spacing w:after="0" w:line="240" w:lineRule="auto"/>
              <w:rPr>
                <w:rFonts w:ascii="Tw Cen MT" w:eastAsia="Times New Roman" w:hAnsi="Tw Cen MT" w:cs="Times New Roman"/>
                <w:sz w:val="20"/>
                <w:szCs w:val="20"/>
                <w:lang w:val="id-ID"/>
              </w:rPr>
            </w:pPr>
          </w:p>
        </w:tc>
        <w:tc>
          <w:tcPr>
            <w:tcW w:w="851" w:type="dxa"/>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TS</w:t>
            </w:r>
          </w:p>
        </w:tc>
        <w:tc>
          <w:tcPr>
            <w:tcW w:w="709" w:type="dxa"/>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0</w:t>
            </w:r>
          </w:p>
        </w:tc>
        <w:tc>
          <w:tcPr>
            <w:tcW w:w="567" w:type="dxa"/>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0</w:t>
            </w:r>
          </w:p>
        </w:tc>
        <w:tc>
          <w:tcPr>
            <w:tcW w:w="566" w:type="dxa"/>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0</w:t>
            </w:r>
          </w:p>
        </w:tc>
        <w:tc>
          <w:tcPr>
            <w:tcW w:w="709" w:type="dxa"/>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0</w:t>
            </w:r>
          </w:p>
        </w:tc>
      </w:tr>
      <w:tr w:rsidR="00845719" w:rsidRPr="00F770BF" w:rsidTr="00845719">
        <w:trPr>
          <w:trHeight w:val="285"/>
        </w:trPr>
        <w:tc>
          <w:tcPr>
            <w:tcW w:w="1134" w:type="dxa"/>
            <w:vMerge w:val="restart"/>
          </w:tcPr>
          <w:p w:rsidR="00845719" w:rsidRPr="00F770BF" w:rsidRDefault="00845719" w:rsidP="00845719">
            <w:pPr>
              <w:tabs>
                <w:tab w:val="left" w:pos="990"/>
              </w:tabs>
              <w:spacing w:after="0" w:line="240" w:lineRule="auto"/>
              <w:rPr>
                <w:rFonts w:ascii="Tw Cen MT" w:eastAsia="Times New Roman" w:hAnsi="Tw Cen MT" w:cs="Times New Roman"/>
                <w:sz w:val="20"/>
                <w:szCs w:val="20"/>
                <w:lang w:val="id-ID"/>
              </w:rPr>
            </w:pPr>
          </w:p>
          <w:p w:rsidR="00845719" w:rsidRPr="00F770BF" w:rsidRDefault="00845719" w:rsidP="00845719">
            <w:pPr>
              <w:tabs>
                <w:tab w:val="left" w:pos="990"/>
              </w:tabs>
              <w:spacing w:after="0" w:line="240" w:lineRule="auto"/>
              <w:rPr>
                <w:rFonts w:ascii="Tw Cen MT" w:eastAsia="Times New Roman" w:hAnsi="Tw Cen MT" w:cs="Times New Roman"/>
                <w:sz w:val="20"/>
                <w:szCs w:val="20"/>
                <w:lang w:val="id-ID"/>
              </w:rPr>
            </w:pPr>
          </w:p>
          <w:p w:rsidR="00845719" w:rsidRPr="00F770BF" w:rsidRDefault="00845719" w:rsidP="00845719">
            <w:pPr>
              <w:tabs>
                <w:tab w:val="left" w:pos="990"/>
              </w:tabs>
              <w:spacing w:after="0" w:line="240" w:lineRule="auto"/>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 xml:space="preserve">Rasa </w:t>
            </w:r>
          </w:p>
          <w:p w:rsidR="00845719" w:rsidRPr="00F770BF" w:rsidRDefault="00845719" w:rsidP="00845719">
            <w:pPr>
              <w:tabs>
                <w:tab w:val="left" w:pos="990"/>
              </w:tabs>
              <w:spacing w:after="0" w:line="240" w:lineRule="auto"/>
              <w:rPr>
                <w:rFonts w:ascii="Tw Cen MT" w:eastAsia="Times New Roman" w:hAnsi="Tw Cen MT" w:cs="Times New Roman"/>
                <w:sz w:val="20"/>
                <w:szCs w:val="20"/>
                <w:lang w:val="id-ID"/>
              </w:rPr>
            </w:pPr>
          </w:p>
        </w:tc>
        <w:tc>
          <w:tcPr>
            <w:tcW w:w="851" w:type="dxa"/>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SS</w:t>
            </w:r>
          </w:p>
        </w:tc>
        <w:tc>
          <w:tcPr>
            <w:tcW w:w="709" w:type="dxa"/>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3</w:t>
            </w:r>
          </w:p>
        </w:tc>
        <w:tc>
          <w:tcPr>
            <w:tcW w:w="567" w:type="dxa"/>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2</w:t>
            </w:r>
          </w:p>
        </w:tc>
        <w:tc>
          <w:tcPr>
            <w:tcW w:w="566" w:type="dxa"/>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3</w:t>
            </w:r>
          </w:p>
        </w:tc>
        <w:tc>
          <w:tcPr>
            <w:tcW w:w="709" w:type="dxa"/>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3</w:t>
            </w:r>
          </w:p>
        </w:tc>
      </w:tr>
      <w:tr w:rsidR="00845719" w:rsidRPr="00F770BF" w:rsidTr="00845719">
        <w:trPr>
          <w:trHeight w:val="143"/>
        </w:trPr>
        <w:tc>
          <w:tcPr>
            <w:tcW w:w="1134" w:type="dxa"/>
            <w:vMerge/>
          </w:tcPr>
          <w:p w:rsidR="00845719" w:rsidRPr="00F770BF" w:rsidRDefault="00845719" w:rsidP="00845719">
            <w:pPr>
              <w:widowControl w:val="0"/>
              <w:pBdr>
                <w:top w:val="nil"/>
                <w:left w:val="nil"/>
                <w:bottom w:val="nil"/>
                <w:right w:val="nil"/>
                <w:between w:val="nil"/>
              </w:pBdr>
              <w:spacing w:after="0" w:line="240" w:lineRule="auto"/>
              <w:rPr>
                <w:rFonts w:ascii="Tw Cen MT" w:eastAsia="Times New Roman" w:hAnsi="Tw Cen MT" w:cs="Times New Roman"/>
                <w:sz w:val="20"/>
                <w:szCs w:val="20"/>
                <w:lang w:val="id-ID"/>
              </w:rPr>
            </w:pPr>
          </w:p>
        </w:tc>
        <w:tc>
          <w:tcPr>
            <w:tcW w:w="851" w:type="dxa"/>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S</w:t>
            </w:r>
          </w:p>
        </w:tc>
        <w:tc>
          <w:tcPr>
            <w:tcW w:w="709" w:type="dxa"/>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10</w:t>
            </w:r>
          </w:p>
        </w:tc>
        <w:tc>
          <w:tcPr>
            <w:tcW w:w="567" w:type="dxa"/>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10</w:t>
            </w:r>
          </w:p>
        </w:tc>
        <w:tc>
          <w:tcPr>
            <w:tcW w:w="566" w:type="dxa"/>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10</w:t>
            </w:r>
          </w:p>
        </w:tc>
        <w:tc>
          <w:tcPr>
            <w:tcW w:w="709" w:type="dxa"/>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10</w:t>
            </w:r>
          </w:p>
        </w:tc>
      </w:tr>
      <w:tr w:rsidR="00845719" w:rsidRPr="00F770BF" w:rsidTr="00845719">
        <w:trPr>
          <w:trHeight w:val="143"/>
        </w:trPr>
        <w:tc>
          <w:tcPr>
            <w:tcW w:w="1134" w:type="dxa"/>
            <w:vMerge/>
          </w:tcPr>
          <w:p w:rsidR="00845719" w:rsidRPr="00F770BF" w:rsidRDefault="00845719" w:rsidP="00845719">
            <w:pPr>
              <w:widowControl w:val="0"/>
              <w:pBdr>
                <w:top w:val="nil"/>
                <w:left w:val="nil"/>
                <w:bottom w:val="nil"/>
                <w:right w:val="nil"/>
                <w:between w:val="nil"/>
              </w:pBdr>
              <w:spacing w:after="0" w:line="240" w:lineRule="auto"/>
              <w:rPr>
                <w:rFonts w:ascii="Tw Cen MT" w:eastAsia="Times New Roman" w:hAnsi="Tw Cen MT" w:cs="Times New Roman"/>
                <w:sz w:val="20"/>
                <w:szCs w:val="20"/>
                <w:lang w:val="id-ID"/>
              </w:rPr>
            </w:pPr>
          </w:p>
        </w:tc>
        <w:tc>
          <w:tcPr>
            <w:tcW w:w="851" w:type="dxa"/>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B</w:t>
            </w:r>
          </w:p>
        </w:tc>
        <w:tc>
          <w:tcPr>
            <w:tcW w:w="709" w:type="dxa"/>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11</w:t>
            </w:r>
          </w:p>
        </w:tc>
        <w:tc>
          <w:tcPr>
            <w:tcW w:w="567" w:type="dxa"/>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11</w:t>
            </w:r>
          </w:p>
        </w:tc>
        <w:tc>
          <w:tcPr>
            <w:tcW w:w="566" w:type="dxa"/>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11</w:t>
            </w:r>
          </w:p>
        </w:tc>
        <w:tc>
          <w:tcPr>
            <w:tcW w:w="709" w:type="dxa"/>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11</w:t>
            </w:r>
          </w:p>
        </w:tc>
      </w:tr>
      <w:tr w:rsidR="00845719" w:rsidRPr="00F770BF" w:rsidTr="00845719">
        <w:trPr>
          <w:trHeight w:val="143"/>
        </w:trPr>
        <w:tc>
          <w:tcPr>
            <w:tcW w:w="1134" w:type="dxa"/>
            <w:vMerge/>
          </w:tcPr>
          <w:p w:rsidR="00845719" w:rsidRPr="00F770BF" w:rsidRDefault="00845719" w:rsidP="00845719">
            <w:pPr>
              <w:widowControl w:val="0"/>
              <w:pBdr>
                <w:top w:val="nil"/>
                <w:left w:val="nil"/>
                <w:bottom w:val="nil"/>
                <w:right w:val="nil"/>
                <w:between w:val="nil"/>
              </w:pBdr>
              <w:spacing w:after="0" w:line="240" w:lineRule="auto"/>
              <w:rPr>
                <w:rFonts w:ascii="Tw Cen MT" w:eastAsia="Times New Roman" w:hAnsi="Tw Cen MT" w:cs="Times New Roman"/>
                <w:sz w:val="20"/>
                <w:szCs w:val="20"/>
                <w:lang w:val="id-ID"/>
              </w:rPr>
            </w:pPr>
          </w:p>
        </w:tc>
        <w:tc>
          <w:tcPr>
            <w:tcW w:w="851" w:type="dxa"/>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KS</w:t>
            </w:r>
          </w:p>
        </w:tc>
        <w:tc>
          <w:tcPr>
            <w:tcW w:w="709" w:type="dxa"/>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5</w:t>
            </w:r>
          </w:p>
        </w:tc>
        <w:tc>
          <w:tcPr>
            <w:tcW w:w="567" w:type="dxa"/>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6</w:t>
            </w:r>
          </w:p>
        </w:tc>
        <w:tc>
          <w:tcPr>
            <w:tcW w:w="566" w:type="dxa"/>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6</w:t>
            </w:r>
          </w:p>
        </w:tc>
        <w:tc>
          <w:tcPr>
            <w:tcW w:w="709" w:type="dxa"/>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6</w:t>
            </w:r>
          </w:p>
        </w:tc>
      </w:tr>
      <w:tr w:rsidR="00845719" w:rsidRPr="00F770BF" w:rsidTr="00845719">
        <w:trPr>
          <w:trHeight w:val="143"/>
        </w:trPr>
        <w:tc>
          <w:tcPr>
            <w:tcW w:w="1134" w:type="dxa"/>
            <w:vMerge/>
          </w:tcPr>
          <w:p w:rsidR="00845719" w:rsidRPr="00F770BF" w:rsidRDefault="00845719" w:rsidP="00845719">
            <w:pPr>
              <w:widowControl w:val="0"/>
              <w:pBdr>
                <w:top w:val="nil"/>
                <w:left w:val="nil"/>
                <w:bottom w:val="nil"/>
                <w:right w:val="nil"/>
                <w:between w:val="nil"/>
              </w:pBdr>
              <w:spacing w:after="0" w:line="240" w:lineRule="auto"/>
              <w:rPr>
                <w:rFonts w:ascii="Tw Cen MT" w:eastAsia="Times New Roman" w:hAnsi="Tw Cen MT" w:cs="Times New Roman"/>
                <w:sz w:val="20"/>
                <w:szCs w:val="20"/>
                <w:lang w:val="id-ID"/>
              </w:rPr>
            </w:pPr>
          </w:p>
        </w:tc>
        <w:tc>
          <w:tcPr>
            <w:tcW w:w="851" w:type="dxa"/>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TS</w:t>
            </w:r>
          </w:p>
        </w:tc>
        <w:tc>
          <w:tcPr>
            <w:tcW w:w="709" w:type="dxa"/>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1</w:t>
            </w:r>
          </w:p>
        </w:tc>
        <w:tc>
          <w:tcPr>
            <w:tcW w:w="567" w:type="dxa"/>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1</w:t>
            </w:r>
          </w:p>
        </w:tc>
        <w:tc>
          <w:tcPr>
            <w:tcW w:w="566" w:type="dxa"/>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1</w:t>
            </w:r>
          </w:p>
        </w:tc>
        <w:tc>
          <w:tcPr>
            <w:tcW w:w="709" w:type="dxa"/>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1</w:t>
            </w:r>
          </w:p>
        </w:tc>
      </w:tr>
      <w:tr w:rsidR="00845719" w:rsidRPr="00F770BF" w:rsidTr="00845719">
        <w:trPr>
          <w:trHeight w:val="285"/>
        </w:trPr>
        <w:tc>
          <w:tcPr>
            <w:tcW w:w="1134" w:type="dxa"/>
            <w:vMerge w:val="restart"/>
          </w:tcPr>
          <w:p w:rsidR="00845719" w:rsidRPr="00F770BF" w:rsidRDefault="00845719" w:rsidP="00845719">
            <w:pPr>
              <w:tabs>
                <w:tab w:val="left" w:pos="990"/>
              </w:tabs>
              <w:spacing w:after="0" w:line="240" w:lineRule="auto"/>
              <w:rPr>
                <w:rFonts w:ascii="Tw Cen MT" w:eastAsia="Times New Roman" w:hAnsi="Tw Cen MT" w:cs="Times New Roman"/>
                <w:sz w:val="20"/>
                <w:szCs w:val="20"/>
                <w:lang w:val="id-ID"/>
              </w:rPr>
            </w:pPr>
          </w:p>
          <w:p w:rsidR="00845719" w:rsidRPr="00F770BF" w:rsidRDefault="00845719" w:rsidP="00845719">
            <w:pPr>
              <w:tabs>
                <w:tab w:val="left" w:pos="990"/>
              </w:tabs>
              <w:spacing w:after="0" w:line="240" w:lineRule="auto"/>
              <w:rPr>
                <w:rFonts w:ascii="Tw Cen MT" w:eastAsia="Times New Roman" w:hAnsi="Tw Cen MT" w:cs="Times New Roman"/>
                <w:sz w:val="20"/>
                <w:szCs w:val="20"/>
                <w:lang w:val="id-ID"/>
              </w:rPr>
            </w:pPr>
          </w:p>
          <w:p w:rsidR="00845719" w:rsidRPr="00F770BF" w:rsidRDefault="00845719" w:rsidP="00845719">
            <w:pPr>
              <w:tabs>
                <w:tab w:val="left" w:pos="990"/>
              </w:tabs>
              <w:spacing w:after="0" w:line="240" w:lineRule="auto"/>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 xml:space="preserve">Bau </w:t>
            </w:r>
          </w:p>
          <w:p w:rsidR="00845719" w:rsidRPr="00F770BF" w:rsidRDefault="00845719" w:rsidP="00845719">
            <w:pPr>
              <w:tabs>
                <w:tab w:val="left" w:pos="990"/>
              </w:tabs>
              <w:spacing w:after="0" w:line="240" w:lineRule="auto"/>
              <w:rPr>
                <w:rFonts w:ascii="Tw Cen MT" w:eastAsia="Times New Roman" w:hAnsi="Tw Cen MT" w:cs="Times New Roman"/>
                <w:sz w:val="20"/>
                <w:szCs w:val="20"/>
                <w:lang w:val="id-ID"/>
              </w:rPr>
            </w:pPr>
          </w:p>
        </w:tc>
        <w:tc>
          <w:tcPr>
            <w:tcW w:w="851" w:type="dxa"/>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SS</w:t>
            </w:r>
          </w:p>
        </w:tc>
        <w:tc>
          <w:tcPr>
            <w:tcW w:w="709" w:type="dxa"/>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1</w:t>
            </w:r>
          </w:p>
        </w:tc>
        <w:tc>
          <w:tcPr>
            <w:tcW w:w="567" w:type="dxa"/>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1</w:t>
            </w:r>
          </w:p>
        </w:tc>
        <w:tc>
          <w:tcPr>
            <w:tcW w:w="566" w:type="dxa"/>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1</w:t>
            </w:r>
          </w:p>
        </w:tc>
        <w:tc>
          <w:tcPr>
            <w:tcW w:w="709" w:type="dxa"/>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1</w:t>
            </w:r>
          </w:p>
        </w:tc>
      </w:tr>
      <w:tr w:rsidR="00845719" w:rsidRPr="00F770BF" w:rsidTr="00845719">
        <w:trPr>
          <w:trHeight w:val="143"/>
        </w:trPr>
        <w:tc>
          <w:tcPr>
            <w:tcW w:w="1134" w:type="dxa"/>
            <w:vMerge/>
          </w:tcPr>
          <w:p w:rsidR="00845719" w:rsidRPr="00F770BF" w:rsidRDefault="00845719" w:rsidP="00845719">
            <w:pPr>
              <w:widowControl w:val="0"/>
              <w:pBdr>
                <w:top w:val="nil"/>
                <w:left w:val="nil"/>
                <w:bottom w:val="nil"/>
                <w:right w:val="nil"/>
                <w:between w:val="nil"/>
              </w:pBdr>
              <w:spacing w:after="0" w:line="240" w:lineRule="auto"/>
              <w:rPr>
                <w:rFonts w:ascii="Tw Cen MT" w:eastAsia="Times New Roman" w:hAnsi="Tw Cen MT" w:cs="Times New Roman"/>
                <w:sz w:val="20"/>
                <w:szCs w:val="20"/>
                <w:lang w:val="id-ID"/>
              </w:rPr>
            </w:pPr>
          </w:p>
        </w:tc>
        <w:tc>
          <w:tcPr>
            <w:tcW w:w="851" w:type="dxa"/>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S</w:t>
            </w:r>
          </w:p>
        </w:tc>
        <w:tc>
          <w:tcPr>
            <w:tcW w:w="709" w:type="dxa"/>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8</w:t>
            </w:r>
          </w:p>
        </w:tc>
        <w:tc>
          <w:tcPr>
            <w:tcW w:w="567" w:type="dxa"/>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10</w:t>
            </w:r>
          </w:p>
        </w:tc>
        <w:tc>
          <w:tcPr>
            <w:tcW w:w="566" w:type="dxa"/>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8</w:t>
            </w:r>
          </w:p>
        </w:tc>
        <w:tc>
          <w:tcPr>
            <w:tcW w:w="709" w:type="dxa"/>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8</w:t>
            </w:r>
          </w:p>
        </w:tc>
      </w:tr>
      <w:tr w:rsidR="00845719" w:rsidRPr="00F770BF" w:rsidTr="00845719">
        <w:trPr>
          <w:trHeight w:val="143"/>
        </w:trPr>
        <w:tc>
          <w:tcPr>
            <w:tcW w:w="1134" w:type="dxa"/>
            <w:vMerge/>
          </w:tcPr>
          <w:p w:rsidR="00845719" w:rsidRPr="00F770BF" w:rsidRDefault="00845719" w:rsidP="00845719">
            <w:pPr>
              <w:widowControl w:val="0"/>
              <w:pBdr>
                <w:top w:val="nil"/>
                <w:left w:val="nil"/>
                <w:bottom w:val="nil"/>
                <w:right w:val="nil"/>
                <w:between w:val="nil"/>
              </w:pBdr>
              <w:spacing w:after="0" w:line="240" w:lineRule="auto"/>
              <w:rPr>
                <w:rFonts w:ascii="Tw Cen MT" w:eastAsia="Times New Roman" w:hAnsi="Tw Cen MT" w:cs="Times New Roman"/>
                <w:sz w:val="20"/>
                <w:szCs w:val="20"/>
                <w:lang w:val="id-ID"/>
              </w:rPr>
            </w:pPr>
          </w:p>
        </w:tc>
        <w:tc>
          <w:tcPr>
            <w:tcW w:w="851" w:type="dxa"/>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B</w:t>
            </w:r>
          </w:p>
        </w:tc>
        <w:tc>
          <w:tcPr>
            <w:tcW w:w="709" w:type="dxa"/>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13</w:t>
            </w:r>
          </w:p>
        </w:tc>
        <w:tc>
          <w:tcPr>
            <w:tcW w:w="567" w:type="dxa"/>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10</w:t>
            </w:r>
          </w:p>
        </w:tc>
        <w:tc>
          <w:tcPr>
            <w:tcW w:w="566" w:type="dxa"/>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13</w:t>
            </w:r>
          </w:p>
        </w:tc>
        <w:tc>
          <w:tcPr>
            <w:tcW w:w="709" w:type="dxa"/>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13</w:t>
            </w:r>
          </w:p>
        </w:tc>
      </w:tr>
      <w:tr w:rsidR="00845719" w:rsidRPr="00F770BF" w:rsidTr="00845719">
        <w:trPr>
          <w:trHeight w:val="143"/>
        </w:trPr>
        <w:tc>
          <w:tcPr>
            <w:tcW w:w="1134" w:type="dxa"/>
            <w:vMerge/>
          </w:tcPr>
          <w:p w:rsidR="00845719" w:rsidRPr="00F770BF" w:rsidRDefault="00845719" w:rsidP="00845719">
            <w:pPr>
              <w:widowControl w:val="0"/>
              <w:pBdr>
                <w:top w:val="nil"/>
                <w:left w:val="nil"/>
                <w:bottom w:val="nil"/>
                <w:right w:val="nil"/>
                <w:between w:val="nil"/>
              </w:pBdr>
              <w:spacing w:after="0" w:line="240" w:lineRule="auto"/>
              <w:rPr>
                <w:rFonts w:ascii="Tw Cen MT" w:eastAsia="Times New Roman" w:hAnsi="Tw Cen MT" w:cs="Times New Roman"/>
                <w:sz w:val="20"/>
                <w:szCs w:val="20"/>
                <w:lang w:val="id-ID"/>
              </w:rPr>
            </w:pPr>
          </w:p>
        </w:tc>
        <w:tc>
          <w:tcPr>
            <w:tcW w:w="851" w:type="dxa"/>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KS</w:t>
            </w:r>
          </w:p>
        </w:tc>
        <w:tc>
          <w:tcPr>
            <w:tcW w:w="709" w:type="dxa"/>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9</w:t>
            </w:r>
          </w:p>
        </w:tc>
        <w:tc>
          <w:tcPr>
            <w:tcW w:w="567" w:type="dxa"/>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9</w:t>
            </w:r>
          </w:p>
        </w:tc>
        <w:tc>
          <w:tcPr>
            <w:tcW w:w="566" w:type="dxa"/>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9</w:t>
            </w:r>
          </w:p>
        </w:tc>
        <w:tc>
          <w:tcPr>
            <w:tcW w:w="709" w:type="dxa"/>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9</w:t>
            </w:r>
          </w:p>
        </w:tc>
      </w:tr>
      <w:tr w:rsidR="00845719" w:rsidRPr="00F770BF" w:rsidTr="00845719">
        <w:trPr>
          <w:trHeight w:val="143"/>
        </w:trPr>
        <w:tc>
          <w:tcPr>
            <w:tcW w:w="1134" w:type="dxa"/>
            <w:vMerge/>
          </w:tcPr>
          <w:p w:rsidR="00845719" w:rsidRPr="00F770BF" w:rsidRDefault="00845719" w:rsidP="00845719">
            <w:pPr>
              <w:widowControl w:val="0"/>
              <w:pBdr>
                <w:top w:val="nil"/>
                <w:left w:val="nil"/>
                <w:bottom w:val="nil"/>
                <w:right w:val="nil"/>
                <w:between w:val="nil"/>
              </w:pBdr>
              <w:spacing w:after="0" w:line="240" w:lineRule="auto"/>
              <w:rPr>
                <w:rFonts w:ascii="Tw Cen MT" w:eastAsia="Times New Roman" w:hAnsi="Tw Cen MT" w:cs="Times New Roman"/>
                <w:sz w:val="20"/>
                <w:szCs w:val="20"/>
                <w:lang w:val="id-ID"/>
              </w:rPr>
            </w:pPr>
          </w:p>
        </w:tc>
        <w:tc>
          <w:tcPr>
            <w:tcW w:w="851" w:type="dxa"/>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TS</w:t>
            </w:r>
          </w:p>
        </w:tc>
        <w:tc>
          <w:tcPr>
            <w:tcW w:w="709" w:type="dxa"/>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0</w:t>
            </w:r>
          </w:p>
        </w:tc>
        <w:tc>
          <w:tcPr>
            <w:tcW w:w="567" w:type="dxa"/>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0</w:t>
            </w:r>
          </w:p>
        </w:tc>
        <w:tc>
          <w:tcPr>
            <w:tcW w:w="566" w:type="dxa"/>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0</w:t>
            </w:r>
          </w:p>
        </w:tc>
        <w:tc>
          <w:tcPr>
            <w:tcW w:w="709" w:type="dxa"/>
          </w:tcPr>
          <w:p w:rsidR="00845719" w:rsidRPr="00F770BF" w:rsidRDefault="00845719" w:rsidP="0084571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0</w:t>
            </w:r>
          </w:p>
        </w:tc>
      </w:tr>
    </w:tbl>
    <w:p w:rsidR="00845719" w:rsidRDefault="00845719" w:rsidP="00845719">
      <w:pPr>
        <w:spacing w:after="0" w:line="240" w:lineRule="auto"/>
        <w:jc w:val="both"/>
        <w:rPr>
          <w:rFonts w:ascii="Tw Cen MT" w:eastAsia="Times New Roman" w:hAnsi="Tw Cen MT" w:cs="Times New Roman"/>
          <w:sz w:val="20"/>
          <w:szCs w:val="20"/>
        </w:rPr>
      </w:pPr>
    </w:p>
    <w:p w:rsidR="00845719" w:rsidRPr="00F770BF" w:rsidRDefault="00845719" w:rsidP="00845719">
      <w:pPr>
        <w:spacing w:after="0" w:line="240" w:lineRule="auto"/>
        <w:jc w:val="both"/>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lastRenderedPageBreak/>
        <w:t xml:space="preserve">Keterangan: </w:t>
      </w:r>
    </w:p>
    <w:p w:rsidR="00845719" w:rsidRPr="00F770BF" w:rsidRDefault="00845719" w:rsidP="00845719">
      <w:pPr>
        <w:spacing w:after="0" w:line="240" w:lineRule="auto"/>
        <w:jc w:val="both"/>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SS</w:t>
      </w:r>
      <w:r w:rsidRPr="00F770BF">
        <w:rPr>
          <w:rFonts w:ascii="Tw Cen MT" w:eastAsia="Times New Roman" w:hAnsi="Tw Cen MT" w:cs="Times New Roman"/>
          <w:sz w:val="20"/>
          <w:szCs w:val="20"/>
          <w:lang w:val="id-ID"/>
        </w:rPr>
        <w:tab/>
        <w:t>: Sangat Suka</w:t>
      </w:r>
    </w:p>
    <w:p w:rsidR="00845719" w:rsidRPr="00F770BF" w:rsidRDefault="00845719" w:rsidP="00845719">
      <w:pPr>
        <w:spacing w:after="0" w:line="240" w:lineRule="auto"/>
        <w:jc w:val="both"/>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S</w:t>
      </w:r>
      <w:r w:rsidRPr="00F770BF">
        <w:rPr>
          <w:rFonts w:ascii="Tw Cen MT" w:eastAsia="Times New Roman" w:hAnsi="Tw Cen MT" w:cs="Times New Roman"/>
          <w:sz w:val="20"/>
          <w:szCs w:val="20"/>
          <w:lang w:val="id-ID"/>
        </w:rPr>
        <w:tab/>
        <w:t>: Suka</w:t>
      </w:r>
    </w:p>
    <w:p w:rsidR="00845719" w:rsidRPr="00F770BF" w:rsidRDefault="00845719" w:rsidP="00845719">
      <w:pPr>
        <w:spacing w:after="0" w:line="240" w:lineRule="auto"/>
        <w:jc w:val="both"/>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B</w:t>
      </w:r>
      <w:r w:rsidRPr="00F770BF">
        <w:rPr>
          <w:rFonts w:ascii="Tw Cen MT" w:eastAsia="Times New Roman" w:hAnsi="Tw Cen MT" w:cs="Times New Roman"/>
          <w:sz w:val="20"/>
          <w:szCs w:val="20"/>
          <w:lang w:val="id-ID"/>
        </w:rPr>
        <w:tab/>
        <w:t>: Biasa</w:t>
      </w:r>
    </w:p>
    <w:p w:rsidR="00845719" w:rsidRPr="00F770BF" w:rsidRDefault="00845719" w:rsidP="00845719">
      <w:pPr>
        <w:spacing w:after="0" w:line="240" w:lineRule="auto"/>
        <w:jc w:val="both"/>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KS</w:t>
      </w:r>
      <w:r w:rsidRPr="00F770BF">
        <w:rPr>
          <w:rFonts w:ascii="Tw Cen MT" w:eastAsia="Times New Roman" w:hAnsi="Tw Cen MT" w:cs="Times New Roman"/>
          <w:sz w:val="20"/>
          <w:szCs w:val="20"/>
          <w:lang w:val="id-ID"/>
        </w:rPr>
        <w:tab/>
        <w:t xml:space="preserve">: Kurang Suka </w:t>
      </w:r>
    </w:p>
    <w:p w:rsidR="00F81DFF" w:rsidRDefault="00845719" w:rsidP="00845719">
      <w:pPr>
        <w:spacing w:after="0" w:line="240" w:lineRule="auto"/>
        <w:rPr>
          <w:rFonts w:ascii="Tw Cen MT" w:eastAsia="Times New Roman" w:hAnsi="Tw Cen MT" w:cs="Times New Roman"/>
          <w:color w:val="000000"/>
          <w:sz w:val="20"/>
          <w:szCs w:val="20"/>
        </w:rPr>
      </w:pPr>
      <w:r w:rsidRPr="00F770BF">
        <w:rPr>
          <w:rFonts w:ascii="Tw Cen MT" w:eastAsia="Times New Roman" w:hAnsi="Tw Cen MT" w:cs="Times New Roman"/>
          <w:sz w:val="20"/>
          <w:szCs w:val="20"/>
          <w:lang w:val="id-ID"/>
        </w:rPr>
        <w:t>TS</w:t>
      </w:r>
      <w:r w:rsidRPr="00F770BF">
        <w:rPr>
          <w:rFonts w:ascii="Tw Cen MT" w:eastAsia="Times New Roman" w:hAnsi="Tw Cen MT" w:cs="Times New Roman"/>
          <w:sz w:val="20"/>
          <w:szCs w:val="20"/>
          <w:lang w:val="id-ID"/>
        </w:rPr>
        <w:tab/>
        <w:t>: Tidak Suka</w:t>
      </w:r>
    </w:p>
    <w:p w:rsidR="00F81DFF" w:rsidRDefault="00F81DFF" w:rsidP="00F81DFF">
      <w:pPr>
        <w:spacing w:after="0" w:line="240" w:lineRule="auto"/>
        <w:jc w:val="center"/>
        <w:rPr>
          <w:rFonts w:ascii="Tw Cen MT" w:eastAsia="Times New Roman" w:hAnsi="Tw Cen MT" w:cs="Times New Roman"/>
          <w:color w:val="000000"/>
          <w:sz w:val="20"/>
          <w:szCs w:val="20"/>
        </w:rPr>
      </w:pPr>
    </w:p>
    <w:p w:rsidR="00F81DFF" w:rsidRPr="00F81DFF" w:rsidRDefault="00845719" w:rsidP="00F81DFF">
      <w:pPr>
        <w:spacing w:after="0" w:line="240" w:lineRule="auto"/>
        <w:jc w:val="center"/>
        <w:rPr>
          <w:rFonts w:ascii="Tw Cen MT" w:hAnsi="Tw Cen MT"/>
          <w:sz w:val="20"/>
          <w:szCs w:val="20"/>
        </w:rPr>
      </w:pPr>
      <w:r w:rsidRPr="00EB48A2">
        <w:rPr>
          <w:rFonts w:ascii="Tw Cen MT" w:eastAsia="Times New Roman" w:hAnsi="Tw Cen MT" w:cs="Times New Roman"/>
          <w:noProof/>
          <w:sz w:val="20"/>
          <w:szCs w:val="20"/>
        </w:rPr>
        <w:drawing>
          <wp:anchor distT="0" distB="0" distL="114300" distR="114300" simplePos="0" relativeHeight="251667456" behindDoc="0" locked="0" layoutInCell="1" hidden="0" allowOverlap="1" wp14:anchorId="2BF76EFB" wp14:editId="4E69508D">
            <wp:simplePos x="0" y="0"/>
            <wp:positionH relativeFrom="column">
              <wp:posOffset>-95062</wp:posOffset>
            </wp:positionH>
            <wp:positionV relativeFrom="paragraph">
              <wp:posOffset>11587</wp:posOffset>
            </wp:positionV>
            <wp:extent cx="3023857" cy="2263367"/>
            <wp:effectExtent l="0" t="0" r="24765" b="22860"/>
            <wp:wrapNone/>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rsidR="00845719" w:rsidRDefault="00845719" w:rsidP="008E2EB5">
      <w:pPr>
        <w:spacing w:after="0" w:line="240" w:lineRule="auto"/>
        <w:jc w:val="both"/>
        <w:rPr>
          <w:rFonts w:ascii="Tw Cen MT" w:hAnsi="Tw Cen MT"/>
          <w:b/>
          <w:sz w:val="24"/>
          <w:szCs w:val="24"/>
        </w:rPr>
      </w:pPr>
    </w:p>
    <w:p w:rsidR="00845719" w:rsidRDefault="00845719" w:rsidP="008E2EB5">
      <w:pPr>
        <w:spacing w:after="0" w:line="240" w:lineRule="auto"/>
        <w:jc w:val="both"/>
        <w:rPr>
          <w:rFonts w:ascii="Tw Cen MT" w:hAnsi="Tw Cen MT"/>
          <w:b/>
          <w:sz w:val="24"/>
          <w:szCs w:val="24"/>
        </w:rPr>
      </w:pPr>
    </w:p>
    <w:p w:rsidR="00845719" w:rsidRDefault="00845719" w:rsidP="008E2EB5">
      <w:pPr>
        <w:spacing w:after="0" w:line="240" w:lineRule="auto"/>
        <w:jc w:val="both"/>
        <w:rPr>
          <w:rFonts w:ascii="Tw Cen MT" w:hAnsi="Tw Cen MT"/>
          <w:b/>
          <w:sz w:val="24"/>
          <w:szCs w:val="24"/>
        </w:rPr>
      </w:pPr>
    </w:p>
    <w:p w:rsidR="00845719" w:rsidRDefault="00845719" w:rsidP="008E2EB5">
      <w:pPr>
        <w:spacing w:after="0" w:line="240" w:lineRule="auto"/>
        <w:jc w:val="both"/>
        <w:rPr>
          <w:rFonts w:ascii="Tw Cen MT" w:hAnsi="Tw Cen MT"/>
          <w:b/>
          <w:sz w:val="24"/>
          <w:szCs w:val="24"/>
        </w:rPr>
      </w:pPr>
    </w:p>
    <w:p w:rsidR="00845719" w:rsidRDefault="00845719" w:rsidP="008E2EB5">
      <w:pPr>
        <w:spacing w:after="0" w:line="240" w:lineRule="auto"/>
        <w:jc w:val="both"/>
        <w:rPr>
          <w:rFonts w:ascii="Tw Cen MT" w:hAnsi="Tw Cen MT"/>
          <w:b/>
          <w:sz w:val="24"/>
          <w:szCs w:val="24"/>
        </w:rPr>
      </w:pPr>
    </w:p>
    <w:p w:rsidR="00845719" w:rsidRDefault="00845719" w:rsidP="008E2EB5">
      <w:pPr>
        <w:spacing w:after="0" w:line="240" w:lineRule="auto"/>
        <w:jc w:val="both"/>
        <w:rPr>
          <w:rFonts w:ascii="Tw Cen MT" w:hAnsi="Tw Cen MT"/>
          <w:b/>
          <w:sz w:val="24"/>
          <w:szCs w:val="24"/>
        </w:rPr>
      </w:pPr>
    </w:p>
    <w:p w:rsidR="00845719" w:rsidRDefault="00845719" w:rsidP="008E2EB5">
      <w:pPr>
        <w:spacing w:after="0" w:line="240" w:lineRule="auto"/>
        <w:jc w:val="both"/>
        <w:rPr>
          <w:rFonts w:ascii="Tw Cen MT" w:hAnsi="Tw Cen MT"/>
          <w:b/>
          <w:sz w:val="24"/>
          <w:szCs w:val="24"/>
        </w:rPr>
      </w:pPr>
    </w:p>
    <w:p w:rsidR="00845719" w:rsidRDefault="00845719" w:rsidP="008E2EB5">
      <w:pPr>
        <w:spacing w:after="0" w:line="240" w:lineRule="auto"/>
        <w:jc w:val="both"/>
        <w:rPr>
          <w:rFonts w:ascii="Tw Cen MT" w:hAnsi="Tw Cen MT"/>
          <w:b/>
          <w:sz w:val="24"/>
          <w:szCs w:val="24"/>
        </w:rPr>
      </w:pPr>
    </w:p>
    <w:p w:rsidR="00845719" w:rsidRDefault="00845719" w:rsidP="008E2EB5">
      <w:pPr>
        <w:spacing w:after="0" w:line="240" w:lineRule="auto"/>
        <w:jc w:val="both"/>
        <w:rPr>
          <w:rFonts w:ascii="Tw Cen MT" w:hAnsi="Tw Cen MT"/>
          <w:b/>
          <w:sz w:val="24"/>
          <w:szCs w:val="24"/>
        </w:rPr>
      </w:pPr>
    </w:p>
    <w:p w:rsidR="00845719" w:rsidRDefault="00845719" w:rsidP="008E2EB5">
      <w:pPr>
        <w:spacing w:after="0" w:line="240" w:lineRule="auto"/>
        <w:jc w:val="both"/>
        <w:rPr>
          <w:rFonts w:ascii="Tw Cen MT" w:hAnsi="Tw Cen MT"/>
          <w:b/>
          <w:sz w:val="24"/>
          <w:szCs w:val="24"/>
        </w:rPr>
      </w:pPr>
    </w:p>
    <w:p w:rsidR="00845719" w:rsidRDefault="00845719" w:rsidP="008E2EB5">
      <w:pPr>
        <w:spacing w:after="0" w:line="240" w:lineRule="auto"/>
        <w:jc w:val="both"/>
        <w:rPr>
          <w:rFonts w:ascii="Tw Cen MT" w:hAnsi="Tw Cen MT"/>
          <w:b/>
          <w:sz w:val="24"/>
          <w:szCs w:val="24"/>
        </w:rPr>
      </w:pPr>
    </w:p>
    <w:p w:rsidR="00845719" w:rsidRDefault="00845719" w:rsidP="008E2EB5">
      <w:pPr>
        <w:spacing w:after="0" w:line="240" w:lineRule="auto"/>
        <w:jc w:val="both"/>
        <w:rPr>
          <w:rFonts w:ascii="Tw Cen MT" w:hAnsi="Tw Cen MT"/>
          <w:b/>
          <w:sz w:val="24"/>
          <w:szCs w:val="24"/>
        </w:rPr>
      </w:pPr>
    </w:p>
    <w:p w:rsidR="00845719" w:rsidRDefault="00845719" w:rsidP="008E2EB5">
      <w:pPr>
        <w:spacing w:after="0" w:line="240" w:lineRule="auto"/>
        <w:jc w:val="both"/>
        <w:rPr>
          <w:rFonts w:ascii="Tw Cen MT" w:hAnsi="Tw Cen MT"/>
          <w:b/>
          <w:sz w:val="24"/>
          <w:szCs w:val="24"/>
        </w:rPr>
      </w:pPr>
    </w:p>
    <w:p w:rsidR="00845719" w:rsidRDefault="00845719" w:rsidP="00845719">
      <w:pPr>
        <w:spacing w:after="0" w:line="240" w:lineRule="auto"/>
        <w:jc w:val="center"/>
        <w:rPr>
          <w:rFonts w:ascii="Tw Cen MT" w:hAnsi="Tw Cen MT"/>
          <w:b/>
          <w:sz w:val="24"/>
          <w:szCs w:val="24"/>
        </w:rPr>
      </w:pPr>
      <w:proofErr w:type="spellStart"/>
      <w:proofErr w:type="gramStart"/>
      <w:r w:rsidRPr="00EB48A2">
        <w:rPr>
          <w:rFonts w:ascii="Tw Cen MT" w:eastAsia="Times New Roman" w:hAnsi="Tw Cen MT" w:cs="Times New Roman"/>
          <w:sz w:val="20"/>
          <w:szCs w:val="20"/>
        </w:rPr>
        <w:t>Gambar</w:t>
      </w:r>
      <w:proofErr w:type="spellEnd"/>
      <w:r w:rsidRPr="00EB48A2">
        <w:rPr>
          <w:rFonts w:ascii="Tw Cen MT" w:eastAsia="Times New Roman" w:hAnsi="Tw Cen MT" w:cs="Times New Roman"/>
          <w:sz w:val="20"/>
          <w:szCs w:val="20"/>
        </w:rPr>
        <w:t xml:space="preserve"> </w:t>
      </w:r>
      <w:r>
        <w:rPr>
          <w:rFonts w:ascii="Tw Cen MT" w:eastAsia="Times New Roman" w:hAnsi="Tw Cen MT" w:cs="Times New Roman"/>
          <w:sz w:val="20"/>
          <w:szCs w:val="20"/>
        </w:rPr>
        <w:t>1.</w:t>
      </w:r>
      <w:proofErr w:type="gramEnd"/>
      <w:r>
        <w:rPr>
          <w:rFonts w:ascii="Tw Cen MT" w:eastAsia="Times New Roman" w:hAnsi="Tw Cen MT" w:cs="Times New Roman"/>
          <w:sz w:val="20"/>
          <w:szCs w:val="20"/>
        </w:rPr>
        <w:t xml:space="preserve"> </w:t>
      </w:r>
      <w:proofErr w:type="spellStart"/>
      <w:r>
        <w:rPr>
          <w:rFonts w:ascii="Tw Cen MT" w:eastAsia="Times New Roman" w:hAnsi="Tw Cen MT" w:cs="Times New Roman"/>
          <w:sz w:val="20"/>
          <w:szCs w:val="20"/>
        </w:rPr>
        <w:t>Grafik</w:t>
      </w:r>
      <w:proofErr w:type="spellEnd"/>
      <w:r>
        <w:rPr>
          <w:rFonts w:ascii="Tw Cen MT" w:eastAsia="Times New Roman" w:hAnsi="Tw Cen MT" w:cs="Times New Roman"/>
          <w:sz w:val="20"/>
          <w:szCs w:val="20"/>
        </w:rPr>
        <w:t xml:space="preserve"> </w:t>
      </w:r>
      <w:proofErr w:type="spellStart"/>
      <w:r>
        <w:rPr>
          <w:rFonts w:ascii="Tw Cen MT" w:eastAsia="Times New Roman" w:hAnsi="Tw Cen MT" w:cs="Times New Roman"/>
          <w:sz w:val="20"/>
          <w:szCs w:val="20"/>
        </w:rPr>
        <w:t>hasil</w:t>
      </w:r>
      <w:proofErr w:type="spellEnd"/>
      <w:r>
        <w:rPr>
          <w:rFonts w:ascii="Tw Cen MT" w:eastAsia="Times New Roman" w:hAnsi="Tw Cen MT" w:cs="Times New Roman"/>
          <w:sz w:val="20"/>
          <w:szCs w:val="20"/>
        </w:rPr>
        <w:t xml:space="preserve"> </w:t>
      </w:r>
      <w:proofErr w:type="spellStart"/>
      <w:r>
        <w:rPr>
          <w:rFonts w:ascii="Tw Cen MT" w:eastAsia="Times New Roman" w:hAnsi="Tw Cen MT" w:cs="Times New Roman"/>
          <w:sz w:val="20"/>
          <w:szCs w:val="20"/>
        </w:rPr>
        <w:t>uji</w:t>
      </w:r>
      <w:proofErr w:type="spellEnd"/>
      <w:r>
        <w:rPr>
          <w:rFonts w:ascii="Tw Cen MT" w:eastAsia="Times New Roman" w:hAnsi="Tw Cen MT" w:cs="Times New Roman"/>
          <w:sz w:val="20"/>
          <w:szCs w:val="20"/>
        </w:rPr>
        <w:t xml:space="preserve"> </w:t>
      </w:r>
      <w:proofErr w:type="spellStart"/>
      <w:r>
        <w:rPr>
          <w:rFonts w:ascii="Tw Cen MT" w:eastAsia="Times New Roman" w:hAnsi="Tw Cen MT" w:cs="Times New Roman"/>
          <w:sz w:val="20"/>
          <w:szCs w:val="20"/>
        </w:rPr>
        <w:t>warna</w:t>
      </w:r>
      <w:proofErr w:type="spellEnd"/>
      <w:r w:rsidRPr="00EB48A2">
        <w:rPr>
          <w:rFonts w:ascii="Tw Cen MT" w:eastAsia="Times New Roman" w:hAnsi="Tw Cen MT" w:cs="Times New Roman"/>
          <w:sz w:val="20"/>
          <w:szCs w:val="20"/>
        </w:rPr>
        <w:t xml:space="preserve"> </w:t>
      </w:r>
      <w:proofErr w:type="spellStart"/>
      <w:r w:rsidRPr="00EB48A2">
        <w:rPr>
          <w:rFonts w:ascii="Tw Cen MT" w:eastAsia="Times New Roman" w:hAnsi="Tw Cen MT" w:cs="Times New Roman"/>
          <w:sz w:val="20"/>
          <w:szCs w:val="20"/>
        </w:rPr>
        <w:t>sediaan</w:t>
      </w:r>
      <w:proofErr w:type="spellEnd"/>
      <w:r w:rsidRPr="00EB48A2">
        <w:rPr>
          <w:rFonts w:ascii="Tw Cen MT" w:eastAsia="Times New Roman" w:hAnsi="Tw Cen MT" w:cs="Times New Roman"/>
          <w:sz w:val="20"/>
          <w:szCs w:val="20"/>
        </w:rPr>
        <w:t xml:space="preserve"> pasta </w:t>
      </w:r>
      <w:proofErr w:type="spellStart"/>
      <w:r w:rsidRPr="00EB48A2">
        <w:rPr>
          <w:rFonts w:ascii="Tw Cen MT" w:eastAsia="Times New Roman" w:hAnsi="Tw Cen MT" w:cs="Times New Roman"/>
          <w:sz w:val="20"/>
          <w:szCs w:val="20"/>
        </w:rPr>
        <w:t>gigi</w:t>
      </w:r>
      <w:proofErr w:type="spellEnd"/>
      <w:r>
        <w:rPr>
          <w:rFonts w:ascii="Tw Cen MT" w:eastAsia="Times New Roman" w:hAnsi="Tw Cen MT" w:cs="Times New Roman"/>
          <w:sz w:val="20"/>
          <w:szCs w:val="20"/>
        </w:rPr>
        <w:t xml:space="preserve"> </w:t>
      </w:r>
      <w:proofErr w:type="spellStart"/>
      <w:r>
        <w:rPr>
          <w:rFonts w:ascii="Tw Cen MT" w:eastAsia="Times New Roman" w:hAnsi="Tw Cen MT" w:cs="Times New Roman"/>
          <w:sz w:val="20"/>
          <w:szCs w:val="20"/>
        </w:rPr>
        <w:t>ekstrak</w:t>
      </w:r>
      <w:proofErr w:type="spellEnd"/>
      <w:r>
        <w:rPr>
          <w:rFonts w:ascii="Tw Cen MT" w:eastAsia="Times New Roman" w:hAnsi="Tw Cen MT" w:cs="Times New Roman"/>
          <w:sz w:val="20"/>
          <w:szCs w:val="20"/>
        </w:rPr>
        <w:t xml:space="preserve"> </w:t>
      </w:r>
      <w:proofErr w:type="spellStart"/>
      <w:r>
        <w:rPr>
          <w:rFonts w:ascii="Tw Cen MT" w:eastAsia="Times New Roman" w:hAnsi="Tw Cen MT" w:cs="Times New Roman"/>
          <w:sz w:val="20"/>
          <w:szCs w:val="20"/>
        </w:rPr>
        <w:t>etanol</w:t>
      </w:r>
      <w:proofErr w:type="spellEnd"/>
      <w:r>
        <w:rPr>
          <w:rFonts w:ascii="Tw Cen MT" w:eastAsia="Times New Roman" w:hAnsi="Tw Cen MT" w:cs="Times New Roman"/>
          <w:sz w:val="20"/>
          <w:szCs w:val="20"/>
        </w:rPr>
        <w:t xml:space="preserve"> </w:t>
      </w:r>
      <w:proofErr w:type="spellStart"/>
      <w:r>
        <w:rPr>
          <w:rFonts w:ascii="Tw Cen MT" w:eastAsia="Times New Roman" w:hAnsi="Tw Cen MT" w:cs="Times New Roman"/>
          <w:sz w:val="20"/>
          <w:szCs w:val="20"/>
        </w:rPr>
        <w:t>propolis</w:t>
      </w:r>
      <w:proofErr w:type="spellEnd"/>
    </w:p>
    <w:p w:rsidR="00845719" w:rsidRDefault="00845719" w:rsidP="008E2EB5">
      <w:pPr>
        <w:spacing w:after="0" w:line="240" w:lineRule="auto"/>
        <w:jc w:val="both"/>
        <w:rPr>
          <w:rFonts w:ascii="Tw Cen MT" w:hAnsi="Tw Cen MT"/>
          <w:b/>
          <w:sz w:val="24"/>
          <w:szCs w:val="24"/>
        </w:rPr>
      </w:pPr>
    </w:p>
    <w:p w:rsidR="00845719" w:rsidRDefault="00845719" w:rsidP="008E2EB5">
      <w:pPr>
        <w:spacing w:after="0" w:line="240" w:lineRule="auto"/>
        <w:jc w:val="both"/>
        <w:rPr>
          <w:rFonts w:ascii="Tw Cen MT" w:hAnsi="Tw Cen MT"/>
          <w:b/>
          <w:sz w:val="24"/>
          <w:szCs w:val="24"/>
        </w:rPr>
      </w:pPr>
      <w:r w:rsidRPr="00EB48A2">
        <w:rPr>
          <w:rFonts w:ascii="Tw Cen MT" w:eastAsia="Times New Roman" w:hAnsi="Tw Cen MT" w:cs="Times New Roman"/>
          <w:noProof/>
          <w:sz w:val="20"/>
          <w:szCs w:val="20"/>
        </w:rPr>
        <w:drawing>
          <wp:anchor distT="0" distB="0" distL="114300" distR="114300" simplePos="0" relativeHeight="251669504" behindDoc="0" locked="0" layoutInCell="1" hidden="0" allowOverlap="1" wp14:anchorId="3DBD558D" wp14:editId="2387E7E7">
            <wp:simplePos x="0" y="0"/>
            <wp:positionH relativeFrom="column">
              <wp:posOffset>-99349</wp:posOffset>
            </wp:positionH>
            <wp:positionV relativeFrom="paragraph">
              <wp:posOffset>74295</wp:posOffset>
            </wp:positionV>
            <wp:extent cx="3050540" cy="2697480"/>
            <wp:effectExtent l="0" t="0" r="16510" b="26670"/>
            <wp:wrapNone/>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rsidR="00845719" w:rsidRDefault="00845719" w:rsidP="008E2EB5">
      <w:pPr>
        <w:spacing w:after="0" w:line="240" w:lineRule="auto"/>
        <w:jc w:val="both"/>
        <w:rPr>
          <w:rFonts w:ascii="Tw Cen MT" w:hAnsi="Tw Cen MT"/>
          <w:b/>
          <w:sz w:val="24"/>
          <w:szCs w:val="24"/>
        </w:rPr>
      </w:pPr>
    </w:p>
    <w:p w:rsidR="00845719" w:rsidRDefault="00845719" w:rsidP="008E2EB5">
      <w:pPr>
        <w:spacing w:after="0" w:line="240" w:lineRule="auto"/>
        <w:jc w:val="both"/>
        <w:rPr>
          <w:rFonts w:ascii="Tw Cen MT" w:hAnsi="Tw Cen MT"/>
          <w:b/>
          <w:sz w:val="24"/>
          <w:szCs w:val="24"/>
        </w:rPr>
      </w:pPr>
    </w:p>
    <w:p w:rsidR="00845719" w:rsidRDefault="00845719" w:rsidP="008E2EB5">
      <w:pPr>
        <w:spacing w:after="0" w:line="240" w:lineRule="auto"/>
        <w:jc w:val="both"/>
        <w:rPr>
          <w:rFonts w:ascii="Tw Cen MT" w:hAnsi="Tw Cen MT"/>
          <w:b/>
          <w:sz w:val="24"/>
          <w:szCs w:val="24"/>
        </w:rPr>
      </w:pPr>
    </w:p>
    <w:p w:rsidR="00845719" w:rsidRDefault="00845719" w:rsidP="008E2EB5">
      <w:pPr>
        <w:spacing w:after="0" w:line="240" w:lineRule="auto"/>
        <w:jc w:val="both"/>
        <w:rPr>
          <w:rFonts w:ascii="Tw Cen MT" w:hAnsi="Tw Cen MT"/>
          <w:b/>
          <w:sz w:val="24"/>
          <w:szCs w:val="24"/>
        </w:rPr>
      </w:pPr>
    </w:p>
    <w:p w:rsidR="00845719" w:rsidRDefault="00845719" w:rsidP="008E2EB5">
      <w:pPr>
        <w:spacing w:after="0" w:line="240" w:lineRule="auto"/>
        <w:jc w:val="both"/>
        <w:rPr>
          <w:rFonts w:ascii="Tw Cen MT" w:hAnsi="Tw Cen MT"/>
          <w:b/>
          <w:sz w:val="24"/>
          <w:szCs w:val="24"/>
        </w:rPr>
      </w:pPr>
    </w:p>
    <w:p w:rsidR="00845719" w:rsidRDefault="00845719" w:rsidP="008E2EB5">
      <w:pPr>
        <w:spacing w:after="0" w:line="240" w:lineRule="auto"/>
        <w:jc w:val="both"/>
        <w:rPr>
          <w:rFonts w:ascii="Tw Cen MT" w:hAnsi="Tw Cen MT"/>
          <w:b/>
          <w:sz w:val="24"/>
          <w:szCs w:val="24"/>
        </w:rPr>
      </w:pPr>
    </w:p>
    <w:p w:rsidR="00845719" w:rsidRDefault="00845719" w:rsidP="008E2EB5">
      <w:pPr>
        <w:spacing w:after="0" w:line="240" w:lineRule="auto"/>
        <w:jc w:val="both"/>
        <w:rPr>
          <w:rFonts w:ascii="Tw Cen MT" w:hAnsi="Tw Cen MT"/>
          <w:b/>
          <w:sz w:val="24"/>
          <w:szCs w:val="24"/>
        </w:rPr>
      </w:pPr>
    </w:p>
    <w:p w:rsidR="00845719" w:rsidRDefault="00845719" w:rsidP="008E2EB5">
      <w:pPr>
        <w:spacing w:after="0" w:line="240" w:lineRule="auto"/>
        <w:jc w:val="both"/>
        <w:rPr>
          <w:rFonts w:ascii="Tw Cen MT" w:hAnsi="Tw Cen MT"/>
          <w:b/>
          <w:sz w:val="24"/>
          <w:szCs w:val="24"/>
        </w:rPr>
      </w:pPr>
    </w:p>
    <w:p w:rsidR="00845719" w:rsidRDefault="00845719" w:rsidP="008E2EB5">
      <w:pPr>
        <w:spacing w:after="0" w:line="240" w:lineRule="auto"/>
        <w:jc w:val="both"/>
        <w:rPr>
          <w:rFonts w:ascii="Tw Cen MT" w:hAnsi="Tw Cen MT"/>
          <w:b/>
          <w:sz w:val="24"/>
          <w:szCs w:val="24"/>
        </w:rPr>
      </w:pPr>
    </w:p>
    <w:p w:rsidR="00845719" w:rsidRDefault="00845719" w:rsidP="008E2EB5">
      <w:pPr>
        <w:spacing w:after="0" w:line="240" w:lineRule="auto"/>
        <w:jc w:val="both"/>
        <w:rPr>
          <w:rFonts w:ascii="Tw Cen MT" w:hAnsi="Tw Cen MT"/>
          <w:b/>
          <w:sz w:val="24"/>
          <w:szCs w:val="24"/>
        </w:rPr>
      </w:pPr>
    </w:p>
    <w:p w:rsidR="00845719" w:rsidRDefault="00845719" w:rsidP="008E2EB5">
      <w:pPr>
        <w:spacing w:after="0" w:line="240" w:lineRule="auto"/>
        <w:jc w:val="both"/>
        <w:rPr>
          <w:rFonts w:ascii="Tw Cen MT" w:hAnsi="Tw Cen MT"/>
          <w:b/>
          <w:sz w:val="24"/>
          <w:szCs w:val="24"/>
        </w:rPr>
      </w:pPr>
    </w:p>
    <w:p w:rsidR="00845719" w:rsidRDefault="00845719" w:rsidP="008E2EB5">
      <w:pPr>
        <w:spacing w:after="0" w:line="240" w:lineRule="auto"/>
        <w:jc w:val="both"/>
        <w:rPr>
          <w:rFonts w:ascii="Tw Cen MT" w:hAnsi="Tw Cen MT"/>
          <w:b/>
          <w:sz w:val="24"/>
          <w:szCs w:val="24"/>
        </w:rPr>
      </w:pPr>
    </w:p>
    <w:p w:rsidR="00845719" w:rsidRDefault="00845719" w:rsidP="008E2EB5">
      <w:pPr>
        <w:spacing w:after="0" w:line="240" w:lineRule="auto"/>
        <w:jc w:val="both"/>
        <w:rPr>
          <w:rFonts w:ascii="Tw Cen MT" w:hAnsi="Tw Cen MT"/>
          <w:b/>
          <w:sz w:val="24"/>
          <w:szCs w:val="24"/>
        </w:rPr>
      </w:pPr>
    </w:p>
    <w:p w:rsidR="00845719" w:rsidRDefault="00845719" w:rsidP="008E2EB5">
      <w:pPr>
        <w:spacing w:after="0" w:line="240" w:lineRule="auto"/>
        <w:jc w:val="both"/>
        <w:rPr>
          <w:rFonts w:ascii="Tw Cen MT" w:hAnsi="Tw Cen MT"/>
          <w:b/>
          <w:sz w:val="24"/>
          <w:szCs w:val="24"/>
        </w:rPr>
      </w:pPr>
    </w:p>
    <w:p w:rsidR="00845719" w:rsidRDefault="00845719" w:rsidP="008E2EB5">
      <w:pPr>
        <w:spacing w:after="0" w:line="240" w:lineRule="auto"/>
        <w:jc w:val="both"/>
        <w:rPr>
          <w:rFonts w:ascii="Tw Cen MT" w:hAnsi="Tw Cen MT"/>
          <w:b/>
          <w:sz w:val="24"/>
          <w:szCs w:val="24"/>
        </w:rPr>
      </w:pPr>
    </w:p>
    <w:p w:rsidR="00845719" w:rsidRDefault="00845719" w:rsidP="008E2EB5">
      <w:pPr>
        <w:spacing w:after="0" w:line="240" w:lineRule="auto"/>
        <w:jc w:val="both"/>
        <w:rPr>
          <w:rFonts w:ascii="Tw Cen MT" w:hAnsi="Tw Cen MT"/>
          <w:b/>
          <w:sz w:val="24"/>
          <w:szCs w:val="24"/>
        </w:rPr>
      </w:pPr>
    </w:p>
    <w:p w:rsidR="00845719" w:rsidRDefault="00845719" w:rsidP="00845719">
      <w:pPr>
        <w:spacing w:after="0" w:line="240" w:lineRule="auto"/>
        <w:jc w:val="center"/>
        <w:rPr>
          <w:rFonts w:ascii="Tw Cen MT" w:hAnsi="Tw Cen MT"/>
          <w:b/>
          <w:sz w:val="24"/>
          <w:szCs w:val="24"/>
        </w:rPr>
      </w:pPr>
      <w:proofErr w:type="spellStart"/>
      <w:proofErr w:type="gramStart"/>
      <w:r w:rsidRPr="00EB48A2">
        <w:rPr>
          <w:rFonts w:ascii="Tw Cen MT" w:eastAsia="Times New Roman" w:hAnsi="Tw Cen MT" w:cs="Times New Roman"/>
          <w:sz w:val="20"/>
          <w:szCs w:val="20"/>
        </w:rPr>
        <w:t>Gambar</w:t>
      </w:r>
      <w:proofErr w:type="spellEnd"/>
      <w:r w:rsidRPr="00EB48A2">
        <w:rPr>
          <w:rFonts w:ascii="Tw Cen MT" w:eastAsia="Times New Roman" w:hAnsi="Tw Cen MT" w:cs="Times New Roman"/>
          <w:sz w:val="20"/>
          <w:szCs w:val="20"/>
        </w:rPr>
        <w:t xml:space="preserve"> </w:t>
      </w:r>
      <w:r>
        <w:rPr>
          <w:rFonts w:ascii="Tw Cen MT" w:eastAsia="Times New Roman" w:hAnsi="Tw Cen MT" w:cs="Times New Roman"/>
          <w:sz w:val="20"/>
          <w:szCs w:val="20"/>
        </w:rPr>
        <w:t>2.</w:t>
      </w:r>
      <w:proofErr w:type="gramEnd"/>
      <w:r>
        <w:rPr>
          <w:rFonts w:ascii="Tw Cen MT" w:eastAsia="Times New Roman" w:hAnsi="Tw Cen MT" w:cs="Times New Roman"/>
          <w:sz w:val="20"/>
          <w:szCs w:val="20"/>
        </w:rPr>
        <w:t xml:space="preserve"> </w:t>
      </w:r>
      <w:proofErr w:type="spellStart"/>
      <w:r>
        <w:rPr>
          <w:rFonts w:ascii="Tw Cen MT" w:eastAsia="Times New Roman" w:hAnsi="Tw Cen MT" w:cs="Times New Roman"/>
          <w:sz w:val="20"/>
          <w:szCs w:val="20"/>
        </w:rPr>
        <w:t>Grafik</w:t>
      </w:r>
      <w:proofErr w:type="spellEnd"/>
      <w:r>
        <w:rPr>
          <w:rFonts w:ascii="Tw Cen MT" w:eastAsia="Times New Roman" w:hAnsi="Tw Cen MT" w:cs="Times New Roman"/>
          <w:sz w:val="20"/>
          <w:szCs w:val="20"/>
        </w:rPr>
        <w:t xml:space="preserve"> </w:t>
      </w:r>
      <w:proofErr w:type="spellStart"/>
      <w:r>
        <w:rPr>
          <w:rFonts w:ascii="Tw Cen MT" w:eastAsia="Times New Roman" w:hAnsi="Tw Cen MT" w:cs="Times New Roman"/>
          <w:sz w:val="20"/>
          <w:szCs w:val="20"/>
        </w:rPr>
        <w:t>hasil</w:t>
      </w:r>
      <w:proofErr w:type="spellEnd"/>
      <w:r>
        <w:rPr>
          <w:rFonts w:ascii="Tw Cen MT" w:eastAsia="Times New Roman" w:hAnsi="Tw Cen MT" w:cs="Times New Roman"/>
          <w:sz w:val="20"/>
          <w:szCs w:val="20"/>
        </w:rPr>
        <w:t xml:space="preserve"> </w:t>
      </w:r>
      <w:proofErr w:type="spellStart"/>
      <w:r>
        <w:rPr>
          <w:rFonts w:ascii="Tw Cen MT" w:eastAsia="Times New Roman" w:hAnsi="Tw Cen MT" w:cs="Times New Roman"/>
          <w:sz w:val="20"/>
          <w:szCs w:val="20"/>
        </w:rPr>
        <w:t>uji</w:t>
      </w:r>
      <w:proofErr w:type="spellEnd"/>
      <w:r>
        <w:rPr>
          <w:rFonts w:ascii="Tw Cen MT" w:eastAsia="Times New Roman" w:hAnsi="Tw Cen MT" w:cs="Times New Roman"/>
          <w:sz w:val="20"/>
          <w:szCs w:val="20"/>
        </w:rPr>
        <w:t xml:space="preserve"> rasa</w:t>
      </w:r>
      <w:r w:rsidRPr="00EB48A2">
        <w:rPr>
          <w:rFonts w:ascii="Tw Cen MT" w:eastAsia="Times New Roman" w:hAnsi="Tw Cen MT" w:cs="Times New Roman"/>
          <w:sz w:val="20"/>
          <w:szCs w:val="20"/>
        </w:rPr>
        <w:t xml:space="preserve"> </w:t>
      </w:r>
      <w:proofErr w:type="spellStart"/>
      <w:r w:rsidRPr="00EB48A2">
        <w:rPr>
          <w:rFonts w:ascii="Tw Cen MT" w:eastAsia="Times New Roman" w:hAnsi="Tw Cen MT" w:cs="Times New Roman"/>
          <w:sz w:val="20"/>
          <w:szCs w:val="20"/>
        </w:rPr>
        <w:t>sediaan</w:t>
      </w:r>
      <w:proofErr w:type="spellEnd"/>
      <w:r w:rsidRPr="00EB48A2">
        <w:rPr>
          <w:rFonts w:ascii="Tw Cen MT" w:eastAsia="Times New Roman" w:hAnsi="Tw Cen MT" w:cs="Times New Roman"/>
          <w:sz w:val="20"/>
          <w:szCs w:val="20"/>
        </w:rPr>
        <w:t xml:space="preserve"> pasta </w:t>
      </w:r>
      <w:proofErr w:type="spellStart"/>
      <w:r w:rsidRPr="00EB48A2">
        <w:rPr>
          <w:rFonts w:ascii="Tw Cen MT" w:eastAsia="Times New Roman" w:hAnsi="Tw Cen MT" w:cs="Times New Roman"/>
          <w:sz w:val="20"/>
          <w:szCs w:val="20"/>
        </w:rPr>
        <w:t>gigi</w:t>
      </w:r>
      <w:proofErr w:type="spellEnd"/>
      <w:r>
        <w:rPr>
          <w:rFonts w:ascii="Tw Cen MT" w:eastAsia="Times New Roman" w:hAnsi="Tw Cen MT" w:cs="Times New Roman"/>
          <w:sz w:val="20"/>
          <w:szCs w:val="20"/>
        </w:rPr>
        <w:t xml:space="preserve"> </w:t>
      </w:r>
      <w:proofErr w:type="spellStart"/>
      <w:r>
        <w:rPr>
          <w:rFonts w:ascii="Tw Cen MT" w:eastAsia="Times New Roman" w:hAnsi="Tw Cen MT" w:cs="Times New Roman"/>
          <w:sz w:val="20"/>
          <w:szCs w:val="20"/>
        </w:rPr>
        <w:t>ekstrak</w:t>
      </w:r>
      <w:proofErr w:type="spellEnd"/>
      <w:r>
        <w:rPr>
          <w:rFonts w:ascii="Tw Cen MT" w:eastAsia="Times New Roman" w:hAnsi="Tw Cen MT" w:cs="Times New Roman"/>
          <w:sz w:val="20"/>
          <w:szCs w:val="20"/>
        </w:rPr>
        <w:t xml:space="preserve"> </w:t>
      </w:r>
      <w:proofErr w:type="spellStart"/>
      <w:r>
        <w:rPr>
          <w:rFonts w:ascii="Tw Cen MT" w:eastAsia="Times New Roman" w:hAnsi="Tw Cen MT" w:cs="Times New Roman"/>
          <w:sz w:val="20"/>
          <w:szCs w:val="20"/>
        </w:rPr>
        <w:t>etanol</w:t>
      </w:r>
      <w:proofErr w:type="spellEnd"/>
      <w:r>
        <w:rPr>
          <w:rFonts w:ascii="Tw Cen MT" w:eastAsia="Times New Roman" w:hAnsi="Tw Cen MT" w:cs="Times New Roman"/>
          <w:sz w:val="20"/>
          <w:szCs w:val="20"/>
        </w:rPr>
        <w:t xml:space="preserve"> </w:t>
      </w:r>
      <w:proofErr w:type="spellStart"/>
      <w:r>
        <w:rPr>
          <w:rFonts w:ascii="Tw Cen MT" w:eastAsia="Times New Roman" w:hAnsi="Tw Cen MT" w:cs="Times New Roman"/>
          <w:sz w:val="20"/>
          <w:szCs w:val="20"/>
        </w:rPr>
        <w:t>propolis</w:t>
      </w:r>
      <w:proofErr w:type="spellEnd"/>
    </w:p>
    <w:p w:rsidR="00845719" w:rsidRDefault="00845719" w:rsidP="008E2EB5">
      <w:pPr>
        <w:spacing w:after="0" w:line="240" w:lineRule="auto"/>
        <w:jc w:val="both"/>
        <w:rPr>
          <w:rFonts w:ascii="Tw Cen MT" w:hAnsi="Tw Cen MT"/>
          <w:b/>
          <w:sz w:val="24"/>
          <w:szCs w:val="24"/>
        </w:rPr>
      </w:pPr>
    </w:p>
    <w:p w:rsidR="00845719" w:rsidRDefault="00845719" w:rsidP="008E2EB5">
      <w:pPr>
        <w:spacing w:after="0" w:line="240" w:lineRule="auto"/>
        <w:jc w:val="both"/>
        <w:rPr>
          <w:rFonts w:ascii="Tw Cen MT" w:hAnsi="Tw Cen MT"/>
          <w:b/>
          <w:sz w:val="24"/>
          <w:szCs w:val="24"/>
        </w:rPr>
      </w:pPr>
    </w:p>
    <w:p w:rsidR="00845719" w:rsidRDefault="00845719" w:rsidP="008E2EB5">
      <w:pPr>
        <w:spacing w:after="0" w:line="240" w:lineRule="auto"/>
        <w:jc w:val="both"/>
        <w:rPr>
          <w:rFonts w:ascii="Tw Cen MT" w:hAnsi="Tw Cen MT"/>
          <w:b/>
          <w:sz w:val="24"/>
          <w:szCs w:val="24"/>
        </w:rPr>
      </w:pPr>
    </w:p>
    <w:p w:rsidR="00845719" w:rsidRDefault="00845719" w:rsidP="008E2EB5">
      <w:pPr>
        <w:spacing w:after="0" w:line="240" w:lineRule="auto"/>
        <w:jc w:val="both"/>
        <w:rPr>
          <w:rFonts w:ascii="Tw Cen MT" w:hAnsi="Tw Cen MT"/>
          <w:b/>
          <w:sz w:val="24"/>
          <w:szCs w:val="24"/>
        </w:rPr>
      </w:pPr>
    </w:p>
    <w:p w:rsidR="00845719" w:rsidRDefault="00845719" w:rsidP="008E2EB5">
      <w:pPr>
        <w:spacing w:after="0" w:line="240" w:lineRule="auto"/>
        <w:jc w:val="both"/>
        <w:rPr>
          <w:rFonts w:ascii="Tw Cen MT" w:hAnsi="Tw Cen MT"/>
          <w:b/>
          <w:sz w:val="24"/>
          <w:szCs w:val="24"/>
        </w:rPr>
      </w:pPr>
    </w:p>
    <w:p w:rsidR="00845719" w:rsidRDefault="00845719" w:rsidP="008E2EB5">
      <w:pPr>
        <w:spacing w:after="0" w:line="240" w:lineRule="auto"/>
        <w:jc w:val="both"/>
        <w:rPr>
          <w:rFonts w:ascii="Tw Cen MT" w:hAnsi="Tw Cen MT"/>
          <w:b/>
          <w:sz w:val="24"/>
          <w:szCs w:val="24"/>
        </w:rPr>
      </w:pPr>
      <w:r w:rsidRPr="00EB48A2">
        <w:rPr>
          <w:rFonts w:ascii="Tw Cen MT" w:eastAsia="Times New Roman" w:hAnsi="Tw Cen MT" w:cs="Times New Roman"/>
          <w:noProof/>
          <w:sz w:val="20"/>
          <w:szCs w:val="20"/>
        </w:rPr>
        <w:lastRenderedPageBreak/>
        <w:drawing>
          <wp:anchor distT="0" distB="0" distL="114300" distR="114300" simplePos="0" relativeHeight="251671552" behindDoc="0" locked="0" layoutInCell="1" hidden="0" allowOverlap="1" wp14:anchorId="399AD09A" wp14:editId="0341680F">
            <wp:simplePos x="0" y="0"/>
            <wp:positionH relativeFrom="column">
              <wp:posOffset>-9053</wp:posOffset>
            </wp:positionH>
            <wp:positionV relativeFrom="paragraph">
              <wp:posOffset>-124561</wp:posOffset>
            </wp:positionV>
            <wp:extent cx="2842788" cy="2426329"/>
            <wp:effectExtent l="0" t="0" r="15240" b="12700"/>
            <wp:wrapNone/>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rsidR="00845719" w:rsidRDefault="00845719" w:rsidP="008E2EB5">
      <w:pPr>
        <w:spacing w:after="0" w:line="240" w:lineRule="auto"/>
        <w:jc w:val="both"/>
        <w:rPr>
          <w:rFonts w:ascii="Tw Cen MT" w:hAnsi="Tw Cen MT"/>
          <w:b/>
          <w:sz w:val="24"/>
          <w:szCs w:val="24"/>
        </w:rPr>
      </w:pPr>
    </w:p>
    <w:p w:rsidR="00845719" w:rsidRDefault="00845719" w:rsidP="008E2EB5">
      <w:pPr>
        <w:spacing w:after="0" w:line="240" w:lineRule="auto"/>
        <w:jc w:val="both"/>
        <w:rPr>
          <w:rFonts w:ascii="Tw Cen MT" w:hAnsi="Tw Cen MT"/>
          <w:b/>
          <w:sz w:val="24"/>
          <w:szCs w:val="24"/>
        </w:rPr>
      </w:pPr>
    </w:p>
    <w:p w:rsidR="00845719" w:rsidRDefault="00845719" w:rsidP="008E2EB5">
      <w:pPr>
        <w:spacing w:after="0" w:line="240" w:lineRule="auto"/>
        <w:jc w:val="both"/>
        <w:rPr>
          <w:rFonts w:ascii="Tw Cen MT" w:hAnsi="Tw Cen MT"/>
          <w:b/>
          <w:sz w:val="24"/>
          <w:szCs w:val="24"/>
        </w:rPr>
      </w:pPr>
    </w:p>
    <w:p w:rsidR="00845719" w:rsidRDefault="00845719" w:rsidP="008E2EB5">
      <w:pPr>
        <w:spacing w:after="0" w:line="240" w:lineRule="auto"/>
        <w:jc w:val="both"/>
        <w:rPr>
          <w:rFonts w:ascii="Tw Cen MT" w:hAnsi="Tw Cen MT"/>
          <w:b/>
          <w:sz w:val="24"/>
          <w:szCs w:val="24"/>
        </w:rPr>
      </w:pPr>
    </w:p>
    <w:p w:rsidR="00845719" w:rsidRDefault="00845719" w:rsidP="008E2EB5">
      <w:pPr>
        <w:spacing w:after="0" w:line="240" w:lineRule="auto"/>
        <w:jc w:val="both"/>
        <w:rPr>
          <w:rFonts w:ascii="Tw Cen MT" w:hAnsi="Tw Cen MT"/>
          <w:b/>
          <w:sz w:val="24"/>
          <w:szCs w:val="24"/>
        </w:rPr>
      </w:pPr>
    </w:p>
    <w:p w:rsidR="00845719" w:rsidRDefault="00845719" w:rsidP="008E2EB5">
      <w:pPr>
        <w:spacing w:after="0" w:line="240" w:lineRule="auto"/>
        <w:jc w:val="both"/>
        <w:rPr>
          <w:rFonts w:ascii="Tw Cen MT" w:hAnsi="Tw Cen MT"/>
          <w:b/>
          <w:sz w:val="24"/>
          <w:szCs w:val="24"/>
        </w:rPr>
      </w:pPr>
    </w:p>
    <w:p w:rsidR="00845719" w:rsidRDefault="00845719" w:rsidP="008E2EB5">
      <w:pPr>
        <w:spacing w:after="0" w:line="240" w:lineRule="auto"/>
        <w:jc w:val="both"/>
        <w:rPr>
          <w:rFonts w:ascii="Tw Cen MT" w:hAnsi="Tw Cen MT"/>
          <w:b/>
          <w:sz w:val="24"/>
          <w:szCs w:val="24"/>
        </w:rPr>
      </w:pPr>
    </w:p>
    <w:p w:rsidR="00845719" w:rsidRDefault="00845719" w:rsidP="008E2EB5">
      <w:pPr>
        <w:spacing w:after="0" w:line="240" w:lineRule="auto"/>
        <w:jc w:val="both"/>
        <w:rPr>
          <w:rFonts w:ascii="Tw Cen MT" w:hAnsi="Tw Cen MT"/>
          <w:b/>
          <w:sz w:val="24"/>
          <w:szCs w:val="24"/>
        </w:rPr>
      </w:pPr>
    </w:p>
    <w:p w:rsidR="00845719" w:rsidRDefault="00845719" w:rsidP="008E2EB5">
      <w:pPr>
        <w:spacing w:after="0" w:line="240" w:lineRule="auto"/>
        <w:jc w:val="both"/>
        <w:rPr>
          <w:rFonts w:ascii="Tw Cen MT" w:hAnsi="Tw Cen MT"/>
          <w:b/>
          <w:sz w:val="24"/>
          <w:szCs w:val="24"/>
        </w:rPr>
      </w:pPr>
    </w:p>
    <w:p w:rsidR="00845719" w:rsidRDefault="00845719" w:rsidP="008E2EB5">
      <w:pPr>
        <w:spacing w:after="0" w:line="240" w:lineRule="auto"/>
        <w:jc w:val="both"/>
        <w:rPr>
          <w:rFonts w:ascii="Tw Cen MT" w:hAnsi="Tw Cen MT"/>
          <w:b/>
          <w:sz w:val="24"/>
          <w:szCs w:val="24"/>
        </w:rPr>
      </w:pPr>
    </w:p>
    <w:p w:rsidR="00845719" w:rsidRDefault="00845719" w:rsidP="008E2EB5">
      <w:pPr>
        <w:spacing w:after="0" w:line="240" w:lineRule="auto"/>
        <w:jc w:val="both"/>
        <w:rPr>
          <w:rFonts w:ascii="Tw Cen MT" w:hAnsi="Tw Cen MT"/>
          <w:b/>
          <w:sz w:val="24"/>
          <w:szCs w:val="24"/>
        </w:rPr>
      </w:pPr>
    </w:p>
    <w:p w:rsidR="00845719" w:rsidRDefault="00845719" w:rsidP="008E2EB5">
      <w:pPr>
        <w:spacing w:after="0" w:line="240" w:lineRule="auto"/>
        <w:jc w:val="both"/>
        <w:rPr>
          <w:rFonts w:ascii="Tw Cen MT" w:hAnsi="Tw Cen MT"/>
          <w:b/>
          <w:sz w:val="24"/>
          <w:szCs w:val="24"/>
        </w:rPr>
      </w:pPr>
    </w:p>
    <w:p w:rsidR="00845719" w:rsidRDefault="00845719" w:rsidP="008E2EB5">
      <w:pPr>
        <w:spacing w:after="0" w:line="240" w:lineRule="auto"/>
        <w:jc w:val="both"/>
        <w:rPr>
          <w:rFonts w:ascii="Tw Cen MT" w:hAnsi="Tw Cen MT"/>
          <w:b/>
          <w:sz w:val="24"/>
          <w:szCs w:val="24"/>
        </w:rPr>
      </w:pPr>
    </w:p>
    <w:p w:rsidR="00845719" w:rsidRDefault="00845719" w:rsidP="00845719">
      <w:pPr>
        <w:spacing w:after="0" w:line="240" w:lineRule="auto"/>
        <w:jc w:val="center"/>
        <w:rPr>
          <w:rFonts w:ascii="Tw Cen MT" w:hAnsi="Tw Cen MT"/>
          <w:b/>
          <w:sz w:val="24"/>
          <w:szCs w:val="24"/>
        </w:rPr>
      </w:pPr>
      <w:proofErr w:type="spellStart"/>
      <w:proofErr w:type="gramStart"/>
      <w:r w:rsidRPr="00EB48A2">
        <w:rPr>
          <w:rFonts w:ascii="Tw Cen MT" w:eastAsia="Times New Roman" w:hAnsi="Tw Cen MT" w:cs="Times New Roman"/>
          <w:sz w:val="20"/>
          <w:szCs w:val="20"/>
        </w:rPr>
        <w:t>Gambar</w:t>
      </w:r>
      <w:proofErr w:type="spellEnd"/>
      <w:r w:rsidRPr="00EB48A2">
        <w:rPr>
          <w:rFonts w:ascii="Tw Cen MT" w:eastAsia="Times New Roman" w:hAnsi="Tw Cen MT" w:cs="Times New Roman"/>
          <w:sz w:val="20"/>
          <w:szCs w:val="20"/>
        </w:rPr>
        <w:t xml:space="preserve"> </w:t>
      </w:r>
      <w:r>
        <w:rPr>
          <w:rFonts w:ascii="Tw Cen MT" w:eastAsia="Times New Roman" w:hAnsi="Tw Cen MT" w:cs="Times New Roman"/>
          <w:sz w:val="20"/>
          <w:szCs w:val="20"/>
        </w:rPr>
        <w:t>2.</w:t>
      </w:r>
      <w:proofErr w:type="gramEnd"/>
      <w:r>
        <w:rPr>
          <w:rFonts w:ascii="Tw Cen MT" w:eastAsia="Times New Roman" w:hAnsi="Tw Cen MT" w:cs="Times New Roman"/>
          <w:sz w:val="20"/>
          <w:szCs w:val="20"/>
        </w:rPr>
        <w:t xml:space="preserve"> </w:t>
      </w:r>
      <w:proofErr w:type="spellStart"/>
      <w:r>
        <w:rPr>
          <w:rFonts w:ascii="Tw Cen MT" w:eastAsia="Times New Roman" w:hAnsi="Tw Cen MT" w:cs="Times New Roman"/>
          <w:sz w:val="20"/>
          <w:szCs w:val="20"/>
        </w:rPr>
        <w:t>Grafik</w:t>
      </w:r>
      <w:proofErr w:type="spellEnd"/>
      <w:r>
        <w:rPr>
          <w:rFonts w:ascii="Tw Cen MT" w:eastAsia="Times New Roman" w:hAnsi="Tw Cen MT" w:cs="Times New Roman"/>
          <w:sz w:val="20"/>
          <w:szCs w:val="20"/>
        </w:rPr>
        <w:t xml:space="preserve"> </w:t>
      </w:r>
      <w:proofErr w:type="spellStart"/>
      <w:r>
        <w:rPr>
          <w:rFonts w:ascii="Tw Cen MT" w:eastAsia="Times New Roman" w:hAnsi="Tw Cen MT" w:cs="Times New Roman"/>
          <w:sz w:val="20"/>
          <w:szCs w:val="20"/>
        </w:rPr>
        <w:t>hasil</w:t>
      </w:r>
      <w:proofErr w:type="spellEnd"/>
      <w:r>
        <w:rPr>
          <w:rFonts w:ascii="Tw Cen MT" w:eastAsia="Times New Roman" w:hAnsi="Tw Cen MT" w:cs="Times New Roman"/>
          <w:sz w:val="20"/>
          <w:szCs w:val="20"/>
        </w:rPr>
        <w:t xml:space="preserve"> </w:t>
      </w:r>
      <w:proofErr w:type="spellStart"/>
      <w:r>
        <w:rPr>
          <w:rFonts w:ascii="Tw Cen MT" w:eastAsia="Times New Roman" w:hAnsi="Tw Cen MT" w:cs="Times New Roman"/>
          <w:sz w:val="20"/>
          <w:szCs w:val="20"/>
        </w:rPr>
        <w:t>uji</w:t>
      </w:r>
      <w:proofErr w:type="spellEnd"/>
      <w:r>
        <w:rPr>
          <w:rFonts w:ascii="Tw Cen MT" w:eastAsia="Times New Roman" w:hAnsi="Tw Cen MT" w:cs="Times New Roman"/>
          <w:sz w:val="20"/>
          <w:szCs w:val="20"/>
        </w:rPr>
        <w:t xml:space="preserve"> </w:t>
      </w:r>
      <w:proofErr w:type="spellStart"/>
      <w:r>
        <w:rPr>
          <w:rFonts w:ascii="Tw Cen MT" w:eastAsia="Times New Roman" w:hAnsi="Tw Cen MT" w:cs="Times New Roman"/>
          <w:sz w:val="20"/>
          <w:szCs w:val="20"/>
        </w:rPr>
        <w:t>bau</w:t>
      </w:r>
      <w:proofErr w:type="spellEnd"/>
      <w:r w:rsidRPr="00EB48A2">
        <w:rPr>
          <w:rFonts w:ascii="Tw Cen MT" w:eastAsia="Times New Roman" w:hAnsi="Tw Cen MT" w:cs="Times New Roman"/>
          <w:sz w:val="20"/>
          <w:szCs w:val="20"/>
        </w:rPr>
        <w:t xml:space="preserve"> </w:t>
      </w:r>
      <w:proofErr w:type="spellStart"/>
      <w:r w:rsidRPr="00EB48A2">
        <w:rPr>
          <w:rFonts w:ascii="Tw Cen MT" w:eastAsia="Times New Roman" w:hAnsi="Tw Cen MT" w:cs="Times New Roman"/>
          <w:sz w:val="20"/>
          <w:szCs w:val="20"/>
        </w:rPr>
        <w:t>sediaan</w:t>
      </w:r>
      <w:proofErr w:type="spellEnd"/>
      <w:r w:rsidRPr="00EB48A2">
        <w:rPr>
          <w:rFonts w:ascii="Tw Cen MT" w:eastAsia="Times New Roman" w:hAnsi="Tw Cen MT" w:cs="Times New Roman"/>
          <w:sz w:val="20"/>
          <w:szCs w:val="20"/>
        </w:rPr>
        <w:t xml:space="preserve"> pasta </w:t>
      </w:r>
      <w:proofErr w:type="spellStart"/>
      <w:r w:rsidRPr="00EB48A2">
        <w:rPr>
          <w:rFonts w:ascii="Tw Cen MT" w:eastAsia="Times New Roman" w:hAnsi="Tw Cen MT" w:cs="Times New Roman"/>
          <w:sz w:val="20"/>
          <w:szCs w:val="20"/>
        </w:rPr>
        <w:t>gigi</w:t>
      </w:r>
      <w:proofErr w:type="spellEnd"/>
      <w:r>
        <w:rPr>
          <w:rFonts w:ascii="Tw Cen MT" w:eastAsia="Times New Roman" w:hAnsi="Tw Cen MT" w:cs="Times New Roman"/>
          <w:sz w:val="20"/>
          <w:szCs w:val="20"/>
        </w:rPr>
        <w:t xml:space="preserve"> </w:t>
      </w:r>
      <w:proofErr w:type="spellStart"/>
      <w:r>
        <w:rPr>
          <w:rFonts w:ascii="Tw Cen MT" w:eastAsia="Times New Roman" w:hAnsi="Tw Cen MT" w:cs="Times New Roman"/>
          <w:sz w:val="20"/>
          <w:szCs w:val="20"/>
        </w:rPr>
        <w:t>ekstrak</w:t>
      </w:r>
      <w:proofErr w:type="spellEnd"/>
      <w:r>
        <w:rPr>
          <w:rFonts w:ascii="Tw Cen MT" w:eastAsia="Times New Roman" w:hAnsi="Tw Cen MT" w:cs="Times New Roman"/>
          <w:sz w:val="20"/>
          <w:szCs w:val="20"/>
        </w:rPr>
        <w:t xml:space="preserve"> </w:t>
      </w:r>
      <w:proofErr w:type="spellStart"/>
      <w:r>
        <w:rPr>
          <w:rFonts w:ascii="Tw Cen MT" w:eastAsia="Times New Roman" w:hAnsi="Tw Cen MT" w:cs="Times New Roman"/>
          <w:sz w:val="20"/>
          <w:szCs w:val="20"/>
        </w:rPr>
        <w:t>etanol</w:t>
      </w:r>
      <w:proofErr w:type="spellEnd"/>
      <w:r>
        <w:rPr>
          <w:rFonts w:ascii="Tw Cen MT" w:eastAsia="Times New Roman" w:hAnsi="Tw Cen MT" w:cs="Times New Roman"/>
          <w:sz w:val="20"/>
          <w:szCs w:val="20"/>
        </w:rPr>
        <w:t xml:space="preserve"> </w:t>
      </w:r>
      <w:proofErr w:type="spellStart"/>
      <w:r>
        <w:rPr>
          <w:rFonts w:ascii="Tw Cen MT" w:eastAsia="Times New Roman" w:hAnsi="Tw Cen MT" w:cs="Times New Roman"/>
          <w:sz w:val="20"/>
          <w:szCs w:val="20"/>
        </w:rPr>
        <w:t>propolis</w:t>
      </w:r>
      <w:proofErr w:type="spellEnd"/>
    </w:p>
    <w:p w:rsidR="00845719" w:rsidRDefault="00845719" w:rsidP="008E2EB5">
      <w:pPr>
        <w:spacing w:after="0" w:line="240" w:lineRule="auto"/>
        <w:jc w:val="both"/>
        <w:rPr>
          <w:rFonts w:ascii="Tw Cen MT" w:hAnsi="Tw Cen MT"/>
          <w:b/>
          <w:sz w:val="24"/>
          <w:szCs w:val="24"/>
        </w:rPr>
      </w:pPr>
    </w:p>
    <w:p w:rsidR="00845719" w:rsidRPr="00707CD9" w:rsidRDefault="00845719" w:rsidP="00845719">
      <w:pPr>
        <w:spacing w:after="0" w:line="240" w:lineRule="auto"/>
        <w:jc w:val="both"/>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 xml:space="preserve">Penelitian ini merupakan tentang evaluasi sediaan pasta gigi yang berbahan dasar dari ekstrak etanol propolis, dimana penambahan bahan propolis pada pasta gigi yang bermanfaat bagi kesehatan gigi dan mulut bukan hanya bertujuan sebagai program pencegahan kerusakan gigi pada orang dewasa, melainkan juga dapat mencegah kerusakan gigi sedini mungkin bila penambahan zat tersebut dilakukan pada pasta gigi anak. Seiring dengan kemajuan ilmu pengetahuan dan teknologi, </w:t>
      </w:r>
      <w:r>
        <w:rPr>
          <w:rFonts w:ascii="Tw Cen MT" w:eastAsia="Times New Roman" w:hAnsi="Tw Cen MT" w:cs="Times New Roman"/>
          <w:color w:val="000000"/>
          <w:sz w:val="24"/>
          <w:szCs w:val="24"/>
        </w:rPr>
        <w:t xml:space="preserve"> </w:t>
      </w:r>
      <w:r w:rsidRPr="00707CD9">
        <w:rPr>
          <w:rFonts w:ascii="Tw Cen MT" w:eastAsia="Times New Roman" w:hAnsi="Tw Cen MT" w:cs="Times New Roman"/>
          <w:color w:val="000000"/>
          <w:sz w:val="24"/>
          <w:szCs w:val="24"/>
          <w:lang w:val="id-ID"/>
        </w:rPr>
        <w:t>dikembangkan bahan yang dapat ditambahkan ke dalam pasta gigi.</w:t>
      </w:r>
    </w:p>
    <w:p w:rsidR="00845719" w:rsidRPr="005A7267" w:rsidRDefault="00845719" w:rsidP="00845719">
      <w:pPr>
        <w:spacing w:after="0" w:line="240" w:lineRule="auto"/>
        <w:jc w:val="both"/>
        <w:rPr>
          <w:rFonts w:ascii="Tw Cen MT" w:eastAsia="Times New Roman" w:hAnsi="Tw Cen MT" w:cs="Times New Roman"/>
          <w:color w:val="000000"/>
          <w:sz w:val="24"/>
          <w:szCs w:val="24"/>
        </w:rPr>
      </w:pPr>
      <w:r w:rsidRPr="00707CD9">
        <w:rPr>
          <w:rFonts w:ascii="Tw Cen MT" w:eastAsia="Times New Roman" w:hAnsi="Tw Cen MT" w:cs="Times New Roman"/>
          <w:color w:val="000000"/>
          <w:sz w:val="24"/>
          <w:szCs w:val="24"/>
          <w:lang w:val="id-ID"/>
        </w:rPr>
        <w:t>Pasta gigi yang mengandung propolis aktif melindungi gigi manusia dari serangan bakteri, virus, dan jamur. Kecepatan kerja dan aktivitas propolis dalam reaksi menahan serangan kuman merupakan keunggulan dari propolis dibandingkan dengan bahan alami serupa lainnya (Rianty, E 2008).</w:t>
      </w:r>
      <w:r>
        <w:rPr>
          <w:rFonts w:ascii="Tw Cen MT" w:eastAsia="Times New Roman" w:hAnsi="Tw Cen MT" w:cs="Times New Roman"/>
          <w:color w:val="000000"/>
          <w:sz w:val="24"/>
          <w:szCs w:val="24"/>
        </w:rPr>
        <w:t>(3)</w:t>
      </w:r>
      <w:r w:rsidRPr="00707CD9">
        <w:rPr>
          <w:rFonts w:ascii="Tw Cen MT" w:eastAsia="Times New Roman" w:hAnsi="Tw Cen MT" w:cs="Times New Roman"/>
          <w:color w:val="000000"/>
          <w:sz w:val="24"/>
          <w:szCs w:val="24"/>
          <w:lang w:val="id-ID"/>
        </w:rPr>
        <w:t xml:space="preserve"> Propolis lebah </w:t>
      </w:r>
      <w:r w:rsidRPr="00707CD9">
        <w:rPr>
          <w:rFonts w:ascii="Tw Cen MT" w:eastAsia="Times New Roman" w:hAnsi="Tw Cen MT" w:cs="Times New Roman"/>
          <w:i/>
          <w:color w:val="000000"/>
          <w:sz w:val="24"/>
          <w:szCs w:val="24"/>
          <w:lang w:val="id-ID"/>
        </w:rPr>
        <w:t xml:space="preserve">Trigona itama </w:t>
      </w:r>
      <w:r w:rsidRPr="00707CD9">
        <w:rPr>
          <w:rFonts w:ascii="Tw Cen MT" w:eastAsia="Times New Roman" w:hAnsi="Tw Cen MT" w:cs="Times New Roman"/>
          <w:color w:val="000000"/>
          <w:sz w:val="24"/>
          <w:szCs w:val="24"/>
          <w:lang w:val="id-ID"/>
        </w:rPr>
        <w:t xml:space="preserve">dibuat menjadi ekstrak dengan metode maserasi yaitu dengan merendam sampel dengan pelarut pada suhu kamar sehingga kerusakan atau degredasi metabolit dapat diminimalisasi. Pada maserasi, terjadi proses keseimbangan </w:t>
      </w:r>
      <w:r w:rsidRPr="00707CD9">
        <w:rPr>
          <w:rFonts w:ascii="Tw Cen MT" w:eastAsia="Times New Roman" w:hAnsi="Tw Cen MT" w:cs="Times New Roman"/>
          <w:color w:val="000000"/>
          <w:sz w:val="24"/>
          <w:szCs w:val="24"/>
          <w:lang w:val="id-ID"/>
        </w:rPr>
        <w:lastRenderedPageBreak/>
        <w:t>konsentrasi antara larutan di luar dan didalam sel sehingga diperlukan penggantian pelarut secara berulang. Tujuan dari ekstraksi ini adalah untuk memisahkan senyawa da</w:t>
      </w:r>
      <w:r w:rsidR="00F07DC8">
        <w:rPr>
          <w:rFonts w:ascii="Tw Cen MT" w:eastAsia="Times New Roman" w:hAnsi="Tw Cen MT" w:cs="Times New Roman"/>
          <w:color w:val="000000"/>
          <w:sz w:val="24"/>
          <w:szCs w:val="24"/>
          <w:lang w:val="id-ID"/>
        </w:rPr>
        <w:t>ri metriksnya</w:t>
      </w:r>
      <w:r>
        <w:rPr>
          <w:rFonts w:ascii="Tw Cen MT" w:eastAsia="Times New Roman" w:hAnsi="Tw Cen MT" w:cs="Times New Roman"/>
          <w:color w:val="000000"/>
          <w:sz w:val="24"/>
          <w:szCs w:val="24"/>
        </w:rPr>
        <w:t xml:space="preserve"> [9]</w:t>
      </w:r>
      <w:r w:rsidR="00F07DC8">
        <w:rPr>
          <w:rFonts w:ascii="Tw Cen MT" w:eastAsia="Times New Roman" w:hAnsi="Tw Cen MT" w:cs="Times New Roman"/>
          <w:color w:val="000000"/>
          <w:sz w:val="24"/>
          <w:szCs w:val="24"/>
        </w:rPr>
        <w:t>.</w:t>
      </w:r>
    </w:p>
    <w:p w:rsidR="00845719" w:rsidRPr="005A7267" w:rsidRDefault="00845719" w:rsidP="00845719">
      <w:pPr>
        <w:spacing w:after="0" w:line="240" w:lineRule="auto"/>
        <w:jc w:val="both"/>
        <w:rPr>
          <w:rFonts w:ascii="Tw Cen MT" w:eastAsia="Times New Roman" w:hAnsi="Tw Cen MT" w:cs="Times New Roman"/>
          <w:color w:val="000000"/>
          <w:sz w:val="24"/>
          <w:szCs w:val="24"/>
        </w:rPr>
      </w:pPr>
      <w:r w:rsidRPr="00707CD9">
        <w:rPr>
          <w:rFonts w:ascii="Tw Cen MT" w:eastAsia="Times New Roman" w:hAnsi="Tw Cen MT" w:cs="Times New Roman"/>
          <w:color w:val="000000"/>
          <w:sz w:val="24"/>
          <w:szCs w:val="24"/>
          <w:lang w:val="id-ID"/>
        </w:rPr>
        <w:t>Maserasi dilakukan dengan cara merendam sampel dengan pelarut etanol dalam wadah gelap yang ditutup rapat selama 3 hari serta dilakukan pengulangan sebanyak 2 kali dengan setiap harinya dilakukan pengocokan selama 30 menit. Pengocokan dilakukan kerena untuk menjamin keseimbangan konsentrasi bahan ekstraksi lebih cepat dalam cairan</w:t>
      </w:r>
      <w:r>
        <w:rPr>
          <w:rFonts w:ascii="Tw Cen MT" w:eastAsia="Times New Roman" w:hAnsi="Tw Cen MT" w:cs="Times New Roman"/>
          <w:color w:val="000000"/>
          <w:sz w:val="24"/>
          <w:szCs w:val="24"/>
        </w:rPr>
        <w:t xml:space="preserve"> [10]</w:t>
      </w:r>
      <w:r w:rsidR="00F07DC8">
        <w:rPr>
          <w:rFonts w:ascii="Tw Cen MT" w:eastAsia="Times New Roman" w:hAnsi="Tw Cen MT" w:cs="Times New Roman"/>
          <w:color w:val="000000"/>
          <w:sz w:val="24"/>
          <w:szCs w:val="24"/>
        </w:rPr>
        <w:t>.</w:t>
      </w:r>
    </w:p>
    <w:p w:rsidR="00845719" w:rsidRPr="005A7267" w:rsidRDefault="00845719" w:rsidP="00F07DC8">
      <w:pPr>
        <w:spacing w:after="0" w:line="240" w:lineRule="auto"/>
        <w:jc w:val="both"/>
        <w:rPr>
          <w:rFonts w:ascii="Tw Cen MT" w:eastAsia="Times New Roman" w:hAnsi="Tw Cen MT" w:cs="Times New Roman"/>
          <w:color w:val="000000"/>
          <w:sz w:val="24"/>
          <w:szCs w:val="24"/>
        </w:rPr>
      </w:pPr>
      <w:r w:rsidRPr="00707CD9">
        <w:rPr>
          <w:rFonts w:ascii="Tw Cen MT" w:eastAsia="Times New Roman" w:hAnsi="Tw Cen MT" w:cs="Times New Roman"/>
          <w:color w:val="000000"/>
          <w:sz w:val="24"/>
          <w:szCs w:val="24"/>
          <w:lang w:val="id-ID"/>
        </w:rPr>
        <w:t>Penggunaan etanol sebagai pelarut pada proses maserasi ini karena etanol mampu melarutkan hampir semua zat, baik yang bersifat polar, semi polar, dan non polar. Pelarut polar adalah senyawa yang memiliki rumus umum ROH dan menunjukkan adanya atom elektronegatif (Oksigen). Pelarut semi polar adalah pelarut yang memiliki molekul yang tidak mengandung ikatan O-H. Sedangkan pelarut nonpolar merupakan senyawa yang memiliki konstanta dielektrik yang rendah dan tidak larut dalam air. Selain itu etanol</w:t>
      </w:r>
      <w:r>
        <w:rPr>
          <w:rFonts w:ascii="Tw Cen MT" w:eastAsia="Times New Roman" w:hAnsi="Tw Cen MT" w:cs="Times New Roman"/>
          <w:color w:val="000000"/>
          <w:sz w:val="24"/>
          <w:szCs w:val="24"/>
          <w:lang w:val="id-ID"/>
        </w:rPr>
        <w:t xml:space="preserve"> sifatnya polar </w:t>
      </w:r>
      <w:r>
        <w:rPr>
          <w:rFonts w:ascii="Tw Cen MT" w:eastAsia="Times New Roman" w:hAnsi="Tw Cen MT" w:cs="Times New Roman"/>
          <w:color w:val="000000"/>
          <w:sz w:val="24"/>
          <w:szCs w:val="24"/>
        </w:rPr>
        <w:t>[10]</w:t>
      </w:r>
      <w:r w:rsidR="00F07DC8">
        <w:rPr>
          <w:rFonts w:ascii="Tw Cen MT" w:eastAsia="Times New Roman" w:hAnsi="Tw Cen MT" w:cs="Times New Roman"/>
          <w:color w:val="000000"/>
          <w:sz w:val="24"/>
          <w:szCs w:val="24"/>
        </w:rPr>
        <w:t>.</w:t>
      </w:r>
    </w:p>
    <w:p w:rsidR="00845719" w:rsidRPr="005A7267" w:rsidRDefault="00845719" w:rsidP="00F07DC8">
      <w:pPr>
        <w:spacing w:after="0" w:line="240" w:lineRule="auto"/>
        <w:jc w:val="both"/>
        <w:rPr>
          <w:rFonts w:ascii="Tw Cen MT" w:eastAsia="Times New Roman" w:hAnsi="Tw Cen MT" w:cs="Times New Roman"/>
          <w:color w:val="000000"/>
          <w:sz w:val="24"/>
          <w:szCs w:val="24"/>
        </w:rPr>
      </w:pPr>
      <w:r w:rsidRPr="00707CD9">
        <w:rPr>
          <w:rFonts w:ascii="Tw Cen MT" w:eastAsia="Times New Roman" w:hAnsi="Tw Cen MT" w:cs="Times New Roman"/>
          <w:color w:val="000000"/>
          <w:sz w:val="24"/>
          <w:szCs w:val="24"/>
          <w:lang w:val="id-ID"/>
        </w:rPr>
        <w:t xml:space="preserve">Maserat yang berupa ekstrak cair ini kemudian dilakukan pemekatan dengan cara diuapkan menggunakan alat </w:t>
      </w:r>
      <w:r w:rsidRPr="00707CD9">
        <w:rPr>
          <w:rFonts w:ascii="Tw Cen MT" w:eastAsia="Times New Roman" w:hAnsi="Tw Cen MT" w:cs="Times New Roman"/>
          <w:i/>
          <w:color w:val="000000"/>
          <w:sz w:val="24"/>
          <w:szCs w:val="24"/>
          <w:lang w:val="id-ID"/>
        </w:rPr>
        <w:t xml:space="preserve">rotary evaporator. </w:t>
      </w:r>
      <w:r w:rsidRPr="00707CD9">
        <w:rPr>
          <w:rFonts w:ascii="Tw Cen MT" w:eastAsia="Times New Roman" w:hAnsi="Tw Cen MT" w:cs="Times New Roman"/>
          <w:color w:val="000000"/>
          <w:sz w:val="24"/>
          <w:szCs w:val="24"/>
          <w:lang w:val="id-ID"/>
        </w:rPr>
        <w:t xml:space="preserve">Prinsip kerja </w:t>
      </w:r>
      <w:r w:rsidRPr="00707CD9">
        <w:rPr>
          <w:rFonts w:ascii="Tw Cen MT" w:eastAsia="Times New Roman" w:hAnsi="Tw Cen MT" w:cs="Times New Roman"/>
          <w:i/>
          <w:color w:val="000000"/>
          <w:sz w:val="24"/>
          <w:szCs w:val="24"/>
          <w:lang w:val="id-ID"/>
        </w:rPr>
        <w:t xml:space="preserve">rotary evaporator </w:t>
      </w:r>
      <w:r w:rsidRPr="00707CD9">
        <w:rPr>
          <w:rFonts w:ascii="Tw Cen MT" w:eastAsia="Times New Roman" w:hAnsi="Tw Cen MT" w:cs="Times New Roman"/>
          <w:color w:val="000000"/>
          <w:sz w:val="24"/>
          <w:szCs w:val="24"/>
          <w:lang w:val="id-ID"/>
        </w:rPr>
        <w:t>adalah adanya penurunan tekanan, sehingga pelarut akan menguap pada suhu 5–10°C di bawah titik didihnya. Hal ini dikarenakan adanya pompa vakum yang berfungsi untuk menurunkan tekanan, sehingga titik didih pelarut akan turun dan akan lebih mudah menguap. Uap dari pelarut akan terkondensasi menjadi bentuk cair yang tertampung dalam labu penampung pelarut sedangkan ekstrak tertampung dalam labu</w:t>
      </w:r>
      <w:r>
        <w:rPr>
          <w:rFonts w:ascii="Tw Cen MT" w:eastAsia="Times New Roman" w:hAnsi="Tw Cen MT" w:cs="Times New Roman"/>
          <w:color w:val="000000"/>
          <w:sz w:val="24"/>
          <w:szCs w:val="24"/>
          <w:lang w:val="id-ID"/>
        </w:rPr>
        <w:t xml:space="preserve"> penampung ekstrak </w:t>
      </w:r>
      <w:r>
        <w:rPr>
          <w:rFonts w:ascii="Tw Cen MT" w:eastAsia="Times New Roman" w:hAnsi="Tw Cen MT" w:cs="Times New Roman"/>
          <w:color w:val="000000"/>
          <w:sz w:val="24"/>
          <w:szCs w:val="24"/>
        </w:rPr>
        <w:t xml:space="preserve"> [11]</w:t>
      </w:r>
      <w:r w:rsidR="00F07DC8">
        <w:rPr>
          <w:rFonts w:ascii="Tw Cen MT" w:eastAsia="Times New Roman" w:hAnsi="Tw Cen MT" w:cs="Times New Roman"/>
          <w:color w:val="000000"/>
          <w:sz w:val="24"/>
          <w:szCs w:val="24"/>
        </w:rPr>
        <w:t>.</w:t>
      </w:r>
    </w:p>
    <w:p w:rsidR="00845719" w:rsidRPr="005A7267" w:rsidRDefault="00845719" w:rsidP="00F07DC8">
      <w:pPr>
        <w:spacing w:after="0" w:line="240" w:lineRule="auto"/>
        <w:jc w:val="both"/>
        <w:rPr>
          <w:rFonts w:ascii="Tw Cen MT" w:eastAsia="Times New Roman" w:hAnsi="Tw Cen MT" w:cs="Times New Roman"/>
          <w:color w:val="000000"/>
          <w:sz w:val="24"/>
          <w:szCs w:val="24"/>
        </w:rPr>
      </w:pPr>
      <w:r w:rsidRPr="00707CD9">
        <w:rPr>
          <w:rFonts w:ascii="Tw Cen MT" w:eastAsia="Times New Roman" w:hAnsi="Tw Cen MT" w:cs="Times New Roman"/>
          <w:color w:val="000000"/>
          <w:sz w:val="24"/>
          <w:szCs w:val="24"/>
          <w:lang w:val="id-ID"/>
        </w:rPr>
        <w:t xml:space="preserve">Selanjutnya dilakukan pembuatan pasta dengan formula basis, F1,F2,F3. Dengan </w:t>
      </w:r>
      <w:r w:rsidRPr="00707CD9">
        <w:rPr>
          <w:rFonts w:ascii="Tw Cen MT" w:eastAsia="Times New Roman" w:hAnsi="Tw Cen MT" w:cs="Times New Roman"/>
          <w:color w:val="000000"/>
          <w:sz w:val="24"/>
          <w:szCs w:val="24"/>
          <w:lang w:val="id-ID"/>
        </w:rPr>
        <w:lastRenderedPageBreak/>
        <w:t xml:space="preserve">CaCO3 yang berfungsi sebagai senyawa pembersih yang mencegah terjadinya lapisan berwarna coklat pada permukaan gigi, metil paraben dan propoil paraben sebagai bahan pengawet, CMC Na yang berfungsi sebagai bahan pengikat, bahan pengikat ini bertujuan untuk menyatukan bahan- bahan lain yang terdapat dalam formulasi. Gliserin dalam pasta gigi berfungsi menjaga kadar air pasta gigi sehingga viskositas pasta gigi juga akan stabil, dan sorbitol berfungsi untuk mempertahankan kelembaban produk ketika tutup wadah terbuka </w:t>
      </w:r>
      <w:r w:rsidR="00F07DC8">
        <w:rPr>
          <w:rFonts w:ascii="Tw Cen MT" w:eastAsia="Times New Roman" w:hAnsi="Tw Cen MT" w:cs="Times New Roman"/>
          <w:color w:val="000000"/>
          <w:sz w:val="24"/>
          <w:szCs w:val="24"/>
        </w:rPr>
        <w:t>[</w:t>
      </w:r>
      <w:r>
        <w:rPr>
          <w:rFonts w:ascii="Tw Cen MT" w:eastAsia="Times New Roman" w:hAnsi="Tw Cen MT" w:cs="Times New Roman"/>
          <w:color w:val="000000"/>
          <w:sz w:val="24"/>
          <w:szCs w:val="24"/>
        </w:rPr>
        <w:t>12]</w:t>
      </w:r>
      <w:r w:rsidR="00F07DC8">
        <w:rPr>
          <w:rFonts w:ascii="Tw Cen MT" w:eastAsia="Times New Roman" w:hAnsi="Tw Cen MT" w:cs="Times New Roman"/>
          <w:color w:val="000000"/>
          <w:sz w:val="24"/>
          <w:szCs w:val="24"/>
        </w:rPr>
        <w:t>.</w:t>
      </w:r>
    </w:p>
    <w:p w:rsidR="00845719" w:rsidRPr="00707CD9" w:rsidRDefault="00845719" w:rsidP="00F07DC8">
      <w:pPr>
        <w:spacing w:after="0" w:line="240" w:lineRule="auto"/>
        <w:jc w:val="both"/>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Selanjutnya dilakukan evaluasi sediaan pasta yang meliputi pengujian organoleptis, homogenitas, pengukuran pH, viskositas, tinggi busa dan kesukaan dari sediaan pasta tersebut. Pengujian organoleptis di lakukan untuk menilai mutu sediaan pasta yang dibuat dengan menggunakan ke pekaan panca indera terhadap penampilan fisik sediaan pasta yang dibuat meliputi warna bau</w:t>
      </w:r>
      <w:r>
        <w:rPr>
          <w:rFonts w:ascii="Tw Cen MT" w:eastAsia="Times New Roman" w:hAnsi="Tw Cen MT" w:cs="Times New Roman"/>
          <w:color w:val="000000"/>
          <w:sz w:val="24"/>
          <w:szCs w:val="24"/>
          <w:lang w:val="id-ID"/>
        </w:rPr>
        <w:t>, dan rasa</w:t>
      </w:r>
      <w:r>
        <w:rPr>
          <w:rFonts w:ascii="Tw Cen MT" w:eastAsia="Times New Roman" w:hAnsi="Tw Cen MT" w:cs="Times New Roman"/>
          <w:color w:val="000000"/>
          <w:sz w:val="24"/>
          <w:szCs w:val="24"/>
        </w:rPr>
        <w:t xml:space="preserve"> [13]</w:t>
      </w:r>
      <w:r w:rsidRPr="00707CD9">
        <w:rPr>
          <w:rFonts w:ascii="Tw Cen MT" w:eastAsia="Times New Roman" w:hAnsi="Tw Cen MT" w:cs="Times New Roman"/>
          <w:color w:val="000000"/>
          <w:sz w:val="24"/>
          <w:szCs w:val="24"/>
          <w:lang w:val="id-ID"/>
        </w:rPr>
        <w:t xml:space="preserve">Dari hasil pengujian dapat di lihat bahwa sediaan pasta dari ekstrak etanol propolis berwarna coklat muda, bertekstur halus, dan berbau khas propolis. Warna yang dihasilkan berasal dari propolis yang diektraksi dengan etanol, dan bau yang dihasilkan kemungkinan berasal dari bau khas propolis. </w:t>
      </w:r>
    </w:p>
    <w:p w:rsidR="00F07DC8" w:rsidRDefault="00845719" w:rsidP="00F07DC8">
      <w:pPr>
        <w:spacing w:after="0" w:line="240" w:lineRule="auto"/>
        <w:jc w:val="both"/>
        <w:rPr>
          <w:rFonts w:ascii="Tw Cen MT" w:eastAsia="Times New Roman" w:hAnsi="Tw Cen MT" w:cs="Times New Roman"/>
          <w:color w:val="000000"/>
          <w:sz w:val="24"/>
          <w:szCs w:val="24"/>
        </w:rPr>
      </w:pPr>
      <w:r w:rsidRPr="00707CD9">
        <w:rPr>
          <w:rFonts w:ascii="Tw Cen MT" w:eastAsia="Times New Roman" w:hAnsi="Tw Cen MT" w:cs="Times New Roman"/>
          <w:color w:val="000000"/>
          <w:sz w:val="24"/>
          <w:szCs w:val="24"/>
          <w:lang w:val="id-ID"/>
        </w:rPr>
        <w:t>Pada pengujian homogenitas dapat dilakukan dengan mengoleskan sediaan pasta pada sekeping kaca, lalu diratakan, jika tidak ada butiran-butiran pada sekeping kaca, maka sediaan dapat dikatakan homogen. Pada hasil pengujian pada sediaan pasta setiap konsentrasi tidak terdapat butiran-butiran pada sekeping kaca, maka dapat dikatakan sediaan pas</w:t>
      </w:r>
      <w:r>
        <w:rPr>
          <w:rFonts w:ascii="Tw Cen MT" w:eastAsia="Times New Roman" w:hAnsi="Tw Cen MT" w:cs="Times New Roman"/>
          <w:color w:val="000000"/>
          <w:sz w:val="24"/>
          <w:szCs w:val="24"/>
          <w:lang w:val="id-ID"/>
        </w:rPr>
        <w:t xml:space="preserve">ta homogen </w:t>
      </w:r>
      <w:r>
        <w:rPr>
          <w:rFonts w:ascii="Tw Cen MT" w:eastAsia="Times New Roman" w:hAnsi="Tw Cen MT" w:cs="Times New Roman"/>
          <w:color w:val="000000"/>
          <w:sz w:val="24"/>
          <w:szCs w:val="24"/>
        </w:rPr>
        <w:t>[13]</w:t>
      </w:r>
      <w:r w:rsidR="00F07DC8">
        <w:rPr>
          <w:rFonts w:ascii="Tw Cen MT" w:eastAsia="Times New Roman" w:hAnsi="Tw Cen MT" w:cs="Times New Roman"/>
          <w:color w:val="000000"/>
          <w:sz w:val="24"/>
          <w:szCs w:val="24"/>
        </w:rPr>
        <w:t>.</w:t>
      </w:r>
    </w:p>
    <w:p w:rsidR="00845719" w:rsidRPr="005A7267" w:rsidRDefault="00845719" w:rsidP="00F07DC8">
      <w:pPr>
        <w:spacing w:after="0" w:line="240" w:lineRule="auto"/>
        <w:jc w:val="both"/>
        <w:rPr>
          <w:rFonts w:ascii="Tw Cen MT" w:eastAsia="Times New Roman" w:hAnsi="Tw Cen MT" w:cs="Times New Roman"/>
          <w:color w:val="000000"/>
          <w:sz w:val="24"/>
          <w:szCs w:val="24"/>
        </w:rPr>
      </w:pPr>
      <w:r w:rsidRPr="00707CD9">
        <w:rPr>
          <w:rFonts w:ascii="Tw Cen MT" w:eastAsia="Times New Roman" w:hAnsi="Tw Cen MT" w:cs="Times New Roman"/>
          <w:color w:val="000000"/>
          <w:sz w:val="24"/>
          <w:szCs w:val="24"/>
          <w:lang w:val="id-ID"/>
        </w:rPr>
        <w:lastRenderedPageBreak/>
        <w:t>Pengujian pH bertujuan untuk mengetahui apakah pH sediaan pasta yang di buat memiliki pH yang sesuai dengan pH maksimal yaitu 4,5–10,5. Apabila pH sediaan pasta berada diluar interval pH mulut akan menyebabkan kulit menjadi kering atau bahkan terjadi iritasi. Dari hasil pengujian ini, sediaan pasta dengan setiap konsentrasi menunjukkan pH rata rata 7,7 sedangkan sediaan pasta kontrol menunjukkan pH 7,8. Hal ini berarti sediaan pasta dari ekstrak etanol propolis masih memenuhi syarat untuk sed</w:t>
      </w:r>
      <w:r>
        <w:rPr>
          <w:rFonts w:ascii="Tw Cen MT" w:eastAsia="Times New Roman" w:hAnsi="Tw Cen MT" w:cs="Times New Roman"/>
          <w:color w:val="000000"/>
          <w:sz w:val="24"/>
          <w:szCs w:val="24"/>
          <w:lang w:val="id-ID"/>
        </w:rPr>
        <w:t xml:space="preserve">iaan pasta </w:t>
      </w:r>
      <w:r>
        <w:rPr>
          <w:rFonts w:ascii="Tw Cen MT" w:eastAsia="Times New Roman" w:hAnsi="Tw Cen MT" w:cs="Times New Roman"/>
          <w:color w:val="000000"/>
          <w:sz w:val="24"/>
          <w:szCs w:val="24"/>
        </w:rPr>
        <w:t>[13]</w:t>
      </w:r>
      <w:r w:rsidR="00F07DC8">
        <w:rPr>
          <w:rFonts w:ascii="Tw Cen MT" w:eastAsia="Times New Roman" w:hAnsi="Tw Cen MT" w:cs="Times New Roman"/>
          <w:color w:val="000000"/>
          <w:sz w:val="24"/>
          <w:szCs w:val="24"/>
        </w:rPr>
        <w:t>.</w:t>
      </w:r>
    </w:p>
    <w:p w:rsidR="00845719" w:rsidRPr="00707CD9" w:rsidRDefault="00845719" w:rsidP="00F07DC8">
      <w:pPr>
        <w:spacing w:after="0" w:line="240" w:lineRule="auto"/>
        <w:jc w:val="both"/>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Pada pengujian vikositas dilakukan dengan memasukkam spindle ke dalam sampel sampai ke kedalaman tertentu. Spindle logam yang digunakan ada 4 jenis yang digunkan sesuai dengan kekentalan bahan yang akan diukur. 78.645 cp hasil rata- rata pengujian vikositas ini sesuai dengan SNI tentang pasta gigi nomor 12-3524-1995 yaitu viskositas maksimal 50.000–420.000 cp.</w:t>
      </w:r>
    </w:p>
    <w:p w:rsidR="00845719" w:rsidRPr="005A7267" w:rsidRDefault="00845719" w:rsidP="00F07DC8">
      <w:pPr>
        <w:spacing w:after="0" w:line="240" w:lineRule="auto"/>
        <w:jc w:val="both"/>
        <w:rPr>
          <w:rFonts w:ascii="Tw Cen MT" w:eastAsia="Times New Roman" w:hAnsi="Tw Cen MT" w:cs="Times New Roman"/>
          <w:color w:val="000000"/>
          <w:sz w:val="24"/>
          <w:szCs w:val="24"/>
        </w:rPr>
      </w:pPr>
      <w:r w:rsidRPr="00707CD9">
        <w:rPr>
          <w:rFonts w:ascii="Tw Cen MT" w:eastAsia="Times New Roman" w:hAnsi="Tw Cen MT" w:cs="Times New Roman"/>
          <w:color w:val="000000"/>
          <w:sz w:val="24"/>
          <w:szCs w:val="24"/>
          <w:lang w:val="id-ID"/>
        </w:rPr>
        <w:t xml:space="preserve">Pada pengujian tinggi busa, dilakukan Sebanyak 1% sediaan pasta gigi dengan ditambahkan air suling lalu dimasukkan ke dalam gelas ukur100ml, kemudian kocok selama 20 detik dengan cara membalikkan gelas ukur secara beraturan diamkan selama 5 menit, kemudian di ukur dengan mistar. Hasil pengujian dari tinggi busa, tidak di dapatkan busa pada sediaan pasta gigi ekstrak etanol tersebut karena pada formula sediaan sediaan tidak ada penambahan detergen dan dari bahan lainnya tidak ada yang </w:t>
      </w:r>
      <w:r>
        <w:rPr>
          <w:rFonts w:ascii="Tw Cen MT" w:eastAsia="Times New Roman" w:hAnsi="Tw Cen MT" w:cs="Times New Roman"/>
          <w:color w:val="000000"/>
          <w:sz w:val="24"/>
          <w:szCs w:val="24"/>
          <w:lang w:val="id-ID"/>
        </w:rPr>
        <w:t xml:space="preserve">mengandung busa </w:t>
      </w:r>
      <w:r>
        <w:rPr>
          <w:rFonts w:ascii="Tw Cen MT" w:eastAsia="Times New Roman" w:hAnsi="Tw Cen MT" w:cs="Times New Roman"/>
          <w:color w:val="000000"/>
          <w:sz w:val="24"/>
          <w:szCs w:val="24"/>
        </w:rPr>
        <w:t>[7]</w:t>
      </w:r>
      <w:r w:rsidR="00F07DC8">
        <w:rPr>
          <w:rFonts w:ascii="Tw Cen MT" w:eastAsia="Times New Roman" w:hAnsi="Tw Cen MT" w:cs="Times New Roman"/>
          <w:color w:val="000000"/>
          <w:sz w:val="24"/>
          <w:szCs w:val="24"/>
        </w:rPr>
        <w:t>.</w:t>
      </w:r>
    </w:p>
    <w:p w:rsidR="00845719" w:rsidRDefault="00845719" w:rsidP="008E2EB5">
      <w:pPr>
        <w:spacing w:after="0" w:line="240" w:lineRule="auto"/>
        <w:jc w:val="both"/>
        <w:rPr>
          <w:rFonts w:ascii="Tw Cen MT" w:hAnsi="Tw Cen MT"/>
          <w:b/>
          <w:sz w:val="24"/>
          <w:szCs w:val="24"/>
        </w:rPr>
      </w:pPr>
      <w:r w:rsidRPr="00707CD9">
        <w:rPr>
          <w:rFonts w:ascii="Tw Cen MT" w:eastAsia="Times New Roman" w:hAnsi="Tw Cen MT" w:cs="Times New Roman"/>
          <w:color w:val="000000"/>
          <w:sz w:val="24"/>
          <w:szCs w:val="24"/>
          <w:lang w:val="id-ID"/>
        </w:rPr>
        <w:t xml:space="preserve">Tahap selanjutnya yang dilakukan adalah uji kesukaan. Berdasarkan uji kesukaan yang telah dilakukan pada 30 responden didapatkan hasil untuk rasa basis, F1, F2, dan F3 bahwa dari 30 orang tersebut 10% orang sangat menyukai, 34% orang suka, 37% orang biasa, 16% orang kurang suka dan 3% orang tidak suka. Untuk warna 6% </w:t>
      </w:r>
      <w:r w:rsidRPr="00707CD9">
        <w:rPr>
          <w:rFonts w:ascii="Tw Cen MT" w:eastAsia="Times New Roman" w:hAnsi="Tw Cen MT" w:cs="Times New Roman"/>
          <w:color w:val="000000"/>
          <w:sz w:val="24"/>
          <w:szCs w:val="24"/>
          <w:lang w:val="id-ID"/>
        </w:rPr>
        <w:lastRenderedPageBreak/>
        <w:t>orang sangat suka, 20% suka, 71% biasa, 3% kurang suka, untuk warna lebih banyak yang memilih biasa, karena warna yang dihasilkan tidak cerah dan menarik. dan untuk bau responden juga banyak yang memilih biasa karena bau dari pasta gigi ektrak etanol ini menyengat khas ektrak propolis yang menyengat, dengan persentase 3% sangat suka, 25% suka, 42% biasa, dan 30% kurang suka</w:t>
      </w:r>
      <w:r w:rsidR="00F07DC8">
        <w:rPr>
          <w:rFonts w:ascii="Tw Cen MT" w:eastAsia="Times New Roman" w:hAnsi="Tw Cen MT" w:cs="Times New Roman"/>
          <w:color w:val="000000"/>
          <w:sz w:val="24"/>
          <w:szCs w:val="24"/>
        </w:rPr>
        <w:t>.</w:t>
      </w:r>
    </w:p>
    <w:p w:rsidR="00845719" w:rsidRDefault="00845719" w:rsidP="008E2EB5">
      <w:pPr>
        <w:spacing w:after="0" w:line="240" w:lineRule="auto"/>
        <w:jc w:val="both"/>
        <w:rPr>
          <w:rFonts w:ascii="Tw Cen MT" w:hAnsi="Tw Cen MT"/>
          <w:b/>
          <w:sz w:val="24"/>
          <w:szCs w:val="24"/>
        </w:rPr>
      </w:pPr>
    </w:p>
    <w:p w:rsidR="00121986" w:rsidRDefault="00121986" w:rsidP="008E2EB5">
      <w:pPr>
        <w:spacing w:after="0" w:line="240" w:lineRule="auto"/>
        <w:jc w:val="both"/>
        <w:rPr>
          <w:rFonts w:ascii="Tw Cen MT" w:hAnsi="Tw Cen MT"/>
          <w:lang w:val="sv-SE"/>
        </w:rPr>
      </w:pPr>
      <w:r w:rsidRPr="001C3756">
        <w:rPr>
          <w:rFonts w:ascii="Tw Cen MT" w:hAnsi="Tw Cen MT"/>
          <w:b/>
          <w:sz w:val="24"/>
          <w:szCs w:val="24"/>
        </w:rPr>
        <w:t>SIMPULAN</w:t>
      </w:r>
    </w:p>
    <w:p w:rsidR="00121986" w:rsidRPr="00121986" w:rsidRDefault="00F07DC8" w:rsidP="008E2EB5">
      <w:pPr>
        <w:spacing w:line="240" w:lineRule="auto"/>
        <w:jc w:val="both"/>
        <w:rPr>
          <w:rFonts w:ascii="Tw Cen MT" w:hAnsi="Tw Cen MT"/>
          <w:lang w:val="sv-SE"/>
        </w:rPr>
      </w:pPr>
      <w:r w:rsidRPr="00707CD9">
        <w:rPr>
          <w:rFonts w:ascii="Tw Cen MT" w:eastAsia="Times New Roman" w:hAnsi="Tw Cen MT" w:cs="Times New Roman"/>
          <w:color w:val="000000"/>
          <w:sz w:val="24"/>
          <w:szCs w:val="24"/>
          <w:lang w:val="id-ID"/>
        </w:rPr>
        <w:t>Dari penelitian tentang evaluasi sediaan pasta gigi yang mengandung ekstrak etanol propolis, maka dapat disimpulkan bahwa evaluasi sediaan  pasta gigi dari ekstrak etanol propolis yang telah dibuat, semuanya memenuhi kriteria dan persyaratan evaluasi fisik menurut SNI pasta gigi Nomor 12-3524-1995.</w:t>
      </w:r>
    </w:p>
    <w:p w:rsidR="00121986" w:rsidRPr="001C3756" w:rsidRDefault="00121986" w:rsidP="008E2EB5">
      <w:pPr>
        <w:tabs>
          <w:tab w:val="left" w:pos="426"/>
        </w:tabs>
        <w:spacing w:line="240" w:lineRule="auto"/>
        <w:contextualSpacing/>
        <w:jc w:val="both"/>
        <w:rPr>
          <w:rFonts w:ascii="Tw Cen MT" w:hAnsi="Tw Cen MT"/>
          <w:b/>
          <w:sz w:val="24"/>
          <w:szCs w:val="24"/>
        </w:rPr>
      </w:pPr>
      <w:r w:rsidRPr="001C3756">
        <w:rPr>
          <w:rFonts w:ascii="Tw Cen MT" w:hAnsi="Tw Cen MT"/>
          <w:b/>
          <w:sz w:val="24"/>
          <w:szCs w:val="24"/>
        </w:rPr>
        <w:t xml:space="preserve">UCAPAN TERIMA KASIH </w:t>
      </w:r>
    </w:p>
    <w:p w:rsidR="00121986" w:rsidRPr="001C3756" w:rsidRDefault="00F07DC8" w:rsidP="008E2EB5">
      <w:pPr>
        <w:tabs>
          <w:tab w:val="left" w:pos="426"/>
        </w:tabs>
        <w:spacing w:line="240" w:lineRule="auto"/>
        <w:contextualSpacing/>
        <w:jc w:val="both"/>
        <w:rPr>
          <w:rFonts w:ascii="Tw Cen MT" w:hAnsi="Tw Cen MT"/>
          <w:sz w:val="24"/>
          <w:szCs w:val="24"/>
        </w:rPr>
      </w:pPr>
      <w:proofErr w:type="spellStart"/>
      <w:proofErr w:type="gramStart"/>
      <w:r w:rsidRPr="00C02BC6">
        <w:rPr>
          <w:rFonts w:ascii="Tw Cen MT" w:hAnsi="Tw Cen MT"/>
          <w:sz w:val="24"/>
          <w:szCs w:val="24"/>
        </w:rPr>
        <w:t>Terima</w:t>
      </w:r>
      <w:proofErr w:type="spellEnd"/>
      <w:r w:rsidRPr="00C02BC6">
        <w:rPr>
          <w:rFonts w:ascii="Tw Cen MT" w:hAnsi="Tw Cen MT"/>
          <w:sz w:val="24"/>
          <w:szCs w:val="24"/>
        </w:rPr>
        <w:t xml:space="preserve"> </w:t>
      </w:r>
      <w:proofErr w:type="spellStart"/>
      <w:r w:rsidRPr="00C02BC6">
        <w:rPr>
          <w:rFonts w:ascii="Tw Cen MT" w:hAnsi="Tw Cen MT"/>
          <w:sz w:val="24"/>
          <w:szCs w:val="24"/>
        </w:rPr>
        <w:t>kasih</w:t>
      </w:r>
      <w:proofErr w:type="spellEnd"/>
      <w:r w:rsidRPr="00C02BC6">
        <w:rPr>
          <w:rFonts w:ascii="Tw Cen MT" w:hAnsi="Tw Cen MT"/>
          <w:sz w:val="24"/>
          <w:szCs w:val="24"/>
        </w:rPr>
        <w:t xml:space="preserve"> </w:t>
      </w:r>
      <w:proofErr w:type="spellStart"/>
      <w:r w:rsidRPr="00C02BC6">
        <w:rPr>
          <w:rFonts w:ascii="Tw Cen MT" w:hAnsi="Tw Cen MT"/>
          <w:sz w:val="24"/>
          <w:szCs w:val="24"/>
        </w:rPr>
        <w:t>ucapakan</w:t>
      </w:r>
      <w:proofErr w:type="spellEnd"/>
      <w:r w:rsidRPr="00C02BC6">
        <w:rPr>
          <w:rFonts w:ascii="Tw Cen MT" w:hAnsi="Tw Cen MT"/>
          <w:sz w:val="24"/>
          <w:szCs w:val="24"/>
        </w:rPr>
        <w:t xml:space="preserve"> </w:t>
      </w:r>
      <w:proofErr w:type="spellStart"/>
      <w:r w:rsidRPr="00C02BC6">
        <w:rPr>
          <w:rFonts w:ascii="Tw Cen MT" w:hAnsi="Tw Cen MT"/>
          <w:sz w:val="24"/>
          <w:szCs w:val="24"/>
        </w:rPr>
        <w:t>kepada</w:t>
      </w:r>
      <w:proofErr w:type="spellEnd"/>
      <w:r w:rsidRPr="00C02BC6">
        <w:rPr>
          <w:rFonts w:ascii="Tw Cen MT" w:hAnsi="Tw Cen MT"/>
          <w:sz w:val="24"/>
          <w:szCs w:val="24"/>
        </w:rPr>
        <w:t xml:space="preserve"> </w:t>
      </w:r>
      <w:proofErr w:type="spellStart"/>
      <w:r w:rsidRPr="00C02BC6">
        <w:rPr>
          <w:rFonts w:ascii="Tw Cen MT" w:hAnsi="Tw Cen MT"/>
          <w:sz w:val="24"/>
          <w:szCs w:val="24"/>
        </w:rPr>
        <w:t>Rektor</w:t>
      </w:r>
      <w:proofErr w:type="spellEnd"/>
      <w:r w:rsidRPr="00C02BC6">
        <w:rPr>
          <w:rFonts w:ascii="Tw Cen MT" w:hAnsi="Tw Cen MT"/>
          <w:sz w:val="24"/>
          <w:szCs w:val="24"/>
        </w:rPr>
        <w:t xml:space="preserve"> </w:t>
      </w:r>
      <w:proofErr w:type="spellStart"/>
      <w:r w:rsidRPr="00C02BC6">
        <w:rPr>
          <w:rFonts w:ascii="Tw Cen MT" w:hAnsi="Tw Cen MT"/>
          <w:sz w:val="24"/>
          <w:szCs w:val="24"/>
        </w:rPr>
        <w:t>Universitas</w:t>
      </w:r>
      <w:proofErr w:type="spellEnd"/>
      <w:r w:rsidRPr="00C02BC6">
        <w:rPr>
          <w:rFonts w:ascii="Tw Cen MT" w:hAnsi="Tw Cen MT"/>
          <w:sz w:val="24"/>
          <w:szCs w:val="24"/>
        </w:rPr>
        <w:t xml:space="preserve"> </w:t>
      </w:r>
      <w:proofErr w:type="spellStart"/>
      <w:r w:rsidRPr="00C02BC6">
        <w:rPr>
          <w:rFonts w:ascii="Tw Cen MT" w:hAnsi="Tw Cen MT"/>
          <w:sz w:val="24"/>
          <w:szCs w:val="24"/>
        </w:rPr>
        <w:t>Abdurrab</w:t>
      </w:r>
      <w:proofErr w:type="spellEnd"/>
      <w:r w:rsidRPr="00C02BC6">
        <w:rPr>
          <w:rFonts w:ascii="Tw Cen MT" w:hAnsi="Tw Cen MT"/>
          <w:sz w:val="24"/>
          <w:szCs w:val="24"/>
        </w:rPr>
        <w:t xml:space="preserve">, </w:t>
      </w:r>
      <w:proofErr w:type="spellStart"/>
      <w:r w:rsidRPr="00C02BC6">
        <w:rPr>
          <w:rFonts w:ascii="Tw Cen MT" w:hAnsi="Tw Cen MT"/>
          <w:sz w:val="24"/>
          <w:szCs w:val="24"/>
        </w:rPr>
        <w:t>Kepala</w:t>
      </w:r>
      <w:proofErr w:type="spellEnd"/>
      <w:r w:rsidRPr="00C02BC6">
        <w:rPr>
          <w:rFonts w:ascii="Tw Cen MT" w:hAnsi="Tw Cen MT"/>
          <w:sz w:val="24"/>
          <w:szCs w:val="24"/>
        </w:rPr>
        <w:t xml:space="preserve"> LPPM </w:t>
      </w:r>
      <w:proofErr w:type="spellStart"/>
      <w:r w:rsidRPr="00C02BC6">
        <w:rPr>
          <w:rFonts w:ascii="Tw Cen MT" w:hAnsi="Tw Cen MT"/>
          <w:sz w:val="24"/>
          <w:szCs w:val="24"/>
        </w:rPr>
        <w:t>Universitas</w:t>
      </w:r>
      <w:proofErr w:type="spellEnd"/>
      <w:r w:rsidRPr="00C02BC6">
        <w:rPr>
          <w:rFonts w:ascii="Tw Cen MT" w:hAnsi="Tw Cen MT"/>
          <w:sz w:val="24"/>
          <w:szCs w:val="24"/>
        </w:rPr>
        <w:t xml:space="preserve"> </w:t>
      </w:r>
      <w:proofErr w:type="spellStart"/>
      <w:r w:rsidRPr="00C02BC6">
        <w:rPr>
          <w:rFonts w:ascii="Tw Cen MT" w:hAnsi="Tw Cen MT"/>
          <w:sz w:val="24"/>
          <w:szCs w:val="24"/>
        </w:rPr>
        <w:t>Abdurrab</w:t>
      </w:r>
      <w:proofErr w:type="spellEnd"/>
      <w:r w:rsidRPr="00C02BC6">
        <w:rPr>
          <w:rFonts w:ascii="Tw Cen MT" w:hAnsi="Tw Cen MT"/>
          <w:sz w:val="24"/>
          <w:szCs w:val="24"/>
        </w:rPr>
        <w:t xml:space="preserve">, </w:t>
      </w:r>
      <w:proofErr w:type="spellStart"/>
      <w:r w:rsidRPr="00C02BC6">
        <w:rPr>
          <w:rFonts w:ascii="Tw Cen MT" w:hAnsi="Tw Cen MT"/>
          <w:sz w:val="24"/>
          <w:szCs w:val="24"/>
        </w:rPr>
        <w:t>Koordinator</w:t>
      </w:r>
      <w:proofErr w:type="spellEnd"/>
      <w:r w:rsidRPr="00C02BC6">
        <w:rPr>
          <w:rFonts w:ascii="Tw Cen MT" w:hAnsi="Tw Cen MT"/>
          <w:sz w:val="24"/>
          <w:szCs w:val="24"/>
        </w:rPr>
        <w:t xml:space="preserve"> </w:t>
      </w:r>
      <w:proofErr w:type="spellStart"/>
      <w:r w:rsidRPr="00C02BC6">
        <w:rPr>
          <w:rFonts w:ascii="Tw Cen MT" w:hAnsi="Tw Cen MT"/>
          <w:sz w:val="24"/>
          <w:szCs w:val="24"/>
        </w:rPr>
        <w:t>laboratorium</w:t>
      </w:r>
      <w:proofErr w:type="spellEnd"/>
      <w:r w:rsidRPr="00C02BC6">
        <w:rPr>
          <w:rFonts w:ascii="Tw Cen MT" w:hAnsi="Tw Cen MT"/>
          <w:sz w:val="24"/>
          <w:szCs w:val="24"/>
        </w:rPr>
        <w:t xml:space="preserve">, </w:t>
      </w:r>
      <w:proofErr w:type="spellStart"/>
      <w:r w:rsidRPr="00C02BC6">
        <w:rPr>
          <w:rFonts w:ascii="Tw Cen MT" w:hAnsi="Tw Cen MT"/>
          <w:sz w:val="24"/>
          <w:szCs w:val="24"/>
        </w:rPr>
        <w:t>analis</w:t>
      </w:r>
      <w:proofErr w:type="spellEnd"/>
      <w:r w:rsidRPr="00C02BC6">
        <w:rPr>
          <w:rFonts w:ascii="Tw Cen MT" w:hAnsi="Tw Cen MT"/>
          <w:sz w:val="24"/>
          <w:szCs w:val="24"/>
        </w:rPr>
        <w:t xml:space="preserve"> </w:t>
      </w:r>
      <w:proofErr w:type="spellStart"/>
      <w:r w:rsidRPr="00C02BC6">
        <w:rPr>
          <w:rFonts w:ascii="Tw Cen MT" w:hAnsi="Tw Cen MT"/>
          <w:sz w:val="24"/>
          <w:szCs w:val="24"/>
        </w:rPr>
        <w:t>laboratorium</w:t>
      </w:r>
      <w:proofErr w:type="spellEnd"/>
      <w:r w:rsidRPr="00C02BC6">
        <w:rPr>
          <w:rFonts w:ascii="Tw Cen MT" w:hAnsi="Tw Cen MT"/>
          <w:sz w:val="24"/>
          <w:szCs w:val="24"/>
        </w:rPr>
        <w:t xml:space="preserve"> </w:t>
      </w:r>
      <w:proofErr w:type="spellStart"/>
      <w:r w:rsidRPr="00C02BC6">
        <w:rPr>
          <w:rFonts w:ascii="Tw Cen MT" w:hAnsi="Tw Cen MT"/>
          <w:sz w:val="24"/>
          <w:szCs w:val="24"/>
        </w:rPr>
        <w:t>serta</w:t>
      </w:r>
      <w:proofErr w:type="spellEnd"/>
      <w:r w:rsidRPr="00C02BC6">
        <w:rPr>
          <w:rFonts w:ascii="Tw Cen MT" w:hAnsi="Tw Cen MT"/>
          <w:sz w:val="24"/>
          <w:szCs w:val="24"/>
        </w:rPr>
        <w:t xml:space="preserve"> </w:t>
      </w:r>
      <w:proofErr w:type="spellStart"/>
      <w:r w:rsidRPr="00C02BC6">
        <w:rPr>
          <w:rFonts w:ascii="Tw Cen MT" w:hAnsi="Tw Cen MT"/>
          <w:sz w:val="24"/>
          <w:szCs w:val="24"/>
        </w:rPr>
        <w:t>semua</w:t>
      </w:r>
      <w:proofErr w:type="spellEnd"/>
      <w:r w:rsidRPr="00C02BC6">
        <w:rPr>
          <w:rFonts w:ascii="Tw Cen MT" w:hAnsi="Tw Cen MT"/>
          <w:sz w:val="24"/>
          <w:szCs w:val="24"/>
        </w:rPr>
        <w:t xml:space="preserve"> </w:t>
      </w:r>
      <w:proofErr w:type="spellStart"/>
      <w:r w:rsidRPr="00C02BC6">
        <w:rPr>
          <w:rFonts w:ascii="Tw Cen MT" w:hAnsi="Tw Cen MT"/>
          <w:sz w:val="24"/>
          <w:szCs w:val="24"/>
        </w:rPr>
        <w:t>pihak</w:t>
      </w:r>
      <w:proofErr w:type="spellEnd"/>
      <w:r w:rsidRPr="00C02BC6">
        <w:rPr>
          <w:rFonts w:ascii="Tw Cen MT" w:hAnsi="Tw Cen MT"/>
          <w:sz w:val="24"/>
          <w:szCs w:val="24"/>
        </w:rPr>
        <w:t xml:space="preserve"> yang </w:t>
      </w:r>
      <w:proofErr w:type="spellStart"/>
      <w:r w:rsidRPr="00C02BC6">
        <w:rPr>
          <w:rFonts w:ascii="Tw Cen MT" w:hAnsi="Tw Cen MT"/>
          <w:sz w:val="24"/>
          <w:szCs w:val="24"/>
        </w:rPr>
        <w:t>membantu</w:t>
      </w:r>
      <w:proofErr w:type="spellEnd"/>
      <w:r w:rsidRPr="00C02BC6">
        <w:rPr>
          <w:rFonts w:ascii="Tw Cen MT" w:hAnsi="Tw Cen MT"/>
          <w:sz w:val="24"/>
          <w:szCs w:val="24"/>
        </w:rPr>
        <w:t xml:space="preserve"> </w:t>
      </w:r>
      <w:proofErr w:type="spellStart"/>
      <w:r w:rsidRPr="00C02BC6">
        <w:rPr>
          <w:rFonts w:ascii="Tw Cen MT" w:hAnsi="Tw Cen MT"/>
          <w:sz w:val="24"/>
          <w:szCs w:val="24"/>
        </w:rPr>
        <w:t>dan</w:t>
      </w:r>
      <w:proofErr w:type="spellEnd"/>
      <w:r w:rsidRPr="00C02BC6">
        <w:rPr>
          <w:rFonts w:ascii="Tw Cen MT" w:hAnsi="Tw Cen MT"/>
          <w:sz w:val="24"/>
          <w:szCs w:val="24"/>
        </w:rPr>
        <w:t xml:space="preserve"> </w:t>
      </w:r>
      <w:proofErr w:type="spellStart"/>
      <w:r w:rsidRPr="00C02BC6">
        <w:rPr>
          <w:rFonts w:ascii="Tw Cen MT" w:hAnsi="Tw Cen MT"/>
          <w:sz w:val="24"/>
          <w:szCs w:val="24"/>
        </w:rPr>
        <w:t>terlibat</w:t>
      </w:r>
      <w:proofErr w:type="spellEnd"/>
      <w:r w:rsidRPr="00C02BC6">
        <w:rPr>
          <w:rFonts w:ascii="Tw Cen MT" w:hAnsi="Tw Cen MT"/>
          <w:sz w:val="24"/>
          <w:szCs w:val="24"/>
        </w:rPr>
        <w:t xml:space="preserve"> </w:t>
      </w:r>
      <w:proofErr w:type="spellStart"/>
      <w:r w:rsidRPr="00C02BC6">
        <w:rPr>
          <w:rFonts w:ascii="Tw Cen MT" w:hAnsi="Tw Cen MT"/>
          <w:sz w:val="24"/>
          <w:szCs w:val="24"/>
        </w:rPr>
        <w:t>dalam</w:t>
      </w:r>
      <w:proofErr w:type="spellEnd"/>
      <w:r w:rsidRPr="00C02BC6">
        <w:rPr>
          <w:rFonts w:ascii="Tw Cen MT" w:hAnsi="Tw Cen MT"/>
          <w:sz w:val="24"/>
          <w:szCs w:val="24"/>
        </w:rPr>
        <w:t xml:space="preserve"> </w:t>
      </w:r>
      <w:proofErr w:type="spellStart"/>
      <w:r w:rsidRPr="00C02BC6">
        <w:rPr>
          <w:rFonts w:ascii="Tw Cen MT" w:hAnsi="Tw Cen MT"/>
          <w:sz w:val="24"/>
          <w:szCs w:val="24"/>
        </w:rPr>
        <w:t>penelitian</w:t>
      </w:r>
      <w:proofErr w:type="spellEnd"/>
      <w:r w:rsidRPr="00C02BC6">
        <w:rPr>
          <w:rFonts w:ascii="Tw Cen MT" w:hAnsi="Tw Cen MT"/>
          <w:sz w:val="24"/>
          <w:szCs w:val="24"/>
        </w:rPr>
        <w:t xml:space="preserve"> </w:t>
      </w:r>
      <w:proofErr w:type="spellStart"/>
      <w:r w:rsidRPr="00C02BC6">
        <w:rPr>
          <w:rFonts w:ascii="Tw Cen MT" w:hAnsi="Tw Cen MT"/>
          <w:sz w:val="24"/>
          <w:szCs w:val="24"/>
        </w:rPr>
        <w:t>ini</w:t>
      </w:r>
      <w:proofErr w:type="spellEnd"/>
      <w:r>
        <w:rPr>
          <w:rFonts w:ascii="Tw Cen MT" w:hAnsi="Tw Cen MT"/>
          <w:sz w:val="24"/>
          <w:szCs w:val="24"/>
        </w:rPr>
        <w:t>.</w:t>
      </w:r>
      <w:proofErr w:type="gramEnd"/>
    </w:p>
    <w:p w:rsidR="005E44FD" w:rsidRDefault="005E44FD" w:rsidP="005E44FD">
      <w:pPr>
        <w:autoSpaceDE w:val="0"/>
        <w:autoSpaceDN w:val="0"/>
        <w:adjustRightInd w:val="0"/>
        <w:spacing w:after="0" w:line="240" w:lineRule="auto"/>
        <w:jc w:val="both"/>
        <w:rPr>
          <w:rFonts w:ascii="Tw Cen MT" w:hAnsi="Tw Cen MT"/>
          <w:b/>
          <w:bCs/>
          <w:sz w:val="24"/>
          <w:szCs w:val="24"/>
        </w:rPr>
      </w:pPr>
    </w:p>
    <w:p w:rsidR="001F708D" w:rsidRPr="001C3756" w:rsidRDefault="001F708D" w:rsidP="008E2EB5">
      <w:pPr>
        <w:tabs>
          <w:tab w:val="left" w:pos="426"/>
        </w:tabs>
        <w:spacing w:line="240" w:lineRule="auto"/>
        <w:contextualSpacing/>
        <w:jc w:val="both"/>
        <w:rPr>
          <w:rFonts w:ascii="Tw Cen MT" w:hAnsi="Tw Cen MT"/>
          <w:b/>
          <w:sz w:val="24"/>
          <w:szCs w:val="24"/>
        </w:rPr>
      </w:pPr>
      <w:r w:rsidRPr="001C3756">
        <w:rPr>
          <w:rFonts w:ascii="Tw Cen MT" w:hAnsi="Tw Cen MT"/>
          <w:b/>
          <w:sz w:val="24"/>
          <w:szCs w:val="24"/>
        </w:rPr>
        <w:t>DAFTAR PUSTAKA</w:t>
      </w:r>
    </w:p>
    <w:p w:rsidR="00F07DC8" w:rsidRPr="00F07DC8" w:rsidRDefault="00F07DC8" w:rsidP="00F07DC8">
      <w:pPr>
        <w:spacing w:after="0" w:line="240" w:lineRule="auto"/>
        <w:ind w:left="567" w:hanging="567"/>
        <w:jc w:val="both"/>
        <w:rPr>
          <w:rFonts w:ascii="Tw Cen MT" w:eastAsia="Times New Roman" w:hAnsi="Tw Cen MT" w:cs="Times New Roman"/>
          <w:color w:val="000000"/>
          <w:sz w:val="24"/>
          <w:szCs w:val="24"/>
        </w:rPr>
      </w:pPr>
      <w:r>
        <w:rPr>
          <w:rFonts w:ascii="Tw Cen MT" w:eastAsia="Times New Roman" w:hAnsi="Tw Cen MT" w:cs="Times New Roman"/>
          <w:color w:val="000000"/>
          <w:sz w:val="24"/>
          <w:szCs w:val="24"/>
        </w:rPr>
        <w:t>[1]</w:t>
      </w:r>
      <w:r>
        <w:rPr>
          <w:rFonts w:ascii="Tw Cen MT" w:eastAsia="Times New Roman" w:hAnsi="Tw Cen MT" w:cs="Times New Roman"/>
          <w:color w:val="000000"/>
          <w:sz w:val="24"/>
          <w:szCs w:val="24"/>
        </w:rPr>
        <w:tab/>
      </w:r>
      <w:r w:rsidRPr="00F770BF">
        <w:rPr>
          <w:rFonts w:ascii="Tw Cen MT" w:eastAsia="Times New Roman" w:hAnsi="Tw Cen MT" w:cs="Times New Roman"/>
          <w:color w:val="000000"/>
          <w:sz w:val="24"/>
          <w:szCs w:val="24"/>
          <w:lang w:val="id-ID"/>
        </w:rPr>
        <w:t xml:space="preserve">ADA. American Dental Association, Oral healt </w:t>
      </w:r>
      <w:r>
        <w:rPr>
          <w:rFonts w:ascii="Tw Cen MT" w:eastAsia="Times New Roman" w:hAnsi="Tw Cen MT" w:cs="Times New Roman"/>
          <w:color w:val="000000"/>
          <w:sz w:val="24"/>
          <w:szCs w:val="24"/>
          <w:lang w:val="id-ID"/>
        </w:rPr>
        <w:t>topict, Description Toothpasth</w:t>
      </w:r>
      <w:r>
        <w:rPr>
          <w:rFonts w:ascii="Tw Cen MT" w:eastAsia="Times New Roman" w:hAnsi="Tw Cen MT" w:cs="Times New Roman"/>
          <w:color w:val="000000"/>
          <w:sz w:val="24"/>
          <w:szCs w:val="24"/>
        </w:rPr>
        <w:t xml:space="preserve">, </w:t>
      </w:r>
      <w:r w:rsidRPr="00F770BF">
        <w:rPr>
          <w:rFonts w:ascii="Tw Cen MT" w:eastAsia="Times New Roman" w:hAnsi="Tw Cen MT" w:cs="Times New Roman"/>
          <w:color w:val="000000"/>
          <w:sz w:val="24"/>
          <w:szCs w:val="24"/>
          <w:lang w:val="id-ID"/>
        </w:rPr>
        <w:t xml:space="preserve">Dapat di akses di </w:t>
      </w:r>
      <w:r>
        <w:rPr>
          <w:rFonts w:ascii="Tw Cen MT" w:eastAsia="Times New Roman" w:hAnsi="Tw Cen MT" w:cs="Times New Roman"/>
          <w:color w:val="000000"/>
          <w:sz w:val="24"/>
          <w:szCs w:val="24"/>
          <w:u w:val="single"/>
          <w:lang w:val="id-ID"/>
        </w:rPr>
        <w:fldChar w:fldCharType="begin"/>
      </w:r>
      <w:r>
        <w:rPr>
          <w:rFonts w:ascii="Tw Cen MT" w:eastAsia="Times New Roman" w:hAnsi="Tw Cen MT" w:cs="Times New Roman"/>
          <w:color w:val="000000"/>
          <w:sz w:val="24"/>
          <w:szCs w:val="24"/>
          <w:u w:val="single"/>
          <w:lang w:val="id-ID"/>
        </w:rPr>
        <w:instrText xml:space="preserve"> HYPERLINK "</w:instrText>
      </w:r>
      <w:r w:rsidRPr="00F770BF">
        <w:rPr>
          <w:rFonts w:ascii="Tw Cen MT" w:eastAsia="Times New Roman" w:hAnsi="Tw Cen MT" w:cs="Times New Roman"/>
          <w:color w:val="000000"/>
          <w:sz w:val="24"/>
          <w:szCs w:val="24"/>
          <w:u w:val="single"/>
          <w:lang w:val="id-ID"/>
        </w:rPr>
        <w:instrText>https://www.ada.org/en/member-center/oral-health-</w:instrText>
      </w:r>
      <w:r w:rsidRPr="00F770BF">
        <w:rPr>
          <w:rFonts w:ascii="Tw Cen MT" w:eastAsia="Times New Roman" w:hAnsi="Tw Cen MT" w:cs="Times New Roman"/>
          <w:color w:val="000000"/>
          <w:sz w:val="24"/>
          <w:szCs w:val="24"/>
          <w:lang w:val="id-ID"/>
        </w:rPr>
        <w:instrText>topics/toothpastes</w:instrText>
      </w:r>
      <w:r>
        <w:rPr>
          <w:rFonts w:ascii="Tw Cen MT" w:eastAsia="Times New Roman" w:hAnsi="Tw Cen MT" w:cs="Times New Roman"/>
          <w:color w:val="000000"/>
          <w:sz w:val="24"/>
          <w:szCs w:val="24"/>
          <w:u w:val="single"/>
          <w:lang w:val="id-ID"/>
        </w:rPr>
        <w:instrText xml:space="preserve">" </w:instrText>
      </w:r>
      <w:r>
        <w:rPr>
          <w:rFonts w:ascii="Tw Cen MT" w:eastAsia="Times New Roman" w:hAnsi="Tw Cen MT" w:cs="Times New Roman"/>
          <w:color w:val="000000"/>
          <w:sz w:val="24"/>
          <w:szCs w:val="24"/>
          <w:u w:val="single"/>
          <w:lang w:val="id-ID"/>
        </w:rPr>
        <w:fldChar w:fldCharType="separate"/>
      </w:r>
      <w:r w:rsidRPr="00B30313">
        <w:rPr>
          <w:rStyle w:val="Hyperlink"/>
          <w:rFonts w:ascii="Tw Cen MT" w:eastAsia="Times New Roman" w:hAnsi="Tw Cen MT" w:cs="Times New Roman"/>
          <w:sz w:val="24"/>
          <w:szCs w:val="24"/>
          <w:lang w:val="id-ID"/>
        </w:rPr>
        <w:t>https://www.ada.org/en/member-center/oral-health-topics/toothpastes</w:t>
      </w:r>
      <w:r>
        <w:rPr>
          <w:rFonts w:ascii="Tw Cen MT" w:eastAsia="Times New Roman" w:hAnsi="Tw Cen MT" w:cs="Times New Roman"/>
          <w:color w:val="000000"/>
          <w:sz w:val="24"/>
          <w:szCs w:val="24"/>
          <w:u w:val="single"/>
          <w:lang w:val="id-ID"/>
        </w:rPr>
        <w:fldChar w:fldCharType="end"/>
      </w:r>
      <w:r>
        <w:rPr>
          <w:rFonts w:ascii="Tw Cen MT" w:eastAsia="Times New Roman" w:hAnsi="Tw Cen MT" w:cs="Times New Roman"/>
          <w:color w:val="000000"/>
          <w:sz w:val="24"/>
          <w:szCs w:val="24"/>
        </w:rPr>
        <w:t xml:space="preserve">, </w:t>
      </w:r>
      <w:r>
        <w:rPr>
          <w:rFonts w:ascii="Tw Cen MT" w:eastAsia="Times New Roman" w:hAnsi="Tw Cen MT" w:cs="Times New Roman"/>
          <w:color w:val="000000"/>
          <w:sz w:val="24"/>
          <w:szCs w:val="24"/>
          <w:lang w:val="id-ID"/>
        </w:rPr>
        <w:t>2021</w:t>
      </w:r>
    </w:p>
    <w:p w:rsidR="00F07DC8" w:rsidRPr="00F07DC8" w:rsidRDefault="00F07DC8" w:rsidP="00F07DC8">
      <w:pPr>
        <w:spacing w:after="0" w:line="240" w:lineRule="auto"/>
        <w:ind w:left="567" w:hanging="567"/>
        <w:jc w:val="both"/>
        <w:rPr>
          <w:rFonts w:ascii="Tw Cen MT" w:eastAsia="Times New Roman" w:hAnsi="Tw Cen MT" w:cs="Times New Roman"/>
          <w:color w:val="000000"/>
          <w:sz w:val="24"/>
          <w:szCs w:val="24"/>
        </w:rPr>
      </w:pPr>
      <w:r>
        <w:rPr>
          <w:rFonts w:ascii="Tw Cen MT" w:eastAsia="Times New Roman" w:hAnsi="Tw Cen MT" w:cs="Times New Roman"/>
          <w:color w:val="000000"/>
          <w:sz w:val="24"/>
          <w:szCs w:val="24"/>
        </w:rPr>
        <w:t>[2]</w:t>
      </w:r>
      <w:r>
        <w:rPr>
          <w:rFonts w:ascii="Tw Cen MT" w:eastAsia="Times New Roman" w:hAnsi="Tw Cen MT" w:cs="Times New Roman"/>
          <w:color w:val="000000"/>
          <w:sz w:val="24"/>
          <w:szCs w:val="24"/>
        </w:rPr>
        <w:tab/>
      </w:r>
      <w:r>
        <w:rPr>
          <w:rFonts w:ascii="Tw Cen MT" w:eastAsia="Times New Roman" w:hAnsi="Tw Cen MT" w:cs="Times New Roman"/>
          <w:color w:val="000000"/>
          <w:sz w:val="24"/>
          <w:szCs w:val="24"/>
          <w:lang w:val="id-ID"/>
        </w:rPr>
        <w:t xml:space="preserve">Pratiwi, R., </w:t>
      </w:r>
      <w:proofErr w:type="spellStart"/>
      <w:r>
        <w:rPr>
          <w:rFonts w:ascii="Tw Cen MT" w:eastAsia="Times New Roman" w:hAnsi="Tw Cen MT" w:cs="Times New Roman"/>
          <w:color w:val="000000"/>
          <w:sz w:val="24"/>
          <w:szCs w:val="24"/>
        </w:rPr>
        <w:t>Perbedaan</w:t>
      </w:r>
      <w:proofErr w:type="spellEnd"/>
      <w:r>
        <w:rPr>
          <w:rFonts w:ascii="Tw Cen MT" w:eastAsia="Times New Roman" w:hAnsi="Tw Cen MT" w:cs="Times New Roman"/>
          <w:color w:val="000000"/>
          <w:sz w:val="24"/>
          <w:szCs w:val="24"/>
        </w:rPr>
        <w:t xml:space="preserve"> </w:t>
      </w:r>
      <w:r w:rsidRPr="00F770BF">
        <w:rPr>
          <w:rFonts w:ascii="Tw Cen MT" w:eastAsia="Times New Roman" w:hAnsi="Tw Cen MT" w:cs="Times New Roman"/>
          <w:color w:val="000000"/>
          <w:sz w:val="24"/>
          <w:szCs w:val="24"/>
          <w:lang w:val="id-ID"/>
        </w:rPr>
        <w:t xml:space="preserve">daya hambat terhadap </w:t>
      </w:r>
      <w:r w:rsidRPr="00F770BF">
        <w:rPr>
          <w:rFonts w:ascii="Tw Cen MT" w:eastAsia="Times New Roman" w:hAnsi="Tw Cen MT" w:cs="Times New Roman"/>
          <w:i/>
          <w:color w:val="000000"/>
          <w:sz w:val="24"/>
          <w:szCs w:val="24"/>
          <w:lang w:val="id-ID"/>
        </w:rPr>
        <w:t>Streptococcus mutans</w:t>
      </w:r>
      <w:r w:rsidRPr="00F770BF">
        <w:rPr>
          <w:rFonts w:ascii="Tw Cen MT" w:eastAsia="Times New Roman" w:hAnsi="Tw Cen MT" w:cs="Times New Roman"/>
          <w:color w:val="000000"/>
          <w:sz w:val="24"/>
          <w:szCs w:val="24"/>
          <w:lang w:val="id-ID"/>
        </w:rPr>
        <w:t xml:space="preserve"> dari beberapa pa</w:t>
      </w:r>
      <w:r w:rsidR="000F180D">
        <w:rPr>
          <w:rFonts w:ascii="Tw Cen MT" w:eastAsia="Times New Roman" w:hAnsi="Tw Cen MT" w:cs="Times New Roman"/>
          <w:color w:val="000000"/>
          <w:sz w:val="24"/>
          <w:szCs w:val="24"/>
          <w:lang w:val="id-ID"/>
        </w:rPr>
        <w:t>sta gigi yang mengandung herbal</w:t>
      </w:r>
      <w:r w:rsidR="000F180D">
        <w:rPr>
          <w:rFonts w:ascii="Tw Cen MT" w:eastAsia="Times New Roman" w:hAnsi="Tw Cen MT" w:cs="Times New Roman"/>
          <w:color w:val="000000"/>
          <w:sz w:val="24"/>
          <w:szCs w:val="24"/>
        </w:rPr>
        <w:t>,</w:t>
      </w:r>
      <w:r w:rsidRPr="00F770BF">
        <w:rPr>
          <w:rFonts w:ascii="Tw Cen MT" w:eastAsia="Times New Roman" w:hAnsi="Tw Cen MT" w:cs="Times New Roman"/>
          <w:color w:val="000000"/>
          <w:sz w:val="24"/>
          <w:szCs w:val="24"/>
          <w:lang w:val="id-ID"/>
        </w:rPr>
        <w:t xml:space="preserve"> </w:t>
      </w:r>
      <w:r w:rsidRPr="00F770BF">
        <w:rPr>
          <w:rFonts w:ascii="Tw Cen MT" w:eastAsia="Times New Roman" w:hAnsi="Tw Cen MT" w:cs="Times New Roman"/>
          <w:i/>
          <w:color w:val="000000"/>
          <w:sz w:val="24"/>
          <w:szCs w:val="24"/>
          <w:lang w:val="id-ID"/>
        </w:rPr>
        <w:t>Majalah Kedokteran Gigi</w:t>
      </w:r>
      <w:r>
        <w:rPr>
          <w:rFonts w:ascii="Tw Cen MT" w:eastAsia="Times New Roman" w:hAnsi="Tw Cen MT" w:cs="Times New Roman"/>
          <w:i/>
          <w:color w:val="000000"/>
          <w:sz w:val="24"/>
          <w:szCs w:val="24"/>
        </w:rPr>
        <w:t>,</w:t>
      </w:r>
      <w:r w:rsidRPr="00F770BF">
        <w:rPr>
          <w:rFonts w:ascii="Tw Cen MT" w:eastAsia="Times New Roman" w:hAnsi="Tw Cen MT" w:cs="Times New Roman"/>
          <w:i/>
          <w:color w:val="000000"/>
          <w:sz w:val="24"/>
          <w:szCs w:val="24"/>
          <w:lang w:val="id-ID"/>
        </w:rPr>
        <w:t xml:space="preserve"> </w:t>
      </w:r>
      <w:r>
        <w:rPr>
          <w:rFonts w:ascii="Tw Cen MT" w:eastAsia="Times New Roman" w:hAnsi="Tw Cen MT" w:cs="Times New Roman"/>
          <w:color w:val="000000"/>
          <w:sz w:val="24"/>
          <w:szCs w:val="24"/>
          <w:lang w:val="id-ID"/>
        </w:rPr>
        <w:t>38 (2): 64–67</w:t>
      </w:r>
      <w:r>
        <w:rPr>
          <w:rFonts w:ascii="Tw Cen MT" w:eastAsia="Times New Roman" w:hAnsi="Tw Cen MT" w:cs="Times New Roman"/>
          <w:color w:val="000000"/>
          <w:sz w:val="24"/>
          <w:szCs w:val="24"/>
        </w:rPr>
        <w:t xml:space="preserve">, </w:t>
      </w:r>
      <w:r>
        <w:rPr>
          <w:rFonts w:ascii="Tw Cen MT" w:eastAsia="Times New Roman" w:hAnsi="Tw Cen MT" w:cs="Times New Roman"/>
          <w:color w:val="000000"/>
          <w:sz w:val="24"/>
          <w:szCs w:val="24"/>
          <w:lang w:val="id-ID"/>
        </w:rPr>
        <w:t>2005</w:t>
      </w:r>
    </w:p>
    <w:p w:rsidR="00F07DC8" w:rsidRPr="000F180D" w:rsidRDefault="00F07DC8" w:rsidP="00F07DC8">
      <w:pPr>
        <w:spacing w:after="0" w:line="240" w:lineRule="auto"/>
        <w:ind w:left="567" w:hanging="567"/>
        <w:jc w:val="both"/>
        <w:rPr>
          <w:rFonts w:ascii="Tw Cen MT" w:eastAsia="Times New Roman" w:hAnsi="Tw Cen MT" w:cs="Times New Roman"/>
          <w:color w:val="000000"/>
          <w:sz w:val="24"/>
          <w:szCs w:val="24"/>
        </w:rPr>
      </w:pPr>
      <w:r>
        <w:rPr>
          <w:rFonts w:ascii="Tw Cen MT" w:eastAsia="Times New Roman" w:hAnsi="Tw Cen MT" w:cs="Times New Roman"/>
          <w:color w:val="000000"/>
          <w:sz w:val="24"/>
          <w:szCs w:val="24"/>
        </w:rPr>
        <w:t xml:space="preserve">[3] </w:t>
      </w:r>
      <w:r>
        <w:rPr>
          <w:rFonts w:ascii="Tw Cen MT" w:eastAsia="Times New Roman" w:hAnsi="Tw Cen MT" w:cs="Times New Roman"/>
          <w:color w:val="000000"/>
          <w:sz w:val="24"/>
          <w:szCs w:val="24"/>
        </w:rPr>
        <w:tab/>
      </w:r>
      <w:r w:rsidRPr="00F770BF">
        <w:rPr>
          <w:rFonts w:ascii="Tw Cen MT" w:eastAsia="Times New Roman" w:hAnsi="Tw Cen MT" w:cs="Times New Roman"/>
          <w:color w:val="000000"/>
          <w:sz w:val="24"/>
          <w:szCs w:val="24"/>
          <w:lang w:val="id-ID"/>
        </w:rPr>
        <w:t>Riyanti E.</w:t>
      </w:r>
      <w:r w:rsidR="000F180D">
        <w:rPr>
          <w:rFonts w:ascii="Tw Cen MT" w:eastAsia="Times New Roman" w:hAnsi="Tw Cen MT" w:cs="Times New Roman"/>
          <w:color w:val="000000"/>
          <w:sz w:val="24"/>
          <w:szCs w:val="24"/>
        </w:rPr>
        <w:t xml:space="preserve">, </w:t>
      </w:r>
      <w:r w:rsidRPr="00F770BF">
        <w:rPr>
          <w:rFonts w:ascii="Tw Cen MT" w:eastAsia="Times New Roman" w:hAnsi="Tw Cen MT" w:cs="Times New Roman"/>
          <w:color w:val="000000"/>
          <w:sz w:val="24"/>
          <w:szCs w:val="24"/>
          <w:lang w:val="id-ID"/>
        </w:rPr>
        <w:t>Penatalaksanaan Terk</w:t>
      </w:r>
      <w:r w:rsidR="000F180D">
        <w:rPr>
          <w:rFonts w:ascii="Tw Cen MT" w:eastAsia="Times New Roman" w:hAnsi="Tw Cen MT" w:cs="Times New Roman"/>
          <w:color w:val="000000"/>
          <w:sz w:val="24"/>
          <w:szCs w:val="24"/>
          <w:lang w:val="id-ID"/>
        </w:rPr>
        <w:t>ini Gingivitis Kronis Pada Anak</w:t>
      </w:r>
      <w:r w:rsidR="000F180D">
        <w:rPr>
          <w:rFonts w:ascii="Tw Cen MT" w:eastAsia="Times New Roman" w:hAnsi="Tw Cen MT" w:cs="Times New Roman"/>
          <w:color w:val="000000"/>
          <w:sz w:val="24"/>
          <w:szCs w:val="24"/>
        </w:rPr>
        <w:t>,</w:t>
      </w:r>
      <w:r w:rsidRPr="00F770BF">
        <w:rPr>
          <w:rFonts w:ascii="Tw Cen MT" w:eastAsia="Times New Roman" w:hAnsi="Tw Cen MT" w:cs="Times New Roman"/>
          <w:color w:val="000000"/>
          <w:sz w:val="24"/>
          <w:szCs w:val="24"/>
          <w:lang w:val="id-ID"/>
        </w:rPr>
        <w:t xml:space="preserve"> </w:t>
      </w:r>
      <w:r w:rsidRPr="00F770BF">
        <w:rPr>
          <w:rFonts w:ascii="Tw Cen MT" w:eastAsia="Times New Roman" w:hAnsi="Tw Cen MT" w:cs="Times New Roman"/>
          <w:i/>
          <w:color w:val="000000"/>
          <w:sz w:val="24"/>
          <w:szCs w:val="24"/>
          <w:lang w:val="id-ID"/>
        </w:rPr>
        <w:t>Majalah Kedokteran Gigi Indonesia</w:t>
      </w:r>
      <w:r w:rsidR="000F180D">
        <w:rPr>
          <w:rFonts w:ascii="Tw Cen MT" w:eastAsia="Times New Roman" w:hAnsi="Tw Cen MT" w:cs="Times New Roman"/>
          <w:color w:val="000000"/>
          <w:sz w:val="24"/>
          <w:szCs w:val="24"/>
        </w:rPr>
        <w:t>,</w:t>
      </w:r>
      <w:r w:rsidRPr="00F770BF">
        <w:rPr>
          <w:rFonts w:ascii="Tw Cen MT" w:eastAsia="Times New Roman" w:hAnsi="Tw Cen MT" w:cs="Times New Roman"/>
          <w:color w:val="000000"/>
          <w:sz w:val="24"/>
          <w:szCs w:val="24"/>
          <w:lang w:val="id-ID"/>
        </w:rPr>
        <w:t xml:space="preserve"> 23(3)</w:t>
      </w:r>
      <w:r w:rsidR="000F180D">
        <w:rPr>
          <w:rFonts w:ascii="Tw Cen MT" w:eastAsia="Times New Roman" w:hAnsi="Tw Cen MT" w:cs="Times New Roman"/>
          <w:color w:val="000000"/>
          <w:sz w:val="24"/>
          <w:szCs w:val="24"/>
        </w:rPr>
        <w:t>, 2008</w:t>
      </w:r>
    </w:p>
    <w:p w:rsidR="00F07DC8" w:rsidRPr="000F180D" w:rsidRDefault="00F07DC8" w:rsidP="00F07DC8">
      <w:pPr>
        <w:spacing w:after="0" w:line="240" w:lineRule="auto"/>
        <w:ind w:left="567" w:hanging="567"/>
        <w:jc w:val="both"/>
        <w:rPr>
          <w:rFonts w:ascii="Tw Cen MT" w:eastAsia="Times New Roman" w:hAnsi="Tw Cen MT" w:cs="Times New Roman"/>
          <w:color w:val="000000"/>
          <w:sz w:val="24"/>
          <w:szCs w:val="24"/>
        </w:rPr>
      </w:pPr>
      <w:r>
        <w:rPr>
          <w:rFonts w:ascii="Tw Cen MT" w:eastAsia="Times New Roman" w:hAnsi="Tw Cen MT" w:cs="Times New Roman"/>
          <w:color w:val="000000"/>
          <w:sz w:val="24"/>
          <w:szCs w:val="24"/>
        </w:rPr>
        <w:lastRenderedPageBreak/>
        <w:t>[4]</w:t>
      </w:r>
      <w:r>
        <w:rPr>
          <w:rFonts w:ascii="Tw Cen MT" w:eastAsia="Times New Roman" w:hAnsi="Tw Cen MT" w:cs="Times New Roman"/>
          <w:color w:val="000000"/>
          <w:sz w:val="24"/>
          <w:szCs w:val="24"/>
        </w:rPr>
        <w:tab/>
      </w:r>
      <w:r w:rsidRPr="00EB48A2">
        <w:rPr>
          <w:rFonts w:ascii="Tw Cen MT" w:eastAsia="Times New Roman" w:hAnsi="Tw Cen MT" w:cs="Times New Roman"/>
          <w:color w:val="000000"/>
          <w:sz w:val="24"/>
          <w:szCs w:val="24"/>
          <w:lang w:val="id-ID"/>
        </w:rPr>
        <w:t>Duarte, S., Koo, H., Bowen, WH., Hayacibara, MF., Cu</w:t>
      </w:r>
      <w:r w:rsidR="000F180D">
        <w:rPr>
          <w:rFonts w:ascii="Tw Cen MT" w:eastAsia="Times New Roman" w:hAnsi="Tw Cen MT" w:cs="Times New Roman"/>
          <w:color w:val="000000"/>
          <w:sz w:val="24"/>
          <w:szCs w:val="24"/>
          <w:lang w:val="id-ID"/>
        </w:rPr>
        <w:t>ry, JA., Ikegaki M, Rosalen PL</w:t>
      </w:r>
      <w:r w:rsidR="000F180D">
        <w:rPr>
          <w:rFonts w:ascii="Tw Cen MT" w:eastAsia="Times New Roman" w:hAnsi="Tw Cen MT" w:cs="Times New Roman"/>
          <w:color w:val="000000"/>
          <w:sz w:val="24"/>
          <w:szCs w:val="24"/>
        </w:rPr>
        <w:t xml:space="preserve">, </w:t>
      </w:r>
      <w:r w:rsidRPr="00EB48A2">
        <w:rPr>
          <w:rFonts w:ascii="Tw Cen MT" w:eastAsia="Times New Roman" w:hAnsi="Tw Cen MT" w:cs="Times New Roman"/>
          <w:color w:val="000000"/>
          <w:sz w:val="24"/>
          <w:szCs w:val="24"/>
          <w:lang w:val="id-ID"/>
        </w:rPr>
        <w:t>Effect Of A Novel Type Of Propolis And Its Chemical Fractions On Glucosyltransferases And On Growth And Ad</w:t>
      </w:r>
      <w:r w:rsidR="000F180D">
        <w:rPr>
          <w:rFonts w:ascii="Tw Cen MT" w:eastAsia="Times New Roman" w:hAnsi="Tw Cen MT" w:cs="Times New Roman"/>
          <w:color w:val="000000"/>
          <w:sz w:val="24"/>
          <w:szCs w:val="24"/>
          <w:lang w:val="id-ID"/>
        </w:rPr>
        <w:t>herence Of Mutans Streptococci</w:t>
      </w:r>
      <w:r w:rsidR="000F180D">
        <w:rPr>
          <w:rFonts w:ascii="Tw Cen MT" w:eastAsia="Times New Roman" w:hAnsi="Tw Cen MT" w:cs="Times New Roman"/>
          <w:color w:val="000000"/>
          <w:sz w:val="24"/>
          <w:szCs w:val="24"/>
        </w:rPr>
        <w:t xml:space="preserve">, </w:t>
      </w:r>
      <w:r w:rsidRPr="00EB48A2">
        <w:rPr>
          <w:rFonts w:ascii="Tw Cen MT" w:eastAsia="Times New Roman" w:hAnsi="Tw Cen MT" w:cs="Times New Roman"/>
          <w:i/>
          <w:color w:val="000000"/>
          <w:sz w:val="24"/>
          <w:szCs w:val="24"/>
          <w:lang w:val="id-ID"/>
        </w:rPr>
        <w:t>Biological PharmceuticaL Bullettin</w:t>
      </w:r>
      <w:r w:rsidR="000F180D">
        <w:rPr>
          <w:rFonts w:ascii="Tw Cen MT" w:eastAsia="Times New Roman" w:hAnsi="Tw Cen MT" w:cs="Times New Roman"/>
          <w:color w:val="000000"/>
          <w:sz w:val="24"/>
          <w:szCs w:val="24"/>
        </w:rPr>
        <w:t xml:space="preserve">, </w:t>
      </w:r>
      <w:r w:rsidR="000F180D">
        <w:rPr>
          <w:rFonts w:ascii="Tw Cen MT" w:eastAsia="Times New Roman" w:hAnsi="Tw Cen MT" w:cs="Times New Roman"/>
          <w:color w:val="000000"/>
          <w:sz w:val="24"/>
          <w:szCs w:val="24"/>
          <w:lang w:val="id-ID"/>
        </w:rPr>
        <w:t>26(4): 527–531</w:t>
      </w:r>
      <w:r w:rsidR="000F180D">
        <w:rPr>
          <w:rFonts w:ascii="Tw Cen MT" w:eastAsia="Times New Roman" w:hAnsi="Tw Cen MT" w:cs="Times New Roman"/>
          <w:color w:val="000000"/>
          <w:sz w:val="24"/>
          <w:szCs w:val="24"/>
        </w:rPr>
        <w:t xml:space="preserve">, </w:t>
      </w:r>
      <w:r w:rsidR="000F180D">
        <w:rPr>
          <w:rFonts w:ascii="Tw Cen MT" w:eastAsia="Times New Roman" w:hAnsi="Tw Cen MT" w:cs="Times New Roman"/>
          <w:color w:val="000000"/>
          <w:sz w:val="24"/>
          <w:szCs w:val="24"/>
          <w:lang w:val="id-ID"/>
        </w:rPr>
        <w:t>2003</w:t>
      </w:r>
    </w:p>
    <w:p w:rsidR="00F07DC8" w:rsidRPr="000F180D" w:rsidRDefault="00F07DC8" w:rsidP="00F07DC8">
      <w:pPr>
        <w:spacing w:after="0" w:line="240" w:lineRule="auto"/>
        <w:ind w:left="567" w:hanging="567"/>
        <w:jc w:val="both"/>
        <w:rPr>
          <w:rFonts w:ascii="Tw Cen MT" w:eastAsia="Times New Roman" w:hAnsi="Tw Cen MT" w:cs="Times New Roman"/>
          <w:color w:val="000000"/>
          <w:sz w:val="24"/>
          <w:szCs w:val="24"/>
        </w:rPr>
      </w:pPr>
      <w:r>
        <w:rPr>
          <w:rFonts w:ascii="Tw Cen MT" w:eastAsia="Times New Roman" w:hAnsi="Tw Cen MT" w:cs="Times New Roman"/>
          <w:color w:val="000000"/>
          <w:sz w:val="24"/>
          <w:szCs w:val="24"/>
        </w:rPr>
        <w:t xml:space="preserve">[5] </w:t>
      </w:r>
      <w:r>
        <w:rPr>
          <w:rFonts w:ascii="Tw Cen MT" w:eastAsia="Times New Roman" w:hAnsi="Tw Cen MT" w:cs="Times New Roman"/>
          <w:color w:val="000000"/>
          <w:sz w:val="24"/>
          <w:szCs w:val="24"/>
        </w:rPr>
        <w:tab/>
      </w:r>
      <w:r w:rsidR="000F180D">
        <w:rPr>
          <w:rFonts w:ascii="Tw Cen MT" w:eastAsia="Times New Roman" w:hAnsi="Tw Cen MT" w:cs="Times New Roman"/>
          <w:color w:val="000000"/>
          <w:sz w:val="24"/>
          <w:szCs w:val="24"/>
          <w:lang w:val="id-ID"/>
        </w:rPr>
        <w:t>Kasuma, N.</w:t>
      </w:r>
      <w:r w:rsidR="000F180D">
        <w:rPr>
          <w:rFonts w:ascii="Tw Cen MT" w:eastAsia="Times New Roman" w:hAnsi="Tw Cen MT" w:cs="Times New Roman"/>
          <w:color w:val="000000"/>
          <w:sz w:val="24"/>
          <w:szCs w:val="24"/>
        </w:rPr>
        <w:t xml:space="preserve">, </w:t>
      </w:r>
      <w:r w:rsidRPr="00EB48A2">
        <w:rPr>
          <w:rFonts w:ascii="Tw Cen MT" w:eastAsia="Times New Roman" w:hAnsi="Tw Cen MT" w:cs="Times New Roman"/>
          <w:color w:val="000000"/>
          <w:sz w:val="24"/>
          <w:szCs w:val="24"/>
          <w:lang w:val="id-ID"/>
        </w:rPr>
        <w:t xml:space="preserve">Efektifitas Propolis Toothpaste sebagai Initial Therapy pada Mild </w:t>
      </w:r>
      <w:r w:rsidR="000F180D">
        <w:rPr>
          <w:rFonts w:ascii="Tw Cen MT" w:eastAsia="Times New Roman" w:hAnsi="Tw Cen MT" w:cs="Times New Roman"/>
          <w:color w:val="000000"/>
          <w:sz w:val="24"/>
          <w:szCs w:val="24"/>
          <w:lang w:val="id-ID"/>
        </w:rPr>
        <w:t>Gingivitis</w:t>
      </w:r>
      <w:r w:rsidR="000F180D">
        <w:rPr>
          <w:rFonts w:ascii="Tw Cen MT" w:eastAsia="Times New Roman" w:hAnsi="Tw Cen MT" w:cs="Times New Roman"/>
          <w:color w:val="000000"/>
          <w:sz w:val="24"/>
          <w:szCs w:val="24"/>
        </w:rPr>
        <w:t xml:space="preserve">, </w:t>
      </w:r>
      <w:r w:rsidRPr="00EB48A2">
        <w:rPr>
          <w:rFonts w:ascii="Tw Cen MT" w:eastAsia="Times New Roman" w:hAnsi="Tw Cen MT" w:cs="Times New Roman"/>
          <w:i/>
          <w:color w:val="000000"/>
          <w:sz w:val="24"/>
          <w:szCs w:val="24"/>
          <w:lang w:val="id-ID"/>
        </w:rPr>
        <w:t>Jurnal Sains Farmasi &amp; Klinis</w:t>
      </w:r>
      <w:r w:rsidR="000F180D">
        <w:rPr>
          <w:rFonts w:ascii="Tw Cen MT" w:eastAsia="Times New Roman" w:hAnsi="Tw Cen MT" w:cs="Times New Roman"/>
          <w:color w:val="000000"/>
          <w:sz w:val="24"/>
          <w:szCs w:val="24"/>
        </w:rPr>
        <w:t>,</w:t>
      </w:r>
      <w:r w:rsidR="000F180D">
        <w:rPr>
          <w:rFonts w:ascii="Tw Cen MT" w:eastAsia="Times New Roman" w:hAnsi="Tw Cen MT" w:cs="Times New Roman"/>
          <w:color w:val="000000"/>
          <w:sz w:val="24"/>
          <w:szCs w:val="24"/>
          <w:lang w:val="id-ID"/>
        </w:rPr>
        <w:t xml:space="preserve"> 1(1): 89–94</w:t>
      </w:r>
      <w:r w:rsidR="000F180D">
        <w:rPr>
          <w:rFonts w:ascii="Tw Cen MT" w:eastAsia="Times New Roman" w:hAnsi="Tw Cen MT" w:cs="Times New Roman"/>
          <w:color w:val="000000"/>
          <w:sz w:val="24"/>
          <w:szCs w:val="24"/>
        </w:rPr>
        <w:t xml:space="preserve">, </w:t>
      </w:r>
      <w:r w:rsidR="000F180D">
        <w:rPr>
          <w:rFonts w:ascii="Tw Cen MT" w:eastAsia="Times New Roman" w:hAnsi="Tw Cen MT" w:cs="Times New Roman"/>
          <w:color w:val="000000"/>
          <w:sz w:val="24"/>
          <w:szCs w:val="24"/>
          <w:lang w:val="id-ID"/>
        </w:rPr>
        <w:t>2014</w:t>
      </w:r>
    </w:p>
    <w:p w:rsidR="00F07DC8" w:rsidRPr="00EB48A2" w:rsidRDefault="00F07DC8" w:rsidP="00F07DC8">
      <w:pPr>
        <w:spacing w:after="0" w:line="240" w:lineRule="auto"/>
        <w:ind w:left="567" w:hanging="567"/>
        <w:rPr>
          <w:rFonts w:ascii="Tw Cen MT" w:eastAsia="Times New Roman" w:hAnsi="Tw Cen MT" w:cs="Times New Roman"/>
          <w:color w:val="000000"/>
          <w:sz w:val="24"/>
          <w:szCs w:val="24"/>
        </w:rPr>
      </w:pPr>
      <w:r>
        <w:rPr>
          <w:rFonts w:ascii="Tw Cen MT" w:eastAsia="Times New Roman" w:hAnsi="Tw Cen MT" w:cs="Times New Roman"/>
          <w:color w:val="000000"/>
          <w:sz w:val="24"/>
          <w:szCs w:val="24"/>
        </w:rPr>
        <w:t xml:space="preserve">[6] </w:t>
      </w:r>
      <w:r w:rsidRPr="00EB48A2">
        <w:rPr>
          <w:rFonts w:ascii="Tw Cen MT" w:eastAsia="Times New Roman" w:hAnsi="Tw Cen MT" w:cs="Times New Roman"/>
          <w:color w:val="000000"/>
          <w:sz w:val="24"/>
          <w:szCs w:val="24"/>
          <w:lang w:val="id-ID"/>
        </w:rPr>
        <w:t xml:space="preserve"> </w:t>
      </w:r>
      <w:r w:rsidR="000F180D">
        <w:rPr>
          <w:rFonts w:ascii="Tw Cen MT" w:eastAsia="Times New Roman" w:hAnsi="Tw Cen MT" w:cs="Times New Roman"/>
          <w:color w:val="000000"/>
          <w:sz w:val="24"/>
          <w:szCs w:val="24"/>
        </w:rPr>
        <w:tab/>
      </w:r>
      <w:r w:rsidR="000F180D">
        <w:rPr>
          <w:rFonts w:ascii="Tw Cen MT" w:eastAsia="Times New Roman" w:hAnsi="Tw Cen MT" w:cs="Times New Roman"/>
          <w:color w:val="000000"/>
          <w:sz w:val="24"/>
          <w:szCs w:val="24"/>
          <w:lang w:val="id-ID"/>
        </w:rPr>
        <w:t>Badan Standarisasi Nasional</w:t>
      </w:r>
      <w:r w:rsidR="000F180D">
        <w:rPr>
          <w:rFonts w:ascii="Tw Cen MT" w:eastAsia="Times New Roman" w:hAnsi="Tw Cen MT" w:cs="Times New Roman"/>
          <w:color w:val="000000"/>
          <w:sz w:val="24"/>
          <w:szCs w:val="24"/>
        </w:rPr>
        <w:t xml:space="preserve">, </w:t>
      </w:r>
      <w:r w:rsidRPr="000F180D">
        <w:rPr>
          <w:rFonts w:ascii="Tw Cen MT" w:eastAsia="Times New Roman" w:hAnsi="Tw Cen MT" w:cs="Times New Roman"/>
          <w:i/>
          <w:color w:val="000000"/>
          <w:sz w:val="24"/>
          <w:szCs w:val="24"/>
          <w:lang w:val="id-ID"/>
        </w:rPr>
        <w:t>SNI 12-</w:t>
      </w:r>
      <w:r w:rsidRPr="000F180D">
        <w:rPr>
          <w:rFonts w:ascii="Tw Cen MT" w:eastAsia="Times New Roman" w:hAnsi="Tw Cen MT" w:cs="Times New Roman"/>
          <w:i/>
          <w:color w:val="000000"/>
          <w:sz w:val="24"/>
          <w:szCs w:val="24"/>
        </w:rPr>
        <w:t xml:space="preserve"> </w:t>
      </w:r>
      <w:r w:rsidR="000F180D">
        <w:rPr>
          <w:rFonts w:ascii="Tw Cen MT" w:eastAsia="Times New Roman" w:hAnsi="Tw Cen MT" w:cs="Times New Roman"/>
          <w:i/>
          <w:color w:val="000000"/>
          <w:sz w:val="24"/>
          <w:szCs w:val="24"/>
          <w:lang w:val="id-ID"/>
        </w:rPr>
        <w:t>3524-1995</w:t>
      </w:r>
      <w:r w:rsidR="000F180D">
        <w:rPr>
          <w:rFonts w:ascii="Tw Cen MT" w:eastAsia="Times New Roman" w:hAnsi="Tw Cen MT" w:cs="Times New Roman"/>
          <w:i/>
          <w:color w:val="000000"/>
          <w:sz w:val="24"/>
          <w:szCs w:val="24"/>
        </w:rPr>
        <w:t>:</w:t>
      </w:r>
      <w:r w:rsidRPr="000F180D">
        <w:rPr>
          <w:rFonts w:ascii="Tw Cen MT" w:eastAsia="Times New Roman" w:hAnsi="Tw Cen MT" w:cs="Times New Roman"/>
          <w:i/>
          <w:color w:val="000000"/>
          <w:sz w:val="24"/>
          <w:szCs w:val="24"/>
          <w:lang w:val="id-ID"/>
        </w:rPr>
        <w:t xml:space="preserve"> Pasta Gigi</w:t>
      </w:r>
      <w:r w:rsidR="000F180D">
        <w:rPr>
          <w:rFonts w:ascii="Tw Cen MT" w:eastAsia="Times New Roman" w:hAnsi="Tw Cen MT" w:cs="Times New Roman"/>
          <w:color w:val="000000"/>
          <w:sz w:val="24"/>
          <w:szCs w:val="24"/>
        </w:rPr>
        <w:t xml:space="preserve">, </w:t>
      </w:r>
      <w:r w:rsidR="000F180D">
        <w:rPr>
          <w:rFonts w:ascii="Tw Cen MT" w:eastAsia="Times New Roman" w:hAnsi="Tw Cen MT" w:cs="Times New Roman"/>
          <w:color w:val="000000"/>
          <w:sz w:val="24"/>
          <w:szCs w:val="24"/>
          <w:lang w:val="id-ID"/>
        </w:rPr>
        <w:t>Jakarta: 1-16</w:t>
      </w:r>
      <w:r w:rsidRPr="00EB48A2">
        <w:rPr>
          <w:rFonts w:ascii="Tw Cen MT" w:eastAsia="Times New Roman" w:hAnsi="Tw Cen MT" w:cs="Times New Roman"/>
          <w:color w:val="000000"/>
          <w:sz w:val="24"/>
          <w:szCs w:val="24"/>
          <w:lang w:val="id-ID"/>
        </w:rPr>
        <w:t xml:space="preserve">  </w:t>
      </w:r>
    </w:p>
    <w:p w:rsidR="00F07DC8" w:rsidRPr="000F180D" w:rsidRDefault="00F07DC8" w:rsidP="00F07DC8">
      <w:pPr>
        <w:spacing w:after="0" w:line="240" w:lineRule="auto"/>
        <w:ind w:left="567" w:hanging="567"/>
        <w:jc w:val="both"/>
        <w:rPr>
          <w:rFonts w:ascii="Tw Cen MT" w:eastAsia="Times New Roman" w:hAnsi="Tw Cen MT" w:cs="Times New Roman"/>
          <w:color w:val="000000"/>
          <w:sz w:val="24"/>
          <w:szCs w:val="24"/>
        </w:rPr>
      </w:pPr>
      <w:r>
        <w:rPr>
          <w:rFonts w:ascii="Tw Cen MT" w:eastAsia="Times New Roman" w:hAnsi="Tw Cen MT" w:cs="Times New Roman"/>
          <w:color w:val="000000"/>
          <w:sz w:val="24"/>
          <w:szCs w:val="24"/>
        </w:rPr>
        <w:t xml:space="preserve">[7] </w:t>
      </w:r>
      <w:r>
        <w:rPr>
          <w:rFonts w:ascii="Tw Cen MT" w:eastAsia="Times New Roman" w:hAnsi="Tw Cen MT" w:cs="Times New Roman"/>
          <w:color w:val="000000"/>
          <w:sz w:val="24"/>
          <w:szCs w:val="24"/>
        </w:rPr>
        <w:t xml:space="preserve"> </w:t>
      </w:r>
      <w:r>
        <w:rPr>
          <w:rFonts w:ascii="Tw Cen MT" w:eastAsia="Times New Roman" w:hAnsi="Tw Cen MT" w:cs="Times New Roman"/>
          <w:color w:val="000000"/>
          <w:sz w:val="24"/>
          <w:szCs w:val="24"/>
        </w:rPr>
        <w:tab/>
      </w:r>
      <w:r w:rsidRPr="00EB48A2">
        <w:rPr>
          <w:rFonts w:ascii="Tw Cen MT" w:eastAsia="Times New Roman" w:hAnsi="Tw Cen MT" w:cs="Times New Roman"/>
          <w:color w:val="000000"/>
          <w:sz w:val="24"/>
          <w:szCs w:val="24"/>
          <w:lang w:val="id-ID"/>
        </w:rPr>
        <w:t>Marlina</w:t>
      </w:r>
      <w:r>
        <w:rPr>
          <w:rFonts w:ascii="Tw Cen MT" w:eastAsia="Times New Roman" w:hAnsi="Tw Cen MT" w:cs="Times New Roman"/>
          <w:color w:val="000000"/>
          <w:sz w:val="24"/>
          <w:szCs w:val="24"/>
          <w:lang w:val="id-ID"/>
        </w:rPr>
        <w:t xml:space="preserve"> D, N. R.</w:t>
      </w:r>
      <w:r w:rsidR="000F180D">
        <w:rPr>
          <w:rFonts w:ascii="Tw Cen MT" w:eastAsia="Times New Roman" w:hAnsi="Tw Cen MT" w:cs="Times New Roman"/>
          <w:color w:val="000000"/>
          <w:sz w:val="24"/>
          <w:szCs w:val="24"/>
        </w:rPr>
        <w:t>,</w:t>
      </w:r>
      <w:r>
        <w:rPr>
          <w:rFonts w:ascii="Tw Cen MT" w:eastAsia="Times New Roman" w:hAnsi="Tw Cen MT" w:cs="Times New Roman"/>
          <w:color w:val="000000"/>
          <w:sz w:val="24"/>
          <w:szCs w:val="24"/>
          <w:lang w:val="id-ID"/>
        </w:rPr>
        <w:t xml:space="preserve"> Formulasi Pasta</w:t>
      </w:r>
      <w:r>
        <w:rPr>
          <w:rFonts w:ascii="Tw Cen MT" w:eastAsia="Times New Roman" w:hAnsi="Tw Cen MT" w:cs="Times New Roman"/>
          <w:color w:val="000000"/>
          <w:sz w:val="24"/>
          <w:szCs w:val="24"/>
        </w:rPr>
        <w:t xml:space="preserve"> </w:t>
      </w:r>
      <w:r w:rsidRPr="00EB48A2">
        <w:rPr>
          <w:rFonts w:ascii="Tw Cen MT" w:eastAsia="Times New Roman" w:hAnsi="Tw Cen MT" w:cs="Times New Roman"/>
          <w:color w:val="000000"/>
          <w:sz w:val="24"/>
          <w:szCs w:val="24"/>
          <w:lang w:val="id-ID"/>
        </w:rPr>
        <w:t xml:space="preserve">Gigi Gel Ekstrak Daun Sukun (Artocarpus altilis) dengan Natrium CMC Sebagai Gelling Agent dan Uji Kestabilan Fisiknya. </w:t>
      </w:r>
      <w:r w:rsidRPr="00EB48A2">
        <w:rPr>
          <w:rFonts w:ascii="Tw Cen MT" w:eastAsia="Times New Roman" w:hAnsi="Tw Cen MT" w:cs="Times New Roman"/>
          <w:i/>
          <w:color w:val="000000"/>
          <w:sz w:val="24"/>
          <w:szCs w:val="24"/>
          <w:lang w:val="id-ID"/>
        </w:rPr>
        <w:t>Jurnal Kesehatan Palembang</w:t>
      </w:r>
      <w:r w:rsidR="000F180D">
        <w:rPr>
          <w:rFonts w:ascii="Tw Cen MT" w:eastAsia="Times New Roman" w:hAnsi="Tw Cen MT" w:cs="Times New Roman"/>
          <w:color w:val="000000"/>
          <w:sz w:val="24"/>
          <w:szCs w:val="24"/>
        </w:rPr>
        <w:t xml:space="preserve">, </w:t>
      </w:r>
      <w:r w:rsidR="000F180D">
        <w:rPr>
          <w:rFonts w:ascii="Tw Cen MT" w:eastAsia="Times New Roman" w:hAnsi="Tw Cen MT" w:cs="Times New Roman"/>
          <w:color w:val="000000"/>
          <w:sz w:val="24"/>
          <w:szCs w:val="24"/>
          <w:lang w:val="id-ID"/>
        </w:rPr>
        <w:t>12(1): 37–49</w:t>
      </w:r>
      <w:r w:rsidR="000F180D">
        <w:rPr>
          <w:rFonts w:ascii="Tw Cen MT" w:eastAsia="Times New Roman" w:hAnsi="Tw Cen MT" w:cs="Times New Roman"/>
          <w:color w:val="000000"/>
          <w:sz w:val="24"/>
          <w:szCs w:val="24"/>
        </w:rPr>
        <w:t xml:space="preserve">, </w:t>
      </w:r>
      <w:r w:rsidR="000F180D">
        <w:rPr>
          <w:rFonts w:ascii="Tw Cen MT" w:eastAsia="Times New Roman" w:hAnsi="Tw Cen MT" w:cs="Times New Roman"/>
          <w:color w:val="000000"/>
          <w:sz w:val="24"/>
          <w:szCs w:val="24"/>
          <w:lang w:val="id-ID"/>
        </w:rPr>
        <w:t>2017</w:t>
      </w:r>
    </w:p>
    <w:p w:rsidR="00F07DC8" w:rsidRPr="000F180D" w:rsidRDefault="00F07DC8" w:rsidP="00F07DC8">
      <w:pPr>
        <w:spacing w:after="0" w:line="240" w:lineRule="auto"/>
        <w:ind w:left="567" w:hanging="567"/>
        <w:jc w:val="both"/>
        <w:rPr>
          <w:rFonts w:ascii="Tw Cen MT" w:eastAsia="Times New Roman" w:hAnsi="Tw Cen MT" w:cs="Times New Roman"/>
          <w:color w:val="000000"/>
          <w:sz w:val="24"/>
          <w:szCs w:val="24"/>
        </w:rPr>
      </w:pPr>
      <w:r>
        <w:rPr>
          <w:rFonts w:ascii="Tw Cen MT" w:eastAsia="Times New Roman" w:hAnsi="Tw Cen MT" w:cs="Times New Roman"/>
          <w:color w:val="000000"/>
          <w:sz w:val="24"/>
          <w:szCs w:val="24"/>
        </w:rPr>
        <w:t xml:space="preserve">[8] </w:t>
      </w:r>
      <w:r>
        <w:rPr>
          <w:rFonts w:ascii="Tw Cen MT" w:eastAsia="Times New Roman" w:hAnsi="Tw Cen MT" w:cs="Times New Roman"/>
          <w:color w:val="000000"/>
          <w:sz w:val="24"/>
          <w:szCs w:val="24"/>
        </w:rPr>
        <w:t xml:space="preserve"> </w:t>
      </w:r>
      <w:r>
        <w:rPr>
          <w:rFonts w:ascii="Tw Cen MT" w:eastAsia="Times New Roman" w:hAnsi="Tw Cen MT" w:cs="Times New Roman"/>
          <w:color w:val="000000"/>
          <w:sz w:val="24"/>
          <w:szCs w:val="24"/>
        </w:rPr>
        <w:tab/>
      </w:r>
      <w:r w:rsidRPr="00EB48A2">
        <w:rPr>
          <w:rFonts w:ascii="Tw Cen MT" w:eastAsia="Times New Roman" w:hAnsi="Tw Cen MT" w:cs="Times New Roman"/>
          <w:color w:val="000000"/>
          <w:sz w:val="24"/>
          <w:szCs w:val="24"/>
          <w:lang w:val="id-ID"/>
        </w:rPr>
        <w:t>Wardaniati, I dan Pratiwi, D</w:t>
      </w:r>
      <w:r w:rsidR="000F180D">
        <w:rPr>
          <w:rFonts w:ascii="Tw Cen MT" w:eastAsia="Times New Roman" w:hAnsi="Tw Cen MT" w:cs="Times New Roman"/>
          <w:color w:val="000000"/>
          <w:sz w:val="24"/>
          <w:szCs w:val="24"/>
        </w:rPr>
        <w:t>.,</w:t>
      </w:r>
      <w:r w:rsidRPr="00EB48A2">
        <w:rPr>
          <w:rFonts w:ascii="Tw Cen MT" w:eastAsia="Times New Roman" w:hAnsi="Tw Cen MT" w:cs="Times New Roman"/>
          <w:color w:val="000000"/>
          <w:sz w:val="24"/>
          <w:szCs w:val="24"/>
          <w:lang w:val="id-ID"/>
        </w:rPr>
        <w:t xml:space="preserve"> Uji Aktivitas Antibakteri Ekstraksi Etanol Propolis Lebah </w:t>
      </w:r>
      <w:r w:rsidRPr="00EB48A2">
        <w:rPr>
          <w:rFonts w:ascii="Tw Cen MT" w:eastAsia="Times New Roman" w:hAnsi="Tw Cen MT" w:cs="Times New Roman"/>
          <w:i/>
          <w:color w:val="000000"/>
          <w:sz w:val="24"/>
          <w:szCs w:val="24"/>
          <w:lang w:val="id-ID"/>
        </w:rPr>
        <w:t>Trigona</w:t>
      </w:r>
      <w:r w:rsidRPr="00EB48A2">
        <w:rPr>
          <w:rFonts w:ascii="Tw Cen MT" w:eastAsia="Times New Roman" w:hAnsi="Tw Cen MT" w:cs="Times New Roman"/>
          <w:color w:val="000000"/>
          <w:sz w:val="24"/>
          <w:szCs w:val="24"/>
          <w:lang w:val="id-ID"/>
        </w:rPr>
        <w:t xml:space="preserve"> </w:t>
      </w:r>
      <w:proofErr w:type="gramStart"/>
      <w:r w:rsidRPr="00EB48A2">
        <w:rPr>
          <w:rFonts w:ascii="Tw Cen MT" w:eastAsia="Times New Roman" w:hAnsi="Tw Cen MT" w:cs="Times New Roman"/>
          <w:color w:val="000000"/>
          <w:sz w:val="24"/>
          <w:szCs w:val="24"/>
          <w:lang w:val="id-ID"/>
        </w:rPr>
        <w:t xml:space="preserve">( </w:t>
      </w:r>
      <w:r w:rsidRPr="00EB48A2">
        <w:rPr>
          <w:rFonts w:ascii="Tw Cen MT" w:eastAsia="Times New Roman" w:hAnsi="Tw Cen MT" w:cs="Times New Roman"/>
          <w:i/>
          <w:color w:val="000000"/>
          <w:sz w:val="24"/>
          <w:szCs w:val="24"/>
          <w:lang w:val="id-ID"/>
        </w:rPr>
        <w:t>Trigona</w:t>
      </w:r>
      <w:proofErr w:type="gramEnd"/>
      <w:r w:rsidRPr="00EB48A2">
        <w:rPr>
          <w:rFonts w:ascii="Tw Cen MT" w:eastAsia="Times New Roman" w:hAnsi="Tw Cen MT" w:cs="Times New Roman"/>
          <w:color w:val="000000"/>
          <w:sz w:val="24"/>
          <w:szCs w:val="24"/>
          <w:lang w:val="id-ID"/>
        </w:rPr>
        <w:t xml:space="preserve"> spp) terhadap propionibacterium acnes penyebab jerawat. </w:t>
      </w:r>
      <w:r w:rsidRPr="00EB48A2">
        <w:rPr>
          <w:rFonts w:ascii="Tw Cen MT" w:eastAsia="Times New Roman" w:hAnsi="Tw Cen MT" w:cs="Times New Roman"/>
          <w:i/>
          <w:color w:val="000000"/>
          <w:sz w:val="24"/>
          <w:szCs w:val="24"/>
          <w:lang w:val="id-ID"/>
        </w:rPr>
        <w:t>Journal Of Pharmacy And Science</w:t>
      </w:r>
      <w:r w:rsidRPr="00EB48A2">
        <w:rPr>
          <w:rFonts w:ascii="Tw Cen MT" w:eastAsia="Times New Roman" w:hAnsi="Tw Cen MT" w:cs="Times New Roman"/>
          <w:color w:val="000000"/>
          <w:sz w:val="24"/>
          <w:szCs w:val="24"/>
          <w:lang w:val="id-ID"/>
        </w:rPr>
        <w:t xml:space="preserve">. </w:t>
      </w:r>
      <w:r w:rsidRPr="00EB48A2">
        <w:rPr>
          <w:rFonts w:ascii="Tw Cen MT" w:hAnsi="Tw Cen MT"/>
          <w:sz w:val="24"/>
          <w:szCs w:val="24"/>
        </w:rPr>
        <w:fldChar w:fldCharType="begin"/>
      </w:r>
      <w:r w:rsidRPr="00EB48A2">
        <w:rPr>
          <w:rFonts w:ascii="Tw Cen MT" w:hAnsi="Tw Cen MT"/>
          <w:sz w:val="24"/>
          <w:szCs w:val="24"/>
        </w:rPr>
        <w:instrText xml:space="preserve"> HYPERLINK "http://jurnal.univrab.ac.id/index.php/jops/issue/view/37" \h </w:instrText>
      </w:r>
      <w:r w:rsidRPr="00EB48A2">
        <w:rPr>
          <w:rFonts w:ascii="Tw Cen MT" w:hAnsi="Tw Cen MT"/>
          <w:sz w:val="24"/>
          <w:szCs w:val="24"/>
        </w:rPr>
        <w:fldChar w:fldCharType="separate"/>
      </w:r>
      <w:r w:rsidRPr="00EB48A2">
        <w:rPr>
          <w:rFonts w:ascii="Tw Cen MT" w:eastAsia="Times New Roman" w:hAnsi="Tw Cen MT" w:cs="Times New Roman"/>
          <w:color w:val="000000"/>
          <w:sz w:val="24"/>
          <w:szCs w:val="24"/>
          <w:lang w:val="id-ID"/>
        </w:rPr>
        <w:t xml:space="preserve">Volume 1(1): </w:t>
      </w:r>
      <w:r w:rsidRPr="00EB48A2">
        <w:rPr>
          <w:rFonts w:ascii="Tw Cen MT" w:eastAsia="Times New Roman" w:hAnsi="Tw Cen MT" w:cs="Times New Roman"/>
          <w:color w:val="000000"/>
          <w:sz w:val="24"/>
          <w:szCs w:val="24"/>
          <w:lang w:val="id-ID"/>
        </w:rPr>
        <w:fldChar w:fldCharType="end"/>
      </w:r>
      <w:r w:rsidR="000F180D">
        <w:rPr>
          <w:rFonts w:ascii="Tw Cen MT" w:eastAsia="Times New Roman" w:hAnsi="Tw Cen MT" w:cs="Times New Roman"/>
          <w:color w:val="000000"/>
          <w:sz w:val="24"/>
          <w:szCs w:val="24"/>
          <w:lang w:val="id-ID"/>
        </w:rPr>
        <w:t>9–14</w:t>
      </w:r>
      <w:r w:rsidR="000F180D">
        <w:rPr>
          <w:rFonts w:ascii="Tw Cen MT" w:eastAsia="Times New Roman" w:hAnsi="Tw Cen MT" w:cs="Times New Roman"/>
          <w:color w:val="000000"/>
          <w:sz w:val="24"/>
          <w:szCs w:val="24"/>
        </w:rPr>
        <w:t>, 2017</w:t>
      </w:r>
    </w:p>
    <w:p w:rsidR="00F07DC8" w:rsidRPr="000F180D" w:rsidRDefault="00F07DC8" w:rsidP="00F07DC8">
      <w:pPr>
        <w:spacing w:after="0" w:line="240" w:lineRule="auto"/>
        <w:ind w:left="567" w:hanging="567"/>
        <w:jc w:val="both"/>
        <w:rPr>
          <w:rFonts w:ascii="Tw Cen MT" w:eastAsia="Times New Roman" w:hAnsi="Tw Cen MT" w:cs="Times New Roman"/>
          <w:color w:val="000000"/>
          <w:sz w:val="24"/>
          <w:szCs w:val="24"/>
        </w:rPr>
      </w:pPr>
      <w:r>
        <w:rPr>
          <w:rFonts w:ascii="Tw Cen MT" w:eastAsia="Times New Roman" w:hAnsi="Tw Cen MT" w:cs="Times New Roman"/>
          <w:color w:val="000000"/>
          <w:sz w:val="24"/>
          <w:szCs w:val="24"/>
        </w:rPr>
        <w:t>[9]</w:t>
      </w:r>
      <w:r>
        <w:rPr>
          <w:rFonts w:ascii="Tw Cen MT" w:eastAsia="Times New Roman" w:hAnsi="Tw Cen MT" w:cs="Times New Roman"/>
          <w:color w:val="000000"/>
          <w:sz w:val="24"/>
          <w:szCs w:val="24"/>
        </w:rPr>
        <w:tab/>
      </w:r>
      <w:r w:rsidRPr="00EB48A2">
        <w:rPr>
          <w:rFonts w:ascii="Tw Cen MT" w:eastAsia="Times New Roman" w:hAnsi="Tw Cen MT" w:cs="Times New Roman"/>
          <w:color w:val="000000"/>
          <w:sz w:val="24"/>
          <w:szCs w:val="24"/>
          <w:lang w:val="id-ID"/>
        </w:rPr>
        <w:t>Hanani, E.</w:t>
      </w:r>
      <w:r w:rsidR="000F180D">
        <w:rPr>
          <w:rFonts w:ascii="Tw Cen MT" w:eastAsia="Times New Roman" w:hAnsi="Tw Cen MT" w:cs="Times New Roman"/>
          <w:color w:val="000000"/>
          <w:sz w:val="24"/>
          <w:szCs w:val="24"/>
        </w:rPr>
        <w:t xml:space="preserve">, </w:t>
      </w:r>
      <w:r w:rsidR="000F180D">
        <w:rPr>
          <w:rFonts w:ascii="Tw Cen MT" w:eastAsia="Times New Roman" w:hAnsi="Tw Cen MT" w:cs="Times New Roman"/>
          <w:i/>
          <w:color w:val="000000"/>
          <w:sz w:val="24"/>
          <w:szCs w:val="24"/>
          <w:lang w:val="id-ID"/>
        </w:rPr>
        <w:t>Analisis Fitokimia</w:t>
      </w:r>
      <w:r w:rsidR="000F180D">
        <w:rPr>
          <w:rFonts w:ascii="Tw Cen MT" w:eastAsia="Times New Roman" w:hAnsi="Tw Cen MT" w:cs="Times New Roman"/>
          <w:i/>
          <w:color w:val="000000"/>
          <w:sz w:val="24"/>
          <w:szCs w:val="24"/>
        </w:rPr>
        <w:t>,</w:t>
      </w:r>
      <w:r>
        <w:rPr>
          <w:rFonts w:ascii="Tw Cen MT" w:eastAsia="Times New Roman" w:hAnsi="Tw Cen MT" w:cs="Times New Roman"/>
          <w:color w:val="000000"/>
          <w:sz w:val="24"/>
          <w:szCs w:val="24"/>
        </w:rPr>
        <w:t xml:space="preserve"> </w:t>
      </w:r>
      <w:r w:rsidRPr="00EB48A2">
        <w:rPr>
          <w:rFonts w:ascii="Tw Cen MT" w:eastAsia="Times New Roman" w:hAnsi="Tw Cen MT" w:cs="Times New Roman"/>
          <w:color w:val="000000"/>
          <w:sz w:val="24"/>
          <w:szCs w:val="24"/>
          <w:lang w:val="id-ID"/>
        </w:rPr>
        <w:t>Jakarta: Buku Kedokteran EGC</w:t>
      </w:r>
      <w:r w:rsidR="000F180D">
        <w:rPr>
          <w:rFonts w:ascii="Tw Cen MT" w:eastAsia="Times New Roman" w:hAnsi="Tw Cen MT" w:cs="Times New Roman"/>
          <w:color w:val="000000"/>
          <w:sz w:val="24"/>
          <w:szCs w:val="24"/>
        </w:rPr>
        <w:t>, 2015</w:t>
      </w:r>
    </w:p>
    <w:p w:rsidR="00F07DC8" w:rsidRPr="000F180D" w:rsidRDefault="00F07DC8" w:rsidP="00F07DC8">
      <w:pPr>
        <w:spacing w:after="0" w:line="240" w:lineRule="auto"/>
        <w:ind w:left="567" w:hanging="567"/>
        <w:jc w:val="both"/>
        <w:rPr>
          <w:rFonts w:ascii="Tw Cen MT" w:eastAsia="Times New Roman" w:hAnsi="Tw Cen MT" w:cs="Times New Roman"/>
          <w:color w:val="000000"/>
          <w:sz w:val="24"/>
          <w:szCs w:val="24"/>
        </w:rPr>
      </w:pPr>
      <w:r>
        <w:rPr>
          <w:rFonts w:ascii="Tw Cen MT" w:eastAsia="Times New Roman" w:hAnsi="Tw Cen MT" w:cs="Times New Roman"/>
          <w:color w:val="000000"/>
          <w:sz w:val="24"/>
          <w:szCs w:val="24"/>
        </w:rPr>
        <w:t xml:space="preserve">[10] </w:t>
      </w:r>
      <w:r>
        <w:rPr>
          <w:rFonts w:ascii="Tw Cen MT" w:eastAsia="Times New Roman" w:hAnsi="Tw Cen MT" w:cs="Times New Roman"/>
          <w:color w:val="000000"/>
          <w:sz w:val="24"/>
          <w:szCs w:val="24"/>
        </w:rPr>
        <w:tab/>
      </w:r>
      <w:r w:rsidR="000F180D">
        <w:rPr>
          <w:rFonts w:ascii="Tw Cen MT" w:eastAsia="Times New Roman" w:hAnsi="Tw Cen MT" w:cs="Times New Roman"/>
          <w:color w:val="000000"/>
          <w:sz w:val="24"/>
          <w:szCs w:val="24"/>
          <w:lang w:val="id-ID"/>
        </w:rPr>
        <w:t>Marjoni, R.</w:t>
      </w:r>
      <w:r w:rsidR="000F180D">
        <w:rPr>
          <w:rFonts w:ascii="Tw Cen MT" w:eastAsia="Times New Roman" w:hAnsi="Tw Cen MT" w:cs="Times New Roman"/>
          <w:color w:val="000000"/>
          <w:sz w:val="24"/>
          <w:szCs w:val="24"/>
        </w:rPr>
        <w:t xml:space="preserve">, </w:t>
      </w:r>
      <w:r w:rsidRPr="00EB48A2">
        <w:rPr>
          <w:rFonts w:ascii="Tw Cen MT" w:eastAsia="Times New Roman" w:hAnsi="Tw Cen MT" w:cs="Times New Roman"/>
          <w:i/>
          <w:color w:val="000000"/>
          <w:sz w:val="24"/>
          <w:szCs w:val="24"/>
          <w:lang w:val="id-ID"/>
        </w:rPr>
        <w:t>Dasar-Dasar Fitokimia untuk Diploma III Farmasi.</w:t>
      </w:r>
      <w:r>
        <w:rPr>
          <w:rFonts w:ascii="Tw Cen MT" w:eastAsia="Times New Roman" w:hAnsi="Tw Cen MT" w:cs="Times New Roman"/>
          <w:color w:val="000000"/>
          <w:sz w:val="24"/>
          <w:szCs w:val="24"/>
          <w:lang w:val="id-ID"/>
        </w:rPr>
        <w:t xml:space="preserve"> Jakarta: </w:t>
      </w:r>
      <w:r w:rsidR="000F180D">
        <w:rPr>
          <w:rFonts w:ascii="Tw Cen MT" w:eastAsia="Times New Roman" w:hAnsi="Tw Cen MT" w:cs="Times New Roman"/>
          <w:color w:val="000000"/>
          <w:sz w:val="24"/>
          <w:szCs w:val="24"/>
          <w:lang w:val="id-ID"/>
        </w:rPr>
        <w:t>CV. Trans Info Media</w:t>
      </w:r>
      <w:r w:rsidR="000F180D">
        <w:rPr>
          <w:rFonts w:ascii="Tw Cen MT" w:eastAsia="Times New Roman" w:hAnsi="Tw Cen MT" w:cs="Times New Roman"/>
          <w:color w:val="000000"/>
          <w:sz w:val="24"/>
          <w:szCs w:val="24"/>
        </w:rPr>
        <w:t xml:space="preserve">, </w:t>
      </w:r>
      <w:r w:rsidR="000F180D">
        <w:rPr>
          <w:rFonts w:ascii="Tw Cen MT" w:eastAsia="Times New Roman" w:hAnsi="Tw Cen MT" w:cs="Times New Roman"/>
          <w:color w:val="000000"/>
          <w:sz w:val="24"/>
          <w:szCs w:val="24"/>
          <w:lang w:val="id-ID"/>
        </w:rPr>
        <w:t>2016</w:t>
      </w:r>
    </w:p>
    <w:p w:rsidR="00F07DC8" w:rsidRPr="000F180D" w:rsidRDefault="00F07DC8" w:rsidP="00F07DC8">
      <w:pPr>
        <w:spacing w:after="0" w:line="240" w:lineRule="auto"/>
        <w:ind w:left="567" w:hanging="567"/>
        <w:jc w:val="both"/>
        <w:rPr>
          <w:rFonts w:ascii="Tw Cen MT" w:eastAsia="Times New Roman" w:hAnsi="Tw Cen MT" w:cs="Times New Roman"/>
          <w:color w:val="000000"/>
          <w:sz w:val="24"/>
          <w:szCs w:val="24"/>
        </w:rPr>
      </w:pPr>
      <w:r>
        <w:rPr>
          <w:rFonts w:ascii="Tw Cen MT" w:eastAsia="Times New Roman" w:hAnsi="Tw Cen MT" w:cs="Times New Roman"/>
          <w:color w:val="000000"/>
          <w:sz w:val="24"/>
          <w:szCs w:val="24"/>
        </w:rPr>
        <w:t>[11]</w:t>
      </w:r>
      <w:r>
        <w:rPr>
          <w:rFonts w:ascii="Tw Cen MT" w:eastAsia="Times New Roman" w:hAnsi="Tw Cen MT" w:cs="Times New Roman"/>
          <w:color w:val="000000"/>
          <w:sz w:val="24"/>
          <w:szCs w:val="24"/>
        </w:rPr>
        <w:tab/>
      </w:r>
      <w:r w:rsidR="000F180D">
        <w:rPr>
          <w:rFonts w:ascii="Tw Cen MT" w:eastAsia="Times New Roman" w:hAnsi="Tw Cen MT" w:cs="Times New Roman"/>
          <w:color w:val="000000"/>
          <w:sz w:val="24"/>
          <w:szCs w:val="24"/>
          <w:lang w:val="id-ID"/>
        </w:rPr>
        <w:t>Fath, M. A.</w:t>
      </w:r>
      <w:r w:rsidR="000F180D">
        <w:rPr>
          <w:rFonts w:ascii="Tw Cen MT" w:eastAsia="Times New Roman" w:hAnsi="Tw Cen MT" w:cs="Times New Roman"/>
          <w:color w:val="000000"/>
          <w:sz w:val="24"/>
          <w:szCs w:val="24"/>
        </w:rPr>
        <w:t xml:space="preserve">, </w:t>
      </w:r>
      <w:r w:rsidRPr="00EB48A2">
        <w:rPr>
          <w:rFonts w:ascii="Tw Cen MT" w:eastAsia="Times New Roman" w:hAnsi="Tw Cen MT" w:cs="Times New Roman"/>
          <w:color w:val="000000"/>
          <w:sz w:val="24"/>
          <w:szCs w:val="24"/>
          <w:lang w:val="id-ID"/>
        </w:rPr>
        <w:t xml:space="preserve">Profil Kromatografi Lapis </w:t>
      </w:r>
      <w:r>
        <w:rPr>
          <w:rFonts w:ascii="Tw Cen MT" w:eastAsia="Times New Roman" w:hAnsi="Tw Cen MT" w:cs="Times New Roman"/>
          <w:color w:val="000000"/>
          <w:sz w:val="24"/>
          <w:szCs w:val="24"/>
          <w:lang w:val="id-ID"/>
        </w:rPr>
        <w:t xml:space="preserve">Tipis Ekstrak Etanol Biji Adas </w:t>
      </w:r>
      <w:r w:rsidRPr="00EB48A2">
        <w:rPr>
          <w:rFonts w:ascii="Tw Cen MT" w:eastAsia="Times New Roman" w:hAnsi="Tw Cen MT" w:cs="Times New Roman"/>
          <w:color w:val="000000"/>
          <w:sz w:val="24"/>
          <w:szCs w:val="24"/>
          <w:lang w:val="id-ID"/>
        </w:rPr>
        <w:t>(</w:t>
      </w:r>
      <w:r w:rsidRPr="00EB48A2">
        <w:rPr>
          <w:rFonts w:ascii="Tw Cen MT" w:eastAsia="Times New Roman" w:hAnsi="Tw Cen MT" w:cs="Times New Roman"/>
          <w:i/>
          <w:color w:val="000000"/>
          <w:sz w:val="24"/>
          <w:szCs w:val="24"/>
          <w:lang w:val="id-ID"/>
        </w:rPr>
        <w:t xml:space="preserve">Feoniculumvulgare Mill) </w:t>
      </w:r>
      <w:r w:rsidRPr="00EB48A2">
        <w:rPr>
          <w:rFonts w:ascii="Tw Cen MT" w:eastAsia="Times New Roman" w:hAnsi="Tw Cen MT" w:cs="Times New Roman"/>
          <w:color w:val="000000"/>
          <w:sz w:val="24"/>
          <w:szCs w:val="24"/>
          <w:lang w:val="id-ID"/>
        </w:rPr>
        <w:t xml:space="preserve">Rimpang Kencur </w:t>
      </w:r>
      <w:r w:rsidRPr="00EB48A2">
        <w:rPr>
          <w:rFonts w:ascii="Tw Cen MT" w:eastAsia="Times New Roman" w:hAnsi="Tw Cen MT" w:cs="Times New Roman"/>
          <w:i/>
          <w:color w:val="000000"/>
          <w:sz w:val="24"/>
          <w:szCs w:val="24"/>
          <w:lang w:val="id-ID"/>
        </w:rPr>
        <w:t>(Kempferia galangal L.),</w:t>
      </w:r>
      <w:r w:rsidR="000F180D">
        <w:rPr>
          <w:rFonts w:ascii="Tw Cen MT" w:eastAsia="Times New Roman" w:hAnsi="Tw Cen MT" w:cs="Times New Roman"/>
          <w:color w:val="000000"/>
          <w:sz w:val="24"/>
          <w:szCs w:val="24"/>
          <w:lang w:val="id-ID"/>
        </w:rPr>
        <w:t xml:space="preserve"> </w:t>
      </w:r>
      <w:r>
        <w:rPr>
          <w:rFonts w:ascii="Tw Cen MT" w:eastAsia="Times New Roman" w:hAnsi="Tw Cen MT" w:cs="Times New Roman"/>
          <w:color w:val="000000"/>
          <w:sz w:val="24"/>
          <w:szCs w:val="24"/>
          <w:lang w:val="id-ID"/>
        </w:rPr>
        <w:t>Rimpang</w:t>
      </w:r>
      <w:r w:rsidRPr="00EB48A2">
        <w:rPr>
          <w:rFonts w:ascii="Tw Cen MT" w:eastAsia="Times New Roman" w:hAnsi="Tw Cen MT" w:cs="Times New Roman"/>
          <w:color w:val="000000"/>
          <w:sz w:val="24"/>
          <w:szCs w:val="24"/>
          <w:lang w:val="id-ID"/>
        </w:rPr>
        <w:t>Kunyit Putih (</w:t>
      </w:r>
      <w:r w:rsidRPr="00EB48A2">
        <w:rPr>
          <w:rFonts w:ascii="Tw Cen MT" w:eastAsia="Times New Roman" w:hAnsi="Tw Cen MT" w:cs="Times New Roman"/>
          <w:i/>
          <w:color w:val="000000"/>
          <w:sz w:val="24"/>
          <w:szCs w:val="24"/>
          <w:lang w:val="id-ID"/>
        </w:rPr>
        <w:t xml:space="preserve">Curcuma Zedoaria Berg) </w:t>
      </w:r>
      <w:r w:rsidRPr="00EB48A2">
        <w:rPr>
          <w:rFonts w:ascii="Tw Cen MT" w:eastAsia="Times New Roman" w:hAnsi="Tw Cen MT" w:cs="Times New Roman"/>
          <w:color w:val="000000"/>
          <w:sz w:val="24"/>
          <w:szCs w:val="24"/>
          <w:lang w:val="id-ID"/>
        </w:rPr>
        <w:t>Roscoe, Herba Pegagan (</w:t>
      </w:r>
      <w:r w:rsidRPr="00EB48A2">
        <w:rPr>
          <w:rFonts w:ascii="Tw Cen MT" w:eastAsia="Times New Roman" w:hAnsi="Tw Cen MT" w:cs="Times New Roman"/>
          <w:i/>
          <w:color w:val="000000"/>
          <w:sz w:val="24"/>
          <w:szCs w:val="24"/>
          <w:lang w:val="id-ID"/>
        </w:rPr>
        <w:t>Centelaasiatica)</w:t>
      </w:r>
      <w:r w:rsidRPr="00EB48A2">
        <w:rPr>
          <w:rFonts w:ascii="Tw Cen MT" w:eastAsia="Times New Roman" w:hAnsi="Tw Cen MT" w:cs="Times New Roman"/>
          <w:color w:val="000000"/>
          <w:sz w:val="24"/>
          <w:szCs w:val="24"/>
          <w:lang w:val="id-ID"/>
        </w:rPr>
        <w:t xml:space="preserve"> Serta Ramuannya. </w:t>
      </w:r>
      <w:r w:rsidRPr="00EB48A2">
        <w:rPr>
          <w:rFonts w:ascii="Tw Cen MT" w:eastAsia="Times New Roman" w:hAnsi="Tw Cen MT" w:cs="Times New Roman"/>
          <w:i/>
          <w:color w:val="000000"/>
          <w:sz w:val="24"/>
          <w:szCs w:val="24"/>
          <w:lang w:val="id-ID"/>
        </w:rPr>
        <w:t xml:space="preserve">Skripsi. </w:t>
      </w:r>
      <w:r w:rsidRPr="00EB48A2">
        <w:rPr>
          <w:rFonts w:ascii="Tw Cen MT" w:eastAsia="Times New Roman" w:hAnsi="Tw Cen MT" w:cs="Times New Roman"/>
          <w:color w:val="000000"/>
          <w:sz w:val="24"/>
          <w:szCs w:val="24"/>
          <w:lang w:val="id-ID"/>
        </w:rPr>
        <w:t>Malang: Universitas Islam Negeri Maulana Malik Ibrahim</w:t>
      </w:r>
      <w:r w:rsidR="000F180D">
        <w:rPr>
          <w:rFonts w:ascii="Tw Cen MT" w:eastAsia="Times New Roman" w:hAnsi="Tw Cen MT" w:cs="Times New Roman"/>
          <w:color w:val="000000"/>
          <w:sz w:val="24"/>
          <w:szCs w:val="24"/>
        </w:rPr>
        <w:t xml:space="preserve">, </w:t>
      </w:r>
      <w:r w:rsidR="000F180D">
        <w:rPr>
          <w:rFonts w:ascii="Tw Cen MT" w:eastAsia="Times New Roman" w:hAnsi="Tw Cen MT" w:cs="Times New Roman"/>
          <w:color w:val="000000"/>
          <w:sz w:val="24"/>
          <w:szCs w:val="24"/>
          <w:lang w:val="id-ID"/>
        </w:rPr>
        <w:t>2016</w:t>
      </w:r>
    </w:p>
    <w:p w:rsidR="00F07DC8" w:rsidRPr="000F180D" w:rsidRDefault="00F07DC8" w:rsidP="00F07DC8">
      <w:pPr>
        <w:spacing w:after="0" w:line="240" w:lineRule="auto"/>
        <w:ind w:left="567" w:hanging="567"/>
        <w:jc w:val="both"/>
        <w:rPr>
          <w:rFonts w:ascii="Tw Cen MT" w:eastAsia="Times New Roman" w:hAnsi="Tw Cen MT" w:cs="Times New Roman"/>
          <w:color w:val="000000"/>
          <w:sz w:val="24"/>
          <w:szCs w:val="24"/>
        </w:rPr>
      </w:pPr>
      <w:r>
        <w:rPr>
          <w:rFonts w:ascii="Tw Cen MT" w:eastAsia="Times New Roman" w:hAnsi="Tw Cen MT" w:cs="Times New Roman"/>
          <w:color w:val="000000"/>
          <w:sz w:val="24"/>
          <w:szCs w:val="24"/>
        </w:rPr>
        <w:t>[12]</w:t>
      </w:r>
      <w:r>
        <w:rPr>
          <w:rFonts w:ascii="Tw Cen MT" w:eastAsia="Times New Roman" w:hAnsi="Tw Cen MT" w:cs="Times New Roman"/>
          <w:color w:val="000000"/>
          <w:sz w:val="24"/>
          <w:szCs w:val="24"/>
        </w:rPr>
        <w:tab/>
      </w:r>
      <w:r w:rsidR="000F180D">
        <w:rPr>
          <w:rFonts w:ascii="Tw Cen MT" w:eastAsia="Times New Roman" w:hAnsi="Tw Cen MT" w:cs="Times New Roman"/>
          <w:color w:val="000000"/>
          <w:sz w:val="24"/>
          <w:szCs w:val="24"/>
          <w:lang w:val="id-ID"/>
        </w:rPr>
        <w:t>Warnida H, A. J.</w:t>
      </w:r>
      <w:r w:rsidR="000F180D">
        <w:rPr>
          <w:rFonts w:ascii="Tw Cen MT" w:eastAsia="Times New Roman" w:hAnsi="Tw Cen MT" w:cs="Times New Roman"/>
          <w:color w:val="000000"/>
          <w:sz w:val="24"/>
          <w:szCs w:val="24"/>
        </w:rPr>
        <w:t xml:space="preserve">, </w:t>
      </w:r>
      <w:r w:rsidRPr="00EB48A2">
        <w:rPr>
          <w:rFonts w:ascii="Tw Cen MT" w:eastAsia="Times New Roman" w:hAnsi="Tw Cen MT" w:cs="Times New Roman"/>
          <w:color w:val="000000"/>
          <w:sz w:val="24"/>
          <w:szCs w:val="24"/>
          <w:lang w:val="id-ID"/>
        </w:rPr>
        <w:t xml:space="preserve">Formulasi Pasta Gigi GeL Ekatrak Etanol Bawang Dayak (Eleutherine bulbosa </w:t>
      </w:r>
      <w:r w:rsidR="000F180D">
        <w:rPr>
          <w:rFonts w:ascii="Tw Cen MT" w:eastAsia="Times New Roman" w:hAnsi="Tw Cen MT" w:cs="Times New Roman"/>
          <w:color w:val="000000"/>
          <w:sz w:val="24"/>
          <w:szCs w:val="24"/>
          <w:lang w:val="id-ID"/>
        </w:rPr>
        <w:t>(Millk) Urb.)</w:t>
      </w:r>
      <w:r w:rsidR="000F180D">
        <w:rPr>
          <w:rFonts w:ascii="Tw Cen MT" w:eastAsia="Times New Roman" w:hAnsi="Tw Cen MT" w:cs="Times New Roman"/>
          <w:color w:val="000000"/>
          <w:sz w:val="24"/>
          <w:szCs w:val="24"/>
        </w:rPr>
        <w:t xml:space="preserve">, </w:t>
      </w:r>
      <w:r w:rsidRPr="00EB48A2">
        <w:rPr>
          <w:rFonts w:ascii="Tw Cen MT" w:eastAsia="Times New Roman" w:hAnsi="Tw Cen MT" w:cs="Times New Roman"/>
          <w:i/>
          <w:color w:val="000000"/>
          <w:sz w:val="24"/>
          <w:szCs w:val="24"/>
          <w:lang w:val="id-ID"/>
        </w:rPr>
        <w:lastRenderedPageBreak/>
        <w:t>Jurnal Sains Farmasi &amp; Klinis</w:t>
      </w:r>
      <w:r w:rsidR="000F180D">
        <w:rPr>
          <w:rFonts w:ascii="Tw Cen MT" w:eastAsia="Times New Roman" w:hAnsi="Tw Cen MT" w:cs="Times New Roman"/>
          <w:color w:val="000000"/>
          <w:sz w:val="24"/>
          <w:szCs w:val="24"/>
        </w:rPr>
        <w:t>,</w:t>
      </w:r>
      <w:r w:rsidR="000F180D">
        <w:rPr>
          <w:rFonts w:ascii="Tw Cen MT" w:eastAsia="Times New Roman" w:hAnsi="Tw Cen MT" w:cs="Times New Roman"/>
          <w:color w:val="000000"/>
          <w:sz w:val="24"/>
          <w:szCs w:val="24"/>
          <w:lang w:val="id-ID"/>
        </w:rPr>
        <w:t xml:space="preserve"> 3(1): 42–49</w:t>
      </w:r>
      <w:r w:rsidR="000F180D">
        <w:rPr>
          <w:rFonts w:ascii="Tw Cen MT" w:eastAsia="Times New Roman" w:hAnsi="Tw Cen MT" w:cs="Times New Roman"/>
          <w:color w:val="000000"/>
          <w:sz w:val="24"/>
          <w:szCs w:val="24"/>
        </w:rPr>
        <w:t>, 2016</w:t>
      </w:r>
    </w:p>
    <w:p w:rsidR="00C245CC" w:rsidRPr="000F180D" w:rsidRDefault="00F07DC8" w:rsidP="000F180D">
      <w:pPr>
        <w:autoSpaceDE w:val="0"/>
        <w:autoSpaceDN w:val="0"/>
        <w:adjustRightInd w:val="0"/>
        <w:spacing w:after="0" w:line="240" w:lineRule="auto"/>
        <w:ind w:left="567" w:hanging="567"/>
        <w:jc w:val="both"/>
        <w:rPr>
          <w:rFonts w:ascii="Tw Cen MT" w:hAnsi="Tw Cen MT"/>
          <w:color w:val="0D0D0D"/>
          <w:sz w:val="24"/>
          <w:szCs w:val="23"/>
        </w:rPr>
        <w:sectPr w:rsidR="00C245CC" w:rsidRPr="000F180D" w:rsidSect="0039263A">
          <w:type w:val="continuous"/>
          <w:pgSz w:w="12240" w:h="15840"/>
          <w:pgMar w:top="1440" w:right="1440" w:bottom="1440" w:left="1440" w:header="720" w:footer="720" w:gutter="0"/>
          <w:cols w:num="2" w:space="720"/>
          <w:docGrid w:linePitch="360"/>
        </w:sectPr>
      </w:pPr>
      <w:r>
        <w:rPr>
          <w:rFonts w:ascii="Tw Cen MT" w:eastAsia="Times New Roman" w:hAnsi="Tw Cen MT" w:cs="Times New Roman"/>
          <w:color w:val="000000"/>
          <w:sz w:val="24"/>
          <w:szCs w:val="24"/>
        </w:rPr>
        <w:t xml:space="preserve">[13] </w:t>
      </w:r>
      <w:r w:rsidRPr="00EB48A2">
        <w:rPr>
          <w:rFonts w:ascii="Tw Cen MT" w:eastAsia="Times New Roman" w:hAnsi="Tw Cen MT" w:cs="Times New Roman"/>
          <w:color w:val="000000"/>
          <w:sz w:val="24"/>
          <w:szCs w:val="24"/>
          <w:lang w:val="id-ID"/>
        </w:rPr>
        <w:t>Da</w:t>
      </w:r>
      <w:r w:rsidR="000F180D">
        <w:rPr>
          <w:rFonts w:ascii="Tw Cen MT" w:eastAsia="Times New Roman" w:hAnsi="Tw Cen MT" w:cs="Times New Roman"/>
          <w:color w:val="000000"/>
          <w:sz w:val="24"/>
          <w:szCs w:val="24"/>
          <w:lang w:val="id-ID"/>
        </w:rPr>
        <w:t>sopang, E</w:t>
      </w:r>
      <w:r w:rsidR="000F180D">
        <w:rPr>
          <w:rFonts w:ascii="Tw Cen MT" w:eastAsia="Times New Roman" w:hAnsi="Tw Cen MT" w:cs="Times New Roman"/>
          <w:color w:val="000000"/>
          <w:sz w:val="24"/>
          <w:szCs w:val="24"/>
        </w:rPr>
        <w:t>.</w:t>
      </w:r>
      <w:bookmarkStart w:id="8" w:name="_GoBack"/>
      <w:bookmarkEnd w:id="8"/>
      <w:r w:rsidR="000F180D">
        <w:rPr>
          <w:rFonts w:ascii="Tw Cen MT" w:eastAsia="Times New Roman" w:hAnsi="Tw Cen MT" w:cs="Times New Roman"/>
          <w:color w:val="000000"/>
          <w:sz w:val="24"/>
          <w:szCs w:val="24"/>
          <w:lang w:val="id-ID"/>
        </w:rPr>
        <w:t>, S., dan A. Simutuah</w:t>
      </w:r>
      <w:r w:rsidR="000F180D">
        <w:rPr>
          <w:rFonts w:ascii="Tw Cen MT" w:eastAsia="Times New Roman" w:hAnsi="Tw Cen MT" w:cs="Times New Roman"/>
          <w:color w:val="000000"/>
          <w:sz w:val="24"/>
          <w:szCs w:val="24"/>
        </w:rPr>
        <w:t xml:space="preserve">, </w:t>
      </w:r>
      <w:r w:rsidRPr="00EB48A2">
        <w:rPr>
          <w:rFonts w:ascii="Tw Cen MT" w:eastAsia="Times New Roman" w:hAnsi="Tw Cen MT" w:cs="Times New Roman"/>
          <w:color w:val="000000"/>
          <w:sz w:val="24"/>
          <w:szCs w:val="24"/>
          <w:lang w:val="id-ID"/>
        </w:rPr>
        <w:t xml:space="preserve"> Formulasi Sediaan Gel Antiseptik Tangan Dan Uji Aktivitas Antibakteri Dan Ekstrak Etanol Daun Pandan Wangi </w:t>
      </w:r>
      <w:r w:rsidRPr="00EB48A2">
        <w:rPr>
          <w:rFonts w:ascii="Tw Cen MT" w:eastAsia="Times New Roman" w:hAnsi="Tw Cen MT" w:cs="Times New Roman"/>
          <w:i/>
          <w:color w:val="000000"/>
          <w:sz w:val="24"/>
          <w:szCs w:val="24"/>
          <w:lang w:val="id-ID"/>
        </w:rPr>
        <w:t>(Pandonus Amaryllifolius Roxb0. Jurnal Biologi Lingkungan, Industri, Kesehatan,</w:t>
      </w:r>
      <w:r w:rsidR="000F180D">
        <w:rPr>
          <w:rFonts w:ascii="Tw Cen MT" w:eastAsia="Times New Roman" w:hAnsi="Tw Cen MT" w:cs="Times New Roman"/>
          <w:color w:val="000000"/>
          <w:sz w:val="24"/>
          <w:szCs w:val="24"/>
          <w:lang w:val="id-ID"/>
        </w:rPr>
        <w:t>3(1):</w:t>
      </w:r>
      <w:r w:rsidRPr="00EB48A2">
        <w:rPr>
          <w:rFonts w:ascii="Tw Cen MT" w:eastAsia="Times New Roman" w:hAnsi="Tw Cen MT" w:cs="Times New Roman"/>
          <w:color w:val="000000"/>
          <w:sz w:val="24"/>
          <w:szCs w:val="24"/>
          <w:lang w:val="id-ID"/>
        </w:rPr>
        <w:t>81-92</w:t>
      </w:r>
      <w:r w:rsidR="000F180D">
        <w:rPr>
          <w:rFonts w:ascii="Tw Cen MT" w:hAnsi="Tw Cen MT"/>
          <w:color w:val="0D0D0D"/>
          <w:sz w:val="24"/>
          <w:szCs w:val="23"/>
        </w:rPr>
        <w:t>,</w:t>
      </w:r>
      <w:r w:rsidR="000F180D">
        <w:rPr>
          <w:rFonts w:ascii="Tw Cen MT" w:eastAsia="Times New Roman" w:hAnsi="Tw Cen MT" w:cs="Times New Roman"/>
          <w:color w:val="000000"/>
          <w:sz w:val="24"/>
          <w:szCs w:val="24"/>
          <w:lang w:val="id-ID"/>
        </w:rPr>
        <w:t>2016</w:t>
      </w:r>
    </w:p>
    <w:p w:rsidR="00C245CC" w:rsidRDefault="00C245CC" w:rsidP="00C245CC">
      <w:pPr>
        <w:sectPr w:rsidR="00C245CC" w:rsidSect="001F708D">
          <w:type w:val="oddPage"/>
          <w:pgSz w:w="12240" w:h="15840"/>
          <w:pgMar w:top="1440" w:right="1440" w:bottom="1440" w:left="1440" w:header="720" w:footer="720" w:gutter="0"/>
          <w:pgNumType w:chapStyle="1"/>
          <w:cols w:num="2" w:space="720"/>
          <w:docGrid w:linePitch="360"/>
        </w:sectPr>
      </w:pPr>
      <w:r w:rsidRPr="00623753">
        <w:rPr>
          <w:rFonts w:ascii="Minion Pro" w:hAnsi="Minion Pro"/>
          <w:noProof/>
          <w:sz w:val="20"/>
          <w:szCs w:val="20"/>
        </w:rPr>
        <w:lastRenderedPageBreak/>
        <w:drawing>
          <wp:anchor distT="0" distB="0" distL="114300" distR="114300" simplePos="0" relativeHeight="251665408" behindDoc="0" locked="0" layoutInCell="1" allowOverlap="1" wp14:anchorId="1B942627" wp14:editId="1D887478">
            <wp:simplePos x="0" y="0"/>
            <wp:positionH relativeFrom="column">
              <wp:posOffset>250825</wp:posOffset>
            </wp:positionH>
            <wp:positionV relativeFrom="paragraph">
              <wp:posOffset>0</wp:posOffset>
            </wp:positionV>
            <wp:extent cx="5361940" cy="1570355"/>
            <wp:effectExtent l="0" t="0" r="0" b="0"/>
            <wp:wrapThrough wrapText="bothSides">
              <wp:wrapPolygon edited="0">
                <wp:start x="77" y="0"/>
                <wp:lineTo x="77" y="21224"/>
                <wp:lineTo x="21411" y="21224"/>
                <wp:lineTo x="21411" y="0"/>
                <wp:lineTo x="77"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61940" cy="1570355"/>
                    </a:xfrm>
                    <a:prstGeom prst="rect">
                      <a:avLst/>
                    </a:prstGeom>
                    <a:noFill/>
                    <a:ln>
                      <a:noFill/>
                    </a:ln>
                  </pic:spPr>
                </pic:pic>
              </a:graphicData>
            </a:graphic>
            <wp14:sizeRelH relativeFrom="margin">
              <wp14:pctWidth>0</wp14:pctWidth>
            </wp14:sizeRelH>
          </wp:anchor>
        </w:drawing>
      </w:r>
    </w:p>
    <w:p w:rsidR="00C245CC" w:rsidRDefault="00C245CC" w:rsidP="00C245CC"/>
    <w:p w:rsidR="00C245CC" w:rsidRPr="00623753" w:rsidRDefault="00C245CC" w:rsidP="00C245CC">
      <w:pPr>
        <w:jc w:val="center"/>
        <w:rPr>
          <w:rFonts w:ascii="Tw Cen MT" w:hAnsi="Tw Cen MT"/>
          <w:sz w:val="20"/>
          <w:szCs w:val="20"/>
        </w:rPr>
      </w:pPr>
      <w:proofErr w:type="spellStart"/>
      <w:proofErr w:type="gramStart"/>
      <w:r w:rsidRPr="00623753">
        <w:rPr>
          <w:rFonts w:ascii="Tw Cen MT" w:hAnsi="Tw Cen MT"/>
          <w:sz w:val="20"/>
          <w:szCs w:val="20"/>
        </w:rPr>
        <w:t>Gambar</w:t>
      </w:r>
      <w:proofErr w:type="spellEnd"/>
      <w:r w:rsidRPr="00623753">
        <w:rPr>
          <w:rFonts w:ascii="Tw Cen MT" w:hAnsi="Tw Cen MT"/>
          <w:sz w:val="20"/>
          <w:szCs w:val="20"/>
        </w:rPr>
        <w:t xml:space="preserve"> 1.</w:t>
      </w:r>
      <w:proofErr w:type="gramEnd"/>
      <w:r w:rsidRPr="00623753">
        <w:rPr>
          <w:rFonts w:ascii="Tw Cen MT" w:hAnsi="Tw Cen MT"/>
          <w:sz w:val="20"/>
          <w:szCs w:val="20"/>
        </w:rPr>
        <w:t xml:space="preserve"> </w:t>
      </w:r>
      <w:proofErr w:type="spellStart"/>
      <w:r w:rsidRPr="00623753">
        <w:rPr>
          <w:rFonts w:ascii="Tw Cen MT" w:hAnsi="Tw Cen MT"/>
          <w:sz w:val="20"/>
          <w:szCs w:val="20"/>
        </w:rPr>
        <w:t>Grafik</w:t>
      </w:r>
      <w:proofErr w:type="spellEnd"/>
      <w:r w:rsidRPr="00623753">
        <w:rPr>
          <w:rFonts w:ascii="Tw Cen MT" w:hAnsi="Tw Cen MT"/>
          <w:sz w:val="20"/>
          <w:szCs w:val="20"/>
        </w:rPr>
        <w:t>… (Tw Cen MT, 10)</w:t>
      </w:r>
    </w:p>
    <w:p w:rsidR="00C245CC" w:rsidRDefault="00C245CC" w:rsidP="001F708D">
      <w:pPr>
        <w:spacing w:after="0"/>
        <w:jc w:val="both"/>
        <w:sectPr w:rsidR="00C245CC" w:rsidSect="00C245CC">
          <w:type w:val="continuous"/>
          <w:pgSz w:w="12240" w:h="15840"/>
          <w:pgMar w:top="1440" w:right="1440" w:bottom="1440" w:left="1440" w:header="720" w:footer="720" w:gutter="0"/>
          <w:pgNumType w:chapStyle="1"/>
          <w:cols w:space="720"/>
          <w:docGrid w:linePitch="360"/>
        </w:sectPr>
      </w:pPr>
    </w:p>
    <w:p w:rsidR="006A7EA3" w:rsidRPr="00C245CC" w:rsidRDefault="00C245CC" w:rsidP="001F708D">
      <w:pPr>
        <w:spacing w:after="0"/>
        <w:jc w:val="both"/>
        <w:rPr>
          <w:rFonts w:ascii="Tw Cen MT" w:hAnsi="Tw Cen MT"/>
          <w:sz w:val="24"/>
          <w:szCs w:val="24"/>
        </w:rPr>
      </w:pPr>
      <w:proofErr w:type="spellStart"/>
      <w:r>
        <w:rPr>
          <w:rFonts w:ascii="Tw Cen MT" w:hAnsi="Tw Cen MT"/>
          <w:sz w:val="24"/>
          <w:szCs w:val="24"/>
        </w:rPr>
        <w:lastRenderedPageBreak/>
        <w:t>Contoh</w:t>
      </w:r>
      <w:proofErr w:type="spellEnd"/>
      <w:r>
        <w:rPr>
          <w:rFonts w:ascii="Tw Cen MT" w:hAnsi="Tw Cen MT"/>
          <w:sz w:val="24"/>
          <w:szCs w:val="24"/>
        </w:rPr>
        <w:t xml:space="preserve"> </w:t>
      </w:r>
      <w:proofErr w:type="spellStart"/>
      <w:r>
        <w:rPr>
          <w:rFonts w:ascii="Tw Cen MT" w:hAnsi="Tw Cen MT"/>
          <w:sz w:val="24"/>
          <w:szCs w:val="24"/>
        </w:rPr>
        <w:t>penulisan</w:t>
      </w:r>
      <w:proofErr w:type="spellEnd"/>
      <w:r>
        <w:rPr>
          <w:rFonts w:ascii="Tw Cen MT" w:hAnsi="Tw Cen MT"/>
          <w:sz w:val="24"/>
          <w:szCs w:val="24"/>
        </w:rPr>
        <w:t xml:space="preserve"> </w:t>
      </w:r>
      <w:proofErr w:type="spellStart"/>
      <w:r>
        <w:rPr>
          <w:rFonts w:ascii="Tw Cen MT" w:hAnsi="Tw Cen MT"/>
          <w:sz w:val="24"/>
          <w:szCs w:val="24"/>
        </w:rPr>
        <w:t>gambar</w:t>
      </w:r>
      <w:proofErr w:type="spellEnd"/>
      <w:r>
        <w:rPr>
          <w:rFonts w:ascii="Tw Cen MT" w:hAnsi="Tw Cen MT"/>
          <w:sz w:val="24"/>
          <w:szCs w:val="24"/>
        </w:rPr>
        <w:t xml:space="preserve"> (</w:t>
      </w:r>
      <w:proofErr w:type="spellStart"/>
      <w:r>
        <w:rPr>
          <w:rFonts w:ascii="Tw Cen MT" w:hAnsi="Tw Cen MT"/>
          <w:sz w:val="24"/>
          <w:szCs w:val="24"/>
        </w:rPr>
        <w:t>bila</w:t>
      </w:r>
      <w:proofErr w:type="spellEnd"/>
      <w:r>
        <w:rPr>
          <w:rFonts w:ascii="Tw Cen MT" w:hAnsi="Tw Cen MT"/>
          <w:sz w:val="24"/>
          <w:szCs w:val="24"/>
        </w:rPr>
        <w:t xml:space="preserve"> </w:t>
      </w:r>
      <w:proofErr w:type="spellStart"/>
      <w:r>
        <w:rPr>
          <w:rFonts w:ascii="Tw Cen MT" w:hAnsi="Tw Cen MT"/>
          <w:sz w:val="24"/>
          <w:szCs w:val="24"/>
        </w:rPr>
        <w:t>dibutuhkan</w:t>
      </w:r>
      <w:proofErr w:type="spellEnd"/>
      <w:r>
        <w:rPr>
          <w:rFonts w:ascii="Tw Cen MT" w:hAnsi="Tw Cen MT"/>
          <w:sz w:val="24"/>
          <w:szCs w:val="24"/>
        </w:rPr>
        <w:t xml:space="preserve"> </w:t>
      </w:r>
      <w:proofErr w:type="spellStart"/>
      <w:r>
        <w:rPr>
          <w:rFonts w:ascii="Tw Cen MT" w:hAnsi="Tw Cen MT"/>
          <w:sz w:val="24"/>
          <w:szCs w:val="24"/>
        </w:rPr>
        <w:t>satu</w:t>
      </w:r>
      <w:proofErr w:type="spellEnd"/>
      <w:r>
        <w:rPr>
          <w:rFonts w:ascii="Tw Cen MT" w:hAnsi="Tw Cen MT"/>
          <w:sz w:val="24"/>
          <w:szCs w:val="24"/>
        </w:rPr>
        <w:t xml:space="preserve"> </w:t>
      </w:r>
      <w:proofErr w:type="spellStart"/>
      <w:r>
        <w:rPr>
          <w:rFonts w:ascii="Tw Cen MT" w:hAnsi="Tw Cen MT"/>
          <w:sz w:val="24"/>
          <w:szCs w:val="24"/>
        </w:rPr>
        <w:t>halaman</w:t>
      </w:r>
      <w:proofErr w:type="spellEnd"/>
      <w:r>
        <w:rPr>
          <w:rFonts w:ascii="Tw Cen MT" w:hAnsi="Tw Cen MT"/>
          <w:sz w:val="24"/>
          <w:szCs w:val="24"/>
        </w:rPr>
        <w:t xml:space="preserve"> </w:t>
      </w:r>
      <w:proofErr w:type="spellStart"/>
      <w:r>
        <w:rPr>
          <w:rFonts w:ascii="Tw Cen MT" w:hAnsi="Tw Cen MT"/>
          <w:sz w:val="24"/>
          <w:szCs w:val="24"/>
        </w:rPr>
        <w:t>tanpa</w:t>
      </w:r>
      <w:proofErr w:type="spellEnd"/>
      <w:r>
        <w:rPr>
          <w:rFonts w:ascii="Tw Cen MT" w:hAnsi="Tw Cen MT"/>
          <w:sz w:val="24"/>
          <w:szCs w:val="24"/>
        </w:rPr>
        <w:t xml:space="preserve"> </w:t>
      </w:r>
      <w:proofErr w:type="spellStart"/>
      <w:r>
        <w:rPr>
          <w:rFonts w:ascii="Tw Cen MT" w:hAnsi="Tw Cen MT"/>
          <w:sz w:val="24"/>
          <w:szCs w:val="24"/>
        </w:rPr>
        <w:t>dpotong</w:t>
      </w:r>
      <w:proofErr w:type="spellEnd"/>
      <w:r>
        <w:rPr>
          <w:rFonts w:ascii="Tw Cen MT" w:hAnsi="Tw Cen MT"/>
          <w:sz w:val="24"/>
          <w:szCs w:val="24"/>
        </w:rPr>
        <w:t xml:space="preserve"> </w:t>
      </w:r>
      <w:proofErr w:type="spellStart"/>
      <w:r>
        <w:rPr>
          <w:rFonts w:ascii="Tw Cen MT" w:hAnsi="Tw Cen MT"/>
          <w:sz w:val="24"/>
          <w:szCs w:val="24"/>
        </w:rPr>
        <w:t>dipersilahkan</w:t>
      </w:r>
      <w:proofErr w:type="spellEnd"/>
      <w:r>
        <w:rPr>
          <w:rFonts w:ascii="Tw Cen MT" w:hAnsi="Tw Cen MT"/>
          <w:sz w:val="24"/>
          <w:szCs w:val="24"/>
        </w:rPr>
        <w:t>)</w:t>
      </w:r>
    </w:p>
    <w:sectPr w:rsidR="006A7EA3" w:rsidRPr="00C245CC" w:rsidSect="00C245CC">
      <w:type w:val="continuous"/>
      <w:pgSz w:w="12240" w:h="15840"/>
      <w:pgMar w:top="1440" w:right="1440" w:bottom="1440" w:left="1440" w:header="720" w:footer="720" w:gutter="0"/>
      <w:pgNumType w:chapStyle="1"/>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6D76" w:rsidRDefault="00096D76" w:rsidP="00FC0FFB">
      <w:pPr>
        <w:spacing w:after="0" w:line="240" w:lineRule="auto"/>
      </w:pPr>
      <w:r>
        <w:separator/>
      </w:r>
    </w:p>
  </w:endnote>
  <w:endnote w:type="continuationSeparator" w:id="0">
    <w:p w:rsidR="00096D76" w:rsidRDefault="00096D76" w:rsidP="00FC0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notTrueType/>
    <w:pitch w:val="variable"/>
    <w:sig w:usb0="01000001" w:usb1="00000000" w:usb2="00000000" w:usb3="00000000" w:csb0="00010000"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00000001"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719" w:rsidRPr="00FC0FFB" w:rsidRDefault="00845719">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0288" behindDoc="0" locked="0" layoutInCell="1" allowOverlap="1" wp14:anchorId="6BC799C5" wp14:editId="6362F9CC">
              <wp:simplePos x="0" y="0"/>
              <wp:positionH relativeFrom="column">
                <wp:posOffset>-9525</wp:posOffset>
              </wp:positionH>
              <wp:positionV relativeFrom="paragraph">
                <wp:posOffset>-194310</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w15="http://schemas.microsoft.com/office/word/2012/wordml" xmlns:w16se="http://schemas.microsoft.com/office/word/2015/wordml/symex">
          <w:pict>
            <v:line w14:anchorId="476569BD" id="Straight Connector 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15.3pt" to="468.3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" strokecolor="black [3213]" strokeweight="2.25pt"/>
          </w:pict>
        </mc:Fallback>
      </mc:AlternateContent>
    </w:r>
    <w:sdt>
      <w:sdtPr>
        <w:rPr>
          <w:rFonts w:ascii="Tw Cen MT" w:hAnsi="Tw Cen MT"/>
          <w:color w:val="000000" w:themeColor="text1"/>
          <w:sz w:val="20"/>
          <w:szCs w:val="24"/>
        </w:rPr>
        <w:alias w:val="Author"/>
        <w:id w:val="-139346856"/>
        <w:placeholder>
          <w:docPart w:val="BBE121E2D1E74DC6B6979632ED9C6BBC"/>
        </w:placeholder>
        <w:dataBinding w:prefixMappings="xmlns:ns0='http://schemas.openxmlformats.org/package/2006/metadata/core-properties' xmlns:ns1='http://purl.org/dc/elements/1.1/'" w:xpath="/ns0:coreProperties[1]/ns1:creator[1]" w:storeItemID="{6C3C8BC8-F283-45AE-878A-BAB7291924A1}"/>
        <w:text/>
      </w:sdtPr>
      <w:sdtContent>
        <w:proofErr w:type="spellStart"/>
        <w:r>
          <w:rPr>
            <w:rFonts w:ascii="Tw Cen MT" w:hAnsi="Tw Cen MT"/>
            <w:color w:val="000000" w:themeColor="text1"/>
            <w:sz w:val="20"/>
            <w:szCs w:val="24"/>
            <w:lang w:val="en-ID"/>
          </w:rPr>
          <w:t>Coresponden</w:t>
        </w:r>
        <w:proofErr w:type="spellEnd"/>
        <w:r>
          <w:rPr>
            <w:rFonts w:ascii="Tw Cen MT" w:hAnsi="Tw Cen MT"/>
            <w:color w:val="000000" w:themeColor="text1"/>
            <w:sz w:val="20"/>
            <w:szCs w:val="24"/>
            <w:lang w:val="en-ID"/>
          </w:rPr>
          <w:t xml:space="preserve"> Name and email</w:t>
        </w:r>
      </w:sdtContent>
    </w:sdt>
  </w:p>
  <w:p w:rsidR="00845719" w:rsidRPr="00FC0FFB" w:rsidRDefault="00845719">
    <w:pPr>
      <w:pStyle w:val="Footer"/>
      <w:rPr>
        <w:rFonts w:ascii="Tw Cen MT" w:hAnsi="Tw Cen MT"/>
        <w:sz w:val="18"/>
      </w:rPr>
    </w:pPr>
    <w:r w:rsidRPr="00FC0FFB">
      <w:rPr>
        <w:rFonts w:ascii="Tw Cen MT" w:hAnsi="Tw Cen MT"/>
        <w:noProof/>
        <w:sz w:val="18"/>
      </w:rPr>
      <mc:AlternateContent>
        <mc:Choice Requires="wps">
          <w:drawing>
            <wp:anchor distT="0" distB="0" distL="114300" distR="114300" simplePos="0" relativeHeight="251659264" behindDoc="0" locked="0" layoutInCell="1" allowOverlap="1" wp14:anchorId="60634D61" wp14:editId="5C9C67C4">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rsidR="00845719" w:rsidRPr="00FC0FFB" w:rsidRDefault="00845719">
                          <w:pPr>
                            <w:pStyle w:val="Footer"/>
                            <w:jc w:val="right"/>
                            <w:rPr>
                              <w:rFonts w:ascii="Tw Cen MT" w:hAnsi="Tw Cen MT"/>
                              <w:color w:val="000000" w:themeColor="text1"/>
                              <w:sz w:val="20"/>
                              <w:szCs w:val="20"/>
                            </w:rPr>
                          </w:pPr>
                          <w:r>
                            <w:rPr>
                              <w:rFonts w:ascii="Tw Cen MT" w:hAnsi="Tw Cen MT"/>
                              <w:color w:val="000000" w:themeColor="text1"/>
                              <w:sz w:val="20"/>
                              <w:szCs w:val="20"/>
                            </w:rPr>
                            <w:fldChar w:fldCharType="begin"/>
                          </w:r>
                          <w:r>
                            <w:rPr>
                              <w:rFonts w:ascii="Tw Cen MT" w:hAnsi="Tw Cen MT"/>
                              <w:color w:val="000000" w:themeColor="text1"/>
                              <w:sz w:val="20"/>
                              <w:szCs w:val="20"/>
                            </w:rPr>
                            <w:instrText xml:space="preserve"> PAGE  \* Arabic  \* MERGEFORMAT </w:instrText>
                          </w:r>
                          <w:r>
                            <w:rPr>
                              <w:rFonts w:ascii="Tw Cen MT" w:hAnsi="Tw Cen MT"/>
                              <w:color w:val="000000" w:themeColor="text1"/>
                              <w:sz w:val="20"/>
                              <w:szCs w:val="20"/>
                            </w:rPr>
                            <w:fldChar w:fldCharType="separate"/>
                          </w:r>
                          <w:r w:rsidR="000F180D">
                            <w:rPr>
                              <w:rFonts w:ascii="Tw Cen MT" w:hAnsi="Tw Cen MT"/>
                              <w:noProof/>
                              <w:color w:val="000000" w:themeColor="text1"/>
                              <w:sz w:val="20"/>
                              <w:szCs w:val="20"/>
                            </w:rPr>
                            <w:t>1</w:t>
                          </w:r>
                          <w:r>
                            <w:rPr>
                              <w:rFonts w:ascii="Tw Cen MT" w:hAnsi="Tw Cen MT"/>
                              <w:color w:val="000000" w:themeColor="text1"/>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6" o:spid="_x0000_s1027"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" filled="f" stroked="f" strokeweight=".5pt">
              <v:textbox style="mso-fit-shape-to-text:t">
                <w:txbxContent>
                  <w:p w:rsidR="00845719" w:rsidRPr="00FC0FFB" w:rsidRDefault="00845719">
                    <w:pPr>
                      <w:pStyle w:val="Footer"/>
                      <w:jc w:val="right"/>
                      <w:rPr>
                        <w:rFonts w:ascii="Tw Cen MT" w:hAnsi="Tw Cen MT"/>
                        <w:color w:val="000000" w:themeColor="text1"/>
                        <w:sz w:val="20"/>
                        <w:szCs w:val="20"/>
                      </w:rPr>
                    </w:pPr>
                    <w:r>
                      <w:rPr>
                        <w:rFonts w:ascii="Tw Cen MT" w:hAnsi="Tw Cen MT"/>
                        <w:color w:val="000000" w:themeColor="text1"/>
                        <w:sz w:val="20"/>
                        <w:szCs w:val="20"/>
                      </w:rPr>
                      <w:fldChar w:fldCharType="begin"/>
                    </w:r>
                    <w:r>
                      <w:rPr>
                        <w:rFonts w:ascii="Tw Cen MT" w:hAnsi="Tw Cen MT"/>
                        <w:color w:val="000000" w:themeColor="text1"/>
                        <w:sz w:val="20"/>
                        <w:szCs w:val="20"/>
                      </w:rPr>
                      <w:instrText xml:space="preserve"> PAGE  \* Arabic  \* MERGEFORMAT </w:instrText>
                    </w:r>
                    <w:r>
                      <w:rPr>
                        <w:rFonts w:ascii="Tw Cen MT" w:hAnsi="Tw Cen MT"/>
                        <w:color w:val="000000" w:themeColor="text1"/>
                        <w:sz w:val="20"/>
                        <w:szCs w:val="20"/>
                      </w:rPr>
                      <w:fldChar w:fldCharType="separate"/>
                    </w:r>
                    <w:r w:rsidR="000F180D">
                      <w:rPr>
                        <w:rFonts w:ascii="Tw Cen MT" w:hAnsi="Tw Cen MT"/>
                        <w:noProof/>
                        <w:color w:val="000000" w:themeColor="text1"/>
                        <w:sz w:val="20"/>
                        <w:szCs w:val="20"/>
                      </w:rPr>
                      <w:t>1</w:t>
                    </w:r>
                    <w:r>
                      <w:rPr>
                        <w:rFonts w:ascii="Tw Cen MT" w:hAnsi="Tw Cen MT"/>
                        <w:color w:val="000000" w:themeColor="text1"/>
                        <w:sz w:val="20"/>
                        <w:szCs w:val="20"/>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6D76" w:rsidRDefault="00096D76" w:rsidP="00FC0FFB">
      <w:pPr>
        <w:spacing w:after="0" w:line="240" w:lineRule="auto"/>
      </w:pPr>
      <w:r>
        <w:separator/>
      </w:r>
    </w:p>
  </w:footnote>
  <w:footnote w:type="continuationSeparator" w:id="0">
    <w:p w:rsidR="00096D76" w:rsidRDefault="00096D76" w:rsidP="00FC0F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w Cen MT" w:hAnsi="Tw Cen MT"/>
        <w:sz w:val="20"/>
        <w:szCs w:val="20"/>
      </w:rPr>
      <w:alias w:val="Title"/>
      <w:id w:val="1729028344"/>
      <w:placeholder>
        <w:docPart w:val="3CDE323904DF40C188369A56D98BA84A"/>
      </w:placeholder>
      <w:dataBinding w:prefixMappings="xmlns:ns0='http://schemas.openxmlformats.org/package/2006/metadata/core-properties' xmlns:ns1='http://purl.org/dc/elements/1.1/'" w:xpath="/ns0:coreProperties[1]/ns1:title[1]" w:storeItemID="{6C3C8BC8-F283-45AE-878A-BAB7291924A1}"/>
      <w:text/>
    </w:sdtPr>
    <w:sdtContent>
      <w:p w:rsidR="00845719" w:rsidRDefault="00845719" w:rsidP="00FC0FFB">
        <w:pPr>
          <w:pStyle w:val="Header"/>
          <w:tabs>
            <w:tab w:val="clear" w:pos="4680"/>
            <w:tab w:val="clear" w:pos="9360"/>
          </w:tabs>
          <w:spacing w:after="120" w:line="276" w:lineRule="auto"/>
          <w:rPr>
            <w:b/>
            <w:bCs/>
            <w:color w:val="1F497D" w:themeColor="text2"/>
            <w:sz w:val="28"/>
            <w:szCs w:val="28"/>
          </w:rPr>
        </w:pPr>
        <w:proofErr w:type="spellStart"/>
        <w:r w:rsidRPr="00FC0FFB">
          <w:rPr>
            <w:rFonts w:ascii="Tw Cen MT" w:hAnsi="Tw Cen MT"/>
            <w:sz w:val="20"/>
            <w:szCs w:val="20"/>
          </w:rPr>
          <w:t>Jurnal</w:t>
        </w:r>
        <w:proofErr w:type="spellEnd"/>
        <w:r w:rsidRPr="00FC0FFB">
          <w:rPr>
            <w:rFonts w:ascii="Tw Cen MT" w:hAnsi="Tw Cen MT"/>
            <w:sz w:val="20"/>
            <w:szCs w:val="20"/>
          </w:rPr>
          <w:t xml:space="preserve"> </w:t>
        </w:r>
        <w:proofErr w:type="spellStart"/>
        <w:r w:rsidRPr="00FC0FFB">
          <w:rPr>
            <w:rFonts w:ascii="Tw Cen MT" w:hAnsi="Tw Cen MT"/>
            <w:sz w:val="20"/>
            <w:szCs w:val="20"/>
          </w:rPr>
          <w:t>Proteksi</w:t>
        </w:r>
        <w:proofErr w:type="spellEnd"/>
        <w:r w:rsidRPr="00FC0FFB">
          <w:rPr>
            <w:rFonts w:ascii="Tw Cen MT" w:hAnsi="Tw Cen MT"/>
            <w:sz w:val="20"/>
            <w:szCs w:val="20"/>
          </w:rPr>
          <w:t xml:space="preserve"> </w:t>
        </w:r>
        <w:proofErr w:type="spellStart"/>
        <w:r w:rsidRPr="00FC0FFB">
          <w:rPr>
            <w:rFonts w:ascii="Tw Cen MT" w:hAnsi="Tw Cen MT"/>
            <w:sz w:val="20"/>
            <w:szCs w:val="20"/>
          </w:rPr>
          <w:t>Kesehatan</w:t>
        </w:r>
        <w:proofErr w:type="spellEnd"/>
        <w:r>
          <w:rPr>
            <w:rFonts w:ascii="Tw Cen MT" w:hAnsi="Tw Cen MT"/>
            <w:sz w:val="20"/>
            <w:szCs w:val="20"/>
          </w:rPr>
          <w:t xml:space="preserve">                                                                                                                                   Vol.8, No.2, November 2019, pp. 1-8</w:t>
        </w:r>
        <w:r w:rsidRPr="00FC0FFB">
          <w:rPr>
            <w:rFonts w:ascii="Tw Cen MT" w:hAnsi="Tw Cen MT"/>
            <w:sz w:val="20"/>
            <w:szCs w:val="20"/>
          </w:rPr>
          <w:tab/>
        </w:r>
        <w:r w:rsidRPr="00FC0FFB">
          <w:rPr>
            <w:rFonts w:ascii="Tw Cen MT" w:hAnsi="Tw Cen MT"/>
            <w:sz w:val="20"/>
            <w:szCs w:val="20"/>
          </w:rPr>
          <w:tab/>
        </w:r>
        <w:r>
          <w:rPr>
            <w:rFonts w:ascii="Tw Cen MT" w:hAnsi="Tw Cen MT"/>
            <w:sz w:val="20"/>
            <w:szCs w:val="20"/>
          </w:rPr>
          <w:t xml:space="preserve">                                                                                                        </w:t>
        </w:r>
        <w:r w:rsidRPr="00FC0FFB">
          <w:rPr>
            <w:rFonts w:ascii="Tw Cen MT" w:hAnsi="Tw Cen MT"/>
            <w:sz w:val="20"/>
            <w:szCs w:val="20"/>
          </w:rPr>
          <w:t xml:space="preserve">ISSN </w:t>
        </w:r>
        <w:r>
          <w:rPr>
            <w:rFonts w:ascii="Tw Cen MT" w:hAnsi="Tw Cen MT"/>
            <w:sz w:val="20"/>
            <w:szCs w:val="20"/>
          </w:rPr>
          <w:t>2715-1115</w:t>
        </w:r>
        <w:r w:rsidRPr="00FC0FFB">
          <w:rPr>
            <w:rFonts w:ascii="Tw Cen MT" w:hAnsi="Tw Cen MT"/>
            <w:sz w:val="20"/>
            <w:szCs w:val="20"/>
          </w:rPr>
          <w:t xml:space="preserve"> (Online), ISSN 23</w:t>
        </w:r>
        <w:r>
          <w:rPr>
            <w:rFonts w:ascii="Tw Cen MT" w:hAnsi="Tw Cen MT"/>
            <w:sz w:val="20"/>
            <w:szCs w:val="20"/>
          </w:rPr>
          <w:t>02 – 8610</w:t>
        </w:r>
        <w:r w:rsidRPr="00FC0FFB">
          <w:rPr>
            <w:rFonts w:ascii="Tw Cen MT" w:hAnsi="Tw Cen MT"/>
            <w:sz w:val="20"/>
            <w:szCs w:val="20"/>
          </w:rPr>
          <w:t xml:space="preserve"> (Print)</w:t>
        </w:r>
      </w:p>
    </w:sdtContent>
  </w:sdt>
  <w:p w:rsidR="00845719" w:rsidRDefault="00845719">
    <w:pPr>
      <w:pStyle w:val="Header"/>
      <w:pBdr>
        <w:bottom w:val="single" w:sz="4" w:space="1" w:color="A5A5A5" w:themeColor="background1" w:themeShade="A5"/>
      </w:pBdr>
      <w:tabs>
        <w:tab w:val="left" w:pos="2580"/>
        <w:tab w:val="left" w:pos="2985"/>
      </w:tabs>
      <w:spacing w:after="120" w:line="276" w:lineRule="auto"/>
      <w:rPr>
        <w:color w:val="7F7F7F" w:themeColor="text1" w:themeTint="80"/>
      </w:rPr>
    </w:pPr>
    <w:r>
      <w:rPr>
        <w:noProof/>
        <w:color w:val="000000" w:themeColor="text1"/>
      </w:rPr>
      <mc:AlternateContent>
        <mc:Choice Requires="wps">
          <w:drawing>
            <wp:anchor distT="0" distB="0" distL="114300" distR="114300" simplePos="0" relativeHeight="251661312" behindDoc="0" locked="0" layoutInCell="1" allowOverlap="1" wp14:anchorId="32AA82E1" wp14:editId="526BC894">
              <wp:simplePos x="0" y="0"/>
              <wp:positionH relativeFrom="column">
                <wp:posOffset>-9525</wp:posOffset>
              </wp:positionH>
              <wp:positionV relativeFrom="paragraph">
                <wp:posOffset>208915</wp:posOffset>
              </wp:positionV>
              <wp:extent cx="5956935" cy="0"/>
              <wp:effectExtent l="0" t="0" r="24765" b="19050"/>
              <wp:wrapNone/>
              <wp:docPr id="4" name="Straight Connector 4"/>
              <wp:cNvGraphicFramePr/>
              <a:graphic xmlns:a="http://schemas.openxmlformats.org/drawingml/2006/main">
                <a:graphicData uri="http://schemas.microsoft.com/office/word/2010/wordprocessingShape">
                  <wps:wsp>
                    <wps:cNvCnPr/>
                    <wps:spPr>
                      <a:xfrm>
                        <a:off x="0" y="0"/>
                        <a:ext cx="595693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w15="http://schemas.microsoft.com/office/word/2012/wordml" xmlns:w16se="http://schemas.microsoft.com/office/word/2015/wordml/symex">
          <w:pict>
            <v:line w14:anchorId="69184067" id="Straight Connector 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16.45pt" to="468.3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" strokecolor="black [3213]" strokeweight="1.5pt"/>
          </w:pict>
        </mc:Fallback>
      </mc:AlternateContent>
    </w:r>
  </w:p>
  <w:p w:rsidR="00845719" w:rsidRDefault="008457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3104B"/>
    <w:multiLevelType w:val="multilevel"/>
    <w:tmpl w:val="5CF809E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nsid w:val="37E93519"/>
    <w:multiLevelType w:val="multilevel"/>
    <w:tmpl w:val="F0EE9F34"/>
    <w:lvl w:ilvl="0">
      <w:start w:val="1"/>
      <w:numFmt w:val="decimal"/>
      <w:lvlText w:val="%1."/>
      <w:lvlJc w:val="left"/>
      <w:pPr>
        <w:ind w:left="1851" w:hanging="360"/>
      </w:pPr>
      <w:rPr>
        <w:rFonts w:ascii="Tw Cen MT" w:eastAsia="Times New Roman" w:hAnsi="Tw Cen MT" w:cs="Times New Roman"/>
      </w:rPr>
    </w:lvl>
    <w:lvl w:ilvl="1">
      <w:start w:val="1"/>
      <w:numFmt w:val="lowerLetter"/>
      <w:lvlText w:val="%2."/>
      <w:lvlJc w:val="left"/>
      <w:pPr>
        <w:ind w:left="2571" w:hanging="360"/>
      </w:pPr>
    </w:lvl>
    <w:lvl w:ilvl="2">
      <w:start w:val="1"/>
      <w:numFmt w:val="lowerRoman"/>
      <w:lvlText w:val="%3."/>
      <w:lvlJc w:val="right"/>
      <w:pPr>
        <w:ind w:left="3291" w:hanging="180"/>
      </w:pPr>
    </w:lvl>
    <w:lvl w:ilvl="3">
      <w:start w:val="1"/>
      <w:numFmt w:val="decimal"/>
      <w:lvlText w:val="%4."/>
      <w:lvlJc w:val="left"/>
      <w:pPr>
        <w:ind w:left="4011" w:hanging="360"/>
      </w:pPr>
    </w:lvl>
    <w:lvl w:ilvl="4">
      <w:start w:val="1"/>
      <w:numFmt w:val="lowerLetter"/>
      <w:lvlText w:val="%5."/>
      <w:lvlJc w:val="left"/>
      <w:pPr>
        <w:ind w:left="4731" w:hanging="360"/>
      </w:pPr>
    </w:lvl>
    <w:lvl w:ilvl="5">
      <w:start w:val="1"/>
      <w:numFmt w:val="lowerRoman"/>
      <w:lvlText w:val="%6."/>
      <w:lvlJc w:val="right"/>
      <w:pPr>
        <w:ind w:left="5451" w:hanging="180"/>
      </w:pPr>
    </w:lvl>
    <w:lvl w:ilvl="6">
      <w:start w:val="1"/>
      <w:numFmt w:val="decimal"/>
      <w:lvlText w:val="%7."/>
      <w:lvlJc w:val="left"/>
      <w:pPr>
        <w:ind w:left="6171" w:hanging="360"/>
      </w:pPr>
    </w:lvl>
    <w:lvl w:ilvl="7">
      <w:start w:val="1"/>
      <w:numFmt w:val="lowerLetter"/>
      <w:lvlText w:val="%8."/>
      <w:lvlJc w:val="left"/>
      <w:pPr>
        <w:ind w:left="6891" w:hanging="360"/>
      </w:pPr>
    </w:lvl>
    <w:lvl w:ilvl="8">
      <w:start w:val="1"/>
      <w:numFmt w:val="lowerRoman"/>
      <w:lvlText w:val="%9."/>
      <w:lvlJc w:val="right"/>
      <w:pPr>
        <w:ind w:left="7611" w:hanging="180"/>
      </w:pPr>
    </w:lvl>
  </w:abstractNum>
  <w:abstractNum w:abstractNumId="2">
    <w:nsid w:val="45F0518F"/>
    <w:multiLevelType w:val="hybridMultilevel"/>
    <w:tmpl w:val="9FE0CE8C"/>
    <w:lvl w:ilvl="0" w:tplc="67CC5314">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FFB"/>
    <w:rsid w:val="00000BEF"/>
    <w:rsid w:val="00096D76"/>
    <w:rsid w:val="000C5039"/>
    <w:rsid w:val="000F180D"/>
    <w:rsid w:val="00121986"/>
    <w:rsid w:val="001B43A3"/>
    <w:rsid w:val="001F04E1"/>
    <w:rsid w:val="001F708D"/>
    <w:rsid w:val="002F69C8"/>
    <w:rsid w:val="002F7317"/>
    <w:rsid w:val="0031783B"/>
    <w:rsid w:val="00385076"/>
    <w:rsid w:val="0039263A"/>
    <w:rsid w:val="003A517B"/>
    <w:rsid w:val="00407B1F"/>
    <w:rsid w:val="00420999"/>
    <w:rsid w:val="004650A3"/>
    <w:rsid w:val="004D2EDD"/>
    <w:rsid w:val="005412AB"/>
    <w:rsid w:val="00563842"/>
    <w:rsid w:val="005B117F"/>
    <w:rsid w:val="005D59B8"/>
    <w:rsid w:val="005E44FD"/>
    <w:rsid w:val="006248D0"/>
    <w:rsid w:val="00670618"/>
    <w:rsid w:val="006A7EA3"/>
    <w:rsid w:val="006B28E2"/>
    <w:rsid w:val="006D5BE6"/>
    <w:rsid w:val="007A3872"/>
    <w:rsid w:val="007C53B1"/>
    <w:rsid w:val="00845719"/>
    <w:rsid w:val="008D2EFA"/>
    <w:rsid w:val="008E2EB5"/>
    <w:rsid w:val="00901B39"/>
    <w:rsid w:val="00A630AF"/>
    <w:rsid w:val="00AD652D"/>
    <w:rsid w:val="00BF0CBE"/>
    <w:rsid w:val="00BF3C0A"/>
    <w:rsid w:val="00C00D36"/>
    <w:rsid w:val="00C1660F"/>
    <w:rsid w:val="00C245CC"/>
    <w:rsid w:val="00C824E8"/>
    <w:rsid w:val="00CB29C7"/>
    <w:rsid w:val="00CD62DC"/>
    <w:rsid w:val="00D143F1"/>
    <w:rsid w:val="00D22ABA"/>
    <w:rsid w:val="00DB73D2"/>
    <w:rsid w:val="00E712C4"/>
    <w:rsid w:val="00EA1C66"/>
    <w:rsid w:val="00ED399A"/>
    <w:rsid w:val="00F07DC8"/>
    <w:rsid w:val="00F1627C"/>
    <w:rsid w:val="00F634B5"/>
    <w:rsid w:val="00F81DFF"/>
    <w:rsid w:val="00FC0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FFB"/>
    <w:pPr>
      <w:spacing w:line="288"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rsid w:val="00BF3C0A"/>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uiPriority w:val="34"/>
    <w:qFormat/>
    <w:rsid w:val="00E712C4"/>
    <w:pPr>
      <w:spacing w:line="276" w:lineRule="auto"/>
      <w:ind w:left="720"/>
      <w:contextualSpacing/>
    </w:pPr>
    <w:rPr>
      <w:rFonts w:ascii="Calibri" w:eastAsia="Times New Roman" w:hAnsi="Calibri"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FFB"/>
    <w:pPr>
      <w:spacing w:line="288"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rsid w:val="00BF3C0A"/>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uiPriority w:val="34"/>
    <w:qFormat/>
    <w:rsid w:val="00E712C4"/>
    <w:pPr>
      <w:spacing w:line="276" w:lineRule="auto"/>
      <w:ind w:left="720"/>
      <w:contextualSpacing/>
    </w:pPr>
    <w:rPr>
      <w:rFonts w:ascii="Calibri" w:eastAsia="Times New Roman" w:hAnsi="Calibri"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1.emf"/></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vert="horz"/>
          <a:lstStyle/>
          <a:p>
            <a:pPr>
              <a:defRPr/>
            </a:pPr>
            <a:r>
              <a:rPr lang="en-ID"/>
              <a:t>Warna</a:t>
            </a:r>
          </a:p>
        </c:rich>
      </c:tx>
      <c:layout>
        <c:manualLayout>
          <c:xMode val="edge"/>
          <c:yMode val="edge"/>
          <c:x val="0.4225977904807921"/>
          <c:y val="2.9411764705882353E-2"/>
        </c:manualLayout>
      </c:layout>
      <c:overlay val="0"/>
      <c:spPr>
        <a:noFill/>
        <a:ln>
          <a:noFill/>
        </a:ln>
        <a:effectLst/>
      </c:spPr>
    </c:title>
    <c:autoTitleDeleted val="0"/>
    <c:plotArea>
      <c:layout>
        <c:manualLayout>
          <c:layoutTarget val="inner"/>
          <c:xMode val="edge"/>
          <c:yMode val="edge"/>
          <c:x val="5.7787360635379849E-2"/>
          <c:y val="0.19950980392156864"/>
          <c:w val="0.92141541232822499"/>
          <c:h val="0.36676856569399413"/>
        </c:manualLayout>
      </c:layout>
      <c:barChart>
        <c:barDir val="col"/>
        <c:grouping val="clustered"/>
        <c:varyColors val="0"/>
        <c:ser>
          <c:idx val="0"/>
          <c:order val="0"/>
          <c:tx>
            <c:strRef>
              <c:f>'[Grafik sasa Guling.xlsx]Sheet1'!$F$4</c:f>
              <c:strCache>
                <c:ptCount val="1"/>
                <c:pt idx="0">
                  <c:v>Basis</c:v>
                </c:pt>
              </c:strCache>
            </c:strRef>
          </c:tx>
          <c:spPr>
            <a:solidFill>
              <a:schemeClr val="accent1"/>
            </a:solidFill>
            <a:ln>
              <a:noFill/>
            </a:ln>
            <a:effectLst/>
          </c:spPr>
          <c:invertIfNegative val="0"/>
          <c:cat>
            <c:strRef>
              <c:f>'[Grafik sasa Guling.xlsx]Sheet1'!$E$5:$E$9</c:f>
              <c:strCache>
                <c:ptCount val="5"/>
                <c:pt idx="0">
                  <c:v>SS</c:v>
                </c:pt>
                <c:pt idx="1">
                  <c:v>S</c:v>
                </c:pt>
                <c:pt idx="2">
                  <c:v>B</c:v>
                </c:pt>
                <c:pt idx="3">
                  <c:v>KS</c:v>
                </c:pt>
                <c:pt idx="4">
                  <c:v>TS</c:v>
                </c:pt>
              </c:strCache>
            </c:strRef>
          </c:cat>
          <c:val>
            <c:numRef>
              <c:f>'[Grafik sasa Guling.xlsx]Sheet1'!$F$5:$F$9</c:f>
              <c:numCache>
                <c:formatCode>General</c:formatCode>
                <c:ptCount val="5"/>
                <c:pt idx="0">
                  <c:v>2</c:v>
                </c:pt>
                <c:pt idx="1">
                  <c:v>6</c:v>
                </c:pt>
                <c:pt idx="2">
                  <c:v>22</c:v>
                </c:pt>
                <c:pt idx="3">
                  <c:v>1</c:v>
                </c:pt>
                <c:pt idx="4">
                  <c:v>0</c:v>
                </c:pt>
              </c:numCache>
            </c:numRef>
          </c:val>
          <c:extLst xmlns:c16r2="http://schemas.microsoft.com/office/drawing/2015/06/chart">
            <c:ext xmlns:c16="http://schemas.microsoft.com/office/drawing/2014/chart" uri="{C3380CC4-5D6E-409C-BE32-E72D297353CC}">
              <c16:uniqueId val="{00000000-F5E5-493D-9043-883C71BA3507}"/>
            </c:ext>
          </c:extLst>
        </c:ser>
        <c:ser>
          <c:idx val="1"/>
          <c:order val="1"/>
          <c:tx>
            <c:strRef>
              <c:f>'[Grafik sasa Guling.xlsx]Sheet1'!$G$4</c:f>
              <c:strCache>
                <c:ptCount val="1"/>
                <c:pt idx="0">
                  <c:v>F1</c:v>
                </c:pt>
              </c:strCache>
            </c:strRef>
          </c:tx>
          <c:spPr>
            <a:solidFill>
              <a:schemeClr val="accent2"/>
            </a:solidFill>
            <a:ln>
              <a:noFill/>
            </a:ln>
            <a:effectLst/>
          </c:spPr>
          <c:invertIfNegative val="0"/>
          <c:cat>
            <c:strRef>
              <c:f>'[Grafik sasa Guling.xlsx]Sheet1'!$E$5:$E$9</c:f>
              <c:strCache>
                <c:ptCount val="5"/>
                <c:pt idx="0">
                  <c:v>SS</c:v>
                </c:pt>
                <c:pt idx="1">
                  <c:v>S</c:v>
                </c:pt>
                <c:pt idx="2">
                  <c:v>B</c:v>
                </c:pt>
                <c:pt idx="3">
                  <c:v>KS</c:v>
                </c:pt>
                <c:pt idx="4">
                  <c:v>TS</c:v>
                </c:pt>
              </c:strCache>
            </c:strRef>
          </c:cat>
          <c:val>
            <c:numRef>
              <c:f>'[Grafik sasa Guling.xlsx]Sheet1'!$G$5:$G$9</c:f>
              <c:numCache>
                <c:formatCode>General</c:formatCode>
                <c:ptCount val="5"/>
                <c:pt idx="0">
                  <c:v>2</c:v>
                </c:pt>
                <c:pt idx="1">
                  <c:v>12</c:v>
                </c:pt>
                <c:pt idx="2">
                  <c:v>16</c:v>
                </c:pt>
                <c:pt idx="3">
                  <c:v>1</c:v>
                </c:pt>
                <c:pt idx="4">
                  <c:v>0</c:v>
                </c:pt>
              </c:numCache>
            </c:numRef>
          </c:val>
          <c:extLst xmlns:c16r2="http://schemas.microsoft.com/office/drawing/2015/06/chart">
            <c:ext xmlns:c16="http://schemas.microsoft.com/office/drawing/2014/chart" uri="{C3380CC4-5D6E-409C-BE32-E72D297353CC}">
              <c16:uniqueId val="{00000001-F5E5-493D-9043-883C71BA3507}"/>
            </c:ext>
          </c:extLst>
        </c:ser>
        <c:ser>
          <c:idx val="2"/>
          <c:order val="2"/>
          <c:tx>
            <c:strRef>
              <c:f>'[Grafik sasa Guling.xlsx]Sheet1'!$H$4</c:f>
              <c:strCache>
                <c:ptCount val="1"/>
                <c:pt idx="0">
                  <c:v>F2</c:v>
                </c:pt>
              </c:strCache>
            </c:strRef>
          </c:tx>
          <c:spPr>
            <a:solidFill>
              <a:schemeClr val="accent3"/>
            </a:solidFill>
            <a:ln>
              <a:noFill/>
            </a:ln>
            <a:effectLst/>
          </c:spPr>
          <c:invertIfNegative val="0"/>
          <c:cat>
            <c:strRef>
              <c:f>'[Grafik sasa Guling.xlsx]Sheet1'!$E$5:$E$9</c:f>
              <c:strCache>
                <c:ptCount val="5"/>
                <c:pt idx="0">
                  <c:v>SS</c:v>
                </c:pt>
                <c:pt idx="1">
                  <c:v>S</c:v>
                </c:pt>
                <c:pt idx="2">
                  <c:v>B</c:v>
                </c:pt>
                <c:pt idx="3">
                  <c:v>KS</c:v>
                </c:pt>
                <c:pt idx="4">
                  <c:v>TS</c:v>
                </c:pt>
              </c:strCache>
            </c:strRef>
          </c:cat>
          <c:val>
            <c:numRef>
              <c:f>'[Grafik sasa Guling.xlsx]Sheet1'!$H$5:$H$9</c:f>
              <c:numCache>
                <c:formatCode>General</c:formatCode>
                <c:ptCount val="5"/>
                <c:pt idx="0">
                  <c:v>2</c:v>
                </c:pt>
                <c:pt idx="1">
                  <c:v>6</c:v>
                </c:pt>
                <c:pt idx="2">
                  <c:v>22</c:v>
                </c:pt>
                <c:pt idx="3">
                  <c:v>1</c:v>
                </c:pt>
                <c:pt idx="4">
                  <c:v>0</c:v>
                </c:pt>
              </c:numCache>
            </c:numRef>
          </c:val>
          <c:extLst xmlns:c16r2="http://schemas.microsoft.com/office/drawing/2015/06/chart">
            <c:ext xmlns:c16="http://schemas.microsoft.com/office/drawing/2014/chart" uri="{C3380CC4-5D6E-409C-BE32-E72D297353CC}">
              <c16:uniqueId val="{00000002-F5E5-493D-9043-883C71BA3507}"/>
            </c:ext>
          </c:extLst>
        </c:ser>
        <c:ser>
          <c:idx val="3"/>
          <c:order val="3"/>
          <c:tx>
            <c:strRef>
              <c:f>'[Grafik sasa Guling.xlsx]Sheet1'!$I$4</c:f>
              <c:strCache>
                <c:ptCount val="1"/>
                <c:pt idx="0">
                  <c:v>F3</c:v>
                </c:pt>
              </c:strCache>
            </c:strRef>
          </c:tx>
          <c:spPr>
            <a:solidFill>
              <a:schemeClr val="accent4"/>
            </a:solidFill>
            <a:ln>
              <a:noFill/>
            </a:ln>
            <a:effectLst/>
          </c:spPr>
          <c:invertIfNegative val="0"/>
          <c:cat>
            <c:strRef>
              <c:f>'[Grafik sasa Guling.xlsx]Sheet1'!$E$5:$E$9</c:f>
              <c:strCache>
                <c:ptCount val="5"/>
                <c:pt idx="0">
                  <c:v>SS</c:v>
                </c:pt>
                <c:pt idx="1">
                  <c:v>S</c:v>
                </c:pt>
                <c:pt idx="2">
                  <c:v>B</c:v>
                </c:pt>
                <c:pt idx="3">
                  <c:v>KS</c:v>
                </c:pt>
                <c:pt idx="4">
                  <c:v>TS</c:v>
                </c:pt>
              </c:strCache>
            </c:strRef>
          </c:cat>
          <c:val>
            <c:numRef>
              <c:f>'[Grafik sasa Guling.xlsx]Sheet1'!$I$5:$I$9</c:f>
              <c:numCache>
                <c:formatCode>General</c:formatCode>
                <c:ptCount val="5"/>
                <c:pt idx="0">
                  <c:v>2</c:v>
                </c:pt>
                <c:pt idx="1">
                  <c:v>6</c:v>
                </c:pt>
                <c:pt idx="2">
                  <c:v>22</c:v>
                </c:pt>
                <c:pt idx="3">
                  <c:v>1</c:v>
                </c:pt>
                <c:pt idx="4">
                  <c:v>0</c:v>
                </c:pt>
              </c:numCache>
            </c:numRef>
          </c:val>
          <c:extLst xmlns:c16r2="http://schemas.microsoft.com/office/drawing/2015/06/chart">
            <c:ext xmlns:c16="http://schemas.microsoft.com/office/drawing/2014/chart" uri="{C3380CC4-5D6E-409C-BE32-E72D297353CC}">
              <c16:uniqueId val="{00000003-F5E5-493D-9043-883C71BA3507}"/>
            </c:ext>
          </c:extLst>
        </c:ser>
        <c:dLbls>
          <c:showLegendKey val="0"/>
          <c:showVal val="0"/>
          <c:showCatName val="0"/>
          <c:showSerName val="0"/>
          <c:showPercent val="0"/>
          <c:showBubbleSize val="0"/>
        </c:dLbls>
        <c:gapWidth val="219"/>
        <c:overlap val="-27"/>
        <c:axId val="319472384"/>
        <c:axId val="319473920"/>
      </c:barChart>
      <c:catAx>
        <c:axId val="319472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319473920"/>
        <c:crosses val="autoZero"/>
        <c:auto val="1"/>
        <c:lblAlgn val="ctr"/>
        <c:lblOffset val="100"/>
        <c:noMultiLvlLbl val="0"/>
      </c:catAx>
      <c:valAx>
        <c:axId val="3194739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vert="horz"/>
          <a:lstStyle/>
          <a:p>
            <a:pPr>
              <a:defRPr/>
            </a:pPr>
            <a:endParaRPr lang="en-US"/>
          </a:p>
        </c:txPr>
        <c:crossAx val="319472384"/>
        <c:crosses val="autoZero"/>
        <c:crossBetween val="between"/>
      </c:valAx>
      <c:spPr>
        <a:noFill/>
        <a:ln>
          <a:noFill/>
        </a:ln>
        <a:effectLst/>
      </c:spPr>
    </c:plotArea>
    <c:legend>
      <c:legendPos val="b"/>
      <c:overlay val="0"/>
      <c:spPr>
        <a:noFill/>
        <a:ln>
          <a:noFill/>
        </a:ln>
        <a:effectLst/>
      </c:spPr>
      <c:txPr>
        <a:bodyPr rot="0" vert="horz"/>
        <a:lstStyle/>
        <a:p>
          <a:pPr>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000">
          <a:latin typeface="Tw Cen MT" pitchFamily="34" charset="0"/>
          <a:cs typeface="Times New Roman" panose="02020603050405020304" pitchFamily="18" charset="0"/>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vert="horz"/>
          <a:lstStyle/>
          <a:p>
            <a:pPr>
              <a:defRPr/>
            </a:pPr>
            <a:r>
              <a:rPr lang="en-ID" sz="1000">
                <a:latin typeface="Tw Cen MT" pitchFamily="34" charset="0"/>
              </a:rPr>
              <a:t>Rasa</a:t>
            </a:r>
          </a:p>
        </c:rich>
      </c:tx>
      <c:overlay val="0"/>
      <c:spPr>
        <a:noFill/>
        <a:ln>
          <a:noFill/>
        </a:ln>
        <a:effectLst/>
      </c:spPr>
    </c:title>
    <c:autoTitleDeleted val="0"/>
    <c:plotArea>
      <c:layout/>
      <c:barChart>
        <c:barDir val="col"/>
        <c:grouping val="clustered"/>
        <c:varyColors val="0"/>
        <c:ser>
          <c:idx val="0"/>
          <c:order val="0"/>
          <c:tx>
            <c:strRef>
              <c:f>'[Grafik sasa Guling.xlsx]Sheet1'!$F$4</c:f>
              <c:strCache>
                <c:ptCount val="1"/>
                <c:pt idx="0">
                  <c:v>Basis</c:v>
                </c:pt>
              </c:strCache>
            </c:strRef>
          </c:tx>
          <c:spPr>
            <a:solidFill>
              <a:schemeClr val="accent1"/>
            </a:solidFill>
            <a:ln>
              <a:noFill/>
            </a:ln>
            <a:effectLst/>
          </c:spPr>
          <c:invertIfNegative val="0"/>
          <c:cat>
            <c:strRef>
              <c:f>'[Grafik sasa Guling.xlsx]Sheet1'!$E$10:$E$14</c:f>
              <c:strCache>
                <c:ptCount val="5"/>
                <c:pt idx="0">
                  <c:v>SS</c:v>
                </c:pt>
                <c:pt idx="1">
                  <c:v>S</c:v>
                </c:pt>
                <c:pt idx="2">
                  <c:v>B</c:v>
                </c:pt>
                <c:pt idx="3">
                  <c:v>KS</c:v>
                </c:pt>
                <c:pt idx="4">
                  <c:v>TS</c:v>
                </c:pt>
              </c:strCache>
            </c:strRef>
          </c:cat>
          <c:val>
            <c:numRef>
              <c:f>'[Grafik sasa Guling.xlsx]Sheet1'!$F$10:$F$14</c:f>
              <c:numCache>
                <c:formatCode>General</c:formatCode>
                <c:ptCount val="5"/>
                <c:pt idx="0">
                  <c:v>3</c:v>
                </c:pt>
                <c:pt idx="1">
                  <c:v>10</c:v>
                </c:pt>
                <c:pt idx="2">
                  <c:v>11</c:v>
                </c:pt>
                <c:pt idx="3">
                  <c:v>5</c:v>
                </c:pt>
                <c:pt idx="4">
                  <c:v>1</c:v>
                </c:pt>
              </c:numCache>
            </c:numRef>
          </c:val>
          <c:extLst xmlns:c16r2="http://schemas.microsoft.com/office/drawing/2015/06/chart">
            <c:ext xmlns:c16="http://schemas.microsoft.com/office/drawing/2014/chart" uri="{C3380CC4-5D6E-409C-BE32-E72D297353CC}">
              <c16:uniqueId val="{00000000-1282-4F40-B912-84EE9347FAD2}"/>
            </c:ext>
          </c:extLst>
        </c:ser>
        <c:ser>
          <c:idx val="1"/>
          <c:order val="1"/>
          <c:tx>
            <c:strRef>
              <c:f>'[Grafik sasa Guling.xlsx]Sheet1'!$G$4</c:f>
              <c:strCache>
                <c:ptCount val="1"/>
                <c:pt idx="0">
                  <c:v>F1</c:v>
                </c:pt>
              </c:strCache>
            </c:strRef>
          </c:tx>
          <c:spPr>
            <a:solidFill>
              <a:schemeClr val="accent2"/>
            </a:solidFill>
            <a:ln>
              <a:noFill/>
            </a:ln>
            <a:effectLst/>
          </c:spPr>
          <c:invertIfNegative val="0"/>
          <c:cat>
            <c:strRef>
              <c:f>'[Grafik sasa Guling.xlsx]Sheet1'!$E$10:$E$14</c:f>
              <c:strCache>
                <c:ptCount val="5"/>
                <c:pt idx="0">
                  <c:v>SS</c:v>
                </c:pt>
                <c:pt idx="1">
                  <c:v>S</c:v>
                </c:pt>
                <c:pt idx="2">
                  <c:v>B</c:v>
                </c:pt>
                <c:pt idx="3">
                  <c:v>KS</c:v>
                </c:pt>
                <c:pt idx="4">
                  <c:v>TS</c:v>
                </c:pt>
              </c:strCache>
            </c:strRef>
          </c:cat>
          <c:val>
            <c:numRef>
              <c:f>'[Grafik sasa Guling.xlsx]Sheet1'!$G$10:$G$14</c:f>
              <c:numCache>
                <c:formatCode>General</c:formatCode>
                <c:ptCount val="5"/>
                <c:pt idx="0">
                  <c:v>2</c:v>
                </c:pt>
                <c:pt idx="1">
                  <c:v>10</c:v>
                </c:pt>
                <c:pt idx="2">
                  <c:v>11</c:v>
                </c:pt>
                <c:pt idx="3">
                  <c:v>6</c:v>
                </c:pt>
                <c:pt idx="4">
                  <c:v>1</c:v>
                </c:pt>
              </c:numCache>
            </c:numRef>
          </c:val>
          <c:extLst xmlns:c16r2="http://schemas.microsoft.com/office/drawing/2015/06/chart">
            <c:ext xmlns:c16="http://schemas.microsoft.com/office/drawing/2014/chart" uri="{C3380CC4-5D6E-409C-BE32-E72D297353CC}">
              <c16:uniqueId val="{00000001-1282-4F40-B912-84EE9347FAD2}"/>
            </c:ext>
          </c:extLst>
        </c:ser>
        <c:ser>
          <c:idx val="2"/>
          <c:order val="2"/>
          <c:tx>
            <c:strRef>
              <c:f>'[Grafik sasa Guling.xlsx]Sheet1'!$H$4</c:f>
              <c:strCache>
                <c:ptCount val="1"/>
                <c:pt idx="0">
                  <c:v>F2</c:v>
                </c:pt>
              </c:strCache>
            </c:strRef>
          </c:tx>
          <c:spPr>
            <a:solidFill>
              <a:schemeClr val="accent3"/>
            </a:solidFill>
            <a:ln>
              <a:noFill/>
            </a:ln>
            <a:effectLst/>
          </c:spPr>
          <c:invertIfNegative val="0"/>
          <c:cat>
            <c:strRef>
              <c:f>'[Grafik sasa Guling.xlsx]Sheet1'!$E$10:$E$14</c:f>
              <c:strCache>
                <c:ptCount val="5"/>
                <c:pt idx="0">
                  <c:v>SS</c:v>
                </c:pt>
                <c:pt idx="1">
                  <c:v>S</c:v>
                </c:pt>
                <c:pt idx="2">
                  <c:v>B</c:v>
                </c:pt>
                <c:pt idx="3">
                  <c:v>KS</c:v>
                </c:pt>
                <c:pt idx="4">
                  <c:v>TS</c:v>
                </c:pt>
              </c:strCache>
            </c:strRef>
          </c:cat>
          <c:val>
            <c:numRef>
              <c:f>'[Grafik sasa Guling.xlsx]Sheet1'!$H$10:$H$14</c:f>
              <c:numCache>
                <c:formatCode>General</c:formatCode>
                <c:ptCount val="5"/>
                <c:pt idx="0">
                  <c:v>3</c:v>
                </c:pt>
                <c:pt idx="1">
                  <c:v>10</c:v>
                </c:pt>
                <c:pt idx="2">
                  <c:v>11</c:v>
                </c:pt>
                <c:pt idx="3">
                  <c:v>6</c:v>
                </c:pt>
                <c:pt idx="4">
                  <c:v>1</c:v>
                </c:pt>
              </c:numCache>
            </c:numRef>
          </c:val>
          <c:extLst xmlns:c16r2="http://schemas.microsoft.com/office/drawing/2015/06/chart">
            <c:ext xmlns:c16="http://schemas.microsoft.com/office/drawing/2014/chart" uri="{C3380CC4-5D6E-409C-BE32-E72D297353CC}">
              <c16:uniqueId val="{00000002-1282-4F40-B912-84EE9347FAD2}"/>
            </c:ext>
          </c:extLst>
        </c:ser>
        <c:ser>
          <c:idx val="3"/>
          <c:order val="3"/>
          <c:tx>
            <c:strRef>
              <c:f>'[Grafik sasa Guling.xlsx]Sheet1'!$I$4</c:f>
              <c:strCache>
                <c:ptCount val="1"/>
                <c:pt idx="0">
                  <c:v>F3</c:v>
                </c:pt>
              </c:strCache>
            </c:strRef>
          </c:tx>
          <c:spPr>
            <a:solidFill>
              <a:schemeClr val="accent4"/>
            </a:solidFill>
            <a:ln>
              <a:noFill/>
            </a:ln>
            <a:effectLst/>
          </c:spPr>
          <c:invertIfNegative val="0"/>
          <c:cat>
            <c:strRef>
              <c:f>'[Grafik sasa Guling.xlsx]Sheet1'!$E$10:$E$14</c:f>
              <c:strCache>
                <c:ptCount val="5"/>
                <c:pt idx="0">
                  <c:v>SS</c:v>
                </c:pt>
                <c:pt idx="1">
                  <c:v>S</c:v>
                </c:pt>
                <c:pt idx="2">
                  <c:v>B</c:v>
                </c:pt>
                <c:pt idx="3">
                  <c:v>KS</c:v>
                </c:pt>
                <c:pt idx="4">
                  <c:v>TS</c:v>
                </c:pt>
              </c:strCache>
            </c:strRef>
          </c:cat>
          <c:val>
            <c:numRef>
              <c:f>'[Grafik sasa Guling.xlsx]Sheet1'!$I$10:$I$14</c:f>
              <c:numCache>
                <c:formatCode>General</c:formatCode>
                <c:ptCount val="5"/>
                <c:pt idx="0">
                  <c:v>3</c:v>
                </c:pt>
                <c:pt idx="1">
                  <c:v>10</c:v>
                </c:pt>
                <c:pt idx="2">
                  <c:v>11</c:v>
                </c:pt>
                <c:pt idx="3">
                  <c:v>6</c:v>
                </c:pt>
                <c:pt idx="4">
                  <c:v>1</c:v>
                </c:pt>
              </c:numCache>
            </c:numRef>
          </c:val>
          <c:extLst xmlns:c16r2="http://schemas.microsoft.com/office/drawing/2015/06/chart">
            <c:ext xmlns:c16="http://schemas.microsoft.com/office/drawing/2014/chart" uri="{C3380CC4-5D6E-409C-BE32-E72D297353CC}">
              <c16:uniqueId val="{00000003-1282-4F40-B912-84EE9347FAD2}"/>
            </c:ext>
          </c:extLst>
        </c:ser>
        <c:dLbls>
          <c:showLegendKey val="0"/>
          <c:showVal val="0"/>
          <c:showCatName val="0"/>
          <c:showSerName val="0"/>
          <c:showPercent val="0"/>
          <c:showBubbleSize val="0"/>
        </c:dLbls>
        <c:gapWidth val="219"/>
        <c:overlap val="-27"/>
        <c:axId val="327724416"/>
        <c:axId val="351626368"/>
      </c:barChart>
      <c:catAx>
        <c:axId val="3277244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sz="1000">
                <a:latin typeface="Tw Cen MT" pitchFamily="34" charset="0"/>
              </a:defRPr>
            </a:pPr>
            <a:endParaRPr lang="en-US"/>
          </a:p>
        </c:txPr>
        <c:crossAx val="351626368"/>
        <c:crosses val="autoZero"/>
        <c:auto val="1"/>
        <c:lblAlgn val="ctr"/>
        <c:lblOffset val="100"/>
        <c:noMultiLvlLbl val="0"/>
      </c:catAx>
      <c:valAx>
        <c:axId val="3516263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vert="horz"/>
          <a:lstStyle/>
          <a:p>
            <a:pPr>
              <a:defRPr/>
            </a:pPr>
            <a:endParaRPr lang="en-US"/>
          </a:p>
        </c:txPr>
        <c:crossAx val="327724416"/>
        <c:crosses val="autoZero"/>
        <c:crossBetween val="between"/>
      </c:valAx>
      <c:spPr>
        <a:noFill/>
        <a:ln>
          <a:noFill/>
        </a:ln>
        <a:effectLst/>
      </c:spPr>
    </c:plotArea>
    <c:legend>
      <c:legendPos val="b"/>
      <c:overlay val="0"/>
      <c:spPr>
        <a:noFill/>
        <a:ln>
          <a:noFill/>
        </a:ln>
        <a:effectLst/>
      </c:spPr>
      <c:txPr>
        <a:bodyPr rot="0" vert="horz"/>
        <a:lstStyle/>
        <a:p>
          <a:pPr>
            <a:defRPr>
              <a:latin typeface="Tw Cen MT" pitchFamily="34"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vert="horz"/>
          <a:lstStyle/>
          <a:p>
            <a:pPr>
              <a:defRPr/>
            </a:pPr>
            <a:r>
              <a:rPr lang="en-ID" sz="1000">
                <a:latin typeface="Tw Cen MT" pitchFamily="34" charset="0"/>
              </a:rPr>
              <a:t>Bau</a:t>
            </a:r>
          </a:p>
        </c:rich>
      </c:tx>
      <c:overlay val="0"/>
      <c:spPr>
        <a:noFill/>
        <a:ln>
          <a:noFill/>
        </a:ln>
        <a:effectLst/>
      </c:spPr>
    </c:title>
    <c:autoTitleDeleted val="0"/>
    <c:plotArea>
      <c:layout/>
      <c:barChart>
        <c:barDir val="col"/>
        <c:grouping val="clustered"/>
        <c:varyColors val="0"/>
        <c:ser>
          <c:idx val="0"/>
          <c:order val="0"/>
          <c:tx>
            <c:strRef>
              <c:f>'[Grafik sasa Guling.xlsx]Sheet1'!$F$4</c:f>
              <c:strCache>
                <c:ptCount val="1"/>
                <c:pt idx="0">
                  <c:v>Basis</c:v>
                </c:pt>
              </c:strCache>
            </c:strRef>
          </c:tx>
          <c:spPr>
            <a:solidFill>
              <a:schemeClr val="accent1"/>
            </a:solidFill>
            <a:ln>
              <a:noFill/>
            </a:ln>
            <a:effectLst/>
          </c:spPr>
          <c:invertIfNegative val="0"/>
          <c:cat>
            <c:strRef>
              <c:f>'[Grafik sasa Guling.xlsx]Sheet1'!$E$15:$E$19</c:f>
              <c:strCache>
                <c:ptCount val="5"/>
                <c:pt idx="0">
                  <c:v>SS</c:v>
                </c:pt>
                <c:pt idx="1">
                  <c:v>S</c:v>
                </c:pt>
                <c:pt idx="2">
                  <c:v>B</c:v>
                </c:pt>
                <c:pt idx="3">
                  <c:v>KS</c:v>
                </c:pt>
                <c:pt idx="4">
                  <c:v>TS</c:v>
                </c:pt>
              </c:strCache>
            </c:strRef>
          </c:cat>
          <c:val>
            <c:numRef>
              <c:f>'[Grafik sasa Guling.xlsx]Sheet1'!$F$15:$F$19</c:f>
              <c:numCache>
                <c:formatCode>General</c:formatCode>
                <c:ptCount val="5"/>
                <c:pt idx="0">
                  <c:v>1</c:v>
                </c:pt>
                <c:pt idx="1">
                  <c:v>8</c:v>
                </c:pt>
                <c:pt idx="2">
                  <c:v>13</c:v>
                </c:pt>
                <c:pt idx="3">
                  <c:v>9</c:v>
                </c:pt>
                <c:pt idx="4">
                  <c:v>0</c:v>
                </c:pt>
              </c:numCache>
            </c:numRef>
          </c:val>
          <c:extLst xmlns:c16r2="http://schemas.microsoft.com/office/drawing/2015/06/chart">
            <c:ext xmlns:c16="http://schemas.microsoft.com/office/drawing/2014/chart" uri="{C3380CC4-5D6E-409C-BE32-E72D297353CC}">
              <c16:uniqueId val="{00000000-8652-4BFC-AFEC-820C032CF7F5}"/>
            </c:ext>
          </c:extLst>
        </c:ser>
        <c:ser>
          <c:idx val="1"/>
          <c:order val="1"/>
          <c:tx>
            <c:strRef>
              <c:f>'[Grafik sasa Guling.xlsx]Sheet1'!$G$4</c:f>
              <c:strCache>
                <c:ptCount val="1"/>
                <c:pt idx="0">
                  <c:v>F1</c:v>
                </c:pt>
              </c:strCache>
            </c:strRef>
          </c:tx>
          <c:spPr>
            <a:solidFill>
              <a:schemeClr val="accent2"/>
            </a:solidFill>
            <a:ln>
              <a:noFill/>
            </a:ln>
            <a:effectLst/>
          </c:spPr>
          <c:invertIfNegative val="0"/>
          <c:cat>
            <c:strRef>
              <c:f>'[Grafik sasa Guling.xlsx]Sheet1'!$E$15:$E$19</c:f>
              <c:strCache>
                <c:ptCount val="5"/>
                <c:pt idx="0">
                  <c:v>SS</c:v>
                </c:pt>
                <c:pt idx="1">
                  <c:v>S</c:v>
                </c:pt>
                <c:pt idx="2">
                  <c:v>B</c:v>
                </c:pt>
                <c:pt idx="3">
                  <c:v>KS</c:v>
                </c:pt>
                <c:pt idx="4">
                  <c:v>TS</c:v>
                </c:pt>
              </c:strCache>
            </c:strRef>
          </c:cat>
          <c:val>
            <c:numRef>
              <c:f>'[Grafik sasa Guling.xlsx]Sheet1'!$G$15:$G$19</c:f>
              <c:numCache>
                <c:formatCode>General</c:formatCode>
                <c:ptCount val="5"/>
                <c:pt idx="0">
                  <c:v>1</c:v>
                </c:pt>
                <c:pt idx="1">
                  <c:v>10</c:v>
                </c:pt>
                <c:pt idx="2">
                  <c:v>10</c:v>
                </c:pt>
                <c:pt idx="3">
                  <c:v>9</c:v>
                </c:pt>
                <c:pt idx="4">
                  <c:v>0</c:v>
                </c:pt>
              </c:numCache>
            </c:numRef>
          </c:val>
          <c:extLst xmlns:c16r2="http://schemas.microsoft.com/office/drawing/2015/06/chart">
            <c:ext xmlns:c16="http://schemas.microsoft.com/office/drawing/2014/chart" uri="{C3380CC4-5D6E-409C-BE32-E72D297353CC}">
              <c16:uniqueId val="{00000001-8652-4BFC-AFEC-820C032CF7F5}"/>
            </c:ext>
          </c:extLst>
        </c:ser>
        <c:ser>
          <c:idx val="2"/>
          <c:order val="2"/>
          <c:tx>
            <c:strRef>
              <c:f>'[Grafik sasa Guling.xlsx]Sheet1'!$H$4</c:f>
              <c:strCache>
                <c:ptCount val="1"/>
                <c:pt idx="0">
                  <c:v>F2</c:v>
                </c:pt>
              </c:strCache>
            </c:strRef>
          </c:tx>
          <c:spPr>
            <a:solidFill>
              <a:schemeClr val="accent3"/>
            </a:solidFill>
            <a:ln>
              <a:noFill/>
            </a:ln>
            <a:effectLst/>
          </c:spPr>
          <c:invertIfNegative val="0"/>
          <c:cat>
            <c:strRef>
              <c:f>'[Grafik sasa Guling.xlsx]Sheet1'!$E$15:$E$19</c:f>
              <c:strCache>
                <c:ptCount val="5"/>
                <c:pt idx="0">
                  <c:v>SS</c:v>
                </c:pt>
                <c:pt idx="1">
                  <c:v>S</c:v>
                </c:pt>
                <c:pt idx="2">
                  <c:v>B</c:v>
                </c:pt>
                <c:pt idx="3">
                  <c:v>KS</c:v>
                </c:pt>
                <c:pt idx="4">
                  <c:v>TS</c:v>
                </c:pt>
              </c:strCache>
            </c:strRef>
          </c:cat>
          <c:val>
            <c:numRef>
              <c:f>'[Grafik sasa Guling.xlsx]Sheet1'!$H$15:$H$19</c:f>
              <c:numCache>
                <c:formatCode>General</c:formatCode>
                <c:ptCount val="5"/>
                <c:pt idx="0">
                  <c:v>1</c:v>
                </c:pt>
                <c:pt idx="1">
                  <c:v>8</c:v>
                </c:pt>
                <c:pt idx="2">
                  <c:v>13</c:v>
                </c:pt>
                <c:pt idx="3">
                  <c:v>9</c:v>
                </c:pt>
                <c:pt idx="4">
                  <c:v>0</c:v>
                </c:pt>
              </c:numCache>
            </c:numRef>
          </c:val>
          <c:extLst xmlns:c16r2="http://schemas.microsoft.com/office/drawing/2015/06/chart">
            <c:ext xmlns:c16="http://schemas.microsoft.com/office/drawing/2014/chart" uri="{C3380CC4-5D6E-409C-BE32-E72D297353CC}">
              <c16:uniqueId val="{00000002-8652-4BFC-AFEC-820C032CF7F5}"/>
            </c:ext>
          </c:extLst>
        </c:ser>
        <c:ser>
          <c:idx val="3"/>
          <c:order val="3"/>
          <c:tx>
            <c:strRef>
              <c:f>'[Grafik sasa Guling.xlsx]Sheet1'!$I$4</c:f>
              <c:strCache>
                <c:ptCount val="1"/>
                <c:pt idx="0">
                  <c:v>F3</c:v>
                </c:pt>
              </c:strCache>
            </c:strRef>
          </c:tx>
          <c:spPr>
            <a:solidFill>
              <a:schemeClr val="accent4"/>
            </a:solidFill>
            <a:ln>
              <a:noFill/>
            </a:ln>
            <a:effectLst/>
          </c:spPr>
          <c:invertIfNegative val="0"/>
          <c:cat>
            <c:strRef>
              <c:f>'[Grafik sasa Guling.xlsx]Sheet1'!$E$15:$E$19</c:f>
              <c:strCache>
                <c:ptCount val="5"/>
                <c:pt idx="0">
                  <c:v>SS</c:v>
                </c:pt>
                <c:pt idx="1">
                  <c:v>S</c:v>
                </c:pt>
                <c:pt idx="2">
                  <c:v>B</c:v>
                </c:pt>
                <c:pt idx="3">
                  <c:v>KS</c:v>
                </c:pt>
                <c:pt idx="4">
                  <c:v>TS</c:v>
                </c:pt>
              </c:strCache>
            </c:strRef>
          </c:cat>
          <c:val>
            <c:numRef>
              <c:f>'[Grafik sasa Guling.xlsx]Sheet1'!$I$15:$I$19</c:f>
              <c:numCache>
                <c:formatCode>General</c:formatCode>
                <c:ptCount val="5"/>
                <c:pt idx="0">
                  <c:v>1</c:v>
                </c:pt>
                <c:pt idx="1">
                  <c:v>8</c:v>
                </c:pt>
                <c:pt idx="2">
                  <c:v>13</c:v>
                </c:pt>
                <c:pt idx="3">
                  <c:v>9</c:v>
                </c:pt>
                <c:pt idx="4">
                  <c:v>0</c:v>
                </c:pt>
              </c:numCache>
            </c:numRef>
          </c:val>
          <c:extLst xmlns:c16r2="http://schemas.microsoft.com/office/drawing/2015/06/chart">
            <c:ext xmlns:c16="http://schemas.microsoft.com/office/drawing/2014/chart" uri="{C3380CC4-5D6E-409C-BE32-E72D297353CC}">
              <c16:uniqueId val="{00000003-8652-4BFC-AFEC-820C032CF7F5}"/>
            </c:ext>
          </c:extLst>
        </c:ser>
        <c:dLbls>
          <c:showLegendKey val="0"/>
          <c:showVal val="0"/>
          <c:showCatName val="0"/>
          <c:showSerName val="0"/>
          <c:showPercent val="0"/>
          <c:showBubbleSize val="0"/>
        </c:dLbls>
        <c:gapWidth val="219"/>
        <c:overlap val="-27"/>
        <c:axId val="447916288"/>
        <c:axId val="448544768"/>
      </c:barChart>
      <c:catAx>
        <c:axId val="4479162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sz="1000">
                <a:latin typeface="Tw Cen MT" pitchFamily="34" charset="0"/>
              </a:defRPr>
            </a:pPr>
            <a:endParaRPr lang="en-US"/>
          </a:p>
        </c:txPr>
        <c:crossAx val="448544768"/>
        <c:crosses val="autoZero"/>
        <c:auto val="1"/>
        <c:lblAlgn val="ctr"/>
        <c:lblOffset val="100"/>
        <c:noMultiLvlLbl val="0"/>
      </c:catAx>
      <c:valAx>
        <c:axId val="4485447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vert="horz"/>
          <a:lstStyle/>
          <a:p>
            <a:pPr>
              <a:defRPr/>
            </a:pPr>
            <a:endParaRPr lang="en-US"/>
          </a:p>
        </c:txPr>
        <c:crossAx val="447916288"/>
        <c:crosses val="autoZero"/>
        <c:crossBetween val="between"/>
      </c:valAx>
      <c:spPr>
        <a:noFill/>
        <a:ln>
          <a:noFill/>
        </a:ln>
        <a:effectLst/>
      </c:spPr>
    </c:plotArea>
    <c:legend>
      <c:legendPos val="b"/>
      <c:overlay val="0"/>
      <c:spPr>
        <a:noFill/>
        <a:ln>
          <a:noFill/>
        </a:ln>
        <a:effectLst/>
      </c:spPr>
      <c:txPr>
        <a:bodyPr rot="0" vert="horz"/>
        <a:lstStyle/>
        <a:p>
          <a:pPr>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CDE323904DF40C188369A56D98BA84A"/>
        <w:category>
          <w:name w:val="General"/>
          <w:gallery w:val="placeholder"/>
        </w:category>
        <w:types>
          <w:type w:val="bbPlcHdr"/>
        </w:types>
        <w:behaviors>
          <w:behavior w:val="content"/>
        </w:behaviors>
        <w:guid w:val="{DF5799E1-E358-4DA6-844E-0FD7653585D4}"/>
      </w:docPartPr>
      <w:docPartBody>
        <w:p w:rsidR="0050556B" w:rsidRDefault="00E97081" w:rsidP="00E97081">
          <w:pPr>
            <w:pStyle w:val="3CDE323904DF40C188369A56D98BA84A"/>
          </w:pPr>
          <w:r>
            <w:rPr>
              <w:b/>
              <w:bCs/>
              <w:color w:val="1F497D" w:themeColor="text2"/>
              <w:sz w:val="28"/>
              <w:szCs w:val="28"/>
            </w:rPr>
            <w:t>[Type the document title]</w:t>
          </w:r>
        </w:p>
      </w:docPartBody>
    </w:docPart>
    <w:docPart>
      <w:docPartPr>
        <w:name w:val="BBE121E2D1E74DC6B6979632ED9C6BBC"/>
        <w:category>
          <w:name w:val="General"/>
          <w:gallery w:val="placeholder"/>
        </w:category>
        <w:types>
          <w:type w:val="bbPlcHdr"/>
        </w:types>
        <w:behaviors>
          <w:behavior w:val="content"/>
        </w:behaviors>
        <w:guid w:val="{E9454BAD-AE9B-4820-BF30-C58C4AC719BF}"/>
      </w:docPartPr>
      <w:docPartBody>
        <w:p w:rsidR="0050556B" w:rsidRDefault="00E97081" w:rsidP="00E97081">
          <w:pPr>
            <w:pStyle w:val="BBE121E2D1E74DC6B6979632ED9C6BBC"/>
          </w:pPr>
          <w:r>
            <w:t>[Type the 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notTrueType/>
    <w:pitch w:val="variable"/>
    <w:sig w:usb0="01000001" w:usb1="00000000" w:usb2="00000000" w:usb3="00000000" w:csb0="00010000"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00000001" w:usb1="00000001"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081"/>
    <w:rsid w:val="000446C5"/>
    <w:rsid w:val="00296708"/>
    <w:rsid w:val="0050556B"/>
    <w:rsid w:val="0095141E"/>
    <w:rsid w:val="00AF24F0"/>
    <w:rsid w:val="00B25072"/>
    <w:rsid w:val="00D65420"/>
    <w:rsid w:val="00DD5492"/>
    <w:rsid w:val="00E97081"/>
    <w:rsid w:val="00F817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42BF86C14B948DDB1760E947BE6FB79">
    <w:name w:val="C42BF86C14B948DDB1760E947BE6FB79"/>
    <w:rsid w:val="00E97081"/>
  </w:style>
  <w:style w:type="paragraph" w:customStyle="1" w:styleId="3CDE323904DF40C188369A56D98BA84A">
    <w:name w:val="3CDE323904DF40C188369A56D98BA84A"/>
    <w:rsid w:val="00E97081"/>
  </w:style>
  <w:style w:type="paragraph" w:customStyle="1" w:styleId="679558F00E7542538D5778EEF0FC6A99">
    <w:name w:val="679558F00E7542538D5778EEF0FC6A99"/>
    <w:rsid w:val="00E97081"/>
  </w:style>
  <w:style w:type="paragraph" w:customStyle="1" w:styleId="961432C5D86F469181C8893817C75305">
    <w:name w:val="961432C5D86F469181C8893817C75305"/>
    <w:rsid w:val="00E97081"/>
  </w:style>
  <w:style w:type="paragraph" w:customStyle="1" w:styleId="53B8D17FB14D45C59BE979DAE212711C">
    <w:name w:val="53B8D17FB14D45C59BE979DAE212711C"/>
    <w:rsid w:val="00E97081"/>
  </w:style>
  <w:style w:type="paragraph" w:customStyle="1" w:styleId="BBE121E2D1E74DC6B6979632ED9C6BBC">
    <w:name w:val="BBE121E2D1E74DC6B6979632ED9C6BBC"/>
    <w:rsid w:val="00E9708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42BF86C14B948DDB1760E947BE6FB79">
    <w:name w:val="C42BF86C14B948DDB1760E947BE6FB79"/>
    <w:rsid w:val="00E97081"/>
  </w:style>
  <w:style w:type="paragraph" w:customStyle="1" w:styleId="3CDE323904DF40C188369A56D98BA84A">
    <w:name w:val="3CDE323904DF40C188369A56D98BA84A"/>
    <w:rsid w:val="00E97081"/>
  </w:style>
  <w:style w:type="paragraph" w:customStyle="1" w:styleId="679558F00E7542538D5778EEF0FC6A99">
    <w:name w:val="679558F00E7542538D5778EEF0FC6A99"/>
    <w:rsid w:val="00E97081"/>
  </w:style>
  <w:style w:type="paragraph" w:customStyle="1" w:styleId="961432C5D86F469181C8893817C75305">
    <w:name w:val="961432C5D86F469181C8893817C75305"/>
    <w:rsid w:val="00E97081"/>
  </w:style>
  <w:style w:type="paragraph" w:customStyle="1" w:styleId="53B8D17FB14D45C59BE979DAE212711C">
    <w:name w:val="53B8D17FB14D45C59BE979DAE212711C"/>
    <w:rsid w:val="00E97081"/>
  </w:style>
  <w:style w:type="paragraph" w:customStyle="1" w:styleId="BBE121E2D1E74DC6B6979632ED9C6BBC">
    <w:name w:val="BBE121E2D1E74DC6B6979632ED9C6BBC"/>
    <w:rsid w:val="00E970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2B5E0C-9ED7-4E97-8A34-4045D3F3F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3370</Words>
  <Characters>19214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Jurnal Proteksi Kesehatan                                                                                                                                   Vol.8, No.2, November 2019, pp. 1-8		                                                              </vt:lpstr>
    </vt:vector>
  </TitlesOfParts>
  <Company>HP</Company>
  <LinksUpToDate>false</LinksUpToDate>
  <CharactersWithSpaces>22539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Vol.8, No.2, November 2019, pp. 1-8		                                                                                                        ISSN 2715-1115 (Online), ISSN 2302 – 8610 (Print)</dc:title>
  <dc:creator>Coresponden Name and email</dc:creator>
  <cp:lastModifiedBy>HP</cp:lastModifiedBy>
  <cp:revision>2</cp:revision>
  <cp:lastPrinted>2020-05-31T08:26:00Z</cp:lastPrinted>
  <dcterms:created xsi:type="dcterms:W3CDTF">2022-08-04T08:27:00Z</dcterms:created>
  <dcterms:modified xsi:type="dcterms:W3CDTF">2022-08-04T08:27:00Z</dcterms:modified>
</cp:coreProperties>
</file>