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222" w:rsidRPr="00AD7222" w:rsidRDefault="00AD7222" w:rsidP="00AD72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02124"/>
          <w:sz w:val="32"/>
          <w:szCs w:val="32"/>
        </w:rPr>
      </w:pPr>
      <w:bookmarkStart w:id="0" w:name="_heading=h.2zvyxk7t70gr" w:colFirst="0" w:colLast="0"/>
      <w:bookmarkEnd w:id="0"/>
      <w:commentRangeStart w:id="1"/>
      <w:r w:rsidRPr="00AD7222">
        <w:rPr>
          <w:rFonts w:ascii="Times New Roman" w:eastAsia="Times New Roman" w:hAnsi="Times New Roman" w:cs="Times New Roman"/>
          <w:b/>
          <w:bCs/>
          <w:color w:val="202124"/>
          <w:sz w:val="32"/>
          <w:szCs w:val="32"/>
          <w:lang w:val="en"/>
        </w:rPr>
        <w:t>Relationship between Knowledge Level and Family Support with Covid-19 Vaccine Compliance</w:t>
      </w:r>
    </w:p>
    <w:p w:rsidR="005A169B" w:rsidRPr="00AD7222" w:rsidRDefault="005A169B" w:rsidP="00AD7222">
      <w:pPr>
        <w:spacing w:after="0" w:line="240" w:lineRule="auto"/>
        <w:jc w:val="center"/>
        <w:rPr>
          <w:rFonts w:ascii="Times New Roman" w:eastAsia="Twentieth Century" w:hAnsi="Times New Roman" w:cs="Times New Roman"/>
          <w:b/>
          <w:bCs/>
          <w:sz w:val="32"/>
          <w:szCs w:val="32"/>
        </w:rPr>
      </w:pPr>
    </w:p>
    <w:p w:rsidR="005A169B" w:rsidRDefault="00AD7222" w:rsidP="00AD6DB8">
      <w:pPr>
        <w:spacing w:after="0" w:line="240" w:lineRule="auto"/>
        <w:jc w:val="center"/>
        <w:rPr>
          <w:rFonts w:ascii="Twentieth Century" w:eastAsia="Twentieth Century" w:hAnsi="Twentieth Century" w:cs="Twentieth Century"/>
          <w:b/>
          <w:sz w:val="32"/>
          <w:szCs w:val="32"/>
        </w:rPr>
      </w:pPr>
      <w:bookmarkStart w:id="2" w:name="_heading=h.ku3htxpixa9v" w:colFirst="0" w:colLast="0"/>
      <w:bookmarkEnd w:id="2"/>
      <w:r w:rsidRPr="00AD7222">
        <w:rPr>
          <w:rFonts w:ascii="Times New Roman" w:hAnsi="Times New Roman" w:cs="Times New Roman"/>
          <w:b/>
          <w:bCs/>
          <w:sz w:val="32"/>
          <w:szCs w:val="32"/>
        </w:rPr>
        <w:t xml:space="preserve">Hubungan Tingkat Pengetahuan Dan Dukungan Keluarga </w:t>
      </w:r>
      <w:proofErr w:type="gramStart"/>
      <w:r w:rsidRPr="00AD7222">
        <w:rPr>
          <w:rFonts w:ascii="Times New Roman" w:hAnsi="Times New Roman" w:cs="Times New Roman"/>
          <w:b/>
          <w:bCs/>
          <w:sz w:val="32"/>
          <w:szCs w:val="32"/>
        </w:rPr>
        <w:t>Dengan  Kepatuhan</w:t>
      </w:r>
      <w:proofErr w:type="gramEnd"/>
      <w:r w:rsidRPr="00AD7222">
        <w:rPr>
          <w:rFonts w:ascii="Times New Roman" w:hAnsi="Times New Roman" w:cs="Times New Roman"/>
          <w:b/>
          <w:bCs/>
          <w:sz w:val="32"/>
          <w:szCs w:val="32"/>
        </w:rPr>
        <w:t xml:space="preserve"> Vaksin Covid-19</w:t>
      </w:r>
      <w:commentRangeEnd w:id="1"/>
      <w:r w:rsidR="00727A3C">
        <w:rPr>
          <w:rStyle w:val="CommentReference"/>
        </w:rPr>
        <w:commentReference w:id="1"/>
      </w:r>
    </w:p>
    <w:p w:rsidR="005A169B" w:rsidRDefault="005A169B">
      <w:pPr>
        <w:widowControl w:val="0"/>
        <w:spacing w:after="0" w:line="218" w:lineRule="auto"/>
        <w:ind w:left="7" w:right="-20"/>
        <w:jc w:val="center"/>
        <w:rPr>
          <w:rFonts w:ascii="Twentieth Century" w:eastAsia="Twentieth Century" w:hAnsi="Twentieth Century" w:cs="Twentieth Century"/>
          <w:sz w:val="24"/>
          <w:szCs w:val="24"/>
        </w:rPr>
      </w:pPr>
    </w:p>
    <w:p w:rsidR="00AD7222" w:rsidRPr="00122308" w:rsidRDefault="00AD7222" w:rsidP="00AD7222">
      <w:pPr>
        <w:pStyle w:val="NoSpacing"/>
        <w:jc w:val="center"/>
        <w:rPr>
          <w:rFonts w:ascii="Times New Roman" w:hAnsi="Times New Roman" w:cs="Times New Roman"/>
          <w:sz w:val="20"/>
          <w:szCs w:val="20"/>
        </w:rPr>
      </w:pPr>
      <w:r w:rsidRPr="00122308">
        <w:rPr>
          <w:rFonts w:ascii="Times New Roman" w:hAnsi="Times New Roman" w:cs="Times New Roman"/>
          <w:sz w:val="20"/>
          <w:szCs w:val="20"/>
        </w:rPr>
        <w:t>Nita Tri Wulandari</w:t>
      </w:r>
    </w:p>
    <w:p w:rsidR="00AD7222" w:rsidRPr="00122308" w:rsidRDefault="000E1FD5" w:rsidP="00AD7222">
      <w:pPr>
        <w:pStyle w:val="NoSpacing"/>
        <w:jc w:val="center"/>
        <w:rPr>
          <w:rFonts w:ascii="Times New Roman" w:hAnsi="Times New Roman" w:cs="Times New Roman"/>
          <w:sz w:val="20"/>
          <w:szCs w:val="20"/>
          <w:u w:val="single"/>
        </w:rPr>
      </w:pPr>
      <w:hyperlink r:id="rId11" w:history="1">
        <w:r w:rsidR="00AD7222" w:rsidRPr="00122308">
          <w:rPr>
            <w:rStyle w:val="Hyperlink"/>
            <w:rFonts w:ascii="Times New Roman" w:hAnsi="Times New Roman" w:cs="Times New Roman"/>
            <w:sz w:val="20"/>
            <w:szCs w:val="20"/>
          </w:rPr>
          <w:t>Wulandarinita0899@gmail.com</w:t>
        </w:r>
      </w:hyperlink>
    </w:p>
    <w:p w:rsidR="00AD7222" w:rsidRPr="00122308" w:rsidRDefault="00AD7222" w:rsidP="00AD7222">
      <w:pPr>
        <w:pStyle w:val="NoSpacing"/>
        <w:jc w:val="center"/>
        <w:rPr>
          <w:rFonts w:ascii="Times New Roman" w:hAnsi="Times New Roman" w:cs="Times New Roman"/>
          <w:sz w:val="20"/>
          <w:szCs w:val="20"/>
        </w:rPr>
      </w:pPr>
      <w:r w:rsidRPr="00122308">
        <w:rPr>
          <w:rFonts w:ascii="Times New Roman" w:hAnsi="Times New Roman" w:cs="Times New Roman"/>
          <w:sz w:val="20"/>
          <w:szCs w:val="20"/>
        </w:rPr>
        <w:t>Universitas ‘Aisiyah Surakarta</w:t>
      </w:r>
    </w:p>
    <w:p w:rsidR="005A169B" w:rsidRDefault="000E1FD5">
      <w:pPr>
        <w:spacing w:after="0"/>
        <w:rPr>
          <w:rFonts w:ascii="Twentieth Century" w:eastAsia="Twentieth Century" w:hAnsi="Twentieth Century" w:cs="Twentieth Century"/>
        </w:rPr>
      </w:pP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t xml:space="preserve">     </w:t>
      </w:r>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5956935" cy="38100"/>
                <wp:effectExtent b="0" l="0" r="0" t="0"/>
                <wp:wrapNone/>
                <wp:docPr id="69"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956935" cy="381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152400</wp:posOffset>
                </wp:positionV>
                <wp:extent cx="1962150" cy="1581150"/>
                <wp:effectExtent l="0" t="0" r="0" b="0"/>
                <wp:wrapNone/>
                <wp:docPr id="66" name="Rectangle 66"/>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rsidR="005A169B" w:rsidRPr="00E155F9" w:rsidRDefault="00E155F9">
                            <w:pPr>
                              <w:spacing w:after="0"/>
                              <w:ind w:left="-85" w:hanging="170"/>
                              <w:textDirection w:val="btLr"/>
                              <w:rPr>
                                <w:rFonts w:ascii="Times New Roman" w:hAnsi="Times New Roman" w:cs="Times New Roman"/>
                              </w:rPr>
                            </w:pPr>
                            <w:r>
                              <w:rPr>
                                <w:rFonts w:ascii="Times New Roman" w:eastAsia="Twentieth Century" w:hAnsi="Times New Roman" w:cs="Times New Roman"/>
                                <w:b/>
                                <w:color w:val="000000"/>
                                <w:sz w:val="20"/>
                              </w:rPr>
                              <w:t xml:space="preserve">   </w:t>
                            </w:r>
                            <w:r w:rsidRPr="00E155F9">
                              <w:rPr>
                                <w:rFonts w:ascii="Times New Roman" w:eastAsia="Twentieth Century" w:hAnsi="Times New Roman" w:cs="Times New Roman"/>
                                <w:b/>
                                <w:color w:val="000000"/>
                                <w:sz w:val="20"/>
                              </w:rPr>
                              <w:t xml:space="preserve">Article Info </w:t>
                            </w:r>
                          </w:p>
                          <w:p w:rsidR="005A169B" w:rsidRPr="00E155F9" w:rsidRDefault="00E155F9">
                            <w:pPr>
                              <w:spacing w:after="0"/>
                              <w:ind w:left="-85" w:hanging="170"/>
                              <w:textDirection w:val="btLr"/>
                              <w:rPr>
                                <w:rFonts w:ascii="Times New Roman" w:hAnsi="Times New Roman" w:cs="Times New Roman"/>
                              </w:rPr>
                            </w:pPr>
                            <w:r>
                              <w:rPr>
                                <w:rFonts w:ascii="Times New Roman" w:hAnsi="Times New Roman" w:cs="Times New Roman"/>
                              </w:rPr>
                              <w:t xml:space="preserve">  </w:t>
                            </w:r>
                          </w:p>
                          <w:p w:rsidR="005A169B" w:rsidRPr="00E155F9" w:rsidRDefault="00E155F9">
                            <w:pPr>
                              <w:spacing w:after="0"/>
                              <w:ind w:left="-85" w:hanging="170"/>
                              <w:textDirection w:val="btLr"/>
                              <w:rPr>
                                <w:rFonts w:ascii="Times New Roman" w:hAnsi="Times New Roman" w:cs="Times New Roman"/>
                              </w:rPr>
                            </w:pPr>
                            <w:r>
                              <w:rPr>
                                <w:rFonts w:ascii="Times New Roman" w:eastAsia="Twentieth Century" w:hAnsi="Times New Roman" w:cs="Times New Roman"/>
                                <w:b/>
                                <w:i/>
                                <w:color w:val="000000"/>
                                <w:sz w:val="20"/>
                              </w:rPr>
                              <w:t xml:space="preserve">   A</w:t>
                            </w:r>
                            <w:r w:rsidRPr="00E155F9">
                              <w:rPr>
                                <w:rFonts w:ascii="Times New Roman" w:eastAsia="Twentieth Century" w:hAnsi="Times New Roman" w:cs="Times New Roman"/>
                                <w:b/>
                                <w:i/>
                                <w:color w:val="000000"/>
                                <w:sz w:val="20"/>
                              </w:rPr>
                              <w:t>rticle history</w:t>
                            </w:r>
                          </w:p>
                          <w:p w:rsidR="005A169B" w:rsidRPr="00E155F9" w:rsidRDefault="00E155F9">
                            <w:pPr>
                              <w:spacing w:after="0" w:line="240" w:lineRule="auto"/>
                              <w:ind w:left="-125" w:right="-55" w:hanging="125"/>
                              <w:textDirection w:val="btLr"/>
                              <w:rPr>
                                <w:rFonts w:ascii="Times New Roman" w:hAnsi="Times New Roman" w:cs="Times New Roman"/>
                              </w:rPr>
                            </w:pPr>
                            <w:r>
                              <w:rPr>
                                <w:rFonts w:ascii="Times New Roman" w:eastAsia="Twentieth Century" w:hAnsi="Times New Roman" w:cs="Times New Roman"/>
                                <w:color w:val="000000"/>
                                <w:sz w:val="20"/>
                              </w:rPr>
                              <w:t xml:space="preserve">   </w:t>
                            </w:r>
                            <w:r w:rsidRPr="00E155F9">
                              <w:rPr>
                                <w:rFonts w:ascii="Times New Roman" w:eastAsia="Twentieth Century" w:hAnsi="Times New Roman" w:cs="Times New Roman"/>
                                <w:color w:val="000000"/>
                                <w:sz w:val="20"/>
                              </w:rPr>
                              <w:t xml:space="preserve">Received date: </w:t>
                            </w:r>
                          </w:p>
                          <w:p w:rsidR="005A169B" w:rsidRPr="00E155F9" w:rsidRDefault="00E155F9">
                            <w:pPr>
                              <w:spacing w:after="0" w:line="240" w:lineRule="auto"/>
                              <w:ind w:left="-125" w:right="-55" w:hanging="125"/>
                              <w:textDirection w:val="btLr"/>
                              <w:rPr>
                                <w:rFonts w:ascii="Times New Roman" w:hAnsi="Times New Roman" w:cs="Times New Roman"/>
                              </w:rPr>
                            </w:pPr>
                            <w:r>
                              <w:rPr>
                                <w:rFonts w:ascii="Times New Roman" w:eastAsia="Twentieth Century" w:hAnsi="Times New Roman" w:cs="Times New Roman"/>
                                <w:color w:val="000000"/>
                                <w:sz w:val="20"/>
                              </w:rPr>
                              <w:t xml:space="preserve">   </w:t>
                            </w:r>
                            <w:r w:rsidRPr="00E155F9">
                              <w:rPr>
                                <w:rFonts w:ascii="Times New Roman" w:eastAsia="Twentieth Century" w:hAnsi="Times New Roman" w:cs="Times New Roman"/>
                                <w:color w:val="000000"/>
                                <w:sz w:val="20"/>
                              </w:rPr>
                              <w:t xml:space="preserve">Revised date: </w:t>
                            </w:r>
                          </w:p>
                          <w:p w:rsidR="005A169B" w:rsidRPr="00E155F9" w:rsidRDefault="00E155F9">
                            <w:pPr>
                              <w:spacing w:after="0" w:line="240" w:lineRule="auto"/>
                              <w:ind w:left="-125" w:right="-55" w:hanging="125"/>
                              <w:textDirection w:val="btLr"/>
                              <w:rPr>
                                <w:rFonts w:ascii="Times New Roman" w:hAnsi="Times New Roman" w:cs="Times New Roman"/>
                              </w:rPr>
                            </w:pPr>
                            <w:r>
                              <w:rPr>
                                <w:rFonts w:ascii="Times New Roman" w:eastAsia="Twentieth Century" w:hAnsi="Times New Roman" w:cs="Times New Roman"/>
                                <w:color w:val="000000"/>
                                <w:sz w:val="20"/>
                              </w:rPr>
                              <w:t xml:space="preserve">   </w:t>
                            </w:r>
                            <w:r w:rsidRPr="00E155F9">
                              <w:rPr>
                                <w:rFonts w:ascii="Times New Roman" w:eastAsia="Twentieth Century" w:hAnsi="Times New Roman" w:cs="Times New Roman"/>
                                <w:color w:val="000000"/>
                                <w:sz w:val="20"/>
                              </w:rPr>
                              <w:t xml:space="preserve">Accepted date: </w:t>
                            </w:r>
                          </w:p>
                          <w:p w:rsidR="005A169B" w:rsidRDefault="005A169B">
                            <w:pPr>
                              <w:spacing w:after="0"/>
                              <w:ind w:left="-85" w:right="-55" w:hanging="170"/>
                              <w:textDirection w:val="btLr"/>
                            </w:pPr>
                          </w:p>
                          <w:p w:rsidR="005A169B" w:rsidRDefault="005A169B">
                            <w:pPr>
                              <w:textDirection w:val="btLr"/>
                            </w:pP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66" o:spid="_x0000_s1026" style="position:absolute;margin-left:1pt;margin-top:12pt;width:154.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" fillcolor="white [3201]" stroked="f">
                <v:textbox inset="2.53958mm,1.2694mm,2.53958mm,1.2694mm">
                  <w:txbxContent>
                    <w:p w:rsidR="005A169B" w:rsidRPr="00E155F9" w:rsidRDefault="00E155F9">
                      <w:pPr>
                        <w:spacing w:after="0"/>
                        <w:ind w:left="-85" w:hanging="170"/>
                        <w:textDirection w:val="btLr"/>
                        <w:rPr>
                          <w:rFonts w:ascii="Times New Roman" w:hAnsi="Times New Roman" w:cs="Times New Roman"/>
                        </w:rPr>
                      </w:pPr>
                      <w:r>
                        <w:rPr>
                          <w:rFonts w:ascii="Times New Roman" w:eastAsia="Twentieth Century" w:hAnsi="Times New Roman" w:cs="Times New Roman"/>
                          <w:b/>
                          <w:color w:val="000000"/>
                          <w:sz w:val="20"/>
                        </w:rPr>
                        <w:t xml:space="preserve">   </w:t>
                      </w:r>
                      <w:r w:rsidR="00000000" w:rsidRPr="00E155F9">
                        <w:rPr>
                          <w:rFonts w:ascii="Times New Roman" w:eastAsia="Twentieth Century" w:hAnsi="Times New Roman" w:cs="Times New Roman"/>
                          <w:b/>
                          <w:color w:val="000000"/>
                          <w:sz w:val="20"/>
                        </w:rPr>
                        <w:t xml:space="preserve">Article Info </w:t>
                      </w:r>
                    </w:p>
                    <w:p w:rsidR="005A169B" w:rsidRPr="00E155F9" w:rsidRDefault="00E155F9">
                      <w:pPr>
                        <w:spacing w:after="0"/>
                        <w:ind w:left="-85" w:hanging="170"/>
                        <w:textDirection w:val="btLr"/>
                        <w:rPr>
                          <w:rFonts w:ascii="Times New Roman" w:hAnsi="Times New Roman" w:cs="Times New Roman"/>
                        </w:rPr>
                      </w:pPr>
                      <w:r>
                        <w:rPr>
                          <w:rFonts w:ascii="Times New Roman" w:hAnsi="Times New Roman" w:cs="Times New Roman"/>
                        </w:rPr>
                        <w:t xml:space="preserve">  </w:t>
                      </w:r>
                    </w:p>
                    <w:p w:rsidR="005A169B" w:rsidRPr="00E155F9" w:rsidRDefault="00E155F9">
                      <w:pPr>
                        <w:spacing w:after="0"/>
                        <w:ind w:left="-85" w:hanging="170"/>
                        <w:textDirection w:val="btLr"/>
                        <w:rPr>
                          <w:rFonts w:ascii="Times New Roman" w:hAnsi="Times New Roman" w:cs="Times New Roman"/>
                        </w:rPr>
                      </w:pPr>
                      <w:r>
                        <w:rPr>
                          <w:rFonts w:ascii="Times New Roman" w:eastAsia="Twentieth Century" w:hAnsi="Times New Roman" w:cs="Times New Roman"/>
                          <w:b/>
                          <w:i/>
                          <w:color w:val="000000"/>
                          <w:sz w:val="20"/>
                        </w:rPr>
                        <w:t xml:space="preserve">   A</w:t>
                      </w:r>
                      <w:r w:rsidR="00000000" w:rsidRPr="00E155F9">
                        <w:rPr>
                          <w:rFonts w:ascii="Times New Roman" w:eastAsia="Twentieth Century" w:hAnsi="Times New Roman" w:cs="Times New Roman"/>
                          <w:b/>
                          <w:i/>
                          <w:color w:val="000000"/>
                          <w:sz w:val="20"/>
                        </w:rPr>
                        <w:t>rticle history</w:t>
                      </w:r>
                    </w:p>
                    <w:p w:rsidR="005A169B" w:rsidRPr="00E155F9" w:rsidRDefault="00E155F9">
                      <w:pPr>
                        <w:spacing w:after="0" w:line="240" w:lineRule="auto"/>
                        <w:ind w:left="-125" w:right="-55" w:hanging="125"/>
                        <w:textDirection w:val="btLr"/>
                        <w:rPr>
                          <w:rFonts w:ascii="Times New Roman" w:hAnsi="Times New Roman" w:cs="Times New Roman"/>
                        </w:rPr>
                      </w:pPr>
                      <w:r>
                        <w:rPr>
                          <w:rFonts w:ascii="Times New Roman" w:eastAsia="Twentieth Century" w:hAnsi="Times New Roman" w:cs="Times New Roman"/>
                          <w:color w:val="000000"/>
                          <w:sz w:val="20"/>
                        </w:rPr>
                        <w:t xml:space="preserve">   </w:t>
                      </w:r>
                      <w:r w:rsidR="00000000" w:rsidRPr="00E155F9">
                        <w:rPr>
                          <w:rFonts w:ascii="Times New Roman" w:eastAsia="Twentieth Century" w:hAnsi="Times New Roman" w:cs="Times New Roman"/>
                          <w:color w:val="000000"/>
                          <w:sz w:val="20"/>
                        </w:rPr>
                        <w:t xml:space="preserve">Received date: </w:t>
                      </w:r>
                    </w:p>
                    <w:p w:rsidR="005A169B" w:rsidRPr="00E155F9" w:rsidRDefault="00E155F9">
                      <w:pPr>
                        <w:spacing w:after="0" w:line="240" w:lineRule="auto"/>
                        <w:ind w:left="-125" w:right="-55" w:hanging="125"/>
                        <w:textDirection w:val="btLr"/>
                        <w:rPr>
                          <w:rFonts w:ascii="Times New Roman" w:hAnsi="Times New Roman" w:cs="Times New Roman"/>
                        </w:rPr>
                      </w:pPr>
                      <w:r>
                        <w:rPr>
                          <w:rFonts w:ascii="Times New Roman" w:eastAsia="Twentieth Century" w:hAnsi="Times New Roman" w:cs="Times New Roman"/>
                          <w:color w:val="000000"/>
                          <w:sz w:val="20"/>
                        </w:rPr>
                        <w:t xml:space="preserve">   </w:t>
                      </w:r>
                      <w:r w:rsidR="00000000" w:rsidRPr="00E155F9">
                        <w:rPr>
                          <w:rFonts w:ascii="Times New Roman" w:eastAsia="Twentieth Century" w:hAnsi="Times New Roman" w:cs="Times New Roman"/>
                          <w:color w:val="000000"/>
                          <w:sz w:val="20"/>
                        </w:rPr>
                        <w:t xml:space="preserve">Revised date: </w:t>
                      </w:r>
                    </w:p>
                    <w:p w:rsidR="005A169B" w:rsidRPr="00E155F9" w:rsidRDefault="00E155F9">
                      <w:pPr>
                        <w:spacing w:after="0" w:line="240" w:lineRule="auto"/>
                        <w:ind w:left="-125" w:right="-55" w:hanging="125"/>
                        <w:textDirection w:val="btLr"/>
                        <w:rPr>
                          <w:rFonts w:ascii="Times New Roman" w:hAnsi="Times New Roman" w:cs="Times New Roman"/>
                        </w:rPr>
                      </w:pPr>
                      <w:r>
                        <w:rPr>
                          <w:rFonts w:ascii="Times New Roman" w:eastAsia="Twentieth Century" w:hAnsi="Times New Roman" w:cs="Times New Roman"/>
                          <w:color w:val="000000"/>
                          <w:sz w:val="20"/>
                        </w:rPr>
                        <w:t xml:space="preserve">   </w:t>
                      </w:r>
                      <w:r w:rsidR="00000000" w:rsidRPr="00E155F9">
                        <w:rPr>
                          <w:rFonts w:ascii="Times New Roman" w:eastAsia="Twentieth Century" w:hAnsi="Times New Roman" w:cs="Times New Roman"/>
                          <w:color w:val="000000"/>
                          <w:sz w:val="20"/>
                        </w:rPr>
                        <w:t xml:space="preserve">Accepted date: </w:t>
                      </w:r>
                    </w:p>
                    <w:p w:rsidR="005A169B" w:rsidRDefault="005A169B">
                      <w:pPr>
                        <w:spacing w:after="0"/>
                        <w:ind w:left="-85" w:right="-55" w:hanging="170"/>
                        <w:textDirection w:val="btLr"/>
                      </w:pPr>
                    </w:p>
                    <w:p w:rsidR="005A169B" w:rsidRDefault="005A169B">
                      <w:pPr>
                        <w:textDirection w:val="btLr"/>
                      </w:pPr>
                    </w:p>
                  </w:txbxContent>
                </v:textbox>
              </v:rect>
            </w:pict>
          </mc:Fallback>
        </mc:AlternateContent>
      </w:r>
    </w:p>
    <w:p w:rsidR="005A169B" w:rsidRPr="00AD6DB8" w:rsidRDefault="000E1FD5">
      <w:pPr>
        <w:spacing w:after="0"/>
        <w:ind w:left="2399" w:firstLine="719"/>
        <w:rPr>
          <w:rFonts w:ascii="Times New Roman" w:eastAsia="Twentieth Century" w:hAnsi="Times New Roman" w:cs="Times New Roman"/>
        </w:rPr>
      </w:pPr>
      <w:commentRangeStart w:id="3"/>
      <w:r w:rsidRPr="00AD6DB8">
        <w:rPr>
          <w:rFonts w:ascii="Times New Roman" w:eastAsia="Twentieth Century" w:hAnsi="Times New Roman" w:cs="Times New Roman"/>
          <w:b/>
          <w:i/>
          <w:sz w:val="20"/>
          <w:szCs w:val="20"/>
        </w:rPr>
        <w:t>Abstract</w:t>
      </w:r>
    </w:p>
    <w:p w:rsidR="009C7F82" w:rsidRPr="00AD6DB8" w:rsidRDefault="009C7F82" w:rsidP="009C7F82">
      <w:pPr>
        <w:pStyle w:val="HTMLPreformatted"/>
        <w:shd w:val="clear" w:color="auto" w:fill="F8F9FA"/>
        <w:ind w:left="3119"/>
        <w:jc w:val="both"/>
        <w:rPr>
          <w:rFonts w:ascii="Times New Roman" w:hAnsi="Times New Roman" w:cs="Times New Roman"/>
        </w:rPr>
      </w:pPr>
      <w:r w:rsidRPr="00AD6DB8">
        <w:rPr>
          <w:rStyle w:val="y2iqfc"/>
          <w:rFonts w:ascii="Times New Roman" w:hAnsi="Times New Roman" w:cs="Times New Roman"/>
          <w:lang w:val="en"/>
        </w:rPr>
        <w:t>Compliance with the Covid-19 vaccine is the obedience or attitude of the community to comply with the recommendations of health workers without any coercion from any party. Significant factors affecting compliance are the level of family knowledge and support. This type of research is quantitative with correlational design and cross sectional design. The sampling technique used purposive sampling, with a total sample of 84 respondents. The results of the study using the Cji Square test obtained a p value = 0.000 so that it can be concluded that there is a strong relationship between the level of knowledge and the Covid-19 vaccine compliance and for the results of the study using Fisher Exact, p = 0.021 so that it can be concluded that there is a relationship between family support with Covid-19 vaccine compliance in Pomahan Hamlet, Senting Village, Sambi District. There is a relationship between the level of knowledge and adherence to the Covid-19 Vaccine and There is a strong relationship between family support and Compliance with the Covid-19 Vaccine in Pomahan Hamlet, Senting Village, Sambi District</w:t>
      </w:r>
    </w:p>
    <w:p w:rsidR="005A169B" w:rsidRPr="009C7F82" w:rsidRDefault="000E1FD5" w:rsidP="009C7F82">
      <w:pPr>
        <w:widowControl w:val="0"/>
        <w:spacing w:after="0" w:line="228" w:lineRule="auto"/>
        <w:ind w:left="2399" w:right="-19" w:firstLine="720"/>
        <w:jc w:val="both"/>
        <w:rPr>
          <w:rFonts w:ascii="Times New Roman" w:eastAsia="Twentieth Century" w:hAnsi="Times New Roman" w:cs="Times New Roman"/>
          <w:b/>
          <w:i/>
          <w:sz w:val="20"/>
          <w:szCs w:val="20"/>
        </w:rPr>
      </w:pPr>
      <w:r w:rsidRPr="009C7F82">
        <w:rPr>
          <w:rFonts w:ascii="Times New Roman" w:eastAsia="Twentieth Century" w:hAnsi="Times New Roman" w:cs="Times New Roman"/>
          <w:b/>
          <w:i/>
          <w:sz w:val="20"/>
          <w:szCs w:val="20"/>
        </w:rPr>
        <w:t>Keywords:</w:t>
      </w:r>
      <w:r w:rsidR="009C7F82">
        <w:rPr>
          <w:rFonts w:ascii="Times New Roman" w:eastAsia="Twentieth Century" w:hAnsi="Times New Roman" w:cs="Times New Roman"/>
          <w:b/>
          <w:i/>
          <w:sz w:val="20"/>
          <w:szCs w:val="20"/>
        </w:rPr>
        <w:t xml:space="preserve"> </w:t>
      </w:r>
      <w:r w:rsidR="00555722">
        <w:rPr>
          <w:rFonts w:ascii="Times New Roman" w:eastAsia="Twentieth Century" w:hAnsi="Times New Roman" w:cs="Times New Roman"/>
          <w:b/>
          <w:i/>
          <w:sz w:val="20"/>
          <w:szCs w:val="20"/>
        </w:rPr>
        <w:t>Knowledge level</w:t>
      </w:r>
      <w:proofErr w:type="gramStart"/>
      <w:r w:rsidR="00555722">
        <w:rPr>
          <w:rFonts w:ascii="Times New Roman" w:eastAsia="Twentieth Century" w:hAnsi="Times New Roman" w:cs="Times New Roman"/>
          <w:b/>
          <w:i/>
          <w:sz w:val="20"/>
          <w:szCs w:val="20"/>
        </w:rPr>
        <w:t>,Family</w:t>
      </w:r>
      <w:proofErr w:type="gramEnd"/>
      <w:r w:rsidR="00555722">
        <w:rPr>
          <w:rFonts w:ascii="Times New Roman" w:eastAsia="Twentieth Century" w:hAnsi="Times New Roman" w:cs="Times New Roman"/>
          <w:b/>
          <w:i/>
          <w:sz w:val="20"/>
          <w:szCs w:val="20"/>
        </w:rPr>
        <w:t xml:space="preserve"> support, Covid-19 vaccine compliance </w:t>
      </w:r>
    </w:p>
    <w:p w:rsidR="005A169B" w:rsidRPr="009C7F82" w:rsidRDefault="00122308" w:rsidP="00122308">
      <w:pPr>
        <w:tabs>
          <w:tab w:val="left" w:pos="426"/>
        </w:tabs>
        <w:spacing w:after="0"/>
        <w:jc w:val="both"/>
        <w:rPr>
          <w:rFonts w:ascii="Times New Roman" w:eastAsia="Twentieth Century" w:hAnsi="Times New Roman" w:cs="Times New Roman"/>
          <w:b/>
          <w:sz w:val="20"/>
          <w:szCs w:val="20"/>
        </w:rPr>
      </w:pPr>
      <w:r>
        <w:rPr>
          <w:rFonts w:ascii="Times New Roman" w:eastAsia="Twentieth Century" w:hAnsi="Times New Roman" w:cs="Times New Roman"/>
          <w:b/>
          <w:sz w:val="20"/>
          <w:szCs w:val="20"/>
        </w:rPr>
        <w:t xml:space="preserve">                                                              </w:t>
      </w:r>
      <w:r w:rsidRPr="009C7F82">
        <w:rPr>
          <w:rFonts w:ascii="Times New Roman" w:eastAsia="Twentieth Century" w:hAnsi="Times New Roman" w:cs="Times New Roman"/>
          <w:b/>
          <w:sz w:val="20"/>
          <w:szCs w:val="20"/>
        </w:rPr>
        <w:t>Abstrak</w:t>
      </w:r>
    </w:p>
    <w:p w:rsidR="00122308" w:rsidRDefault="009C7F82" w:rsidP="00122308">
      <w:pPr>
        <w:pStyle w:val="NoSpacing"/>
        <w:ind w:left="3119"/>
        <w:jc w:val="both"/>
        <w:rPr>
          <w:rFonts w:ascii="Times New Roman" w:hAnsi="Times New Roman" w:cs="Times New Roman"/>
          <w:sz w:val="20"/>
          <w:szCs w:val="20"/>
        </w:rPr>
      </w:pPr>
      <w:r w:rsidRPr="009C7F82">
        <w:rPr>
          <w:rFonts w:ascii="Times New Roman" w:hAnsi="Times New Roman" w:cs="Times New Roman"/>
          <w:sz w:val="20"/>
          <w:szCs w:val="20"/>
        </w:rPr>
        <w:t xml:space="preserve">Kepatuhan vaksin Covid-19 merupakan ketaatan atau sikap </w:t>
      </w:r>
      <w:proofErr w:type="gramStart"/>
      <w:r w:rsidRPr="009C7F82">
        <w:rPr>
          <w:rFonts w:ascii="Times New Roman" w:hAnsi="Times New Roman" w:cs="Times New Roman"/>
          <w:sz w:val="20"/>
          <w:szCs w:val="20"/>
        </w:rPr>
        <w:t>masyarakat  untuk</w:t>
      </w:r>
      <w:proofErr w:type="gramEnd"/>
      <w:r w:rsidRPr="009C7F82">
        <w:rPr>
          <w:rFonts w:ascii="Times New Roman" w:hAnsi="Times New Roman" w:cs="Times New Roman"/>
          <w:sz w:val="20"/>
          <w:szCs w:val="20"/>
        </w:rPr>
        <w:t xml:space="preserve"> memenuhi  </w:t>
      </w:r>
      <w:commentRangeEnd w:id="3"/>
      <w:r w:rsidR="00727A3C">
        <w:rPr>
          <w:rStyle w:val="CommentReference"/>
          <w:rFonts w:eastAsiaTheme="minorEastAsia" w:cs="Calibri"/>
        </w:rPr>
        <w:commentReference w:id="3"/>
      </w:r>
      <w:r w:rsidRPr="009C7F82">
        <w:rPr>
          <w:rFonts w:ascii="Times New Roman" w:hAnsi="Times New Roman" w:cs="Times New Roman"/>
          <w:sz w:val="20"/>
          <w:szCs w:val="20"/>
        </w:rPr>
        <w:t>anjuran petugas kesehatan tanpa adanya paksaan dari pihak manapun. Faktor yang signifikan mempengaruhi kepatuhan adalah tingkat pengetahuan dan dukungan keluarga. Jenis penelitian kuantitatif dengan desain korelasional dan rancangan Cross sectional. Tehnik sampling menggunakan purposive sampling, dengan jumlah sempel 84 responden. Hasil penelitian dengan memggunakan uji Cji Square didapatkan nilai p = 0,000 sehingga dapat di simpulkan adanya hubungan yang kuat antara tingkat pengetahuan dengan kepatuhan Vaksin Covid-19 dan untuk hasil penelitian menggunakan Fisher Exact di dapatkan p = 0,021 sehingga dapat di simpulkan terdapat hubungan antara dukungan keluarga dengan kepatuhan vaksin Covid-19 di Dusun Pomahan Desa Senting Kecamatan Sambi. Ada hubungan antara tingkat pengetahuan dan kepatuhan Vaksin Covid-19 dan Terdapat hubungan yang kuat antara dukungan keluarga dengan Kepatuhan Vaksin Covid-19 di Dusun Pomahan Desa Senting Kecamtan Sambi.</w:t>
      </w:r>
    </w:p>
    <w:p w:rsidR="005A169B" w:rsidRDefault="000E1FD5" w:rsidP="00122308">
      <w:pPr>
        <w:pStyle w:val="NoSpacing"/>
        <w:ind w:left="3119"/>
        <w:jc w:val="both"/>
        <w:rPr>
          <w:rFonts w:ascii="Times New Roman" w:eastAsia="Twentieth Century" w:hAnsi="Times New Roman" w:cs="Times New Roman"/>
          <w:b/>
          <w:sz w:val="20"/>
          <w:szCs w:val="20"/>
        </w:rPr>
      </w:pPr>
      <w:r w:rsidRPr="00122308">
        <w:rPr>
          <w:rFonts w:ascii="Times New Roman" w:eastAsia="Twentieth Century" w:hAnsi="Times New Roman" w:cs="Times New Roman"/>
          <w:b/>
          <w:sz w:val="20"/>
          <w:szCs w:val="20"/>
        </w:rPr>
        <w:t>K</w:t>
      </w:r>
      <w:r w:rsidR="009C7F82" w:rsidRPr="00122308">
        <w:rPr>
          <w:rFonts w:ascii="Times New Roman" w:eastAsia="Twentieth Century" w:hAnsi="Times New Roman" w:cs="Times New Roman"/>
          <w:b/>
          <w:sz w:val="20"/>
          <w:szCs w:val="20"/>
        </w:rPr>
        <w:t xml:space="preserve">ata </w:t>
      </w:r>
      <w:proofErr w:type="gramStart"/>
      <w:r w:rsidR="009C7F82" w:rsidRPr="00122308">
        <w:rPr>
          <w:rFonts w:ascii="Times New Roman" w:eastAsia="Twentieth Century" w:hAnsi="Times New Roman" w:cs="Times New Roman"/>
          <w:b/>
          <w:sz w:val="20"/>
          <w:szCs w:val="20"/>
        </w:rPr>
        <w:t xml:space="preserve">Kunci </w:t>
      </w:r>
      <w:r w:rsidR="00122308" w:rsidRPr="00122308">
        <w:rPr>
          <w:rFonts w:ascii="Times New Roman" w:eastAsia="Twentieth Century" w:hAnsi="Times New Roman" w:cs="Times New Roman"/>
          <w:b/>
          <w:sz w:val="20"/>
          <w:szCs w:val="20"/>
        </w:rPr>
        <w:t>:</w:t>
      </w:r>
      <w:proofErr w:type="gramEnd"/>
      <w:r w:rsidR="00122308" w:rsidRPr="00122308">
        <w:rPr>
          <w:rFonts w:ascii="Times New Roman" w:eastAsia="Twentieth Century" w:hAnsi="Times New Roman" w:cs="Times New Roman"/>
          <w:b/>
          <w:sz w:val="20"/>
          <w:szCs w:val="20"/>
        </w:rPr>
        <w:t xml:space="preserve"> Tingkat pengetahuan,Dukungan Keluarga dan Kepatuhan Vaksin Covid-19 </w:t>
      </w:r>
    </w:p>
    <w:p w:rsidR="006267DD" w:rsidRDefault="006267DD" w:rsidP="00122308">
      <w:pPr>
        <w:pStyle w:val="NoSpacing"/>
        <w:ind w:left="3119"/>
        <w:jc w:val="both"/>
        <w:rPr>
          <w:rFonts w:ascii="Times New Roman" w:eastAsia="Twentieth Century" w:hAnsi="Times New Roman" w:cs="Times New Roman"/>
          <w:b/>
          <w:sz w:val="20"/>
          <w:szCs w:val="20"/>
        </w:rPr>
      </w:pPr>
    </w:p>
    <w:p w:rsidR="00445E6C" w:rsidRDefault="00445E6C" w:rsidP="006267DD">
      <w:pPr>
        <w:pStyle w:val="NoSpacing"/>
        <w:jc w:val="both"/>
        <w:rPr>
          <w:rFonts w:ascii="Times New Roman" w:eastAsia="Twentieth Century" w:hAnsi="Times New Roman" w:cs="Times New Roman"/>
          <w:b/>
          <w:sz w:val="20"/>
          <w:szCs w:val="20"/>
        </w:rPr>
      </w:pPr>
    </w:p>
    <w:p w:rsidR="006267DD" w:rsidRPr="006267DD" w:rsidRDefault="00122308" w:rsidP="006267DD">
      <w:pPr>
        <w:pStyle w:val="NoSpacing"/>
        <w:jc w:val="both"/>
        <w:rPr>
          <w:rFonts w:ascii="Times New Roman" w:eastAsia="Twentieth Century" w:hAnsi="Times New Roman" w:cs="Times New Roman"/>
          <w:b/>
          <w:sz w:val="20"/>
          <w:szCs w:val="20"/>
        </w:rPr>
        <w:sectPr w:rsidR="006267DD" w:rsidRPr="006267DD">
          <w:headerReference w:type="default" r:id="rId13"/>
          <w:footerReference w:type="default" r:id="rId14"/>
          <w:pgSz w:w="12240" w:h="15840"/>
          <w:pgMar w:top="1440" w:right="1440" w:bottom="1440" w:left="1440" w:header="720" w:footer="720" w:gutter="0"/>
          <w:pgNumType w:start="1"/>
          <w:cols w:space="720"/>
        </w:sectPr>
      </w:pPr>
      <w:r w:rsidRPr="00122308">
        <w:rPr>
          <w:rFonts w:ascii="Times New Roman" w:hAnsi="Times New Roman" w:cs="Times New Roman"/>
          <w:noProof/>
          <w:sz w:val="20"/>
          <w:szCs w:val="20"/>
        </w:rPr>
        <mc:AlternateContent>
          <mc:Choice Requires="wps">
            <w:drawing>
              <wp:anchor distT="0" distB="0" distL="114300" distR="114300" simplePos="0" relativeHeight="251660288" behindDoc="0" locked="0" layoutInCell="1" hidden="0" allowOverlap="1">
                <wp:simplePos x="0" y="0"/>
                <wp:positionH relativeFrom="margin">
                  <wp:align>left</wp:align>
                </wp:positionH>
                <wp:positionV relativeFrom="paragraph">
                  <wp:posOffset>5442</wp:posOffset>
                </wp:positionV>
                <wp:extent cx="5975985" cy="38100"/>
                <wp:effectExtent l="0" t="0" r="24765" b="19050"/>
                <wp:wrapNone/>
                <wp:docPr id="64" name="Straight Arrow Connector 64"/>
                <wp:cNvGraphicFramePr/>
                <a:graphic xmlns:a="http://schemas.openxmlformats.org/drawingml/2006/main">
                  <a:graphicData uri="http://schemas.microsoft.com/office/word/2010/wordprocessingShape">
                    <wps:wsp>
                      <wps:cNvCnPr/>
                      <wps:spPr>
                        <a:xfrm>
                          <a:off x="0" y="0"/>
                          <a:ext cx="5975985" cy="3810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70D794" id="_x0000_t32" coordsize="21600,21600" o:spt="32" o:oned="t" path="m,l21600,21600e" filled="f">
                <v:path arrowok="t" fillok="f" o:connecttype="none"/>
                <o:lock v:ext="edit" shapetype="t"/>
              </v:shapetype>
              <v:shape id="Straight Arrow Connector 64" o:spid="_x0000_s1026" type="#_x0000_t32" style="position:absolute;margin-left:0;margin-top:.45pt;width:470.55pt;height:3pt;z-index:251660288;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" strokecolor="black [3200]" strokeweight="1.5pt">
                <v:stroke startarrowwidth="narrow" startarrowlength="short" endarrowwidth="narrow" endarrowlength="short"/>
                <w10:wrap anchorx="margin"/>
              </v:shape>
            </w:pict>
          </mc:Fallback>
        </mc:AlternateContent>
      </w:r>
    </w:p>
    <w:p w:rsidR="00AD6DB8" w:rsidRDefault="00AD6DB8" w:rsidP="00CE6DEA">
      <w:pPr>
        <w:tabs>
          <w:tab w:val="left" w:pos="426"/>
        </w:tabs>
        <w:spacing w:after="0" w:line="240" w:lineRule="auto"/>
        <w:jc w:val="both"/>
        <w:rPr>
          <w:rFonts w:ascii="Times New Roman" w:eastAsia="Twentieth Century" w:hAnsi="Times New Roman" w:cs="Times New Roman"/>
          <w:b/>
          <w:sz w:val="24"/>
          <w:szCs w:val="24"/>
        </w:rPr>
      </w:pPr>
    </w:p>
    <w:p w:rsidR="00727A3C" w:rsidRDefault="00727A3C" w:rsidP="00CE6DEA">
      <w:pPr>
        <w:tabs>
          <w:tab w:val="left" w:pos="426"/>
        </w:tabs>
        <w:spacing w:after="0" w:line="240" w:lineRule="auto"/>
        <w:jc w:val="both"/>
        <w:rPr>
          <w:rFonts w:ascii="Times New Roman" w:eastAsia="Twentieth Century" w:hAnsi="Times New Roman" w:cs="Times New Roman"/>
          <w:b/>
          <w:sz w:val="24"/>
          <w:szCs w:val="24"/>
        </w:rPr>
      </w:pPr>
    </w:p>
    <w:p w:rsidR="00727A3C" w:rsidRDefault="00727A3C" w:rsidP="00CE6DEA">
      <w:pPr>
        <w:tabs>
          <w:tab w:val="left" w:pos="426"/>
        </w:tabs>
        <w:spacing w:after="0" w:line="240" w:lineRule="auto"/>
        <w:jc w:val="both"/>
        <w:rPr>
          <w:rFonts w:ascii="Times New Roman" w:eastAsia="Twentieth Century" w:hAnsi="Times New Roman" w:cs="Times New Roman"/>
          <w:b/>
          <w:sz w:val="24"/>
          <w:szCs w:val="24"/>
        </w:rPr>
      </w:pPr>
    </w:p>
    <w:p w:rsidR="00727A3C" w:rsidRDefault="00727A3C" w:rsidP="00CE6DEA">
      <w:pPr>
        <w:tabs>
          <w:tab w:val="left" w:pos="426"/>
        </w:tabs>
        <w:spacing w:after="0" w:line="240" w:lineRule="auto"/>
        <w:jc w:val="both"/>
        <w:rPr>
          <w:rFonts w:ascii="Times New Roman" w:eastAsia="Twentieth Century" w:hAnsi="Times New Roman" w:cs="Times New Roman"/>
          <w:b/>
          <w:sz w:val="24"/>
          <w:szCs w:val="24"/>
        </w:rPr>
      </w:pPr>
    </w:p>
    <w:p w:rsidR="005A169B" w:rsidRDefault="000E1FD5" w:rsidP="00CE6DEA">
      <w:pPr>
        <w:tabs>
          <w:tab w:val="left" w:pos="426"/>
        </w:tabs>
        <w:spacing w:after="0" w:line="240" w:lineRule="auto"/>
        <w:jc w:val="both"/>
        <w:rPr>
          <w:rFonts w:ascii="Times New Roman" w:eastAsia="Twentieth Century" w:hAnsi="Times New Roman" w:cs="Times New Roman"/>
          <w:b/>
          <w:sz w:val="24"/>
          <w:szCs w:val="24"/>
        </w:rPr>
      </w:pPr>
      <w:commentRangeStart w:id="4"/>
      <w:r w:rsidRPr="00CE6DEA">
        <w:rPr>
          <w:rFonts w:ascii="Times New Roman" w:eastAsia="Twentieth Century" w:hAnsi="Times New Roman" w:cs="Times New Roman"/>
          <w:b/>
          <w:sz w:val="24"/>
          <w:szCs w:val="24"/>
        </w:rPr>
        <w:lastRenderedPageBreak/>
        <w:t>PENDAHULUAN</w:t>
      </w:r>
      <w:commentRangeEnd w:id="4"/>
      <w:r w:rsidR="00727A3C">
        <w:rPr>
          <w:rStyle w:val="CommentReference"/>
        </w:rPr>
        <w:commentReference w:id="4"/>
      </w:r>
    </w:p>
    <w:p w:rsidR="000B0193" w:rsidRDefault="00824879" w:rsidP="00FB660D">
      <w:pPr>
        <w:spacing w:after="0" w:line="240" w:lineRule="auto"/>
        <w:ind w:firstLine="720"/>
        <w:jc w:val="both"/>
        <w:rPr>
          <w:rFonts w:ascii="Times New Roman" w:hAnsi="Times New Roman" w:cs="Times New Roman"/>
          <w:sz w:val="24"/>
          <w:szCs w:val="24"/>
        </w:rPr>
      </w:pPr>
      <w:r w:rsidRPr="00CE6DEA">
        <w:rPr>
          <w:rFonts w:ascii="Times New Roman" w:hAnsi="Times New Roman" w:cs="Times New Roman"/>
          <w:i/>
          <w:iCs/>
          <w:sz w:val="24"/>
          <w:szCs w:val="24"/>
        </w:rPr>
        <w:t>Corona virus desease</w:t>
      </w:r>
      <w:r w:rsidRPr="00CE6DEA">
        <w:rPr>
          <w:rFonts w:ascii="Times New Roman" w:hAnsi="Times New Roman" w:cs="Times New Roman"/>
          <w:sz w:val="24"/>
          <w:szCs w:val="24"/>
        </w:rPr>
        <w:t xml:space="preserve"> (COVID -19) adalah virus yang dapat menginfeksi saluran pernafasan dengan cara menyerang imunitas tubuh.virus ini disebabkan oleh </w:t>
      </w:r>
      <w:r w:rsidRPr="00CE6DEA">
        <w:rPr>
          <w:rFonts w:ascii="Times New Roman" w:hAnsi="Times New Roman" w:cs="Times New Roman"/>
          <w:i/>
          <w:iCs/>
          <w:sz w:val="24"/>
          <w:szCs w:val="24"/>
        </w:rPr>
        <w:t>SARS-Cov-2</w:t>
      </w:r>
      <w:r w:rsidRPr="00CE6DEA">
        <w:rPr>
          <w:rFonts w:ascii="Times New Roman" w:hAnsi="Times New Roman" w:cs="Times New Roman"/>
          <w:sz w:val="24"/>
          <w:szCs w:val="24"/>
        </w:rPr>
        <w:t xml:space="preserve"> yang pertama kali di laporkan di wuha</w:t>
      </w:r>
      <w:r w:rsidR="00727A3C">
        <w:rPr>
          <w:rFonts w:ascii="Times New Roman" w:hAnsi="Times New Roman" w:cs="Times New Roman"/>
          <w:sz w:val="24"/>
          <w:szCs w:val="24"/>
        </w:rPr>
        <w:t xml:space="preserve">n, cina pada akhir tahun 2019 </w:t>
      </w:r>
      <w:commentRangeStart w:id="5"/>
      <w:r w:rsidR="00727A3C">
        <w:rPr>
          <w:rFonts w:ascii="Times New Roman" w:hAnsi="Times New Roman" w:cs="Times New Roman"/>
          <w:sz w:val="24"/>
          <w:szCs w:val="24"/>
        </w:rPr>
        <w:t>(</w:t>
      </w:r>
      <w:r w:rsidRPr="00CE6DEA">
        <w:rPr>
          <w:rFonts w:ascii="Times New Roman" w:hAnsi="Times New Roman" w:cs="Times New Roman"/>
          <w:sz w:val="24"/>
          <w:szCs w:val="24"/>
        </w:rPr>
        <w:t>Gennaro et al.</w:t>
      </w:r>
      <w:proofErr w:type="gramStart"/>
      <w:r w:rsidRPr="00CE6DEA">
        <w:rPr>
          <w:rFonts w:ascii="Times New Roman" w:hAnsi="Times New Roman" w:cs="Times New Roman"/>
          <w:sz w:val="24"/>
          <w:szCs w:val="24"/>
        </w:rPr>
        <w:t>,2020</w:t>
      </w:r>
      <w:proofErr w:type="gramEnd"/>
      <w:r w:rsidRPr="00CE6DEA">
        <w:rPr>
          <w:rFonts w:ascii="Times New Roman" w:hAnsi="Times New Roman" w:cs="Times New Roman"/>
          <w:sz w:val="24"/>
          <w:szCs w:val="24"/>
        </w:rPr>
        <w:t>).</w:t>
      </w:r>
      <w:commentRangeEnd w:id="5"/>
      <w:r w:rsidR="00727A3C">
        <w:rPr>
          <w:rStyle w:val="CommentReference"/>
        </w:rPr>
        <w:commentReference w:id="5"/>
      </w:r>
      <w:r w:rsidRPr="00CE6DEA">
        <w:rPr>
          <w:rFonts w:ascii="Times New Roman" w:hAnsi="Times New Roman" w:cs="Times New Roman"/>
          <w:sz w:val="24"/>
          <w:szCs w:val="24"/>
        </w:rPr>
        <w:t xml:space="preserve"> Ada dua jenis Coronavirus yang diketahui menyebabkan penyakit yang dapat menimbulkan gejala berat seperti </w:t>
      </w:r>
      <w:r w:rsidRPr="00CE6DEA">
        <w:rPr>
          <w:rFonts w:ascii="Times New Roman" w:hAnsi="Times New Roman" w:cs="Times New Roman"/>
          <w:i/>
          <w:iCs/>
          <w:sz w:val="24"/>
          <w:szCs w:val="24"/>
        </w:rPr>
        <w:t>Middle East Respiratory Syndrome (MERS)</w:t>
      </w:r>
      <w:r w:rsidRPr="00CE6DEA">
        <w:rPr>
          <w:rFonts w:ascii="Times New Roman" w:hAnsi="Times New Roman" w:cs="Times New Roman"/>
          <w:sz w:val="24"/>
          <w:szCs w:val="24"/>
        </w:rPr>
        <w:t xml:space="preserve"> dan </w:t>
      </w:r>
      <w:r w:rsidRPr="00CE6DEA">
        <w:rPr>
          <w:rFonts w:ascii="Times New Roman" w:hAnsi="Times New Roman" w:cs="Times New Roman"/>
          <w:i/>
          <w:iCs/>
          <w:sz w:val="24"/>
          <w:szCs w:val="24"/>
        </w:rPr>
        <w:t>Severe Acute Respiratory Syndrome (SARS</w:t>
      </w:r>
      <w:r w:rsidRPr="00CE6DEA">
        <w:rPr>
          <w:rFonts w:ascii="Times New Roman" w:hAnsi="Times New Roman" w:cs="Times New Roman"/>
          <w:sz w:val="24"/>
          <w:szCs w:val="24"/>
        </w:rPr>
        <w:t xml:space="preserve">) </w:t>
      </w:r>
    </w:p>
    <w:p w:rsidR="00824879" w:rsidRPr="00CE6DEA" w:rsidRDefault="00824879" w:rsidP="000B0193">
      <w:pPr>
        <w:spacing w:after="0" w:line="240" w:lineRule="auto"/>
        <w:jc w:val="both"/>
        <w:rPr>
          <w:rFonts w:ascii="Times New Roman" w:hAnsi="Times New Roman" w:cs="Times New Roman"/>
          <w:sz w:val="24"/>
          <w:szCs w:val="24"/>
        </w:rPr>
      </w:pPr>
      <w:r w:rsidRPr="00CE6DEA">
        <w:rPr>
          <w:rFonts w:ascii="Times New Roman" w:hAnsi="Times New Roman" w:cs="Times New Roman"/>
          <w:sz w:val="24"/>
          <w:szCs w:val="24"/>
        </w:rPr>
        <w:t xml:space="preserve">(Kemenkes RI,2020). </w:t>
      </w:r>
    </w:p>
    <w:p w:rsidR="00824879" w:rsidRPr="00CE6DEA" w:rsidRDefault="00824879" w:rsidP="00FB660D">
      <w:pPr>
        <w:spacing w:after="0" w:line="240" w:lineRule="auto"/>
        <w:ind w:firstLine="720"/>
        <w:jc w:val="both"/>
        <w:rPr>
          <w:rFonts w:ascii="Times New Roman" w:hAnsi="Times New Roman" w:cs="Times New Roman"/>
          <w:sz w:val="24"/>
          <w:szCs w:val="24"/>
        </w:rPr>
      </w:pPr>
      <w:r w:rsidRPr="00CE6DEA">
        <w:rPr>
          <w:rFonts w:ascii="Times New Roman" w:hAnsi="Times New Roman" w:cs="Times New Roman"/>
          <w:sz w:val="24"/>
          <w:szCs w:val="24"/>
        </w:rPr>
        <w:t>Vaksin</w:t>
      </w:r>
      <w:r w:rsidR="00FB660D">
        <w:rPr>
          <w:rFonts w:ascii="Times New Roman" w:hAnsi="Times New Roman" w:cs="Times New Roman"/>
          <w:sz w:val="24"/>
          <w:szCs w:val="24"/>
        </w:rPr>
        <w:t xml:space="preserve"> Covid-19</w:t>
      </w:r>
      <w:r w:rsidRPr="00CE6DEA">
        <w:rPr>
          <w:rFonts w:ascii="Times New Roman" w:hAnsi="Times New Roman" w:cs="Times New Roman"/>
          <w:sz w:val="24"/>
          <w:szCs w:val="24"/>
        </w:rPr>
        <w:t xml:space="preserve"> merupakan produk biologis yang berisi berupa mikroorganisme yang sudah di proses sehingga aman jika di berikan kepada seseorang menimbulkan kekebalan spesifik secara aktif terhadap penyakit tertentu salah satunya Covid-19 (Kemenkes RI, 2021). Kepatuhan vaksin merupakan ketaatan atau sikap </w:t>
      </w:r>
      <w:proofErr w:type="gramStart"/>
      <w:r w:rsidRPr="00CE6DEA">
        <w:rPr>
          <w:rFonts w:ascii="Times New Roman" w:hAnsi="Times New Roman" w:cs="Times New Roman"/>
          <w:sz w:val="24"/>
          <w:szCs w:val="24"/>
        </w:rPr>
        <w:t>masyarakat  untuk</w:t>
      </w:r>
      <w:proofErr w:type="gramEnd"/>
      <w:r w:rsidRPr="00CE6DEA">
        <w:rPr>
          <w:rFonts w:ascii="Times New Roman" w:hAnsi="Times New Roman" w:cs="Times New Roman"/>
          <w:sz w:val="24"/>
          <w:szCs w:val="24"/>
        </w:rPr>
        <w:t xml:space="preserve"> memenuhi  anjuran petugas kesehatan tanpa adanya paksaan dari pihak manapun (Fadinata dan Ernawati, 2020).</w:t>
      </w:r>
    </w:p>
    <w:p w:rsidR="00404E8C" w:rsidRPr="00CE6DEA" w:rsidRDefault="00404E8C" w:rsidP="00FB660D">
      <w:pPr>
        <w:spacing w:after="0" w:line="240" w:lineRule="auto"/>
        <w:ind w:firstLine="720"/>
        <w:jc w:val="both"/>
        <w:rPr>
          <w:rFonts w:ascii="Times New Roman" w:hAnsi="Times New Roman" w:cs="Times New Roman"/>
          <w:sz w:val="24"/>
          <w:szCs w:val="24"/>
        </w:rPr>
      </w:pPr>
      <w:r w:rsidRPr="00CE6DEA">
        <w:rPr>
          <w:rFonts w:ascii="Times New Roman" w:hAnsi="Times New Roman" w:cs="Times New Roman"/>
          <w:sz w:val="24"/>
          <w:szCs w:val="24"/>
        </w:rPr>
        <w:t>Hasil survey daring di bulan September tahun 2020 lebih dari 115.000 responden di 34 provinsi yang tergabung, didapatkan hasil sebagian besar responden 65% menerima vaksin, 27 % ragu-ragu dan 8 % menolak. Hasil survei tersebut juga diketahui bahwa alasan masyarakat menolak vaksin, sebagian besar adalah karena masih meragukan keamanannya (30%) dan tidak yakin bahwa vaksinasi akan efektif (22%). Sementara, sebagian kecil lainnya menyatakan tidak percaya vaksin (13%), takut pada efek samping (12%), alasan agama (8%), dan alasan lainnya (15%) (WHO et al., 2020).</w:t>
      </w:r>
    </w:p>
    <w:p w:rsidR="00CE6DEA" w:rsidRDefault="00824879" w:rsidP="00FB660D">
      <w:pPr>
        <w:spacing w:after="0" w:line="240" w:lineRule="auto"/>
        <w:ind w:firstLine="720"/>
        <w:jc w:val="both"/>
        <w:rPr>
          <w:rFonts w:ascii="Times New Roman" w:hAnsi="Times New Roman" w:cs="Times New Roman"/>
          <w:sz w:val="24"/>
          <w:szCs w:val="24"/>
        </w:rPr>
      </w:pPr>
      <w:r w:rsidRPr="00CE6DEA">
        <w:rPr>
          <w:rFonts w:ascii="Times New Roman" w:hAnsi="Times New Roman" w:cs="Times New Roman"/>
          <w:sz w:val="24"/>
          <w:szCs w:val="24"/>
        </w:rPr>
        <w:t xml:space="preserve">Permasalahan Covid-19 membutuhkan penanganan yang serius dan kerjasama dari seluruh elemen bangsa Indonesia. Tidak hanya Pemerintah saja tetapi juga dibutuhkan peran serta dari </w:t>
      </w:r>
      <w:r w:rsidRPr="00CE6DEA">
        <w:rPr>
          <w:rFonts w:ascii="Times New Roman" w:hAnsi="Times New Roman" w:cs="Times New Roman"/>
          <w:sz w:val="24"/>
          <w:szCs w:val="24"/>
        </w:rPr>
        <w:lastRenderedPageBreak/>
        <w:t xml:space="preserve">seluruh lapisan masyarakat untuk mengatasi pandemi Covid-19 di Indonesia. Partisipasi masyarakat dimulai dari unit terkecilnya, yaitu keluarga sebagai lembaga sosial terkecil, keluarga merupakan miniatur masyarakat yang kompleks (Santika, 2019). Keluarga pada situasi seperti ini adalah sebagai sistem pertahanan pertama dan utama bagi negara dalam mencegah meluasnya penularan Covid-19. Setiap keluarga berfungsi sebagai pengantar pada masyarakat besar, dan penghubung pribadi-pribadi dengan struktur sosial yang lebih besar (Rustina, 2014). </w:t>
      </w:r>
    </w:p>
    <w:p w:rsidR="00FB660D" w:rsidRDefault="00824879" w:rsidP="000B0193">
      <w:pPr>
        <w:spacing w:after="0" w:line="240" w:lineRule="auto"/>
        <w:ind w:firstLine="720"/>
        <w:jc w:val="both"/>
        <w:rPr>
          <w:rFonts w:ascii="Times New Roman" w:hAnsi="Times New Roman" w:cs="Times New Roman"/>
          <w:sz w:val="24"/>
          <w:szCs w:val="24"/>
        </w:rPr>
      </w:pPr>
      <w:r w:rsidRPr="00CE6DEA">
        <w:rPr>
          <w:rFonts w:ascii="Times New Roman" w:hAnsi="Times New Roman" w:cs="Times New Roman"/>
          <w:sz w:val="24"/>
          <w:szCs w:val="24"/>
        </w:rPr>
        <w:t>Hasil studi pendahuluan yang di lakukan peneliti pada bulan Mei 2022 didapatkan data untuk penerima vaksin Covid-19 di Kecamatan Sambi mencapai 93,3 % untuk dosis pertama, 82,8% untuk dosis ke dua dan 19,3% untuk dosis ke tiga. Data penerima vaksin Covid-19 paling rendah di kecamatan sambi yaitu di desa senting, untuk dosis pertama 73,5 % untuk dosis ke dua 53,1 % dan dosis ke tiga 3,8 % (Puskesmas Sambi, 2022). Dusun paling rendah penerima vaksin adalah dusun pomahan untuk dosis pertama hanya 67 % dan dosis ke dua 55 % lalu diperkuat dengan hasil wawancara  masyarakat berjumlah 10 orang, 6 Orang yang di wawancara di dusuh pomahan masih kurang mengetahui tentang keamanan, manfaat dan  resiko pemberian vaksin Covid-19 dan keluarga masih lalai akan pemberian informasi tentang vaksin Covid-19 sehingga anggota keluarganya enggan melakukan vaksin Covid-19 sehingga enggan untuk melakukan vaksinasi dan 4 orang sudah tahu tentang manfaat vaksin Covid-19</w:t>
      </w:r>
      <w:r w:rsidR="00445E6C">
        <w:rPr>
          <w:rFonts w:ascii="Times New Roman" w:hAnsi="Times New Roman" w:cs="Times New Roman"/>
          <w:sz w:val="24"/>
          <w:szCs w:val="24"/>
        </w:rPr>
        <w:t>.</w:t>
      </w:r>
    </w:p>
    <w:p w:rsidR="00445E6C" w:rsidRDefault="00445E6C" w:rsidP="000B0193">
      <w:pPr>
        <w:spacing w:after="0" w:line="240" w:lineRule="auto"/>
        <w:ind w:firstLine="720"/>
        <w:jc w:val="both"/>
        <w:rPr>
          <w:rFonts w:ascii="Times New Roman" w:hAnsi="Times New Roman" w:cs="Times New Roman"/>
          <w:sz w:val="24"/>
          <w:szCs w:val="24"/>
        </w:rPr>
      </w:pPr>
    </w:p>
    <w:p w:rsidR="00445E6C" w:rsidRPr="00CE6DEA" w:rsidRDefault="00445E6C" w:rsidP="000B0193">
      <w:pPr>
        <w:spacing w:after="0" w:line="240" w:lineRule="auto"/>
        <w:ind w:firstLine="720"/>
        <w:jc w:val="both"/>
        <w:rPr>
          <w:rFonts w:ascii="Times New Roman" w:hAnsi="Times New Roman" w:cs="Times New Roman"/>
          <w:sz w:val="24"/>
          <w:szCs w:val="24"/>
        </w:rPr>
      </w:pPr>
    </w:p>
    <w:p w:rsidR="005A169B" w:rsidRPr="00CE6DEA" w:rsidRDefault="000E1FD5" w:rsidP="00CE6DEA">
      <w:pPr>
        <w:spacing w:after="0" w:line="240" w:lineRule="auto"/>
        <w:jc w:val="both"/>
        <w:rPr>
          <w:rFonts w:ascii="Times New Roman" w:eastAsia="Twentieth Century" w:hAnsi="Times New Roman" w:cs="Times New Roman"/>
          <w:b/>
          <w:sz w:val="24"/>
          <w:szCs w:val="24"/>
        </w:rPr>
      </w:pPr>
      <w:r w:rsidRPr="00CE6DEA">
        <w:rPr>
          <w:rFonts w:ascii="Times New Roman" w:eastAsia="Twentieth Century" w:hAnsi="Times New Roman" w:cs="Times New Roman"/>
          <w:b/>
          <w:sz w:val="24"/>
          <w:szCs w:val="24"/>
        </w:rPr>
        <w:t xml:space="preserve">METODE </w:t>
      </w:r>
    </w:p>
    <w:p w:rsidR="00C10B27" w:rsidRDefault="00404E8C" w:rsidP="00045E2E">
      <w:pPr>
        <w:spacing w:after="0" w:line="240" w:lineRule="auto"/>
        <w:ind w:firstLine="720"/>
        <w:jc w:val="both"/>
        <w:rPr>
          <w:rFonts w:ascii="Times New Roman" w:hAnsi="Times New Roman" w:cs="Times New Roman"/>
          <w:sz w:val="24"/>
          <w:szCs w:val="24"/>
        </w:rPr>
      </w:pPr>
      <w:r w:rsidRPr="00CE6DEA">
        <w:rPr>
          <w:rFonts w:ascii="Times New Roman" w:hAnsi="Times New Roman" w:cs="Times New Roman"/>
          <w:sz w:val="24"/>
          <w:szCs w:val="24"/>
        </w:rPr>
        <w:t xml:space="preserve">Jenis penelitian yang di gunakan adalah kuantitatif dengan desain korasional </w:t>
      </w:r>
      <w:r w:rsidRPr="00CE6DEA">
        <w:rPr>
          <w:rFonts w:ascii="Times New Roman" w:hAnsi="Times New Roman" w:cs="Times New Roman"/>
          <w:sz w:val="24"/>
          <w:szCs w:val="24"/>
        </w:rPr>
        <w:lastRenderedPageBreak/>
        <w:t>yang bertujuan untuk menentukan ada tidaknya hubungan antara tingkat pengetahuan</w:t>
      </w:r>
      <w:proofErr w:type="gramStart"/>
      <w:r w:rsidRPr="00CE6DEA">
        <w:rPr>
          <w:rFonts w:ascii="Times New Roman" w:hAnsi="Times New Roman" w:cs="Times New Roman"/>
          <w:sz w:val="24"/>
          <w:szCs w:val="24"/>
        </w:rPr>
        <w:t>,dukungan</w:t>
      </w:r>
      <w:proofErr w:type="gramEnd"/>
      <w:r w:rsidRPr="00CE6DEA">
        <w:rPr>
          <w:rFonts w:ascii="Times New Roman" w:hAnsi="Times New Roman" w:cs="Times New Roman"/>
          <w:sz w:val="24"/>
          <w:szCs w:val="24"/>
        </w:rPr>
        <w:t xml:space="preserve"> keluarga dengan kepatuhan vaksin Covid -19  di Desa Senting. Pada penelitian ini menggunakan rancangan </w:t>
      </w:r>
      <w:r w:rsidRPr="00CE6DEA">
        <w:rPr>
          <w:rFonts w:ascii="Times New Roman" w:hAnsi="Times New Roman" w:cs="Times New Roman"/>
          <w:i/>
          <w:iCs/>
          <w:sz w:val="24"/>
          <w:szCs w:val="24"/>
        </w:rPr>
        <w:t>cross sectional</w:t>
      </w:r>
      <w:r w:rsidRPr="00CE6DEA">
        <w:rPr>
          <w:rFonts w:ascii="Times New Roman" w:hAnsi="Times New Roman" w:cs="Times New Roman"/>
          <w:sz w:val="24"/>
          <w:szCs w:val="24"/>
        </w:rPr>
        <w:t xml:space="preserve"> untuk meneliti suatu kejadian secara bersamaan. </w:t>
      </w:r>
      <w:r w:rsidR="002660E4" w:rsidRPr="00CE6DEA">
        <w:rPr>
          <w:rFonts w:ascii="Times New Roman" w:hAnsi="Times New Roman" w:cs="Times New Roman"/>
          <w:sz w:val="24"/>
          <w:szCs w:val="24"/>
        </w:rPr>
        <w:t xml:space="preserve">Tehnik pengambilan sempel </w:t>
      </w:r>
      <w:proofErr w:type="gramStart"/>
      <w:r w:rsidR="002660E4" w:rsidRPr="00CE6DEA">
        <w:rPr>
          <w:rFonts w:ascii="Times New Roman" w:hAnsi="Times New Roman" w:cs="Times New Roman"/>
          <w:sz w:val="24"/>
          <w:szCs w:val="24"/>
        </w:rPr>
        <w:t>mengunakan  tehnik</w:t>
      </w:r>
      <w:proofErr w:type="gramEnd"/>
      <w:r w:rsidR="002660E4" w:rsidRPr="00CE6DEA">
        <w:rPr>
          <w:rFonts w:ascii="Times New Roman" w:hAnsi="Times New Roman" w:cs="Times New Roman"/>
          <w:sz w:val="24"/>
          <w:szCs w:val="24"/>
        </w:rPr>
        <w:t xml:space="preserve"> </w:t>
      </w:r>
      <w:r w:rsidR="002660E4" w:rsidRPr="00CE6DEA">
        <w:rPr>
          <w:rFonts w:ascii="Times New Roman" w:hAnsi="Times New Roman" w:cs="Times New Roman"/>
          <w:color w:val="202124"/>
          <w:sz w:val="24"/>
          <w:szCs w:val="24"/>
          <w:shd w:val="clear" w:color="auto" w:fill="FFFFFF"/>
        </w:rPr>
        <w:t xml:space="preserve">accidental sampling. </w:t>
      </w:r>
      <w:r w:rsidR="002660E4" w:rsidRPr="00CE6DEA">
        <w:rPr>
          <w:rFonts w:ascii="Times New Roman" w:hAnsi="Times New Roman" w:cs="Times New Roman"/>
          <w:sz w:val="24"/>
          <w:szCs w:val="24"/>
        </w:rPr>
        <w:t xml:space="preserve">Penelitian ini di lakukan di dusun pomahan desa senting kecamatan sambi dengan sempel 76 orang. Instrumen penelitian ini menggunakan kusioner. </w:t>
      </w:r>
      <w:proofErr w:type="gramStart"/>
      <w:r w:rsidR="00C10B27" w:rsidRPr="00CE6DEA">
        <w:rPr>
          <w:rFonts w:ascii="Times New Roman" w:hAnsi="Times New Roman" w:cs="Times New Roman"/>
          <w:sz w:val="24"/>
          <w:szCs w:val="24"/>
        </w:rPr>
        <w:t>Analisa data menggunakan analisa uni variat dan bivariat.</w:t>
      </w:r>
      <w:proofErr w:type="gramEnd"/>
    </w:p>
    <w:p w:rsidR="00727A3C" w:rsidRPr="00FB660D" w:rsidRDefault="00727A3C" w:rsidP="00045E2E">
      <w:pPr>
        <w:spacing w:after="0" w:line="240" w:lineRule="auto"/>
        <w:ind w:firstLine="720"/>
        <w:jc w:val="both"/>
        <w:rPr>
          <w:rFonts w:ascii="Times New Roman" w:hAnsi="Times New Roman" w:cs="Times New Roman"/>
          <w:sz w:val="24"/>
          <w:szCs w:val="24"/>
        </w:rPr>
      </w:pPr>
    </w:p>
    <w:p w:rsidR="005A169B" w:rsidRPr="00CE6DEA" w:rsidRDefault="000E1FD5" w:rsidP="00045E2E">
      <w:pPr>
        <w:tabs>
          <w:tab w:val="left" w:pos="426"/>
        </w:tabs>
        <w:spacing w:after="0" w:line="240" w:lineRule="auto"/>
        <w:jc w:val="both"/>
        <w:rPr>
          <w:rFonts w:ascii="Times New Roman" w:eastAsia="Twentieth Century" w:hAnsi="Times New Roman" w:cs="Times New Roman"/>
          <w:b/>
          <w:sz w:val="24"/>
          <w:szCs w:val="24"/>
        </w:rPr>
      </w:pPr>
      <w:r w:rsidRPr="00CE6DEA">
        <w:rPr>
          <w:rFonts w:ascii="Times New Roman" w:eastAsia="Twentieth Century" w:hAnsi="Times New Roman" w:cs="Times New Roman"/>
          <w:b/>
          <w:sz w:val="24"/>
          <w:szCs w:val="24"/>
        </w:rPr>
        <w:t>HASIL DAN PEMBAHASAN</w:t>
      </w:r>
    </w:p>
    <w:p w:rsidR="005A169B" w:rsidRPr="00CE6DEA" w:rsidRDefault="00C10B27" w:rsidP="00045E2E">
      <w:pPr>
        <w:tabs>
          <w:tab w:val="left" w:pos="426"/>
        </w:tabs>
        <w:spacing w:after="0" w:line="240" w:lineRule="auto"/>
        <w:jc w:val="both"/>
        <w:rPr>
          <w:rFonts w:ascii="Times New Roman" w:eastAsia="Twentieth Century" w:hAnsi="Times New Roman" w:cs="Times New Roman"/>
          <w:sz w:val="24"/>
          <w:szCs w:val="24"/>
        </w:rPr>
      </w:pPr>
      <w:r w:rsidRPr="00CE6DEA">
        <w:rPr>
          <w:rFonts w:ascii="Times New Roman" w:eastAsia="Twentieth Century" w:hAnsi="Times New Roman" w:cs="Times New Roman"/>
          <w:sz w:val="24"/>
          <w:szCs w:val="24"/>
        </w:rPr>
        <w:t>Hasil penelitian ini menggunakan analisa univariat dan bivariat.</w:t>
      </w:r>
    </w:p>
    <w:p w:rsidR="00BE2C18" w:rsidRPr="0033784E" w:rsidRDefault="00C10B27" w:rsidP="00045E2E">
      <w:pPr>
        <w:pStyle w:val="ListParagraph"/>
        <w:numPr>
          <w:ilvl w:val="0"/>
          <w:numId w:val="1"/>
        </w:numPr>
        <w:tabs>
          <w:tab w:val="left" w:pos="426"/>
        </w:tabs>
        <w:spacing w:after="0" w:line="240" w:lineRule="auto"/>
        <w:ind w:left="284" w:hanging="142"/>
        <w:jc w:val="both"/>
        <w:rPr>
          <w:rFonts w:ascii="Times New Roman" w:eastAsia="Twentieth Century" w:hAnsi="Times New Roman"/>
          <w:b/>
          <w:bCs/>
          <w:sz w:val="24"/>
          <w:szCs w:val="24"/>
        </w:rPr>
      </w:pPr>
      <w:r w:rsidRPr="0033784E">
        <w:rPr>
          <w:rFonts w:ascii="Times New Roman" w:eastAsia="Twentieth Century" w:hAnsi="Times New Roman"/>
          <w:b/>
          <w:bCs/>
          <w:sz w:val="24"/>
          <w:szCs w:val="24"/>
        </w:rPr>
        <w:t xml:space="preserve">Analisa Univariat </w:t>
      </w:r>
    </w:p>
    <w:p w:rsidR="00BE1888" w:rsidRPr="00CE6DEA" w:rsidRDefault="00BE2C18" w:rsidP="00045E2E">
      <w:pPr>
        <w:pStyle w:val="ListParagraph"/>
        <w:numPr>
          <w:ilvl w:val="0"/>
          <w:numId w:val="2"/>
        </w:numPr>
        <w:tabs>
          <w:tab w:val="left" w:pos="426"/>
        </w:tabs>
        <w:spacing w:after="0" w:line="240" w:lineRule="auto"/>
        <w:ind w:left="142" w:firstLine="142"/>
        <w:jc w:val="both"/>
        <w:rPr>
          <w:rFonts w:ascii="Times New Roman" w:eastAsia="Twentieth Century" w:hAnsi="Times New Roman"/>
          <w:sz w:val="24"/>
          <w:szCs w:val="24"/>
        </w:rPr>
      </w:pPr>
      <w:r w:rsidRPr="00CE6DEA">
        <w:rPr>
          <w:rFonts w:ascii="Times New Roman" w:eastAsia="Twentieth Century" w:hAnsi="Times New Roman"/>
          <w:sz w:val="24"/>
          <w:szCs w:val="24"/>
        </w:rPr>
        <w:t xml:space="preserve">Tingkat Pengetahuan </w:t>
      </w:r>
      <w:bookmarkStart w:id="6" w:name="_Toc110948142"/>
    </w:p>
    <w:p w:rsidR="00BE1888" w:rsidRPr="00CE6DEA" w:rsidRDefault="00BE1888" w:rsidP="00045E2E">
      <w:pPr>
        <w:tabs>
          <w:tab w:val="left" w:pos="426"/>
        </w:tabs>
        <w:spacing w:after="0" w:line="240" w:lineRule="auto"/>
        <w:ind w:left="142"/>
        <w:jc w:val="both"/>
        <w:rPr>
          <w:rFonts w:ascii="Times New Roman" w:eastAsia="Twentieth Century" w:hAnsi="Times New Roman" w:cs="Times New Roman"/>
          <w:sz w:val="24"/>
          <w:szCs w:val="24"/>
        </w:rPr>
      </w:pPr>
      <w:commentRangeStart w:id="7"/>
      <w:r w:rsidRPr="00CE6DEA">
        <w:rPr>
          <w:rFonts w:ascii="Times New Roman" w:hAnsi="Times New Roman" w:cs="Times New Roman"/>
          <w:sz w:val="24"/>
          <w:szCs w:val="24"/>
        </w:rPr>
        <w:t>Tabel</w:t>
      </w:r>
      <w:r w:rsidR="00CE6DEA">
        <w:rPr>
          <w:rFonts w:ascii="Times New Roman" w:hAnsi="Times New Roman" w:cs="Times New Roman"/>
          <w:sz w:val="24"/>
          <w:szCs w:val="24"/>
        </w:rPr>
        <w:t xml:space="preserve"> 1 </w:t>
      </w:r>
      <w:r w:rsidRPr="00CE6DEA">
        <w:rPr>
          <w:rFonts w:ascii="Times New Roman" w:hAnsi="Times New Roman" w:cs="Times New Roman"/>
          <w:sz w:val="24"/>
          <w:szCs w:val="24"/>
        </w:rPr>
        <w:t>Distribusi Frekuensi Tingkat Pengetahuan</w:t>
      </w:r>
      <w:bookmarkEnd w:id="6"/>
      <w:commentRangeEnd w:id="7"/>
      <w:r w:rsidR="00727A3C">
        <w:rPr>
          <w:rStyle w:val="CommentReference"/>
        </w:rPr>
        <w:commentReference w:id="7"/>
      </w:r>
    </w:p>
    <w:tbl>
      <w:tblPr>
        <w:tblStyle w:val="TableGrid"/>
        <w:tblW w:w="0" w:type="auto"/>
        <w:tblInd w:w="142" w:type="dxa"/>
        <w:tblLook w:val="04A0" w:firstRow="1" w:lastRow="0" w:firstColumn="1" w:lastColumn="0" w:noHBand="0" w:noVBand="1"/>
      </w:tblPr>
      <w:tblGrid>
        <w:gridCol w:w="608"/>
        <w:gridCol w:w="1341"/>
        <w:gridCol w:w="1084"/>
        <w:gridCol w:w="1145"/>
      </w:tblGrid>
      <w:tr w:rsidR="00BE1888" w:rsidRPr="00CE6DEA" w:rsidTr="00CE6DEA">
        <w:tc>
          <w:tcPr>
            <w:tcW w:w="608" w:type="dxa"/>
            <w:tcBorders>
              <w:left w:val="nil"/>
              <w:bottom w:val="single" w:sz="4" w:space="0" w:color="auto"/>
              <w:right w:val="nil"/>
            </w:tcBorders>
          </w:tcPr>
          <w:p w:rsidR="00BE1888" w:rsidRPr="00C2635A" w:rsidRDefault="00BE1888" w:rsidP="00045E2E">
            <w:pPr>
              <w:pStyle w:val="ListParagraph"/>
              <w:spacing w:line="240" w:lineRule="auto"/>
              <w:ind w:left="0"/>
              <w:jc w:val="both"/>
              <w:rPr>
                <w:rFonts w:ascii="Times New Roman" w:hAnsi="Times New Roman"/>
                <w:sz w:val="20"/>
                <w:szCs w:val="20"/>
              </w:rPr>
            </w:pPr>
            <w:r w:rsidRPr="00C2635A">
              <w:rPr>
                <w:rFonts w:ascii="Times New Roman" w:hAnsi="Times New Roman"/>
                <w:sz w:val="20"/>
                <w:szCs w:val="20"/>
              </w:rPr>
              <w:t>No</w:t>
            </w:r>
          </w:p>
        </w:tc>
        <w:tc>
          <w:tcPr>
            <w:tcW w:w="1341" w:type="dxa"/>
            <w:tcBorders>
              <w:left w:val="nil"/>
              <w:bottom w:val="single" w:sz="4" w:space="0" w:color="auto"/>
              <w:right w:val="nil"/>
            </w:tcBorders>
          </w:tcPr>
          <w:p w:rsidR="00BE1888" w:rsidRPr="00C2635A" w:rsidRDefault="00BE1888" w:rsidP="00045E2E">
            <w:pPr>
              <w:pStyle w:val="ListParagraph"/>
              <w:spacing w:line="240" w:lineRule="auto"/>
              <w:ind w:left="0"/>
              <w:jc w:val="both"/>
              <w:rPr>
                <w:rFonts w:ascii="Times New Roman" w:hAnsi="Times New Roman"/>
                <w:sz w:val="20"/>
                <w:szCs w:val="20"/>
              </w:rPr>
            </w:pPr>
            <w:r w:rsidRPr="00C2635A">
              <w:rPr>
                <w:rFonts w:ascii="Times New Roman" w:hAnsi="Times New Roman"/>
                <w:sz w:val="20"/>
                <w:szCs w:val="20"/>
              </w:rPr>
              <w:t>Pengetahuan</w:t>
            </w:r>
          </w:p>
        </w:tc>
        <w:tc>
          <w:tcPr>
            <w:tcW w:w="1084" w:type="dxa"/>
            <w:tcBorders>
              <w:left w:val="nil"/>
              <w:bottom w:val="single" w:sz="4" w:space="0" w:color="auto"/>
              <w:right w:val="nil"/>
            </w:tcBorders>
          </w:tcPr>
          <w:p w:rsidR="00BE1888" w:rsidRPr="00C2635A" w:rsidRDefault="00BE1888" w:rsidP="00045E2E">
            <w:pPr>
              <w:pStyle w:val="ListParagraph"/>
              <w:spacing w:line="240" w:lineRule="auto"/>
              <w:ind w:left="0"/>
              <w:jc w:val="both"/>
              <w:rPr>
                <w:rFonts w:ascii="Times New Roman" w:hAnsi="Times New Roman"/>
                <w:sz w:val="20"/>
                <w:szCs w:val="20"/>
              </w:rPr>
            </w:pPr>
            <w:r w:rsidRPr="00C2635A">
              <w:rPr>
                <w:rFonts w:ascii="Times New Roman" w:hAnsi="Times New Roman"/>
                <w:sz w:val="20"/>
                <w:szCs w:val="20"/>
              </w:rPr>
              <w:t>Frekuensi</w:t>
            </w:r>
          </w:p>
        </w:tc>
        <w:tc>
          <w:tcPr>
            <w:tcW w:w="1145" w:type="dxa"/>
            <w:tcBorders>
              <w:left w:val="nil"/>
              <w:bottom w:val="single" w:sz="4" w:space="0" w:color="auto"/>
              <w:right w:val="nil"/>
            </w:tcBorders>
          </w:tcPr>
          <w:p w:rsidR="00BE1888" w:rsidRPr="00C2635A" w:rsidRDefault="00BE1888" w:rsidP="00045E2E">
            <w:pPr>
              <w:pStyle w:val="ListParagraph"/>
              <w:spacing w:line="240" w:lineRule="auto"/>
              <w:ind w:left="0"/>
              <w:jc w:val="both"/>
              <w:rPr>
                <w:rFonts w:ascii="Times New Roman" w:hAnsi="Times New Roman"/>
                <w:sz w:val="20"/>
                <w:szCs w:val="20"/>
              </w:rPr>
            </w:pPr>
            <w:r w:rsidRPr="00C2635A">
              <w:rPr>
                <w:rFonts w:ascii="Times New Roman" w:hAnsi="Times New Roman"/>
                <w:sz w:val="20"/>
                <w:szCs w:val="20"/>
              </w:rPr>
              <w:t>Presentase</w:t>
            </w:r>
          </w:p>
        </w:tc>
      </w:tr>
      <w:tr w:rsidR="00BE1888" w:rsidRPr="00CE6DEA" w:rsidTr="00CE6DEA">
        <w:tc>
          <w:tcPr>
            <w:tcW w:w="608" w:type="dxa"/>
            <w:tcBorders>
              <w:top w:val="single" w:sz="4" w:space="0" w:color="auto"/>
              <w:left w:val="nil"/>
              <w:bottom w:val="nil"/>
              <w:right w:val="nil"/>
            </w:tcBorders>
          </w:tcPr>
          <w:p w:rsidR="00BE1888" w:rsidRPr="0033784E" w:rsidRDefault="00BE1888"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1</w:t>
            </w:r>
          </w:p>
        </w:tc>
        <w:tc>
          <w:tcPr>
            <w:tcW w:w="1341" w:type="dxa"/>
            <w:tcBorders>
              <w:top w:val="single" w:sz="4" w:space="0" w:color="auto"/>
              <w:left w:val="nil"/>
              <w:bottom w:val="nil"/>
              <w:right w:val="nil"/>
            </w:tcBorders>
          </w:tcPr>
          <w:p w:rsidR="00BE1888" w:rsidRPr="0033784E" w:rsidRDefault="00BE1888"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Rendah</w:t>
            </w:r>
          </w:p>
        </w:tc>
        <w:tc>
          <w:tcPr>
            <w:tcW w:w="1084" w:type="dxa"/>
            <w:tcBorders>
              <w:top w:val="single" w:sz="4" w:space="0" w:color="auto"/>
              <w:left w:val="nil"/>
              <w:bottom w:val="nil"/>
              <w:right w:val="nil"/>
            </w:tcBorders>
          </w:tcPr>
          <w:p w:rsidR="00BE1888" w:rsidRPr="0033784E" w:rsidRDefault="00BE1888"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18</w:t>
            </w:r>
          </w:p>
        </w:tc>
        <w:tc>
          <w:tcPr>
            <w:tcW w:w="1145" w:type="dxa"/>
            <w:tcBorders>
              <w:top w:val="single" w:sz="4" w:space="0" w:color="auto"/>
              <w:left w:val="nil"/>
              <w:bottom w:val="nil"/>
              <w:right w:val="nil"/>
            </w:tcBorders>
          </w:tcPr>
          <w:p w:rsidR="00BE1888" w:rsidRPr="0033784E" w:rsidRDefault="00BE1888"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23,7</w:t>
            </w:r>
          </w:p>
        </w:tc>
      </w:tr>
      <w:tr w:rsidR="00BE1888" w:rsidRPr="00CE6DEA" w:rsidTr="00CE6DEA">
        <w:tc>
          <w:tcPr>
            <w:tcW w:w="608" w:type="dxa"/>
            <w:tcBorders>
              <w:top w:val="nil"/>
              <w:left w:val="nil"/>
              <w:bottom w:val="nil"/>
              <w:right w:val="nil"/>
            </w:tcBorders>
          </w:tcPr>
          <w:p w:rsidR="00BE1888" w:rsidRPr="0033784E" w:rsidRDefault="00BE1888"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2</w:t>
            </w:r>
          </w:p>
        </w:tc>
        <w:tc>
          <w:tcPr>
            <w:tcW w:w="1341" w:type="dxa"/>
            <w:tcBorders>
              <w:top w:val="nil"/>
              <w:left w:val="nil"/>
              <w:bottom w:val="nil"/>
              <w:right w:val="nil"/>
            </w:tcBorders>
          </w:tcPr>
          <w:p w:rsidR="00BE1888" w:rsidRPr="0033784E" w:rsidRDefault="00BE1888"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Sedang</w:t>
            </w:r>
          </w:p>
        </w:tc>
        <w:tc>
          <w:tcPr>
            <w:tcW w:w="1084" w:type="dxa"/>
            <w:tcBorders>
              <w:top w:val="nil"/>
              <w:left w:val="nil"/>
              <w:bottom w:val="nil"/>
              <w:right w:val="nil"/>
            </w:tcBorders>
          </w:tcPr>
          <w:p w:rsidR="00BE1888" w:rsidRPr="0033784E" w:rsidRDefault="00BE1888"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17</w:t>
            </w:r>
          </w:p>
        </w:tc>
        <w:tc>
          <w:tcPr>
            <w:tcW w:w="1145" w:type="dxa"/>
            <w:tcBorders>
              <w:top w:val="nil"/>
              <w:left w:val="nil"/>
              <w:bottom w:val="nil"/>
              <w:right w:val="nil"/>
            </w:tcBorders>
          </w:tcPr>
          <w:p w:rsidR="00BE1888" w:rsidRPr="0033784E" w:rsidRDefault="00BE1888"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22,4</w:t>
            </w:r>
          </w:p>
        </w:tc>
      </w:tr>
      <w:tr w:rsidR="00BE1888" w:rsidRPr="00CE6DEA" w:rsidTr="00CE6DEA">
        <w:tc>
          <w:tcPr>
            <w:tcW w:w="608" w:type="dxa"/>
            <w:tcBorders>
              <w:top w:val="nil"/>
              <w:left w:val="nil"/>
              <w:bottom w:val="single" w:sz="4" w:space="0" w:color="auto"/>
              <w:right w:val="nil"/>
            </w:tcBorders>
          </w:tcPr>
          <w:p w:rsidR="00BE1888" w:rsidRPr="0033784E" w:rsidRDefault="00BE1888"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3</w:t>
            </w:r>
          </w:p>
        </w:tc>
        <w:tc>
          <w:tcPr>
            <w:tcW w:w="1341" w:type="dxa"/>
            <w:tcBorders>
              <w:top w:val="nil"/>
              <w:left w:val="nil"/>
              <w:bottom w:val="single" w:sz="4" w:space="0" w:color="auto"/>
              <w:right w:val="nil"/>
            </w:tcBorders>
          </w:tcPr>
          <w:p w:rsidR="00BE1888" w:rsidRPr="0033784E" w:rsidRDefault="00BE1888"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Tinggi</w:t>
            </w:r>
          </w:p>
        </w:tc>
        <w:tc>
          <w:tcPr>
            <w:tcW w:w="1084" w:type="dxa"/>
            <w:tcBorders>
              <w:top w:val="nil"/>
              <w:left w:val="nil"/>
              <w:bottom w:val="single" w:sz="4" w:space="0" w:color="auto"/>
              <w:right w:val="nil"/>
            </w:tcBorders>
          </w:tcPr>
          <w:p w:rsidR="00BE1888" w:rsidRPr="0033784E" w:rsidRDefault="00BE1888"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41</w:t>
            </w:r>
          </w:p>
        </w:tc>
        <w:tc>
          <w:tcPr>
            <w:tcW w:w="1145" w:type="dxa"/>
            <w:tcBorders>
              <w:top w:val="nil"/>
              <w:left w:val="nil"/>
              <w:bottom w:val="single" w:sz="4" w:space="0" w:color="auto"/>
              <w:right w:val="nil"/>
            </w:tcBorders>
          </w:tcPr>
          <w:p w:rsidR="00BE1888" w:rsidRPr="0033784E" w:rsidRDefault="00BE1888"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53,9</w:t>
            </w:r>
          </w:p>
        </w:tc>
      </w:tr>
      <w:tr w:rsidR="00BE1888" w:rsidRPr="00CE6DEA" w:rsidTr="00CE6DEA">
        <w:tc>
          <w:tcPr>
            <w:tcW w:w="608" w:type="dxa"/>
            <w:tcBorders>
              <w:top w:val="single" w:sz="4" w:space="0" w:color="auto"/>
              <w:left w:val="nil"/>
              <w:right w:val="nil"/>
            </w:tcBorders>
          </w:tcPr>
          <w:p w:rsidR="00BE1888" w:rsidRPr="0033784E" w:rsidRDefault="00BE1888" w:rsidP="00045E2E">
            <w:pPr>
              <w:pStyle w:val="ListParagraph"/>
              <w:spacing w:line="240" w:lineRule="auto"/>
              <w:ind w:left="0"/>
              <w:jc w:val="both"/>
              <w:rPr>
                <w:rFonts w:ascii="Times New Roman" w:hAnsi="Times New Roman"/>
                <w:sz w:val="20"/>
                <w:szCs w:val="20"/>
              </w:rPr>
            </w:pPr>
          </w:p>
        </w:tc>
        <w:tc>
          <w:tcPr>
            <w:tcW w:w="1341" w:type="dxa"/>
            <w:tcBorders>
              <w:top w:val="single" w:sz="4" w:space="0" w:color="auto"/>
              <w:left w:val="nil"/>
              <w:right w:val="nil"/>
            </w:tcBorders>
          </w:tcPr>
          <w:p w:rsidR="00BE1888" w:rsidRPr="0033784E" w:rsidRDefault="00BE1888"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Total</w:t>
            </w:r>
          </w:p>
        </w:tc>
        <w:tc>
          <w:tcPr>
            <w:tcW w:w="1084" w:type="dxa"/>
            <w:tcBorders>
              <w:top w:val="single" w:sz="4" w:space="0" w:color="auto"/>
              <w:left w:val="nil"/>
              <w:right w:val="nil"/>
            </w:tcBorders>
          </w:tcPr>
          <w:p w:rsidR="00BE1888" w:rsidRPr="0033784E" w:rsidRDefault="00BE1888"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76</w:t>
            </w:r>
          </w:p>
        </w:tc>
        <w:tc>
          <w:tcPr>
            <w:tcW w:w="1145" w:type="dxa"/>
            <w:tcBorders>
              <w:top w:val="single" w:sz="4" w:space="0" w:color="auto"/>
              <w:left w:val="nil"/>
              <w:right w:val="nil"/>
            </w:tcBorders>
          </w:tcPr>
          <w:p w:rsidR="00BE1888" w:rsidRPr="0033784E" w:rsidRDefault="00BE1888"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100.0</w:t>
            </w:r>
          </w:p>
        </w:tc>
      </w:tr>
    </w:tbl>
    <w:p w:rsidR="00DB7625" w:rsidRPr="00424B2A" w:rsidRDefault="00DB7625" w:rsidP="00045E2E">
      <w:pPr>
        <w:spacing w:line="240" w:lineRule="auto"/>
        <w:jc w:val="both"/>
        <w:rPr>
          <w:rFonts w:ascii="Times New Roman" w:hAnsi="Times New Roman" w:cs="Times New Roman"/>
          <w:i/>
          <w:iCs/>
          <w:sz w:val="24"/>
          <w:szCs w:val="24"/>
        </w:rPr>
      </w:pPr>
      <w:proofErr w:type="gramStart"/>
      <w:r w:rsidRPr="00424B2A">
        <w:rPr>
          <w:rFonts w:ascii="Times New Roman" w:hAnsi="Times New Roman" w:cs="Times New Roman"/>
          <w:i/>
          <w:iCs/>
          <w:sz w:val="20"/>
          <w:szCs w:val="20"/>
        </w:rPr>
        <w:t xml:space="preserve">Sumber </w:t>
      </w:r>
      <w:r w:rsidR="00424B2A" w:rsidRPr="00424B2A">
        <w:rPr>
          <w:rFonts w:ascii="Times New Roman" w:hAnsi="Times New Roman" w:cs="Times New Roman"/>
          <w:i/>
          <w:iCs/>
          <w:sz w:val="20"/>
          <w:szCs w:val="20"/>
        </w:rPr>
        <w:t>:</w:t>
      </w:r>
      <w:proofErr w:type="gramEnd"/>
      <w:r w:rsidR="00424B2A" w:rsidRPr="00424B2A">
        <w:rPr>
          <w:rFonts w:ascii="Times New Roman" w:hAnsi="Times New Roman" w:cs="Times New Roman"/>
          <w:i/>
          <w:iCs/>
          <w:sz w:val="20"/>
          <w:szCs w:val="20"/>
        </w:rPr>
        <w:t xml:space="preserve"> D</w:t>
      </w:r>
      <w:r w:rsidRPr="00424B2A">
        <w:rPr>
          <w:rFonts w:ascii="Times New Roman" w:hAnsi="Times New Roman" w:cs="Times New Roman"/>
          <w:i/>
          <w:iCs/>
          <w:sz w:val="20"/>
          <w:szCs w:val="20"/>
        </w:rPr>
        <w:t>ata primer,2022</w:t>
      </w:r>
    </w:p>
    <w:p w:rsidR="00BE1888" w:rsidRPr="00CE6DEA" w:rsidRDefault="00CE6DEA" w:rsidP="00045E2E">
      <w:pPr>
        <w:spacing w:line="240" w:lineRule="auto"/>
        <w:ind w:firstLine="284"/>
        <w:jc w:val="both"/>
        <w:rPr>
          <w:rFonts w:ascii="Times New Roman" w:hAnsi="Times New Roman" w:cs="Times New Roman"/>
          <w:sz w:val="24"/>
          <w:szCs w:val="24"/>
        </w:rPr>
      </w:pPr>
      <w:r w:rsidRPr="00CE6DEA">
        <w:rPr>
          <w:rFonts w:ascii="Times New Roman" w:hAnsi="Times New Roman" w:cs="Times New Roman"/>
          <w:sz w:val="24"/>
          <w:szCs w:val="24"/>
        </w:rPr>
        <w:t>Berdasarkan tabel</w:t>
      </w:r>
      <w:r w:rsidR="0033784E">
        <w:rPr>
          <w:rFonts w:ascii="Times New Roman" w:hAnsi="Times New Roman" w:cs="Times New Roman"/>
          <w:sz w:val="24"/>
          <w:szCs w:val="24"/>
        </w:rPr>
        <w:t xml:space="preserve"> </w:t>
      </w:r>
      <w:r w:rsidRPr="00CE6DEA">
        <w:rPr>
          <w:rFonts w:ascii="Times New Roman" w:hAnsi="Times New Roman" w:cs="Times New Roman"/>
          <w:sz w:val="24"/>
          <w:szCs w:val="24"/>
        </w:rPr>
        <w:t>diatas menunjukkan bahwa dari 76 responden mayoritas masyarakat mempunyai tingkat pengetahuan tinggi sebanyak 41 responden (53.9%).</w:t>
      </w:r>
    </w:p>
    <w:p w:rsidR="00BE2C18" w:rsidRPr="0033784E" w:rsidRDefault="00BE2C18" w:rsidP="00045E2E">
      <w:pPr>
        <w:pStyle w:val="ListParagraph"/>
        <w:numPr>
          <w:ilvl w:val="0"/>
          <w:numId w:val="2"/>
        </w:numPr>
        <w:tabs>
          <w:tab w:val="left" w:pos="426"/>
        </w:tabs>
        <w:spacing w:after="0" w:line="240" w:lineRule="auto"/>
        <w:ind w:left="142" w:firstLine="142"/>
        <w:jc w:val="both"/>
        <w:rPr>
          <w:rFonts w:ascii="Times New Roman" w:eastAsia="Twentieth Century" w:hAnsi="Times New Roman"/>
          <w:b/>
          <w:bCs/>
          <w:sz w:val="24"/>
          <w:szCs w:val="24"/>
        </w:rPr>
      </w:pPr>
      <w:r w:rsidRPr="0033784E">
        <w:rPr>
          <w:rFonts w:ascii="Times New Roman" w:eastAsia="Twentieth Century" w:hAnsi="Times New Roman"/>
          <w:b/>
          <w:bCs/>
          <w:sz w:val="24"/>
          <w:szCs w:val="24"/>
        </w:rPr>
        <w:t>Dukungan Keluarga</w:t>
      </w:r>
    </w:p>
    <w:p w:rsidR="00CE6DEA" w:rsidRPr="00CE6DEA" w:rsidRDefault="00CE6DEA" w:rsidP="00045E2E">
      <w:pPr>
        <w:pStyle w:val="Caption"/>
        <w:jc w:val="both"/>
        <w:rPr>
          <w:rFonts w:cs="Times New Roman"/>
          <w:sz w:val="24"/>
          <w:szCs w:val="24"/>
        </w:rPr>
      </w:pPr>
      <w:bookmarkStart w:id="8" w:name="_Toc110948143"/>
      <w:r w:rsidRPr="00CE6DEA">
        <w:rPr>
          <w:rFonts w:cs="Times New Roman"/>
          <w:sz w:val="24"/>
          <w:szCs w:val="24"/>
        </w:rPr>
        <w:t xml:space="preserve">Tabel </w:t>
      </w:r>
      <w:r w:rsidRPr="00CE6DEA">
        <w:rPr>
          <w:rFonts w:cs="Times New Roman"/>
          <w:sz w:val="24"/>
          <w:szCs w:val="24"/>
        </w:rPr>
        <w:fldChar w:fldCharType="begin"/>
      </w:r>
      <w:r w:rsidRPr="00CE6DEA">
        <w:rPr>
          <w:rFonts w:cs="Times New Roman"/>
          <w:sz w:val="24"/>
          <w:szCs w:val="24"/>
        </w:rPr>
        <w:instrText xml:space="preserve"> SEQ Tabel_4. \* ARABIC </w:instrText>
      </w:r>
      <w:r w:rsidRPr="00CE6DEA">
        <w:rPr>
          <w:rFonts w:cs="Times New Roman"/>
          <w:sz w:val="24"/>
          <w:szCs w:val="24"/>
        </w:rPr>
        <w:fldChar w:fldCharType="separate"/>
      </w:r>
      <w:r w:rsidRPr="00CE6DEA">
        <w:rPr>
          <w:rFonts w:cs="Times New Roman"/>
          <w:noProof/>
          <w:sz w:val="24"/>
          <w:szCs w:val="24"/>
        </w:rPr>
        <w:t>2</w:t>
      </w:r>
      <w:r w:rsidRPr="00CE6DEA">
        <w:rPr>
          <w:rFonts w:cs="Times New Roman"/>
          <w:noProof/>
          <w:sz w:val="24"/>
          <w:szCs w:val="24"/>
        </w:rPr>
        <w:fldChar w:fldCharType="end"/>
      </w:r>
      <w:r w:rsidRPr="00CE6DEA">
        <w:rPr>
          <w:rFonts w:cs="Times New Roman"/>
          <w:sz w:val="24"/>
          <w:szCs w:val="24"/>
        </w:rPr>
        <w:t xml:space="preserve"> Distribusi Frekuensi Dukungan Keluarga</w:t>
      </w:r>
      <w:bookmarkEnd w:id="8"/>
    </w:p>
    <w:tbl>
      <w:tblPr>
        <w:tblStyle w:val="TableGrid"/>
        <w:tblW w:w="0" w:type="auto"/>
        <w:tblInd w:w="142" w:type="dxa"/>
        <w:tblLook w:val="04A0" w:firstRow="1" w:lastRow="0" w:firstColumn="1" w:lastColumn="0" w:noHBand="0" w:noVBand="1"/>
      </w:tblPr>
      <w:tblGrid>
        <w:gridCol w:w="754"/>
        <w:gridCol w:w="1225"/>
        <w:gridCol w:w="1072"/>
        <w:gridCol w:w="1127"/>
      </w:tblGrid>
      <w:tr w:rsidR="00CE6DEA" w:rsidRPr="0033784E" w:rsidTr="0033784E">
        <w:tc>
          <w:tcPr>
            <w:tcW w:w="754" w:type="dxa"/>
            <w:tcBorders>
              <w:left w:val="nil"/>
              <w:bottom w:val="single" w:sz="4" w:space="0" w:color="auto"/>
              <w:right w:val="nil"/>
            </w:tcBorders>
          </w:tcPr>
          <w:p w:rsidR="00CE6DEA" w:rsidRPr="00C2635A" w:rsidRDefault="00CE6DEA" w:rsidP="00045E2E">
            <w:pPr>
              <w:pStyle w:val="ListParagraph"/>
              <w:spacing w:line="240" w:lineRule="auto"/>
              <w:ind w:left="0"/>
              <w:jc w:val="both"/>
              <w:rPr>
                <w:rFonts w:ascii="Times New Roman" w:hAnsi="Times New Roman"/>
                <w:sz w:val="20"/>
                <w:szCs w:val="20"/>
              </w:rPr>
            </w:pPr>
            <w:r w:rsidRPr="00C2635A">
              <w:rPr>
                <w:rFonts w:ascii="Times New Roman" w:hAnsi="Times New Roman"/>
                <w:sz w:val="20"/>
                <w:szCs w:val="20"/>
              </w:rPr>
              <w:t>No</w:t>
            </w:r>
          </w:p>
        </w:tc>
        <w:tc>
          <w:tcPr>
            <w:tcW w:w="1225" w:type="dxa"/>
            <w:tcBorders>
              <w:left w:val="nil"/>
              <w:bottom w:val="single" w:sz="4" w:space="0" w:color="auto"/>
              <w:right w:val="nil"/>
            </w:tcBorders>
          </w:tcPr>
          <w:p w:rsidR="00CE6DEA" w:rsidRPr="00C2635A" w:rsidRDefault="00CE6DEA" w:rsidP="00045E2E">
            <w:pPr>
              <w:pStyle w:val="ListParagraph"/>
              <w:spacing w:line="240" w:lineRule="auto"/>
              <w:ind w:left="0"/>
              <w:jc w:val="both"/>
              <w:rPr>
                <w:rFonts w:ascii="Times New Roman" w:hAnsi="Times New Roman"/>
                <w:sz w:val="20"/>
                <w:szCs w:val="20"/>
              </w:rPr>
            </w:pPr>
            <w:r w:rsidRPr="00C2635A">
              <w:rPr>
                <w:rFonts w:ascii="Times New Roman" w:hAnsi="Times New Roman"/>
                <w:sz w:val="20"/>
                <w:szCs w:val="20"/>
              </w:rPr>
              <w:t>Dukungan Keluarga</w:t>
            </w:r>
          </w:p>
        </w:tc>
        <w:tc>
          <w:tcPr>
            <w:tcW w:w="1072" w:type="dxa"/>
            <w:tcBorders>
              <w:left w:val="nil"/>
              <w:bottom w:val="single" w:sz="4" w:space="0" w:color="auto"/>
              <w:right w:val="nil"/>
            </w:tcBorders>
          </w:tcPr>
          <w:p w:rsidR="00CE6DEA" w:rsidRPr="00C2635A" w:rsidRDefault="00CE6DEA" w:rsidP="00045E2E">
            <w:pPr>
              <w:pStyle w:val="ListParagraph"/>
              <w:spacing w:line="240" w:lineRule="auto"/>
              <w:ind w:left="0"/>
              <w:jc w:val="both"/>
              <w:rPr>
                <w:rFonts w:ascii="Times New Roman" w:hAnsi="Times New Roman"/>
                <w:sz w:val="20"/>
                <w:szCs w:val="20"/>
              </w:rPr>
            </w:pPr>
            <w:r w:rsidRPr="00C2635A">
              <w:rPr>
                <w:rFonts w:ascii="Times New Roman" w:hAnsi="Times New Roman"/>
                <w:sz w:val="20"/>
                <w:szCs w:val="20"/>
              </w:rPr>
              <w:t>Frekuensi</w:t>
            </w:r>
          </w:p>
        </w:tc>
        <w:tc>
          <w:tcPr>
            <w:tcW w:w="1127" w:type="dxa"/>
            <w:tcBorders>
              <w:left w:val="nil"/>
              <w:bottom w:val="single" w:sz="4" w:space="0" w:color="auto"/>
              <w:right w:val="nil"/>
            </w:tcBorders>
          </w:tcPr>
          <w:p w:rsidR="00CE6DEA" w:rsidRPr="00C2635A" w:rsidRDefault="00CE6DEA" w:rsidP="00045E2E">
            <w:pPr>
              <w:pStyle w:val="ListParagraph"/>
              <w:spacing w:line="240" w:lineRule="auto"/>
              <w:ind w:left="0"/>
              <w:jc w:val="both"/>
              <w:rPr>
                <w:rFonts w:ascii="Times New Roman" w:hAnsi="Times New Roman"/>
                <w:sz w:val="20"/>
                <w:szCs w:val="20"/>
              </w:rPr>
            </w:pPr>
            <w:r w:rsidRPr="00C2635A">
              <w:rPr>
                <w:rFonts w:ascii="Times New Roman" w:hAnsi="Times New Roman"/>
                <w:sz w:val="20"/>
                <w:szCs w:val="20"/>
              </w:rPr>
              <w:t>Presentase (%)</w:t>
            </w:r>
          </w:p>
        </w:tc>
      </w:tr>
      <w:tr w:rsidR="00CE6DEA" w:rsidRPr="0033784E" w:rsidTr="0033784E">
        <w:tc>
          <w:tcPr>
            <w:tcW w:w="754" w:type="dxa"/>
            <w:tcBorders>
              <w:left w:val="nil"/>
              <w:bottom w:val="nil"/>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1</w:t>
            </w:r>
          </w:p>
        </w:tc>
        <w:tc>
          <w:tcPr>
            <w:tcW w:w="1225" w:type="dxa"/>
            <w:tcBorders>
              <w:left w:val="nil"/>
              <w:bottom w:val="nil"/>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Kurang</w:t>
            </w:r>
          </w:p>
        </w:tc>
        <w:tc>
          <w:tcPr>
            <w:tcW w:w="1072" w:type="dxa"/>
            <w:tcBorders>
              <w:left w:val="nil"/>
              <w:bottom w:val="nil"/>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4</w:t>
            </w:r>
          </w:p>
        </w:tc>
        <w:tc>
          <w:tcPr>
            <w:tcW w:w="1127" w:type="dxa"/>
            <w:tcBorders>
              <w:left w:val="nil"/>
              <w:bottom w:val="nil"/>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5,3</w:t>
            </w:r>
          </w:p>
        </w:tc>
      </w:tr>
      <w:tr w:rsidR="00CE6DEA" w:rsidRPr="0033784E" w:rsidTr="0033784E">
        <w:tc>
          <w:tcPr>
            <w:tcW w:w="754" w:type="dxa"/>
            <w:tcBorders>
              <w:top w:val="nil"/>
              <w:left w:val="nil"/>
              <w:bottom w:val="nil"/>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2</w:t>
            </w:r>
          </w:p>
        </w:tc>
        <w:tc>
          <w:tcPr>
            <w:tcW w:w="1225" w:type="dxa"/>
            <w:tcBorders>
              <w:top w:val="nil"/>
              <w:left w:val="nil"/>
              <w:bottom w:val="nil"/>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Cukup</w:t>
            </w:r>
          </w:p>
        </w:tc>
        <w:tc>
          <w:tcPr>
            <w:tcW w:w="1072" w:type="dxa"/>
            <w:tcBorders>
              <w:top w:val="nil"/>
              <w:left w:val="nil"/>
              <w:bottom w:val="nil"/>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10</w:t>
            </w:r>
          </w:p>
        </w:tc>
        <w:tc>
          <w:tcPr>
            <w:tcW w:w="1127" w:type="dxa"/>
            <w:tcBorders>
              <w:top w:val="nil"/>
              <w:left w:val="nil"/>
              <w:bottom w:val="nil"/>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13,2</w:t>
            </w:r>
          </w:p>
        </w:tc>
      </w:tr>
      <w:tr w:rsidR="00CE6DEA" w:rsidRPr="0033784E" w:rsidTr="0033784E">
        <w:tc>
          <w:tcPr>
            <w:tcW w:w="754" w:type="dxa"/>
            <w:tcBorders>
              <w:top w:val="nil"/>
              <w:left w:val="nil"/>
              <w:bottom w:val="nil"/>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3</w:t>
            </w:r>
          </w:p>
        </w:tc>
        <w:tc>
          <w:tcPr>
            <w:tcW w:w="1225" w:type="dxa"/>
            <w:tcBorders>
              <w:top w:val="nil"/>
              <w:left w:val="nil"/>
              <w:bottom w:val="nil"/>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Baik</w:t>
            </w:r>
          </w:p>
        </w:tc>
        <w:tc>
          <w:tcPr>
            <w:tcW w:w="1072" w:type="dxa"/>
            <w:tcBorders>
              <w:top w:val="nil"/>
              <w:left w:val="nil"/>
              <w:bottom w:val="nil"/>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28</w:t>
            </w:r>
          </w:p>
        </w:tc>
        <w:tc>
          <w:tcPr>
            <w:tcW w:w="1127" w:type="dxa"/>
            <w:tcBorders>
              <w:top w:val="nil"/>
              <w:left w:val="nil"/>
              <w:bottom w:val="nil"/>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36,8</w:t>
            </w:r>
          </w:p>
        </w:tc>
      </w:tr>
      <w:tr w:rsidR="00CE6DEA" w:rsidRPr="0033784E" w:rsidTr="0033784E">
        <w:tc>
          <w:tcPr>
            <w:tcW w:w="754" w:type="dxa"/>
            <w:tcBorders>
              <w:top w:val="nil"/>
              <w:left w:val="nil"/>
              <w:bottom w:val="single" w:sz="4" w:space="0" w:color="auto"/>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4</w:t>
            </w:r>
          </w:p>
        </w:tc>
        <w:tc>
          <w:tcPr>
            <w:tcW w:w="1225" w:type="dxa"/>
            <w:tcBorders>
              <w:top w:val="nil"/>
              <w:left w:val="nil"/>
              <w:bottom w:val="single" w:sz="4" w:space="0" w:color="auto"/>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Sangat Baik</w:t>
            </w:r>
          </w:p>
        </w:tc>
        <w:tc>
          <w:tcPr>
            <w:tcW w:w="1072" w:type="dxa"/>
            <w:tcBorders>
              <w:top w:val="nil"/>
              <w:left w:val="nil"/>
              <w:bottom w:val="single" w:sz="4" w:space="0" w:color="auto"/>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34</w:t>
            </w:r>
          </w:p>
        </w:tc>
        <w:tc>
          <w:tcPr>
            <w:tcW w:w="1127" w:type="dxa"/>
            <w:tcBorders>
              <w:top w:val="nil"/>
              <w:left w:val="nil"/>
              <w:bottom w:val="single" w:sz="4" w:space="0" w:color="auto"/>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44.7</w:t>
            </w:r>
          </w:p>
        </w:tc>
      </w:tr>
      <w:tr w:rsidR="00CE6DEA" w:rsidRPr="0033784E" w:rsidTr="0033784E">
        <w:tc>
          <w:tcPr>
            <w:tcW w:w="754" w:type="dxa"/>
            <w:tcBorders>
              <w:left w:val="nil"/>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p>
        </w:tc>
        <w:tc>
          <w:tcPr>
            <w:tcW w:w="1225" w:type="dxa"/>
            <w:tcBorders>
              <w:left w:val="nil"/>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Total</w:t>
            </w:r>
          </w:p>
        </w:tc>
        <w:tc>
          <w:tcPr>
            <w:tcW w:w="1072" w:type="dxa"/>
            <w:tcBorders>
              <w:left w:val="nil"/>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76</w:t>
            </w:r>
          </w:p>
        </w:tc>
        <w:tc>
          <w:tcPr>
            <w:tcW w:w="1127" w:type="dxa"/>
            <w:tcBorders>
              <w:left w:val="nil"/>
              <w:right w:val="nil"/>
            </w:tcBorders>
          </w:tcPr>
          <w:p w:rsidR="00CE6DEA" w:rsidRPr="0033784E" w:rsidRDefault="00CE6DEA" w:rsidP="00045E2E">
            <w:pPr>
              <w:pStyle w:val="ListParagraph"/>
              <w:spacing w:line="240" w:lineRule="auto"/>
              <w:ind w:left="0"/>
              <w:jc w:val="both"/>
              <w:rPr>
                <w:rFonts w:ascii="Times New Roman" w:hAnsi="Times New Roman"/>
                <w:sz w:val="20"/>
                <w:szCs w:val="20"/>
              </w:rPr>
            </w:pPr>
            <w:r w:rsidRPr="0033784E">
              <w:rPr>
                <w:rFonts w:ascii="Times New Roman" w:hAnsi="Times New Roman"/>
                <w:sz w:val="20"/>
                <w:szCs w:val="20"/>
              </w:rPr>
              <w:t>100.0</w:t>
            </w:r>
          </w:p>
        </w:tc>
      </w:tr>
    </w:tbl>
    <w:p w:rsidR="00DB7625" w:rsidRPr="00424B2A" w:rsidRDefault="00DB7625" w:rsidP="00045E2E">
      <w:pPr>
        <w:spacing w:line="240" w:lineRule="auto"/>
        <w:jc w:val="both"/>
        <w:rPr>
          <w:rFonts w:ascii="Times New Roman" w:hAnsi="Times New Roman" w:cs="Times New Roman"/>
          <w:i/>
          <w:iCs/>
          <w:sz w:val="24"/>
          <w:szCs w:val="24"/>
        </w:rPr>
      </w:pPr>
      <w:proofErr w:type="gramStart"/>
      <w:r w:rsidRPr="00424B2A">
        <w:rPr>
          <w:rFonts w:ascii="Times New Roman" w:hAnsi="Times New Roman" w:cs="Times New Roman"/>
          <w:i/>
          <w:iCs/>
          <w:sz w:val="20"/>
          <w:szCs w:val="20"/>
        </w:rPr>
        <w:t>Sumber</w:t>
      </w:r>
      <w:r w:rsidR="00424B2A" w:rsidRPr="00424B2A">
        <w:rPr>
          <w:rFonts w:ascii="Times New Roman" w:hAnsi="Times New Roman" w:cs="Times New Roman"/>
          <w:i/>
          <w:iCs/>
          <w:sz w:val="20"/>
          <w:szCs w:val="20"/>
        </w:rPr>
        <w:t xml:space="preserve"> :</w:t>
      </w:r>
      <w:proofErr w:type="gramEnd"/>
      <w:r w:rsidRPr="00424B2A">
        <w:rPr>
          <w:rFonts w:ascii="Times New Roman" w:hAnsi="Times New Roman" w:cs="Times New Roman"/>
          <w:i/>
          <w:iCs/>
          <w:sz w:val="20"/>
          <w:szCs w:val="20"/>
        </w:rPr>
        <w:t xml:space="preserve"> </w:t>
      </w:r>
      <w:r w:rsidR="00424B2A" w:rsidRPr="00424B2A">
        <w:rPr>
          <w:rFonts w:ascii="Times New Roman" w:hAnsi="Times New Roman" w:cs="Times New Roman"/>
          <w:i/>
          <w:iCs/>
          <w:sz w:val="20"/>
          <w:szCs w:val="20"/>
        </w:rPr>
        <w:t>D</w:t>
      </w:r>
      <w:r w:rsidRPr="00424B2A">
        <w:rPr>
          <w:rFonts w:ascii="Times New Roman" w:hAnsi="Times New Roman" w:cs="Times New Roman"/>
          <w:i/>
          <w:iCs/>
          <w:sz w:val="20"/>
          <w:szCs w:val="20"/>
        </w:rPr>
        <w:t>ata primer,2022</w:t>
      </w:r>
    </w:p>
    <w:p w:rsidR="0033784E" w:rsidRPr="0033784E" w:rsidRDefault="0033784E" w:rsidP="00045E2E">
      <w:pPr>
        <w:spacing w:line="240" w:lineRule="auto"/>
        <w:jc w:val="both"/>
        <w:rPr>
          <w:rFonts w:ascii="Times New Roman" w:hAnsi="Times New Roman" w:cs="Times New Roman"/>
          <w:sz w:val="24"/>
          <w:szCs w:val="24"/>
        </w:rPr>
      </w:pPr>
      <w:r w:rsidRPr="00431D68">
        <w:rPr>
          <w:rFonts w:ascii="Times New Roman" w:hAnsi="Times New Roman" w:cs="Times New Roman"/>
          <w:sz w:val="24"/>
          <w:szCs w:val="24"/>
        </w:rPr>
        <w:lastRenderedPageBreak/>
        <w:t xml:space="preserve">Distribusi responden berdasarkan dukungan </w:t>
      </w:r>
      <w:proofErr w:type="gramStart"/>
      <w:r w:rsidRPr="00431D68">
        <w:rPr>
          <w:rFonts w:ascii="Times New Roman" w:hAnsi="Times New Roman" w:cs="Times New Roman"/>
          <w:sz w:val="24"/>
          <w:szCs w:val="24"/>
        </w:rPr>
        <w:t>keluarga  menunjukkan</w:t>
      </w:r>
      <w:proofErr w:type="gramEnd"/>
      <w:r w:rsidRPr="00431D68">
        <w:rPr>
          <w:rFonts w:ascii="Times New Roman" w:hAnsi="Times New Roman" w:cs="Times New Roman"/>
          <w:sz w:val="24"/>
          <w:szCs w:val="24"/>
        </w:rPr>
        <w:t xml:space="preserve"> bahwa mayoritas dukungan keluarga pada kategori sangat baik sebanyak 3</w:t>
      </w:r>
      <w:r>
        <w:rPr>
          <w:rFonts w:ascii="Times New Roman" w:hAnsi="Times New Roman" w:cs="Times New Roman"/>
          <w:sz w:val="24"/>
          <w:szCs w:val="24"/>
        </w:rPr>
        <w:t>4</w:t>
      </w:r>
      <w:r w:rsidRPr="00431D68">
        <w:rPr>
          <w:rFonts w:ascii="Times New Roman" w:hAnsi="Times New Roman" w:cs="Times New Roman"/>
          <w:sz w:val="24"/>
          <w:szCs w:val="24"/>
        </w:rPr>
        <w:t xml:space="preserve"> responden (4</w:t>
      </w:r>
      <w:r>
        <w:rPr>
          <w:rFonts w:ascii="Times New Roman" w:hAnsi="Times New Roman" w:cs="Times New Roman"/>
          <w:sz w:val="24"/>
          <w:szCs w:val="24"/>
        </w:rPr>
        <w:t>4</w:t>
      </w:r>
      <w:r w:rsidRPr="00431D68">
        <w:rPr>
          <w:rFonts w:ascii="Times New Roman" w:hAnsi="Times New Roman" w:cs="Times New Roman"/>
          <w:sz w:val="24"/>
          <w:szCs w:val="24"/>
        </w:rPr>
        <w:t>.</w:t>
      </w:r>
      <w:r>
        <w:rPr>
          <w:rFonts w:ascii="Times New Roman" w:hAnsi="Times New Roman" w:cs="Times New Roman"/>
          <w:sz w:val="24"/>
          <w:szCs w:val="24"/>
        </w:rPr>
        <w:t>7</w:t>
      </w:r>
      <w:r w:rsidRPr="00431D68">
        <w:rPr>
          <w:rFonts w:ascii="Times New Roman" w:hAnsi="Times New Roman" w:cs="Times New Roman"/>
          <w:sz w:val="24"/>
          <w:szCs w:val="24"/>
        </w:rPr>
        <w:t>%)</w:t>
      </w:r>
      <w:r>
        <w:rPr>
          <w:rFonts w:ascii="Times New Roman" w:hAnsi="Times New Roman" w:cs="Times New Roman"/>
          <w:sz w:val="24"/>
          <w:szCs w:val="24"/>
        </w:rPr>
        <w:t>.</w:t>
      </w:r>
    </w:p>
    <w:p w:rsidR="006337E4" w:rsidRDefault="00BE2C18" w:rsidP="00045E2E">
      <w:pPr>
        <w:pStyle w:val="ListParagraph"/>
        <w:numPr>
          <w:ilvl w:val="0"/>
          <w:numId w:val="2"/>
        </w:numPr>
        <w:tabs>
          <w:tab w:val="left" w:pos="426"/>
        </w:tabs>
        <w:spacing w:after="0" w:line="240" w:lineRule="auto"/>
        <w:ind w:left="142" w:firstLine="142"/>
        <w:jc w:val="both"/>
        <w:rPr>
          <w:rFonts w:ascii="Times New Roman" w:eastAsia="Twentieth Century" w:hAnsi="Times New Roman"/>
          <w:b/>
          <w:bCs/>
          <w:sz w:val="24"/>
          <w:szCs w:val="24"/>
        </w:rPr>
      </w:pPr>
      <w:r w:rsidRPr="0033784E">
        <w:rPr>
          <w:rFonts w:ascii="Times New Roman" w:eastAsia="Twentieth Century" w:hAnsi="Times New Roman"/>
          <w:b/>
          <w:bCs/>
          <w:sz w:val="24"/>
          <w:szCs w:val="24"/>
        </w:rPr>
        <w:t xml:space="preserve">Kepatuhan </w:t>
      </w:r>
      <w:bookmarkStart w:id="9" w:name="_Toc110948144"/>
    </w:p>
    <w:p w:rsidR="0033784E" w:rsidRPr="006337E4" w:rsidRDefault="0033784E" w:rsidP="00045E2E">
      <w:pPr>
        <w:pStyle w:val="ListParagraph"/>
        <w:tabs>
          <w:tab w:val="left" w:pos="426"/>
        </w:tabs>
        <w:spacing w:after="0" w:line="240" w:lineRule="auto"/>
        <w:ind w:left="284"/>
        <w:jc w:val="both"/>
        <w:rPr>
          <w:rFonts w:ascii="Times New Roman" w:eastAsia="Twentieth Century" w:hAnsi="Times New Roman"/>
          <w:b/>
          <w:bCs/>
          <w:sz w:val="24"/>
          <w:szCs w:val="24"/>
        </w:rPr>
      </w:pPr>
      <w:r w:rsidRPr="006337E4">
        <w:rPr>
          <w:rFonts w:ascii="Times New Roman" w:hAnsi="Times New Roman"/>
        </w:rPr>
        <w:t xml:space="preserve">Tabel </w:t>
      </w:r>
      <w:r w:rsidRPr="006337E4">
        <w:rPr>
          <w:rFonts w:ascii="Times New Roman" w:hAnsi="Times New Roman"/>
        </w:rPr>
        <w:fldChar w:fldCharType="begin"/>
      </w:r>
      <w:r w:rsidRPr="006337E4">
        <w:rPr>
          <w:rFonts w:ascii="Times New Roman" w:hAnsi="Times New Roman"/>
        </w:rPr>
        <w:instrText xml:space="preserve"> SEQ Tabel_4. \* ARABIC </w:instrText>
      </w:r>
      <w:r w:rsidRPr="006337E4">
        <w:rPr>
          <w:rFonts w:ascii="Times New Roman" w:hAnsi="Times New Roman"/>
        </w:rPr>
        <w:fldChar w:fldCharType="separate"/>
      </w:r>
      <w:r w:rsidRPr="006337E4">
        <w:rPr>
          <w:rFonts w:ascii="Times New Roman" w:hAnsi="Times New Roman"/>
          <w:noProof/>
        </w:rPr>
        <w:t>3</w:t>
      </w:r>
      <w:r w:rsidRPr="006337E4">
        <w:rPr>
          <w:rFonts w:ascii="Times New Roman" w:hAnsi="Times New Roman"/>
          <w:noProof/>
        </w:rPr>
        <w:fldChar w:fldCharType="end"/>
      </w:r>
      <w:r w:rsidRPr="006337E4">
        <w:rPr>
          <w:rFonts w:ascii="Times New Roman" w:hAnsi="Times New Roman"/>
        </w:rPr>
        <w:t xml:space="preserve"> </w:t>
      </w:r>
      <w:r w:rsidRPr="006337E4">
        <w:rPr>
          <w:rFonts w:ascii="Times New Roman" w:hAnsi="Times New Roman"/>
          <w:sz w:val="24"/>
          <w:szCs w:val="24"/>
        </w:rPr>
        <w:t>Distribusi Frekuensi Kepatuhan</w:t>
      </w:r>
      <w:bookmarkEnd w:id="9"/>
    </w:p>
    <w:tbl>
      <w:tblPr>
        <w:tblStyle w:val="TableGrid"/>
        <w:tblW w:w="0" w:type="auto"/>
        <w:tblInd w:w="426" w:type="dxa"/>
        <w:tblLook w:val="04A0" w:firstRow="1" w:lastRow="0" w:firstColumn="1" w:lastColumn="0" w:noHBand="0" w:noVBand="1"/>
      </w:tblPr>
      <w:tblGrid>
        <w:gridCol w:w="745"/>
        <w:gridCol w:w="1083"/>
        <w:gridCol w:w="1005"/>
        <w:gridCol w:w="1061"/>
      </w:tblGrid>
      <w:tr w:rsidR="0033784E" w:rsidRPr="006337E4" w:rsidTr="006337E4">
        <w:tc>
          <w:tcPr>
            <w:tcW w:w="745" w:type="dxa"/>
            <w:tcBorders>
              <w:left w:val="nil"/>
              <w:bottom w:val="single" w:sz="4" w:space="0" w:color="auto"/>
              <w:right w:val="nil"/>
            </w:tcBorders>
          </w:tcPr>
          <w:p w:rsidR="0033784E" w:rsidRPr="006337E4" w:rsidRDefault="0033784E" w:rsidP="00045E2E">
            <w:pPr>
              <w:pStyle w:val="ListParagraph"/>
              <w:spacing w:line="240" w:lineRule="auto"/>
              <w:ind w:left="0"/>
              <w:jc w:val="both"/>
              <w:rPr>
                <w:rFonts w:ascii="Times New Roman" w:hAnsi="Times New Roman"/>
                <w:sz w:val="20"/>
                <w:szCs w:val="20"/>
              </w:rPr>
            </w:pPr>
            <w:r w:rsidRPr="006337E4">
              <w:rPr>
                <w:rFonts w:ascii="Times New Roman" w:hAnsi="Times New Roman"/>
                <w:sz w:val="20"/>
                <w:szCs w:val="20"/>
              </w:rPr>
              <w:t>No</w:t>
            </w:r>
          </w:p>
        </w:tc>
        <w:tc>
          <w:tcPr>
            <w:tcW w:w="1083" w:type="dxa"/>
            <w:tcBorders>
              <w:left w:val="nil"/>
              <w:bottom w:val="single" w:sz="4" w:space="0" w:color="auto"/>
              <w:right w:val="nil"/>
            </w:tcBorders>
          </w:tcPr>
          <w:p w:rsidR="0033784E" w:rsidRPr="006337E4" w:rsidRDefault="0033784E" w:rsidP="00045E2E">
            <w:pPr>
              <w:pStyle w:val="ListParagraph"/>
              <w:spacing w:line="240" w:lineRule="auto"/>
              <w:ind w:left="0"/>
              <w:jc w:val="both"/>
              <w:rPr>
                <w:rFonts w:ascii="Times New Roman" w:hAnsi="Times New Roman"/>
                <w:sz w:val="20"/>
                <w:szCs w:val="20"/>
              </w:rPr>
            </w:pPr>
            <w:r w:rsidRPr="006337E4">
              <w:rPr>
                <w:rFonts w:ascii="Times New Roman" w:hAnsi="Times New Roman"/>
                <w:sz w:val="20"/>
                <w:szCs w:val="20"/>
              </w:rPr>
              <w:t>Kepatuhan</w:t>
            </w:r>
          </w:p>
        </w:tc>
        <w:tc>
          <w:tcPr>
            <w:tcW w:w="1005" w:type="dxa"/>
            <w:tcBorders>
              <w:left w:val="nil"/>
              <w:bottom w:val="single" w:sz="4" w:space="0" w:color="auto"/>
              <w:right w:val="nil"/>
            </w:tcBorders>
          </w:tcPr>
          <w:p w:rsidR="0033784E" w:rsidRPr="006337E4" w:rsidRDefault="0033784E" w:rsidP="00045E2E">
            <w:pPr>
              <w:pStyle w:val="ListParagraph"/>
              <w:spacing w:line="240" w:lineRule="auto"/>
              <w:ind w:left="0"/>
              <w:jc w:val="both"/>
              <w:rPr>
                <w:rFonts w:ascii="Times New Roman" w:hAnsi="Times New Roman"/>
                <w:sz w:val="20"/>
                <w:szCs w:val="20"/>
              </w:rPr>
            </w:pPr>
            <w:r w:rsidRPr="006337E4">
              <w:rPr>
                <w:rFonts w:ascii="Times New Roman" w:hAnsi="Times New Roman"/>
                <w:sz w:val="20"/>
                <w:szCs w:val="20"/>
              </w:rPr>
              <w:t>Frekuensi</w:t>
            </w:r>
          </w:p>
        </w:tc>
        <w:tc>
          <w:tcPr>
            <w:tcW w:w="1061" w:type="dxa"/>
            <w:tcBorders>
              <w:left w:val="nil"/>
              <w:bottom w:val="single" w:sz="4" w:space="0" w:color="auto"/>
              <w:right w:val="nil"/>
            </w:tcBorders>
          </w:tcPr>
          <w:p w:rsidR="0033784E" w:rsidRPr="006337E4" w:rsidRDefault="0033784E" w:rsidP="00045E2E">
            <w:pPr>
              <w:pStyle w:val="ListParagraph"/>
              <w:spacing w:line="240" w:lineRule="auto"/>
              <w:ind w:left="0"/>
              <w:jc w:val="both"/>
              <w:rPr>
                <w:rFonts w:ascii="Times New Roman" w:hAnsi="Times New Roman"/>
                <w:sz w:val="20"/>
                <w:szCs w:val="20"/>
              </w:rPr>
            </w:pPr>
            <w:r w:rsidRPr="006337E4">
              <w:rPr>
                <w:rFonts w:ascii="Times New Roman" w:hAnsi="Times New Roman"/>
                <w:sz w:val="20"/>
                <w:szCs w:val="20"/>
              </w:rPr>
              <w:t>Presentase (%)</w:t>
            </w:r>
          </w:p>
        </w:tc>
      </w:tr>
      <w:tr w:rsidR="0033784E" w:rsidRPr="006337E4" w:rsidTr="006337E4">
        <w:tc>
          <w:tcPr>
            <w:tcW w:w="745" w:type="dxa"/>
            <w:tcBorders>
              <w:left w:val="nil"/>
              <w:bottom w:val="nil"/>
              <w:right w:val="nil"/>
            </w:tcBorders>
          </w:tcPr>
          <w:p w:rsidR="0033784E" w:rsidRPr="006337E4" w:rsidRDefault="0033784E" w:rsidP="00045E2E">
            <w:pPr>
              <w:pStyle w:val="ListParagraph"/>
              <w:spacing w:line="240" w:lineRule="auto"/>
              <w:ind w:left="0"/>
              <w:jc w:val="both"/>
              <w:rPr>
                <w:rFonts w:ascii="Times New Roman" w:hAnsi="Times New Roman"/>
                <w:sz w:val="20"/>
                <w:szCs w:val="20"/>
              </w:rPr>
            </w:pPr>
            <w:r w:rsidRPr="006337E4">
              <w:rPr>
                <w:rFonts w:ascii="Times New Roman" w:hAnsi="Times New Roman"/>
                <w:sz w:val="20"/>
                <w:szCs w:val="20"/>
              </w:rPr>
              <w:t>1</w:t>
            </w:r>
          </w:p>
        </w:tc>
        <w:tc>
          <w:tcPr>
            <w:tcW w:w="1083" w:type="dxa"/>
            <w:tcBorders>
              <w:left w:val="nil"/>
              <w:bottom w:val="nil"/>
              <w:right w:val="nil"/>
            </w:tcBorders>
          </w:tcPr>
          <w:p w:rsidR="0033784E" w:rsidRPr="006337E4" w:rsidRDefault="0033784E" w:rsidP="00045E2E">
            <w:pPr>
              <w:pStyle w:val="ListParagraph"/>
              <w:spacing w:line="240" w:lineRule="auto"/>
              <w:ind w:left="0"/>
              <w:jc w:val="both"/>
              <w:rPr>
                <w:rFonts w:ascii="Times New Roman" w:hAnsi="Times New Roman"/>
                <w:sz w:val="20"/>
                <w:szCs w:val="20"/>
              </w:rPr>
            </w:pPr>
            <w:r w:rsidRPr="006337E4">
              <w:rPr>
                <w:rFonts w:ascii="Times New Roman" w:hAnsi="Times New Roman"/>
                <w:sz w:val="20"/>
                <w:szCs w:val="20"/>
              </w:rPr>
              <w:t>Tidak Patuh</w:t>
            </w:r>
          </w:p>
        </w:tc>
        <w:tc>
          <w:tcPr>
            <w:tcW w:w="1005" w:type="dxa"/>
            <w:tcBorders>
              <w:left w:val="nil"/>
              <w:bottom w:val="nil"/>
              <w:right w:val="nil"/>
            </w:tcBorders>
          </w:tcPr>
          <w:p w:rsidR="0033784E" w:rsidRPr="006337E4" w:rsidRDefault="0033784E" w:rsidP="00045E2E">
            <w:pPr>
              <w:pStyle w:val="ListParagraph"/>
              <w:spacing w:line="240" w:lineRule="auto"/>
              <w:ind w:left="0"/>
              <w:jc w:val="both"/>
              <w:rPr>
                <w:rFonts w:ascii="Times New Roman" w:hAnsi="Times New Roman"/>
                <w:sz w:val="20"/>
                <w:szCs w:val="20"/>
              </w:rPr>
            </w:pPr>
            <w:r w:rsidRPr="006337E4">
              <w:rPr>
                <w:rFonts w:ascii="Times New Roman" w:hAnsi="Times New Roman"/>
                <w:sz w:val="20"/>
                <w:szCs w:val="20"/>
              </w:rPr>
              <w:t>31</w:t>
            </w:r>
          </w:p>
        </w:tc>
        <w:tc>
          <w:tcPr>
            <w:tcW w:w="1061" w:type="dxa"/>
            <w:tcBorders>
              <w:left w:val="nil"/>
              <w:bottom w:val="nil"/>
              <w:right w:val="nil"/>
            </w:tcBorders>
          </w:tcPr>
          <w:p w:rsidR="0033784E" w:rsidRPr="006337E4" w:rsidRDefault="0033784E" w:rsidP="00045E2E">
            <w:pPr>
              <w:pStyle w:val="ListParagraph"/>
              <w:spacing w:line="240" w:lineRule="auto"/>
              <w:ind w:left="0"/>
              <w:jc w:val="both"/>
              <w:rPr>
                <w:rFonts w:ascii="Times New Roman" w:hAnsi="Times New Roman"/>
                <w:sz w:val="20"/>
                <w:szCs w:val="20"/>
              </w:rPr>
            </w:pPr>
            <w:r w:rsidRPr="006337E4">
              <w:rPr>
                <w:rFonts w:ascii="Times New Roman" w:hAnsi="Times New Roman"/>
                <w:sz w:val="20"/>
                <w:szCs w:val="20"/>
              </w:rPr>
              <w:t>40,8</w:t>
            </w:r>
          </w:p>
        </w:tc>
      </w:tr>
      <w:tr w:rsidR="0033784E" w:rsidRPr="006337E4" w:rsidTr="006337E4">
        <w:tc>
          <w:tcPr>
            <w:tcW w:w="745" w:type="dxa"/>
            <w:tcBorders>
              <w:top w:val="nil"/>
              <w:left w:val="nil"/>
              <w:bottom w:val="nil"/>
              <w:right w:val="nil"/>
            </w:tcBorders>
          </w:tcPr>
          <w:p w:rsidR="0033784E" w:rsidRPr="006337E4" w:rsidRDefault="0033784E" w:rsidP="00045E2E">
            <w:pPr>
              <w:pStyle w:val="ListParagraph"/>
              <w:spacing w:line="240" w:lineRule="auto"/>
              <w:ind w:left="0"/>
              <w:jc w:val="both"/>
              <w:rPr>
                <w:rFonts w:ascii="Times New Roman" w:hAnsi="Times New Roman"/>
                <w:sz w:val="20"/>
                <w:szCs w:val="20"/>
              </w:rPr>
            </w:pPr>
            <w:r w:rsidRPr="006337E4">
              <w:rPr>
                <w:rFonts w:ascii="Times New Roman" w:hAnsi="Times New Roman"/>
                <w:sz w:val="20"/>
                <w:szCs w:val="20"/>
              </w:rPr>
              <w:t>2</w:t>
            </w:r>
          </w:p>
        </w:tc>
        <w:tc>
          <w:tcPr>
            <w:tcW w:w="1083" w:type="dxa"/>
            <w:tcBorders>
              <w:top w:val="nil"/>
              <w:left w:val="nil"/>
              <w:bottom w:val="nil"/>
              <w:right w:val="nil"/>
            </w:tcBorders>
          </w:tcPr>
          <w:p w:rsidR="0033784E" w:rsidRPr="006337E4" w:rsidRDefault="0033784E" w:rsidP="00045E2E">
            <w:pPr>
              <w:pStyle w:val="ListParagraph"/>
              <w:spacing w:line="240" w:lineRule="auto"/>
              <w:ind w:left="0"/>
              <w:jc w:val="both"/>
              <w:rPr>
                <w:rFonts w:ascii="Times New Roman" w:hAnsi="Times New Roman"/>
                <w:sz w:val="20"/>
                <w:szCs w:val="20"/>
              </w:rPr>
            </w:pPr>
            <w:r w:rsidRPr="006337E4">
              <w:rPr>
                <w:rFonts w:ascii="Times New Roman" w:hAnsi="Times New Roman"/>
                <w:sz w:val="20"/>
                <w:szCs w:val="20"/>
              </w:rPr>
              <w:t>Patuh</w:t>
            </w:r>
          </w:p>
        </w:tc>
        <w:tc>
          <w:tcPr>
            <w:tcW w:w="1005" w:type="dxa"/>
            <w:tcBorders>
              <w:top w:val="nil"/>
              <w:left w:val="nil"/>
              <w:bottom w:val="nil"/>
              <w:right w:val="nil"/>
            </w:tcBorders>
          </w:tcPr>
          <w:p w:rsidR="0033784E" w:rsidRPr="006337E4" w:rsidRDefault="0033784E" w:rsidP="00045E2E">
            <w:pPr>
              <w:pStyle w:val="ListParagraph"/>
              <w:spacing w:line="240" w:lineRule="auto"/>
              <w:ind w:left="0"/>
              <w:jc w:val="both"/>
              <w:rPr>
                <w:rFonts w:ascii="Times New Roman" w:hAnsi="Times New Roman"/>
                <w:sz w:val="20"/>
                <w:szCs w:val="20"/>
              </w:rPr>
            </w:pPr>
            <w:r w:rsidRPr="006337E4">
              <w:rPr>
                <w:rFonts w:ascii="Times New Roman" w:hAnsi="Times New Roman"/>
                <w:sz w:val="20"/>
                <w:szCs w:val="20"/>
              </w:rPr>
              <w:t>45</w:t>
            </w:r>
          </w:p>
        </w:tc>
        <w:tc>
          <w:tcPr>
            <w:tcW w:w="1061" w:type="dxa"/>
            <w:tcBorders>
              <w:top w:val="nil"/>
              <w:left w:val="nil"/>
              <w:bottom w:val="nil"/>
              <w:right w:val="nil"/>
            </w:tcBorders>
          </w:tcPr>
          <w:p w:rsidR="0033784E" w:rsidRPr="006337E4" w:rsidRDefault="0033784E" w:rsidP="00045E2E">
            <w:pPr>
              <w:pStyle w:val="ListParagraph"/>
              <w:spacing w:line="240" w:lineRule="auto"/>
              <w:ind w:left="0"/>
              <w:jc w:val="both"/>
              <w:rPr>
                <w:rFonts w:ascii="Times New Roman" w:hAnsi="Times New Roman"/>
                <w:sz w:val="20"/>
                <w:szCs w:val="20"/>
              </w:rPr>
            </w:pPr>
            <w:r w:rsidRPr="006337E4">
              <w:rPr>
                <w:rFonts w:ascii="Times New Roman" w:hAnsi="Times New Roman"/>
                <w:sz w:val="20"/>
                <w:szCs w:val="20"/>
              </w:rPr>
              <w:t>59,2</w:t>
            </w:r>
          </w:p>
        </w:tc>
      </w:tr>
      <w:tr w:rsidR="0033784E" w:rsidRPr="006337E4" w:rsidTr="006337E4">
        <w:tc>
          <w:tcPr>
            <w:tcW w:w="745" w:type="dxa"/>
            <w:tcBorders>
              <w:top w:val="nil"/>
              <w:left w:val="nil"/>
              <w:right w:val="nil"/>
            </w:tcBorders>
          </w:tcPr>
          <w:p w:rsidR="0033784E" w:rsidRPr="006337E4" w:rsidRDefault="0033784E" w:rsidP="00045E2E">
            <w:pPr>
              <w:pStyle w:val="ListParagraph"/>
              <w:spacing w:line="240" w:lineRule="auto"/>
              <w:ind w:left="0"/>
              <w:jc w:val="both"/>
              <w:rPr>
                <w:rFonts w:ascii="Times New Roman" w:hAnsi="Times New Roman"/>
                <w:sz w:val="20"/>
                <w:szCs w:val="20"/>
              </w:rPr>
            </w:pPr>
          </w:p>
        </w:tc>
        <w:tc>
          <w:tcPr>
            <w:tcW w:w="1083" w:type="dxa"/>
            <w:tcBorders>
              <w:top w:val="nil"/>
              <w:left w:val="nil"/>
              <w:right w:val="nil"/>
            </w:tcBorders>
          </w:tcPr>
          <w:p w:rsidR="0033784E" w:rsidRPr="006337E4" w:rsidRDefault="0033784E" w:rsidP="00045E2E">
            <w:pPr>
              <w:pStyle w:val="ListParagraph"/>
              <w:spacing w:line="240" w:lineRule="auto"/>
              <w:ind w:left="0"/>
              <w:jc w:val="both"/>
              <w:rPr>
                <w:rFonts w:ascii="Times New Roman" w:hAnsi="Times New Roman"/>
                <w:sz w:val="20"/>
                <w:szCs w:val="20"/>
              </w:rPr>
            </w:pPr>
            <w:r w:rsidRPr="006337E4">
              <w:rPr>
                <w:rFonts w:ascii="Times New Roman" w:hAnsi="Times New Roman"/>
                <w:sz w:val="20"/>
                <w:szCs w:val="20"/>
              </w:rPr>
              <w:t>Total</w:t>
            </w:r>
          </w:p>
        </w:tc>
        <w:tc>
          <w:tcPr>
            <w:tcW w:w="1005" w:type="dxa"/>
            <w:tcBorders>
              <w:top w:val="nil"/>
              <w:left w:val="nil"/>
              <w:right w:val="nil"/>
            </w:tcBorders>
          </w:tcPr>
          <w:p w:rsidR="0033784E" w:rsidRPr="006337E4" w:rsidRDefault="0033784E" w:rsidP="00045E2E">
            <w:pPr>
              <w:pStyle w:val="ListParagraph"/>
              <w:spacing w:line="240" w:lineRule="auto"/>
              <w:ind w:left="0"/>
              <w:jc w:val="both"/>
              <w:rPr>
                <w:rFonts w:ascii="Times New Roman" w:hAnsi="Times New Roman"/>
                <w:sz w:val="20"/>
                <w:szCs w:val="20"/>
              </w:rPr>
            </w:pPr>
            <w:r w:rsidRPr="006337E4">
              <w:rPr>
                <w:rFonts w:ascii="Times New Roman" w:hAnsi="Times New Roman"/>
                <w:sz w:val="20"/>
                <w:szCs w:val="20"/>
              </w:rPr>
              <w:t>76</w:t>
            </w:r>
          </w:p>
        </w:tc>
        <w:tc>
          <w:tcPr>
            <w:tcW w:w="1061" w:type="dxa"/>
            <w:tcBorders>
              <w:top w:val="nil"/>
              <w:left w:val="nil"/>
              <w:right w:val="nil"/>
            </w:tcBorders>
          </w:tcPr>
          <w:p w:rsidR="0033784E" w:rsidRPr="006337E4" w:rsidRDefault="0033784E" w:rsidP="00045E2E">
            <w:pPr>
              <w:pStyle w:val="ListParagraph"/>
              <w:spacing w:line="240" w:lineRule="auto"/>
              <w:ind w:left="0"/>
              <w:jc w:val="both"/>
              <w:rPr>
                <w:rFonts w:ascii="Times New Roman" w:hAnsi="Times New Roman"/>
                <w:sz w:val="20"/>
                <w:szCs w:val="20"/>
              </w:rPr>
            </w:pPr>
            <w:r w:rsidRPr="006337E4">
              <w:rPr>
                <w:rFonts w:ascii="Times New Roman" w:hAnsi="Times New Roman"/>
                <w:sz w:val="20"/>
                <w:szCs w:val="20"/>
              </w:rPr>
              <w:t>100.0</w:t>
            </w:r>
          </w:p>
        </w:tc>
      </w:tr>
    </w:tbl>
    <w:p w:rsidR="006337E4" w:rsidRPr="00424B2A" w:rsidRDefault="00424B2A" w:rsidP="00045E2E">
      <w:pPr>
        <w:spacing w:line="240" w:lineRule="auto"/>
        <w:jc w:val="both"/>
        <w:rPr>
          <w:rFonts w:ascii="Times New Roman" w:hAnsi="Times New Roman" w:cs="Times New Roman"/>
          <w:i/>
          <w:iCs/>
          <w:sz w:val="24"/>
          <w:szCs w:val="24"/>
        </w:rPr>
      </w:pPr>
      <w:proofErr w:type="gramStart"/>
      <w:r w:rsidRPr="00424B2A">
        <w:rPr>
          <w:rFonts w:ascii="Times New Roman" w:hAnsi="Times New Roman" w:cs="Times New Roman"/>
          <w:i/>
          <w:iCs/>
          <w:sz w:val="20"/>
          <w:szCs w:val="20"/>
        </w:rPr>
        <w:t>Sumber :</w:t>
      </w:r>
      <w:proofErr w:type="gramEnd"/>
      <w:r w:rsidRPr="00424B2A">
        <w:rPr>
          <w:rFonts w:ascii="Times New Roman" w:hAnsi="Times New Roman" w:cs="Times New Roman"/>
          <w:i/>
          <w:iCs/>
          <w:sz w:val="20"/>
          <w:szCs w:val="20"/>
        </w:rPr>
        <w:t xml:space="preserve"> Data primer,202</w:t>
      </w:r>
      <w:r>
        <w:rPr>
          <w:rFonts w:ascii="Times New Roman" w:hAnsi="Times New Roman" w:cs="Times New Roman"/>
          <w:i/>
          <w:iCs/>
          <w:sz w:val="20"/>
          <w:szCs w:val="20"/>
        </w:rPr>
        <w:t>2</w:t>
      </w:r>
    </w:p>
    <w:p w:rsidR="0033784E" w:rsidRPr="006337E4" w:rsidRDefault="006337E4" w:rsidP="00045E2E">
      <w:pPr>
        <w:spacing w:line="240" w:lineRule="auto"/>
        <w:ind w:firstLine="284"/>
        <w:jc w:val="both"/>
        <w:rPr>
          <w:rFonts w:ascii="Times New Roman" w:hAnsi="Times New Roman" w:cs="Times New Roman"/>
          <w:sz w:val="24"/>
          <w:szCs w:val="24"/>
        </w:rPr>
      </w:pPr>
      <w:r w:rsidRPr="00293EC0">
        <w:rPr>
          <w:rFonts w:ascii="Times New Roman" w:hAnsi="Times New Roman" w:cs="Times New Roman"/>
          <w:sz w:val="24"/>
          <w:szCs w:val="24"/>
        </w:rPr>
        <w:t xml:space="preserve">Distribusi responden berdasarkan </w:t>
      </w:r>
      <w:proofErr w:type="gramStart"/>
      <w:r w:rsidRPr="00293EC0">
        <w:rPr>
          <w:rFonts w:ascii="Times New Roman" w:hAnsi="Times New Roman" w:cs="Times New Roman"/>
          <w:sz w:val="24"/>
          <w:szCs w:val="24"/>
        </w:rPr>
        <w:t>kepatuhan  menunjukkan</w:t>
      </w:r>
      <w:proofErr w:type="gramEnd"/>
      <w:r w:rsidRPr="00293EC0">
        <w:rPr>
          <w:rFonts w:ascii="Times New Roman" w:hAnsi="Times New Roman" w:cs="Times New Roman"/>
          <w:sz w:val="24"/>
          <w:szCs w:val="24"/>
        </w:rPr>
        <w:t xml:space="preserve"> bahwa mayoritas kepatuhan pada kategori patuh  sebanyak </w:t>
      </w:r>
      <w:r>
        <w:rPr>
          <w:rFonts w:ascii="Times New Roman" w:hAnsi="Times New Roman" w:cs="Times New Roman"/>
          <w:sz w:val="24"/>
          <w:szCs w:val="24"/>
        </w:rPr>
        <w:t>45</w:t>
      </w:r>
      <w:r w:rsidRPr="00293EC0">
        <w:rPr>
          <w:rFonts w:ascii="Times New Roman" w:hAnsi="Times New Roman" w:cs="Times New Roman"/>
          <w:sz w:val="24"/>
          <w:szCs w:val="24"/>
        </w:rPr>
        <w:t xml:space="preserve"> responden (</w:t>
      </w:r>
      <w:r>
        <w:rPr>
          <w:rFonts w:ascii="Times New Roman" w:hAnsi="Times New Roman" w:cs="Times New Roman"/>
          <w:sz w:val="24"/>
          <w:szCs w:val="24"/>
        </w:rPr>
        <w:t>59</w:t>
      </w:r>
      <w:r w:rsidRPr="00293EC0">
        <w:rPr>
          <w:rFonts w:ascii="Times New Roman" w:hAnsi="Times New Roman" w:cs="Times New Roman"/>
          <w:sz w:val="24"/>
          <w:szCs w:val="24"/>
        </w:rPr>
        <w:t>.</w:t>
      </w:r>
      <w:r>
        <w:rPr>
          <w:rFonts w:ascii="Times New Roman" w:hAnsi="Times New Roman" w:cs="Times New Roman"/>
          <w:sz w:val="24"/>
          <w:szCs w:val="24"/>
        </w:rPr>
        <w:t>2</w:t>
      </w:r>
      <w:r w:rsidRPr="00293EC0">
        <w:rPr>
          <w:rFonts w:ascii="Times New Roman" w:hAnsi="Times New Roman" w:cs="Times New Roman"/>
          <w:sz w:val="24"/>
          <w:szCs w:val="24"/>
        </w:rPr>
        <w:t>%).</w:t>
      </w:r>
    </w:p>
    <w:p w:rsidR="00C10B27" w:rsidRDefault="00C10B27" w:rsidP="00045E2E">
      <w:pPr>
        <w:pStyle w:val="ListParagraph"/>
        <w:numPr>
          <w:ilvl w:val="0"/>
          <w:numId w:val="1"/>
        </w:numPr>
        <w:tabs>
          <w:tab w:val="left" w:pos="426"/>
        </w:tabs>
        <w:spacing w:after="0" w:line="240" w:lineRule="auto"/>
        <w:ind w:left="284" w:hanging="142"/>
        <w:jc w:val="both"/>
        <w:rPr>
          <w:rFonts w:ascii="Times New Roman" w:eastAsia="Twentieth Century" w:hAnsi="Times New Roman"/>
          <w:b/>
          <w:bCs/>
          <w:sz w:val="24"/>
          <w:szCs w:val="24"/>
        </w:rPr>
      </w:pPr>
      <w:r w:rsidRPr="0033784E">
        <w:rPr>
          <w:rFonts w:ascii="Times New Roman" w:eastAsia="Twentieth Century" w:hAnsi="Times New Roman"/>
          <w:b/>
          <w:bCs/>
          <w:sz w:val="24"/>
          <w:szCs w:val="24"/>
        </w:rPr>
        <w:t>Analisa Bivariat</w:t>
      </w:r>
    </w:p>
    <w:p w:rsidR="00F97D13" w:rsidRDefault="00DB7625" w:rsidP="00045E2E">
      <w:pPr>
        <w:pStyle w:val="ListParagraph"/>
        <w:numPr>
          <w:ilvl w:val="0"/>
          <w:numId w:val="3"/>
        </w:numPr>
        <w:tabs>
          <w:tab w:val="left" w:pos="426"/>
        </w:tabs>
        <w:spacing w:after="0" w:line="240" w:lineRule="auto"/>
        <w:ind w:left="709"/>
        <w:jc w:val="both"/>
        <w:rPr>
          <w:rFonts w:ascii="Times New Roman" w:eastAsia="Twentieth Century" w:hAnsi="Times New Roman"/>
          <w:b/>
          <w:bCs/>
          <w:sz w:val="24"/>
          <w:szCs w:val="24"/>
        </w:rPr>
      </w:pPr>
      <w:r>
        <w:rPr>
          <w:rFonts w:ascii="Times New Roman" w:eastAsia="Twentieth Century" w:hAnsi="Times New Roman"/>
          <w:b/>
          <w:bCs/>
          <w:sz w:val="24"/>
          <w:szCs w:val="24"/>
        </w:rPr>
        <w:t>Hubungan Tingkat Pengetahuan d</w:t>
      </w:r>
      <w:r w:rsidR="002973BE">
        <w:rPr>
          <w:rFonts w:ascii="Times New Roman" w:eastAsia="Twentieth Century" w:hAnsi="Times New Roman"/>
          <w:b/>
          <w:bCs/>
          <w:sz w:val="24"/>
          <w:szCs w:val="24"/>
        </w:rPr>
        <w:t>engan</w:t>
      </w:r>
      <w:r>
        <w:rPr>
          <w:rFonts w:ascii="Times New Roman" w:eastAsia="Twentieth Century" w:hAnsi="Times New Roman"/>
          <w:b/>
          <w:bCs/>
          <w:sz w:val="24"/>
          <w:szCs w:val="24"/>
        </w:rPr>
        <w:t xml:space="preserve"> Kepatuhan Vaksin Covid -19</w:t>
      </w:r>
      <w:bookmarkStart w:id="10" w:name="_Toc110948145"/>
    </w:p>
    <w:p w:rsidR="00F97D13" w:rsidRPr="00F97D13" w:rsidRDefault="00F97D13" w:rsidP="00045E2E">
      <w:pPr>
        <w:tabs>
          <w:tab w:val="left" w:pos="426"/>
        </w:tabs>
        <w:spacing w:after="0" w:line="240" w:lineRule="auto"/>
        <w:ind w:left="349"/>
        <w:jc w:val="both"/>
        <w:rPr>
          <w:rFonts w:ascii="Times New Roman" w:eastAsia="Twentieth Century" w:hAnsi="Times New Roman" w:cs="Times New Roman"/>
          <w:b/>
          <w:bCs/>
          <w:sz w:val="24"/>
          <w:szCs w:val="24"/>
        </w:rPr>
      </w:pPr>
      <w:r w:rsidRPr="00F97D13">
        <w:rPr>
          <w:rFonts w:ascii="Times New Roman" w:hAnsi="Times New Roman" w:cs="Times New Roman"/>
          <w:sz w:val="24"/>
          <w:szCs w:val="24"/>
        </w:rPr>
        <w:t xml:space="preserve">Tabel </w:t>
      </w:r>
      <w:r w:rsidRPr="00F97D13">
        <w:rPr>
          <w:rFonts w:ascii="Times New Roman" w:hAnsi="Times New Roman" w:cs="Times New Roman"/>
          <w:sz w:val="24"/>
          <w:szCs w:val="24"/>
        </w:rPr>
        <w:fldChar w:fldCharType="begin"/>
      </w:r>
      <w:r w:rsidRPr="00F97D13">
        <w:rPr>
          <w:rFonts w:ascii="Times New Roman" w:hAnsi="Times New Roman" w:cs="Times New Roman"/>
          <w:sz w:val="24"/>
          <w:szCs w:val="24"/>
        </w:rPr>
        <w:instrText xml:space="preserve"> SEQ Tabel_4. \* ARABIC </w:instrText>
      </w:r>
      <w:r w:rsidRPr="00F97D13">
        <w:rPr>
          <w:rFonts w:ascii="Times New Roman" w:hAnsi="Times New Roman" w:cs="Times New Roman"/>
          <w:sz w:val="24"/>
          <w:szCs w:val="24"/>
        </w:rPr>
        <w:fldChar w:fldCharType="separate"/>
      </w:r>
      <w:r w:rsidRPr="00F97D13">
        <w:rPr>
          <w:rFonts w:ascii="Times New Roman" w:hAnsi="Times New Roman" w:cs="Times New Roman"/>
          <w:noProof/>
          <w:sz w:val="24"/>
          <w:szCs w:val="24"/>
        </w:rPr>
        <w:t>4</w:t>
      </w:r>
      <w:r w:rsidRPr="00F97D13">
        <w:rPr>
          <w:rFonts w:ascii="Times New Roman" w:hAnsi="Times New Roman" w:cs="Times New Roman"/>
          <w:noProof/>
          <w:sz w:val="24"/>
          <w:szCs w:val="24"/>
        </w:rPr>
        <w:fldChar w:fldCharType="end"/>
      </w:r>
      <w:r w:rsidRPr="00F97D13">
        <w:rPr>
          <w:rFonts w:ascii="Times New Roman" w:hAnsi="Times New Roman" w:cs="Times New Roman"/>
          <w:sz w:val="24"/>
          <w:szCs w:val="24"/>
        </w:rPr>
        <w:t xml:space="preserve"> Hubungan tingkat pengetahuan dengan kepatuhan vaksin Covid-19 </w:t>
      </w:r>
    </w:p>
    <w:tbl>
      <w:tblPr>
        <w:tblStyle w:val="TableGrid"/>
        <w:tblW w:w="6564" w:type="pct"/>
        <w:tblInd w:w="-284" w:type="dxa"/>
        <w:tblLayout w:type="fixed"/>
        <w:tblLook w:val="04A0" w:firstRow="1" w:lastRow="0" w:firstColumn="1" w:lastColumn="0" w:noHBand="0" w:noVBand="1"/>
      </w:tblPr>
      <w:tblGrid>
        <w:gridCol w:w="1186"/>
        <w:gridCol w:w="827"/>
        <w:gridCol w:w="815"/>
        <w:gridCol w:w="597"/>
        <w:gridCol w:w="591"/>
        <w:gridCol w:w="118"/>
        <w:gridCol w:w="210"/>
        <w:gridCol w:w="202"/>
        <w:gridCol w:w="69"/>
        <w:gridCol w:w="596"/>
        <w:gridCol w:w="744"/>
      </w:tblGrid>
      <w:tr w:rsidR="00B323DC" w:rsidRPr="004C3EB1" w:rsidTr="00B323DC">
        <w:trPr>
          <w:trHeight w:val="245"/>
        </w:trPr>
        <w:tc>
          <w:tcPr>
            <w:tcW w:w="996" w:type="pct"/>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commentRangeStart w:id="11"/>
          </w:p>
        </w:tc>
        <w:tc>
          <w:tcPr>
            <w:tcW w:w="694" w:type="pct"/>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p>
        </w:tc>
        <w:tc>
          <w:tcPr>
            <w:tcW w:w="684" w:type="pct"/>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ight="-397" w:hanging="115"/>
              <w:rPr>
                <w:rFonts w:ascii="Times New Roman" w:hAnsi="Times New Roman"/>
                <w:sz w:val="20"/>
                <w:szCs w:val="20"/>
              </w:rPr>
            </w:pPr>
            <w:r w:rsidRPr="004D559D">
              <w:rPr>
                <w:rFonts w:ascii="Times New Roman" w:hAnsi="Times New Roman"/>
                <w:sz w:val="20"/>
                <w:szCs w:val="20"/>
              </w:rPr>
              <w:t>Kepatuan</w:t>
            </w:r>
          </w:p>
        </w:tc>
        <w:tc>
          <w:tcPr>
            <w:tcW w:w="501" w:type="pct"/>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p>
        </w:tc>
        <w:tc>
          <w:tcPr>
            <w:tcW w:w="771" w:type="pct"/>
            <w:gridSpan w:val="3"/>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p>
        </w:tc>
        <w:tc>
          <w:tcPr>
            <w:tcW w:w="728" w:type="pct"/>
            <w:gridSpan w:val="3"/>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p>
        </w:tc>
        <w:tc>
          <w:tcPr>
            <w:tcW w:w="625" w:type="pct"/>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p>
        </w:tc>
      </w:tr>
      <w:tr w:rsidR="00B323DC" w:rsidRPr="004C3EB1" w:rsidTr="00B323DC">
        <w:trPr>
          <w:trHeight w:val="584"/>
        </w:trPr>
        <w:tc>
          <w:tcPr>
            <w:tcW w:w="996" w:type="pct"/>
            <w:tcBorders>
              <w:top w:val="single" w:sz="4" w:space="0" w:color="auto"/>
              <w:left w:val="nil"/>
              <w:bottom w:val="nil"/>
              <w:right w:val="nil"/>
            </w:tcBorders>
          </w:tcPr>
          <w:p w:rsidR="004C3EB1" w:rsidRPr="004D559D" w:rsidRDefault="004C3EB1" w:rsidP="00045E2E">
            <w:pPr>
              <w:pStyle w:val="ListParagraph"/>
              <w:spacing w:line="240" w:lineRule="auto"/>
              <w:ind w:left="0" w:right="-200"/>
              <w:rPr>
                <w:rFonts w:ascii="Times New Roman" w:hAnsi="Times New Roman"/>
                <w:sz w:val="20"/>
                <w:szCs w:val="20"/>
              </w:rPr>
            </w:pPr>
            <w:r w:rsidRPr="004D559D">
              <w:rPr>
                <w:rFonts w:ascii="Times New Roman" w:hAnsi="Times New Roman"/>
                <w:sz w:val="20"/>
                <w:szCs w:val="20"/>
              </w:rPr>
              <w:t>Variabel</w:t>
            </w:r>
          </w:p>
        </w:tc>
        <w:tc>
          <w:tcPr>
            <w:tcW w:w="694" w:type="pct"/>
            <w:tcBorders>
              <w:top w:val="single" w:sz="4" w:space="0" w:color="auto"/>
              <w:left w:val="nil"/>
              <w:bottom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p>
        </w:tc>
        <w:tc>
          <w:tcPr>
            <w:tcW w:w="684" w:type="pct"/>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 xml:space="preserve">Tidak </w:t>
            </w:r>
          </w:p>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Patuh</w:t>
            </w:r>
          </w:p>
        </w:tc>
        <w:tc>
          <w:tcPr>
            <w:tcW w:w="501" w:type="pct"/>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p>
        </w:tc>
        <w:tc>
          <w:tcPr>
            <w:tcW w:w="595" w:type="pct"/>
            <w:gridSpan w:val="2"/>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ight="-280"/>
              <w:rPr>
                <w:rFonts w:ascii="Times New Roman" w:hAnsi="Times New Roman"/>
                <w:sz w:val="20"/>
                <w:szCs w:val="20"/>
              </w:rPr>
            </w:pPr>
            <w:r w:rsidRPr="004D559D">
              <w:rPr>
                <w:rFonts w:ascii="Times New Roman" w:hAnsi="Times New Roman"/>
                <w:sz w:val="20"/>
                <w:szCs w:val="20"/>
              </w:rPr>
              <w:t>Patuh</w:t>
            </w:r>
          </w:p>
        </w:tc>
        <w:tc>
          <w:tcPr>
            <w:tcW w:w="346" w:type="pct"/>
            <w:gridSpan w:val="2"/>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p>
        </w:tc>
        <w:tc>
          <w:tcPr>
            <w:tcW w:w="558" w:type="pct"/>
            <w:gridSpan w:val="2"/>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ight="-215"/>
              <w:rPr>
                <w:rFonts w:ascii="Times New Roman" w:hAnsi="Times New Roman"/>
                <w:sz w:val="20"/>
                <w:szCs w:val="20"/>
              </w:rPr>
            </w:pPr>
            <w:r w:rsidRPr="004D559D">
              <w:rPr>
                <w:rFonts w:ascii="Times New Roman" w:hAnsi="Times New Roman"/>
                <w:sz w:val="20"/>
                <w:szCs w:val="20"/>
              </w:rPr>
              <w:t>Total</w:t>
            </w:r>
          </w:p>
        </w:tc>
        <w:tc>
          <w:tcPr>
            <w:tcW w:w="625" w:type="pct"/>
            <w:tcBorders>
              <w:top w:val="single" w:sz="4" w:space="0" w:color="auto"/>
              <w:left w:val="nil"/>
              <w:bottom w:val="single" w:sz="4" w:space="0" w:color="auto"/>
              <w:right w:val="nil"/>
            </w:tcBorders>
          </w:tcPr>
          <w:p w:rsidR="004C3EB1" w:rsidRPr="004D559D" w:rsidRDefault="00C2635A" w:rsidP="00045E2E">
            <w:pPr>
              <w:pStyle w:val="ListParagraph"/>
              <w:spacing w:line="240" w:lineRule="auto"/>
              <w:ind w:left="0" w:right="-319"/>
              <w:jc w:val="both"/>
              <w:rPr>
                <w:rFonts w:ascii="Times New Roman" w:hAnsi="Times New Roman"/>
                <w:sz w:val="20"/>
                <w:szCs w:val="20"/>
              </w:rPr>
            </w:pPr>
            <w:r>
              <w:rPr>
                <w:rFonts w:ascii="Times New Roman" w:hAnsi="Times New Roman"/>
                <w:sz w:val="20"/>
                <w:szCs w:val="20"/>
              </w:rPr>
              <w:t xml:space="preserve">p </w:t>
            </w:r>
            <w:r w:rsidR="004C3EB1" w:rsidRPr="004D559D">
              <w:rPr>
                <w:rFonts w:ascii="Times New Roman" w:hAnsi="Times New Roman"/>
                <w:sz w:val="20"/>
                <w:szCs w:val="20"/>
              </w:rPr>
              <w:t>value</w:t>
            </w:r>
          </w:p>
        </w:tc>
      </w:tr>
      <w:tr w:rsidR="00B323DC" w:rsidRPr="004C3EB1" w:rsidTr="00B323DC">
        <w:trPr>
          <w:trHeight w:val="140"/>
        </w:trPr>
        <w:tc>
          <w:tcPr>
            <w:tcW w:w="996" w:type="pct"/>
            <w:tcBorders>
              <w:top w:val="nil"/>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p>
        </w:tc>
        <w:tc>
          <w:tcPr>
            <w:tcW w:w="694" w:type="pct"/>
            <w:tcBorders>
              <w:top w:val="nil"/>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p>
        </w:tc>
        <w:tc>
          <w:tcPr>
            <w:tcW w:w="684" w:type="pct"/>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F</w:t>
            </w:r>
          </w:p>
        </w:tc>
        <w:tc>
          <w:tcPr>
            <w:tcW w:w="501" w:type="pct"/>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w:t>
            </w:r>
          </w:p>
        </w:tc>
        <w:tc>
          <w:tcPr>
            <w:tcW w:w="496" w:type="pct"/>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F</w:t>
            </w:r>
          </w:p>
        </w:tc>
        <w:tc>
          <w:tcPr>
            <w:tcW w:w="503" w:type="pct"/>
            <w:gridSpan w:val="4"/>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w:t>
            </w:r>
          </w:p>
        </w:tc>
        <w:tc>
          <w:tcPr>
            <w:tcW w:w="500" w:type="pct"/>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F</w:t>
            </w:r>
          </w:p>
        </w:tc>
        <w:tc>
          <w:tcPr>
            <w:tcW w:w="625" w:type="pct"/>
            <w:tcBorders>
              <w:top w:val="single" w:sz="4" w:space="0" w:color="auto"/>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p>
        </w:tc>
      </w:tr>
      <w:tr w:rsidR="00B323DC" w:rsidRPr="004C3EB1" w:rsidTr="00B323DC">
        <w:trPr>
          <w:trHeight w:val="179"/>
        </w:trPr>
        <w:tc>
          <w:tcPr>
            <w:tcW w:w="996" w:type="pct"/>
            <w:tcBorders>
              <w:top w:val="single" w:sz="4" w:space="0" w:color="auto"/>
              <w:left w:val="nil"/>
              <w:bottom w:val="nil"/>
              <w:right w:val="nil"/>
            </w:tcBorders>
          </w:tcPr>
          <w:p w:rsidR="004C3EB1" w:rsidRPr="004D559D" w:rsidRDefault="004C3EB1" w:rsidP="00045E2E">
            <w:pPr>
              <w:pStyle w:val="ListParagraph"/>
              <w:spacing w:line="240" w:lineRule="auto"/>
              <w:ind w:left="0" w:right="-342"/>
              <w:rPr>
                <w:rFonts w:ascii="Times New Roman" w:hAnsi="Times New Roman"/>
                <w:sz w:val="20"/>
                <w:szCs w:val="20"/>
              </w:rPr>
            </w:pPr>
            <w:r w:rsidRPr="004D559D">
              <w:rPr>
                <w:rFonts w:ascii="Times New Roman" w:hAnsi="Times New Roman"/>
                <w:sz w:val="20"/>
                <w:szCs w:val="20"/>
              </w:rPr>
              <w:t>Pengetahuan</w:t>
            </w:r>
          </w:p>
        </w:tc>
        <w:tc>
          <w:tcPr>
            <w:tcW w:w="694" w:type="pct"/>
            <w:tcBorders>
              <w:top w:val="single" w:sz="4" w:space="0" w:color="auto"/>
              <w:left w:val="nil"/>
              <w:bottom w:val="nil"/>
              <w:right w:val="nil"/>
            </w:tcBorders>
          </w:tcPr>
          <w:p w:rsidR="004C3EB1" w:rsidRPr="004D559D" w:rsidRDefault="004C3EB1" w:rsidP="00045E2E">
            <w:pPr>
              <w:pStyle w:val="ListParagraph"/>
              <w:spacing w:line="240" w:lineRule="auto"/>
              <w:ind w:left="0" w:right="-175"/>
              <w:rPr>
                <w:rFonts w:ascii="Times New Roman" w:hAnsi="Times New Roman"/>
                <w:sz w:val="20"/>
                <w:szCs w:val="20"/>
              </w:rPr>
            </w:pPr>
            <w:r w:rsidRPr="004D559D">
              <w:rPr>
                <w:rFonts w:ascii="Times New Roman" w:hAnsi="Times New Roman"/>
                <w:sz w:val="20"/>
                <w:szCs w:val="20"/>
              </w:rPr>
              <w:t>Rendah</w:t>
            </w:r>
          </w:p>
        </w:tc>
        <w:tc>
          <w:tcPr>
            <w:tcW w:w="684" w:type="pct"/>
            <w:tcBorders>
              <w:left w:val="nil"/>
              <w:bottom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15</w:t>
            </w:r>
          </w:p>
        </w:tc>
        <w:tc>
          <w:tcPr>
            <w:tcW w:w="501" w:type="pct"/>
            <w:tcBorders>
              <w:left w:val="nil"/>
              <w:bottom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19,7</w:t>
            </w:r>
          </w:p>
        </w:tc>
        <w:tc>
          <w:tcPr>
            <w:tcW w:w="496" w:type="pct"/>
            <w:tcBorders>
              <w:left w:val="nil"/>
              <w:bottom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3</w:t>
            </w:r>
          </w:p>
        </w:tc>
        <w:tc>
          <w:tcPr>
            <w:tcW w:w="503" w:type="pct"/>
            <w:gridSpan w:val="4"/>
            <w:tcBorders>
              <w:left w:val="nil"/>
              <w:bottom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3,9</w:t>
            </w:r>
          </w:p>
        </w:tc>
        <w:tc>
          <w:tcPr>
            <w:tcW w:w="500" w:type="pct"/>
            <w:tcBorders>
              <w:left w:val="nil"/>
              <w:bottom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18</w:t>
            </w:r>
          </w:p>
        </w:tc>
        <w:tc>
          <w:tcPr>
            <w:tcW w:w="625" w:type="pct"/>
            <w:tcBorders>
              <w:left w:val="nil"/>
              <w:bottom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0.000</w:t>
            </w:r>
          </w:p>
        </w:tc>
      </w:tr>
      <w:tr w:rsidR="00B323DC" w:rsidRPr="004C3EB1" w:rsidTr="00B323DC">
        <w:trPr>
          <w:trHeight w:val="443"/>
        </w:trPr>
        <w:tc>
          <w:tcPr>
            <w:tcW w:w="996" w:type="pct"/>
            <w:tcBorders>
              <w:top w:val="nil"/>
              <w:left w:val="nil"/>
              <w:bottom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p>
        </w:tc>
        <w:tc>
          <w:tcPr>
            <w:tcW w:w="694" w:type="pct"/>
            <w:tcBorders>
              <w:top w:val="nil"/>
              <w:left w:val="nil"/>
              <w:bottom w:val="nil"/>
              <w:right w:val="nil"/>
            </w:tcBorders>
          </w:tcPr>
          <w:p w:rsidR="004C3EB1" w:rsidRPr="004D559D" w:rsidRDefault="004C3EB1" w:rsidP="00045E2E">
            <w:pPr>
              <w:pStyle w:val="ListParagraph"/>
              <w:spacing w:line="240" w:lineRule="auto"/>
              <w:ind w:left="0" w:right="-175"/>
              <w:rPr>
                <w:rFonts w:ascii="Times New Roman" w:hAnsi="Times New Roman"/>
                <w:sz w:val="20"/>
                <w:szCs w:val="20"/>
              </w:rPr>
            </w:pPr>
            <w:r w:rsidRPr="004D559D">
              <w:rPr>
                <w:rFonts w:ascii="Times New Roman" w:hAnsi="Times New Roman"/>
                <w:sz w:val="20"/>
                <w:szCs w:val="20"/>
              </w:rPr>
              <w:t>Sedang</w:t>
            </w:r>
          </w:p>
        </w:tc>
        <w:tc>
          <w:tcPr>
            <w:tcW w:w="684" w:type="pct"/>
            <w:tcBorders>
              <w:top w:val="nil"/>
              <w:left w:val="nil"/>
              <w:bottom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12</w:t>
            </w:r>
          </w:p>
        </w:tc>
        <w:tc>
          <w:tcPr>
            <w:tcW w:w="501" w:type="pct"/>
            <w:tcBorders>
              <w:top w:val="nil"/>
              <w:left w:val="nil"/>
              <w:bottom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15,8</w:t>
            </w:r>
          </w:p>
        </w:tc>
        <w:tc>
          <w:tcPr>
            <w:tcW w:w="496" w:type="pct"/>
            <w:tcBorders>
              <w:top w:val="nil"/>
              <w:left w:val="nil"/>
              <w:bottom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5</w:t>
            </w:r>
          </w:p>
        </w:tc>
        <w:tc>
          <w:tcPr>
            <w:tcW w:w="503" w:type="pct"/>
            <w:gridSpan w:val="4"/>
            <w:tcBorders>
              <w:top w:val="nil"/>
              <w:left w:val="nil"/>
              <w:bottom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6,6</w:t>
            </w:r>
          </w:p>
        </w:tc>
        <w:tc>
          <w:tcPr>
            <w:tcW w:w="500" w:type="pct"/>
            <w:tcBorders>
              <w:top w:val="nil"/>
              <w:left w:val="nil"/>
              <w:bottom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17</w:t>
            </w:r>
          </w:p>
        </w:tc>
        <w:tc>
          <w:tcPr>
            <w:tcW w:w="625" w:type="pct"/>
            <w:tcBorders>
              <w:top w:val="nil"/>
              <w:left w:val="nil"/>
              <w:bottom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p>
        </w:tc>
      </w:tr>
      <w:tr w:rsidR="00B323DC" w:rsidRPr="004C3EB1" w:rsidTr="00B323DC">
        <w:trPr>
          <w:trHeight w:val="281"/>
        </w:trPr>
        <w:tc>
          <w:tcPr>
            <w:tcW w:w="996" w:type="pct"/>
            <w:tcBorders>
              <w:top w:val="nil"/>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p>
        </w:tc>
        <w:tc>
          <w:tcPr>
            <w:tcW w:w="694" w:type="pct"/>
            <w:tcBorders>
              <w:top w:val="nil"/>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Tinggi</w:t>
            </w:r>
          </w:p>
        </w:tc>
        <w:tc>
          <w:tcPr>
            <w:tcW w:w="684" w:type="pct"/>
            <w:tcBorders>
              <w:top w:val="nil"/>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4</w:t>
            </w:r>
          </w:p>
        </w:tc>
        <w:tc>
          <w:tcPr>
            <w:tcW w:w="501" w:type="pct"/>
            <w:tcBorders>
              <w:top w:val="nil"/>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5,3</w:t>
            </w:r>
          </w:p>
        </w:tc>
        <w:tc>
          <w:tcPr>
            <w:tcW w:w="496" w:type="pct"/>
            <w:tcBorders>
              <w:top w:val="nil"/>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37</w:t>
            </w:r>
          </w:p>
        </w:tc>
        <w:tc>
          <w:tcPr>
            <w:tcW w:w="503" w:type="pct"/>
            <w:gridSpan w:val="4"/>
            <w:tcBorders>
              <w:top w:val="nil"/>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48,7</w:t>
            </w:r>
          </w:p>
        </w:tc>
        <w:tc>
          <w:tcPr>
            <w:tcW w:w="500" w:type="pct"/>
            <w:tcBorders>
              <w:top w:val="nil"/>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41</w:t>
            </w:r>
          </w:p>
        </w:tc>
        <w:tc>
          <w:tcPr>
            <w:tcW w:w="625" w:type="pct"/>
            <w:tcBorders>
              <w:top w:val="nil"/>
              <w:left w:val="nil"/>
              <w:bottom w:val="single" w:sz="4" w:space="0" w:color="auto"/>
              <w:right w:val="nil"/>
            </w:tcBorders>
          </w:tcPr>
          <w:p w:rsidR="004C3EB1" w:rsidRPr="004D559D" w:rsidRDefault="004C3EB1" w:rsidP="00045E2E">
            <w:pPr>
              <w:pStyle w:val="ListParagraph"/>
              <w:spacing w:line="240" w:lineRule="auto"/>
              <w:ind w:left="0"/>
              <w:rPr>
                <w:rFonts w:ascii="Times New Roman" w:hAnsi="Times New Roman"/>
                <w:sz w:val="20"/>
                <w:szCs w:val="20"/>
              </w:rPr>
            </w:pPr>
          </w:p>
        </w:tc>
      </w:tr>
      <w:tr w:rsidR="00B323DC" w:rsidRPr="004C3EB1" w:rsidTr="00B323DC">
        <w:trPr>
          <w:trHeight w:val="355"/>
        </w:trPr>
        <w:tc>
          <w:tcPr>
            <w:tcW w:w="996" w:type="pct"/>
            <w:tcBorders>
              <w:left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Total</w:t>
            </w:r>
          </w:p>
        </w:tc>
        <w:tc>
          <w:tcPr>
            <w:tcW w:w="694" w:type="pct"/>
            <w:tcBorders>
              <w:left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p>
        </w:tc>
        <w:tc>
          <w:tcPr>
            <w:tcW w:w="684" w:type="pct"/>
            <w:tcBorders>
              <w:left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31</w:t>
            </w:r>
          </w:p>
        </w:tc>
        <w:tc>
          <w:tcPr>
            <w:tcW w:w="501" w:type="pct"/>
            <w:tcBorders>
              <w:left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40,8</w:t>
            </w:r>
          </w:p>
        </w:tc>
        <w:tc>
          <w:tcPr>
            <w:tcW w:w="496" w:type="pct"/>
            <w:tcBorders>
              <w:left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45</w:t>
            </w:r>
          </w:p>
        </w:tc>
        <w:tc>
          <w:tcPr>
            <w:tcW w:w="503" w:type="pct"/>
            <w:gridSpan w:val="4"/>
            <w:tcBorders>
              <w:left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59,2</w:t>
            </w:r>
          </w:p>
        </w:tc>
        <w:tc>
          <w:tcPr>
            <w:tcW w:w="500" w:type="pct"/>
            <w:tcBorders>
              <w:left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r w:rsidRPr="004D559D">
              <w:rPr>
                <w:rFonts w:ascii="Times New Roman" w:hAnsi="Times New Roman"/>
                <w:sz w:val="20"/>
                <w:szCs w:val="20"/>
              </w:rPr>
              <w:t>76</w:t>
            </w:r>
            <w:commentRangeEnd w:id="11"/>
            <w:r w:rsidR="00727A3C">
              <w:rPr>
                <w:rStyle w:val="CommentReference"/>
                <w:rFonts w:eastAsiaTheme="minorEastAsia" w:cs="Calibri"/>
                <w:lang w:val="en-US" w:eastAsia="en-US"/>
              </w:rPr>
              <w:commentReference w:id="11"/>
            </w:r>
          </w:p>
        </w:tc>
        <w:tc>
          <w:tcPr>
            <w:tcW w:w="625" w:type="pct"/>
            <w:tcBorders>
              <w:left w:val="nil"/>
              <w:right w:val="nil"/>
            </w:tcBorders>
          </w:tcPr>
          <w:p w:rsidR="004C3EB1" w:rsidRPr="004D559D" w:rsidRDefault="004C3EB1" w:rsidP="00045E2E">
            <w:pPr>
              <w:pStyle w:val="ListParagraph"/>
              <w:spacing w:line="240" w:lineRule="auto"/>
              <w:ind w:left="0"/>
              <w:rPr>
                <w:rFonts w:ascii="Times New Roman" w:hAnsi="Times New Roman"/>
                <w:sz w:val="20"/>
                <w:szCs w:val="20"/>
              </w:rPr>
            </w:pPr>
          </w:p>
        </w:tc>
      </w:tr>
    </w:tbl>
    <w:p w:rsidR="00D927C1" w:rsidRDefault="00D927C1" w:rsidP="00045E2E">
      <w:pPr>
        <w:pStyle w:val="ListParagraph"/>
        <w:tabs>
          <w:tab w:val="left" w:pos="426"/>
        </w:tabs>
        <w:spacing w:after="0" w:line="240" w:lineRule="auto"/>
        <w:ind w:left="709"/>
        <w:jc w:val="both"/>
        <w:rPr>
          <w:rFonts w:ascii="Times New Roman" w:eastAsia="Twentieth Century" w:hAnsi="Times New Roman"/>
          <w:b/>
          <w:bCs/>
          <w:sz w:val="20"/>
          <w:szCs w:val="20"/>
        </w:rPr>
      </w:pPr>
    </w:p>
    <w:p w:rsidR="00424B2A" w:rsidRDefault="00424B2A" w:rsidP="00045E2E">
      <w:pPr>
        <w:spacing w:line="240" w:lineRule="auto"/>
        <w:jc w:val="both"/>
        <w:rPr>
          <w:rFonts w:ascii="Times New Roman" w:hAnsi="Times New Roman" w:cs="Times New Roman"/>
          <w:i/>
          <w:iCs/>
          <w:sz w:val="24"/>
          <w:szCs w:val="24"/>
        </w:rPr>
      </w:pPr>
      <w:proofErr w:type="gramStart"/>
      <w:r w:rsidRPr="00424B2A">
        <w:rPr>
          <w:rFonts w:ascii="Times New Roman" w:hAnsi="Times New Roman" w:cs="Times New Roman"/>
          <w:i/>
          <w:iCs/>
          <w:sz w:val="20"/>
          <w:szCs w:val="20"/>
        </w:rPr>
        <w:t>Sumber :</w:t>
      </w:r>
      <w:proofErr w:type="gramEnd"/>
      <w:r w:rsidRPr="00424B2A">
        <w:rPr>
          <w:rFonts w:ascii="Times New Roman" w:hAnsi="Times New Roman" w:cs="Times New Roman"/>
          <w:i/>
          <w:iCs/>
          <w:sz w:val="20"/>
          <w:szCs w:val="20"/>
        </w:rPr>
        <w:t xml:space="preserve"> Data primer,2022</w:t>
      </w:r>
    </w:p>
    <w:p w:rsidR="00C2635A" w:rsidRPr="00424B2A" w:rsidRDefault="00C2635A" w:rsidP="00045E2E">
      <w:pPr>
        <w:spacing w:line="240" w:lineRule="auto"/>
        <w:ind w:firstLine="349"/>
        <w:jc w:val="both"/>
        <w:rPr>
          <w:rFonts w:ascii="Times New Roman" w:hAnsi="Times New Roman" w:cs="Times New Roman"/>
          <w:i/>
          <w:iCs/>
          <w:sz w:val="24"/>
          <w:szCs w:val="24"/>
        </w:rPr>
      </w:pPr>
      <w:r>
        <w:rPr>
          <w:rFonts w:ascii="Times New Roman" w:hAnsi="Times New Roman" w:cs="Times New Roman"/>
          <w:sz w:val="24"/>
          <w:szCs w:val="24"/>
        </w:rPr>
        <w:t>Ha</w:t>
      </w:r>
      <w:r w:rsidRPr="0025051F">
        <w:rPr>
          <w:rFonts w:ascii="Times New Roman" w:hAnsi="Times New Roman" w:cs="Times New Roman"/>
          <w:sz w:val="24"/>
          <w:szCs w:val="24"/>
        </w:rPr>
        <w:t xml:space="preserve">sil analisa </w:t>
      </w:r>
      <w:r>
        <w:rPr>
          <w:rFonts w:ascii="Times New Roman" w:hAnsi="Times New Roman" w:cs="Times New Roman"/>
          <w:sz w:val="24"/>
          <w:szCs w:val="24"/>
        </w:rPr>
        <w:t xml:space="preserve">data </w:t>
      </w:r>
      <w:r w:rsidRPr="0025051F">
        <w:rPr>
          <w:rFonts w:ascii="Times New Roman" w:hAnsi="Times New Roman" w:cs="Times New Roman"/>
          <w:sz w:val="24"/>
          <w:szCs w:val="24"/>
        </w:rPr>
        <w:t xml:space="preserve">menggunakan uji </w:t>
      </w:r>
      <w:r w:rsidRPr="0025051F">
        <w:rPr>
          <w:rFonts w:ascii="Times New Roman" w:hAnsi="Times New Roman" w:cs="Times New Roman"/>
          <w:i/>
          <w:iCs/>
          <w:sz w:val="24"/>
          <w:szCs w:val="24"/>
        </w:rPr>
        <w:t xml:space="preserve">Chi Square </w:t>
      </w:r>
      <w:r w:rsidRPr="0025051F">
        <w:rPr>
          <w:rFonts w:ascii="Times New Roman" w:hAnsi="Times New Roman" w:cs="Times New Roman"/>
          <w:sz w:val="24"/>
          <w:szCs w:val="24"/>
        </w:rPr>
        <w:t>di peroleh</w:t>
      </w:r>
      <w:r w:rsidRPr="0025051F">
        <w:rPr>
          <w:rFonts w:ascii="Times New Roman" w:hAnsi="Times New Roman" w:cs="Times New Roman"/>
          <w:i/>
          <w:iCs/>
          <w:sz w:val="24"/>
          <w:szCs w:val="24"/>
        </w:rPr>
        <w:t xml:space="preserve"> p value</w:t>
      </w:r>
      <w:r>
        <w:rPr>
          <w:rFonts w:ascii="Times New Roman" w:hAnsi="Times New Roman" w:cs="Times New Roman"/>
          <w:sz w:val="24"/>
          <w:szCs w:val="24"/>
        </w:rPr>
        <w:t xml:space="preserve"> 0,000 sehingga nilai sig &lt; 0,05 </w:t>
      </w:r>
      <w:r w:rsidRPr="0025051F">
        <w:rPr>
          <w:rFonts w:ascii="Times New Roman" w:hAnsi="Times New Roman" w:cs="Times New Roman"/>
          <w:sz w:val="24"/>
          <w:szCs w:val="24"/>
        </w:rPr>
        <w:t xml:space="preserve">dengan demikian </w:t>
      </w:r>
      <w:r>
        <w:rPr>
          <w:rFonts w:ascii="Times New Roman" w:hAnsi="Times New Roman" w:cs="Times New Roman"/>
          <w:sz w:val="24"/>
          <w:szCs w:val="24"/>
        </w:rPr>
        <w:t xml:space="preserve">dapat di simpulkan </w:t>
      </w:r>
      <w:r w:rsidRPr="0025051F">
        <w:rPr>
          <w:rFonts w:ascii="Times New Roman" w:hAnsi="Times New Roman" w:cs="Times New Roman"/>
          <w:sz w:val="24"/>
          <w:szCs w:val="24"/>
        </w:rPr>
        <w:t xml:space="preserve">Ho di tolak dan Ha di terima yang berarti ada hubungan antara tingkat pengetahuan </w:t>
      </w:r>
      <w:r>
        <w:rPr>
          <w:rFonts w:ascii="Times New Roman" w:hAnsi="Times New Roman" w:cs="Times New Roman"/>
          <w:sz w:val="24"/>
          <w:szCs w:val="24"/>
        </w:rPr>
        <w:t>dengan</w:t>
      </w:r>
      <w:r w:rsidRPr="0025051F">
        <w:rPr>
          <w:rFonts w:ascii="Times New Roman" w:hAnsi="Times New Roman" w:cs="Times New Roman"/>
          <w:sz w:val="24"/>
          <w:szCs w:val="24"/>
        </w:rPr>
        <w:t xml:space="preserve"> kepatuhan vaksin Covid-19</w:t>
      </w:r>
      <w:r>
        <w:rPr>
          <w:rFonts w:ascii="Times New Roman" w:hAnsi="Times New Roman" w:cs="Times New Roman"/>
          <w:sz w:val="24"/>
          <w:szCs w:val="24"/>
        </w:rPr>
        <w:t>.</w:t>
      </w:r>
    </w:p>
    <w:bookmarkEnd w:id="10"/>
    <w:p w:rsidR="00DB7625" w:rsidRDefault="00DB7625" w:rsidP="00045E2E">
      <w:pPr>
        <w:pStyle w:val="ListParagraph"/>
        <w:numPr>
          <w:ilvl w:val="0"/>
          <w:numId w:val="3"/>
        </w:numPr>
        <w:tabs>
          <w:tab w:val="left" w:pos="426"/>
        </w:tabs>
        <w:spacing w:after="0" w:line="240" w:lineRule="auto"/>
        <w:ind w:left="709"/>
        <w:jc w:val="both"/>
        <w:rPr>
          <w:rFonts w:ascii="Times New Roman" w:eastAsia="Twentieth Century" w:hAnsi="Times New Roman"/>
          <w:b/>
          <w:bCs/>
          <w:sz w:val="24"/>
          <w:szCs w:val="24"/>
        </w:rPr>
      </w:pPr>
      <w:r>
        <w:rPr>
          <w:rFonts w:ascii="Times New Roman" w:eastAsia="Twentieth Century" w:hAnsi="Times New Roman"/>
          <w:b/>
          <w:bCs/>
          <w:sz w:val="24"/>
          <w:szCs w:val="24"/>
        </w:rPr>
        <w:lastRenderedPageBreak/>
        <w:t xml:space="preserve">Hubungan Dukungan Keluarga </w:t>
      </w:r>
      <w:r w:rsidR="002973BE">
        <w:rPr>
          <w:rFonts w:ascii="Times New Roman" w:eastAsia="Twentieth Century" w:hAnsi="Times New Roman"/>
          <w:b/>
          <w:bCs/>
          <w:sz w:val="24"/>
          <w:szCs w:val="24"/>
        </w:rPr>
        <w:t>dengan Kepatuhan Vaksin Covid-19</w:t>
      </w:r>
    </w:p>
    <w:tbl>
      <w:tblPr>
        <w:tblStyle w:val="TableGrid"/>
        <w:tblW w:w="5337" w:type="dxa"/>
        <w:tblInd w:w="-142" w:type="dxa"/>
        <w:tblLayout w:type="fixed"/>
        <w:tblLook w:val="04A0" w:firstRow="1" w:lastRow="0" w:firstColumn="1" w:lastColumn="0" w:noHBand="0" w:noVBand="1"/>
      </w:tblPr>
      <w:tblGrid>
        <w:gridCol w:w="1135"/>
        <w:gridCol w:w="867"/>
        <w:gridCol w:w="684"/>
        <w:gridCol w:w="717"/>
        <w:gridCol w:w="11"/>
        <w:gridCol w:w="358"/>
        <w:gridCol w:w="198"/>
        <w:gridCol w:w="141"/>
        <w:gridCol w:w="256"/>
        <w:gridCol w:w="311"/>
        <w:gridCol w:w="142"/>
        <w:gridCol w:w="517"/>
      </w:tblGrid>
      <w:tr w:rsidR="00C4301B" w:rsidRPr="00434A6B" w:rsidTr="00C4301B">
        <w:trPr>
          <w:trHeight w:val="426"/>
          <w:tblHeader/>
        </w:trPr>
        <w:tc>
          <w:tcPr>
            <w:tcW w:w="1135" w:type="dxa"/>
            <w:tcBorders>
              <w:top w:val="single" w:sz="4" w:space="0" w:color="auto"/>
              <w:left w:val="nil"/>
              <w:bottom w:val="single" w:sz="4" w:space="0" w:color="auto"/>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p>
        </w:tc>
        <w:tc>
          <w:tcPr>
            <w:tcW w:w="867" w:type="dxa"/>
            <w:tcBorders>
              <w:top w:val="single" w:sz="4" w:space="0" w:color="auto"/>
              <w:left w:val="nil"/>
              <w:bottom w:val="single" w:sz="4" w:space="0" w:color="auto"/>
              <w:right w:val="nil"/>
            </w:tcBorders>
          </w:tcPr>
          <w:p w:rsidR="00C4301B" w:rsidRPr="00434A6B" w:rsidRDefault="00C4301B" w:rsidP="00045E2E">
            <w:pPr>
              <w:pStyle w:val="ListParagraph"/>
              <w:spacing w:line="240" w:lineRule="auto"/>
              <w:ind w:left="0" w:right="-102" w:hanging="115"/>
              <w:jc w:val="both"/>
              <w:rPr>
                <w:rFonts w:ascii="Times New Roman" w:hAnsi="Times New Roman"/>
                <w:sz w:val="20"/>
                <w:szCs w:val="20"/>
              </w:rPr>
            </w:pPr>
            <w:r w:rsidRPr="00434A6B">
              <w:rPr>
                <w:rFonts w:ascii="Times New Roman" w:hAnsi="Times New Roman"/>
                <w:sz w:val="20"/>
                <w:szCs w:val="20"/>
              </w:rPr>
              <w:t>Kepatuhan</w:t>
            </w:r>
          </w:p>
        </w:tc>
        <w:tc>
          <w:tcPr>
            <w:tcW w:w="684" w:type="dxa"/>
            <w:tcBorders>
              <w:top w:val="single" w:sz="4" w:space="0" w:color="auto"/>
              <w:left w:val="nil"/>
              <w:bottom w:val="single" w:sz="4" w:space="0" w:color="auto"/>
              <w:right w:val="nil"/>
            </w:tcBorders>
          </w:tcPr>
          <w:p w:rsidR="00C4301B" w:rsidRPr="00434A6B" w:rsidRDefault="00C4301B" w:rsidP="00045E2E">
            <w:pPr>
              <w:pStyle w:val="ListParagraph"/>
              <w:spacing w:line="240" w:lineRule="auto"/>
              <w:ind w:left="0" w:right="-102" w:hanging="115"/>
              <w:jc w:val="both"/>
              <w:rPr>
                <w:rFonts w:ascii="Times New Roman" w:hAnsi="Times New Roman"/>
                <w:sz w:val="20"/>
                <w:szCs w:val="20"/>
              </w:rPr>
            </w:pPr>
          </w:p>
        </w:tc>
        <w:tc>
          <w:tcPr>
            <w:tcW w:w="728" w:type="dxa"/>
            <w:gridSpan w:val="2"/>
            <w:tcBorders>
              <w:top w:val="single" w:sz="4" w:space="0" w:color="auto"/>
              <w:left w:val="nil"/>
              <w:bottom w:val="single" w:sz="4" w:space="0" w:color="auto"/>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p>
        </w:tc>
        <w:tc>
          <w:tcPr>
            <w:tcW w:w="358" w:type="dxa"/>
            <w:tcBorders>
              <w:top w:val="single" w:sz="4" w:space="0" w:color="auto"/>
              <w:left w:val="nil"/>
              <w:bottom w:val="single" w:sz="4" w:space="0" w:color="auto"/>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p>
        </w:tc>
        <w:tc>
          <w:tcPr>
            <w:tcW w:w="595" w:type="dxa"/>
            <w:gridSpan w:val="3"/>
            <w:tcBorders>
              <w:top w:val="single" w:sz="4" w:space="0" w:color="auto"/>
              <w:left w:val="nil"/>
              <w:bottom w:val="single" w:sz="4" w:space="0" w:color="auto"/>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p>
        </w:tc>
        <w:tc>
          <w:tcPr>
            <w:tcW w:w="311" w:type="dxa"/>
            <w:tcBorders>
              <w:top w:val="single" w:sz="4" w:space="0" w:color="auto"/>
              <w:left w:val="nil"/>
              <w:bottom w:val="single" w:sz="4" w:space="0" w:color="auto"/>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p>
        </w:tc>
        <w:tc>
          <w:tcPr>
            <w:tcW w:w="659" w:type="dxa"/>
            <w:gridSpan w:val="2"/>
            <w:tcBorders>
              <w:top w:val="nil"/>
              <w:left w:val="nil"/>
              <w:bottom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p>
        </w:tc>
      </w:tr>
      <w:tr w:rsidR="003A486E" w:rsidRPr="00434A6B" w:rsidTr="003A486E">
        <w:trPr>
          <w:tblHeader/>
        </w:trPr>
        <w:tc>
          <w:tcPr>
            <w:tcW w:w="1135" w:type="dxa"/>
            <w:tcBorders>
              <w:top w:val="single" w:sz="4" w:space="0" w:color="auto"/>
              <w:left w:val="nil"/>
              <w:bottom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r w:rsidRPr="00434A6B">
              <w:rPr>
                <w:rFonts w:ascii="Times New Roman" w:hAnsi="Times New Roman"/>
                <w:sz w:val="20"/>
                <w:szCs w:val="20"/>
              </w:rPr>
              <w:t>Variabel</w:t>
            </w:r>
          </w:p>
        </w:tc>
        <w:tc>
          <w:tcPr>
            <w:tcW w:w="867" w:type="dxa"/>
            <w:tcBorders>
              <w:top w:val="single" w:sz="4" w:space="0" w:color="auto"/>
              <w:left w:val="nil"/>
              <w:bottom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p>
        </w:tc>
        <w:tc>
          <w:tcPr>
            <w:tcW w:w="684" w:type="dxa"/>
            <w:tcBorders>
              <w:top w:val="single" w:sz="4" w:space="0" w:color="auto"/>
              <w:left w:val="nil"/>
              <w:bottom w:val="single" w:sz="4" w:space="0" w:color="auto"/>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r w:rsidRPr="00434A6B">
              <w:rPr>
                <w:rFonts w:ascii="Times New Roman" w:hAnsi="Times New Roman"/>
                <w:sz w:val="20"/>
                <w:szCs w:val="20"/>
              </w:rPr>
              <w:t>Tidak Patuh</w:t>
            </w:r>
          </w:p>
        </w:tc>
        <w:tc>
          <w:tcPr>
            <w:tcW w:w="717" w:type="dxa"/>
            <w:tcBorders>
              <w:top w:val="single" w:sz="4" w:space="0" w:color="auto"/>
              <w:left w:val="nil"/>
              <w:bottom w:val="single" w:sz="4" w:space="0" w:color="auto"/>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r w:rsidRPr="00434A6B">
              <w:rPr>
                <w:rFonts w:ascii="Times New Roman" w:hAnsi="Times New Roman"/>
                <w:sz w:val="20"/>
                <w:szCs w:val="20"/>
              </w:rPr>
              <w:t>Patuh</w:t>
            </w:r>
          </w:p>
        </w:tc>
        <w:tc>
          <w:tcPr>
            <w:tcW w:w="708" w:type="dxa"/>
            <w:gridSpan w:val="4"/>
            <w:tcBorders>
              <w:top w:val="single" w:sz="4" w:space="0" w:color="auto"/>
              <w:left w:val="nil"/>
              <w:bottom w:val="single" w:sz="4" w:space="0" w:color="auto"/>
              <w:right w:val="nil"/>
            </w:tcBorders>
          </w:tcPr>
          <w:p w:rsidR="00C4301B" w:rsidRPr="00434A6B" w:rsidRDefault="00C4301B" w:rsidP="00045E2E">
            <w:pPr>
              <w:pStyle w:val="ListParagraph"/>
              <w:spacing w:line="240" w:lineRule="auto"/>
              <w:ind w:left="0"/>
              <w:rPr>
                <w:rFonts w:ascii="Times New Roman" w:hAnsi="Times New Roman"/>
                <w:sz w:val="20"/>
                <w:szCs w:val="20"/>
              </w:rPr>
            </w:pPr>
            <w:r>
              <w:rPr>
                <w:rFonts w:ascii="Times New Roman" w:hAnsi="Times New Roman"/>
                <w:sz w:val="20"/>
                <w:szCs w:val="20"/>
              </w:rPr>
              <w:t>Total</w:t>
            </w:r>
          </w:p>
        </w:tc>
        <w:tc>
          <w:tcPr>
            <w:tcW w:w="709" w:type="dxa"/>
            <w:gridSpan w:val="3"/>
            <w:tcBorders>
              <w:top w:val="nil"/>
              <w:left w:val="nil"/>
              <w:bottom w:val="nil"/>
              <w:right w:val="nil"/>
            </w:tcBorders>
          </w:tcPr>
          <w:p w:rsidR="00C4301B" w:rsidRPr="00434A6B" w:rsidRDefault="006B641B" w:rsidP="00045E2E">
            <w:pPr>
              <w:pStyle w:val="ListParagraph"/>
              <w:spacing w:line="240" w:lineRule="auto"/>
              <w:ind w:left="0"/>
              <w:jc w:val="both"/>
              <w:rPr>
                <w:rFonts w:ascii="Times New Roman" w:hAnsi="Times New Roman"/>
                <w:sz w:val="20"/>
                <w:szCs w:val="20"/>
              </w:rPr>
            </w:pPr>
            <w:r>
              <w:rPr>
                <w:rFonts w:ascii="Times New Roman" w:hAnsi="Times New Roman"/>
                <w:sz w:val="20"/>
                <w:szCs w:val="20"/>
              </w:rPr>
              <w:t>p</w:t>
            </w:r>
            <w:r w:rsidR="00C4301B">
              <w:rPr>
                <w:rFonts w:ascii="Times New Roman" w:hAnsi="Times New Roman"/>
                <w:sz w:val="20"/>
                <w:szCs w:val="20"/>
              </w:rPr>
              <w:t xml:space="preserve"> value </w:t>
            </w:r>
          </w:p>
        </w:tc>
        <w:tc>
          <w:tcPr>
            <w:tcW w:w="517" w:type="dxa"/>
            <w:tcBorders>
              <w:top w:val="single" w:sz="4" w:space="0" w:color="auto"/>
              <w:left w:val="nil"/>
              <w:bottom w:val="single" w:sz="4" w:space="0" w:color="auto"/>
              <w:right w:val="nil"/>
            </w:tcBorders>
          </w:tcPr>
          <w:p w:rsidR="00C4301B" w:rsidRPr="00434A6B" w:rsidRDefault="00C4301B" w:rsidP="00045E2E">
            <w:pPr>
              <w:pStyle w:val="ListParagraph"/>
              <w:spacing w:line="240" w:lineRule="auto"/>
              <w:ind w:left="0" w:hanging="243"/>
              <w:jc w:val="both"/>
              <w:rPr>
                <w:rFonts w:ascii="Times New Roman" w:hAnsi="Times New Roman"/>
                <w:sz w:val="20"/>
                <w:szCs w:val="20"/>
              </w:rPr>
            </w:pPr>
          </w:p>
        </w:tc>
      </w:tr>
      <w:tr w:rsidR="00C4301B" w:rsidRPr="00434A6B" w:rsidTr="00C4301B">
        <w:trPr>
          <w:gridAfter w:val="2"/>
          <w:wAfter w:w="659" w:type="dxa"/>
          <w:tblHeader/>
        </w:trPr>
        <w:tc>
          <w:tcPr>
            <w:tcW w:w="1135" w:type="dxa"/>
            <w:tcBorders>
              <w:top w:val="nil"/>
              <w:left w:val="nil"/>
              <w:bottom w:val="single" w:sz="4" w:space="0" w:color="auto"/>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p>
        </w:tc>
        <w:tc>
          <w:tcPr>
            <w:tcW w:w="867" w:type="dxa"/>
            <w:tcBorders>
              <w:top w:val="nil"/>
              <w:left w:val="nil"/>
              <w:bottom w:val="single" w:sz="4" w:space="0" w:color="auto"/>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p>
        </w:tc>
        <w:tc>
          <w:tcPr>
            <w:tcW w:w="684" w:type="dxa"/>
            <w:tcBorders>
              <w:top w:val="single" w:sz="4" w:space="0" w:color="auto"/>
              <w:left w:val="nil"/>
              <w:bottom w:val="single" w:sz="4" w:space="0" w:color="auto"/>
              <w:right w:val="nil"/>
            </w:tcBorders>
          </w:tcPr>
          <w:p w:rsidR="00C4301B" w:rsidRPr="00434A6B" w:rsidRDefault="006B641B" w:rsidP="00045E2E">
            <w:pPr>
              <w:pStyle w:val="ListParagraph"/>
              <w:spacing w:line="240" w:lineRule="auto"/>
              <w:ind w:left="0"/>
              <w:jc w:val="both"/>
              <w:rPr>
                <w:rFonts w:ascii="Times New Roman" w:hAnsi="Times New Roman"/>
                <w:sz w:val="20"/>
                <w:szCs w:val="20"/>
              </w:rPr>
            </w:pPr>
            <w:r>
              <w:rPr>
                <w:rFonts w:ascii="Times New Roman" w:hAnsi="Times New Roman"/>
                <w:sz w:val="20"/>
                <w:szCs w:val="20"/>
              </w:rPr>
              <w:t>f</w:t>
            </w:r>
          </w:p>
        </w:tc>
        <w:tc>
          <w:tcPr>
            <w:tcW w:w="717" w:type="dxa"/>
            <w:tcBorders>
              <w:top w:val="single" w:sz="4" w:space="0" w:color="auto"/>
              <w:left w:val="nil"/>
              <w:bottom w:val="single" w:sz="4" w:space="0" w:color="auto"/>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r w:rsidRPr="00434A6B">
              <w:rPr>
                <w:rFonts w:ascii="Times New Roman" w:hAnsi="Times New Roman"/>
                <w:sz w:val="20"/>
                <w:szCs w:val="20"/>
              </w:rPr>
              <w:t>f</w:t>
            </w:r>
          </w:p>
        </w:tc>
        <w:tc>
          <w:tcPr>
            <w:tcW w:w="567" w:type="dxa"/>
            <w:gridSpan w:val="3"/>
            <w:tcBorders>
              <w:top w:val="single" w:sz="4" w:space="0" w:color="auto"/>
              <w:left w:val="nil"/>
              <w:bottom w:val="single" w:sz="4" w:space="0" w:color="auto"/>
              <w:right w:val="nil"/>
            </w:tcBorders>
          </w:tcPr>
          <w:p w:rsidR="00C4301B" w:rsidRPr="00434A6B" w:rsidRDefault="006B641B" w:rsidP="00045E2E">
            <w:pPr>
              <w:pStyle w:val="ListParagraph"/>
              <w:spacing w:line="240" w:lineRule="auto"/>
              <w:ind w:left="0"/>
              <w:jc w:val="both"/>
              <w:rPr>
                <w:rFonts w:ascii="Times New Roman" w:hAnsi="Times New Roman"/>
                <w:sz w:val="20"/>
                <w:szCs w:val="20"/>
              </w:rPr>
            </w:pPr>
            <w:r>
              <w:rPr>
                <w:rFonts w:ascii="Times New Roman" w:hAnsi="Times New Roman"/>
                <w:sz w:val="20"/>
                <w:szCs w:val="20"/>
              </w:rPr>
              <w:t>f</w:t>
            </w:r>
          </w:p>
        </w:tc>
        <w:tc>
          <w:tcPr>
            <w:tcW w:w="708" w:type="dxa"/>
            <w:gridSpan w:val="3"/>
            <w:tcBorders>
              <w:top w:val="single" w:sz="4" w:space="0" w:color="auto"/>
              <w:left w:val="nil"/>
              <w:bottom w:val="single" w:sz="4" w:space="0" w:color="auto"/>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p>
        </w:tc>
      </w:tr>
      <w:tr w:rsidR="00C4301B" w:rsidRPr="00434A6B" w:rsidTr="00C4301B">
        <w:trPr>
          <w:gridAfter w:val="2"/>
          <w:wAfter w:w="659" w:type="dxa"/>
          <w:trHeight w:val="590"/>
          <w:tblHeader/>
        </w:trPr>
        <w:tc>
          <w:tcPr>
            <w:tcW w:w="1135" w:type="dxa"/>
            <w:tcBorders>
              <w:top w:val="single" w:sz="4" w:space="0" w:color="auto"/>
              <w:left w:val="nil"/>
              <w:bottom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r w:rsidRPr="00434A6B">
              <w:rPr>
                <w:rFonts w:ascii="Times New Roman" w:hAnsi="Times New Roman"/>
                <w:sz w:val="20"/>
                <w:szCs w:val="20"/>
              </w:rPr>
              <w:t>Dukung</w:t>
            </w:r>
            <w:r>
              <w:rPr>
                <w:rFonts w:ascii="Times New Roman" w:hAnsi="Times New Roman"/>
                <w:sz w:val="20"/>
                <w:szCs w:val="20"/>
              </w:rPr>
              <w:t>a</w:t>
            </w:r>
            <w:r w:rsidRPr="00434A6B">
              <w:rPr>
                <w:rFonts w:ascii="Times New Roman" w:hAnsi="Times New Roman"/>
                <w:sz w:val="20"/>
                <w:szCs w:val="20"/>
              </w:rPr>
              <w:t>n Keluarga</w:t>
            </w:r>
          </w:p>
        </w:tc>
        <w:tc>
          <w:tcPr>
            <w:tcW w:w="867" w:type="dxa"/>
            <w:tcBorders>
              <w:top w:val="single" w:sz="4" w:space="0" w:color="auto"/>
              <w:left w:val="nil"/>
              <w:bottom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r w:rsidRPr="00434A6B">
              <w:rPr>
                <w:rFonts w:ascii="Times New Roman" w:hAnsi="Times New Roman"/>
                <w:sz w:val="20"/>
                <w:szCs w:val="20"/>
              </w:rPr>
              <w:t xml:space="preserve">Kurang </w:t>
            </w:r>
          </w:p>
        </w:tc>
        <w:tc>
          <w:tcPr>
            <w:tcW w:w="684" w:type="dxa"/>
            <w:tcBorders>
              <w:left w:val="nil"/>
              <w:bottom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r w:rsidRPr="00434A6B">
              <w:rPr>
                <w:rFonts w:ascii="Times New Roman" w:hAnsi="Times New Roman"/>
                <w:sz w:val="20"/>
                <w:szCs w:val="20"/>
              </w:rPr>
              <w:t>4</w:t>
            </w:r>
          </w:p>
        </w:tc>
        <w:tc>
          <w:tcPr>
            <w:tcW w:w="717" w:type="dxa"/>
            <w:tcBorders>
              <w:left w:val="nil"/>
              <w:bottom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r w:rsidRPr="00434A6B">
              <w:rPr>
                <w:rFonts w:ascii="Times New Roman" w:hAnsi="Times New Roman"/>
                <w:sz w:val="20"/>
                <w:szCs w:val="20"/>
              </w:rPr>
              <w:t>0</w:t>
            </w:r>
          </w:p>
        </w:tc>
        <w:tc>
          <w:tcPr>
            <w:tcW w:w="567" w:type="dxa"/>
            <w:gridSpan w:val="3"/>
            <w:tcBorders>
              <w:left w:val="nil"/>
              <w:bottom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r w:rsidRPr="00434A6B">
              <w:rPr>
                <w:rFonts w:ascii="Times New Roman" w:hAnsi="Times New Roman"/>
                <w:sz w:val="20"/>
                <w:szCs w:val="20"/>
              </w:rPr>
              <w:t>4</w:t>
            </w:r>
          </w:p>
        </w:tc>
        <w:tc>
          <w:tcPr>
            <w:tcW w:w="708" w:type="dxa"/>
            <w:gridSpan w:val="3"/>
            <w:tcBorders>
              <w:left w:val="nil"/>
              <w:bottom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r w:rsidRPr="00434A6B">
              <w:rPr>
                <w:rFonts w:ascii="Times New Roman" w:hAnsi="Times New Roman"/>
                <w:sz w:val="20"/>
                <w:szCs w:val="20"/>
              </w:rPr>
              <w:t>0.025</w:t>
            </w:r>
          </w:p>
        </w:tc>
      </w:tr>
      <w:tr w:rsidR="00C4301B" w:rsidRPr="00434A6B" w:rsidTr="00C4301B">
        <w:trPr>
          <w:gridAfter w:val="2"/>
          <w:wAfter w:w="659" w:type="dxa"/>
          <w:tblHeader/>
        </w:trPr>
        <w:tc>
          <w:tcPr>
            <w:tcW w:w="1135" w:type="dxa"/>
            <w:tcBorders>
              <w:top w:val="nil"/>
              <w:left w:val="nil"/>
              <w:bottom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p>
        </w:tc>
        <w:tc>
          <w:tcPr>
            <w:tcW w:w="867" w:type="dxa"/>
            <w:tcBorders>
              <w:top w:val="nil"/>
              <w:left w:val="nil"/>
              <w:bottom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r w:rsidRPr="00434A6B">
              <w:rPr>
                <w:rFonts w:ascii="Times New Roman" w:hAnsi="Times New Roman"/>
                <w:sz w:val="20"/>
                <w:szCs w:val="20"/>
              </w:rPr>
              <w:t>Baik</w:t>
            </w:r>
          </w:p>
        </w:tc>
        <w:tc>
          <w:tcPr>
            <w:tcW w:w="684" w:type="dxa"/>
            <w:tcBorders>
              <w:top w:val="nil"/>
              <w:left w:val="nil"/>
              <w:bottom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r w:rsidRPr="00434A6B">
              <w:rPr>
                <w:rFonts w:ascii="Times New Roman" w:hAnsi="Times New Roman"/>
                <w:sz w:val="20"/>
                <w:szCs w:val="20"/>
              </w:rPr>
              <w:t>27</w:t>
            </w:r>
          </w:p>
        </w:tc>
        <w:tc>
          <w:tcPr>
            <w:tcW w:w="717" w:type="dxa"/>
            <w:tcBorders>
              <w:top w:val="nil"/>
              <w:left w:val="nil"/>
              <w:bottom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r w:rsidRPr="00434A6B">
              <w:rPr>
                <w:rFonts w:ascii="Times New Roman" w:hAnsi="Times New Roman"/>
                <w:sz w:val="20"/>
                <w:szCs w:val="20"/>
              </w:rPr>
              <w:t>45</w:t>
            </w:r>
          </w:p>
        </w:tc>
        <w:tc>
          <w:tcPr>
            <w:tcW w:w="567" w:type="dxa"/>
            <w:gridSpan w:val="3"/>
            <w:tcBorders>
              <w:top w:val="nil"/>
              <w:left w:val="nil"/>
              <w:bottom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r w:rsidRPr="00434A6B">
              <w:rPr>
                <w:rFonts w:ascii="Times New Roman" w:hAnsi="Times New Roman"/>
                <w:sz w:val="20"/>
                <w:szCs w:val="20"/>
              </w:rPr>
              <w:t>72</w:t>
            </w:r>
          </w:p>
        </w:tc>
        <w:tc>
          <w:tcPr>
            <w:tcW w:w="708" w:type="dxa"/>
            <w:gridSpan w:val="3"/>
            <w:tcBorders>
              <w:top w:val="nil"/>
              <w:left w:val="nil"/>
              <w:bottom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p>
        </w:tc>
      </w:tr>
      <w:tr w:rsidR="00C4301B" w:rsidRPr="00434A6B" w:rsidTr="00C4301B">
        <w:trPr>
          <w:gridAfter w:val="2"/>
          <w:wAfter w:w="659" w:type="dxa"/>
          <w:tblHeader/>
        </w:trPr>
        <w:tc>
          <w:tcPr>
            <w:tcW w:w="1135" w:type="dxa"/>
            <w:tcBorders>
              <w:left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r w:rsidRPr="00434A6B">
              <w:rPr>
                <w:rFonts w:ascii="Times New Roman" w:hAnsi="Times New Roman"/>
                <w:sz w:val="20"/>
                <w:szCs w:val="20"/>
              </w:rPr>
              <w:t>Total</w:t>
            </w:r>
          </w:p>
        </w:tc>
        <w:tc>
          <w:tcPr>
            <w:tcW w:w="867" w:type="dxa"/>
            <w:tcBorders>
              <w:left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p>
        </w:tc>
        <w:tc>
          <w:tcPr>
            <w:tcW w:w="684" w:type="dxa"/>
            <w:tcBorders>
              <w:left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r w:rsidRPr="00434A6B">
              <w:rPr>
                <w:rFonts w:ascii="Times New Roman" w:hAnsi="Times New Roman"/>
                <w:sz w:val="20"/>
                <w:szCs w:val="20"/>
              </w:rPr>
              <w:t>31</w:t>
            </w:r>
          </w:p>
        </w:tc>
        <w:tc>
          <w:tcPr>
            <w:tcW w:w="717" w:type="dxa"/>
            <w:tcBorders>
              <w:left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r w:rsidRPr="00434A6B">
              <w:rPr>
                <w:rFonts w:ascii="Times New Roman" w:hAnsi="Times New Roman"/>
                <w:sz w:val="20"/>
                <w:szCs w:val="20"/>
              </w:rPr>
              <w:t>45</w:t>
            </w:r>
          </w:p>
        </w:tc>
        <w:tc>
          <w:tcPr>
            <w:tcW w:w="567" w:type="dxa"/>
            <w:gridSpan w:val="3"/>
            <w:tcBorders>
              <w:left w:val="nil"/>
              <w:right w:val="nil"/>
            </w:tcBorders>
          </w:tcPr>
          <w:p w:rsidR="00C4301B" w:rsidRPr="00434A6B" w:rsidRDefault="00C4301B" w:rsidP="00045E2E">
            <w:pPr>
              <w:pStyle w:val="ListParagraph"/>
              <w:spacing w:line="240" w:lineRule="auto"/>
              <w:ind w:left="0"/>
              <w:rPr>
                <w:rFonts w:ascii="Times New Roman" w:hAnsi="Times New Roman"/>
                <w:sz w:val="20"/>
                <w:szCs w:val="20"/>
              </w:rPr>
            </w:pPr>
            <w:r w:rsidRPr="00434A6B">
              <w:rPr>
                <w:rFonts w:ascii="Times New Roman" w:hAnsi="Times New Roman"/>
                <w:sz w:val="20"/>
                <w:szCs w:val="20"/>
              </w:rPr>
              <w:t>76</w:t>
            </w:r>
          </w:p>
        </w:tc>
        <w:tc>
          <w:tcPr>
            <w:tcW w:w="708" w:type="dxa"/>
            <w:gridSpan w:val="3"/>
            <w:tcBorders>
              <w:left w:val="nil"/>
              <w:right w:val="nil"/>
            </w:tcBorders>
          </w:tcPr>
          <w:p w:rsidR="00C4301B" w:rsidRPr="00434A6B" w:rsidRDefault="00C4301B" w:rsidP="00045E2E">
            <w:pPr>
              <w:pStyle w:val="ListParagraph"/>
              <w:spacing w:line="240" w:lineRule="auto"/>
              <w:ind w:left="0"/>
              <w:jc w:val="both"/>
              <w:rPr>
                <w:rFonts w:ascii="Times New Roman" w:hAnsi="Times New Roman"/>
                <w:sz w:val="20"/>
                <w:szCs w:val="20"/>
              </w:rPr>
            </w:pPr>
          </w:p>
        </w:tc>
      </w:tr>
    </w:tbl>
    <w:p w:rsidR="00424B2A" w:rsidRPr="00424B2A" w:rsidRDefault="00424B2A" w:rsidP="00045E2E">
      <w:pPr>
        <w:spacing w:line="240" w:lineRule="auto"/>
        <w:jc w:val="both"/>
        <w:rPr>
          <w:rFonts w:ascii="Times New Roman" w:hAnsi="Times New Roman" w:cs="Times New Roman"/>
          <w:i/>
          <w:iCs/>
          <w:sz w:val="24"/>
          <w:szCs w:val="24"/>
        </w:rPr>
      </w:pPr>
      <w:proofErr w:type="gramStart"/>
      <w:r w:rsidRPr="00424B2A">
        <w:rPr>
          <w:rFonts w:ascii="Times New Roman" w:hAnsi="Times New Roman" w:cs="Times New Roman"/>
          <w:i/>
          <w:iCs/>
          <w:sz w:val="20"/>
          <w:szCs w:val="20"/>
        </w:rPr>
        <w:t>Sumber :</w:t>
      </w:r>
      <w:proofErr w:type="gramEnd"/>
      <w:r w:rsidRPr="00424B2A">
        <w:rPr>
          <w:rFonts w:ascii="Times New Roman" w:hAnsi="Times New Roman" w:cs="Times New Roman"/>
          <w:i/>
          <w:iCs/>
          <w:sz w:val="20"/>
          <w:szCs w:val="20"/>
        </w:rPr>
        <w:t xml:space="preserve"> Data primer,2022</w:t>
      </w:r>
    </w:p>
    <w:p w:rsidR="00F97D13" w:rsidRDefault="00FB660D" w:rsidP="00045E2E">
      <w:pPr>
        <w:tabs>
          <w:tab w:val="left" w:pos="426"/>
        </w:tabs>
        <w:spacing w:after="0" w:line="240" w:lineRule="auto"/>
        <w:jc w:val="both"/>
        <w:rPr>
          <w:rFonts w:ascii="Times New Roman" w:hAnsi="Times New Roman"/>
          <w:sz w:val="24"/>
          <w:szCs w:val="24"/>
        </w:rPr>
      </w:pPr>
      <w:r>
        <w:rPr>
          <w:rFonts w:ascii="Times New Roman" w:hAnsi="Times New Roman"/>
          <w:sz w:val="24"/>
          <w:szCs w:val="24"/>
        </w:rPr>
        <w:tab/>
      </w:r>
      <w:r w:rsidR="00C46FF1" w:rsidRPr="00C46FF1">
        <w:rPr>
          <w:rFonts w:ascii="Times New Roman" w:hAnsi="Times New Roman"/>
          <w:sz w:val="24"/>
          <w:szCs w:val="24"/>
        </w:rPr>
        <w:t xml:space="preserve">Hasil analisia bivariat menggunakan </w:t>
      </w:r>
      <w:r w:rsidR="00C46FF1" w:rsidRPr="00C46FF1">
        <w:rPr>
          <w:rFonts w:ascii="Times New Roman" w:hAnsi="Times New Roman"/>
          <w:i/>
          <w:iCs/>
          <w:sz w:val="24"/>
          <w:szCs w:val="24"/>
        </w:rPr>
        <w:t xml:space="preserve">Uji Fisher Exact Test </w:t>
      </w:r>
      <w:r w:rsidR="00C46FF1" w:rsidRPr="00C46FF1">
        <w:rPr>
          <w:rFonts w:ascii="Times New Roman" w:hAnsi="Times New Roman"/>
          <w:sz w:val="24"/>
          <w:szCs w:val="24"/>
        </w:rPr>
        <w:t>di peroleh</w:t>
      </w:r>
      <w:r w:rsidR="00C46FF1" w:rsidRPr="00C46FF1">
        <w:rPr>
          <w:rFonts w:ascii="Times New Roman" w:hAnsi="Times New Roman"/>
          <w:i/>
          <w:iCs/>
          <w:sz w:val="24"/>
          <w:szCs w:val="24"/>
        </w:rPr>
        <w:t xml:space="preserve"> </w:t>
      </w:r>
      <w:r w:rsidR="00C46FF1" w:rsidRPr="00C46FF1">
        <w:rPr>
          <w:rFonts w:ascii="Times New Roman" w:hAnsi="Times New Roman"/>
          <w:sz w:val="24"/>
          <w:szCs w:val="24"/>
        </w:rPr>
        <w:t>nilai</w:t>
      </w:r>
      <w:r w:rsidR="00C46FF1">
        <w:rPr>
          <w:rFonts w:ascii="Times New Roman" w:hAnsi="Times New Roman"/>
          <w:sz w:val="24"/>
          <w:szCs w:val="24"/>
        </w:rPr>
        <w:t xml:space="preserve"> </w:t>
      </w:r>
      <w:r w:rsidR="00C46FF1" w:rsidRPr="00C46FF1">
        <w:rPr>
          <w:rFonts w:ascii="Times New Roman" w:hAnsi="Times New Roman"/>
          <w:sz w:val="24"/>
          <w:szCs w:val="24"/>
        </w:rPr>
        <w:t xml:space="preserve">sebesar 0.025, nilai tersebut lebih kecil </w:t>
      </w:r>
      <w:proofErr w:type="gramStart"/>
      <w:r w:rsidR="00C46FF1" w:rsidRPr="00C46FF1">
        <w:rPr>
          <w:rFonts w:ascii="Times New Roman" w:hAnsi="Times New Roman"/>
          <w:sz w:val="24"/>
          <w:szCs w:val="24"/>
        </w:rPr>
        <w:t>dari  0,05</w:t>
      </w:r>
      <w:proofErr w:type="gramEnd"/>
      <w:r w:rsidR="00C46FF1" w:rsidRPr="00C46FF1">
        <w:rPr>
          <w:rFonts w:ascii="Times New Roman" w:hAnsi="Times New Roman"/>
          <w:sz w:val="24"/>
          <w:szCs w:val="24"/>
        </w:rPr>
        <w:t xml:space="preserve"> (0.025&lt;0.05) maka bisa di simpulkan bahwa Ho ditolak dan Ha di terima sehingga ada hubungan antara dukungan keluarga dengan kepatuhan vaksin Covid-19</w:t>
      </w:r>
      <w:r w:rsidR="00C46FF1">
        <w:rPr>
          <w:rFonts w:ascii="Times New Roman" w:hAnsi="Times New Roman"/>
          <w:sz w:val="24"/>
          <w:szCs w:val="24"/>
        </w:rPr>
        <w:t>.</w:t>
      </w:r>
    </w:p>
    <w:p w:rsidR="00AD6DB8" w:rsidRDefault="00AD6DB8" w:rsidP="00045E2E">
      <w:pPr>
        <w:tabs>
          <w:tab w:val="left" w:pos="426"/>
        </w:tabs>
        <w:spacing w:after="0" w:line="240" w:lineRule="auto"/>
        <w:jc w:val="both"/>
        <w:rPr>
          <w:rFonts w:ascii="Times New Roman" w:hAnsi="Times New Roman"/>
          <w:sz w:val="24"/>
          <w:szCs w:val="24"/>
        </w:rPr>
      </w:pPr>
    </w:p>
    <w:p w:rsidR="00AD6DB8" w:rsidRDefault="00AD6DB8" w:rsidP="00045E2E">
      <w:pPr>
        <w:tabs>
          <w:tab w:val="left" w:pos="426"/>
        </w:tabs>
        <w:spacing w:after="0" w:line="240" w:lineRule="auto"/>
        <w:jc w:val="both"/>
        <w:rPr>
          <w:rFonts w:ascii="Times New Roman" w:hAnsi="Times New Roman"/>
          <w:b/>
          <w:bCs/>
          <w:sz w:val="24"/>
          <w:szCs w:val="24"/>
        </w:rPr>
      </w:pPr>
      <w:r w:rsidRPr="00AD6DB8">
        <w:rPr>
          <w:rFonts w:ascii="Times New Roman" w:hAnsi="Times New Roman"/>
          <w:b/>
          <w:bCs/>
          <w:sz w:val="24"/>
          <w:szCs w:val="24"/>
        </w:rPr>
        <w:t xml:space="preserve">PEMBAHASAN </w:t>
      </w:r>
    </w:p>
    <w:p w:rsidR="007B7852" w:rsidRPr="007B7852" w:rsidRDefault="00AD6DB8" w:rsidP="00045E2E">
      <w:pPr>
        <w:pStyle w:val="ListParagraph"/>
        <w:numPr>
          <w:ilvl w:val="0"/>
          <w:numId w:val="5"/>
        </w:numPr>
        <w:tabs>
          <w:tab w:val="left" w:pos="426"/>
        </w:tabs>
        <w:spacing w:after="0" w:line="240" w:lineRule="auto"/>
        <w:ind w:left="426" w:hanging="284"/>
        <w:jc w:val="both"/>
        <w:rPr>
          <w:rFonts w:ascii="Times New Roman" w:eastAsia="Twentieth Century" w:hAnsi="Times New Roman"/>
          <w:sz w:val="24"/>
          <w:szCs w:val="24"/>
        </w:rPr>
      </w:pPr>
      <w:r w:rsidRPr="007B7852">
        <w:rPr>
          <w:rFonts w:ascii="Times New Roman" w:hAnsi="Times New Roman"/>
          <w:sz w:val="24"/>
          <w:szCs w:val="24"/>
        </w:rPr>
        <w:t>Hubungan tingkat pengetahuan dengan kepatuhan vaksin Covid-19</w:t>
      </w:r>
    </w:p>
    <w:p w:rsidR="007B7852" w:rsidRPr="007B7852" w:rsidRDefault="007B7852" w:rsidP="00045E2E">
      <w:pPr>
        <w:pStyle w:val="ListParagraph"/>
        <w:tabs>
          <w:tab w:val="left" w:pos="426"/>
        </w:tabs>
        <w:spacing w:after="0" w:line="240" w:lineRule="auto"/>
        <w:ind w:left="426"/>
        <w:jc w:val="both"/>
        <w:rPr>
          <w:rFonts w:ascii="Times New Roman" w:eastAsia="Twentieth Century" w:hAnsi="Times New Roman"/>
          <w:sz w:val="24"/>
          <w:szCs w:val="24"/>
        </w:rPr>
      </w:pPr>
    </w:p>
    <w:p w:rsidR="007B7852" w:rsidRDefault="00445E6C" w:rsidP="00045E2E">
      <w:pPr>
        <w:pStyle w:val="ListParagraph"/>
        <w:tabs>
          <w:tab w:val="left" w:pos="426"/>
        </w:tabs>
        <w:spacing w:after="0" w:line="240" w:lineRule="auto"/>
        <w:ind w:left="426"/>
        <w:jc w:val="both"/>
        <w:rPr>
          <w:rFonts w:ascii="Times New Roman" w:hAnsi="Times New Roman"/>
          <w:sz w:val="24"/>
          <w:szCs w:val="24"/>
          <w:shd w:val="clear" w:color="auto" w:fill="FFFFFF"/>
        </w:rPr>
      </w:pPr>
      <w:r>
        <w:rPr>
          <w:rFonts w:ascii="Times New Roman" w:hAnsi="Times New Roman"/>
          <w:sz w:val="24"/>
          <w:szCs w:val="24"/>
        </w:rPr>
        <w:tab/>
      </w:r>
      <w:r w:rsidR="007B7852" w:rsidRPr="00ED5F68">
        <w:rPr>
          <w:rFonts w:ascii="Times New Roman" w:hAnsi="Times New Roman"/>
          <w:sz w:val="24"/>
          <w:szCs w:val="24"/>
        </w:rPr>
        <w:t xml:space="preserve">Dari hasil analisa menggunakan uji </w:t>
      </w:r>
      <w:r w:rsidR="007B7852" w:rsidRPr="00ED5F68">
        <w:rPr>
          <w:rFonts w:ascii="Times New Roman" w:hAnsi="Times New Roman"/>
          <w:i/>
          <w:iCs/>
          <w:sz w:val="24"/>
          <w:szCs w:val="24"/>
        </w:rPr>
        <w:t xml:space="preserve">Chi Square </w:t>
      </w:r>
      <w:r w:rsidR="007B7852" w:rsidRPr="00ED5F68">
        <w:rPr>
          <w:rFonts w:ascii="Times New Roman" w:hAnsi="Times New Roman"/>
          <w:sz w:val="24"/>
          <w:szCs w:val="24"/>
        </w:rPr>
        <w:t>di peroleh</w:t>
      </w:r>
      <w:r w:rsidR="007B7852" w:rsidRPr="00ED5F68">
        <w:rPr>
          <w:rFonts w:ascii="Times New Roman" w:hAnsi="Times New Roman"/>
          <w:i/>
          <w:iCs/>
          <w:sz w:val="24"/>
          <w:szCs w:val="24"/>
        </w:rPr>
        <w:t xml:space="preserve"> p value</w:t>
      </w:r>
      <w:r w:rsidR="007B7852" w:rsidRPr="00ED5F68">
        <w:rPr>
          <w:rFonts w:ascii="Times New Roman" w:hAnsi="Times New Roman"/>
          <w:sz w:val="24"/>
          <w:szCs w:val="24"/>
        </w:rPr>
        <w:t xml:space="preserve"> 0,000 &lt; 0,05 dengan demikian Ho di tolak dan Ha di terima yang berarti ada hubungan antara tingkat pengetahuan dan kepatuhan vaksin Covid-19 di dusun pomahan Desa Senting Kecamata</w:t>
      </w:r>
      <w:r w:rsidR="007B7852">
        <w:rPr>
          <w:rFonts w:ascii="Times New Roman" w:hAnsi="Times New Roman"/>
          <w:sz w:val="24"/>
          <w:szCs w:val="24"/>
        </w:rPr>
        <w:t>n</w:t>
      </w:r>
      <w:r w:rsidR="007B7852" w:rsidRPr="00ED5F68">
        <w:rPr>
          <w:rFonts w:ascii="Times New Roman" w:hAnsi="Times New Roman"/>
          <w:sz w:val="24"/>
          <w:szCs w:val="24"/>
        </w:rPr>
        <w:t xml:space="preserve"> Sambi.</w:t>
      </w:r>
      <w:r w:rsidR="007B7852">
        <w:rPr>
          <w:rFonts w:ascii="Times New Roman" w:hAnsi="Times New Roman"/>
          <w:sz w:val="24"/>
          <w:szCs w:val="24"/>
        </w:rPr>
        <w:t xml:space="preserve"> Hasil penelitian ini sejalan dengan penelitian Hidayatullah et al (2021) dengan hasil </w:t>
      </w:r>
      <w:r w:rsidR="007B7852">
        <w:rPr>
          <w:rFonts w:ascii="Times New Roman" w:hAnsi="Times New Roman"/>
          <w:sz w:val="24"/>
          <w:szCs w:val="24"/>
          <w:shd w:val="clear" w:color="auto" w:fill="FFFFFF"/>
        </w:rPr>
        <w:t>s</w:t>
      </w:r>
      <w:r w:rsidR="007B7852" w:rsidRPr="00686BA5">
        <w:rPr>
          <w:rFonts w:ascii="Times New Roman" w:hAnsi="Times New Roman"/>
          <w:sz w:val="24"/>
          <w:szCs w:val="24"/>
          <w:shd w:val="clear" w:color="auto" w:fill="FFFFFF"/>
        </w:rPr>
        <w:t xml:space="preserve">ebagian  besar  masyarakat di Kota Banda Aceh sudah memiliki pengetahuan yang baik mengenai vaksinasi COVID-19. </w:t>
      </w:r>
      <w:proofErr w:type="gramStart"/>
      <w:r w:rsidR="007B7852" w:rsidRPr="00686BA5">
        <w:rPr>
          <w:rFonts w:ascii="Times New Roman" w:hAnsi="Times New Roman"/>
          <w:sz w:val="24"/>
          <w:szCs w:val="24"/>
          <w:shd w:val="clear" w:color="auto" w:fill="FFFFFF"/>
        </w:rPr>
        <w:t>Terbukti  sebanyak</w:t>
      </w:r>
      <w:proofErr w:type="gramEnd"/>
      <w:r w:rsidR="007B7852">
        <w:rPr>
          <w:rFonts w:ascii="Times New Roman" w:hAnsi="Times New Roman"/>
          <w:sz w:val="24"/>
          <w:szCs w:val="24"/>
          <w:shd w:val="clear" w:color="auto" w:fill="FFFFFF"/>
        </w:rPr>
        <w:t xml:space="preserve"> </w:t>
      </w:r>
      <w:r w:rsidR="007B7852" w:rsidRPr="00686BA5">
        <w:rPr>
          <w:rFonts w:ascii="Times New Roman" w:hAnsi="Times New Roman"/>
          <w:sz w:val="24"/>
          <w:szCs w:val="24"/>
          <w:shd w:val="clear" w:color="auto" w:fill="FFFFFF"/>
        </w:rPr>
        <w:t>74,5% responden bersedia menerima vaksinasi COVID-19   karena   sudah sangat  memahami  manfaat dari  vaksin  COVID-19  itu sendiri</w:t>
      </w:r>
      <w:r w:rsidR="007B7852">
        <w:rPr>
          <w:rFonts w:ascii="Arial" w:hAnsi="Arial" w:cs="Arial"/>
          <w:sz w:val="25"/>
          <w:szCs w:val="25"/>
          <w:shd w:val="clear" w:color="auto" w:fill="FFFFFF"/>
        </w:rPr>
        <w:t>.</w:t>
      </w:r>
      <w:r w:rsidR="007B7852" w:rsidRPr="007B7852">
        <w:rPr>
          <w:rFonts w:ascii="Times New Roman" w:hAnsi="Times New Roman"/>
          <w:sz w:val="24"/>
          <w:szCs w:val="24"/>
          <w:shd w:val="clear" w:color="auto" w:fill="FFFFFF"/>
        </w:rPr>
        <w:t xml:space="preserve"> </w:t>
      </w:r>
      <w:r w:rsidR="007B7852" w:rsidRPr="00A77340">
        <w:rPr>
          <w:rFonts w:ascii="Times New Roman" w:hAnsi="Times New Roman"/>
          <w:sz w:val="24"/>
          <w:szCs w:val="24"/>
          <w:shd w:val="clear" w:color="auto" w:fill="FFFFFF"/>
        </w:rPr>
        <w:t xml:space="preserve">Pengetahuan sangat berkaitan erat dengan penerimaan    vaksinasi    di </w:t>
      </w:r>
      <w:r w:rsidR="007B7852" w:rsidRPr="00A77340">
        <w:rPr>
          <w:rFonts w:ascii="Times New Roman" w:hAnsi="Times New Roman"/>
          <w:sz w:val="24"/>
          <w:szCs w:val="24"/>
          <w:shd w:val="clear" w:color="auto" w:fill="FFFFFF"/>
        </w:rPr>
        <w:lastRenderedPageBreak/>
        <w:t xml:space="preserve">masyarakat. Masyarakat </w:t>
      </w:r>
      <w:proofErr w:type="gramStart"/>
      <w:r w:rsidR="007B7852" w:rsidRPr="00A77340">
        <w:rPr>
          <w:rFonts w:ascii="Times New Roman" w:hAnsi="Times New Roman"/>
          <w:sz w:val="24"/>
          <w:szCs w:val="24"/>
          <w:shd w:val="clear" w:color="auto" w:fill="FFFFFF"/>
        </w:rPr>
        <w:t>dengan  pengetahuan</w:t>
      </w:r>
      <w:proofErr w:type="gramEnd"/>
      <w:r w:rsidR="007B7852" w:rsidRPr="00A77340">
        <w:rPr>
          <w:rFonts w:ascii="Times New Roman" w:hAnsi="Times New Roman"/>
          <w:sz w:val="24"/>
          <w:szCs w:val="24"/>
          <w:shd w:val="clear" w:color="auto" w:fill="FFFFFF"/>
        </w:rPr>
        <w:t xml:space="preserve">  yang baik memiliki tingkat penerimaan vaksinasi lebih tinggi dibandingkan masyarakat dengan pengetahuan yang kurang (Lasmita et al,2021)</w:t>
      </w:r>
      <w:r w:rsidR="007B7852">
        <w:rPr>
          <w:rFonts w:ascii="Times New Roman" w:hAnsi="Times New Roman"/>
          <w:sz w:val="24"/>
          <w:szCs w:val="24"/>
          <w:shd w:val="clear" w:color="auto" w:fill="FFFFFF"/>
        </w:rPr>
        <w:t xml:space="preserve"> </w:t>
      </w:r>
    </w:p>
    <w:p w:rsidR="00445E6C" w:rsidRDefault="00445E6C" w:rsidP="00045E2E">
      <w:pPr>
        <w:pStyle w:val="ListParagraph"/>
        <w:tabs>
          <w:tab w:val="left" w:pos="426"/>
        </w:tabs>
        <w:spacing w:after="0" w:line="240" w:lineRule="auto"/>
        <w:ind w:left="426"/>
        <w:jc w:val="both"/>
        <w:rPr>
          <w:rFonts w:ascii="Times New Roman" w:hAnsi="Times New Roman"/>
          <w:sz w:val="24"/>
          <w:szCs w:val="24"/>
        </w:rPr>
      </w:pPr>
      <w:r>
        <w:rPr>
          <w:rFonts w:ascii="Times New Roman" w:hAnsi="Times New Roman"/>
          <w:sz w:val="24"/>
          <w:szCs w:val="24"/>
        </w:rPr>
        <w:tab/>
      </w:r>
      <w:r w:rsidR="007B7852" w:rsidRPr="00265C94">
        <w:rPr>
          <w:rFonts w:ascii="Times New Roman" w:hAnsi="Times New Roman"/>
          <w:sz w:val="24"/>
          <w:szCs w:val="24"/>
        </w:rPr>
        <w:t>Pratama dan Ariastuti</w:t>
      </w:r>
      <w:r w:rsidR="007B7852">
        <w:rPr>
          <w:rFonts w:ascii="Times New Roman" w:hAnsi="Times New Roman"/>
          <w:sz w:val="24"/>
          <w:szCs w:val="24"/>
        </w:rPr>
        <w:t xml:space="preserve"> (</w:t>
      </w:r>
      <w:r w:rsidR="007B7852" w:rsidRPr="00265C94">
        <w:rPr>
          <w:rFonts w:ascii="Times New Roman" w:hAnsi="Times New Roman"/>
          <w:sz w:val="24"/>
          <w:szCs w:val="24"/>
        </w:rPr>
        <w:t>2016</w:t>
      </w:r>
      <w:r w:rsidR="007B7852">
        <w:rPr>
          <w:rFonts w:ascii="Times New Roman" w:hAnsi="Times New Roman"/>
          <w:sz w:val="24"/>
          <w:szCs w:val="24"/>
        </w:rPr>
        <w:t>) menyatakan bahwa factor yang mempengaruhi kepatuhan adalah tingkat pengetahuan karena semakin t</w:t>
      </w:r>
      <w:r w:rsidR="007B7852" w:rsidRPr="00265C94">
        <w:rPr>
          <w:rFonts w:ascii="Times New Roman" w:hAnsi="Times New Roman"/>
          <w:sz w:val="24"/>
          <w:szCs w:val="24"/>
        </w:rPr>
        <w:t>ingginya tingkat pengetahuan Individu maka dapat menunjukkan bahwa mereka tahu</w:t>
      </w:r>
      <w:proofErr w:type="gramStart"/>
      <w:r w:rsidR="007B7852" w:rsidRPr="00265C94">
        <w:rPr>
          <w:rFonts w:ascii="Times New Roman" w:hAnsi="Times New Roman"/>
          <w:sz w:val="24"/>
          <w:szCs w:val="24"/>
        </w:rPr>
        <w:t>,mengerti</w:t>
      </w:r>
      <w:proofErr w:type="gramEnd"/>
      <w:r w:rsidR="007B7852" w:rsidRPr="00265C94">
        <w:rPr>
          <w:rFonts w:ascii="Times New Roman" w:hAnsi="Times New Roman"/>
          <w:sz w:val="24"/>
          <w:szCs w:val="24"/>
        </w:rPr>
        <w:t xml:space="preserve"> dan memahami maksud dari anjuran  yang mereka jalani.</w:t>
      </w:r>
      <w:r w:rsidR="007B7852">
        <w:rPr>
          <w:rFonts w:ascii="Times New Roman" w:hAnsi="Times New Roman"/>
          <w:sz w:val="24"/>
          <w:szCs w:val="24"/>
        </w:rPr>
        <w:t xml:space="preserve"> Pengetahuan merupakan</w:t>
      </w:r>
      <w:r w:rsidR="007B7852" w:rsidRPr="00A56AA2">
        <w:t xml:space="preserve"> </w:t>
      </w:r>
      <w:r w:rsidR="007B7852" w:rsidRPr="00A56AA2">
        <w:rPr>
          <w:rFonts w:ascii="Times New Roman" w:hAnsi="Times New Roman"/>
          <w:sz w:val="24"/>
          <w:szCs w:val="24"/>
        </w:rPr>
        <w:t>suatu hasil dari rasa keingintahuan melalui proses sensoris, terutama pada mata dan telinga terhadap objek tertentu</w:t>
      </w:r>
      <w:r w:rsidR="007B7852">
        <w:rPr>
          <w:rFonts w:ascii="Times New Roman" w:hAnsi="Times New Roman"/>
          <w:sz w:val="24"/>
          <w:szCs w:val="24"/>
        </w:rPr>
        <w:t xml:space="preserve"> </w:t>
      </w:r>
      <w:proofErr w:type="gramStart"/>
      <w:r w:rsidR="007B7852">
        <w:rPr>
          <w:rFonts w:ascii="Times New Roman" w:hAnsi="Times New Roman"/>
          <w:sz w:val="24"/>
          <w:szCs w:val="24"/>
        </w:rPr>
        <w:t>( Donsu,2017</w:t>
      </w:r>
      <w:proofErr w:type="gramEnd"/>
      <w:r w:rsidR="007B7852">
        <w:rPr>
          <w:rFonts w:ascii="Times New Roman" w:hAnsi="Times New Roman"/>
          <w:sz w:val="24"/>
          <w:szCs w:val="24"/>
        </w:rPr>
        <w:t xml:space="preserve">). </w:t>
      </w:r>
    </w:p>
    <w:p w:rsidR="007B7852" w:rsidRPr="00445E6C" w:rsidRDefault="00445E6C" w:rsidP="00045E2E">
      <w:pPr>
        <w:pStyle w:val="ListParagraph"/>
        <w:tabs>
          <w:tab w:val="left" w:pos="426"/>
        </w:tabs>
        <w:spacing w:after="0" w:line="240" w:lineRule="auto"/>
        <w:ind w:left="426"/>
        <w:jc w:val="both"/>
        <w:rPr>
          <w:rFonts w:ascii="Times New Roman" w:hAnsi="Times New Roman"/>
          <w:sz w:val="24"/>
          <w:szCs w:val="24"/>
        </w:rPr>
      </w:pPr>
      <w:r>
        <w:rPr>
          <w:rFonts w:ascii="Times New Roman" w:hAnsi="Times New Roman"/>
          <w:sz w:val="24"/>
          <w:szCs w:val="24"/>
        </w:rPr>
        <w:tab/>
      </w:r>
      <w:r w:rsidR="007B7852" w:rsidRPr="00445E6C">
        <w:rPr>
          <w:rFonts w:ascii="Times New Roman" w:hAnsi="Times New Roman"/>
          <w:sz w:val="24"/>
          <w:szCs w:val="24"/>
        </w:rPr>
        <w:t>Pengetahuan tinggi dapat melalui edukasi terhadap vaksinasi berupa informasi tingkat keamanan, efektifitas, kehalalan vaksin, serta meluruskan hoaks seputar vaksin Covid-19 merupakan tahapan yang diperlukan agar masyarakat bisa menerima dan melakukan vaksin, (Arumsari &amp; dkk, 2021).</w:t>
      </w:r>
    </w:p>
    <w:p w:rsidR="002F5314" w:rsidRPr="002F5314" w:rsidRDefault="007B7852" w:rsidP="00045E2E">
      <w:pPr>
        <w:pStyle w:val="ListParagraph"/>
        <w:numPr>
          <w:ilvl w:val="0"/>
          <w:numId w:val="5"/>
        </w:numPr>
        <w:tabs>
          <w:tab w:val="left" w:pos="426"/>
        </w:tabs>
        <w:spacing w:after="0" w:line="240" w:lineRule="auto"/>
        <w:ind w:left="426" w:hanging="284"/>
        <w:jc w:val="both"/>
        <w:rPr>
          <w:rFonts w:ascii="Times New Roman" w:eastAsia="Twentieth Century" w:hAnsi="Times New Roman"/>
          <w:sz w:val="24"/>
          <w:szCs w:val="24"/>
        </w:rPr>
      </w:pPr>
      <w:r w:rsidRPr="007B7852">
        <w:rPr>
          <w:rFonts w:ascii="Times New Roman" w:hAnsi="Times New Roman"/>
          <w:sz w:val="24"/>
          <w:szCs w:val="24"/>
        </w:rPr>
        <w:t xml:space="preserve">Hubungan Dukungan Keluarga Dengan Kepatuhan Vaksin Covid -19 </w:t>
      </w:r>
    </w:p>
    <w:p w:rsidR="002F5314" w:rsidRDefault="00445E6C" w:rsidP="00045E2E">
      <w:pPr>
        <w:pStyle w:val="ListParagraph"/>
        <w:tabs>
          <w:tab w:val="left" w:pos="426"/>
        </w:tabs>
        <w:spacing w:after="0" w:line="240" w:lineRule="auto"/>
        <w:ind w:left="426"/>
        <w:jc w:val="both"/>
        <w:rPr>
          <w:rFonts w:ascii="Times New Roman" w:hAnsi="Times New Roman"/>
          <w:sz w:val="24"/>
          <w:szCs w:val="24"/>
          <w:shd w:val="clear" w:color="auto" w:fill="FFFFFF"/>
        </w:rPr>
      </w:pPr>
      <w:r>
        <w:rPr>
          <w:rFonts w:ascii="Times New Roman" w:hAnsi="Times New Roman"/>
          <w:sz w:val="24"/>
          <w:szCs w:val="24"/>
        </w:rPr>
        <w:tab/>
      </w:r>
      <w:r w:rsidR="007B7852" w:rsidRPr="002F5314">
        <w:rPr>
          <w:rFonts w:ascii="Times New Roman" w:hAnsi="Times New Roman"/>
          <w:sz w:val="24"/>
          <w:szCs w:val="24"/>
        </w:rPr>
        <w:t xml:space="preserve">Hasil penelitian dengan menggunakan uji Fisher di peroleh dukungan keluarga kurang (tidak patuh) terdapat 4 responden sedangkan dukungan keluarga baik (patuh) terdapat 45 responden. Untuk hasil analisa bivariatnya adalah nilai </w:t>
      </w:r>
      <w:r w:rsidR="007B7852" w:rsidRPr="002F5314">
        <w:rPr>
          <w:rFonts w:ascii="Times New Roman" w:hAnsi="Times New Roman"/>
          <w:i/>
          <w:iCs/>
          <w:sz w:val="24"/>
          <w:szCs w:val="24"/>
        </w:rPr>
        <w:t>Fisher Exact Test</w:t>
      </w:r>
      <w:r w:rsidR="007B7852" w:rsidRPr="002F5314">
        <w:rPr>
          <w:rFonts w:ascii="Times New Roman" w:hAnsi="Times New Roman"/>
          <w:sz w:val="24"/>
          <w:szCs w:val="24"/>
        </w:rPr>
        <w:t xml:space="preserve"> sebesar 0,025</w:t>
      </w:r>
      <w:proofErr w:type="gramStart"/>
      <w:r w:rsidR="007B7852" w:rsidRPr="002F5314">
        <w:rPr>
          <w:rFonts w:ascii="Times New Roman" w:hAnsi="Times New Roman"/>
          <w:sz w:val="24"/>
          <w:szCs w:val="24"/>
        </w:rPr>
        <w:t>,  nilai</w:t>
      </w:r>
      <w:proofErr w:type="gramEnd"/>
      <w:r w:rsidR="007B7852" w:rsidRPr="002F5314">
        <w:rPr>
          <w:rFonts w:ascii="Times New Roman" w:hAnsi="Times New Roman"/>
          <w:sz w:val="24"/>
          <w:szCs w:val="24"/>
        </w:rPr>
        <w:t xml:space="preserve"> tersebut lebih kecil dari  0,05 (0,025&lt;0,05) maka bisa di simpulkan bahwa Ho ditolak dan Ha di terima sehingga terdapat hubungan antara dukungan keluarga dengan kepatuhan vaksin Covid-19 di Dusun Pomahan Desa Senting Kecamatan </w:t>
      </w:r>
      <w:r w:rsidR="007B7852" w:rsidRPr="002F5314">
        <w:rPr>
          <w:rFonts w:ascii="Times New Roman" w:hAnsi="Times New Roman"/>
          <w:sz w:val="24"/>
          <w:szCs w:val="24"/>
        </w:rPr>
        <w:lastRenderedPageBreak/>
        <w:t xml:space="preserve">Sambi. Hal ini sejalan dengan penelitian  Lasmita et al (2021) yaitu </w:t>
      </w:r>
      <w:r w:rsidR="007B7852" w:rsidRPr="002F5314">
        <w:rPr>
          <w:rFonts w:ascii="Times New Roman" w:hAnsi="Times New Roman"/>
          <w:sz w:val="24"/>
          <w:szCs w:val="24"/>
          <w:shd w:val="clear" w:color="auto" w:fill="FFFFFF"/>
        </w:rPr>
        <w:t>dukungan  keluarga  yang  baik  yang  menerima  program  vaksinasi Covid-19 dengan baik  sebanyak  16  orang  (84,2%), dukungan  keluarga  yang  kurang  75  orang  (39,1%). Kesimpulan  penelitian  menunjukan  nilai  korelasi p-value sebesar  0,000 &lt;0,05  artinya  Ha diterima. Hal ini berarti terdapat hubungan yang signifikan antara variabel dukungan keluarga dengan penerimaan program vaksinasi Covid-19.</w:t>
      </w:r>
      <w:r w:rsidR="002F5314" w:rsidRPr="002F5314">
        <w:rPr>
          <w:rFonts w:ascii="Times New Roman" w:hAnsi="Times New Roman"/>
          <w:sz w:val="24"/>
          <w:szCs w:val="24"/>
          <w:shd w:val="clear" w:color="auto" w:fill="FFFFFF"/>
        </w:rPr>
        <w:t xml:space="preserve"> Cara keluarga dalam memberikan dukungan yaitu memberikan semangat</w:t>
      </w:r>
      <w:proofErr w:type="gramStart"/>
      <w:r w:rsidR="002F5314" w:rsidRPr="002F5314">
        <w:rPr>
          <w:rFonts w:ascii="Times New Roman" w:hAnsi="Times New Roman"/>
          <w:sz w:val="24"/>
          <w:szCs w:val="24"/>
          <w:shd w:val="clear" w:color="auto" w:fill="FFFFFF"/>
        </w:rPr>
        <w:t>,motivasi</w:t>
      </w:r>
      <w:proofErr w:type="gramEnd"/>
      <w:r w:rsidR="002F5314" w:rsidRPr="002F5314">
        <w:rPr>
          <w:rFonts w:ascii="Times New Roman" w:hAnsi="Times New Roman"/>
          <w:sz w:val="24"/>
          <w:szCs w:val="24"/>
          <w:shd w:val="clear" w:color="auto" w:fill="FFFFFF"/>
        </w:rPr>
        <w:t xml:space="preserve"> ,perhatian dan melakukan pengawasan mengenai  pola  makan sehari-hari  serta  pengobatan.</w:t>
      </w:r>
    </w:p>
    <w:p w:rsidR="002F5314" w:rsidRPr="002F5314" w:rsidRDefault="00445E6C" w:rsidP="00045E2E">
      <w:pPr>
        <w:pStyle w:val="ListParagraph"/>
        <w:tabs>
          <w:tab w:val="left" w:pos="426"/>
        </w:tabs>
        <w:spacing w:after="0" w:line="240" w:lineRule="auto"/>
        <w:ind w:left="426"/>
        <w:jc w:val="both"/>
        <w:rPr>
          <w:rFonts w:ascii="Times New Roman" w:hAnsi="Times New Roman"/>
          <w:sz w:val="24"/>
          <w:szCs w:val="24"/>
          <w:shd w:val="clear" w:color="auto" w:fill="FFFFFF"/>
        </w:rPr>
      </w:pPr>
      <w:r>
        <w:rPr>
          <w:rFonts w:ascii="Times New Roman" w:hAnsi="Times New Roman"/>
          <w:sz w:val="24"/>
          <w:szCs w:val="24"/>
        </w:rPr>
        <w:tab/>
      </w:r>
      <w:r w:rsidR="002F5314" w:rsidRPr="002F5314">
        <w:rPr>
          <w:rFonts w:ascii="Times New Roman" w:hAnsi="Times New Roman"/>
          <w:sz w:val="24"/>
          <w:szCs w:val="24"/>
        </w:rPr>
        <w:t>Pratama dan ariastuti (2016) menyebutkan bahwa dukungan keluarga merupakan factor yang signifikan mempengaruhi kepatuhan.karena keluarga adalah orang yang dapat memberikan hal positif terhadap anggota kelaurganya seperti sumber informasi tentang pentingnya vaksin Covid-</w:t>
      </w:r>
      <w:proofErr w:type="gramStart"/>
      <w:r w:rsidR="002F5314" w:rsidRPr="002F5314">
        <w:rPr>
          <w:rFonts w:ascii="Times New Roman" w:hAnsi="Times New Roman"/>
          <w:sz w:val="24"/>
          <w:szCs w:val="24"/>
        </w:rPr>
        <w:t>19 ,kenyamanan</w:t>
      </w:r>
      <w:proofErr w:type="gramEnd"/>
      <w:r w:rsidR="002F5314" w:rsidRPr="002F5314">
        <w:rPr>
          <w:rFonts w:ascii="Times New Roman" w:hAnsi="Times New Roman"/>
          <w:sz w:val="24"/>
          <w:szCs w:val="24"/>
        </w:rPr>
        <w:t xml:space="preserve"> dan keamanan. Sehingga keluarga adalah factor yang penting untuk anggota keluarganya dalam masa pandemic Covid-19.</w:t>
      </w:r>
    </w:p>
    <w:p w:rsidR="002F5314" w:rsidRPr="002F5314" w:rsidRDefault="002F5314" w:rsidP="00045E2E">
      <w:pPr>
        <w:pStyle w:val="ListParagraph"/>
        <w:tabs>
          <w:tab w:val="left" w:pos="426"/>
        </w:tabs>
        <w:spacing w:after="0" w:line="240" w:lineRule="auto"/>
        <w:ind w:left="426"/>
        <w:jc w:val="both"/>
        <w:rPr>
          <w:rFonts w:ascii="Times New Roman" w:eastAsia="Twentieth Century" w:hAnsi="Times New Roman"/>
          <w:sz w:val="24"/>
          <w:szCs w:val="24"/>
        </w:rPr>
      </w:pPr>
    </w:p>
    <w:p w:rsidR="007B7852" w:rsidRPr="007B7852" w:rsidRDefault="007B7852" w:rsidP="00045E2E">
      <w:pPr>
        <w:pStyle w:val="ListParagraph"/>
        <w:tabs>
          <w:tab w:val="left" w:pos="426"/>
        </w:tabs>
        <w:spacing w:after="0" w:line="240" w:lineRule="auto"/>
        <w:ind w:left="1149"/>
        <w:jc w:val="both"/>
        <w:rPr>
          <w:rFonts w:ascii="Times New Roman" w:eastAsia="Twentieth Century" w:hAnsi="Times New Roman"/>
          <w:sz w:val="24"/>
          <w:szCs w:val="24"/>
        </w:rPr>
      </w:pPr>
    </w:p>
    <w:p w:rsidR="007B7852" w:rsidRPr="007B7852" w:rsidRDefault="007B7852" w:rsidP="00045E2E">
      <w:pPr>
        <w:pStyle w:val="ListParagraph"/>
        <w:tabs>
          <w:tab w:val="left" w:pos="426"/>
        </w:tabs>
        <w:spacing w:after="0" w:line="240" w:lineRule="auto"/>
        <w:ind w:left="1149"/>
        <w:jc w:val="both"/>
        <w:rPr>
          <w:rFonts w:ascii="Times New Roman" w:eastAsia="Twentieth Century" w:hAnsi="Times New Roman"/>
          <w:sz w:val="24"/>
          <w:szCs w:val="24"/>
        </w:rPr>
      </w:pPr>
    </w:p>
    <w:p w:rsidR="00C10B27" w:rsidRDefault="00C10B27" w:rsidP="00045E2E">
      <w:pPr>
        <w:tabs>
          <w:tab w:val="left" w:pos="426"/>
        </w:tabs>
        <w:spacing w:after="0" w:line="240" w:lineRule="auto"/>
        <w:jc w:val="both"/>
        <w:rPr>
          <w:rFonts w:ascii="Twentieth Century" w:eastAsia="Twentieth Century" w:hAnsi="Twentieth Century" w:cs="Twentieth Century"/>
          <w:sz w:val="24"/>
          <w:szCs w:val="24"/>
        </w:rPr>
      </w:pPr>
    </w:p>
    <w:p w:rsidR="00927742" w:rsidRDefault="00927742" w:rsidP="00045E2E">
      <w:pPr>
        <w:spacing w:after="0" w:line="240" w:lineRule="auto"/>
        <w:jc w:val="both"/>
        <w:rPr>
          <w:rFonts w:ascii="Times New Roman" w:eastAsia="Twentieth Century" w:hAnsi="Times New Roman" w:cs="Times New Roman"/>
          <w:b/>
          <w:sz w:val="24"/>
          <w:szCs w:val="24"/>
        </w:rPr>
      </w:pPr>
    </w:p>
    <w:p w:rsidR="00927742" w:rsidRDefault="00927742" w:rsidP="00045E2E">
      <w:pPr>
        <w:spacing w:after="0" w:line="240" w:lineRule="auto"/>
        <w:jc w:val="both"/>
        <w:rPr>
          <w:rFonts w:ascii="Times New Roman" w:eastAsia="Twentieth Century" w:hAnsi="Times New Roman" w:cs="Times New Roman"/>
          <w:b/>
          <w:sz w:val="24"/>
          <w:szCs w:val="24"/>
        </w:rPr>
      </w:pPr>
    </w:p>
    <w:p w:rsidR="00927742" w:rsidRDefault="00927742" w:rsidP="00045E2E">
      <w:pPr>
        <w:spacing w:after="0" w:line="240" w:lineRule="auto"/>
        <w:jc w:val="both"/>
        <w:rPr>
          <w:rFonts w:ascii="Times New Roman" w:eastAsia="Twentieth Century" w:hAnsi="Times New Roman" w:cs="Times New Roman"/>
          <w:b/>
          <w:sz w:val="24"/>
          <w:szCs w:val="24"/>
        </w:rPr>
      </w:pPr>
    </w:p>
    <w:p w:rsidR="00D5109D" w:rsidRDefault="00D5109D" w:rsidP="00045E2E">
      <w:pPr>
        <w:spacing w:after="0" w:line="240" w:lineRule="auto"/>
        <w:jc w:val="both"/>
        <w:rPr>
          <w:rFonts w:ascii="Times New Roman" w:eastAsia="Twentieth Century" w:hAnsi="Times New Roman" w:cs="Times New Roman"/>
          <w:b/>
          <w:sz w:val="24"/>
          <w:szCs w:val="24"/>
        </w:rPr>
      </w:pPr>
    </w:p>
    <w:p w:rsidR="00F43761" w:rsidRDefault="00F43761" w:rsidP="00045E2E">
      <w:pPr>
        <w:spacing w:after="0" w:line="240" w:lineRule="auto"/>
        <w:jc w:val="both"/>
        <w:rPr>
          <w:rFonts w:ascii="Times New Roman" w:eastAsia="Twentieth Century" w:hAnsi="Times New Roman" w:cs="Times New Roman"/>
          <w:b/>
          <w:sz w:val="24"/>
          <w:szCs w:val="24"/>
        </w:rPr>
      </w:pPr>
    </w:p>
    <w:p w:rsidR="00F43761" w:rsidRDefault="00F43761" w:rsidP="00045E2E">
      <w:pPr>
        <w:spacing w:after="0" w:line="240" w:lineRule="auto"/>
        <w:jc w:val="both"/>
        <w:rPr>
          <w:rFonts w:ascii="Times New Roman" w:eastAsia="Twentieth Century" w:hAnsi="Times New Roman" w:cs="Times New Roman"/>
          <w:b/>
          <w:sz w:val="24"/>
          <w:szCs w:val="24"/>
        </w:rPr>
      </w:pPr>
    </w:p>
    <w:p w:rsidR="005A169B" w:rsidRPr="003C11DC" w:rsidRDefault="009657C7" w:rsidP="00045E2E">
      <w:pPr>
        <w:spacing w:after="0" w:line="240" w:lineRule="auto"/>
        <w:jc w:val="both"/>
        <w:rPr>
          <w:rFonts w:ascii="Times New Roman" w:eastAsia="Twentieth Century" w:hAnsi="Times New Roman" w:cs="Times New Roman"/>
          <w:b/>
          <w:sz w:val="24"/>
          <w:szCs w:val="24"/>
        </w:rPr>
      </w:pPr>
      <w:r w:rsidRPr="003C11DC">
        <w:rPr>
          <w:rFonts w:ascii="Times New Roman" w:eastAsia="Twentieth Century" w:hAnsi="Times New Roman" w:cs="Times New Roman"/>
          <w:b/>
          <w:sz w:val="24"/>
          <w:szCs w:val="24"/>
        </w:rPr>
        <w:t>KESIMPULAN</w:t>
      </w:r>
    </w:p>
    <w:p w:rsidR="009657C7" w:rsidRPr="003C11DC" w:rsidRDefault="00C46FF1" w:rsidP="00045E2E">
      <w:pPr>
        <w:spacing w:line="240" w:lineRule="auto"/>
        <w:jc w:val="both"/>
        <w:rPr>
          <w:rFonts w:ascii="Times New Roman" w:hAnsi="Times New Roman" w:cs="Times New Roman"/>
          <w:sz w:val="24"/>
          <w:szCs w:val="24"/>
        </w:rPr>
      </w:pPr>
      <w:r w:rsidRPr="003C11DC">
        <w:rPr>
          <w:rFonts w:ascii="Times New Roman" w:hAnsi="Times New Roman" w:cs="Times New Roman"/>
          <w:sz w:val="24"/>
          <w:szCs w:val="24"/>
        </w:rPr>
        <w:t>Berdasarkan hasi penelitian</w:t>
      </w:r>
      <w:r w:rsidR="00287BAB">
        <w:rPr>
          <w:rFonts w:ascii="Times New Roman" w:hAnsi="Times New Roman" w:cs="Times New Roman"/>
          <w:sz w:val="24"/>
          <w:szCs w:val="24"/>
        </w:rPr>
        <w:t xml:space="preserve"> diperoleh</w:t>
      </w:r>
      <w:r w:rsidRPr="003C11DC">
        <w:rPr>
          <w:rFonts w:ascii="Times New Roman" w:hAnsi="Times New Roman" w:cs="Times New Roman"/>
          <w:sz w:val="24"/>
          <w:szCs w:val="24"/>
        </w:rPr>
        <w:t xml:space="preserve"> tingkat pengetahuan pada </w:t>
      </w:r>
      <w:proofErr w:type="gramStart"/>
      <w:r w:rsidRPr="003C11DC">
        <w:rPr>
          <w:rFonts w:ascii="Times New Roman" w:hAnsi="Times New Roman" w:cs="Times New Roman"/>
          <w:sz w:val="24"/>
          <w:szCs w:val="24"/>
        </w:rPr>
        <w:t>masyarakat  masuk</w:t>
      </w:r>
      <w:proofErr w:type="gramEnd"/>
      <w:r w:rsidRPr="003C11DC">
        <w:rPr>
          <w:rFonts w:ascii="Times New Roman" w:hAnsi="Times New Roman" w:cs="Times New Roman"/>
          <w:sz w:val="24"/>
          <w:szCs w:val="24"/>
        </w:rPr>
        <w:t xml:space="preserve"> kategori  tinggi sebanyak 41 </w:t>
      </w:r>
      <w:r w:rsidRPr="003C11DC">
        <w:rPr>
          <w:rFonts w:ascii="Times New Roman" w:hAnsi="Times New Roman" w:cs="Times New Roman"/>
          <w:sz w:val="24"/>
          <w:szCs w:val="24"/>
        </w:rPr>
        <w:lastRenderedPageBreak/>
        <w:t>responden (53.9%).</w:t>
      </w:r>
      <w:r w:rsidR="009657C7" w:rsidRPr="003C11DC">
        <w:rPr>
          <w:rFonts w:ascii="Times New Roman" w:hAnsi="Times New Roman" w:cs="Times New Roman"/>
          <w:sz w:val="24"/>
          <w:szCs w:val="24"/>
        </w:rPr>
        <w:t xml:space="preserve"> </w:t>
      </w:r>
      <w:proofErr w:type="gramStart"/>
      <w:r w:rsidR="009657C7" w:rsidRPr="003C11DC">
        <w:rPr>
          <w:rFonts w:ascii="Times New Roman" w:hAnsi="Times New Roman" w:cs="Times New Roman"/>
          <w:sz w:val="24"/>
          <w:szCs w:val="24"/>
        </w:rPr>
        <w:t xml:space="preserve">Dukungan keluarga masuk kategori sangat baik sebanyak 34 responden (44.7%).Kepatuhan masuk kategori patuh </w:t>
      </w:r>
      <w:bookmarkStart w:id="12" w:name="_Hlk111711429"/>
      <w:r w:rsidR="009657C7" w:rsidRPr="003C11DC">
        <w:rPr>
          <w:rFonts w:ascii="Times New Roman" w:hAnsi="Times New Roman" w:cs="Times New Roman"/>
          <w:sz w:val="24"/>
          <w:szCs w:val="24"/>
        </w:rPr>
        <w:t>sebanyak 45 responden (59.2%).</w:t>
      </w:r>
      <w:proofErr w:type="gramEnd"/>
      <w:r w:rsidR="009657C7" w:rsidRPr="003C11DC">
        <w:rPr>
          <w:rFonts w:ascii="Times New Roman" w:hAnsi="Times New Roman" w:cs="Times New Roman"/>
          <w:sz w:val="24"/>
          <w:szCs w:val="24"/>
        </w:rPr>
        <w:t xml:space="preserve"> Tingkat Pengetahuan dengan kepatuhan vaksin Covid-19 terdapat hubungan yang baik. Dukungan keluarga Terdapat hubungan yang bai</w:t>
      </w:r>
      <w:r w:rsidR="00FB660D">
        <w:rPr>
          <w:rFonts w:ascii="Times New Roman" w:hAnsi="Times New Roman" w:cs="Times New Roman"/>
          <w:sz w:val="24"/>
          <w:szCs w:val="24"/>
        </w:rPr>
        <w:t>k.</w:t>
      </w:r>
    </w:p>
    <w:bookmarkEnd w:id="12"/>
    <w:p w:rsidR="00435A1E" w:rsidRPr="00435A1E" w:rsidRDefault="000E1FD5" w:rsidP="00045E2E">
      <w:pPr>
        <w:tabs>
          <w:tab w:val="left" w:pos="426"/>
        </w:tabs>
        <w:spacing w:after="0" w:line="240" w:lineRule="auto"/>
        <w:jc w:val="both"/>
        <w:rPr>
          <w:rFonts w:ascii="Times New Roman" w:eastAsia="Twentieth Century" w:hAnsi="Times New Roman" w:cs="Times New Roman"/>
          <w:b/>
          <w:sz w:val="24"/>
          <w:szCs w:val="24"/>
        </w:rPr>
      </w:pPr>
      <w:r w:rsidRPr="003C11DC">
        <w:rPr>
          <w:rFonts w:ascii="Times New Roman" w:eastAsia="Twentieth Century" w:hAnsi="Times New Roman" w:cs="Times New Roman"/>
          <w:b/>
          <w:sz w:val="24"/>
          <w:szCs w:val="24"/>
        </w:rPr>
        <w:t xml:space="preserve">UCAPAN TERIMA KASIH </w:t>
      </w:r>
    </w:p>
    <w:p w:rsidR="003C7658" w:rsidRPr="00435A1E" w:rsidRDefault="00150078" w:rsidP="00045E2E">
      <w:pPr>
        <w:spacing w:after="0" w:line="240" w:lineRule="auto"/>
        <w:jc w:val="both"/>
        <w:rPr>
          <w:rFonts w:ascii="Times New Roman" w:eastAsia="Twentieth Century" w:hAnsi="Times New Roman" w:cs="Times New Roman"/>
          <w:bCs/>
          <w:sz w:val="24"/>
          <w:szCs w:val="24"/>
        </w:rPr>
      </w:pPr>
      <w:r w:rsidRPr="00435A1E">
        <w:rPr>
          <w:rFonts w:ascii="Times New Roman" w:eastAsia="Twentieth Century" w:hAnsi="Times New Roman" w:cs="Times New Roman"/>
          <w:bCs/>
          <w:sz w:val="24"/>
          <w:szCs w:val="24"/>
        </w:rPr>
        <w:t xml:space="preserve">Terimakasih kepada kedua orang tua saya karena sudah memberikan semangat kepada saya untuk </w:t>
      </w:r>
      <w:r w:rsidR="00435A1E" w:rsidRPr="00435A1E">
        <w:rPr>
          <w:rFonts w:ascii="Times New Roman" w:eastAsia="Twentieth Century" w:hAnsi="Times New Roman" w:cs="Times New Roman"/>
          <w:bCs/>
          <w:sz w:val="24"/>
          <w:szCs w:val="24"/>
        </w:rPr>
        <w:t xml:space="preserve">menyelesaikan penelitian ini, saya ucapkan terima kasih kepada dosen pembimbing saya yaitu </w:t>
      </w:r>
      <w:r w:rsidR="009649F1">
        <w:rPr>
          <w:rFonts w:ascii="Times New Roman" w:eastAsia="Twentieth Century" w:hAnsi="Times New Roman" w:cs="Times New Roman"/>
          <w:bCs/>
          <w:sz w:val="24"/>
          <w:szCs w:val="24"/>
        </w:rPr>
        <w:t>I</w:t>
      </w:r>
      <w:r w:rsidR="00435A1E" w:rsidRPr="00435A1E">
        <w:rPr>
          <w:rFonts w:ascii="Times New Roman" w:eastAsia="Twentieth Century" w:hAnsi="Times New Roman" w:cs="Times New Roman"/>
          <w:bCs/>
          <w:sz w:val="24"/>
          <w:szCs w:val="24"/>
        </w:rPr>
        <w:t xml:space="preserve">bu </w:t>
      </w:r>
      <w:r w:rsidR="009649F1">
        <w:rPr>
          <w:rFonts w:ascii="Times New Roman" w:eastAsia="Twentieth Century" w:hAnsi="Times New Roman" w:cs="Times New Roman"/>
          <w:bCs/>
          <w:sz w:val="24"/>
          <w:szCs w:val="24"/>
        </w:rPr>
        <w:t>M</w:t>
      </w:r>
      <w:r w:rsidR="00435A1E" w:rsidRPr="00435A1E">
        <w:rPr>
          <w:rFonts w:ascii="Times New Roman" w:eastAsia="Twentieth Century" w:hAnsi="Times New Roman" w:cs="Times New Roman"/>
          <w:bCs/>
          <w:sz w:val="24"/>
          <w:szCs w:val="24"/>
        </w:rPr>
        <w:t xml:space="preserve">ulyaningsih </w:t>
      </w:r>
      <w:r w:rsidR="00435A1E">
        <w:rPr>
          <w:rFonts w:ascii="Times New Roman" w:eastAsia="Twentieth Century" w:hAnsi="Times New Roman" w:cs="Times New Roman"/>
          <w:bCs/>
          <w:sz w:val="24"/>
          <w:szCs w:val="24"/>
        </w:rPr>
        <w:t xml:space="preserve"> kar</w:t>
      </w:r>
      <w:r w:rsidR="000B0193">
        <w:rPr>
          <w:rFonts w:ascii="Times New Roman" w:eastAsia="Twentieth Century" w:hAnsi="Times New Roman" w:cs="Times New Roman"/>
          <w:bCs/>
          <w:sz w:val="24"/>
          <w:szCs w:val="24"/>
        </w:rPr>
        <w:t>ena</w:t>
      </w:r>
      <w:r w:rsidR="00435A1E">
        <w:rPr>
          <w:rFonts w:ascii="Times New Roman" w:eastAsia="Twentieth Century" w:hAnsi="Times New Roman" w:cs="Times New Roman"/>
          <w:bCs/>
          <w:sz w:val="24"/>
          <w:szCs w:val="24"/>
        </w:rPr>
        <w:t xml:space="preserve"> sudah memberi arahan dan motivasi</w:t>
      </w:r>
      <w:r w:rsidR="00B04E0C">
        <w:rPr>
          <w:rFonts w:ascii="Times New Roman" w:eastAsia="Twentieth Century" w:hAnsi="Times New Roman" w:cs="Times New Roman"/>
          <w:bCs/>
          <w:sz w:val="24"/>
          <w:szCs w:val="24"/>
        </w:rPr>
        <w:t xml:space="preserve"> yang bermanfaat</w:t>
      </w:r>
      <w:r w:rsidR="000B0193">
        <w:rPr>
          <w:rFonts w:ascii="Times New Roman" w:eastAsia="Twentieth Century" w:hAnsi="Times New Roman" w:cs="Times New Roman"/>
          <w:bCs/>
          <w:sz w:val="24"/>
          <w:szCs w:val="24"/>
        </w:rPr>
        <w:t xml:space="preserve"> untuk penelitian ini</w:t>
      </w:r>
      <w:r w:rsidR="00435A1E" w:rsidRPr="00435A1E">
        <w:rPr>
          <w:rFonts w:ascii="Times New Roman" w:eastAsia="Twentieth Century" w:hAnsi="Times New Roman" w:cs="Times New Roman"/>
          <w:bCs/>
          <w:sz w:val="24"/>
          <w:szCs w:val="24"/>
        </w:rPr>
        <w:t xml:space="preserve"> </w:t>
      </w:r>
      <w:r w:rsidR="00435A1E">
        <w:rPr>
          <w:rFonts w:ascii="Times New Roman" w:eastAsia="Twentieth Century" w:hAnsi="Times New Roman" w:cs="Times New Roman"/>
          <w:bCs/>
          <w:sz w:val="24"/>
          <w:szCs w:val="24"/>
        </w:rPr>
        <w:t xml:space="preserve">dan saya </w:t>
      </w:r>
      <w:r w:rsidR="00435A1E" w:rsidRPr="00435A1E">
        <w:rPr>
          <w:rFonts w:ascii="Times New Roman" w:eastAsia="Twentieth Century" w:hAnsi="Times New Roman" w:cs="Times New Roman"/>
          <w:bCs/>
          <w:sz w:val="24"/>
          <w:szCs w:val="24"/>
        </w:rPr>
        <w:t>sangat berterimakasih kepada Universitas Aisyiyah Surakarta</w:t>
      </w:r>
      <w:r w:rsidR="00B04E0C">
        <w:rPr>
          <w:rFonts w:ascii="Times New Roman" w:eastAsia="Twentieth Century" w:hAnsi="Times New Roman" w:cs="Times New Roman"/>
          <w:bCs/>
          <w:sz w:val="24"/>
          <w:szCs w:val="24"/>
        </w:rPr>
        <w:t xml:space="preserve"> karena</w:t>
      </w:r>
      <w:r w:rsidR="009649F1">
        <w:rPr>
          <w:rFonts w:ascii="Times New Roman" w:eastAsia="Twentieth Century" w:hAnsi="Times New Roman" w:cs="Times New Roman"/>
          <w:bCs/>
          <w:sz w:val="24"/>
          <w:szCs w:val="24"/>
        </w:rPr>
        <w:t xml:space="preserve"> menjadi sarana pembelajaran untuk saya.</w:t>
      </w:r>
    </w:p>
    <w:p w:rsidR="00727A3C" w:rsidRDefault="00727A3C" w:rsidP="003C7658">
      <w:pPr>
        <w:tabs>
          <w:tab w:val="left" w:pos="426"/>
        </w:tabs>
        <w:spacing w:after="0" w:line="240" w:lineRule="auto"/>
        <w:jc w:val="both"/>
        <w:rPr>
          <w:rFonts w:ascii="Times New Roman" w:eastAsia="Twentieth Century" w:hAnsi="Times New Roman" w:cs="Times New Roman"/>
          <w:b/>
          <w:sz w:val="24"/>
          <w:szCs w:val="24"/>
        </w:rPr>
      </w:pPr>
    </w:p>
    <w:p w:rsidR="005A169B" w:rsidRPr="003C7658" w:rsidRDefault="000E1FD5" w:rsidP="003C7658">
      <w:pPr>
        <w:tabs>
          <w:tab w:val="left" w:pos="426"/>
        </w:tabs>
        <w:spacing w:after="0" w:line="240" w:lineRule="auto"/>
        <w:jc w:val="both"/>
        <w:rPr>
          <w:rFonts w:ascii="Times New Roman" w:eastAsia="Twentieth Century" w:hAnsi="Times New Roman" w:cs="Times New Roman"/>
          <w:b/>
          <w:sz w:val="24"/>
          <w:szCs w:val="24"/>
        </w:rPr>
      </w:pPr>
      <w:commentRangeStart w:id="13"/>
      <w:r w:rsidRPr="003C7658">
        <w:rPr>
          <w:rFonts w:ascii="Times New Roman" w:eastAsia="Twentieth Century" w:hAnsi="Times New Roman" w:cs="Times New Roman"/>
          <w:b/>
          <w:sz w:val="24"/>
          <w:szCs w:val="24"/>
        </w:rPr>
        <w:t>DAFTAR PUSTAKA</w:t>
      </w:r>
      <w:commentRangeEnd w:id="13"/>
      <w:r w:rsidR="00727A3C">
        <w:rPr>
          <w:rStyle w:val="CommentReference"/>
        </w:rPr>
        <w:commentReference w:id="13"/>
      </w:r>
    </w:p>
    <w:p w:rsidR="003C7658" w:rsidRPr="003C7658" w:rsidRDefault="003C7658" w:rsidP="003C7658">
      <w:pPr>
        <w:spacing w:after="0" w:line="240" w:lineRule="auto"/>
        <w:ind w:left="709" w:hanging="709"/>
        <w:jc w:val="both"/>
        <w:rPr>
          <w:rFonts w:ascii="Times New Roman" w:hAnsi="Times New Roman" w:cs="Times New Roman"/>
          <w:b/>
          <w:bCs/>
          <w:sz w:val="24"/>
          <w:szCs w:val="24"/>
        </w:rPr>
      </w:pPr>
      <w:r w:rsidRPr="003C7658">
        <w:rPr>
          <w:rFonts w:ascii="Times New Roman" w:hAnsi="Times New Roman" w:cs="Times New Roman"/>
          <w:sz w:val="24"/>
          <w:szCs w:val="24"/>
          <w:shd w:val="clear" w:color="auto" w:fill="FFFFFF"/>
        </w:rPr>
        <w:t>Ichsan, D. S., Hafid, F., Ramadhan, K., dan Taqwin, T. (2021). Determinan Kesediaan Masyarakat menerima Vaksinasi Covid-19 di Sulawesi Tengah. </w:t>
      </w:r>
      <w:r w:rsidRPr="003C7658">
        <w:rPr>
          <w:rFonts w:ascii="Times New Roman" w:hAnsi="Times New Roman" w:cs="Times New Roman"/>
          <w:i/>
          <w:iCs/>
          <w:sz w:val="24"/>
          <w:szCs w:val="24"/>
          <w:shd w:val="clear" w:color="auto" w:fill="FFFFFF"/>
        </w:rPr>
        <w:t>Poltekita: Jurnal Ilmu Kesehatan</w:t>
      </w:r>
      <w:r w:rsidRPr="003C7658">
        <w:rPr>
          <w:rFonts w:ascii="Times New Roman" w:hAnsi="Times New Roman" w:cs="Times New Roman"/>
          <w:sz w:val="24"/>
          <w:szCs w:val="24"/>
          <w:shd w:val="clear" w:color="auto" w:fill="FFFFFF"/>
        </w:rPr>
        <w:t>, </w:t>
      </w:r>
      <w:r w:rsidRPr="003C7658">
        <w:rPr>
          <w:rFonts w:ascii="Times New Roman" w:hAnsi="Times New Roman" w:cs="Times New Roman"/>
          <w:i/>
          <w:iCs/>
          <w:sz w:val="24"/>
          <w:szCs w:val="24"/>
          <w:shd w:val="clear" w:color="auto" w:fill="FFFFFF"/>
        </w:rPr>
        <w:t>15</w:t>
      </w:r>
      <w:r w:rsidRPr="003C7658">
        <w:rPr>
          <w:rFonts w:ascii="Times New Roman" w:hAnsi="Times New Roman" w:cs="Times New Roman"/>
          <w:sz w:val="24"/>
          <w:szCs w:val="24"/>
          <w:shd w:val="clear" w:color="auto" w:fill="FFFFFF"/>
        </w:rPr>
        <w:t>(1), 1-11.</w:t>
      </w:r>
    </w:p>
    <w:p w:rsidR="003C7658" w:rsidRPr="003C7658" w:rsidRDefault="003C7658" w:rsidP="003C7658">
      <w:pPr>
        <w:spacing w:after="0" w:line="240" w:lineRule="auto"/>
        <w:ind w:left="709" w:hanging="709"/>
        <w:jc w:val="both"/>
        <w:rPr>
          <w:rFonts w:ascii="Times New Roman" w:hAnsi="Times New Roman" w:cs="Times New Roman"/>
          <w:b/>
          <w:bCs/>
          <w:sz w:val="24"/>
          <w:szCs w:val="24"/>
        </w:rPr>
      </w:pPr>
      <w:r w:rsidRPr="003C7658">
        <w:rPr>
          <w:rFonts w:ascii="Times New Roman" w:hAnsi="Times New Roman" w:cs="Times New Roman"/>
          <w:sz w:val="24"/>
          <w:szCs w:val="24"/>
          <w:shd w:val="clear" w:color="auto" w:fill="FFFFFF"/>
        </w:rPr>
        <w:t>Puteri, K. E., Wiranti, K., Ziliwu, Y. S., Elvita, M., Frare, D. Y., Purdani, R. S., &amp; Niman, S. (2021). Kecemasan Masyarakat akan Vaksinasi Covid-19. </w:t>
      </w:r>
      <w:r w:rsidRPr="003C7658">
        <w:rPr>
          <w:rFonts w:ascii="Times New Roman" w:hAnsi="Times New Roman" w:cs="Times New Roman"/>
          <w:i/>
          <w:iCs/>
          <w:sz w:val="24"/>
          <w:szCs w:val="24"/>
          <w:shd w:val="clear" w:color="auto" w:fill="FFFFFF"/>
        </w:rPr>
        <w:t>Jurnal Keperawatan Jiwa (JKJ): Persatuan Perawat Nasional Indonesia</w:t>
      </w:r>
      <w:r w:rsidRPr="003C7658">
        <w:rPr>
          <w:rFonts w:ascii="Times New Roman" w:hAnsi="Times New Roman" w:cs="Times New Roman"/>
          <w:sz w:val="24"/>
          <w:szCs w:val="24"/>
          <w:shd w:val="clear" w:color="auto" w:fill="FFFFFF"/>
        </w:rPr>
        <w:t>, </w:t>
      </w:r>
      <w:r w:rsidRPr="003C7658">
        <w:rPr>
          <w:rFonts w:ascii="Times New Roman" w:hAnsi="Times New Roman" w:cs="Times New Roman"/>
          <w:i/>
          <w:iCs/>
          <w:sz w:val="24"/>
          <w:szCs w:val="24"/>
          <w:shd w:val="clear" w:color="auto" w:fill="FFFFFF"/>
        </w:rPr>
        <w:t>9</w:t>
      </w:r>
      <w:r w:rsidRPr="003C7658">
        <w:rPr>
          <w:rFonts w:ascii="Times New Roman" w:hAnsi="Times New Roman" w:cs="Times New Roman"/>
          <w:sz w:val="24"/>
          <w:szCs w:val="24"/>
          <w:shd w:val="clear" w:color="auto" w:fill="FFFFFF"/>
        </w:rPr>
        <w:t>(3), 539-548.</w:t>
      </w:r>
    </w:p>
    <w:p w:rsidR="003C7658" w:rsidRDefault="003C7658" w:rsidP="003C7658">
      <w:pPr>
        <w:spacing w:after="0" w:line="240" w:lineRule="auto"/>
        <w:ind w:left="709" w:right="-75" w:hanging="709"/>
        <w:jc w:val="both"/>
        <w:rPr>
          <w:rFonts w:ascii="Times New Roman" w:hAnsi="Times New Roman" w:cs="Times New Roman"/>
          <w:sz w:val="24"/>
          <w:szCs w:val="24"/>
        </w:rPr>
      </w:pPr>
      <w:r w:rsidRPr="003C7658">
        <w:rPr>
          <w:rFonts w:ascii="Times New Roman" w:hAnsi="Times New Roman" w:cs="Times New Roman"/>
          <w:sz w:val="24"/>
          <w:szCs w:val="24"/>
        </w:rPr>
        <w:t>Dinas</w:t>
      </w:r>
      <w:r w:rsidRPr="003C7658">
        <w:rPr>
          <w:rFonts w:ascii="Times New Roman" w:hAnsi="Times New Roman" w:cs="Times New Roman"/>
          <w:sz w:val="24"/>
          <w:szCs w:val="24"/>
        </w:rPr>
        <w:tab/>
        <w:t>Kesehatan Kabupaten Boyolali.2021.</w:t>
      </w:r>
    </w:p>
    <w:p w:rsidR="003C7658" w:rsidRPr="003C7658" w:rsidRDefault="003C7658" w:rsidP="003C7658">
      <w:pPr>
        <w:spacing w:after="0" w:line="240" w:lineRule="auto"/>
        <w:ind w:left="709" w:right="-75"/>
        <w:jc w:val="both"/>
        <w:rPr>
          <w:rFonts w:ascii="Times New Roman" w:hAnsi="Times New Roman" w:cs="Times New Roman"/>
          <w:b/>
          <w:bCs/>
          <w:sz w:val="24"/>
          <w:szCs w:val="24"/>
        </w:rPr>
      </w:pPr>
      <w:r w:rsidRPr="003C7658">
        <w:rPr>
          <w:rFonts w:ascii="Times New Roman" w:hAnsi="Times New Roman" w:cs="Times New Roman"/>
          <w:sz w:val="24"/>
          <w:szCs w:val="24"/>
        </w:rPr>
        <w:t>Mentorinng Data Covid-19.Diakses dari</w:t>
      </w:r>
      <w:proofErr w:type="gramStart"/>
      <w:r>
        <w:rPr>
          <w:rFonts w:ascii="Times New Roman" w:hAnsi="Times New Roman" w:cs="Times New Roman"/>
          <w:sz w:val="24"/>
          <w:szCs w:val="24"/>
        </w:rPr>
        <w:t>:</w:t>
      </w:r>
      <w:proofErr w:type="gramEnd"/>
      <w:r w:rsidR="000E1FD5">
        <w:fldChar w:fldCharType="begin"/>
      </w:r>
      <w:r w:rsidR="000E1FD5">
        <w:instrText xml:space="preserve"> HYPERLINK "https://dinkes.boyolali.go.id/covid19" </w:instrText>
      </w:r>
      <w:r w:rsidR="000E1FD5">
        <w:fldChar w:fldCharType="separate"/>
      </w:r>
      <w:r w:rsidRPr="00925660">
        <w:rPr>
          <w:rStyle w:val="Hyperlink"/>
          <w:rFonts w:ascii="Times New Roman" w:hAnsi="Times New Roman" w:cs="Times New Roman"/>
          <w:sz w:val="24"/>
          <w:szCs w:val="24"/>
        </w:rPr>
        <w:t>https://dinkes.boyolali.go.id/covid19</w:t>
      </w:r>
      <w:r w:rsidR="000E1FD5">
        <w:rPr>
          <w:rStyle w:val="Hyperlink"/>
          <w:rFonts w:ascii="Times New Roman" w:hAnsi="Times New Roman" w:cs="Times New Roman"/>
          <w:sz w:val="24"/>
          <w:szCs w:val="24"/>
        </w:rPr>
        <w:fldChar w:fldCharType="end"/>
      </w:r>
    </w:p>
    <w:p w:rsidR="003C7658" w:rsidRPr="003C7658" w:rsidRDefault="003C7658" w:rsidP="003C7658">
      <w:pPr>
        <w:spacing w:after="0" w:line="240" w:lineRule="auto"/>
        <w:ind w:left="709" w:hanging="709"/>
        <w:jc w:val="both"/>
        <w:rPr>
          <w:rFonts w:ascii="Times New Roman" w:hAnsi="Times New Roman" w:cs="Times New Roman"/>
          <w:b/>
          <w:bCs/>
          <w:sz w:val="24"/>
          <w:szCs w:val="24"/>
        </w:rPr>
      </w:pPr>
      <w:r w:rsidRPr="003C7658">
        <w:rPr>
          <w:rFonts w:ascii="Times New Roman" w:hAnsi="Times New Roman" w:cs="Times New Roman"/>
          <w:sz w:val="24"/>
          <w:szCs w:val="24"/>
        </w:rPr>
        <w:t>Dinkes</w:t>
      </w:r>
      <w:proofErr w:type="gramStart"/>
      <w:r w:rsidRPr="003C7658">
        <w:rPr>
          <w:rFonts w:ascii="Times New Roman" w:hAnsi="Times New Roman" w:cs="Times New Roman"/>
          <w:sz w:val="24"/>
          <w:szCs w:val="24"/>
        </w:rPr>
        <w:t>,Jateng.2021.Statistik</w:t>
      </w:r>
      <w:proofErr w:type="gramEnd"/>
      <w:r w:rsidRPr="003C7658">
        <w:rPr>
          <w:rFonts w:ascii="Times New Roman" w:hAnsi="Times New Roman" w:cs="Times New Roman"/>
          <w:sz w:val="24"/>
          <w:szCs w:val="24"/>
        </w:rPr>
        <w:t xml:space="preserve"> Kasus Covid-19 di Jawa Tengah. di akses dari </w:t>
      </w:r>
      <w:hyperlink r:id="rId15" w:history="1">
        <w:r w:rsidRPr="003C7658">
          <w:rPr>
            <w:rStyle w:val="Hyperlink"/>
            <w:rFonts w:ascii="Times New Roman" w:hAnsi="Times New Roman" w:cs="Times New Roman"/>
            <w:sz w:val="24"/>
            <w:szCs w:val="24"/>
          </w:rPr>
          <w:t>https://corona.jatengprov.go.id/data</w:t>
        </w:r>
      </w:hyperlink>
    </w:p>
    <w:p w:rsidR="003C7658" w:rsidRDefault="003C7658" w:rsidP="003C7658">
      <w:pPr>
        <w:spacing w:after="0" w:line="240" w:lineRule="auto"/>
        <w:ind w:left="709" w:hanging="709"/>
        <w:jc w:val="both"/>
        <w:rPr>
          <w:rFonts w:ascii="Times New Roman" w:hAnsi="Times New Roman" w:cs="Times New Roman"/>
          <w:sz w:val="24"/>
          <w:szCs w:val="24"/>
          <w:shd w:val="clear" w:color="auto" w:fill="FFFFFF"/>
        </w:rPr>
      </w:pPr>
      <w:r w:rsidRPr="003C7658">
        <w:rPr>
          <w:rFonts w:ascii="Times New Roman" w:hAnsi="Times New Roman" w:cs="Times New Roman"/>
          <w:sz w:val="24"/>
          <w:szCs w:val="24"/>
          <w:shd w:val="clear" w:color="auto" w:fill="FFFFFF"/>
        </w:rPr>
        <w:t xml:space="preserve">Nirwan, N. (2021). Hubungan Tingkat Pengetahuan Dan Kecemasan </w:t>
      </w:r>
      <w:r w:rsidRPr="003C7658">
        <w:rPr>
          <w:rFonts w:ascii="Times New Roman" w:hAnsi="Times New Roman" w:cs="Times New Roman"/>
          <w:sz w:val="24"/>
          <w:szCs w:val="24"/>
          <w:shd w:val="clear" w:color="auto" w:fill="FFFFFF"/>
        </w:rPr>
        <w:lastRenderedPageBreak/>
        <w:t>Masyarakat terhadap Vaksinasi Covid-19 di Desa Puncak Indah Kecamatan Malili Kabupaten Luwu Timur Tahun 2021. </w:t>
      </w:r>
      <w:r w:rsidRPr="003C7658">
        <w:rPr>
          <w:rFonts w:ascii="Times New Roman" w:hAnsi="Times New Roman" w:cs="Times New Roman"/>
          <w:i/>
          <w:iCs/>
          <w:sz w:val="24"/>
          <w:szCs w:val="24"/>
          <w:shd w:val="clear" w:color="auto" w:fill="FFFFFF"/>
        </w:rPr>
        <w:t>Jurnal Kesehatan Luwu Raya</w:t>
      </w:r>
      <w:r w:rsidRPr="003C7658">
        <w:rPr>
          <w:rFonts w:ascii="Times New Roman" w:hAnsi="Times New Roman" w:cs="Times New Roman"/>
          <w:sz w:val="24"/>
          <w:szCs w:val="24"/>
          <w:shd w:val="clear" w:color="auto" w:fill="FFFFFF"/>
        </w:rPr>
        <w:t>, </w:t>
      </w:r>
      <w:r w:rsidRPr="003C7658">
        <w:rPr>
          <w:rFonts w:ascii="Times New Roman" w:hAnsi="Times New Roman" w:cs="Times New Roman"/>
          <w:i/>
          <w:iCs/>
          <w:sz w:val="24"/>
          <w:szCs w:val="24"/>
          <w:shd w:val="clear" w:color="auto" w:fill="FFFFFF"/>
        </w:rPr>
        <w:t>8</w:t>
      </w:r>
      <w:r w:rsidRPr="003C7658">
        <w:rPr>
          <w:rFonts w:ascii="Times New Roman" w:hAnsi="Times New Roman" w:cs="Times New Roman"/>
          <w:sz w:val="24"/>
          <w:szCs w:val="24"/>
          <w:shd w:val="clear" w:color="auto" w:fill="FFFFFF"/>
        </w:rPr>
        <w:t>(1), 63-68.</w:t>
      </w:r>
    </w:p>
    <w:p w:rsidR="00927742" w:rsidRPr="00C632D5" w:rsidRDefault="00927742" w:rsidP="00927742">
      <w:pPr>
        <w:spacing w:after="0" w:line="240" w:lineRule="auto"/>
        <w:ind w:left="709" w:hanging="709"/>
        <w:jc w:val="both"/>
        <w:rPr>
          <w:rFonts w:ascii="Times New Roman" w:hAnsi="Times New Roman" w:cs="Times New Roman"/>
          <w:sz w:val="24"/>
          <w:szCs w:val="24"/>
        </w:rPr>
      </w:pPr>
      <w:r w:rsidRPr="00C632D5">
        <w:rPr>
          <w:rFonts w:ascii="Times New Roman" w:hAnsi="Times New Roman" w:cs="Times New Roman"/>
          <w:sz w:val="24"/>
          <w:szCs w:val="24"/>
        </w:rPr>
        <w:t>Rustina. 2014. Keluarga Dalam Kajian Sosiologi, Musawa, 6(2) 287-322</w:t>
      </w:r>
    </w:p>
    <w:p w:rsidR="00927742" w:rsidRDefault="00927742" w:rsidP="00927742">
      <w:pPr>
        <w:spacing w:after="0" w:line="240" w:lineRule="auto"/>
        <w:ind w:left="709" w:hanging="709"/>
        <w:jc w:val="both"/>
        <w:rPr>
          <w:rFonts w:ascii="Times New Roman" w:hAnsi="Times New Roman" w:cs="Times New Roman"/>
          <w:sz w:val="24"/>
          <w:szCs w:val="24"/>
        </w:rPr>
      </w:pPr>
      <w:r w:rsidRPr="00C632D5">
        <w:rPr>
          <w:rFonts w:ascii="Times New Roman" w:hAnsi="Times New Roman" w:cs="Times New Roman"/>
          <w:sz w:val="24"/>
          <w:szCs w:val="24"/>
        </w:rPr>
        <w:t>Santika I Gusti Ngurah, .2020. Optimalisasi Peran Keluarga Dalam Menghadapi Persoalan Covid-</w:t>
      </w:r>
      <w:proofErr w:type="gramStart"/>
      <w:r w:rsidRPr="00C632D5">
        <w:rPr>
          <w:rFonts w:ascii="Times New Roman" w:hAnsi="Times New Roman" w:cs="Times New Roman"/>
          <w:sz w:val="24"/>
          <w:szCs w:val="24"/>
        </w:rPr>
        <w:t>19 :</w:t>
      </w:r>
      <w:proofErr w:type="gramEnd"/>
      <w:r w:rsidRPr="00C632D5">
        <w:rPr>
          <w:rFonts w:ascii="Times New Roman" w:hAnsi="Times New Roman" w:cs="Times New Roman"/>
          <w:sz w:val="24"/>
          <w:szCs w:val="24"/>
        </w:rPr>
        <w:t xml:space="preserve"> Sebuah Kajian Literatur, Jurnal Ilmiah Ilmu Sosial Volume 6 Nomor 2 Desember 2020</w:t>
      </w:r>
      <w:r>
        <w:rPr>
          <w:rFonts w:ascii="Times New Roman" w:hAnsi="Times New Roman" w:cs="Times New Roman"/>
          <w:sz w:val="24"/>
          <w:szCs w:val="24"/>
        </w:rPr>
        <w:t>.</w:t>
      </w:r>
    </w:p>
    <w:p w:rsidR="00927742" w:rsidRPr="008473C0" w:rsidRDefault="00927742" w:rsidP="00927742">
      <w:pPr>
        <w:spacing w:after="0" w:line="240" w:lineRule="auto"/>
        <w:ind w:left="709" w:hanging="709"/>
        <w:jc w:val="both"/>
        <w:rPr>
          <w:rFonts w:ascii="Times New Roman" w:hAnsi="Times New Roman" w:cs="Times New Roman"/>
          <w:sz w:val="24"/>
          <w:szCs w:val="24"/>
          <w:shd w:val="clear" w:color="auto" w:fill="FFFFFF"/>
        </w:rPr>
      </w:pPr>
      <w:r w:rsidRPr="008473C0">
        <w:rPr>
          <w:rFonts w:ascii="Times New Roman" w:hAnsi="Times New Roman" w:cs="Times New Roman"/>
          <w:sz w:val="24"/>
          <w:szCs w:val="24"/>
          <w:shd w:val="clear" w:color="auto" w:fill="FFFFFF"/>
        </w:rPr>
        <w:t xml:space="preserve">Hidayattullah, M., Nurjannah, &amp; Saputra, I. (2021). The Analysis of Community Availability </w:t>
      </w:r>
      <w:proofErr w:type="gramStart"/>
      <w:r w:rsidRPr="008473C0">
        <w:rPr>
          <w:rFonts w:ascii="Times New Roman" w:hAnsi="Times New Roman" w:cs="Times New Roman"/>
          <w:sz w:val="24"/>
          <w:szCs w:val="24"/>
          <w:shd w:val="clear" w:color="auto" w:fill="FFFFFF"/>
        </w:rPr>
        <w:t>for  Covid</w:t>
      </w:r>
      <w:proofErr w:type="gramEnd"/>
      <w:r w:rsidRPr="008473C0">
        <w:rPr>
          <w:rFonts w:ascii="Times New Roman" w:hAnsi="Times New Roman" w:cs="Times New Roman"/>
          <w:sz w:val="24"/>
          <w:szCs w:val="24"/>
          <w:shd w:val="clear" w:color="auto" w:fill="FFFFFF"/>
        </w:rPr>
        <w:t>-19  Vaccine in  Banda  Aceh  City. Bircu-Journal.Com, 2021</w:t>
      </w:r>
      <w:proofErr w:type="gramStart"/>
      <w:r w:rsidRPr="008473C0">
        <w:rPr>
          <w:rFonts w:ascii="Times New Roman" w:hAnsi="Times New Roman" w:cs="Times New Roman"/>
          <w:sz w:val="24"/>
          <w:szCs w:val="24"/>
          <w:shd w:val="clear" w:color="auto" w:fill="FFFFFF"/>
        </w:rPr>
        <w:t>,  pp</w:t>
      </w:r>
      <w:proofErr w:type="gramEnd"/>
      <w:r w:rsidRPr="008473C0">
        <w:rPr>
          <w:rFonts w:ascii="Times New Roman" w:hAnsi="Times New Roman" w:cs="Times New Roman"/>
          <w:sz w:val="24"/>
          <w:szCs w:val="24"/>
          <w:shd w:val="clear" w:color="auto" w:fill="FFFFFF"/>
        </w:rPr>
        <w:t xml:space="preserve">.  3936–3947. Available at: </w:t>
      </w:r>
      <w:hyperlink r:id="rId16" w:history="1">
        <w:r w:rsidRPr="008473C0">
          <w:rPr>
            <w:rStyle w:val="Hyperlink"/>
            <w:rFonts w:ascii="Times New Roman" w:hAnsi="Times New Roman" w:cs="Times New Roman"/>
            <w:sz w:val="24"/>
            <w:szCs w:val="24"/>
            <w:shd w:val="clear" w:color="auto" w:fill="FFFFFF"/>
          </w:rPr>
          <w:t>https://bircu-journal.com/index.php/birci/article/view/4086</w:t>
        </w:r>
      </w:hyperlink>
    </w:p>
    <w:p w:rsidR="00927742" w:rsidRDefault="00927742" w:rsidP="00927742">
      <w:pPr>
        <w:spacing w:after="0" w:line="240" w:lineRule="auto"/>
        <w:ind w:left="709" w:hanging="709"/>
        <w:jc w:val="both"/>
        <w:rPr>
          <w:rFonts w:ascii="Times New Roman" w:hAnsi="Times New Roman" w:cs="Times New Roman"/>
          <w:sz w:val="24"/>
          <w:szCs w:val="24"/>
          <w:shd w:val="clear" w:color="auto" w:fill="FFFFFF"/>
        </w:rPr>
      </w:pPr>
      <w:r w:rsidRPr="008473C0">
        <w:rPr>
          <w:rFonts w:ascii="Times New Roman" w:hAnsi="Times New Roman" w:cs="Times New Roman"/>
          <w:sz w:val="24"/>
          <w:szCs w:val="24"/>
          <w:shd w:val="clear" w:color="auto" w:fill="FFFFFF"/>
        </w:rPr>
        <w:lastRenderedPageBreak/>
        <w:t>Lasmita</w:t>
      </w:r>
      <w:proofErr w:type="gramStart"/>
      <w:r w:rsidRPr="008473C0">
        <w:rPr>
          <w:rFonts w:ascii="Times New Roman" w:hAnsi="Times New Roman" w:cs="Times New Roman"/>
          <w:sz w:val="24"/>
          <w:szCs w:val="24"/>
          <w:shd w:val="clear" w:color="auto" w:fill="FFFFFF"/>
        </w:rPr>
        <w:t>,  Y</w:t>
      </w:r>
      <w:proofErr w:type="gramEnd"/>
      <w:r w:rsidRPr="008473C0">
        <w:rPr>
          <w:rFonts w:ascii="Times New Roman" w:hAnsi="Times New Roman" w:cs="Times New Roman"/>
          <w:sz w:val="24"/>
          <w:szCs w:val="24"/>
          <w:shd w:val="clear" w:color="auto" w:fill="FFFFFF"/>
        </w:rPr>
        <w:t>.,  Misnaniarti,  &amp;  Idris,  H.  (2021)</w:t>
      </w:r>
      <w:proofErr w:type="gramStart"/>
      <w:r w:rsidRPr="008473C0">
        <w:rPr>
          <w:rFonts w:ascii="Times New Roman" w:hAnsi="Times New Roman" w:cs="Times New Roman"/>
          <w:sz w:val="24"/>
          <w:szCs w:val="24"/>
          <w:shd w:val="clear" w:color="auto" w:fill="FFFFFF"/>
        </w:rPr>
        <w:t>.  Analisis</w:t>
      </w:r>
      <w:proofErr w:type="gramEnd"/>
      <w:r w:rsidRPr="008473C0">
        <w:rPr>
          <w:rFonts w:ascii="Times New Roman" w:hAnsi="Times New Roman" w:cs="Times New Roman"/>
          <w:sz w:val="24"/>
          <w:szCs w:val="24"/>
          <w:shd w:val="clear" w:color="auto" w:fill="FFFFFF"/>
        </w:rPr>
        <w:t xml:space="preserve">  Penerimaan  Vaksin  COVID-19  di Kalangan  Masyarakat.  </w:t>
      </w:r>
      <w:proofErr w:type="gramStart"/>
      <w:r w:rsidRPr="008473C0">
        <w:rPr>
          <w:rFonts w:ascii="Times New Roman" w:hAnsi="Times New Roman" w:cs="Times New Roman"/>
          <w:sz w:val="24"/>
          <w:szCs w:val="24"/>
          <w:shd w:val="clear" w:color="auto" w:fill="FFFFFF"/>
        </w:rPr>
        <w:t>Jurnal  Kesehatan</w:t>
      </w:r>
      <w:proofErr w:type="gramEnd"/>
      <w:r w:rsidRPr="008473C0">
        <w:rPr>
          <w:rFonts w:ascii="Times New Roman" w:hAnsi="Times New Roman" w:cs="Times New Roman"/>
          <w:sz w:val="24"/>
          <w:szCs w:val="24"/>
          <w:shd w:val="clear" w:color="auto" w:fill="FFFFFF"/>
        </w:rPr>
        <w:t xml:space="preserve">  Masyarakat  Khatulistiwa,9,pp.195–204.</w:t>
      </w:r>
    </w:p>
    <w:p w:rsidR="00927742" w:rsidRPr="00930167" w:rsidRDefault="00927742" w:rsidP="00927742">
      <w:pPr>
        <w:spacing w:after="0" w:line="240" w:lineRule="auto"/>
        <w:ind w:left="709" w:hanging="709"/>
        <w:jc w:val="both"/>
        <w:rPr>
          <w:rFonts w:ascii="Times New Roman" w:hAnsi="Times New Roman" w:cs="Times New Roman"/>
          <w:sz w:val="24"/>
          <w:szCs w:val="24"/>
        </w:rPr>
      </w:pPr>
      <w:r w:rsidRPr="00930167">
        <w:rPr>
          <w:rFonts w:ascii="Times New Roman" w:hAnsi="Times New Roman" w:cs="Times New Roman"/>
          <w:sz w:val="24"/>
          <w:szCs w:val="24"/>
          <w:shd w:val="clear" w:color="auto" w:fill="FFFFFF"/>
        </w:rPr>
        <w:t>Dewi, M. G., Istiani, H. G., &amp; Lestari, N. E. (2022). Hubungan Dukungan Keluarga dan Peran Perawat Dengan Kepatuhan Vaksinasi Covid-19 Pada Remaja: Relationship between Family Support and the Role of Nurses with Covid-19 Vaccination Compliance in Adolescents. </w:t>
      </w:r>
      <w:r w:rsidRPr="00930167">
        <w:rPr>
          <w:rFonts w:ascii="Times New Roman" w:hAnsi="Times New Roman" w:cs="Times New Roman"/>
          <w:i/>
          <w:iCs/>
          <w:sz w:val="24"/>
          <w:szCs w:val="24"/>
          <w:shd w:val="clear" w:color="auto" w:fill="FFFFFF"/>
        </w:rPr>
        <w:t>Jurnal Interprofesi Kesehatan Indonesia</w:t>
      </w:r>
      <w:r w:rsidRPr="00930167">
        <w:rPr>
          <w:rFonts w:ascii="Times New Roman" w:hAnsi="Times New Roman" w:cs="Times New Roman"/>
          <w:sz w:val="24"/>
          <w:szCs w:val="24"/>
          <w:shd w:val="clear" w:color="auto" w:fill="FFFFFF"/>
        </w:rPr>
        <w:t>, </w:t>
      </w:r>
      <w:r w:rsidRPr="00930167">
        <w:rPr>
          <w:rFonts w:ascii="Times New Roman" w:hAnsi="Times New Roman" w:cs="Times New Roman"/>
          <w:i/>
          <w:iCs/>
          <w:sz w:val="24"/>
          <w:szCs w:val="24"/>
          <w:shd w:val="clear" w:color="auto" w:fill="FFFFFF"/>
        </w:rPr>
        <w:t>1</w:t>
      </w:r>
      <w:r w:rsidRPr="00930167">
        <w:rPr>
          <w:rFonts w:ascii="Times New Roman" w:hAnsi="Times New Roman" w:cs="Times New Roman"/>
          <w:sz w:val="24"/>
          <w:szCs w:val="24"/>
          <w:shd w:val="clear" w:color="auto" w:fill="FFFFFF"/>
        </w:rPr>
        <w:t>(03), 116-124.</w:t>
      </w:r>
    </w:p>
    <w:p w:rsidR="00927742" w:rsidRPr="00C632D5" w:rsidRDefault="00927742" w:rsidP="00927742">
      <w:pPr>
        <w:spacing w:after="0" w:line="240" w:lineRule="auto"/>
        <w:ind w:left="709" w:hanging="709"/>
        <w:jc w:val="both"/>
        <w:rPr>
          <w:rFonts w:ascii="Times New Roman" w:hAnsi="Times New Roman" w:cs="Times New Roman"/>
          <w:color w:val="3366FF"/>
          <w:sz w:val="24"/>
          <w:szCs w:val="24"/>
          <w:u w:val="single"/>
          <w:shd w:val="clear" w:color="auto" w:fill="FFFFFF"/>
        </w:rPr>
      </w:pPr>
    </w:p>
    <w:p w:rsidR="00927742" w:rsidRPr="003C7658" w:rsidRDefault="00927742" w:rsidP="003C7658">
      <w:pPr>
        <w:spacing w:after="0" w:line="240" w:lineRule="auto"/>
        <w:ind w:left="709" w:hanging="709"/>
        <w:jc w:val="both"/>
        <w:rPr>
          <w:rFonts w:ascii="Times New Roman" w:hAnsi="Times New Roman" w:cs="Times New Roman"/>
          <w:b/>
          <w:bCs/>
          <w:sz w:val="24"/>
          <w:szCs w:val="24"/>
        </w:rPr>
      </w:pPr>
    </w:p>
    <w:p w:rsidR="005A169B" w:rsidRPr="003C7658" w:rsidRDefault="005A169B" w:rsidP="003C7658">
      <w:pPr>
        <w:spacing w:after="0" w:line="240" w:lineRule="auto"/>
        <w:ind w:left="426" w:hanging="426"/>
        <w:jc w:val="both"/>
        <w:rPr>
          <w:rFonts w:ascii="Times New Roman" w:eastAsia="Twentieth Century" w:hAnsi="Times New Roman" w:cs="Times New Roman"/>
          <w:color w:val="0D0D0D"/>
          <w:sz w:val="24"/>
          <w:szCs w:val="24"/>
        </w:rPr>
      </w:pPr>
    </w:p>
    <w:p w:rsidR="005A169B" w:rsidRDefault="005A169B">
      <w:pPr>
        <w:spacing w:after="0" w:line="240" w:lineRule="auto"/>
        <w:ind w:left="426" w:hanging="426"/>
        <w:jc w:val="both"/>
        <w:rPr>
          <w:rFonts w:ascii="Twentieth Century" w:eastAsia="Twentieth Century" w:hAnsi="Twentieth Century" w:cs="Twentieth Century"/>
          <w:color w:val="0D0D0D"/>
          <w:sz w:val="24"/>
          <w:szCs w:val="24"/>
        </w:rPr>
        <w:sectPr w:rsidR="005A169B" w:rsidSect="00101132">
          <w:type w:val="continuous"/>
          <w:pgSz w:w="12240" w:h="15840"/>
          <w:pgMar w:top="1440" w:right="1440" w:bottom="1440" w:left="1440" w:header="720" w:footer="720" w:gutter="0"/>
          <w:cols w:num="2" w:space="720" w:equalWidth="0">
            <w:col w:w="4320" w:space="720"/>
            <w:col w:w="4320" w:space="0"/>
          </w:cols>
        </w:sectPr>
      </w:pPr>
    </w:p>
    <w:p w:rsidR="005A169B" w:rsidRDefault="005A169B">
      <w:pPr>
        <w:spacing w:after="0"/>
        <w:jc w:val="both"/>
        <w:rPr>
          <w:rFonts w:ascii="Twentieth Century" w:eastAsia="Twentieth Century" w:hAnsi="Twentieth Century" w:cs="Twentieth Century"/>
          <w:sz w:val="24"/>
          <w:szCs w:val="24"/>
        </w:rPr>
      </w:pPr>
    </w:p>
    <w:sectPr w:rsidR="005A169B">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P" w:date="2022-12-01T11:44:00Z" w:initials="H">
    <w:p w:rsidR="00727A3C" w:rsidRDefault="00727A3C">
      <w:pPr>
        <w:pStyle w:val="CommentText"/>
      </w:pPr>
      <w:r>
        <w:rPr>
          <w:rStyle w:val="CommentReference"/>
        </w:rPr>
        <w:annotationRef/>
      </w:r>
      <w:r>
        <w:t>Sesuaikan dengan template yg tersedia, menggunakan huruf Tw Cent MT</w:t>
      </w:r>
    </w:p>
  </w:comment>
  <w:comment w:id="3" w:author="HP" w:date="2022-12-01T11:45:00Z" w:initials="H">
    <w:p w:rsidR="00727A3C" w:rsidRDefault="00727A3C">
      <w:pPr>
        <w:pStyle w:val="CommentText"/>
      </w:pPr>
      <w:r>
        <w:rPr>
          <w:rStyle w:val="CommentReference"/>
        </w:rPr>
        <w:annotationRef/>
      </w:r>
      <w:r>
        <w:t>Sesuaikan huruf menggunakan Tw cent MT 10 untuk abstrak</w:t>
      </w:r>
    </w:p>
  </w:comment>
  <w:comment w:id="4" w:author="HP" w:date="2022-12-01T11:48:00Z" w:initials="H">
    <w:p w:rsidR="00727A3C" w:rsidRDefault="00727A3C">
      <w:pPr>
        <w:pStyle w:val="CommentText"/>
      </w:pPr>
      <w:r>
        <w:rPr>
          <w:rStyle w:val="CommentReference"/>
        </w:rPr>
        <w:annotationRef/>
      </w:r>
      <w:r>
        <w:t>Sesuaikan dg template</w:t>
      </w:r>
    </w:p>
  </w:comment>
  <w:comment w:id="5" w:author="HP" w:date="2022-12-01T11:48:00Z" w:initials="H">
    <w:p w:rsidR="00727A3C" w:rsidRDefault="00727A3C">
      <w:pPr>
        <w:pStyle w:val="CommentText"/>
      </w:pPr>
      <w:r>
        <w:rPr>
          <w:rStyle w:val="CommentReference"/>
        </w:rPr>
        <w:annotationRef/>
      </w:r>
      <w:r>
        <w:t>Penulisan daftar pustaka menggunakan system penomoran, sesuai template, dan diseragamakan untuk seluruh kutipan yg digunakan</w:t>
      </w:r>
    </w:p>
  </w:comment>
  <w:comment w:id="7" w:author="HP" w:date="2022-12-01T11:49:00Z" w:initials="H">
    <w:p w:rsidR="00727A3C" w:rsidRDefault="00727A3C">
      <w:pPr>
        <w:pStyle w:val="CommentText"/>
      </w:pPr>
      <w:r>
        <w:rPr>
          <w:rStyle w:val="CommentReference"/>
        </w:rPr>
        <w:annotationRef/>
      </w:r>
      <w:r>
        <w:t>Judul tabel ukuran font 10</w:t>
      </w:r>
    </w:p>
  </w:comment>
  <w:comment w:id="11" w:author="HP" w:date="2022-12-01T11:50:00Z" w:initials="H">
    <w:p w:rsidR="00727A3C" w:rsidRDefault="00727A3C">
      <w:pPr>
        <w:pStyle w:val="CommentText"/>
      </w:pPr>
      <w:r>
        <w:rPr>
          <w:rStyle w:val="CommentReference"/>
        </w:rPr>
        <w:annotationRef/>
      </w:r>
      <w:r>
        <w:t>Bisa dibuat dlam satu halaman, tidak harus dibagi dua</w:t>
      </w:r>
    </w:p>
  </w:comment>
  <w:comment w:id="13" w:author="HP" w:date="2022-12-01T11:58:00Z" w:initials="H">
    <w:p w:rsidR="00727A3C" w:rsidRDefault="00727A3C">
      <w:pPr>
        <w:pStyle w:val="CommentText"/>
      </w:pPr>
      <w:r>
        <w:rPr>
          <w:rStyle w:val="CommentReference"/>
        </w:rPr>
        <w:annotationRef/>
      </w:r>
      <w:r>
        <w:t xml:space="preserve">Menggunakan system penomoran dan menggunakan gaya penulisan daftar pustaka IEEE style, mohon utk disesuaikan, dan telah ada contoh di template yg tersedia di halaman web </w:t>
      </w:r>
      <w:hyperlink r:id="rId1" w:history="1">
        <w:r w:rsidRPr="009B72ED">
          <w:rPr>
            <w:rStyle w:val="Hyperlink"/>
          </w:rPr>
          <w:t>https://docs.google.com/document/d/19wepjdFx9YsXEWX7F16E3eHtMqKSXG0X/edit</w:t>
        </w:r>
      </w:hyperlink>
    </w:p>
    <w:p w:rsidR="00727A3C" w:rsidRDefault="00727A3C">
      <w:pPr>
        <w:pStyle w:val="CommentText"/>
      </w:pPr>
    </w:p>
    <w:p w:rsidR="00727A3C" w:rsidRDefault="00727A3C">
      <w:pPr>
        <w:pStyle w:val="CommentText"/>
      </w:pPr>
      <w:r>
        <w:t>Daftar pustaka minimal 20 buah.</w:t>
      </w:r>
      <w:bookmarkStart w:id="14" w:name="_GoBack"/>
      <w:bookmarkEnd w:id="14"/>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FD5" w:rsidRDefault="000E1FD5">
      <w:pPr>
        <w:spacing w:after="0" w:line="240" w:lineRule="auto"/>
      </w:pPr>
      <w:r>
        <w:separator/>
      </w:r>
    </w:p>
  </w:endnote>
  <w:endnote w:type="continuationSeparator" w:id="0">
    <w:p w:rsidR="000E1FD5" w:rsidRDefault="000E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981430"/>
      <w:docPartObj>
        <w:docPartGallery w:val="Page Numbers (Bottom of Page)"/>
        <w:docPartUnique/>
      </w:docPartObj>
    </w:sdtPr>
    <w:sdtEndPr>
      <w:rPr>
        <w:noProof/>
      </w:rPr>
    </w:sdtEndPr>
    <w:sdtContent>
      <w:p w:rsidR="00045E2E" w:rsidRDefault="00045E2E">
        <w:pPr>
          <w:pStyle w:val="Footer"/>
          <w:jc w:val="right"/>
        </w:pPr>
        <w:r>
          <w:fldChar w:fldCharType="begin"/>
        </w:r>
        <w:r>
          <w:instrText xml:space="preserve"> PAGE   \* MERGEFORMAT </w:instrText>
        </w:r>
        <w:r>
          <w:fldChar w:fldCharType="separate"/>
        </w:r>
        <w:r w:rsidR="00727A3C">
          <w:rPr>
            <w:noProof/>
          </w:rPr>
          <w:t>1</w:t>
        </w:r>
        <w:r>
          <w:rPr>
            <w:noProof/>
          </w:rPr>
          <w:fldChar w:fldCharType="end"/>
        </w:r>
      </w:p>
    </w:sdtContent>
  </w:sdt>
  <w:p w:rsidR="005A169B" w:rsidRPr="00F81446" w:rsidRDefault="005A169B">
    <w:pPr>
      <w:pBdr>
        <w:top w:val="nil"/>
        <w:left w:val="nil"/>
        <w:bottom w:val="nil"/>
        <w:right w:val="nil"/>
        <w:between w:val="nil"/>
      </w:pBdr>
      <w:tabs>
        <w:tab w:val="center" w:pos="4680"/>
        <w:tab w:val="right" w:pos="9360"/>
      </w:tabs>
      <w:spacing w:after="0" w:line="240" w:lineRule="auto"/>
      <w:rPr>
        <w:rFonts w:ascii="Times New Roman" w:eastAsia="Twentieth Century" w:hAnsi="Times New Roman" w:cs="Times New Roman"/>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FD5" w:rsidRDefault="000E1FD5">
      <w:pPr>
        <w:spacing w:after="0" w:line="240" w:lineRule="auto"/>
      </w:pPr>
      <w:r>
        <w:separator/>
      </w:r>
    </w:p>
  </w:footnote>
  <w:footnote w:type="continuationSeparator" w:id="0">
    <w:p w:rsidR="000E1FD5" w:rsidRDefault="000E1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D87" w:rsidRDefault="000E1FD5" w:rsidP="00101132">
    <w:pPr>
      <w:pBdr>
        <w:top w:val="nil"/>
        <w:left w:val="nil"/>
        <w:bottom w:val="nil"/>
        <w:right w:val="nil"/>
        <w:between w:val="nil"/>
      </w:pBdr>
      <w:tabs>
        <w:tab w:val="center" w:pos="4680"/>
        <w:tab w:val="right" w:pos="9360"/>
      </w:tabs>
      <w:spacing w:after="120" w:line="240" w:lineRule="auto"/>
      <w:jc w:val="both"/>
      <w:rPr>
        <w:rFonts w:ascii="Times New Roman" w:eastAsia="Twentieth Century" w:hAnsi="Times New Roman" w:cs="Times New Roman"/>
        <w:color w:val="000000"/>
        <w:sz w:val="20"/>
        <w:szCs w:val="20"/>
      </w:rPr>
    </w:pPr>
    <w:r w:rsidRPr="009F2D87">
      <w:rPr>
        <w:rFonts w:ascii="Times New Roman" w:eastAsia="Twentieth Century" w:hAnsi="Times New Roman" w:cs="Times New Roman"/>
        <w:color w:val="000000"/>
        <w:sz w:val="20"/>
        <w:szCs w:val="20"/>
      </w:rPr>
      <w:t xml:space="preserve">Jurnal Proteksi Kesehatan                                                                                                                                   </w:t>
    </w:r>
  </w:p>
  <w:p w:rsidR="005A169B" w:rsidRPr="009F2D87" w:rsidRDefault="000E1FD5" w:rsidP="00101132">
    <w:pPr>
      <w:pBdr>
        <w:top w:val="nil"/>
        <w:left w:val="nil"/>
        <w:bottom w:val="nil"/>
        <w:right w:val="nil"/>
        <w:between w:val="nil"/>
      </w:pBdr>
      <w:tabs>
        <w:tab w:val="center" w:pos="4680"/>
        <w:tab w:val="right" w:pos="9360"/>
      </w:tabs>
      <w:spacing w:after="120" w:line="240" w:lineRule="auto"/>
      <w:jc w:val="both"/>
      <w:rPr>
        <w:rFonts w:ascii="Times New Roman" w:hAnsi="Times New Roman" w:cs="Times New Roman"/>
        <w:b/>
        <w:color w:val="1F497D"/>
        <w:sz w:val="28"/>
        <w:szCs w:val="28"/>
      </w:rPr>
    </w:pPr>
    <w:r w:rsidRPr="009F2D87">
      <w:rPr>
        <w:rFonts w:ascii="Times New Roman" w:eastAsia="Twentieth Century" w:hAnsi="Times New Roman" w:cs="Times New Roman"/>
        <w:color w:val="000000"/>
        <w:sz w:val="20"/>
        <w:szCs w:val="20"/>
      </w:rPr>
      <w:t>Vol.</w:t>
    </w:r>
    <w:r w:rsidRPr="009F2D87">
      <w:rPr>
        <w:rFonts w:ascii="Times New Roman" w:eastAsia="Twentieth Century" w:hAnsi="Times New Roman" w:cs="Times New Roman"/>
        <w:sz w:val="20"/>
        <w:szCs w:val="20"/>
      </w:rPr>
      <w:t>10</w:t>
    </w:r>
    <w:r w:rsidRPr="009F2D87">
      <w:rPr>
        <w:rFonts w:ascii="Times New Roman" w:eastAsia="Twentieth Century" w:hAnsi="Times New Roman" w:cs="Times New Roman"/>
        <w:color w:val="000000"/>
        <w:sz w:val="20"/>
        <w:szCs w:val="20"/>
      </w:rPr>
      <w:t>, No.</w:t>
    </w:r>
    <w:r w:rsidRPr="009F2D87">
      <w:rPr>
        <w:rFonts w:ascii="Times New Roman" w:eastAsia="Twentieth Century" w:hAnsi="Times New Roman" w:cs="Times New Roman"/>
        <w:sz w:val="20"/>
        <w:szCs w:val="20"/>
      </w:rPr>
      <w:t>1</w:t>
    </w:r>
    <w:r w:rsidRPr="009F2D87">
      <w:rPr>
        <w:rFonts w:ascii="Times New Roman" w:eastAsia="Twentieth Century" w:hAnsi="Times New Roman" w:cs="Times New Roman"/>
        <w:color w:val="000000"/>
        <w:sz w:val="20"/>
        <w:szCs w:val="20"/>
      </w:rPr>
      <w:t xml:space="preserve">, </w:t>
    </w:r>
    <w:r w:rsidR="009F2D87" w:rsidRPr="009F2D87">
      <w:rPr>
        <w:rFonts w:ascii="Times New Roman" w:eastAsia="Twentieth Century" w:hAnsi="Times New Roman" w:cs="Times New Roman"/>
        <w:sz w:val="20"/>
        <w:szCs w:val="20"/>
      </w:rPr>
      <w:t>November</w:t>
    </w:r>
    <w:r w:rsidRPr="009F2D87">
      <w:rPr>
        <w:rFonts w:ascii="Times New Roman" w:eastAsia="Twentieth Century" w:hAnsi="Times New Roman" w:cs="Times New Roman"/>
        <w:sz w:val="20"/>
        <w:szCs w:val="20"/>
      </w:rPr>
      <w:t xml:space="preserve"> 202</w:t>
    </w:r>
    <w:r w:rsidR="009F2D87" w:rsidRPr="009F2D87">
      <w:rPr>
        <w:rFonts w:ascii="Times New Roman" w:eastAsia="Twentieth Century" w:hAnsi="Times New Roman" w:cs="Times New Roman"/>
        <w:sz w:val="20"/>
        <w:szCs w:val="20"/>
      </w:rPr>
      <w:t>2</w:t>
    </w:r>
    <w:r w:rsidRPr="009F2D87">
      <w:rPr>
        <w:rFonts w:ascii="Times New Roman" w:eastAsia="Twentieth Century" w:hAnsi="Times New Roman" w:cs="Times New Roman"/>
        <w:color w:val="000000"/>
        <w:sz w:val="20"/>
        <w:szCs w:val="20"/>
      </w:rPr>
      <w:t>, pp. 1-</w:t>
    </w:r>
    <w:r w:rsidR="00D5109D">
      <w:rPr>
        <w:rFonts w:ascii="Times New Roman" w:eastAsia="Twentieth Century" w:hAnsi="Times New Roman" w:cs="Times New Roman"/>
        <w:color w:val="000000"/>
        <w:sz w:val="20"/>
        <w:szCs w:val="20"/>
      </w:rPr>
      <w:t>6</w:t>
    </w:r>
    <w:r w:rsidRPr="009F2D87">
      <w:rPr>
        <w:rFonts w:ascii="Times New Roman" w:eastAsia="Twentieth Century" w:hAnsi="Times New Roman" w:cs="Times New Roman"/>
        <w:color w:val="000000"/>
        <w:sz w:val="20"/>
        <w:szCs w:val="20"/>
      </w:rPr>
      <w:tab/>
    </w:r>
    <w:r w:rsidRPr="009F2D87">
      <w:rPr>
        <w:rFonts w:ascii="Times New Roman" w:eastAsia="Twentieth Century" w:hAnsi="Times New Roman" w:cs="Times New Roman"/>
        <w:color w:val="000000"/>
        <w:sz w:val="20"/>
        <w:szCs w:val="20"/>
      </w:rPr>
      <w:tab/>
      <w:t xml:space="preserve">                                                                                                        ISSN </w:t>
    </w:r>
    <w:r w:rsidRPr="009F2D87">
      <w:rPr>
        <w:rFonts w:ascii="Times New Roman" w:eastAsia="Twentieth Century" w:hAnsi="Times New Roman" w:cs="Times New Roman"/>
        <w:sz w:val="20"/>
        <w:szCs w:val="20"/>
      </w:rPr>
      <w:t>2715-1115</w:t>
    </w:r>
    <w:r w:rsidRPr="009F2D87">
      <w:rPr>
        <w:rFonts w:ascii="Times New Roman" w:eastAsia="Twentieth Century" w:hAnsi="Times New Roman" w:cs="Times New Roman"/>
        <w:color w:val="000000"/>
        <w:sz w:val="20"/>
        <w:szCs w:val="20"/>
      </w:rPr>
      <w:t xml:space="preserve"> (Online), ISSN 23</w:t>
    </w:r>
    <w:r w:rsidRPr="009F2D87">
      <w:rPr>
        <w:rFonts w:ascii="Times New Roman" w:eastAsia="Twentieth Century" w:hAnsi="Times New Roman" w:cs="Times New Roman"/>
        <w:sz w:val="20"/>
        <w:szCs w:val="20"/>
      </w:rPr>
      <w:t>02</w:t>
    </w:r>
    <w:r w:rsidRPr="009F2D87">
      <w:rPr>
        <w:rFonts w:ascii="Times New Roman" w:eastAsia="Twentieth Century" w:hAnsi="Times New Roman" w:cs="Times New Roman"/>
        <w:color w:val="000000"/>
        <w:sz w:val="20"/>
        <w:szCs w:val="20"/>
      </w:rPr>
      <w:t xml:space="preserve"> – </w:t>
    </w:r>
    <w:r w:rsidRPr="009F2D87">
      <w:rPr>
        <w:rFonts w:ascii="Times New Roman" w:eastAsia="Twentieth Century" w:hAnsi="Times New Roman" w:cs="Times New Roman"/>
        <w:sz w:val="20"/>
        <w:szCs w:val="20"/>
      </w:rPr>
      <w:t>8</w:t>
    </w:r>
    <w:r w:rsidRPr="009F2D87">
      <w:rPr>
        <w:rFonts w:ascii="Times New Roman" w:eastAsia="Twentieth Century" w:hAnsi="Times New Roman" w:cs="Times New Roman"/>
        <w:color w:val="000000"/>
        <w:sz w:val="20"/>
        <w:szCs w:val="20"/>
      </w:rPr>
      <w:t>6</w:t>
    </w:r>
    <w:r w:rsidRPr="009F2D87">
      <w:rPr>
        <w:rFonts w:ascii="Times New Roman" w:eastAsia="Twentieth Century" w:hAnsi="Times New Roman" w:cs="Times New Roman"/>
        <w:sz w:val="20"/>
        <w:szCs w:val="20"/>
      </w:rPr>
      <w:t>10</w:t>
    </w:r>
    <w:r w:rsidRPr="009F2D87">
      <w:rPr>
        <w:rFonts w:ascii="Times New Roman" w:eastAsia="Twentieth Century" w:hAnsi="Times New Roman" w:cs="Times New Roman"/>
        <w:color w:val="000000"/>
        <w:sz w:val="20"/>
        <w:szCs w:val="20"/>
      </w:rPr>
      <w:t xml:space="preserve"> (Print)</w:t>
    </w:r>
  </w:p>
  <w:p w:rsidR="005A169B" w:rsidRDefault="000E1FD5">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8240" behindDoc="0" locked="0" layoutInCell="1" hidden="0" allowOverlap="1">
              <wp:simplePos x="0" y="0"/>
              <wp:positionH relativeFrom="column">
                <wp:posOffset>-57150</wp:posOffset>
              </wp:positionH>
              <wp:positionV relativeFrom="paragraph">
                <wp:posOffset>170816</wp:posOffset>
              </wp:positionV>
              <wp:extent cx="6033135" cy="45719"/>
              <wp:effectExtent l="0" t="0" r="24765" b="31115"/>
              <wp:wrapNone/>
              <wp:docPr id="65" name="Straight Arrow Connector 65"/>
              <wp:cNvGraphicFramePr/>
              <a:graphic xmlns:a="http://schemas.openxmlformats.org/drawingml/2006/main">
                <a:graphicData uri="http://schemas.microsoft.com/office/word/2010/wordprocessingShape">
                  <wps:wsp>
                    <wps:cNvCnPr/>
                    <wps:spPr>
                      <a:xfrm>
                        <a:off x="0" y="0"/>
                        <a:ext cx="6033135" cy="45719"/>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DF1B69" id="_x0000_t32" coordsize="21600,21600" o:spt="32" o:oned="t" path="m,l21600,21600e" filled="f">
              <v:path arrowok="t" fillok="f" o:connecttype="none"/>
              <o:lock v:ext="edit" shapetype="t"/>
            </v:shapetype>
            <v:shape id="Straight Arrow Connector 65" o:spid="_x0000_s1026" type="#_x0000_t32" style="position:absolute;margin-left:-4.5pt;margin-top:13.45pt;width:475.0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" strokecolor="black [3200]" strokeweight="1.5pt">
              <v:stroke startarrowwidth="narrow" startarrowlength="short" endarrowwidth="narrow" endarrowlength="short"/>
            </v:shape>
          </w:pict>
        </mc:Fallback>
      </mc:AlternateContent>
    </w:r>
  </w:p>
  <w:p w:rsidR="005A169B" w:rsidRDefault="005A169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2A0C"/>
    <w:multiLevelType w:val="hybridMultilevel"/>
    <w:tmpl w:val="2CC00C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EE7B76"/>
    <w:multiLevelType w:val="hybridMultilevel"/>
    <w:tmpl w:val="7A3CD5F2"/>
    <w:lvl w:ilvl="0" w:tplc="FFFFFFFF">
      <w:start w:val="1"/>
      <w:numFmt w:val="decimal"/>
      <w:lvlText w:val="%1."/>
      <w:lvlJc w:val="left"/>
      <w:pPr>
        <w:ind w:left="1149" w:hanging="360"/>
      </w:pPr>
    </w:lvl>
    <w:lvl w:ilvl="1" w:tplc="FFFFFFFF" w:tentative="1">
      <w:start w:val="1"/>
      <w:numFmt w:val="lowerLetter"/>
      <w:lvlText w:val="%2."/>
      <w:lvlJc w:val="left"/>
      <w:pPr>
        <w:ind w:left="1869" w:hanging="360"/>
      </w:pPr>
    </w:lvl>
    <w:lvl w:ilvl="2" w:tplc="FFFFFFFF" w:tentative="1">
      <w:start w:val="1"/>
      <w:numFmt w:val="lowerRoman"/>
      <w:lvlText w:val="%3."/>
      <w:lvlJc w:val="right"/>
      <w:pPr>
        <w:ind w:left="2589" w:hanging="180"/>
      </w:pPr>
    </w:lvl>
    <w:lvl w:ilvl="3" w:tplc="FFFFFFFF" w:tentative="1">
      <w:start w:val="1"/>
      <w:numFmt w:val="decimal"/>
      <w:lvlText w:val="%4."/>
      <w:lvlJc w:val="left"/>
      <w:pPr>
        <w:ind w:left="3309" w:hanging="360"/>
      </w:pPr>
    </w:lvl>
    <w:lvl w:ilvl="4" w:tplc="FFFFFFFF" w:tentative="1">
      <w:start w:val="1"/>
      <w:numFmt w:val="lowerLetter"/>
      <w:lvlText w:val="%5."/>
      <w:lvlJc w:val="left"/>
      <w:pPr>
        <w:ind w:left="4029" w:hanging="360"/>
      </w:pPr>
    </w:lvl>
    <w:lvl w:ilvl="5" w:tplc="FFFFFFFF" w:tentative="1">
      <w:start w:val="1"/>
      <w:numFmt w:val="lowerRoman"/>
      <w:lvlText w:val="%6."/>
      <w:lvlJc w:val="right"/>
      <w:pPr>
        <w:ind w:left="4749" w:hanging="180"/>
      </w:pPr>
    </w:lvl>
    <w:lvl w:ilvl="6" w:tplc="FFFFFFFF" w:tentative="1">
      <w:start w:val="1"/>
      <w:numFmt w:val="decimal"/>
      <w:lvlText w:val="%7."/>
      <w:lvlJc w:val="left"/>
      <w:pPr>
        <w:ind w:left="5469" w:hanging="360"/>
      </w:pPr>
    </w:lvl>
    <w:lvl w:ilvl="7" w:tplc="FFFFFFFF" w:tentative="1">
      <w:start w:val="1"/>
      <w:numFmt w:val="lowerLetter"/>
      <w:lvlText w:val="%8."/>
      <w:lvlJc w:val="left"/>
      <w:pPr>
        <w:ind w:left="6189" w:hanging="360"/>
      </w:pPr>
    </w:lvl>
    <w:lvl w:ilvl="8" w:tplc="FFFFFFFF" w:tentative="1">
      <w:start w:val="1"/>
      <w:numFmt w:val="lowerRoman"/>
      <w:lvlText w:val="%9."/>
      <w:lvlJc w:val="right"/>
      <w:pPr>
        <w:ind w:left="6909" w:hanging="180"/>
      </w:pPr>
    </w:lvl>
  </w:abstractNum>
  <w:abstractNum w:abstractNumId="2">
    <w:nsid w:val="1C9653AE"/>
    <w:multiLevelType w:val="hybridMultilevel"/>
    <w:tmpl w:val="46105C64"/>
    <w:lvl w:ilvl="0" w:tplc="FFFFFFFF">
      <w:start w:val="1"/>
      <w:numFmt w:val="decimal"/>
      <w:lvlText w:val="%1."/>
      <w:lvlJc w:val="left"/>
      <w:pPr>
        <w:ind w:left="1149" w:hanging="360"/>
      </w:pPr>
    </w:lvl>
    <w:lvl w:ilvl="1" w:tplc="FFFFFFFF" w:tentative="1">
      <w:start w:val="1"/>
      <w:numFmt w:val="lowerLetter"/>
      <w:lvlText w:val="%2."/>
      <w:lvlJc w:val="left"/>
      <w:pPr>
        <w:ind w:left="1869" w:hanging="360"/>
      </w:pPr>
    </w:lvl>
    <w:lvl w:ilvl="2" w:tplc="FFFFFFFF" w:tentative="1">
      <w:start w:val="1"/>
      <w:numFmt w:val="lowerRoman"/>
      <w:lvlText w:val="%3."/>
      <w:lvlJc w:val="right"/>
      <w:pPr>
        <w:ind w:left="2589" w:hanging="180"/>
      </w:pPr>
    </w:lvl>
    <w:lvl w:ilvl="3" w:tplc="FFFFFFFF" w:tentative="1">
      <w:start w:val="1"/>
      <w:numFmt w:val="decimal"/>
      <w:lvlText w:val="%4."/>
      <w:lvlJc w:val="left"/>
      <w:pPr>
        <w:ind w:left="3309" w:hanging="360"/>
      </w:pPr>
    </w:lvl>
    <w:lvl w:ilvl="4" w:tplc="FFFFFFFF" w:tentative="1">
      <w:start w:val="1"/>
      <w:numFmt w:val="lowerLetter"/>
      <w:lvlText w:val="%5."/>
      <w:lvlJc w:val="left"/>
      <w:pPr>
        <w:ind w:left="4029" w:hanging="360"/>
      </w:pPr>
    </w:lvl>
    <w:lvl w:ilvl="5" w:tplc="FFFFFFFF" w:tentative="1">
      <w:start w:val="1"/>
      <w:numFmt w:val="lowerRoman"/>
      <w:lvlText w:val="%6."/>
      <w:lvlJc w:val="right"/>
      <w:pPr>
        <w:ind w:left="4749" w:hanging="180"/>
      </w:pPr>
    </w:lvl>
    <w:lvl w:ilvl="6" w:tplc="FFFFFFFF" w:tentative="1">
      <w:start w:val="1"/>
      <w:numFmt w:val="decimal"/>
      <w:lvlText w:val="%7."/>
      <w:lvlJc w:val="left"/>
      <w:pPr>
        <w:ind w:left="5469" w:hanging="360"/>
      </w:pPr>
    </w:lvl>
    <w:lvl w:ilvl="7" w:tplc="FFFFFFFF" w:tentative="1">
      <w:start w:val="1"/>
      <w:numFmt w:val="lowerLetter"/>
      <w:lvlText w:val="%8."/>
      <w:lvlJc w:val="left"/>
      <w:pPr>
        <w:ind w:left="6189" w:hanging="360"/>
      </w:pPr>
    </w:lvl>
    <w:lvl w:ilvl="8" w:tplc="FFFFFFFF" w:tentative="1">
      <w:start w:val="1"/>
      <w:numFmt w:val="lowerRoman"/>
      <w:lvlText w:val="%9."/>
      <w:lvlJc w:val="right"/>
      <w:pPr>
        <w:ind w:left="6909" w:hanging="180"/>
      </w:pPr>
    </w:lvl>
  </w:abstractNum>
  <w:abstractNum w:abstractNumId="3">
    <w:nsid w:val="2E7321C3"/>
    <w:multiLevelType w:val="hybridMultilevel"/>
    <w:tmpl w:val="232A8868"/>
    <w:lvl w:ilvl="0" w:tplc="5FF83584">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1D96514"/>
    <w:multiLevelType w:val="hybridMultilevel"/>
    <w:tmpl w:val="7A3CD5F2"/>
    <w:lvl w:ilvl="0" w:tplc="0409000F">
      <w:start w:val="1"/>
      <w:numFmt w:val="decimal"/>
      <w:lvlText w:val="%1."/>
      <w:lvlJc w:val="left"/>
      <w:pPr>
        <w:ind w:left="1149" w:hanging="360"/>
      </w:p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69B"/>
    <w:rsid w:val="00045E2E"/>
    <w:rsid w:val="000B0193"/>
    <w:rsid w:val="000E1FD5"/>
    <w:rsid w:val="000F1C12"/>
    <w:rsid w:val="00101132"/>
    <w:rsid w:val="00113EDC"/>
    <w:rsid w:val="00122308"/>
    <w:rsid w:val="00150078"/>
    <w:rsid w:val="001E29B9"/>
    <w:rsid w:val="002660E4"/>
    <w:rsid w:val="00287BAB"/>
    <w:rsid w:val="002973BE"/>
    <w:rsid w:val="002F5314"/>
    <w:rsid w:val="0033784E"/>
    <w:rsid w:val="003554AE"/>
    <w:rsid w:val="003A486E"/>
    <w:rsid w:val="003C11DC"/>
    <w:rsid w:val="003C7658"/>
    <w:rsid w:val="00404E8C"/>
    <w:rsid w:val="00424B2A"/>
    <w:rsid w:val="00434A6B"/>
    <w:rsid w:val="00435A1E"/>
    <w:rsid w:val="00445E6C"/>
    <w:rsid w:val="00494F21"/>
    <w:rsid w:val="004C3EB1"/>
    <w:rsid w:val="004C7ED1"/>
    <w:rsid w:val="004D559D"/>
    <w:rsid w:val="00555722"/>
    <w:rsid w:val="005A169B"/>
    <w:rsid w:val="006267DD"/>
    <w:rsid w:val="006337E4"/>
    <w:rsid w:val="006545F8"/>
    <w:rsid w:val="006B641B"/>
    <w:rsid w:val="00727A3C"/>
    <w:rsid w:val="007B7852"/>
    <w:rsid w:val="00824879"/>
    <w:rsid w:val="00927742"/>
    <w:rsid w:val="009649F1"/>
    <w:rsid w:val="009657C7"/>
    <w:rsid w:val="009C7F82"/>
    <w:rsid w:val="009E5950"/>
    <w:rsid w:val="009F2D87"/>
    <w:rsid w:val="00AD6DB8"/>
    <w:rsid w:val="00AD7222"/>
    <w:rsid w:val="00B04E0C"/>
    <w:rsid w:val="00B323DC"/>
    <w:rsid w:val="00BE1888"/>
    <w:rsid w:val="00BE2C18"/>
    <w:rsid w:val="00BF2F5B"/>
    <w:rsid w:val="00C10B27"/>
    <w:rsid w:val="00C2635A"/>
    <w:rsid w:val="00C4301B"/>
    <w:rsid w:val="00C46FF1"/>
    <w:rsid w:val="00CE6DEA"/>
    <w:rsid w:val="00D5109D"/>
    <w:rsid w:val="00D927C1"/>
    <w:rsid w:val="00DB7625"/>
    <w:rsid w:val="00E155F9"/>
    <w:rsid w:val="00E90BFC"/>
    <w:rsid w:val="00F43761"/>
    <w:rsid w:val="00F81446"/>
    <w:rsid w:val="00F97D13"/>
    <w:rsid w:val="00FB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HTMLPreformatted">
    <w:name w:val="HTML Preformatted"/>
    <w:basedOn w:val="Normal"/>
    <w:link w:val="HTMLPreformattedChar"/>
    <w:uiPriority w:val="99"/>
    <w:semiHidden/>
    <w:unhideWhenUsed/>
    <w:rsid w:val="00AD7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7222"/>
    <w:rPr>
      <w:rFonts w:ascii="Courier New" w:eastAsia="Times New Roman" w:hAnsi="Courier New" w:cs="Courier New"/>
      <w:sz w:val="20"/>
      <w:szCs w:val="20"/>
    </w:rPr>
  </w:style>
  <w:style w:type="character" w:customStyle="1" w:styleId="y2iqfc">
    <w:name w:val="y2iqfc"/>
    <w:basedOn w:val="DefaultParagraphFont"/>
    <w:rsid w:val="00AD7222"/>
  </w:style>
  <w:style w:type="paragraph" w:styleId="NoSpacing">
    <w:name w:val="No Spacing"/>
    <w:uiPriority w:val="1"/>
    <w:qFormat/>
    <w:rsid w:val="00AD7222"/>
    <w:pPr>
      <w:spacing w:after="0" w:line="240" w:lineRule="auto"/>
    </w:pPr>
    <w:rPr>
      <w:rFonts w:cs="SimSun"/>
      <w:sz w:val="22"/>
      <w:szCs w:val="22"/>
    </w:rPr>
  </w:style>
  <w:style w:type="table" w:styleId="TableGrid">
    <w:name w:val="Table Grid"/>
    <w:basedOn w:val="TableNormal"/>
    <w:uiPriority w:val="59"/>
    <w:qFormat/>
    <w:rsid w:val="00BE1888"/>
    <w:pPr>
      <w:spacing w:after="0" w:line="240" w:lineRule="auto"/>
    </w:pPr>
    <w:rPr>
      <w:rFonts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qFormat/>
    <w:rsid w:val="00BE1888"/>
    <w:pPr>
      <w:spacing w:after="0" w:line="240" w:lineRule="auto"/>
    </w:pPr>
    <w:rPr>
      <w:rFonts w:ascii="Times New Roman" w:eastAsia="Calibri" w:hAnsi="Times New Roman" w:cs="SimSun"/>
      <w:iCs/>
      <w:sz w:val="22"/>
      <w:szCs w:val="18"/>
    </w:rPr>
  </w:style>
  <w:style w:type="character" w:customStyle="1" w:styleId="UnresolvedMention">
    <w:name w:val="Unresolved Mention"/>
    <w:basedOn w:val="DefaultParagraphFont"/>
    <w:uiPriority w:val="99"/>
    <w:semiHidden/>
    <w:unhideWhenUsed/>
    <w:rsid w:val="003C7658"/>
    <w:rPr>
      <w:color w:val="605E5C"/>
      <w:shd w:val="clear" w:color="auto" w:fill="E1DFDD"/>
    </w:rPr>
  </w:style>
  <w:style w:type="paragraph" w:styleId="BodyText">
    <w:name w:val="Body Text"/>
    <w:basedOn w:val="Normal"/>
    <w:link w:val="BodyTextChar"/>
    <w:uiPriority w:val="1"/>
    <w:qFormat/>
    <w:rsid w:val="007B7852"/>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7B7852"/>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727A3C"/>
    <w:rPr>
      <w:sz w:val="16"/>
      <w:szCs w:val="16"/>
    </w:rPr>
  </w:style>
  <w:style w:type="paragraph" w:styleId="CommentText">
    <w:name w:val="annotation text"/>
    <w:basedOn w:val="Normal"/>
    <w:link w:val="CommentTextChar"/>
    <w:uiPriority w:val="99"/>
    <w:semiHidden/>
    <w:unhideWhenUsed/>
    <w:rsid w:val="00727A3C"/>
    <w:pPr>
      <w:spacing w:line="240" w:lineRule="auto"/>
    </w:pPr>
    <w:rPr>
      <w:sz w:val="20"/>
      <w:szCs w:val="20"/>
    </w:rPr>
  </w:style>
  <w:style w:type="character" w:customStyle="1" w:styleId="CommentTextChar">
    <w:name w:val="Comment Text Char"/>
    <w:basedOn w:val="DefaultParagraphFont"/>
    <w:link w:val="CommentText"/>
    <w:uiPriority w:val="99"/>
    <w:semiHidden/>
    <w:rsid w:val="00727A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27A3C"/>
    <w:rPr>
      <w:b/>
      <w:bCs/>
    </w:rPr>
  </w:style>
  <w:style w:type="character" w:customStyle="1" w:styleId="CommentSubjectChar">
    <w:name w:val="Comment Subject Char"/>
    <w:basedOn w:val="CommentTextChar"/>
    <w:link w:val="CommentSubject"/>
    <w:uiPriority w:val="99"/>
    <w:semiHidden/>
    <w:rsid w:val="00727A3C"/>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HTMLPreformatted">
    <w:name w:val="HTML Preformatted"/>
    <w:basedOn w:val="Normal"/>
    <w:link w:val="HTMLPreformattedChar"/>
    <w:uiPriority w:val="99"/>
    <w:semiHidden/>
    <w:unhideWhenUsed/>
    <w:rsid w:val="00AD7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7222"/>
    <w:rPr>
      <w:rFonts w:ascii="Courier New" w:eastAsia="Times New Roman" w:hAnsi="Courier New" w:cs="Courier New"/>
      <w:sz w:val="20"/>
      <w:szCs w:val="20"/>
    </w:rPr>
  </w:style>
  <w:style w:type="character" w:customStyle="1" w:styleId="y2iqfc">
    <w:name w:val="y2iqfc"/>
    <w:basedOn w:val="DefaultParagraphFont"/>
    <w:rsid w:val="00AD7222"/>
  </w:style>
  <w:style w:type="paragraph" w:styleId="NoSpacing">
    <w:name w:val="No Spacing"/>
    <w:uiPriority w:val="1"/>
    <w:qFormat/>
    <w:rsid w:val="00AD7222"/>
    <w:pPr>
      <w:spacing w:after="0" w:line="240" w:lineRule="auto"/>
    </w:pPr>
    <w:rPr>
      <w:rFonts w:cs="SimSun"/>
      <w:sz w:val="22"/>
      <w:szCs w:val="22"/>
    </w:rPr>
  </w:style>
  <w:style w:type="table" w:styleId="TableGrid">
    <w:name w:val="Table Grid"/>
    <w:basedOn w:val="TableNormal"/>
    <w:uiPriority w:val="59"/>
    <w:qFormat/>
    <w:rsid w:val="00BE1888"/>
    <w:pPr>
      <w:spacing w:after="0" w:line="240" w:lineRule="auto"/>
    </w:pPr>
    <w:rPr>
      <w:rFonts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qFormat/>
    <w:rsid w:val="00BE1888"/>
    <w:pPr>
      <w:spacing w:after="0" w:line="240" w:lineRule="auto"/>
    </w:pPr>
    <w:rPr>
      <w:rFonts w:ascii="Times New Roman" w:eastAsia="Calibri" w:hAnsi="Times New Roman" w:cs="SimSun"/>
      <w:iCs/>
      <w:sz w:val="22"/>
      <w:szCs w:val="18"/>
    </w:rPr>
  </w:style>
  <w:style w:type="character" w:customStyle="1" w:styleId="UnresolvedMention">
    <w:name w:val="Unresolved Mention"/>
    <w:basedOn w:val="DefaultParagraphFont"/>
    <w:uiPriority w:val="99"/>
    <w:semiHidden/>
    <w:unhideWhenUsed/>
    <w:rsid w:val="003C7658"/>
    <w:rPr>
      <w:color w:val="605E5C"/>
      <w:shd w:val="clear" w:color="auto" w:fill="E1DFDD"/>
    </w:rPr>
  </w:style>
  <w:style w:type="paragraph" w:styleId="BodyText">
    <w:name w:val="Body Text"/>
    <w:basedOn w:val="Normal"/>
    <w:link w:val="BodyTextChar"/>
    <w:uiPriority w:val="1"/>
    <w:qFormat/>
    <w:rsid w:val="007B7852"/>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7B7852"/>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727A3C"/>
    <w:rPr>
      <w:sz w:val="16"/>
      <w:szCs w:val="16"/>
    </w:rPr>
  </w:style>
  <w:style w:type="paragraph" w:styleId="CommentText">
    <w:name w:val="annotation text"/>
    <w:basedOn w:val="Normal"/>
    <w:link w:val="CommentTextChar"/>
    <w:uiPriority w:val="99"/>
    <w:semiHidden/>
    <w:unhideWhenUsed/>
    <w:rsid w:val="00727A3C"/>
    <w:pPr>
      <w:spacing w:line="240" w:lineRule="auto"/>
    </w:pPr>
    <w:rPr>
      <w:sz w:val="20"/>
      <w:szCs w:val="20"/>
    </w:rPr>
  </w:style>
  <w:style w:type="character" w:customStyle="1" w:styleId="CommentTextChar">
    <w:name w:val="Comment Text Char"/>
    <w:basedOn w:val="DefaultParagraphFont"/>
    <w:link w:val="CommentText"/>
    <w:uiPriority w:val="99"/>
    <w:semiHidden/>
    <w:rsid w:val="00727A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27A3C"/>
    <w:rPr>
      <w:b/>
      <w:bCs/>
    </w:rPr>
  </w:style>
  <w:style w:type="character" w:customStyle="1" w:styleId="CommentSubjectChar">
    <w:name w:val="Comment Subject Char"/>
    <w:basedOn w:val="CommentTextChar"/>
    <w:link w:val="CommentSubject"/>
    <w:uiPriority w:val="99"/>
    <w:semiHidden/>
    <w:rsid w:val="00727A3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79011">
      <w:bodyDiv w:val="1"/>
      <w:marLeft w:val="0"/>
      <w:marRight w:val="0"/>
      <w:marTop w:val="0"/>
      <w:marBottom w:val="0"/>
      <w:divBdr>
        <w:top w:val="none" w:sz="0" w:space="0" w:color="auto"/>
        <w:left w:val="none" w:sz="0" w:space="0" w:color="auto"/>
        <w:bottom w:val="none" w:sz="0" w:space="0" w:color="auto"/>
        <w:right w:val="none" w:sz="0" w:space="0" w:color="auto"/>
      </w:divBdr>
    </w:div>
    <w:div w:id="1394041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docs.google.com/document/d/19wepjdFx9YsXEWX7F16E3eHtMqKSXG0X/edit"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ircu-journal.com/index.php/birci/article/view/408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ulandarinita0899@gmail.com" TargetMode="External"/><Relationship Id="rId5" Type="http://schemas.microsoft.com/office/2007/relationships/stylesWithEffects" Target="stylesWithEffects.xml"/><Relationship Id="rId15" Type="http://schemas.openxmlformats.org/officeDocument/2006/relationships/hyperlink" Target="https://corona.jatengprov.go.id/data" TargetMode="Externa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1B5FD2-C956-4699-8214-8EE8D2CD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2</cp:revision>
  <dcterms:created xsi:type="dcterms:W3CDTF">2022-12-01T04:59:00Z</dcterms:created>
  <dcterms:modified xsi:type="dcterms:W3CDTF">2022-12-01T04:59:00Z</dcterms:modified>
</cp:coreProperties>
</file>