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766B" w14:textId="77777777" w:rsidR="00047E0C" w:rsidRDefault="00227384">
      <w:pPr>
        <w:spacing w:after="0" w:line="240" w:lineRule="auto"/>
        <w:jc w:val="center"/>
        <w:rPr>
          <w:rFonts w:ascii="Twentieth Century" w:eastAsia="Twentieth Century" w:hAnsi="Twentieth Century" w:cs="Twentieth Century"/>
          <w:b/>
          <w:sz w:val="32"/>
          <w:szCs w:val="32"/>
        </w:rPr>
      </w:pPr>
      <w:r>
        <w:rPr>
          <w:rFonts w:ascii="Twentieth Century" w:eastAsia="Twentieth Century" w:hAnsi="Twentieth Century" w:cs="Twentieth Century"/>
          <w:b/>
          <w:sz w:val="32"/>
          <w:szCs w:val="32"/>
        </w:rPr>
        <w:t>Patient Satisfaction with Home Care Service in Riau Province</w:t>
      </w:r>
      <w:r w:rsidR="00B66481">
        <w:rPr>
          <w:rFonts w:ascii="Twentieth Century" w:eastAsia="Twentieth Century" w:hAnsi="Twentieth Century" w:cs="Twentieth Century"/>
          <w:b/>
          <w:sz w:val="32"/>
          <w:szCs w:val="32"/>
        </w:rPr>
        <w:t xml:space="preserve"> </w:t>
      </w:r>
    </w:p>
    <w:p w14:paraId="6C99D5FD" w14:textId="77777777" w:rsidR="00047E0C" w:rsidRDefault="00047E0C">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64B3330F" w14:textId="77777777" w:rsidR="00B66481" w:rsidRDefault="007A0172" w:rsidP="00B66481">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proofErr w:type="spellStart"/>
      <w:r>
        <w:rPr>
          <w:rFonts w:ascii="Twentieth Century" w:eastAsia="Twentieth Century" w:hAnsi="Twentieth Century" w:cs="Twentieth Century"/>
          <w:b/>
          <w:sz w:val="32"/>
          <w:szCs w:val="32"/>
        </w:rPr>
        <w:t>Kepuasan</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Pasien</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terhadap</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Pelayanan</w:t>
      </w:r>
      <w:proofErr w:type="spellEnd"/>
      <w:r>
        <w:rPr>
          <w:rFonts w:ascii="Twentieth Century" w:eastAsia="Twentieth Century" w:hAnsi="Twentieth Century" w:cs="Twentieth Century"/>
          <w:b/>
          <w:sz w:val="32"/>
          <w:szCs w:val="32"/>
        </w:rPr>
        <w:t xml:space="preserve"> Home Care di </w:t>
      </w:r>
      <w:proofErr w:type="spellStart"/>
      <w:r>
        <w:rPr>
          <w:rFonts w:ascii="Twentieth Century" w:eastAsia="Twentieth Century" w:hAnsi="Twentieth Century" w:cs="Twentieth Century"/>
          <w:b/>
          <w:sz w:val="32"/>
          <w:szCs w:val="32"/>
        </w:rPr>
        <w:t>Provinsi</w:t>
      </w:r>
      <w:proofErr w:type="spellEnd"/>
      <w:r>
        <w:rPr>
          <w:rFonts w:ascii="Twentieth Century" w:eastAsia="Twentieth Century" w:hAnsi="Twentieth Century" w:cs="Twentieth Century"/>
          <w:b/>
          <w:sz w:val="32"/>
          <w:szCs w:val="32"/>
        </w:rPr>
        <w:t xml:space="preserve"> Riau</w:t>
      </w:r>
    </w:p>
    <w:p w14:paraId="49BAB2DF" w14:textId="77777777" w:rsidR="00047E0C" w:rsidRDefault="00047E0C">
      <w:pPr>
        <w:widowControl w:val="0"/>
        <w:spacing w:after="0" w:line="218" w:lineRule="auto"/>
        <w:ind w:left="7" w:right="-20"/>
        <w:jc w:val="center"/>
        <w:rPr>
          <w:rFonts w:ascii="Twentieth Century" w:eastAsia="Twentieth Century" w:hAnsi="Twentieth Century" w:cs="Twentieth Century"/>
          <w:sz w:val="24"/>
          <w:szCs w:val="24"/>
        </w:rPr>
      </w:pPr>
    </w:p>
    <w:p w14:paraId="1A6CE87C" w14:textId="77777777" w:rsidR="00047E0C" w:rsidRDefault="00B66481">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Syafrisar</w:t>
      </w:r>
      <w:proofErr w:type="spellEnd"/>
      <w:r>
        <w:rPr>
          <w:rFonts w:ascii="Twentieth Century" w:eastAsia="Twentieth Century" w:hAnsi="Twentieth Century" w:cs="Twentieth Century"/>
          <w:sz w:val="24"/>
          <w:szCs w:val="24"/>
        </w:rPr>
        <w:t xml:space="preserve"> Meri Agritubella</w:t>
      </w:r>
      <w:r w:rsidR="002375DD">
        <w:rPr>
          <w:rFonts w:ascii="Twentieth Century" w:eastAsia="Twentieth Century" w:hAnsi="Twentieth Century" w:cs="Twentieth Century"/>
          <w:sz w:val="24"/>
          <w:szCs w:val="24"/>
          <w:vertAlign w:val="superscript"/>
        </w:rPr>
        <w:t xml:space="preserve">1, </w:t>
      </w:r>
      <w:proofErr w:type="spellStart"/>
      <w:r w:rsidR="007A0172">
        <w:rPr>
          <w:rFonts w:ascii="Twentieth Century" w:eastAsia="Twentieth Century" w:hAnsi="Twentieth Century" w:cs="Twentieth Century"/>
          <w:sz w:val="24"/>
          <w:szCs w:val="24"/>
        </w:rPr>
        <w:t>Yoza</w:t>
      </w:r>
      <w:proofErr w:type="spellEnd"/>
      <w:r w:rsidR="007A0172">
        <w:rPr>
          <w:rFonts w:ascii="Twentieth Century" w:eastAsia="Twentieth Century" w:hAnsi="Twentieth Century" w:cs="Twentieth Century"/>
          <w:sz w:val="24"/>
          <w:szCs w:val="24"/>
        </w:rPr>
        <w:t xml:space="preserve"> </w:t>
      </w:r>
      <w:proofErr w:type="spellStart"/>
      <w:r w:rsidR="007A0172">
        <w:rPr>
          <w:rFonts w:ascii="Twentieth Century" w:eastAsia="Twentieth Century" w:hAnsi="Twentieth Century" w:cs="Twentieth Century"/>
          <w:sz w:val="24"/>
          <w:szCs w:val="24"/>
        </w:rPr>
        <w:t>Misra</w:t>
      </w:r>
      <w:proofErr w:type="spellEnd"/>
      <w:r w:rsidR="007A0172">
        <w:rPr>
          <w:rFonts w:ascii="Twentieth Century" w:eastAsia="Twentieth Century" w:hAnsi="Twentieth Century" w:cs="Twentieth Century"/>
          <w:sz w:val="24"/>
          <w:szCs w:val="24"/>
        </w:rPr>
        <w:t xml:space="preserve"> Fatmi</w:t>
      </w:r>
      <w:r>
        <w:rPr>
          <w:rFonts w:ascii="Twentieth Century" w:eastAsia="Twentieth Century" w:hAnsi="Twentieth Century" w:cs="Twentieth Century"/>
          <w:sz w:val="24"/>
          <w:szCs w:val="24"/>
          <w:vertAlign w:val="superscript"/>
        </w:rPr>
        <w:t>2</w:t>
      </w:r>
      <w:r>
        <w:rPr>
          <w:rFonts w:ascii="Twentieth Century" w:eastAsia="Twentieth Century" w:hAnsi="Twentieth Century" w:cs="Twentieth Century"/>
          <w:sz w:val="24"/>
          <w:szCs w:val="24"/>
        </w:rPr>
        <w:t xml:space="preserve">, </w:t>
      </w:r>
      <w:r w:rsidR="007A0172">
        <w:rPr>
          <w:rFonts w:ascii="Twentieth Century" w:eastAsia="Twentieth Century" w:hAnsi="Twentieth Century" w:cs="Twentieth Century"/>
          <w:sz w:val="24"/>
          <w:szCs w:val="24"/>
        </w:rPr>
        <w:t>R. Sakhnan</w:t>
      </w:r>
      <w:r>
        <w:rPr>
          <w:rFonts w:ascii="Twentieth Century" w:eastAsia="Twentieth Century" w:hAnsi="Twentieth Century" w:cs="Twentieth Century"/>
          <w:sz w:val="24"/>
          <w:szCs w:val="24"/>
          <w:vertAlign w:val="superscript"/>
        </w:rPr>
        <w:t>3</w:t>
      </w:r>
    </w:p>
    <w:p w14:paraId="5F1F9DDC" w14:textId="77777777" w:rsidR="00B66481" w:rsidRDefault="00B66481" w:rsidP="00B66481">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r w:rsidR="002375DD">
        <w:rPr>
          <w:rFonts w:ascii="Twentieth Century" w:eastAsia="Twentieth Century" w:hAnsi="Twentieth Century" w:cs="Twentieth Century"/>
          <w:sz w:val="20"/>
          <w:szCs w:val="20"/>
          <w:vertAlign w:val="superscript"/>
        </w:rPr>
        <w:t>1</w:t>
      </w:r>
      <w:r>
        <w:rPr>
          <w:rFonts w:ascii="Twentieth Century" w:eastAsia="Twentieth Century" w:hAnsi="Twentieth Century" w:cs="Twentieth Century"/>
          <w:sz w:val="20"/>
          <w:szCs w:val="20"/>
          <w:vertAlign w:val="superscript"/>
        </w:rPr>
        <w:t>,2,3</w:t>
      </w:r>
      <w:r w:rsidRPr="00B66481">
        <w:rPr>
          <w:rFonts w:ascii="Twentieth Century" w:eastAsia="Twentieth Century" w:hAnsi="Twentieth Century" w:cs="Twentieth Century"/>
          <w:sz w:val="20"/>
          <w:szCs w:val="20"/>
        </w:rPr>
        <w:t xml:space="preserve"> </w:t>
      </w:r>
    </w:p>
    <w:p w14:paraId="5AF7DF55" w14:textId="77777777" w:rsidR="00047E0C" w:rsidRDefault="002375DD">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r w:rsidR="00B66481">
        <w:rPr>
          <w:rFonts w:ascii="Twentieth Century" w:eastAsia="Twentieth Century" w:hAnsi="Twentieth Century" w:cs="Twentieth Century"/>
          <w:sz w:val="20"/>
          <w:szCs w:val="20"/>
        </w:rPr>
        <w:t>t</w:t>
      </w:r>
      <w:proofErr w:type="spellEnd"/>
      <w:r>
        <w:rPr>
          <w:rFonts w:ascii="Twentieth Century" w:eastAsia="Twentieth Century" w:hAnsi="Twentieth Century" w:cs="Twentieth Century"/>
          <w:sz w:val="20"/>
          <w:szCs w:val="20"/>
        </w:rPr>
        <w:t xml:space="preserve"> </w:t>
      </w:r>
      <w:hyperlink r:id="rId9" w:history="1">
        <w:r w:rsidR="00B66481" w:rsidRPr="00904951">
          <w:rPr>
            <w:rStyle w:val="Hyperlink"/>
            <w:rFonts w:ascii="Twentieth Century" w:eastAsia="Twentieth Century" w:hAnsi="Twentieth Century" w:cs="Twentieth Century"/>
            <w:sz w:val="20"/>
            <w:szCs w:val="20"/>
          </w:rPr>
          <w:t>meri@pkr.ac.id</w:t>
        </w:r>
      </w:hyperlink>
    </w:p>
    <w:p w14:paraId="723F949F" w14:textId="77777777" w:rsidR="00B66481" w:rsidRDefault="00B66481">
      <w:pPr>
        <w:widowControl w:val="0"/>
        <w:spacing w:after="0" w:line="218" w:lineRule="auto"/>
        <w:ind w:left="7" w:right="-20"/>
        <w:jc w:val="center"/>
        <w:rPr>
          <w:rFonts w:ascii="Twentieth Century" w:eastAsia="Twentieth Century" w:hAnsi="Twentieth Century" w:cs="Twentieth Century"/>
          <w:sz w:val="20"/>
          <w:szCs w:val="20"/>
        </w:rPr>
      </w:pPr>
    </w:p>
    <w:p w14:paraId="0C358250" w14:textId="77777777" w:rsidR="00047E0C" w:rsidRDefault="002375DD">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6D404AA1" wp14:editId="567BFB1F">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23E703B"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6D5DBF2F" wp14:editId="407C4FA2">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wps:txbx>
                      <wps:bodyPr spcFirstLastPara="1" wrap="square" lIns="91425" tIns="45700" rIns="91425" bIns="45700" anchor="ctr" anchorCtr="0">
                        <a:noAutofit/>
                      </wps:bodyPr>
                    </wps:wsp>
                  </a:graphicData>
                </a:graphic>
              </wp:anchor>
            </w:drawing>
          </mc:Choice>
          <mc:Fallback>
            <w:pict>
              <v:rect w14:anchorId="6D5DBF2F"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v:textbox>
              </v:rect>
            </w:pict>
          </mc:Fallback>
        </mc:AlternateContent>
      </w:r>
    </w:p>
    <w:p w14:paraId="7BD4F5ED" w14:textId="77777777" w:rsidR="00047E0C" w:rsidRDefault="002375DD">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33EB6E26" w14:textId="77777777" w:rsidR="00047E0C" w:rsidRDefault="007A0172">
      <w:pPr>
        <w:spacing w:after="0" w:line="240" w:lineRule="auto"/>
        <w:ind w:left="3150"/>
        <w:jc w:val="both"/>
        <w:rPr>
          <w:rFonts w:ascii="Twentieth Century" w:eastAsia="Twentieth Century" w:hAnsi="Twentieth Century" w:cs="Twentieth Century"/>
          <w:sz w:val="20"/>
          <w:szCs w:val="20"/>
        </w:rPr>
      </w:pPr>
      <w:r>
        <w:rPr>
          <w:rFonts w:ascii="Twentieth Century" w:eastAsia="Twentieth Century" w:hAnsi="Twentieth Century" w:cs="Twentieth Century"/>
          <w:i/>
          <w:sz w:val="20"/>
          <w:szCs w:val="20"/>
        </w:rPr>
        <w:t>Home care service are an alternative treatment option that is used and is currently developing because it can reduce treatment costs and help families and patients continue to receive care while at home. The quality of home care service is determined by assessing patient satisfaction with the services received by patients and their families. The purpose of this study was to determine patient satisfaction with home care services in Riau Province. The research method used is descriptive analytic by describing the satisfaction of patients who receive ho</w:t>
      </w:r>
      <w:r w:rsidR="002A73B7">
        <w:rPr>
          <w:rFonts w:ascii="Twentieth Century" w:eastAsia="Twentieth Century" w:hAnsi="Twentieth Century" w:cs="Twentieth Century"/>
          <w:i/>
          <w:sz w:val="20"/>
          <w:szCs w:val="20"/>
        </w:rPr>
        <w:t xml:space="preserve">me care sampling. The sampling </w:t>
      </w:r>
      <w:r>
        <w:rPr>
          <w:rFonts w:ascii="Twentieth Century" w:eastAsia="Twentieth Century" w:hAnsi="Twentieth Century" w:cs="Twentieth Century"/>
          <w:i/>
          <w:sz w:val="20"/>
          <w:szCs w:val="20"/>
        </w:rPr>
        <w:t>technique</w:t>
      </w:r>
      <w:r w:rsidR="002A73B7">
        <w:rPr>
          <w:rFonts w:ascii="Twentieth Century" w:eastAsia="Twentieth Century" w:hAnsi="Twentieth Century" w:cs="Twentieth Century"/>
          <w:i/>
          <w:sz w:val="20"/>
          <w:szCs w:val="20"/>
        </w:rPr>
        <w:t xml:space="preserve"> used accidental sampling so that a total sample of 67 people was obtained. Data collection using a questionnaire. The univariate results showed that 88,1% of respondents rated the home care service as satisfied. Suggestions for future research can develop an application to monitor the health status of post-treatment patients so that they can monitor patients at any time.</w:t>
      </w:r>
    </w:p>
    <w:p w14:paraId="69ED74C1" w14:textId="77777777" w:rsidR="00047E0C" w:rsidRDefault="002375DD">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55A4FEDB" w14:textId="77777777" w:rsidR="00047E0C" w:rsidRDefault="002A73B7">
      <w:pPr>
        <w:tabs>
          <w:tab w:val="left" w:pos="426"/>
        </w:tabs>
        <w:spacing w:after="0" w:line="360" w:lineRule="auto"/>
        <w:ind w:left="3150"/>
        <w:jc w:val="both"/>
        <w:rPr>
          <w:rFonts w:ascii="Twentieth Century" w:eastAsia="Twentieth Century" w:hAnsi="Twentieth Century" w:cs="Twentieth Century"/>
          <w:i/>
          <w:sz w:val="20"/>
          <w:szCs w:val="20"/>
        </w:rPr>
      </w:pPr>
      <w:r>
        <w:rPr>
          <w:rFonts w:ascii="Twentieth Century" w:eastAsia="Twentieth Century" w:hAnsi="Twentieth Century" w:cs="Twentieth Century"/>
          <w:i/>
          <w:sz w:val="20"/>
          <w:szCs w:val="20"/>
        </w:rPr>
        <w:t>Home Care</w:t>
      </w:r>
      <w:r w:rsidR="002375DD">
        <w:rPr>
          <w:rFonts w:ascii="Twentieth Century" w:eastAsia="Twentieth Century" w:hAnsi="Twentieth Century" w:cs="Twentieth Century"/>
          <w:i/>
          <w:sz w:val="20"/>
          <w:szCs w:val="20"/>
        </w:rPr>
        <w:t xml:space="preserve">; </w:t>
      </w:r>
      <w:proofErr w:type="gramStart"/>
      <w:r>
        <w:rPr>
          <w:rFonts w:ascii="Twentieth Century" w:eastAsia="Twentieth Century" w:hAnsi="Twentieth Century" w:cs="Twentieth Century"/>
          <w:i/>
          <w:sz w:val="20"/>
          <w:szCs w:val="20"/>
        </w:rPr>
        <w:t>patients</w:t>
      </w:r>
      <w:proofErr w:type="gramEnd"/>
      <w:r>
        <w:rPr>
          <w:rFonts w:ascii="Twentieth Century" w:eastAsia="Twentieth Century" w:hAnsi="Twentieth Century" w:cs="Twentieth Century"/>
          <w:i/>
          <w:sz w:val="20"/>
          <w:szCs w:val="20"/>
        </w:rPr>
        <w:t xml:space="preserve"> satisfaction</w:t>
      </w:r>
      <w:r w:rsidR="002375DD">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nursing quality of care</w:t>
      </w:r>
    </w:p>
    <w:p w14:paraId="35D2033B" w14:textId="77777777" w:rsidR="00047E0C" w:rsidRDefault="00047E0C">
      <w:pPr>
        <w:tabs>
          <w:tab w:val="left" w:pos="426"/>
        </w:tabs>
        <w:spacing w:after="0"/>
        <w:ind w:left="3150"/>
        <w:jc w:val="both"/>
        <w:rPr>
          <w:rFonts w:ascii="Twentieth Century" w:eastAsia="Twentieth Century" w:hAnsi="Twentieth Century" w:cs="Twentieth Century"/>
          <w:b/>
          <w:sz w:val="20"/>
          <w:szCs w:val="20"/>
        </w:rPr>
      </w:pPr>
    </w:p>
    <w:p w14:paraId="54D2C8F2"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3573D5F0" w14:textId="77777777" w:rsidR="00047E0C" w:rsidRDefault="007A0172">
      <w:pPr>
        <w:tabs>
          <w:tab w:val="left" w:pos="426"/>
        </w:tabs>
        <w:spacing w:after="0"/>
        <w:ind w:left="3150"/>
        <w:jc w:val="both"/>
        <w:rPr>
          <w:rFonts w:ascii="Twentieth Century" w:eastAsia="Twentieth Century" w:hAnsi="Twentieth Century" w:cs="Twentieth Century"/>
          <w:i/>
          <w:color w:val="000000"/>
          <w:sz w:val="20"/>
          <w:szCs w:val="20"/>
        </w:rPr>
      </w:pP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w:t>
      </w:r>
      <w:proofErr w:type="spellStart"/>
      <w:r>
        <w:rPr>
          <w:rFonts w:ascii="Twentieth Century" w:eastAsia="Twentieth Century" w:hAnsi="Twentieth Century" w:cs="Twentieth Century"/>
          <w:i/>
          <w:color w:val="000000"/>
          <w:sz w:val="20"/>
          <w:szCs w:val="20"/>
        </w:rPr>
        <w:t>merupakan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alternatif</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pilihan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digunakan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berkembang</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saat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ini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dikarenakan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menekan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biaya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membantu</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keluarga</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tetap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selama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berada</w:t>
      </w:r>
      <w:proofErr w:type="spellEnd"/>
      <w:r>
        <w:rPr>
          <w:rFonts w:ascii="Twentieth Century" w:eastAsia="Twentieth Century" w:hAnsi="Twentieth Century" w:cs="Twentieth Century"/>
          <w:i/>
          <w:color w:val="000000"/>
          <w:sz w:val="20"/>
          <w:szCs w:val="20"/>
        </w:rPr>
        <w:t xml:space="preserve"> di </w:t>
      </w:r>
      <w:proofErr w:type="spellStart"/>
      <w:r>
        <w:rPr>
          <w:rFonts w:ascii="Twentieth Century" w:eastAsia="Twentieth Century" w:hAnsi="Twentieth Century" w:cs="Twentieth Century"/>
          <w:i/>
          <w:color w:val="000000"/>
          <w:sz w:val="20"/>
          <w:szCs w:val="20"/>
        </w:rPr>
        <w:t>rumah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Kualitas</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w:t>
      </w:r>
      <w:proofErr w:type="spellStart"/>
      <w:r>
        <w:rPr>
          <w:rFonts w:ascii="Twentieth Century" w:eastAsia="Twentieth Century" w:hAnsi="Twentieth Century" w:cs="Twentieth Century"/>
          <w:i/>
          <w:color w:val="000000"/>
          <w:sz w:val="20"/>
          <w:szCs w:val="20"/>
        </w:rPr>
        <w:t>ditentukan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dengan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penilaian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terhadap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diterima</w:t>
      </w:r>
      <w:proofErr w:type="spellEnd"/>
      <w:r>
        <w:rPr>
          <w:rFonts w:ascii="Twentieth Century" w:eastAsia="Twentieth Century" w:hAnsi="Twentieth Century" w:cs="Twentieth Century"/>
          <w:i/>
          <w:color w:val="000000"/>
          <w:sz w:val="20"/>
          <w:szCs w:val="20"/>
        </w:rPr>
        <w:t xml:space="preserve"> oleh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keluarga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Tujuan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ini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adalah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untuk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mengetahui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terhadap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di </w:t>
      </w:r>
      <w:proofErr w:type="spellStart"/>
      <w:r>
        <w:rPr>
          <w:rFonts w:ascii="Twentieth Century" w:eastAsia="Twentieth Century" w:hAnsi="Twentieth Century" w:cs="Twentieth Century"/>
          <w:i/>
          <w:color w:val="000000"/>
          <w:sz w:val="20"/>
          <w:szCs w:val="20"/>
        </w:rPr>
        <w:t>Provinsi</w:t>
      </w:r>
      <w:proofErr w:type="spellEnd"/>
      <w:r>
        <w:rPr>
          <w:rFonts w:ascii="Twentieth Century" w:eastAsia="Twentieth Century" w:hAnsi="Twentieth Century" w:cs="Twentieth Century"/>
          <w:i/>
          <w:color w:val="000000"/>
          <w:sz w:val="20"/>
          <w:szCs w:val="20"/>
        </w:rPr>
        <w:t xml:space="preserve"> Riau. </w:t>
      </w:r>
      <w:proofErr w:type="spellStart"/>
      <w:r>
        <w:rPr>
          <w:rFonts w:ascii="Twentieth Century" w:eastAsia="Twentieth Century" w:hAnsi="Twentieth Century" w:cs="Twentieth Century"/>
          <w:i/>
          <w:color w:val="000000"/>
          <w:sz w:val="20"/>
          <w:szCs w:val="20"/>
        </w:rPr>
        <w:t>Metode</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digunakan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adalah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deskriptif</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analitik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dengan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menggambarkan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mendapatkan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Teknik </w:t>
      </w:r>
      <w:proofErr w:type="spellStart"/>
      <w:r>
        <w:rPr>
          <w:rFonts w:ascii="Twentieth Century" w:eastAsia="Twentieth Century" w:hAnsi="Twentieth Century" w:cs="Twentieth Century"/>
          <w:i/>
          <w:color w:val="000000"/>
          <w:sz w:val="20"/>
          <w:szCs w:val="20"/>
        </w:rPr>
        <w:t>pengambilan</w:t>
      </w:r>
      <w:proofErr w:type="spellEnd"/>
      <w:r>
        <w:rPr>
          <w:rFonts w:ascii="Twentieth Century" w:eastAsia="Twentieth Century" w:hAnsi="Twentieth Century" w:cs="Twentieth Century"/>
          <w:i/>
          <w:color w:val="000000"/>
          <w:sz w:val="20"/>
          <w:szCs w:val="20"/>
        </w:rPr>
        <w:t xml:space="preserve"> sample </w:t>
      </w:r>
      <w:proofErr w:type="spellStart"/>
      <w:r>
        <w:rPr>
          <w:rFonts w:ascii="Twentieth Century" w:eastAsia="Twentieth Century" w:hAnsi="Twentieth Century" w:cs="Twentieth Century"/>
          <w:i/>
          <w:color w:val="000000"/>
          <w:sz w:val="20"/>
          <w:szCs w:val="20"/>
        </w:rPr>
        <w:t>menggunakan</w:t>
      </w:r>
      <w:proofErr w:type="spellEnd"/>
      <w:r>
        <w:rPr>
          <w:rFonts w:ascii="Twentieth Century" w:eastAsia="Twentieth Century" w:hAnsi="Twentieth Century" w:cs="Twentieth Century"/>
          <w:i/>
          <w:color w:val="000000"/>
          <w:sz w:val="20"/>
          <w:szCs w:val="20"/>
        </w:rPr>
        <w:t xml:space="preserve"> accidental sampling </w:t>
      </w:r>
      <w:proofErr w:type="spellStart"/>
      <w:r>
        <w:rPr>
          <w:rFonts w:ascii="Twentieth Century" w:eastAsia="Twentieth Century" w:hAnsi="Twentieth Century" w:cs="Twentieth Century"/>
          <w:i/>
          <w:color w:val="000000"/>
          <w:sz w:val="20"/>
          <w:szCs w:val="20"/>
        </w:rPr>
        <w:t>sehingga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jumlah</w:t>
      </w:r>
      <w:proofErr w:type="spellEnd"/>
      <w:r>
        <w:rPr>
          <w:rFonts w:ascii="Twentieth Century" w:eastAsia="Twentieth Century" w:hAnsi="Twentieth Century" w:cs="Twentieth Century"/>
          <w:i/>
          <w:color w:val="000000"/>
          <w:sz w:val="20"/>
          <w:szCs w:val="20"/>
        </w:rPr>
        <w:t xml:space="preserve"> sample </w:t>
      </w:r>
      <w:proofErr w:type="spellStart"/>
      <w:r>
        <w:rPr>
          <w:rFonts w:ascii="Twentieth Century" w:eastAsia="Twentieth Century" w:hAnsi="Twentieth Century" w:cs="Twentieth Century"/>
          <w:i/>
          <w:color w:val="000000"/>
          <w:sz w:val="20"/>
          <w:szCs w:val="20"/>
        </w:rPr>
        <w:t>sebanyak</w:t>
      </w:r>
      <w:proofErr w:type="spellEnd"/>
      <w:r>
        <w:rPr>
          <w:rFonts w:ascii="Twentieth Century" w:eastAsia="Twentieth Century" w:hAnsi="Twentieth Century" w:cs="Twentieth Century"/>
          <w:i/>
          <w:color w:val="000000"/>
          <w:sz w:val="20"/>
          <w:szCs w:val="20"/>
        </w:rPr>
        <w:t xml:space="preserve"> 67 orang. </w:t>
      </w:r>
      <w:proofErr w:type="spellStart"/>
      <w:r>
        <w:rPr>
          <w:rFonts w:ascii="Twentieth Century" w:eastAsia="Twentieth Century" w:hAnsi="Twentieth Century" w:cs="Twentieth Century"/>
          <w:i/>
          <w:color w:val="000000"/>
          <w:sz w:val="20"/>
          <w:szCs w:val="20"/>
        </w:rPr>
        <w:t>Pengumpulan</w:t>
      </w:r>
      <w:proofErr w:type="spellEnd"/>
      <w:r>
        <w:rPr>
          <w:rFonts w:ascii="Twentieth Century" w:eastAsia="Twentieth Century" w:hAnsi="Twentieth Century" w:cs="Twentieth Century"/>
          <w:i/>
          <w:color w:val="000000"/>
          <w:sz w:val="20"/>
          <w:szCs w:val="20"/>
        </w:rPr>
        <w:t xml:space="preserve"> data </w:t>
      </w:r>
      <w:proofErr w:type="spellStart"/>
      <w:r>
        <w:rPr>
          <w:rFonts w:ascii="Twentieth Century" w:eastAsia="Twentieth Century" w:hAnsi="Twentieth Century" w:cs="Twentieth Century"/>
          <w:i/>
          <w:color w:val="000000"/>
          <w:sz w:val="20"/>
          <w:szCs w:val="20"/>
        </w:rPr>
        <w:t>menggunakan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kuesioner</w:t>
      </w:r>
      <w:proofErr w:type="spellEnd"/>
      <w:r>
        <w:rPr>
          <w:rFonts w:ascii="Twentieth Century" w:eastAsia="Twentieth Century" w:hAnsi="Twentieth Century" w:cs="Twentieth Century"/>
          <w:i/>
          <w:color w:val="000000"/>
          <w:sz w:val="20"/>
          <w:szCs w:val="20"/>
        </w:rPr>
        <w:t xml:space="preserve">. Hasil </w:t>
      </w:r>
      <w:proofErr w:type="spellStart"/>
      <w:r>
        <w:rPr>
          <w:rFonts w:ascii="Twentieth Century" w:eastAsia="Twentieth Century" w:hAnsi="Twentieth Century" w:cs="Twentieth Century"/>
          <w:i/>
          <w:color w:val="000000"/>
          <w:sz w:val="20"/>
          <w:szCs w:val="20"/>
        </w:rPr>
        <w:t>univariat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bahwa</w:t>
      </w:r>
      <w:proofErr w:type="spellEnd"/>
      <w:r>
        <w:rPr>
          <w:rFonts w:ascii="Twentieth Century" w:eastAsia="Twentieth Century" w:hAnsi="Twentieth Century" w:cs="Twentieth Century"/>
          <w:i/>
          <w:color w:val="000000"/>
          <w:sz w:val="20"/>
          <w:szCs w:val="20"/>
        </w:rPr>
        <w:t xml:space="preserve"> 88,1% </w:t>
      </w:r>
      <w:proofErr w:type="spellStart"/>
      <w:r>
        <w:rPr>
          <w:rFonts w:ascii="Twentieth Century" w:eastAsia="Twentieth Century" w:hAnsi="Twentieth Century" w:cs="Twentieth Century"/>
          <w:i/>
          <w:color w:val="000000"/>
          <w:sz w:val="20"/>
          <w:szCs w:val="20"/>
        </w:rPr>
        <w:t>responden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menilai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pu</w:t>
      </w:r>
      <w:r w:rsidR="00A647A1">
        <w:rPr>
          <w:rFonts w:ascii="Twentieth Century" w:eastAsia="Twentieth Century" w:hAnsi="Twentieth Century" w:cs="Twentieth Century"/>
          <w:i/>
          <w:color w:val="000000"/>
          <w:sz w:val="20"/>
          <w:szCs w:val="20"/>
        </w:rPr>
        <w:t>as</w:t>
      </w:r>
      <w:proofErr w:type="spellEnd"/>
      <w:r w:rsidR="00A647A1">
        <w:rPr>
          <w:rFonts w:ascii="Twentieth Century" w:eastAsia="Twentieth Century" w:hAnsi="Twentieth Century" w:cs="Twentieth Century"/>
          <w:i/>
          <w:color w:val="000000"/>
          <w:sz w:val="20"/>
          <w:szCs w:val="20"/>
        </w:rPr>
        <w:t xml:space="preserve"> </w:t>
      </w:r>
      <w:proofErr w:type="spellStart"/>
      <w:r w:rsidR="00A647A1">
        <w:rPr>
          <w:rFonts w:ascii="Twentieth Century" w:eastAsia="Twentieth Century" w:hAnsi="Twentieth Century" w:cs="Twentieth Century"/>
          <w:i/>
          <w:color w:val="000000"/>
          <w:sz w:val="20"/>
          <w:szCs w:val="20"/>
        </w:rPr>
        <w:t>terhadap</w:t>
      </w:r>
      <w:proofErr w:type="spellEnd"/>
      <w:r w:rsidR="00A647A1">
        <w:rPr>
          <w:rFonts w:ascii="Twentieth Century" w:eastAsia="Twentieth Century" w:hAnsi="Twentieth Century" w:cs="Twentieth Century"/>
          <w:i/>
          <w:color w:val="000000"/>
          <w:sz w:val="20"/>
          <w:szCs w:val="20"/>
        </w:rPr>
        <w:t xml:space="preserve"> </w:t>
      </w:r>
      <w:proofErr w:type="spellStart"/>
      <w:r w:rsidR="00A647A1">
        <w:rPr>
          <w:rFonts w:ascii="Twentieth Century" w:eastAsia="Twentieth Century" w:hAnsi="Twentieth Century" w:cs="Twentieth Century"/>
          <w:i/>
          <w:color w:val="000000"/>
          <w:sz w:val="20"/>
          <w:szCs w:val="20"/>
        </w:rPr>
        <w:t>pelayanan</w:t>
      </w:r>
      <w:proofErr w:type="spellEnd"/>
      <w:r w:rsidR="00A647A1">
        <w:rPr>
          <w:rFonts w:ascii="Twentieth Century" w:eastAsia="Twentieth Century" w:hAnsi="Twentieth Century" w:cs="Twentieth Century"/>
          <w:i/>
          <w:color w:val="000000"/>
          <w:sz w:val="20"/>
          <w:szCs w:val="20"/>
        </w:rPr>
        <w:t xml:space="preserve"> home care yang </w:t>
      </w:r>
      <w:proofErr w:type="spellStart"/>
      <w:r w:rsidR="00A647A1">
        <w:rPr>
          <w:rFonts w:ascii="Twentieth Century" w:eastAsia="Twentieth Century" w:hAnsi="Twentieth Century" w:cs="Twentieth Century"/>
          <w:i/>
          <w:color w:val="000000"/>
          <w:sz w:val="20"/>
          <w:szCs w:val="20"/>
        </w:rPr>
        <w:t>diterima</w:t>
      </w:r>
      <w:proofErr w:type="spellEnd"/>
      <w:r>
        <w:rPr>
          <w:rFonts w:ascii="Twentieth Century" w:eastAsia="Twentieth Century" w:hAnsi="Twentieth Century" w:cs="Twentieth Century"/>
          <w:i/>
          <w:color w:val="000000"/>
          <w:sz w:val="20"/>
          <w:szCs w:val="20"/>
        </w:rPr>
        <w:t xml:space="preserve">. Saran </w:t>
      </w:r>
      <w:proofErr w:type="spellStart"/>
      <w:r>
        <w:rPr>
          <w:rFonts w:ascii="Twentieth Century" w:eastAsia="Twentieth Century" w:hAnsi="Twentieth Century" w:cs="Twentieth Century"/>
          <w:i/>
          <w:color w:val="000000"/>
          <w:sz w:val="20"/>
          <w:szCs w:val="20"/>
        </w:rPr>
        <w:t>untuk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datang</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mengembangkan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aplikasi</w:t>
      </w:r>
      <w:proofErr w:type="spellEnd"/>
      <w:r>
        <w:rPr>
          <w:rFonts w:ascii="Twentieth Century" w:eastAsia="Twentieth Century" w:hAnsi="Twentieth Century" w:cs="Twentieth Century"/>
          <w:i/>
          <w:color w:val="000000"/>
          <w:sz w:val="20"/>
          <w:szCs w:val="20"/>
        </w:rPr>
        <w:t xml:space="preserve"> monitoring status </w:t>
      </w:r>
      <w:proofErr w:type="spellStart"/>
      <w:r>
        <w:rPr>
          <w:rFonts w:ascii="Twentieth Century" w:eastAsia="Twentieth Century" w:hAnsi="Twentieth Century" w:cs="Twentieth Century"/>
          <w:i/>
          <w:color w:val="000000"/>
          <w:sz w:val="20"/>
          <w:szCs w:val="20"/>
        </w:rPr>
        <w:t>kesehatan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pasca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rawatan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sehingga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memantau</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setiap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saat</w:t>
      </w:r>
      <w:proofErr w:type="spellEnd"/>
      <w:r>
        <w:rPr>
          <w:rFonts w:ascii="Twentieth Century" w:eastAsia="Twentieth Century" w:hAnsi="Twentieth Century" w:cs="Twentieth Century"/>
          <w:i/>
          <w:color w:val="000000"/>
          <w:sz w:val="20"/>
          <w:szCs w:val="20"/>
        </w:rPr>
        <w:t>.</w:t>
      </w:r>
    </w:p>
    <w:p w14:paraId="37E332DA" w14:textId="77777777" w:rsidR="007A0172" w:rsidRDefault="007A0172">
      <w:pPr>
        <w:tabs>
          <w:tab w:val="left" w:pos="426"/>
        </w:tabs>
        <w:spacing w:after="0"/>
        <w:ind w:left="3150"/>
        <w:jc w:val="both"/>
        <w:rPr>
          <w:rFonts w:ascii="Twentieth Century" w:eastAsia="Twentieth Century" w:hAnsi="Twentieth Century" w:cs="Twentieth Century"/>
          <w:sz w:val="20"/>
          <w:szCs w:val="20"/>
        </w:rPr>
      </w:pPr>
    </w:p>
    <w:p w14:paraId="2222A6CB"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lastRenderedPageBreak/>
        <w:t xml:space="preserve">Kata </w:t>
      </w:r>
      <w:proofErr w:type="spellStart"/>
      <w:r>
        <w:rPr>
          <w:rFonts w:ascii="Twentieth Century" w:eastAsia="Twentieth Century" w:hAnsi="Twentieth Century" w:cs="Twentieth Century"/>
          <w:b/>
          <w:sz w:val="20"/>
          <w:szCs w:val="20"/>
        </w:rPr>
        <w:t>Kunci</w:t>
      </w:r>
      <w:proofErr w:type="spellEnd"/>
    </w:p>
    <w:p w14:paraId="26658C2B" w14:textId="77777777" w:rsidR="00047E0C" w:rsidRDefault="002A73B7">
      <w:pPr>
        <w:ind w:left="2430" w:firstLine="720"/>
        <w:rPr>
          <w:rFonts w:ascii="Twentieth Century" w:eastAsia="Twentieth Century" w:hAnsi="Twentieth Century" w:cs="Twentieth Century"/>
        </w:rPr>
        <w:sectPr w:rsidR="00047E0C">
          <w:headerReference w:type="default" r:id="rId10"/>
          <w:footerReference w:type="default" r:id="rId11"/>
          <w:pgSz w:w="12240" w:h="15840"/>
          <w:pgMar w:top="1440" w:right="1440" w:bottom="1440" w:left="1440" w:header="720" w:footer="720" w:gutter="0"/>
          <w:pgNumType w:start="1"/>
          <w:cols w:space="720"/>
        </w:sectPr>
      </w:pPr>
      <w:proofErr w:type="spellStart"/>
      <w:r>
        <w:rPr>
          <w:rFonts w:ascii="Twentieth Century" w:eastAsia="Twentieth Century" w:hAnsi="Twentieth Century" w:cs="Twentieth Century"/>
          <w:sz w:val="20"/>
          <w:szCs w:val="20"/>
        </w:rPr>
        <w:t>Pelayanan</w:t>
      </w:r>
      <w:proofErr w:type="spellEnd"/>
      <w:r>
        <w:rPr>
          <w:rFonts w:ascii="Twentieth Century" w:eastAsia="Twentieth Century" w:hAnsi="Twentieth Century" w:cs="Twentieth Century"/>
          <w:sz w:val="20"/>
          <w:szCs w:val="20"/>
        </w:rPr>
        <w:t xml:space="preserve"> Home </w:t>
      </w:r>
      <w:proofErr w:type="gramStart"/>
      <w:r>
        <w:rPr>
          <w:rFonts w:ascii="Twentieth Century" w:eastAsia="Twentieth Century" w:hAnsi="Twentieth Century" w:cs="Twentieth Century"/>
          <w:sz w:val="20"/>
          <w:szCs w:val="20"/>
        </w:rPr>
        <w:t>Care</w:t>
      </w:r>
      <w:r w:rsidR="002375DD">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Kepuasan</w:t>
      </w:r>
      <w:proofErr w:type="spellEnd"/>
      <w:proofErr w:type="gram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Pasien</w:t>
      </w:r>
      <w:proofErr w:type="spellEnd"/>
      <w:r w:rsidR="002375DD">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Kualitas</w:t>
      </w:r>
      <w:proofErr w:type="spellEnd"/>
      <w:r>
        <w:rPr>
          <w:rFonts w:ascii="Twentieth Century" w:eastAsia="Twentieth Century" w:hAnsi="Twentieth Century" w:cs="Twentieth Century"/>
          <w:sz w:val="20"/>
          <w:szCs w:val="20"/>
        </w:rPr>
        <w:t xml:space="preserve"> </w:t>
      </w:r>
      <w:r w:rsidR="002375DD">
        <w:rPr>
          <w:noProof/>
        </w:rPr>
        <mc:AlternateContent>
          <mc:Choice Requires="wps">
            <w:drawing>
              <wp:anchor distT="0" distB="0" distL="114300" distR="114300" simplePos="0" relativeHeight="251660288" behindDoc="0" locked="0" layoutInCell="1" hidden="0" allowOverlap="1" wp14:anchorId="7C07C081" wp14:editId="50712014">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617E009B" id="Straight Arrow Connector 64" o:spid="_x0000_s1026" type="#_x0000_t32" style="position:absolute;margin-left:0;margin-top:14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" strokecolor="black [3200]" strokeweight="1.5pt">
                <v:stroke startarrowwidth="narrow" startarrowlength="short" endarrowwidth="narrow" endarrowlength="short"/>
              </v:shape>
            </w:pict>
          </mc:Fallback>
        </mc:AlternateContent>
      </w:r>
      <w:proofErr w:type="spellStart"/>
      <w:r>
        <w:rPr>
          <w:rFonts w:ascii="Twentieth Century" w:eastAsia="Twentieth Century" w:hAnsi="Twentieth Century" w:cs="Twentieth Century"/>
          <w:sz w:val="20"/>
          <w:szCs w:val="20"/>
        </w:rPr>
        <w:t>Pelayanan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Keperawatan</w:t>
      </w:r>
      <w:proofErr w:type="spellEnd"/>
      <w:r>
        <w:rPr>
          <w:rFonts w:ascii="Twentieth Century" w:eastAsia="Twentieth Century" w:hAnsi="Twentieth Century" w:cs="Twentieth Century"/>
          <w:sz w:val="20"/>
          <w:szCs w:val="20"/>
        </w:rPr>
        <w:t xml:space="preserve">, </w:t>
      </w:r>
    </w:p>
    <w:p w14:paraId="20BF1FF8"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PENDAHULUAN</w:t>
      </w:r>
    </w:p>
    <w:p w14:paraId="5F3A3878" w14:textId="7E79BDB6"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commentRangeStart w:id="2"/>
      <w:proofErr w:type="spellStart"/>
      <w:r w:rsidRPr="002A73B7">
        <w:rPr>
          <w:rFonts w:ascii="Tw Cen MT" w:hAnsi="Tw Cen MT"/>
          <w:sz w:val="24"/>
          <w:szCs w:val="24"/>
          <w:lang w:val="en-US"/>
        </w:rPr>
        <w:t>P</w:t>
      </w:r>
      <w:commentRangeEnd w:id="2"/>
      <w:r w:rsidR="00C466C4">
        <w:rPr>
          <w:rStyle w:val="CommentReference"/>
          <w:rFonts w:eastAsiaTheme="minorEastAsia" w:cs="Calibri"/>
          <w:lang w:val="en-US" w:eastAsia="en-US"/>
        </w:rPr>
        <w:commentReference w:id="2"/>
      </w:r>
      <w:r w:rsidRPr="002A73B7">
        <w:rPr>
          <w:rFonts w:ascii="Tw Cen MT" w:hAnsi="Tw Cen MT"/>
          <w:sz w:val="24"/>
          <w:szCs w:val="24"/>
          <w:lang w:val="en-US"/>
        </w:rPr>
        <w:t>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salah </w:t>
      </w:r>
      <w:proofErr w:type="spellStart"/>
      <w:r w:rsidRPr="002A73B7">
        <w:rPr>
          <w:rFonts w:ascii="Tw Cen MT" w:hAnsi="Tw Cen MT"/>
          <w:sz w:val="24"/>
          <w:szCs w:val="24"/>
          <w:lang w:val="en-US"/>
        </w:rPr>
        <w:t>satu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dilaksanakan</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mempertahankan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w:t>
      </w:r>
      <w:r w:rsidR="00A647A1">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r w:rsidR="00621F2B">
        <w:rPr>
          <w:rFonts w:ascii="Tw Cen MT" w:hAnsi="Tw Cen MT"/>
          <w:sz w:val="24"/>
          <w:szCs w:val="24"/>
          <w:lang w:val="en-US"/>
        </w:rPr>
        <w:t>[1].</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Menurut</w:t>
      </w:r>
      <w:proofErr w:type="spellEnd"/>
      <w:r w:rsidRPr="002A73B7">
        <w:rPr>
          <w:rFonts w:ascii="Tw Cen MT" w:hAnsi="Tw Cen MT"/>
          <w:sz w:val="24"/>
          <w:szCs w:val="24"/>
          <w:lang w:val="en-US"/>
        </w:rPr>
        <w:t xml:space="preserve"> </w:t>
      </w:r>
      <w:r w:rsidR="000771D4">
        <w:rPr>
          <w:rFonts w:ascii="Tw Cen MT" w:hAnsi="Tw Cen MT"/>
          <w:sz w:val="24"/>
          <w:szCs w:val="24"/>
          <w:lang w:val="en-US"/>
        </w:rPr>
        <w:t>[2]</w:t>
      </w:r>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dilakukan</w:t>
      </w:r>
      <w:proofErr w:type="spellEnd"/>
      <w:r w:rsidRPr="002A73B7">
        <w:rPr>
          <w:rFonts w:ascii="Tw Cen MT" w:hAnsi="Tw Cen MT"/>
          <w:sz w:val="24"/>
          <w:szCs w:val="24"/>
          <w:lang w:val="en-US"/>
        </w:rPr>
        <w:t xml:space="preserve"> oleh professional </w:t>
      </w:r>
      <w:proofErr w:type="spellStart"/>
      <w:r w:rsidRPr="002A73B7">
        <w:rPr>
          <w:rFonts w:ascii="Tw Cen MT" w:hAnsi="Tw Cen MT"/>
          <w:sz w:val="24"/>
          <w:szCs w:val="24"/>
          <w:lang w:val="en-US"/>
        </w:rPr>
        <w:t>ditempat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membantu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memenuhi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dilaksanakan</w:t>
      </w:r>
      <w:proofErr w:type="spellEnd"/>
      <w:r w:rsidRPr="002A73B7">
        <w:rPr>
          <w:rFonts w:ascii="Tw Cen MT" w:hAnsi="Tw Cen MT"/>
          <w:sz w:val="24"/>
          <w:szCs w:val="24"/>
          <w:lang w:val="en-US"/>
        </w:rPr>
        <w:t xml:space="preserve"> oleh </w:t>
      </w:r>
      <w:proofErr w:type="spellStart"/>
      <w:r w:rsidRPr="002A73B7">
        <w:rPr>
          <w:rFonts w:ascii="Tw Cen MT" w:hAnsi="Tw Cen MT"/>
          <w:sz w:val="24"/>
          <w:szCs w:val="24"/>
          <w:lang w:val="en-US"/>
        </w:rPr>
        <w:t>tim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melibatkan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anggota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bisa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mandiri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mengatasi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dipandang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cara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mudah</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murah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mendapatkan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
    <w:p w14:paraId="57954974" w14:textId="0915F65A"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komponen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berkesinambungan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komprehensif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kepada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individu</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mereka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bertujuan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mempertahankan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memulihkan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atau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memaksimalkan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kemandirian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meminimalkan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akibat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dari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penyakit</w:t>
      </w:r>
      <w:proofErr w:type="spellEnd"/>
      <w:r w:rsidRPr="002A73B7">
        <w:rPr>
          <w:rFonts w:ascii="Tw Cen MT" w:hAnsi="Tw Cen MT"/>
          <w:sz w:val="24"/>
          <w:szCs w:val="24"/>
          <w:lang w:val="en-US"/>
        </w:rPr>
        <w:t xml:space="preserve"> </w:t>
      </w:r>
      <w:r w:rsidR="001D383A">
        <w:rPr>
          <w:rFonts w:ascii="Tw Cen MT" w:hAnsi="Tw Cen MT"/>
          <w:sz w:val="24"/>
          <w:szCs w:val="24"/>
          <w:lang w:val="en-US"/>
        </w:rPr>
        <w:t>[3]</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sangat </w:t>
      </w:r>
      <w:proofErr w:type="spellStart"/>
      <w:r w:rsidRPr="002A73B7">
        <w:rPr>
          <w:rFonts w:ascii="Tw Cen MT" w:hAnsi="Tw Cen MT"/>
          <w:sz w:val="24"/>
          <w:szCs w:val="24"/>
          <w:lang w:val="en-US"/>
        </w:rPr>
        <w:t>diminati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dikarenakan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hidup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mengurangi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lamanya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rawat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inap</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biaya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r w:rsidR="001D383A">
        <w:rPr>
          <w:rFonts w:ascii="Tw Cen MT" w:hAnsi="Tw Cen MT"/>
          <w:sz w:val="24"/>
          <w:szCs w:val="24"/>
          <w:lang w:val="en-US"/>
        </w:rPr>
        <w:t>[4]</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Disamping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hasil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menunjukkan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menua</w:t>
      </w:r>
      <w:proofErr w:type="spellEnd"/>
      <w:r w:rsidRPr="002A73B7">
        <w:rPr>
          <w:rFonts w:ascii="Tw Cen MT" w:hAnsi="Tw Cen MT"/>
          <w:sz w:val="24"/>
          <w:szCs w:val="24"/>
          <w:lang w:val="en-US"/>
        </w:rPr>
        <w:t xml:space="preserve"> di Beijing China </w:t>
      </w:r>
      <w:proofErr w:type="spellStart"/>
      <w:r w:rsidRPr="002A73B7">
        <w:rPr>
          <w:rFonts w:ascii="Tw Cen MT" w:hAnsi="Tw Cen MT"/>
          <w:sz w:val="24"/>
          <w:szCs w:val="24"/>
          <w:lang w:val="en-US"/>
        </w:rPr>
        <w:t>menyebabkan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di </w:t>
      </w:r>
      <w:proofErr w:type="spellStart"/>
      <w:proofErr w:type="gramStart"/>
      <w:r w:rsidRPr="002A73B7">
        <w:rPr>
          <w:rFonts w:ascii="Tw Cen MT" w:hAnsi="Tw Cen MT"/>
          <w:sz w:val="24"/>
          <w:szCs w:val="24"/>
          <w:lang w:val="en-US"/>
        </w:rPr>
        <w:t>rumah</w:t>
      </w:r>
      <w:proofErr w:type="spellEnd"/>
      <w:r w:rsidR="00506820">
        <w:rPr>
          <w:rFonts w:ascii="Tw Cen MT" w:hAnsi="Tw Cen MT"/>
          <w:sz w:val="24"/>
          <w:szCs w:val="24"/>
          <w:lang w:val="en-US"/>
        </w:rPr>
        <w:t>[</w:t>
      </w:r>
      <w:proofErr w:type="gramEnd"/>
      <w:r w:rsidR="00506820">
        <w:rPr>
          <w:rFonts w:ascii="Tw Cen MT" w:hAnsi="Tw Cen MT"/>
          <w:sz w:val="24"/>
          <w:szCs w:val="24"/>
          <w:lang w:val="en-US"/>
        </w:rPr>
        <w:t>1]</w:t>
      </w:r>
      <w:r w:rsidRPr="002A73B7">
        <w:rPr>
          <w:rFonts w:ascii="Tw Cen MT" w:hAnsi="Tw Cen MT"/>
          <w:sz w:val="24"/>
          <w:szCs w:val="24"/>
          <w:lang w:val="en-US"/>
        </w:rPr>
        <w:t xml:space="preserve">. </w:t>
      </w:r>
    </w:p>
    <w:p w14:paraId="152FDCA2" w14:textId="2B5D13B3"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mengutamakan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pemenuhan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respons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evaluatif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afektif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atau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emosional</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terkait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harapan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tersebut</w:t>
      </w:r>
      <w:proofErr w:type="spellEnd"/>
      <w:r w:rsidR="00506820">
        <w:rPr>
          <w:rFonts w:ascii="Tw Cen MT" w:hAnsi="Tw Cen MT"/>
          <w:sz w:val="24"/>
          <w:szCs w:val="24"/>
          <w:lang w:val="en-US"/>
        </w:rPr>
        <w:t xml:space="preserve"> [5]</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kepercayaan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komitmen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diinginkan</w:t>
      </w:r>
      <w:proofErr w:type="spellEnd"/>
      <w:r w:rsidR="00CF2581">
        <w:rPr>
          <w:rFonts w:ascii="Tw Cen MT" w:hAnsi="Tw Cen MT"/>
          <w:sz w:val="24"/>
          <w:szCs w:val="24"/>
          <w:lang w:val="en-US"/>
        </w:rPr>
        <w:t xml:space="preserve"> [6]</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bersifat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dinamis</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berdasarka</w:t>
      </w:r>
      <w:r w:rsidR="00C466C4">
        <w:rPr>
          <w:rFonts w:ascii="Tw Cen MT" w:hAnsi="Tw Cen MT"/>
          <w:sz w:val="24"/>
          <w:szCs w:val="24"/>
          <w:lang w:val="en-US"/>
        </w:rPr>
        <w:t>n</w:t>
      </w:r>
      <w:proofErr w:type="spellEnd"/>
      <w:r w:rsidR="00C466C4">
        <w:rPr>
          <w:rFonts w:ascii="Tw Cen MT" w:hAnsi="Tw Cen MT"/>
          <w:sz w:val="24"/>
          <w:szCs w:val="24"/>
          <w:lang w:val="en-US"/>
        </w:rPr>
        <w:t xml:space="preserve"> </w:t>
      </w:r>
      <w:proofErr w:type="spellStart"/>
      <w:r w:rsidR="00C466C4">
        <w:rPr>
          <w:rFonts w:ascii="Tw Cen MT" w:hAnsi="Tw Cen MT"/>
          <w:sz w:val="24"/>
          <w:szCs w:val="24"/>
          <w:lang w:val="en-US"/>
        </w:rPr>
        <w:t>penilaian</w:t>
      </w:r>
      <w:proofErr w:type="spellEnd"/>
      <w:r w:rsidR="00C466C4">
        <w:rPr>
          <w:rFonts w:ascii="Tw Cen MT" w:hAnsi="Tw Cen MT"/>
          <w:sz w:val="24"/>
          <w:szCs w:val="24"/>
          <w:lang w:val="en-US"/>
        </w:rPr>
        <w:t xml:space="preserve">. </w:t>
      </w:r>
      <w:r w:rsidRPr="002A73B7">
        <w:rPr>
          <w:rFonts w:ascii="Tw Cen MT" w:hAnsi="Tw Cen MT"/>
          <w:sz w:val="24"/>
          <w:szCs w:val="24"/>
          <w:lang w:val="en-US"/>
        </w:rPr>
        <w:t xml:space="preserve">Oleh </w:t>
      </w:r>
      <w:proofErr w:type="spellStart"/>
      <w:r w:rsidRPr="002A73B7">
        <w:rPr>
          <w:rFonts w:ascii="Tw Cen MT" w:hAnsi="Tw Cen MT"/>
          <w:sz w:val="24"/>
          <w:szCs w:val="24"/>
          <w:lang w:val="en-US"/>
        </w:rPr>
        <w:t>sebab</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perlu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secara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periodi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evaluasi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penyedia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pelayanannya</w:t>
      </w:r>
      <w:proofErr w:type="spellEnd"/>
      <w:r w:rsidR="00CF2581">
        <w:rPr>
          <w:rFonts w:ascii="Tw Cen MT" w:hAnsi="Tw Cen MT"/>
          <w:sz w:val="24"/>
          <w:szCs w:val="24"/>
          <w:lang w:val="en-US"/>
        </w:rPr>
        <w:t xml:space="preserve"> [4]</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dilakukan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melalui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penyelenggaraan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tanpa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melanggar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kode</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etik</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standar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profesi</w:t>
      </w:r>
      <w:proofErr w:type="spellEnd"/>
      <w:r w:rsidR="000863EC">
        <w:rPr>
          <w:rFonts w:ascii="Tw Cen MT" w:hAnsi="Tw Cen MT"/>
          <w:sz w:val="24"/>
          <w:szCs w:val="24"/>
          <w:lang w:val="en-US"/>
        </w:rPr>
        <w:t xml:space="preserve"> [1]</w:t>
      </w:r>
      <w:r w:rsidRPr="002A73B7">
        <w:rPr>
          <w:rFonts w:ascii="Tw Cen MT" w:hAnsi="Tw Cen MT"/>
          <w:sz w:val="24"/>
          <w:szCs w:val="24"/>
          <w:lang w:val="en-US"/>
        </w:rPr>
        <w:t xml:space="preserve">.  Hasil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r w:rsidR="006F0550">
        <w:rPr>
          <w:rFonts w:ascii="Tw Cen MT" w:hAnsi="Tw Cen MT"/>
          <w:sz w:val="24"/>
          <w:szCs w:val="24"/>
          <w:lang w:val="en-US"/>
        </w:rPr>
        <w:t>[7]</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metode</w:t>
      </w:r>
      <w:proofErr w:type="spellEnd"/>
      <w:r w:rsidRPr="002A73B7">
        <w:rPr>
          <w:rFonts w:ascii="Tw Cen MT" w:hAnsi="Tw Cen MT"/>
          <w:sz w:val="24"/>
          <w:szCs w:val="24"/>
          <w:lang w:val="en-US"/>
        </w:rPr>
        <w:t xml:space="preserve"> </w:t>
      </w:r>
      <w:proofErr w:type="spellStart"/>
      <w:r w:rsidRPr="002A73B7">
        <w:rPr>
          <w:rFonts w:ascii="Tw Cen MT" w:hAnsi="Tw Cen MT"/>
          <w:i/>
          <w:sz w:val="24"/>
          <w:szCs w:val="24"/>
          <w:lang w:val="en-US"/>
        </w:rPr>
        <w:t>servqual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banyak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digunakan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landasan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Metode</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mengukur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konsumen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mendapatkan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dilihat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dari</w:t>
      </w:r>
      <w:proofErr w:type="spellEnd"/>
      <w:r w:rsidRPr="002A73B7">
        <w:rPr>
          <w:rFonts w:ascii="Tw Cen MT" w:hAnsi="Tw Cen MT"/>
          <w:sz w:val="24"/>
          <w:szCs w:val="24"/>
          <w:lang w:val="en-US"/>
        </w:rPr>
        <w:t xml:space="preserve"> lima </w:t>
      </w:r>
      <w:proofErr w:type="spellStart"/>
      <w:r w:rsidRPr="002A73B7">
        <w:rPr>
          <w:rFonts w:ascii="Tw Cen MT" w:hAnsi="Tw Cen MT"/>
          <w:sz w:val="24"/>
          <w:szCs w:val="24"/>
          <w:lang w:val="en-US"/>
        </w:rPr>
        <w:t>dimensi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jasa</w:t>
      </w:r>
      <w:proofErr w:type="spellEnd"/>
      <w:r w:rsidRPr="002A73B7">
        <w:rPr>
          <w:rFonts w:ascii="Tw Cen MT" w:hAnsi="Tw Cen MT"/>
          <w:sz w:val="24"/>
          <w:szCs w:val="24"/>
          <w:lang w:val="en-US"/>
        </w:rPr>
        <w:t xml:space="preserve">. Hasil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r w:rsidR="00A6635E">
        <w:rPr>
          <w:rFonts w:ascii="Tw Cen MT" w:hAnsi="Tw Cen MT"/>
          <w:sz w:val="24"/>
          <w:szCs w:val="24"/>
          <w:lang w:val="en-US"/>
        </w:rPr>
        <w:t>[1]</w:t>
      </w:r>
      <w:r w:rsidRPr="002A73B7">
        <w:rPr>
          <w:rFonts w:ascii="Tw Cen MT" w:hAnsi="Tw Cen MT"/>
          <w:sz w:val="24"/>
          <w:szCs w:val="24"/>
          <w:lang w:val="en-US"/>
        </w:rPr>
        <w:t xml:space="preserve">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menunjukkan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tenaga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memiliki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kehandalan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jaminan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bukti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langsung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sikap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empati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daya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tanggap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Puskesmas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Batua</w:t>
      </w:r>
      <w:proofErr w:type="spellEnd"/>
      <w:r w:rsidRPr="002A73B7">
        <w:rPr>
          <w:rFonts w:ascii="Tw Cen MT" w:hAnsi="Tw Cen MT"/>
          <w:sz w:val="24"/>
          <w:szCs w:val="24"/>
          <w:lang w:val="en-US"/>
        </w:rPr>
        <w:t xml:space="preserve"> Kota Makassar.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lain </w:t>
      </w:r>
      <w:proofErr w:type="spellStart"/>
      <w:r w:rsidRPr="002A73B7">
        <w:rPr>
          <w:rFonts w:ascii="Tw Cen MT" w:hAnsi="Tw Cen MT"/>
          <w:sz w:val="24"/>
          <w:szCs w:val="24"/>
          <w:lang w:val="en-US"/>
        </w:rPr>
        <w:t>menjelaskan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berkaitan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meliputi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aspek</w:t>
      </w:r>
      <w:proofErr w:type="spellEnd"/>
      <w:r w:rsidRPr="002A73B7">
        <w:rPr>
          <w:rFonts w:ascii="Tw Cen MT" w:hAnsi="Tw Cen MT"/>
          <w:sz w:val="24"/>
          <w:szCs w:val="24"/>
          <w:lang w:val="en-US"/>
        </w:rPr>
        <w:t xml:space="preserve"> </w:t>
      </w:r>
      <w:r w:rsidRPr="002A73B7">
        <w:rPr>
          <w:rFonts w:ascii="Tw Cen MT" w:hAnsi="Tw Cen MT"/>
          <w:i/>
          <w:sz w:val="24"/>
          <w:szCs w:val="24"/>
          <w:lang w:val="en-US"/>
        </w:rPr>
        <w:t>Man, Machine, Money, Method,</w:t>
      </w:r>
      <w:r w:rsidRPr="002A73B7">
        <w:rPr>
          <w:rFonts w:ascii="Tw Cen MT" w:hAnsi="Tw Cen MT"/>
          <w:sz w:val="24"/>
          <w:szCs w:val="24"/>
          <w:lang w:val="en-US"/>
        </w:rPr>
        <w:t xml:space="preserve"> dan</w:t>
      </w:r>
      <w:r w:rsidRPr="002A73B7">
        <w:rPr>
          <w:rFonts w:ascii="Tw Cen MT" w:hAnsi="Tw Cen MT"/>
          <w:i/>
          <w:sz w:val="24"/>
          <w:szCs w:val="24"/>
          <w:lang w:val="en-US"/>
        </w:rPr>
        <w:t xml:space="preserve"> Materials</w:t>
      </w:r>
      <w:r w:rsidRPr="002A73B7">
        <w:rPr>
          <w:rFonts w:ascii="Tw Cen MT" w:hAnsi="Tw Cen MT"/>
          <w:sz w:val="24"/>
          <w:szCs w:val="24"/>
          <w:lang w:val="en-US"/>
        </w:rPr>
        <w:t xml:space="preserve"> (5M)</w:t>
      </w:r>
      <w:r w:rsidR="00423639">
        <w:rPr>
          <w:rFonts w:ascii="Tw Cen MT" w:hAnsi="Tw Cen MT"/>
          <w:sz w:val="24"/>
          <w:szCs w:val="24"/>
          <w:lang w:val="en-US"/>
        </w:rPr>
        <w:t xml:space="preserve"> [8]</w:t>
      </w:r>
      <w:r w:rsidRPr="002A73B7">
        <w:rPr>
          <w:rFonts w:ascii="Tw Cen MT" w:hAnsi="Tw Cen MT"/>
          <w:sz w:val="24"/>
          <w:szCs w:val="24"/>
          <w:lang w:val="en-US"/>
        </w:rPr>
        <w:t>.</w:t>
      </w:r>
    </w:p>
    <w:p w14:paraId="682FDF22" w14:textId="4C0C3666"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Berbagai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pelaksanaan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r w:rsidRPr="002A73B7">
        <w:rPr>
          <w:rFonts w:ascii="Tw Cen MT" w:hAnsi="Tw Cen MT"/>
          <w:sz w:val="24"/>
          <w:szCs w:val="24"/>
          <w:lang w:val="en-US"/>
        </w:rPr>
        <w:t xml:space="preserve">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menjadi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berdasarkan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selama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Perubahan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derajat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diakibatkan</w:t>
      </w:r>
      <w:proofErr w:type="spellEnd"/>
      <w:r w:rsidRPr="002A73B7">
        <w:rPr>
          <w:rFonts w:ascii="Tw Cen MT" w:hAnsi="Tw Cen MT"/>
          <w:sz w:val="24"/>
          <w:szCs w:val="24"/>
          <w:lang w:val="en-US"/>
        </w:rPr>
        <w:t xml:space="preserve"> oleh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angka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kesakitan</w:t>
      </w:r>
      <w:proofErr w:type="spellEnd"/>
      <w:r w:rsidRPr="002A73B7">
        <w:rPr>
          <w:rFonts w:ascii="Tw Cen MT" w:hAnsi="Tw Cen MT"/>
          <w:sz w:val="24"/>
          <w:szCs w:val="24"/>
          <w:lang w:val="en-US"/>
        </w:rPr>
        <w:t xml:space="preserve"> pada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rentan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Hal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disebabkan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karena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beberapa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diantaranya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suatu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penyakit</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belum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maksimalnya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kegiatan</w:t>
      </w:r>
      <w:proofErr w:type="spellEnd"/>
      <w:r w:rsidRPr="002A73B7">
        <w:rPr>
          <w:rFonts w:ascii="Tw Cen MT" w:hAnsi="Tw Cen MT"/>
          <w:sz w:val="24"/>
          <w:szCs w:val="24"/>
          <w:lang w:val="en-US"/>
        </w:rPr>
        <w:t xml:space="preserve"> home visit oleh </w:t>
      </w:r>
      <w:proofErr w:type="spellStart"/>
      <w:r w:rsidRPr="002A73B7">
        <w:rPr>
          <w:rFonts w:ascii="Tw Cen MT" w:hAnsi="Tw Cen MT"/>
          <w:sz w:val="24"/>
          <w:szCs w:val="24"/>
          <w:lang w:val="en-US"/>
        </w:rPr>
        <w:lastRenderedPageBreak/>
        <w:t>petugas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akuratnya</w:t>
      </w:r>
      <w:proofErr w:type="spellEnd"/>
      <w:r w:rsidRPr="002A73B7">
        <w:rPr>
          <w:rFonts w:ascii="Tw Cen MT" w:hAnsi="Tw Cen MT"/>
          <w:sz w:val="24"/>
          <w:szCs w:val="24"/>
          <w:lang w:val="en-US"/>
        </w:rPr>
        <w:t xml:space="preserve"> data yang </w:t>
      </w:r>
      <w:proofErr w:type="spellStart"/>
      <w:r w:rsidRPr="002A73B7">
        <w:rPr>
          <w:rFonts w:ascii="Tw Cen MT" w:hAnsi="Tw Cen MT"/>
          <w:sz w:val="24"/>
          <w:szCs w:val="24"/>
          <w:lang w:val="en-US"/>
        </w:rPr>
        <w:t>tersedia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lingkungan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tidak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sehat</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bersih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kerjasama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lintas</w:t>
      </w:r>
      <w:proofErr w:type="spellEnd"/>
      <w:r w:rsidRPr="002A73B7">
        <w:rPr>
          <w:rFonts w:ascii="Tw Cen MT" w:hAnsi="Tw Cen MT"/>
          <w:sz w:val="24"/>
          <w:szCs w:val="24"/>
          <w:lang w:val="en-US"/>
        </w:rPr>
        <w:t xml:space="preserve"> program </w:t>
      </w:r>
      <w:proofErr w:type="spellStart"/>
      <w:r w:rsidRPr="002A73B7">
        <w:rPr>
          <w:rFonts w:ascii="Tw Cen MT" w:hAnsi="Tw Cen MT"/>
          <w:sz w:val="24"/>
          <w:szCs w:val="24"/>
          <w:lang w:val="en-US"/>
        </w:rPr>
        <w:t>terkait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sarana</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prasarana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dibutuhkan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kemampuan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keterampilan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motivasi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w:t>
      </w:r>
      <w:r w:rsidR="000771D4">
        <w:rPr>
          <w:rFonts w:ascii="Tw Cen MT" w:hAnsi="Tw Cen MT"/>
          <w:sz w:val="24"/>
          <w:szCs w:val="24"/>
          <w:lang w:val="en-US"/>
        </w:rPr>
        <w:t>[3]</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merasa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lebih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kompeten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palliative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dibandingkan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rumah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sakit</w:t>
      </w:r>
      <w:proofErr w:type="spellEnd"/>
      <w:r w:rsidRPr="002A73B7">
        <w:rPr>
          <w:rFonts w:ascii="Tw Cen MT" w:hAnsi="Tw Cen MT"/>
          <w:sz w:val="24"/>
          <w:szCs w:val="24"/>
          <w:lang w:val="en-US"/>
        </w:rPr>
        <w:t xml:space="preserve"> </w:t>
      </w:r>
      <w:r w:rsidR="00D75B9A">
        <w:rPr>
          <w:rFonts w:ascii="Tw Cen MT" w:hAnsi="Tw Cen MT"/>
          <w:sz w:val="24"/>
          <w:szCs w:val="24"/>
          <w:lang w:val="en-US"/>
        </w:rPr>
        <w:t>[5]</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lain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lansia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diabetes mellitus yang </w:t>
      </w:r>
      <w:proofErr w:type="spellStart"/>
      <w:r w:rsidRPr="002A73B7">
        <w:rPr>
          <w:rFonts w:ascii="Tw Cen MT" w:hAnsi="Tw Cen MT"/>
          <w:sz w:val="24"/>
          <w:szCs w:val="24"/>
          <w:lang w:val="en-US"/>
        </w:rPr>
        <w:t>mengalami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inkontinensia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urin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mengatakan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kompleks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menantang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belum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memenuhi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kebutuhannya</w:t>
      </w:r>
      <w:proofErr w:type="spellEnd"/>
      <w:r w:rsidRPr="002A73B7">
        <w:rPr>
          <w:rFonts w:ascii="Tw Cen MT" w:hAnsi="Tw Cen MT"/>
          <w:sz w:val="24"/>
          <w:szCs w:val="24"/>
          <w:lang w:val="en-US"/>
        </w:rPr>
        <w:t xml:space="preserve"> </w:t>
      </w:r>
      <w:r w:rsidR="00423639">
        <w:rPr>
          <w:rFonts w:ascii="Tw Cen MT" w:hAnsi="Tw Cen MT"/>
          <w:sz w:val="24"/>
          <w:szCs w:val="24"/>
          <w:lang w:val="en-US"/>
        </w:rPr>
        <w:t>[11]</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
    <w:p w14:paraId="0F90029B" w14:textId="77777777" w:rsidR="00C03B5B" w:rsidRDefault="002A73B7" w:rsidP="00D75B9A">
      <w:pPr>
        <w:pStyle w:val="ListParagraph"/>
        <w:spacing w:after="0" w:line="240" w:lineRule="auto"/>
        <w:ind w:left="0"/>
        <w:jc w:val="both"/>
        <w:rPr>
          <w:rFonts w:ascii="Tw Cen MT" w:hAnsi="Tw Cen MT"/>
          <w:sz w:val="24"/>
          <w:szCs w:val="24"/>
        </w:rPr>
      </w:pPr>
      <w:proofErr w:type="spellStart"/>
      <w:r w:rsidRPr="002A73B7">
        <w:rPr>
          <w:rFonts w:ascii="Tw Cen MT" w:hAnsi="Tw Cen MT"/>
          <w:sz w:val="24"/>
          <w:szCs w:val="24"/>
          <w:lang w:val="en-US"/>
        </w:rPr>
        <w:t>Berbagai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menjelaskan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pentingnya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pada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faktor-faktor</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proofErr w:type="spellStart"/>
      <w:r w:rsidRPr="002A73B7">
        <w:rPr>
          <w:rFonts w:ascii="Tw Cen MT" w:hAnsi="Tw Cen MT"/>
          <w:sz w:val="24"/>
          <w:szCs w:val="24"/>
          <w:lang w:val="en-US"/>
        </w:rPr>
        <w:t>menjadi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pilihan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Namun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perlu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ditingkatkan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mengetahui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apakah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puas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Gambaran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di </w:t>
      </w:r>
      <w:proofErr w:type="spellStart"/>
      <w:r w:rsidRPr="002A73B7">
        <w:rPr>
          <w:rFonts w:ascii="Tw Cen MT" w:hAnsi="Tw Cen MT"/>
          <w:sz w:val="24"/>
          <w:szCs w:val="24"/>
          <w:lang w:val="en-US"/>
        </w:rPr>
        <w:t>Provinsi</w:t>
      </w:r>
      <w:proofErr w:type="spellEnd"/>
      <w:r w:rsidRPr="002A73B7">
        <w:rPr>
          <w:rFonts w:ascii="Tw Cen MT" w:hAnsi="Tw Cen MT"/>
          <w:sz w:val="24"/>
          <w:szCs w:val="24"/>
          <w:lang w:val="en-US"/>
        </w:rPr>
        <w:t xml:space="preserve"> Riau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masukan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pemerintah</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pemangku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kepentingan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senantiasa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dimaksimalkan</w:t>
      </w:r>
      <w:proofErr w:type="spellEnd"/>
      <w:r w:rsidR="00C03B5B" w:rsidRPr="002A73B7">
        <w:rPr>
          <w:rFonts w:ascii="Tw Cen MT" w:hAnsi="Tw Cen MT"/>
          <w:sz w:val="24"/>
          <w:szCs w:val="24"/>
          <w:lang w:val="en-US"/>
        </w:rPr>
        <w:t xml:space="preserve">. </w:t>
      </w:r>
      <w:r w:rsidR="00C03B5B" w:rsidRPr="002A73B7">
        <w:rPr>
          <w:rFonts w:ascii="Tw Cen MT" w:hAnsi="Tw Cen MT"/>
          <w:sz w:val="24"/>
          <w:szCs w:val="24"/>
        </w:rPr>
        <w:t xml:space="preserve"> </w:t>
      </w:r>
    </w:p>
    <w:p w14:paraId="22C0B353" w14:textId="77777777" w:rsidR="002A73B7" w:rsidRPr="002A73B7" w:rsidRDefault="002A73B7" w:rsidP="002A73B7">
      <w:pPr>
        <w:pStyle w:val="ListParagraph"/>
        <w:spacing w:after="0" w:line="240" w:lineRule="auto"/>
        <w:ind w:left="0" w:firstLine="720"/>
        <w:jc w:val="both"/>
        <w:rPr>
          <w:rFonts w:ascii="Tw Cen MT" w:hAnsi="Tw Cen MT"/>
          <w:sz w:val="24"/>
          <w:szCs w:val="24"/>
          <w:lang w:val="en-US"/>
        </w:rPr>
      </w:pPr>
    </w:p>
    <w:p w14:paraId="55AC47C6" w14:textId="77777777" w:rsidR="00047E0C" w:rsidRPr="002A73B7" w:rsidRDefault="002375DD">
      <w:pPr>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 xml:space="preserve">METODE </w:t>
      </w:r>
    </w:p>
    <w:p w14:paraId="4D4A61DA" w14:textId="150899D0" w:rsidR="00047E0C" w:rsidRPr="002A73B7" w:rsidRDefault="008342D4">
      <w:pPr>
        <w:tabs>
          <w:tab w:val="left" w:pos="426"/>
        </w:tabs>
        <w:spacing w:after="0"/>
        <w:jc w:val="both"/>
        <w:rPr>
          <w:rFonts w:ascii="Tw Cen MT" w:eastAsia="Twentieth Century" w:hAnsi="Tw Cen MT" w:cs="Twentieth Century"/>
          <w:sz w:val="24"/>
          <w:szCs w:val="24"/>
        </w:rPr>
      </w:pPr>
      <w:proofErr w:type="spellStart"/>
      <w:r w:rsidRPr="002A73B7">
        <w:rPr>
          <w:rFonts w:ascii="Tw Cen MT" w:eastAsia="Twentieth Century" w:hAnsi="Tw Cen MT" w:cs="Twentieth Century"/>
          <w:sz w:val="24"/>
          <w:szCs w:val="24"/>
        </w:rPr>
        <w:t>Penelitian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ini</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merupakan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penelitian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deskriptif</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analitik</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untuk</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melihat</w:t>
      </w:r>
      <w:proofErr w:type="spellEnd"/>
      <w:r w:rsidRP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Kepuasan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Pasien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terhadap</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Pelayanan</w:t>
      </w:r>
      <w:proofErr w:type="spellEnd"/>
      <w:r w:rsidR="002A73B7">
        <w:rPr>
          <w:rFonts w:ascii="Tw Cen MT" w:eastAsia="Twentieth Century" w:hAnsi="Tw Cen MT" w:cs="Twentieth Century"/>
          <w:sz w:val="24"/>
          <w:szCs w:val="24"/>
        </w:rPr>
        <w:t xml:space="preserve"> </w:t>
      </w:r>
      <w:r w:rsidR="002A73B7" w:rsidRPr="00A647A1">
        <w:rPr>
          <w:rFonts w:ascii="Tw Cen MT" w:eastAsia="Twentieth Century" w:hAnsi="Tw Cen MT" w:cs="Twentieth Century"/>
          <w:i/>
          <w:sz w:val="24"/>
          <w:szCs w:val="24"/>
        </w:rPr>
        <w:t>Home Care</w:t>
      </w:r>
      <w:r w:rsidR="002A73B7">
        <w:rPr>
          <w:rFonts w:ascii="Tw Cen MT" w:eastAsia="Twentieth Century" w:hAnsi="Tw Cen MT" w:cs="Twentieth Century"/>
          <w:sz w:val="24"/>
          <w:szCs w:val="24"/>
        </w:rPr>
        <w:t xml:space="preserve"> di </w:t>
      </w:r>
      <w:proofErr w:type="spellStart"/>
      <w:r w:rsidR="002A73B7">
        <w:rPr>
          <w:rFonts w:ascii="Tw Cen MT" w:eastAsia="Twentieth Century" w:hAnsi="Tw Cen MT" w:cs="Twentieth Century"/>
          <w:sz w:val="24"/>
          <w:szCs w:val="24"/>
        </w:rPr>
        <w:t>Provinsi</w:t>
      </w:r>
      <w:proofErr w:type="spellEnd"/>
      <w:r w:rsidR="002A73B7">
        <w:rPr>
          <w:rFonts w:ascii="Tw Cen MT" w:eastAsia="Twentieth Century" w:hAnsi="Tw Cen MT" w:cs="Twentieth Century"/>
          <w:sz w:val="24"/>
          <w:szCs w:val="24"/>
        </w:rPr>
        <w:t xml:space="preserve"> Riau</w:t>
      </w:r>
      <w:r w:rsidRPr="002A73B7">
        <w:rPr>
          <w:rFonts w:ascii="Tw Cen MT" w:eastAsia="Twentieth Century" w:hAnsi="Tw Cen MT" w:cs="Twentieth Century"/>
          <w:sz w:val="24"/>
          <w:szCs w:val="24"/>
        </w:rPr>
        <w:t xml:space="preserve">. Sample </w:t>
      </w:r>
      <w:proofErr w:type="spellStart"/>
      <w:r w:rsidRPr="002A73B7">
        <w:rPr>
          <w:rFonts w:ascii="Tw Cen MT" w:eastAsia="Twentieth Century" w:hAnsi="Tw Cen MT" w:cs="Twentieth Century"/>
          <w:sz w:val="24"/>
          <w:szCs w:val="24"/>
        </w:rPr>
        <w:t>adalah</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seluruh</w:t>
      </w:r>
      <w:proofErr w:type="spellEnd"/>
      <w:r w:rsidRP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pasien</w:t>
      </w:r>
      <w:proofErr w:type="spellEnd"/>
      <w:r w:rsidR="002A73B7">
        <w:rPr>
          <w:rFonts w:ascii="Tw Cen MT" w:eastAsia="Twentieth Century" w:hAnsi="Tw Cen MT" w:cs="Twentieth Century"/>
          <w:sz w:val="24"/>
          <w:szCs w:val="24"/>
        </w:rPr>
        <w:t xml:space="preserve"> yang </w:t>
      </w:r>
      <w:proofErr w:type="spellStart"/>
      <w:r w:rsidR="00F91C22">
        <w:rPr>
          <w:rFonts w:ascii="Tw Cen MT" w:eastAsia="Twentieth Century" w:hAnsi="Tw Cen MT" w:cs="Twentieth Century"/>
          <w:sz w:val="24"/>
          <w:szCs w:val="24"/>
        </w:rPr>
        <w:t>mendapatkan</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pelayanan</w:t>
      </w:r>
      <w:proofErr w:type="spellEnd"/>
      <w:r w:rsidR="00F91C22">
        <w:rPr>
          <w:rFonts w:ascii="Tw Cen MT" w:eastAsia="Twentieth Century" w:hAnsi="Tw Cen MT" w:cs="Twentieth Century"/>
          <w:sz w:val="24"/>
          <w:szCs w:val="24"/>
        </w:rPr>
        <w:t xml:space="preserve"> </w:t>
      </w:r>
      <w:commentRangeStart w:id="3"/>
      <w:r w:rsidR="00F91C22" w:rsidRPr="00C63723">
        <w:rPr>
          <w:rFonts w:ascii="Tw Cen MT" w:eastAsia="Twentieth Century" w:hAnsi="Tw Cen MT" w:cs="Twentieth Century"/>
          <w:i/>
          <w:iCs/>
          <w:sz w:val="24"/>
          <w:szCs w:val="24"/>
        </w:rPr>
        <w:t>Home Care</w:t>
      </w:r>
      <w:r w:rsidR="00F91C22">
        <w:rPr>
          <w:rFonts w:ascii="Tw Cen MT" w:eastAsia="Twentieth Century" w:hAnsi="Tw Cen MT" w:cs="Twentieth Century"/>
          <w:sz w:val="24"/>
          <w:szCs w:val="24"/>
        </w:rPr>
        <w:t xml:space="preserve"> </w:t>
      </w:r>
      <w:commentRangeEnd w:id="3"/>
      <w:r w:rsidR="00C466C4">
        <w:rPr>
          <w:rStyle w:val="CommentReference"/>
        </w:rPr>
        <w:commentReference w:id="3"/>
      </w:r>
      <w:r w:rsidR="002A73B7">
        <w:rPr>
          <w:rFonts w:ascii="Tw Cen MT" w:eastAsia="Twentieth Century" w:hAnsi="Tw Cen MT" w:cs="Twentieth Century"/>
          <w:sz w:val="24"/>
          <w:szCs w:val="24"/>
        </w:rPr>
        <w:t xml:space="preserve">di </w:t>
      </w:r>
      <w:r w:rsidR="00F91C22">
        <w:rPr>
          <w:rFonts w:ascii="Tw Cen MT" w:eastAsia="Twentieth Century" w:hAnsi="Tw Cen MT" w:cs="Twentieth Century"/>
          <w:sz w:val="24"/>
          <w:szCs w:val="24"/>
        </w:rPr>
        <w:t xml:space="preserve">8 </w:t>
      </w:r>
      <w:proofErr w:type="spellStart"/>
      <w:r w:rsidR="00F91C22">
        <w:rPr>
          <w:rFonts w:ascii="Tw Cen MT" w:eastAsia="Twentieth Century" w:hAnsi="Tw Cen MT" w:cs="Twentieth Century"/>
          <w:sz w:val="24"/>
          <w:szCs w:val="24"/>
        </w:rPr>
        <w:t>klinik</w:t>
      </w:r>
      <w:proofErr w:type="spellEnd"/>
      <w:r w:rsidR="00F91C22">
        <w:rPr>
          <w:rFonts w:ascii="Tw Cen MT" w:eastAsia="Twentieth Century" w:hAnsi="Tw Cen MT" w:cs="Twentieth Century"/>
          <w:sz w:val="24"/>
          <w:szCs w:val="24"/>
        </w:rPr>
        <w:t xml:space="preserve"> / </w:t>
      </w:r>
      <w:proofErr w:type="spellStart"/>
      <w:r w:rsidR="002A73B7">
        <w:rPr>
          <w:rFonts w:ascii="Tw Cen MT" w:eastAsia="Twentieth Century" w:hAnsi="Tw Cen MT" w:cs="Twentieth Century"/>
          <w:sz w:val="24"/>
          <w:szCs w:val="24"/>
        </w:rPr>
        <w:t>fasilitas</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pelayanan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kesehatan</w:t>
      </w:r>
      <w:proofErr w:type="spellEnd"/>
      <w:r w:rsidR="002A73B7">
        <w:rPr>
          <w:rFonts w:ascii="Tw Cen MT" w:eastAsia="Twentieth Century" w:hAnsi="Tw Cen MT" w:cs="Twentieth Century"/>
          <w:sz w:val="24"/>
          <w:szCs w:val="24"/>
        </w:rPr>
        <w:t xml:space="preserve"> yang </w:t>
      </w:r>
      <w:proofErr w:type="spellStart"/>
      <w:r w:rsidR="002A73B7">
        <w:rPr>
          <w:rFonts w:ascii="Tw Cen MT" w:eastAsia="Twentieth Century" w:hAnsi="Tw Cen MT" w:cs="Twentieth Century"/>
          <w:sz w:val="24"/>
          <w:szCs w:val="24"/>
        </w:rPr>
        <w:t>menyediakan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layanan</w:t>
      </w:r>
      <w:proofErr w:type="spellEnd"/>
      <w:r w:rsidR="002A73B7">
        <w:rPr>
          <w:rFonts w:ascii="Tw Cen MT" w:eastAsia="Twentieth Century" w:hAnsi="Tw Cen MT" w:cs="Twentieth Century"/>
          <w:sz w:val="24"/>
          <w:szCs w:val="24"/>
        </w:rPr>
        <w:t xml:space="preserve"> </w:t>
      </w:r>
      <w:commentRangeStart w:id="4"/>
      <w:r w:rsidR="002A73B7" w:rsidRPr="00C63723">
        <w:rPr>
          <w:rFonts w:ascii="Tw Cen MT" w:eastAsia="Twentieth Century" w:hAnsi="Tw Cen MT" w:cs="Twentieth Century"/>
          <w:i/>
          <w:iCs/>
          <w:sz w:val="24"/>
          <w:szCs w:val="24"/>
        </w:rPr>
        <w:t>home care</w:t>
      </w:r>
      <w:r w:rsidR="002A73B7">
        <w:rPr>
          <w:rFonts w:ascii="Tw Cen MT" w:eastAsia="Twentieth Century" w:hAnsi="Tw Cen MT" w:cs="Twentieth Century"/>
          <w:sz w:val="24"/>
          <w:szCs w:val="24"/>
        </w:rPr>
        <w:t xml:space="preserve"> </w:t>
      </w:r>
      <w:commentRangeEnd w:id="4"/>
      <w:r w:rsidR="00C466C4">
        <w:rPr>
          <w:rStyle w:val="CommentReference"/>
        </w:rPr>
        <w:commentReference w:id="4"/>
      </w:r>
      <w:r w:rsidR="002A73B7">
        <w:rPr>
          <w:rFonts w:ascii="Tw Cen MT" w:eastAsia="Twentieth Century" w:hAnsi="Tw Cen MT" w:cs="Twentieth Century"/>
          <w:sz w:val="24"/>
          <w:szCs w:val="24"/>
        </w:rPr>
        <w:t xml:space="preserve">di </w:t>
      </w:r>
      <w:proofErr w:type="spellStart"/>
      <w:r w:rsidR="002A73B7">
        <w:rPr>
          <w:rFonts w:ascii="Tw Cen MT" w:eastAsia="Twentieth Century" w:hAnsi="Tw Cen MT" w:cs="Twentieth Century"/>
          <w:sz w:val="24"/>
          <w:szCs w:val="24"/>
        </w:rPr>
        <w:t>Provinsi</w:t>
      </w:r>
      <w:proofErr w:type="spellEnd"/>
      <w:r w:rsidR="002A73B7">
        <w:rPr>
          <w:rFonts w:ascii="Tw Cen MT" w:eastAsia="Twentieth Century" w:hAnsi="Tw Cen MT" w:cs="Twentieth Century"/>
          <w:sz w:val="24"/>
          <w:szCs w:val="24"/>
        </w:rPr>
        <w:t xml:space="preserve"> Riau </w:t>
      </w:r>
      <w:proofErr w:type="spellStart"/>
      <w:r w:rsidR="002A73B7">
        <w:rPr>
          <w:rFonts w:ascii="Tw Cen MT" w:eastAsia="Twentieth Century" w:hAnsi="Tw Cen MT" w:cs="Twentieth Century"/>
          <w:sz w:val="24"/>
          <w:szCs w:val="24"/>
        </w:rPr>
        <w:t>dengan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teknik</w:t>
      </w:r>
      <w:proofErr w:type="spellEnd"/>
      <w:r w:rsidR="002A73B7">
        <w:rPr>
          <w:rFonts w:ascii="Tw Cen MT" w:eastAsia="Twentieth Century" w:hAnsi="Tw Cen MT" w:cs="Twentieth Century"/>
          <w:sz w:val="24"/>
          <w:szCs w:val="24"/>
        </w:rPr>
        <w:t xml:space="preserve"> </w:t>
      </w:r>
      <w:commentRangeStart w:id="5"/>
      <w:r w:rsidR="002A73B7" w:rsidRPr="00C63723">
        <w:rPr>
          <w:rFonts w:ascii="Tw Cen MT" w:eastAsia="Twentieth Century" w:hAnsi="Tw Cen MT" w:cs="Twentieth Century"/>
          <w:i/>
          <w:iCs/>
          <w:sz w:val="24"/>
          <w:szCs w:val="24"/>
        </w:rPr>
        <w:t>accidental sampling</w:t>
      </w:r>
      <w:r w:rsidR="002A73B7">
        <w:rPr>
          <w:rFonts w:ascii="Tw Cen MT" w:eastAsia="Twentieth Century" w:hAnsi="Tw Cen MT" w:cs="Twentieth Century"/>
          <w:sz w:val="24"/>
          <w:szCs w:val="24"/>
        </w:rPr>
        <w:t xml:space="preserve"> </w:t>
      </w:r>
      <w:commentRangeEnd w:id="5"/>
      <w:r w:rsidR="00C466C4">
        <w:rPr>
          <w:rStyle w:val="CommentReference"/>
        </w:rPr>
        <w:commentReference w:id="5"/>
      </w:r>
      <w:proofErr w:type="spellStart"/>
      <w:r w:rsidR="002A73B7">
        <w:rPr>
          <w:rFonts w:ascii="Tw Cen MT" w:eastAsia="Twentieth Century" w:hAnsi="Tw Cen MT" w:cs="Twentieth Century"/>
          <w:sz w:val="24"/>
          <w:szCs w:val="24"/>
        </w:rPr>
        <w:t>sehingga</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didapatkan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jumlah</w:t>
      </w:r>
      <w:proofErr w:type="spellEnd"/>
      <w:r w:rsidR="002A73B7">
        <w:rPr>
          <w:rFonts w:ascii="Tw Cen MT" w:eastAsia="Twentieth Century" w:hAnsi="Tw Cen MT" w:cs="Twentieth Century"/>
          <w:sz w:val="24"/>
          <w:szCs w:val="24"/>
        </w:rPr>
        <w:t xml:space="preserve"> sample </w:t>
      </w:r>
      <w:proofErr w:type="spellStart"/>
      <w:r w:rsidR="002A73B7">
        <w:rPr>
          <w:rFonts w:ascii="Tw Cen MT" w:eastAsia="Twentieth Century" w:hAnsi="Tw Cen MT" w:cs="Twentieth Century"/>
          <w:sz w:val="24"/>
          <w:szCs w:val="24"/>
        </w:rPr>
        <w:t>sebanyak</w:t>
      </w:r>
      <w:proofErr w:type="spellEnd"/>
      <w:r w:rsidR="002A73B7">
        <w:rPr>
          <w:rFonts w:ascii="Tw Cen MT" w:eastAsia="Twentieth Century" w:hAnsi="Tw Cen MT" w:cs="Twentieth Century"/>
          <w:sz w:val="24"/>
          <w:szCs w:val="24"/>
        </w:rPr>
        <w:t xml:space="preserve"> 67 orang.</w:t>
      </w:r>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Pengambilan</w:t>
      </w:r>
      <w:proofErr w:type="spellEnd"/>
      <w:r w:rsidR="00F91C22">
        <w:rPr>
          <w:rFonts w:ascii="Tw Cen MT" w:eastAsia="Twentieth Century" w:hAnsi="Tw Cen MT" w:cs="Twentieth Century"/>
          <w:sz w:val="24"/>
          <w:szCs w:val="24"/>
        </w:rPr>
        <w:t xml:space="preserve"> data </w:t>
      </w:r>
      <w:proofErr w:type="spellStart"/>
      <w:r w:rsidR="00F91C22">
        <w:rPr>
          <w:rFonts w:ascii="Tw Cen MT" w:eastAsia="Twentieth Century" w:hAnsi="Tw Cen MT" w:cs="Twentieth Century"/>
          <w:sz w:val="24"/>
          <w:szCs w:val="24"/>
        </w:rPr>
        <w:t>menggunakan</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kuesioner</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Kepuasan</w:t>
      </w:r>
      <w:proofErr w:type="spellEnd"/>
      <w:r w:rsidR="00F91C22">
        <w:rPr>
          <w:rFonts w:ascii="Tw Cen MT" w:eastAsia="Twentieth Century" w:hAnsi="Tw Cen MT" w:cs="Twentieth Century"/>
          <w:sz w:val="24"/>
          <w:szCs w:val="24"/>
        </w:rPr>
        <w:t xml:space="preserve"> yang </w:t>
      </w:r>
      <w:proofErr w:type="spellStart"/>
      <w:r w:rsidR="00F91C22">
        <w:rPr>
          <w:rFonts w:ascii="Tw Cen MT" w:eastAsia="Twentieth Century" w:hAnsi="Tw Cen MT" w:cs="Twentieth Century"/>
          <w:sz w:val="24"/>
          <w:szCs w:val="24"/>
        </w:rPr>
        <w:t>dikembangkan</w:t>
      </w:r>
      <w:proofErr w:type="spellEnd"/>
      <w:r w:rsidR="00F91C22">
        <w:rPr>
          <w:rFonts w:ascii="Tw Cen MT" w:eastAsia="Twentieth Century" w:hAnsi="Tw Cen MT" w:cs="Twentieth Century"/>
          <w:sz w:val="24"/>
          <w:szCs w:val="24"/>
        </w:rPr>
        <w:t xml:space="preserve"> oleh Parasuraman</w:t>
      </w:r>
      <w:r w:rsidR="00D75B9A">
        <w:rPr>
          <w:rFonts w:ascii="Tw Cen MT" w:eastAsia="Twentieth Century" w:hAnsi="Tw Cen MT" w:cs="Twentieth Century"/>
          <w:sz w:val="24"/>
          <w:szCs w:val="24"/>
        </w:rPr>
        <w:t xml:space="preserve"> [1]</w:t>
      </w:r>
      <w:r w:rsidR="00F91C22">
        <w:rPr>
          <w:rFonts w:ascii="Tw Cen MT" w:eastAsia="Twentieth Century" w:hAnsi="Tw Cen MT" w:cs="Twentieth Century"/>
          <w:sz w:val="24"/>
          <w:szCs w:val="24"/>
        </w:rPr>
        <w:t xml:space="preserve">. </w:t>
      </w:r>
    </w:p>
    <w:p w14:paraId="3998C9C1"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3580B79F" w14:textId="77777777" w:rsidR="00047E0C" w:rsidRPr="002A73B7" w:rsidRDefault="002375DD">
      <w:pPr>
        <w:tabs>
          <w:tab w:val="left" w:pos="426"/>
        </w:tabs>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HASIL DAN PEMBAHASAN</w:t>
      </w:r>
    </w:p>
    <w:p w14:paraId="261125AE" w14:textId="77777777" w:rsidR="00047E0C" w:rsidRPr="002A73B7" w:rsidRDefault="00F91C22">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distribusi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frekuensi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karakteristik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dilihat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w:t>
      </w:r>
    </w:p>
    <w:p w14:paraId="7ADF52A8"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6472FE0D" w14:textId="7D14FB23" w:rsidR="00047E0C" w:rsidRPr="00E636B1" w:rsidRDefault="002375DD">
      <w:pPr>
        <w:spacing w:after="0" w:line="240" w:lineRule="auto"/>
        <w:jc w:val="center"/>
        <w:rPr>
          <w:rFonts w:ascii="Tw Cen MT" w:eastAsia="Twentieth Century" w:hAnsi="Tw Cen MT" w:cs="Twentieth Century"/>
          <w:sz w:val="20"/>
          <w:szCs w:val="20"/>
        </w:rPr>
      </w:pPr>
      <w:commentRangeStart w:id="6"/>
      <w:proofErr w:type="spellStart"/>
      <w:r w:rsidRPr="00E636B1">
        <w:rPr>
          <w:rFonts w:ascii="Tw Cen MT" w:eastAsia="Twentieth Century" w:hAnsi="Tw Cen MT" w:cs="Twentieth Century"/>
          <w:sz w:val="20"/>
          <w:szCs w:val="20"/>
        </w:rPr>
        <w:t>Tabel</w:t>
      </w:r>
      <w:proofErr w:type="spellEnd"/>
      <w:r w:rsidRPr="00E636B1">
        <w:rPr>
          <w:rFonts w:ascii="Tw Cen MT" w:eastAsia="Twentieth Century" w:hAnsi="Tw Cen MT" w:cs="Twentieth Century"/>
          <w:sz w:val="20"/>
          <w:szCs w:val="20"/>
        </w:rPr>
        <w:t xml:space="preserve"> </w:t>
      </w:r>
      <w:r w:rsidR="00C63723">
        <w:rPr>
          <w:rFonts w:ascii="Tw Cen MT" w:eastAsia="Twentieth Century" w:hAnsi="Tw Cen MT" w:cs="Twentieth Century"/>
          <w:sz w:val="20"/>
          <w:szCs w:val="20"/>
        </w:rPr>
        <w:t>1</w:t>
      </w:r>
      <w:r w:rsidRPr="00E636B1">
        <w:rPr>
          <w:rFonts w:ascii="Tw Cen MT" w:eastAsia="Twentieth Century" w:hAnsi="Tw Cen MT" w:cs="Twentieth Century"/>
          <w:sz w:val="20"/>
          <w:szCs w:val="20"/>
        </w:rPr>
        <w:t xml:space="preserve">. </w:t>
      </w:r>
      <w:commentRangeEnd w:id="6"/>
      <w:r w:rsidR="00C466C4">
        <w:rPr>
          <w:rStyle w:val="CommentReference"/>
        </w:rPr>
        <w:commentReference w:id="6"/>
      </w:r>
      <w:proofErr w:type="spellStart"/>
      <w:r w:rsidR="00F91C22" w:rsidRPr="00E636B1">
        <w:rPr>
          <w:rFonts w:ascii="Tw Cen MT" w:eastAsia="Twentieth Century" w:hAnsi="Tw Cen MT" w:cs="Twentieth Century"/>
          <w:sz w:val="20"/>
          <w:szCs w:val="20"/>
        </w:rPr>
        <w:t>Karakteristik</w:t>
      </w:r>
      <w:proofErr w:type="spellEnd"/>
      <w:r w:rsidR="00F91C22" w:rsidRPr="00E636B1">
        <w:rPr>
          <w:rFonts w:ascii="Tw Cen MT" w:eastAsia="Twentieth Century" w:hAnsi="Tw Cen MT" w:cs="Twentieth Century"/>
          <w:sz w:val="20"/>
          <w:szCs w:val="20"/>
        </w:rPr>
        <w:t xml:space="preserve"> </w:t>
      </w:r>
      <w:proofErr w:type="spellStart"/>
      <w:r w:rsidR="00F91C22" w:rsidRPr="00E636B1">
        <w:rPr>
          <w:rFonts w:ascii="Tw Cen MT" w:eastAsia="Twentieth Century" w:hAnsi="Tw Cen MT" w:cs="Twentieth Century"/>
          <w:sz w:val="20"/>
          <w:szCs w:val="20"/>
        </w:rPr>
        <w:t>Responden</w:t>
      </w:r>
      <w:proofErr w:type="spellEnd"/>
      <w:r w:rsidR="00F91C22" w:rsidRPr="00E636B1">
        <w:rPr>
          <w:rFonts w:ascii="Tw Cen MT" w:eastAsia="Twentieth Century" w:hAnsi="Tw Cen MT" w:cs="Twentieth Century"/>
          <w:sz w:val="20"/>
          <w:szCs w:val="20"/>
        </w:rPr>
        <w:t xml:space="preserve"> (=67)</w:t>
      </w:r>
    </w:p>
    <w:tbl>
      <w:tblPr>
        <w:tblStyle w:val="a0"/>
        <w:tblW w:w="4911" w:type="dxa"/>
        <w:jc w:val="center"/>
        <w:tblBorders>
          <w:top w:val="single" w:sz="4" w:space="0" w:color="000000"/>
          <w:bottom w:val="single" w:sz="4" w:space="0" w:color="000000"/>
        </w:tblBorders>
        <w:tblLayout w:type="fixed"/>
        <w:tblLook w:val="0000" w:firstRow="0" w:lastRow="0" w:firstColumn="0" w:lastColumn="0" w:noHBand="0" w:noVBand="0"/>
      </w:tblPr>
      <w:tblGrid>
        <w:gridCol w:w="3369"/>
        <w:gridCol w:w="708"/>
        <w:gridCol w:w="834"/>
      </w:tblGrid>
      <w:tr w:rsidR="00047E0C" w:rsidRPr="00E636B1" w14:paraId="6AEE79AA" w14:textId="77777777" w:rsidTr="00E636B1">
        <w:trPr>
          <w:trHeight w:val="569"/>
          <w:jc w:val="center"/>
        </w:trPr>
        <w:tc>
          <w:tcPr>
            <w:tcW w:w="3369" w:type="dxa"/>
            <w:tcBorders>
              <w:top w:val="single" w:sz="4" w:space="0" w:color="000000"/>
              <w:bottom w:val="single" w:sz="4" w:space="0" w:color="000000"/>
            </w:tcBorders>
            <w:vAlign w:val="center"/>
          </w:tcPr>
          <w:p w14:paraId="2A891EDA" w14:textId="77777777" w:rsidR="00047E0C" w:rsidRPr="00E636B1" w:rsidRDefault="00E636B1">
            <w:pPr>
              <w:spacing w:after="0" w:line="240" w:lineRule="auto"/>
              <w:jc w:val="both"/>
              <w:rPr>
                <w:rFonts w:ascii="Tw Cen MT" w:eastAsia="Twentieth Century" w:hAnsi="Tw Cen MT" w:cs="Twentieth Century"/>
                <w:sz w:val="20"/>
                <w:szCs w:val="20"/>
              </w:rPr>
            </w:pPr>
            <w:proofErr w:type="spellStart"/>
            <w:r w:rsidRPr="00E636B1">
              <w:rPr>
                <w:rFonts w:ascii="Tw Cen MT" w:eastAsia="Twentieth Century" w:hAnsi="Tw Cen MT" w:cs="Twentieth Century"/>
                <w:sz w:val="20"/>
                <w:szCs w:val="20"/>
              </w:rPr>
              <w:t>Karakteristik</w:t>
            </w:r>
            <w:proofErr w:type="spellEnd"/>
          </w:p>
        </w:tc>
        <w:tc>
          <w:tcPr>
            <w:tcW w:w="708" w:type="dxa"/>
            <w:tcBorders>
              <w:top w:val="single" w:sz="4" w:space="0" w:color="000000"/>
              <w:bottom w:val="single" w:sz="4" w:space="0" w:color="000000"/>
            </w:tcBorders>
            <w:vAlign w:val="center"/>
          </w:tcPr>
          <w:p w14:paraId="69715AC6" w14:textId="77777777" w:rsidR="00047E0C" w:rsidRPr="00E636B1" w:rsidRDefault="00E636B1">
            <w:pPr>
              <w:spacing w:after="0" w:line="240" w:lineRule="auto"/>
              <w:jc w:val="center"/>
              <w:rPr>
                <w:rFonts w:ascii="Tw Cen MT" w:eastAsia="Twentieth Century" w:hAnsi="Tw Cen MT" w:cs="Twentieth Century"/>
                <w:i/>
                <w:sz w:val="20"/>
                <w:szCs w:val="20"/>
              </w:rPr>
            </w:pPr>
            <w:r w:rsidRPr="00E636B1">
              <w:rPr>
                <w:rFonts w:ascii="Tw Cen MT" w:eastAsia="Twentieth Century" w:hAnsi="Tw Cen MT" w:cs="Twentieth Century"/>
                <w:i/>
                <w:sz w:val="20"/>
                <w:szCs w:val="20"/>
              </w:rPr>
              <w:t>f</w:t>
            </w:r>
          </w:p>
        </w:tc>
        <w:tc>
          <w:tcPr>
            <w:tcW w:w="834" w:type="dxa"/>
            <w:tcBorders>
              <w:top w:val="single" w:sz="4" w:space="0" w:color="000000"/>
              <w:bottom w:val="single" w:sz="4" w:space="0" w:color="000000"/>
            </w:tcBorders>
            <w:vAlign w:val="center"/>
          </w:tcPr>
          <w:p w14:paraId="3CB44601" w14:textId="77777777" w:rsidR="00047E0C" w:rsidRPr="00E636B1" w:rsidRDefault="00E636B1">
            <w:pPr>
              <w:spacing w:after="0" w:line="240" w:lineRule="auto"/>
              <w:jc w:val="center"/>
              <w:rPr>
                <w:rFonts w:ascii="Tw Cen MT" w:eastAsia="Twentieth Century" w:hAnsi="Tw Cen MT" w:cs="Twentieth Century"/>
                <w:sz w:val="20"/>
                <w:szCs w:val="20"/>
              </w:rPr>
            </w:pPr>
            <w:r w:rsidRPr="00E636B1">
              <w:rPr>
                <w:rFonts w:ascii="Tw Cen MT" w:eastAsia="Twentieth Century" w:hAnsi="Tw Cen MT" w:cs="Twentieth Century"/>
                <w:sz w:val="20"/>
                <w:szCs w:val="20"/>
              </w:rPr>
              <w:t>%</w:t>
            </w:r>
          </w:p>
        </w:tc>
      </w:tr>
      <w:tr w:rsidR="00047E0C" w:rsidRPr="00E636B1" w14:paraId="520945F0" w14:textId="77777777" w:rsidTr="00E636B1">
        <w:trPr>
          <w:trHeight w:val="269"/>
          <w:jc w:val="center"/>
        </w:trPr>
        <w:tc>
          <w:tcPr>
            <w:tcW w:w="3369" w:type="dxa"/>
            <w:tcBorders>
              <w:top w:val="single" w:sz="4" w:space="0" w:color="000000"/>
            </w:tcBorders>
          </w:tcPr>
          <w:p w14:paraId="59BE5EC6"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sidRPr="00E636B1">
              <w:rPr>
                <w:rFonts w:ascii="Tw Cen MT" w:eastAsia="Twentieth Century" w:hAnsi="Tw Cen MT" w:cs="Twentieth Century"/>
                <w:sz w:val="20"/>
                <w:szCs w:val="20"/>
              </w:rPr>
              <w:t>Jenis</w:t>
            </w:r>
            <w:proofErr w:type="spellEnd"/>
            <w:r w:rsidRPr="00E636B1">
              <w:rPr>
                <w:rFonts w:ascii="Tw Cen MT" w:eastAsia="Twentieth Century" w:hAnsi="Tw Cen MT" w:cs="Twentieth Century"/>
                <w:sz w:val="20"/>
                <w:szCs w:val="20"/>
              </w:rPr>
              <w:t xml:space="preserve"> </w:t>
            </w:r>
            <w:proofErr w:type="spellStart"/>
            <w:r w:rsidRPr="00E636B1">
              <w:rPr>
                <w:rFonts w:ascii="Tw Cen MT" w:eastAsia="Twentieth Century" w:hAnsi="Tw Cen MT" w:cs="Twentieth Century"/>
                <w:sz w:val="20"/>
                <w:szCs w:val="20"/>
              </w:rPr>
              <w:t>Kelamin</w:t>
            </w:r>
            <w:proofErr w:type="spellEnd"/>
          </w:p>
          <w:p w14:paraId="7746C10C" w14:textId="77777777" w:rsidR="00E636B1" w:rsidRDefault="00E636B1" w:rsidP="00E636B1">
            <w:pPr>
              <w:pStyle w:val="ListParagraph"/>
              <w:numPr>
                <w:ilvl w:val="0"/>
                <w:numId w:val="2"/>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Laki-laki</w:t>
            </w:r>
            <w:proofErr w:type="spellEnd"/>
          </w:p>
          <w:p w14:paraId="7068D182" w14:textId="77777777" w:rsidR="00E636B1" w:rsidRPr="00A647A1" w:rsidRDefault="00E636B1" w:rsidP="00A647A1">
            <w:pPr>
              <w:pStyle w:val="ListParagraph"/>
              <w:numPr>
                <w:ilvl w:val="0"/>
                <w:numId w:val="2"/>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Perempuan</w:t>
            </w:r>
          </w:p>
        </w:tc>
        <w:tc>
          <w:tcPr>
            <w:tcW w:w="708" w:type="dxa"/>
            <w:tcBorders>
              <w:top w:val="single" w:sz="4" w:space="0" w:color="000000"/>
            </w:tcBorders>
          </w:tcPr>
          <w:p w14:paraId="003A54A7" w14:textId="77777777" w:rsidR="00047E0C" w:rsidRDefault="00047E0C">
            <w:pPr>
              <w:spacing w:after="0" w:line="240" w:lineRule="auto"/>
              <w:jc w:val="right"/>
              <w:rPr>
                <w:rFonts w:ascii="Tw Cen MT" w:eastAsia="Twentieth Century" w:hAnsi="Tw Cen MT" w:cs="Twentieth Century"/>
                <w:sz w:val="20"/>
                <w:szCs w:val="20"/>
              </w:rPr>
            </w:pPr>
          </w:p>
          <w:p w14:paraId="58CE37D9"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25</w:t>
            </w:r>
          </w:p>
          <w:p w14:paraId="7A416DFA"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tc>
        <w:tc>
          <w:tcPr>
            <w:tcW w:w="834" w:type="dxa"/>
            <w:tcBorders>
              <w:top w:val="single" w:sz="4" w:space="0" w:color="000000"/>
            </w:tcBorders>
          </w:tcPr>
          <w:p w14:paraId="3B24F87F" w14:textId="77777777" w:rsidR="00047E0C" w:rsidRDefault="00047E0C">
            <w:pPr>
              <w:spacing w:after="0" w:line="240" w:lineRule="auto"/>
              <w:jc w:val="right"/>
              <w:rPr>
                <w:rFonts w:ascii="Tw Cen MT" w:eastAsia="Twentieth Century" w:hAnsi="Tw Cen MT" w:cs="Twentieth Century"/>
                <w:sz w:val="20"/>
                <w:szCs w:val="20"/>
              </w:rPr>
            </w:pPr>
          </w:p>
          <w:p w14:paraId="145DF08A" w14:textId="77777777" w:rsidR="00E636B1" w:rsidRDefault="00E636B1" w:rsidP="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37,32</w:t>
            </w:r>
          </w:p>
          <w:p w14:paraId="72E18DC9"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62,68</w:t>
            </w:r>
          </w:p>
        </w:tc>
      </w:tr>
      <w:tr w:rsidR="00047E0C" w:rsidRPr="00E636B1" w14:paraId="52769159" w14:textId="77777777" w:rsidTr="00E636B1">
        <w:trPr>
          <w:trHeight w:val="284"/>
          <w:jc w:val="center"/>
        </w:trPr>
        <w:tc>
          <w:tcPr>
            <w:tcW w:w="3369" w:type="dxa"/>
          </w:tcPr>
          <w:p w14:paraId="48CCF402"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Kelompok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Umur</w:t>
            </w:r>
            <w:proofErr w:type="spellEnd"/>
          </w:p>
          <w:p w14:paraId="79B9D92C"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&lt; 20</w:t>
            </w:r>
          </w:p>
          <w:p w14:paraId="69CD7520"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20 – 30</w:t>
            </w:r>
          </w:p>
          <w:p w14:paraId="0A134E7B"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30 -40</w:t>
            </w:r>
          </w:p>
          <w:p w14:paraId="21B66FD8"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40 – 50</w:t>
            </w:r>
          </w:p>
          <w:p w14:paraId="6EED7CEB" w14:textId="77777777" w:rsidR="00E636B1" w:rsidRP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&gt;50</w:t>
            </w:r>
          </w:p>
        </w:tc>
        <w:tc>
          <w:tcPr>
            <w:tcW w:w="708" w:type="dxa"/>
          </w:tcPr>
          <w:p w14:paraId="27DE4034" w14:textId="77777777" w:rsidR="00E636B1" w:rsidRDefault="00E636B1">
            <w:pPr>
              <w:spacing w:after="0" w:line="240" w:lineRule="auto"/>
              <w:jc w:val="right"/>
              <w:rPr>
                <w:rFonts w:ascii="Tw Cen MT" w:eastAsia="Twentieth Century" w:hAnsi="Tw Cen MT" w:cs="Twentieth Century"/>
                <w:sz w:val="20"/>
                <w:szCs w:val="20"/>
              </w:rPr>
            </w:pPr>
          </w:p>
          <w:p w14:paraId="1451D60C" w14:textId="77777777" w:rsidR="00047E0C"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w:t>
            </w:r>
          </w:p>
          <w:p w14:paraId="228D44F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209B2021"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7</w:t>
            </w:r>
          </w:p>
          <w:p w14:paraId="7A2C6382"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13F2640C"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27</w:t>
            </w:r>
          </w:p>
        </w:tc>
        <w:tc>
          <w:tcPr>
            <w:tcW w:w="834" w:type="dxa"/>
          </w:tcPr>
          <w:p w14:paraId="54F4D08A" w14:textId="77777777" w:rsidR="00047E0C" w:rsidRDefault="00047E0C">
            <w:pPr>
              <w:spacing w:after="0" w:line="240" w:lineRule="auto"/>
              <w:jc w:val="right"/>
              <w:rPr>
                <w:rFonts w:ascii="Tw Cen MT" w:eastAsia="Twentieth Century" w:hAnsi="Tw Cen MT" w:cs="Twentieth Century"/>
                <w:sz w:val="20"/>
                <w:szCs w:val="20"/>
              </w:rPr>
            </w:pPr>
          </w:p>
          <w:p w14:paraId="4EF1101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14,9</w:t>
            </w:r>
          </w:p>
          <w:p w14:paraId="1103AAB6"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54B8C5D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10,4</w:t>
            </w:r>
          </w:p>
          <w:p w14:paraId="4F8B562C"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29,8</w:t>
            </w:r>
          </w:p>
          <w:p w14:paraId="2F75BA3D"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40,3</w:t>
            </w:r>
          </w:p>
        </w:tc>
      </w:tr>
      <w:tr w:rsidR="00047E0C" w:rsidRPr="00E636B1" w14:paraId="43F6DFDB" w14:textId="77777777" w:rsidTr="00E636B1">
        <w:trPr>
          <w:trHeight w:val="284"/>
          <w:jc w:val="center"/>
        </w:trPr>
        <w:tc>
          <w:tcPr>
            <w:tcW w:w="3369" w:type="dxa"/>
          </w:tcPr>
          <w:p w14:paraId="29B2DF58"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Pendapatan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Keluarga</w:t>
            </w:r>
            <w:proofErr w:type="spellEnd"/>
          </w:p>
          <w:p w14:paraId="4E2F0EE8" w14:textId="77777777" w:rsid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Diatas</w:t>
            </w:r>
            <w:proofErr w:type="spellEnd"/>
            <w:r>
              <w:rPr>
                <w:rFonts w:ascii="Tw Cen MT" w:eastAsia="Twentieth Century" w:hAnsi="Tw Cen MT" w:cs="Twentieth Century"/>
                <w:sz w:val="20"/>
                <w:szCs w:val="20"/>
              </w:rPr>
              <w:t xml:space="preserve"> UMR Riau</w:t>
            </w:r>
          </w:p>
          <w:p w14:paraId="7E5BAF3F" w14:textId="77777777" w:rsidR="00047E0C" w:rsidRP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Dibawah</w:t>
            </w:r>
            <w:proofErr w:type="spellEnd"/>
            <w:r>
              <w:rPr>
                <w:rFonts w:ascii="Tw Cen MT" w:eastAsia="Twentieth Century" w:hAnsi="Tw Cen MT" w:cs="Twentieth Century"/>
                <w:sz w:val="20"/>
                <w:szCs w:val="20"/>
              </w:rPr>
              <w:t xml:space="preserve"> UMR Riau </w:t>
            </w:r>
          </w:p>
        </w:tc>
        <w:tc>
          <w:tcPr>
            <w:tcW w:w="708" w:type="dxa"/>
          </w:tcPr>
          <w:p w14:paraId="1E5F0358" w14:textId="77777777" w:rsidR="00047E0C" w:rsidRDefault="00047E0C">
            <w:pPr>
              <w:spacing w:after="0" w:line="240" w:lineRule="auto"/>
              <w:jc w:val="right"/>
              <w:rPr>
                <w:rFonts w:ascii="Tw Cen MT" w:eastAsia="Twentieth Century" w:hAnsi="Tw Cen MT" w:cs="Twentieth Century"/>
                <w:sz w:val="20"/>
                <w:szCs w:val="20"/>
              </w:rPr>
            </w:pPr>
          </w:p>
          <w:p w14:paraId="3E0FF96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p w14:paraId="05DF7AE6"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834" w:type="dxa"/>
          </w:tcPr>
          <w:p w14:paraId="697A8FE9" w14:textId="77777777" w:rsidR="00047E0C" w:rsidRDefault="00047E0C">
            <w:pPr>
              <w:spacing w:after="0" w:line="240" w:lineRule="auto"/>
              <w:jc w:val="right"/>
              <w:rPr>
                <w:rFonts w:ascii="Tw Cen MT" w:eastAsia="Twentieth Century" w:hAnsi="Tw Cen MT" w:cs="Twentieth Century"/>
                <w:sz w:val="20"/>
                <w:szCs w:val="20"/>
              </w:rPr>
            </w:pPr>
          </w:p>
          <w:p w14:paraId="1DEFCCFE"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64,18</w:t>
            </w:r>
          </w:p>
          <w:p w14:paraId="1397DC9B"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35,82</w:t>
            </w:r>
          </w:p>
        </w:tc>
      </w:tr>
      <w:tr w:rsidR="00047E0C" w:rsidRPr="00E636B1" w14:paraId="1F47C638" w14:textId="77777777" w:rsidTr="00E636B1">
        <w:trPr>
          <w:trHeight w:val="284"/>
          <w:jc w:val="center"/>
        </w:trPr>
        <w:tc>
          <w:tcPr>
            <w:tcW w:w="3369" w:type="dxa"/>
          </w:tcPr>
          <w:p w14:paraId="70F69B37"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Tingkat Pendidikan </w:t>
            </w:r>
          </w:p>
          <w:p w14:paraId="3FAD71D6"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w:t>
            </w:r>
          </w:p>
          <w:p w14:paraId="7BF4E519"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SMP</w:t>
            </w:r>
          </w:p>
          <w:p w14:paraId="7D05DF6C" w14:textId="77777777" w:rsidR="00D81CCF"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SLTA</w:t>
            </w:r>
          </w:p>
          <w:p w14:paraId="65592F70" w14:textId="77777777" w:rsidR="00A647A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S1</w:t>
            </w:r>
          </w:p>
          <w:p w14:paraId="297DC99C" w14:textId="77777777" w:rsidR="00A647A1" w:rsidRPr="00E636B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S2</w:t>
            </w:r>
          </w:p>
        </w:tc>
        <w:tc>
          <w:tcPr>
            <w:tcW w:w="708" w:type="dxa"/>
          </w:tcPr>
          <w:p w14:paraId="59AC2B0E" w14:textId="77777777" w:rsidR="00047E0C" w:rsidRDefault="00047E0C">
            <w:pPr>
              <w:spacing w:after="0" w:line="240" w:lineRule="auto"/>
              <w:jc w:val="right"/>
              <w:rPr>
                <w:rFonts w:ascii="Tw Cen MT" w:eastAsia="Twentieth Century" w:hAnsi="Tw Cen MT" w:cs="Twentieth Century"/>
                <w:sz w:val="20"/>
                <w:szCs w:val="20"/>
              </w:rPr>
            </w:pPr>
          </w:p>
          <w:p w14:paraId="3CFC999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419C3594"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w:t>
            </w:r>
          </w:p>
          <w:p w14:paraId="20C049CE"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31</w:t>
            </w:r>
          </w:p>
          <w:p w14:paraId="0BDC31EA"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19739BD4"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34" w:type="dxa"/>
          </w:tcPr>
          <w:p w14:paraId="032DC1E0" w14:textId="77777777" w:rsidR="00047E0C" w:rsidRDefault="00047E0C">
            <w:pPr>
              <w:spacing w:after="0" w:line="240" w:lineRule="auto"/>
              <w:jc w:val="right"/>
              <w:rPr>
                <w:rFonts w:ascii="Tw Cen MT" w:eastAsia="Twentieth Century" w:hAnsi="Tw Cen MT" w:cs="Twentieth Century"/>
                <w:sz w:val="20"/>
                <w:szCs w:val="20"/>
              </w:rPr>
            </w:pPr>
          </w:p>
          <w:p w14:paraId="0D736826"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1F6F2F02"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20,9</w:t>
            </w:r>
          </w:p>
          <w:p w14:paraId="076B28DC"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46,8</w:t>
            </w:r>
          </w:p>
          <w:p w14:paraId="350B3E3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0B5D8F1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5,97</w:t>
            </w:r>
          </w:p>
        </w:tc>
      </w:tr>
      <w:tr w:rsidR="00047E0C" w:rsidRPr="00E636B1" w14:paraId="4FB4734D" w14:textId="77777777" w:rsidTr="00E636B1">
        <w:trPr>
          <w:trHeight w:val="300"/>
          <w:jc w:val="center"/>
        </w:trPr>
        <w:tc>
          <w:tcPr>
            <w:tcW w:w="3369" w:type="dxa"/>
          </w:tcPr>
          <w:p w14:paraId="1F8C09CB"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Pekerjaan</w:t>
            </w:r>
            <w:proofErr w:type="spellEnd"/>
          </w:p>
          <w:p w14:paraId="5A60741B"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PNS</w:t>
            </w:r>
          </w:p>
          <w:p w14:paraId="415314F6"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Petani</w:t>
            </w:r>
            <w:proofErr w:type="spellEnd"/>
          </w:p>
          <w:p w14:paraId="2B580373"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Wirausaha</w:t>
            </w:r>
            <w:proofErr w:type="spellEnd"/>
          </w:p>
          <w:p w14:paraId="6A8923B3" w14:textId="77777777" w:rsidR="00A647A1" w:rsidRPr="00E636B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Tidak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Bekerja</w:t>
            </w:r>
            <w:proofErr w:type="spellEnd"/>
          </w:p>
        </w:tc>
        <w:tc>
          <w:tcPr>
            <w:tcW w:w="708" w:type="dxa"/>
          </w:tcPr>
          <w:p w14:paraId="2A2B6A76" w14:textId="77777777" w:rsidR="00047E0C" w:rsidRDefault="00047E0C">
            <w:pPr>
              <w:spacing w:after="0" w:line="240" w:lineRule="auto"/>
              <w:jc w:val="right"/>
              <w:rPr>
                <w:rFonts w:ascii="Tw Cen MT" w:eastAsia="Twentieth Century" w:hAnsi="Tw Cen MT" w:cs="Twentieth Century"/>
                <w:sz w:val="20"/>
                <w:szCs w:val="20"/>
              </w:rPr>
            </w:pPr>
          </w:p>
          <w:p w14:paraId="5EA001F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w:t>
            </w:r>
          </w:p>
          <w:p w14:paraId="3B77428F"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694130C7"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04F9316A"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834" w:type="dxa"/>
          </w:tcPr>
          <w:p w14:paraId="66E9714B" w14:textId="77777777" w:rsidR="00047E0C" w:rsidRDefault="00047E0C">
            <w:pPr>
              <w:spacing w:after="0" w:line="240" w:lineRule="auto"/>
              <w:jc w:val="right"/>
              <w:rPr>
                <w:rFonts w:ascii="Tw Cen MT" w:eastAsia="Twentieth Century" w:hAnsi="Tw Cen MT" w:cs="Twentieth Century"/>
                <w:sz w:val="20"/>
                <w:szCs w:val="20"/>
              </w:rPr>
            </w:pPr>
          </w:p>
          <w:p w14:paraId="24AC3685"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28,4</w:t>
            </w:r>
          </w:p>
          <w:p w14:paraId="7DB451D9"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29,9</w:t>
            </w:r>
          </w:p>
          <w:p w14:paraId="09B4E14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7B3231F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19,4</w:t>
            </w:r>
          </w:p>
        </w:tc>
      </w:tr>
    </w:tbl>
    <w:p w14:paraId="58B83A65" w14:textId="77777777" w:rsidR="00A647A1" w:rsidRDefault="00A647A1" w:rsidP="00A647A1">
      <w:pPr>
        <w:pStyle w:val="ListParagraph"/>
        <w:spacing w:line="240" w:lineRule="auto"/>
        <w:ind w:left="0" w:firstLine="720"/>
        <w:jc w:val="both"/>
        <w:rPr>
          <w:rFonts w:ascii="Tw Cen MT" w:eastAsia="Twentieth Century" w:hAnsi="Tw Cen MT" w:cs="Twentieth Century"/>
          <w:sz w:val="20"/>
          <w:szCs w:val="20"/>
        </w:rPr>
      </w:pPr>
    </w:p>
    <w:p w14:paraId="2EA52456" w14:textId="70243FDE" w:rsidR="00A647A1" w:rsidRDefault="00A647A1" w:rsidP="00D75B9A">
      <w:pPr>
        <w:pStyle w:val="ListParagraph"/>
        <w:spacing w:line="240" w:lineRule="auto"/>
        <w:ind w:left="0"/>
        <w:jc w:val="both"/>
        <w:rPr>
          <w:rFonts w:ascii="Tw Cen MT" w:hAnsi="Tw Cen MT"/>
          <w:sz w:val="24"/>
          <w:szCs w:val="24"/>
          <w:lang w:val="en-US"/>
        </w:rPr>
      </w:pP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tabel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diketahui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responden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berada</w:t>
      </w:r>
      <w:proofErr w:type="spellEnd"/>
      <w:r w:rsidRPr="00A647A1">
        <w:rPr>
          <w:rFonts w:ascii="Tw Cen MT" w:hAnsi="Tw Cen MT"/>
          <w:sz w:val="24"/>
          <w:szCs w:val="24"/>
          <w:lang w:val="en-US"/>
        </w:rPr>
        <w:t xml:space="preserve"> pada </w:t>
      </w:r>
      <w:proofErr w:type="spellStart"/>
      <w:r w:rsidRPr="00A647A1">
        <w:rPr>
          <w:rFonts w:ascii="Tw Cen MT" w:hAnsi="Tw Cen MT"/>
          <w:sz w:val="24"/>
          <w:szCs w:val="24"/>
          <w:lang w:val="en-US"/>
        </w:rPr>
        <w:t>kelompok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jenis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kelamin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perempuan</w:t>
      </w:r>
      <w:proofErr w:type="spellEnd"/>
      <w:r w:rsidRPr="00A647A1">
        <w:rPr>
          <w:rFonts w:ascii="Tw Cen MT" w:hAnsi="Tw Cen MT"/>
          <w:sz w:val="24"/>
          <w:szCs w:val="24"/>
          <w:lang w:val="en-US"/>
        </w:rPr>
        <w:t xml:space="preserve"> (62,68%),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kelompok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umur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lansia</w:t>
      </w:r>
      <w:proofErr w:type="spellEnd"/>
      <w:r w:rsidRPr="00A647A1">
        <w:rPr>
          <w:rFonts w:ascii="Tw Cen MT" w:hAnsi="Tw Cen MT"/>
          <w:sz w:val="24"/>
          <w:szCs w:val="24"/>
          <w:lang w:val="en-US"/>
        </w:rPr>
        <w:t xml:space="preserve">&gt; 50 </w:t>
      </w:r>
      <w:proofErr w:type="spellStart"/>
      <w:r w:rsidRPr="00A647A1">
        <w:rPr>
          <w:rFonts w:ascii="Tw Cen MT" w:hAnsi="Tw Cen MT"/>
          <w:sz w:val="24"/>
          <w:szCs w:val="24"/>
          <w:lang w:val="en-US"/>
        </w:rPr>
        <w:t>tahun</w:t>
      </w:r>
      <w:proofErr w:type="spellEnd"/>
      <w:r w:rsidRPr="00A647A1">
        <w:rPr>
          <w:rFonts w:ascii="Tw Cen MT" w:hAnsi="Tw Cen MT"/>
          <w:sz w:val="24"/>
          <w:szCs w:val="24"/>
          <w:lang w:val="en-US"/>
        </w:rPr>
        <w:t xml:space="preserve"> (40,3%), status </w:t>
      </w:r>
      <w:proofErr w:type="spellStart"/>
      <w:r w:rsidRPr="00A647A1">
        <w:rPr>
          <w:rFonts w:ascii="Tw Cen MT" w:hAnsi="Tw Cen MT"/>
          <w:sz w:val="24"/>
          <w:szCs w:val="24"/>
          <w:lang w:val="en-US"/>
        </w:rPr>
        <w:t>ekonomi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pendapatan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UMR Riau (64,18%) dan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tingkat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pendidikan</w:t>
      </w:r>
      <w:proofErr w:type="spellEnd"/>
      <w:r w:rsidRPr="00A647A1">
        <w:rPr>
          <w:rFonts w:ascii="Tw Cen MT" w:hAnsi="Tw Cen MT"/>
          <w:sz w:val="24"/>
          <w:szCs w:val="24"/>
          <w:lang w:val="en-US"/>
        </w:rPr>
        <w:t xml:space="preserve"> SLTA (46,27%).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pengguna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masyarakat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lansia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status </w:t>
      </w:r>
      <w:proofErr w:type="spellStart"/>
      <w:r w:rsidRPr="00A647A1">
        <w:rPr>
          <w:rFonts w:ascii="Tw Cen MT" w:hAnsi="Tw Cen MT"/>
          <w:sz w:val="24"/>
          <w:szCs w:val="24"/>
          <w:lang w:val="en-US"/>
        </w:rPr>
        <w:t>ekonomi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menegah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indikator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pendapatan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UMR dan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w:t>
      </w:r>
      <w:r>
        <w:rPr>
          <w:rFonts w:ascii="Tw Cen MT" w:hAnsi="Tw Cen MT"/>
          <w:sz w:val="24"/>
          <w:szCs w:val="24"/>
          <w:lang w:val="en-US"/>
        </w:rPr>
        <w:t>sar</w:t>
      </w:r>
      <w:proofErr w:type="spellEnd"/>
      <w:r>
        <w:rPr>
          <w:rFonts w:ascii="Tw Cen MT" w:hAnsi="Tw Cen MT"/>
          <w:sz w:val="24"/>
          <w:szCs w:val="24"/>
          <w:lang w:val="en-US"/>
        </w:rPr>
        <w:t xml:space="preserve"> </w:t>
      </w:r>
      <w:proofErr w:type="spellStart"/>
      <w:r>
        <w:rPr>
          <w:rFonts w:ascii="Tw Cen MT" w:hAnsi="Tw Cen MT"/>
          <w:sz w:val="24"/>
          <w:szCs w:val="24"/>
          <w:lang w:val="en-US"/>
        </w:rPr>
        <w:t>memiliki</w:t>
      </w:r>
      <w:proofErr w:type="spellEnd"/>
      <w:r>
        <w:rPr>
          <w:rFonts w:ascii="Tw Cen MT" w:hAnsi="Tw Cen MT"/>
          <w:sz w:val="24"/>
          <w:szCs w:val="24"/>
          <w:lang w:val="en-US"/>
        </w:rPr>
        <w:t xml:space="preserve"> </w:t>
      </w:r>
      <w:proofErr w:type="spellStart"/>
      <w:r>
        <w:rPr>
          <w:rFonts w:ascii="Tw Cen MT" w:hAnsi="Tw Cen MT"/>
          <w:sz w:val="24"/>
          <w:szCs w:val="24"/>
          <w:lang w:val="en-US"/>
        </w:rPr>
        <w:t>tingkat</w:t>
      </w:r>
      <w:proofErr w:type="spellEnd"/>
      <w:r>
        <w:rPr>
          <w:rFonts w:ascii="Tw Cen MT" w:hAnsi="Tw Cen MT"/>
          <w:sz w:val="24"/>
          <w:szCs w:val="24"/>
          <w:lang w:val="en-US"/>
        </w:rPr>
        <w:t xml:space="preserve"> </w:t>
      </w:r>
      <w:proofErr w:type="spellStart"/>
      <w:r>
        <w:rPr>
          <w:rFonts w:ascii="Tw Cen MT" w:hAnsi="Tw Cen MT"/>
          <w:sz w:val="24"/>
          <w:szCs w:val="24"/>
          <w:lang w:val="en-US"/>
        </w:rPr>
        <w:t>pendidikan</w:t>
      </w:r>
      <w:proofErr w:type="spellEnd"/>
      <w:r>
        <w:rPr>
          <w:rFonts w:ascii="Tw Cen MT" w:hAnsi="Tw Cen MT"/>
          <w:sz w:val="24"/>
          <w:szCs w:val="24"/>
          <w:lang w:val="en-US"/>
        </w:rPr>
        <w:t>.</w:t>
      </w:r>
    </w:p>
    <w:p w14:paraId="106FC373" w14:textId="77777777" w:rsidR="00A647A1" w:rsidRPr="00A647A1" w:rsidRDefault="00A647A1" w:rsidP="00A647A1">
      <w:pPr>
        <w:pStyle w:val="ListParagraph"/>
        <w:spacing w:line="240" w:lineRule="auto"/>
        <w:ind w:left="0"/>
        <w:jc w:val="center"/>
        <w:rPr>
          <w:rFonts w:ascii="Tw Cen MT" w:hAnsi="Tw Cen MT"/>
          <w:sz w:val="20"/>
          <w:szCs w:val="20"/>
          <w:lang w:val="en-US"/>
        </w:rPr>
      </w:pPr>
      <w:proofErr w:type="spellStart"/>
      <w:r>
        <w:rPr>
          <w:rFonts w:ascii="Tw Cen MT" w:hAnsi="Tw Cen MT"/>
          <w:sz w:val="20"/>
          <w:szCs w:val="20"/>
          <w:lang w:val="en-US"/>
        </w:rPr>
        <w:t>Tabel</w:t>
      </w:r>
      <w:proofErr w:type="spellEnd"/>
      <w:r>
        <w:rPr>
          <w:rFonts w:ascii="Tw Cen MT" w:hAnsi="Tw Cen MT"/>
          <w:sz w:val="20"/>
          <w:szCs w:val="20"/>
          <w:lang w:val="en-US"/>
        </w:rPr>
        <w:t xml:space="preserve"> </w:t>
      </w:r>
      <w:r w:rsidRPr="00A647A1">
        <w:rPr>
          <w:rFonts w:ascii="Tw Cen MT" w:hAnsi="Tw Cen MT"/>
          <w:sz w:val="20"/>
          <w:szCs w:val="20"/>
          <w:lang w:val="en-US"/>
        </w:rPr>
        <w:t>2</w:t>
      </w:r>
    </w:p>
    <w:p w14:paraId="2AA9BBD7" w14:textId="77777777" w:rsidR="00A647A1" w:rsidRPr="00A647A1" w:rsidRDefault="00A647A1" w:rsidP="001828BA">
      <w:pPr>
        <w:pStyle w:val="ListParagraph"/>
        <w:spacing w:line="240" w:lineRule="auto"/>
        <w:ind w:left="0"/>
        <w:jc w:val="center"/>
        <w:rPr>
          <w:rFonts w:ascii="Tw Cen MT" w:hAnsi="Tw Cen MT"/>
          <w:sz w:val="20"/>
          <w:szCs w:val="20"/>
          <w:lang w:val="en-US"/>
        </w:rPr>
      </w:pPr>
      <w:proofErr w:type="spellStart"/>
      <w:r w:rsidRPr="00A647A1">
        <w:rPr>
          <w:rFonts w:ascii="Tw Cen MT" w:hAnsi="Tw Cen MT"/>
          <w:sz w:val="20"/>
          <w:szCs w:val="20"/>
          <w:lang w:val="en-US"/>
        </w:rPr>
        <w:lastRenderedPageBreak/>
        <w:t>Distribusi</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frekuensi</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responden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berdasarkan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Kepuasan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Pasien</w:t>
      </w:r>
      <w:proofErr w:type="spellEnd"/>
      <w:r w:rsidRPr="00A647A1">
        <w:rPr>
          <w:rFonts w:ascii="Tw Cen MT" w:hAnsi="Tw Cen MT"/>
          <w:sz w:val="20"/>
          <w:szCs w:val="20"/>
          <w:lang w:val="en-US"/>
        </w:rPr>
        <w:t xml:space="preserve"> </w:t>
      </w:r>
      <w:proofErr w:type="spellStart"/>
      <w:r w:rsidR="001828BA">
        <w:rPr>
          <w:rFonts w:ascii="Tw Cen MT" w:hAnsi="Tw Cen MT"/>
          <w:sz w:val="20"/>
          <w:szCs w:val="20"/>
          <w:lang w:val="en-US"/>
        </w:rPr>
        <w:t>terhadap</w:t>
      </w:r>
      <w:proofErr w:type="spellEnd"/>
      <w:r w:rsidR="001828BA">
        <w:rPr>
          <w:rFonts w:ascii="Tw Cen MT" w:hAnsi="Tw Cen MT"/>
          <w:sz w:val="20"/>
          <w:szCs w:val="20"/>
          <w:lang w:val="en-US"/>
        </w:rPr>
        <w:t xml:space="preserve"> </w:t>
      </w:r>
      <w:proofErr w:type="spellStart"/>
      <w:r w:rsidR="001828BA">
        <w:rPr>
          <w:rFonts w:ascii="Tw Cen MT" w:hAnsi="Tw Cen MT"/>
          <w:sz w:val="20"/>
          <w:szCs w:val="20"/>
          <w:lang w:val="en-US"/>
        </w:rPr>
        <w:t>Layanan</w:t>
      </w:r>
      <w:proofErr w:type="spellEnd"/>
      <w:r w:rsidR="001828BA">
        <w:rPr>
          <w:rFonts w:ascii="Tw Cen MT" w:hAnsi="Tw Cen MT"/>
          <w:sz w:val="20"/>
          <w:szCs w:val="20"/>
          <w:lang w:val="en-US"/>
        </w:rPr>
        <w:t xml:space="preserve"> </w:t>
      </w:r>
      <w:r w:rsidRPr="00A647A1">
        <w:rPr>
          <w:rFonts w:ascii="Tw Cen MT" w:hAnsi="Tw Cen MT"/>
          <w:i/>
          <w:sz w:val="20"/>
          <w:szCs w:val="20"/>
          <w:lang w:val="en-US"/>
        </w:rPr>
        <w:t>Home care</w:t>
      </w:r>
      <w:r w:rsidR="001828BA">
        <w:rPr>
          <w:rFonts w:ascii="Tw Cen MT" w:hAnsi="Tw Cen MT"/>
          <w:sz w:val="20"/>
          <w:szCs w:val="20"/>
          <w:lang w:val="en-US"/>
        </w:rPr>
        <w:t xml:space="preserve"> </w:t>
      </w:r>
      <w:proofErr w:type="spellStart"/>
      <w:r w:rsidRPr="00A647A1">
        <w:rPr>
          <w:rFonts w:ascii="Tw Cen MT" w:hAnsi="Tw Cen MT"/>
          <w:sz w:val="20"/>
          <w:szCs w:val="20"/>
          <w:lang w:val="en-US"/>
        </w:rPr>
        <w:t>Tahun</w:t>
      </w:r>
      <w:proofErr w:type="spellEnd"/>
      <w:r w:rsidRPr="00A647A1">
        <w:rPr>
          <w:rFonts w:ascii="Tw Cen MT" w:hAnsi="Tw Cen MT"/>
          <w:sz w:val="20"/>
          <w:szCs w:val="20"/>
          <w:lang w:val="en-US"/>
        </w:rPr>
        <w:t xml:space="preserve"> 2022 (n=67)</w:t>
      </w:r>
    </w:p>
    <w:tbl>
      <w:tblPr>
        <w:tblW w:w="355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702"/>
        <w:gridCol w:w="481"/>
        <w:gridCol w:w="864"/>
      </w:tblGrid>
      <w:tr w:rsidR="00A647A1" w:rsidRPr="00A647A1" w14:paraId="7BCAC721" w14:textId="77777777" w:rsidTr="001828BA">
        <w:trPr>
          <w:trHeight w:val="394"/>
          <w:jc w:val="center"/>
        </w:trPr>
        <w:tc>
          <w:tcPr>
            <w:tcW w:w="510" w:type="dxa"/>
            <w:shd w:val="clear" w:color="auto" w:fill="auto"/>
          </w:tcPr>
          <w:p w14:paraId="4C97EF43"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No</w:t>
            </w:r>
          </w:p>
        </w:tc>
        <w:tc>
          <w:tcPr>
            <w:tcW w:w="1702" w:type="dxa"/>
            <w:shd w:val="clear" w:color="auto" w:fill="auto"/>
          </w:tcPr>
          <w:p w14:paraId="7BC2B41A" w14:textId="77777777" w:rsidR="00A647A1" w:rsidRPr="00A647A1" w:rsidRDefault="00A647A1" w:rsidP="00A647A1">
            <w:pPr>
              <w:pStyle w:val="ListParagraph"/>
              <w:spacing w:after="0" w:line="240" w:lineRule="auto"/>
              <w:ind w:left="0"/>
              <w:rPr>
                <w:rFonts w:ascii="Tw Cen MT" w:hAnsi="Tw Cen MT"/>
                <w:sz w:val="20"/>
                <w:szCs w:val="20"/>
                <w:lang w:val="en-US"/>
              </w:rPr>
            </w:pPr>
            <w:proofErr w:type="spellStart"/>
            <w:r w:rsidRPr="00A647A1">
              <w:rPr>
                <w:rFonts w:ascii="Tw Cen MT" w:hAnsi="Tw Cen MT"/>
                <w:sz w:val="20"/>
                <w:szCs w:val="20"/>
                <w:lang w:val="en-US"/>
              </w:rPr>
              <w:t>Variabel</w:t>
            </w:r>
            <w:proofErr w:type="spellEnd"/>
          </w:p>
        </w:tc>
        <w:tc>
          <w:tcPr>
            <w:tcW w:w="481" w:type="dxa"/>
            <w:shd w:val="clear" w:color="auto" w:fill="auto"/>
          </w:tcPr>
          <w:p w14:paraId="778456AF" w14:textId="77777777" w:rsidR="00A647A1" w:rsidRPr="00A647A1" w:rsidRDefault="00A647A1" w:rsidP="00A647A1">
            <w:pPr>
              <w:pStyle w:val="ListParagraph"/>
              <w:spacing w:after="0" w:line="240" w:lineRule="auto"/>
              <w:ind w:left="0"/>
              <w:jc w:val="right"/>
              <w:rPr>
                <w:rFonts w:ascii="Tw Cen MT" w:hAnsi="Tw Cen MT"/>
                <w:i/>
                <w:sz w:val="20"/>
                <w:szCs w:val="20"/>
                <w:lang w:val="en-US"/>
              </w:rPr>
            </w:pPr>
            <w:r w:rsidRPr="00A647A1">
              <w:rPr>
                <w:rFonts w:ascii="Tw Cen MT" w:hAnsi="Tw Cen MT"/>
                <w:i/>
                <w:sz w:val="20"/>
                <w:szCs w:val="20"/>
                <w:lang w:val="en-US"/>
              </w:rPr>
              <w:t>f</w:t>
            </w:r>
          </w:p>
        </w:tc>
        <w:tc>
          <w:tcPr>
            <w:tcW w:w="864" w:type="dxa"/>
            <w:shd w:val="clear" w:color="auto" w:fill="auto"/>
          </w:tcPr>
          <w:p w14:paraId="2AFE608D"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w:t>
            </w:r>
          </w:p>
        </w:tc>
      </w:tr>
      <w:tr w:rsidR="00A647A1" w:rsidRPr="00A647A1" w14:paraId="2656DAD8" w14:textId="77777777" w:rsidTr="001828BA">
        <w:trPr>
          <w:jc w:val="center"/>
        </w:trPr>
        <w:tc>
          <w:tcPr>
            <w:tcW w:w="510" w:type="dxa"/>
            <w:shd w:val="clear" w:color="auto" w:fill="auto"/>
          </w:tcPr>
          <w:p w14:paraId="2D4628E3" w14:textId="77777777" w:rsid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1</w:t>
            </w:r>
          </w:p>
          <w:p w14:paraId="779B5584"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w:t>
            </w:r>
          </w:p>
        </w:tc>
        <w:tc>
          <w:tcPr>
            <w:tcW w:w="1702" w:type="dxa"/>
            <w:shd w:val="clear" w:color="auto" w:fill="auto"/>
          </w:tcPr>
          <w:p w14:paraId="1D2CACFB" w14:textId="77777777" w:rsidR="00A647A1" w:rsidRPr="00A647A1" w:rsidRDefault="00A647A1" w:rsidP="00A647A1">
            <w:pPr>
              <w:spacing w:after="0" w:line="240" w:lineRule="auto"/>
              <w:rPr>
                <w:rFonts w:ascii="Tw Cen MT" w:hAnsi="Tw Cen MT"/>
                <w:sz w:val="20"/>
                <w:szCs w:val="20"/>
              </w:rPr>
            </w:pPr>
            <w:proofErr w:type="spellStart"/>
            <w:r w:rsidRPr="00A647A1">
              <w:rPr>
                <w:rFonts w:ascii="Tw Cen MT" w:hAnsi="Tw Cen MT"/>
                <w:sz w:val="20"/>
                <w:szCs w:val="20"/>
              </w:rPr>
              <w:t>Puas</w:t>
            </w:r>
            <w:proofErr w:type="spellEnd"/>
          </w:p>
          <w:p w14:paraId="55F4CEC2" w14:textId="77777777" w:rsidR="00A647A1" w:rsidRPr="00A647A1" w:rsidRDefault="00A647A1" w:rsidP="00A647A1">
            <w:pPr>
              <w:spacing w:after="0" w:line="240" w:lineRule="auto"/>
              <w:rPr>
                <w:rFonts w:ascii="Tw Cen MT" w:hAnsi="Tw Cen MT"/>
                <w:sz w:val="20"/>
                <w:szCs w:val="20"/>
              </w:rPr>
            </w:pPr>
            <w:proofErr w:type="spellStart"/>
            <w:r w:rsidRPr="00A647A1">
              <w:rPr>
                <w:rFonts w:ascii="Tw Cen MT" w:hAnsi="Tw Cen MT"/>
                <w:sz w:val="20"/>
                <w:szCs w:val="20"/>
              </w:rPr>
              <w:t>Tidak</w:t>
            </w:r>
            <w:proofErr w:type="spellEnd"/>
            <w:r w:rsidRPr="00A647A1">
              <w:rPr>
                <w:rFonts w:ascii="Tw Cen MT" w:hAnsi="Tw Cen MT"/>
                <w:sz w:val="20"/>
                <w:szCs w:val="20"/>
              </w:rPr>
              <w:t xml:space="preserve"> </w:t>
            </w:r>
            <w:proofErr w:type="spellStart"/>
            <w:r w:rsidRPr="00A647A1">
              <w:rPr>
                <w:rFonts w:ascii="Tw Cen MT" w:hAnsi="Tw Cen MT"/>
                <w:sz w:val="20"/>
                <w:szCs w:val="20"/>
              </w:rPr>
              <w:t>Puas</w:t>
            </w:r>
            <w:proofErr w:type="spellEnd"/>
          </w:p>
        </w:tc>
        <w:tc>
          <w:tcPr>
            <w:tcW w:w="481" w:type="dxa"/>
            <w:shd w:val="clear" w:color="auto" w:fill="auto"/>
          </w:tcPr>
          <w:p w14:paraId="2BACBD7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59</w:t>
            </w:r>
          </w:p>
          <w:p w14:paraId="1CEC978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w:t>
            </w:r>
          </w:p>
        </w:tc>
        <w:tc>
          <w:tcPr>
            <w:tcW w:w="864" w:type="dxa"/>
            <w:shd w:val="clear" w:color="auto" w:fill="auto"/>
          </w:tcPr>
          <w:p w14:paraId="3B7D0894"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88,1</w:t>
            </w:r>
          </w:p>
          <w:p w14:paraId="46BEF201"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11,9</w:t>
            </w:r>
          </w:p>
        </w:tc>
      </w:tr>
    </w:tbl>
    <w:p w14:paraId="6D165912" w14:textId="77777777" w:rsidR="00A647A1" w:rsidRPr="00A647A1" w:rsidRDefault="00A647A1" w:rsidP="00A647A1">
      <w:pPr>
        <w:pStyle w:val="ListParagraph"/>
        <w:spacing w:line="240" w:lineRule="auto"/>
        <w:ind w:left="0"/>
        <w:jc w:val="both"/>
        <w:rPr>
          <w:rFonts w:ascii="Tw Cen MT" w:hAnsi="Tw Cen MT"/>
          <w:sz w:val="24"/>
          <w:szCs w:val="24"/>
          <w:lang w:val="en-US"/>
        </w:rPr>
      </w:pPr>
    </w:p>
    <w:p w14:paraId="0D64081F" w14:textId="77777777" w:rsidR="00A647A1" w:rsidRDefault="00A647A1" w:rsidP="00D75B9A">
      <w:pPr>
        <w:pStyle w:val="ListParagraph"/>
        <w:spacing w:line="240" w:lineRule="auto"/>
        <w:ind w:left="0"/>
        <w:jc w:val="both"/>
        <w:rPr>
          <w:rFonts w:ascii="Tw Cen MT" w:hAnsi="Tw Cen MT"/>
          <w:sz w:val="24"/>
          <w:szCs w:val="24"/>
          <w:lang w:val="en-US"/>
        </w:rPr>
      </w:pPr>
      <w:r w:rsidRPr="00A647A1">
        <w:rPr>
          <w:rFonts w:ascii="Tw Cen MT" w:hAnsi="Tw Cen MT"/>
          <w:sz w:val="24"/>
          <w:szCs w:val="24"/>
          <w:lang w:val="en-US"/>
        </w:rPr>
        <w:t xml:space="preserve">Pada </w:t>
      </w:r>
      <w:proofErr w:type="spellStart"/>
      <w:r w:rsidRPr="00A647A1">
        <w:rPr>
          <w:rFonts w:ascii="Tw Cen MT" w:hAnsi="Tw Cen MT"/>
          <w:sz w:val="24"/>
          <w:szCs w:val="24"/>
          <w:lang w:val="en-US"/>
        </w:rPr>
        <w:t>tabel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yaitu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sebesar</w:t>
      </w:r>
      <w:proofErr w:type="spellEnd"/>
      <w:r w:rsidRPr="00A647A1">
        <w:rPr>
          <w:rFonts w:ascii="Tw Cen MT" w:hAnsi="Tw Cen MT"/>
          <w:sz w:val="24"/>
          <w:szCs w:val="24"/>
          <w:lang w:val="en-US"/>
        </w:rPr>
        <w:t xml:space="preserve"> 88,1%.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menimbulkan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bagi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
    <w:p w14:paraId="5198350C" w14:textId="77777777" w:rsidR="00A647A1" w:rsidRPr="00A647A1" w:rsidRDefault="00A647A1" w:rsidP="00D75B9A">
      <w:pPr>
        <w:pStyle w:val="ListParagraph"/>
        <w:spacing w:line="240" w:lineRule="auto"/>
        <w:ind w:left="0"/>
        <w:jc w:val="both"/>
        <w:rPr>
          <w:rFonts w:ascii="Tw Cen MT" w:hAnsi="Tw Cen MT"/>
          <w:sz w:val="24"/>
          <w:szCs w:val="24"/>
          <w:lang w:val="en-US"/>
        </w:rPr>
      </w:pP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1828BA">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menjadi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alternatif</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diberikan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membantu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keterbatasan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pergerakan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ataupun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meminimalisir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biaya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perawatan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Tidak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sendiri</w:t>
      </w:r>
      <w:proofErr w:type="spellEnd"/>
      <w:r w:rsidRPr="00A647A1">
        <w:rPr>
          <w:rFonts w:ascii="Tw Cen MT" w:hAnsi="Tw Cen MT"/>
          <w:sz w:val="24"/>
          <w:szCs w:val="24"/>
          <w:lang w:val="en-US"/>
        </w:rPr>
        <w:t xml:space="preserve"> pun </w:t>
      </w:r>
      <w:proofErr w:type="spellStart"/>
      <w:r w:rsidRPr="00A647A1">
        <w:rPr>
          <w:rFonts w:ascii="Tw Cen MT" w:hAnsi="Tw Cen MT"/>
          <w:sz w:val="24"/>
          <w:szCs w:val="24"/>
          <w:lang w:val="en-US"/>
        </w:rPr>
        <w:t>harus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tetap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diberikan</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tenaga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professional dan </w:t>
      </w:r>
      <w:proofErr w:type="spellStart"/>
      <w:r w:rsidRPr="00A647A1">
        <w:rPr>
          <w:rFonts w:ascii="Tw Cen MT" w:hAnsi="Tw Cen MT"/>
          <w:sz w:val="24"/>
          <w:szCs w:val="24"/>
          <w:lang w:val="en-US"/>
        </w:rPr>
        <w:t>tersertifikasi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untuk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menjamin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keamanan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keselamatan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Pelaksanaan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pemberian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asuhan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sendiri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tetap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harus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mengikuti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standar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prosedur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operasional</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berlaku</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lisensi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menggambarkan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 xml:space="preserve">home care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relative </w:t>
      </w:r>
      <w:proofErr w:type="spellStart"/>
      <w:r w:rsidRPr="00A647A1">
        <w:rPr>
          <w:rFonts w:ascii="Tw Cen MT" w:hAnsi="Tw Cen MT"/>
          <w:sz w:val="24"/>
          <w:szCs w:val="24"/>
          <w:lang w:val="en-US"/>
        </w:rPr>
        <w:t>baru</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beberapa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klinik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pandemi</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terjadi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dewasa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w:t>
      </w:r>
    </w:p>
    <w:p w14:paraId="5737F881" w14:textId="77777777" w:rsidR="00A647A1" w:rsidRPr="00A647A1" w:rsidRDefault="00A647A1" w:rsidP="00D75B9A">
      <w:pPr>
        <w:pStyle w:val="ListParagraph"/>
        <w:spacing w:line="240" w:lineRule="auto"/>
        <w:ind w:left="0"/>
        <w:jc w:val="both"/>
        <w:rPr>
          <w:rFonts w:ascii="Tw Cen MT" w:hAnsi="Tw Cen MT"/>
          <w:sz w:val="24"/>
          <w:szCs w:val="24"/>
          <w:lang w:val="en-US"/>
        </w:rPr>
      </w:pP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hasil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karakteristik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responden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berjenis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kelamin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perempuan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kelompok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umur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lansia</w:t>
      </w:r>
      <w:proofErr w:type="spellEnd"/>
      <w:r w:rsidRPr="00A647A1">
        <w:rPr>
          <w:rFonts w:ascii="Tw Cen MT" w:hAnsi="Tw Cen MT"/>
          <w:sz w:val="24"/>
          <w:szCs w:val="24"/>
          <w:lang w:val="en-US"/>
        </w:rPr>
        <w:t xml:space="preserve">&gt; 50 </w:t>
      </w:r>
      <w:proofErr w:type="spellStart"/>
      <w:r w:rsidRPr="00A647A1">
        <w:rPr>
          <w:rFonts w:ascii="Tw Cen MT" w:hAnsi="Tw Cen MT"/>
          <w:sz w:val="24"/>
          <w:szCs w:val="24"/>
          <w:lang w:val="en-US"/>
        </w:rPr>
        <w:t>tahun</w:t>
      </w:r>
      <w:proofErr w:type="spellEnd"/>
      <w:r w:rsidRPr="00A647A1">
        <w:rPr>
          <w:rFonts w:ascii="Tw Cen MT" w:hAnsi="Tw Cen MT"/>
          <w:sz w:val="24"/>
          <w:szCs w:val="24"/>
          <w:lang w:val="en-US"/>
        </w:rPr>
        <w:t xml:space="preserve">, status </w:t>
      </w:r>
      <w:proofErr w:type="spellStart"/>
      <w:r w:rsidRPr="00A647A1">
        <w:rPr>
          <w:rFonts w:ascii="Tw Cen MT" w:hAnsi="Tw Cen MT"/>
          <w:sz w:val="24"/>
          <w:szCs w:val="24"/>
          <w:lang w:val="en-US"/>
        </w:rPr>
        <w:t>ekonomi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menengah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dimana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didapartkan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pendapatan</w:t>
      </w:r>
      <w:proofErr w:type="spellEnd"/>
      <w:r w:rsidRPr="00A647A1">
        <w:rPr>
          <w:rFonts w:ascii="Tw Cen MT" w:hAnsi="Tw Cen MT"/>
          <w:sz w:val="24"/>
          <w:szCs w:val="24"/>
          <w:lang w:val="en-US"/>
        </w:rPr>
        <w:t xml:space="preserve"> rata-rata </w:t>
      </w:r>
      <w:proofErr w:type="spellStart"/>
      <w:r w:rsidRPr="00A647A1">
        <w:rPr>
          <w:rFonts w:ascii="Tw Cen MT" w:hAnsi="Tw Cen MT"/>
          <w:sz w:val="24"/>
          <w:szCs w:val="24"/>
          <w:lang w:val="en-US"/>
        </w:rPr>
        <w:t>kelaurga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UMR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Responden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tingkat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pendidikan</w:t>
      </w:r>
      <w:proofErr w:type="spellEnd"/>
      <w:r w:rsidRPr="00A647A1">
        <w:rPr>
          <w:rFonts w:ascii="Tw Cen MT" w:hAnsi="Tw Cen MT"/>
          <w:sz w:val="24"/>
          <w:szCs w:val="24"/>
          <w:lang w:val="en-US"/>
        </w:rPr>
        <w:t xml:space="preserve"> SLTA/ </w:t>
      </w:r>
      <w:proofErr w:type="spellStart"/>
      <w:r w:rsidRPr="00A647A1">
        <w:rPr>
          <w:rFonts w:ascii="Tw Cen MT" w:hAnsi="Tw Cen MT"/>
          <w:sz w:val="24"/>
          <w:szCs w:val="24"/>
          <w:lang w:val="en-US"/>
        </w:rPr>
        <w:t>sederajat</w:t>
      </w:r>
      <w:proofErr w:type="spellEnd"/>
      <w:r w:rsidRPr="00A647A1">
        <w:rPr>
          <w:rFonts w:ascii="Tw Cen MT" w:hAnsi="Tw Cen MT"/>
          <w:sz w:val="24"/>
          <w:szCs w:val="24"/>
          <w:lang w:val="en-US"/>
        </w:rPr>
        <w:t xml:space="preserve">.  </w:t>
      </w:r>
    </w:p>
    <w:p w14:paraId="19456354" w14:textId="59498C4F" w:rsidR="00A647A1" w:rsidRPr="00A647A1" w:rsidRDefault="00A647A1" w:rsidP="00D75B9A">
      <w:pPr>
        <w:pStyle w:val="ListParagraph"/>
        <w:spacing w:line="240" w:lineRule="auto"/>
        <w:ind w:left="0"/>
        <w:jc w:val="both"/>
        <w:rPr>
          <w:rFonts w:ascii="Tw Cen MT" w:hAnsi="Tw Cen MT"/>
          <w:sz w:val="24"/>
          <w:szCs w:val="24"/>
          <w:lang w:val="en-US"/>
        </w:rPr>
      </w:pPr>
      <w:r w:rsidRPr="00A647A1">
        <w:rPr>
          <w:rFonts w:ascii="Tw Cen MT" w:hAnsi="Tw Cen MT"/>
          <w:sz w:val="24"/>
          <w:szCs w:val="24"/>
          <w:lang w:val="en-US"/>
        </w:rPr>
        <w:t xml:space="preserve">Hasil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adalah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persepsi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pengalaman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baik</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memenuhi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diinginkan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Berbeda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diharapkan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menciptakan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penilaian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Sebagian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menilai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ekspekstasi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Disamping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juga </w:t>
      </w:r>
      <w:proofErr w:type="spellStart"/>
      <w:r w:rsidRPr="00A647A1">
        <w:rPr>
          <w:rFonts w:ascii="Tw Cen MT" w:hAnsi="Tw Cen MT"/>
          <w:sz w:val="24"/>
          <w:szCs w:val="24"/>
          <w:lang w:val="en-US"/>
        </w:rPr>
        <w:t>menilai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home care di </w:t>
      </w:r>
      <w:proofErr w:type="spellStart"/>
      <w:r w:rsidRPr="00A647A1">
        <w:rPr>
          <w:rFonts w:ascii="Tw Cen MT" w:hAnsi="Tw Cen MT"/>
          <w:sz w:val="24"/>
          <w:szCs w:val="24"/>
          <w:lang w:val="en-US"/>
        </w:rPr>
        <w:t>bebera</w:t>
      </w:r>
      <w:r>
        <w:rPr>
          <w:rFonts w:ascii="Tw Cen MT" w:hAnsi="Tw Cen MT"/>
          <w:sz w:val="24"/>
          <w:szCs w:val="24"/>
          <w:lang w:val="en-US"/>
        </w:rPr>
        <w:t>pa</w:t>
      </w:r>
      <w:proofErr w:type="spellEnd"/>
      <w:r>
        <w:rPr>
          <w:rFonts w:ascii="Tw Cen MT" w:hAnsi="Tw Cen MT"/>
          <w:sz w:val="24"/>
          <w:szCs w:val="24"/>
          <w:lang w:val="en-US"/>
        </w:rPr>
        <w:t xml:space="preserve"> </w:t>
      </w:r>
      <w:proofErr w:type="spellStart"/>
      <w:r>
        <w:rPr>
          <w:rFonts w:ascii="Tw Cen MT" w:hAnsi="Tw Cen MT"/>
          <w:sz w:val="24"/>
          <w:szCs w:val="24"/>
          <w:lang w:val="en-US"/>
        </w:rPr>
        <w:t>klinik</w:t>
      </w:r>
      <w:proofErr w:type="spellEnd"/>
      <w:r>
        <w:rPr>
          <w:rFonts w:ascii="Tw Cen MT" w:hAnsi="Tw Cen MT"/>
          <w:sz w:val="24"/>
          <w:szCs w:val="24"/>
          <w:lang w:val="en-US"/>
        </w:rPr>
        <w:t xml:space="preserve"> di </w:t>
      </w:r>
      <w:proofErr w:type="spellStart"/>
      <w:r>
        <w:rPr>
          <w:rFonts w:ascii="Tw Cen MT" w:hAnsi="Tw Cen MT"/>
          <w:sz w:val="24"/>
          <w:szCs w:val="24"/>
          <w:lang w:val="en-US"/>
        </w:rPr>
        <w:t>Provinsi</w:t>
      </w:r>
      <w:proofErr w:type="spellEnd"/>
      <w:r>
        <w:rPr>
          <w:rFonts w:ascii="Tw Cen MT" w:hAnsi="Tw Cen MT"/>
          <w:sz w:val="24"/>
          <w:szCs w:val="24"/>
          <w:lang w:val="en-US"/>
        </w:rPr>
        <w:t xml:space="preserve"> Riau </w:t>
      </w:r>
      <w:proofErr w:type="spellStart"/>
      <w:r>
        <w:rPr>
          <w:rFonts w:ascii="Tw Cen MT" w:hAnsi="Tw Cen MT"/>
          <w:sz w:val="24"/>
          <w:szCs w:val="24"/>
          <w:lang w:val="en-US"/>
        </w:rPr>
        <w:t>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dikatakan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serta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menimbulkan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bagi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Sesuai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target Kementerian Kesehatan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Unit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Kesehatan, </w:t>
      </w:r>
      <w:proofErr w:type="spellStart"/>
      <w:r w:rsidRPr="00A647A1">
        <w:rPr>
          <w:rFonts w:ascii="Tw Cen MT" w:hAnsi="Tw Cen MT"/>
          <w:sz w:val="24"/>
          <w:szCs w:val="24"/>
          <w:lang w:val="en-US"/>
        </w:rPr>
        <w:t>untuk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meningkatkan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senyum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sapa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medik</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keperawatan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penunjang</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fasilitas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dilakukan</w:t>
      </w:r>
      <w:proofErr w:type="spellEnd"/>
      <w:r w:rsidRPr="00A647A1">
        <w:rPr>
          <w:rFonts w:ascii="Tw Cen MT" w:hAnsi="Tw Cen MT"/>
          <w:sz w:val="24"/>
          <w:szCs w:val="24"/>
          <w:lang w:val="en-US"/>
        </w:rPr>
        <w:t xml:space="preserve"> survey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pelanggan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indikator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mencapai</w:t>
      </w:r>
      <w:proofErr w:type="spellEnd"/>
      <w:r w:rsidRPr="00A647A1">
        <w:rPr>
          <w:rFonts w:ascii="Tw Cen MT" w:hAnsi="Tw Cen MT"/>
          <w:sz w:val="24"/>
          <w:szCs w:val="24"/>
          <w:lang w:val="en-US"/>
        </w:rPr>
        <w:t xml:space="preserve"> 92%</w:t>
      </w:r>
      <w:r w:rsidR="00423639">
        <w:rPr>
          <w:rFonts w:ascii="Tw Cen MT" w:hAnsi="Tw Cen MT"/>
          <w:sz w:val="24"/>
          <w:szCs w:val="24"/>
          <w:lang w:val="en-US"/>
        </w:rPr>
        <w:t xml:space="preserve"> [8]</w:t>
      </w:r>
      <w:r w:rsidRPr="00A647A1">
        <w:rPr>
          <w:rFonts w:ascii="Tw Cen MT" w:hAnsi="Tw Cen MT"/>
          <w:sz w:val="24"/>
          <w:szCs w:val="24"/>
          <w:lang w:val="en-US"/>
        </w:rPr>
        <w:t xml:space="preserve">. </w:t>
      </w:r>
      <w:proofErr w:type="spellStart"/>
      <w:r w:rsidRPr="00A647A1">
        <w:rPr>
          <w:rFonts w:ascii="Tw Cen MT" w:hAnsi="Tw Cen MT"/>
          <w:sz w:val="24"/>
          <w:szCs w:val="24"/>
          <w:lang w:val="en-US"/>
        </w:rPr>
        <w:t>Namun</w:t>
      </w:r>
      <w:proofErr w:type="spellEnd"/>
      <w:r w:rsidRPr="00A647A1">
        <w:rPr>
          <w:rFonts w:ascii="Tw Cen MT" w:hAnsi="Tw Cen MT"/>
          <w:sz w:val="24"/>
          <w:szCs w:val="24"/>
          <w:lang w:val="en-US"/>
        </w:rPr>
        <w:t xml:space="preserve"> pada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hasil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masih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berada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dibawah</w:t>
      </w:r>
      <w:proofErr w:type="spellEnd"/>
      <w:r w:rsidRPr="00A647A1">
        <w:rPr>
          <w:rFonts w:ascii="Tw Cen MT" w:hAnsi="Tw Cen MT"/>
          <w:sz w:val="24"/>
          <w:szCs w:val="24"/>
          <w:lang w:val="en-US"/>
        </w:rPr>
        <w:t xml:space="preserve"> target </w:t>
      </w:r>
      <w:proofErr w:type="spellStart"/>
      <w:r w:rsidRPr="00A647A1">
        <w:rPr>
          <w:rFonts w:ascii="Tw Cen MT" w:hAnsi="Tw Cen MT"/>
          <w:sz w:val="24"/>
          <w:szCs w:val="24"/>
          <w:lang w:val="en-US"/>
        </w:rPr>
        <w:t>kementerian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dipengaruhi</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berbagai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internal </w:t>
      </w:r>
      <w:proofErr w:type="spellStart"/>
      <w:r w:rsidRPr="00A647A1">
        <w:rPr>
          <w:rFonts w:ascii="Tw Cen MT" w:hAnsi="Tw Cen MT"/>
          <w:sz w:val="24"/>
          <w:szCs w:val="24"/>
          <w:lang w:val="en-US"/>
        </w:rPr>
        <w:t>maupun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eksternal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pemberi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home care. </w:t>
      </w:r>
    </w:p>
    <w:p w14:paraId="160047AA" w14:textId="2F143908" w:rsidR="00A647A1" w:rsidRPr="00A647A1" w:rsidRDefault="00A647A1" w:rsidP="00D75B9A">
      <w:pPr>
        <w:pStyle w:val="ListParagraph"/>
        <w:spacing w:line="240" w:lineRule="auto"/>
        <w:ind w:left="0"/>
        <w:jc w:val="both"/>
        <w:rPr>
          <w:rFonts w:ascii="Tw Cen MT" w:hAnsi="Tw Cen MT"/>
          <w:sz w:val="24"/>
          <w:szCs w:val="24"/>
          <w:lang w:val="en-US"/>
        </w:rPr>
      </w:pPr>
      <w:proofErr w:type="spellStart"/>
      <w:r>
        <w:rPr>
          <w:rFonts w:ascii="Tw Cen MT" w:hAnsi="Tw Cen MT"/>
          <w:sz w:val="24"/>
          <w:szCs w:val="24"/>
          <w:lang w:val="en-US"/>
        </w:rPr>
        <w:t>Faktor-faktor</w:t>
      </w:r>
      <w:proofErr w:type="spellEnd"/>
      <w:r>
        <w:rPr>
          <w:rFonts w:ascii="Tw Cen MT" w:hAnsi="Tw Cen MT"/>
          <w:sz w:val="24"/>
          <w:szCs w:val="24"/>
          <w:lang w:val="en-US"/>
        </w:rPr>
        <w:t xml:space="preserve"> yang </w:t>
      </w:r>
      <w:proofErr w:type="spellStart"/>
      <w:r>
        <w:rPr>
          <w:rFonts w:ascii="Tw Cen MT" w:hAnsi="Tw Cen MT"/>
          <w:sz w:val="24"/>
          <w:szCs w:val="24"/>
          <w:lang w:val="en-US"/>
        </w:rPr>
        <w:t>mempen</w:t>
      </w:r>
      <w:r w:rsidRPr="00A647A1">
        <w:rPr>
          <w:rFonts w:ascii="Tw Cen MT" w:hAnsi="Tw Cen MT"/>
          <w:sz w:val="24"/>
          <w:szCs w:val="24"/>
          <w:lang w:val="en-US"/>
        </w:rPr>
        <w:t>g</w:t>
      </w:r>
      <w:r>
        <w:rPr>
          <w:rFonts w:ascii="Tw Cen MT" w:hAnsi="Tw Cen MT"/>
          <w:sz w:val="24"/>
          <w:szCs w:val="24"/>
          <w:lang w:val="en-US"/>
        </w:rPr>
        <w:t>a</w:t>
      </w:r>
      <w:r w:rsidRPr="00A647A1">
        <w:rPr>
          <w:rFonts w:ascii="Tw Cen MT" w:hAnsi="Tw Cen MT"/>
          <w:sz w:val="24"/>
          <w:szCs w:val="24"/>
          <w:lang w:val="en-US"/>
        </w:rPr>
        <w:t>ruhi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menurut</w:t>
      </w:r>
      <w:proofErr w:type="spellEnd"/>
      <w:r w:rsidRPr="00A647A1">
        <w:rPr>
          <w:rFonts w:ascii="Tw Cen MT" w:hAnsi="Tw Cen MT"/>
          <w:sz w:val="24"/>
          <w:szCs w:val="24"/>
          <w:lang w:val="en-US"/>
        </w:rPr>
        <w:t xml:space="preserve"> </w:t>
      </w:r>
      <w:r w:rsidR="00423639">
        <w:rPr>
          <w:rFonts w:ascii="Tw Cen MT" w:hAnsi="Tw Cen MT"/>
          <w:sz w:val="24"/>
          <w:szCs w:val="24"/>
          <w:lang w:val="en-US"/>
        </w:rPr>
        <w:t>[9]</w:t>
      </w:r>
      <w:r w:rsidRPr="00A647A1">
        <w:rPr>
          <w:rFonts w:ascii="Tw Cen MT" w:hAnsi="Tw Cen MT"/>
          <w:sz w:val="24"/>
          <w:szCs w:val="24"/>
          <w:lang w:val="en-US"/>
        </w:rPr>
        <w:t xml:space="preserve"> </w:t>
      </w:r>
      <w:proofErr w:type="spellStart"/>
      <w:r w:rsidRPr="00A647A1">
        <w:rPr>
          <w:rFonts w:ascii="Tw Cen MT" w:hAnsi="Tw Cen MT"/>
          <w:sz w:val="24"/>
          <w:szCs w:val="24"/>
          <w:lang w:val="en-US"/>
        </w:rPr>
        <w:t>adalah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produk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atau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jasa</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digunakan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Nyata</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komunikasi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seperti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iklan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emosional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harga</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biayayang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dikeluarkan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dipengaruhi</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bukti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langsung</w:t>
      </w:r>
      <w:proofErr w:type="spellEnd"/>
      <w:r w:rsidRPr="00A647A1">
        <w:rPr>
          <w:rFonts w:ascii="Tw Cen MT" w:hAnsi="Tw Cen MT"/>
          <w:sz w:val="24"/>
          <w:szCs w:val="24"/>
          <w:lang w:val="en-US"/>
        </w:rPr>
        <w:t xml:space="preserve"> (</w:t>
      </w:r>
      <w:r w:rsidRPr="00A647A1">
        <w:rPr>
          <w:rFonts w:ascii="Tw Cen MT" w:hAnsi="Tw Cen MT"/>
          <w:i/>
          <w:sz w:val="24"/>
          <w:szCs w:val="24"/>
          <w:lang w:val="en-US"/>
        </w:rPr>
        <w:t>Tangibles</w:t>
      </w:r>
      <w:r w:rsidRPr="00A647A1">
        <w:rPr>
          <w:rFonts w:ascii="Tw Cen MT" w:hAnsi="Tw Cen MT"/>
          <w:sz w:val="24"/>
          <w:szCs w:val="24"/>
          <w:lang w:val="en-US"/>
        </w:rPr>
        <w:t xml:space="preserve">), </w:t>
      </w:r>
      <w:proofErr w:type="spellStart"/>
      <w:r w:rsidRPr="00A647A1">
        <w:rPr>
          <w:rFonts w:ascii="Tw Cen MT" w:hAnsi="Tw Cen MT"/>
          <w:sz w:val="24"/>
          <w:szCs w:val="24"/>
          <w:lang w:val="en-US"/>
        </w:rPr>
        <w:t>kehandalan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r w:rsidRPr="00A647A1">
        <w:rPr>
          <w:rFonts w:ascii="Tw Cen MT" w:hAnsi="Tw Cen MT"/>
          <w:i/>
          <w:sz w:val="24"/>
          <w:szCs w:val="24"/>
          <w:lang w:val="en-US"/>
        </w:rPr>
        <w:t>Reliability</w:t>
      </w:r>
      <w:r w:rsidRPr="00A647A1">
        <w:rPr>
          <w:rFonts w:ascii="Tw Cen MT" w:hAnsi="Tw Cen MT"/>
          <w:sz w:val="24"/>
          <w:szCs w:val="24"/>
          <w:lang w:val="en-US"/>
        </w:rPr>
        <w:t xml:space="preserve">), </w:t>
      </w:r>
      <w:proofErr w:type="spellStart"/>
      <w:r w:rsidRPr="00A647A1">
        <w:rPr>
          <w:rFonts w:ascii="Tw Cen MT" w:hAnsi="Tw Cen MT"/>
          <w:sz w:val="24"/>
          <w:szCs w:val="24"/>
          <w:lang w:val="en-US"/>
        </w:rPr>
        <w:t>daya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r w:rsidRPr="00A647A1">
        <w:rPr>
          <w:rFonts w:ascii="Tw Cen MT" w:hAnsi="Tw Cen MT"/>
          <w:i/>
          <w:sz w:val="24"/>
          <w:szCs w:val="24"/>
          <w:lang w:val="en-US"/>
        </w:rPr>
        <w:t>Responsiveness</w:t>
      </w:r>
      <w:r w:rsidRPr="00A647A1">
        <w:rPr>
          <w:rFonts w:ascii="Tw Cen MT" w:hAnsi="Tw Cen MT"/>
          <w:sz w:val="24"/>
          <w:szCs w:val="24"/>
          <w:lang w:val="en-US"/>
        </w:rPr>
        <w:t xml:space="preserve">), </w:t>
      </w:r>
      <w:proofErr w:type="spellStart"/>
      <w:r w:rsidRPr="00A647A1">
        <w:rPr>
          <w:rFonts w:ascii="Tw Cen MT" w:hAnsi="Tw Cen MT"/>
          <w:sz w:val="24"/>
          <w:szCs w:val="24"/>
          <w:lang w:val="en-US"/>
        </w:rPr>
        <w:t>adanya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jaminan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Assurance</w:t>
      </w:r>
      <w:r w:rsidRPr="00A647A1">
        <w:rPr>
          <w:rFonts w:ascii="Tw Cen MT" w:hAnsi="Tw Cen MT"/>
          <w:sz w:val="24"/>
          <w:szCs w:val="24"/>
          <w:lang w:val="en-US"/>
        </w:rPr>
        <w:t xml:space="preserve">) dan </w:t>
      </w:r>
      <w:proofErr w:type="spellStart"/>
      <w:r w:rsidRPr="00A647A1">
        <w:rPr>
          <w:rFonts w:ascii="Tw Cen MT" w:hAnsi="Tw Cen MT"/>
          <w:sz w:val="24"/>
          <w:szCs w:val="24"/>
          <w:lang w:val="en-US"/>
        </w:rPr>
        <w:t>Sikap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Sesuai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teori</w:t>
      </w:r>
      <w:proofErr w:type="spellEnd"/>
      <w:r w:rsidRPr="00A647A1">
        <w:rPr>
          <w:rFonts w:ascii="Tw Cen MT" w:hAnsi="Tw Cen MT"/>
          <w:sz w:val="24"/>
          <w:szCs w:val="24"/>
          <w:lang w:val="en-US"/>
        </w:rPr>
        <w:t xml:space="preserve"> </w:t>
      </w:r>
      <w:r w:rsidR="00423639">
        <w:rPr>
          <w:rFonts w:ascii="Tw Cen MT" w:hAnsi="Tw Cen MT"/>
          <w:sz w:val="24"/>
          <w:szCs w:val="24"/>
          <w:lang w:val="en-US"/>
        </w:rPr>
        <w:t>[10]</w:t>
      </w:r>
      <w:r w:rsidRPr="00A647A1">
        <w:rPr>
          <w:rFonts w:ascii="Tw Cen MT" w:hAnsi="Tw Cen MT"/>
          <w:sz w:val="24"/>
          <w:szCs w:val="24"/>
          <w:lang w:val="en-US"/>
        </w:rPr>
        <w:t xml:space="preserve"> </w:t>
      </w:r>
      <w:proofErr w:type="spellStart"/>
      <w:r w:rsidRPr="00A647A1">
        <w:rPr>
          <w:rFonts w:ascii="Tw Cen MT" w:hAnsi="Tw Cen MT"/>
          <w:sz w:val="24"/>
          <w:szCs w:val="24"/>
          <w:lang w:val="en-US"/>
        </w:rPr>
        <w:t>mendefinisikan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fungsi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perbedaan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antara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kinerja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dimensi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yaitu</w:t>
      </w:r>
      <w:proofErr w:type="spellEnd"/>
      <w:r w:rsidRPr="00A647A1">
        <w:rPr>
          <w:rFonts w:ascii="Tw Cen MT" w:hAnsi="Tw Cen MT"/>
          <w:sz w:val="24"/>
          <w:szCs w:val="24"/>
          <w:lang w:val="en-US"/>
        </w:rPr>
        <w:t xml:space="preserve"> tangibles, reliability, responsiveness, assurance dan </w:t>
      </w:r>
      <w:proofErr w:type="spellStart"/>
      <w:r w:rsidRPr="00A647A1">
        <w:rPr>
          <w:rFonts w:ascii="Tw Cen MT" w:hAnsi="Tw Cen MT"/>
          <w:sz w:val="24"/>
          <w:szCs w:val="24"/>
          <w:lang w:val="en-US"/>
        </w:rPr>
        <w:t>sikap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Teori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sejalan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yang </w:t>
      </w:r>
      <w:proofErr w:type="spellStart"/>
      <w:proofErr w:type="gramStart"/>
      <w:r w:rsidRPr="00A647A1">
        <w:rPr>
          <w:rFonts w:ascii="Tw Cen MT" w:hAnsi="Tw Cen MT"/>
          <w:sz w:val="24"/>
          <w:szCs w:val="24"/>
          <w:lang w:val="en-US"/>
        </w:rPr>
        <w:lastRenderedPageBreak/>
        <w:t>dilakukan</w:t>
      </w:r>
      <w:proofErr w:type="spellEnd"/>
      <w:r w:rsidRPr="00A647A1">
        <w:rPr>
          <w:rFonts w:ascii="Tw Cen MT" w:hAnsi="Tw Cen MT"/>
          <w:sz w:val="24"/>
          <w:szCs w:val="24"/>
          <w:lang w:val="en-US"/>
        </w:rPr>
        <w:t xml:space="preserve">  </w:t>
      </w:r>
      <w:r w:rsidR="00423639">
        <w:rPr>
          <w:rFonts w:ascii="Tw Cen MT" w:hAnsi="Tw Cen MT"/>
          <w:sz w:val="24"/>
          <w:szCs w:val="24"/>
          <w:lang w:val="en-US"/>
        </w:rPr>
        <w:t>[</w:t>
      </w:r>
      <w:proofErr w:type="gramEnd"/>
      <w:r w:rsidR="00423639">
        <w:rPr>
          <w:rFonts w:ascii="Tw Cen MT" w:hAnsi="Tw Cen MT"/>
          <w:sz w:val="24"/>
          <w:szCs w:val="24"/>
          <w:lang w:val="en-US"/>
        </w:rPr>
        <w:t>8]</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Instalasi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Radiologi</w:t>
      </w:r>
      <w:proofErr w:type="spellEnd"/>
      <w:r w:rsidRPr="00A647A1">
        <w:rPr>
          <w:rFonts w:ascii="Tw Cen MT" w:hAnsi="Tw Cen MT"/>
          <w:sz w:val="24"/>
          <w:szCs w:val="24"/>
          <w:lang w:val="en-US"/>
        </w:rPr>
        <w:t xml:space="preserve"> RSUD Tengku </w:t>
      </w:r>
      <w:proofErr w:type="spellStart"/>
      <w:r w:rsidRPr="00A647A1">
        <w:rPr>
          <w:rFonts w:ascii="Tw Cen MT" w:hAnsi="Tw Cen MT"/>
          <w:sz w:val="24"/>
          <w:szCs w:val="24"/>
          <w:lang w:val="en-US"/>
        </w:rPr>
        <w:t>Rafi’an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Siak</w:t>
      </w:r>
      <w:proofErr w:type="spellEnd"/>
      <w:r w:rsidRPr="00A647A1">
        <w:rPr>
          <w:rFonts w:ascii="Tw Cen MT" w:hAnsi="Tw Cen MT"/>
          <w:sz w:val="24"/>
          <w:szCs w:val="24"/>
          <w:lang w:val="en-US"/>
        </w:rPr>
        <w:t xml:space="preserve"> Sri </w:t>
      </w:r>
      <w:proofErr w:type="spellStart"/>
      <w:r w:rsidRPr="00A647A1">
        <w:rPr>
          <w:rFonts w:ascii="Tw Cen MT" w:hAnsi="Tw Cen MT"/>
          <w:sz w:val="24"/>
          <w:szCs w:val="24"/>
          <w:lang w:val="en-US"/>
        </w:rPr>
        <w:t>Indrapura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hubungan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signifikan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antara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kehandalan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jaminan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bukti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fisik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Sejalan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r w:rsidR="00423639">
        <w:rPr>
          <w:rFonts w:ascii="Tw Cen MT" w:hAnsi="Tw Cen MT"/>
          <w:sz w:val="24"/>
          <w:szCs w:val="24"/>
          <w:lang w:val="en-US"/>
        </w:rPr>
        <w:t>[11]</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dilakukan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beberapa</w:t>
      </w:r>
      <w:proofErr w:type="spellEnd"/>
      <w:r w:rsidRPr="00A647A1">
        <w:rPr>
          <w:rFonts w:ascii="Tw Cen MT" w:hAnsi="Tw Cen MT"/>
          <w:sz w:val="24"/>
          <w:szCs w:val="24"/>
          <w:lang w:val="en-US"/>
        </w:rPr>
        <w:t xml:space="preserve"> Negara </w:t>
      </w:r>
      <w:proofErr w:type="spellStart"/>
      <w:r w:rsidRPr="00A647A1">
        <w:rPr>
          <w:rFonts w:ascii="Tw Cen MT" w:hAnsi="Tw Cen MT"/>
          <w:sz w:val="24"/>
          <w:szCs w:val="24"/>
          <w:lang w:val="en-US"/>
        </w:rPr>
        <w:t>mengungkapkan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sopan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santun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hormat</w:t>
      </w:r>
      <w:proofErr w:type="spellEnd"/>
      <w:r w:rsidRPr="00A647A1">
        <w:rPr>
          <w:rFonts w:ascii="Tw Cen MT" w:hAnsi="Tw Cen MT"/>
          <w:sz w:val="24"/>
          <w:szCs w:val="24"/>
          <w:lang w:val="en-US"/>
        </w:rPr>
        <w:t xml:space="preserve"> (respect), </w:t>
      </w:r>
      <w:proofErr w:type="spellStart"/>
      <w:r w:rsidRPr="00A647A1">
        <w:rPr>
          <w:rFonts w:ascii="Tw Cen MT" w:hAnsi="Tw Cen MT"/>
          <w:sz w:val="24"/>
          <w:szCs w:val="24"/>
          <w:lang w:val="en-US"/>
        </w:rPr>
        <w:t>mendengarkan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hati-hati</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kemudahan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akses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fakotr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pendorong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terkuat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
    <w:p w14:paraId="23C9F670"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p>
    <w:p w14:paraId="15FFEA93" w14:textId="77777777" w:rsidR="00047E0C" w:rsidRDefault="002375DD">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5D6D29C" w14:textId="686F67F6" w:rsidR="00047E0C" w:rsidRDefault="001828BA" w:rsidP="001828BA">
      <w:pPr>
        <w:spacing w:line="240" w:lineRule="auto"/>
        <w:jc w:val="both"/>
        <w:rPr>
          <w:rFonts w:ascii="Twentieth Century" w:eastAsia="Twentieth Century" w:hAnsi="Twentieth Century" w:cs="Twentieth Century"/>
        </w:rPr>
      </w:pP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w:t>
      </w:r>
      <w:commentRangeStart w:id="7"/>
      <w:r w:rsidRPr="00C63723">
        <w:rPr>
          <w:rFonts w:ascii="Tw Cen MT" w:eastAsia="Twentieth Century" w:hAnsi="Tw Cen MT" w:cs="Twentieth Century"/>
          <w:i/>
          <w:iCs/>
          <w:sz w:val="24"/>
          <w:szCs w:val="24"/>
        </w:rPr>
        <w:t>Home Care</w:t>
      </w:r>
      <w:r>
        <w:rPr>
          <w:rFonts w:ascii="Tw Cen MT" w:eastAsia="Twentieth Century" w:hAnsi="Tw Cen MT" w:cs="Twentieth Century"/>
          <w:sz w:val="24"/>
          <w:szCs w:val="24"/>
        </w:rPr>
        <w:t xml:space="preserve"> </w:t>
      </w:r>
      <w:commentRangeEnd w:id="7"/>
      <w:r w:rsidR="00C466C4">
        <w:rPr>
          <w:rStyle w:val="CommentReference"/>
        </w:rPr>
        <w:commentReference w:id="7"/>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diberikan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klinik</w:t>
      </w:r>
      <w:proofErr w:type="spellEnd"/>
      <w:r>
        <w:rPr>
          <w:rFonts w:ascii="Tw Cen MT" w:eastAsia="Twentieth Century" w:hAnsi="Tw Cen MT" w:cs="Twentieth Century"/>
          <w:sz w:val="24"/>
          <w:szCs w:val="24"/>
        </w:rPr>
        <w:t xml:space="preserve"> home care yang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Provinsi</w:t>
      </w:r>
      <w:proofErr w:type="spellEnd"/>
      <w:r>
        <w:rPr>
          <w:rFonts w:ascii="Tw Cen MT" w:eastAsia="Twentieth Century" w:hAnsi="Tw Cen MT" w:cs="Twentieth Century"/>
          <w:sz w:val="24"/>
          <w:szCs w:val="24"/>
        </w:rPr>
        <w:t xml:space="preserve"> Riau </w:t>
      </w:r>
      <w:proofErr w:type="spellStart"/>
      <w:r>
        <w:rPr>
          <w:rFonts w:ascii="Tw Cen MT" w:eastAsia="Twentieth Century" w:hAnsi="Tw Cen MT" w:cs="Twentieth Century"/>
          <w:sz w:val="24"/>
          <w:szCs w:val="24"/>
        </w:rPr>
        <w:t>menimbulkan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kepuasan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pasien</w:t>
      </w:r>
      <w:proofErr w:type="spellEnd"/>
      <w:r>
        <w:rPr>
          <w:rFonts w:ascii="Tw Cen MT" w:eastAsia="Twentieth Century" w:hAnsi="Tw Cen MT" w:cs="Twentieth Century"/>
          <w:sz w:val="24"/>
          <w:szCs w:val="24"/>
        </w:rPr>
        <w:t xml:space="preserve">. Sebagian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pasien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home care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perempuan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kelompok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lansia</w:t>
      </w:r>
      <w:proofErr w:type="spellEnd"/>
      <w:r>
        <w:rPr>
          <w:rFonts w:ascii="Tw Cen MT" w:eastAsia="Twentieth Century" w:hAnsi="Tw Cen MT" w:cs="Twentieth Century"/>
          <w:sz w:val="24"/>
          <w:szCs w:val="24"/>
        </w:rPr>
        <w:t xml:space="preserve"> &gt; 50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tingkat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pendidikan</w:t>
      </w:r>
      <w:proofErr w:type="spellEnd"/>
      <w:r>
        <w:rPr>
          <w:rFonts w:ascii="Tw Cen MT" w:eastAsia="Twentieth Century" w:hAnsi="Tw Cen MT" w:cs="Twentieth Century"/>
          <w:sz w:val="24"/>
          <w:szCs w:val="24"/>
        </w:rPr>
        <w:t xml:space="preserve"> SLTA. </w:t>
      </w: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home care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status </w:t>
      </w:r>
      <w:proofErr w:type="spellStart"/>
      <w:r>
        <w:rPr>
          <w:rFonts w:ascii="Tw Cen MT" w:eastAsia="Twentieth Century" w:hAnsi="Tw Cen MT" w:cs="Twentieth Century"/>
          <w:sz w:val="24"/>
          <w:szCs w:val="24"/>
        </w:rPr>
        <w:t>ekonomi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menengah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keatas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pendapatan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diatas</w:t>
      </w:r>
      <w:proofErr w:type="spellEnd"/>
      <w:r>
        <w:rPr>
          <w:rFonts w:ascii="Tw Cen MT" w:eastAsia="Twentieth Century" w:hAnsi="Tw Cen MT" w:cs="Twentieth Century"/>
          <w:sz w:val="24"/>
          <w:szCs w:val="24"/>
        </w:rPr>
        <w:t xml:space="preserve"> UMR </w:t>
      </w:r>
      <w:proofErr w:type="spellStart"/>
      <w:r>
        <w:rPr>
          <w:rFonts w:ascii="Tw Cen MT" w:eastAsia="Twentieth Century" w:hAnsi="Tw Cen MT" w:cs="Twentieth Century"/>
          <w:sz w:val="24"/>
          <w:szCs w:val="24"/>
        </w:rPr>
        <w:t>Provinsi</w:t>
      </w:r>
      <w:proofErr w:type="spellEnd"/>
      <w:r>
        <w:rPr>
          <w:rFonts w:ascii="Tw Cen MT" w:eastAsia="Twentieth Century" w:hAnsi="Tw Cen MT" w:cs="Twentieth Century"/>
          <w:sz w:val="24"/>
          <w:szCs w:val="24"/>
        </w:rPr>
        <w:t xml:space="preserve"> Riau.</w:t>
      </w:r>
    </w:p>
    <w:p w14:paraId="6D5A6FE7"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4183EAD4" w14:textId="77777777" w:rsidR="00047E0C" w:rsidRDefault="001828BA">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Direktur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Riau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izin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memfasilitasi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mandiri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institusi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menyediakan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layanan</w:t>
      </w:r>
      <w:proofErr w:type="spellEnd"/>
      <w:r>
        <w:rPr>
          <w:rFonts w:ascii="Tw Cen MT" w:eastAsia="Twentieth Century" w:hAnsi="Tw Cen MT" w:cs="Twentieth Century"/>
          <w:sz w:val="24"/>
          <w:szCs w:val="24"/>
        </w:rPr>
        <w:t xml:space="preserve"> </w:t>
      </w:r>
      <w:r w:rsidRPr="0044464F">
        <w:rPr>
          <w:rFonts w:ascii="Tw Cen MT" w:eastAsia="Twentieth Century" w:hAnsi="Tw Cen MT" w:cs="Twentieth Century"/>
          <w:i/>
          <w:iCs/>
          <w:sz w:val="24"/>
          <w:szCs w:val="24"/>
        </w:rPr>
        <w:t>home care</w:t>
      </w:r>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mendukung</w:t>
      </w:r>
      <w:proofErr w:type="spellEnd"/>
      <w:r>
        <w:rPr>
          <w:rFonts w:ascii="Tw Cen MT" w:eastAsia="Twentieth Century" w:hAnsi="Tw Cen MT" w:cs="Twentieth Century"/>
          <w:sz w:val="24"/>
          <w:szCs w:val="24"/>
        </w:rPr>
        <w:t xml:space="preserve"> proses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layanan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keperawatan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kedepannya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menemani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pengumpulan</w:t>
      </w:r>
      <w:proofErr w:type="spellEnd"/>
      <w:r>
        <w:rPr>
          <w:rFonts w:ascii="Tw Cen MT" w:eastAsia="Twentieth Century" w:hAnsi="Tw Cen MT" w:cs="Twentieth Century"/>
          <w:sz w:val="24"/>
          <w:szCs w:val="24"/>
        </w:rPr>
        <w:t xml:space="preserve"> data di </w:t>
      </w:r>
      <w:proofErr w:type="spellStart"/>
      <w:r>
        <w:rPr>
          <w:rFonts w:ascii="Tw Cen MT" w:eastAsia="Twentieth Century" w:hAnsi="Tw Cen MT" w:cs="Twentieth Century"/>
          <w:sz w:val="24"/>
          <w:szCs w:val="24"/>
        </w:rPr>
        <w:t>lapangan</w:t>
      </w:r>
      <w:proofErr w:type="spellEnd"/>
      <w:r>
        <w:rPr>
          <w:rFonts w:ascii="Tw Cen MT" w:eastAsia="Twentieth Century" w:hAnsi="Tw Cen MT" w:cs="Twentieth Century"/>
          <w:sz w:val="24"/>
          <w:szCs w:val="24"/>
        </w:rPr>
        <w:t xml:space="preserve">. </w:t>
      </w:r>
    </w:p>
    <w:p w14:paraId="7CD48EDE" w14:textId="77777777" w:rsidR="001828BA" w:rsidRPr="001828BA" w:rsidRDefault="001828BA">
      <w:pPr>
        <w:spacing w:after="0" w:line="240" w:lineRule="auto"/>
        <w:jc w:val="both"/>
        <w:rPr>
          <w:rFonts w:ascii="Tw Cen MT" w:eastAsia="Twentieth Century" w:hAnsi="Tw Cen MT" w:cs="Twentieth Century"/>
          <w:b/>
          <w:sz w:val="24"/>
          <w:szCs w:val="24"/>
        </w:rPr>
      </w:pPr>
    </w:p>
    <w:p w14:paraId="0179E246" w14:textId="77777777" w:rsidR="00047E0C" w:rsidRDefault="002375DD">
      <w:pPr>
        <w:tabs>
          <w:tab w:val="left" w:pos="426"/>
        </w:tabs>
        <w:spacing w:after="0"/>
        <w:jc w:val="both"/>
        <w:rPr>
          <w:rFonts w:ascii="Twentieth Century" w:eastAsia="Twentieth Century" w:hAnsi="Twentieth Century" w:cs="Twentieth Century"/>
          <w:b/>
          <w:sz w:val="24"/>
          <w:szCs w:val="24"/>
        </w:rPr>
      </w:pPr>
      <w:commentRangeStart w:id="8"/>
      <w:r>
        <w:rPr>
          <w:rFonts w:ascii="Twentieth Century" w:eastAsia="Twentieth Century" w:hAnsi="Twentieth Century" w:cs="Twentieth Century"/>
          <w:b/>
          <w:sz w:val="24"/>
          <w:szCs w:val="24"/>
        </w:rPr>
        <w:t>DAFTAR PUSTAKA</w:t>
      </w:r>
      <w:commentRangeEnd w:id="8"/>
      <w:r w:rsidR="00B64218">
        <w:rPr>
          <w:rStyle w:val="CommentReference"/>
        </w:rPr>
        <w:commentReference w:id="8"/>
      </w:r>
    </w:p>
    <w:p w14:paraId="6362E26F" w14:textId="1851AF62" w:rsidR="00621F2B" w:rsidRPr="001828BA" w:rsidRDefault="00C03B5B" w:rsidP="005A5AF2">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eastAsia="Twentieth Century" w:hAnsi="Tw Cen MT" w:cs="Twentieth Century"/>
          <w:sz w:val="24"/>
          <w:szCs w:val="24"/>
        </w:rPr>
        <w:fldChar w:fldCharType="begin" w:fldLock="1"/>
      </w:r>
      <w:r w:rsidRPr="001828BA">
        <w:rPr>
          <w:rFonts w:ascii="Tw Cen MT" w:eastAsia="Twentieth Century" w:hAnsi="Tw Cen MT" w:cs="Twentieth Century"/>
          <w:sz w:val="24"/>
          <w:szCs w:val="24"/>
        </w:rPr>
        <w:instrText xml:space="preserve">ADDIN Mendeley Bibliography CSL_BIBLIOGRAPHY </w:instrText>
      </w:r>
      <w:r w:rsidRPr="001828BA">
        <w:rPr>
          <w:rFonts w:ascii="Tw Cen MT" w:eastAsia="Twentieth Century" w:hAnsi="Tw Cen MT" w:cs="Twentieth Century"/>
          <w:sz w:val="24"/>
          <w:szCs w:val="24"/>
        </w:rPr>
        <w:fldChar w:fldCharType="separate"/>
      </w:r>
      <w:r w:rsidRPr="001828BA">
        <w:rPr>
          <w:rFonts w:ascii="Tw Cen MT" w:hAnsi="Tw Cen MT" w:cs="Times New Roman"/>
          <w:noProof/>
          <w:sz w:val="24"/>
          <w:szCs w:val="24"/>
        </w:rPr>
        <w:t>[1]</w:t>
      </w:r>
      <w:r w:rsidRPr="001828BA">
        <w:rPr>
          <w:rFonts w:ascii="Tw Cen MT" w:hAnsi="Tw Cen MT" w:cs="Times New Roman"/>
          <w:noProof/>
          <w:sz w:val="24"/>
          <w:szCs w:val="24"/>
        </w:rPr>
        <w:tab/>
      </w:r>
      <w:r w:rsidR="00621F2B" w:rsidRPr="00621F2B">
        <w:rPr>
          <w:rStyle w:val="markedcontent"/>
          <w:rFonts w:ascii="Tw Cen MT" w:hAnsi="Tw Cen MT" w:cs="Arial"/>
          <w:sz w:val="24"/>
          <w:szCs w:val="24"/>
        </w:rPr>
        <w:t>Fahrepi, R., Rate, S., &amp; Hadi, A. J. (2019). Hubungan Kualitas</w:t>
      </w:r>
      <w:r w:rsidR="00621F2B" w:rsidRPr="00621F2B">
        <w:rPr>
          <w:rFonts w:ascii="Tw Cen MT" w:hAnsi="Tw Cen MT"/>
          <w:sz w:val="24"/>
          <w:szCs w:val="24"/>
        </w:rPr>
        <w:br/>
      </w:r>
      <w:r w:rsidR="00621F2B" w:rsidRPr="00621F2B">
        <w:rPr>
          <w:rStyle w:val="markedcontent"/>
          <w:rFonts w:ascii="Tw Cen MT" w:hAnsi="Tw Cen MT" w:cs="Arial"/>
          <w:sz w:val="24"/>
          <w:szCs w:val="24"/>
        </w:rPr>
        <w:t>Pelayanan Home Care Dengan Tingkat Puskesmas Batua</w:t>
      </w:r>
      <w:r w:rsidR="00621F2B" w:rsidRPr="00621F2B">
        <w:rPr>
          <w:rFonts w:ascii="Tw Cen MT" w:hAnsi="Tw Cen MT"/>
          <w:sz w:val="24"/>
          <w:szCs w:val="24"/>
        </w:rPr>
        <w:br/>
      </w:r>
      <w:r w:rsidR="00621F2B" w:rsidRPr="00621F2B">
        <w:rPr>
          <w:rStyle w:val="markedcontent"/>
          <w:rFonts w:ascii="Tw Cen MT" w:hAnsi="Tw Cen MT" w:cs="Arial"/>
          <w:sz w:val="24"/>
          <w:szCs w:val="24"/>
        </w:rPr>
        <w:t>Kota Makassar The Relation Of Home Care Service Quality And</w:t>
      </w:r>
      <w:r w:rsidR="00621F2B" w:rsidRPr="00621F2B">
        <w:rPr>
          <w:rFonts w:ascii="Tw Cen MT" w:hAnsi="Tw Cen MT"/>
          <w:sz w:val="24"/>
          <w:szCs w:val="24"/>
        </w:rPr>
        <w:br/>
      </w:r>
      <w:r w:rsidR="00621F2B" w:rsidRPr="00621F2B">
        <w:rPr>
          <w:rStyle w:val="markedcontent"/>
          <w:rFonts w:ascii="Tw Cen MT" w:hAnsi="Tw Cen MT" w:cs="Arial"/>
          <w:sz w:val="24"/>
          <w:szCs w:val="24"/>
        </w:rPr>
        <w:t>Family ’ s Patient Statisfaction In Batua Public Health Center Jobs Area ,</w:t>
      </w:r>
      <w:r w:rsidR="00621F2B">
        <w:rPr>
          <w:rFonts w:ascii="Tw Cen MT" w:hAnsi="Tw Cen MT"/>
          <w:sz w:val="24"/>
          <w:szCs w:val="24"/>
        </w:rPr>
        <w:t xml:space="preserve"> </w:t>
      </w:r>
      <w:r w:rsidR="00621F2B" w:rsidRPr="00621F2B">
        <w:rPr>
          <w:rStyle w:val="markedcontent"/>
          <w:rFonts w:ascii="Tw Cen MT" w:hAnsi="Tw Cen MT" w:cs="Arial"/>
          <w:sz w:val="24"/>
          <w:szCs w:val="24"/>
        </w:rPr>
        <w:t>Makassar City. PROMOTIF : Jurnal Kesehatan Masyarakat, 9(0451), 122–1</w:t>
      </w:r>
      <w:r w:rsidR="005A5AF2">
        <w:rPr>
          <w:rStyle w:val="markedcontent"/>
          <w:rFonts w:ascii="Tw Cen MT" w:hAnsi="Tw Cen MT" w:cs="Arial"/>
          <w:sz w:val="24"/>
          <w:szCs w:val="24"/>
        </w:rPr>
        <w:t>28</w:t>
      </w:r>
    </w:p>
    <w:p w14:paraId="286EEBB5" w14:textId="679FEB91" w:rsidR="00621F2B"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[2]</w:t>
      </w:r>
      <w:r w:rsidRPr="001828BA">
        <w:rPr>
          <w:rFonts w:ascii="Tw Cen MT" w:hAnsi="Tw Cen MT" w:cs="Times New Roman"/>
          <w:noProof/>
          <w:sz w:val="24"/>
          <w:szCs w:val="24"/>
        </w:rPr>
        <w:tab/>
      </w:r>
      <w:r w:rsidR="00621F2B" w:rsidRPr="000771D4">
        <w:rPr>
          <w:rFonts w:ascii="Tw Cen MT" w:hAnsi="Tw Cen MT" w:cs="Arial"/>
          <w:sz w:val="24"/>
          <w:szCs w:val="24"/>
        </w:rPr>
        <w:t>Parellangi Andi, 2018, Home Care Nursing Aplikasi Praktik Berbasis Evidence-</w:t>
      </w:r>
      <w:r w:rsidR="00621F2B" w:rsidRPr="000771D4">
        <w:rPr>
          <w:rFonts w:ascii="Tw Cen MT" w:hAnsi="Tw Cen MT"/>
          <w:sz w:val="24"/>
          <w:szCs w:val="24"/>
        </w:rPr>
        <w:br/>
      </w:r>
      <w:r w:rsidR="00621F2B" w:rsidRPr="000771D4">
        <w:rPr>
          <w:rFonts w:ascii="Tw Cen MT" w:hAnsi="Tw Cen MT" w:cs="Arial"/>
          <w:sz w:val="24"/>
          <w:szCs w:val="24"/>
        </w:rPr>
        <w:t>Based, Yogyakarta: Andi Publisher.</w:t>
      </w:r>
    </w:p>
    <w:p w14:paraId="247F0BA3" w14:textId="74052B52" w:rsidR="000771D4" w:rsidRDefault="00621F2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imes New Roman"/>
          <w:noProof/>
          <w:sz w:val="24"/>
          <w:szCs w:val="24"/>
        </w:rPr>
        <w:t xml:space="preserve">[3]    </w:t>
      </w:r>
      <w:r w:rsidR="000771D4">
        <w:rPr>
          <w:rFonts w:ascii="Tw Cen MT" w:hAnsi="Tw Cen MT" w:cs="Times New Roman"/>
          <w:noProof/>
          <w:sz w:val="24"/>
          <w:szCs w:val="24"/>
        </w:rPr>
        <w:t xml:space="preserve">  </w:t>
      </w:r>
      <w:r w:rsidR="000771D4" w:rsidRPr="000771D4">
        <w:rPr>
          <w:rStyle w:val="markedcontent"/>
          <w:rFonts w:ascii="Tw Cen MT" w:hAnsi="Tw Cen MT" w:cs="Arial"/>
          <w:sz w:val="24"/>
          <w:szCs w:val="24"/>
        </w:rPr>
        <w:t>Suswati, I., Setiawan, F. E. B., Prasetyo, Y. B., &amp; Tiaqsa, A. (2018).</w:t>
      </w:r>
      <w:r w:rsidR="000771D4" w:rsidRPr="000771D4">
        <w:rPr>
          <w:rFonts w:ascii="Tw Cen MT" w:hAnsi="Tw Cen MT"/>
          <w:sz w:val="24"/>
          <w:szCs w:val="24"/>
        </w:rPr>
        <w:br/>
      </w:r>
      <w:r w:rsidR="000771D4" w:rsidRPr="000771D4">
        <w:rPr>
          <w:rStyle w:val="markedcontent"/>
          <w:rFonts w:ascii="Tw Cen MT" w:hAnsi="Tw Cen MT" w:cs="Arial"/>
          <w:sz w:val="24"/>
          <w:szCs w:val="24"/>
        </w:rPr>
        <w:t>Interprofessional Education (IPE): Panduan Tutorial dan Homevisit</w:t>
      </w:r>
      <w:r w:rsidR="000771D4" w:rsidRPr="000771D4">
        <w:rPr>
          <w:rFonts w:ascii="Tw Cen MT" w:hAnsi="Tw Cen MT"/>
          <w:sz w:val="24"/>
          <w:szCs w:val="24"/>
        </w:rPr>
        <w:br/>
      </w:r>
      <w:r w:rsidR="000771D4" w:rsidRPr="000771D4">
        <w:rPr>
          <w:rStyle w:val="markedcontent"/>
          <w:rFonts w:ascii="Tw Cen MT" w:hAnsi="Tw Cen MT" w:cs="Arial"/>
          <w:sz w:val="24"/>
          <w:szCs w:val="24"/>
        </w:rPr>
        <w:t>Kesehatan Keluarha. UMM Press</w:t>
      </w:r>
      <w:r w:rsidRPr="000771D4">
        <w:rPr>
          <w:rFonts w:ascii="Tw Cen MT" w:hAnsi="Tw Cen MT" w:cs="Times New Roman"/>
          <w:noProof/>
          <w:sz w:val="24"/>
          <w:szCs w:val="24"/>
        </w:rPr>
        <w:t xml:space="preserve"> </w:t>
      </w:r>
      <w:r>
        <w:rPr>
          <w:rFonts w:ascii="Tw Cen MT" w:hAnsi="Tw Cen MT" w:cs="Times New Roman"/>
          <w:noProof/>
          <w:sz w:val="24"/>
          <w:szCs w:val="24"/>
        </w:rPr>
        <w:t xml:space="preserve"> </w:t>
      </w:r>
    </w:p>
    <w:p w14:paraId="0BF12DA2" w14:textId="03E910AD" w:rsidR="001D383A" w:rsidRDefault="00AD286F" w:rsidP="00C03B5B">
      <w:pPr>
        <w:widowControl w:val="0"/>
        <w:autoSpaceDE w:val="0"/>
        <w:autoSpaceDN w:val="0"/>
        <w:adjustRightInd w:val="0"/>
        <w:spacing w:after="0" w:line="240" w:lineRule="auto"/>
        <w:ind w:left="640" w:hanging="640"/>
        <w:rPr>
          <w:rStyle w:val="markedcontent"/>
          <w:rFonts w:ascii="Tw Cen MT" w:hAnsi="Tw Cen MT" w:cs="Arial"/>
          <w:sz w:val="24"/>
          <w:szCs w:val="24"/>
        </w:rPr>
      </w:pPr>
      <w:r>
        <w:rPr>
          <w:rFonts w:ascii="Tw Cen MT" w:hAnsi="Tw Cen MT" w:cs="Times New Roman"/>
          <w:noProof/>
          <w:sz w:val="24"/>
          <w:szCs w:val="24"/>
        </w:rPr>
        <w:t xml:space="preserve">[4]      </w:t>
      </w:r>
      <w:r w:rsidR="001D383A" w:rsidRPr="001D383A">
        <w:rPr>
          <w:rStyle w:val="markedcontent"/>
          <w:rFonts w:ascii="Tw Cen MT" w:hAnsi="Tw Cen MT" w:cs="Arial"/>
          <w:sz w:val="24"/>
          <w:szCs w:val="24"/>
        </w:rPr>
        <w:t>Aziz, I. K., Palu, B., &amp; Ahri, R. A. (2018). Pengaruh Kualitas Layanan Home Care</w:t>
      </w:r>
      <w:r w:rsidR="001D383A" w:rsidRPr="001D383A">
        <w:rPr>
          <w:rFonts w:ascii="Tw Cen MT" w:hAnsi="Tw Cen MT"/>
          <w:sz w:val="24"/>
          <w:szCs w:val="24"/>
        </w:rPr>
        <w:br/>
      </w:r>
      <w:r w:rsidR="001D383A" w:rsidRPr="001D383A">
        <w:rPr>
          <w:rStyle w:val="markedcontent"/>
          <w:rFonts w:ascii="Tw Cen MT" w:hAnsi="Tw Cen MT" w:cs="Arial"/>
          <w:sz w:val="24"/>
          <w:szCs w:val="24"/>
        </w:rPr>
        <w:t>Terhadap Kepuasan Dan Kepercayaan Pasien di Kecamatan Panakkukang</w:t>
      </w:r>
      <w:r w:rsidR="001D383A" w:rsidRPr="001D383A">
        <w:rPr>
          <w:rFonts w:ascii="Tw Cen MT" w:hAnsi="Tw Cen MT"/>
          <w:sz w:val="24"/>
          <w:szCs w:val="24"/>
        </w:rPr>
        <w:br/>
      </w:r>
      <w:r w:rsidR="001D383A" w:rsidRPr="001D383A">
        <w:rPr>
          <w:rStyle w:val="markedcontent"/>
          <w:rFonts w:ascii="Tw Cen MT" w:hAnsi="Tw Cen MT" w:cs="Arial"/>
          <w:sz w:val="24"/>
          <w:szCs w:val="24"/>
        </w:rPr>
        <w:t>Kota Makassar. Jurnal Kesehatan, 1(3), 304–310.</w:t>
      </w:r>
    </w:p>
    <w:p w14:paraId="1F316E9A" w14:textId="7A58881A" w:rsidR="00506820" w:rsidRDefault="00506820" w:rsidP="00C03B5B">
      <w:pPr>
        <w:widowControl w:val="0"/>
        <w:autoSpaceDE w:val="0"/>
        <w:autoSpaceDN w:val="0"/>
        <w:adjustRightInd w:val="0"/>
        <w:spacing w:after="0" w:line="240" w:lineRule="auto"/>
        <w:ind w:left="640" w:hanging="640"/>
        <w:rPr>
          <w:rFonts w:ascii="Arial" w:hAnsi="Arial" w:cs="Arial"/>
        </w:rPr>
      </w:pPr>
      <w:r>
        <w:rPr>
          <w:rStyle w:val="markedcontent"/>
          <w:rFonts w:ascii="Tw Cen MT" w:hAnsi="Tw Cen MT" w:cs="Arial"/>
          <w:sz w:val="24"/>
          <w:szCs w:val="24"/>
        </w:rPr>
        <w:t xml:space="preserve">[5]     </w:t>
      </w:r>
      <w:r w:rsidRPr="00506820">
        <w:rPr>
          <w:rFonts w:ascii="Tw Cen MT" w:hAnsi="Tw Cen MT" w:cs="Arial"/>
          <w:sz w:val="24"/>
          <w:szCs w:val="24"/>
        </w:rPr>
        <w:t>Mumu, Like J, Grace D. Kandou, dan Diana V. Doda (2015). Analisis Faktor-</w:t>
      </w:r>
      <w:r w:rsidRPr="00506820">
        <w:rPr>
          <w:rFonts w:ascii="Tw Cen MT" w:hAnsi="Tw Cen MT"/>
          <w:sz w:val="24"/>
          <w:szCs w:val="24"/>
        </w:rPr>
        <w:br/>
      </w:r>
      <w:r w:rsidRPr="00506820">
        <w:rPr>
          <w:rFonts w:ascii="Tw Cen MT" w:hAnsi="Tw Cen MT" w:cs="Arial"/>
          <w:sz w:val="24"/>
          <w:szCs w:val="24"/>
        </w:rPr>
        <w:t>Faktor Yang Berhubungan dengan Kepuasan Pasien di Poliklinik Penyakit</w:t>
      </w:r>
      <w:r w:rsidRPr="00506820">
        <w:rPr>
          <w:rFonts w:ascii="Tw Cen MT" w:hAnsi="Tw Cen MT"/>
          <w:sz w:val="24"/>
          <w:szCs w:val="24"/>
        </w:rPr>
        <w:br/>
      </w:r>
      <w:r w:rsidRPr="00506820">
        <w:rPr>
          <w:rFonts w:ascii="Tw Cen MT" w:hAnsi="Tw Cen MT" w:cs="Arial"/>
          <w:sz w:val="24"/>
          <w:szCs w:val="24"/>
        </w:rPr>
        <w:t>Dalam RSUP Prof. Dr. R.D. Kandou Manado. Naskah Publikasi. Manado:</w:t>
      </w:r>
      <w:r w:rsidRPr="00506820">
        <w:rPr>
          <w:rFonts w:ascii="Tw Cen MT" w:hAnsi="Tw Cen MT"/>
          <w:sz w:val="24"/>
          <w:szCs w:val="24"/>
        </w:rPr>
        <w:br/>
      </w:r>
      <w:r w:rsidRPr="00506820">
        <w:rPr>
          <w:rFonts w:ascii="Tw Cen MT" w:hAnsi="Tw Cen MT" w:cs="Arial"/>
          <w:sz w:val="24"/>
          <w:szCs w:val="24"/>
        </w:rPr>
        <w:t>Fakultas Ilmu Kesehatan Masyarakat Universitas Sam Ratulangi</w:t>
      </w:r>
      <w:r>
        <w:rPr>
          <w:rFonts w:ascii="Arial" w:hAnsi="Arial" w:cs="Arial"/>
        </w:rPr>
        <w:t>.</w:t>
      </w:r>
    </w:p>
    <w:p w14:paraId="316A373F" w14:textId="10497521" w:rsidR="00CF2581" w:rsidRPr="0044464F" w:rsidRDefault="00CF2581"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CF2581">
        <w:rPr>
          <w:rFonts w:ascii="Tw Cen MT" w:hAnsi="Tw Cen MT" w:cs="Arial"/>
          <w:sz w:val="24"/>
          <w:szCs w:val="24"/>
        </w:rPr>
        <w:t xml:space="preserve">[6] </w:t>
      </w:r>
      <w:r>
        <w:rPr>
          <w:rFonts w:ascii="Arial" w:hAnsi="Arial" w:cs="Arial"/>
        </w:rPr>
        <w:t xml:space="preserve">     </w:t>
      </w:r>
      <w:r w:rsidRPr="0044464F">
        <w:rPr>
          <w:rStyle w:val="markedcontent"/>
          <w:rFonts w:ascii="Tw Cen MT" w:hAnsi="Tw Cen MT" w:cs="Arial"/>
          <w:sz w:val="24"/>
          <w:szCs w:val="24"/>
        </w:rPr>
        <w:t>Abusalem, S., Myers, J. A., &amp; Aljeesh, Y. (2013). Patient satisfaction in home</w:t>
      </w:r>
      <w:r w:rsidRPr="0044464F">
        <w:rPr>
          <w:rFonts w:ascii="Tw Cen MT" w:hAnsi="Tw Cen MT"/>
          <w:sz w:val="24"/>
          <w:szCs w:val="24"/>
        </w:rPr>
        <w:br/>
      </w:r>
      <w:r w:rsidRPr="0044464F">
        <w:rPr>
          <w:rStyle w:val="markedcontent"/>
          <w:rFonts w:ascii="Tw Cen MT" w:hAnsi="Tw Cen MT" w:cs="Arial"/>
          <w:sz w:val="24"/>
          <w:szCs w:val="24"/>
        </w:rPr>
        <w:t>health care. Journal of Clinical Nursing, 22(17–18), 2426–2435.</w:t>
      </w:r>
      <w:r w:rsidRPr="0044464F">
        <w:rPr>
          <w:rFonts w:ascii="Tw Cen MT" w:hAnsi="Tw Cen MT"/>
          <w:sz w:val="24"/>
          <w:szCs w:val="24"/>
        </w:rPr>
        <w:br/>
      </w:r>
      <w:r w:rsidRPr="0044464F">
        <w:rPr>
          <w:rStyle w:val="markedcontent"/>
          <w:rFonts w:ascii="Tw Cen MT" w:hAnsi="Tw Cen MT" w:cs="Arial"/>
          <w:sz w:val="24"/>
          <w:szCs w:val="24"/>
        </w:rPr>
        <w:t>https://doi.org/10.1111/j.1365-2702.2012.04211.x</w:t>
      </w:r>
    </w:p>
    <w:p w14:paraId="24FB06F5" w14:textId="3C0F1C5E" w:rsidR="00C03B5B" w:rsidRPr="00F50FAC" w:rsidRDefault="00423639" w:rsidP="00C03B5B">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imes New Roman"/>
          <w:noProof/>
          <w:sz w:val="24"/>
          <w:szCs w:val="24"/>
        </w:rPr>
        <w:t xml:space="preserve">[7]     </w:t>
      </w:r>
      <w:r w:rsidR="00C03B5B" w:rsidRPr="00F50FAC">
        <w:rPr>
          <w:rFonts w:ascii="Tw Cen MT" w:hAnsi="Tw Cen MT" w:cs="Times New Roman"/>
          <w:noProof/>
          <w:sz w:val="24"/>
          <w:szCs w:val="24"/>
        </w:rPr>
        <w:t>Nursalam, “Manajemen keperawatan,” p. 117, 2014.</w:t>
      </w:r>
    </w:p>
    <w:p w14:paraId="4D46B52D" w14:textId="25A2BA3B"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8</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T. Pribadi, M. R. Gunawan, and D. Djamaludin, “Hubungan Pengetahuan Dan Komunikasi Perawat Dengan Pelaksanaan Perencanaan Pulang Di Ruang Rawat Inap Rsud Zainal Abidin Pagaralam Way Kanan,” </w:t>
      </w:r>
      <w:r w:rsidRPr="00F50FAC">
        <w:rPr>
          <w:rFonts w:ascii="Tw Cen MT" w:hAnsi="Tw Cen MT" w:cs="Times New Roman"/>
          <w:i/>
          <w:iCs/>
          <w:noProof/>
          <w:sz w:val="24"/>
          <w:szCs w:val="24"/>
        </w:rPr>
        <w:t xml:space="preserve">Malahayati </w:t>
      </w:r>
      <w:r w:rsidRPr="00F50FAC">
        <w:rPr>
          <w:rFonts w:ascii="Tw Cen MT" w:hAnsi="Tw Cen MT" w:cs="Times New Roman"/>
          <w:i/>
          <w:iCs/>
          <w:noProof/>
          <w:sz w:val="24"/>
          <w:szCs w:val="24"/>
        </w:rPr>
        <w:lastRenderedPageBreak/>
        <w:t>Nurs. J.</w:t>
      </w:r>
      <w:r w:rsidRPr="00F50FAC">
        <w:rPr>
          <w:rFonts w:ascii="Tw Cen MT" w:hAnsi="Tw Cen MT" w:cs="Times New Roman"/>
          <w:noProof/>
          <w:sz w:val="24"/>
          <w:szCs w:val="24"/>
        </w:rPr>
        <w:t>, vol. 1, no. 1, pp. 55–68, 2019, doi: 10.33024/manuju.v1i1.836.</w:t>
      </w:r>
    </w:p>
    <w:p w14:paraId="2CA166D3" w14:textId="20408702"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9</w:t>
      </w:r>
      <w:r w:rsidRPr="00F50FAC">
        <w:rPr>
          <w:rFonts w:ascii="Tw Cen MT" w:hAnsi="Tw Cen MT" w:cs="Times New Roman"/>
          <w:noProof/>
          <w:sz w:val="24"/>
          <w:szCs w:val="24"/>
        </w:rPr>
        <w:t>]</w:t>
      </w:r>
      <w:r w:rsidRPr="00F50FAC">
        <w:rPr>
          <w:rFonts w:ascii="Tw Cen MT" w:hAnsi="Tw Cen MT" w:cs="Times New Roman"/>
          <w:noProof/>
          <w:sz w:val="24"/>
          <w:szCs w:val="24"/>
        </w:rPr>
        <w:tab/>
        <w:t>L. Malingkas, “Faktor-Faktor yang mempengaruhi Perawat dalam Pelaksanaan Discharge Planning di Ruang Rawat Inap RSUD Dr. Sam Ratulangi,” no. 2, pp. 1–13, 2019.</w:t>
      </w:r>
    </w:p>
    <w:p w14:paraId="46F28092" w14:textId="573BEB27"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10</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P. K. S. Tage, E. Novieastari, and A. Suhendri, “Optimalisasi Pelaksanaan Discharge Planning Terstruktur dan Terintegrasi,” </w:t>
      </w:r>
      <w:r w:rsidRPr="00F50FAC">
        <w:rPr>
          <w:rFonts w:ascii="Tw Cen MT" w:hAnsi="Tw Cen MT" w:cs="Times New Roman"/>
          <w:i/>
          <w:iCs/>
          <w:noProof/>
          <w:sz w:val="24"/>
          <w:szCs w:val="24"/>
        </w:rPr>
        <w:t>CHMK Nurs. Sci. J.</w:t>
      </w:r>
      <w:r w:rsidRPr="00F50FAC">
        <w:rPr>
          <w:rFonts w:ascii="Tw Cen MT" w:hAnsi="Tw Cen MT" w:cs="Times New Roman"/>
          <w:noProof/>
          <w:sz w:val="24"/>
          <w:szCs w:val="24"/>
        </w:rPr>
        <w:t>, vol. 2, no. 1, pp. 1–10, 2018.</w:t>
      </w:r>
    </w:p>
    <w:p w14:paraId="603B4BA9" w14:textId="17D2D387"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11</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A. Asmuji, F. Faridah, and L. T. Handayani, “Implementation of Discharge Planning in Hospital Inpatient Room by Nurses,” </w:t>
      </w:r>
      <w:r w:rsidRPr="00F50FAC">
        <w:rPr>
          <w:rFonts w:ascii="Tw Cen MT" w:hAnsi="Tw Cen MT" w:cs="Times New Roman"/>
          <w:i/>
          <w:iCs/>
          <w:noProof/>
          <w:sz w:val="24"/>
          <w:szCs w:val="24"/>
        </w:rPr>
        <w:t>J. Ners</w:t>
      </w:r>
      <w:r w:rsidRPr="00F50FAC">
        <w:rPr>
          <w:rFonts w:ascii="Tw Cen MT" w:hAnsi="Tw Cen MT" w:cs="Times New Roman"/>
          <w:noProof/>
          <w:sz w:val="24"/>
          <w:szCs w:val="24"/>
        </w:rPr>
        <w:t>, vol. 13, no. 1, p. 106, 2018, doi: 10.20473/jn.v13i1.5942.</w:t>
      </w:r>
    </w:p>
    <w:p w14:paraId="72D73E6C" w14:textId="7090FA2C" w:rsidR="00C03B5B" w:rsidRPr="00423639" w:rsidRDefault="00C03B5B" w:rsidP="00423639">
      <w:pPr>
        <w:widowControl w:val="0"/>
        <w:autoSpaceDE w:val="0"/>
        <w:autoSpaceDN w:val="0"/>
        <w:adjustRightInd w:val="0"/>
        <w:spacing w:after="0" w:line="240" w:lineRule="auto"/>
        <w:rPr>
          <w:rFonts w:ascii="Tw Cen MT" w:hAnsi="Tw Cen MT" w:cs="Times New Roman"/>
          <w:noProof/>
          <w:sz w:val="24"/>
          <w:szCs w:val="24"/>
        </w:rPr>
      </w:pPr>
    </w:p>
    <w:p w14:paraId="46829AB0" w14:textId="77777777" w:rsidR="00C03B5B" w:rsidRPr="001828BA" w:rsidRDefault="00C03B5B" w:rsidP="00C03B5B">
      <w:pPr>
        <w:widowControl w:val="0"/>
        <w:autoSpaceDE w:val="0"/>
        <w:autoSpaceDN w:val="0"/>
        <w:adjustRightInd w:val="0"/>
        <w:spacing w:after="0" w:line="240" w:lineRule="auto"/>
        <w:ind w:left="480" w:hanging="480"/>
        <w:rPr>
          <w:rFonts w:ascii="Tw Cen MT" w:eastAsia="Twentieth Century" w:hAnsi="Tw Cen MT" w:cs="Twentieth Century"/>
          <w:sz w:val="24"/>
          <w:szCs w:val="24"/>
        </w:rPr>
      </w:pPr>
      <w:r w:rsidRPr="001828BA">
        <w:rPr>
          <w:rFonts w:ascii="Tw Cen MT" w:eastAsia="Twentieth Century" w:hAnsi="Tw Cen MT" w:cs="Twentieth Century"/>
          <w:sz w:val="24"/>
          <w:szCs w:val="24"/>
        </w:rPr>
        <w:fldChar w:fldCharType="end"/>
      </w:r>
    </w:p>
    <w:p w14:paraId="1B7529AE"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pPr>
    </w:p>
    <w:p w14:paraId="78CCC695"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sectPr w:rsidR="00047E0C" w:rsidRPr="001828BA">
          <w:type w:val="continuous"/>
          <w:pgSz w:w="12240" w:h="15840"/>
          <w:pgMar w:top="1440" w:right="1440" w:bottom="1440" w:left="1440" w:header="720" w:footer="720" w:gutter="0"/>
          <w:cols w:num="2" w:space="720" w:equalWidth="0">
            <w:col w:w="4320" w:space="720"/>
            <w:col w:w="4320" w:space="0"/>
          </w:cols>
        </w:sectPr>
      </w:pPr>
    </w:p>
    <w:p w14:paraId="62EB422E" w14:textId="77777777" w:rsidR="00047E0C" w:rsidRDefault="002375DD">
      <w:pPr>
        <w:rPr>
          <w:rFonts w:ascii="Twentieth Century" w:eastAsia="Twentieth Century" w:hAnsi="Twentieth Century" w:cs="Twentieth Century"/>
        </w:rPr>
        <w:sectPr w:rsidR="00047E0C">
          <w:pgSz w:w="12240" w:h="15840"/>
          <w:pgMar w:top="1440" w:right="1440" w:bottom="1440" w:left="1440" w:header="720" w:footer="720" w:gutter="0"/>
          <w:cols w:num="2" w:space="720" w:equalWidth="0">
            <w:col w:w="4320" w:space="720"/>
            <w:col w:w="4320" w:space="0"/>
          </w:cols>
        </w:sectPr>
      </w:pPr>
      <w:r>
        <w:rPr>
          <w:noProof/>
        </w:rPr>
        <w:lastRenderedPageBreak/>
        <w:drawing>
          <wp:anchor distT="0" distB="0" distL="114300" distR="114300" simplePos="0" relativeHeight="251661312" behindDoc="0" locked="0" layoutInCell="1" hidden="0" allowOverlap="1" wp14:anchorId="1EE88BFD" wp14:editId="5A4F31E4">
            <wp:simplePos x="0" y="0"/>
            <wp:positionH relativeFrom="column">
              <wp:posOffset>250825</wp:posOffset>
            </wp:positionH>
            <wp:positionV relativeFrom="paragraph">
              <wp:posOffset>0</wp:posOffset>
            </wp:positionV>
            <wp:extent cx="5361940" cy="1570355"/>
            <wp:effectExtent l="0" t="0" r="0" b="0"/>
            <wp:wrapSquare wrapText="bothSides" distT="0" distB="0" distL="114300" distR="11430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361940" cy="1570355"/>
                    </a:xfrm>
                    <a:prstGeom prst="rect">
                      <a:avLst/>
                    </a:prstGeom>
                    <a:ln/>
                  </pic:spPr>
                </pic:pic>
              </a:graphicData>
            </a:graphic>
          </wp:anchor>
        </w:drawing>
      </w:r>
    </w:p>
    <w:p w14:paraId="7656C8E2" w14:textId="77777777" w:rsidR="00047E0C" w:rsidRDefault="00047E0C">
      <w:pPr>
        <w:rPr>
          <w:rFonts w:ascii="Twentieth Century" w:eastAsia="Twentieth Century" w:hAnsi="Twentieth Century" w:cs="Twentieth Century"/>
        </w:rPr>
      </w:pPr>
    </w:p>
    <w:p w14:paraId="7A656EB3" w14:textId="77777777" w:rsidR="00047E0C" w:rsidRDefault="002375DD">
      <w:pPr>
        <w:jc w:val="center"/>
        <w:rPr>
          <w:rFonts w:ascii="Twentieth Century" w:eastAsia="Twentieth Century" w:hAnsi="Twentieth Century" w:cs="Twentieth Century"/>
          <w:sz w:val="20"/>
          <w:szCs w:val="20"/>
        </w:rPr>
        <w:sectPr w:rsidR="00047E0C">
          <w:type w:val="continuous"/>
          <w:pgSz w:w="12240" w:h="15840"/>
          <w:pgMar w:top="1440" w:right="1440" w:bottom="1440" w:left="1440" w:header="720" w:footer="720" w:gutter="0"/>
          <w:cols w:space="720"/>
        </w:sectPr>
      </w:pPr>
      <w:r>
        <w:rPr>
          <w:rFonts w:ascii="Twentieth Century" w:eastAsia="Twentieth Century" w:hAnsi="Twentieth Century" w:cs="Twentieth Century"/>
          <w:sz w:val="20"/>
          <w:szCs w:val="20"/>
        </w:rPr>
        <w:t xml:space="preserve">Gambar 1. </w:t>
      </w:r>
      <w:proofErr w:type="spellStart"/>
      <w:r>
        <w:rPr>
          <w:rFonts w:ascii="Twentieth Century" w:eastAsia="Twentieth Century" w:hAnsi="Twentieth Century" w:cs="Twentieth Century"/>
          <w:sz w:val="20"/>
          <w:szCs w:val="20"/>
        </w:rPr>
        <w:t>Grafik</w:t>
      </w:r>
      <w:proofErr w:type="spellEnd"/>
      <w:r>
        <w:rPr>
          <w:rFonts w:ascii="Twentieth Century" w:eastAsia="Twentieth Century" w:hAnsi="Twentieth Century" w:cs="Twentieth Century"/>
          <w:sz w:val="20"/>
          <w:szCs w:val="20"/>
        </w:rPr>
        <w:t>… (Tw Cen MT, 10)</w:t>
      </w:r>
    </w:p>
    <w:p w14:paraId="2054B8BF" w14:textId="77777777" w:rsidR="00047E0C" w:rsidRDefault="002375DD">
      <w:pPr>
        <w:spacing w:after="0"/>
        <w:jc w:val="both"/>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Contoh</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penulisan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gambar</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bila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dibutuhkan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satu</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halaman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tanpa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dpotong</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dipersilahkan</w:t>
      </w:r>
      <w:proofErr w:type="spellEnd"/>
      <w:r>
        <w:rPr>
          <w:rFonts w:ascii="Twentieth Century" w:eastAsia="Twentieth Century" w:hAnsi="Twentieth Century" w:cs="Twentieth Century"/>
          <w:sz w:val="24"/>
          <w:szCs w:val="24"/>
        </w:rPr>
        <w:t>)</w:t>
      </w:r>
    </w:p>
    <w:sectPr w:rsidR="00047E0C">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P" w:date="2023-01-25T11:24:00Z" w:initials="H">
    <w:p w14:paraId="5B297CD4" w14:textId="4F1A679B" w:rsidR="00C466C4" w:rsidRDefault="00C466C4">
      <w:pPr>
        <w:pStyle w:val="CommentText"/>
      </w:pPr>
      <w:r>
        <w:rPr>
          <w:rStyle w:val="CommentReference"/>
        </w:rPr>
        <w:annotationRef/>
      </w:r>
      <w:proofErr w:type="spellStart"/>
      <w:r>
        <w:t>Menjorok</w:t>
      </w:r>
      <w:proofErr w:type="spellEnd"/>
      <w:r>
        <w:t xml:space="preserve"> </w:t>
      </w:r>
      <w:proofErr w:type="spellStart"/>
      <w:r>
        <w:t>keluar</w:t>
      </w:r>
      <w:proofErr w:type="spellEnd"/>
    </w:p>
  </w:comment>
  <w:comment w:id="3" w:author="HP" w:date="2023-01-25T11:23:00Z" w:initials="H">
    <w:p w14:paraId="057A8E86" w14:textId="6CD0C5CA" w:rsidR="00C466C4" w:rsidRDefault="00C466C4">
      <w:pPr>
        <w:pStyle w:val="CommentText"/>
      </w:pPr>
      <w:r>
        <w:rPr>
          <w:rStyle w:val="CommentReference"/>
        </w:rPr>
        <w:annotationRef/>
      </w:r>
      <w:r>
        <w:t>Italic</w:t>
      </w:r>
    </w:p>
  </w:comment>
  <w:comment w:id="4" w:author="HP" w:date="2023-01-25T11:23:00Z" w:initials="H">
    <w:p w14:paraId="2040BDDC" w14:textId="68522699" w:rsidR="00C466C4" w:rsidRDefault="00C466C4">
      <w:pPr>
        <w:pStyle w:val="CommentText"/>
      </w:pPr>
      <w:r>
        <w:rPr>
          <w:rStyle w:val="CommentReference"/>
        </w:rPr>
        <w:annotationRef/>
      </w:r>
      <w:r>
        <w:t>italic</w:t>
      </w:r>
    </w:p>
  </w:comment>
  <w:comment w:id="5" w:author="HP" w:date="2023-01-25T11:23:00Z" w:initials="H">
    <w:p w14:paraId="329FA382" w14:textId="79BB5E1D" w:rsidR="00C466C4" w:rsidRDefault="00C466C4">
      <w:pPr>
        <w:pStyle w:val="CommentText"/>
      </w:pPr>
      <w:r>
        <w:rPr>
          <w:rStyle w:val="CommentReference"/>
        </w:rPr>
        <w:annotationRef/>
      </w:r>
      <w:r>
        <w:t>italic</w:t>
      </w:r>
    </w:p>
  </w:comment>
  <w:comment w:id="6" w:author="HP" w:date="2023-01-25T11:23:00Z" w:initials="H">
    <w:p w14:paraId="24166CD5" w14:textId="1355BC67" w:rsidR="00C466C4" w:rsidRDefault="00C466C4">
      <w:pPr>
        <w:pStyle w:val="CommentText"/>
      </w:pPr>
      <w:r>
        <w:rPr>
          <w:rStyle w:val="CommentReference"/>
        </w:rPr>
        <w:annotationRef/>
      </w:r>
      <w:proofErr w:type="spellStart"/>
      <w:r>
        <w:t>tabel</w:t>
      </w:r>
      <w:proofErr w:type="spellEnd"/>
      <w:r>
        <w:t xml:space="preserve"> 1</w:t>
      </w:r>
    </w:p>
  </w:comment>
  <w:comment w:id="7" w:author="HP" w:date="2023-01-25T11:24:00Z" w:initials="H">
    <w:p w14:paraId="34C6B0D7" w14:textId="77777777" w:rsidR="00C466C4" w:rsidRDefault="00C466C4">
      <w:pPr>
        <w:pStyle w:val="CommentText"/>
      </w:pPr>
      <w:r>
        <w:rPr>
          <w:rStyle w:val="CommentReference"/>
        </w:rPr>
        <w:annotationRef/>
      </w:r>
      <w:r>
        <w:t>italic</w:t>
      </w:r>
    </w:p>
    <w:p w14:paraId="43058957" w14:textId="1B2BD0E8" w:rsidR="00C466C4" w:rsidRDefault="00C466C4">
      <w:pPr>
        <w:pStyle w:val="CommentText"/>
      </w:pPr>
      <w:proofErr w:type="spellStart"/>
      <w:r>
        <w:t>diseragamkan</w:t>
      </w:r>
      <w:proofErr w:type="spellEnd"/>
      <w:r>
        <w:t xml:space="preserve"> </w:t>
      </w:r>
      <w:proofErr w:type="spellStart"/>
      <w:r>
        <w:t>semua</w:t>
      </w:r>
      <w:proofErr w:type="spellEnd"/>
      <w:r>
        <w:t xml:space="preserve"> italic</w:t>
      </w:r>
    </w:p>
  </w:comment>
  <w:comment w:id="8" w:author="HP" w:date="2023-01-25T11:26:00Z" w:initials="H">
    <w:p w14:paraId="6FF5856B" w14:textId="194B9398" w:rsidR="00B64218" w:rsidRDefault="00B64218">
      <w:pPr>
        <w:pStyle w:val="CommentText"/>
      </w:pPr>
      <w:r>
        <w:rPr>
          <w:rStyle w:val="CommentReference"/>
        </w:rPr>
        <w:annotationRef/>
      </w:r>
      <w:proofErr w:type="spellStart"/>
      <w:r>
        <w:t>dengan</w:t>
      </w:r>
      <w:proofErr w:type="spellEnd"/>
      <w:r>
        <w:t xml:space="preserve"> system </w:t>
      </w:r>
      <w:proofErr w:type="spellStart"/>
      <w:r>
        <w:t>penomoran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97CD4" w15:done="0"/>
  <w15:commentEx w15:paraId="057A8E86" w15:done="0"/>
  <w15:commentEx w15:paraId="2040BDDC" w15:done="0"/>
  <w15:commentEx w15:paraId="329FA382" w15:done="0"/>
  <w15:commentEx w15:paraId="24166CD5" w15:done="0"/>
  <w15:commentEx w15:paraId="43058957" w15:done="0"/>
  <w15:commentEx w15:paraId="6FF585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97CD4" w16cid:durableId="277B90FC"/>
  <w16cid:commentId w16cid:paraId="057A8E86" w16cid:durableId="277B90FE"/>
  <w16cid:commentId w16cid:paraId="2040BDDC" w16cid:durableId="277B90FF"/>
  <w16cid:commentId w16cid:paraId="329FA382" w16cid:durableId="277B9100"/>
  <w16cid:commentId w16cid:paraId="24166CD5" w16cid:durableId="277B9101"/>
  <w16cid:commentId w16cid:paraId="43058957" w16cid:durableId="277B9102"/>
  <w16cid:commentId w16cid:paraId="6FF5856B" w16cid:durableId="277B9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32A1" w14:textId="77777777" w:rsidR="001570C8" w:rsidRDefault="001570C8">
      <w:pPr>
        <w:spacing w:after="0" w:line="240" w:lineRule="auto"/>
      </w:pPr>
      <w:r>
        <w:separator/>
      </w:r>
    </w:p>
  </w:endnote>
  <w:endnote w:type="continuationSeparator" w:id="0">
    <w:p w14:paraId="2867178D" w14:textId="77777777" w:rsidR="001570C8" w:rsidRDefault="0015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5DF1" w14:textId="77777777" w:rsidR="00C03B5B" w:rsidRDefault="00C03B5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Syafrisar</w:t>
    </w:r>
    <w:proofErr w:type="spellEnd"/>
    <w:r>
      <w:rPr>
        <w:rFonts w:ascii="Twentieth Century" w:eastAsia="Twentieth Century" w:hAnsi="Twentieth Century" w:cs="Twentieth Century"/>
        <w:color w:val="000000"/>
        <w:sz w:val="20"/>
        <w:szCs w:val="20"/>
      </w:rPr>
      <w:t xml:space="preserve"> Meri </w:t>
    </w:r>
    <w:proofErr w:type="spellStart"/>
    <w:r>
      <w:rPr>
        <w:rFonts w:ascii="Twentieth Century" w:eastAsia="Twentieth Century" w:hAnsi="Twentieth Century" w:cs="Twentieth Century"/>
        <w:color w:val="000000"/>
        <w:sz w:val="20"/>
        <w:szCs w:val="20"/>
      </w:rPr>
      <w:t>Agritubella</w:t>
    </w:r>
    <w:proofErr w:type="spellEnd"/>
    <w:r>
      <w:rPr>
        <w:rFonts w:ascii="Twentieth Century" w:eastAsia="Twentieth Century" w:hAnsi="Twentieth Century" w:cs="Twentieth Century"/>
        <w:color w:val="000000"/>
        <w:sz w:val="20"/>
        <w:szCs w:val="20"/>
      </w:rPr>
      <w:t xml:space="preserve"> </w:t>
    </w:r>
    <w:hyperlink r:id="rId1" w:history="1">
      <w:r w:rsidRPr="00904951">
        <w:rPr>
          <w:rStyle w:val="Hyperlink"/>
          <w:rFonts w:ascii="Twentieth Century" w:eastAsia="Twentieth Century" w:hAnsi="Twentieth Century" w:cs="Twentieth Century"/>
          <w:sz w:val="20"/>
          <w:szCs w:val="20"/>
        </w:rPr>
        <w:t>meri@pkr.ac.id</w:t>
      </w:r>
    </w:hyperlink>
  </w:p>
  <w:p w14:paraId="7264C316"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 </w:t>
    </w:r>
    <w:r>
      <w:rPr>
        <w:noProof/>
      </w:rPr>
      <mc:AlternateContent>
        <mc:Choice Requires="wps">
          <w:drawing>
            <wp:anchor distT="0" distB="0" distL="114300" distR="114300" simplePos="0" relativeHeight="251659264" behindDoc="0" locked="0" layoutInCell="1" hidden="0" allowOverlap="1" wp14:anchorId="341BD1DA" wp14:editId="2A4E54B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1928CA2D"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" strokecolor="black [3200]" strokeweight="2.25pt">
              <v:stroke startarrowwidth="narrow" startarrowlength="short" endarrowwidth="narrow" endarrowlength="short"/>
            </v:shape>
          </w:pict>
        </mc:Fallback>
      </mc:AlternateContent>
    </w:r>
  </w:p>
  <w:p w14:paraId="1E9D0959"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1A15A783" wp14:editId="4BC7FFB1">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1A15A783"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739" w14:textId="77777777" w:rsidR="001570C8" w:rsidRDefault="001570C8">
      <w:pPr>
        <w:spacing w:after="0" w:line="240" w:lineRule="auto"/>
      </w:pPr>
      <w:r>
        <w:separator/>
      </w:r>
    </w:p>
  </w:footnote>
  <w:footnote w:type="continuationSeparator" w:id="0">
    <w:p w14:paraId="763056E1" w14:textId="77777777" w:rsidR="001570C8" w:rsidRDefault="0015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3576" w14:textId="77777777" w:rsidR="00047E0C" w:rsidRDefault="002375DD">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160B135" w14:textId="77777777" w:rsidR="00047E0C" w:rsidRDefault="002375DD">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77A8B967" wp14:editId="1EDD8AA0">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C043091"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" strokecolor="black [3200]" strokeweight="1.5pt">
              <v:stroke startarrowwidth="narrow" startarrowlength="short" endarrowwidth="narrow" endarrowlength="short"/>
            </v:shape>
          </w:pict>
        </mc:Fallback>
      </mc:AlternateContent>
    </w:r>
  </w:p>
  <w:p w14:paraId="457B00B7" w14:textId="77777777" w:rsidR="00047E0C" w:rsidRDefault="00047E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5558"/>
    <w:multiLevelType w:val="hybridMultilevel"/>
    <w:tmpl w:val="45C4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75AFF"/>
    <w:multiLevelType w:val="hybridMultilevel"/>
    <w:tmpl w:val="15525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56093"/>
    <w:multiLevelType w:val="hybridMultilevel"/>
    <w:tmpl w:val="22544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01AB5"/>
    <w:multiLevelType w:val="hybridMultilevel"/>
    <w:tmpl w:val="1EEA5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16389"/>
    <w:multiLevelType w:val="hybridMultilevel"/>
    <w:tmpl w:val="1F7AF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E618CD"/>
    <w:multiLevelType w:val="hybridMultilevel"/>
    <w:tmpl w:val="AFBE8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212881">
    <w:abstractNumId w:val="4"/>
  </w:num>
  <w:num w:numId="2" w16cid:durableId="988363053">
    <w:abstractNumId w:val="3"/>
  </w:num>
  <w:num w:numId="3" w16cid:durableId="513496264">
    <w:abstractNumId w:val="2"/>
  </w:num>
  <w:num w:numId="4" w16cid:durableId="1217543728">
    <w:abstractNumId w:val="5"/>
  </w:num>
  <w:num w:numId="5" w16cid:durableId="2011445884">
    <w:abstractNumId w:val="0"/>
  </w:num>
  <w:num w:numId="6" w16cid:durableId="194164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0C"/>
    <w:rsid w:val="00047E0C"/>
    <w:rsid w:val="00053D06"/>
    <w:rsid w:val="000771D4"/>
    <w:rsid w:val="000863EC"/>
    <w:rsid w:val="00094B17"/>
    <w:rsid w:val="001570C8"/>
    <w:rsid w:val="001828BA"/>
    <w:rsid w:val="001D383A"/>
    <w:rsid w:val="00227384"/>
    <w:rsid w:val="002375DD"/>
    <w:rsid w:val="002A73B7"/>
    <w:rsid w:val="002B1AE1"/>
    <w:rsid w:val="00423639"/>
    <w:rsid w:val="0043681A"/>
    <w:rsid w:val="0044464F"/>
    <w:rsid w:val="004E41E8"/>
    <w:rsid w:val="00506820"/>
    <w:rsid w:val="00515B11"/>
    <w:rsid w:val="005A5AF2"/>
    <w:rsid w:val="00621F2B"/>
    <w:rsid w:val="006F0550"/>
    <w:rsid w:val="00740167"/>
    <w:rsid w:val="007A0172"/>
    <w:rsid w:val="008342D4"/>
    <w:rsid w:val="00842F17"/>
    <w:rsid w:val="00A117C2"/>
    <w:rsid w:val="00A647A1"/>
    <w:rsid w:val="00A6635E"/>
    <w:rsid w:val="00AD286F"/>
    <w:rsid w:val="00AE5F7E"/>
    <w:rsid w:val="00B63E9A"/>
    <w:rsid w:val="00B64218"/>
    <w:rsid w:val="00B66481"/>
    <w:rsid w:val="00B91DD8"/>
    <w:rsid w:val="00C03B5B"/>
    <w:rsid w:val="00C466C4"/>
    <w:rsid w:val="00C63723"/>
    <w:rsid w:val="00CF2581"/>
    <w:rsid w:val="00D75B9A"/>
    <w:rsid w:val="00D81CCF"/>
    <w:rsid w:val="00E636B1"/>
    <w:rsid w:val="00F50FAC"/>
    <w:rsid w:val="00F9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1FE49"/>
  <w15:docId w15:val="{8E928380-6764-4C76-8A82-43E95CBC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locked/>
    <w:rsid w:val="00C03B5B"/>
    <w:rPr>
      <w:rFonts w:eastAsia="Times New Roman" w:cs="Times New Roman"/>
      <w:sz w:val="22"/>
      <w:szCs w:val="22"/>
      <w:lang w:val="en-GB" w:eastAsia="en-GB"/>
    </w:rPr>
  </w:style>
  <w:style w:type="paragraph" w:styleId="HTMLPreformatted">
    <w:name w:val="HTML Preformatted"/>
    <w:basedOn w:val="Normal"/>
    <w:link w:val="HTMLPreformattedChar"/>
    <w:uiPriority w:val="99"/>
    <w:semiHidden/>
    <w:unhideWhenUsed/>
    <w:rsid w:val="002A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A73B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C466C4"/>
    <w:rPr>
      <w:sz w:val="16"/>
      <w:szCs w:val="16"/>
    </w:rPr>
  </w:style>
  <w:style w:type="paragraph" w:styleId="CommentText">
    <w:name w:val="annotation text"/>
    <w:basedOn w:val="Normal"/>
    <w:link w:val="CommentTextChar"/>
    <w:uiPriority w:val="99"/>
    <w:semiHidden/>
    <w:unhideWhenUsed/>
    <w:rsid w:val="00C466C4"/>
    <w:pPr>
      <w:spacing w:line="240" w:lineRule="auto"/>
    </w:pPr>
    <w:rPr>
      <w:sz w:val="20"/>
      <w:szCs w:val="20"/>
    </w:rPr>
  </w:style>
  <w:style w:type="character" w:customStyle="1" w:styleId="CommentTextChar">
    <w:name w:val="Comment Text Char"/>
    <w:basedOn w:val="DefaultParagraphFont"/>
    <w:link w:val="CommentText"/>
    <w:uiPriority w:val="99"/>
    <w:semiHidden/>
    <w:rsid w:val="00C466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66C4"/>
    <w:rPr>
      <w:b/>
      <w:bCs/>
    </w:rPr>
  </w:style>
  <w:style w:type="character" w:customStyle="1" w:styleId="CommentSubjectChar">
    <w:name w:val="Comment Subject Char"/>
    <w:basedOn w:val="CommentTextChar"/>
    <w:link w:val="CommentSubject"/>
    <w:uiPriority w:val="99"/>
    <w:semiHidden/>
    <w:rsid w:val="00C466C4"/>
    <w:rPr>
      <w:rFonts w:eastAsiaTheme="minorEastAsia"/>
      <w:b/>
      <w:bCs/>
      <w:sz w:val="20"/>
      <w:szCs w:val="20"/>
    </w:rPr>
  </w:style>
  <w:style w:type="character" w:customStyle="1" w:styleId="markedcontent">
    <w:name w:val="markedcontent"/>
    <w:basedOn w:val="DefaultParagraphFont"/>
    <w:rsid w:val="0062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eri@pkr.ac.id" TargetMode="Externa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meri@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183E95-C52F-4997-98E9-9B9ABB50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Jaya Mesin</cp:lastModifiedBy>
  <cp:revision>2</cp:revision>
  <cp:lastPrinted>2023-01-25T04:47:00Z</cp:lastPrinted>
  <dcterms:created xsi:type="dcterms:W3CDTF">2023-01-28T08:21:00Z</dcterms:created>
  <dcterms:modified xsi:type="dcterms:W3CDTF">2023-01-28T08:21:00Z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