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79038" w14:textId="46283380" w:rsidR="0027621D" w:rsidRDefault="00683166" w:rsidP="0027621D">
      <w:pPr>
        <w:spacing w:after="0" w:line="240" w:lineRule="auto"/>
        <w:jc w:val="center"/>
        <w:rPr>
          <w:rFonts w:ascii="Tw Cen MT" w:hAnsi="Tw Cen MT" w:cs="Arial"/>
          <w:b/>
          <w:bCs/>
          <w:color w:val="000000"/>
          <w:sz w:val="32"/>
          <w:szCs w:val="32"/>
        </w:rPr>
      </w:pPr>
      <w:r w:rsidRPr="00AD7A61">
        <w:rPr>
          <w:rFonts w:ascii="Tw Cen MT" w:eastAsia="Twentieth Century" w:hAnsi="Tw Cen MT" w:cs="Twentieth Century"/>
          <w:b/>
          <w:sz w:val="32"/>
          <w:szCs w:val="32"/>
        </w:rPr>
        <w:t xml:space="preserve">Patient Satisfaction with </w:t>
      </w:r>
      <w:r w:rsidRPr="00AD7A61">
        <w:rPr>
          <w:rFonts w:ascii="Tw Cen MT" w:eastAsia="Twentieth Century" w:hAnsi="Tw Cen MT" w:cs="Twentieth Century"/>
          <w:b/>
          <w:i/>
          <w:sz w:val="32"/>
          <w:szCs w:val="32"/>
        </w:rPr>
        <w:t>Home care</w:t>
      </w:r>
      <w:r w:rsidRPr="00AD7A61">
        <w:rPr>
          <w:rFonts w:ascii="Tw Cen MT" w:eastAsia="Twentieth Century" w:hAnsi="Tw Cen MT" w:cs="Twentieth Century"/>
          <w:b/>
          <w:sz w:val="32"/>
          <w:szCs w:val="32"/>
        </w:rPr>
        <w:t xml:space="preserve"> Service in Riau Province</w:t>
      </w:r>
    </w:p>
    <w:p w14:paraId="2D71662A" w14:textId="77777777" w:rsidR="0027621D" w:rsidRPr="003610D7" w:rsidRDefault="0027621D" w:rsidP="0027621D">
      <w:pPr>
        <w:spacing w:after="0" w:line="240" w:lineRule="auto"/>
        <w:jc w:val="center"/>
        <w:rPr>
          <w:rFonts w:ascii="Tw Cen MT" w:eastAsia="Twentieth Century" w:hAnsi="Tw Cen MT" w:cs="Twentieth Century"/>
          <w:b/>
          <w:sz w:val="32"/>
          <w:szCs w:val="32"/>
        </w:rPr>
      </w:pPr>
    </w:p>
    <w:p w14:paraId="2E7DDF99" w14:textId="5FAD044C" w:rsidR="007F4948" w:rsidRDefault="00683166" w:rsidP="0027621D">
      <w:pPr>
        <w:spacing w:after="0" w:line="240" w:lineRule="auto"/>
        <w:jc w:val="center"/>
        <w:rPr>
          <w:rFonts w:ascii="Tw Cen MT" w:hAnsi="Tw Cen MT" w:cs="Times New Roman"/>
          <w:b/>
          <w:bCs/>
          <w:iCs/>
          <w:sz w:val="32"/>
          <w:szCs w:val="32"/>
        </w:rPr>
      </w:pPr>
      <w:bookmarkStart w:id="0" w:name="_heading=h.ku3htxpixa9v" w:colFirst="0" w:colLast="0"/>
      <w:bookmarkEnd w:id="0"/>
      <w:r w:rsidRPr="00AD7A61">
        <w:rPr>
          <w:rFonts w:ascii="Tw Cen MT" w:eastAsia="Twentieth Century" w:hAnsi="Tw Cen MT" w:cs="Twentieth Century"/>
          <w:b/>
          <w:sz w:val="32"/>
          <w:szCs w:val="32"/>
        </w:rPr>
        <w:t xml:space="preserve">Kepuasan Pasien terhadap Pelayanan </w:t>
      </w:r>
      <w:r w:rsidRPr="00AD7A61">
        <w:rPr>
          <w:rFonts w:ascii="Tw Cen MT" w:eastAsia="Twentieth Century" w:hAnsi="Tw Cen MT" w:cs="Twentieth Century"/>
          <w:b/>
          <w:i/>
          <w:sz w:val="32"/>
          <w:szCs w:val="32"/>
        </w:rPr>
        <w:t>Home care</w:t>
      </w:r>
      <w:r w:rsidRPr="00AD7A61">
        <w:rPr>
          <w:rFonts w:ascii="Tw Cen MT" w:eastAsia="Twentieth Century" w:hAnsi="Tw Cen MT" w:cs="Twentieth Century"/>
          <w:b/>
          <w:sz w:val="32"/>
          <w:szCs w:val="32"/>
        </w:rPr>
        <w:t xml:space="preserve"> di Provinsi Riau</w:t>
      </w:r>
    </w:p>
    <w:p w14:paraId="4184BDE4" w14:textId="77777777" w:rsidR="0027621D" w:rsidRDefault="0027621D" w:rsidP="0027621D">
      <w:pPr>
        <w:spacing w:after="0" w:line="240" w:lineRule="auto"/>
        <w:jc w:val="center"/>
        <w:rPr>
          <w:rFonts w:ascii="Tw Cen MT" w:hAnsi="Tw Cen MT" w:cs="Times New Roman"/>
          <w:b/>
          <w:bCs/>
          <w:iCs/>
          <w:sz w:val="32"/>
          <w:szCs w:val="32"/>
        </w:rPr>
      </w:pPr>
    </w:p>
    <w:p w14:paraId="2504A236" w14:textId="35AA343B" w:rsidR="009A70E3" w:rsidRDefault="00683166" w:rsidP="009A70E3">
      <w:pPr>
        <w:widowControl w:val="0"/>
        <w:spacing w:after="0" w:line="216" w:lineRule="auto"/>
        <w:ind w:left="7" w:right="-20"/>
        <w:jc w:val="center"/>
        <w:rPr>
          <w:rFonts w:ascii="Twentieth Century" w:eastAsia="Twentieth Century" w:hAnsi="Twentieth Century" w:cs="Twentieth Century"/>
          <w:sz w:val="24"/>
          <w:szCs w:val="24"/>
        </w:rPr>
      </w:pPr>
      <w:r w:rsidRPr="00AD7A61">
        <w:rPr>
          <w:rFonts w:ascii="Tw Cen MT" w:eastAsia="Twentieth Century" w:hAnsi="Tw Cen MT" w:cs="Twentieth Century"/>
          <w:sz w:val="24"/>
          <w:szCs w:val="24"/>
        </w:rPr>
        <w:t>Syafrisar Meri Agritubella</w:t>
      </w:r>
      <w:r w:rsidRPr="00AD7A61">
        <w:rPr>
          <w:rFonts w:ascii="Tw Cen MT" w:eastAsia="Twentieth Century" w:hAnsi="Tw Cen MT" w:cs="Twentieth Century"/>
          <w:sz w:val="24"/>
          <w:szCs w:val="24"/>
          <w:vertAlign w:val="superscript"/>
        </w:rPr>
        <w:t xml:space="preserve">1, </w:t>
      </w:r>
      <w:r w:rsidRPr="00AD7A61">
        <w:rPr>
          <w:rFonts w:ascii="Tw Cen MT" w:eastAsia="Twentieth Century" w:hAnsi="Tw Cen MT" w:cs="Twentieth Century"/>
          <w:sz w:val="24"/>
          <w:szCs w:val="24"/>
        </w:rPr>
        <w:t>Yoza Misra Fatmi</w:t>
      </w:r>
      <w:r w:rsidRPr="00AD7A61">
        <w:rPr>
          <w:rFonts w:ascii="Tw Cen MT" w:eastAsia="Twentieth Century" w:hAnsi="Tw Cen MT" w:cs="Twentieth Century"/>
          <w:sz w:val="24"/>
          <w:szCs w:val="24"/>
          <w:vertAlign w:val="superscript"/>
        </w:rPr>
        <w:t>2</w:t>
      </w:r>
      <w:r w:rsidRPr="00AD7A61">
        <w:rPr>
          <w:rFonts w:ascii="Tw Cen MT" w:eastAsia="Twentieth Century" w:hAnsi="Tw Cen MT" w:cs="Twentieth Century"/>
          <w:sz w:val="24"/>
          <w:szCs w:val="24"/>
        </w:rPr>
        <w:t>, R. Sakhnan</w:t>
      </w:r>
      <w:r w:rsidRPr="00AD7A61">
        <w:rPr>
          <w:rFonts w:ascii="Tw Cen MT" w:eastAsia="Twentieth Century" w:hAnsi="Tw Cen MT" w:cs="Twentieth Century"/>
          <w:sz w:val="24"/>
          <w:szCs w:val="24"/>
          <w:vertAlign w:val="superscript"/>
        </w:rPr>
        <w:t>3</w:t>
      </w:r>
    </w:p>
    <w:p w14:paraId="0CF18024" w14:textId="0638EB90" w:rsidR="009A70E3" w:rsidRDefault="009A70E3" w:rsidP="009A70E3">
      <w:pPr>
        <w:spacing w:after="0" w:line="240" w:lineRule="auto"/>
        <w:ind w:left="6" w:right="-23"/>
        <w:jc w:val="center"/>
        <w:rPr>
          <w:rFonts w:ascii="Tw Cen MT" w:hAnsi="Tw Cen MT" w:cs="Arial"/>
          <w:color w:val="000000"/>
          <w:sz w:val="20"/>
          <w:szCs w:val="20"/>
        </w:rPr>
      </w:pPr>
      <w:r>
        <w:rPr>
          <w:rFonts w:ascii="Tw Cen MT" w:hAnsi="Tw Cen MT" w:cs="Arial"/>
          <w:color w:val="000000"/>
          <w:sz w:val="20"/>
          <w:szCs w:val="20"/>
          <w:vertAlign w:val="superscript"/>
        </w:rPr>
        <w:t>1</w:t>
      </w:r>
      <w:proofErr w:type="gramStart"/>
      <w:r w:rsidR="00683166">
        <w:rPr>
          <w:rFonts w:ascii="Tw Cen MT" w:hAnsi="Tw Cen MT" w:cs="Arial"/>
          <w:color w:val="000000"/>
          <w:sz w:val="20"/>
          <w:szCs w:val="20"/>
          <w:vertAlign w:val="superscript"/>
        </w:rPr>
        <w:t>,2,3</w:t>
      </w:r>
      <w:r w:rsidR="00683166">
        <w:rPr>
          <w:rFonts w:ascii="Tw Cen MT" w:hAnsi="Tw Cen MT" w:cs="Arial"/>
          <w:color w:val="000000"/>
          <w:sz w:val="20"/>
          <w:szCs w:val="20"/>
        </w:rPr>
        <w:t>Program</w:t>
      </w:r>
      <w:proofErr w:type="gramEnd"/>
      <w:r w:rsidR="00683166">
        <w:rPr>
          <w:rFonts w:ascii="Tw Cen MT" w:hAnsi="Tw Cen MT" w:cs="Arial"/>
          <w:color w:val="000000"/>
          <w:sz w:val="20"/>
          <w:szCs w:val="20"/>
        </w:rPr>
        <w:t xml:space="preserve"> Studi D III Keperawatan</w:t>
      </w:r>
      <w:r>
        <w:rPr>
          <w:rFonts w:ascii="Tw Cen MT" w:hAnsi="Tw Cen MT" w:cs="Arial"/>
          <w:color w:val="000000"/>
          <w:sz w:val="20"/>
          <w:szCs w:val="20"/>
        </w:rPr>
        <w:t xml:space="preserve">, </w:t>
      </w:r>
      <w:r w:rsidR="00683166">
        <w:rPr>
          <w:rFonts w:ascii="Tw Cen MT" w:hAnsi="Tw Cen MT" w:cs="Arial"/>
          <w:color w:val="000000"/>
          <w:sz w:val="20"/>
          <w:szCs w:val="20"/>
        </w:rPr>
        <w:t>Poltekkes Kemenkes Riau</w:t>
      </w:r>
      <w:r>
        <w:rPr>
          <w:rFonts w:ascii="Tw Cen MT" w:hAnsi="Tw Cen MT" w:cs="Arial"/>
          <w:color w:val="000000"/>
          <w:sz w:val="20"/>
          <w:szCs w:val="20"/>
        </w:rPr>
        <w:t xml:space="preserve">, </w:t>
      </w:r>
      <w:r w:rsidR="00683166">
        <w:rPr>
          <w:rFonts w:ascii="Tw Cen MT" w:hAnsi="Tw Cen MT" w:cs="Arial"/>
          <w:color w:val="000000"/>
          <w:sz w:val="20"/>
          <w:szCs w:val="20"/>
        </w:rPr>
        <w:t>Pekanbaru</w:t>
      </w:r>
      <w:r>
        <w:rPr>
          <w:rFonts w:ascii="Tw Cen MT" w:hAnsi="Tw Cen MT" w:cs="Arial"/>
          <w:color w:val="000000"/>
          <w:sz w:val="20"/>
          <w:szCs w:val="20"/>
        </w:rPr>
        <w:t>, Indonesia</w:t>
      </w:r>
    </w:p>
    <w:p w14:paraId="23FA8100" w14:textId="3D2A7A51" w:rsidR="007F4948" w:rsidRDefault="009A70E3" w:rsidP="009A70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Email</w:t>
      </w:r>
      <w:r w:rsidR="00683166">
        <w:rPr>
          <w:rFonts w:ascii="Tw Cen MT" w:eastAsia="Twentieth Century" w:hAnsi="Tw Cen MT" w:cs="Twentieth Century"/>
          <w:sz w:val="20"/>
          <w:szCs w:val="20"/>
        </w:rPr>
        <w:t>: meri@pkr.ac.id</w:t>
      </w:r>
    </w:p>
    <w:p w14:paraId="5C33921F" w14:textId="2062BDBA" w:rsidR="007F4948" w:rsidRPr="00163BA7" w:rsidRDefault="0027621D">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CC7F4D" w14:textId="3B7EDD8D" w:rsidR="00A36329" w:rsidRPr="003C5A62" w:rsidRDefault="00A36329" w:rsidP="007A770B">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3C5A62" w:rsidRPr="003C5A62">
                              <w:rPr>
                                <w:rFonts w:ascii="Tw Cen MT" w:hAnsi="Tw Cen MT" w:cs="Segoe UI"/>
                                <w:sz w:val="20"/>
                                <w:szCs w:val="20"/>
                                <w:shd w:val="clear" w:color="auto" w:fill="FFFFFF"/>
                              </w:rPr>
                              <w:t>2022-11-29</w:t>
                            </w:r>
                          </w:p>
                          <w:p w14:paraId="2E3C9739" w14:textId="1500BE15" w:rsidR="00A36329" w:rsidRPr="003C5A62" w:rsidRDefault="00A36329" w:rsidP="007A770B">
                            <w:pPr>
                              <w:pStyle w:val="Subtitle"/>
                              <w:spacing w:after="0"/>
                              <w:ind w:left="-125" w:right="-57"/>
                              <w:rPr>
                                <w:rFonts w:ascii="Tw Cen MT" w:hAnsi="Tw Cen MT"/>
                                <w:sz w:val="20"/>
                                <w:szCs w:val="20"/>
                              </w:rPr>
                            </w:pPr>
                            <w:r w:rsidRPr="003C5A62">
                              <w:rPr>
                                <w:rFonts w:ascii="Tw Cen MT" w:hAnsi="Tw Cen MT"/>
                                <w:sz w:val="20"/>
                                <w:szCs w:val="20"/>
                              </w:rPr>
                              <w:t xml:space="preserve">Revised </w:t>
                            </w:r>
                            <w:r w:rsidRPr="003C5A62">
                              <w:rPr>
                                <w:rFonts w:ascii="Tw Cen MT" w:hAnsi="Tw Cen MT"/>
                                <w:sz w:val="20"/>
                                <w:szCs w:val="20"/>
                                <w:lang w:val="id-ID"/>
                              </w:rPr>
                              <w:t>date</w:t>
                            </w:r>
                            <w:r w:rsidRPr="003C5A62">
                              <w:rPr>
                                <w:rFonts w:ascii="Tw Cen MT" w:hAnsi="Tw Cen MT"/>
                                <w:sz w:val="20"/>
                                <w:szCs w:val="20"/>
                              </w:rPr>
                              <w:t xml:space="preserve">: </w:t>
                            </w:r>
                            <w:r w:rsidR="003C5A62" w:rsidRPr="003C5A62">
                              <w:rPr>
                                <w:rFonts w:ascii="Tw Cen MT" w:hAnsi="Tw Cen MT" w:cs="Segoe UI"/>
                                <w:sz w:val="20"/>
                                <w:szCs w:val="20"/>
                                <w:shd w:val="clear" w:color="auto" w:fill="FFFFFF"/>
                              </w:rPr>
                              <w:t>2022-12-07</w:t>
                            </w:r>
                          </w:p>
                          <w:p w14:paraId="65822EE9" w14:textId="3378708D" w:rsidR="00A36329" w:rsidRPr="003C5A62" w:rsidRDefault="00A36329" w:rsidP="007A770B">
                            <w:pPr>
                              <w:pStyle w:val="Subtitle"/>
                              <w:spacing w:after="0"/>
                              <w:ind w:left="-125" w:right="-57"/>
                              <w:rPr>
                                <w:rFonts w:ascii="Tw Cen MT" w:hAnsi="Tw Cen MT"/>
                                <w:sz w:val="20"/>
                                <w:szCs w:val="20"/>
                              </w:rPr>
                            </w:pPr>
                            <w:r w:rsidRPr="003C5A62">
                              <w:rPr>
                                <w:rFonts w:ascii="Tw Cen MT" w:hAnsi="Tw Cen MT"/>
                                <w:sz w:val="20"/>
                                <w:szCs w:val="20"/>
                              </w:rPr>
                              <w:t xml:space="preserve">Accepted </w:t>
                            </w:r>
                            <w:r w:rsidRPr="003C5A62">
                              <w:rPr>
                                <w:rFonts w:ascii="Tw Cen MT" w:hAnsi="Tw Cen MT"/>
                                <w:sz w:val="20"/>
                                <w:szCs w:val="20"/>
                                <w:lang w:val="id-ID"/>
                              </w:rPr>
                              <w:t>date</w:t>
                            </w:r>
                            <w:r w:rsidRPr="003C5A62">
                              <w:rPr>
                                <w:rFonts w:ascii="Tw Cen MT" w:hAnsi="Tw Cen MT"/>
                                <w:sz w:val="20"/>
                                <w:szCs w:val="20"/>
                              </w:rPr>
                              <w:t xml:space="preserve">: </w:t>
                            </w:r>
                            <w:r w:rsidR="003C5A62" w:rsidRPr="003C5A62">
                              <w:rPr>
                                <w:rFonts w:ascii="Tw Cen MT" w:hAnsi="Tw Cen MT" w:cs="Segoe UI"/>
                                <w:sz w:val="20"/>
                                <w:szCs w:val="20"/>
                                <w:shd w:val="clear" w:color="auto" w:fill="FFFFFF"/>
                              </w:rPr>
                              <w:t>2023-01-17</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46CC7F4D" w14:textId="3B7EDD8D" w:rsidR="00A36329" w:rsidRPr="003C5A62" w:rsidRDefault="00A36329" w:rsidP="007A770B">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3C5A62" w:rsidRPr="003C5A62">
                        <w:rPr>
                          <w:rFonts w:ascii="Tw Cen MT" w:hAnsi="Tw Cen MT" w:cs="Segoe UI"/>
                          <w:sz w:val="20"/>
                          <w:szCs w:val="20"/>
                          <w:shd w:val="clear" w:color="auto" w:fill="FFFFFF"/>
                        </w:rPr>
                        <w:t>2022-11-29</w:t>
                      </w:r>
                    </w:p>
                    <w:p w14:paraId="2E3C9739" w14:textId="1500BE15" w:rsidR="00A36329" w:rsidRPr="003C5A62" w:rsidRDefault="00A36329" w:rsidP="007A770B">
                      <w:pPr>
                        <w:pStyle w:val="Subtitle"/>
                        <w:spacing w:after="0"/>
                        <w:ind w:left="-125" w:right="-57"/>
                        <w:rPr>
                          <w:rFonts w:ascii="Tw Cen MT" w:hAnsi="Tw Cen MT"/>
                          <w:sz w:val="20"/>
                          <w:szCs w:val="20"/>
                        </w:rPr>
                      </w:pPr>
                      <w:r w:rsidRPr="003C5A62">
                        <w:rPr>
                          <w:rFonts w:ascii="Tw Cen MT" w:hAnsi="Tw Cen MT"/>
                          <w:sz w:val="20"/>
                          <w:szCs w:val="20"/>
                        </w:rPr>
                        <w:t xml:space="preserve">Revised </w:t>
                      </w:r>
                      <w:r w:rsidRPr="003C5A62">
                        <w:rPr>
                          <w:rFonts w:ascii="Tw Cen MT" w:hAnsi="Tw Cen MT"/>
                          <w:sz w:val="20"/>
                          <w:szCs w:val="20"/>
                          <w:lang w:val="id-ID"/>
                        </w:rPr>
                        <w:t>date</w:t>
                      </w:r>
                      <w:r w:rsidRPr="003C5A62">
                        <w:rPr>
                          <w:rFonts w:ascii="Tw Cen MT" w:hAnsi="Tw Cen MT"/>
                          <w:sz w:val="20"/>
                          <w:szCs w:val="20"/>
                        </w:rPr>
                        <w:t xml:space="preserve">: </w:t>
                      </w:r>
                      <w:r w:rsidR="003C5A62" w:rsidRPr="003C5A62">
                        <w:rPr>
                          <w:rFonts w:ascii="Tw Cen MT" w:hAnsi="Tw Cen MT" w:cs="Segoe UI"/>
                          <w:sz w:val="20"/>
                          <w:szCs w:val="20"/>
                          <w:shd w:val="clear" w:color="auto" w:fill="FFFFFF"/>
                        </w:rPr>
                        <w:t>2022-12-07</w:t>
                      </w:r>
                    </w:p>
                    <w:p w14:paraId="65822EE9" w14:textId="3378708D" w:rsidR="00A36329" w:rsidRPr="003C5A62" w:rsidRDefault="00A36329" w:rsidP="007A770B">
                      <w:pPr>
                        <w:pStyle w:val="Subtitle"/>
                        <w:spacing w:after="0"/>
                        <w:ind w:left="-125" w:right="-57"/>
                        <w:rPr>
                          <w:rFonts w:ascii="Tw Cen MT" w:hAnsi="Tw Cen MT"/>
                          <w:sz w:val="20"/>
                          <w:szCs w:val="20"/>
                        </w:rPr>
                      </w:pPr>
                      <w:r w:rsidRPr="003C5A62">
                        <w:rPr>
                          <w:rFonts w:ascii="Tw Cen MT" w:hAnsi="Tw Cen MT"/>
                          <w:sz w:val="20"/>
                          <w:szCs w:val="20"/>
                        </w:rPr>
                        <w:t xml:space="preserve">Accepted </w:t>
                      </w:r>
                      <w:r w:rsidRPr="003C5A62">
                        <w:rPr>
                          <w:rFonts w:ascii="Tw Cen MT" w:hAnsi="Tw Cen MT"/>
                          <w:sz w:val="20"/>
                          <w:szCs w:val="20"/>
                          <w:lang w:val="id-ID"/>
                        </w:rPr>
                        <w:t>date</w:t>
                      </w:r>
                      <w:r w:rsidRPr="003C5A62">
                        <w:rPr>
                          <w:rFonts w:ascii="Tw Cen MT" w:hAnsi="Tw Cen MT"/>
                          <w:sz w:val="20"/>
                          <w:szCs w:val="20"/>
                        </w:rPr>
                        <w:t xml:space="preserve">: </w:t>
                      </w:r>
                      <w:r w:rsidR="003C5A62" w:rsidRPr="003C5A62">
                        <w:rPr>
                          <w:rFonts w:ascii="Tw Cen MT" w:hAnsi="Tw Cen MT" w:cs="Segoe UI"/>
                          <w:sz w:val="20"/>
                          <w:szCs w:val="20"/>
                          <w:shd w:val="clear" w:color="auto" w:fill="FFFFFF"/>
                        </w:rPr>
                        <w:t>2023-01-17</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163BA7">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" strokecolor="black [3200]" strokeweight="1.5pt">
                <v:stroke startarrowwidth="narrow" startarrowlength="short" endarrowwidth="narrow" endarrowlength="short"/>
              </v:shape>
            </w:pict>
          </mc:Fallback>
        </mc:AlternateContent>
      </w:r>
    </w:p>
    <w:p w14:paraId="4179A726" w14:textId="4B58DA4C" w:rsidR="007F4948" w:rsidRPr="00163BA7" w:rsidRDefault="007106F6">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w:t>
      </w:r>
      <w:r w:rsidR="0086728C" w:rsidRPr="00163BA7">
        <w:rPr>
          <w:rFonts w:ascii="Tw Cen MT" w:eastAsia="Twentieth Century" w:hAnsi="Tw Cen MT" w:cs="Twentieth Century"/>
          <w:b/>
          <w:i/>
          <w:sz w:val="20"/>
          <w:szCs w:val="20"/>
        </w:rPr>
        <w:t>Abstract</w:t>
      </w:r>
    </w:p>
    <w:p w14:paraId="6CFC282B" w14:textId="17D9C72A" w:rsidR="006334E1" w:rsidRPr="00163BA7" w:rsidRDefault="0027621D" w:rsidP="00683166">
      <w:pPr>
        <w:widowControl w:val="0"/>
        <w:spacing w:after="0" w:line="228" w:lineRule="auto"/>
        <w:ind w:left="3150" w:right="-19"/>
        <w:jc w:val="both"/>
        <w:rPr>
          <w:rFonts w:ascii="Tw Cen MT" w:eastAsia="Twentieth Century" w:hAnsi="Tw Cen MT" w:cs="Twentieth Century"/>
          <w:i/>
          <w:sz w:val="20"/>
          <w:szCs w:val="20"/>
        </w:rPr>
      </w:pPr>
      <w:r w:rsidRPr="0027621D">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83166" w:rsidRPr="00683166">
        <w:rPr>
          <w:rFonts w:ascii="Tw Cen MT" w:eastAsia="Twentieth Century" w:hAnsi="Tw Cen MT" w:cs="Twentieth Century"/>
          <w:i/>
          <w:sz w:val="20"/>
          <w:szCs w:val="20"/>
        </w:rPr>
        <w:t xml:space="preserve"> </w:t>
      </w:r>
      <w:r w:rsidR="00683166" w:rsidRPr="00AD7A61">
        <w:rPr>
          <w:rFonts w:ascii="Tw Cen MT" w:eastAsia="Twentieth Century" w:hAnsi="Tw Cen MT" w:cs="Twentieth Century"/>
          <w:i/>
          <w:sz w:val="20"/>
          <w:szCs w:val="20"/>
        </w:rPr>
        <w:t xml:space="preserve">Home care service are an alternative treatment option that is used and is currently developing because it can reduce treatment costs and help families and patients continue to receive care while at home. The purpose of this study was to determine patient satisfaction with home care services in Riau Province. The research method used is descriptive by describing the satisfaction of patients who receive home care sampling. The sampling technique used accidental sampling which was taken after receiving hom care treatment, so that a total sample of 67 people was obtained. </w:t>
      </w:r>
      <w:proofErr w:type="gramStart"/>
      <w:r w:rsidR="00683166" w:rsidRPr="00AD7A61">
        <w:rPr>
          <w:rFonts w:ascii="Tw Cen MT" w:eastAsia="Twentieth Century" w:hAnsi="Tw Cen MT" w:cs="Twentieth Century"/>
          <w:i/>
          <w:sz w:val="20"/>
          <w:szCs w:val="20"/>
        </w:rPr>
        <w:t>Data collection using a Satisfaction Questionnaire developed by Parasuraman.</w:t>
      </w:r>
      <w:proofErr w:type="gramEnd"/>
      <w:r w:rsidR="00683166" w:rsidRPr="00AD7A61">
        <w:rPr>
          <w:rFonts w:ascii="Tw Cen MT" w:eastAsia="Twentieth Century" w:hAnsi="Tw Cen MT" w:cs="Twentieth Century"/>
          <w:i/>
          <w:sz w:val="20"/>
          <w:szCs w:val="20"/>
        </w:rPr>
        <w:t xml:space="preserve"> The results showed that 88</w:t>
      </w:r>
      <w:proofErr w:type="gramStart"/>
      <w:r w:rsidR="00683166" w:rsidRPr="00AD7A61">
        <w:rPr>
          <w:rFonts w:ascii="Tw Cen MT" w:eastAsia="Twentieth Century" w:hAnsi="Tw Cen MT" w:cs="Twentieth Century"/>
          <w:i/>
          <w:sz w:val="20"/>
          <w:szCs w:val="20"/>
        </w:rPr>
        <w:t>,1</w:t>
      </w:r>
      <w:proofErr w:type="gramEnd"/>
      <w:r w:rsidR="00683166" w:rsidRPr="00AD7A61">
        <w:rPr>
          <w:rFonts w:ascii="Tw Cen MT" w:eastAsia="Twentieth Century" w:hAnsi="Tw Cen MT" w:cs="Twentieth Century"/>
          <w:i/>
          <w:sz w:val="20"/>
          <w:szCs w:val="20"/>
        </w:rPr>
        <w:t>% of respondents rated the home care service as satisfied. Suggestions for future research can develop an application to monitor the health status of post-treatment patients so that they can monitor patients at any time.</w:t>
      </w:r>
    </w:p>
    <w:p w14:paraId="012B4273" w14:textId="709B17C2" w:rsidR="007F4948" w:rsidRPr="00163BA7" w:rsidRDefault="0086728C" w:rsidP="00683166">
      <w:pPr>
        <w:widowControl w:val="0"/>
        <w:spacing w:after="0" w:line="228" w:lineRule="auto"/>
        <w:ind w:left="3150" w:right="-19"/>
        <w:jc w:val="both"/>
        <w:rPr>
          <w:rFonts w:ascii="Tw Cen MT" w:eastAsia="Twentieth Century" w:hAnsi="Tw Cen MT" w:cs="Twentieth Century"/>
          <w:b/>
          <w:i/>
          <w:sz w:val="20"/>
          <w:szCs w:val="20"/>
        </w:rPr>
      </w:pPr>
      <w:r w:rsidRPr="00163BA7">
        <w:rPr>
          <w:rFonts w:ascii="Tw Cen MT" w:eastAsia="Twentieth Century" w:hAnsi="Tw Cen MT" w:cs="Twentieth Century"/>
          <w:b/>
          <w:i/>
          <w:sz w:val="20"/>
          <w:szCs w:val="20"/>
        </w:rPr>
        <w:t>Keywords:</w:t>
      </w:r>
    </w:p>
    <w:p w14:paraId="73A0DA90" w14:textId="6CA79396" w:rsidR="007F4948" w:rsidRPr="00163BA7" w:rsidRDefault="00683166" w:rsidP="00683166">
      <w:pPr>
        <w:tabs>
          <w:tab w:val="left" w:pos="426"/>
        </w:tabs>
        <w:spacing w:after="0" w:line="240" w:lineRule="auto"/>
        <w:ind w:left="3150" w:right="-19"/>
        <w:jc w:val="both"/>
        <w:rPr>
          <w:rFonts w:ascii="Tw Cen MT" w:eastAsia="Twentieth Century" w:hAnsi="Tw Cen MT" w:cs="Twentieth Century"/>
          <w:i/>
          <w:sz w:val="20"/>
          <w:szCs w:val="20"/>
        </w:rPr>
      </w:pPr>
      <w:r w:rsidRPr="00AD7A61">
        <w:rPr>
          <w:rFonts w:ascii="Tw Cen MT" w:eastAsia="Twentieth Century" w:hAnsi="Tw Cen MT" w:cs="Twentieth Century"/>
          <w:i/>
          <w:sz w:val="20"/>
          <w:szCs w:val="20"/>
        </w:rPr>
        <w:t xml:space="preserve">Home care; </w:t>
      </w:r>
      <w:proofErr w:type="gramStart"/>
      <w:r w:rsidRPr="00AD7A61">
        <w:rPr>
          <w:rFonts w:ascii="Tw Cen MT" w:eastAsia="Twentieth Century" w:hAnsi="Tw Cen MT" w:cs="Twentieth Century"/>
          <w:i/>
          <w:sz w:val="20"/>
          <w:szCs w:val="20"/>
        </w:rPr>
        <w:t>patients</w:t>
      </w:r>
      <w:proofErr w:type="gramEnd"/>
      <w:r w:rsidRPr="00AD7A61">
        <w:rPr>
          <w:rFonts w:ascii="Tw Cen MT" w:eastAsia="Twentieth Century" w:hAnsi="Tw Cen MT" w:cs="Twentieth Century"/>
          <w:i/>
          <w:sz w:val="20"/>
          <w:szCs w:val="20"/>
        </w:rPr>
        <w:t xml:space="preserve"> satisfaction; nursing quality of care</w:t>
      </w:r>
    </w:p>
    <w:p w14:paraId="7CEDCDA1" w14:textId="77777777" w:rsidR="007F4948" w:rsidRPr="00163BA7" w:rsidRDefault="007F4948" w:rsidP="00683166">
      <w:pPr>
        <w:tabs>
          <w:tab w:val="left" w:pos="426"/>
        </w:tabs>
        <w:spacing w:after="0"/>
        <w:ind w:left="3150" w:right="-19"/>
        <w:jc w:val="both"/>
        <w:rPr>
          <w:rFonts w:ascii="Tw Cen MT" w:eastAsia="Twentieth Century" w:hAnsi="Tw Cen MT" w:cs="Twentieth Century"/>
          <w:b/>
          <w:sz w:val="20"/>
          <w:szCs w:val="20"/>
        </w:rPr>
      </w:pPr>
    </w:p>
    <w:p w14:paraId="49F6A6E1" w14:textId="77777777" w:rsidR="007F4948" w:rsidRPr="00163BA7" w:rsidRDefault="0086728C" w:rsidP="00683166">
      <w:pPr>
        <w:tabs>
          <w:tab w:val="left" w:pos="426"/>
        </w:tabs>
        <w:spacing w:after="0"/>
        <w:ind w:left="3150" w:right="-19"/>
        <w:jc w:val="both"/>
        <w:rPr>
          <w:rFonts w:ascii="Tw Cen MT" w:eastAsia="Twentieth Century" w:hAnsi="Tw Cen MT" w:cs="Twentieth Century"/>
          <w:b/>
          <w:sz w:val="20"/>
          <w:szCs w:val="20"/>
        </w:rPr>
      </w:pPr>
      <w:r w:rsidRPr="00163BA7">
        <w:rPr>
          <w:rFonts w:ascii="Tw Cen MT" w:eastAsia="Twentieth Century" w:hAnsi="Tw Cen MT" w:cs="Twentieth Century"/>
          <w:b/>
          <w:sz w:val="20"/>
          <w:szCs w:val="20"/>
        </w:rPr>
        <w:t>Abstrak</w:t>
      </w:r>
    </w:p>
    <w:p w14:paraId="166CD64A" w14:textId="3B011910" w:rsidR="007F4948" w:rsidRPr="00683166" w:rsidRDefault="00683166" w:rsidP="00683166">
      <w:pPr>
        <w:tabs>
          <w:tab w:val="left" w:pos="426"/>
        </w:tabs>
        <w:spacing w:after="0" w:line="240" w:lineRule="auto"/>
        <w:ind w:left="3150" w:right="-19"/>
        <w:jc w:val="both"/>
        <w:rPr>
          <w:rFonts w:ascii="Tw Cen MT" w:eastAsia="Twentieth Century" w:hAnsi="Tw Cen MT" w:cs="Twentieth Century"/>
          <w:sz w:val="20"/>
          <w:szCs w:val="20"/>
        </w:rPr>
      </w:pPr>
      <w:r w:rsidRPr="00683166">
        <w:rPr>
          <w:rFonts w:ascii="Tw Cen MT" w:eastAsia="Twentieth Century" w:hAnsi="Tw Cen MT" w:cs="Twentieth Century"/>
          <w:color w:val="000000"/>
          <w:sz w:val="20"/>
          <w:szCs w:val="20"/>
        </w:rPr>
        <w:t xml:space="preserve">Pelayanan home care merupakan alternatif pilihan perawatan yang digunakan dan berkembang saat ini dikarenakan dapat menekan biaya perawatan dan membantu keluarga dan pasien tetap mendapatkan perawatan selama berada di rumah. </w:t>
      </w:r>
      <w:proofErr w:type="gramStart"/>
      <w:r w:rsidRPr="00683166">
        <w:rPr>
          <w:rFonts w:ascii="Tw Cen MT" w:eastAsia="Twentieth Century" w:hAnsi="Tw Cen MT" w:cs="Twentieth Century"/>
          <w:color w:val="000000"/>
          <w:sz w:val="20"/>
          <w:szCs w:val="20"/>
        </w:rPr>
        <w:t>Tujuan penelitian ini adalah untuk mengetahui kepuasan pasien terhadap pelayanan home care di Provinsi Riau.</w:t>
      </w:r>
      <w:proofErr w:type="gramEnd"/>
      <w:r w:rsidRPr="00683166">
        <w:rPr>
          <w:rFonts w:ascii="Tw Cen MT" w:eastAsia="Twentieth Century" w:hAnsi="Tw Cen MT" w:cs="Twentieth Century"/>
          <w:color w:val="000000"/>
          <w:sz w:val="20"/>
          <w:szCs w:val="20"/>
        </w:rPr>
        <w:t xml:space="preserve"> </w:t>
      </w:r>
      <w:proofErr w:type="gramStart"/>
      <w:r w:rsidRPr="00683166">
        <w:rPr>
          <w:rFonts w:ascii="Tw Cen MT" w:eastAsia="Twentieth Century" w:hAnsi="Tw Cen MT" w:cs="Twentieth Century"/>
          <w:color w:val="000000"/>
          <w:sz w:val="20"/>
          <w:szCs w:val="20"/>
        </w:rPr>
        <w:t>Metode penelitian yang digunakan adalah deskriptif dengan menggambarkan kepuasan pasien yang mendapatkan pelayanan home care.</w:t>
      </w:r>
      <w:proofErr w:type="gramEnd"/>
      <w:r w:rsidRPr="00683166">
        <w:rPr>
          <w:rFonts w:ascii="Tw Cen MT" w:eastAsia="Twentieth Century" w:hAnsi="Tw Cen MT" w:cs="Twentieth Century"/>
          <w:color w:val="000000"/>
          <w:sz w:val="20"/>
          <w:szCs w:val="20"/>
        </w:rPr>
        <w:t xml:space="preserve"> Teknik pengambilan sample menggunakan accidental sampling yang diambil pada saat setelah mendapatkan perawatan home care sehingga didapatkan jumlah sample sebanyak 67 orang. </w:t>
      </w:r>
      <w:proofErr w:type="gramStart"/>
      <w:r w:rsidRPr="00683166">
        <w:rPr>
          <w:rFonts w:ascii="Tw Cen MT" w:eastAsia="Twentieth Century" w:hAnsi="Tw Cen MT" w:cs="Twentieth Century"/>
          <w:color w:val="000000"/>
          <w:sz w:val="20"/>
          <w:szCs w:val="20"/>
        </w:rPr>
        <w:t>Pengumpulan data menggunakan kuesioner kepuasan yang dikembangkan oleh Parasuraman.</w:t>
      </w:r>
      <w:proofErr w:type="gramEnd"/>
      <w:r w:rsidRPr="00683166">
        <w:rPr>
          <w:rFonts w:ascii="Tw Cen MT" w:eastAsia="Twentieth Century" w:hAnsi="Tw Cen MT" w:cs="Twentieth Century"/>
          <w:color w:val="000000"/>
          <w:sz w:val="20"/>
          <w:szCs w:val="20"/>
        </w:rPr>
        <w:t xml:space="preserve"> Hasil penelitian didapatkan bahwa 88</w:t>
      </w:r>
      <w:proofErr w:type="gramStart"/>
      <w:r w:rsidRPr="00683166">
        <w:rPr>
          <w:rFonts w:ascii="Tw Cen MT" w:eastAsia="Twentieth Century" w:hAnsi="Tw Cen MT" w:cs="Twentieth Century"/>
          <w:color w:val="000000"/>
          <w:sz w:val="20"/>
          <w:szCs w:val="20"/>
        </w:rPr>
        <w:t>,1</w:t>
      </w:r>
      <w:proofErr w:type="gramEnd"/>
      <w:r w:rsidRPr="00683166">
        <w:rPr>
          <w:rFonts w:ascii="Tw Cen MT" w:eastAsia="Twentieth Century" w:hAnsi="Tw Cen MT" w:cs="Twentieth Century"/>
          <w:color w:val="000000"/>
          <w:sz w:val="20"/>
          <w:szCs w:val="20"/>
        </w:rPr>
        <w:t xml:space="preserve">% responden menilai puas terhadap pelayanan home care yang diterima. Saran untuk penelitian yang </w:t>
      </w:r>
      <w:proofErr w:type="gramStart"/>
      <w:r w:rsidRPr="00683166">
        <w:rPr>
          <w:rFonts w:ascii="Tw Cen MT" w:eastAsia="Twentieth Century" w:hAnsi="Tw Cen MT" w:cs="Twentieth Century"/>
          <w:color w:val="000000"/>
          <w:sz w:val="20"/>
          <w:szCs w:val="20"/>
        </w:rPr>
        <w:t>akan</w:t>
      </w:r>
      <w:proofErr w:type="gramEnd"/>
      <w:r w:rsidRPr="00683166">
        <w:rPr>
          <w:rFonts w:ascii="Tw Cen MT" w:eastAsia="Twentieth Century" w:hAnsi="Tw Cen MT" w:cs="Twentieth Century"/>
          <w:color w:val="000000"/>
          <w:sz w:val="20"/>
          <w:szCs w:val="20"/>
        </w:rPr>
        <w:t xml:space="preserve"> datang dapat mengembangkan aplikasi monitoring status kesehatan pasien pasca rawatan sehingga dapat memantau pasien setiap saat.</w:t>
      </w:r>
    </w:p>
    <w:p w14:paraId="68659279" w14:textId="141C284D" w:rsidR="007F4948" w:rsidRPr="00163BA7" w:rsidRDefault="0086728C" w:rsidP="00683166">
      <w:pPr>
        <w:tabs>
          <w:tab w:val="left" w:pos="426"/>
        </w:tabs>
        <w:spacing w:after="0" w:line="240" w:lineRule="auto"/>
        <w:ind w:left="3150" w:right="-19"/>
        <w:jc w:val="both"/>
        <w:rPr>
          <w:rFonts w:ascii="Tw Cen MT" w:eastAsia="Twentieth Century" w:hAnsi="Tw Cen MT" w:cs="Twentieth Century"/>
          <w:b/>
          <w:sz w:val="20"/>
          <w:szCs w:val="20"/>
        </w:rPr>
      </w:pPr>
      <w:r w:rsidRPr="00163BA7">
        <w:rPr>
          <w:rFonts w:ascii="Tw Cen MT" w:eastAsia="Twentieth Century" w:hAnsi="Tw Cen MT" w:cs="Twentieth Century"/>
          <w:b/>
          <w:sz w:val="20"/>
          <w:szCs w:val="20"/>
        </w:rPr>
        <w:t>Kata Kunci</w:t>
      </w:r>
      <w:r w:rsidR="00106D4F">
        <w:rPr>
          <w:rFonts w:ascii="Tw Cen MT" w:eastAsia="Twentieth Century" w:hAnsi="Tw Cen MT" w:cs="Twentieth Century"/>
          <w:b/>
          <w:sz w:val="20"/>
          <w:szCs w:val="20"/>
        </w:rPr>
        <w:t>:</w:t>
      </w:r>
    </w:p>
    <w:p w14:paraId="6C8B8836" w14:textId="5F31C603" w:rsidR="00314849" w:rsidRDefault="00683166" w:rsidP="00683166">
      <w:pPr>
        <w:spacing w:line="240" w:lineRule="auto"/>
        <w:ind w:left="3150" w:right="-19"/>
        <w:rPr>
          <w:rFonts w:ascii="Tw Cen MT" w:eastAsia="Twentieth Century" w:hAnsi="Tw Cen MT" w:cs="Twentieth Century"/>
          <w:sz w:val="20"/>
          <w:szCs w:val="20"/>
        </w:rPr>
      </w:pPr>
      <w:r w:rsidRPr="00AD7A61">
        <w:rPr>
          <w:rFonts w:ascii="Tw Cen MT" w:hAnsi="Tw Cen MT"/>
          <w:noProof/>
        </w:rPr>
        <mc:AlternateContent>
          <mc:Choice Requires="wps">
            <w:drawing>
              <wp:anchor distT="0" distB="0" distL="114300" distR="114300" simplePos="0" relativeHeight="251666432" behindDoc="0" locked="0" layoutInCell="1" hidden="0" allowOverlap="1" wp14:anchorId="4B115C2E" wp14:editId="0C829412">
                <wp:simplePos x="0" y="0"/>
                <wp:positionH relativeFrom="column">
                  <wp:posOffset>-10758</wp:posOffset>
                </wp:positionH>
                <wp:positionV relativeFrom="paragraph">
                  <wp:posOffset>212800</wp:posOffset>
                </wp:positionV>
                <wp:extent cx="5986743" cy="0"/>
                <wp:effectExtent l="0" t="0" r="14605" b="19050"/>
                <wp:wrapNone/>
                <wp:docPr id="64" name="Straight Arrow Connector 64"/>
                <wp:cNvGraphicFramePr/>
                <a:graphic xmlns:a="http://schemas.openxmlformats.org/drawingml/2006/main">
                  <a:graphicData uri="http://schemas.microsoft.com/office/word/2010/wordprocessingShape">
                    <wps:wsp>
                      <wps:cNvCnPr/>
                      <wps:spPr>
                        <a:xfrm>
                          <a:off x="0" y="0"/>
                          <a:ext cx="5986743"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4" o:spid="_x0000_s1026" type="#_x0000_t32" style="position:absolute;margin-left:-.85pt;margin-top:16.75pt;width:471.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" strokecolor="black [3200]" strokeweight="1.5pt">
                <v:stroke startarrowwidth="narrow" startarrowlength="short" endarrowwidth="narrow" endarrowlength="short"/>
              </v:shape>
            </w:pict>
          </mc:Fallback>
        </mc:AlternateContent>
      </w:r>
      <w:r w:rsidRPr="00AD7A61">
        <w:rPr>
          <w:rFonts w:ascii="Tw Cen MT" w:eastAsia="Twentieth Century" w:hAnsi="Tw Cen MT" w:cs="Twentieth Century"/>
          <w:sz w:val="20"/>
          <w:szCs w:val="20"/>
        </w:rPr>
        <w:t xml:space="preserve">Pelayanan </w:t>
      </w:r>
      <w:r w:rsidRPr="00AD7A61">
        <w:rPr>
          <w:rFonts w:ascii="Tw Cen MT" w:eastAsia="Twentieth Century" w:hAnsi="Tw Cen MT" w:cs="Twentieth Century"/>
          <w:i/>
          <w:sz w:val="20"/>
          <w:szCs w:val="20"/>
        </w:rPr>
        <w:t>Home care</w:t>
      </w:r>
      <w:proofErr w:type="gramStart"/>
      <w:r w:rsidRPr="00AD7A61">
        <w:rPr>
          <w:rFonts w:ascii="Tw Cen MT" w:eastAsia="Twentieth Century" w:hAnsi="Tw Cen MT" w:cs="Twentieth Century"/>
          <w:sz w:val="20"/>
          <w:szCs w:val="20"/>
        </w:rPr>
        <w:t>,  Kepuasan</w:t>
      </w:r>
      <w:proofErr w:type="gramEnd"/>
      <w:r w:rsidRPr="00AD7A61">
        <w:rPr>
          <w:rFonts w:ascii="Tw Cen MT" w:eastAsia="Twentieth Century" w:hAnsi="Tw Cen MT" w:cs="Twentieth Century"/>
          <w:sz w:val="20"/>
          <w:szCs w:val="20"/>
        </w:rPr>
        <w:t xml:space="preserve"> Pasien, Kualitas Pelayanan Keperawatan,</w:t>
      </w:r>
    </w:p>
    <w:p w14:paraId="448ACAA7" w14:textId="77777777" w:rsidR="00314849" w:rsidRPr="001545D6" w:rsidRDefault="00314849" w:rsidP="00683166">
      <w:pPr>
        <w:ind w:left="3150" w:right="-19"/>
        <w:rPr>
          <w:rFonts w:ascii="Tw Cen MT" w:eastAsia="Twentieth Century" w:hAnsi="Tw Cen MT" w:cs="Twentieth Century"/>
          <w:sz w:val="20"/>
          <w:szCs w:val="20"/>
        </w:rPr>
        <w:sectPr w:rsidR="00314849" w:rsidRPr="001545D6" w:rsidSect="00372502">
          <w:headerReference w:type="default" r:id="rId11"/>
          <w:footerReference w:type="default" r:id="rId12"/>
          <w:pgSz w:w="12240" w:h="15840"/>
          <w:pgMar w:top="1440" w:right="1440" w:bottom="1440" w:left="1440" w:header="720" w:footer="720" w:gutter="0"/>
          <w:pgNumType w:start="86"/>
          <w:cols w:space="720"/>
        </w:sectPr>
      </w:pPr>
    </w:p>
    <w:p w14:paraId="12468592" w14:textId="77777777" w:rsidR="007106F6" w:rsidRPr="00627709" w:rsidRDefault="007106F6" w:rsidP="00683166">
      <w:pPr>
        <w:tabs>
          <w:tab w:val="left" w:pos="426"/>
        </w:tabs>
        <w:spacing w:after="0" w:line="240" w:lineRule="auto"/>
        <w:ind w:right="-19"/>
        <w:jc w:val="both"/>
        <w:rPr>
          <w:rFonts w:ascii="Tw Cen MT" w:eastAsia="Twentieth Century" w:hAnsi="Tw Cen MT" w:cs="Twentieth Century"/>
          <w:b/>
          <w:sz w:val="24"/>
          <w:szCs w:val="24"/>
        </w:rPr>
      </w:pPr>
      <w:r w:rsidRPr="00627709">
        <w:rPr>
          <w:rFonts w:ascii="Tw Cen MT" w:eastAsia="Twentieth Century" w:hAnsi="Tw Cen MT" w:cs="Twentieth Century"/>
          <w:b/>
          <w:sz w:val="24"/>
          <w:szCs w:val="24"/>
        </w:rPr>
        <w:lastRenderedPageBreak/>
        <w:t>PENDAHULUAN</w:t>
      </w:r>
    </w:p>
    <w:p w14:paraId="52C1961C" w14:textId="77777777" w:rsidR="00CF16C3" w:rsidRPr="00AD7A61" w:rsidRDefault="00CF16C3" w:rsidP="00CF16C3">
      <w:pPr>
        <w:pStyle w:val="ListParagraph"/>
        <w:spacing w:after="0" w:line="240" w:lineRule="auto"/>
        <w:ind w:left="0" w:right="74"/>
        <w:jc w:val="both"/>
        <w:rPr>
          <w:rFonts w:ascii="Tw Cen MT" w:hAnsi="Tw Cen MT"/>
          <w:sz w:val="24"/>
          <w:szCs w:val="24"/>
          <w:lang w:val="en-US"/>
        </w:rPr>
      </w:pPr>
      <w:r w:rsidRPr="00AD7A61">
        <w:rPr>
          <w:rFonts w:ascii="Tw Cen MT" w:hAnsi="Tw Cen MT"/>
          <w:sz w:val="24"/>
          <w:szCs w:val="24"/>
          <w:lang w:val="en-US"/>
        </w:rPr>
        <w:t xml:space="preserve">Pelayanan </w:t>
      </w:r>
      <w:r w:rsidRPr="00AD7A61">
        <w:rPr>
          <w:rFonts w:ascii="Tw Cen MT" w:hAnsi="Tw Cen MT"/>
          <w:i/>
          <w:sz w:val="24"/>
          <w:szCs w:val="24"/>
          <w:lang w:val="en-US"/>
        </w:rPr>
        <w:t>home care</w:t>
      </w:r>
      <w:r w:rsidRPr="00AD7A61">
        <w:rPr>
          <w:rFonts w:ascii="Tw Cen MT" w:hAnsi="Tw Cen MT"/>
          <w:sz w:val="24"/>
          <w:szCs w:val="24"/>
          <w:lang w:val="en-US"/>
        </w:rPr>
        <w:t xml:space="preserve"> merupakan salah satu pelayanan kesehatan yang dilaksanakan di tempat tinggal pasien/ keluarga untuk meningkatkan dan mempertahankan kesehatan pasien/ keluarga [1]. Menurut [2] </w:t>
      </w:r>
      <w:r w:rsidRPr="00AD7A61">
        <w:rPr>
          <w:rFonts w:ascii="Tw Cen MT" w:hAnsi="Tw Cen MT"/>
          <w:i/>
          <w:sz w:val="24"/>
          <w:szCs w:val="24"/>
          <w:lang w:val="en-US"/>
        </w:rPr>
        <w:t>home care</w:t>
      </w:r>
      <w:r w:rsidRPr="00AD7A61">
        <w:rPr>
          <w:rFonts w:ascii="Tw Cen MT" w:hAnsi="Tw Cen MT"/>
          <w:sz w:val="24"/>
          <w:szCs w:val="24"/>
          <w:lang w:val="en-US"/>
        </w:rPr>
        <w:t xml:space="preserve"> merupakan layanan kesehatan yang dilakukan oleh professional ditempat tinggal pasien untuk membantu memenuhi </w:t>
      </w:r>
      <w:r w:rsidRPr="00AD7A61">
        <w:rPr>
          <w:rFonts w:ascii="Tw Cen MT" w:hAnsi="Tw Cen MT"/>
          <w:sz w:val="24"/>
          <w:szCs w:val="24"/>
          <w:lang w:val="en-US"/>
        </w:rPr>
        <w:lastRenderedPageBreak/>
        <w:t xml:space="preserve">kebutuhan pasien dan dilaksanakan oleh </w:t>
      </w:r>
      <w:proofErr w:type="gramStart"/>
      <w:r w:rsidRPr="00AD7A61">
        <w:rPr>
          <w:rFonts w:ascii="Tw Cen MT" w:hAnsi="Tw Cen MT"/>
          <w:sz w:val="24"/>
          <w:szCs w:val="24"/>
          <w:lang w:val="en-US"/>
        </w:rPr>
        <w:t>tim</w:t>
      </w:r>
      <w:proofErr w:type="gramEnd"/>
      <w:r w:rsidRPr="00AD7A61">
        <w:rPr>
          <w:rFonts w:ascii="Tw Cen MT" w:hAnsi="Tw Cen MT"/>
          <w:sz w:val="24"/>
          <w:szCs w:val="24"/>
          <w:lang w:val="en-US"/>
        </w:rPr>
        <w:t xml:space="preserve"> kesehatan serta melibatkan anggota keluarga sehingga keluarga bisa mandiri dalam mengatasi masalah kesehatan. Pelayanan </w:t>
      </w:r>
      <w:r w:rsidRPr="00AD7A61">
        <w:rPr>
          <w:rFonts w:ascii="Tw Cen MT" w:hAnsi="Tw Cen MT"/>
          <w:i/>
          <w:sz w:val="24"/>
          <w:szCs w:val="24"/>
          <w:lang w:val="en-US"/>
        </w:rPr>
        <w:t>home care</w:t>
      </w:r>
      <w:r w:rsidRPr="00AD7A61">
        <w:rPr>
          <w:rFonts w:ascii="Tw Cen MT" w:hAnsi="Tw Cen MT"/>
          <w:sz w:val="24"/>
          <w:szCs w:val="24"/>
          <w:lang w:val="en-US"/>
        </w:rPr>
        <w:t xml:space="preserve"> dipandang sebagai </w:t>
      </w:r>
      <w:proofErr w:type="gramStart"/>
      <w:r w:rsidRPr="00AD7A61">
        <w:rPr>
          <w:rFonts w:ascii="Tw Cen MT" w:hAnsi="Tw Cen MT"/>
          <w:sz w:val="24"/>
          <w:szCs w:val="24"/>
          <w:lang w:val="en-US"/>
        </w:rPr>
        <w:t>cara</w:t>
      </w:r>
      <w:proofErr w:type="gramEnd"/>
      <w:r w:rsidRPr="00AD7A61">
        <w:rPr>
          <w:rFonts w:ascii="Tw Cen MT" w:hAnsi="Tw Cen MT"/>
          <w:sz w:val="24"/>
          <w:szCs w:val="24"/>
          <w:lang w:val="en-US"/>
        </w:rPr>
        <w:t xml:space="preserve"> memberikan perawatan mudah dan murah dalam mendapatkan perawatan kesehatan. </w:t>
      </w:r>
    </w:p>
    <w:p w14:paraId="67A89912" w14:textId="77777777" w:rsidR="00CF16C3" w:rsidRPr="00AD7A61" w:rsidRDefault="00CF16C3" w:rsidP="00CF16C3">
      <w:pPr>
        <w:pStyle w:val="ListParagraph"/>
        <w:spacing w:after="0" w:line="240" w:lineRule="auto"/>
        <w:ind w:left="0" w:right="74"/>
        <w:jc w:val="both"/>
        <w:rPr>
          <w:rFonts w:ascii="Tw Cen MT" w:hAnsi="Tw Cen MT"/>
          <w:sz w:val="24"/>
          <w:szCs w:val="24"/>
          <w:lang w:val="en-US"/>
        </w:rPr>
      </w:pPr>
      <w:r w:rsidRPr="00AD7A61">
        <w:rPr>
          <w:rFonts w:ascii="Tw Cen MT" w:hAnsi="Tw Cen MT"/>
          <w:sz w:val="24"/>
          <w:szCs w:val="24"/>
          <w:lang w:val="en-US"/>
        </w:rPr>
        <w:lastRenderedPageBreak/>
        <w:t xml:space="preserve">Pelayanan </w:t>
      </w:r>
      <w:r w:rsidRPr="00AD7A61">
        <w:rPr>
          <w:rFonts w:ascii="Tw Cen MT" w:hAnsi="Tw Cen MT"/>
          <w:i/>
          <w:sz w:val="24"/>
          <w:szCs w:val="24"/>
          <w:lang w:val="en-US"/>
        </w:rPr>
        <w:t>home care</w:t>
      </w:r>
      <w:r w:rsidRPr="00AD7A61">
        <w:rPr>
          <w:rFonts w:ascii="Tw Cen MT" w:hAnsi="Tw Cen MT"/>
          <w:sz w:val="24"/>
          <w:szCs w:val="24"/>
          <w:lang w:val="en-US"/>
        </w:rPr>
        <w:t xml:space="preserve"> merupakan komponen rentang pelayanan kesehatan yang berkesinambungan dan komprehensif diberikan kepada individu dan keluarga di tempat tinggal mereka yang bertujuan untuk meningkatkan, mempertahankan, memulihkan kesehatan atau memaksimalkan tingkat kemandirian dan meminimalkan akibat dari penyakit [3]. Pelayanan </w:t>
      </w:r>
      <w:r w:rsidRPr="00AD7A61">
        <w:rPr>
          <w:rFonts w:ascii="Tw Cen MT" w:hAnsi="Tw Cen MT"/>
          <w:i/>
          <w:sz w:val="24"/>
          <w:szCs w:val="24"/>
          <w:lang w:val="en-US"/>
        </w:rPr>
        <w:t>home care</w:t>
      </w:r>
      <w:r w:rsidRPr="00AD7A61">
        <w:rPr>
          <w:rFonts w:ascii="Tw Cen MT" w:hAnsi="Tw Cen MT"/>
          <w:sz w:val="24"/>
          <w:szCs w:val="24"/>
          <w:lang w:val="en-US"/>
        </w:rPr>
        <w:t xml:space="preserve"> sangat diminati masyarakat dikarenakan dapat meningkatkan kualitas hidup, mengurangi lamanya rawat inap dan biaya perawatan kesehatan [4]. Disamping itu hasil penelitian menunjukkan bahwa peningkatan masyarakat menua di Beijing China menyebabkan peningkatan kebutuhan pelayanan perawatan kesehatan di </w:t>
      </w:r>
      <w:proofErr w:type="gramStart"/>
      <w:r w:rsidRPr="00AD7A61">
        <w:rPr>
          <w:rFonts w:ascii="Tw Cen MT" w:hAnsi="Tw Cen MT"/>
          <w:sz w:val="24"/>
          <w:szCs w:val="24"/>
          <w:lang w:val="en-US"/>
        </w:rPr>
        <w:t>rumah[</w:t>
      </w:r>
      <w:proofErr w:type="gramEnd"/>
      <w:r w:rsidRPr="00AD7A61">
        <w:rPr>
          <w:rFonts w:ascii="Tw Cen MT" w:hAnsi="Tw Cen MT"/>
          <w:sz w:val="24"/>
          <w:szCs w:val="24"/>
          <w:lang w:val="en-US"/>
        </w:rPr>
        <w:t xml:space="preserve">1]. </w:t>
      </w:r>
    </w:p>
    <w:p w14:paraId="4A052CC4" w14:textId="77777777" w:rsidR="00CF16C3" w:rsidRPr="00AD7A61" w:rsidRDefault="00CF16C3" w:rsidP="00CF16C3">
      <w:pPr>
        <w:pStyle w:val="ListParagraph"/>
        <w:spacing w:after="0" w:line="240" w:lineRule="auto"/>
        <w:ind w:left="0" w:right="74"/>
        <w:jc w:val="both"/>
        <w:rPr>
          <w:rFonts w:ascii="Tw Cen MT" w:hAnsi="Tw Cen MT"/>
          <w:sz w:val="24"/>
          <w:szCs w:val="24"/>
          <w:lang w:val="en-US"/>
        </w:rPr>
      </w:pPr>
      <w:r w:rsidRPr="00AD7A61">
        <w:rPr>
          <w:rFonts w:ascii="Tw Cen MT" w:hAnsi="Tw Cen MT"/>
          <w:sz w:val="24"/>
          <w:szCs w:val="24"/>
          <w:lang w:val="en-US"/>
        </w:rPr>
        <w:t xml:space="preserve">Pelayanan </w:t>
      </w:r>
      <w:r w:rsidRPr="00AD7A61">
        <w:rPr>
          <w:rFonts w:ascii="Tw Cen MT" w:hAnsi="Tw Cen MT"/>
          <w:i/>
          <w:sz w:val="24"/>
          <w:szCs w:val="24"/>
          <w:lang w:val="en-US"/>
        </w:rPr>
        <w:t>home care</w:t>
      </w:r>
      <w:r w:rsidRPr="00AD7A61">
        <w:rPr>
          <w:rFonts w:ascii="Tw Cen MT" w:hAnsi="Tw Cen MT"/>
          <w:sz w:val="24"/>
          <w:szCs w:val="24"/>
          <w:lang w:val="en-US"/>
        </w:rPr>
        <w:t xml:space="preserve"> mengutamakan pemenuhan kepuasan pasien. </w:t>
      </w:r>
      <w:proofErr w:type="gramStart"/>
      <w:r w:rsidRPr="00AD7A61">
        <w:rPr>
          <w:rFonts w:ascii="Tw Cen MT" w:hAnsi="Tw Cen MT"/>
          <w:sz w:val="24"/>
          <w:szCs w:val="24"/>
          <w:lang w:val="en-US"/>
        </w:rPr>
        <w:t>Kepuasan pasien adalah respons evaluatif afektif atau emosional yang terkait dengan mutu pelayanan yang diberikan serta harapan pasien terhadap pelayanan tersebut [5].</w:t>
      </w:r>
      <w:proofErr w:type="gramEnd"/>
      <w:r w:rsidRPr="00AD7A61">
        <w:rPr>
          <w:rFonts w:ascii="Tw Cen MT" w:hAnsi="Tw Cen MT"/>
          <w:sz w:val="24"/>
          <w:szCs w:val="24"/>
          <w:lang w:val="en-US"/>
        </w:rPr>
        <w:t xml:space="preserve"> </w:t>
      </w:r>
      <w:proofErr w:type="gramStart"/>
      <w:r w:rsidRPr="00AD7A61">
        <w:rPr>
          <w:rFonts w:ascii="Tw Cen MT" w:hAnsi="Tw Cen MT"/>
          <w:sz w:val="24"/>
          <w:szCs w:val="24"/>
          <w:lang w:val="en-US"/>
        </w:rPr>
        <w:t>Kepuasan pasien mempengaruhi kepercayaan pasien dan komitmen pasien memilih layanan yang diinginkan [6].</w:t>
      </w:r>
      <w:proofErr w:type="gramEnd"/>
      <w:r w:rsidRPr="00AD7A61">
        <w:rPr>
          <w:rFonts w:ascii="Tw Cen MT" w:hAnsi="Tw Cen MT"/>
          <w:sz w:val="24"/>
          <w:szCs w:val="24"/>
          <w:lang w:val="en-US"/>
        </w:rPr>
        <w:t xml:space="preserve"> </w:t>
      </w:r>
      <w:proofErr w:type="gramStart"/>
      <w:r w:rsidRPr="00AD7A61">
        <w:rPr>
          <w:rFonts w:ascii="Tw Cen MT" w:hAnsi="Tw Cen MT"/>
          <w:sz w:val="24"/>
          <w:szCs w:val="24"/>
          <w:lang w:val="en-US"/>
        </w:rPr>
        <w:t>Kepuasan pasien bersifat dinamis yang didapat berdasarkan penilaian.</w:t>
      </w:r>
      <w:proofErr w:type="gramEnd"/>
      <w:r w:rsidRPr="00AD7A61">
        <w:rPr>
          <w:rFonts w:ascii="Tw Cen MT" w:hAnsi="Tw Cen MT"/>
          <w:sz w:val="24"/>
          <w:szCs w:val="24"/>
          <w:lang w:val="en-US"/>
        </w:rPr>
        <w:t xml:space="preserve"> </w:t>
      </w:r>
      <w:proofErr w:type="gramStart"/>
      <w:r w:rsidRPr="00AD7A61">
        <w:rPr>
          <w:rFonts w:ascii="Tw Cen MT" w:hAnsi="Tw Cen MT"/>
          <w:sz w:val="24"/>
          <w:szCs w:val="24"/>
          <w:lang w:val="en-US"/>
        </w:rPr>
        <w:t>Oleh sebab itu perlu adanya penilaian secara periodi sebagai bahan evaluasi bagi penyedia layanan untuk meningkatkan mutu pelayanannya [4].</w:t>
      </w:r>
      <w:proofErr w:type="gramEnd"/>
      <w:r w:rsidRPr="00AD7A61">
        <w:rPr>
          <w:rFonts w:ascii="Tw Cen MT" w:hAnsi="Tw Cen MT"/>
          <w:sz w:val="24"/>
          <w:szCs w:val="24"/>
          <w:lang w:val="en-US"/>
        </w:rPr>
        <w:t xml:space="preserve"> Kepuasan pasien dalam pelayanan </w:t>
      </w:r>
      <w:r w:rsidRPr="00AD7A61">
        <w:rPr>
          <w:rFonts w:ascii="Tw Cen MT" w:hAnsi="Tw Cen MT"/>
          <w:i/>
          <w:sz w:val="24"/>
          <w:szCs w:val="24"/>
          <w:lang w:val="en-US"/>
        </w:rPr>
        <w:t>home care</w:t>
      </w:r>
      <w:r w:rsidRPr="00AD7A61">
        <w:rPr>
          <w:rFonts w:ascii="Tw Cen MT" w:hAnsi="Tw Cen MT"/>
          <w:sz w:val="24"/>
          <w:szCs w:val="24"/>
          <w:lang w:val="en-US"/>
        </w:rPr>
        <w:t xml:space="preserve"> dilakukan melalui penyelenggaraan pelayanan kesehatan berkualitas tanpa melanggar kode etik dan standar mutu pelayanan profesi [1].  </w:t>
      </w:r>
      <w:proofErr w:type="gramStart"/>
      <w:r w:rsidRPr="00AD7A61">
        <w:rPr>
          <w:rFonts w:ascii="Tw Cen MT" w:hAnsi="Tw Cen MT"/>
          <w:sz w:val="24"/>
          <w:szCs w:val="24"/>
          <w:lang w:val="en-US"/>
        </w:rPr>
        <w:t xml:space="preserve">Hasil penelitian [7] metode </w:t>
      </w:r>
      <w:r w:rsidRPr="00AD7A61">
        <w:rPr>
          <w:rFonts w:ascii="Tw Cen MT" w:hAnsi="Tw Cen MT"/>
          <w:i/>
          <w:sz w:val="24"/>
          <w:szCs w:val="24"/>
          <w:lang w:val="en-US"/>
        </w:rPr>
        <w:t>servqual</w:t>
      </w:r>
      <w:r w:rsidRPr="00AD7A61">
        <w:rPr>
          <w:rFonts w:ascii="Tw Cen MT" w:hAnsi="Tw Cen MT"/>
          <w:sz w:val="24"/>
          <w:szCs w:val="24"/>
          <w:lang w:val="en-US"/>
        </w:rPr>
        <w:t xml:space="preserve"> banyak digunakan sebagai landasan penelitian tentang kepuasan pasien.</w:t>
      </w:r>
      <w:proofErr w:type="gramEnd"/>
      <w:r w:rsidRPr="00AD7A61">
        <w:rPr>
          <w:rFonts w:ascii="Tw Cen MT" w:hAnsi="Tw Cen MT"/>
          <w:sz w:val="24"/>
          <w:szCs w:val="24"/>
          <w:lang w:val="en-US"/>
        </w:rPr>
        <w:t xml:space="preserve"> Metode ini mengukur pengalaman konsumen mendapatkan pelayanan dilihat dari </w:t>
      </w:r>
      <w:proofErr w:type="gramStart"/>
      <w:r w:rsidRPr="00AD7A61">
        <w:rPr>
          <w:rFonts w:ascii="Tw Cen MT" w:hAnsi="Tw Cen MT"/>
          <w:sz w:val="24"/>
          <w:szCs w:val="24"/>
          <w:lang w:val="en-US"/>
        </w:rPr>
        <w:t>lima</w:t>
      </w:r>
      <w:proofErr w:type="gramEnd"/>
      <w:r w:rsidRPr="00AD7A61">
        <w:rPr>
          <w:rFonts w:ascii="Tw Cen MT" w:hAnsi="Tw Cen MT"/>
          <w:sz w:val="24"/>
          <w:szCs w:val="24"/>
          <w:lang w:val="en-US"/>
        </w:rPr>
        <w:t xml:space="preserve"> dimensi kualitas jasa. Hasil penelitian [1] tentang penilaian kepuasan keluarga pasien terhadap pelayanan </w:t>
      </w:r>
      <w:r w:rsidRPr="00AD7A61">
        <w:rPr>
          <w:rFonts w:ascii="Tw Cen MT" w:hAnsi="Tw Cen MT"/>
          <w:i/>
          <w:sz w:val="24"/>
          <w:szCs w:val="24"/>
          <w:lang w:val="en-US"/>
        </w:rPr>
        <w:t>home care</w:t>
      </w:r>
      <w:r w:rsidRPr="00AD7A61">
        <w:rPr>
          <w:rFonts w:ascii="Tw Cen MT" w:hAnsi="Tw Cen MT"/>
          <w:sz w:val="24"/>
          <w:szCs w:val="24"/>
          <w:lang w:val="en-US"/>
        </w:rPr>
        <w:t xml:space="preserve"> menunjukkan bahwa tenaga kesehatan memiliki kehandalan, adanya jaminan, bukti langsung layanan, sikap empati petugas, dan daya </w:t>
      </w:r>
      <w:r w:rsidRPr="00AD7A61">
        <w:rPr>
          <w:rFonts w:ascii="Tw Cen MT" w:hAnsi="Tw Cen MT"/>
          <w:sz w:val="24"/>
          <w:szCs w:val="24"/>
          <w:lang w:val="en-US"/>
        </w:rPr>
        <w:lastRenderedPageBreak/>
        <w:t xml:space="preserve">tanggap petugas dalam pelayanan </w:t>
      </w:r>
      <w:r w:rsidRPr="00AD7A61">
        <w:rPr>
          <w:rFonts w:ascii="Tw Cen MT" w:hAnsi="Tw Cen MT"/>
          <w:i/>
          <w:sz w:val="24"/>
          <w:szCs w:val="24"/>
          <w:lang w:val="en-US"/>
        </w:rPr>
        <w:t xml:space="preserve">home care </w:t>
      </w:r>
      <w:r w:rsidRPr="00AD7A61">
        <w:rPr>
          <w:rFonts w:ascii="Tw Cen MT" w:hAnsi="Tw Cen MT"/>
          <w:sz w:val="24"/>
          <w:szCs w:val="24"/>
          <w:lang w:val="en-US"/>
        </w:rPr>
        <w:t xml:space="preserve">meningkatkan kepuasan keluarga pasien di Puskesmas Batua Kota Makassar. Penelitian </w:t>
      </w:r>
      <w:proofErr w:type="gramStart"/>
      <w:r w:rsidRPr="00AD7A61">
        <w:rPr>
          <w:rFonts w:ascii="Tw Cen MT" w:hAnsi="Tw Cen MT"/>
          <w:sz w:val="24"/>
          <w:szCs w:val="24"/>
          <w:lang w:val="en-US"/>
        </w:rPr>
        <w:t>lain</w:t>
      </w:r>
      <w:proofErr w:type="gramEnd"/>
      <w:r w:rsidRPr="00AD7A61">
        <w:rPr>
          <w:rFonts w:ascii="Tw Cen MT" w:hAnsi="Tw Cen MT"/>
          <w:sz w:val="24"/>
          <w:szCs w:val="24"/>
          <w:lang w:val="en-US"/>
        </w:rPr>
        <w:t xml:space="preserve"> menjelaskan kebutuhan </w:t>
      </w:r>
      <w:r w:rsidRPr="00AD7A61">
        <w:rPr>
          <w:rFonts w:ascii="Tw Cen MT" w:hAnsi="Tw Cen MT"/>
          <w:i/>
          <w:sz w:val="24"/>
          <w:szCs w:val="24"/>
          <w:lang w:val="en-US"/>
        </w:rPr>
        <w:t>home care</w:t>
      </w:r>
      <w:r w:rsidRPr="00AD7A61">
        <w:rPr>
          <w:rFonts w:ascii="Tw Cen MT" w:hAnsi="Tw Cen MT"/>
          <w:sz w:val="24"/>
          <w:szCs w:val="24"/>
          <w:lang w:val="en-US"/>
        </w:rPr>
        <w:t xml:space="preserve"> bagi pasien berkaitan dengan kepuasan pasien dan keluarga terhadap pelayanan </w:t>
      </w:r>
      <w:r w:rsidRPr="00AD7A61">
        <w:rPr>
          <w:rFonts w:ascii="Tw Cen MT" w:hAnsi="Tw Cen MT"/>
          <w:i/>
          <w:sz w:val="24"/>
          <w:szCs w:val="24"/>
          <w:lang w:val="en-US"/>
        </w:rPr>
        <w:t>home care</w:t>
      </w:r>
      <w:r w:rsidRPr="00AD7A61">
        <w:rPr>
          <w:rFonts w:ascii="Tw Cen MT" w:hAnsi="Tw Cen MT"/>
          <w:sz w:val="24"/>
          <w:szCs w:val="24"/>
          <w:lang w:val="en-US"/>
        </w:rPr>
        <w:t xml:space="preserve"> meliputi aspek </w:t>
      </w:r>
      <w:r w:rsidRPr="00AD7A61">
        <w:rPr>
          <w:rFonts w:ascii="Tw Cen MT" w:hAnsi="Tw Cen MT"/>
          <w:i/>
          <w:sz w:val="24"/>
          <w:szCs w:val="24"/>
          <w:lang w:val="en-US"/>
        </w:rPr>
        <w:t>Man, Machine, Money, Method,</w:t>
      </w:r>
      <w:r w:rsidRPr="00AD7A61">
        <w:rPr>
          <w:rFonts w:ascii="Tw Cen MT" w:hAnsi="Tw Cen MT"/>
          <w:sz w:val="24"/>
          <w:szCs w:val="24"/>
          <w:lang w:val="en-US"/>
        </w:rPr>
        <w:t xml:space="preserve"> dan</w:t>
      </w:r>
      <w:r w:rsidRPr="00AD7A61">
        <w:rPr>
          <w:rFonts w:ascii="Tw Cen MT" w:hAnsi="Tw Cen MT"/>
          <w:i/>
          <w:sz w:val="24"/>
          <w:szCs w:val="24"/>
          <w:lang w:val="en-US"/>
        </w:rPr>
        <w:t xml:space="preserve"> Materials</w:t>
      </w:r>
      <w:r w:rsidRPr="00AD7A61">
        <w:rPr>
          <w:rFonts w:ascii="Tw Cen MT" w:hAnsi="Tw Cen MT"/>
          <w:sz w:val="24"/>
          <w:szCs w:val="24"/>
          <w:lang w:val="en-US"/>
        </w:rPr>
        <w:t xml:space="preserve"> (5M) [8].</w:t>
      </w:r>
    </w:p>
    <w:p w14:paraId="43934441" w14:textId="77777777" w:rsidR="00CF16C3" w:rsidRPr="00AD7A61" w:rsidRDefault="00CF16C3" w:rsidP="00CF16C3">
      <w:pPr>
        <w:pStyle w:val="ListParagraph"/>
        <w:spacing w:after="0" w:line="240" w:lineRule="auto"/>
        <w:ind w:left="0" w:right="74"/>
        <w:jc w:val="both"/>
        <w:rPr>
          <w:rFonts w:ascii="Tw Cen MT" w:hAnsi="Tw Cen MT"/>
          <w:sz w:val="24"/>
          <w:szCs w:val="24"/>
          <w:lang w:val="en-US"/>
        </w:rPr>
      </w:pPr>
      <w:r w:rsidRPr="00AD7A61">
        <w:rPr>
          <w:rFonts w:ascii="Tw Cen MT" w:hAnsi="Tw Cen MT"/>
          <w:sz w:val="24"/>
          <w:szCs w:val="24"/>
          <w:lang w:val="en-US"/>
        </w:rPr>
        <w:t xml:space="preserve">Berbagai faktor- faktor yang dapat mempengaruhi pelaksanaan pelayanan </w:t>
      </w:r>
      <w:r w:rsidRPr="00AD7A61">
        <w:rPr>
          <w:rFonts w:ascii="Tw Cen MT" w:hAnsi="Tw Cen MT"/>
          <w:i/>
          <w:sz w:val="24"/>
          <w:szCs w:val="24"/>
          <w:lang w:val="en-US"/>
        </w:rPr>
        <w:t xml:space="preserve">home care </w:t>
      </w:r>
      <w:r w:rsidRPr="00AD7A61">
        <w:rPr>
          <w:rFonts w:ascii="Tw Cen MT" w:hAnsi="Tw Cen MT"/>
          <w:sz w:val="24"/>
          <w:szCs w:val="24"/>
          <w:lang w:val="en-US"/>
        </w:rPr>
        <w:t xml:space="preserve">yang dapat menjadi penilaian mengapa pasien memilih pelayanan </w:t>
      </w:r>
      <w:r w:rsidRPr="00AD7A61">
        <w:rPr>
          <w:rFonts w:ascii="Tw Cen MT" w:hAnsi="Tw Cen MT"/>
          <w:i/>
          <w:sz w:val="24"/>
          <w:szCs w:val="24"/>
          <w:lang w:val="en-US"/>
        </w:rPr>
        <w:t>home care</w:t>
      </w:r>
      <w:r w:rsidRPr="00AD7A61">
        <w:rPr>
          <w:rFonts w:ascii="Tw Cen MT" w:hAnsi="Tw Cen MT"/>
          <w:sz w:val="24"/>
          <w:szCs w:val="24"/>
          <w:lang w:val="en-US"/>
        </w:rPr>
        <w:t xml:space="preserve"> berdasarkan pengalaman-pengalaman selama pelayanan. </w:t>
      </w:r>
      <w:proofErr w:type="gramStart"/>
      <w:r w:rsidRPr="00AD7A61">
        <w:rPr>
          <w:rFonts w:ascii="Tw Cen MT" w:hAnsi="Tw Cen MT"/>
          <w:sz w:val="24"/>
          <w:szCs w:val="24"/>
          <w:lang w:val="en-US"/>
        </w:rPr>
        <w:t>Perubahan derajat kesehatan masyarakat diakibatkan oleh peningkatan angka kesakitan pada keluarga yang rentan terhadap masalah kesehatan.</w:t>
      </w:r>
      <w:proofErr w:type="gramEnd"/>
      <w:r w:rsidRPr="00AD7A61">
        <w:rPr>
          <w:rFonts w:ascii="Tw Cen MT" w:hAnsi="Tw Cen MT"/>
          <w:sz w:val="24"/>
          <w:szCs w:val="24"/>
          <w:lang w:val="en-US"/>
        </w:rPr>
        <w:t xml:space="preserve"> Hal ini disebabkan karena adanya beberapa faktor diantaranya meningkatnya suatu penyakit di masyarakat, belum maksimalnya kegiatan home visit oleh petugas, kurang akuratnya data yang tersedia, lingkungan yang tidak sehat dan bersih, kurangnya kerjasama lintas program terkait, kurangnya sarana dan prasarana yang dibutuhkan, kurangnya kemampuan/ keterampilan petugas dan kurangnya motivasi petugas [3]. Perawat </w:t>
      </w:r>
      <w:r w:rsidRPr="00AD7A61">
        <w:rPr>
          <w:rFonts w:ascii="Tw Cen MT" w:hAnsi="Tw Cen MT"/>
          <w:i/>
          <w:sz w:val="24"/>
          <w:szCs w:val="24"/>
          <w:lang w:val="en-US"/>
        </w:rPr>
        <w:t>home care</w:t>
      </w:r>
      <w:r w:rsidRPr="00AD7A61">
        <w:rPr>
          <w:rFonts w:ascii="Tw Cen MT" w:hAnsi="Tw Cen MT"/>
          <w:sz w:val="24"/>
          <w:szCs w:val="24"/>
          <w:lang w:val="en-US"/>
        </w:rPr>
        <w:t xml:space="preserve"> merasa lebih kompeten memberikan perawatan </w:t>
      </w:r>
      <w:r w:rsidRPr="00AD7A61">
        <w:rPr>
          <w:rFonts w:ascii="Tw Cen MT" w:hAnsi="Tw Cen MT"/>
          <w:i/>
          <w:sz w:val="24"/>
          <w:szCs w:val="24"/>
          <w:lang w:val="en-US"/>
        </w:rPr>
        <w:t>palliative</w:t>
      </w:r>
      <w:r w:rsidRPr="00AD7A61">
        <w:rPr>
          <w:rFonts w:ascii="Tw Cen MT" w:hAnsi="Tw Cen MT"/>
          <w:sz w:val="24"/>
          <w:szCs w:val="24"/>
          <w:lang w:val="en-US"/>
        </w:rPr>
        <w:t xml:space="preserve"> dibandingkan perawat rumah sakit [5]. Penelitian </w:t>
      </w:r>
      <w:proofErr w:type="gramStart"/>
      <w:r w:rsidRPr="00AD7A61">
        <w:rPr>
          <w:rFonts w:ascii="Tw Cen MT" w:hAnsi="Tw Cen MT"/>
          <w:sz w:val="24"/>
          <w:szCs w:val="24"/>
          <w:lang w:val="en-US"/>
        </w:rPr>
        <w:t>lain</w:t>
      </w:r>
      <w:proofErr w:type="gramEnd"/>
      <w:r w:rsidRPr="00AD7A61">
        <w:rPr>
          <w:rFonts w:ascii="Tw Cen MT" w:hAnsi="Tw Cen MT"/>
          <w:sz w:val="24"/>
          <w:szCs w:val="24"/>
          <w:lang w:val="en-US"/>
        </w:rPr>
        <w:t xml:space="preserve"> tentang pengalaman lansia dengan diabetes mellitus yang mengalami inkontinensia urin mengatakan pengalaman yang kompleks dan menantang sehingga pelayanan </w:t>
      </w:r>
      <w:r w:rsidRPr="00AD7A61">
        <w:rPr>
          <w:rFonts w:ascii="Tw Cen MT" w:hAnsi="Tw Cen MT"/>
          <w:i/>
          <w:sz w:val="24"/>
          <w:szCs w:val="24"/>
          <w:lang w:val="en-US"/>
        </w:rPr>
        <w:t>home care</w:t>
      </w:r>
      <w:r w:rsidRPr="00AD7A61">
        <w:rPr>
          <w:rFonts w:ascii="Tw Cen MT" w:hAnsi="Tw Cen MT"/>
          <w:sz w:val="24"/>
          <w:szCs w:val="24"/>
          <w:lang w:val="en-US"/>
        </w:rPr>
        <w:t xml:space="preserve"> belum memenuhi kebutuhannya [11]. </w:t>
      </w:r>
      <w:proofErr w:type="gramStart"/>
      <w:r w:rsidRPr="00AD7A61">
        <w:rPr>
          <w:rFonts w:ascii="Tw Cen MT" w:hAnsi="Tw Cen MT"/>
          <w:sz w:val="24"/>
          <w:szCs w:val="24"/>
          <w:lang w:val="en-US"/>
        </w:rPr>
        <w:t xml:space="preserve">Pengalaman ini dapat mempengaruhi kepuasan pasien terhadap pelayanan </w:t>
      </w:r>
      <w:r w:rsidRPr="00AD7A61">
        <w:rPr>
          <w:rFonts w:ascii="Tw Cen MT" w:hAnsi="Tw Cen MT"/>
          <w:i/>
          <w:sz w:val="24"/>
          <w:szCs w:val="24"/>
          <w:lang w:val="en-US"/>
        </w:rPr>
        <w:t>home care.</w:t>
      </w:r>
      <w:proofErr w:type="gramEnd"/>
      <w:r w:rsidRPr="00AD7A61">
        <w:rPr>
          <w:rFonts w:ascii="Tw Cen MT" w:hAnsi="Tw Cen MT"/>
          <w:sz w:val="24"/>
          <w:szCs w:val="24"/>
          <w:lang w:val="en-US"/>
        </w:rPr>
        <w:t xml:space="preserve"> </w:t>
      </w:r>
    </w:p>
    <w:p w14:paraId="6F078FE0" w14:textId="03AE3E6B" w:rsidR="007106F6" w:rsidRDefault="00CF16C3" w:rsidP="00CF16C3">
      <w:pPr>
        <w:spacing w:after="0" w:line="240" w:lineRule="auto"/>
        <w:ind w:right="74"/>
        <w:jc w:val="both"/>
        <w:rPr>
          <w:rFonts w:ascii="Tw Cen MT" w:eastAsia="Twentieth Century" w:hAnsi="Tw Cen MT" w:cs="Twentieth Century"/>
          <w:color w:val="000000"/>
          <w:sz w:val="24"/>
          <w:szCs w:val="24"/>
        </w:rPr>
      </w:pPr>
      <w:r w:rsidRPr="00AD7A61">
        <w:rPr>
          <w:rFonts w:ascii="Tw Cen MT" w:hAnsi="Tw Cen MT"/>
          <w:sz w:val="24"/>
          <w:szCs w:val="24"/>
        </w:rPr>
        <w:t xml:space="preserve">Berbagai penelitian menjelaskan bahwa pentingnya pelayanan </w:t>
      </w:r>
      <w:r w:rsidRPr="00AD7A61">
        <w:rPr>
          <w:rFonts w:ascii="Tw Cen MT" w:hAnsi="Tw Cen MT"/>
          <w:i/>
          <w:sz w:val="24"/>
          <w:szCs w:val="24"/>
        </w:rPr>
        <w:t>home care</w:t>
      </w:r>
      <w:r w:rsidRPr="00AD7A61">
        <w:rPr>
          <w:rFonts w:ascii="Tw Cen MT" w:hAnsi="Tw Cen MT"/>
          <w:sz w:val="24"/>
          <w:szCs w:val="24"/>
        </w:rPr>
        <w:t xml:space="preserve"> pada pasien dan keluarga serta faktor-faktor yang dapat mempengaruhi pelayanan </w:t>
      </w:r>
      <w:r w:rsidRPr="00AD7A61">
        <w:rPr>
          <w:rFonts w:ascii="Tw Cen MT" w:hAnsi="Tw Cen MT"/>
          <w:i/>
          <w:sz w:val="24"/>
          <w:szCs w:val="24"/>
        </w:rPr>
        <w:t xml:space="preserve">home care </w:t>
      </w:r>
      <w:r w:rsidRPr="00AD7A61">
        <w:rPr>
          <w:rFonts w:ascii="Tw Cen MT" w:hAnsi="Tw Cen MT"/>
          <w:sz w:val="24"/>
          <w:szCs w:val="24"/>
        </w:rPr>
        <w:t xml:space="preserve">menjadi pilihan perawatan bagi pasien dan keluarga. </w:t>
      </w:r>
      <w:proofErr w:type="gramStart"/>
      <w:r w:rsidRPr="00AD7A61">
        <w:rPr>
          <w:rFonts w:ascii="Tw Cen MT" w:hAnsi="Tw Cen MT"/>
          <w:sz w:val="24"/>
          <w:szCs w:val="24"/>
        </w:rPr>
        <w:t>Namun pelayanan ini perlu ditingkatkan dan mengetahui apakah pasien puas dengan pelayanan yang diberikan.</w:t>
      </w:r>
      <w:proofErr w:type="gramEnd"/>
      <w:r w:rsidRPr="00AD7A61">
        <w:rPr>
          <w:rFonts w:ascii="Tw Cen MT" w:hAnsi="Tw Cen MT"/>
          <w:sz w:val="24"/>
          <w:szCs w:val="24"/>
        </w:rPr>
        <w:t xml:space="preserve"> Gambaran kepuasan pasien terhadap </w:t>
      </w:r>
      <w:r w:rsidRPr="00AD7A61">
        <w:rPr>
          <w:rFonts w:ascii="Tw Cen MT" w:hAnsi="Tw Cen MT"/>
          <w:sz w:val="24"/>
          <w:szCs w:val="24"/>
        </w:rPr>
        <w:lastRenderedPageBreak/>
        <w:t xml:space="preserve">pelayanan </w:t>
      </w:r>
      <w:r w:rsidRPr="00AD7A61">
        <w:rPr>
          <w:rFonts w:ascii="Tw Cen MT" w:hAnsi="Tw Cen MT"/>
          <w:i/>
          <w:sz w:val="24"/>
          <w:szCs w:val="24"/>
        </w:rPr>
        <w:t>home care</w:t>
      </w:r>
      <w:r w:rsidRPr="00AD7A61">
        <w:rPr>
          <w:rFonts w:ascii="Tw Cen MT" w:hAnsi="Tw Cen MT"/>
          <w:sz w:val="24"/>
          <w:szCs w:val="24"/>
        </w:rPr>
        <w:t xml:space="preserve"> di Provinsi Riau sebagai masukan bagi pemerintah dan pemangku kepentingan untuk senantiasa meningkatkan kualitas layanan sehingga peran </w:t>
      </w:r>
      <w:r w:rsidRPr="00AD7A61">
        <w:rPr>
          <w:rFonts w:ascii="Tw Cen MT" w:hAnsi="Tw Cen MT"/>
          <w:i/>
          <w:sz w:val="24"/>
          <w:szCs w:val="24"/>
        </w:rPr>
        <w:t>home care</w:t>
      </w:r>
      <w:r w:rsidRPr="00AD7A61">
        <w:rPr>
          <w:rFonts w:ascii="Tw Cen MT" w:hAnsi="Tw Cen MT"/>
          <w:sz w:val="24"/>
          <w:szCs w:val="24"/>
        </w:rPr>
        <w:t xml:space="preserve"> dapat dimaksimalkan.</w:t>
      </w:r>
      <w:r w:rsidR="007106F6" w:rsidRPr="00FC541D">
        <w:rPr>
          <w:rFonts w:ascii="Tw Cen MT" w:eastAsia="Twentieth Century" w:hAnsi="Tw Cen MT" w:cs="Twentieth Century"/>
          <w:color w:val="000000"/>
          <w:sz w:val="24"/>
          <w:szCs w:val="24"/>
        </w:rPr>
        <w:t xml:space="preserve"> </w:t>
      </w:r>
    </w:p>
    <w:p w14:paraId="5D749957" w14:textId="77777777" w:rsidR="00CF16C3" w:rsidRPr="00FC541D" w:rsidRDefault="00CF16C3" w:rsidP="00CF16C3">
      <w:pPr>
        <w:spacing w:after="0" w:line="240" w:lineRule="auto"/>
        <w:ind w:right="74"/>
        <w:jc w:val="both"/>
        <w:rPr>
          <w:rFonts w:ascii="Tw Cen MT" w:eastAsia="Twentieth Century" w:hAnsi="Tw Cen MT" w:cs="Twentieth Century"/>
          <w:color w:val="000000"/>
          <w:sz w:val="24"/>
          <w:szCs w:val="24"/>
        </w:rPr>
      </w:pPr>
    </w:p>
    <w:p w14:paraId="56B9F7A6" w14:textId="77777777" w:rsidR="007106F6" w:rsidRPr="00CF16C3" w:rsidRDefault="007106F6" w:rsidP="00CF16C3">
      <w:pPr>
        <w:spacing w:after="0" w:line="240" w:lineRule="auto"/>
        <w:ind w:right="74"/>
        <w:jc w:val="both"/>
        <w:rPr>
          <w:rFonts w:ascii="Tw Cen MT" w:eastAsia="Twentieth Century" w:hAnsi="Tw Cen MT" w:cs="Twentieth Century"/>
          <w:b/>
          <w:sz w:val="24"/>
          <w:szCs w:val="24"/>
        </w:rPr>
      </w:pPr>
      <w:r w:rsidRPr="00CF16C3">
        <w:rPr>
          <w:rFonts w:ascii="Tw Cen MT" w:eastAsia="Twentieth Century" w:hAnsi="Tw Cen MT" w:cs="Twentieth Century"/>
          <w:b/>
          <w:sz w:val="24"/>
          <w:szCs w:val="24"/>
        </w:rPr>
        <w:t xml:space="preserve">METODE </w:t>
      </w:r>
    </w:p>
    <w:p w14:paraId="77ACADE2" w14:textId="2DBD97C8" w:rsidR="007106F6" w:rsidRPr="003A2094" w:rsidRDefault="00CF16C3" w:rsidP="00CF16C3">
      <w:pPr>
        <w:tabs>
          <w:tab w:val="left" w:pos="426"/>
        </w:tabs>
        <w:spacing w:after="0" w:line="240" w:lineRule="auto"/>
        <w:ind w:right="74"/>
        <w:jc w:val="both"/>
        <w:rPr>
          <w:rFonts w:ascii="Twentieth Century" w:eastAsia="Twentieth Century" w:hAnsi="Twentieth Century" w:cs="Twentieth Century"/>
          <w:sz w:val="24"/>
          <w:szCs w:val="24"/>
        </w:rPr>
      </w:pPr>
      <w:proofErr w:type="gramStart"/>
      <w:r w:rsidRPr="00CF16C3">
        <w:rPr>
          <w:rFonts w:ascii="Tw Cen MT" w:eastAsia="Twentieth Century" w:hAnsi="Tw Cen MT" w:cs="Twentieth Century"/>
          <w:sz w:val="24"/>
          <w:szCs w:val="24"/>
        </w:rPr>
        <w:t xml:space="preserve">Penelitian ini merupakan penelitian deskriptif analitik untuk melihat Kepuasan Pasien terhadap Pelayanan </w:t>
      </w:r>
      <w:r w:rsidRPr="00CF16C3">
        <w:rPr>
          <w:rFonts w:ascii="Tw Cen MT" w:eastAsia="Twentieth Century" w:hAnsi="Tw Cen MT" w:cs="Twentieth Century"/>
          <w:i/>
          <w:sz w:val="24"/>
          <w:szCs w:val="24"/>
        </w:rPr>
        <w:t>Home care</w:t>
      </w:r>
      <w:r w:rsidRPr="00CF16C3">
        <w:rPr>
          <w:rFonts w:ascii="Tw Cen MT" w:eastAsia="Twentieth Century" w:hAnsi="Tw Cen MT" w:cs="Twentieth Century"/>
          <w:sz w:val="24"/>
          <w:szCs w:val="24"/>
        </w:rPr>
        <w:t xml:space="preserve"> di Provinsi Riau.</w:t>
      </w:r>
      <w:proofErr w:type="gramEnd"/>
      <w:r w:rsidRPr="00CF16C3">
        <w:rPr>
          <w:rFonts w:ascii="Tw Cen MT" w:eastAsia="Twentieth Century" w:hAnsi="Tw Cen MT" w:cs="Twentieth Century"/>
          <w:sz w:val="24"/>
          <w:szCs w:val="24"/>
        </w:rPr>
        <w:t xml:space="preserve"> Sample adalah seluruh pasien yang mendapatkan pelayanan </w:t>
      </w:r>
      <w:r w:rsidRPr="00CF16C3">
        <w:rPr>
          <w:rFonts w:ascii="Tw Cen MT" w:eastAsia="Twentieth Century" w:hAnsi="Tw Cen MT" w:cs="Twentieth Century"/>
          <w:i/>
          <w:iCs/>
          <w:sz w:val="24"/>
          <w:szCs w:val="24"/>
        </w:rPr>
        <w:t>Home care</w:t>
      </w:r>
      <w:r w:rsidRPr="00CF16C3">
        <w:rPr>
          <w:rFonts w:ascii="Tw Cen MT" w:eastAsia="Twentieth Century" w:hAnsi="Tw Cen MT" w:cs="Twentieth Century"/>
          <w:sz w:val="24"/>
          <w:szCs w:val="24"/>
        </w:rPr>
        <w:t xml:space="preserve"> di 8 klinik / fasilitas pelayanan kesehatan yang menyediakan layanan </w:t>
      </w:r>
      <w:r w:rsidRPr="00CF16C3">
        <w:rPr>
          <w:rFonts w:ascii="Tw Cen MT" w:eastAsia="Twentieth Century" w:hAnsi="Tw Cen MT" w:cs="Twentieth Century"/>
          <w:i/>
          <w:iCs/>
          <w:sz w:val="24"/>
          <w:szCs w:val="24"/>
        </w:rPr>
        <w:t>home care</w:t>
      </w:r>
      <w:r w:rsidRPr="00CF16C3">
        <w:rPr>
          <w:rFonts w:ascii="Tw Cen MT" w:eastAsia="Twentieth Century" w:hAnsi="Tw Cen MT" w:cs="Twentieth Century"/>
          <w:sz w:val="24"/>
          <w:szCs w:val="24"/>
        </w:rPr>
        <w:t xml:space="preserve"> di Provinsi Riau dengan teknik </w:t>
      </w:r>
      <w:r w:rsidRPr="00CF16C3">
        <w:rPr>
          <w:rFonts w:ascii="Tw Cen MT" w:eastAsia="Twentieth Century" w:hAnsi="Tw Cen MT" w:cs="Twentieth Century"/>
          <w:i/>
          <w:iCs/>
          <w:sz w:val="24"/>
          <w:szCs w:val="24"/>
        </w:rPr>
        <w:t>accidental sampling</w:t>
      </w:r>
      <w:r w:rsidRPr="00CF16C3">
        <w:rPr>
          <w:rFonts w:ascii="Tw Cen MT" w:eastAsia="Twentieth Century" w:hAnsi="Tw Cen MT" w:cs="Twentieth Century"/>
          <w:sz w:val="24"/>
          <w:szCs w:val="24"/>
        </w:rPr>
        <w:t xml:space="preserve">. SampelPasien yang mendapat perawatan saat dilakukan penelitian sesaat setelah menerima pelayanan home care sehingga didapatkan jumlah sample sebanyak 67 orang. </w:t>
      </w:r>
      <w:proofErr w:type="gramStart"/>
      <w:r w:rsidRPr="00CF16C3">
        <w:rPr>
          <w:rFonts w:ascii="Tw Cen MT" w:eastAsia="Twentieth Century" w:hAnsi="Tw Cen MT" w:cs="Twentieth Century"/>
          <w:sz w:val="24"/>
          <w:szCs w:val="24"/>
        </w:rPr>
        <w:t>Pengambilan data menggunakan kuesioner Kepuasan yang dikembangkan oleh Parasuraman [1]</w:t>
      </w:r>
      <w:r w:rsidRPr="00AD7A61">
        <w:rPr>
          <w:rFonts w:ascii="Tw Cen MT" w:eastAsia="Twentieth Century" w:hAnsi="Tw Cen MT" w:cs="Twentieth Century"/>
          <w:sz w:val="24"/>
          <w:szCs w:val="24"/>
        </w:rPr>
        <w:t>.</w:t>
      </w:r>
      <w:proofErr w:type="gramEnd"/>
    </w:p>
    <w:p w14:paraId="7A81BC2A" w14:textId="77777777" w:rsidR="00CF16C3" w:rsidRDefault="00CF16C3" w:rsidP="00CF16C3">
      <w:pPr>
        <w:tabs>
          <w:tab w:val="left" w:pos="426"/>
        </w:tabs>
        <w:spacing w:after="0"/>
        <w:ind w:right="74"/>
        <w:jc w:val="both"/>
        <w:rPr>
          <w:rFonts w:ascii="Twentieth Century" w:eastAsia="Twentieth Century" w:hAnsi="Twentieth Century" w:cs="Twentieth Century"/>
          <w:b/>
          <w:sz w:val="24"/>
          <w:szCs w:val="24"/>
        </w:rPr>
      </w:pPr>
    </w:p>
    <w:p w14:paraId="73FB8D1E" w14:textId="77777777" w:rsidR="007106F6" w:rsidRPr="00CF16C3" w:rsidRDefault="007106F6" w:rsidP="00CF16C3">
      <w:pPr>
        <w:tabs>
          <w:tab w:val="left" w:pos="426"/>
        </w:tabs>
        <w:spacing w:after="0" w:line="240" w:lineRule="auto"/>
        <w:ind w:right="74"/>
        <w:jc w:val="both"/>
        <w:rPr>
          <w:rFonts w:ascii="Tw Cen MT" w:eastAsia="Twentieth Century" w:hAnsi="Tw Cen MT" w:cs="Twentieth Century"/>
          <w:b/>
          <w:sz w:val="24"/>
          <w:szCs w:val="24"/>
        </w:rPr>
      </w:pPr>
      <w:r w:rsidRPr="00CF16C3">
        <w:rPr>
          <w:rFonts w:ascii="Tw Cen MT" w:eastAsia="Twentieth Century" w:hAnsi="Tw Cen MT" w:cs="Twentieth Century"/>
          <w:b/>
          <w:sz w:val="24"/>
          <w:szCs w:val="24"/>
        </w:rPr>
        <w:t>HASIL DAN PEMBAHASAN</w:t>
      </w:r>
    </w:p>
    <w:p w14:paraId="4BE5789F" w14:textId="77777777" w:rsidR="00CF16C3" w:rsidRPr="00AD7A61" w:rsidRDefault="00CF16C3" w:rsidP="00CF16C3">
      <w:pPr>
        <w:tabs>
          <w:tab w:val="left" w:pos="426"/>
        </w:tabs>
        <w:spacing w:after="0" w:line="240" w:lineRule="auto"/>
        <w:jc w:val="both"/>
        <w:rPr>
          <w:rFonts w:ascii="Tw Cen MT" w:eastAsia="Twentieth Century" w:hAnsi="Tw Cen MT" w:cs="Twentieth Century"/>
          <w:sz w:val="24"/>
          <w:szCs w:val="24"/>
        </w:rPr>
      </w:pPr>
      <w:r w:rsidRPr="00AD7A61">
        <w:rPr>
          <w:rFonts w:ascii="Tw Cen MT" w:eastAsia="Twentieth Century" w:hAnsi="Tw Cen MT" w:cs="Twentieth Century"/>
          <w:sz w:val="24"/>
          <w:szCs w:val="24"/>
        </w:rPr>
        <w:t>Hasil analisis univariat melalui distribusi frekuensi tentang karakteristik responden dapat dilihat pada tabel sebagai berikut:</w:t>
      </w:r>
    </w:p>
    <w:p w14:paraId="3D515244" w14:textId="77777777" w:rsidR="00CF16C3" w:rsidRPr="00AD7A61" w:rsidRDefault="00CF16C3" w:rsidP="00CF16C3">
      <w:pPr>
        <w:tabs>
          <w:tab w:val="left" w:pos="426"/>
        </w:tabs>
        <w:spacing w:after="0"/>
        <w:jc w:val="both"/>
        <w:rPr>
          <w:rFonts w:ascii="Tw Cen MT" w:eastAsia="Twentieth Century" w:hAnsi="Tw Cen MT" w:cs="Twentieth Century"/>
          <w:sz w:val="24"/>
          <w:szCs w:val="24"/>
        </w:rPr>
      </w:pPr>
    </w:p>
    <w:p w14:paraId="73CDC0C2" w14:textId="77777777" w:rsidR="00CF16C3" w:rsidRPr="00AD7A61" w:rsidRDefault="00CF16C3" w:rsidP="00CF16C3">
      <w:pPr>
        <w:spacing w:after="0" w:line="240" w:lineRule="auto"/>
        <w:jc w:val="center"/>
        <w:rPr>
          <w:rFonts w:ascii="Tw Cen MT" w:eastAsia="Twentieth Century" w:hAnsi="Tw Cen MT" w:cs="Twentieth Century"/>
          <w:sz w:val="20"/>
          <w:szCs w:val="20"/>
        </w:rPr>
      </w:pPr>
      <w:proofErr w:type="gramStart"/>
      <w:r w:rsidRPr="00AD7A61">
        <w:rPr>
          <w:rFonts w:ascii="Tw Cen MT" w:eastAsia="Twentieth Century" w:hAnsi="Tw Cen MT" w:cs="Twentieth Century"/>
          <w:sz w:val="20"/>
          <w:szCs w:val="20"/>
        </w:rPr>
        <w:t>Tabel 1.</w:t>
      </w:r>
      <w:proofErr w:type="gramEnd"/>
      <w:r w:rsidRPr="00AD7A61">
        <w:rPr>
          <w:rFonts w:ascii="Tw Cen MT" w:eastAsia="Twentieth Century" w:hAnsi="Tw Cen MT" w:cs="Twentieth Century"/>
          <w:sz w:val="20"/>
          <w:szCs w:val="20"/>
        </w:rPr>
        <w:t xml:space="preserve"> Karakteristik Responden (=67)</w:t>
      </w:r>
    </w:p>
    <w:tbl>
      <w:tblPr>
        <w:tblW w:w="4302" w:type="dxa"/>
        <w:jc w:val="center"/>
        <w:tblBorders>
          <w:top w:val="single" w:sz="4" w:space="0" w:color="000000"/>
          <w:bottom w:val="single" w:sz="4" w:space="0" w:color="000000"/>
        </w:tblBorders>
        <w:tblLayout w:type="fixed"/>
        <w:tblLook w:val="0000" w:firstRow="0" w:lastRow="0" w:firstColumn="0" w:lastColumn="0" w:noHBand="0" w:noVBand="0"/>
      </w:tblPr>
      <w:tblGrid>
        <w:gridCol w:w="2760"/>
        <w:gridCol w:w="708"/>
        <w:gridCol w:w="834"/>
      </w:tblGrid>
      <w:tr w:rsidR="00CF16C3" w:rsidRPr="00AD7A61" w14:paraId="04E4A7C4" w14:textId="77777777" w:rsidTr="00CF16C3">
        <w:trPr>
          <w:trHeight w:val="569"/>
          <w:jc w:val="center"/>
        </w:trPr>
        <w:tc>
          <w:tcPr>
            <w:tcW w:w="2760" w:type="dxa"/>
            <w:tcBorders>
              <w:top w:val="single" w:sz="4" w:space="0" w:color="000000"/>
              <w:bottom w:val="single" w:sz="4" w:space="0" w:color="000000"/>
            </w:tcBorders>
            <w:vAlign w:val="center"/>
          </w:tcPr>
          <w:p w14:paraId="3768CC50" w14:textId="77777777" w:rsidR="00CF16C3" w:rsidRPr="00AD7A61" w:rsidRDefault="00CF16C3" w:rsidP="006E583B">
            <w:p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Karakteristik</w:t>
            </w:r>
          </w:p>
        </w:tc>
        <w:tc>
          <w:tcPr>
            <w:tcW w:w="708" w:type="dxa"/>
            <w:tcBorders>
              <w:top w:val="single" w:sz="4" w:space="0" w:color="000000"/>
              <w:bottom w:val="single" w:sz="4" w:space="0" w:color="000000"/>
            </w:tcBorders>
            <w:vAlign w:val="center"/>
          </w:tcPr>
          <w:p w14:paraId="4A72D9E0" w14:textId="77777777" w:rsidR="00CF16C3" w:rsidRPr="00AD7A61" w:rsidRDefault="00CF16C3" w:rsidP="006E583B">
            <w:pPr>
              <w:spacing w:after="0" w:line="240" w:lineRule="auto"/>
              <w:jc w:val="center"/>
              <w:rPr>
                <w:rFonts w:ascii="Tw Cen MT" w:eastAsia="Twentieth Century" w:hAnsi="Tw Cen MT" w:cs="Twentieth Century"/>
                <w:i/>
                <w:sz w:val="20"/>
                <w:szCs w:val="20"/>
              </w:rPr>
            </w:pPr>
            <w:r w:rsidRPr="00AD7A61">
              <w:rPr>
                <w:rFonts w:ascii="Tw Cen MT" w:eastAsia="Twentieth Century" w:hAnsi="Tw Cen MT" w:cs="Twentieth Century"/>
                <w:i/>
                <w:sz w:val="20"/>
                <w:szCs w:val="20"/>
              </w:rPr>
              <w:t>f</w:t>
            </w:r>
          </w:p>
        </w:tc>
        <w:tc>
          <w:tcPr>
            <w:tcW w:w="834" w:type="dxa"/>
            <w:tcBorders>
              <w:top w:val="single" w:sz="4" w:space="0" w:color="000000"/>
              <w:bottom w:val="single" w:sz="4" w:space="0" w:color="000000"/>
            </w:tcBorders>
            <w:vAlign w:val="center"/>
          </w:tcPr>
          <w:p w14:paraId="331D44C9" w14:textId="77777777" w:rsidR="00CF16C3" w:rsidRPr="00AD7A61" w:rsidRDefault="00CF16C3" w:rsidP="006E583B">
            <w:pPr>
              <w:spacing w:after="0" w:line="240" w:lineRule="auto"/>
              <w:jc w:val="center"/>
              <w:rPr>
                <w:rFonts w:ascii="Tw Cen MT" w:eastAsia="Twentieth Century" w:hAnsi="Tw Cen MT" w:cs="Twentieth Century"/>
                <w:sz w:val="20"/>
                <w:szCs w:val="20"/>
              </w:rPr>
            </w:pPr>
            <w:r w:rsidRPr="00AD7A61">
              <w:rPr>
                <w:rFonts w:ascii="Tw Cen MT" w:eastAsia="Twentieth Century" w:hAnsi="Tw Cen MT" w:cs="Twentieth Century"/>
                <w:sz w:val="20"/>
                <w:szCs w:val="20"/>
              </w:rPr>
              <w:t>%</w:t>
            </w:r>
          </w:p>
        </w:tc>
      </w:tr>
      <w:tr w:rsidR="00CF16C3" w:rsidRPr="00AD7A61" w14:paraId="33E5A390" w14:textId="77777777" w:rsidTr="00CF16C3">
        <w:trPr>
          <w:trHeight w:val="269"/>
          <w:jc w:val="center"/>
        </w:trPr>
        <w:tc>
          <w:tcPr>
            <w:tcW w:w="2760" w:type="dxa"/>
            <w:tcBorders>
              <w:top w:val="single" w:sz="4" w:space="0" w:color="000000"/>
            </w:tcBorders>
          </w:tcPr>
          <w:p w14:paraId="5304CE63" w14:textId="77777777" w:rsidR="00CF16C3" w:rsidRPr="00AD7A61" w:rsidRDefault="00CF16C3" w:rsidP="00CF16C3">
            <w:pPr>
              <w:pStyle w:val="ListParagraph"/>
              <w:numPr>
                <w:ilvl w:val="0"/>
                <w:numId w:val="5"/>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Jenis Kelamin</w:t>
            </w:r>
          </w:p>
          <w:p w14:paraId="7A6E910A" w14:textId="77777777" w:rsidR="00CF16C3" w:rsidRPr="00AD7A61" w:rsidRDefault="00CF16C3" w:rsidP="00CF16C3">
            <w:pPr>
              <w:pStyle w:val="ListParagraph"/>
              <w:numPr>
                <w:ilvl w:val="0"/>
                <w:numId w:val="6"/>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Laki-laki</w:t>
            </w:r>
          </w:p>
          <w:p w14:paraId="7EBF2E1B" w14:textId="77777777" w:rsidR="00CF16C3" w:rsidRPr="00AD7A61" w:rsidRDefault="00CF16C3" w:rsidP="00CF16C3">
            <w:pPr>
              <w:pStyle w:val="ListParagraph"/>
              <w:numPr>
                <w:ilvl w:val="0"/>
                <w:numId w:val="6"/>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Perempuan</w:t>
            </w:r>
          </w:p>
        </w:tc>
        <w:tc>
          <w:tcPr>
            <w:tcW w:w="708" w:type="dxa"/>
            <w:tcBorders>
              <w:top w:val="single" w:sz="4" w:space="0" w:color="000000"/>
            </w:tcBorders>
          </w:tcPr>
          <w:p w14:paraId="0758BD38" w14:textId="77777777" w:rsidR="00CF16C3" w:rsidRPr="00AD7A61" w:rsidRDefault="00CF16C3" w:rsidP="006E583B">
            <w:pPr>
              <w:spacing w:after="0" w:line="240" w:lineRule="auto"/>
              <w:jc w:val="right"/>
              <w:rPr>
                <w:rFonts w:ascii="Tw Cen MT" w:eastAsia="Twentieth Century" w:hAnsi="Tw Cen MT" w:cs="Twentieth Century"/>
                <w:sz w:val="20"/>
                <w:szCs w:val="20"/>
              </w:rPr>
            </w:pPr>
          </w:p>
          <w:p w14:paraId="725FC71C"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25</w:t>
            </w:r>
          </w:p>
          <w:p w14:paraId="5F667F19"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42</w:t>
            </w:r>
          </w:p>
        </w:tc>
        <w:tc>
          <w:tcPr>
            <w:tcW w:w="834" w:type="dxa"/>
            <w:tcBorders>
              <w:top w:val="single" w:sz="4" w:space="0" w:color="000000"/>
            </w:tcBorders>
          </w:tcPr>
          <w:p w14:paraId="7A26BA92" w14:textId="77777777" w:rsidR="00CF16C3" w:rsidRPr="00AD7A61" w:rsidRDefault="00CF16C3" w:rsidP="006E583B">
            <w:pPr>
              <w:spacing w:after="0" w:line="240" w:lineRule="auto"/>
              <w:jc w:val="right"/>
              <w:rPr>
                <w:rFonts w:ascii="Tw Cen MT" w:eastAsia="Twentieth Century" w:hAnsi="Tw Cen MT" w:cs="Twentieth Century"/>
                <w:sz w:val="20"/>
                <w:szCs w:val="20"/>
              </w:rPr>
            </w:pPr>
          </w:p>
          <w:p w14:paraId="3AD060BC"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37,32</w:t>
            </w:r>
          </w:p>
          <w:p w14:paraId="671BE323"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62,68</w:t>
            </w:r>
          </w:p>
        </w:tc>
      </w:tr>
      <w:tr w:rsidR="00CF16C3" w:rsidRPr="00AD7A61" w14:paraId="0E6ECCFD" w14:textId="77777777" w:rsidTr="00CF16C3">
        <w:trPr>
          <w:trHeight w:val="284"/>
          <w:jc w:val="center"/>
        </w:trPr>
        <w:tc>
          <w:tcPr>
            <w:tcW w:w="2760" w:type="dxa"/>
          </w:tcPr>
          <w:p w14:paraId="0BC089BB" w14:textId="77777777" w:rsidR="00CF16C3" w:rsidRPr="00AD7A61" w:rsidRDefault="00CF16C3" w:rsidP="00CF16C3">
            <w:pPr>
              <w:pStyle w:val="ListParagraph"/>
              <w:numPr>
                <w:ilvl w:val="0"/>
                <w:numId w:val="5"/>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Kelompok Umur</w:t>
            </w:r>
          </w:p>
          <w:p w14:paraId="74708A2C" w14:textId="77777777" w:rsidR="00CF16C3" w:rsidRPr="00AD7A61" w:rsidRDefault="00CF16C3" w:rsidP="00CF16C3">
            <w:pPr>
              <w:pStyle w:val="ListParagraph"/>
              <w:numPr>
                <w:ilvl w:val="0"/>
                <w:numId w:val="7"/>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&lt; 20</w:t>
            </w:r>
          </w:p>
          <w:p w14:paraId="1C719F84" w14:textId="77777777" w:rsidR="00CF16C3" w:rsidRPr="00AD7A61" w:rsidRDefault="00CF16C3" w:rsidP="00CF16C3">
            <w:pPr>
              <w:pStyle w:val="ListParagraph"/>
              <w:numPr>
                <w:ilvl w:val="0"/>
                <w:numId w:val="7"/>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20 – 30</w:t>
            </w:r>
          </w:p>
          <w:p w14:paraId="4E014339" w14:textId="77777777" w:rsidR="00CF16C3" w:rsidRPr="00AD7A61" w:rsidRDefault="00CF16C3" w:rsidP="00CF16C3">
            <w:pPr>
              <w:pStyle w:val="ListParagraph"/>
              <w:numPr>
                <w:ilvl w:val="0"/>
                <w:numId w:val="7"/>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30 -40</w:t>
            </w:r>
          </w:p>
          <w:p w14:paraId="217CCB5C" w14:textId="77777777" w:rsidR="00CF16C3" w:rsidRPr="00AD7A61" w:rsidRDefault="00CF16C3" w:rsidP="00CF16C3">
            <w:pPr>
              <w:pStyle w:val="ListParagraph"/>
              <w:numPr>
                <w:ilvl w:val="0"/>
                <w:numId w:val="7"/>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40 – 50</w:t>
            </w:r>
          </w:p>
          <w:p w14:paraId="4B92403E" w14:textId="77777777" w:rsidR="00CF16C3" w:rsidRPr="00AD7A61" w:rsidRDefault="00CF16C3" w:rsidP="00CF16C3">
            <w:pPr>
              <w:pStyle w:val="ListParagraph"/>
              <w:numPr>
                <w:ilvl w:val="0"/>
                <w:numId w:val="7"/>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&gt;50</w:t>
            </w:r>
          </w:p>
        </w:tc>
        <w:tc>
          <w:tcPr>
            <w:tcW w:w="708" w:type="dxa"/>
          </w:tcPr>
          <w:p w14:paraId="44B770BA" w14:textId="77777777" w:rsidR="00CF16C3" w:rsidRPr="00AD7A61" w:rsidRDefault="00CF16C3" w:rsidP="006E583B">
            <w:pPr>
              <w:spacing w:after="0" w:line="240" w:lineRule="auto"/>
              <w:jc w:val="right"/>
              <w:rPr>
                <w:rFonts w:ascii="Tw Cen MT" w:eastAsia="Twentieth Century" w:hAnsi="Tw Cen MT" w:cs="Twentieth Century"/>
                <w:sz w:val="20"/>
                <w:szCs w:val="20"/>
              </w:rPr>
            </w:pPr>
          </w:p>
          <w:p w14:paraId="4C6C601E"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10</w:t>
            </w:r>
          </w:p>
          <w:p w14:paraId="74B042DA"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3</w:t>
            </w:r>
          </w:p>
          <w:p w14:paraId="29018AE0"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7</w:t>
            </w:r>
          </w:p>
          <w:p w14:paraId="3B397995"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20</w:t>
            </w:r>
          </w:p>
          <w:p w14:paraId="26FA2A8A"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27</w:t>
            </w:r>
          </w:p>
        </w:tc>
        <w:tc>
          <w:tcPr>
            <w:tcW w:w="834" w:type="dxa"/>
          </w:tcPr>
          <w:p w14:paraId="663EA8B4" w14:textId="77777777" w:rsidR="00CF16C3" w:rsidRPr="00AD7A61" w:rsidRDefault="00CF16C3" w:rsidP="006E583B">
            <w:pPr>
              <w:spacing w:after="0" w:line="240" w:lineRule="auto"/>
              <w:jc w:val="right"/>
              <w:rPr>
                <w:rFonts w:ascii="Tw Cen MT" w:eastAsia="Twentieth Century" w:hAnsi="Tw Cen MT" w:cs="Twentieth Century"/>
                <w:sz w:val="20"/>
                <w:szCs w:val="20"/>
              </w:rPr>
            </w:pPr>
          </w:p>
          <w:p w14:paraId="0CDAE08E"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14,9</w:t>
            </w:r>
          </w:p>
          <w:p w14:paraId="43E54EEC"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4,5</w:t>
            </w:r>
          </w:p>
          <w:p w14:paraId="4F119B6F"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10,4</w:t>
            </w:r>
          </w:p>
          <w:p w14:paraId="7184DA25"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29,8</w:t>
            </w:r>
          </w:p>
          <w:p w14:paraId="10B1C211"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40,3</w:t>
            </w:r>
          </w:p>
        </w:tc>
      </w:tr>
      <w:tr w:rsidR="00CF16C3" w:rsidRPr="00AD7A61" w14:paraId="003188CB" w14:textId="77777777" w:rsidTr="00CF16C3">
        <w:trPr>
          <w:trHeight w:val="284"/>
          <w:jc w:val="center"/>
        </w:trPr>
        <w:tc>
          <w:tcPr>
            <w:tcW w:w="2760" w:type="dxa"/>
          </w:tcPr>
          <w:p w14:paraId="4BBAABF9" w14:textId="77777777" w:rsidR="00CF16C3" w:rsidRPr="00AD7A61" w:rsidRDefault="00CF16C3" w:rsidP="00CF16C3">
            <w:pPr>
              <w:pStyle w:val="ListParagraph"/>
              <w:numPr>
                <w:ilvl w:val="0"/>
                <w:numId w:val="5"/>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Pendapatan Keluarga</w:t>
            </w:r>
          </w:p>
          <w:p w14:paraId="536453C9" w14:textId="77777777" w:rsidR="00CF16C3" w:rsidRPr="00AD7A61" w:rsidRDefault="00CF16C3" w:rsidP="00CF16C3">
            <w:pPr>
              <w:pStyle w:val="ListParagraph"/>
              <w:numPr>
                <w:ilvl w:val="0"/>
                <w:numId w:val="8"/>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Diatas UMR Riau</w:t>
            </w:r>
          </w:p>
          <w:p w14:paraId="4AEF282D" w14:textId="77777777" w:rsidR="00CF16C3" w:rsidRPr="00AD7A61" w:rsidRDefault="00CF16C3" w:rsidP="00CF16C3">
            <w:pPr>
              <w:pStyle w:val="ListParagraph"/>
              <w:numPr>
                <w:ilvl w:val="0"/>
                <w:numId w:val="8"/>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 xml:space="preserve">Dibawah UMR Riau </w:t>
            </w:r>
          </w:p>
        </w:tc>
        <w:tc>
          <w:tcPr>
            <w:tcW w:w="708" w:type="dxa"/>
          </w:tcPr>
          <w:p w14:paraId="53E51E3D" w14:textId="77777777" w:rsidR="00CF16C3" w:rsidRPr="00AD7A61" w:rsidRDefault="00CF16C3" w:rsidP="006E583B">
            <w:pPr>
              <w:spacing w:after="0" w:line="240" w:lineRule="auto"/>
              <w:jc w:val="right"/>
              <w:rPr>
                <w:rFonts w:ascii="Tw Cen MT" w:eastAsia="Twentieth Century" w:hAnsi="Tw Cen MT" w:cs="Twentieth Century"/>
                <w:sz w:val="20"/>
                <w:szCs w:val="20"/>
              </w:rPr>
            </w:pPr>
          </w:p>
          <w:p w14:paraId="17C5E679"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42</w:t>
            </w:r>
          </w:p>
          <w:p w14:paraId="1E278168"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24</w:t>
            </w:r>
          </w:p>
        </w:tc>
        <w:tc>
          <w:tcPr>
            <w:tcW w:w="834" w:type="dxa"/>
          </w:tcPr>
          <w:p w14:paraId="6C9C3743" w14:textId="77777777" w:rsidR="00CF16C3" w:rsidRPr="00AD7A61" w:rsidRDefault="00CF16C3" w:rsidP="006E583B">
            <w:pPr>
              <w:spacing w:after="0" w:line="240" w:lineRule="auto"/>
              <w:jc w:val="right"/>
              <w:rPr>
                <w:rFonts w:ascii="Tw Cen MT" w:eastAsia="Twentieth Century" w:hAnsi="Tw Cen MT" w:cs="Twentieth Century"/>
                <w:sz w:val="20"/>
                <w:szCs w:val="20"/>
              </w:rPr>
            </w:pPr>
          </w:p>
          <w:p w14:paraId="4001064B"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64,18</w:t>
            </w:r>
          </w:p>
          <w:p w14:paraId="025B35F4"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35,82</w:t>
            </w:r>
          </w:p>
        </w:tc>
      </w:tr>
      <w:tr w:rsidR="00CF16C3" w:rsidRPr="00AD7A61" w14:paraId="4AABCF61" w14:textId="77777777" w:rsidTr="00CF16C3">
        <w:trPr>
          <w:trHeight w:val="284"/>
          <w:jc w:val="center"/>
        </w:trPr>
        <w:tc>
          <w:tcPr>
            <w:tcW w:w="2760" w:type="dxa"/>
          </w:tcPr>
          <w:p w14:paraId="07597B3D" w14:textId="77777777" w:rsidR="00CF16C3" w:rsidRPr="00AD7A61" w:rsidRDefault="00CF16C3" w:rsidP="00CF16C3">
            <w:pPr>
              <w:pStyle w:val="ListParagraph"/>
              <w:numPr>
                <w:ilvl w:val="0"/>
                <w:numId w:val="5"/>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 xml:space="preserve">Tingkat Pendidikan </w:t>
            </w:r>
          </w:p>
          <w:p w14:paraId="0ED99312" w14:textId="77777777" w:rsidR="00CF16C3" w:rsidRPr="00AD7A61" w:rsidRDefault="00CF16C3" w:rsidP="00CF16C3">
            <w:pPr>
              <w:pStyle w:val="ListParagraph"/>
              <w:numPr>
                <w:ilvl w:val="0"/>
                <w:numId w:val="9"/>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SD</w:t>
            </w:r>
          </w:p>
          <w:p w14:paraId="4BEBE0CE" w14:textId="77777777" w:rsidR="00CF16C3" w:rsidRPr="00AD7A61" w:rsidRDefault="00CF16C3" w:rsidP="00CF16C3">
            <w:pPr>
              <w:pStyle w:val="ListParagraph"/>
              <w:numPr>
                <w:ilvl w:val="0"/>
                <w:numId w:val="9"/>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SMP</w:t>
            </w:r>
          </w:p>
          <w:p w14:paraId="331C1DFA" w14:textId="77777777" w:rsidR="00CF16C3" w:rsidRPr="00AD7A61" w:rsidRDefault="00CF16C3" w:rsidP="00CF16C3">
            <w:pPr>
              <w:pStyle w:val="ListParagraph"/>
              <w:numPr>
                <w:ilvl w:val="0"/>
                <w:numId w:val="9"/>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SLTA</w:t>
            </w:r>
          </w:p>
          <w:p w14:paraId="58B6D563" w14:textId="77777777" w:rsidR="00CF16C3" w:rsidRPr="00AD7A61" w:rsidRDefault="00CF16C3" w:rsidP="00CF16C3">
            <w:pPr>
              <w:pStyle w:val="ListParagraph"/>
              <w:numPr>
                <w:ilvl w:val="0"/>
                <w:numId w:val="9"/>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S1</w:t>
            </w:r>
          </w:p>
          <w:p w14:paraId="7925216F" w14:textId="77777777" w:rsidR="00CF16C3" w:rsidRPr="00AD7A61" w:rsidRDefault="00CF16C3" w:rsidP="00CF16C3">
            <w:pPr>
              <w:pStyle w:val="ListParagraph"/>
              <w:numPr>
                <w:ilvl w:val="0"/>
                <w:numId w:val="9"/>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S2</w:t>
            </w:r>
          </w:p>
        </w:tc>
        <w:tc>
          <w:tcPr>
            <w:tcW w:w="708" w:type="dxa"/>
          </w:tcPr>
          <w:p w14:paraId="2080A3CD" w14:textId="77777777" w:rsidR="00CF16C3" w:rsidRPr="00AD7A61" w:rsidRDefault="00CF16C3" w:rsidP="006E583B">
            <w:pPr>
              <w:spacing w:after="0" w:line="240" w:lineRule="auto"/>
              <w:jc w:val="right"/>
              <w:rPr>
                <w:rFonts w:ascii="Tw Cen MT" w:eastAsia="Twentieth Century" w:hAnsi="Tw Cen MT" w:cs="Twentieth Century"/>
                <w:sz w:val="20"/>
                <w:szCs w:val="20"/>
              </w:rPr>
            </w:pPr>
          </w:p>
          <w:p w14:paraId="0218A859"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3</w:t>
            </w:r>
          </w:p>
          <w:p w14:paraId="06FF0CA4"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14</w:t>
            </w:r>
          </w:p>
          <w:p w14:paraId="0194ACCD"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31</w:t>
            </w:r>
          </w:p>
          <w:p w14:paraId="3FB5E7F0"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15</w:t>
            </w:r>
          </w:p>
          <w:p w14:paraId="408FCAF8"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4</w:t>
            </w:r>
          </w:p>
        </w:tc>
        <w:tc>
          <w:tcPr>
            <w:tcW w:w="834" w:type="dxa"/>
          </w:tcPr>
          <w:p w14:paraId="676A4FE7" w14:textId="77777777" w:rsidR="00CF16C3" w:rsidRPr="00AD7A61" w:rsidRDefault="00CF16C3" w:rsidP="006E583B">
            <w:pPr>
              <w:spacing w:after="0" w:line="240" w:lineRule="auto"/>
              <w:jc w:val="right"/>
              <w:rPr>
                <w:rFonts w:ascii="Tw Cen MT" w:eastAsia="Twentieth Century" w:hAnsi="Tw Cen MT" w:cs="Twentieth Century"/>
                <w:sz w:val="20"/>
                <w:szCs w:val="20"/>
              </w:rPr>
            </w:pPr>
          </w:p>
          <w:p w14:paraId="74883984"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4,5</w:t>
            </w:r>
          </w:p>
          <w:p w14:paraId="29136CAC"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20,9</w:t>
            </w:r>
          </w:p>
          <w:p w14:paraId="693CD5BA"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46,8</w:t>
            </w:r>
          </w:p>
          <w:p w14:paraId="5DE03934"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22,4</w:t>
            </w:r>
          </w:p>
          <w:p w14:paraId="7DFF6AA9"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5,97</w:t>
            </w:r>
          </w:p>
        </w:tc>
      </w:tr>
      <w:tr w:rsidR="00CF16C3" w:rsidRPr="00AD7A61" w14:paraId="7FD36D90" w14:textId="77777777" w:rsidTr="00CF16C3">
        <w:trPr>
          <w:trHeight w:val="300"/>
          <w:jc w:val="center"/>
        </w:trPr>
        <w:tc>
          <w:tcPr>
            <w:tcW w:w="2760" w:type="dxa"/>
          </w:tcPr>
          <w:p w14:paraId="3C3F8AFD" w14:textId="77777777" w:rsidR="00CF16C3" w:rsidRPr="00AD7A61" w:rsidRDefault="00CF16C3" w:rsidP="00CF16C3">
            <w:pPr>
              <w:pStyle w:val="ListParagraph"/>
              <w:numPr>
                <w:ilvl w:val="0"/>
                <w:numId w:val="5"/>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lastRenderedPageBreak/>
              <w:t>Pekerjaan</w:t>
            </w:r>
          </w:p>
          <w:p w14:paraId="6CC3E213" w14:textId="77777777" w:rsidR="00CF16C3" w:rsidRPr="00AD7A61" w:rsidRDefault="00CF16C3" w:rsidP="00CF16C3">
            <w:pPr>
              <w:pStyle w:val="ListParagraph"/>
              <w:numPr>
                <w:ilvl w:val="0"/>
                <w:numId w:val="10"/>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PNS</w:t>
            </w:r>
          </w:p>
          <w:p w14:paraId="31C4EEC3" w14:textId="77777777" w:rsidR="00CF16C3" w:rsidRPr="00AD7A61" w:rsidRDefault="00CF16C3" w:rsidP="00CF16C3">
            <w:pPr>
              <w:pStyle w:val="ListParagraph"/>
              <w:numPr>
                <w:ilvl w:val="0"/>
                <w:numId w:val="10"/>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Petani</w:t>
            </w:r>
          </w:p>
          <w:p w14:paraId="6B086C0E" w14:textId="77777777" w:rsidR="00CF16C3" w:rsidRPr="00AD7A61" w:rsidRDefault="00CF16C3" w:rsidP="00CF16C3">
            <w:pPr>
              <w:pStyle w:val="ListParagraph"/>
              <w:numPr>
                <w:ilvl w:val="0"/>
                <w:numId w:val="10"/>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Wirausaha</w:t>
            </w:r>
          </w:p>
          <w:p w14:paraId="3D263E49" w14:textId="77777777" w:rsidR="00CF16C3" w:rsidRPr="00AD7A61" w:rsidRDefault="00CF16C3" w:rsidP="00CF16C3">
            <w:pPr>
              <w:pStyle w:val="ListParagraph"/>
              <w:numPr>
                <w:ilvl w:val="0"/>
                <w:numId w:val="10"/>
              </w:numPr>
              <w:spacing w:after="0" w:line="240" w:lineRule="auto"/>
              <w:jc w:val="both"/>
              <w:rPr>
                <w:rFonts w:ascii="Tw Cen MT" w:eastAsia="Twentieth Century" w:hAnsi="Tw Cen MT" w:cs="Twentieth Century"/>
                <w:sz w:val="20"/>
                <w:szCs w:val="20"/>
              </w:rPr>
            </w:pPr>
            <w:r w:rsidRPr="00AD7A61">
              <w:rPr>
                <w:rFonts w:ascii="Tw Cen MT" w:eastAsia="Twentieth Century" w:hAnsi="Tw Cen MT" w:cs="Twentieth Century"/>
                <w:sz w:val="20"/>
                <w:szCs w:val="20"/>
              </w:rPr>
              <w:t>Tidak Bekerja</w:t>
            </w:r>
          </w:p>
        </w:tc>
        <w:tc>
          <w:tcPr>
            <w:tcW w:w="708" w:type="dxa"/>
          </w:tcPr>
          <w:p w14:paraId="7F305141" w14:textId="77777777" w:rsidR="00CF16C3" w:rsidRPr="00AD7A61" w:rsidRDefault="00CF16C3" w:rsidP="006E583B">
            <w:pPr>
              <w:spacing w:after="0" w:line="240" w:lineRule="auto"/>
              <w:jc w:val="right"/>
              <w:rPr>
                <w:rFonts w:ascii="Tw Cen MT" w:eastAsia="Twentieth Century" w:hAnsi="Tw Cen MT" w:cs="Twentieth Century"/>
                <w:sz w:val="20"/>
                <w:szCs w:val="20"/>
              </w:rPr>
            </w:pPr>
          </w:p>
          <w:p w14:paraId="7BAA298A"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19</w:t>
            </w:r>
          </w:p>
          <w:p w14:paraId="4A0887CC"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20</w:t>
            </w:r>
          </w:p>
          <w:p w14:paraId="444E6FE8"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15</w:t>
            </w:r>
          </w:p>
          <w:p w14:paraId="1027E61C"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13</w:t>
            </w:r>
          </w:p>
        </w:tc>
        <w:tc>
          <w:tcPr>
            <w:tcW w:w="834" w:type="dxa"/>
          </w:tcPr>
          <w:p w14:paraId="65B376F1" w14:textId="77777777" w:rsidR="00CF16C3" w:rsidRPr="00AD7A61" w:rsidRDefault="00CF16C3" w:rsidP="006E583B">
            <w:pPr>
              <w:spacing w:after="0" w:line="240" w:lineRule="auto"/>
              <w:jc w:val="right"/>
              <w:rPr>
                <w:rFonts w:ascii="Tw Cen MT" w:eastAsia="Twentieth Century" w:hAnsi="Tw Cen MT" w:cs="Twentieth Century"/>
                <w:sz w:val="20"/>
                <w:szCs w:val="20"/>
              </w:rPr>
            </w:pPr>
          </w:p>
          <w:p w14:paraId="30E6F34A"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28,4</w:t>
            </w:r>
          </w:p>
          <w:p w14:paraId="27101B67"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29,9</w:t>
            </w:r>
          </w:p>
          <w:p w14:paraId="2FF7F6C4"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22,4</w:t>
            </w:r>
          </w:p>
          <w:p w14:paraId="56C28775" w14:textId="77777777" w:rsidR="00CF16C3" w:rsidRPr="00AD7A61" w:rsidRDefault="00CF16C3" w:rsidP="006E583B">
            <w:pPr>
              <w:spacing w:after="0" w:line="240" w:lineRule="auto"/>
              <w:jc w:val="right"/>
              <w:rPr>
                <w:rFonts w:ascii="Tw Cen MT" w:eastAsia="Twentieth Century" w:hAnsi="Tw Cen MT" w:cs="Twentieth Century"/>
                <w:sz w:val="20"/>
                <w:szCs w:val="20"/>
              </w:rPr>
            </w:pPr>
            <w:r w:rsidRPr="00AD7A61">
              <w:rPr>
                <w:rFonts w:ascii="Tw Cen MT" w:eastAsia="Twentieth Century" w:hAnsi="Tw Cen MT" w:cs="Twentieth Century"/>
                <w:sz w:val="20"/>
                <w:szCs w:val="20"/>
              </w:rPr>
              <w:t>19,4</w:t>
            </w:r>
          </w:p>
        </w:tc>
      </w:tr>
    </w:tbl>
    <w:p w14:paraId="6D1F3A40" w14:textId="77777777" w:rsidR="00CF16C3" w:rsidRPr="00AD7A61" w:rsidRDefault="00CF16C3" w:rsidP="00CF16C3">
      <w:pPr>
        <w:pStyle w:val="ListParagraph"/>
        <w:spacing w:line="240" w:lineRule="auto"/>
        <w:ind w:left="0" w:firstLine="720"/>
        <w:jc w:val="both"/>
        <w:rPr>
          <w:rFonts w:ascii="Tw Cen MT" w:eastAsia="Twentieth Century" w:hAnsi="Tw Cen MT" w:cs="Twentieth Century"/>
          <w:sz w:val="20"/>
          <w:szCs w:val="20"/>
        </w:rPr>
      </w:pPr>
    </w:p>
    <w:p w14:paraId="620A9CB6" w14:textId="77777777" w:rsidR="00CF16C3" w:rsidRPr="00AD7A61" w:rsidRDefault="00CF16C3" w:rsidP="00CF16C3">
      <w:pPr>
        <w:pStyle w:val="ListParagraph"/>
        <w:spacing w:line="240" w:lineRule="auto"/>
        <w:ind w:left="0"/>
        <w:jc w:val="both"/>
        <w:rPr>
          <w:rFonts w:ascii="Tw Cen MT" w:hAnsi="Tw Cen MT"/>
          <w:sz w:val="24"/>
          <w:szCs w:val="24"/>
          <w:lang w:val="en-US"/>
        </w:rPr>
      </w:pPr>
      <w:r w:rsidRPr="00AD7A61">
        <w:rPr>
          <w:rFonts w:ascii="Tw Cen MT" w:hAnsi="Tw Cen MT"/>
          <w:sz w:val="24"/>
          <w:szCs w:val="24"/>
          <w:lang w:val="en-US"/>
        </w:rPr>
        <w:t>Berdasarkan tabel diatas dapat diketahui bahwa sebagian besar responden berada pada kelompok jenis kelamin perempuan (62</w:t>
      </w:r>
      <w:proofErr w:type="gramStart"/>
      <w:r w:rsidRPr="00AD7A61">
        <w:rPr>
          <w:rFonts w:ascii="Tw Cen MT" w:hAnsi="Tw Cen MT"/>
          <w:sz w:val="24"/>
          <w:szCs w:val="24"/>
          <w:lang w:val="en-US"/>
        </w:rPr>
        <w:t>,68</w:t>
      </w:r>
      <w:proofErr w:type="gramEnd"/>
      <w:r w:rsidRPr="00AD7A61">
        <w:rPr>
          <w:rFonts w:ascii="Tw Cen MT" w:hAnsi="Tw Cen MT"/>
          <w:sz w:val="24"/>
          <w:szCs w:val="24"/>
          <w:lang w:val="en-US"/>
        </w:rPr>
        <w:t xml:space="preserve">%), dengan kelompok umur lansia&gt; 50 tahun (40,3%), status ekonomi dengan pendapatan keluarga diatas UMR Riau (64,18%) dan memiliki tingkat pendidikan SLTA (46,27%). Hal ini menunjukkan bahwa pengguna layanan </w:t>
      </w:r>
      <w:r w:rsidRPr="00AD7A61">
        <w:rPr>
          <w:rFonts w:ascii="Tw Cen MT" w:hAnsi="Tw Cen MT"/>
          <w:i/>
          <w:sz w:val="24"/>
          <w:szCs w:val="24"/>
          <w:lang w:val="en-US"/>
        </w:rPr>
        <w:t>home care</w:t>
      </w:r>
      <w:r w:rsidRPr="00AD7A61">
        <w:rPr>
          <w:rFonts w:ascii="Tw Cen MT" w:hAnsi="Tw Cen MT"/>
          <w:sz w:val="24"/>
          <w:szCs w:val="24"/>
          <w:lang w:val="en-US"/>
        </w:rPr>
        <w:t xml:space="preserve"> merupakan masyarakat lansia, dengan status ekonomi menegah ke atas dengan indikator pendapatan keluarga diatas UMR dan sebagian besar memiliki tingkat pendidikan.</w:t>
      </w:r>
    </w:p>
    <w:p w14:paraId="4C2AEEDF" w14:textId="77777777" w:rsidR="00CF16C3" w:rsidRPr="00AD7A61" w:rsidRDefault="00CF16C3" w:rsidP="00CF16C3">
      <w:pPr>
        <w:pStyle w:val="ListParagraph"/>
        <w:spacing w:line="240" w:lineRule="auto"/>
        <w:ind w:left="0"/>
        <w:jc w:val="center"/>
        <w:rPr>
          <w:rFonts w:ascii="Tw Cen MT" w:hAnsi="Tw Cen MT"/>
          <w:sz w:val="20"/>
          <w:szCs w:val="20"/>
          <w:lang w:val="en-US"/>
        </w:rPr>
      </w:pPr>
      <w:r w:rsidRPr="00AD7A61">
        <w:rPr>
          <w:rFonts w:ascii="Tw Cen MT" w:hAnsi="Tw Cen MT"/>
          <w:sz w:val="20"/>
          <w:szCs w:val="20"/>
          <w:lang w:val="en-US"/>
        </w:rPr>
        <w:t>Tabel 2</w:t>
      </w:r>
    </w:p>
    <w:p w14:paraId="261ACB69" w14:textId="77777777" w:rsidR="00CF16C3" w:rsidRPr="00AD7A61" w:rsidRDefault="00CF16C3" w:rsidP="00CF16C3">
      <w:pPr>
        <w:pStyle w:val="ListParagraph"/>
        <w:spacing w:line="240" w:lineRule="auto"/>
        <w:ind w:left="0"/>
        <w:jc w:val="center"/>
        <w:rPr>
          <w:rFonts w:ascii="Tw Cen MT" w:hAnsi="Tw Cen MT"/>
          <w:sz w:val="20"/>
          <w:szCs w:val="20"/>
          <w:lang w:val="en-US"/>
        </w:rPr>
      </w:pPr>
      <w:r w:rsidRPr="00AD7A61">
        <w:rPr>
          <w:rFonts w:ascii="Tw Cen MT" w:hAnsi="Tw Cen MT"/>
          <w:sz w:val="20"/>
          <w:szCs w:val="20"/>
          <w:lang w:val="en-US"/>
        </w:rPr>
        <w:t xml:space="preserve">Distribusi frekuensi responden berdasarkan Kepuasan Pasien terhadap Layanan </w:t>
      </w:r>
      <w:r w:rsidRPr="00AD7A61">
        <w:rPr>
          <w:rFonts w:ascii="Tw Cen MT" w:hAnsi="Tw Cen MT"/>
          <w:i/>
          <w:sz w:val="20"/>
          <w:szCs w:val="20"/>
          <w:lang w:val="en-US"/>
        </w:rPr>
        <w:t>Home care</w:t>
      </w:r>
      <w:r w:rsidRPr="00AD7A61">
        <w:rPr>
          <w:rFonts w:ascii="Tw Cen MT" w:hAnsi="Tw Cen MT"/>
          <w:sz w:val="20"/>
          <w:szCs w:val="20"/>
          <w:lang w:val="en-US"/>
        </w:rPr>
        <w:t xml:space="preserve"> Tahun 2022 (n=67)</w:t>
      </w:r>
    </w:p>
    <w:tbl>
      <w:tblPr>
        <w:tblW w:w="355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1702"/>
        <w:gridCol w:w="481"/>
        <w:gridCol w:w="864"/>
      </w:tblGrid>
      <w:tr w:rsidR="00CF16C3" w:rsidRPr="00AD7A61" w14:paraId="1FC6CB27" w14:textId="77777777" w:rsidTr="006E583B">
        <w:trPr>
          <w:trHeight w:val="394"/>
          <w:jc w:val="center"/>
        </w:trPr>
        <w:tc>
          <w:tcPr>
            <w:tcW w:w="510" w:type="dxa"/>
            <w:shd w:val="clear" w:color="auto" w:fill="auto"/>
          </w:tcPr>
          <w:p w14:paraId="6CFA5249" w14:textId="77777777" w:rsidR="00CF16C3" w:rsidRPr="00AD7A61" w:rsidRDefault="00CF16C3" w:rsidP="006E583B">
            <w:pPr>
              <w:pStyle w:val="ListParagraph"/>
              <w:spacing w:after="0" w:line="240" w:lineRule="auto"/>
              <w:ind w:left="0"/>
              <w:jc w:val="center"/>
              <w:rPr>
                <w:rFonts w:ascii="Tw Cen MT" w:hAnsi="Tw Cen MT"/>
                <w:sz w:val="20"/>
                <w:szCs w:val="20"/>
                <w:lang w:val="en-US"/>
              </w:rPr>
            </w:pPr>
            <w:r w:rsidRPr="00AD7A61">
              <w:rPr>
                <w:rFonts w:ascii="Tw Cen MT" w:hAnsi="Tw Cen MT"/>
                <w:sz w:val="20"/>
                <w:szCs w:val="20"/>
                <w:lang w:val="en-US"/>
              </w:rPr>
              <w:t>No</w:t>
            </w:r>
          </w:p>
        </w:tc>
        <w:tc>
          <w:tcPr>
            <w:tcW w:w="1702" w:type="dxa"/>
            <w:shd w:val="clear" w:color="auto" w:fill="auto"/>
          </w:tcPr>
          <w:p w14:paraId="5A339DE0" w14:textId="77777777" w:rsidR="00CF16C3" w:rsidRPr="00AD7A61" w:rsidRDefault="00CF16C3" w:rsidP="006E583B">
            <w:pPr>
              <w:pStyle w:val="ListParagraph"/>
              <w:spacing w:after="0" w:line="240" w:lineRule="auto"/>
              <w:ind w:left="0"/>
              <w:rPr>
                <w:rFonts w:ascii="Tw Cen MT" w:hAnsi="Tw Cen MT"/>
                <w:sz w:val="20"/>
                <w:szCs w:val="20"/>
                <w:lang w:val="en-US"/>
              </w:rPr>
            </w:pPr>
            <w:r w:rsidRPr="00AD7A61">
              <w:rPr>
                <w:rFonts w:ascii="Tw Cen MT" w:hAnsi="Tw Cen MT"/>
                <w:sz w:val="20"/>
                <w:szCs w:val="20"/>
                <w:lang w:val="en-US"/>
              </w:rPr>
              <w:t>Variabel</w:t>
            </w:r>
          </w:p>
        </w:tc>
        <w:tc>
          <w:tcPr>
            <w:tcW w:w="481" w:type="dxa"/>
            <w:shd w:val="clear" w:color="auto" w:fill="auto"/>
          </w:tcPr>
          <w:p w14:paraId="093C6EAC" w14:textId="77777777" w:rsidR="00CF16C3" w:rsidRPr="00AD7A61" w:rsidRDefault="00CF16C3" w:rsidP="006E583B">
            <w:pPr>
              <w:pStyle w:val="ListParagraph"/>
              <w:spacing w:after="0" w:line="240" w:lineRule="auto"/>
              <w:ind w:left="0"/>
              <w:jc w:val="right"/>
              <w:rPr>
                <w:rFonts w:ascii="Tw Cen MT" w:hAnsi="Tw Cen MT"/>
                <w:i/>
                <w:sz w:val="20"/>
                <w:szCs w:val="20"/>
                <w:lang w:val="en-US"/>
              </w:rPr>
            </w:pPr>
            <w:r w:rsidRPr="00AD7A61">
              <w:rPr>
                <w:rFonts w:ascii="Tw Cen MT" w:hAnsi="Tw Cen MT"/>
                <w:i/>
                <w:sz w:val="20"/>
                <w:szCs w:val="20"/>
                <w:lang w:val="en-US"/>
              </w:rPr>
              <w:t>f</w:t>
            </w:r>
          </w:p>
        </w:tc>
        <w:tc>
          <w:tcPr>
            <w:tcW w:w="864" w:type="dxa"/>
            <w:shd w:val="clear" w:color="auto" w:fill="auto"/>
          </w:tcPr>
          <w:p w14:paraId="6E6E7D38" w14:textId="77777777" w:rsidR="00CF16C3" w:rsidRPr="00AD7A61" w:rsidRDefault="00CF16C3" w:rsidP="006E583B">
            <w:pPr>
              <w:pStyle w:val="ListParagraph"/>
              <w:spacing w:after="0" w:line="240" w:lineRule="auto"/>
              <w:ind w:left="0"/>
              <w:jc w:val="right"/>
              <w:rPr>
                <w:rFonts w:ascii="Tw Cen MT" w:hAnsi="Tw Cen MT"/>
                <w:sz w:val="20"/>
                <w:szCs w:val="20"/>
                <w:lang w:val="en-US"/>
              </w:rPr>
            </w:pPr>
            <w:r w:rsidRPr="00AD7A61">
              <w:rPr>
                <w:rFonts w:ascii="Tw Cen MT" w:hAnsi="Tw Cen MT"/>
                <w:sz w:val="20"/>
                <w:szCs w:val="20"/>
                <w:lang w:val="en-US"/>
              </w:rPr>
              <w:t>%</w:t>
            </w:r>
          </w:p>
        </w:tc>
      </w:tr>
      <w:tr w:rsidR="00CF16C3" w:rsidRPr="00AD7A61" w14:paraId="069544F2" w14:textId="77777777" w:rsidTr="006E583B">
        <w:trPr>
          <w:jc w:val="center"/>
        </w:trPr>
        <w:tc>
          <w:tcPr>
            <w:tcW w:w="510" w:type="dxa"/>
            <w:shd w:val="clear" w:color="auto" w:fill="auto"/>
          </w:tcPr>
          <w:p w14:paraId="286C49BF" w14:textId="77777777" w:rsidR="00CF16C3" w:rsidRPr="00AD7A61" w:rsidRDefault="00CF16C3" w:rsidP="006E583B">
            <w:pPr>
              <w:pStyle w:val="ListParagraph"/>
              <w:spacing w:after="0" w:line="240" w:lineRule="auto"/>
              <w:ind w:left="0"/>
              <w:jc w:val="center"/>
              <w:rPr>
                <w:rFonts w:ascii="Tw Cen MT" w:hAnsi="Tw Cen MT"/>
                <w:sz w:val="20"/>
                <w:szCs w:val="20"/>
                <w:lang w:val="en-US"/>
              </w:rPr>
            </w:pPr>
            <w:r w:rsidRPr="00AD7A61">
              <w:rPr>
                <w:rFonts w:ascii="Tw Cen MT" w:hAnsi="Tw Cen MT"/>
                <w:sz w:val="20"/>
                <w:szCs w:val="20"/>
                <w:lang w:val="en-US"/>
              </w:rPr>
              <w:t>1</w:t>
            </w:r>
          </w:p>
          <w:p w14:paraId="5D55EF2A" w14:textId="77777777" w:rsidR="00CF16C3" w:rsidRPr="00AD7A61" w:rsidRDefault="00CF16C3" w:rsidP="006E583B">
            <w:pPr>
              <w:pStyle w:val="ListParagraph"/>
              <w:spacing w:after="0" w:line="240" w:lineRule="auto"/>
              <w:ind w:left="0"/>
              <w:jc w:val="center"/>
              <w:rPr>
                <w:rFonts w:ascii="Tw Cen MT" w:hAnsi="Tw Cen MT"/>
                <w:sz w:val="20"/>
                <w:szCs w:val="20"/>
                <w:lang w:val="en-US"/>
              </w:rPr>
            </w:pPr>
            <w:r w:rsidRPr="00AD7A61">
              <w:rPr>
                <w:rFonts w:ascii="Tw Cen MT" w:hAnsi="Tw Cen MT"/>
                <w:sz w:val="20"/>
                <w:szCs w:val="20"/>
                <w:lang w:val="en-US"/>
              </w:rPr>
              <w:t>2</w:t>
            </w:r>
          </w:p>
        </w:tc>
        <w:tc>
          <w:tcPr>
            <w:tcW w:w="1702" w:type="dxa"/>
            <w:shd w:val="clear" w:color="auto" w:fill="auto"/>
          </w:tcPr>
          <w:p w14:paraId="44C502BD" w14:textId="77777777" w:rsidR="00CF16C3" w:rsidRPr="00AD7A61" w:rsidRDefault="00CF16C3" w:rsidP="006E583B">
            <w:pPr>
              <w:spacing w:after="0" w:line="240" w:lineRule="auto"/>
              <w:rPr>
                <w:rFonts w:ascii="Tw Cen MT" w:hAnsi="Tw Cen MT"/>
                <w:sz w:val="20"/>
                <w:szCs w:val="20"/>
              </w:rPr>
            </w:pPr>
            <w:r w:rsidRPr="00AD7A61">
              <w:rPr>
                <w:rFonts w:ascii="Tw Cen MT" w:hAnsi="Tw Cen MT"/>
                <w:sz w:val="20"/>
                <w:szCs w:val="20"/>
              </w:rPr>
              <w:t>Puas</w:t>
            </w:r>
          </w:p>
          <w:p w14:paraId="5506D663" w14:textId="77777777" w:rsidR="00CF16C3" w:rsidRPr="00AD7A61" w:rsidRDefault="00CF16C3" w:rsidP="006E583B">
            <w:pPr>
              <w:spacing w:after="0" w:line="240" w:lineRule="auto"/>
              <w:rPr>
                <w:rFonts w:ascii="Tw Cen MT" w:hAnsi="Tw Cen MT"/>
                <w:sz w:val="20"/>
                <w:szCs w:val="20"/>
              </w:rPr>
            </w:pPr>
            <w:r w:rsidRPr="00AD7A61">
              <w:rPr>
                <w:rFonts w:ascii="Tw Cen MT" w:hAnsi="Tw Cen MT"/>
                <w:sz w:val="20"/>
                <w:szCs w:val="20"/>
              </w:rPr>
              <w:t>Tidak Puas</w:t>
            </w:r>
          </w:p>
        </w:tc>
        <w:tc>
          <w:tcPr>
            <w:tcW w:w="481" w:type="dxa"/>
            <w:shd w:val="clear" w:color="auto" w:fill="auto"/>
          </w:tcPr>
          <w:p w14:paraId="025B89FB" w14:textId="77777777" w:rsidR="00CF16C3" w:rsidRPr="00AD7A61" w:rsidRDefault="00CF16C3" w:rsidP="006E583B">
            <w:pPr>
              <w:pStyle w:val="ListParagraph"/>
              <w:spacing w:after="0" w:line="240" w:lineRule="auto"/>
              <w:ind w:left="0"/>
              <w:jc w:val="right"/>
              <w:rPr>
                <w:rFonts w:ascii="Tw Cen MT" w:hAnsi="Tw Cen MT"/>
                <w:sz w:val="20"/>
                <w:szCs w:val="20"/>
                <w:lang w:val="en-US"/>
              </w:rPr>
            </w:pPr>
            <w:r w:rsidRPr="00AD7A61">
              <w:rPr>
                <w:rFonts w:ascii="Tw Cen MT" w:hAnsi="Tw Cen MT"/>
                <w:sz w:val="20"/>
                <w:szCs w:val="20"/>
                <w:lang w:val="en-US"/>
              </w:rPr>
              <w:t>59</w:t>
            </w:r>
          </w:p>
          <w:p w14:paraId="0CC918E2" w14:textId="77777777" w:rsidR="00CF16C3" w:rsidRPr="00AD7A61" w:rsidRDefault="00CF16C3" w:rsidP="006E583B">
            <w:pPr>
              <w:pStyle w:val="ListParagraph"/>
              <w:spacing w:after="0" w:line="240" w:lineRule="auto"/>
              <w:ind w:left="0"/>
              <w:jc w:val="right"/>
              <w:rPr>
                <w:rFonts w:ascii="Tw Cen MT" w:hAnsi="Tw Cen MT"/>
                <w:sz w:val="20"/>
                <w:szCs w:val="20"/>
                <w:lang w:val="en-US"/>
              </w:rPr>
            </w:pPr>
            <w:r w:rsidRPr="00AD7A61">
              <w:rPr>
                <w:rFonts w:ascii="Tw Cen MT" w:hAnsi="Tw Cen MT"/>
                <w:sz w:val="20"/>
                <w:szCs w:val="20"/>
                <w:lang w:val="en-US"/>
              </w:rPr>
              <w:t>8</w:t>
            </w:r>
          </w:p>
        </w:tc>
        <w:tc>
          <w:tcPr>
            <w:tcW w:w="864" w:type="dxa"/>
            <w:shd w:val="clear" w:color="auto" w:fill="auto"/>
          </w:tcPr>
          <w:p w14:paraId="19CC6083" w14:textId="77777777" w:rsidR="00CF16C3" w:rsidRPr="00AD7A61" w:rsidRDefault="00CF16C3" w:rsidP="006E583B">
            <w:pPr>
              <w:pStyle w:val="ListParagraph"/>
              <w:spacing w:after="0" w:line="240" w:lineRule="auto"/>
              <w:ind w:left="0"/>
              <w:jc w:val="right"/>
              <w:rPr>
                <w:rFonts w:ascii="Tw Cen MT" w:hAnsi="Tw Cen MT"/>
                <w:sz w:val="20"/>
                <w:szCs w:val="20"/>
                <w:lang w:val="en-US"/>
              </w:rPr>
            </w:pPr>
            <w:r w:rsidRPr="00AD7A61">
              <w:rPr>
                <w:rFonts w:ascii="Tw Cen MT" w:hAnsi="Tw Cen MT"/>
                <w:sz w:val="20"/>
                <w:szCs w:val="20"/>
                <w:lang w:val="en-US"/>
              </w:rPr>
              <w:t>88,1</w:t>
            </w:r>
          </w:p>
          <w:p w14:paraId="509F33DB" w14:textId="77777777" w:rsidR="00CF16C3" w:rsidRPr="00AD7A61" w:rsidRDefault="00CF16C3" w:rsidP="006E583B">
            <w:pPr>
              <w:pStyle w:val="ListParagraph"/>
              <w:spacing w:after="0" w:line="240" w:lineRule="auto"/>
              <w:ind w:left="0"/>
              <w:jc w:val="right"/>
              <w:rPr>
                <w:rFonts w:ascii="Tw Cen MT" w:hAnsi="Tw Cen MT"/>
                <w:sz w:val="20"/>
                <w:szCs w:val="20"/>
                <w:lang w:val="en-US"/>
              </w:rPr>
            </w:pPr>
            <w:r w:rsidRPr="00AD7A61">
              <w:rPr>
                <w:rFonts w:ascii="Tw Cen MT" w:hAnsi="Tw Cen MT"/>
                <w:sz w:val="20"/>
                <w:szCs w:val="20"/>
                <w:lang w:val="en-US"/>
              </w:rPr>
              <w:t>11,9</w:t>
            </w:r>
          </w:p>
        </w:tc>
      </w:tr>
    </w:tbl>
    <w:p w14:paraId="2782B4C2" w14:textId="77777777" w:rsidR="00CF16C3" w:rsidRPr="00AD7A61" w:rsidRDefault="00CF16C3" w:rsidP="00CF16C3">
      <w:pPr>
        <w:pStyle w:val="ListParagraph"/>
        <w:spacing w:line="240" w:lineRule="auto"/>
        <w:ind w:left="0"/>
        <w:jc w:val="both"/>
        <w:rPr>
          <w:rFonts w:ascii="Tw Cen MT" w:hAnsi="Tw Cen MT"/>
          <w:sz w:val="24"/>
          <w:szCs w:val="24"/>
          <w:lang w:val="en-US"/>
        </w:rPr>
      </w:pPr>
    </w:p>
    <w:p w14:paraId="5C5D3CD5" w14:textId="77777777" w:rsidR="00CF16C3" w:rsidRPr="00AD7A61" w:rsidRDefault="00CF16C3" w:rsidP="00CF16C3">
      <w:pPr>
        <w:pStyle w:val="ListParagraph"/>
        <w:spacing w:line="240" w:lineRule="auto"/>
        <w:ind w:left="0"/>
        <w:jc w:val="both"/>
        <w:rPr>
          <w:rFonts w:ascii="Tw Cen MT" w:hAnsi="Tw Cen MT"/>
          <w:sz w:val="24"/>
          <w:szCs w:val="24"/>
          <w:lang w:val="en-US"/>
        </w:rPr>
      </w:pPr>
      <w:r w:rsidRPr="00AD7A61">
        <w:rPr>
          <w:rFonts w:ascii="Tw Cen MT" w:hAnsi="Tw Cen MT"/>
          <w:sz w:val="24"/>
          <w:szCs w:val="24"/>
          <w:lang w:val="en-US"/>
        </w:rPr>
        <w:t xml:space="preserve">Pada tabel diatas didapatkan bahwa sebagian besar pasien puas terhadap pelayanan </w:t>
      </w:r>
      <w:r w:rsidRPr="00AD7A61">
        <w:rPr>
          <w:rFonts w:ascii="Tw Cen MT" w:hAnsi="Tw Cen MT"/>
          <w:i/>
          <w:sz w:val="24"/>
          <w:szCs w:val="24"/>
          <w:lang w:val="en-US"/>
        </w:rPr>
        <w:t>home care</w:t>
      </w:r>
      <w:r w:rsidRPr="00AD7A61">
        <w:rPr>
          <w:rFonts w:ascii="Tw Cen MT" w:hAnsi="Tw Cen MT"/>
          <w:sz w:val="24"/>
          <w:szCs w:val="24"/>
          <w:lang w:val="en-US"/>
        </w:rPr>
        <w:t xml:space="preserve"> di Provinsi Riau yaitu sebesar 88</w:t>
      </w:r>
      <w:proofErr w:type="gramStart"/>
      <w:r w:rsidRPr="00AD7A61">
        <w:rPr>
          <w:rFonts w:ascii="Tw Cen MT" w:hAnsi="Tw Cen MT"/>
          <w:sz w:val="24"/>
          <w:szCs w:val="24"/>
          <w:lang w:val="en-US"/>
        </w:rPr>
        <w:t>,1</w:t>
      </w:r>
      <w:proofErr w:type="gramEnd"/>
      <w:r w:rsidRPr="00AD7A61">
        <w:rPr>
          <w:rFonts w:ascii="Tw Cen MT" w:hAnsi="Tw Cen MT"/>
          <w:sz w:val="24"/>
          <w:szCs w:val="24"/>
          <w:lang w:val="en-US"/>
        </w:rPr>
        <w:t xml:space="preserve">%. Hal ini menunjukkan bahwa pelayanan </w:t>
      </w:r>
      <w:r w:rsidRPr="00AD7A61">
        <w:rPr>
          <w:rFonts w:ascii="Tw Cen MT" w:hAnsi="Tw Cen MT"/>
          <w:i/>
          <w:sz w:val="24"/>
          <w:szCs w:val="24"/>
          <w:lang w:val="en-US"/>
        </w:rPr>
        <w:t>home care</w:t>
      </w:r>
      <w:r w:rsidRPr="00AD7A61">
        <w:rPr>
          <w:rFonts w:ascii="Tw Cen MT" w:hAnsi="Tw Cen MT"/>
          <w:sz w:val="24"/>
          <w:szCs w:val="24"/>
          <w:lang w:val="en-US"/>
        </w:rPr>
        <w:t xml:space="preserve"> yang diterima pasien merupakan pelayanan yang menimbulkan kepuasan bagi pasien dan keluarga. </w:t>
      </w:r>
    </w:p>
    <w:p w14:paraId="7FF3A6B8" w14:textId="77777777" w:rsidR="00CF16C3" w:rsidRPr="00AD7A61" w:rsidRDefault="00CF16C3" w:rsidP="00CF16C3">
      <w:pPr>
        <w:pStyle w:val="ListParagraph"/>
        <w:spacing w:line="240" w:lineRule="auto"/>
        <w:ind w:left="0"/>
        <w:jc w:val="both"/>
        <w:rPr>
          <w:rFonts w:ascii="Tw Cen MT" w:hAnsi="Tw Cen MT"/>
          <w:sz w:val="24"/>
          <w:szCs w:val="24"/>
          <w:lang w:val="en-US"/>
        </w:rPr>
      </w:pPr>
      <w:r w:rsidRPr="00AD7A61">
        <w:rPr>
          <w:rFonts w:ascii="Tw Cen MT" w:hAnsi="Tw Cen MT"/>
          <w:sz w:val="24"/>
          <w:szCs w:val="24"/>
          <w:lang w:val="en-US"/>
        </w:rPr>
        <w:t xml:space="preserve">Pelayanan </w:t>
      </w:r>
      <w:r w:rsidRPr="00AD7A61">
        <w:rPr>
          <w:rFonts w:ascii="Tw Cen MT" w:hAnsi="Tw Cen MT"/>
          <w:i/>
          <w:sz w:val="24"/>
          <w:szCs w:val="24"/>
          <w:lang w:val="en-US"/>
        </w:rPr>
        <w:t>home care</w:t>
      </w:r>
      <w:r w:rsidRPr="00AD7A61">
        <w:rPr>
          <w:rFonts w:ascii="Tw Cen MT" w:hAnsi="Tw Cen MT"/>
          <w:sz w:val="24"/>
          <w:szCs w:val="24"/>
          <w:lang w:val="en-US"/>
        </w:rPr>
        <w:t xml:space="preserve"> menjadi alternatif pelayanan kesehatan yang diberikan di rumah membantu pasien yang memiliki keterbatasan pergerakan ataupun meminimalisir biaya perawatan di rumah sakit. </w:t>
      </w:r>
      <w:proofErr w:type="gramStart"/>
      <w:r w:rsidRPr="00AD7A61">
        <w:rPr>
          <w:rFonts w:ascii="Tw Cen MT" w:hAnsi="Tw Cen MT"/>
          <w:sz w:val="24"/>
          <w:szCs w:val="24"/>
          <w:lang w:val="en-US"/>
        </w:rPr>
        <w:t>Tidak hanya pelayanan kesehatan di rumah sakit, pelayanan di rumah sendiri pun harus tetap diberikan oleh tenaga kesehatan professional dan tersertifikasi untuk menjamin keamanan dan keselamatan pasien.</w:t>
      </w:r>
      <w:proofErr w:type="gramEnd"/>
      <w:r w:rsidRPr="00AD7A61">
        <w:rPr>
          <w:rFonts w:ascii="Tw Cen MT" w:hAnsi="Tw Cen MT"/>
          <w:sz w:val="24"/>
          <w:szCs w:val="24"/>
          <w:lang w:val="en-US"/>
        </w:rPr>
        <w:t xml:space="preserve"> </w:t>
      </w:r>
      <w:proofErr w:type="gramStart"/>
      <w:r w:rsidRPr="00AD7A61">
        <w:rPr>
          <w:rFonts w:ascii="Tw Cen MT" w:hAnsi="Tw Cen MT"/>
          <w:sz w:val="24"/>
          <w:szCs w:val="24"/>
          <w:lang w:val="en-US"/>
        </w:rPr>
        <w:t>Pelaksanaan pemberian asuhan di rumah sendiri tetap harus mengikuti standar prosedur operasional yang berlaku dan memiliki lisensi.</w:t>
      </w:r>
      <w:proofErr w:type="gramEnd"/>
      <w:r w:rsidRPr="00AD7A61">
        <w:rPr>
          <w:rFonts w:ascii="Tw Cen MT" w:hAnsi="Tw Cen MT"/>
          <w:sz w:val="24"/>
          <w:szCs w:val="24"/>
          <w:lang w:val="en-US"/>
        </w:rPr>
        <w:t xml:space="preserve"> Penelitian ini menggambarkan kepuasan </w:t>
      </w:r>
      <w:r w:rsidRPr="00AD7A61">
        <w:rPr>
          <w:rFonts w:ascii="Tw Cen MT" w:hAnsi="Tw Cen MT"/>
          <w:sz w:val="24"/>
          <w:szCs w:val="24"/>
          <w:lang w:val="en-US"/>
        </w:rPr>
        <w:lastRenderedPageBreak/>
        <w:t xml:space="preserve">pasien dalam pelayanan </w:t>
      </w:r>
      <w:r w:rsidRPr="00AD7A61">
        <w:rPr>
          <w:rFonts w:ascii="Tw Cen MT" w:hAnsi="Tw Cen MT"/>
          <w:i/>
          <w:sz w:val="24"/>
          <w:szCs w:val="24"/>
          <w:lang w:val="en-US"/>
        </w:rPr>
        <w:t xml:space="preserve">home care </w:t>
      </w:r>
      <w:r w:rsidRPr="00AD7A61">
        <w:rPr>
          <w:rFonts w:ascii="Tw Cen MT" w:hAnsi="Tw Cen MT"/>
          <w:sz w:val="24"/>
          <w:szCs w:val="24"/>
          <w:lang w:val="en-US"/>
        </w:rPr>
        <w:t>sebagai bentuk pelayanan yang relative baru dan beberapa rumah sakit dan klinik sebagai bentuk tanggap terhadap pandemi yang terjadi dewasa ini.</w:t>
      </w:r>
    </w:p>
    <w:p w14:paraId="414FDDE6" w14:textId="77777777" w:rsidR="00CF16C3" w:rsidRPr="00AD7A61" w:rsidRDefault="00CF16C3" w:rsidP="00CF16C3">
      <w:pPr>
        <w:pStyle w:val="ListParagraph"/>
        <w:spacing w:line="240" w:lineRule="auto"/>
        <w:ind w:left="0"/>
        <w:jc w:val="both"/>
        <w:rPr>
          <w:rFonts w:ascii="Tw Cen MT" w:hAnsi="Tw Cen MT"/>
          <w:sz w:val="24"/>
          <w:szCs w:val="24"/>
          <w:lang w:val="en-US"/>
        </w:rPr>
      </w:pPr>
      <w:proofErr w:type="gramStart"/>
      <w:r w:rsidRPr="00AD7A61">
        <w:rPr>
          <w:rFonts w:ascii="Tw Cen MT" w:hAnsi="Tw Cen MT"/>
          <w:sz w:val="24"/>
          <w:szCs w:val="24"/>
          <w:lang w:val="en-US"/>
        </w:rPr>
        <w:t>Berdasarkan hasil penelitian didapatkan karakteristik responden sebagian besar berjenis kelamin perempuan, kelompok umur lansia&gt; 50 tahun, status ekonomi menengah keatas dimana didapartkan bahwa pendapatan rata-rata kelaurga diatas UMR Provinsi Riau.</w:t>
      </w:r>
      <w:proofErr w:type="gramEnd"/>
      <w:r w:rsidRPr="00AD7A61">
        <w:rPr>
          <w:rFonts w:ascii="Tw Cen MT" w:hAnsi="Tw Cen MT"/>
          <w:sz w:val="24"/>
          <w:szCs w:val="24"/>
          <w:lang w:val="en-US"/>
        </w:rPr>
        <w:t xml:space="preserve"> </w:t>
      </w:r>
      <w:proofErr w:type="gramStart"/>
      <w:r w:rsidRPr="00AD7A61">
        <w:rPr>
          <w:rFonts w:ascii="Tw Cen MT" w:hAnsi="Tw Cen MT"/>
          <w:sz w:val="24"/>
          <w:szCs w:val="24"/>
          <w:lang w:val="en-US"/>
        </w:rPr>
        <w:t>Responden memiliki tingkat pendidikan SLTA/ sederajat.</w:t>
      </w:r>
      <w:proofErr w:type="gramEnd"/>
      <w:r w:rsidRPr="00AD7A61">
        <w:rPr>
          <w:rFonts w:ascii="Tw Cen MT" w:hAnsi="Tw Cen MT"/>
          <w:sz w:val="24"/>
          <w:szCs w:val="24"/>
          <w:lang w:val="en-US"/>
        </w:rPr>
        <w:t xml:space="preserve">  </w:t>
      </w:r>
    </w:p>
    <w:p w14:paraId="3000A08A" w14:textId="77777777" w:rsidR="00CF16C3" w:rsidRPr="00AD7A61" w:rsidRDefault="00CF16C3" w:rsidP="00CF16C3">
      <w:pPr>
        <w:pStyle w:val="ListParagraph"/>
        <w:spacing w:line="240" w:lineRule="auto"/>
        <w:ind w:left="0"/>
        <w:jc w:val="both"/>
        <w:rPr>
          <w:rFonts w:ascii="Tw Cen MT" w:hAnsi="Tw Cen MT"/>
          <w:sz w:val="24"/>
          <w:szCs w:val="24"/>
          <w:lang w:val="en-US"/>
        </w:rPr>
      </w:pPr>
      <w:proofErr w:type="gramStart"/>
      <w:r w:rsidRPr="00AD7A61">
        <w:rPr>
          <w:rFonts w:ascii="Tw Cen MT" w:hAnsi="Tw Cen MT"/>
          <w:sz w:val="24"/>
          <w:szCs w:val="24"/>
          <w:lang w:val="en-US"/>
        </w:rPr>
        <w:t xml:space="preserve">Hasil penelitian kepuasan pasien terhadap pelayanan </w:t>
      </w:r>
      <w:r w:rsidRPr="00AD7A61">
        <w:rPr>
          <w:rFonts w:ascii="Tw Cen MT" w:hAnsi="Tw Cen MT"/>
          <w:i/>
          <w:sz w:val="24"/>
          <w:szCs w:val="24"/>
          <w:lang w:val="en-US"/>
        </w:rPr>
        <w:t>home care</w:t>
      </w:r>
      <w:r w:rsidRPr="00AD7A61">
        <w:rPr>
          <w:rFonts w:ascii="Tw Cen MT" w:hAnsi="Tw Cen MT"/>
          <w:sz w:val="24"/>
          <w:szCs w:val="24"/>
          <w:lang w:val="en-US"/>
        </w:rPr>
        <w:t xml:space="preserve"> didapatkan bahwa sebagian besar pasien puas terhadap pelayanan </w:t>
      </w:r>
      <w:r w:rsidRPr="00AD7A61">
        <w:rPr>
          <w:rFonts w:ascii="Tw Cen MT" w:hAnsi="Tw Cen MT"/>
          <w:i/>
          <w:sz w:val="24"/>
          <w:szCs w:val="24"/>
          <w:lang w:val="en-US"/>
        </w:rPr>
        <w:t>home care</w:t>
      </w:r>
      <w:r w:rsidRPr="00AD7A61">
        <w:rPr>
          <w:rFonts w:ascii="Tw Cen MT" w:hAnsi="Tw Cen MT"/>
          <w:sz w:val="24"/>
          <w:szCs w:val="24"/>
          <w:lang w:val="en-US"/>
        </w:rPr>
        <w:t xml:space="preserve"> di Provinsi Riau.</w:t>
      </w:r>
      <w:proofErr w:type="gramEnd"/>
      <w:r w:rsidRPr="00AD7A61">
        <w:rPr>
          <w:rFonts w:ascii="Tw Cen MT" w:hAnsi="Tw Cen MT"/>
          <w:sz w:val="24"/>
          <w:szCs w:val="24"/>
          <w:lang w:val="en-US"/>
        </w:rPr>
        <w:t xml:space="preserve"> </w:t>
      </w:r>
      <w:proofErr w:type="gramStart"/>
      <w:r w:rsidRPr="00AD7A61">
        <w:rPr>
          <w:rFonts w:ascii="Tw Cen MT" w:hAnsi="Tw Cen MT"/>
          <w:sz w:val="24"/>
          <w:szCs w:val="24"/>
          <w:lang w:val="en-US"/>
        </w:rPr>
        <w:t>Kepuasan adalah persepsi pasien terhadap pengalaman yang baik dan memenuhi harapan yang diinginkan.</w:t>
      </w:r>
      <w:proofErr w:type="gramEnd"/>
      <w:r w:rsidRPr="00AD7A61">
        <w:rPr>
          <w:rFonts w:ascii="Tw Cen MT" w:hAnsi="Tw Cen MT"/>
          <w:sz w:val="24"/>
          <w:szCs w:val="24"/>
          <w:lang w:val="en-US"/>
        </w:rPr>
        <w:t xml:space="preserve"> Berbeda hal nya dengan pelayanan yang diterima melebihi pelayanan yang diharapkan </w:t>
      </w:r>
      <w:proofErr w:type="gramStart"/>
      <w:r w:rsidRPr="00AD7A61">
        <w:rPr>
          <w:rFonts w:ascii="Tw Cen MT" w:hAnsi="Tw Cen MT"/>
          <w:sz w:val="24"/>
          <w:szCs w:val="24"/>
          <w:lang w:val="en-US"/>
        </w:rPr>
        <w:t>akan</w:t>
      </w:r>
      <w:proofErr w:type="gramEnd"/>
      <w:r w:rsidRPr="00AD7A61">
        <w:rPr>
          <w:rFonts w:ascii="Tw Cen MT" w:hAnsi="Tw Cen MT"/>
          <w:sz w:val="24"/>
          <w:szCs w:val="24"/>
          <w:lang w:val="en-US"/>
        </w:rPr>
        <w:t xml:space="preserve"> menciptakan penilaian pelayanan yang berkualitas. Sebagian besar pasien dalam penelitian ini menilai layanan </w:t>
      </w:r>
      <w:r w:rsidRPr="00AD7A61">
        <w:rPr>
          <w:rFonts w:ascii="Tw Cen MT" w:hAnsi="Tw Cen MT"/>
          <w:i/>
          <w:sz w:val="24"/>
          <w:szCs w:val="24"/>
          <w:lang w:val="en-US"/>
        </w:rPr>
        <w:t>home care</w:t>
      </w:r>
      <w:r w:rsidRPr="00AD7A61">
        <w:rPr>
          <w:rFonts w:ascii="Tw Cen MT" w:hAnsi="Tw Cen MT"/>
          <w:sz w:val="24"/>
          <w:szCs w:val="24"/>
          <w:lang w:val="en-US"/>
        </w:rPr>
        <w:t xml:space="preserve"> yang diterima melebihi harapan (ekspekstasi layanan). Disamping puas, pasien juga menilai bahwa pelayanan </w:t>
      </w:r>
      <w:r w:rsidRPr="00AD7A61">
        <w:rPr>
          <w:rFonts w:ascii="Tw Cen MT" w:hAnsi="Tw Cen MT"/>
          <w:i/>
          <w:sz w:val="24"/>
          <w:szCs w:val="24"/>
          <w:lang w:val="en-US"/>
        </w:rPr>
        <w:t>home care</w:t>
      </w:r>
      <w:r w:rsidRPr="00AD7A61">
        <w:rPr>
          <w:rFonts w:ascii="Tw Cen MT" w:hAnsi="Tw Cen MT"/>
          <w:sz w:val="24"/>
          <w:szCs w:val="24"/>
          <w:lang w:val="en-US"/>
        </w:rPr>
        <w:t xml:space="preserve"> di beberapa klinik di Provinsi Riau dapat dikatakan berkualitas. Hal ini menunjukkan bahwa pelayanan </w:t>
      </w:r>
      <w:r w:rsidRPr="00AD7A61">
        <w:rPr>
          <w:rFonts w:ascii="Tw Cen MT" w:hAnsi="Tw Cen MT"/>
          <w:i/>
          <w:sz w:val="24"/>
          <w:szCs w:val="24"/>
          <w:lang w:val="en-US"/>
        </w:rPr>
        <w:t>home care</w:t>
      </w:r>
      <w:r w:rsidRPr="00AD7A61">
        <w:rPr>
          <w:rFonts w:ascii="Tw Cen MT" w:hAnsi="Tw Cen MT"/>
          <w:sz w:val="24"/>
          <w:szCs w:val="24"/>
          <w:lang w:val="en-US"/>
        </w:rPr>
        <w:t xml:space="preserve"> yang diterima pasien merupakan pelayanan yang melebihi harapan pasien (berkualitas) serta menimbulkan kepuasan bagi pasien dan keluarga. Sesuai dengan target Kementerian Kesehatan terhadap Unit Pelayanan Kesehatan, untuk meningkatkan kepuasan pasien terhadap senyum, </w:t>
      </w:r>
      <w:proofErr w:type="gramStart"/>
      <w:r w:rsidRPr="00AD7A61">
        <w:rPr>
          <w:rFonts w:ascii="Tw Cen MT" w:hAnsi="Tw Cen MT"/>
          <w:sz w:val="24"/>
          <w:szCs w:val="24"/>
          <w:lang w:val="en-US"/>
        </w:rPr>
        <w:t>salam</w:t>
      </w:r>
      <w:proofErr w:type="gramEnd"/>
      <w:r w:rsidRPr="00AD7A61">
        <w:rPr>
          <w:rFonts w:ascii="Tw Cen MT" w:hAnsi="Tw Cen MT"/>
          <w:sz w:val="24"/>
          <w:szCs w:val="24"/>
          <w:lang w:val="en-US"/>
        </w:rPr>
        <w:t xml:space="preserve">, sapa, pelayanan medik dan keperawatan, pelayanan penunjang dan fasilitas kesehatan, dilakukan survey kepuasan pelanggan dengan indikator mencapai 92% [8]. Namun pada pelayanan </w:t>
      </w:r>
      <w:r w:rsidRPr="00AD7A61">
        <w:rPr>
          <w:rFonts w:ascii="Tw Cen MT" w:hAnsi="Tw Cen MT"/>
          <w:i/>
          <w:sz w:val="24"/>
          <w:szCs w:val="24"/>
          <w:lang w:val="en-US"/>
        </w:rPr>
        <w:t>home care</w:t>
      </w:r>
      <w:r w:rsidRPr="00AD7A61">
        <w:rPr>
          <w:rFonts w:ascii="Tw Cen MT" w:hAnsi="Tw Cen MT"/>
          <w:sz w:val="24"/>
          <w:szCs w:val="24"/>
          <w:lang w:val="en-US"/>
        </w:rPr>
        <w:t xml:space="preserve"> berdasarkan hasil penelitian masih berada dibawah target kementerian kesehatan.  </w:t>
      </w:r>
      <w:proofErr w:type="gramStart"/>
      <w:r w:rsidRPr="00AD7A61">
        <w:rPr>
          <w:rFonts w:ascii="Tw Cen MT" w:hAnsi="Tw Cen MT"/>
          <w:sz w:val="24"/>
          <w:szCs w:val="24"/>
          <w:lang w:val="en-US"/>
        </w:rPr>
        <w:t xml:space="preserve">Hal ini dapat dipengaruhi oleh berbagai faktor </w:t>
      </w:r>
      <w:r w:rsidRPr="00AD7A61">
        <w:rPr>
          <w:rFonts w:ascii="Tw Cen MT" w:hAnsi="Tw Cen MT"/>
          <w:sz w:val="24"/>
          <w:szCs w:val="24"/>
          <w:lang w:val="en-US"/>
        </w:rPr>
        <w:lastRenderedPageBreak/>
        <w:t xml:space="preserve">internal maupun faktor eksternal dari pemberi pelayanan </w:t>
      </w:r>
      <w:r w:rsidRPr="00AD7A61">
        <w:rPr>
          <w:rFonts w:ascii="Tw Cen MT" w:hAnsi="Tw Cen MT"/>
          <w:i/>
          <w:sz w:val="24"/>
          <w:szCs w:val="24"/>
          <w:lang w:val="en-US"/>
        </w:rPr>
        <w:t>home care</w:t>
      </w:r>
      <w:r w:rsidRPr="00AD7A61">
        <w:rPr>
          <w:rFonts w:ascii="Tw Cen MT" w:hAnsi="Tw Cen MT"/>
          <w:sz w:val="24"/>
          <w:szCs w:val="24"/>
          <w:lang w:val="en-US"/>
        </w:rPr>
        <w:t>.</w:t>
      </w:r>
      <w:proofErr w:type="gramEnd"/>
      <w:r w:rsidRPr="00AD7A61">
        <w:rPr>
          <w:rFonts w:ascii="Tw Cen MT" w:hAnsi="Tw Cen MT"/>
          <w:sz w:val="24"/>
          <w:szCs w:val="24"/>
          <w:lang w:val="en-US"/>
        </w:rPr>
        <w:t xml:space="preserve"> </w:t>
      </w:r>
    </w:p>
    <w:p w14:paraId="7EF7F34A" w14:textId="231B9BC3" w:rsidR="007106F6" w:rsidRPr="00044233" w:rsidRDefault="00CF16C3" w:rsidP="00CF16C3">
      <w:pPr>
        <w:spacing w:line="240" w:lineRule="auto"/>
        <w:ind w:right="74"/>
        <w:jc w:val="both"/>
        <w:rPr>
          <w:rFonts w:ascii="Tw Cen MT" w:eastAsia="Twentieth Century" w:hAnsi="Tw Cen MT" w:cs="Twentieth Century"/>
          <w:sz w:val="24"/>
          <w:szCs w:val="24"/>
        </w:rPr>
      </w:pPr>
      <w:proofErr w:type="gramStart"/>
      <w:r w:rsidRPr="00AD7A61">
        <w:rPr>
          <w:rFonts w:ascii="Tw Cen MT" w:hAnsi="Tw Cen MT"/>
          <w:sz w:val="24"/>
          <w:szCs w:val="24"/>
        </w:rPr>
        <w:t>Faktor-faktor yang mempengaruhi kepuasan menurut [9] adalah kualitas produk atau jasa yang digunakan (Nyata dan komunikasi seperti iklan), kualitas pelayanan, faktor emosional, harga dan biayayang dikeluarkan.</w:t>
      </w:r>
      <w:proofErr w:type="gramEnd"/>
      <w:r w:rsidRPr="00AD7A61">
        <w:rPr>
          <w:rFonts w:ascii="Tw Cen MT" w:hAnsi="Tw Cen MT"/>
          <w:sz w:val="24"/>
          <w:szCs w:val="24"/>
        </w:rPr>
        <w:t xml:space="preserve"> Kepuasan pasien dipengaruhi oleh bukti langsung (</w:t>
      </w:r>
      <w:r w:rsidRPr="00AD7A61">
        <w:rPr>
          <w:rFonts w:ascii="Tw Cen MT" w:hAnsi="Tw Cen MT"/>
          <w:i/>
          <w:sz w:val="24"/>
          <w:szCs w:val="24"/>
        </w:rPr>
        <w:t>Tangibles</w:t>
      </w:r>
      <w:r w:rsidRPr="00AD7A61">
        <w:rPr>
          <w:rFonts w:ascii="Tw Cen MT" w:hAnsi="Tw Cen MT"/>
          <w:sz w:val="24"/>
          <w:szCs w:val="24"/>
        </w:rPr>
        <w:t>), kehandalan petugas (</w:t>
      </w:r>
      <w:r w:rsidRPr="00AD7A61">
        <w:rPr>
          <w:rFonts w:ascii="Tw Cen MT" w:hAnsi="Tw Cen MT"/>
          <w:i/>
          <w:sz w:val="24"/>
          <w:szCs w:val="24"/>
        </w:rPr>
        <w:t>Reliability</w:t>
      </w:r>
      <w:r w:rsidRPr="00AD7A61">
        <w:rPr>
          <w:rFonts w:ascii="Tw Cen MT" w:hAnsi="Tw Cen MT"/>
          <w:sz w:val="24"/>
          <w:szCs w:val="24"/>
        </w:rPr>
        <w:t>), daya tanggap petugas (</w:t>
      </w:r>
      <w:r w:rsidRPr="00AD7A61">
        <w:rPr>
          <w:rFonts w:ascii="Tw Cen MT" w:hAnsi="Tw Cen MT"/>
          <w:i/>
          <w:sz w:val="24"/>
          <w:szCs w:val="24"/>
        </w:rPr>
        <w:t>Responsiveness</w:t>
      </w:r>
      <w:r w:rsidRPr="00AD7A61">
        <w:rPr>
          <w:rFonts w:ascii="Tw Cen MT" w:hAnsi="Tw Cen MT"/>
          <w:sz w:val="24"/>
          <w:szCs w:val="24"/>
        </w:rPr>
        <w:t>), adanya jaminan (</w:t>
      </w:r>
      <w:r w:rsidRPr="00AD7A61">
        <w:rPr>
          <w:rFonts w:ascii="Tw Cen MT" w:hAnsi="Tw Cen MT"/>
          <w:i/>
          <w:sz w:val="24"/>
          <w:szCs w:val="24"/>
        </w:rPr>
        <w:t>Assurance</w:t>
      </w:r>
      <w:r w:rsidRPr="00AD7A61">
        <w:rPr>
          <w:rFonts w:ascii="Tw Cen MT" w:hAnsi="Tw Cen MT"/>
          <w:sz w:val="24"/>
          <w:szCs w:val="24"/>
        </w:rPr>
        <w:t xml:space="preserve">) dan Sikap Empati petugas terhadap pasien dan keluarga pasien. </w:t>
      </w:r>
      <w:proofErr w:type="gramStart"/>
      <w:r w:rsidRPr="00AD7A61">
        <w:rPr>
          <w:rFonts w:ascii="Tw Cen MT" w:hAnsi="Tw Cen MT"/>
          <w:sz w:val="24"/>
          <w:szCs w:val="24"/>
        </w:rPr>
        <w:t>Sesuai dengan teori [10] mendefinisikan kualitas layanan sebagai fungsi dari perbedaan antara harapan dan kinerja berdasarkan dimensi kualitas yaitu tangibles, reliability, responsiveness, assurance dan sikap empati.</w:t>
      </w:r>
      <w:proofErr w:type="gramEnd"/>
      <w:r w:rsidRPr="00AD7A61">
        <w:rPr>
          <w:rFonts w:ascii="Tw Cen MT" w:hAnsi="Tw Cen MT"/>
          <w:sz w:val="24"/>
          <w:szCs w:val="24"/>
        </w:rPr>
        <w:t xml:space="preserve"> Teori ini sejalan dengan penelitian yang </w:t>
      </w:r>
      <w:proofErr w:type="gramStart"/>
      <w:r w:rsidRPr="00AD7A61">
        <w:rPr>
          <w:rFonts w:ascii="Tw Cen MT" w:hAnsi="Tw Cen MT"/>
          <w:sz w:val="24"/>
          <w:szCs w:val="24"/>
        </w:rPr>
        <w:t>dilakukan  [</w:t>
      </w:r>
      <w:proofErr w:type="gramEnd"/>
      <w:r w:rsidRPr="00AD7A61">
        <w:rPr>
          <w:rFonts w:ascii="Tw Cen MT" w:hAnsi="Tw Cen MT"/>
          <w:sz w:val="24"/>
          <w:szCs w:val="24"/>
        </w:rPr>
        <w:t xml:space="preserve">8] di Instalasi Radiologi RSUD Tengku Rafi’an Siak Sri Indrapura menunjukkan bahwa terdapat hubungan yang signifikan antara kehandalan, daya tanggap, jaminan, empati dan bukti fisik dengan kepuasan pasien. </w:t>
      </w:r>
      <w:proofErr w:type="gramStart"/>
      <w:r w:rsidRPr="00AD7A61">
        <w:rPr>
          <w:rFonts w:ascii="Tw Cen MT" w:hAnsi="Tw Cen MT"/>
          <w:sz w:val="24"/>
          <w:szCs w:val="24"/>
        </w:rPr>
        <w:t>Sejalan dengan Penelitian [11] yang dilakukan di rumah sakit beberapa Negara mengungkapkan bahwa sopan santun, hormat (respect), mendengarkan dengan hati-hati dan kemudahan terhadap akses pelayanan merupakan fakotr pendorong terkuat kepuasan pasien.</w:t>
      </w:r>
      <w:proofErr w:type="gramEnd"/>
    </w:p>
    <w:p w14:paraId="093D6C66" w14:textId="77777777" w:rsidR="007106F6" w:rsidRDefault="007106F6" w:rsidP="00CF16C3">
      <w:pPr>
        <w:spacing w:after="0" w:line="240" w:lineRule="auto"/>
        <w:ind w:right="74"/>
        <w:jc w:val="both"/>
        <w:rPr>
          <w:rFonts w:ascii="Twentieth Century" w:eastAsia="Twentieth Century" w:hAnsi="Twentieth Century" w:cs="Twentieth Century"/>
        </w:rPr>
      </w:pPr>
      <w:r>
        <w:rPr>
          <w:rFonts w:ascii="Twentieth Century" w:eastAsia="Twentieth Century" w:hAnsi="Twentieth Century" w:cs="Twentieth Century"/>
          <w:b/>
          <w:sz w:val="24"/>
          <w:szCs w:val="24"/>
        </w:rPr>
        <w:t>SIMPULAN</w:t>
      </w:r>
    </w:p>
    <w:p w14:paraId="14744AF7" w14:textId="61942EF9" w:rsidR="007106F6" w:rsidRDefault="00CF16C3" w:rsidP="00CF16C3">
      <w:pPr>
        <w:spacing w:line="240" w:lineRule="auto"/>
        <w:ind w:right="74"/>
        <w:jc w:val="both"/>
        <w:rPr>
          <w:rFonts w:ascii="Tw Cen MT" w:eastAsia="Twentieth Century" w:hAnsi="Tw Cen MT" w:cs="Twentieth Century"/>
          <w:sz w:val="24"/>
          <w:szCs w:val="24"/>
        </w:rPr>
      </w:pPr>
      <w:r w:rsidRPr="00AD7A61">
        <w:rPr>
          <w:rFonts w:ascii="Tw Cen MT" w:eastAsia="Twentieth Century" w:hAnsi="Tw Cen MT" w:cs="Twentieth Century"/>
          <w:sz w:val="24"/>
          <w:szCs w:val="24"/>
        </w:rPr>
        <w:t xml:space="preserve">Pelayanan </w:t>
      </w:r>
      <w:r w:rsidRPr="00AD7A61">
        <w:rPr>
          <w:rFonts w:ascii="Tw Cen MT" w:eastAsia="Twentieth Century" w:hAnsi="Tw Cen MT" w:cs="Twentieth Century"/>
          <w:i/>
          <w:iCs/>
          <w:sz w:val="24"/>
          <w:szCs w:val="24"/>
        </w:rPr>
        <w:t>Home care</w:t>
      </w:r>
      <w:r w:rsidRPr="00AD7A61">
        <w:rPr>
          <w:rFonts w:ascii="Tw Cen MT" w:eastAsia="Twentieth Century" w:hAnsi="Tw Cen MT" w:cs="Twentieth Century"/>
          <w:sz w:val="24"/>
          <w:szCs w:val="24"/>
        </w:rPr>
        <w:t xml:space="preserve"> yang diberikan oleh klinik </w:t>
      </w:r>
      <w:r w:rsidRPr="00AD7A61">
        <w:rPr>
          <w:rFonts w:ascii="Tw Cen MT" w:eastAsia="Twentieth Century" w:hAnsi="Tw Cen MT" w:cs="Twentieth Century"/>
          <w:i/>
          <w:sz w:val="24"/>
          <w:szCs w:val="24"/>
        </w:rPr>
        <w:t>home care</w:t>
      </w:r>
      <w:r w:rsidRPr="00AD7A61">
        <w:rPr>
          <w:rFonts w:ascii="Tw Cen MT" w:eastAsia="Twentieth Century" w:hAnsi="Tw Cen MT" w:cs="Twentieth Century"/>
          <w:sz w:val="24"/>
          <w:szCs w:val="24"/>
        </w:rPr>
        <w:t xml:space="preserve"> yang ada di Provinsi Riau menimbulkan kepuasan kepada pasien. </w:t>
      </w:r>
      <w:proofErr w:type="gramStart"/>
      <w:r w:rsidRPr="00AD7A61">
        <w:rPr>
          <w:rFonts w:ascii="Tw Cen MT" w:eastAsia="Twentieth Century" w:hAnsi="Tw Cen MT" w:cs="Twentieth Century"/>
          <w:sz w:val="24"/>
          <w:szCs w:val="24"/>
        </w:rPr>
        <w:t xml:space="preserve">Sebagian besar pasien yang menerima pelayanan </w:t>
      </w:r>
      <w:r w:rsidRPr="00AD7A61">
        <w:rPr>
          <w:rFonts w:ascii="Tw Cen MT" w:eastAsia="Twentieth Century" w:hAnsi="Tw Cen MT" w:cs="Twentieth Century"/>
          <w:i/>
          <w:sz w:val="24"/>
          <w:szCs w:val="24"/>
        </w:rPr>
        <w:t>home care</w:t>
      </w:r>
      <w:r w:rsidRPr="00AD7A61">
        <w:rPr>
          <w:rFonts w:ascii="Tw Cen MT" w:eastAsia="Twentieth Century" w:hAnsi="Tw Cen MT" w:cs="Twentieth Century"/>
          <w:sz w:val="24"/>
          <w:szCs w:val="24"/>
        </w:rPr>
        <w:t xml:space="preserve"> adalah perempuan dan kelompok umur lansia &gt; 50 tahun serta memiliki tingkat pendidikan SLTA.</w:t>
      </w:r>
      <w:proofErr w:type="gramEnd"/>
      <w:r w:rsidRPr="00AD7A61">
        <w:rPr>
          <w:rFonts w:ascii="Tw Cen MT" w:eastAsia="Twentieth Century" w:hAnsi="Tw Cen MT" w:cs="Twentieth Century"/>
          <w:sz w:val="24"/>
          <w:szCs w:val="24"/>
        </w:rPr>
        <w:t xml:space="preserve"> Pelayanan </w:t>
      </w:r>
      <w:r w:rsidRPr="00AD7A61">
        <w:rPr>
          <w:rFonts w:ascii="Tw Cen MT" w:eastAsia="Twentieth Century" w:hAnsi="Tw Cen MT" w:cs="Twentieth Century"/>
          <w:i/>
          <w:sz w:val="24"/>
          <w:szCs w:val="24"/>
        </w:rPr>
        <w:t>home care</w:t>
      </w:r>
      <w:r w:rsidRPr="00AD7A61">
        <w:rPr>
          <w:rFonts w:ascii="Tw Cen MT" w:eastAsia="Twentieth Century" w:hAnsi="Tw Cen MT" w:cs="Twentieth Century"/>
          <w:sz w:val="24"/>
          <w:szCs w:val="24"/>
        </w:rPr>
        <w:t xml:space="preserve"> lebih banyak digunakan pada keluarga dengan status ekonomi menengah keatas dengan pendapatan keluarga diatas UMR Provinsi Riau.</w:t>
      </w:r>
    </w:p>
    <w:p w14:paraId="49837467" w14:textId="77777777" w:rsidR="00CF16C3" w:rsidRDefault="00CF16C3" w:rsidP="00CF16C3">
      <w:pPr>
        <w:tabs>
          <w:tab w:val="left" w:pos="426"/>
        </w:tabs>
        <w:spacing w:after="0"/>
        <w:ind w:right="74"/>
        <w:jc w:val="both"/>
        <w:rPr>
          <w:rFonts w:ascii="Twentieth Century" w:eastAsia="Twentieth Century" w:hAnsi="Twentieth Century" w:cs="Twentieth Century"/>
          <w:b/>
          <w:sz w:val="24"/>
          <w:szCs w:val="24"/>
        </w:rPr>
        <w:sectPr w:rsidR="00CF16C3" w:rsidSect="00CF16C3">
          <w:type w:val="continuous"/>
          <w:pgSz w:w="12240" w:h="15840"/>
          <w:pgMar w:top="1440" w:right="1440" w:bottom="1440" w:left="1440" w:header="720" w:footer="720" w:gutter="0"/>
          <w:cols w:num="2" w:space="369" w:equalWidth="0">
            <w:col w:w="4496" w:space="369"/>
            <w:col w:w="4495" w:space="0"/>
          </w:cols>
        </w:sectPr>
      </w:pPr>
    </w:p>
    <w:p w14:paraId="24BD3BBE" w14:textId="77777777" w:rsidR="00CF16C3" w:rsidRDefault="00CF16C3" w:rsidP="00CF16C3">
      <w:pPr>
        <w:tabs>
          <w:tab w:val="left" w:pos="426"/>
        </w:tabs>
        <w:spacing w:after="0"/>
        <w:ind w:right="74"/>
        <w:jc w:val="both"/>
        <w:rPr>
          <w:rFonts w:ascii="Tw Cen MT" w:eastAsia="Twentieth Century" w:hAnsi="Tw Cen MT" w:cs="Twentieth Century"/>
          <w:b/>
          <w:sz w:val="24"/>
          <w:szCs w:val="24"/>
        </w:rPr>
      </w:pPr>
    </w:p>
    <w:p w14:paraId="097AC07E" w14:textId="77777777" w:rsidR="003544C5" w:rsidRDefault="003544C5" w:rsidP="00CF16C3">
      <w:pPr>
        <w:tabs>
          <w:tab w:val="left" w:pos="426"/>
        </w:tabs>
        <w:spacing w:after="0"/>
        <w:ind w:right="74"/>
        <w:jc w:val="both"/>
        <w:rPr>
          <w:rFonts w:ascii="Tw Cen MT" w:eastAsia="Twentieth Century" w:hAnsi="Tw Cen MT" w:cs="Twentieth Century"/>
          <w:b/>
          <w:sz w:val="24"/>
          <w:szCs w:val="24"/>
        </w:rPr>
      </w:pPr>
    </w:p>
    <w:p w14:paraId="4C6CAB43" w14:textId="1466DEF1" w:rsidR="007106F6" w:rsidRPr="00CF16C3" w:rsidRDefault="007106F6" w:rsidP="00CF16C3">
      <w:pPr>
        <w:tabs>
          <w:tab w:val="left" w:pos="426"/>
        </w:tabs>
        <w:spacing w:after="0"/>
        <w:ind w:right="74"/>
        <w:jc w:val="both"/>
        <w:rPr>
          <w:rFonts w:ascii="Tw Cen MT" w:eastAsia="Twentieth Century" w:hAnsi="Tw Cen MT" w:cs="Twentieth Century"/>
          <w:b/>
          <w:sz w:val="24"/>
          <w:szCs w:val="24"/>
        </w:rPr>
      </w:pPr>
      <w:r w:rsidRPr="00CF16C3">
        <w:rPr>
          <w:rFonts w:ascii="Tw Cen MT" w:eastAsia="Twentieth Century" w:hAnsi="Tw Cen MT" w:cs="Twentieth Century"/>
          <w:b/>
          <w:sz w:val="24"/>
          <w:szCs w:val="24"/>
        </w:rPr>
        <w:lastRenderedPageBreak/>
        <w:t>DAFTAR PUSTAKA</w:t>
      </w:r>
    </w:p>
    <w:p w14:paraId="22BF9AAA" w14:textId="564EC30D" w:rsidR="00CF16C3" w:rsidRPr="00D555A2" w:rsidRDefault="00CF16C3" w:rsidP="00CF16C3">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AD7A61">
        <w:rPr>
          <w:rFonts w:ascii="Tw Cen MT" w:hAnsi="Tw Cen MT" w:cs="Times New Roman"/>
          <w:noProof/>
          <w:sz w:val="24"/>
          <w:szCs w:val="24"/>
        </w:rPr>
        <w:t>[1]</w:t>
      </w:r>
      <w:r w:rsidRPr="00AD7A61">
        <w:rPr>
          <w:rFonts w:ascii="Tw Cen MT" w:hAnsi="Tw Cen MT" w:cs="Times New Roman"/>
          <w:noProof/>
          <w:sz w:val="24"/>
          <w:szCs w:val="24"/>
        </w:rPr>
        <w:tab/>
      </w:r>
      <w:r w:rsidRPr="00D555A2">
        <w:rPr>
          <w:rStyle w:val="markedcontent"/>
          <w:rFonts w:ascii="Tw Cen MT" w:hAnsi="Tw Cen MT" w:cs="Arial"/>
          <w:sz w:val="24"/>
          <w:szCs w:val="24"/>
        </w:rPr>
        <w:t>Fahrep</w:t>
      </w:r>
      <w:r w:rsidR="003544C5" w:rsidRPr="00D555A2">
        <w:rPr>
          <w:rStyle w:val="markedcontent"/>
          <w:rFonts w:ascii="Tw Cen MT" w:hAnsi="Tw Cen MT" w:cs="Arial"/>
          <w:sz w:val="24"/>
          <w:szCs w:val="24"/>
        </w:rPr>
        <w:t xml:space="preserve">i, R., Rate, S., &amp; Hadi, A. J.,  Hubungan </w:t>
      </w:r>
      <w:r w:rsidRPr="00D555A2">
        <w:rPr>
          <w:rStyle w:val="markedcontent"/>
          <w:rFonts w:ascii="Tw Cen MT" w:hAnsi="Tw Cen MT" w:cs="Arial"/>
          <w:sz w:val="24"/>
          <w:szCs w:val="24"/>
        </w:rPr>
        <w:t>Kualitas</w:t>
      </w:r>
      <w:r w:rsidRPr="00D555A2">
        <w:rPr>
          <w:rFonts w:ascii="Tw Cen MT" w:hAnsi="Tw Cen MT"/>
          <w:sz w:val="24"/>
          <w:szCs w:val="24"/>
        </w:rPr>
        <w:br/>
      </w:r>
      <w:r w:rsidRPr="00D555A2">
        <w:rPr>
          <w:rStyle w:val="markedcontent"/>
          <w:rFonts w:ascii="Tw Cen MT" w:hAnsi="Tw Cen MT" w:cs="Arial"/>
          <w:sz w:val="24"/>
          <w:szCs w:val="24"/>
        </w:rPr>
        <w:t xml:space="preserve">Pelayanan </w:t>
      </w:r>
      <w:r w:rsidRPr="00D555A2">
        <w:rPr>
          <w:rStyle w:val="markedcontent"/>
          <w:rFonts w:ascii="Tw Cen MT" w:hAnsi="Tw Cen MT" w:cs="Arial"/>
          <w:i/>
          <w:sz w:val="24"/>
          <w:szCs w:val="24"/>
        </w:rPr>
        <w:t>Home care</w:t>
      </w:r>
      <w:r w:rsidRPr="00D555A2">
        <w:rPr>
          <w:rStyle w:val="markedcontent"/>
          <w:rFonts w:ascii="Tw Cen MT" w:hAnsi="Tw Cen MT" w:cs="Arial"/>
          <w:sz w:val="24"/>
          <w:szCs w:val="24"/>
        </w:rPr>
        <w:t xml:space="preserve"> Dengan Tingkat Puskesmas Batua</w:t>
      </w:r>
      <w:r w:rsidRPr="00D555A2">
        <w:rPr>
          <w:rFonts w:ascii="Tw Cen MT" w:hAnsi="Tw Cen MT"/>
          <w:sz w:val="24"/>
          <w:szCs w:val="24"/>
        </w:rPr>
        <w:br/>
      </w:r>
      <w:r w:rsidRPr="00D555A2">
        <w:rPr>
          <w:rStyle w:val="markedcontent"/>
          <w:rFonts w:ascii="Tw Cen MT" w:hAnsi="Tw Cen MT" w:cs="Arial"/>
          <w:sz w:val="24"/>
          <w:szCs w:val="24"/>
        </w:rPr>
        <w:t xml:space="preserve">Kota Makassar The Relation Of </w:t>
      </w:r>
      <w:r w:rsidRPr="00D555A2">
        <w:rPr>
          <w:rStyle w:val="markedcontent"/>
          <w:rFonts w:ascii="Tw Cen MT" w:hAnsi="Tw Cen MT" w:cs="Arial"/>
          <w:i/>
          <w:sz w:val="24"/>
          <w:szCs w:val="24"/>
        </w:rPr>
        <w:t>Home care</w:t>
      </w:r>
      <w:r w:rsidRPr="00D555A2">
        <w:rPr>
          <w:rStyle w:val="markedcontent"/>
          <w:rFonts w:ascii="Tw Cen MT" w:hAnsi="Tw Cen MT" w:cs="Arial"/>
          <w:sz w:val="24"/>
          <w:szCs w:val="24"/>
        </w:rPr>
        <w:t xml:space="preserve"> Service Quality And</w:t>
      </w:r>
      <w:r w:rsidRPr="00D555A2">
        <w:rPr>
          <w:rFonts w:ascii="Tw Cen MT" w:hAnsi="Tw Cen MT"/>
          <w:sz w:val="24"/>
          <w:szCs w:val="24"/>
        </w:rPr>
        <w:br/>
      </w:r>
      <w:r w:rsidR="003544C5" w:rsidRPr="00D555A2">
        <w:rPr>
          <w:rStyle w:val="markedcontent"/>
          <w:rFonts w:ascii="Tw Cen MT" w:hAnsi="Tw Cen MT" w:cs="Arial"/>
          <w:sz w:val="24"/>
          <w:szCs w:val="24"/>
        </w:rPr>
        <w:t>Family</w:t>
      </w:r>
      <w:r w:rsidRPr="00D555A2">
        <w:rPr>
          <w:rStyle w:val="markedcontent"/>
          <w:rFonts w:ascii="Tw Cen MT" w:hAnsi="Tw Cen MT" w:cs="Arial"/>
          <w:sz w:val="24"/>
          <w:szCs w:val="24"/>
        </w:rPr>
        <w:t>’s Patient Statisfaction In Batua</w:t>
      </w:r>
      <w:r w:rsidR="003544C5" w:rsidRPr="00D555A2">
        <w:rPr>
          <w:rStyle w:val="markedcontent"/>
          <w:rFonts w:ascii="Tw Cen MT" w:hAnsi="Tw Cen MT" w:cs="Arial"/>
          <w:sz w:val="24"/>
          <w:szCs w:val="24"/>
        </w:rPr>
        <w:t xml:space="preserve"> Public Health Center Jobs Area</w:t>
      </w:r>
      <w:r w:rsidRPr="00D555A2">
        <w:rPr>
          <w:rStyle w:val="markedcontent"/>
          <w:rFonts w:ascii="Tw Cen MT" w:hAnsi="Tw Cen MT" w:cs="Arial"/>
          <w:sz w:val="24"/>
          <w:szCs w:val="24"/>
        </w:rPr>
        <w:t>,</w:t>
      </w:r>
      <w:r w:rsidRPr="00D555A2">
        <w:rPr>
          <w:rFonts w:ascii="Tw Cen MT" w:hAnsi="Tw Cen MT"/>
          <w:sz w:val="24"/>
          <w:szCs w:val="24"/>
        </w:rPr>
        <w:t xml:space="preserve"> </w:t>
      </w:r>
      <w:r w:rsidR="003544C5" w:rsidRPr="00D555A2">
        <w:rPr>
          <w:rStyle w:val="markedcontent"/>
          <w:rFonts w:ascii="Tw Cen MT" w:hAnsi="Tw Cen MT" w:cs="Arial"/>
          <w:sz w:val="24"/>
          <w:szCs w:val="24"/>
        </w:rPr>
        <w:t>Makassar City,</w:t>
      </w:r>
      <w:r w:rsidRPr="00D555A2">
        <w:rPr>
          <w:rStyle w:val="markedcontent"/>
          <w:rFonts w:ascii="Tw Cen MT" w:hAnsi="Tw Cen MT" w:cs="Arial"/>
          <w:sz w:val="24"/>
          <w:szCs w:val="24"/>
        </w:rPr>
        <w:t xml:space="preserve"> </w:t>
      </w:r>
      <w:r w:rsidR="003544C5" w:rsidRPr="00D555A2">
        <w:rPr>
          <w:rStyle w:val="markedcontent"/>
          <w:rFonts w:ascii="Tw Cen MT" w:hAnsi="Tw Cen MT" w:cs="Arial"/>
          <w:i/>
          <w:sz w:val="24"/>
          <w:szCs w:val="24"/>
        </w:rPr>
        <w:t>PROMOTIF</w:t>
      </w:r>
      <w:r w:rsidRPr="00D555A2">
        <w:rPr>
          <w:rStyle w:val="markedcontent"/>
          <w:rFonts w:ascii="Tw Cen MT" w:hAnsi="Tw Cen MT" w:cs="Arial"/>
          <w:i/>
          <w:sz w:val="24"/>
          <w:szCs w:val="24"/>
        </w:rPr>
        <w:t>:</w:t>
      </w:r>
      <w:r w:rsidRPr="00D555A2">
        <w:rPr>
          <w:rStyle w:val="markedcontent"/>
          <w:rFonts w:ascii="Tw Cen MT" w:hAnsi="Tw Cen MT" w:cs="Arial"/>
          <w:sz w:val="24"/>
          <w:szCs w:val="24"/>
        </w:rPr>
        <w:t xml:space="preserve"> </w:t>
      </w:r>
      <w:r w:rsidRPr="00D555A2">
        <w:rPr>
          <w:rStyle w:val="markedcontent"/>
          <w:rFonts w:ascii="Tw Cen MT" w:hAnsi="Tw Cen MT" w:cs="Arial"/>
          <w:i/>
          <w:sz w:val="24"/>
          <w:szCs w:val="24"/>
        </w:rPr>
        <w:t>Jurnal Kesehatan Masyarakat</w:t>
      </w:r>
      <w:r w:rsidRPr="00D555A2">
        <w:rPr>
          <w:rStyle w:val="markedcontent"/>
          <w:rFonts w:ascii="Tw Cen MT" w:hAnsi="Tw Cen MT" w:cs="Arial"/>
          <w:sz w:val="24"/>
          <w:szCs w:val="24"/>
        </w:rPr>
        <w:t xml:space="preserve">, </w:t>
      </w:r>
      <w:r w:rsidR="003544C5" w:rsidRPr="00D555A2">
        <w:rPr>
          <w:rStyle w:val="markedcontent"/>
          <w:rFonts w:ascii="Tw Cen MT" w:hAnsi="Tw Cen MT" w:cs="Arial"/>
          <w:sz w:val="24"/>
          <w:szCs w:val="24"/>
        </w:rPr>
        <w:t xml:space="preserve">vol. 9, </w:t>
      </w:r>
      <w:r w:rsidR="00012818">
        <w:rPr>
          <w:rStyle w:val="markedcontent"/>
          <w:rFonts w:ascii="Tw Cen MT" w:hAnsi="Tw Cen MT" w:cs="Arial"/>
          <w:sz w:val="24"/>
          <w:szCs w:val="24"/>
        </w:rPr>
        <w:t xml:space="preserve">no. </w:t>
      </w:r>
      <w:r w:rsidRPr="00D555A2">
        <w:rPr>
          <w:rStyle w:val="markedcontent"/>
          <w:rFonts w:ascii="Tw Cen MT" w:hAnsi="Tw Cen MT" w:cs="Arial"/>
          <w:sz w:val="24"/>
          <w:szCs w:val="24"/>
        </w:rPr>
        <w:t>1, 122–128</w:t>
      </w:r>
      <w:r w:rsidR="003544C5" w:rsidRPr="00D555A2">
        <w:rPr>
          <w:rStyle w:val="markedcontent"/>
          <w:rFonts w:ascii="Tw Cen MT" w:hAnsi="Tw Cen MT" w:cs="Arial"/>
          <w:sz w:val="24"/>
          <w:szCs w:val="24"/>
        </w:rPr>
        <w:t>, 2019</w:t>
      </w:r>
    </w:p>
    <w:p w14:paraId="2B9D253B" w14:textId="23AD2AE9" w:rsidR="00CF16C3" w:rsidRPr="00D555A2" w:rsidRDefault="00CF16C3" w:rsidP="00CF16C3">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555A2">
        <w:rPr>
          <w:rFonts w:ascii="Tw Cen MT" w:hAnsi="Tw Cen MT" w:cs="Times New Roman"/>
          <w:noProof/>
          <w:sz w:val="24"/>
          <w:szCs w:val="24"/>
        </w:rPr>
        <w:t>[2]</w:t>
      </w:r>
      <w:r w:rsidRPr="00D555A2">
        <w:rPr>
          <w:rFonts w:ascii="Tw Cen MT" w:hAnsi="Tw Cen MT" w:cs="Times New Roman"/>
          <w:noProof/>
          <w:sz w:val="24"/>
          <w:szCs w:val="24"/>
        </w:rPr>
        <w:tab/>
      </w:r>
      <w:r w:rsidRPr="00D555A2">
        <w:rPr>
          <w:rFonts w:ascii="Tw Cen MT" w:hAnsi="Tw Cen MT" w:cs="Arial"/>
          <w:sz w:val="24"/>
          <w:szCs w:val="24"/>
        </w:rPr>
        <w:t xml:space="preserve">Parellangi Andi, </w:t>
      </w:r>
      <w:r w:rsidR="00012818">
        <w:rPr>
          <w:rFonts w:ascii="Tw Cen MT" w:hAnsi="Tw Cen MT" w:cs="Arial"/>
          <w:sz w:val="24"/>
          <w:szCs w:val="24"/>
        </w:rPr>
        <w:t>“</w:t>
      </w:r>
      <w:r w:rsidRPr="00012818">
        <w:rPr>
          <w:rFonts w:ascii="Tw Cen MT" w:hAnsi="Tw Cen MT" w:cs="Arial"/>
          <w:i/>
          <w:sz w:val="24"/>
          <w:szCs w:val="24"/>
        </w:rPr>
        <w:t>Home care Nursing Aplikasi Praktik Berbasis Evidence-</w:t>
      </w:r>
      <w:r w:rsidRPr="00012818">
        <w:rPr>
          <w:rFonts w:ascii="Tw Cen MT" w:hAnsi="Tw Cen MT"/>
          <w:i/>
          <w:sz w:val="24"/>
          <w:szCs w:val="24"/>
        </w:rPr>
        <w:br/>
      </w:r>
      <w:r w:rsidRPr="00012818">
        <w:rPr>
          <w:rFonts w:ascii="Tw Cen MT" w:hAnsi="Tw Cen MT" w:cs="Arial"/>
          <w:i/>
          <w:sz w:val="24"/>
          <w:szCs w:val="24"/>
        </w:rPr>
        <w:t>Ba</w:t>
      </w:r>
      <w:r w:rsidR="00D555A2" w:rsidRPr="00012818">
        <w:rPr>
          <w:rFonts w:ascii="Tw Cen MT" w:hAnsi="Tw Cen MT" w:cs="Arial"/>
          <w:i/>
          <w:sz w:val="24"/>
          <w:szCs w:val="24"/>
        </w:rPr>
        <w:t>sed</w:t>
      </w:r>
      <w:r w:rsidR="00012818">
        <w:rPr>
          <w:rFonts w:ascii="Tw Cen MT" w:hAnsi="Tw Cen MT" w:cs="Arial"/>
          <w:sz w:val="24"/>
          <w:szCs w:val="24"/>
        </w:rPr>
        <w:t>”</w:t>
      </w:r>
      <w:r w:rsidR="00D555A2" w:rsidRPr="00D555A2">
        <w:rPr>
          <w:rFonts w:ascii="Tw Cen MT" w:hAnsi="Tw Cen MT" w:cs="Arial"/>
          <w:sz w:val="24"/>
          <w:szCs w:val="24"/>
        </w:rPr>
        <w:t>, Yogyakarta: Andi Publisher, 2018</w:t>
      </w:r>
    </w:p>
    <w:p w14:paraId="46AA081F" w14:textId="04AED8E9" w:rsidR="00CF16C3" w:rsidRPr="00D555A2" w:rsidRDefault="00CF16C3" w:rsidP="00CF16C3">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555A2">
        <w:rPr>
          <w:rFonts w:ascii="Tw Cen MT" w:hAnsi="Tw Cen MT" w:cs="Times New Roman"/>
          <w:noProof/>
          <w:sz w:val="24"/>
          <w:szCs w:val="24"/>
        </w:rPr>
        <w:t xml:space="preserve">[3]    </w:t>
      </w:r>
      <w:r w:rsidRPr="00D555A2">
        <w:rPr>
          <w:rFonts w:ascii="Tw Cen MT" w:hAnsi="Tw Cen MT" w:cs="Times New Roman"/>
          <w:noProof/>
          <w:sz w:val="24"/>
          <w:szCs w:val="24"/>
        </w:rPr>
        <w:tab/>
      </w:r>
      <w:r w:rsidRPr="00D555A2">
        <w:rPr>
          <w:rStyle w:val="markedcontent"/>
          <w:rFonts w:ascii="Tw Cen MT" w:hAnsi="Tw Cen MT" w:cs="Arial"/>
          <w:sz w:val="24"/>
          <w:szCs w:val="24"/>
        </w:rPr>
        <w:t>Suswati, I., Setiawan, F. E. B., Prasetyo, Y. B., &amp; Tiaqsa, A</w:t>
      </w:r>
      <w:r w:rsidR="00D555A2" w:rsidRPr="00D555A2">
        <w:rPr>
          <w:rStyle w:val="markedcontent"/>
          <w:rFonts w:ascii="Tw Cen MT" w:hAnsi="Tw Cen MT" w:cs="Arial"/>
          <w:sz w:val="24"/>
          <w:szCs w:val="24"/>
        </w:rPr>
        <w:t xml:space="preserve">., </w:t>
      </w:r>
      <w:r w:rsidRPr="00D555A2">
        <w:rPr>
          <w:rFonts w:ascii="Tw Cen MT" w:hAnsi="Tw Cen MT"/>
          <w:sz w:val="24"/>
          <w:szCs w:val="24"/>
        </w:rPr>
        <w:br/>
      </w:r>
      <w:r w:rsidRPr="00D555A2">
        <w:rPr>
          <w:rStyle w:val="markedcontent"/>
          <w:rFonts w:ascii="Tw Cen MT" w:hAnsi="Tw Cen MT" w:cs="Arial"/>
          <w:sz w:val="24"/>
          <w:szCs w:val="24"/>
        </w:rPr>
        <w:t>Interprofessional Education (IPE): Panduan Tutorial dan Homevisit</w:t>
      </w:r>
      <w:r w:rsidRPr="00D555A2">
        <w:rPr>
          <w:rFonts w:ascii="Tw Cen MT" w:hAnsi="Tw Cen MT"/>
          <w:sz w:val="24"/>
          <w:szCs w:val="24"/>
        </w:rPr>
        <w:br/>
      </w:r>
      <w:r w:rsidR="00D555A2" w:rsidRPr="00D555A2">
        <w:rPr>
          <w:rStyle w:val="markedcontent"/>
          <w:rFonts w:ascii="Tw Cen MT" w:hAnsi="Tw Cen MT" w:cs="Arial"/>
          <w:sz w:val="24"/>
          <w:szCs w:val="24"/>
        </w:rPr>
        <w:t>Kesehatan Keluarha,</w:t>
      </w:r>
      <w:r w:rsidRPr="00D555A2">
        <w:rPr>
          <w:rStyle w:val="markedcontent"/>
          <w:rFonts w:ascii="Tw Cen MT" w:hAnsi="Tw Cen MT" w:cs="Arial"/>
          <w:sz w:val="24"/>
          <w:szCs w:val="24"/>
        </w:rPr>
        <w:t xml:space="preserve"> </w:t>
      </w:r>
      <w:r w:rsidRPr="00D555A2">
        <w:rPr>
          <w:rStyle w:val="markedcontent"/>
          <w:rFonts w:ascii="Tw Cen MT" w:hAnsi="Tw Cen MT" w:cs="Arial"/>
          <w:i/>
          <w:sz w:val="24"/>
          <w:szCs w:val="24"/>
        </w:rPr>
        <w:t>UMM Press</w:t>
      </w:r>
      <w:r w:rsidR="00D555A2" w:rsidRPr="00D555A2">
        <w:rPr>
          <w:rFonts w:ascii="Tw Cen MT" w:hAnsi="Tw Cen MT" w:cs="Times New Roman"/>
          <w:noProof/>
          <w:sz w:val="24"/>
          <w:szCs w:val="24"/>
        </w:rPr>
        <w:t>, 2018</w:t>
      </w:r>
    </w:p>
    <w:p w14:paraId="0406763E" w14:textId="5A6B9637" w:rsidR="00CF16C3" w:rsidRPr="00D555A2" w:rsidRDefault="00CF16C3" w:rsidP="00CF16C3">
      <w:pPr>
        <w:widowControl w:val="0"/>
        <w:autoSpaceDE w:val="0"/>
        <w:autoSpaceDN w:val="0"/>
        <w:adjustRightInd w:val="0"/>
        <w:spacing w:after="0" w:line="240" w:lineRule="auto"/>
        <w:ind w:left="567" w:hanging="567"/>
        <w:jc w:val="both"/>
        <w:rPr>
          <w:rStyle w:val="markedcontent"/>
          <w:rFonts w:ascii="Tw Cen MT" w:hAnsi="Tw Cen MT" w:cs="Arial"/>
          <w:sz w:val="24"/>
          <w:szCs w:val="24"/>
        </w:rPr>
      </w:pPr>
      <w:r w:rsidRPr="00D555A2">
        <w:rPr>
          <w:rFonts w:ascii="Tw Cen MT" w:hAnsi="Tw Cen MT" w:cs="Times New Roman"/>
          <w:noProof/>
          <w:sz w:val="24"/>
          <w:szCs w:val="24"/>
        </w:rPr>
        <w:t xml:space="preserve">[4]   </w:t>
      </w:r>
      <w:r w:rsidRPr="00D555A2">
        <w:rPr>
          <w:rStyle w:val="markedcontent"/>
          <w:rFonts w:ascii="Tw Cen MT" w:hAnsi="Tw Cen MT" w:cs="Arial"/>
          <w:sz w:val="24"/>
          <w:szCs w:val="24"/>
        </w:rPr>
        <w:t>Aziz,</w:t>
      </w:r>
      <w:r w:rsidR="00D555A2" w:rsidRPr="00D555A2">
        <w:rPr>
          <w:rStyle w:val="markedcontent"/>
          <w:rFonts w:ascii="Tw Cen MT" w:hAnsi="Tw Cen MT" w:cs="Arial"/>
          <w:sz w:val="24"/>
          <w:szCs w:val="24"/>
        </w:rPr>
        <w:t xml:space="preserve"> I. K., Palu, B., &amp; Ahri, R. A., </w:t>
      </w:r>
      <w:r w:rsidRPr="00D555A2">
        <w:rPr>
          <w:rStyle w:val="markedcontent"/>
          <w:rFonts w:ascii="Tw Cen MT" w:hAnsi="Tw Cen MT" w:cs="Arial"/>
          <w:sz w:val="24"/>
          <w:szCs w:val="24"/>
        </w:rPr>
        <w:t xml:space="preserve">Pengaruh Kualitas Layanan </w:t>
      </w:r>
      <w:r w:rsidRPr="00D555A2">
        <w:rPr>
          <w:rStyle w:val="markedcontent"/>
          <w:rFonts w:ascii="Tw Cen MT" w:hAnsi="Tw Cen MT" w:cs="Arial"/>
          <w:i/>
          <w:sz w:val="24"/>
          <w:szCs w:val="24"/>
        </w:rPr>
        <w:t>Home care</w:t>
      </w:r>
      <w:r w:rsidRPr="00D555A2">
        <w:rPr>
          <w:rFonts w:ascii="Tw Cen MT" w:hAnsi="Tw Cen MT"/>
          <w:sz w:val="24"/>
          <w:szCs w:val="24"/>
        </w:rPr>
        <w:br/>
      </w:r>
      <w:r w:rsidRPr="00D555A2">
        <w:rPr>
          <w:rStyle w:val="markedcontent"/>
          <w:rFonts w:ascii="Tw Cen MT" w:hAnsi="Tw Cen MT" w:cs="Arial"/>
          <w:sz w:val="24"/>
          <w:szCs w:val="24"/>
        </w:rPr>
        <w:t>Terhadap Kepuasan Dan Kepercayaan Pasien di Kecamatan Panakkukang</w:t>
      </w:r>
      <w:r w:rsidRPr="00D555A2">
        <w:rPr>
          <w:rFonts w:ascii="Tw Cen MT" w:hAnsi="Tw Cen MT"/>
          <w:sz w:val="24"/>
          <w:szCs w:val="24"/>
        </w:rPr>
        <w:br/>
      </w:r>
      <w:r w:rsidR="00D555A2" w:rsidRPr="00D555A2">
        <w:rPr>
          <w:rStyle w:val="markedcontent"/>
          <w:rFonts w:ascii="Tw Cen MT" w:hAnsi="Tw Cen MT" w:cs="Arial"/>
          <w:sz w:val="24"/>
          <w:szCs w:val="24"/>
        </w:rPr>
        <w:t>Kota Makassar,</w:t>
      </w:r>
      <w:r w:rsidRPr="00D555A2">
        <w:rPr>
          <w:rStyle w:val="markedcontent"/>
          <w:rFonts w:ascii="Tw Cen MT" w:hAnsi="Tw Cen MT" w:cs="Arial"/>
          <w:sz w:val="24"/>
          <w:szCs w:val="24"/>
        </w:rPr>
        <w:t xml:space="preserve"> </w:t>
      </w:r>
      <w:r w:rsidR="00D555A2" w:rsidRPr="00D555A2">
        <w:rPr>
          <w:rStyle w:val="markedcontent"/>
          <w:rFonts w:ascii="Tw Cen MT" w:hAnsi="Tw Cen MT" w:cs="Arial"/>
          <w:i/>
          <w:sz w:val="24"/>
          <w:szCs w:val="24"/>
        </w:rPr>
        <w:t>Jurnal Kesehatan</w:t>
      </w:r>
      <w:r w:rsidR="00D555A2" w:rsidRPr="00D555A2">
        <w:rPr>
          <w:rStyle w:val="markedcontent"/>
          <w:rFonts w:ascii="Tw Cen MT" w:hAnsi="Tw Cen MT" w:cs="Arial"/>
          <w:sz w:val="24"/>
          <w:szCs w:val="24"/>
        </w:rPr>
        <w:t>, vol. 1, no. 3, pp. 304–310, 2018</w:t>
      </w:r>
    </w:p>
    <w:p w14:paraId="06F2C7FF" w14:textId="1B11EF74" w:rsidR="00CF16C3" w:rsidRPr="00D555A2" w:rsidRDefault="00CF16C3" w:rsidP="00CF16C3">
      <w:pPr>
        <w:widowControl w:val="0"/>
        <w:autoSpaceDE w:val="0"/>
        <w:autoSpaceDN w:val="0"/>
        <w:adjustRightInd w:val="0"/>
        <w:spacing w:after="0" w:line="240" w:lineRule="auto"/>
        <w:ind w:left="567" w:hanging="567"/>
        <w:jc w:val="both"/>
        <w:rPr>
          <w:rFonts w:ascii="Tw Cen MT" w:hAnsi="Tw Cen MT" w:cs="Arial"/>
          <w:sz w:val="24"/>
          <w:szCs w:val="24"/>
        </w:rPr>
      </w:pPr>
      <w:r w:rsidRPr="00D555A2">
        <w:rPr>
          <w:rStyle w:val="markedcontent"/>
          <w:rFonts w:ascii="Tw Cen MT" w:hAnsi="Tw Cen MT" w:cs="Arial"/>
          <w:sz w:val="24"/>
          <w:szCs w:val="24"/>
        </w:rPr>
        <w:t xml:space="preserve">[5] </w:t>
      </w:r>
      <w:r w:rsidRPr="00D555A2">
        <w:rPr>
          <w:rStyle w:val="markedcontent"/>
          <w:rFonts w:ascii="Tw Cen MT" w:hAnsi="Tw Cen MT" w:cs="Arial"/>
          <w:sz w:val="24"/>
          <w:szCs w:val="24"/>
        </w:rPr>
        <w:tab/>
      </w:r>
      <w:r w:rsidRPr="00D555A2">
        <w:rPr>
          <w:rFonts w:ascii="Tw Cen MT" w:hAnsi="Tw Cen MT" w:cs="Arial"/>
          <w:sz w:val="24"/>
          <w:szCs w:val="24"/>
        </w:rPr>
        <w:t>Mumu, Like J</w:t>
      </w:r>
      <w:r w:rsidR="00D555A2" w:rsidRPr="00D555A2">
        <w:rPr>
          <w:rFonts w:ascii="Tw Cen MT" w:hAnsi="Tw Cen MT" w:cs="Arial"/>
          <w:sz w:val="24"/>
          <w:szCs w:val="24"/>
        </w:rPr>
        <w:t>.</w:t>
      </w:r>
      <w:r w:rsidRPr="00D555A2">
        <w:rPr>
          <w:rFonts w:ascii="Tw Cen MT" w:hAnsi="Tw Cen MT" w:cs="Arial"/>
          <w:sz w:val="24"/>
          <w:szCs w:val="24"/>
        </w:rPr>
        <w:t>, Gra</w:t>
      </w:r>
      <w:r w:rsidR="00D555A2" w:rsidRPr="00D555A2">
        <w:rPr>
          <w:rFonts w:ascii="Tw Cen MT" w:hAnsi="Tw Cen MT" w:cs="Arial"/>
          <w:sz w:val="24"/>
          <w:szCs w:val="24"/>
        </w:rPr>
        <w:t xml:space="preserve">ce D. Kandou, dan Diana V. Doda, </w:t>
      </w:r>
      <w:r w:rsidRPr="00D555A2">
        <w:rPr>
          <w:rFonts w:ascii="Tw Cen MT" w:hAnsi="Tw Cen MT" w:cs="Arial"/>
          <w:sz w:val="24"/>
          <w:szCs w:val="24"/>
        </w:rPr>
        <w:t>Analisis Faktor-</w:t>
      </w:r>
      <w:r w:rsidRPr="00D555A2">
        <w:rPr>
          <w:rFonts w:ascii="Tw Cen MT" w:hAnsi="Tw Cen MT"/>
          <w:sz w:val="24"/>
          <w:szCs w:val="24"/>
        </w:rPr>
        <w:br/>
      </w:r>
      <w:r w:rsidRPr="00D555A2">
        <w:rPr>
          <w:rFonts w:ascii="Tw Cen MT" w:hAnsi="Tw Cen MT" w:cs="Arial"/>
          <w:sz w:val="24"/>
          <w:szCs w:val="24"/>
        </w:rPr>
        <w:t>Faktor Yang Berhubungan dengan Kepuasan Pasien di Poliklinik Penyakit</w:t>
      </w:r>
      <w:r w:rsidRPr="00D555A2">
        <w:rPr>
          <w:rFonts w:ascii="Tw Cen MT" w:hAnsi="Tw Cen MT"/>
          <w:sz w:val="24"/>
          <w:szCs w:val="24"/>
        </w:rPr>
        <w:br/>
      </w:r>
      <w:r w:rsidRPr="00D555A2">
        <w:rPr>
          <w:rFonts w:ascii="Tw Cen MT" w:hAnsi="Tw Cen MT" w:cs="Arial"/>
          <w:sz w:val="24"/>
          <w:szCs w:val="24"/>
        </w:rPr>
        <w:t>Dalam RS</w:t>
      </w:r>
      <w:r w:rsidR="00D555A2" w:rsidRPr="00D555A2">
        <w:rPr>
          <w:rFonts w:ascii="Tw Cen MT" w:hAnsi="Tw Cen MT" w:cs="Arial"/>
          <w:sz w:val="24"/>
          <w:szCs w:val="24"/>
        </w:rPr>
        <w:t>UP Prof. Dr. R.D. Kandou Manado,</w:t>
      </w:r>
      <w:r w:rsidRPr="00D555A2">
        <w:rPr>
          <w:rFonts w:ascii="Tw Cen MT" w:hAnsi="Tw Cen MT" w:cs="Arial"/>
          <w:sz w:val="24"/>
          <w:szCs w:val="24"/>
        </w:rPr>
        <w:t xml:space="preserve"> </w:t>
      </w:r>
      <w:r w:rsidRPr="00D555A2">
        <w:rPr>
          <w:rFonts w:ascii="Tw Cen MT" w:hAnsi="Tw Cen MT" w:cs="Arial"/>
          <w:i/>
          <w:sz w:val="24"/>
          <w:szCs w:val="24"/>
        </w:rPr>
        <w:t>Naskah Publikasi. Manado</w:t>
      </w:r>
      <w:proofErr w:type="gramStart"/>
      <w:r w:rsidRPr="00D555A2">
        <w:rPr>
          <w:rFonts w:ascii="Tw Cen MT" w:hAnsi="Tw Cen MT" w:cs="Arial"/>
          <w:i/>
          <w:sz w:val="24"/>
          <w:szCs w:val="24"/>
        </w:rPr>
        <w:t>:</w:t>
      </w:r>
      <w:proofErr w:type="gramEnd"/>
      <w:r w:rsidRPr="00D555A2">
        <w:rPr>
          <w:rFonts w:ascii="Tw Cen MT" w:hAnsi="Tw Cen MT"/>
          <w:i/>
          <w:sz w:val="24"/>
          <w:szCs w:val="24"/>
        </w:rPr>
        <w:br/>
      </w:r>
      <w:r w:rsidRPr="00D555A2">
        <w:rPr>
          <w:rFonts w:ascii="Tw Cen MT" w:hAnsi="Tw Cen MT" w:cs="Arial"/>
          <w:i/>
          <w:sz w:val="24"/>
          <w:szCs w:val="24"/>
        </w:rPr>
        <w:t>Fakultas Ilmu Kesehatan Masyarakat Universitas Sam Ratulangi</w:t>
      </w:r>
      <w:r w:rsidR="00D555A2" w:rsidRPr="00D555A2">
        <w:rPr>
          <w:rFonts w:ascii="Tw Cen MT" w:hAnsi="Tw Cen MT" w:cs="Arial"/>
          <w:sz w:val="24"/>
          <w:szCs w:val="24"/>
        </w:rPr>
        <w:t>, 2015</w:t>
      </w:r>
    </w:p>
    <w:p w14:paraId="5215D715" w14:textId="37706D4B" w:rsidR="00CF16C3" w:rsidRPr="00D555A2" w:rsidRDefault="00CF16C3" w:rsidP="00D555A2">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555A2">
        <w:rPr>
          <w:rFonts w:ascii="Tw Cen MT" w:hAnsi="Tw Cen MT" w:cs="Arial"/>
          <w:sz w:val="24"/>
          <w:szCs w:val="24"/>
        </w:rPr>
        <w:t xml:space="preserve">[6] </w:t>
      </w:r>
      <w:r w:rsidRPr="00D555A2">
        <w:rPr>
          <w:rFonts w:ascii="Tw Cen MT" w:hAnsi="Tw Cen MT" w:cs="Arial"/>
          <w:sz w:val="24"/>
          <w:szCs w:val="24"/>
        </w:rPr>
        <w:t xml:space="preserve">  </w:t>
      </w:r>
      <w:r w:rsidRPr="00D555A2">
        <w:rPr>
          <w:rStyle w:val="markedcontent"/>
          <w:rFonts w:ascii="Tw Cen MT" w:hAnsi="Tw Cen MT" w:cs="Arial"/>
          <w:sz w:val="24"/>
          <w:szCs w:val="24"/>
        </w:rPr>
        <w:t>Abusalem, S., Myers, J.</w:t>
      </w:r>
      <w:r w:rsidR="00012818">
        <w:rPr>
          <w:rStyle w:val="markedcontent"/>
          <w:rFonts w:ascii="Tw Cen MT" w:hAnsi="Tw Cen MT" w:cs="Arial"/>
          <w:sz w:val="24"/>
          <w:szCs w:val="24"/>
        </w:rPr>
        <w:t xml:space="preserve"> A., &amp; Aljeesh, Y., </w:t>
      </w:r>
      <w:r w:rsidRPr="00D555A2">
        <w:rPr>
          <w:rStyle w:val="markedcontent"/>
          <w:rFonts w:ascii="Tw Cen MT" w:hAnsi="Tw Cen MT" w:cs="Arial"/>
          <w:sz w:val="24"/>
          <w:szCs w:val="24"/>
        </w:rPr>
        <w:t>Patient satisfaction in home</w:t>
      </w:r>
      <w:r w:rsidRPr="00D555A2">
        <w:rPr>
          <w:rFonts w:ascii="Tw Cen MT" w:hAnsi="Tw Cen MT"/>
          <w:sz w:val="24"/>
          <w:szCs w:val="24"/>
        </w:rPr>
        <w:br/>
      </w:r>
      <w:r w:rsidR="00012818">
        <w:rPr>
          <w:rStyle w:val="markedcontent"/>
          <w:rFonts w:ascii="Tw Cen MT" w:hAnsi="Tw Cen MT" w:cs="Arial"/>
          <w:sz w:val="24"/>
          <w:szCs w:val="24"/>
        </w:rPr>
        <w:t>health care,</w:t>
      </w:r>
      <w:r w:rsidRPr="00D555A2">
        <w:rPr>
          <w:rStyle w:val="markedcontent"/>
          <w:rFonts w:ascii="Tw Cen MT" w:hAnsi="Tw Cen MT" w:cs="Arial"/>
          <w:sz w:val="24"/>
          <w:szCs w:val="24"/>
        </w:rPr>
        <w:t xml:space="preserve"> J</w:t>
      </w:r>
      <w:r w:rsidRPr="00012818">
        <w:rPr>
          <w:rStyle w:val="markedcontent"/>
          <w:rFonts w:ascii="Tw Cen MT" w:hAnsi="Tw Cen MT" w:cs="Arial"/>
          <w:i/>
          <w:sz w:val="24"/>
          <w:szCs w:val="24"/>
        </w:rPr>
        <w:t>ournal of Clinical Nursing</w:t>
      </w:r>
      <w:r w:rsidR="00012818">
        <w:rPr>
          <w:rStyle w:val="markedcontent"/>
          <w:rFonts w:ascii="Tw Cen MT" w:hAnsi="Tw Cen MT" w:cs="Arial"/>
          <w:sz w:val="24"/>
          <w:szCs w:val="24"/>
        </w:rPr>
        <w:t>, 22(17–18), pp. 2426–2435, 2013</w:t>
      </w:r>
    </w:p>
    <w:p w14:paraId="377ED811" w14:textId="6DE79EE4" w:rsidR="00CF16C3" w:rsidRPr="00D555A2" w:rsidRDefault="00CF16C3" w:rsidP="00CF16C3">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555A2">
        <w:rPr>
          <w:rFonts w:ascii="Tw Cen MT" w:hAnsi="Tw Cen MT" w:cs="Times New Roman"/>
          <w:noProof/>
          <w:sz w:val="24"/>
          <w:szCs w:val="24"/>
        </w:rPr>
        <w:t xml:space="preserve">[7]   </w:t>
      </w:r>
      <w:r w:rsidR="00D555A2">
        <w:rPr>
          <w:rFonts w:ascii="Tw Cen MT" w:hAnsi="Tw Cen MT" w:cs="Times New Roman"/>
          <w:noProof/>
          <w:sz w:val="24"/>
          <w:szCs w:val="24"/>
        </w:rPr>
        <w:tab/>
      </w:r>
      <w:r w:rsidRPr="00D555A2">
        <w:rPr>
          <w:rFonts w:ascii="Tw Cen MT" w:hAnsi="Tw Cen MT" w:cs="Times New Roman"/>
          <w:noProof/>
          <w:sz w:val="24"/>
          <w:szCs w:val="24"/>
        </w:rPr>
        <w:t>Nursalam, “</w:t>
      </w:r>
      <w:r w:rsidRPr="00012818">
        <w:rPr>
          <w:rFonts w:ascii="Tw Cen MT" w:hAnsi="Tw Cen MT" w:cs="Times New Roman"/>
          <w:i/>
          <w:noProof/>
          <w:sz w:val="24"/>
          <w:szCs w:val="24"/>
        </w:rPr>
        <w:t>Manajemen keperawatan</w:t>
      </w:r>
      <w:r w:rsidRPr="00D555A2">
        <w:rPr>
          <w:rFonts w:ascii="Tw Cen MT" w:hAnsi="Tw Cen MT" w:cs="Times New Roman"/>
          <w:noProof/>
          <w:sz w:val="24"/>
          <w:szCs w:val="24"/>
        </w:rPr>
        <w:t>,”</w:t>
      </w:r>
      <w:r w:rsidR="00012818">
        <w:rPr>
          <w:rFonts w:ascii="Tw Cen MT" w:hAnsi="Tw Cen MT" w:cs="Times New Roman"/>
          <w:noProof/>
          <w:sz w:val="24"/>
          <w:szCs w:val="24"/>
        </w:rPr>
        <w:t xml:space="preserve"> Jakarta: Salemba Medika, </w:t>
      </w:r>
      <w:r w:rsidRPr="00D555A2">
        <w:rPr>
          <w:rFonts w:ascii="Tw Cen MT" w:hAnsi="Tw Cen MT" w:cs="Times New Roman"/>
          <w:noProof/>
          <w:sz w:val="24"/>
          <w:szCs w:val="24"/>
        </w:rPr>
        <w:t>p. 117, 2014.</w:t>
      </w:r>
    </w:p>
    <w:p w14:paraId="1833E177" w14:textId="041E73BC" w:rsidR="00CF16C3" w:rsidRPr="00D555A2" w:rsidRDefault="00CF16C3" w:rsidP="00CF16C3">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555A2">
        <w:rPr>
          <w:rFonts w:ascii="Tw Cen MT" w:hAnsi="Tw Cen MT" w:cs="Times New Roman"/>
          <w:noProof/>
          <w:sz w:val="24"/>
          <w:szCs w:val="24"/>
        </w:rPr>
        <w:t>[8]</w:t>
      </w:r>
      <w:r w:rsidRPr="00D555A2">
        <w:rPr>
          <w:rFonts w:ascii="Tw Cen MT" w:hAnsi="Tw Cen MT" w:cs="Times New Roman"/>
          <w:noProof/>
          <w:sz w:val="24"/>
          <w:szCs w:val="24"/>
        </w:rPr>
        <w:tab/>
        <w:t xml:space="preserve">T. Pribadi, M. R. Gunawan, and D. Djamaludin, “Hubungan Pengetahuan Dan Komunikasi Perawat Dengan Pelaksanaan Perencanaan Pulang Di Ruang Rawat Inap Rsud Zainal Abidin </w:t>
      </w:r>
      <w:r w:rsidRPr="00D555A2">
        <w:rPr>
          <w:rFonts w:ascii="Tw Cen MT" w:hAnsi="Tw Cen MT" w:cs="Times New Roman"/>
          <w:noProof/>
          <w:sz w:val="24"/>
          <w:szCs w:val="24"/>
        </w:rPr>
        <w:lastRenderedPageBreak/>
        <w:t xml:space="preserve">Pagaralam Way Kanan,” </w:t>
      </w:r>
      <w:r w:rsidRPr="00D555A2">
        <w:rPr>
          <w:rFonts w:ascii="Tw Cen MT" w:hAnsi="Tw Cen MT" w:cs="Times New Roman"/>
          <w:i/>
          <w:iCs/>
          <w:noProof/>
          <w:sz w:val="24"/>
          <w:szCs w:val="24"/>
        </w:rPr>
        <w:t>Malahayati Nurs. J.</w:t>
      </w:r>
      <w:r w:rsidRPr="00D555A2">
        <w:rPr>
          <w:rFonts w:ascii="Tw Cen MT" w:hAnsi="Tw Cen MT" w:cs="Times New Roman"/>
          <w:noProof/>
          <w:sz w:val="24"/>
          <w:szCs w:val="24"/>
        </w:rPr>
        <w:t xml:space="preserve">, </w:t>
      </w:r>
      <w:r w:rsidR="00012818">
        <w:rPr>
          <w:rFonts w:ascii="Tw Cen MT" w:hAnsi="Tw Cen MT" w:cs="Times New Roman"/>
          <w:noProof/>
          <w:sz w:val="24"/>
          <w:szCs w:val="24"/>
        </w:rPr>
        <w:t>vol. 1, no. 1, pp. 55–68, 2019</w:t>
      </w:r>
    </w:p>
    <w:p w14:paraId="195D4B2E" w14:textId="7E5170D8" w:rsidR="00CF16C3" w:rsidRPr="00D555A2" w:rsidRDefault="00CF16C3" w:rsidP="00CF16C3">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555A2">
        <w:rPr>
          <w:rFonts w:ascii="Tw Cen MT" w:hAnsi="Tw Cen MT" w:cs="Times New Roman"/>
          <w:noProof/>
          <w:sz w:val="24"/>
          <w:szCs w:val="24"/>
        </w:rPr>
        <w:t>[9]</w:t>
      </w:r>
      <w:r w:rsidRPr="00D555A2">
        <w:rPr>
          <w:rFonts w:ascii="Tw Cen MT" w:hAnsi="Tw Cen MT" w:cs="Times New Roman"/>
          <w:noProof/>
          <w:sz w:val="24"/>
          <w:szCs w:val="24"/>
        </w:rPr>
        <w:tab/>
        <w:t>L. Malingkas, “Faktor-Faktor yang mempengaruhi Perawat dalam Pelaksanaan Discharge Planning di Ruang Rawat Inap RSUD Dr. Sam Ra</w:t>
      </w:r>
      <w:r w:rsidR="00012818">
        <w:rPr>
          <w:rFonts w:ascii="Tw Cen MT" w:hAnsi="Tw Cen MT" w:cs="Times New Roman"/>
          <w:noProof/>
          <w:sz w:val="24"/>
          <w:szCs w:val="24"/>
        </w:rPr>
        <w:t xml:space="preserve">tulangi,” </w:t>
      </w:r>
      <w:r w:rsidR="005D60BC" w:rsidRPr="005D60BC">
        <w:rPr>
          <w:rFonts w:ascii="Tw Cen MT" w:hAnsi="Tw Cen MT" w:cs="Times New Roman"/>
          <w:i/>
          <w:noProof/>
          <w:sz w:val="24"/>
          <w:szCs w:val="24"/>
        </w:rPr>
        <w:t>Skripsi</w:t>
      </w:r>
      <w:r w:rsidR="005D60BC">
        <w:rPr>
          <w:rFonts w:ascii="Tw Cen MT" w:hAnsi="Tw Cen MT" w:cs="Times New Roman"/>
          <w:noProof/>
          <w:sz w:val="24"/>
          <w:szCs w:val="24"/>
        </w:rPr>
        <w:t xml:space="preserve">, </w:t>
      </w:r>
      <w:bookmarkStart w:id="1" w:name="_GoBack"/>
      <w:bookmarkEnd w:id="1"/>
      <w:r w:rsidR="00012818">
        <w:rPr>
          <w:rFonts w:ascii="Tw Cen MT" w:hAnsi="Tw Cen MT" w:cs="Times New Roman"/>
          <w:noProof/>
          <w:sz w:val="24"/>
          <w:szCs w:val="24"/>
        </w:rPr>
        <w:t>pp. 1–13, 2019</w:t>
      </w:r>
    </w:p>
    <w:p w14:paraId="2B19D8FD" w14:textId="56CA1B96" w:rsidR="00CF16C3" w:rsidRPr="00D555A2" w:rsidRDefault="00CF16C3" w:rsidP="00CF16C3">
      <w:pPr>
        <w:widowControl w:val="0"/>
        <w:autoSpaceDE w:val="0"/>
        <w:autoSpaceDN w:val="0"/>
        <w:adjustRightInd w:val="0"/>
        <w:spacing w:after="0" w:line="240" w:lineRule="auto"/>
        <w:ind w:left="567" w:hanging="567"/>
        <w:jc w:val="both"/>
        <w:rPr>
          <w:rFonts w:ascii="Tw Cen MT" w:hAnsi="Tw Cen MT" w:cs="Times New Roman"/>
          <w:noProof/>
          <w:sz w:val="24"/>
          <w:szCs w:val="24"/>
        </w:rPr>
      </w:pPr>
      <w:r w:rsidRPr="00D555A2">
        <w:rPr>
          <w:rFonts w:ascii="Tw Cen MT" w:hAnsi="Tw Cen MT" w:cs="Times New Roman"/>
          <w:noProof/>
          <w:sz w:val="24"/>
          <w:szCs w:val="24"/>
        </w:rPr>
        <w:t>[10]</w:t>
      </w:r>
      <w:r w:rsidRPr="00D555A2">
        <w:rPr>
          <w:rFonts w:ascii="Tw Cen MT" w:hAnsi="Tw Cen MT" w:cs="Times New Roman"/>
          <w:noProof/>
          <w:sz w:val="24"/>
          <w:szCs w:val="24"/>
        </w:rPr>
        <w:tab/>
        <w:t xml:space="preserve">P. K. S. Tage, E. Novieastari, and A. Suhendri, “Optimalisasi Pelaksanaan Discharge Planning Terstruktur dan Terintegrasi,” </w:t>
      </w:r>
      <w:r w:rsidRPr="00D555A2">
        <w:rPr>
          <w:rFonts w:ascii="Tw Cen MT" w:hAnsi="Tw Cen MT" w:cs="Times New Roman"/>
          <w:i/>
          <w:iCs/>
          <w:noProof/>
          <w:sz w:val="24"/>
          <w:szCs w:val="24"/>
        </w:rPr>
        <w:t>CHMK Nurs. Sci. J.</w:t>
      </w:r>
      <w:r w:rsidR="00012818">
        <w:rPr>
          <w:rFonts w:ascii="Tw Cen MT" w:hAnsi="Tw Cen MT" w:cs="Times New Roman"/>
          <w:noProof/>
          <w:sz w:val="24"/>
          <w:szCs w:val="24"/>
        </w:rPr>
        <w:t>, vol. 2, no. 1, pp. 1–10, 2018</w:t>
      </w:r>
    </w:p>
    <w:p w14:paraId="1145E53C" w14:textId="2862D67B" w:rsidR="007F4948" w:rsidRPr="00163BA7" w:rsidRDefault="00CF16C3" w:rsidP="00012818">
      <w:pPr>
        <w:spacing w:line="240" w:lineRule="auto"/>
        <w:ind w:left="567" w:hanging="567"/>
        <w:jc w:val="both"/>
        <w:rPr>
          <w:rFonts w:ascii="Tw Cen MT" w:eastAsia="Twentieth Century" w:hAnsi="Tw Cen MT" w:cs="Twentieth Century"/>
        </w:rPr>
      </w:pPr>
      <w:r w:rsidRPr="00D555A2">
        <w:rPr>
          <w:rFonts w:ascii="Tw Cen MT" w:hAnsi="Tw Cen MT" w:cs="Times New Roman"/>
          <w:noProof/>
          <w:sz w:val="24"/>
          <w:szCs w:val="24"/>
        </w:rPr>
        <w:t>[11]</w:t>
      </w:r>
      <w:r w:rsidRPr="00D555A2">
        <w:rPr>
          <w:rFonts w:ascii="Tw Cen MT" w:hAnsi="Tw Cen MT" w:cs="Times New Roman"/>
          <w:noProof/>
          <w:sz w:val="24"/>
          <w:szCs w:val="24"/>
        </w:rPr>
        <w:tab/>
        <w:t xml:space="preserve">A. Asmuji, F. Faridah, and L. T. Handayani, “Implementation of Discharge Planning in Hospital Inpatient Room by Nurses,” </w:t>
      </w:r>
      <w:r w:rsidRPr="00D555A2">
        <w:rPr>
          <w:rFonts w:ascii="Tw Cen MT" w:hAnsi="Tw Cen MT" w:cs="Times New Roman"/>
          <w:i/>
          <w:iCs/>
          <w:noProof/>
          <w:sz w:val="24"/>
          <w:szCs w:val="24"/>
        </w:rPr>
        <w:t>J. Ners</w:t>
      </w:r>
      <w:r w:rsidRPr="00D555A2">
        <w:rPr>
          <w:rFonts w:ascii="Tw Cen MT" w:hAnsi="Tw Cen MT" w:cs="Times New Roman"/>
          <w:noProof/>
          <w:sz w:val="24"/>
          <w:szCs w:val="24"/>
        </w:rPr>
        <w:t>, vol. 13, no. 1, p. 106, 2018</w:t>
      </w:r>
    </w:p>
    <w:sectPr w:rsidR="007F4948" w:rsidRPr="00163BA7" w:rsidSect="00CF16C3">
      <w:type w:val="continuous"/>
      <w:pgSz w:w="12240" w:h="15840"/>
      <w:pgMar w:top="1440" w:right="1440" w:bottom="1440" w:left="1440" w:header="720" w:footer="720" w:gutter="0"/>
      <w:cols w:num="2" w:space="369" w:equalWidth="0">
        <w:col w:w="4496" w:space="369"/>
        <w:col w:w="449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D836F" w14:textId="77777777" w:rsidR="001F495C" w:rsidRDefault="001F495C">
      <w:pPr>
        <w:spacing w:after="0" w:line="240" w:lineRule="auto"/>
      </w:pPr>
      <w:r>
        <w:separator/>
      </w:r>
    </w:p>
  </w:endnote>
  <w:endnote w:type="continuationSeparator" w:id="0">
    <w:p w14:paraId="795B1372" w14:textId="77777777" w:rsidR="001F495C" w:rsidRDefault="001F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941062"/>
      <w:docPartObj>
        <w:docPartGallery w:val="Page Numbers (Bottom of Page)"/>
        <w:docPartUnique/>
      </w:docPartObj>
    </w:sdtPr>
    <w:sdtEndPr>
      <w:rPr>
        <w:noProof/>
      </w:rPr>
    </w:sdtEndPr>
    <w:sdtContent>
      <w:p w14:paraId="27529A77" w14:textId="0550CB45"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372502">
              <w:rPr>
                <w:rFonts w:ascii="Tw Cen MT" w:hAnsi="Tw Cen MT"/>
                <w:color w:val="000000" w:themeColor="text1"/>
                <w:sz w:val="20"/>
                <w:szCs w:val="24"/>
                <w:lang w:val="en-ID"/>
              </w:rPr>
              <w:t>Annisa Fauzana</w:t>
            </w:r>
            <w:r>
              <w:rPr>
                <w:rFonts w:ascii="Tw Cen MT" w:hAnsi="Tw Cen MT"/>
                <w:color w:val="000000" w:themeColor="text1"/>
                <w:sz w:val="20"/>
                <w:szCs w:val="24"/>
                <w:lang w:val="en-ID"/>
              </w:rPr>
              <w:t xml:space="preserve"> and </w:t>
            </w:r>
            <w:r w:rsidR="00372502">
              <w:rPr>
                <w:rFonts w:ascii="Tw Cen MT" w:hAnsi="Tw Cen MT"/>
                <w:color w:val="000000" w:themeColor="text1"/>
                <w:sz w:val="20"/>
                <w:szCs w:val="24"/>
                <w:lang w:val="en-ID"/>
              </w:rPr>
              <w:t>annisafauzana</w:t>
            </w:r>
            <w:r>
              <w:rPr>
                <w:rFonts w:ascii="Tw Cen MT" w:hAnsi="Tw Cen MT"/>
                <w:color w:val="000000" w:themeColor="text1"/>
                <w:sz w:val="20"/>
                <w:szCs w:val="24"/>
                <w:lang w:val="en-ID"/>
              </w:rPr>
              <w:t>@</w:t>
            </w:r>
            <w:r w:rsidR="00372502">
              <w:rPr>
                <w:rFonts w:ascii="Tw Cen MT" w:hAnsi="Tw Cen MT"/>
                <w:color w:val="000000" w:themeColor="text1"/>
                <w:sz w:val="20"/>
                <w:szCs w:val="24"/>
                <w:lang w:val="en-ID"/>
              </w:rPr>
              <w:t>phar.unand.ac.id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5D60BC">
          <w:rPr>
            <w:rFonts w:ascii="Tw Cen MT" w:hAnsi="Tw Cen MT"/>
            <w:noProof/>
            <w:sz w:val="24"/>
            <w:szCs w:val="24"/>
          </w:rPr>
          <w:t>90</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43F255" w14:textId="77777777" w:rsidR="001F495C" w:rsidRDefault="001F495C">
      <w:pPr>
        <w:spacing w:after="0" w:line="240" w:lineRule="auto"/>
      </w:pPr>
      <w:r>
        <w:separator/>
      </w:r>
    </w:p>
  </w:footnote>
  <w:footnote w:type="continuationSeparator" w:id="0">
    <w:p w14:paraId="5E8AB4C1" w14:textId="77777777" w:rsidR="001F495C" w:rsidRDefault="001F4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22D257A" w:rsidR="00A36329" w:rsidRDefault="00A36329"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l.11, N</w:t>
        </w:r>
        <w:r w:rsidR="00372502">
          <w:rPr>
            <w:rFonts w:ascii="Tw Cen MT" w:hAnsi="Tw Cen MT" w:cstheme="minorBidi"/>
            <w:sz w:val="20"/>
            <w:szCs w:val="20"/>
          </w:rPr>
          <w:t>o.2, November 2022, pp. 86</w:t>
        </w:r>
        <w:r>
          <w:rPr>
            <w:rFonts w:ascii="Tw Cen MT" w:hAnsi="Tw Cen MT" w:cstheme="minorBidi"/>
            <w:sz w:val="20"/>
            <w:szCs w:val="20"/>
          </w:rPr>
          <w:t>-</w:t>
        </w:r>
        <w:r w:rsidR="00372502">
          <w:rPr>
            <w:rFonts w:ascii="Tw Cen MT" w:hAnsi="Tw Cen MT" w:cstheme="minorBidi"/>
            <w:sz w:val="20"/>
            <w:szCs w:val="20"/>
          </w:rPr>
          <w:t>93</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8240" behindDoc="0" locked="0" layoutInCell="1" hidden="0" allowOverlap="1" wp14:anchorId="2C701770" wp14:editId="7CF7E2E5">
              <wp:simplePos x="0" y="0"/>
              <wp:positionH relativeFrom="column">
                <wp:posOffset>0</wp:posOffset>
              </wp:positionH>
              <wp:positionV relativeFrom="paragraph">
                <wp:posOffset>176489</wp:posOffset>
              </wp:positionV>
              <wp:extent cx="5975985" cy="0"/>
              <wp:effectExtent l="0" t="0" r="24765" b="1905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5" o:spid="_x0000_s1026" type="#_x0000_t32" style="position:absolute;margin-left:0;margin-top:13.9pt;width:470.5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&#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59D5558"/>
    <w:multiLevelType w:val="hybridMultilevel"/>
    <w:tmpl w:val="45C4D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75AFF"/>
    <w:multiLevelType w:val="hybridMultilevel"/>
    <w:tmpl w:val="15525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B56093"/>
    <w:multiLevelType w:val="hybridMultilevel"/>
    <w:tmpl w:val="22544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B01AB5"/>
    <w:multiLevelType w:val="hybridMultilevel"/>
    <w:tmpl w:val="1EEA5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316389"/>
    <w:multiLevelType w:val="hybridMultilevel"/>
    <w:tmpl w:val="1F7AF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7EE618CD"/>
    <w:multiLevelType w:val="hybridMultilevel"/>
    <w:tmpl w:val="AFBE8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0"/>
  </w:num>
  <w:num w:numId="5">
    <w:abstractNumId w:val="7"/>
  </w:num>
  <w:num w:numId="6">
    <w:abstractNumId w:val="5"/>
  </w:num>
  <w:num w:numId="7">
    <w:abstractNumId w:val="4"/>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48"/>
    <w:rsid w:val="00003082"/>
    <w:rsid w:val="00012818"/>
    <w:rsid w:val="00035A37"/>
    <w:rsid w:val="00046906"/>
    <w:rsid w:val="00082EFF"/>
    <w:rsid w:val="00096D8F"/>
    <w:rsid w:val="000A46F4"/>
    <w:rsid w:val="000B1F81"/>
    <w:rsid w:val="000B75DE"/>
    <w:rsid w:val="000C4719"/>
    <w:rsid w:val="000D0DFF"/>
    <w:rsid w:val="00106CE2"/>
    <w:rsid w:val="00106D4F"/>
    <w:rsid w:val="0011263D"/>
    <w:rsid w:val="00113901"/>
    <w:rsid w:val="001235F1"/>
    <w:rsid w:val="00136E70"/>
    <w:rsid w:val="001545D6"/>
    <w:rsid w:val="00160FDD"/>
    <w:rsid w:val="0016328E"/>
    <w:rsid w:val="00163BA7"/>
    <w:rsid w:val="0016482E"/>
    <w:rsid w:val="00165829"/>
    <w:rsid w:val="00166BFA"/>
    <w:rsid w:val="00196C16"/>
    <w:rsid w:val="001F1073"/>
    <w:rsid w:val="001F495C"/>
    <w:rsid w:val="002113FB"/>
    <w:rsid w:val="00222E32"/>
    <w:rsid w:val="00223B20"/>
    <w:rsid w:val="00261BB2"/>
    <w:rsid w:val="0027621D"/>
    <w:rsid w:val="00292E42"/>
    <w:rsid w:val="00293DB9"/>
    <w:rsid w:val="002B20BA"/>
    <w:rsid w:val="002C693D"/>
    <w:rsid w:val="002C73F4"/>
    <w:rsid w:val="002D30A7"/>
    <w:rsid w:val="002E7BE2"/>
    <w:rsid w:val="00301611"/>
    <w:rsid w:val="003069B5"/>
    <w:rsid w:val="00306DA7"/>
    <w:rsid w:val="00307CDB"/>
    <w:rsid w:val="00314849"/>
    <w:rsid w:val="003544C5"/>
    <w:rsid w:val="00360085"/>
    <w:rsid w:val="00361BBD"/>
    <w:rsid w:val="00372502"/>
    <w:rsid w:val="00380121"/>
    <w:rsid w:val="003C5A62"/>
    <w:rsid w:val="003F6489"/>
    <w:rsid w:val="003F6B0D"/>
    <w:rsid w:val="00413D75"/>
    <w:rsid w:val="00420F93"/>
    <w:rsid w:val="00431AAB"/>
    <w:rsid w:val="00463B9A"/>
    <w:rsid w:val="0046541C"/>
    <w:rsid w:val="004B41B7"/>
    <w:rsid w:val="004C01E6"/>
    <w:rsid w:val="004F0C66"/>
    <w:rsid w:val="005424FD"/>
    <w:rsid w:val="005458B9"/>
    <w:rsid w:val="005471FC"/>
    <w:rsid w:val="005642A1"/>
    <w:rsid w:val="00565328"/>
    <w:rsid w:val="005C1635"/>
    <w:rsid w:val="005C30BC"/>
    <w:rsid w:val="005C5210"/>
    <w:rsid w:val="005D60BC"/>
    <w:rsid w:val="005E0707"/>
    <w:rsid w:val="00624B47"/>
    <w:rsid w:val="006334E1"/>
    <w:rsid w:val="006431BA"/>
    <w:rsid w:val="00655189"/>
    <w:rsid w:val="00665737"/>
    <w:rsid w:val="00683166"/>
    <w:rsid w:val="006B1D84"/>
    <w:rsid w:val="006D261F"/>
    <w:rsid w:val="007006B9"/>
    <w:rsid w:val="007106F6"/>
    <w:rsid w:val="007368A2"/>
    <w:rsid w:val="00762C0B"/>
    <w:rsid w:val="00765F40"/>
    <w:rsid w:val="007A1AEF"/>
    <w:rsid w:val="007A770B"/>
    <w:rsid w:val="007D6D9D"/>
    <w:rsid w:val="007E655E"/>
    <w:rsid w:val="007F4948"/>
    <w:rsid w:val="00812425"/>
    <w:rsid w:val="0081569B"/>
    <w:rsid w:val="0086728C"/>
    <w:rsid w:val="008A326F"/>
    <w:rsid w:val="00942731"/>
    <w:rsid w:val="009A70E3"/>
    <w:rsid w:val="009D73CD"/>
    <w:rsid w:val="009F6554"/>
    <w:rsid w:val="00A343E3"/>
    <w:rsid w:val="00A36329"/>
    <w:rsid w:val="00A71279"/>
    <w:rsid w:val="00AB2BCC"/>
    <w:rsid w:val="00AE2862"/>
    <w:rsid w:val="00B057E2"/>
    <w:rsid w:val="00B241B6"/>
    <w:rsid w:val="00B25240"/>
    <w:rsid w:val="00B41001"/>
    <w:rsid w:val="00B63555"/>
    <w:rsid w:val="00B674AF"/>
    <w:rsid w:val="00BC34CC"/>
    <w:rsid w:val="00BE7B4C"/>
    <w:rsid w:val="00C133E7"/>
    <w:rsid w:val="00C20FA8"/>
    <w:rsid w:val="00C812B9"/>
    <w:rsid w:val="00C96B4B"/>
    <w:rsid w:val="00CB3237"/>
    <w:rsid w:val="00CD6253"/>
    <w:rsid w:val="00CF16C3"/>
    <w:rsid w:val="00CF5715"/>
    <w:rsid w:val="00D06530"/>
    <w:rsid w:val="00D31D13"/>
    <w:rsid w:val="00D37FC1"/>
    <w:rsid w:val="00D428B5"/>
    <w:rsid w:val="00D44301"/>
    <w:rsid w:val="00D466FC"/>
    <w:rsid w:val="00D555A2"/>
    <w:rsid w:val="00D70D6D"/>
    <w:rsid w:val="00D9262D"/>
    <w:rsid w:val="00D9785A"/>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5431A"/>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3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link w:val="ListParagraph"/>
    <w:locked/>
    <w:rsid w:val="00CF16C3"/>
    <w:rPr>
      <w:rFonts w:eastAsia="Times New Roman" w:cs="Times New Roman"/>
      <w:sz w:val="22"/>
      <w:szCs w:val="22"/>
      <w:lang w:val="en-GB" w:eastAsia="en-GB"/>
    </w:rPr>
  </w:style>
  <w:style w:type="character" w:customStyle="1" w:styleId="markedcontent">
    <w:name w:val="markedcontent"/>
    <w:basedOn w:val="DefaultParagraphFont"/>
    <w:rsid w:val="00CF16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39"/>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customStyle="1" w:styleId="ListParagraphChar">
    <w:name w:val="List Paragraph Char"/>
    <w:link w:val="ListParagraph"/>
    <w:locked/>
    <w:rsid w:val="00CF16C3"/>
    <w:rPr>
      <w:rFonts w:eastAsia="Times New Roman" w:cs="Times New Roman"/>
      <w:sz w:val="22"/>
      <w:szCs w:val="22"/>
      <w:lang w:val="en-GB" w:eastAsia="en-GB"/>
    </w:rPr>
  </w:style>
  <w:style w:type="character" w:customStyle="1" w:styleId="markedcontent">
    <w:name w:val="markedcontent"/>
    <w:basedOn w:val="DefaultParagraphFont"/>
    <w:rsid w:val="00CF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0606DF"/>
    <w:rsid w:val="00287697"/>
    <w:rsid w:val="003D7BD9"/>
    <w:rsid w:val="00637CD0"/>
    <w:rsid w:val="00A85543"/>
    <w:rsid w:val="00DF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578D8FDA0468C97114C6B0042A3D8">
    <w:name w:val="7E6578D8FDA0468C97114C6B0042A3D8"/>
    <w:rsid w:val="00287697"/>
  </w:style>
  <w:style w:type="paragraph" w:customStyle="1" w:styleId="98CABDCE1CAC4D7FA0A11B2A1C225D39">
    <w:name w:val="98CABDCE1CAC4D7FA0A11B2A1C225D39"/>
    <w:rsid w:val="00287697"/>
  </w:style>
  <w:style w:type="paragraph" w:customStyle="1" w:styleId="717D3EDEB2AF4927AB08A5D0443D7E00">
    <w:name w:val="717D3EDEB2AF4927AB08A5D0443D7E00"/>
    <w:rsid w:val="00287697"/>
  </w:style>
  <w:style w:type="character" w:styleId="PlaceholderText">
    <w:name w:val="Placeholder Text"/>
    <w:basedOn w:val="DefaultParagraphFont"/>
    <w:uiPriority w:val="99"/>
    <w:semiHidden/>
    <w:rsid w:val="00A85543"/>
    <w:rPr>
      <w:color w:val="808080"/>
    </w:rPr>
  </w:style>
  <w:style w:type="paragraph" w:customStyle="1" w:styleId="62B2850173754780872682A41FD8E287">
    <w:name w:val="62B2850173754780872682A41FD8E287"/>
    <w:rsid w:val="00A85543"/>
  </w:style>
  <w:style w:type="paragraph" w:customStyle="1" w:styleId="42C6471BD7B949908A96FA405C0D3E89">
    <w:name w:val="42C6471BD7B949908A96FA405C0D3E89"/>
    <w:rsid w:val="00A85543"/>
  </w:style>
  <w:style w:type="paragraph" w:customStyle="1" w:styleId="6FF0CF6CA10340BDB46465D1C8593F32">
    <w:name w:val="6FF0CF6CA10340BDB46465D1C8593F32"/>
    <w:rsid w:val="00A85543"/>
  </w:style>
  <w:style w:type="paragraph" w:customStyle="1" w:styleId="E2266BD77ECC41509250BF65966253AC">
    <w:name w:val="E2266BD77ECC41509250BF65966253AC"/>
    <w:rsid w:val="00A85543"/>
  </w:style>
  <w:style w:type="paragraph" w:customStyle="1" w:styleId="0B3952FD2ABB44AEBFB8C766D2C61F03">
    <w:name w:val="0B3952FD2ABB44AEBFB8C766D2C61F03"/>
    <w:rsid w:val="00A85543"/>
  </w:style>
  <w:style w:type="paragraph" w:customStyle="1" w:styleId="08E63BCE329243C5B541A81F1465118E">
    <w:name w:val="08E63BCE329243C5B541A81F1465118E"/>
    <w:rsid w:val="00A855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578D8FDA0468C97114C6B0042A3D8">
    <w:name w:val="7E6578D8FDA0468C97114C6B0042A3D8"/>
    <w:rsid w:val="00287697"/>
  </w:style>
  <w:style w:type="paragraph" w:customStyle="1" w:styleId="98CABDCE1CAC4D7FA0A11B2A1C225D39">
    <w:name w:val="98CABDCE1CAC4D7FA0A11B2A1C225D39"/>
    <w:rsid w:val="00287697"/>
  </w:style>
  <w:style w:type="paragraph" w:customStyle="1" w:styleId="717D3EDEB2AF4927AB08A5D0443D7E00">
    <w:name w:val="717D3EDEB2AF4927AB08A5D0443D7E00"/>
    <w:rsid w:val="00287697"/>
  </w:style>
  <w:style w:type="character" w:styleId="PlaceholderText">
    <w:name w:val="Placeholder Text"/>
    <w:basedOn w:val="DefaultParagraphFont"/>
    <w:uiPriority w:val="99"/>
    <w:semiHidden/>
    <w:rsid w:val="00A85543"/>
    <w:rPr>
      <w:color w:val="808080"/>
    </w:rPr>
  </w:style>
  <w:style w:type="paragraph" w:customStyle="1" w:styleId="62B2850173754780872682A41FD8E287">
    <w:name w:val="62B2850173754780872682A41FD8E287"/>
    <w:rsid w:val="00A85543"/>
  </w:style>
  <w:style w:type="paragraph" w:customStyle="1" w:styleId="42C6471BD7B949908A96FA405C0D3E89">
    <w:name w:val="42C6471BD7B949908A96FA405C0D3E89"/>
    <w:rsid w:val="00A85543"/>
  </w:style>
  <w:style w:type="paragraph" w:customStyle="1" w:styleId="6FF0CF6CA10340BDB46465D1C8593F32">
    <w:name w:val="6FF0CF6CA10340BDB46465D1C8593F32"/>
    <w:rsid w:val="00A85543"/>
  </w:style>
  <w:style w:type="paragraph" w:customStyle="1" w:styleId="E2266BD77ECC41509250BF65966253AC">
    <w:name w:val="E2266BD77ECC41509250BF65966253AC"/>
    <w:rsid w:val="00A85543"/>
  </w:style>
  <w:style w:type="paragraph" w:customStyle="1" w:styleId="0B3952FD2ABB44AEBFB8C766D2C61F03">
    <w:name w:val="0B3952FD2ABB44AEBFB8C766D2C61F03"/>
    <w:rsid w:val="00A85543"/>
  </w:style>
  <w:style w:type="paragraph" w:customStyle="1" w:styleId="08E63BCE329243C5B541A81F1465118E">
    <w:name w:val="08E63BCE329243C5B541A81F1465118E"/>
    <w:rsid w:val="00A855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9E8590-BD3D-44F6-A00F-09298831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Jurnal Proteksi Kesehatan                                                                                                                                   Vol.11, No.2, November 2022, pp. 86-93		                                                           </vt:lpstr>
    </vt:vector>
  </TitlesOfParts>
  <Company>HP</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Vol.11, No.2, November 2022, pp. 86-93		                                                                                                        ISSN 2715-1115 (Online), ISSN 2302 – 8610 (Print)</dc:title>
  <dc:creator>Annisa Fauzana and annisafauzana@phar.unand.ac.id</dc:creator>
  <cp:lastModifiedBy>HP</cp:lastModifiedBy>
  <cp:revision>3</cp:revision>
  <cp:lastPrinted>2023-01-25T03:53:00Z</cp:lastPrinted>
  <dcterms:created xsi:type="dcterms:W3CDTF">2023-01-31T03:47:00Z</dcterms:created>
  <dcterms:modified xsi:type="dcterms:W3CDTF">2023-01-31T04:43:00Z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