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4C92" w14:textId="6C12CA42" w:rsidR="00BB1D9F" w:rsidRPr="00DC11C7" w:rsidRDefault="0096669A" w:rsidP="0096669A">
      <w:pPr>
        <w:spacing w:after="0" w:line="240" w:lineRule="auto"/>
        <w:jc w:val="center"/>
        <w:rPr>
          <w:rFonts w:ascii="Tw Cen MT" w:eastAsia="Twentieth Century" w:hAnsi="Tw Cen MT" w:cs="Twentieth Century"/>
          <w:b/>
          <w:sz w:val="32"/>
          <w:szCs w:val="32"/>
        </w:rPr>
      </w:pPr>
      <w:r w:rsidRPr="00DC11C7">
        <w:rPr>
          <w:rFonts w:ascii="Tw Cen MT" w:eastAsia="Twentieth Century" w:hAnsi="Tw Cen MT" w:cs="Twentieth Century"/>
          <w:b/>
          <w:sz w:val="32"/>
          <w:szCs w:val="32"/>
        </w:rPr>
        <w:t xml:space="preserve">Review Artikel: </w:t>
      </w:r>
      <w:proofErr w:type="spellStart"/>
      <w:r w:rsidRPr="00DC11C7">
        <w:rPr>
          <w:rFonts w:ascii="Tw Cen MT" w:eastAsia="Twentieth Century" w:hAnsi="Tw Cen MT" w:cs="Twentieth Century"/>
          <w:b/>
          <w:sz w:val="32"/>
          <w:szCs w:val="32"/>
        </w:rPr>
        <w:t>Aktivitas</w:t>
      </w:r>
      <w:proofErr w:type="spellEnd"/>
      <w:r w:rsidRPr="00DC11C7">
        <w:rPr>
          <w:rFonts w:ascii="Tw Cen MT" w:eastAsia="Twentieth Century" w:hAnsi="Tw Cen MT" w:cs="Twentieth Century"/>
          <w:b/>
          <w:sz w:val="32"/>
          <w:szCs w:val="32"/>
        </w:rPr>
        <w:t xml:space="preserve"> </w:t>
      </w:r>
      <w:proofErr w:type="spellStart"/>
      <w:r w:rsidR="004B5187">
        <w:rPr>
          <w:rFonts w:ascii="Tw Cen MT" w:eastAsia="Twentieth Century" w:hAnsi="Tw Cen MT" w:cs="Twentieth Century"/>
          <w:b/>
          <w:sz w:val="32"/>
          <w:szCs w:val="32"/>
        </w:rPr>
        <w:t>Sel</w:t>
      </w:r>
      <w:proofErr w:type="spellEnd"/>
      <w:r w:rsidR="004B5187">
        <w:rPr>
          <w:rFonts w:ascii="Tw Cen MT" w:eastAsia="Twentieth Century" w:hAnsi="Tw Cen MT" w:cs="Twentieth Century"/>
          <w:b/>
          <w:sz w:val="32"/>
          <w:szCs w:val="32"/>
        </w:rPr>
        <w:t xml:space="preserve"> NK dan CD8</w:t>
      </w:r>
      <w:r w:rsidRPr="00DC11C7">
        <w:rPr>
          <w:rFonts w:ascii="Tw Cen MT" w:eastAsia="Twentieth Century" w:hAnsi="Tw Cen MT" w:cs="Twentieth Century"/>
          <w:b/>
          <w:sz w:val="32"/>
          <w:szCs w:val="32"/>
        </w:rPr>
        <w:t xml:space="preserve"> Dari </w:t>
      </w:r>
      <w:proofErr w:type="spellStart"/>
      <w:r w:rsidRPr="00DC11C7">
        <w:rPr>
          <w:rFonts w:ascii="Tw Cen MT" w:eastAsia="Twentieth Century" w:hAnsi="Tw Cen MT" w:cs="Twentieth Century"/>
          <w:b/>
          <w:sz w:val="32"/>
          <w:szCs w:val="32"/>
        </w:rPr>
        <w:t>Ekstrak</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sz w:val="32"/>
          <w:szCs w:val="32"/>
        </w:rPr>
        <w:t>Pegagan</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sz w:val="32"/>
          <w:szCs w:val="32"/>
        </w:rPr>
        <w:t>Embun</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i/>
          <w:sz w:val="32"/>
          <w:szCs w:val="32"/>
        </w:rPr>
        <w:t>Hydrocotyle</w:t>
      </w:r>
      <w:proofErr w:type="spellEnd"/>
      <w:r w:rsidRPr="00DC11C7">
        <w:rPr>
          <w:rFonts w:ascii="Tw Cen MT" w:eastAsia="Twentieth Century" w:hAnsi="Tw Cen MT" w:cs="Twentieth Century"/>
          <w:b/>
          <w:i/>
          <w:sz w:val="32"/>
          <w:szCs w:val="32"/>
        </w:rPr>
        <w:t xml:space="preserve"> </w:t>
      </w:r>
      <w:proofErr w:type="spellStart"/>
      <w:r w:rsidRPr="00DC11C7">
        <w:rPr>
          <w:rFonts w:ascii="Tw Cen MT" w:eastAsia="Twentieth Century" w:hAnsi="Tw Cen MT" w:cs="Twentieth Century"/>
          <w:b/>
          <w:i/>
          <w:sz w:val="32"/>
          <w:szCs w:val="32"/>
        </w:rPr>
        <w:t>sibthorpioides</w:t>
      </w:r>
      <w:proofErr w:type="spellEnd"/>
      <w:r w:rsidRPr="00DC11C7">
        <w:rPr>
          <w:rFonts w:ascii="Tw Cen MT" w:eastAsia="Twentieth Century" w:hAnsi="Tw Cen MT" w:cs="Twentieth Century"/>
          <w:b/>
          <w:sz w:val="32"/>
          <w:szCs w:val="32"/>
        </w:rPr>
        <w:t xml:space="preserve"> Lam.) </w:t>
      </w:r>
    </w:p>
    <w:p w14:paraId="3647439F" w14:textId="77777777" w:rsidR="0096669A" w:rsidRPr="00DC11C7" w:rsidRDefault="0096669A" w:rsidP="0096669A">
      <w:pPr>
        <w:spacing w:after="0" w:line="240" w:lineRule="auto"/>
        <w:jc w:val="center"/>
        <w:rPr>
          <w:rFonts w:ascii="Tw Cen MT" w:eastAsia="Twentieth Century" w:hAnsi="Tw Cen MT" w:cs="Twentieth Century"/>
          <w:sz w:val="24"/>
          <w:szCs w:val="24"/>
        </w:rPr>
      </w:pPr>
    </w:p>
    <w:p w14:paraId="66FA08A5" w14:textId="32F197A6" w:rsidR="00BB1D9F" w:rsidRPr="00DC11C7" w:rsidRDefault="004B5187">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Sri Gusriyani</w:t>
      </w:r>
      <w:r w:rsidR="00606629" w:rsidRPr="00DC11C7">
        <w:rPr>
          <w:rFonts w:ascii="Tw Cen MT" w:eastAsia="Twentieth Century" w:hAnsi="Tw Cen MT" w:cs="Twentieth Century"/>
          <w:sz w:val="24"/>
          <w:szCs w:val="24"/>
          <w:vertAlign w:val="superscript"/>
        </w:rPr>
        <w:t>1</w:t>
      </w:r>
      <w:r w:rsidR="00606629" w:rsidRPr="00DC11C7">
        <w:rPr>
          <w:rFonts w:ascii="Tw Cen MT" w:eastAsia="Twentieth Century" w:hAnsi="Tw Cen MT" w:cs="Twentieth Century"/>
          <w:sz w:val="24"/>
          <w:szCs w:val="24"/>
          <w:vertAlign w:val="subscript"/>
        </w:rPr>
        <w:t>,</w:t>
      </w:r>
      <w:r w:rsidR="00606629" w:rsidRPr="00DC11C7">
        <w:rPr>
          <w:rFonts w:ascii="Tw Cen MT" w:eastAsia="Twentieth Century" w:hAnsi="Tw Cen MT" w:cs="Twentieth Century"/>
          <w:sz w:val="24"/>
          <w:szCs w:val="24"/>
          <w:vertAlign w:val="superscript"/>
        </w:rPr>
        <w:t xml:space="preserve"> </w:t>
      </w:r>
      <w:proofErr w:type="spellStart"/>
      <w:r w:rsidR="0096669A" w:rsidRPr="00DC11C7">
        <w:rPr>
          <w:rFonts w:ascii="Tw Cen MT" w:eastAsia="Twentieth Century" w:hAnsi="Tw Cen MT" w:cs="Twentieth Century"/>
          <w:sz w:val="24"/>
          <w:szCs w:val="24"/>
        </w:rPr>
        <w:t>Yufri</w:t>
      </w:r>
      <w:proofErr w:type="spellEnd"/>
      <w:r w:rsidR="0096669A" w:rsidRPr="00DC11C7">
        <w:rPr>
          <w:rFonts w:ascii="Tw Cen MT" w:eastAsia="Twentieth Century" w:hAnsi="Tw Cen MT" w:cs="Twentieth Century"/>
          <w:sz w:val="24"/>
          <w:szCs w:val="24"/>
        </w:rPr>
        <w:t xml:space="preserve"> Aldi</w:t>
      </w:r>
      <w:r w:rsidR="0096669A" w:rsidRPr="00DC11C7">
        <w:rPr>
          <w:rFonts w:ascii="Tw Cen MT" w:eastAsia="Twentieth Century" w:hAnsi="Tw Cen MT" w:cs="Twentieth Century"/>
          <w:sz w:val="24"/>
          <w:szCs w:val="24"/>
          <w:vertAlign w:val="superscript"/>
        </w:rPr>
        <w:t>2</w:t>
      </w:r>
      <w:r w:rsidR="0096669A" w:rsidRPr="00DC11C7">
        <w:rPr>
          <w:rFonts w:ascii="Tw Cen MT" w:eastAsia="Twentieth Century" w:hAnsi="Tw Cen MT" w:cs="Twentieth Century"/>
          <w:sz w:val="24"/>
          <w:szCs w:val="24"/>
        </w:rPr>
        <w:t>, Salman Umar</w:t>
      </w:r>
      <w:r w:rsidR="0096669A" w:rsidRPr="00DC11C7">
        <w:rPr>
          <w:rFonts w:ascii="Tw Cen MT" w:eastAsia="Twentieth Century" w:hAnsi="Tw Cen MT" w:cs="Twentieth Century"/>
          <w:sz w:val="24"/>
          <w:szCs w:val="24"/>
          <w:vertAlign w:val="superscript"/>
        </w:rPr>
        <w:t>3</w:t>
      </w:r>
      <w:r w:rsidR="0096669A" w:rsidRPr="00DC11C7">
        <w:rPr>
          <w:rFonts w:ascii="Tw Cen MT" w:eastAsia="Twentieth Century" w:hAnsi="Tw Cen MT" w:cs="Twentieth Century"/>
          <w:sz w:val="24"/>
          <w:szCs w:val="24"/>
        </w:rPr>
        <w:t>, Afriwardi</w:t>
      </w:r>
      <w:r w:rsidR="0096669A" w:rsidRPr="00DC11C7">
        <w:rPr>
          <w:rFonts w:ascii="Tw Cen MT" w:eastAsia="Twentieth Century" w:hAnsi="Tw Cen MT" w:cs="Twentieth Century"/>
          <w:sz w:val="24"/>
          <w:szCs w:val="24"/>
          <w:vertAlign w:val="superscript"/>
        </w:rPr>
        <w:t>4</w:t>
      </w:r>
    </w:p>
    <w:p w14:paraId="212A92A3" w14:textId="77777777" w:rsidR="00BB1D9F" w:rsidRPr="00DC11C7" w:rsidRDefault="0096669A">
      <w:pPr>
        <w:widowControl w:val="0"/>
        <w:spacing w:after="0" w:line="218" w:lineRule="auto"/>
        <w:ind w:left="7" w:right="-20"/>
        <w:jc w:val="center"/>
        <w:rPr>
          <w:rFonts w:ascii="Tw Cen MT" w:eastAsia="Twentieth Century" w:hAnsi="Tw Cen MT" w:cs="Twentieth Century"/>
          <w:sz w:val="20"/>
          <w:szCs w:val="20"/>
          <w:vertAlign w:val="superscript"/>
        </w:rPr>
      </w:pPr>
      <w:r w:rsidRPr="00DC11C7">
        <w:rPr>
          <w:rFonts w:ascii="Tw Cen MT" w:eastAsia="Twentieth Century" w:hAnsi="Tw Cen MT" w:cs="Twentieth Century"/>
          <w:sz w:val="20"/>
          <w:szCs w:val="20"/>
        </w:rPr>
        <w:t xml:space="preserve">Program </w:t>
      </w:r>
      <w:proofErr w:type="spellStart"/>
      <w:r w:rsidRPr="00DC11C7">
        <w:rPr>
          <w:rFonts w:ascii="Tw Cen MT" w:eastAsia="Twentieth Century" w:hAnsi="Tw Cen MT" w:cs="Twentieth Century"/>
          <w:sz w:val="20"/>
          <w:szCs w:val="20"/>
        </w:rPr>
        <w:t>Studi</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Farmasi</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Fakultas</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Farmasi</w:t>
      </w:r>
      <w:proofErr w:type="spellEnd"/>
      <w:r w:rsidRPr="00DC11C7">
        <w:rPr>
          <w:rFonts w:ascii="Tw Cen MT" w:eastAsia="Twentieth Century" w:hAnsi="Tw Cen MT" w:cs="Twentieth Century"/>
          <w:sz w:val="20"/>
          <w:szCs w:val="20"/>
        </w:rPr>
        <w:t xml:space="preserve">, Universitas </w:t>
      </w:r>
      <w:proofErr w:type="spellStart"/>
      <w:r w:rsidRPr="00DC11C7">
        <w:rPr>
          <w:rFonts w:ascii="Tw Cen MT" w:eastAsia="Twentieth Century" w:hAnsi="Tw Cen MT" w:cs="Twentieth Century"/>
          <w:sz w:val="20"/>
          <w:szCs w:val="20"/>
        </w:rPr>
        <w:t>Andalas</w:t>
      </w:r>
      <w:proofErr w:type="spellEnd"/>
      <w:r w:rsidRPr="00DC11C7">
        <w:rPr>
          <w:rFonts w:ascii="Tw Cen MT" w:eastAsia="Twentieth Century" w:hAnsi="Tw Cen MT" w:cs="Twentieth Century"/>
          <w:sz w:val="20"/>
          <w:szCs w:val="20"/>
        </w:rPr>
        <w:t xml:space="preserve">, Padang, Indonesia </w:t>
      </w:r>
      <w:r w:rsidR="00606629" w:rsidRPr="00DC11C7">
        <w:rPr>
          <w:rFonts w:ascii="Tw Cen MT" w:eastAsia="Twentieth Century" w:hAnsi="Tw Cen MT" w:cs="Twentieth Century"/>
          <w:sz w:val="20"/>
          <w:szCs w:val="20"/>
        </w:rPr>
        <w:t>(s)</w:t>
      </w:r>
      <w:r w:rsidR="00606629" w:rsidRPr="00DC11C7">
        <w:rPr>
          <w:rFonts w:ascii="Tw Cen MT" w:eastAsia="Twentieth Century" w:hAnsi="Tw Cen MT" w:cs="Twentieth Century"/>
          <w:sz w:val="20"/>
          <w:szCs w:val="20"/>
          <w:vertAlign w:val="superscript"/>
        </w:rPr>
        <w:t>1</w:t>
      </w:r>
    </w:p>
    <w:p w14:paraId="794831E1" w14:textId="75FF69AE" w:rsidR="00BB1D9F" w:rsidRPr="00DC11C7" w:rsidRDefault="00610E8A">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rPr>
        <w:t>gusriyanisri</w:t>
      </w:r>
      <w:r w:rsidR="0096669A" w:rsidRPr="00DC11C7">
        <w:rPr>
          <w:rFonts w:ascii="Tw Cen MT" w:eastAsia="Twentieth Century" w:hAnsi="Tw Cen MT" w:cs="Twentieth Century"/>
          <w:sz w:val="20"/>
          <w:szCs w:val="20"/>
        </w:rPr>
        <w:t>@gmail.com</w:t>
      </w:r>
    </w:p>
    <w:p w14:paraId="61AE8D8E" w14:textId="77777777" w:rsidR="00BB1D9F" w:rsidRPr="00DC11C7" w:rsidRDefault="00606629">
      <w:pPr>
        <w:spacing w:after="0"/>
        <w:rPr>
          <w:rFonts w:ascii="Tw Cen MT" w:hAnsi="Tw Cen MT"/>
        </w:rPr>
      </w:pPr>
      <w:r w:rsidRPr="00DC11C7">
        <w:rPr>
          <w:rFonts w:ascii="Tw Cen MT" w:hAnsi="Tw Cen MT"/>
        </w:rPr>
        <w:tab/>
      </w:r>
      <w:r w:rsidRPr="00DC11C7">
        <w:rPr>
          <w:rFonts w:ascii="Tw Cen MT" w:hAnsi="Tw Cen MT"/>
        </w:rPr>
        <w:tab/>
      </w:r>
      <w:r w:rsidRPr="00DC11C7">
        <w:rPr>
          <w:rFonts w:ascii="Tw Cen MT" w:hAnsi="Tw Cen MT"/>
        </w:rPr>
        <w:tab/>
      </w:r>
      <w:r w:rsidRPr="00DC11C7">
        <w:rPr>
          <w:rFonts w:ascii="Tw Cen MT" w:hAnsi="Tw Cen MT"/>
        </w:rPr>
        <w:tab/>
        <w:t xml:space="preserve">     </w:t>
      </w:r>
      <w:r w:rsidRPr="00DC11C7">
        <w:rPr>
          <w:rFonts w:ascii="Tw Cen MT" w:hAnsi="Tw Cen MT"/>
          <w:noProof/>
        </w:rPr>
        <mc:AlternateContent>
          <mc:Choice Requires="wps">
            <w:drawing>
              <wp:anchor distT="0" distB="0" distL="114300" distR="114300" simplePos="0" relativeHeight="251655680" behindDoc="0" locked="0" layoutInCell="1" hidden="0" allowOverlap="1" wp14:anchorId="76198263" wp14:editId="4BAC07A0">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7F623513"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r w:rsidRPr="00DC11C7">
        <w:rPr>
          <w:rFonts w:ascii="Tw Cen MT" w:hAnsi="Tw Cen MT"/>
          <w:noProof/>
        </w:rPr>
        <mc:AlternateContent>
          <mc:Choice Requires="wps">
            <w:drawing>
              <wp:anchor distT="0" distB="0" distL="114300" distR="114300" simplePos="0" relativeHeight="251656704" behindDoc="0" locked="0" layoutInCell="1" hidden="0" allowOverlap="1" wp14:anchorId="21AD621D" wp14:editId="1399B5F9">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wps:txbx>
                      <wps:bodyPr spcFirstLastPara="1" wrap="square" lIns="91425" tIns="45700" rIns="91425" bIns="45700" anchor="ctr" anchorCtr="0">
                        <a:noAutofit/>
                      </wps:bodyPr>
                    </wps:wsp>
                  </a:graphicData>
                </a:graphic>
              </wp:anchor>
            </w:drawing>
          </mc:Choice>
          <mc:Fallback>
            <w:pict>
              <v:rect w14:anchorId="21AD621D" id="Rectangle 61" o:spid="_x0000_s1026" style="position:absolute;margin-left:1pt;margin-top:13pt;width:153.75pt;height:105.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BAwzgEAAIUDAAAOAAAAZHJzL2Uyb0RvYy54bWysU8tu2zAQvBfoPxC813pETiLBclAkcFEg&#13;&#10;aA2k/QCaIi0CFMkuaUv++y4pN3aTW9ELtasdDXdmV6uHadDkKMAra1paLHJKhOG2U2bf0p8/Np/u&#13;&#10;KfGBmY5pa0RLT8LTh/XHD6vRNaK0vdWdAIIkxjeja2kfgmuyzPNeDMwvrBMGi9LCwAKmsM86YCOy&#13;&#10;Dzor8/w2Gy10DiwX3uPbp7lI14lfSsHDdym9CES3FHsL6YR07uKZrVes2QNzveLnNtg/dDEwZfDS&#13;&#10;V6onFhg5gHpHNSgO1lsZFtwOmZVScZE0oJoif6PmpWdOJC1ojnevNvn/R8u/HV/cFtCG0fnGYxhV&#13;&#10;TBKG+MT+yNTS6uauqpZo36mlZV3f1xgn48QUCEdAUVc3RY4AjohieVvGBBHZhcqBD1+EHUgMWgo4&#13;&#10;mWQYOz77MEP/QOLN3mrVbZTWKYnbIB41kCPDOepQnMn/QmkTscbGr2bC+Ca76IpRmHYTFmO4s91p&#13;&#10;C8Q7vlHY0zPzYcsAp19QMuJGtNT/OjAQlOivBi2vi6pc4gqlpFreRb1wXdldV5jhvcVF4wEomZPH&#13;&#10;kBZv7vLzIVipkvJLM+d2cdbJu/NexmW6zhPq8vesfwMAAP//AwBQSwMEFAAGAAgAAAAhAN3F14je&#13;&#10;AAAADQEAAA8AAABkcnMvZG93bnJldi54bWxMT01PwzAMvSPxHyIjcWPJNlHRrunEh4AzZRIc08a0&#13;&#10;1RqnJNlW/j3mxC5+sp/8Psrt7EZxxBAHTxqWCwUCqfV2oE7D7v355g5ETIasGT2hhh+MsK0uL0pT&#13;&#10;WH+iNzzWqRMsQrEwGvqUpkLK2PboTFz4CYm5Lx+cSbyGTtpgTizuRrlSKpPODMQOvZnwscd2Xx+c&#13;&#10;hrnP6xcZ8++d2r8206cMDx9do/X11fy04XG/AZFwTv8f8NeB80PFwRp/IBvFqGHFdRJDxsj0WuW3&#13;&#10;IBo+rLMlyKqU5y2qXwAAAP//AwBQSwECLQAUAAYACAAAACEAtoM4kv4AAADhAQAAEwAAAAAAAAAA&#13;&#10;AAAAAAAAAAAAW0NvbnRlbnRfVHlwZXNdLnhtbFBLAQItABQABgAIAAAAIQA4/SH/1gAAAJQBAAAL&#13;&#10;AAAAAAAAAAAAAAAAAC8BAABfcmVscy8ucmVsc1BLAQItABQABgAIAAAAIQDNhBAwzgEAAIUDAAAO&#13;&#10;AAAAAAAAAAAAAAAAAC4CAABkcnMvZTJvRG9jLnhtbFBLAQItABQABgAIAAAAIQDdxdeI3gAAAA0B&#13;&#10;AAAPAAAAAAAAAAAAAAAAACgEAABkcnMvZG93bnJldi54bWxQSwUGAAAAAAQABADzAAAAMwUAAAAA&#13;&#10;" fillcolor="white [3201]" stroked="f">
                <v:textbox inset="2.53958mm,1.2694mm,2.53958mm,1.2694mm">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v:textbox>
              </v:rect>
            </w:pict>
          </mc:Fallback>
        </mc:AlternateContent>
      </w:r>
    </w:p>
    <w:p w14:paraId="00797481" w14:textId="77777777" w:rsidR="00BB1D9F" w:rsidRPr="00DC11C7" w:rsidRDefault="00606629">
      <w:pPr>
        <w:spacing w:after="0"/>
        <w:ind w:left="2399" w:firstLine="719"/>
        <w:rPr>
          <w:rFonts w:ascii="Tw Cen MT" w:hAnsi="Tw Cen MT"/>
        </w:rPr>
      </w:pPr>
      <w:r w:rsidRPr="00DC11C7">
        <w:rPr>
          <w:rFonts w:ascii="Tw Cen MT" w:eastAsia="Twentieth Century" w:hAnsi="Tw Cen MT" w:cs="Twentieth Century"/>
          <w:b/>
          <w:i/>
          <w:sz w:val="20"/>
          <w:szCs w:val="20"/>
        </w:rPr>
        <w:t>Abstract</w:t>
      </w:r>
    </w:p>
    <w:p w14:paraId="74AB6803" w14:textId="4FC45246" w:rsidR="00E67AD8" w:rsidRDefault="00E67AD8">
      <w:pPr>
        <w:widowControl w:val="0"/>
        <w:spacing w:after="0" w:line="228" w:lineRule="auto"/>
        <w:ind w:left="3150" w:right="-19"/>
        <w:jc w:val="both"/>
        <w:rPr>
          <w:rFonts w:ascii="Tw Cen MT" w:eastAsia="Twentieth Century" w:hAnsi="Tw Cen MT" w:cs="Twentieth Century"/>
          <w:i/>
          <w:sz w:val="20"/>
          <w:szCs w:val="20"/>
        </w:rPr>
      </w:pPr>
      <w:proofErr w:type="spellStart"/>
      <w:r w:rsidRPr="00E67AD8">
        <w:rPr>
          <w:rFonts w:ascii="Tw Cen MT" w:eastAsia="Twentieth Century" w:hAnsi="Tw Cen MT" w:cs="Twentieth Century"/>
          <w:i/>
          <w:sz w:val="20"/>
          <w:szCs w:val="20"/>
        </w:rPr>
        <w:t>Hydrocotyle</w:t>
      </w:r>
      <w:proofErr w:type="spellEnd"/>
      <w:r w:rsidRPr="00E67AD8">
        <w:rPr>
          <w:rFonts w:ascii="Tw Cen MT" w:eastAsia="Twentieth Century" w:hAnsi="Tw Cen MT" w:cs="Twentieth Century"/>
          <w:i/>
          <w:sz w:val="20"/>
          <w:szCs w:val="20"/>
        </w:rPr>
        <w:t xml:space="preserve"> </w:t>
      </w:r>
      <w:proofErr w:type="spellStart"/>
      <w:r w:rsidRPr="00E67AD8">
        <w:rPr>
          <w:rFonts w:ascii="Tw Cen MT" w:eastAsia="Twentieth Century" w:hAnsi="Tw Cen MT" w:cs="Twentieth Century"/>
          <w:i/>
          <w:sz w:val="20"/>
          <w:szCs w:val="20"/>
        </w:rPr>
        <w:t>sibthorpioides</w:t>
      </w:r>
      <w:proofErr w:type="spellEnd"/>
      <w:r w:rsidRPr="00E67AD8">
        <w:rPr>
          <w:rFonts w:ascii="Tw Cen MT" w:eastAsia="Twentieth Century" w:hAnsi="Tw Cen MT" w:cs="Twentieth Century"/>
          <w:i/>
          <w:sz w:val="20"/>
          <w:szCs w:val="20"/>
        </w:rPr>
        <w:t xml:space="preserve"> Lam.) has been widely used by Indonesian people to increase body immunity. This plant contains flavonoid compounds which can be used as immunostimulants or to enhance the immune system. There have been many studies using </w:t>
      </w:r>
      <w:proofErr w:type="spellStart"/>
      <w:r w:rsidRPr="00E67AD8">
        <w:rPr>
          <w:rFonts w:ascii="Tw Cen MT" w:eastAsia="Twentieth Century" w:hAnsi="Tw Cen MT" w:cs="Twentieth Century"/>
          <w:i/>
          <w:sz w:val="20"/>
          <w:szCs w:val="20"/>
        </w:rPr>
        <w:t>Hydrocotyle</w:t>
      </w:r>
      <w:proofErr w:type="spellEnd"/>
      <w:r w:rsidRPr="00E67AD8">
        <w:rPr>
          <w:rFonts w:ascii="Tw Cen MT" w:eastAsia="Twentieth Century" w:hAnsi="Tw Cen MT" w:cs="Twentieth Century"/>
          <w:i/>
          <w:sz w:val="20"/>
          <w:szCs w:val="20"/>
        </w:rPr>
        <w:t xml:space="preserve"> </w:t>
      </w:r>
      <w:proofErr w:type="spellStart"/>
      <w:r w:rsidRPr="00E67AD8">
        <w:rPr>
          <w:rFonts w:ascii="Tw Cen MT" w:eastAsia="Twentieth Century" w:hAnsi="Tw Cen MT" w:cs="Twentieth Century"/>
          <w:i/>
          <w:sz w:val="20"/>
          <w:szCs w:val="20"/>
        </w:rPr>
        <w:t>sibthorpioides</w:t>
      </w:r>
      <w:proofErr w:type="spellEnd"/>
      <w:r w:rsidRPr="00E67AD8">
        <w:rPr>
          <w:rFonts w:ascii="Tw Cen MT" w:eastAsia="Twentieth Century" w:hAnsi="Tw Cen MT" w:cs="Twentieth Century"/>
          <w:i/>
          <w:sz w:val="20"/>
          <w:szCs w:val="20"/>
        </w:rPr>
        <w:t xml:space="preserve"> Lam. to boost the immune system. One of the components of the immune system that can be enhanced with the </w:t>
      </w:r>
      <w:proofErr w:type="spellStart"/>
      <w:r w:rsidRPr="00E67AD8">
        <w:rPr>
          <w:rFonts w:ascii="Tw Cen MT" w:eastAsia="Twentieth Century" w:hAnsi="Tw Cen MT" w:cs="Twentieth Century"/>
          <w:i/>
          <w:sz w:val="20"/>
          <w:szCs w:val="20"/>
        </w:rPr>
        <w:t>Hydrocotyle</w:t>
      </w:r>
      <w:proofErr w:type="spellEnd"/>
      <w:r w:rsidRPr="00E67AD8">
        <w:rPr>
          <w:rFonts w:ascii="Tw Cen MT" w:eastAsia="Twentieth Century" w:hAnsi="Tw Cen MT" w:cs="Twentieth Century"/>
          <w:i/>
          <w:sz w:val="20"/>
          <w:szCs w:val="20"/>
        </w:rPr>
        <w:t xml:space="preserve"> </w:t>
      </w:r>
      <w:proofErr w:type="spellStart"/>
      <w:r w:rsidRPr="00E67AD8">
        <w:rPr>
          <w:rFonts w:ascii="Tw Cen MT" w:eastAsia="Twentieth Century" w:hAnsi="Tw Cen MT" w:cs="Twentieth Century"/>
          <w:i/>
          <w:sz w:val="20"/>
          <w:szCs w:val="20"/>
        </w:rPr>
        <w:t>sibthorpioides</w:t>
      </w:r>
      <w:proofErr w:type="spellEnd"/>
      <w:r w:rsidRPr="00E67AD8">
        <w:rPr>
          <w:rFonts w:ascii="Tw Cen MT" w:eastAsia="Twentieth Century" w:hAnsi="Tw Cen MT" w:cs="Twentieth Century"/>
          <w:i/>
          <w:sz w:val="20"/>
          <w:szCs w:val="20"/>
        </w:rPr>
        <w:t xml:space="preserve"> Lam plant. are NK cells and CD8. The term NK (Natural Killer) comes from the ability of these cells to kill various cells without additional assistance for their activation, while CD8 (Cluster of Differentiation 8) functions as a co-receptor for T cell receptors also known as cytotoxic T cells. This article review was conducted to obtain information regarding NK and CD8 cell activity from the </w:t>
      </w:r>
      <w:proofErr w:type="spellStart"/>
      <w:r w:rsidRPr="00E67AD8">
        <w:rPr>
          <w:rFonts w:ascii="Tw Cen MT" w:eastAsia="Twentieth Century" w:hAnsi="Tw Cen MT" w:cs="Twentieth Century"/>
          <w:i/>
          <w:sz w:val="20"/>
          <w:szCs w:val="20"/>
        </w:rPr>
        <w:t>Hydrocotyle</w:t>
      </w:r>
      <w:proofErr w:type="spellEnd"/>
      <w:r w:rsidRPr="00E67AD8">
        <w:rPr>
          <w:rFonts w:ascii="Tw Cen MT" w:eastAsia="Twentieth Century" w:hAnsi="Tw Cen MT" w:cs="Twentieth Century"/>
          <w:i/>
          <w:sz w:val="20"/>
          <w:szCs w:val="20"/>
        </w:rPr>
        <w:t xml:space="preserve"> </w:t>
      </w:r>
      <w:proofErr w:type="spellStart"/>
      <w:r w:rsidRPr="00E67AD8">
        <w:rPr>
          <w:rFonts w:ascii="Tw Cen MT" w:eastAsia="Twentieth Century" w:hAnsi="Tw Cen MT" w:cs="Twentieth Century"/>
          <w:i/>
          <w:sz w:val="20"/>
          <w:szCs w:val="20"/>
        </w:rPr>
        <w:t>sibthorpioides</w:t>
      </w:r>
      <w:proofErr w:type="spellEnd"/>
      <w:r w:rsidRPr="00E67AD8">
        <w:rPr>
          <w:rFonts w:ascii="Tw Cen MT" w:eastAsia="Twentieth Century" w:hAnsi="Tw Cen MT" w:cs="Twentieth Century"/>
          <w:i/>
          <w:sz w:val="20"/>
          <w:szCs w:val="20"/>
        </w:rPr>
        <w:t xml:space="preserve"> Lam plant. The writing method for reviewing research articles in this research is a comparative method, which is taken from a collection of national journals and international journals. Various research results that have been obtained prove that the extract of </w:t>
      </w:r>
      <w:proofErr w:type="spellStart"/>
      <w:r w:rsidRPr="00E67AD8">
        <w:rPr>
          <w:rFonts w:ascii="Tw Cen MT" w:eastAsia="Twentieth Century" w:hAnsi="Tw Cen MT" w:cs="Twentieth Century"/>
          <w:i/>
          <w:sz w:val="20"/>
          <w:szCs w:val="20"/>
        </w:rPr>
        <w:t>Hydrocotyle</w:t>
      </w:r>
      <w:proofErr w:type="spellEnd"/>
      <w:r w:rsidRPr="00E67AD8">
        <w:rPr>
          <w:rFonts w:ascii="Tw Cen MT" w:eastAsia="Twentieth Century" w:hAnsi="Tw Cen MT" w:cs="Twentieth Century"/>
          <w:i/>
          <w:sz w:val="20"/>
          <w:szCs w:val="20"/>
        </w:rPr>
        <w:t xml:space="preserve"> </w:t>
      </w:r>
      <w:proofErr w:type="spellStart"/>
      <w:r w:rsidRPr="00E67AD8">
        <w:rPr>
          <w:rFonts w:ascii="Tw Cen MT" w:eastAsia="Twentieth Century" w:hAnsi="Tw Cen MT" w:cs="Twentieth Century"/>
          <w:i/>
          <w:sz w:val="20"/>
          <w:szCs w:val="20"/>
        </w:rPr>
        <w:t>sibthorpioides</w:t>
      </w:r>
      <w:proofErr w:type="spellEnd"/>
      <w:r w:rsidRPr="00E67AD8">
        <w:rPr>
          <w:rFonts w:ascii="Tw Cen MT" w:eastAsia="Twentieth Century" w:hAnsi="Tw Cen MT" w:cs="Twentieth Century"/>
          <w:i/>
          <w:sz w:val="20"/>
          <w:szCs w:val="20"/>
        </w:rPr>
        <w:t xml:space="preserve"> Lam. can increase the protein concentration of NK cells and CD8 so that they can function as immunomodulators.</w:t>
      </w:r>
    </w:p>
    <w:p w14:paraId="4CE9F768" w14:textId="50DACB05" w:rsidR="00BB1D9F" w:rsidRPr="00DC11C7" w:rsidRDefault="00606629">
      <w:pPr>
        <w:widowControl w:val="0"/>
        <w:spacing w:after="0" w:line="228" w:lineRule="auto"/>
        <w:ind w:left="3150" w:right="-19"/>
        <w:jc w:val="both"/>
        <w:rPr>
          <w:rFonts w:ascii="Tw Cen MT" w:eastAsia="Twentieth Century" w:hAnsi="Tw Cen MT" w:cs="Twentieth Century"/>
          <w:b/>
          <w:i/>
          <w:sz w:val="20"/>
          <w:szCs w:val="20"/>
        </w:rPr>
      </w:pPr>
      <w:r w:rsidRPr="00DC11C7">
        <w:rPr>
          <w:rFonts w:ascii="Tw Cen MT" w:eastAsia="Twentieth Century" w:hAnsi="Tw Cen MT" w:cs="Twentieth Century"/>
          <w:b/>
          <w:i/>
          <w:sz w:val="20"/>
          <w:szCs w:val="20"/>
        </w:rPr>
        <w:t>Keywords:</w:t>
      </w:r>
    </w:p>
    <w:p w14:paraId="46C539C1" w14:textId="5C49A7C9" w:rsidR="00BB1D9F" w:rsidRPr="00DC11C7" w:rsidRDefault="007034F6">
      <w:pPr>
        <w:tabs>
          <w:tab w:val="left" w:pos="426"/>
        </w:tabs>
        <w:spacing w:after="0"/>
        <w:ind w:left="3150"/>
        <w:jc w:val="both"/>
        <w:rPr>
          <w:rFonts w:ascii="Tw Cen MT" w:eastAsia="Twentieth Century" w:hAnsi="Tw Cen MT" w:cs="Twentieth Century"/>
          <w:i/>
          <w:sz w:val="20"/>
          <w:szCs w:val="20"/>
        </w:rPr>
      </w:pPr>
      <w:proofErr w:type="spellStart"/>
      <w:r w:rsidRPr="00DC11C7">
        <w:rPr>
          <w:rFonts w:ascii="Tw Cen MT" w:eastAsia="Twentieth Century" w:hAnsi="Tw Cen MT" w:cs="Twentieth Century"/>
          <w:i/>
          <w:sz w:val="20"/>
          <w:szCs w:val="20"/>
        </w:rPr>
        <w:t>Hydrocotyle</w:t>
      </w:r>
      <w:proofErr w:type="spellEnd"/>
      <w:r w:rsidRPr="00DC11C7">
        <w:rPr>
          <w:rFonts w:ascii="Tw Cen MT" w:eastAsia="Twentieth Century" w:hAnsi="Tw Cen MT" w:cs="Twentieth Century"/>
          <w:i/>
          <w:sz w:val="20"/>
          <w:szCs w:val="20"/>
        </w:rPr>
        <w:t xml:space="preserve"> </w:t>
      </w:r>
      <w:proofErr w:type="spellStart"/>
      <w:r w:rsidRPr="00DC11C7">
        <w:rPr>
          <w:rFonts w:ascii="Tw Cen MT" w:eastAsia="Twentieth Century" w:hAnsi="Tw Cen MT" w:cs="Twentieth Century"/>
          <w:i/>
          <w:sz w:val="20"/>
          <w:szCs w:val="20"/>
        </w:rPr>
        <w:t>sibthorpioides</w:t>
      </w:r>
      <w:proofErr w:type="spellEnd"/>
      <w:r w:rsidRPr="00DC11C7">
        <w:rPr>
          <w:rFonts w:ascii="Tw Cen MT" w:eastAsia="Twentieth Century" w:hAnsi="Tw Cen MT" w:cs="Twentieth Century"/>
          <w:i/>
          <w:sz w:val="20"/>
          <w:szCs w:val="20"/>
        </w:rPr>
        <w:t xml:space="preserve"> Lam.,</w:t>
      </w:r>
      <w:r w:rsidR="00E67AD8">
        <w:rPr>
          <w:rFonts w:ascii="Tw Cen MT" w:eastAsia="Twentieth Century" w:hAnsi="Tw Cen MT" w:cs="Twentieth Century"/>
          <w:i/>
          <w:sz w:val="20"/>
          <w:szCs w:val="20"/>
        </w:rPr>
        <w:t xml:space="preserve"> </w:t>
      </w:r>
      <w:r w:rsidR="00E67AD8" w:rsidRPr="00DC11C7">
        <w:rPr>
          <w:rFonts w:ascii="Tw Cen MT" w:eastAsia="Twentieth Century" w:hAnsi="Tw Cen MT" w:cs="Twentieth Century"/>
          <w:i/>
          <w:sz w:val="20"/>
          <w:szCs w:val="20"/>
        </w:rPr>
        <w:t xml:space="preserve">Immunomodulatory, </w:t>
      </w:r>
      <w:r w:rsidR="00E67AD8">
        <w:rPr>
          <w:rFonts w:ascii="Tw Cen MT" w:eastAsia="Twentieth Century" w:hAnsi="Tw Cen MT" w:cs="Twentieth Century"/>
          <w:i/>
          <w:sz w:val="20"/>
          <w:szCs w:val="20"/>
        </w:rPr>
        <w:t>NK cells, CD8 cells.</w:t>
      </w:r>
    </w:p>
    <w:p w14:paraId="17458D50" w14:textId="77777777" w:rsidR="007034F6" w:rsidRPr="00DC11C7" w:rsidRDefault="007034F6">
      <w:pPr>
        <w:tabs>
          <w:tab w:val="left" w:pos="426"/>
        </w:tabs>
        <w:spacing w:after="0"/>
        <w:ind w:left="3150"/>
        <w:jc w:val="both"/>
        <w:rPr>
          <w:rFonts w:ascii="Tw Cen MT" w:eastAsia="Twentieth Century" w:hAnsi="Tw Cen MT" w:cs="Twentieth Century"/>
          <w:b/>
          <w:sz w:val="20"/>
          <w:szCs w:val="20"/>
        </w:rPr>
      </w:pPr>
    </w:p>
    <w:p w14:paraId="624AF4A0" w14:textId="77777777" w:rsidR="00BB1D9F" w:rsidRPr="00DC11C7" w:rsidRDefault="00606629">
      <w:pPr>
        <w:tabs>
          <w:tab w:val="left" w:pos="426"/>
        </w:tabs>
        <w:spacing w:after="0"/>
        <w:ind w:left="3150"/>
        <w:jc w:val="both"/>
        <w:rPr>
          <w:rFonts w:ascii="Tw Cen MT" w:eastAsia="Twentieth Century" w:hAnsi="Tw Cen MT" w:cs="Twentieth Century"/>
          <w:b/>
          <w:sz w:val="20"/>
          <w:szCs w:val="20"/>
        </w:rPr>
      </w:pPr>
      <w:proofErr w:type="spellStart"/>
      <w:r w:rsidRPr="00DC11C7">
        <w:rPr>
          <w:rFonts w:ascii="Tw Cen MT" w:eastAsia="Twentieth Century" w:hAnsi="Tw Cen MT" w:cs="Twentieth Century"/>
          <w:b/>
          <w:sz w:val="20"/>
          <w:szCs w:val="20"/>
        </w:rPr>
        <w:t>Abstrak</w:t>
      </w:r>
      <w:proofErr w:type="spellEnd"/>
    </w:p>
    <w:p w14:paraId="40EB9B18" w14:textId="0682703E" w:rsidR="00FB41F2" w:rsidRDefault="00610E8A" w:rsidP="00552990">
      <w:pPr>
        <w:tabs>
          <w:tab w:val="left" w:pos="426"/>
        </w:tabs>
        <w:spacing w:after="0" w:line="240" w:lineRule="auto"/>
        <w:ind w:left="3150"/>
        <w:jc w:val="both"/>
        <w:rPr>
          <w:rFonts w:ascii="Tw Cen MT" w:eastAsia="Twentieth Century" w:hAnsi="Tw Cen MT" w:cs="Twentieth Century"/>
          <w:i/>
          <w:color w:val="000000"/>
          <w:sz w:val="20"/>
          <w:szCs w:val="20"/>
        </w:rPr>
      </w:pPr>
      <w:proofErr w:type="spellStart"/>
      <w:r>
        <w:rPr>
          <w:rFonts w:ascii="Tw Cen MT" w:eastAsia="Twentieth Century" w:hAnsi="Tw Cen MT" w:cs="Twentieth Century"/>
          <w:i/>
          <w:color w:val="000000"/>
          <w:sz w:val="20"/>
          <w:szCs w:val="20"/>
        </w:rPr>
        <w:t>Tanaman</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pegagan</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embun</w:t>
      </w:r>
      <w:proofErr w:type="spellEnd"/>
      <w:r w:rsidR="00552990">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Lam.</w:t>
      </w:r>
      <w:r w:rsidR="00552990">
        <w:rPr>
          <w:rFonts w:ascii="Tw Cen MT" w:eastAsia="Twentieth Century" w:hAnsi="Tw Cen MT" w:cs="Twentieth Century"/>
          <w:i/>
          <w:color w:val="000000"/>
          <w:sz w:val="20"/>
          <w:szCs w:val="20"/>
        </w:rPr>
        <w:t>)</w:t>
      </w:r>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telah</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banyak</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digunakan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masyarakat</w:t>
      </w:r>
      <w:proofErr w:type="spellEnd"/>
      <w:r>
        <w:rPr>
          <w:rFonts w:ascii="Tw Cen MT" w:eastAsia="Twentieth Century" w:hAnsi="Tw Cen MT" w:cs="Twentieth Century"/>
          <w:i/>
          <w:color w:val="000000"/>
          <w:sz w:val="20"/>
          <w:szCs w:val="20"/>
        </w:rPr>
        <w:t xml:space="preserve"> Indonesia </w:t>
      </w:r>
      <w:proofErr w:type="spellStart"/>
      <w:r>
        <w:rPr>
          <w:rFonts w:ascii="Tw Cen MT" w:eastAsia="Twentieth Century" w:hAnsi="Tw Cen MT" w:cs="Twentieth Century"/>
          <w:i/>
          <w:color w:val="000000"/>
          <w:sz w:val="20"/>
          <w:szCs w:val="20"/>
        </w:rPr>
        <w:t>untuk</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meningkatkan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imunitas</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tubuh</w:t>
      </w:r>
      <w:proofErr w:type="spellEnd"/>
      <w:r>
        <w:rPr>
          <w:rFonts w:ascii="Tw Cen MT" w:eastAsia="Twentieth Century" w:hAnsi="Tw Cen MT" w:cs="Twentieth Century"/>
          <w:i/>
          <w:color w:val="000000"/>
          <w:sz w:val="20"/>
          <w:szCs w:val="20"/>
        </w:rPr>
        <w:t xml:space="preserve">. Pada </w:t>
      </w:r>
      <w:proofErr w:type="spellStart"/>
      <w:r>
        <w:rPr>
          <w:rFonts w:ascii="Tw Cen MT" w:eastAsia="Twentieth Century" w:hAnsi="Tw Cen MT" w:cs="Twentieth Century"/>
          <w:i/>
          <w:color w:val="000000"/>
          <w:sz w:val="20"/>
          <w:szCs w:val="20"/>
        </w:rPr>
        <w:t>tanaman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ini</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terdapat</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kandungan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senyawa</w:t>
      </w:r>
      <w:proofErr w:type="spellEnd"/>
      <w:r>
        <w:rPr>
          <w:rFonts w:ascii="Tw Cen MT" w:eastAsia="Twentieth Century" w:hAnsi="Tw Cen MT" w:cs="Twentieth Century"/>
          <w:i/>
          <w:color w:val="000000"/>
          <w:sz w:val="20"/>
          <w:szCs w:val="20"/>
        </w:rPr>
        <w:t xml:space="preserve"> flavonoid yang </w:t>
      </w:r>
      <w:proofErr w:type="spellStart"/>
      <w:r>
        <w:rPr>
          <w:rFonts w:ascii="Tw Cen MT" w:eastAsia="Twentieth Century" w:hAnsi="Tw Cen MT" w:cs="Twentieth Century"/>
          <w:i/>
          <w:color w:val="000000"/>
          <w:sz w:val="20"/>
          <w:szCs w:val="20"/>
        </w:rPr>
        <w:t>dapat</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digunakan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sebagai</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imunostimulan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atau</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meningkatkan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sistem</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imun</w:t>
      </w:r>
      <w:proofErr w:type="spellEnd"/>
      <w:r>
        <w:rPr>
          <w:rFonts w:ascii="Tw Cen MT" w:eastAsia="Twentieth Century" w:hAnsi="Tw Cen MT" w:cs="Twentieth Century"/>
          <w:i/>
          <w:color w:val="000000"/>
          <w:sz w:val="20"/>
          <w:szCs w:val="20"/>
        </w:rPr>
        <w:t xml:space="preserve">. </w:t>
      </w:r>
      <w:r w:rsidR="00552990">
        <w:rPr>
          <w:rFonts w:ascii="Tw Cen MT" w:eastAsia="Twentieth Century" w:hAnsi="Tw Cen MT" w:cs="Twentieth Century"/>
          <w:i/>
          <w:color w:val="000000"/>
          <w:sz w:val="20"/>
          <w:szCs w:val="20"/>
        </w:rPr>
        <w:t xml:space="preserve">Telah </w:t>
      </w:r>
      <w:proofErr w:type="spellStart"/>
      <w:r w:rsidR="00552990">
        <w:rPr>
          <w:rFonts w:ascii="Tw Cen MT" w:eastAsia="Twentieth Century" w:hAnsi="Tw Cen MT" w:cs="Twentieth Century"/>
          <w:i/>
          <w:color w:val="000000"/>
          <w:sz w:val="20"/>
          <w:szCs w:val="20"/>
        </w:rPr>
        <w:t>banyak</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penelitian</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menggunakan</w:t>
      </w:r>
      <w:proofErr w:type="spellEnd"/>
      <w:r w:rsidR="00552990">
        <w:rPr>
          <w:rFonts w:ascii="Tw Cen MT" w:eastAsia="Twentieth Century" w:hAnsi="Tw Cen MT" w:cs="Twentieth Century"/>
          <w:i/>
          <w:color w:val="000000"/>
          <w:sz w:val="20"/>
          <w:szCs w:val="20"/>
        </w:rPr>
        <w:t xml:space="preserve"> </w:t>
      </w:r>
      <w:proofErr w:type="spellStart"/>
      <w:r w:rsidR="00552990" w:rsidRPr="00FB41F2">
        <w:rPr>
          <w:rFonts w:ascii="Tw Cen MT" w:eastAsia="Twentieth Century" w:hAnsi="Tw Cen MT" w:cs="Twentieth Century"/>
          <w:i/>
          <w:color w:val="000000"/>
          <w:sz w:val="20"/>
          <w:szCs w:val="20"/>
        </w:rPr>
        <w:t>Hydrocotyle</w:t>
      </w:r>
      <w:proofErr w:type="spellEnd"/>
      <w:r w:rsidR="00552990" w:rsidRPr="00FB41F2">
        <w:rPr>
          <w:rFonts w:ascii="Tw Cen MT" w:eastAsia="Twentieth Century" w:hAnsi="Tw Cen MT" w:cs="Twentieth Century"/>
          <w:i/>
          <w:color w:val="000000"/>
          <w:sz w:val="20"/>
          <w:szCs w:val="20"/>
        </w:rPr>
        <w:t xml:space="preserve"> </w:t>
      </w:r>
      <w:proofErr w:type="spellStart"/>
      <w:r w:rsidR="00552990" w:rsidRPr="00FB41F2">
        <w:rPr>
          <w:rFonts w:ascii="Tw Cen MT" w:eastAsia="Twentieth Century" w:hAnsi="Tw Cen MT" w:cs="Twentieth Century"/>
          <w:i/>
          <w:color w:val="000000"/>
          <w:sz w:val="20"/>
          <w:szCs w:val="20"/>
        </w:rPr>
        <w:t>sibthorpioides</w:t>
      </w:r>
      <w:proofErr w:type="spellEnd"/>
      <w:r w:rsidR="00552990" w:rsidRPr="00FB41F2">
        <w:rPr>
          <w:rFonts w:ascii="Tw Cen MT" w:eastAsia="Twentieth Century" w:hAnsi="Tw Cen MT" w:cs="Twentieth Century"/>
          <w:i/>
          <w:color w:val="000000"/>
          <w:sz w:val="20"/>
          <w:szCs w:val="20"/>
        </w:rPr>
        <w:t xml:space="preserve"> Lam.</w:t>
      </w:r>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untuk</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meningkatkan</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sistem</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imun</w:t>
      </w:r>
      <w:proofErr w:type="spellEnd"/>
      <w:r w:rsidR="00552990">
        <w:rPr>
          <w:rFonts w:ascii="Tw Cen MT" w:eastAsia="Twentieth Century" w:hAnsi="Tw Cen MT" w:cs="Twentieth Century"/>
          <w:i/>
          <w:color w:val="000000"/>
          <w:sz w:val="20"/>
          <w:szCs w:val="20"/>
        </w:rPr>
        <w:t xml:space="preserve">. </w:t>
      </w:r>
      <w:r>
        <w:rPr>
          <w:rFonts w:ascii="Tw Cen MT" w:eastAsia="Twentieth Century" w:hAnsi="Tw Cen MT" w:cs="Twentieth Century"/>
          <w:i/>
          <w:color w:val="000000"/>
          <w:sz w:val="20"/>
          <w:szCs w:val="20"/>
        </w:rPr>
        <w:t xml:space="preserve">Salah </w:t>
      </w:r>
      <w:proofErr w:type="spellStart"/>
      <w:r>
        <w:rPr>
          <w:rFonts w:ascii="Tw Cen MT" w:eastAsia="Twentieth Century" w:hAnsi="Tw Cen MT" w:cs="Twentieth Century"/>
          <w:i/>
          <w:color w:val="000000"/>
          <w:sz w:val="20"/>
          <w:szCs w:val="20"/>
        </w:rPr>
        <w:t>satu</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komponen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sistem</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imun</w:t>
      </w:r>
      <w:proofErr w:type="spellEnd"/>
      <w:r>
        <w:rPr>
          <w:rFonts w:ascii="Tw Cen MT" w:eastAsia="Twentieth Century" w:hAnsi="Tw Cen MT" w:cs="Twentieth Century"/>
          <w:i/>
          <w:color w:val="000000"/>
          <w:sz w:val="20"/>
          <w:szCs w:val="20"/>
        </w:rPr>
        <w:t xml:space="preserve"> yang </w:t>
      </w:r>
      <w:proofErr w:type="spellStart"/>
      <w:r>
        <w:rPr>
          <w:rFonts w:ascii="Tw Cen MT" w:eastAsia="Twentieth Century" w:hAnsi="Tw Cen MT" w:cs="Twentieth Century"/>
          <w:i/>
          <w:color w:val="000000"/>
          <w:sz w:val="20"/>
          <w:szCs w:val="20"/>
        </w:rPr>
        <w:t>dapat</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ditingkatkan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dengan</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tanaman</w:t>
      </w:r>
      <w:proofErr w:type="spellEnd"/>
      <w:r>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Lam. </w:t>
      </w:r>
      <w:proofErr w:type="spellStart"/>
      <w:r>
        <w:rPr>
          <w:rFonts w:ascii="Tw Cen MT" w:eastAsia="Twentieth Century" w:hAnsi="Tw Cen MT" w:cs="Twentieth Century"/>
          <w:i/>
          <w:color w:val="000000"/>
          <w:sz w:val="20"/>
          <w:szCs w:val="20"/>
        </w:rPr>
        <w:t>adalah</w:t>
      </w:r>
      <w:proofErr w:type="spellEnd"/>
      <w:r>
        <w:rPr>
          <w:rFonts w:ascii="Tw Cen MT" w:eastAsia="Twentieth Century" w:hAnsi="Tw Cen MT" w:cs="Twentieth Century"/>
          <w:i/>
          <w:color w:val="000000"/>
          <w:sz w:val="20"/>
          <w:szCs w:val="20"/>
        </w:rPr>
        <w:t xml:space="preserve"> </w:t>
      </w:r>
      <w:proofErr w:type="spellStart"/>
      <w:r>
        <w:rPr>
          <w:rFonts w:ascii="Tw Cen MT" w:eastAsia="Twentieth Century" w:hAnsi="Tw Cen MT" w:cs="Twentieth Century"/>
          <w:i/>
          <w:color w:val="000000"/>
          <w:sz w:val="20"/>
          <w:szCs w:val="20"/>
        </w:rPr>
        <w:t>sel</w:t>
      </w:r>
      <w:proofErr w:type="spellEnd"/>
      <w:r>
        <w:rPr>
          <w:rFonts w:ascii="Tw Cen MT" w:eastAsia="Twentieth Century" w:hAnsi="Tw Cen MT" w:cs="Twentieth Century"/>
          <w:i/>
          <w:color w:val="000000"/>
          <w:sz w:val="20"/>
          <w:szCs w:val="20"/>
        </w:rPr>
        <w:t xml:space="preserve"> NK dan CD8. </w:t>
      </w:r>
      <w:proofErr w:type="spellStart"/>
      <w:r w:rsidR="00552990">
        <w:rPr>
          <w:rFonts w:ascii="Tw Cen MT" w:eastAsia="Twentieth Century" w:hAnsi="Tw Cen MT" w:cs="Twentieth Century"/>
          <w:i/>
          <w:color w:val="000000"/>
          <w:sz w:val="20"/>
          <w:szCs w:val="20"/>
        </w:rPr>
        <w:t>Istilah</w:t>
      </w:r>
      <w:proofErr w:type="spellEnd"/>
      <w:r w:rsidR="00552990">
        <w:rPr>
          <w:rFonts w:ascii="Tw Cen MT" w:eastAsia="Twentieth Century" w:hAnsi="Tw Cen MT" w:cs="Twentieth Century"/>
          <w:i/>
          <w:color w:val="000000"/>
          <w:sz w:val="20"/>
          <w:szCs w:val="20"/>
        </w:rPr>
        <w:t xml:space="preserve"> NK (Natural Killer) </w:t>
      </w:r>
      <w:proofErr w:type="spellStart"/>
      <w:r w:rsidR="00552990">
        <w:rPr>
          <w:rFonts w:ascii="Tw Cen MT" w:eastAsia="Twentieth Century" w:hAnsi="Tw Cen MT" w:cs="Twentieth Century"/>
          <w:i/>
          <w:color w:val="000000"/>
          <w:sz w:val="20"/>
          <w:szCs w:val="20"/>
        </w:rPr>
        <w:t>berasal</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dari</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kemampuan</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sel</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tersebut</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membunuh</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berbagai</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sel</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tanpa</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bantuan</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tambahan</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untuk</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aktivasinya</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sedangkan</w:t>
      </w:r>
      <w:proofErr w:type="spellEnd"/>
      <w:r w:rsidR="00552990">
        <w:rPr>
          <w:rFonts w:ascii="Tw Cen MT" w:eastAsia="Twentieth Century" w:hAnsi="Tw Cen MT" w:cs="Twentieth Century"/>
          <w:i/>
          <w:color w:val="000000"/>
          <w:sz w:val="20"/>
          <w:szCs w:val="20"/>
        </w:rPr>
        <w:t xml:space="preserve"> CD8 (Cluster of Differentiation 8) </w:t>
      </w:r>
      <w:proofErr w:type="spellStart"/>
      <w:r w:rsidR="00552990">
        <w:rPr>
          <w:rFonts w:ascii="Tw Cen MT" w:eastAsia="Twentieth Century" w:hAnsi="Tw Cen MT" w:cs="Twentieth Century"/>
          <w:i/>
          <w:color w:val="000000"/>
          <w:sz w:val="20"/>
          <w:szCs w:val="20"/>
        </w:rPr>
        <w:t>berfungsi</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sebagai</w:t>
      </w:r>
      <w:proofErr w:type="spellEnd"/>
      <w:r w:rsidR="00552990">
        <w:rPr>
          <w:rFonts w:ascii="Tw Cen MT" w:eastAsia="Twentieth Century" w:hAnsi="Tw Cen MT" w:cs="Twentieth Century"/>
          <w:i/>
          <w:color w:val="000000"/>
          <w:sz w:val="20"/>
          <w:szCs w:val="20"/>
        </w:rPr>
        <w:t xml:space="preserve"> ko-</w:t>
      </w:r>
      <w:proofErr w:type="spellStart"/>
      <w:r w:rsidR="00552990">
        <w:rPr>
          <w:rFonts w:ascii="Tw Cen MT" w:eastAsia="Twentieth Century" w:hAnsi="Tw Cen MT" w:cs="Twentieth Century"/>
          <w:i/>
          <w:color w:val="000000"/>
          <w:sz w:val="20"/>
          <w:szCs w:val="20"/>
        </w:rPr>
        <w:t>reseptor</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untuk</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reseptor</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sel</w:t>
      </w:r>
      <w:proofErr w:type="spellEnd"/>
      <w:r w:rsidR="00552990">
        <w:rPr>
          <w:rFonts w:ascii="Tw Cen MT" w:eastAsia="Twentieth Century" w:hAnsi="Tw Cen MT" w:cs="Twentieth Century"/>
          <w:i/>
          <w:color w:val="000000"/>
          <w:sz w:val="20"/>
          <w:szCs w:val="20"/>
        </w:rPr>
        <w:t xml:space="preserve"> T </w:t>
      </w:r>
      <w:proofErr w:type="spellStart"/>
      <w:r w:rsidR="00552990">
        <w:rPr>
          <w:rFonts w:ascii="Tw Cen MT" w:eastAsia="Twentieth Century" w:hAnsi="Tw Cen MT" w:cs="Twentieth Century"/>
          <w:i/>
          <w:color w:val="000000"/>
          <w:sz w:val="20"/>
          <w:szCs w:val="20"/>
        </w:rPr>
        <w:t>dikenal</w:t>
      </w:r>
      <w:proofErr w:type="spellEnd"/>
      <w:r w:rsidR="00552990">
        <w:rPr>
          <w:rFonts w:ascii="Tw Cen MT" w:eastAsia="Twentieth Century" w:hAnsi="Tw Cen MT" w:cs="Twentieth Century"/>
          <w:i/>
          <w:color w:val="000000"/>
          <w:sz w:val="20"/>
          <w:szCs w:val="20"/>
        </w:rPr>
        <w:t xml:space="preserve"> juga </w:t>
      </w:r>
      <w:proofErr w:type="spellStart"/>
      <w:r w:rsidR="00552990">
        <w:rPr>
          <w:rFonts w:ascii="Tw Cen MT" w:eastAsia="Twentieth Century" w:hAnsi="Tw Cen MT" w:cs="Twentieth Century"/>
          <w:i/>
          <w:color w:val="000000"/>
          <w:sz w:val="20"/>
          <w:szCs w:val="20"/>
        </w:rPr>
        <w:t>sebagai</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sel</w:t>
      </w:r>
      <w:proofErr w:type="spellEnd"/>
      <w:r w:rsidR="00552990">
        <w:rPr>
          <w:rFonts w:ascii="Tw Cen MT" w:eastAsia="Twentieth Century" w:hAnsi="Tw Cen MT" w:cs="Twentieth Century"/>
          <w:i/>
          <w:color w:val="000000"/>
          <w:sz w:val="20"/>
          <w:szCs w:val="20"/>
        </w:rPr>
        <w:t xml:space="preserve"> T </w:t>
      </w:r>
      <w:proofErr w:type="spellStart"/>
      <w:r w:rsidR="00552990">
        <w:rPr>
          <w:rFonts w:ascii="Tw Cen MT" w:eastAsia="Twentieth Century" w:hAnsi="Tw Cen MT" w:cs="Twentieth Century"/>
          <w:i/>
          <w:color w:val="000000"/>
          <w:sz w:val="20"/>
          <w:szCs w:val="20"/>
        </w:rPr>
        <w:t>sitotoksik</w:t>
      </w:r>
      <w:proofErr w:type="spellEnd"/>
      <w:r w:rsidR="00552990">
        <w:rPr>
          <w:rFonts w:ascii="Tw Cen MT" w:eastAsia="Twentieth Century" w:hAnsi="Tw Cen MT" w:cs="Twentieth Century"/>
          <w:i/>
          <w:color w:val="000000"/>
          <w:sz w:val="20"/>
          <w:szCs w:val="20"/>
        </w:rPr>
        <w:t xml:space="preserve">. </w:t>
      </w:r>
      <w:r w:rsidR="00FB41F2" w:rsidRPr="00FB41F2">
        <w:rPr>
          <w:rFonts w:ascii="Tw Cen MT" w:eastAsia="Twentieth Century" w:hAnsi="Tw Cen MT" w:cs="Twentieth Century"/>
          <w:i/>
          <w:color w:val="000000"/>
          <w:sz w:val="20"/>
          <w:szCs w:val="20"/>
        </w:rPr>
        <w:t xml:space="preserve">Review </w:t>
      </w:r>
      <w:proofErr w:type="spellStart"/>
      <w:r w:rsidR="00FB41F2" w:rsidRPr="00FB41F2">
        <w:rPr>
          <w:rFonts w:ascii="Tw Cen MT" w:eastAsia="Twentieth Century" w:hAnsi="Tw Cen MT" w:cs="Twentieth Century"/>
          <w:i/>
          <w:color w:val="000000"/>
          <w:sz w:val="20"/>
          <w:szCs w:val="20"/>
        </w:rPr>
        <w:t>artikel</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ini</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dilakukan</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untuk</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mendapatkan</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informasi</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terkait</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aktivitas</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sel</w:t>
      </w:r>
      <w:proofErr w:type="spellEnd"/>
      <w:r w:rsidR="00552990">
        <w:rPr>
          <w:rFonts w:ascii="Tw Cen MT" w:eastAsia="Twentieth Century" w:hAnsi="Tw Cen MT" w:cs="Twentieth Century"/>
          <w:i/>
          <w:color w:val="000000"/>
          <w:sz w:val="20"/>
          <w:szCs w:val="20"/>
        </w:rPr>
        <w:t xml:space="preserve"> NK dan CD8 </w:t>
      </w:r>
      <w:proofErr w:type="spellStart"/>
      <w:r w:rsidR="00552990">
        <w:rPr>
          <w:rFonts w:ascii="Tw Cen MT" w:eastAsia="Twentieth Century" w:hAnsi="Tw Cen MT" w:cs="Twentieth Century"/>
          <w:i/>
          <w:color w:val="000000"/>
          <w:sz w:val="20"/>
          <w:szCs w:val="20"/>
        </w:rPr>
        <w:t>dari</w:t>
      </w:r>
      <w:proofErr w:type="spellEnd"/>
      <w:r w:rsidR="00552990">
        <w:rPr>
          <w:rFonts w:ascii="Tw Cen MT" w:eastAsia="Twentieth Century" w:hAnsi="Tw Cen MT" w:cs="Twentieth Century"/>
          <w:i/>
          <w:color w:val="000000"/>
          <w:sz w:val="20"/>
          <w:szCs w:val="20"/>
        </w:rPr>
        <w:t xml:space="preserve"> </w:t>
      </w:r>
      <w:proofErr w:type="spellStart"/>
      <w:r w:rsidR="00552990">
        <w:rPr>
          <w:rFonts w:ascii="Tw Cen MT" w:eastAsia="Twentieth Century" w:hAnsi="Tw Cen MT" w:cs="Twentieth Century"/>
          <w:i/>
          <w:color w:val="000000"/>
          <w:sz w:val="20"/>
          <w:szCs w:val="20"/>
        </w:rPr>
        <w:t>tanaman</w:t>
      </w:r>
      <w:proofErr w:type="spellEnd"/>
      <w:r w:rsidR="00552990">
        <w:rPr>
          <w:rFonts w:ascii="Tw Cen MT" w:eastAsia="Twentieth Century" w:hAnsi="Tw Cen MT" w:cs="Twentieth Century"/>
          <w:i/>
          <w:color w:val="000000"/>
          <w:sz w:val="20"/>
          <w:szCs w:val="20"/>
        </w:rPr>
        <w:t xml:space="preserve"> </w:t>
      </w:r>
      <w:proofErr w:type="spellStart"/>
      <w:r w:rsidR="00552990" w:rsidRPr="00FB41F2">
        <w:rPr>
          <w:rFonts w:ascii="Tw Cen MT" w:eastAsia="Twentieth Century" w:hAnsi="Tw Cen MT" w:cs="Twentieth Century"/>
          <w:i/>
          <w:color w:val="000000"/>
          <w:sz w:val="20"/>
          <w:szCs w:val="20"/>
        </w:rPr>
        <w:t>Hydrocotyle</w:t>
      </w:r>
      <w:proofErr w:type="spellEnd"/>
      <w:r w:rsidR="00552990" w:rsidRPr="00FB41F2">
        <w:rPr>
          <w:rFonts w:ascii="Tw Cen MT" w:eastAsia="Twentieth Century" w:hAnsi="Tw Cen MT" w:cs="Twentieth Century"/>
          <w:i/>
          <w:color w:val="000000"/>
          <w:sz w:val="20"/>
          <w:szCs w:val="20"/>
        </w:rPr>
        <w:t xml:space="preserve"> </w:t>
      </w:r>
      <w:proofErr w:type="spellStart"/>
      <w:r w:rsidR="00552990" w:rsidRPr="00FB41F2">
        <w:rPr>
          <w:rFonts w:ascii="Tw Cen MT" w:eastAsia="Twentieth Century" w:hAnsi="Tw Cen MT" w:cs="Twentieth Century"/>
          <w:i/>
          <w:color w:val="000000"/>
          <w:sz w:val="20"/>
          <w:szCs w:val="20"/>
        </w:rPr>
        <w:t>sibthorpioides</w:t>
      </w:r>
      <w:proofErr w:type="spellEnd"/>
      <w:r w:rsidR="00552990" w:rsidRPr="00FB41F2">
        <w:rPr>
          <w:rFonts w:ascii="Tw Cen MT" w:eastAsia="Twentieth Century" w:hAnsi="Tw Cen MT" w:cs="Twentieth Century"/>
          <w:i/>
          <w:color w:val="000000"/>
          <w:sz w:val="20"/>
          <w:szCs w:val="20"/>
        </w:rPr>
        <w:t xml:space="preserve"> Lam.</w:t>
      </w:r>
      <w:r w:rsidR="00552990">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Metode</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penulisan</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dalam</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pembuatan</w:t>
      </w:r>
      <w:proofErr w:type="spellEnd"/>
      <w:r w:rsidR="00FB41F2" w:rsidRPr="00FB41F2">
        <w:rPr>
          <w:rFonts w:ascii="Tw Cen MT" w:eastAsia="Twentieth Century" w:hAnsi="Tw Cen MT" w:cs="Twentieth Century"/>
          <w:i/>
          <w:color w:val="000000"/>
          <w:sz w:val="20"/>
          <w:szCs w:val="20"/>
        </w:rPr>
        <w:t xml:space="preserve"> review </w:t>
      </w:r>
      <w:proofErr w:type="spellStart"/>
      <w:r w:rsidR="00FB41F2" w:rsidRPr="00FB41F2">
        <w:rPr>
          <w:rFonts w:ascii="Tw Cen MT" w:eastAsia="Twentieth Century" w:hAnsi="Tw Cen MT" w:cs="Twentieth Century"/>
          <w:i/>
          <w:color w:val="000000"/>
          <w:sz w:val="20"/>
          <w:szCs w:val="20"/>
        </w:rPr>
        <w:t>artikel</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penelitian</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ini</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adalah</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dengan</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metode</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komparatif</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yaitu</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diambil</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dari</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kumpulan</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jurnal</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nasional</w:t>
      </w:r>
      <w:proofErr w:type="spellEnd"/>
      <w:r w:rsidR="00FB41F2" w:rsidRPr="00FB41F2">
        <w:rPr>
          <w:rFonts w:ascii="Tw Cen MT" w:eastAsia="Twentieth Century" w:hAnsi="Tw Cen MT" w:cs="Twentieth Century"/>
          <w:i/>
          <w:color w:val="000000"/>
          <w:sz w:val="20"/>
          <w:szCs w:val="20"/>
        </w:rPr>
        <w:t xml:space="preserve"> dan </w:t>
      </w:r>
      <w:proofErr w:type="spellStart"/>
      <w:r w:rsidR="00FB41F2" w:rsidRPr="00FB41F2">
        <w:rPr>
          <w:rFonts w:ascii="Tw Cen MT" w:eastAsia="Twentieth Century" w:hAnsi="Tw Cen MT" w:cs="Twentieth Century"/>
          <w:i/>
          <w:color w:val="000000"/>
          <w:sz w:val="20"/>
          <w:szCs w:val="20"/>
        </w:rPr>
        <w:t>jurnal</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internasional</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Berbagai</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hasil</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penelitian</w:t>
      </w:r>
      <w:proofErr w:type="spellEnd"/>
      <w:r w:rsidR="00FB41F2" w:rsidRPr="00FB41F2">
        <w:rPr>
          <w:rFonts w:ascii="Tw Cen MT" w:eastAsia="Twentieth Century" w:hAnsi="Tw Cen MT" w:cs="Twentieth Century"/>
          <w:i/>
          <w:color w:val="000000"/>
          <w:sz w:val="20"/>
          <w:szCs w:val="20"/>
        </w:rPr>
        <w:t xml:space="preserve"> yang </w:t>
      </w:r>
      <w:proofErr w:type="spellStart"/>
      <w:r w:rsidR="00FB41F2" w:rsidRPr="00FB41F2">
        <w:rPr>
          <w:rFonts w:ascii="Tw Cen MT" w:eastAsia="Twentieth Century" w:hAnsi="Tw Cen MT" w:cs="Twentieth Century"/>
          <w:i/>
          <w:color w:val="000000"/>
          <w:sz w:val="20"/>
          <w:szCs w:val="20"/>
        </w:rPr>
        <w:t>telah</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diperoleh</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membuktikan</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bahwa</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ek</w:t>
      </w:r>
      <w:r w:rsidR="00552990">
        <w:rPr>
          <w:rFonts w:ascii="Tw Cen MT" w:eastAsia="Twentieth Century" w:hAnsi="Tw Cen MT" w:cs="Twentieth Century"/>
          <w:i/>
          <w:color w:val="000000"/>
          <w:sz w:val="20"/>
          <w:szCs w:val="20"/>
        </w:rPr>
        <w:t>s</w:t>
      </w:r>
      <w:r w:rsidR="00FB41F2" w:rsidRPr="00FB41F2">
        <w:rPr>
          <w:rFonts w:ascii="Tw Cen MT" w:eastAsia="Twentieth Century" w:hAnsi="Tw Cen MT" w:cs="Twentieth Century"/>
          <w:i/>
          <w:color w:val="000000"/>
          <w:sz w:val="20"/>
          <w:szCs w:val="20"/>
        </w:rPr>
        <w:t>trak</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Hydrocotyle</w:t>
      </w:r>
      <w:proofErr w:type="spellEnd"/>
      <w:r w:rsidR="00FB41F2" w:rsidRPr="00FB41F2">
        <w:rPr>
          <w:rFonts w:ascii="Tw Cen MT" w:eastAsia="Twentieth Century" w:hAnsi="Tw Cen MT" w:cs="Twentieth Century"/>
          <w:i/>
          <w:color w:val="000000"/>
          <w:sz w:val="20"/>
          <w:szCs w:val="20"/>
        </w:rPr>
        <w:t xml:space="preserve"> </w:t>
      </w:r>
      <w:proofErr w:type="spellStart"/>
      <w:r w:rsidR="00FB41F2" w:rsidRPr="00FB41F2">
        <w:rPr>
          <w:rFonts w:ascii="Tw Cen MT" w:eastAsia="Twentieth Century" w:hAnsi="Tw Cen MT" w:cs="Twentieth Century"/>
          <w:i/>
          <w:color w:val="000000"/>
          <w:sz w:val="20"/>
          <w:szCs w:val="20"/>
        </w:rPr>
        <w:t>sibthorpioides</w:t>
      </w:r>
      <w:proofErr w:type="spellEnd"/>
      <w:r w:rsidR="00FB41F2" w:rsidRPr="00FB41F2">
        <w:rPr>
          <w:rFonts w:ascii="Tw Cen MT" w:eastAsia="Twentieth Century" w:hAnsi="Tw Cen MT" w:cs="Twentieth Century"/>
          <w:i/>
          <w:color w:val="000000"/>
          <w:sz w:val="20"/>
          <w:szCs w:val="20"/>
        </w:rPr>
        <w:t xml:space="preserve"> Lam. </w:t>
      </w:r>
      <w:proofErr w:type="spellStart"/>
      <w:r w:rsidR="00FB41F2" w:rsidRPr="00FB41F2">
        <w:rPr>
          <w:rFonts w:ascii="Tw Cen MT" w:eastAsia="Twentieth Century" w:hAnsi="Tw Cen MT" w:cs="Twentieth Century"/>
          <w:i/>
          <w:color w:val="000000"/>
          <w:sz w:val="20"/>
          <w:szCs w:val="20"/>
        </w:rPr>
        <w:t>dapat</w:t>
      </w:r>
      <w:proofErr w:type="spellEnd"/>
      <w:r w:rsidR="00FB41F2" w:rsidRPr="00FB41F2">
        <w:rPr>
          <w:rFonts w:ascii="Tw Cen MT" w:eastAsia="Twentieth Century" w:hAnsi="Tw Cen MT" w:cs="Twentieth Century"/>
          <w:i/>
          <w:color w:val="000000"/>
          <w:sz w:val="20"/>
          <w:szCs w:val="20"/>
        </w:rPr>
        <w:t xml:space="preserve"> </w:t>
      </w:r>
      <w:proofErr w:type="spellStart"/>
      <w:r w:rsidR="004A41EB">
        <w:rPr>
          <w:rFonts w:ascii="Tw Cen MT" w:eastAsia="Twentieth Century" w:hAnsi="Tw Cen MT" w:cs="Twentieth Century"/>
          <w:i/>
          <w:color w:val="000000"/>
          <w:sz w:val="20"/>
          <w:szCs w:val="20"/>
        </w:rPr>
        <w:t>meningkatkan</w:t>
      </w:r>
      <w:proofErr w:type="spellEnd"/>
      <w:r w:rsidR="004A41EB">
        <w:rPr>
          <w:rFonts w:ascii="Tw Cen MT" w:eastAsia="Twentieth Century" w:hAnsi="Tw Cen MT" w:cs="Twentieth Century"/>
          <w:i/>
          <w:color w:val="000000"/>
          <w:sz w:val="20"/>
          <w:szCs w:val="20"/>
        </w:rPr>
        <w:t xml:space="preserve"> </w:t>
      </w:r>
      <w:proofErr w:type="spellStart"/>
      <w:r w:rsidR="004A41EB">
        <w:rPr>
          <w:rFonts w:ascii="Tw Cen MT" w:eastAsia="Twentieth Century" w:hAnsi="Tw Cen MT" w:cs="Twentieth Century"/>
          <w:i/>
          <w:color w:val="000000"/>
          <w:sz w:val="20"/>
          <w:szCs w:val="20"/>
        </w:rPr>
        <w:t>konsentrasi</w:t>
      </w:r>
      <w:proofErr w:type="spellEnd"/>
      <w:r w:rsidR="004A41EB">
        <w:rPr>
          <w:rFonts w:ascii="Tw Cen MT" w:eastAsia="Twentieth Century" w:hAnsi="Tw Cen MT" w:cs="Twentieth Century"/>
          <w:i/>
          <w:color w:val="000000"/>
          <w:sz w:val="20"/>
          <w:szCs w:val="20"/>
        </w:rPr>
        <w:t xml:space="preserve"> protein </w:t>
      </w:r>
      <w:proofErr w:type="spellStart"/>
      <w:r w:rsidR="004A41EB">
        <w:rPr>
          <w:rFonts w:ascii="Tw Cen MT" w:eastAsia="Twentieth Century" w:hAnsi="Tw Cen MT" w:cs="Twentieth Century"/>
          <w:i/>
          <w:color w:val="000000"/>
          <w:sz w:val="20"/>
          <w:szCs w:val="20"/>
        </w:rPr>
        <w:t>sel</w:t>
      </w:r>
      <w:proofErr w:type="spellEnd"/>
      <w:r w:rsidR="004A41EB">
        <w:rPr>
          <w:rFonts w:ascii="Tw Cen MT" w:eastAsia="Twentieth Century" w:hAnsi="Tw Cen MT" w:cs="Twentieth Century"/>
          <w:i/>
          <w:color w:val="000000"/>
          <w:sz w:val="20"/>
          <w:szCs w:val="20"/>
        </w:rPr>
        <w:t xml:space="preserve"> NK dan CD8 </w:t>
      </w:r>
      <w:proofErr w:type="spellStart"/>
      <w:r w:rsidR="004A41EB">
        <w:rPr>
          <w:rFonts w:ascii="Tw Cen MT" w:eastAsia="Twentieth Century" w:hAnsi="Tw Cen MT" w:cs="Twentieth Century"/>
          <w:i/>
          <w:color w:val="000000"/>
          <w:sz w:val="20"/>
          <w:szCs w:val="20"/>
        </w:rPr>
        <w:t>sehingga</w:t>
      </w:r>
      <w:proofErr w:type="spellEnd"/>
      <w:r w:rsidR="004A41EB">
        <w:rPr>
          <w:rFonts w:ascii="Tw Cen MT" w:eastAsia="Twentieth Century" w:hAnsi="Tw Cen MT" w:cs="Twentieth Century"/>
          <w:i/>
          <w:color w:val="000000"/>
          <w:sz w:val="20"/>
          <w:szCs w:val="20"/>
        </w:rPr>
        <w:t xml:space="preserve"> </w:t>
      </w:r>
      <w:proofErr w:type="spellStart"/>
      <w:r w:rsidR="004A41EB">
        <w:rPr>
          <w:rFonts w:ascii="Tw Cen MT" w:eastAsia="Twentieth Century" w:hAnsi="Tw Cen MT" w:cs="Twentieth Century"/>
          <w:i/>
          <w:color w:val="000000"/>
          <w:sz w:val="20"/>
          <w:szCs w:val="20"/>
        </w:rPr>
        <w:t>dapat</w:t>
      </w:r>
      <w:proofErr w:type="spellEnd"/>
      <w:r w:rsidR="004A41EB">
        <w:rPr>
          <w:rFonts w:ascii="Tw Cen MT" w:eastAsia="Twentieth Century" w:hAnsi="Tw Cen MT" w:cs="Twentieth Century"/>
          <w:i/>
          <w:color w:val="000000"/>
          <w:sz w:val="20"/>
          <w:szCs w:val="20"/>
        </w:rPr>
        <w:t xml:space="preserve"> </w:t>
      </w:r>
      <w:proofErr w:type="spellStart"/>
      <w:r w:rsidR="004A41EB">
        <w:rPr>
          <w:rFonts w:ascii="Tw Cen MT" w:eastAsia="Twentieth Century" w:hAnsi="Tw Cen MT" w:cs="Twentieth Century"/>
          <w:i/>
          <w:color w:val="000000"/>
          <w:sz w:val="20"/>
          <w:szCs w:val="20"/>
        </w:rPr>
        <w:t>berfungsi</w:t>
      </w:r>
      <w:proofErr w:type="spellEnd"/>
      <w:r w:rsidR="004A41EB">
        <w:rPr>
          <w:rFonts w:ascii="Tw Cen MT" w:eastAsia="Twentieth Century" w:hAnsi="Tw Cen MT" w:cs="Twentieth Century"/>
          <w:i/>
          <w:color w:val="000000"/>
          <w:sz w:val="20"/>
          <w:szCs w:val="20"/>
        </w:rPr>
        <w:t xml:space="preserve"> </w:t>
      </w:r>
      <w:proofErr w:type="spellStart"/>
      <w:r w:rsidR="004A41EB">
        <w:rPr>
          <w:rFonts w:ascii="Tw Cen MT" w:eastAsia="Twentieth Century" w:hAnsi="Tw Cen MT" w:cs="Twentieth Century"/>
          <w:i/>
          <w:color w:val="000000"/>
          <w:sz w:val="20"/>
          <w:szCs w:val="20"/>
        </w:rPr>
        <w:t>sebagai</w:t>
      </w:r>
      <w:proofErr w:type="spellEnd"/>
      <w:r w:rsidR="004A41EB">
        <w:rPr>
          <w:rFonts w:ascii="Tw Cen MT" w:eastAsia="Twentieth Century" w:hAnsi="Tw Cen MT" w:cs="Twentieth Century"/>
          <w:i/>
          <w:color w:val="000000"/>
          <w:sz w:val="20"/>
          <w:szCs w:val="20"/>
        </w:rPr>
        <w:t xml:space="preserve"> </w:t>
      </w:r>
      <w:proofErr w:type="spellStart"/>
      <w:r w:rsidR="004A41EB">
        <w:rPr>
          <w:rFonts w:ascii="Tw Cen MT" w:eastAsia="Twentieth Century" w:hAnsi="Tw Cen MT" w:cs="Twentieth Century"/>
          <w:i/>
          <w:color w:val="000000"/>
          <w:sz w:val="20"/>
          <w:szCs w:val="20"/>
        </w:rPr>
        <w:t>imunomodulator</w:t>
      </w:r>
      <w:proofErr w:type="spellEnd"/>
      <w:r w:rsidR="00FB41F2" w:rsidRPr="00FB41F2">
        <w:rPr>
          <w:rFonts w:ascii="Tw Cen MT" w:eastAsia="Twentieth Century" w:hAnsi="Tw Cen MT" w:cs="Twentieth Century"/>
          <w:i/>
          <w:color w:val="000000"/>
          <w:sz w:val="20"/>
          <w:szCs w:val="20"/>
        </w:rPr>
        <w:t>.</w:t>
      </w:r>
    </w:p>
    <w:p w14:paraId="01BC040C" w14:textId="29A9C71B" w:rsidR="00BB1D9F" w:rsidRPr="00DC11C7" w:rsidRDefault="00606629" w:rsidP="00FB41F2">
      <w:pPr>
        <w:tabs>
          <w:tab w:val="left" w:pos="426"/>
        </w:tabs>
        <w:spacing w:after="0" w:line="240" w:lineRule="auto"/>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 xml:space="preserve">Kata </w:t>
      </w:r>
      <w:proofErr w:type="spellStart"/>
      <w:r w:rsidRPr="00DC11C7">
        <w:rPr>
          <w:rFonts w:ascii="Tw Cen MT" w:eastAsia="Twentieth Century" w:hAnsi="Tw Cen MT" w:cs="Twentieth Century"/>
          <w:b/>
          <w:sz w:val="20"/>
          <w:szCs w:val="20"/>
        </w:rPr>
        <w:t>Kunci</w:t>
      </w:r>
      <w:proofErr w:type="spellEnd"/>
    </w:p>
    <w:p w14:paraId="24F3F962" w14:textId="7D321CA9" w:rsidR="007034F6" w:rsidRPr="00DC11C7" w:rsidRDefault="007034F6">
      <w:pPr>
        <w:ind w:left="2430" w:firstLine="720"/>
        <w:rPr>
          <w:rFonts w:ascii="Tw Cen MT" w:eastAsia="Twentieth Century" w:hAnsi="Tw Cen MT" w:cs="Twentieth Century"/>
          <w:sz w:val="20"/>
          <w:szCs w:val="20"/>
        </w:rPr>
      </w:pPr>
      <w:proofErr w:type="spellStart"/>
      <w:r w:rsidRPr="00DC11C7">
        <w:rPr>
          <w:rFonts w:ascii="Tw Cen MT" w:eastAsia="Twentieth Century" w:hAnsi="Tw Cen MT" w:cs="Twentieth Century"/>
          <w:sz w:val="20"/>
          <w:szCs w:val="20"/>
        </w:rPr>
        <w:t>Hydrocotyle</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sibthorpioides</w:t>
      </w:r>
      <w:proofErr w:type="spellEnd"/>
      <w:r w:rsidRPr="00DC11C7">
        <w:rPr>
          <w:rFonts w:ascii="Tw Cen MT" w:eastAsia="Twentieth Century" w:hAnsi="Tw Cen MT" w:cs="Twentieth Century"/>
          <w:sz w:val="20"/>
          <w:szCs w:val="20"/>
        </w:rPr>
        <w:t xml:space="preserve"> Lam., </w:t>
      </w:r>
      <w:proofErr w:type="spellStart"/>
      <w:r w:rsidR="004A41EB" w:rsidRPr="00DC11C7">
        <w:rPr>
          <w:rFonts w:ascii="Tw Cen MT" w:eastAsia="Twentieth Century" w:hAnsi="Tw Cen MT" w:cs="Twentieth Century"/>
          <w:sz w:val="20"/>
          <w:szCs w:val="20"/>
        </w:rPr>
        <w:t>Imunomodulator</w:t>
      </w:r>
      <w:proofErr w:type="spellEnd"/>
      <w:r w:rsidR="004A41EB" w:rsidRPr="00DC11C7">
        <w:rPr>
          <w:rFonts w:ascii="Tw Cen MT" w:eastAsia="Twentieth Century" w:hAnsi="Tw Cen MT" w:cs="Twentieth Century"/>
          <w:sz w:val="20"/>
          <w:szCs w:val="20"/>
        </w:rPr>
        <w:t>,</w:t>
      </w:r>
      <w:r w:rsidR="004A41EB">
        <w:rPr>
          <w:rFonts w:ascii="Tw Cen MT" w:eastAsia="Twentieth Century" w:hAnsi="Tw Cen MT" w:cs="Twentieth Century"/>
          <w:sz w:val="20"/>
          <w:szCs w:val="20"/>
        </w:rPr>
        <w:t xml:space="preserve"> </w:t>
      </w:r>
      <w:proofErr w:type="spellStart"/>
      <w:r w:rsidR="004A41EB">
        <w:rPr>
          <w:rFonts w:ascii="Tw Cen MT" w:eastAsia="Twentieth Century" w:hAnsi="Tw Cen MT" w:cs="Twentieth Century"/>
          <w:sz w:val="20"/>
          <w:szCs w:val="20"/>
        </w:rPr>
        <w:t>Sel</w:t>
      </w:r>
      <w:proofErr w:type="spellEnd"/>
      <w:r w:rsidR="004A41EB">
        <w:rPr>
          <w:rFonts w:ascii="Tw Cen MT" w:eastAsia="Twentieth Century" w:hAnsi="Tw Cen MT" w:cs="Twentieth Century"/>
          <w:sz w:val="20"/>
          <w:szCs w:val="20"/>
        </w:rPr>
        <w:t xml:space="preserve"> NK, </w:t>
      </w:r>
      <w:proofErr w:type="spellStart"/>
      <w:r w:rsidR="004A41EB">
        <w:rPr>
          <w:rFonts w:ascii="Tw Cen MT" w:eastAsia="Twentieth Century" w:hAnsi="Tw Cen MT" w:cs="Twentieth Century"/>
          <w:sz w:val="20"/>
          <w:szCs w:val="20"/>
        </w:rPr>
        <w:t>Sel</w:t>
      </w:r>
      <w:proofErr w:type="spellEnd"/>
      <w:r w:rsidR="004A41EB">
        <w:rPr>
          <w:rFonts w:ascii="Tw Cen MT" w:eastAsia="Twentieth Century" w:hAnsi="Tw Cen MT" w:cs="Twentieth Century"/>
          <w:sz w:val="20"/>
          <w:szCs w:val="20"/>
        </w:rPr>
        <w:t xml:space="preserve"> CD8</w:t>
      </w:r>
    </w:p>
    <w:p w14:paraId="3EB2E0D9" w14:textId="77777777" w:rsidR="007034F6" w:rsidRPr="00DC11C7" w:rsidRDefault="007034F6">
      <w:pPr>
        <w:ind w:left="2430" w:firstLine="720"/>
        <w:rPr>
          <w:rFonts w:ascii="Tw Cen MT" w:eastAsia="Twentieth Century" w:hAnsi="Tw Cen MT" w:cs="Twentieth Century"/>
          <w:sz w:val="20"/>
          <w:szCs w:val="20"/>
        </w:rPr>
      </w:pPr>
    </w:p>
    <w:p w14:paraId="6F68B0CF" w14:textId="77777777" w:rsidR="00BB1D9F" w:rsidRPr="00DC11C7" w:rsidRDefault="00606629">
      <w:pPr>
        <w:ind w:left="2430" w:firstLine="720"/>
        <w:rPr>
          <w:rFonts w:ascii="Tw Cen MT" w:hAnsi="Tw Cen MT"/>
        </w:rPr>
        <w:sectPr w:rsidR="00BB1D9F" w:rsidRPr="00DC11C7">
          <w:headerReference w:type="default" r:id="rId9"/>
          <w:footerReference w:type="default" r:id="rId10"/>
          <w:pgSz w:w="12240" w:h="15840"/>
          <w:pgMar w:top="1440" w:right="1440" w:bottom="1440" w:left="1440" w:header="720" w:footer="720" w:gutter="0"/>
          <w:pgNumType w:start="1"/>
          <w:cols w:space="720"/>
        </w:sectPr>
      </w:pPr>
      <w:r w:rsidRPr="00DC11C7">
        <w:rPr>
          <w:rFonts w:ascii="Tw Cen MT" w:hAnsi="Tw Cen MT"/>
          <w:noProof/>
        </w:rPr>
        <mc:AlternateContent>
          <mc:Choice Requires="wps">
            <w:drawing>
              <wp:anchor distT="0" distB="0" distL="114300" distR="114300" simplePos="0" relativeHeight="251657728" behindDoc="0" locked="0" layoutInCell="1" hidden="0" allowOverlap="1" wp14:anchorId="0AE6D738" wp14:editId="54DB36F1">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01DF7075" id="Straight Arrow Connector 60" o:spid="_x0000_s1026" type="#_x0000_t32" style="position:absolute;margin-left:0;margin-top:15pt;width:.75pt;height: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A6J2KX&#10;2QAAAAQBAAAPAAAAZHJzL2Rvd25yZXYueG1sTI/NTsMwEITvSLyDtUjcqA2lCKVxKsSvxAGJwKW3&#10;bbxNAvE6ip0mvD3bE5xGo1nNfJtvZt+pAw2xDWzhcmFAEVfBtVxb+Px4urgFFROywy4wWfihCJvi&#10;9CTHzIWJ3+lQplpJCccMLTQp9ZnWsWrIY1yEnliyfRg8JrFDrd2Ak5T7Tl8Zc6M9tiwLDfZ031D1&#10;XY7ewjM9lG/7x6l+oe24uv56DTg1wdrzs/luDSrRnP6O4Ygv6FAI0y6M7KLqLMgjycLSiB7TFaid&#10;2KUBXeT6P3zxCwAA//8DAFBLAQItABQABgAIAAAAIQC2gziS/gAAAOEBAAATAAAAAAAAAAAAAAAA&#10;AAAAAABbQ29udGVudF9UeXBlc10ueG1sUEsBAi0AFAAGAAgAAAAhADj9If/WAAAAlAEAAAsAAAAA&#10;AAAAAAAAAAAALwEAAF9yZWxzLy5yZWxzUEsBAi0AFAAGAAgAAAAhADzjlFHPAQAAjAMAAA4AAAAA&#10;AAAAAAAAAAAALgIAAGRycy9lMm9Eb2MueG1sUEsBAi0AFAAGAAgAAAAhADonYpfZAAAABAEAAA8A&#10;AAAAAAAAAAAAAAAAKQQAAGRycy9kb3ducmV2LnhtbFBLBQYAAAAABAAEAPMAAAAvBQAAAAA=&#10;" strokecolor="black [3200]" strokeweight="1.5pt">
                <v:stroke startarrowwidth="narrow" startarrowlength="short" endarrowwidth="narrow" endarrowlength="short"/>
              </v:shape>
            </w:pict>
          </mc:Fallback>
        </mc:AlternateContent>
      </w:r>
    </w:p>
    <w:p w14:paraId="1E53D615" w14:textId="77777777" w:rsidR="00BB1D9F" w:rsidRPr="00DC11C7" w:rsidRDefault="007034F6">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lastRenderedPageBreak/>
        <w:t>PENDAHULUAN</w:t>
      </w:r>
    </w:p>
    <w:p w14:paraId="1ACFD834" w14:textId="6D964C11" w:rsidR="0013672C" w:rsidRDefault="004A41EB" w:rsidP="0013672C">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Penyakit</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diperantarai</w:t>
      </w:r>
      <w:proofErr w:type="spellEnd"/>
      <w:r>
        <w:rPr>
          <w:rFonts w:ascii="Tw Cen MT" w:eastAsia="Twentieth Century" w:hAnsi="Tw Cen MT" w:cs="Twentieth Century"/>
          <w:sz w:val="24"/>
          <w:szCs w:val="24"/>
        </w:rPr>
        <w:t xml:space="preserve"> </w:t>
      </w:r>
      <w:commentRangeStart w:id="0"/>
      <w:r>
        <w:rPr>
          <w:rFonts w:ascii="Tw Cen MT" w:eastAsia="Twentieth Century" w:hAnsi="Tw Cen MT" w:cs="Twentieth Century"/>
          <w:sz w:val="24"/>
          <w:szCs w:val="24"/>
        </w:rPr>
        <w:t>s</w:t>
      </w:r>
      <w:r w:rsidRPr="006050B9">
        <w:rPr>
          <w:rFonts w:ascii="Tw Cen MT" w:eastAsia="Twentieth Century" w:hAnsi="Tw Cen MT" w:cs="Twentieth Century"/>
          <w:strike/>
          <w:sz w:val="24"/>
          <w:szCs w:val="24"/>
        </w:rPr>
        <w:t>ys</w:t>
      </w:r>
      <w:r>
        <w:rPr>
          <w:rFonts w:ascii="Tw Cen MT" w:eastAsia="Twentieth Century" w:hAnsi="Tw Cen MT" w:cs="Twentieth Century"/>
          <w:sz w:val="24"/>
          <w:szCs w:val="24"/>
        </w:rPr>
        <w:t>tem</w:t>
      </w:r>
      <w:commentRangeEnd w:id="0"/>
      <w:r w:rsidR="006050B9">
        <w:rPr>
          <w:rStyle w:val="ReferensiKomentar"/>
        </w:rPr>
        <w:commentReference w:id="0"/>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masalah</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di negara </w:t>
      </w:r>
      <w:proofErr w:type="spellStart"/>
      <w:r>
        <w:rPr>
          <w:rFonts w:ascii="Tw Cen MT" w:eastAsia="Twentieth Century" w:hAnsi="Tw Cen MT" w:cs="Twentieth Century"/>
          <w:sz w:val="24"/>
          <w:szCs w:val="24"/>
        </w:rPr>
        <w:t>berkembang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Lingkungan</w:t>
      </w:r>
      <w:proofErr w:type="spellEnd"/>
      <w:r>
        <w:rPr>
          <w:rFonts w:ascii="Tw Cen MT" w:eastAsia="Twentieth Century" w:hAnsi="Tw Cen MT" w:cs="Twentieth Century"/>
          <w:sz w:val="24"/>
          <w:szCs w:val="24"/>
        </w:rPr>
        <w:t xml:space="preserve"> yang kaya </w:t>
      </w:r>
      <w:proofErr w:type="spellStart"/>
      <w:r>
        <w:rPr>
          <w:rFonts w:ascii="Tw Cen MT" w:eastAsia="Twentieth Century" w:hAnsi="Tw Cen MT" w:cs="Twentieth Century"/>
          <w:sz w:val="24"/>
          <w:szCs w:val="24"/>
        </w:rPr>
        <w:t>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jenis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mikroorganisme</w:t>
      </w:r>
      <w:proofErr w:type="spellEnd"/>
      <w:r>
        <w:rPr>
          <w:rFonts w:ascii="Tw Cen MT" w:eastAsia="Twentieth Century" w:hAnsi="Tw Cen MT" w:cs="Twentieth Century"/>
          <w:sz w:val="24"/>
          <w:szCs w:val="24"/>
        </w:rPr>
        <w:t xml:space="preserve"> pathogen </w:t>
      </w:r>
      <w:proofErr w:type="spellStart"/>
      <w:r>
        <w:rPr>
          <w:rFonts w:ascii="Tw Cen MT" w:eastAsia="Twentieth Century" w:hAnsi="Tw Cen MT" w:cs="Twentieth Century"/>
          <w:sz w:val="24"/>
          <w:szCs w:val="24"/>
        </w:rPr>
        <w:t>seperti</w:t>
      </w:r>
      <w:proofErr w:type="spellEnd"/>
      <w:r>
        <w:rPr>
          <w:rFonts w:ascii="Tw Cen MT" w:eastAsia="Twentieth Century" w:hAnsi="Tw Cen MT" w:cs="Twentieth Century"/>
          <w:sz w:val="24"/>
          <w:szCs w:val="24"/>
        </w:rPr>
        <w:t xml:space="preserve"> virus, </w:t>
      </w:r>
      <w:proofErr w:type="spellStart"/>
      <w:r>
        <w:rPr>
          <w:rFonts w:ascii="Tw Cen MT" w:eastAsia="Twentieth Century" w:hAnsi="Tw Cen MT" w:cs="Twentieth Century"/>
          <w:sz w:val="24"/>
          <w:szCs w:val="24"/>
        </w:rPr>
        <w:t>bakteri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jamur</w:t>
      </w:r>
      <w:proofErr w:type="spellEnd"/>
      <w:r>
        <w:rPr>
          <w:rFonts w:ascii="Tw Cen MT" w:eastAsia="Twentieth Century" w:hAnsi="Tw Cen MT" w:cs="Twentieth Century"/>
          <w:sz w:val="24"/>
          <w:szCs w:val="24"/>
        </w:rPr>
        <w:t xml:space="preserve">, protozoa dan parasite </w:t>
      </w:r>
      <w:proofErr w:type="spellStart"/>
      <w:r>
        <w:rPr>
          <w:rFonts w:ascii="Tw Cen MT" w:eastAsia="Twentieth Century" w:hAnsi="Tw Cen MT" w:cs="Twentieth Century"/>
          <w:sz w:val="24"/>
          <w:szCs w:val="24"/>
        </w:rPr>
        <w:t>menjadi</w:t>
      </w:r>
      <w:proofErr w:type="spellEnd"/>
      <w:r>
        <w:rPr>
          <w:rFonts w:ascii="Tw Cen MT" w:eastAsia="Twentieth Century" w:hAnsi="Tw Cen MT" w:cs="Twentieth Century"/>
          <w:sz w:val="24"/>
          <w:szCs w:val="24"/>
        </w:rPr>
        <w:t xml:space="preserve"> fa</w:t>
      </w:r>
      <w:r w:rsidRPr="006050B9">
        <w:rPr>
          <w:rFonts w:ascii="Tw Cen MT" w:eastAsia="Twentieth Century" w:hAnsi="Tw Cen MT" w:cs="Twentieth Century"/>
          <w:strike/>
          <w:sz w:val="24"/>
          <w:szCs w:val="24"/>
        </w:rPr>
        <w:t>c</w:t>
      </w:r>
      <w:r>
        <w:rPr>
          <w:rFonts w:ascii="Tw Cen MT" w:eastAsia="Twentieth Century" w:hAnsi="Tw Cen MT" w:cs="Twentieth Century"/>
          <w:sz w:val="24"/>
          <w:szCs w:val="24"/>
        </w:rPr>
        <w:t xml:space="preserve">tor </w:t>
      </w:r>
      <w:proofErr w:type="spellStart"/>
      <w:r>
        <w:rPr>
          <w:rFonts w:ascii="Tw Cen MT" w:eastAsia="Twentieth Century" w:hAnsi="Tw Cen MT" w:cs="Twentieth Century"/>
          <w:sz w:val="24"/>
          <w:szCs w:val="24"/>
        </w:rPr>
        <w:t>utama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penyebab</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infeksi</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manusia</w:t>
      </w:r>
      <w:proofErr w:type="spellEnd"/>
      <w:r w:rsidR="00DD21F8" w:rsidRPr="00DC11C7">
        <w:rPr>
          <w:rFonts w:ascii="Tw Cen MT" w:eastAsia="Twentieth Century" w:hAnsi="Tw Cen MT" w:cs="Twentieth Century"/>
          <w:sz w:val="24"/>
          <w:szCs w:val="24"/>
        </w:rPr>
        <w:t xml:space="preserve"> </w:t>
      </w:r>
      <w:r w:rsidR="00C41F7F">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C41F7F">
        <w:rPr>
          <w:rFonts w:ascii="Tw Cen MT" w:eastAsia="Twentieth Century" w:hAnsi="Tw Cen MT" w:cs="Twentieth Century"/>
          <w:sz w:val="24"/>
          <w:szCs w:val="24"/>
        </w:rPr>
        <w:fldChar w:fldCharType="separate"/>
      </w:r>
      <w:r w:rsidR="00C41F7F" w:rsidRPr="00C41F7F">
        <w:rPr>
          <w:rFonts w:ascii="Tw Cen MT" w:eastAsia="Twentieth Century" w:hAnsi="Tw Cen MT" w:cs="Twentieth Century"/>
          <w:noProof/>
          <w:sz w:val="24"/>
          <w:szCs w:val="24"/>
        </w:rPr>
        <w:t>[1]</w:t>
      </w:r>
      <w:r w:rsidR="00C41F7F">
        <w:rPr>
          <w:rFonts w:ascii="Tw Cen MT" w:eastAsia="Twentieth Century" w:hAnsi="Tw Cen MT" w:cs="Twentieth Century"/>
          <w:sz w:val="24"/>
          <w:szCs w:val="24"/>
        </w:rPr>
        <w:fldChar w:fldCharType="end"/>
      </w:r>
      <w:r w:rsidR="00DD21F8" w:rsidRPr="00DC11C7">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Sistem</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imun</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merupakan</w:t>
      </w:r>
      <w:proofErr w:type="spellEnd"/>
      <w:r w:rsidR="006D0FFB">
        <w:rPr>
          <w:rFonts w:ascii="Tw Cen MT" w:eastAsia="Twentieth Century" w:hAnsi="Tw Cen MT" w:cs="Twentieth Century"/>
          <w:sz w:val="24"/>
          <w:szCs w:val="24"/>
        </w:rPr>
        <w:t xml:space="preserve"> s</w:t>
      </w:r>
      <w:r w:rsidR="006D0FFB" w:rsidRPr="006050B9">
        <w:rPr>
          <w:rFonts w:ascii="Tw Cen MT" w:eastAsia="Twentieth Century" w:hAnsi="Tw Cen MT" w:cs="Twentieth Century"/>
          <w:strike/>
          <w:sz w:val="24"/>
          <w:szCs w:val="24"/>
        </w:rPr>
        <w:t>y</w:t>
      </w:r>
      <w:r w:rsidR="006D0FFB">
        <w:rPr>
          <w:rFonts w:ascii="Tw Cen MT" w:eastAsia="Twentieth Century" w:hAnsi="Tw Cen MT" w:cs="Twentieth Century"/>
          <w:sz w:val="24"/>
          <w:szCs w:val="24"/>
        </w:rPr>
        <w:t xml:space="preserve">stem </w:t>
      </w:r>
      <w:proofErr w:type="spellStart"/>
      <w:r w:rsidR="006D0FFB">
        <w:rPr>
          <w:rFonts w:ascii="Tw Cen MT" w:eastAsia="Twentieth Century" w:hAnsi="Tw Cen MT" w:cs="Twentieth Century"/>
          <w:sz w:val="24"/>
          <w:szCs w:val="24"/>
        </w:rPr>
        <w:t>pertahanan</w:t>
      </w:r>
      <w:proofErr w:type="spellEnd"/>
      <w:r w:rsidR="006D0FFB">
        <w:rPr>
          <w:rFonts w:ascii="Tw Cen MT" w:eastAsia="Twentieth Century" w:hAnsi="Tw Cen MT" w:cs="Twentieth Century"/>
          <w:sz w:val="24"/>
          <w:szCs w:val="24"/>
        </w:rPr>
        <w:t xml:space="preserve"> yang </w:t>
      </w:r>
      <w:proofErr w:type="spellStart"/>
      <w:r w:rsidR="006D0FFB">
        <w:rPr>
          <w:rFonts w:ascii="Tw Cen MT" w:eastAsia="Twentieth Century" w:hAnsi="Tw Cen MT" w:cs="Twentieth Century"/>
          <w:sz w:val="24"/>
          <w:szCs w:val="24"/>
        </w:rPr>
        <w:t>ada</w:t>
      </w:r>
      <w:proofErr w:type="spellEnd"/>
      <w:r w:rsidR="006D0FFB">
        <w:rPr>
          <w:rFonts w:ascii="Tw Cen MT" w:eastAsia="Twentieth Century" w:hAnsi="Tw Cen MT" w:cs="Twentieth Century"/>
          <w:sz w:val="24"/>
          <w:szCs w:val="24"/>
        </w:rPr>
        <w:t xml:space="preserve"> pada </w:t>
      </w:r>
      <w:proofErr w:type="spellStart"/>
      <w:r w:rsidR="006D0FFB">
        <w:rPr>
          <w:rFonts w:ascii="Tw Cen MT" w:eastAsia="Twentieth Century" w:hAnsi="Tw Cen MT" w:cs="Twentieth Century"/>
          <w:sz w:val="24"/>
          <w:szCs w:val="24"/>
        </w:rPr>
        <w:t>tubuh</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manusia</w:t>
      </w:r>
      <w:proofErr w:type="spellEnd"/>
      <w:r w:rsidR="006D0FFB">
        <w:rPr>
          <w:rFonts w:ascii="Tw Cen MT" w:eastAsia="Twentieth Century" w:hAnsi="Tw Cen MT" w:cs="Twentieth Century"/>
          <w:sz w:val="24"/>
          <w:szCs w:val="24"/>
        </w:rPr>
        <w:t xml:space="preserve">. Ada </w:t>
      </w:r>
      <w:proofErr w:type="spellStart"/>
      <w:r w:rsidR="006D0FFB">
        <w:rPr>
          <w:rFonts w:ascii="Tw Cen MT" w:eastAsia="Twentieth Century" w:hAnsi="Tw Cen MT" w:cs="Twentieth Century"/>
          <w:sz w:val="24"/>
          <w:szCs w:val="24"/>
        </w:rPr>
        <w:t>dua</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jenis</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yaitu</w:t>
      </w:r>
      <w:proofErr w:type="spellEnd"/>
      <w:r w:rsidR="006D0FFB">
        <w:rPr>
          <w:rFonts w:ascii="Tw Cen MT" w:eastAsia="Twentieth Century" w:hAnsi="Tw Cen MT" w:cs="Twentieth Century"/>
          <w:sz w:val="24"/>
          <w:szCs w:val="24"/>
        </w:rPr>
        <w:t xml:space="preserve"> s</w:t>
      </w:r>
      <w:r w:rsidR="006D0FFB" w:rsidRPr="006050B9">
        <w:rPr>
          <w:rFonts w:ascii="Tw Cen MT" w:eastAsia="Twentieth Century" w:hAnsi="Tw Cen MT" w:cs="Twentieth Century"/>
          <w:strike/>
          <w:sz w:val="24"/>
          <w:szCs w:val="24"/>
        </w:rPr>
        <w:t>y</w:t>
      </w:r>
      <w:r w:rsidR="006D0FFB">
        <w:rPr>
          <w:rFonts w:ascii="Tw Cen MT" w:eastAsia="Twentieth Century" w:hAnsi="Tw Cen MT" w:cs="Twentieth Century"/>
          <w:sz w:val="24"/>
          <w:szCs w:val="24"/>
        </w:rPr>
        <w:t xml:space="preserve">stem </w:t>
      </w:r>
      <w:proofErr w:type="spellStart"/>
      <w:r w:rsidR="006D0FFB">
        <w:rPr>
          <w:rFonts w:ascii="Tw Cen MT" w:eastAsia="Twentieth Century" w:hAnsi="Tw Cen MT" w:cs="Twentieth Century"/>
          <w:sz w:val="24"/>
          <w:szCs w:val="24"/>
        </w:rPr>
        <w:t>imun</w:t>
      </w:r>
      <w:proofErr w:type="spellEnd"/>
      <w:r w:rsidR="006D0FFB">
        <w:rPr>
          <w:rFonts w:ascii="Tw Cen MT" w:eastAsia="Twentieth Century" w:hAnsi="Tw Cen MT" w:cs="Twentieth Century"/>
          <w:sz w:val="24"/>
          <w:szCs w:val="24"/>
        </w:rPr>
        <w:t xml:space="preserve"> non-</w:t>
      </w:r>
      <w:proofErr w:type="spellStart"/>
      <w:r w:rsidR="006D0FFB">
        <w:rPr>
          <w:rFonts w:ascii="Tw Cen MT" w:eastAsia="Twentieth Century" w:hAnsi="Tw Cen MT" w:cs="Twentieth Century"/>
          <w:sz w:val="24"/>
          <w:szCs w:val="24"/>
        </w:rPr>
        <w:t>spesifik</w:t>
      </w:r>
      <w:proofErr w:type="spellEnd"/>
      <w:r w:rsidR="006D0FFB">
        <w:rPr>
          <w:rFonts w:ascii="Tw Cen MT" w:eastAsia="Twentieth Century" w:hAnsi="Tw Cen MT" w:cs="Twentieth Century"/>
          <w:sz w:val="24"/>
          <w:szCs w:val="24"/>
        </w:rPr>
        <w:t xml:space="preserve"> dan s</w:t>
      </w:r>
      <w:r w:rsidR="006D0FFB" w:rsidRPr="006050B9">
        <w:rPr>
          <w:rFonts w:ascii="Tw Cen MT" w:eastAsia="Twentieth Century" w:hAnsi="Tw Cen MT" w:cs="Twentieth Century"/>
          <w:strike/>
          <w:sz w:val="24"/>
          <w:szCs w:val="24"/>
        </w:rPr>
        <w:t>y</w:t>
      </w:r>
      <w:r w:rsidR="006D0FFB">
        <w:rPr>
          <w:rFonts w:ascii="Tw Cen MT" w:eastAsia="Twentieth Century" w:hAnsi="Tw Cen MT" w:cs="Twentieth Century"/>
          <w:sz w:val="24"/>
          <w:szCs w:val="24"/>
        </w:rPr>
        <w:t xml:space="preserve">stem </w:t>
      </w:r>
      <w:proofErr w:type="spellStart"/>
      <w:r w:rsidR="006D0FFB">
        <w:rPr>
          <w:rFonts w:ascii="Tw Cen MT" w:eastAsia="Twentieth Century" w:hAnsi="Tw Cen MT" w:cs="Twentieth Century"/>
          <w:sz w:val="24"/>
          <w:szCs w:val="24"/>
        </w:rPr>
        <w:t>imun</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spesifik</w:t>
      </w:r>
      <w:proofErr w:type="spellEnd"/>
      <w:r w:rsidR="006D0FFB">
        <w:rPr>
          <w:rFonts w:ascii="Tw Cen MT" w:eastAsia="Twentieth Century" w:hAnsi="Tw Cen MT" w:cs="Twentieth Century"/>
          <w:sz w:val="24"/>
          <w:szCs w:val="24"/>
        </w:rPr>
        <w:t xml:space="preserve"> </w:t>
      </w:r>
      <w:r w:rsidR="006D0FFB">
        <w:rPr>
          <w:rFonts w:ascii="Tw Cen MT" w:eastAsia="Twentieth Century" w:hAnsi="Tw Cen MT" w:cs="Twentieth Century"/>
          <w:sz w:val="24"/>
          <w:szCs w:val="24"/>
        </w:rPr>
        <w:fldChar w:fldCharType="begin" w:fldLock="1"/>
      </w:r>
      <w:r w:rsidR="006D0FFB">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6D0FFB">
        <w:rPr>
          <w:rFonts w:ascii="Tw Cen MT" w:eastAsia="Twentieth Century" w:hAnsi="Tw Cen MT" w:cs="Twentieth Century"/>
          <w:sz w:val="24"/>
          <w:szCs w:val="24"/>
        </w:rPr>
        <w:fldChar w:fldCharType="separate"/>
      </w:r>
      <w:r w:rsidR="006D0FFB" w:rsidRPr="00C41F7F">
        <w:rPr>
          <w:rFonts w:ascii="Tw Cen MT" w:eastAsia="Twentieth Century" w:hAnsi="Tw Cen MT" w:cs="Twentieth Century"/>
          <w:noProof/>
          <w:sz w:val="24"/>
          <w:szCs w:val="24"/>
        </w:rPr>
        <w:t>[</w:t>
      </w:r>
      <w:r w:rsidR="006D0FFB">
        <w:rPr>
          <w:rFonts w:ascii="Tw Cen MT" w:eastAsia="Twentieth Century" w:hAnsi="Tw Cen MT" w:cs="Twentieth Century"/>
          <w:noProof/>
          <w:sz w:val="24"/>
          <w:szCs w:val="24"/>
        </w:rPr>
        <w:t>2</w:t>
      </w:r>
      <w:r w:rsidR="006D0FFB" w:rsidRPr="00C41F7F">
        <w:rPr>
          <w:rFonts w:ascii="Tw Cen MT" w:eastAsia="Twentieth Century" w:hAnsi="Tw Cen MT" w:cs="Twentieth Century"/>
          <w:noProof/>
          <w:sz w:val="24"/>
          <w:szCs w:val="24"/>
        </w:rPr>
        <w:t>]</w:t>
      </w:r>
      <w:r w:rsidR="006D0FFB">
        <w:rPr>
          <w:rFonts w:ascii="Tw Cen MT" w:eastAsia="Twentieth Century" w:hAnsi="Tw Cen MT" w:cs="Twentieth Century"/>
          <w:sz w:val="24"/>
          <w:szCs w:val="24"/>
        </w:rPr>
        <w:fldChar w:fldCharType="end"/>
      </w:r>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Sistem</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imun</w:t>
      </w:r>
      <w:proofErr w:type="spellEnd"/>
      <w:r w:rsidR="006D0FFB">
        <w:rPr>
          <w:rFonts w:ascii="Tw Cen MT" w:eastAsia="Twentieth Century" w:hAnsi="Tw Cen MT" w:cs="Twentieth Century"/>
          <w:sz w:val="24"/>
          <w:szCs w:val="24"/>
        </w:rPr>
        <w:t xml:space="preserve"> non-</w:t>
      </w:r>
      <w:proofErr w:type="spellStart"/>
      <w:r w:rsidR="006D0FFB">
        <w:rPr>
          <w:rFonts w:ascii="Tw Cen MT" w:eastAsia="Twentieth Century" w:hAnsi="Tw Cen MT" w:cs="Twentieth Century"/>
          <w:sz w:val="24"/>
          <w:szCs w:val="24"/>
        </w:rPr>
        <w:t>spesifik</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yaitu</w:t>
      </w:r>
      <w:proofErr w:type="spellEnd"/>
      <w:r w:rsidR="006D0FFB">
        <w:rPr>
          <w:rFonts w:ascii="Tw Cen MT" w:eastAsia="Twentieth Century" w:hAnsi="Tw Cen MT" w:cs="Twentieth Century"/>
          <w:sz w:val="24"/>
          <w:szCs w:val="24"/>
        </w:rPr>
        <w:t xml:space="preserve"> s</w:t>
      </w:r>
      <w:r w:rsidR="006D0FFB" w:rsidRPr="006050B9">
        <w:rPr>
          <w:rFonts w:ascii="Tw Cen MT" w:eastAsia="Twentieth Century" w:hAnsi="Tw Cen MT" w:cs="Twentieth Century"/>
          <w:strike/>
          <w:sz w:val="24"/>
          <w:szCs w:val="24"/>
        </w:rPr>
        <w:t>y</w:t>
      </w:r>
      <w:r w:rsidR="006D0FFB">
        <w:rPr>
          <w:rFonts w:ascii="Tw Cen MT" w:eastAsia="Twentieth Century" w:hAnsi="Tw Cen MT" w:cs="Twentieth Century"/>
          <w:sz w:val="24"/>
          <w:szCs w:val="24"/>
        </w:rPr>
        <w:t xml:space="preserve">stem </w:t>
      </w:r>
      <w:proofErr w:type="spellStart"/>
      <w:r w:rsidR="006D0FFB">
        <w:rPr>
          <w:rFonts w:ascii="Tw Cen MT" w:eastAsia="Twentieth Century" w:hAnsi="Tw Cen MT" w:cs="Twentieth Century"/>
          <w:sz w:val="24"/>
          <w:szCs w:val="24"/>
        </w:rPr>
        <w:t>imun</w:t>
      </w:r>
      <w:proofErr w:type="spellEnd"/>
      <w:r w:rsidR="006D0FFB">
        <w:rPr>
          <w:rFonts w:ascii="Tw Cen MT" w:eastAsia="Twentieth Century" w:hAnsi="Tw Cen MT" w:cs="Twentieth Century"/>
          <w:sz w:val="24"/>
          <w:szCs w:val="24"/>
        </w:rPr>
        <w:t xml:space="preserve"> yang </w:t>
      </w:r>
      <w:proofErr w:type="spellStart"/>
      <w:r w:rsidR="006D0FFB">
        <w:rPr>
          <w:rFonts w:ascii="Tw Cen MT" w:eastAsia="Twentieth Century" w:hAnsi="Tw Cen MT" w:cs="Twentieth Century"/>
          <w:sz w:val="24"/>
          <w:szCs w:val="24"/>
        </w:rPr>
        <w:t>didapatkan</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sejak</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lahir</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sedangkan</w:t>
      </w:r>
      <w:proofErr w:type="spellEnd"/>
      <w:r w:rsidR="006D0FFB">
        <w:rPr>
          <w:rFonts w:ascii="Tw Cen MT" w:eastAsia="Twentieth Century" w:hAnsi="Tw Cen MT" w:cs="Twentieth Century"/>
          <w:sz w:val="24"/>
          <w:szCs w:val="24"/>
        </w:rPr>
        <w:t xml:space="preserve"> system </w:t>
      </w:r>
      <w:proofErr w:type="spellStart"/>
      <w:r w:rsidR="006D0FFB">
        <w:rPr>
          <w:rFonts w:ascii="Tw Cen MT" w:eastAsia="Twentieth Century" w:hAnsi="Tw Cen MT" w:cs="Twentieth Century"/>
          <w:sz w:val="24"/>
          <w:szCs w:val="24"/>
        </w:rPr>
        <w:t>imun</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spesifik</w:t>
      </w:r>
      <w:proofErr w:type="spellEnd"/>
      <w:r w:rsidR="006D0FFB">
        <w:rPr>
          <w:rFonts w:ascii="Tw Cen MT" w:eastAsia="Twentieth Century" w:hAnsi="Tw Cen MT" w:cs="Twentieth Century"/>
          <w:sz w:val="24"/>
          <w:szCs w:val="24"/>
        </w:rPr>
        <w:t xml:space="preserve"> </w:t>
      </w:r>
      <w:proofErr w:type="spellStart"/>
      <w:r w:rsidR="006D0FFB">
        <w:rPr>
          <w:rFonts w:ascii="Tw Cen MT" w:eastAsia="Twentieth Century" w:hAnsi="Tw Cen MT" w:cs="Twentieth Century"/>
          <w:sz w:val="24"/>
          <w:szCs w:val="24"/>
        </w:rPr>
        <w:t>yaitu</w:t>
      </w:r>
      <w:proofErr w:type="spellEnd"/>
      <w:r w:rsidR="006D0FFB">
        <w:rPr>
          <w:rFonts w:ascii="Tw Cen MT" w:eastAsia="Twentieth Century" w:hAnsi="Tw Cen MT" w:cs="Twentieth Century"/>
          <w:sz w:val="24"/>
          <w:szCs w:val="24"/>
        </w:rPr>
        <w:t xml:space="preserve"> system </w:t>
      </w:r>
      <w:proofErr w:type="spellStart"/>
      <w:r w:rsidR="006D0FFB">
        <w:rPr>
          <w:rFonts w:ascii="Tw Cen MT" w:eastAsia="Twentieth Century" w:hAnsi="Tw Cen MT" w:cs="Twentieth Century"/>
          <w:sz w:val="24"/>
          <w:szCs w:val="24"/>
        </w:rPr>
        <w:t>imun</w:t>
      </w:r>
      <w:proofErr w:type="spellEnd"/>
      <w:r w:rsidR="006D0FFB">
        <w:rPr>
          <w:rFonts w:ascii="Tw Cen MT" w:eastAsia="Twentieth Century" w:hAnsi="Tw Cen MT" w:cs="Twentieth Century"/>
          <w:sz w:val="24"/>
          <w:szCs w:val="24"/>
        </w:rPr>
        <w:t xml:space="preserve"> yang </w:t>
      </w:r>
      <w:proofErr w:type="spellStart"/>
      <w:r w:rsidR="006D0FFB">
        <w:rPr>
          <w:rFonts w:ascii="Tw Cen MT" w:eastAsia="Twentieth Century" w:hAnsi="Tw Cen MT" w:cs="Twentieth Century"/>
          <w:sz w:val="24"/>
          <w:szCs w:val="24"/>
        </w:rPr>
        <w:t>didapat</w:t>
      </w:r>
      <w:proofErr w:type="spellEnd"/>
      <w:r w:rsidR="006D0FFB">
        <w:rPr>
          <w:rFonts w:ascii="Tw Cen MT" w:eastAsia="Twentieth Century" w:hAnsi="Tw Cen MT" w:cs="Twentieth Century"/>
          <w:sz w:val="24"/>
          <w:szCs w:val="24"/>
        </w:rPr>
        <w:t xml:space="preserve"> </w:t>
      </w:r>
      <w:r w:rsidR="006D0FFB">
        <w:rPr>
          <w:rFonts w:ascii="Tw Cen MT" w:eastAsia="Twentieth Century" w:hAnsi="Tw Cen MT" w:cs="Twentieth Century"/>
          <w:sz w:val="24"/>
          <w:szCs w:val="24"/>
        </w:rPr>
        <w:fldChar w:fldCharType="begin" w:fldLock="1"/>
      </w:r>
      <w:r w:rsidR="006D0FFB">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6D0FFB">
        <w:rPr>
          <w:rFonts w:ascii="Tw Cen MT" w:eastAsia="Twentieth Century" w:hAnsi="Tw Cen MT" w:cs="Twentieth Century"/>
          <w:sz w:val="24"/>
          <w:szCs w:val="24"/>
        </w:rPr>
        <w:fldChar w:fldCharType="separate"/>
      </w:r>
      <w:r w:rsidR="006D0FFB" w:rsidRPr="00C41F7F">
        <w:rPr>
          <w:rFonts w:ascii="Tw Cen MT" w:eastAsia="Twentieth Century" w:hAnsi="Tw Cen MT" w:cs="Twentieth Century"/>
          <w:noProof/>
          <w:sz w:val="24"/>
          <w:szCs w:val="24"/>
        </w:rPr>
        <w:t>[</w:t>
      </w:r>
      <w:r w:rsidR="006D0FFB">
        <w:rPr>
          <w:rFonts w:ascii="Tw Cen MT" w:eastAsia="Twentieth Century" w:hAnsi="Tw Cen MT" w:cs="Twentieth Century"/>
          <w:noProof/>
          <w:sz w:val="24"/>
          <w:szCs w:val="24"/>
        </w:rPr>
        <w:t>3</w:t>
      </w:r>
      <w:r w:rsidR="006D0FFB" w:rsidRPr="00C41F7F">
        <w:rPr>
          <w:rFonts w:ascii="Tw Cen MT" w:eastAsia="Twentieth Century" w:hAnsi="Tw Cen MT" w:cs="Twentieth Century"/>
          <w:noProof/>
          <w:sz w:val="24"/>
          <w:szCs w:val="24"/>
        </w:rPr>
        <w:t>]</w:t>
      </w:r>
      <w:r w:rsidR="006D0FFB">
        <w:rPr>
          <w:rFonts w:ascii="Tw Cen MT" w:eastAsia="Twentieth Century" w:hAnsi="Tw Cen MT" w:cs="Twentieth Century"/>
          <w:sz w:val="24"/>
          <w:szCs w:val="24"/>
        </w:rPr>
        <w:fldChar w:fldCharType="end"/>
      </w:r>
      <w:r w:rsidR="006D0FFB">
        <w:rPr>
          <w:rFonts w:ascii="Tw Cen MT" w:eastAsia="Twentieth Century" w:hAnsi="Tw Cen MT" w:cs="Twentieth Century"/>
          <w:sz w:val="24"/>
          <w:szCs w:val="24"/>
        </w:rPr>
        <w:t xml:space="preserve">. </w:t>
      </w:r>
    </w:p>
    <w:p w14:paraId="71591ADF" w14:textId="1FE27FAC" w:rsidR="00B559FA" w:rsidRDefault="006D0FFB" w:rsidP="00B559FA">
      <w:pPr>
        <w:spacing w:after="0" w:line="240" w:lineRule="auto"/>
        <w:jc w:val="both"/>
        <w:rPr>
          <w:rFonts w:ascii="Tw Cen MT" w:hAnsi="Tw Cen MT"/>
          <w:sz w:val="24"/>
          <w:szCs w:val="24"/>
        </w:rPr>
      </w:pPr>
      <w:proofErr w:type="spellStart"/>
      <w:r>
        <w:rPr>
          <w:rFonts w:ascii="Tw Cen MT" w:hAnsi="Tw Cen MT"/>
          <w:sz w:val="24"/>
          <w:szCs w:val="24"/>
        </w:rPr>
        <w:t>Dalam</w:t>
      </w:r>
      <w:proofErr w:type="spellEnd"/>
      <w:r>
        <w:rPr>
          <w:rFonts w:ascii="Tw Cen MT" w:hAnsi="Tw Cen MT"/>
          <w:spacing w:val="47"/>
          <w:sz w:val="24"/>
          <w:szCs w:val="24"/>
        </w:rPr>
        <w:t xml:space="preserve"> </w:t>
      </w:r>
      <w:proofErr w:type="spellStart"/>
      <w:r>
        <w:rPr>
          <w:rFonts w:ascii="Tw Cen MT" w:hAnsi="Tw Cen MT"/>
          <w:sz w:val="24"/>
          <w:szCs w:val="24"/>
        </w:rPr>
        <w:t>tubuh</w:t>
      </w:r>
      <w:proofErr w:type="spellEnd"/>
      <w:r>
        <w:rPr>
          <w:rFonts w:ascii="Tw Cen MT" w:hAnsi="Tw Cen MT"/>
          <w:sz w:val="24"/>
          <w:szCs w:val="24"/>
        </w:rPr>
        <w:t>,</w:t>
      </w:r>
      <w:r>
        <w:rPr>
          <w:rFonts w:ascii="Tw Cen MT" w:hAnsi="Tw Cen MT"/>
          <w:spacing w:val="47"/>
          <w:sz w:val="24"/>
          <w:szCs w:val="24"/>
        </w:rPr>
        <w:t xml:space="preserve"> </w:t>
      </w:r>
      <w:proofErr w:type="spellStart"/>
      <w:r>
        <w:rPr>
          <w:rFonts w:ascii="Tw Cen MT" w:hAnsi="Tw Cen MT"/>
          <w:sz w:val="24"/>
          <w:szCs w:val="24"/>
        </w:rPr>
        <w:t>sistem</w:t>
      </w:r>
      <w:proofErr w:type="spellEnd"/>
      <w:r>
        <w:rPr>
          <w:rFonts w:ascii="Tw Cen MT" w:hAnsi="Tw Cen MT"/>
          <w:spacing w:val="47"/>
          <w:sz w:val="24"/>
          <w:szCs w:val="24"/>
        </w:rPr>
        <w:t xml:space="preserve"> </w:t>
      </w:r>
      <w:proofErr w:type="spellStart"/>
      <w:r>
        <w:rPr>
          <w:rFonts w:ascii="Tw Cen MT" w:hAnsi="Tw Cen MT"/>
          <w:sz w:val="24"/>
          <w:szCs w:val="24"/>
        </w:rPr>
        <w:t>imun</w:t>
      </w:r>
      <w:proofErr w:type="spellEnd"/>
      <w:r>
        <w:rPr>
          <w:rFonts w:ascii="Tw Cen MT" w:hAnsi="Tw Cen MT"/>
          <w:spacing w:val="47"/>
          <w:sz w:val="24"/>
          <w:szCs w:val="24"/>
        </w:rPr>
        <w:t xml:space="preserve"> </w:t>
      </w:r>
      <w:r>
        <w:rPr>
          <w:rFonts w:ascii="Tw Cen MT" w:hAnsi="Tw Cen MT"/>
          <w:sz w:val="24"/>
          <w:szCs w:val="24"/>
        </w:rPr>
        <w:t>non</w:t>
      </w:r>
      <w:r>
        <w:rPr>
          <w:rFonts w:ascii="Tw Cen MT" w:hAnsi="Tw Cen MT"/>
          <w:spacing w:val="47"/>
          <w:sz w:val="24"/>
          <w:szCs w:val="24"/>
        </w:rPr>
        <w:t xml:space="preserve"> </w:t>
      </w:r>
      <w:proofErr w:type="spellStart"/>
      <w:r>
        <w:rPr>
          <w:rFonts w:ascii="Tw Cen MT" w:hAnsi="Tw Cen MT"/>
          <w:sz w:val="24"/>
          <w:szCs w:val="24"/>
        </w:rPr>
        <w:t>spesifik</w:t>
      </w:r>
      <w:proofErr w:type="spellEnd"/>
      <w:r>
        <w:rPr>
          <w:rFonts w:ascii="Tw Cen MT" w:hAnsi="Tw Cen MT"/>
          <w:spacing w:val="47"/>
          <w:sz w:val="24"/>
          <w:szCs w:val="24"/>
        </w:rPr>
        <w:t xml:space="preserve"> </w:t>
      </w:r>
      <w:r>
        <w:rPr>
          <w:rFonts w:ascii="Tw Cen MT" w:hAnsi="Tw Cen MT"/>
          <w:sz w:val="24"/>
          <w:szCs w:val="24"/>
        </w:rPr>
        <w:t>dan</w:t>
      </w:r>
      <w:r>
        <w:rPr>
          <w:rFonts w:ascii="Tw Cen MT" w:hAnsi="Tw Cen MT"/>
          <w:spacing w:val="48"/>
          <w:sz w:val="24"/>
          <w:szCs w:val="24"/>
        </w:rPr>
        <w:t xml:space="preserve"> </w:t>
      </w:r>
      <w:proofErr w:type="spellStart"/>
      <w:r>
        <w:rPr>
          <w:rFonts w:ascii="Tw Cen MT" w:hAnsi="Tw Cen MT"/>
          <w:sz w:val="24"/>
          <w:szCs w:val="24"/>
        </w:rPr>
        <w:t>spesifik</w:t>
      </w:r>
      <w:proofErr w:type="spellEnd"/>
      <w:r>
        <w:rPr>
          <w:rFonts w:ascii="Tw Cen MT" w:hAnsi="Tw Cen MT"/>
          <w:spacing w:val="47"/>
          <w:sz w:val="24"/>
          <w:szCs w:val="24"/>
        </w:rPr>
        <w:t xml:space="preserve"> </w:t>
      </w:r>
      <w:proofErr w:type="spellStart"/>
      <w:r>
        <w:rPr>
          <w:rFonts w:ascii="Tw Cen MT" w:hAnsi="Tw Cen MT"/>
          <w:sz w:val="24"/>
          <w:szCs w:val="24"/>
        </w:rPr>
        <w:t>bekerja</w:t>
      </w:r>
      <w:proofErr w:type="spellEnd"/>
      <w:r>
        <w:rPr>
          <w:rFonts w:ascii="Tw Cen MT" w:hAnsi="Tw Cen MT"/>
          <w:spacing w:val="46"/>
          <w:sz w:val="24"/>
          <w:szCs w:val="24"/>
        </w:rPr>
        <w:t xml:space="preserve"> </w:t>
      </w:r>
      <w:proofErr w:type="spellStart"/>
      <w:r>
        <w:rPr>
          <w:rFonts w:ascii="Tw Cen MT" w:hAnsi="Tw Cen MT"/>
          <w:sz w:val="24"/>
          <w:szCs w:val="24"/>
        </w:rPr>
        <w:t>sama</w:t>
      </w:r>
      <w:proofErr w:type="spellEnd"/>
      <w:r>
        <w:rPr>
          <w:rFonts w:ascii="Tw Cen MT" w:hAnsi="Tw Cen MT"/>
          <w:spacing w:val="-58"/>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melenyapkan</w:t>
      </w:r>
      <w:proofErr w:type="spellEnd"/>
      <w:r>
        <w:rPr>
          <w:rFonts w:ascii="Tw Cen MT" w:hAnsi="Tw Cen MT"/>
          <w:sz w:val="24"/>
          <w:szCs w:val="24"/>
        </w:rPr>
        <w:t xml:space="preserve"> </w:t>
      </w:r>
      <w:proofErr w:type="spellStart"/>
      <w:r>
        <w:rPr>
          <w:rFonts w:ascii="Tw Cen MT" w:hAnsi="Tw Cen MT"/>
          <w:sz w:val="24"/>
          <w:szCs w:val="24"/>
        </w:rPr>
        <w:t>infeksi</w:t>
      </w:r>
      <w:proofErr w:type="spellEnd"/>
      <w:r>
        <w:rPr>
          <w:rFonts w:ascii="Tw Cen MT" w:hAnsi="Tw Cen MT"/>
          <w:sz w:val="24"/>
          <w:szCs w:val="24"/>
        </w:rPr>
        <w:t xml:space="preserve">. </w:t>
      </w:r>
      <w:proofErr w:type="spellStart"/>
      <w:r>
        <w:rPr>
          <w:rFonts w:ascii="Tw Cen MT" w:hAnsi="Tw Cen MT"/>
          <w:sz w:val="24"/>
          <w:szCs w:val="24"/>
        </w:rPr>
        <w:t>Respon</w:t>
      </w:r>
      <w:proofErr w:type="spellEnd"/>
      <w:r>
        <w:rPr>
          <w:rFonts w:ascii="Tw Cen MT" w:hAnsi="Tw Cen MT"/>
          <w:sz w:val="24"/>
          <w:szCs w:val="24"/>
        </w:rPr>
        <w:t xml:space="preserve"> </w:t>
      </w:r>
      <w:proofErr w:type="spellStart"/>
      <w:r>
        <w:rPr>
          <w:rFonts w:ascii="Tw Cen MT" w:hAnsi="Tw Cen MT"/>
          <w:sz w:val="24"/>
          <w:szCs w:val="24"/>
        </w:rPr>
        <w:t>imun</w:t>
      </w:r>
      <w:proofErr w:type="spellEnd"/>
      <w:r>
        <w:rPr>
          <w:rFonts w:ascii="Tw Cen MT" w:hAnsi="Tw Cen MT"/>
          <w:sz w:val="24"/>
          <w:szCs w:val="24"/>
        </w:rPr>
        <w:t xml:space="preserve"> </w:t>
      </w:r>
      <w:proofErr w:type="spellStart"/>
      <w:r>
        <w:rPr>
          <w:rFonts w:ascii="Tw Cen MT" w:hAnsi="Tw Cen MT"/>
          <w:sz w:val="24"/>
          <w:szCs w:val="24"/>
        </w:rPr>
        <w:t>terdiri</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berbagai</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dan </w:t>
      </w:r>
      <w:proofErr w:type="spellStart"/>
      <w:r>
        <w:rPr>
          <w:rFonts w:ascii="Tw Cen MT" w:hAnsi="Tw Cen MT"/>
          <w:sz w:val="24"/>
          <w:szCs w:val="24"/>
        </w:rPr>
        <w:t>molekul</w:t>
      </w:r>
      <w:proofErr w:type="spellEnd"/>
      <w:r>
        <w:rPr>
          <w:rFonts w:ascii="Tw Cen MT" w:hAnsi="Tw Cen MT"/>
          <w:sz w:val="24"/>
          <w:szCs w:val="24"/>
        </w:rPr>
        <w:t xml:space="preserve"> </w:t>
      </w:r>
      <w:proofErr w:type="spellStart"/>
      <w:r>
        <w:rPr>
          <w:rFonts w:ascii="Tw Cen MT" w:hAnsi="Tw Cen MT"/>
          <w:sz w:val="24"/>
          <w:szCs w:val="24"/>
        </w:rPr>
        <w:t>larut</w:t>
      </w:r>
      <w:proofErr w:type="spellEnd"/>
      <w:r>
        <w:rPr>
          <w:rFonts w:ascii="Tw Cen MT" w:hAnsi="Tw Cen MT"/>
          <w:sz w:val="24"/>
          <w:szCs w:val="24"/>
        </w:rPr>
        <w:t xml:space="preserve"> yang </w:t>
      </w:r>
      <w:proofErr w:type="spellStart"/>
      <w:r>
        <w:rPr>
          <w:rFonts w:ascii="Tw Cen MT" w:hAnsi="Tw Cen MT"/>
          <w:sz w:val="24"/>
          <w:szCs w:val="24"/>
        </w:rPr>
        <w:t>disekresi</w:t>
      </w:r>
      <w:proofErr w:type="spellEnd"/>
      <w:r>
        <w:rPr>
          <w:rFonts w:ascii="Tw Cen MT" w:hAnsi="Tw Cen MT"/>
          <w:sz w:val="24"/>
          <w:szCs w:val="24"/>
        </w:rPr>
        <w:t xml:space="preserve"> oleh </w:t>
      </w:r>
      <w:proofErr w:type="spellStart"/>
      <w:r>
        <w:rPr>
          <w:rFonts w:ascii="Tw Cen MT" w:hAnsi="Tw Cen MT"/>
          <w:sz w:val="24"/>
          <w:szCs w:val="24"/>
        </w:rPr>
        <w:t>sel-sel</w:t>
      </w:r>
      <w:proofErr w:type="spellEnd"/>
      <w:r>
        <w:rPr>
          <w:rFonts w:ascii="Tw Cen MT" w:hAnsi="Tw Cen MT"/>
          <w:sz w:val="24"/>
          <w:szCs w:val="24"/>
        </w:rPr>
        <w:t xml:space="preserve"> </w:t>
      </w:r>
      <w:proofErr w:type="spellStart"/>
      <w:r>
        <w:rPr>
          <w:rFonts w:ascii="Tw Cen MT" w:hAnsi="Tw Cen MT"/>
          <w:sz w:val="24"/>
          <w:szCs w:val="24"/>
        </w:rPr>
        <w:t>tersebut</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utama</w:t>
      </w:r>
      <w:proofErr w:type="spellEnd"/>
      <w:r>
        <w:rPr>
          <w:rFonts w:ascii="Tw Cen MT" w:hAnsi="Tw Cen MT"/>
          <w:sz w:val="24"/>
          <w:szCs w:val="24"/>
        </w:rPr>
        <w:t xml:space="preserve"> yang </w:t>
      </w:r>
      <w:proofErr w:type="spellStart"/>
      <w:r>
        <w:rPr>
          <w:rFonts w:ascii="Tw Cen MT" w:hAnsi="Tw Cen MT"/>
          <w:sz w:val="24"/>
          <w:szCs w:val="24"/>
        </w:rPr>
        <w:t>terlibat</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reaksi</w:t>
      </w:r>
      <w:proofErr w:type="spellEnd"/>
      <w:r>
        <w:rPr>
          <w:rFonts w:ascii="Tw Cen MT" w:hAnsi="Tw Cen MT"/>
          <w:spacing w:val="1"/>
          <w:sz w:val="24"/>
          <w:szCs w:val="24"/>
        </w:rPr>
        <w:t xml:space="preserve"> </w:t>
      </w:r>
      <w:proofErr w:type="spellStart"/>
      <w:r>
        <w:rPr>
          <w:rFonts w:ascii="Tw Cen MT" w:hAnsi="Tw Cen MT"/>
          <w:sz w:val="24"/>
          <w:szCs w:val="24"/>
        </w:rPr>
        <w:t>imun</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Pr>
          <w:rFonts w:ascii="Tw Cen MT" w:hAnsi="Tw Cen MT"/>
          <w:sz w:val="24"/>
          <w:szCs w:val="24"/>
        </w:rPr>
        <w:t>limfosit</w:t>
      </w:r>
      <w:proofErr w:type="spellEnd"/>
      <w:r>
        <w:rPr>
          <w:rFonts w:ascii="Tw Cen MT" w:hAnsi="Tw Cen MT"/>
          <w:spacing w:val="1"/>
          <w:sz w:val="24"/>
          <w:szCs w:val="24"/>
        </w:rPr>
        <w:t xml:space="preserve"> </w:t>
      </w:r>
      <w:r>
        <w:rPr>
          <w:rFonts w:ascii="Tw Cen MT" w:hAnsi="Tw Cen MT"/>
          <w:sz w:val="24"/>
          <w:szCs w:val="24"/>
        </w:rPr>
        <w:t>(</w:t>
      </w:r>
      <w:proofErr w:type="spellStart"/>
      <w:r>
        <w:rPr>
          <w:rFonts w:ascii="Tw Cen MT" w:hAnsi="Tw Cen MT"/>
          <w:sz w:val="24"/>
          <w:szCs w:val="24"/>
        </w:rPr>
        <w:t>sel</w:t>
      </w:r>
      <w:proofErr w:type="spellEnd"/>
      <w:r>
        <w:rPr>
          <w:rFonts w:ascii="Tw Cen MT" w:hAnsi="Tw Cen MT"/>
          <w:spacing w:val="1"/>
          <w:sz w:val="24"/>
          <w:szCs w:val="24"/>
        </w:rPr>
        <w:t xml:space="preserve"> </w:t>
      </w:r>
      <w:r>
        <w:rPr>
          <w:rFonts w:ascii="Tw Cen MT" w:hAnsi="Tw Cen MT"/>
          <w:sz w:val="24"/>
          <w:szCs w:val="24"/>
        </w:rPr>
        <w:t xml:space="preserve">B, </w:t>
      </w:r>
      <w:proofErr w:type="spellStart"/>
      <w:r>
        <w:rPr>
          <w:rFonts w:ascii="Tw Cen MT" w:hAnsi="Tw Cen MT"/>
          <w:sz w:val="24"/>
          <w:szCs w:val="24"/>
        </w:rPr>
        <w:t>sel</w:t>
      </w:r>
      <w:proofErr w:type="spellEnd"/>
      <w:r>
        <w:rPr>
          <w:rFonts w:ascii="Tw Cen MT" w:hAnsi="Tw Cen MT"/>
          <w:spacing w:val="1"/>
          <w:sz w:val="24"/>
          <w:szCs w:val="24"/>
        </w:rPr>
        <w:t xml:space="preserve"> </w:t>
      </w:r>
      <w:r>
        <w:rPr>
          <w:rFonts w:ascii="Tw Cen MT" w:hAnsi="Tw Cen MT"/>
          <w:sz w:val="24"/>
          <w:szCs w:val="24"/>
        </w:rPr>
        <w:t>T,</w:t>
      </w:r>
      <w:r>
        <w:rPr>
          <w:rFonts w:ascii="Tw Cen MT" w:hAnsi="Tw Cen MT"/>
          <w:spacing w:val="1"/>
          <w:sz w:val="24"/>
          <w:szCs w:val="24"/>
        </w:rPr>
        <w:t xml:space="preserve"> </w:t>
      </w:r>
      <w:r>
        <w:rPr>
          <w:rFonts w:ascii="Tw Cen MT" w:hAnsi="Tw Cen MT"/>
          <w:sz w:val="24"/>
          <w:szCs w:val="24"/>
        </w:rPr>
        <w:t xml:space="preserve">dan </w:t>
      </w:r>
      <w:proofErr w:type="spellStart"/>
      <w:r>
        <w:rPr>
          <w:rFonts w:ascii="Tw Cen MT" w:hAnsi="Tw Cen MT"/>
          <w:sz w:val="24"/>
          <w:szCs w:val="24"/>
        </w:rPr>
        <w:t>sel</w:t>
      </w:r>
      <w:proofErr w:type="spellEnd"/>
      <w:r>
        <w:rPr>
          <w:rFonts w:ascii="Tw Cen MT" w:hAnsi="Tw Cen MT"/>
          <w:spacing w:val="1"/>
          <w:sz w:val="24"/>
          <w:szCs w:val="24"/>
        </w:rPr>
        <w:t xml:space="preserve"> </w:t>
      </w:r>
      <w:r>
        <w:rPr>
          <w:rFonts w:ascii="Tw Cen MT" w:hAnsi="Tw Cen MT"/>
          <w:sz w:val="24"/>
          <w:szCs w:val="24"/>
        </w:rPr>
        <w:t xml:space="preserve">NK), </w:t>
      </w:r>
      <w:proofErr w:type="spellStart"/>
      <w:r>
        <w:rPr>
          <w:rFonts w:ascii="Tw Cen MT" w:hAnsi="Tw Cen MT"/>
          <w:sz w:val="24"/>
          <w:szCs w:val="24"/>
        </w:rPr>
        <w:t>fagosit</w:t>
      </w:r>
      <w:proofErr w:type="spellEnd"/>
      <w:r>
        <w:rPr>
          <w:rFonts w:ascii="Tw Cen MT" w:hAnsi="Tw Cen MT"/>
          <w:spacing w:val="1"/>
          <w:sz w:val="24"/>
          <w:szCs w:val="24"/>
        </w:rPr>
        <w:t xml:space="preserve"> </w:t>
      </w:r>
      <w:r>
        <w:rPr>
          <w:rFonts w:ascii="Tw Cen MT" w:hAnsi="Tw Cen MT"/>
          <w:sz w:val="24"/>
          <w:szCs w:val="24"/>
        </w:rPr>
        <w:t>(</w:t>
      </w:r>
      <w:proofErr w:type="spellStart"/>
      <w:r>
        <w:rPr>
          <w:rFonts w:ascii="Tw Cen MT" w:hAnsi="Tw Cen MT"/>
          <w:sz w:val="24"/>
          <w:szCs w:val="24"/>
        </w:rPr>
        <w:t>neutrofil</w:t>
      </w:r>
      <w:proofErr w:type="spellEnd"/>
      <w:r>
        <w:rPr>
          <w:rFonts w:ascii="Tw Cen MT" w:hAnsi="Tw Cen MT"/>
          <w:sz w:val="24"/>
          <w:szCs w:val="24"/>
        </w:rPr>
        <w:t xml:space="preserve">, </w:t>
      </w:r>
      <w:proofErr w:type="spellStart"/>
      <w:r>
        <w:rPr>
          <w:rFonts w:ascii="Tw Cen MT" w:hAnsi="Tw Cen MT"/>
          <w:sz w:val="24"/>
          <w:szCs w:val="24"/>
        </w:rPr>
        <w:t>eosinofil</w:t>
      </w:r>
      <w:proofErr w:type="spellEnd"/>
      <w:r>
        <w:rPr>
          <w:rFonts w:ascii="Tw Cen MT" w:hAnsi="Tw Cen MT"/>
          <w:sz w:val="24"/>
          <w:szCs w:val="24"/>
        </w:rPr>
        <w:t>,</w:t>
      </w:r>
      <w:r>
        <w:rPr>
          <w:rFonts w:ascii="Tw Cen MT" w:hAnsi="Tw Cen MT"/>
          <w:spacing w:val="1"/>
          <w:sz w:val="24"/>
          <w:szCs w:val="24"/>
        </w:rPr>
        <w:t xml:space="preserve"> </w:t>
      </w:r>
      <w:proofErr w:type="spellStart"/>
      <w:r>
        <w:rPr>
          <w:rFonts w:ascii="Tw Cen MT" w:hAnsi="Tw Cen MT"/>
          <w:sz w:val="24"/>
          <w:szCs w:val="24"/>
        </w:rPr>
        <w:t>monosit</w:t>
      </w:r>
      <w:proofErr w:type="spellEnd"/>
      <w:r>
        <w:rPr>
          <w:rFonts w:ascii="Tw Cen MT" w:hAnsi="Tw Cen MT"/>
          <w:sz w:val="24"/>
          <w:szCs w:val="24"/>
        </w:rPr>
        <w:t xml:space="preserve">, dan </w:t>
      </w:r>
      <w:proofErr w:type="spellStart"/>
      <w:r>
        <w:rPr>
          <w:rFonts w:ascii="Tw Cen MT" w:hAnsi="Tw Cen MT"/>
          <w:sz w:val="24"/>
          <w:szCs w:val="24"/>
        </w:rPr>
        <w:t>makrofag</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asesori</w:t>
      </w:r>
      <w:proofErr w:type="spellEnd"/>
      <w:r>
        <w:rPr>
          <w:rFonts w:ascii="Tw Cen MT" w:hAnsi="Tw Cen MT"/>
          <w:sz w:val="24"/>
          <w:szCs w:val="24"/>
        </w:rPr>
        <w:t xml:space="preserve"> (</w:t>
      </w:r>
      <w:proofErr w:type="spellStart"/>
      <w:r>
        <w:rPr>
          <w:rFonts w:ascii="Tw Cen MT" w:hAnsi="Tw Cen MT"/>
          <w:sz w:val="24"/>
          <w:szCs w:val="24"/>
        </w:rPr>
        <w:t>basofil</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mast, dan </w:t>
      </w:r>
      <w:proofErr w:type="spellStart"/>
      <w:r>
        <w:rPr>
          <w:rFonts w:ascii="Tw Cen MT" w:hAnsi="Tw Cen MT"/>
          <w:sz w:val="24"/>
          <w:szCs w:val="24"/>
        </w:rPr>
        <w:t>trombosit</w:t>
      </w:r>
      <w:proofErr w:type="spellEnd"/>
      <w:r>
        <w:rPr>
          <w:rFonts w:ascii="Tw Cen MT" w:hAnsi="Tw Cen MT"/>
          <w:sz w:val="24"/>
          <w:szCs w:val="24"/>
        </w:rPr>
        <w:t>)</w:t>
      </w:r>
      <w:r w:rsidRPr="006D0FFB">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sz w:val="24"/>
          <w:szCs w:val="24"/>
        </w:rPr>
        <w:fldChar w:fldCharType="separate"/>
      </w:r>
      <w:r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4</w:t>
      </w:r>
      <w:r w:rsidRPr="00C41F7F">
        <w:rPr>
          <w:rFonts w:ascii="Tw Cen MT" w:eastAsia="Twentieth Century" w:hAnsi="Tw Cen MT" w:cs="Twentieth Century"/>
          <w:noProof/>
          <w:sz w:val="24"/>
          <w:szCs w:val="24"/>
        </w:rPr>
        <w:t>]</w:t>
      </w:r>
      <w:r>
        <w:rPr>
          <w:rFonts w:ascii="Tw Cen MT" w:eastAsia="Twentieth Century" w:hAnsi="Tw Cen MT" w:cs="Twentieth Century"/>
          <w:sz w:val="24"/>
          <w:szCs w:val="24"/>
        </w:rPr>
        <w:fldChar w:fldCharType="end"/>
      </w:r>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NK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Pr>
          <w:rFonts w:ascii="Tw Cen MT" w:hAnsi="Tw Cen MT"/>
          <w:sz w:val="24"/>
          <w:szCs w:val="24"/>
        </w:rPr>
        <w:t>bagian</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limfosit</w:t>
      </w:r>
      <w:proofErr w:type="spellEnd"/>
      <w:r>
        <w:rPr>
          <w:rFonts w:ascii="Tw Cen MT" w:hAnsi="Tw Cen MT"/>
          <w:sz w:val="24"/>
          <w:szCs w:val="24"/>
        </w:rPr>
        <w:t xml:space="preserve"> </w:t>
      </w:r>
      <w:proofErr w:type="spellStart"/>
      <w:r>
        <w:rPr>
          <w:rFonts w:ascii="Tw Cen MT" w:hAnsi="Tw Cen MT"/>
          <w:sz w:val="24"/>
          <w:szCs w:val="24"/>
        </w:rPr>
        <w:t>dimana</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NK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membunuh</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sasaran</w:t>
      </w:r>
      <w:proofErr w:type="spellEnd"/>
      <w:r>
        <w:rPr>
          <w:rFonts w:ascii="Tw Cen MT" w:hAnsi="Tw Cen MT"/>
          <w:sz w:val="24"/>
          <w:szCs w:val="24"/>
        </w:rPr>
        <w:t xml:space="preserve"> </w:t>
      </w:r>
      <w:proofErr w:type="spellStart"/>
      <w:r>
        <w:rPr>
          <w:rFonts w:ascii="Tw Cen MT" w:hAnsi="Tw Cen MT"/>
          <w:sz w:val="24"/>
          <w:szCs w:val="24"/>
        </w:rPr>
        <w:t>secara</w:t>
      </w:r>
      <w:proofErr w:type="spellEnd"/>
      <w:r>
        <w:rPr>
          <w:rFonts w:ascii="Tw Cen MT" w:hAnsi="Tw Cen MT"/>
          <w:sz w:val="24"/>
          <w:szCs w:val="24"/>
        </w:rPr>
        <w:t xml:space="preserve"> </w:t>
      </w:r>
      <w:proofErr w:type="spellStart"/>
      <w:r>
        <w:rPr>
          <w:rFonts w:ascii="Tw Cen MT" w:hAnsi="Tw Cen MT"/>
          <w:sz w:val="24"/>
          <w:szCs w:val="24"/>
        </w:rPr>
        <w:t>langsung</w:t>
      </w:r>
      <w:proofErr w:type="spellEnd"/>
      <w:r>
        <w:rPr>
          <w:rFonts w:ascii="Tw Cen MT" w:hAnsi="Tw Cen MT"/>
          <w:sz w:val="24"/>
          <w:szCs w:val="24"/>
        </w:rPr>
        <w:t xml:space="preserve"> </w:t>
      </w:r>
      <w:proofErr w:type="spellStart"/>
      <w:r>
        <w:rPr>
          <w:rFonts w:ascii="Tw Cen MT" w:hAnsi="Tw Cen MT"/>
          <w:sz w:val="24"/>
          <w:szCs w:val="24"/>
        </w:rPr>
        <w:t>tanpa</w:t>
      </w:r>
      <w:proofErr w:type="spellEnd"/>
      <w:r>
        <w:rPr>
          <w:rFonts w:ascii="Tw Cen MT" w:hAnsi="Tw Cen MT"/>
          <w:sz w:val="24"/>
          <w:szCs w:val="24"/>
        </w:rPr>
        <w:t xml:space="preserve"> </w:t>
      </w:r>
      <w:proofErr w:type="spellStart"/>
      <w:r>
        <w:rPr>
          <w:rFonts w:ascii="Tw Cen MT" w:hAnsi="Tw Cen MT"/>
          <w:sz w:val="24"/>
          <w:szCs w:val="24"/>
        </w:rPr>
        <w:t>sensitisasi</w:t>
      </w:r>
      <w:proofErr w:type="spellEnd"/>
      <w:r>
        <w:rPr>
          <w:rFonts w:ascii="Tw Cen MT" w:hAnsi="Tw Cen MT"/>
          <w:sz w:val="24"/>
          <w:szCs w:val="24"/>
        </w:rPr>
        <w:t xml:space="preserve"> </w:t>
      </w:r>
      <w:proofErr w:type="spellStart"/>
      <w:r>
        <w:rPr>
          <w:rFonts w:ascii="Tw Cen MT" w:hAnsi="Tw Cen MT"/>
          <w:sz w:val="24"/>
          <w:szCs w:val="24"/>
        </w:rPr>
        <w:t>terlebih</w:t>
      </w:r>
      <w:proofErr w:type="spellEnd"/>
      <w:r>
        <w:rPr>
          <w:rFonts w:ascii="Tw Cen MT" w:hAnsi="Tw Cen MT"/>
          <w:sz w:val="24"/>
          <w:szCs w:val="24"/>
        </w:rPr>
        <w:t xml:space="preserve"> </w:t>
      </w:r>
      <w:proofErr w:type="spellStart"/>
      <w:r>
        <w:rPr>
          <w:rFonts w:ascii="Tw Cen MT" w:hAnsi="Tw Cen MT"/>
          <w:sz w:val="24"/>
          <w:szCs w:val="24"/>
        </w:rPr>
        <w:t>dahulu</w:t>
      </w:r>
      <w:proofErr w:type="spellEnd"/>
      <w:r>
        <w:rPr>
          <w:rFonts w:ascii="Tw Cen MT" w:hAnsi="Tw Cen MT"/>
          <w:sz w:val="24"/>
          <w:szCs w:val="24"/>
        </w:rPr>
        <w:t xml:space="preserve"> dan </w:t>
      </w:r>
      <w:proofErr w:type="spellStart"/>
      <w:r>
        <w:rPr>
          <w:rFonts w:ascii="Tw Cen MT" w:hAnsi="Tw Cen MT"/>
          <w:sz w:val="24"/>
          <w:szCs w:val="24"/>
        </w:rPr>
        <w:t>tanpa</w:t>
      </w:r>
      <w:proofErr w:type="spellEnd"/>
      <w:r>
        <w:rPr>
          <w:rFonts w:ascii="Tw Cen MT" w:hAnsi="Tw Cen MT"/>
          <w:sz w:val="24"/>
          <w:szCs w:val="24"/>
        </w:rPr>
        <w:t xml:space="preserve"> </w:t>
      </w:r>
      <w:proofErr w:type="spellStart"/>
      <w:r>
        <w:rPr>
          <w:rFonts w:ascii="Tw Cen MT" w:hAnsi="Tw Cen MT"/>
          <w:sz w:val="24"/>
          <w:szCs w:val="24"/>
        </w:rPr>
        <w:t>tergantung</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MHC (</w:t>
      </w:r>
      <w:r>
        <w:rPr>
          <w:rFonts w:ascii="Tw Cen MT" w:hAnsi="Tw Cen MT"/>
          <w:i/>
          <w:sz w:val="24"/>
          <w:szCs w:val="24"/>
        </w:rPr>
        <w:t>Major Histocompatibility Complex</w:t>
      </w:r>
      <w:r>
        <w:rPr>
          <w:rFonts w:ascii="Tw Cen MT" w:hAnsi="Tw Cen MT"/>
          <w:sz w:val="24"/>
          <w:szCs w:val="24"/>
        </w:rPr>
        <w:t xml:space="preserve">). </w:t>
      </w:r>
      <w:proofErr w:type="spellStart"/>
      <w:r>
        <w:rPr>
          <w:rFonts w:ascii="Tw Cen MT" w:hAnsi="Tw Cen MT"/>
          <w:sz w:val="24"/>
          <w:szCs w:val="24"/>
        </w:rPr>
        <w:t>Selain</w:t>
      </w:r>
      <w:proofErr w:type="spellEnd"/>
      <w:r>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tergantung</w:t>
      </w:r>
      <w:proofErr w:type="spellEnd"/>
      <w:r>
        <w:rPr>
          <w:rFonts w:ascii="Tw Cen MT" w:hAnsi="Tw Cen MT"/>
          <w:sz w:val="24"/>
          <w:szCs w:val="24"/>
        </w:rPr>
        <w:t xml:space="preserve"> oleh MHC,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juga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berinteraksi</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sasaran</w:t>
      </w:r>
      <w:proofErr w:type="spellEnd"/>
      <w:r>
        <w:rPr>
          <w:rFonts w:ascii="Tw Cen MT" w:hAnsi="Tw Cen MT"/>
          <w:sz w:val="24"/>
          <w:szCs w:val="24"/>
        </w:rPr>
        <w:t xml:space="preserve"> </w:t>
      </w:r>
      <w:proofErr w:type="spellStart"/>
      <w:r>
        <w:rPr>
          <w:rFonts w:ascii="Tw Cen MT" w:hAnsi="Tw Cen MT"/>
          <w:sz w:val="24"/>
          <w:szCs w:val="24"/>
        </w:rPr>
        <w:t>melalui</w:t>
      </w:r>
      <w:proofErr w:type="spellEnd"/>
      <w:r>
        <w:rPr>
          <w:rFonts w:ascii="Tw Cen MT" w:hAnsi="Tw Cen MT"/>
          <w:sz w:val="24"/>
          <w:szCs w:val="24"/>
        </w:rPr>
        <w:t xml:space="preserve"> </w:t>
      </w:r>
      <w:proofErr w:type="spellStart"/>
      <w:r>
        <w:rPr>
          <w:rFonts w:ascii="Tw Cen MT" w:hAnsi="Tw Cen MT"/>
          <w:sz w:val="24"/>
          <w:szCs w:val="24"/>
        </w:rPr>
        <w:t>reseptor</w:t>
      </w:r>
      <w:proofErr w:type="spellEnd"/>
      <w:r>
        <w:rPr>
          <w:rFonts w:ascii="Tw Cen MT" w:hAnsi="Tw Cen MT"/>
          <w:sz w:val="24"/>
          <w:szCs w:val="24"/>
        </w:rPr>
        <w:t xml:space="preserve"> T (TCR).</w:t>
      </w:r>
    </w:p>
    <w:p w14:paraId="1DDA2713" w14:textId="00F925BB" w:rsidR="00B559FA" w:rsidRDefault="0013672C" w:rsidP="00B559FA">
      <w:pPr>
        <w:spacing w:after="0" w:line="240" w:lineRule="auto"/>
        <w:jc w:val="both"/>
        <w:rPr>
          <w:rFonts w:ascii="Tw Cen MT" w:hAnsi="Tw Cen MT"/>
          <w:sz w:val="24"/>
          <w:szCs w:val="24"/>
        </w:rPr>
      </w:pPr>
      <w:proofErr w:type="spellStart"/>
      <w:r>
        <w:rPr>
          <w:rFonts w:ascii="Tw Cen MT" w:hAnsi="Tw Cen MT"/>
          <w:sz w:val="24"/>
          <w:szCs w:val="24"/>
        </w:rPr>
        <w:t>Mekanisme</w:t>
      </w:r>
      <w:proofErr w:type="spellEnd"/>
      <w:r>
        <w:rPr>
          <w:rFonts w:ascii="Tw Cen MT" w:hAnsi="Tw Cen MT"/>
          <w:sz w:val="24"/>
          <w:szCs w:val="24"/>
        </w:rPr>
        <w:t xml:space="preserve"> </w:t>
      </w:r>
      <w:proofErr w:type="spellStart"/>
      <w:r>
        <w:rPr>
          <w:rFonts w:ascii="Tw Cen MT" w:hAnsi="Tw Cen MT"/>
          <w:sz w:val="24"/>
          <w:szCs w:val="24"/>
        </w:rPr>
        <w:t>pertahanan</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ditingkatkan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senyawa</w:t>
      </w:r>
      <w:proofErr w:type="spellEnd"/>
      <w:r>
        <w:rPr>
          <w:rFonts w:ascii="Tw Cen MT" w:hAnsi="Tw Cen MT"/>
          <w:sz w:val="24"/>
          <w:szCs w:val="24"/>
        </w:rPr>
        <w:t xml:space="preserve"> </w:t>
      </w:r>
      <w:proofErr w:type="spellStart"/>
      <w:r>
        <w:rPr>
          <w:rFonts w:ascii="Tw Cen MT" w:hAnsi="Tw Cen MT"/>
          <w:sz w:val="24"/>
          <w:szCs w:val="24"/>
        </w:rPr>
        <w:t>tertentu</w:t>
      </w:r>
      <w:proofErr w:type="spellEnd"/>
      <w:r>
        <w:rPr>
          <w:rFonts w:ascii="Tw Cen MT" w:hAnsi="Tw Cen MT"/>
          <w:sz w:val="24"/>
          <w:szCs w:val="24"/>
        </w:rPr>
        <w:t xml:space="preserve"> yang </w:t>
      </w:r>
      <w:proofErr w:type="spellStart"/>
      <w:r>
        <w:rPr>
          <w:rFonts w:ascii="Tw Cen MT" w:hAnsi="Tw Cen MT"/>
          <w:sz w:val="24"/>
          <w:szCs w:val="24"/>
        </w:rPr>
        <w:t>bersifat</w:t>
      </w:r>
      <w:proofErr w:type="spellEnd"/>
      <w:r>
        <w:rPr>
          <w:rFonts w:ascii="Tw Cen MT" w:hAnsi="Tw Cen MT"/>
          <w:sz w:val="24"/>
          <w:szCs w:val="24"/>
        </w:rPr>
        <w:t xml:space="preserve"> </w:t>
      </w:r>
      <w:proofErr w:type="spellStart"/>
      <w:r>
        <w:rPr>
          <w:rFonts w:ascii="Tw Cen MT" w:hAnsi="Tw Cen MT"/>
          <w:sz w:val="24"/>
          <w:szCs w:val="24"/>
        </w:rPr>
        <w:t>imunostimulan</w:t>
      </w:r>
      <w:proofErr w:type="spellEnd"/>
      <w:r>
        <w:rPr>
          <w:rFonts w:ascii="Tw Cen MT" w:hAnsi="Tw Cen MT"/>
          <w:sz w:val="24"/>
          <w:szCs w:val="24"/>
        </w:rPr>
        <w:t xml:space="preserve">, </w:t>
      </w:r>
      <w:proofErr w:type="spellStart"/>
      <w:r>
        <w:rPr>
          <w:rFonts w:ascii="Tw Cen MT" w:hAnsi="Tw Cen MT"/>
          <w:sz w:val="24"/>
          <w:szCs w:val="24"/>
        </w:rPr>
        <w:t>dimana</w:t>
      </w:r>
      <w:proofErr w:type="spellEnd"/>
      <w:r>
        <w:rPr>
          <w:rFonts w:ascii="Tw Cen MT" w:hAnsi="Tw Cen MT"/>
          <w:sz w:val="24"/>
          <w:szCs w:val="24"/>
        </w:rPr>
        <w:t xml:space="preserve"> </w:t>
      </w:r>
      <w:proofErr w:type="spellStart"/>
      <w:r>
        <w:rPr>
          <w:rFonts w:ascii="Tw Cen MT" w:hAnsi="Tw Cen MT"/>
          <w:sz w:val="24"/>
          <w:szCs w:val="24"/>
        </w:rPr>
        <w:t>secara</w:t>
      </w:r>
      <w:proofErr w:type="spellEnd"/>
      <w:r>
        <w:rPr>
          <w:rFonts w:ascii="Tw Cen MT" w:hAnsi="Tw Cen MT"/>
          <w:sz w:val="24"/>
          <w:szCs w:val="24"/>
        </w:rPr>
        <w:t xml:space="preserve"> </w:t>
      </w:r>
      <w:proofErr w:type="spellStart"/>
      <w:r>
        <w:rPr>
          <w:rFonts w:ascii="Tw Cen MT" w:hAnsi="Tw Cen MT"/>
          <w:sz w:val="24"/>
          <w:szCs w:val="24"/>
        </w:rPr>
        <w:t>umum</w:t>
      </w:r>
      <w:proofErr w:type="spellEnd"/>
      <w:r>
        <w:rPr>
          <w:rFonts w:ascii="Tw Cen MT" w:hAnsi="Tw Cen MT"/>
          <w:sz w:val="24"/>
          <w:szCs w:val="24"/>
        </w:rPr>
        <w:t xml:space="preserve"> </w:t>
      </w:r>
      <w:proofErr w:type="spellStart"/>
      <w:r>
        <w:rPr>
          <w:rFonts w:ascii="Tw Cen MT" w:hAnsi="Tw Cen MT"/>
          <w:sz w:val="24"/>
          <w:szCs w:val="24"/>
        </w:rPr>
        <w:t>didefenisikan</w:t>
      </w:r>
      <w:proofErr w:type="spellEnd"/>
      <w:r>
        <w:rPr>
          <w:rFonts w:ascii="Tw Cen MT" w:hAnsi="Tw Cen MT"/>
          <w:sz w:val="24"/>
          <w:szCs w:val="24"/>
        </w:rPr>
        <w:t xml:space="preserve"> </w:t>
      </w:r>
      <w:proofErr w:type="spellStart"/>
      <w:r>
        <w:rPr>
          <w:rFonts w:ascii="Tw Cen MT" w:hAnsi="Tw Cen MT"/>
          <w:sz w:val="24"/>
          <w:szCs w:val="24"/>
        </w:rPr>
        <w:t>sebagai</w:t>
      </w:r>
      <w:proofErr w:type="spellEnd"/>
      <w:r>
        <w:rPr>
          <w:rFonts w:ascii="Tw Cen MT" w:hAnsi="Tw Cen MT"/>
          <w:sz w:val="24"/>
          <w:szCs w:val="24"/>
        </w:rPr>
        <w:t xml:space="preserve"> </w:t>
      </w:r>
      <w:proofErr w:type="spellStart"/>
      <w:r>
        <w:rPr>
          <w:rFonts w:ascii="Tw Cen MT" w:hAnsi="Tw Cen MT"/>
          <w:sz w:val="24"/>
          <w:szCs w:val="24"/>
        </w:rPr>
        <w:t>senyawa</w:t>
      </w:r>
      <w:proofErr w:type="spellEnd"/>
      <w:r>
        <w:rPr>
          <w:rFonts w:ascii="Tw Cen MT" w:hAnsi="Tw Cen MT"/>
          <w:sz w:val="24"/>
          <w:szCs w:val="24"/>
        </w:rPr>
        <w:t xml:space="preserve"> yang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mekanisme</w:t>
      </w:r>
      <w:proofErr w:type="spellEnd"/>
      <w:r>
        <w:rPr>
          <w:rFonts w:ascii="Tw Cen MT" w:hAnsi="Tw Cen MT"/>
          <w:sz w:val="24"/>
          <w:szCs w:val="24"/>
        </w:rPr>
        <w:t xml:space="preserve"> </w:t>
      </w:r>
      <w:proofErr w:type="spellStart"/>
      <w:r>
        <w:rPr>
          <w:rFonts w:ascii="Tw Cen MT" w:hAnsi="Tw Cen MT"/>
          <w:sz w:val="24"/>
          <w:szCs w:val="24"/>
        </w:rPr>
        <w:t>pertahanan</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secara</w:t>
      </w:r>
      <w:proofErr w:type="spellEnd"/>
      <w:r>
        <w:rPr>
          <w:rFonts w:ascii="Tw Cen MT" w:hAnsi="Tw Cen MT"/>
          <w:sz w:val="24"/>
          <w:szCs w:val="24"/>
        </w:rPr>
        <w:t xml:space="preserve"> </w:t>
      </w:r>
      <w:proofErr w:type="spellStart"/>
      <w:r>
        <w:rPr>
          <w:rFonts w:ascii="Tw Cen MT" w:hAnsi="Tw Cen MT"/>
          <w:sz w:val="24"/>
          <w:szCs w:val="24"/>
        </w:rPr>
        <w:t>spesifik</w:t>
      </w:r>
      <w:proofErr w:type="spellEnd"/>
      <w:r>
        <w:rPr>
          <w:rFonts w:ascii="Tw Cen MT" w:hAnsi="Tw Cen MT"/>
          <w:sz w:val="24"/>
          <w:szCs w:val="24"/>
        </w:rPr>
        <w:t xml:space="preserve"> </w:t>
      </w:r>
      <w:proofErr w:type="spellStart"/>
      <w:r>
        <w:rPr>
          <w:rFonts w:ascii="Tw Cen MT" w:hAnsi="Tw Cen MT"/>
          <w:sz w:val="24"/>
          <w:szCs w:val="24"/>
        </w:rPr>
        <w:t>maupun</w:t>
      </w:r>
      <w:proofErr w:type="spellEnd"/>
      <w:r>
        <w:rPr>
          <w:rFonts w:ascii="Tw Cen MT" w:hAnsi="Tw Cen MT"/>
          <w:sz w:val="24"/>
          <w:szCs w:val="24"/>
        </w:rPr>
        <w:t xml:space="preserve"> non-</w:t>
      </w:r>
      <w:proofErr w:type="spellStart"/>
      <w:r>
        <w:rPr>
          <w:rFonts w:ascii="Tw Cen MT" w:hAnsi="Tw Cen MT"/>
          <w:sz w:val="24"/>
          <w:szCs w:val="24"/>
        </w:rPr>
        <w:t>spesifik</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mekanisme</w:t>
      </w:r>
      <w:proofErr w:type="spellEnd"/>
      <w:r>
        <w:rPr>
          <w:rFonts w:ascii="Tw Cen MT" w:hAnsi="Tw Cen MT"/>
          <w:sz w:val="24"/>
          <w:szCs w:val="24"/>
        </w:rPr>
        <w:t xml:space="preserve"> </w:t>
      </w:r>
      <w:proofErr w:type="spellStart"/>
      <w:r>
        <w:rPr>
          <w:rFonts w:ascii="Tw Cen MT" w:hAnsi="Tw Cen MT"/>
          <w:sz w:val="24"/>
          <w:szCs w:val="24"/>
        </w:rPr>
        <w:t>pertahanan</w:t>
      </w:r>
      <w:proofErr w:type="spellEnd"/>
      <w:r>
        <w:rPr>
          <w:rFonts w:ascii="Tw Cen MT" w:hAnsi="Tw Cen MT"/>
          <w:sz w:val="24"/>
          <w:szCs w:val="24"/>
        </w:rPr>
        <w:t xml:space="preserve"> </w:t>
      </w:r>
      <w:proofErr w:type="spellStart"/>
      <w:r>
        <w:rPr>
          <w:rFonts w:ascii="Tw Cen MT" w:hAnsi="Tw Cen MT"/>
          <w:sz w:val="24"/>
          <w:szCs w:val="24"/>
        </w:rPr>
        <w:t>seluler</w:t>
      </w:r>
      <w:proofErr w:type="spellEnd"/>
      <w:r>
        <w:rPr>
          <w:rFonts w:ascii="Tw Cen MT" w:hAnsi="Tw Cen MT"/>
          <w:sz w:val="24"/>
          <w:szCs w:val="24"/>
        </w:rPr>
        <w:t xml:space="preserve"> </w:t>
      </w:r>
      <w:proofErr w:type="spellStart"/>
      <w:r>
        <w:rPr>
          <w:rFonts w:ascii="Tw Cen MT" w:hAnsi="Tw Cen MT"/>
          <w:sz w:val="24"/>
          <w:szCs w:val="24"/>
        </w:rPr>
        <w:t>maupun</w:t>
      </w:r>
      <w:proofErr w:type="spellEnd"/>
      <w:r>
        <w:rPr>
          <w:rFonts w:ascii="Tw Cen MT" w:hAnsi="Tw Cen MT"/>
          <w:sz w:val="24"/>
          <w:szCs w:val="24"/>
        </w:rPr>
        <w:t xml:space="preserve"> humoral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5</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Oleh </w:t>
      </w:r>
      <w:proofErr w:type="spellStart"/>
      <w:r>
        <w:rPr>
          <w:rFonts w:ascii="Tw Cen MT" w:hAnsi="Tw Cen MT"/>
          <w:sz w:val="24"/>
          <w:szCs w:val="24"/>
        </w:rPr>
        <w:t>karena</w:t>
      </w:r>
      <w:proofErr w:type="spellEnd"/>
      <w:r>
        <w:rPr>
          <w:rFonts w:ascii="Tw Cen MT" w:hAnsi="Tw Cen MT"/>
          <w:sz w:val="24"/>
          <w:szCs w:val="24"/>
        </w:rPr>
        <w:t xml:space="preserve"> </w:t>
      </w:r>
      <w:proofErr w:type="spellStart"/>
      <w:r>
        <w:rPr>
          <w:rFonts w:ascii="Tw Cen MT" w:hAnsi="Tw Cen MT"/>
          <w:sz w:val="24"/>
          <w:szCs w:val="24"/>
        </w:rPr>
        <w:t>itu</w:t>
      </w:r>
      <w:proofErr w:type="spellEnd"/>
      <w:r>
        <w:rPr>
          <w:rFonts w:ascii="Tw Cen MT" w:hAnsi="Tw Cen MT"/>
          <w:sz w:val="24"/>
          <w:szCs w:val="24"/>
        </w:rPr>
        <w:t xml:space="preserve"> </w:t>
      </w:r>
      <w:proofErr w:type="spellStart"/>
      <w:r>
        <w:rPr>
          <w:rFonts w:ascii="Tw Cen MT" w:hAnsi="Tw Cen MT"/>
          <w:sz w:val="24"/>
          <w:szCs w:val="24"/>
        </w:rPr>
        <w:t>adanya</w:t>
      </w:r>
      <w:proofErr w:type="spellEnd"/>
      <w:r>
        <w:rPr>
          <w:rFonts w:ascii="Tw Cen MT" w:hAnsi="Tw Cen MT"/>
          <w:sz w:val="24"/>
          <w:szCs w:val="24"/>
        </w:rPr>
        <w:t xml:space="preserve"> </w:t>
      </w:r>
      <w:proofErr w:type="spellStart"/>
      <w:r>
        <w:rPr>
          <w:rFonts w:ascii="Tw Cen MT" w:hAnsi="Tw Cen MT"/>
          <w:sz w:val="24"/>
          <w:szCs w:val="24"/>
        </w:rPr>
        <w:t>senyawa</w:t>
      </w:r>
      <w:proofErr w:type="spellEnd"/>
      <w:r>
        <w:rPr>
          <w:rFonts w:ascii="Tw Cen MT" w:hAnsi="Tw Cen MT"/>
          <w:sz w:val="24"/>
          <w:szCs w:val="24"/>
        </w:rPr>
        <w:t xml:space="preserve"> </w:t>
      </w:r>
      <w:proofErr w:type="spellStart"/>
      <w:r>
        <w:rPr>
          <w:rFonts w:ascii="Tw Cen MT" w:hAnsi="Tw Cen MT"/>
          <w:sz w:val="24"/>
          <w:szCs w:val="24"/>
        </w:rPr>
        <w:t>kimia</w:t>
      </w:r>
      <w:proofErr w:type="spellEnd"/>
      <w:r>
        <w:rPr>
          <w:rFonts w:ascii="Tw Cen MT" w:hAnsi="Tw Cen MT"/>
          <w:sz w:val="24"/>
          <w:szCs w:val="24"/>
        </w:rPr>
        <w:t xml:space="preserve"> yang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aktivitas</w:t>
      </w:r>
      <w:proofErr w:type="spellEnd"/>
      <w:r>
        <w:rPr>
          <w:rFonts w:ascii="Tw Cen MT" w:hAnsi="Tw Cen MT"/>
          <w:sz w:val="24"/>
          <w:szCs w:val="24"/>
        </w:rPr>
        <w:t xml:space="preserve"> </w:t>
      </w:r>
      <w:proofErr w:type="spellStart"/>
      <w:r>
        <w:rPr>
          <w:rFonts w:ascii="Tw Cen MT" w:hAnsi="Tw Cen MT"/>
          <w:sz w:val="24"/>
          <w:szCs w:val="24"/>
        </w:rPr>
        <w:t>sistem</w:t>
      </w:r>
      <w:proofErr w:type="spellEnd"/>
      <w:r>
        <w:rPr>
          <w:rFonts w:ascii="Tw Cen MT" w:hAnsi="Tw Cen MT"/>
          <w:sz w:val="24"/>
          <w:szCs w:val="24"/>
        </w:rPr>
        <w:t xml:space="preserve"> </w:t>
      </w:r>
      <w:proofErr w:type="spellStart"/>
      <w:r>
        <w:rPr>
          <w:rFonts w:ascii="Tw Cen MT" w:hAnsi="Tw Cen MT"/>
          <w:sz w:val="24"/>
          <w:szCs w:val="24"/>
        </w:rPr>
        <w:t>imun</w:t>
      </w:r>
      <w:proofErr w:type="spellEnd"/>
      <w:r>
        <w:rPr>
          <w:rFonts w:ascii="Tw Cen MT" w:hAnsi="Tw Cen MT"/>
          <w:sz w:val="24"/>
          <w:szCs w:val="24"/>
        </w:rPr>
        <w:t xml:space="preserve"> dan </w:t>
      </w:r>
      <w:proofErr w:type="spellStart"/>
      <w:r>
        <w:rPr>
          <w:rFonts w:ascii="Tw Cen MT" w:hAnsi="Tw Cen MT"/>
          <w:sz w:val="24"/>
          <w:szCs w:val="24"/>
        </w:rPr>
        <w:t>senyawa-senyawa</w:t>
      </w:r>
      <w:proofErr w:type="spellEnd"/>
      <w:r>
        <w:rPr>
          <w:rFonts w:ascii="Tw Cen MT" w:hAnsi="Tw Cen MT"/>
          <w:sz w:val="24"/>
          <w:szCs w:val="24"/>
        </w:rPr>
        <w:t xml:space="preserve"> </w:t>
      </w:r>
      <w:proofErr w:type="spellStart"/>
      <w:r>
        <w:rPr>
          <w:rFonts w:ascii="Tw Cen MT" w:hAnsi="Tw Cen MT"/>
          <w:sz w:val="24"/>
          <w:szCs w:val="24"/>
        </w:rPr>
        <w:t>tersebut</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diperoleh</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tumbuh-tumbuhan</w:t>
      </w:r>
      <w:proofErr w:type="spellEnd"/>
      <w:r>
        <w:rPr>
          <w:rFonts w:ascii="Tw Cen MT" w:hAnsi="Tw Cen MT"/>
          <w:sz w:val="24"/>
          <w:szCs w:val="24"/>
        </w:rPr>
        <w:t xml:space="preserve">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6</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w:t>
      </w:r>
    </w:p>
    <w:p w14:paraId="57352F0E" w14:textId="1E72C7B5" w:rsidR="00B559FA" w:rsidRDefault="0013672C" w:rsidP="00B559FA">
      <w:pPr>
        <w:spacing w:after="0" w:line="240" w:lineRule="auto"/>
        <w:jc w:val="both"/>
        <w:rPr>
          <w:rFonts w:ascii="Tw Cen MT" w:hAnsi="Tw Cen MT"/>
          <w:sz w:val="24"/>
          <w:szCs w:val="24"/>
        </w:rPr>
      </w:pPr>
      <w:r>
        <w:rPr>
          <w:rFonts w:ascii="Tw Cen MT" w:hAnsi="Tw Cen MT"/>
          <w:sz w:val="24"/>
          <w:szCs w:val="24"/>
        </w:rPr>
        <w:t xml:space="preserve">Salah </w:t>
      </w:r>
      <w:proofErr w:type="spellStart"/>
      <w:r>
        <w:rPr>
          <w:rFonts w:ascii="Tw Cen MT" w:hAnsi="Tw Cen MT"/>
          <w:sz w:val="24"/>
          <w:szCs w:val="24"/>
        </w:rPr>
        <w:t>satu</w:t>
      </w:r>
      <w:proofErr w:type="spellEnd"/>
      <w:r>
        <w:rPr>
          <w:rFonts w:ascii="Tw Cen MT" w:hAnsi="Tw Cen MT"/>
          <w:sz w:val="24"/>
          <w:szCs w:val="24"/>
        </w:rPr>
        <w:t xml:space="preserve"> </w:t>
      </w:r>
      <w:proofErr w:type="spellStart"/>
      <w:r>
        <w:rPr>
          <w:rFonts w:ascii="Tw Cen MT" w:hAnsi="Tw Cen MT"/>
          <w:sz w:val="24"/>
          <w:szCs w:val="24"/>
        </w:rPr>
        <w:t>pengobatan</w:t>
      </w:r>
      <w:proofErr w:type="spellEnd"/>
      <w:r>
        <w:rPr>
          <w:rFonts w:ascii="Tw Cen MT" w:hAnsi="Tw Cen MT"/>
          <w:sz w:val="24"/>
          <w:szCs w:val="24"/>
        </w:rPr>
        <w:t xml:space="preserve"> </w:t>
      </w:r>
      <w:proofErr w:type="spellStart"/>
      <w:r>
        <w:rPr>
          <w:rFonts w:ascii="Tw Cen MT" w:hAnsi="Tw Cen MT"/>
          <w:sz w:val="24"/>
          <w:szCs w:val="24"/>
        </w:rPr>
        <w:t>tradisional</w:t>
      </w:r>
      <w:proofErr w:type="spellEnd"/>
      <w:r>
        <w:rPr>
          <w:rFonts w:ascii="Tw Cen MT" w:hAnsi="Tw Cen MT"/>
          <w:sz w:val="24"/>
          <w:szCs w:val="24"/>
        </w:rPr>
        <w:t xml:space="preserve"> </w:t>
      </w:r>
      <w:proofErr w:type="spellStart"/>
      <w:r>
        <w:rPr>
          <w:rFonts w:ascii="Tw Cen MT" w:hAnsi="Tw Cen MT"/>
          <w:sz w:val="24"/>
          <w:szCs w:val="24"/>
        </w:rPr>
        <w:t>populer</w:t>
      </w:r>
      <w:proofErr w:type="spellEnd"/>
      <w:r>
        <w:rPr>
          <w:rFonts w:ascii="Tw Cen MT" w:hAnsi="Tw Cen MT"/>
          <w:sz w:val="24"/>
          <w:szCs w:val="24"/>
        </w:rPr>
        <w:t xml:space="preserve"> di China yang </w:t>
      </w:r>
      <w:proofErr w:type="spellStart"/>
      <w:r>
        <w:rPr>
          <w:rFonts w:ascii="Tw Cen MT" w:hAnsi="Tw Cen MT"/>
          <w:sz w:val="24"/>
          <w:szCs w:val="24"/>
        </w:rPr>
        <w:t>sering</w:t>
      </w:r>
      <w:proofErr w:type="spellEnd"/>
      <w:r>
        <w:rPr>
          <w:rFonts w:ascii="Tw Cen MT" w:hAnsi="Tw Cen MT"/>
          <w:sz w:val="24"/>
          <w:szCs w:val="24"/>
        </w:rPr>
        <w:t xml:space="preserve"> </w:t>
      </w:r>
      <w:proofErr w:type="spellStart"/>
      <w:r>
        <w:rPr>
          <w:rFonts w:ascii="Tw Cen MT" w:hAnsi="Tw Cen MT"/>
          <w:sz w:val="24"/>
          <w:szCs w:val="24"/>
        </w:rPr>
        <w:t>digunakan</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w:t>
      </w:r>
      <w:proofErr w:type="spellStart"/>
      <w:r>
        <w:rPr>
          <w:rFonts w:ascii="Tw Cen MT" w:hAnsi="Tw Cen MT"/>
          <w:sz w:val="24"/>
          <w:szCs w:val="24"/>
        </w:rPr>
        <w:t>Pegagan</w:t>
      </w:r>
      <w:proofErr w:type="spellEnd"/>
      <w:r>
        <w:rPr>
          <w:rFonts w:ascii="Tw Cen MT" w:hAnsi="Tw Cen MT"/>
          <w:sz w:val="24"/>
          <w:szCs w:val="24"/>
        </w:rPr>
        <w:t xml:space="preserve"> </w:t>
      </w:r>
      <w:proofErr w:type="spellStart"/>
      <w:r>
        <w:rPr>
          <w:rFonts w:ascii="Tw Cen MT" w:hAnsi="Tw Cen MT"/>
          <w:sz w:val="24"/>
          <w:szCs w:val="24"/>
        </w:rPr>
        <w:t>embun</w:t>
      </w:r>
      <w:proofErr w:type="spellEnd"/>
      <w:r>
        <w:rPr>
          <w:rFonts w:ascii="Tw Cen MT" w:hAnsi="Tw Cen MT"/>
          <w:sz w:val="24"/>
          <w:szCs w:val="24"/>
        </w:rPr>
        <w:t xml:space="preserve"> (</w:t>
      </w:r>
      <w:proofErr w:type="spellStart"/>
      <w:r>
        <w:rPr>
          <w:rFonts w:ascii="Tw Cen MT" w:hAnsi="Tw Cen MT"/>
          <w:i/>
          <w:sz w:val="24"/>
          <w:szCs w:val="24"/>
        </w:rPr>
        <w:t>Hydrocotyle</w:t>
      </w:r>
      <w:proofErr w:type="spellEnd"/>
      <w:r>
        <w:rPr>
          <w:rFonts w:ascii="Tw Cen MT" w:hAnsi="Tw Cen MT"/>
          <w:i/>
          <w:sz w:val="24"/>
          <w:szCs w:val="24"/>
        </w:rPr>
        <w:t xml:space="preserve">  </w:t>
      </w:r>
      <w:proofErr w:type="spellStart"/>
      <w:r>
        <w:rPr>
          <w:rFonts w:ascii="Tw Cen MT" w:hAnsi="Tw Cen MT"/>
          <w:i/>
          <w:sz w:val="24"/>
          <w:szCs w:val="24"/>
        </w:rPr>
        <w:t>sibthorpioides</w:t>
      </w:r>
      <w:proofErr w:type="spellEnd"/>
      <w:r>
        <w:rPr>
          <w:rFonts w:ascii="Tw Cen MT" w:hAnsi="Tw Cen MT"/>
          <w:i/>
          <w:sz w:val="24"/>
          <w:szCs w:val="24"/>
        </w:rPr>
        <w:t xml:space="preserve"> </w:t>
      </w:r>
      <w:r>
        <w:rPr>
          <w:rFonts w:ascii="Tw Cen MT" w:hAnsi="Tw Cen MT"/>
          <w:sz w:val="24"/>
          <w:szCs w:val="24"/>
        </w:rPr>
        <w:t>Lam.)</w:t>
      </w:r>
      <w:r w:rsidR="003C0C87">
        <w:rPr>
          <w:rFonts w:ascii="Tw Cen MT" w:eastAsia="Twentieth Century" w:hAnsi="Tw Cen MT" w:cs="Twentieth Century"/>
          <w:sz w:val="24"/>
          <w:szCs w:val="24"/>
        </w:rPr>
        <w:t xml:space="preserve"> </w:t>
      </w:r>
      <w:r>
        <w:rPr>
          <w:rFonts w:ascii="Tw Cen MT" w:hAnsi="Tw Cen MT"/>
          <w:sz w:val="24"/>
          <w:szCs w:val="24"/>
        </w:rPr>
        <w:t xml:space="preserve">yang </w:t>
      </w:r>
      <w:proofErr w:type="spellStart"/>
      <w:r>
        <w:rPr>
          <w:rFonts w:ascii="Tw Cen MT" w:hAnsi="Tw Cen MT"/>
          <w:sz w:val="24"/>
          <w:szCs w:val="24"/>
        </w:rPr>
        <w:t>memili</w:t>
      </w:r>
      <w:r w:rsidR="003C0C87">
        <w:rPr>
          <w:rFonts w:ascii="Tw Cen MT" w:hAnsi="Tw Cen MT"/>
          <w:sz w:val="24"/>
          <w:szCs w:val="24"/>
        </w:rPr>
        <w:t>k</w:t>
      </w:r>
      <w:r>
        <w:rPr>
          <w:rFonts w:ascii="Tw Cen MT" w:hAnsi="Tw Cen MT"/>
          <w:sz w:val="24"/>
          <w:szCs w:val="24"/>
        </w:rPr>
        <w:t>i</w:t>
      </w:r>
      <w:proofErr w:type="spellEnd"/>
      <w:r>
        <w:rPr>
          <w:rFonts w:ascii="Tw Cen MT" w:hAnsi="Tw Cen MT"/>
          <w:sz w:val="24"/>
          <w:szCs w:val="24"/>
        </w:rPr>
        <w:t xml:space="preserve"> </w:t>
      </w:r>
      <w:proofErr w:type="spellStart"/>
      <w:r>
        <w:rPr>
          <w:rFonts w:ascii="Tw Cen MT" w:hAnsi="Tw Cen MT"/>
          <w:sz w:val="24"/>
          <w:szCs w:val="24"/>
        </w:rPr>
        <w:t>khasiat</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menghilangkan</w:t>
      </w:r>
      <w:proofErr w:type="spellEnd"/>
      <w:r>
        <w:rPr>
          <w:rFonts w:ascii="Tw Cen MT" w:hAnsi="Tw Cen MT"/>
          <w:sz w:val="24"/>
          <w:szCs w:val="24"/>
        </w:rPr>
        <w:t xml:space="preserve"> </w:t>
      </w:r>
      <w:proofErr w:type="spellStart"/>
      <w:r>
        <w:rPr>
          <w:rFonts w:ascii="Tw Cen MT" w:hAnsi="Tw Cen MT"/>
          <w:sz w:val="24"/>
          <w:szCs w:val="24"/>
        </w:rPr>
        <w:t>bengkak</w:t>
      </w:r>
      <w:proofErr w:type="spellEnd"/>
      <w:r>
        <w:rPr>
          <w:rFonts w:ascii="Tw Cen MT" w:hAnsi="Tw Cen MT"/>
          <w:sz w:val="24"/>
          <w:szCs w:val="24"/>
        </w:rPr>
        <w:t xml:space="preserve"> (anti-</w:t>
      </w:r>
      <w:r>
        <w:rPr>
          <w:rFonts w:ascii="Tw Cen MT" w:hAnsi="Tw Cen MT"/>
          <w:i/>
          <w:sz w:val="24"/>
          <w:szCs w:val="24"/>
        </w:rPr>
        <w:t>swelling</w:t>
      </w:r>
      <w:r>
        <w:rPr>
          <w:rFonts w:ascii="Tw Cen MT" w:hAnsi="Tw Cen MT"/>
          <w:sz w:val="24"/>
          <w:szCs w:val="24"/>
        </w:rPr>
        <w:t xml:space="preserve">), </w:t>
      </w:r>
      <w:proofErr w:type="spellStart"/>
      <w:r>
        <w:rPr>
          <w:rFonts w:ascii="Tw Cen MT" w:hAnsi="Tw Cen MT"/>
          <w:sz w:val="24"/>
          <w:szCs w:val="24"/>
        </w:rPr>
        <w:t>antiradang</w:t>
      </w:r>
      <w:proofErr w:type="spellEnd"/>
      <w:r>
        <w:rPr>
          <w:rFonts w:ascii="Tw Cen MT" w:hAnsi="Tw Cen MT"/>
          <w:sz w:val="24"/>
          <w:szCs w:val="24"/>
        </w:rPr>
        <w:t xml:space="preserve">, </w:t>
      </w:r>
      <w:proofErr w:type="spellStart"/>
      <w:r>
        <w:rPr>
          <w:rFonts w:ascii="Tw Cen MT" w:hAnsi="Tw Cen MT"/>
          <w:sz w:val="24"/>
          <w:szCs w:val="24"/>
        </w:rPr>
        <w:t>peluruh</w:t>
      </w:r>
      <w:proofErr w:type="spellEnd"/>
      <w:r>
        <w:rPr>
          <w:rFonts w:ascii="Tw Cen MT" w:hAnsi="Tw Cen MT"/>
          <w:sz w:val="24"/>
          <w:szCs w:val="24"/>
        </w:rPr>
        <w:t xml:space="preserve"> </w:t>
      </w:r>
      <w:r>
        <w:rPr>
          <w:rFonts w:ascii="Tw Cen MT" w:hAnsi="Tw Cen MT"/>
          <w:sz w:val="24"/>
          <w:szCs w:val="24"/>
        </w:rPr>
        <w:t xml:space="preserve">air </w:t>
      </w:r>
      <w:proofErr w:type="spellStart"/>
      <w:r>
        <w:rPr>
          <w:rFonts w:ascii="Tw Cen MT" w:hAnsi="Tw Cen MT"/>
          <w:sz w:val="24"/>
          <w:szCs w:val="24"/>
        </w:rPr>
        <w:t>seni</w:t>
      </w:r>
      <w:proofErr w:type="spellEnd"/>
      <w:r>
        <w:rPr>
          <w:rFonts w:ascii="Tw Cen MT" w:hAnsi="Tw Cen MT"/>
          <w:sz w:val="24"/>
          <w:szCs w:val="24"/>
        </w:rPr>
        <w:t xml:space="preserve">, </w:t>
      </w:r>
      <w:proofErr w:type="spellStart"/>
      <w:r>
        <w:rPr>
          <w:rFonts w:ascii="Tw Cen MT" w:hAnsi="Tw Cen MT"/>
          <w:sz w:val="24"/>
          <w:szCs w:val="24"/>
        </w:rPr>
        <w:t>antibiotik</w:t>
      </w:r>
      <w:proofErr w:type="spellEnd"/>
      <w:r>
        <w:rPr>
          <w:rFonts w:ascii="Tw Cen MT" w:hAnsi="Tw Cen MT"/>
          <w:sz w:val="24"/>
          <w:szCs w:val="24"/>
        </w:rPr>
        <w:t xml:space="preserve">, </w:t>
      </w:r>
      <w:proofErr w:type="spellStart"/>
      <w:r>
        <w:rPr>
          <w:rFonts w:ascii="Tw Cen MT" w:hAnsi="Tw Cen MT"/>
          <w:sz w:val="24"/>
          <w:szCs w:val="24"/>
        </w:rPr>
        <w:t>penurun</w:t>
      </w:r>
      <w:proofErr w:type="spellEnd"/>
      <w:r>
        <w:rPr>
          <w:rFonts w:ascii="Tw Cen MT" w:hAnsi="Tw Cen MT"/>
          <w:sz w:val="24"/>
          <w:szCs w:val="24"/>
        </w:rPr>
        <w:t xml:space="preserve"> </w:t>
      </w:r>
      <w:proofErr w:type="spellStart"/>
      <w:r>
        <w:rPr>
          <w:rFonts w:ascii="Tw Cen MT" w:hAnsi="Tw Cen MT"/>
          <w:sz w:val="24"/>
          <w:szCs w:val="24"/>
        </w:rPr>
        <w:t>panas</w:t>
      </w:r>
      <w:proofErr w:type="spellEnd"/>
      <w:r>
        <w:rPr>
          <w:rFonts w:ascii="Tw Cen MT" w:hAnsi="Tw Cen MT"/>
          <w:sz w:val="24"/>
          <w:szCs w:val="24"/>
        </w:rPr>
        <w:t xml:space="preserve">, </w:t>
      </w:r>
      <w:proofErr w:type="spellStart"/>
      <w:r>
        <w:rPr>
          <w:rFonts w:ascii="Tw Cen MT" w:hAnsi="Tw Cen MT"/>
          <w:sz w:val="24"/>
          <w:szCs w:val="24"/>
        </w:rPr>
        <w:t>menetralisir</w:t>
      </w:r>
      <w:proofErr w:type="spellEnd"/>
      <w:r>
        <w:rPr>
          <w:rFonts w:ascii="Tw Cen MT" w:hAnsi="Tw Cen MT"/>
          <w:sz w:val="24"/>
          <w:szCs w:val="24"/>
        </w:rPr>
        <w:t xml:space="preserve"> </w:t>
      </w:r>
      <w:proofErr w:type="spellStart"/>
      <w:r>
        <w:rPr>
          <w:rFonts w:ascii="Tw Cen MT" w:hAnsi="Tw Cen MT"/>
          <w:sz w:val="24"/>
          <w:szCs w:val="24"/>
        </w:rPr>
        <w:t>racun</w:t>
      </w:r>
      <w:proofErr w:type="spellEnd"/>
      <w:r>
        <w:rPr>
          <w:rFonts w:ascii="Tw Cen MT" w:hAnsi="Tw Cen MT"/>
          <w:sz w:val="24"/>
          <w:szCs w:val="24"/>
        </w:rPr>
        <w:t xml:space="preserve"> (</w:t>
      </w:r>
      <w:proofErr w:type="spellStart"/>
      <w:r>
        <w:rPr>
          <w:rFonts w:ascii="Tw Cen MT" w:hAnsi="Tw Cen MT"/>
          <w:i/>
          <w:sz w:val="24"/>
          <w:szCs w:val="24"/>
        </w:rPr>
        <w:t>detoxificans</w:t>
      </w:r>
      <w:proofErr w:type="spellEnd"/>
      <w:r>
        <w:rPr>
          <w:rFonts w:ascii="Tw Cen MT" w:hAnsi="Tw Cen MT"/>
          <w:sz w:val="24"/>
          <w:szCs w:val="24"/>
        </w:rPr>
        <w:t xml:space="preserve">), dan </w:t>
      </w:r>
      <w:proofErr w:type="spellStart"/>
      <w:r>
        <w:rPr>
          <w:rFonts w:ascii="Tw Cen MT" w:hAnsi="Tw Cen MT"/>
          <w:sz w:val="24"/>
          <w:szCs w:val="24"/>
        </w:rPr>
        <w:t>peluruh</w:t>
      </w:r>
      <w:proofErr w:type="spellEnd"/>
      <w:r>
        <w:rPr>
          <w:rFonts w:ascii="Tw Cen MT" w:hAnsi="Tw Cen MT"/>
          <w:sz w:val="24"/>
          <w:szCs w:val="24"/>
        </w:rPr>
        <w:t xml:space="preserve"> </w:t>
      </w:r>
      <w:proofErr w:type="spellStart"/>
      <w:r>
        <w:rPr>
          <w:rFonts w:ascii="Tw Cen MT" w:hAnsi="Tw Cen MT"/>
          <w:sz w:val="24"/>
          <w:szCs w:val="24"/>
        </w:rPr>
        <w:t>dahak</w:t>
      </w:r>
      <w:proofErr w:type="spellEnd"/>
      <w:r>
        <w:rPr>
          <w:rFonts w:ascii="Tw Cen MT" w:hAnsi="Tw Cen MT"/>
          <w:sz w:val="24"/>
          <w:szCs w:val="24"/>
        </w:rPr>
        <w:t xml:space="preserve"> (</w:t>
      </w:r>
      <w:proofErr w:type="spellStart"/>
      <w:r>
        <w:rPr>
          <w:rFonts w:ascii="Tw Cen MT" w:hAnsi="Tw Cen MT"/>
          <w:sz w:val="24"/>
          <w:szCs w:val="24"/>
        </w:rPr>
        <w:t>ekspektoran</w:t>
      </w:r>
      <w:proofErr w:type="spellEnd"/>
      <w:r>
        <w:rPr>
          <w:rFonts w:ascii="Tw Cen MT" w:hAnsi="Tw Cen MT"/>
          <w:sz w:val="24"/>
          <w:szCs w:val="24"/>
        </w:rPr>
        <w:t xml:space="preserve">)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7</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w:t>
      </w:r>
      <w:proofErr w:type="spellStart"/>
      <w:r>
        <w:rPr>
          <w:rFonts w:ascii="Tw Cen MT" w:hAnsi="Tw Cen MT"/>
          <w:sz w:val="24"/>
          <w:szCs w:val="24"/>
        </w:rPr>
        <w:t>Penilitian</w:t>
      </w:r>
      <w:proofErr w:type="spellEnd"/>
      <w:r>
        <w:rPr>
          <w:rFonts w:ascii="Tw Cen MT" w:hAnsi="Tw Cen MT"/>
          <w:sz w:val="24"/>
          <w:szCs w:val="24"/>
        </w:rPr>
        <w:t xml:space="preserve"> yang </w:t>
      </w:r>
      <w:proofErr w:type="spellStart"/>
      <w:r>
        <w:rPr>
          <w:rFonts w:ascii="Tw Cen MT" w:hAnsi="Tw Cen MT"/>
          <w:sz w:val="24"/>
          <w:szCs w:val="24"/>
        </w:rPr>
        <w:t>dilakukan</w:t>
      </w:r>
      <w:proofErr w:type="spellEnd"/>
      <w:r>
        <w:rPr>
          <w:rFonts w:ascii="Tw Cen MT" w:hAnsi="Tw Cen MT"/>
          <w:sz w:val="24"/>
          <w:szCs w:val="24"/>
        </w:rPr>
        <w:t xml:space="preserve"> oleh </w:t>
      </w:r>
      <w:proofErr w:type="spellStart"/>
      <w:r>
        <w:rPr>
          <w:rFonts w:ascii="Tw Cen MT" w:hAnsi="Tw Cen MT"/>
          <w:sz w:val="24"/>
          <w:szCs w:val="24"/>
        </w:rPr>
        <w:t>Farong</w:t>
      </w:r>
      <w:proofErr w:type="spellEnd"/>
      <w:r>
        <w:rPr>
          <w:rFonts w:ascii="Tw Cen MT" w:hAnsi="Tw Cen MT"/>
          <w:sz w:val="24"/>
          <w:szCs w:val="24"/>
        </w:rPr>
        <w:t xml:space="preserve"> Yu </w:t>
      </w:r>
      <w:proofErr w:type="spellStart"/>
      <w:r>
        <w:rPr>
          <w:rFonts w:ascii="Tw Cen MT" w:hAnsi="Tw Cen MT"/>
          <w:sz w:val="24"/>
          <w:szCs w:val="24"/>
        </w:rPr>
        <w:t>dkk</w:t>
      </w:r>
      <w:proofErr w:type="spellEnd"/>
      <w:r>
        <w:rPr>
          <w:rFonts w:ascii="Tw Cen MT" w:hAnsi="Tw Cen MT"/>
          <w:sz w:val="24"/>
          <w:szCs w:val="24"/>
        </w:rPr>
        <w:t xml:space="preserve"> </w:t>
      </w:r>
      <w:proofErr w:type="spellStart"/>
      <w:r>
        <w:rPr>
          <w:rFonts w:ascii="Tw Cen MT" w:hAnsi="Tw Cen MT"/>
          <w:sz w:val="24"/>
          <w:szCs w:val="24"/>
        </w:rPr>
        <w:t>melaporkan</w:t>
      </w:r>
      <w:proofErr w:type="spellEnd"/>
      <w:r>
        <w:rPr>
          <w:rFonts w:ascii="Tw Cen MT" w:hAnsi="Tw Cen MT"/>
          <w:sz w:val="24"/>
          <w:szCs w:val="24"/>
        </w:rPr>
        <w:t xml:space="preserve"> </w:t>
      </w: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i/>
          <w:sz w:val="24"/>
          <w:szCs w:val="24"/>
        </w:rPr>
        <w:t>Hydrocotyle</w:t>
      </w:r>
      <w:proofErr w:type="spellEnd"/>
      <w:r>
        <w:rPr>
          <w:rFonts w:ascii="Tw Cen MT" w:hAnsi="Tw Cen MT"/>
          <w:i/>
          <w:sz w:val="24"/>
          <w:szCs w:val="24"/>
        </w:rPr>
        <w:t xml:space="preserve">  </w:t>
      </w:r>
      <w:proofErr w:type="spellStart"/>
      <w:r>
        <w:rPr>
          <w:rFonts w:ascii="Tw Cen MT" w:hAnsi="Tw Cen MT"/>
          <w:i/>
          <w:sz w:val="24"/>
          <w:szCs w:val="24"/>
        </w:rPr>
        <w:t>sibthorpioides</w:t>
      </w:r>
      <w:proofErr w:type="spellEnd"/>
      <w:r>
        <w:rPr>
          <w:rFonts w:ascii="Tw Cen MT" w:hAnsi="Tw Cen MT"/>
          <w:i/>
          <w:sz w:val="24"/>
          <w:szCs w:val="24"/>
        </w:rPr>
        <w:t xml:space="preserve"> </w:t>
      </w:r>
      <w:r>
        <w:rPr>
          <w:rFonts w:ascii="Tw Cen MT" w:hAnsi="Tw Cen MT"/>
          <w:sz w:val="24"/>
          <w:szCs w:val="24"/>
        </w:rPr>
        <w:t xml:space="preserve"> </w:t>
      </w:r>
      <w:proofErr w:type="spellStart"/>
      <w:r>
        <w:rPr>
          <w:rFonts w:ascii="Tw Cen MT" w:hAnsi="Tw Cen MT"/>
          <w:sz w:val="24"/>
          <w:szCs w:val="24"/>
        </w:rPr>
        <w:t>menghasilkan</w:t>
      </w:r>
      <w:proofErr w:type="spellEnd"/>
      <w:r>
        <w:rPr>
          <w:rFonts w:ascii="Tw Cen MT" w:hAnsi="Tw Cen MT"/>
          <w:sz w:val="24"/>
          <w:szCs w:val="24"/>
        </w:rPr>
        <w:t xml:space="preserve"> </w:t>
      </w:r>
      <w:proofErr w:type="spellStart"/>
      <w:r>
        <w:rPr>
          <w:rFonts w:ascii="Tw Cen MT" w:hAnsi="Tw Cen MT"/>
          <w:sz w:val="24"/>
          <w:szCs w:val="24"/>
        </w:rPr>
        <w:t>efek</w:t>
      </w:r>
      <w:proofErr w:type="spellEnd"/>
      <w:r>
        <w:rPr>
          <w:rFonts w:ascii="Tw Cen MT" w:hAnsi="Tw Cen MT"/>
          <w:sz w:val="24"/>
          <w:szCs w:val="24"/>
        </w:rPr>
        <w:t xml:space="preserve"> antitumor yang sangat </w:t>
      </w:r>
      <w:proofErr w:type="spellStart"/>
      <w:r>
        <w:rPr>
          <w:rFonts w:ascii="Tw Cen MT" w:hAnsi="Tw Cen MT"/>
          <w:sz w:val="24"/>
          <w:szCs w:val="24"/>
        </w:rPr>
        <w:t>baik</w:t>
      </w:r>
      <w:proofErr w:type="spellEnd"/>
      <w:r>
        <w:rPr>
          <w:rFonts w:ascii="Tw Cen MT" w:hAnsi="Tw Cen MT"/>
          <w:sz w:val="24"/>
          <w:szCs w:val="24"/>
        </w:rPr>
        <w:t xml:space="preserve"> dan </w:t>
      </w:r>
      <w:proofErr w:type="spellStart"/>
      <w:r>
        <w:rPr>
          <w:rFonts w:ascii="Tw Cen MT" w:hAnsi="Tw Cen MT"/>
          <w:sz w:val="24"/>
          <w:szCs w:val="24"/>
        </w:rPr>
        <w:t>menunjukkan</w:t>
      </w:r>
      <w:proofErr w:type="spellEnd"/>
      <w:r>
        <w:rPr>
          <w:rFonts w:ascii="Tw Cen MT" w:hAnsi="Tw Cen MT"/>
          <w:sz w:val="24"/>
          <w:szCs w:val="24"/>
        </w:rPr>
        <w:t xml:space="preserve"> </w:t>
      </w:r>
      <w:proofErr w:type="spellStart"/>
      <w:r>
        <w:rPr>
          <w:rFonts w:ascii="Tw Cen MT" w:hAnsi="Tw Cen MT"/>
          <w:sz w:val="24"/>
          <w:szCs w:val="24"/>
        </w:rPr>
        <w:t>kemampuan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mempengaruhi</w:t>
      </w:r>
      <w:proofErr w:type="spellEnd"/>
      <w:r>
        <w:rPr>
          <w:rFonts w:ascii="Tw Cen MT" w:hAnsi="Tw Cen MT"/>
          <w:sz w:val="24"/>
          <w:szCs w:val="24"/>
        </w:rPr>
        <w:t xml:space="preserve"> </w:t>
      </w:r>
      <w:proofErr w:type="spellStart"/>
      <w:r>
        <w:rPr>
          <w:rFonts w:ascii="Tw Cen MT" w:hAnsi="Tw Cen MT"/>
          <w:sz w:val="24"/>
          <w:szCs w:val="24"/>
        </w:rPr>
        <w:t>fungsi</w:t>
      </w:r>
      <w:proofErr w:type="spellEnd"/>
      <w:r>
        <w:rPr>
          <w:rFonts w:ascii="Tw Cen MT" w:hAnsi="Tw Cen MT"/>
          <w:sz w:val="24"/>
          <w:szCs w:val="24"/>
        </w:rPr>
        <w:t xml:space="preserve"> </w:t>
      </w:r>
      <w:proofErr w:type="spellStart"/>
      <w:r>
        <w:rPr>
          <w:rFonts w:ascii="Tw Cen MT" w:hAnsi="Tw Cen MT"/>
          <w:sz w:val="24"/>
          <w:szCs w:val="24"/>
        </w:rPr>
        <w:t>imunologis</w:t>
      </w:r>
      <w:proofErr w:type="spellEnd"/>
      <w:r>
        <w:rPr>
          <w:rFonts w:ascii="Tw Cen MT" w:hAnsi="Tw Cen MT"/>
          <w:sz w:val="24"/>
          <w:szCs w:val="24"/>
        </w:rPr>
        <w:t xml:space="preserve"> </w:t>
      </w:r>
      <w:proofErr w:type="spellStart"/>
      <w:r>
        <w:rPr>
          <w:rFonts w:ascii="Tw Cen MT" w:hAnsi="Tw Cen MT"/>
          <w:sz w:val="24"/>
          <w:szCs w:val="24"/>
        </w:rPr>
        <w:t>mencit</w:t>
      </w:r>
      <w:proofErr w:type="spellEnd"/>
      <w:r>
        <w:rPr>
          <w:rFonts w:ascii="Tw Cen MT" w:hAnsi="Tw Cen MT"/>
          <w:sz w:val="24"/>
          <w:szCs w:val="24"/>
        </w:rPr>
        <w:t xml:space="preserve">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8</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sidR="003C0C87">
        <w:rPr>
          <w:rFonts w:ascii="Tw Cen MT" w:eastAsia="Twentieth Century" w:hAnsi="Tw Cen MT" w:cs="Twentieth Century"/>
          <w:sz w:val="24"/>
          <w:szCs w:val="24"/>
        </w:rPr>
        <w:t>.</w:t>
      </w:r>
    </w:p>
    <w:p w14:paraId="1FA7E5F9" w14:textId="76F50BFD" w:rsidR="00B559FA" w:rsidRDefault="00B559FA" w:rsidP="00B559FA">
      <w:pPr>
        <w:spacing w:after="0" w:line="240" w:lineRule="auto"/>
        <w:jc w:val="both"/>
        <w:rPr>
          <w:rFonts w:ascii="Tw Cen MT" w:hAnsi="Tw Cen MT"/>
          <w:sz w:val="24"/>
          <w:szCs w:val="24"/>
        </w:rPr>
      </w:pPr>
      <w:proofErr w:type="spellStart"/>
      <w:r>
        <w:rPr>
          <w:rFonts w:ascii="Tw Cen MT" w:hAnsi="Tw Cen MT"/>
          <w:sz w:val="24"/>
          <w:szCs w:val="24"/>
        </w:rPr>
        <w:t>Pegagan</w:t>
      </w:r>
      <w:proofErr w:type="spellEnd"/>
      <w:r>
        <w:rPr>
          <w:rFonts w:ascii="Tw Cen MT" w:hAnsi="Tw Cen MT"/>
          <w:sz w:val="24"/>
          <w:szCs w:val="24"/>
        </w:rPr>
        <w:t xml:space="preserve"> </w:t>
      </w:r>
      <w:proofErr w:type="spellStart"/>
      <w:r>
        <w:rPr>
          <w:rFonts w:ascii="Tw Cen MT" w:hAnsi="Tw Cen MT"/>
          <w:sz w:val="24"/>
          <w:szCs w:val="24"/>
        </w:rPr>
        <w:t>embun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sebagai</w:t>
      </w:r>
      <w:proofErr w:type="spellEnd"/>
      <w:r>
        <w:rPr>
          <w:rFonts w:ascii="Tw Cen MT" w:hAnsi="Tw Cen MT"/>
          <w:sz w:val="24"/>
          <w:szCs w:val="24"/>
        </w:rPr>
        <w:t xml:space="preserve"> </w:t>
      </w:r>
      <w:proofErr w:type="spellStart"/>
      <w:r>
        <w:rPr>
          <w:rFonts w:ascii="Tw Cen MT" w:hAnsi="Tw Cen MT"/>
          <w:sz w:val="24"/>
          <w:szCs w:val="24"/>
        </w:rPr>
        <w:t>imunostimulan</w:t>
      </w:r>
      <w:proofErr w:type="spellEnd"/>
      <w:r>
        <w:rPr>
          <w:rFonts w:ascii="Tw Cen MT" w:hAnsi="Tw Cen MT"/>
          <w:sz w:val="24"/>
          <w:szCs w:val="24"/>
        </w:rPr>
        <w:t xml:space="preserve">,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aktivitas</w:t>
      </w:r>
      <w:proofErr w:type="spellEnd"/>
      <w:r>
        <w:rPr>
          <w:rFonts w:ascii="Tw Cen MT" w:hAnsi="Tw Cen MT"/>
          <w:sz w:val="24"/>
          <w:szCs w:val="24"/>
        </w:rPr>
        <w:t xml:space="preserve"> dan </w:t>
      </w:r>
      <w:proofErr w:type="spellStart"/>
      <w:r>
        <w:rPr>
          <w:rFonts w:ascii="Tw Cen MT" w:hAnsi="Tw Cen MT"/>
          <w:sz w:val="24"/>
          <w:szCs w:val="24"/>
        </w:rPr>
        <w:t>kapasitas</w:t>
      </w:r>
      <w:proofErr w:type="spellEnd"/>
      <w:r>
        <w:rPr>
          <w:rFonts w:ascii="Tw Cen MT" w:hAnsi="Tw Cen MT"/>
          <w:sz w:val="24"/>
          <w:szCs w:val="24"/>
        </w:rPr>
        <w:t xml:space="preserve"> </w:t>
      </w:r>
      <w:proofErr w:type="spellStart"/>
      <w:r>
        <w:rPr>
          <w:rFonts w:ascii="Tw Cen MT" w:hAnsi="Tw Cen MT"/>
          <w:sz w:val="24"/>
          <w:szCs w:val="24"/>
        </w:rPr>
        <w:t>fagositosis</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makrofag</w:t>
      </w:r>
      <w:proofErr w:type="spellEnd"/>
      <w:r>
        <w:rPr>
          <w:rFonts w:ascii="Tw Cen MT" w:hAnsi="Tw Cen MT"/>
          <w:sz w:val="24"/>
          <w:szCs w:val="24"/>
        </w:rPr>
        <w:t xml:space="preserve">, </w:t>
      </w:r>
      <w:proofErr w:type="spellStart"/>
      <w:r>
        <w:rPr>
          <w:rFonts w:ascii="Tw Cen MT" w:hAnsi="Tw Cen MT"/>
          <w:sz w:val="24"/>
          <w:szCs w:val="24"/>
        </w:rPr>
        <w:t>memiliki</w:t>
      </w:r>
      <w:proofErr w:type="spellEnd"/>
      <w:r>
        <w:rPr>
          <w:rFonts w:ascii="Tw Cen MT" w:hAnsi="Tw Cen MT"/>
          <w:sz w:val="24"/>
          <w:szCs w:val="24"/>
        </w:rPr>
        <w:t xml:space="preserve"> </w:t>
      </w:r>
      <w:proofErr w:type="spellStart"/>
      <w:r>
        <w:rPr>
          <w:rFonts w:ascii="Tw Cen MT" w:hAnsi="Tw Cen MT"/>
          <w:sz w:val="24"/>
          <w:szCs w:val="24"/>
        </w:rPr>
        <w:t>efek</w:t>
      </w:r>
      <w:proofErr w:type="spellEnd"/>
      <w:r>
        <w:rPr>
          <w:rFonts w:ascii="Tw Cen MT" w:hAnsi="Tw Cen MT"/>
          <w:sz w:val="24"/>
          <w:szCs w:val="24"/>
        </w:rPr>
        <w:t xml:space="preserve"> </w:t>
      </w:r>
      <w:proofErr w:type="spellStart"/>
      <w:r>
        <w:rPr>
          <w:rFonts w:ascii="Tw Cen MT" w:hAnsi="Tw Cen MT"/>
          <w:sz w:val="24"/>
          <w:szCs w:val="24"/>
        </w:rPr>
        <w:t>sebagai</w:t>
      </w:r>
      <w:proofErr w:type="spellEnd"/>
      <w:r>
        <w:rPr>
          <w:rFonts w:ascii="Tw Cen MT" w:hAnsi="Tw Cen MT"/>
          <w:sz w:val="24"/>
          <w:szCs w:val="24"/>
        </w:rPr>
        <w:t xml:space="preserve"> </w:t>
      </w:r>
      <w:proofErr w:type="spellStart"/>
      <w:r>
        <w:rPr>
          <w:rFonts w:ascii="Tw Cen MT" w:hAnsi="Tw Cen MT"/>
          <w:sz w:val="24"/>
          <w:szCs w:val="24"/>
        </w:rPr>
        <w:t>antiinflamasi</w:t>
      </w:r>
      <w:proofErr w:type="spellEnd"/>
      <w:r>
        <w:rPr>
          <w:rFonts w:ascii="Tw Cen MT" w:hAnsi="Tw Cen MT"/>
          <w:sz w:val="24"/>
          <w:szCs w:val="24"/>
        </w:rPr>
        <w:t xml:space="preserve"> pada </w:t>
      </w:r>
      <w:proofErr w:type="spellStart"/>
      <w:r>
        <w:rPr>
          <w:rFonts w:ascii="Tw Cen MT" w:hAnsi="Tw Cen MT"/>
          <w:sz w:val="24"/>
          <w:szCs w:val="24"/>
        </w:rPr>
        <w:t>pemakaian</w:t>
      </w:r>
      <w:proofErr w:type="spellEnd"/>
      <w:r>
        <w:rPr>
          <w:rFonts w:ascii="Tw Cen MT" w:hAnsi="Tw Cen MT"/>
          <w:sz w:val="24"/>
          <w:szCs w:val="24"/>
        </w:rPr>
        <w:t xml:space="preserve"> </w:t>
      </w:r>
      <w:proofErr w:type="spellStart"/>
      <w:r>
        <w:rPr>
          <w:rFonts w:ascii="Tw Cen MT" w:hAnsi="Tw Cen MT"/>
          <w:sz w:val="24"/>
          <w:szCs w:val="24"/>
        </w:rPr>
        <w:t>topikal</w:t>
      </w:r>
      <w:proofErr w:type="spellEnd"/>
      <w:r>
        <w:rPr>
          <w:rFonts w:ascii="Tw Cen MT" w:hAnsi="Tw Cen MT"/>
          <w:sz w:val="24"/>
          <w:szCs w:val="24"/>
        </w:rPr>
        <w:t xml:space="preserve">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9</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w:t>
      </w:r>
      <w:proofErr w:type="spellStart"/>
      <w:r>
        <w:rPr>
          <w:rFonts w:ascii="Tw Cen MT" w:hAnsi="Tw Cen MT"/>
          <w:sz w:val="24"/>
          <w:szCs w:val="24"/>
        </w:rPr>
        <w:t>menurunkan</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TNF alfa,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aktivitas</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NK dan </w:t>
      </w:r>
      <w:proofErr w:type="spellStart"/>
      <w:r>
        <w:rPr>
          <w:rFonts w:ascii="Tw Cen MT" w:hAnsi="Tw Cen MT"/>
          <w:sz w:val="24"/>
          <w:szCs w:val="24"/>
        </w:rPr>
        <w:t>sel</w:t>
      </w:r>
      <w:proofErr w:type="spellEnd"/>
      <w:r>
        <w:rPr>
          <w:rFonts w:ascii="Tw Cen MT" w:hAnsi="Tw Cen MT"/>
          <w:sz w:val="24"/>
          <w:szCs w:val="24"/>
        </w:rPr>
        <w:t xml:space="preserve"> CD 8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mencit</w:t>
      </w:r>
      <w:proofErr w:type="spellEnd"/>
      <w:r>
        <w:rPr>
          <w:rFonts w:ascii="Tw Cen MT" w:hAnsi="Tw Cen MT"/>
          <w:sz w:val="24"/>
          <w:szCs w:val="24"/>
        </w:rPr>
        <w:t xml:space="preserve"> </w:t>
      </w:r>
      <w:proofErr w:type="spellStart"/>
      <w:r>
        <w:rPr>
          <w:rFonts w:ascii="Tw Cen MT" w:hAnsi="Tw Cen MT"/>
          <w:sz w:val="24"/>
          <w:szCs w:val="24"/>
        </w:rPr>
        <w:t>putih</w:t>
      </w:r>
      <w:proofErr w:type="spellEnd"/>
      <w:r>
        <w:rPr>
          <w:rFonts w:ascii="Tw Cen MT" w:hAnsi="Tw Cen MT"/>
          <w:sz w:val="24"/>
          <w:szCs w:val="24"/>
        </w:rPr>
        <w:t xml:space="preserve"> </w:t>
      </w:r>
      <w:proofErr w:type="spellStart"/>
      <w:r>
        <w:rPr>
          <w:rFonts w:ascii="Tw Cen MT" w:hAnsi="Tw Cen MT"/>
          <w:sz w:val="24"/>
          <w:szCs w:val="24"/>
        </w:rPr>
        <w:t>jantan</w:t>
      </w:r>
      <w:proofErr w:type="spellEnd"/>
      <w:r>
        <w:rPr>
          <w:rFonts w:ascii="Tw Cen MT" w:hAnsi="Tw Cen MT"/>
          <w:sz w:val="24"/>
          <w:szCs w:val="24"/>
        </w:rPr>
        <w:t xml:space="preserve"> yang </w:t>
      </w:r>
      <w:proofErr w:type="spellStart"/>
      <w:r>
        <w:rPr>
          <w:rFonts w:ascii="Tw Cen MT" w:hAnsi="Tw Cen MT"/>
          <w:sz w:val="24"/>
          <w:szCs w:val="24"/>
        </w:rPr>
        <w:t>terpapar</w:t>
      </w:r>
      <w:proofErr w:type="spellEnd"/>
      <w:r>
        <w:rPr>
          <w:rFonts w:ascii="Tw Cen MT" w:hAnsi="Tw Cen MT"/>
          <w:sz w:val="24"/>
          <w:szCs w:val="24"/>
        </w:rPr>
        <w:t xml:space="preserve"> oleh antigen virus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10</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w:t>
      </w:r>
      <w:proofErr w:type="spellStart"/>
      <w:r>
        <w:rPr>
          <w:rFonts w:ascii="Tw Cen MT" w:hAnsi="Tw Cen MT"/>
          <w:sz w:val="24"/>
          <w:szCs w:val="24"/>
        </w:rPr>
        <w:t>Selanjutnya</w:t>
      </w:r>
      <w:proofErr w:type="spellEnd"/>
      <w:r>
        <w:rPr>
          <w:rFonts w:ascii="Tw Cen MT" w:hAnsi="Tw Cen MT"/>
          <w:sz w:val="24"/>
          <w:szCs w:val="24"/>
        </w:rPr>
        <w:t xml:space="preserve"> </w:t>
      </w: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etanol</w:t>
      </w:r>
      <w:proofErr w:type="spellEnd"/>
      <w:r>
        <w:rPr>
          <w:rFonts w:ascii="Tw Cen MT" w:hAnsi="Tw Cen MT"/>
          <w:sz w:val="24"/>
          <w:szCs w:val="24"/>
        </w:rPr>
        <w:t xml:space="preserve"> </w:t>
      </w:r>
      <w:proofErr w:type="spellStart"/>
      <w:r>
        <w:rPr>
          <w:rFonts w:ascii="Tw Cen MT" w:hAnsi="Tw Cen MT"/>
          <w:sz w:val="24"/>
          <w:szCs w:val="24"/>
        </w:rPr>
        <w:t>pegagan</w:t>
      </w:r>
      <w:proofErr w:type="spellEnd"/>
      <w:r>
        <w:rPr>
          <w:rFonts w:ascii="Tw Cen MT" w:hAnsi="Tw Cen MT"/>
          <w:sz w:val="24"/>
          <w:szCs w:val="24"/>
        </w:rPr>
        <w:t xml:space="preserve"> </w:t>
      </w:r>
      <w:proofErr w:type="spellStart"/>
      <w:r>
        <w:rPr>
          <w:rFonts w:ascii="Tw Cen MT" w:hAnsi="Tw Cen MT"/>
          <w:sz w:val="24"/>
          <w:szCs w:val="24"/>
        </w:rPr>
        <w:t>embun</w:t>
      </w:r>
      <w:proofErr w:type="spellEnd"/>
      <w:r>
        <w:rPr>
          <w:rFonts w:ascii="Tw Cen MT" w:hAnsi="Tw Cen MT"/>
          <w:sz w:val="24"/>
          <w:szCs w:val="24"/>
        </w:rPr>
        <w:t xml:space="preserve"> juga </w:t>
      </w:r>
      <w:proofErr w:type="spellStart"/>
      <w:r>
        <w:rPr>
          <w:rFonts w:ascii="Tw Cen MT" w:hAnsi="Tw Cen MT"/>
          <w:sz w:val="24"/>
          <w:szCs w:val="24"/>
        </w:rPr>
        <w:t>terbukti</w:t>
      </w:r>
      <w:proofErr w:type="spellEnd"/>
      <w:r>
        <w:rPr>
          <w:rFonts w:ascii="Tw Cen MT" w:hAnsi="Tw Cen MT"/>
          <w:sz w:val="24"/>
          <w:szCs w:val="24"/>
        </w:rPr>
        <w:t xml:space="preserve"> </w:t>
      </w:r>
      <w:proofErr w:type="spellStart"/>
      <w:r>
        <w:rPr>
          <w:rFonts w:ascii="Tw Cen MT" w:hAnsi="Tw Cen MT"/>
          <w:sz w:val="24"/>
          <w:szCs w:val="24"/>
        </w:rPr>
        <w:t>memiliki</w:t>
      </w:r>
      <w:proofErr w:type="spellEnd"/>
      <w:r>
        <w:rPr>
          <w:rFonts w:ascii="Tw Cen MT" w:hAnsi="Tw Cen MT"/>
          <w:sz w:val="24"/>
          <w:szCs w:val="24"/>
        </w:rPr>
        <w:t xml:space="preserve"> </w:t>
      </w:r>
      <w:proofErr w:type="spellStart"/>
      <w:r>
        <w:rPr>
          <w:rFonts w:ascii="Tw Cen MT" w:hAnsi="Tw Cen MT"/>
          <w:sz w:val="24"/>
          <w:szCs w:val="24"/>
        </w:rPr>
        <w:t>efek</w:t>
      </w:r>
      <w:proofErr w:type="spellEnd"/>
      <w:r>
        <w:rPr>
          <w:rFonts w:ascii="Tw Cen MT" w:hAnsi="Tw Cen MT"/>
          <w:sz w:val="24"/>
          <w:szCs w:val="24"/>
        </w:rPr>
        <w:t xml:space="preserve"> </w:t>
      </w:r>
      <w:r>
        <w:rPr>
          <w:rFonts w:ascii="Tw Cen MT" w:hAnsi="Tw Cen MT"/>
          <w:i/>
          <w:sz w:val="24"/>
          <w:szCs w:val="24"/>
        </w:rPr>
        <w:t>Hematopoietic</w:t>
      </w:r>
      <w:r>
        <w:rPr>
          <w:rFonts w:ascii="Tw Cen MT" w:hAnsi="Tw Cen MT"/>
          <w:sz w:val="24"/>
          <w:szCs w:val="24"/>
        </w:rPr>
        <w:t xml:space="preserve"> pada </w:t>
      </w:r>
      <w:proofErr w:type="spellStart"/>
      <w:r>
        <w:rPr>
          <w:rFonts w:ascii="Tw Cen MT" w:hAnsi="Tw Cen MT"/>
          <w:sz w:val="24"/>
          <w:szCs w:val="24"/>
        </w:rPr>
        <w:t>mencit</w:t>
      </w:r>
      <w:proofErr w:type="spellEnd"/>
      <w:r>
        <w:rPr>
          <w:rFonts w:ascii="Tw Cen MT" w:hAnsi="Tw Cen MT"/>
          <w:sz w:val="24"/>
          <w:szCs w:val="24"/>
        </w:rPr>
        <w:t xml:space="preserve"> anemia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11</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w:t>
      </w:r>
      <w:proofErr w:type="spellStart"/>
      <w:r>
        <w:rPr>
          <w:rFonts w:ascii="Tw Cen MT" w:hAnsi="Tw Cen MT"/>
          <w:sz w:val="24"/>
          <w:szCs w:val="24"/>
        </w:rPr>
        <w:t>Selain</w:t>
      </w:r>
      <w:proofErr w:type="spellEnd"/>
      <w:r>
        <w:rPr>
          <w:rFonts w:ascii="Tw Cen MT" w:hAnsi="Tw Cen MT"/>
          <w:sz w:val="24"/>
          <w:szCs w:val="24"/>
        </w:rPr>
        <w:t xml:space="preserve"> </w:t>
      </w:r>
      <w:proofErr w:type="spellStart"/>
      <w:r>
        <w:rPr>
          <w:rFonts w:ascii="Tw Cen MT" w:hAnsi="Tw Cen MT"/>
          <w:sz w:val="24"/>
          <w:szCs w:val="24"/>
        </w:rPr>
        <w:t>itu</w:t>
      </w:r>
      <w:proofErr w:type="spellEnd"/>
      <w:r>
        <w:rPr>
          <w:rFonts w:ascii="Tw Cen MT" w:hAnsi="Tw Cen MT"/>
          <w:sz w:val="24"/>
          <w:szCs w:val="24"/>
        </w:rPr>
        <w:t xml:space="preserve"> juga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diteliti</w:t>
      </w:r>
      <w:proofErr w:type="spellEnd"/>
      <w:r>
        <w:rPr>
          <w:rFonts w:ascii="Tw Cen MT" w:hAnsi="Tw Cen MT"/>
          <w:sz w:val="24"/>
          <w:szCs w:val="24"/>
        </w:rPr>
        <w:t xml:space="preserve"> </w:t>
      </w:r>
      <w:proofErr w:type="spellStart"/>
      <w:r>
        <w:rPr>
          <w:rFonts w:ascii="Tw Cen MT" w:hAnsi="Tw Cen MT"/>
          <w:sz w:val="24"/>
          <w:szCs w:val="24"/>
        </w:rPr>
        <w:t>keamanan</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pegagan</w:t>
      </w:r>
      <w:proofErr w:type="spellEnd"/>
      <w:r>
        <w:rPr>
          <w:rFonts w:ascii="Tw Cen MT" w:hAnsi="Tw Cen MT"/>
          <w:sz w:val="24"/>
          <w:szCs w:val="24"/>
        </w:rPr>
        <w:t xml:space="preserve"> </w:t>
      </w:r>
      <w:proofErr w:type="spellStart"/>
      <w:r>
        <w:rPr>
          <w:rFonts w:ascii="Tw Cen MT" w:hAnsi="Tw Cen MT"/>
          <w:sz w:val="24"/>
          <w:szCs w:val="24"/>
        </w:rPr>
        <w:t>embun</w:t>
      </w:r>
      <w:proofErr w:type="spellEnd"/>
      <w:r>
        <w:rPr>
          <w:rFonts w:ascii="Tw Cen MT" w:hAnsi="Tw Cen MT"/>
          <w:sz w:val="24"/>
          <w:szCs w:val="24"/>
        </w:rPr>
        <w:t xml:space="preserve"> (</w:t>
      </w:r>
      <w:proofErr w:type="spellStart"/>
      <w:r>
        <w:rPr>
          <w:rFonts w:ascii="Tw Cen MT" w:hAnsi="Tw Cen MT"/>
          <w:i/>
          <w:sz w:val="24"/>
          <w:szCs w:val="24"/>
        </w:rPr>
        <w:t>Hydrocotyle</w:t>
      </w:r>
      <w:proofErr w:type="spellEnd"/>
      <w:r>
        <w:rPr>
          <w:rFonts w:ascii="Tw Cen MT" w:hAnsi="Tw Cen MT"/>
          <w:i/>
          <w:sz w:val="24"/>
          <w:szCs w:val="24"/>
        </w:rPr>
        <w:t xml:space="preserve"> </w:t>
      </w:r>
      <w:proofErr w:type="spellStart"/>
      <w:r>
        <w:rPr>
          <w:rFonts w:ascii="Tw Cen MT" w:hAnsi="Tw Cen MT"/>
          <w:i/>
          <w:sz w:val="24"/>
          <w:szCs w:val="24"/>
        </w:rPr>
        <w:t>sibthorpioides</w:t>
      </w:r>
      <w:proofErr w:type="spellEnd"/>
      <w:r>
        <w:rPr>
          <w:rFonts w:ascii="Tw Cen MT" w:hAnsi="Tw Cen MT"/>
          <w:i/>
          <w:sz w:val="24"/>
          <w:szCs w:val="24"/>
        </w:rPr>
        <w:t xml:space="preserve"> L</w:t>
      </w:r>
      <w:r>
        <w:rPr>
          <w:rFonts w:ascii="Tw Cen MT" w:hAnsi="Tw Cen MT"/>
          <w:sz w:val="24"/>
          <w:szCs w:val="24"/>
        </w:rPr>
        <w:t xml:space="preserve">.) yang </w:t>
      </w:r>
      <w:proofErr w:type="spellStart"/>
      <w:r>
        <w:rPr>
          <w:rFonts w:ascii="Tw Cen MT" w:hAnsi="Tw Cen MT"/>
          <w:sz w:val="24"/>
          <w:szCs w:val="24"/>
        </w:rPr>
        <w:t>digunakan</w:t>
      </w:r>
      <w:proofErr w:type="spellEnd"/>
      <w:r>
        <w:rPr>
          <w:rFonts w:ascii="Tw Cen MT" w:hAnsi="Tw Cen MT"/>
          <w:sz w:val="24"/>
          <w:szCs w:val="24"/>
        </w:rPr>
        <w:t xml:space="preserve"> </w:t>
      </w:r>
      <w:proofErr w:type="spellStart"/>
      <w:r>
        <w:rPr>
          <w:rFonts w:ascii="Tw Cen MT" w:hAnsi="Tw Cen MT"/>
          <w:sz w:val="24"/>
          <w:szCs w:val="24"/>
        </w:rPr>
        <w:t>secara</w:t>
      </w:r>
      <w:proofErr w:type="spellEnd"/>
      <w:r>
        <w:rPr>
          <w:rFonts w:ascii="Tw Cen MT" w:hAnsi="Tw Cen MT"/>
          <w:sz w:val="24"/>
          <w:szCs w:val="24"/>
        </w:rPr>
        <w:t xml:space="preserve"> </w:t>
      </w:r>
      <w:proofErr w:type="spellStart"/>
      <w:r>
        <w:rPr>
          <w:rFonts w:ascii="Tw Cen MT" w:hAnsi="Tw Cen MT"/>
          <w:sz w:val="24"/>
          <w:szCs w:val="24"/>
        </w:rPr>
        <w:t>berulang</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mengamati</w:t>
      </w:r>
      <w:proofErr w:type="spellEnd"/>
      <w:r>
        <w:rPr>
          <w:rFonts w:ascii="Tw Cen MT" w:hAnsi="Tw Cen MT"/>
          <w:sz w:val="24"/>
          <w:szCs w:val="24"/>
        </w:rPr>
        <w:t xml:space="preserve"> uji </w:t>
      </w:r>
      <w:proofErr w:type="spellStart"/>
      <w:r>
        <w:rPr>
          <w:rFonts w:ascii="Tw Cen MT" w:hAnsi="Tw Cen MT"/>
          <w:sz w:val="24"/>
          <w:szCs w:val="24"/>
        </w:rPr>
        <w:t>toksisitas</w:t>
      </w:r>
      <w:proofErr w:type="spellEnd"/>
      <w:r>
        <w:rPr>
          <w:rFonts w:ascii="Tw Cen MT" w:hAnsi="Tw Cen MT"/>
          <w:sz w:val="24"/>
          <w:szCs w:val="24"/>
        </w:rPr>
        <w:t xml:space="preserve"> LD50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12</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SGOT &amp; SGPT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13</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w:t>
      </w:r>
      <w:proofErr w:type="spellStart"/>
      <w:r>
        <w:rPr>
          <w:rFonts w:ascii="Tw Cen MT" w:hAnsi="Tw Cen MT"/>
          <w:i/>
          <w:sz w:val="24"/>
          <w:szCs w:val="24"/>
        </w:rPr>
        <w:t>Creatinin</w:t>
      </w:r>
      <w:proofErr w:type="spellEnd"/>
      <w:r>
        <w:rPr>
          <w:rFonts w:ascii="Tw Cen MT" w:hAnsi="Tw Cen MT"/>
          <w:i/>
          <w:sz w:val="24"/>
          <w:szCs w:val="24"/>
        </w:rPr>
        <w:t xml:space="preserve"> Clearance</w:t>
      </w:r>
      <w:r>
        <w:rPr>
          <w:rFonts w:ascii="Tw Cen MT" w:hAnsi="Tw Cen MT"/>
          <w:sz w:val="24"/>
          <w:szCs w:val="24"/>
        </w:rPr>
        <w:t xml:space="preserve">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14</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 xml:space="preserve">, </w:t>
      </w:r>
      <w:proofErr w:type="spellStart"/>
      <w:r>
        <w:rPr>
          <w:rFonts w:ascii="Tw Cen MT" w:hAnsi="Tw Cen MT"/>
          <w:sz w:val="24"/>
          <w:szCs w:val="24"/>
        </w:rPr>
        <w:t>serta</w:t>
      </w:r>
      <w:proofErr w:type="spellEnd"/>
      <w:r>
        <w:rPr>
          <w:rFonts w:ascii="Tw Cen MT" w:hAnsi="Tw Cen MT"/>
          <w:sz w:val="24"/>
          <w:szCs w:val="24"/>
        </w:rPr>
        <w:t xml:space="preserve"> </w:t>
      </w:r>
      <w:proofErr w:type="spellStart"/>
      <w:r>
        <w:rPr>
          <w:rFonts w:ascii="Tw Cen MT" w:hAnsi="Tw Cen MT"/>
          <w:sz w:val="24"/>
          <w:szCs w:val="24"/>
        </w:rPr>
        <w:t>mengamati</w:t>
      </w:r>
      <w:proofErr w:type="spellEnd"/>
      <w:r>
        <w:rPr>
          <w:rFonts w:ascii="Tw Cen MT" w:hAnsi="Tw Cen MT"/>
          <w:sz w:val="24"/>
          <w:szCs w:val="24"/>
        </w:rPr>
        <w:t xml:space="preserve"> </w:t>
      </w:r>
      <w:proofErr w:type="spellStart"/>
      <w:r>
        <w:rPr>
          <w:rFonts w:ascii="Tw Cen MT" w:hAnsi="Tw Cen MT"/>
          <w:sz w:val="24"/>
          <w:szCs w:val="24"/>
        </w:rPr>
        <w:t>histologi</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jaringan</w:t>
      </w:r>
      <w:proofErr w:type="spellEnd"/>
      <w:r>
        <w:rPr>
          <w:rFonts w:ascii="Tw Cen MT" w:hAnsi="Tw Cen MT"/>
          <w:sz w:val="24"/>
          <w:szCs w:val="24"/>
        </w:rPr>
        <w:t xml:space="preserve"> </w:t>
      </w:r>
      <w:proofErr w:type="spellStart"/>
      <w:r>
        <w:rPr>
          <w:rFonts w:ascii="Tw Cen MT" w:hAnsi="Tw Cen MT"/>
          <w:sz w:val="24"/>
          <w:szCs w:val="24"/>
        </w:rPr>
        <w:t>hati</w:t>
      </w:r>
      <w:proofErr w:type="spellEnd"/>
      <w:r>
        <w:rPr>
          <w:rFonts w:ascii="Tw Cen MT" w:hAnsi="Tw Cen MT"/>
          <w:sz w:val="24"/>
          <w:szCs w:val="24"/>
        </w:rPr>
        <w:t xml:space="preserve"> dan </w:t>
      </w:r>
      <w:proofErr w:type="spellStart"/>
      <w:r>
        <w:rPr>
          <w:rFonts w:ascii="Tw Cen MT" w:hAnsi="Tw Cen MT"/>
          <w:sz w:val="24"/>
          <w:szCs w:val="24"/>
        </w:rPr>
        <w:t>ginjal</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mencit</w:t>
      </w:r>
      <w:proofErr w:type="spellEnd"/>
      <w:r>
        <w:rPr>
          <w:rFonts w:ascii="Tw Cen MT" w:hAnsi="Tw Cen MT"/>
          <w:sz w:val="24"/>
          <w:szCs w:val="24"/>
        </w:rPr>
        <w:t xml:space="preserve"> yang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pegagan</w:t>
      </w:r>
      <w:proofErr w:type="spellEnd"/>
      <w:r>
        <w:rPr>
          <w:rFonts w:ascii="Tw Cen MT" w:hAnsi="Tw Cen MT"/>
          <w:sz w:val="24"/>
          <w:szCs w:val="24"/>
        </w:rPr>
        <w:t xml:space="preserve"> </w:t>
      </w:r>
      <w:proofErr w:type="spellStart"/>
      <w:r>
        <w:rPr>
          <w:rFonts w:ascii="Tw Cen MT" w:hAnsi="Tw Cen MT"/>
          <w:sz w:val="24"/>
          <w:szCs w:val="24"/>
        </w:rPr>
        <w:t>embun</w:t>
      </w:r>
      <w:proofErr w:type="spellEnd"/>
      <w:r>
        <w:rPr>
          <w:rFonts w:ascii="Tw Cen MT" w:hAnsi="Tw Cen MT"/>
          <w:sz w:val="24"/>
          <w:szCs w:val="24"/>
        </w:rPr>
        <w:t xml:space="preserve"> </w:t>
      </w:r>
      <w:proofErr w:type="spellStart"/>
      <w:r>
        <w:rPr>
          <w:rFonts w:ascii="Tw Cen MT" w:hAnsi="Tw Cen MT"/>
          <w:sz w:val="24"/>
          <w:szCs w:val="24"/>
        </w:rPr>
        <w:t>tersebut</w:t>
      </w:r>
      <w:proofErr w:type="spellEnd"/>
      <w:r>
        <w:rPr>
          <w:rFonts w:ascii="Tw Cen MT" w:hAnsi="Tw Cen MT"/>
          <w:sz w:val="24"/>
          <w:szCs w:val="24"/>
        </w:rPr>
        <w:t xml:space="preserve"> </w:t>
      </w:r>
      <w:r w:rsidR="003C0C87">
        <w:rPr>
          <w:rFonts w:ascii="Tw Cen MT" w:eastAsia="Twentieth Century" w:hAnsi="Tw Cen MT" w:cs="Twentieth Century"/>
          <w:sz w:val="24"/>
          <w:szCs w:val="24"/>
        </w:rPr>
        <w:fldChar w:fldCharType="begin" w:fldLock="1"/>
      </w:r>
      <w:r w:rsidR="003C0C87">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3C0C87">
        <w:rPr>
          <w:rFonts w:ascii="Tw Cen MT" w:eastAsia="Twentieth Century" w:hAnsi="Tw Cen MT" w:cs="Twentieth Century"/>
          <w:sz w:val="24"/>
          <w:szCs w:val="24"/>
        </w:rPr>
        <w:fldChar w:fldCharType="separate"/>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noProof/>
          <w:sz w:val="24"/>
          <w:szCs w:val="24"/>
        </w:rPr>
        <w:t>15</w:t>
      </w:r>
      <w:r w:rsidR="003C0C87" w:rsidRPr="00C41F7F">
        <w:rPr>
          <w:rFonts w:ascii="Tw Cen MT" w:eastAsia="Twentieth Century" w:hAnsi="Tw Cen MT" w:cs="Twentieth Century"/>
          <w:noProof/>
          <w:sz w:val="24"/>
          <w:szCs w:val="24"/>
        </w:rPr>
        <w:t>]</w:t>
      </w:r>
      <w:r w:rsidR="003C0C87">
        <w:rPr>
          <w:rFonts w:ascii="Tw Cen MT" w:eastAsia="Twentieth Century" w:hAnsi="Tw Cen MT" w:cs="Twentieth Century"/>
          <w:sz w:val="24"/>
          <w:szCs w:val="24"/>
        </w:rPr>
        <w:fldChar w:fldCharType="end"/>
      </w:r>
      <w:r>
        <w:rPr>
          <w:rFonts w:ascii="Tw Cen MT" w:hAnsi="Tw Cen MT"/>
          <w:sz w:val="24"/>
          <w:szCs w:val="24"/>
        </w:rPr>
        <w:t>.</w:t>
      </w:r>
    </w:p>
    <w:p w14:paraId="5BF761D6" w14:textId="13D3084A" w:rsidR="00BB1D9F" w:rsidRPr="009647E5" w:rsidRDefault="00B559FA">
      <w:pPr>
        <w:spacing w:after="0" w:line="240" w:lineRule="auto"/>
        <w:jc w:val="both"/>
        <w:rPr>
          <w:rFonts w:ascii="Tw Cen MT" w:hAnsi="Tw Cen MT"/>
          <w:sz w:val="24"/>
          <w:szCs w:val="24"/>
        </w:rPr>
      </w:pPr>
      <w:proofErr w:type="spellStart"/>
      <w:r>
        <w:rPr>
          <w:rFonts w:ascii="Tw Cen MT" w:hAnsi="Tw Cen MT"/>
          <w:sz w:val="24"/>
          <w:szCs w:val="24"/>
        </w:rPr>
        <w:t>Mengingat</w:t>
      </w:r>
      <w:proofErr w:type="spellEnd"/>
      <w:r>
        <w:rPr>
          <w:rFonts w:ascii="Tw Cen MT" w:hAnsi="Tw Cen MT"/>
          <w:sz w:val="24"/>
          <w:szCs w:val="24"/>
        </w:rPr>
        <w:t xml:space="preserve"> </w:t>
      </w:r>
      <w:proofErr w:type="spellStart"/>
      <w:r>
        <w:rPr>
          <w:rFonts w:ascii="Tw Cen MT" w:hAnsi="Tw Cen MT"/>
          <w:sz w:val="24"/>
          <w:szCs w:val="24"/>
        </w:rPr>
        <w:t>potensi</w:t>
      </w:r>
      <w:proofErr w:type="spellEnd"/>
      <w:r>
        <w:rPr>
          <w:rFonts w:ascii="Tw Cen MT" w:hAnsi="Tw Cen MT"/>
          <w:sz w:val="24"/>
          <w:szCs w:val="24"/>
        </w:rPr>
        <w:t xml:space="preserve"> </w:t>
      </w: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Hydrocotyle</w:t>
      </w:r>
      <w:proofErr w:type="spellEnd"/>
      <w:r>
        <w:rPr>
          <w:rFonts w:ascii="Tw Cen MT" w:hAnsi="Tw Cen MT"/>
          <w:sz w:val="24"/>
          <w:szCs w:val="24"/>
        </w:rPr>
        <w:t xml:space="preserve"> </w:t>
      </w:r>
      <w:proofErr w:type="spellStart"/>
      <w:r>
        <w:rPr>
          <w:rFonts w:ascii="Tw Cen MT" w:hAnsi="Tw Cen MT"/>
          <w:sz w:val="24"/>
          <w:szCs w:val="24"/>
        </w:rPr>
        <w:t>sibthorpioides</w:t>
      </w:r>
      <w:proofErr w:type="spellEnd"/>
      <w:r>
        <w:rPr>
          <w:rFonts w:ascii="Tw Cen MT" w:hAnsi="Tw Cen MT"/>
          <w:sz w:val="24"/>
          <w:szCs w:val="24"/>
        </w:rPr>
        <w:t xml:space="preserve"> Lam. yang </w:t>
      </w:r>
      <w:proofErr w:type="spellStart"/>
      <w:r>
        <w:rPr>
          <w:rFonts w:ascii="Tw Cen MT" w:hAnsi="Tw Cen MT"/>
          <w:sz w:val="24"/>
          <w:szCs w:val="24"/>
        </w:rPr>
        <w:t>bersifat</w:t>
      </w:r>
      <w:proofErr w:type="spellEnd"/>
      <w:r>
        <w:rPr>
          <w:rFonts w:ascii="Tw Cen MT" w:hAnsi="Tw Cen MT"/>
          <w:sz w:val="24"/>
          <w:szCs w:val="24"/>
        </w:rPr>
        <w:t xml:space="preserve"> </w:t>
      </w:r>
      <w:proofErr w:type="spellStart"/>
      <w:r>
        <w:rPr>
          <w:rFonts w:ascii="Tw Cen MT" w:hAnsi="Tw Cen MT"/>
          <w:sz w:val="24"/>
          <w:szCs w:val="24"/>
        </w:rPr>
        <w:t>imunostimulan</w:t>
      </w:r>
      <w:proofErr w:type="spellEnd"/>
      <w:r>
        <w:rPr>
          <w:rFonts w:ascii="Tw Cen MT" w:hAnsi="Tw Cen MT"/>
          <w:sz w:val="24"/>
          <w:szCs w:val="24"/>
        </w:rPr>
        <w:t xml:space="preserve"> dan </w:t>
      </w:r>
      <w:proofErr w:type="spellStart"/>
      <w:r>
        <w:rPr>
          <w:rFonts w:ascii="Tw Cen MT" w:hAnsi="Tw Cen MT"/>
          <w:sz w:val="24"/>
          <w:szCs w:val="24"/>
        </w:rPr>
        <w:t>meningkatkan</w:t>
      </w:r>
      <w:proofErr w:type="spellEnd"/>
      <w:r>
        <w:rPr>
          <w:rFonts w:ascii="Tw Cen MT" w:hAnsi="Tw Cen MT"/>
          <w:sz w:val="24"/>
          <w:szCs w:val="24"/>
        </w:rPr>
        <w:t xml:space="preserve"> </w:t>
      </w:r>
      <w:proofErr w:type="spellStart"/>
      <w:r>
        <w:rPr>
          <w:rFonts w:ascii="Tw Cen MT" w:hAnsi="Tw Cen MT"/>
          <w:sz w:val="24"/>
          <w:szCs w:val="24"/>
        </w:rPr>
        <w:t>aktivitas</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NK dan CD8 </w:t>
      </w:r>
      <w:proofErr w:type="spellStart"/>
      <w:r w:rsidR="009647E5">
        <w:rPr>
          <w:rFonts w:ascii="Tw Cen MT" w:hAnsi="Tw Cen MT"/>
          <w:sz w:val="24"/>
          <w:szCs w:val="24"/>
        </w:rPr>
        <w:t>maka</w:t>
      </w:r>
      <w:proofErr w:type="spellEnd"/>
      <w:r w:rsidR="009647E5">
        <w:rPr>
          <w:rFonts w:ascii="Tw Cen MT" w:hAnsi="Tw Cen MT"/>
          <w:sz w:val="24"/>
          <w:szCs w:val="24"/>
        </w:rPr>
        <w:t xml:space="preserve"> </w:t>
      </w:r>
      <w:proofErr w:type="spellStart"/>
      <w:r w:rsidR="009647E5">
        <w:rPr>
          <w:rFonts w:ascii="Tw Cen MT" w:hAnsi="Tw Cen MT"/>
          <w:sz w:val="24"/>
          <w:szCs w:val="24"/>
        </w:rPr>
        <w:t>perlu</w:t>
      </w:r>
      <w:proofErr w:type="spellEnd"/>
      <w:r w:rsidR="009647E5">
        <w:rPr>
          <w:rFonts w:ascii="Tw Cen MT" w:hAnsi="Tw Cen MT"/>
          <w:sz w:val="24"/>
          <w:szCs w:val="24"/>
        </w:rPr>
        <w:t xml:space="preserve"> </w:t>
      </w:r>
      <w:proofErr w:type="spellStart"/>
      <w:r w:rsidR="009647E5">
        <w:rPr>
          <w:rFonts w:ascii="Tw Cen MT" w:hAnsi="Tw Cen MT"/>
          <w:sz w:val="24"/>
          <w:szCs w:val="24"/>
        </w:rPr>
        <w:t>dilakukan</w:t>
      </w:r>
      <w:proofErr w:type="spellEnd"/>
      <w:r w:rsidR="009647E5">
        <w:rPr>
          <w:rFonts w:ascii="Tw Cen MT" w:hAnsi="Tw Cen MT"/>
          <w:sz w:val="24"/>
          <w:szCs w:val="24"/>
        </w:rPr>
        <w:t xml:space="preserve"> </w:t>
      </w:r>
      <w:proofErr w:type="spellStart"/>
      <w:r w:rsidR="009647E5">
        <w:rPr>
          <w:rFonts w:ascii="Tw Cen MT" w:hAnsi="Tw Cen MT"/>
          <w:sz w:val="24"/>
          <w:szCs w:val="24"/>
        </w:rPr>
        <w:t>studi</w:t>
      </w:r>
      <w:proofErr w:type="spellEnd"/>
      <w:r w:rsidR="009647E5">
        <w:rPr>
          <w:rFonts w:ascii="Tw Cen MT" w:hAnsi="Tw Cen MT"/>
          <w:sz w:val="24"/>
          <w:szCs w:val="24"/>
        </w:rPr>
        <w:t xml:space="preserve"> </w:t>
      </w:r>
      <w:proofErr w:type="spellStart"/>
      <w:r w:rsidR="009647E5">
        <w:rPr>
          <w:rFonts w:ascii="Tw Cen MT" w:hAnsi="Tw Cen MT"/>
          <w:sz w:val="24"/>
          <w:szCs w:val="24"/>
        </w:rPr>
        <w:t>literatur</w:t>
      </w:r>
      <w:proofErr w:type="spellEnd"/>
      <w:r w:rsidR="009647E5">
        <w:rPr>
          <w:rFonts w:ascii="Tw Cen MT" w:hAnsi="Tw Cen MT"/>
          <w:sz w:val="24"/>
          <w:szCs w:val="24"/>
        </w:rPr>
        <w:t xml:space="preserve"> </w:t>
      </w:r>
      <w:proofErr w:type="spellStart"/>
      <w:r w:rsidR="009647E5">
        <w:rPr>
          <w:rFonts w:ascii="Tw Cen MT" w:hAnsi="Tw Cen MT"/>
          <w:sz w:val="24"/>
          <w:szCs w:val="24"/>
        </w:rPr>
        <w:t>mengenai</w:t>
      </w:r>
      <w:proofErr w:type="spellEnd"/>
      <w:r w:rsidR="009647E5">
        <w:rPr>
          <w:rFonts w:ascii="Tw Cen MT" w:hAnsi="Tw Cen MT"/>
          <w:sz w:val="24"/>
          <w:szCs w:val="24"/>
        </w:rPr>
        <w:t xml:space="preserve"> </w:t>
      </w:r>
      <w:proofErr w:type="spellStart"/>
      <w:r w:rsidR="009647E5">
        <w:rPr>
          <w:rFonts w:ascii="Tw Cen MT" w:hAnsi="Tw Cen MT"/>
          <w:sz w:val="24"/>
          <w:szCs w:val="24"/>
        </w:rPr>
        <w:t>aktivitas</w:t>
      </w:r>
      <w:proofErr w:type="spellEnd"/>
      <w:r w:rsidR="009647E5">
        <w:rPr>
          <w:rFonts w:ascii="Tw Cen MT" w:hAnsi="Tw Cen MT"/>
          <w:sz w:val="24"/>
          <w:szCs w:val="24"/>
        </w:rPr>
        <w:t xml:space="preserve"> </w:t>
      </w:r>
      <w:proofErr w:type="spellStart"/>
      <w:r w:rsidR="009647E5">
        <w:rPr>
          <w:rFonts w:ascii="Tw Cen MT" w:hAnsi="Tw Cen MT"/>
          <w:sz w:val="24"/>
          <w:szCs w:val="24"/>
        </w:rPr>
        <w:t>sel</w:t>
      </w:r>
      <w:proofErr w:type="spellEnd"/>
      <w:r w:rsidR="009647E5">
        <w:rPr>
          <w:rFonts w:ascii="Tw Cen MT" w:hAnsi="Tw Cen MT"/>
          <w:sz w:val="24"/>
          <w:szCs w:val="24"/>
        </w:rPr>
        <w:t xml:space="preserve"> NK dan CD8 </w:t>
      </w:r>
      <w:proofErr w:type="spellStart"/>
      <w:r w:rsidR="009647E5">
        <w:rPr>
          <w:rFonts w:ascii="Tw Cen MT" w:hAnsi="Tw Cen MT"/>
          <w:sz w:val="24"/>
          <w:szCs w:val="24"/>
        </w:rPr>
        <w:t>dari</w:t>
      </w:r>
      <w:proofErr w:type="spellEnd"/>
      <w:r w:rsidR="009647E5">
        <w:rPr>
          <w:rFonts w:ascii="Tw Cen MT" w:hAnsi="Tw Cen MT"/>
          <w:sz w:val="24"/>
          <w:szCs w:val="24"/>
        </w:rPr>
        <w:t xml:space="preserve"> </w:t>
      </w:r>
      <w:proofErr w:type="spellStart"/>
      <w:r w:rsidR="009647E5">
        <w:rPr>
          <w:rFonts w:ascii="Tw Cen MT" w:hAnsi="Tw Cen MT"/>
          <w:sz w:val="24"/>
          <w:szCs w:val="24"/>
        </w:rPr>
        <w:t>tanaman</w:t>
      </w:r>
      <w:proofErr w:type="spellEnd"/>
      <w:r w:rsidR="009647E5">
        <w:rPr>
          <w:rFonts w:ascii="Tw Cen MT" w:hAnsi="Tw Cen MT"/>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sibthorpioides</w:t>
      </w:r>
      <w:proofErr w:type="spellEnd"/>
      <w:r w:rsidR="00FB41F2" w:rsidRPr="00FB41F2">
        <w:rPr>
          <w:rFonts w:ascii="Tw Cen MT" w:eastAsia="Twentieth Century" w:hAnsi="Tw Cen MT" w:cs="Twentieth Century"/>
          <w:sz w:val="24"/>
          <w:szCs w:val="24"/>
        </w:rPr>
        <w:t xml:space="preserve"> Lam</w:t>
      </w:r>
      <w:r w:rsidR="00FB41F2">
        <w:rPr>
          <w:rFonts w:ascii="Tw Cen MT" w:eastAsia="Twentieth Century" w:hAnsi="Tw Cen MT" w:cs="Twentieth Century"/>
          <w:sz w:val="24"/>
          <w:szCs w:val="24"/>
        </w:rPr>
        <w:t>.</w:t>
      </w:r>
    </w:p>
    <w:p w14:paraId="36A9EF86" w14:textId="77777777" w:rsidR="00FB41F2" w:rsidRDefault="00FB41F2">
      <w:pPr>
        <w:spacing w:after="0" w:line="240" w:lineRule="auto"/>
        <w:jc w:val="both"/>
        <w:rPr>
          <w:rFonts w:ascii="Tw Cen MT" w:eastAsia="Twentieth Century" w:hAnsi="Tw Cen MT" w:cs="Twentieth Century"/>
          <w:b/>
          <w:sz w:val="24"/>
          <w:szCs w:val="24"/>
        </w:rPr>
      </w:pPr>
    </w:p>
    <w:p w14:paraId="3C7131A6" w14:textId="77777777" w:rsidR="00BB1D9F" w:rsidRPr="00DC11C7" w:rsidRDefault="00606629">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METODE </w:t>
      </w:r>
    </w:p>
    <w:p w14:paraId="5D8A7E27" w14:textId="50AD3DAA" w:rsidR="00BB1D9F" w:rsidRPr="00DC11C7" w:rsidRDefault="00FB41F2" w:rsidP="00DD21F8">
      <w:pPr>
        <w:tabs>
          <w:tab w:val="left" w:pos="426"/>
        </w:tabs>
        <w:spacing w:after="0" w:line="240" w:lineRule="auto"/>
        <w:jc w:val="both"/>
        <w:rPr>
          <w:rFonts w:ascii="Tw Cen MT" w:eastAsia="Twentieth Century" w:hAnsi="Tw Cen MT" w:cs="Twentieth Century"/>
          <w:sz w:val="24"/>
          <w:szCs w:val="24"/>
        </w:rPr>
      </w:pPr>
      <w:proofErr w:type="spellStart"/>
      <w:r w:rsidRPr="00FB41F2">
        <w:rPr>
          <w:rFonts w:ascii="Tw Cen MT" w:eastAsia="Twentieth Century" w:hAnsi="Tw Cen MT" w:cs="Twentieth Century"/>
          <w:sz w:val="24"/>
          <w:szCs w:val="24"/>
        </w:rPr>
        <w:t>Metode</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dalam</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pembuatan</w:t>
      </w:r>
      <w:proofErr w:type="spellEnd"/>
      <w:r w:rsidRPr="00FB41F2">
        <w:rPr>
          <w:rFonts w:ascii="Tw Cen MT" w:eastAsia="Twentieth Century" w:hAnsi="Tw Cen MT" w:cs="Twentieth Century"/>
          <w:sz w:val="24"/>
          <w:szCs w:val="24"/>
        </w:rPr>
        <w:t xml:space="preserve"> review </w:t>
      </w:r>
      <w:proofErr w:type="spellStart"/>
      <w:r w:rsidRPr="00FB41F2">
        <w:rPr>
          <w:rFonts w:ascii="Tw Cen MT" w:eastAsia="Twentieth Century" w:hAnsi="Tw Cen MT" w:cs="Twentieth Century"/>
          <w:sz w:val="24"/>
          <w:szCs w:val="24"/>
        </w:rPr>
        <w:t>artikel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ini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adalah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dengan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metode</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komparatif</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dengan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mengumpulkan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berbagai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sumber</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didapat</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Penelusuran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literatur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menggunakan</w:t>
      </w:r>
      <w:proofErr w:type="spellEnd"/>
      <w:r w:rsidRPr="00FB41F2">
        <w:rPr>
          <w:rFonts w:ascii="Tw Cen MT" w:eastAsia="Twentieth Century" w:hAnsi="Tw Cen MT" w:cs="Twentieth Century"/>
          <w:sz w:val="24"/>
          <w:szCs w:val="24"/>
        </w:rPr>
        <w:t xml:space="preserve"> kata </w:t>
      </w:r>
      <w:proofErr w:type="spellStart"/>
      <w:r w:rsidRPr="00FB41F2">
        <w:rPr>
          <w:rFonts w:ascii="Tw Cen MT" w:eastAsia="Twentieth Century" w:hAnsi="Tw Cen MT" w:cs="Twentieth Century"/>
          <w:sz w:val="24"/>
          <w:szCs w:val="24"/>
        </w:rPr>
        <w:t>kunci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Aktivitas</w:t>
      </w:r>
      <w:proofErr w:type="spellEnd"/>
      <w:r w:rsidR="009647E5">
        <w:rPr>
          <w:rFonts w:ascii="Tw Cen MT" w:eastAsia="Twentieth Century" w:hAnsi="Tw Cen MT" w:cs="Twentieth Century"/>
          <w:sz w:val="24"/>
          <w:szCs w:val="24"/>
        </w:rPr>
        <w:t xml:space="preserve"> </w:t>
      </w:r>
      <w:proofErr w:type="spellStart"/>
      <w:r w:rsidR="009647E5">
        <w:rPr>
          <w:rFonts w:ascii="Tw Cen MT" w:eastAsia="Twentieth Century" w:hAnsi="Tw Cen MT" w:cs="Twentieth Century"/>
          <w:sz w:val="24"/>
          <w:szCs w:val="24"/>
        </w:rPr>
        <w:t>sel</w:t>
      </w:r>
      <w:proofErr w:type="spellEnd"/>
      <w:r w:rsidR="009647E5">
        <w:rPr>
          <w:rFonts w:ascii="Tw Cen MT" w:eastAsia="Twentieth Century" w:hAnsi="Tw Cen MT" w:cs="Twentieth Century"/>
          <w:sz w:val="24"/>
          <w:szCs w:val="24"/>
        </w:rPr>
        <w:t xml:space="preserve"> NK dan CD8 </w:t>
      </w:r>
      <w:proofErr w:type="spellStart"/>
      <w:r w:rsidR="009647E5">
        <w:rPr>
          <w:rFonts w:ascii="Tw Cen MT" w:eastAsia="Twentieth Century" w:hAnsi="Tw Cen MT" w:cs="Twentieth Century"/>
          <w:sz w:val="24"/>
          <w:szCs w:val="24"/>
        </w:rPr>
        <w:t>dari</w:t>
      </w:r>
      <w:proofErr w:type="spellEnd"/>
      <w:r w:rsidR="009647E5">
        <w:rPr>
          <w:rFonts w:ascii="Tw Cen MT" w:eastAsia="Twentieth Century" w:hAnsi="Tw Cen MT" w:cs="Twentieth Century"/>
          <w:sz w:val="24"/>
          <w:szCs w:val="24"/>
        </w:rPr>
        <w:t xml:space="preserve"> </w:t>
      </w:r>
      <w:proofErr w:type="spellStart"/>
      <w:r w:rsidR="009647E5">
        <w:rPr>
          <w:rFonts w:ascii="Tw Cen MT" w:eastAsia="Twentieth Century" w:hAnsi="Tw Cen MT" w:cs="Twentieth Century"/>
          <w:sz w:val="24"/>
          <w:szCs w:val="24"/>
        </w:rPr>
        <w:t>tanaman</w:t>
      </w:r>
      <w:proofErr w:type="spellEnd"/>
      <w:r w:rsidR="009647E5">
        <w:rPr>
          <w:rFonts w:ascii="Tw Cen MT" w:eastAsia="Twentieth Century" w:hAnsi="Tw Cen MT" w:cs="Twentieth Century"/>
          <w:sz w:val="24"/>
          <w:szCs w:val="24"/>
        </w:rPr>
        <w:t xml:space="preserve"> </w:t>
      </w:r>
      <w:proofErr w:type="spellStart"/>
      <w:r w:rsidR="009647E5">
        <w:rPr>
          <w:rFonts w:ascii="Tw Cen MT" w:eastAsia="Twentieth Century" w:hAnsi="Tw Cen MT" w:cs="Twentieth Century"/>
          <w:sz w:val="24"/>
          <w:szCs w:val="24"/>
        </w:rPr>
        <w:t>H</w:t>
      </w:r>
      <w:r w:rsidRPr="00777152">
        <w:rPr>
          <w:rFonts w:ascii="Tw Cen MT" w:eastAsia="Twentieth Century" w:hAnsi="Tw Cen MT" w:cs="Twentieth Century"/>
          <w:i/>
          <w:sz w:val="24"/>
          <w:szCs w:val="24"/>
        </w:rPr>
        <w:t>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sibthorpioides</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Literatur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utama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didapatkan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nasional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maupun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internasional</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ditemukan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secara</w:t>
      </w:r>
      <w:proofErr w:type="spellEnd"/>
      <w:r w:rsidRPr="00FB41F2">
        <w:rPr>
          <w:rFonts w:ascii="Tw Cen MT" w:eastAsia="Twentieth Century" w:hAnsi="Tw Cen MT" w:cs="Twentieth Century"/>
          <w:sz w:val="24"/>
          <w:szCs w:val="24"/>
        </w:rPr>
        <w:t xml:space="preserve"> online </w:t>
      </w:r>
      <w:proofErr w:type="spellStart"/>
      <w:r w:rsidRPr="00FB41F2">
        <w:rPr>
          <w:rFonts w:ascii="Tw Cen MT" w:eastAsia="Twentieth Century" w:hAnsi="Tw Cen MT" w:cs="Twentieth Century"/>
          <w:sz w:val="24"/>
          <w:szCs w:val="24"/>
        </w:rPr>
        <w:t>melalui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mesin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pencari</w:t>
      </w:r>
      <w:proofErr w:type="spellEnd"/>
      <w:r w:rsidRPr="00FB41F2">
        <w:rPr>
          <w:rFonts w:ascii="Tw Cen MT" w:eastAsia="Twentieth Century" w:hAnsi="Tw Cen MT" w:cs="Twentieth Century"/>
          <w:sz w:val="24"/>
          <w:szCs w:val="24"/>
        </w:rPr>
        <w:t xml:space="preserve"> Google, Google Scholar, dan situs online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lain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Kemudian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dilakukan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kajian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utuh</w:t>
      </w:r>
      <w:proofErr w:type="spellEnd"/>
      <w:r w:rsidRPr="00FB41F2">
        <w:rPr>
          <w:rFonts w:ascii="Tw Cen MT" w:eastAsia="Twentieth Century" w:hAnsi="Tw Cen MT" w:cs="Twentieth Century"/>
          <w:sz w:val="24"/>
          <w:szCs w:val="24"/>
        </w:rPr>
        <w:t xml:space="preserve"> pada </w:t>
      </w:r>
      <w:proofErr w:type="spellStart"/>
      <w:r w:rsidRPr="00FB41F2">
        <w:rPr>
          <w:rFonts w:ascii="Tw Cen MT" w:eastAsia="Twentieth Century" w:hAnsi="Tw Cen MT" w:cs="Twentieth Century"/>
          <w:sz w:val="24"/>
          <w:szCs w:val="24"/>
        </w:rPr>
        <w:t>semua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referensi</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telah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ditemukan</w:t>
      </w:r>
      <w:proofErr w:type="spellEnd"/>
      <w:r w:rsidRPr="00FB41F2">
        <w:rPr>
          <w:rFonts w:ascii="Tw Cen MT" w:eastAsia="Twentieth Century" w:hAnsi="Tw Cen MT" w:cs="Twentieth Century"/>
          <w:sz w:val="24"/>
          <w:szCs w:val="24"/>
        </w:rPr>
        <w:t xml:space="preserve"> dan review </w:t>
      </w:r>
      <w:proofErr w:type="spellStart"/>
      <w:r w:rsidRPr="00FB41F2">
        <w:rPr>
          <w:rFonts w:ascii="Tw Cen MT" w:eastAsia="Twentieth Century" w:hAnsi="Tw Cen MT" w:cs="Twentieth Century"/>
          <w:sz w:val="24"/>
          <w:szCs w:val="24"/>
        </w:rPr>
        <w:t>studi</w:t>
      </w:r>
      <w:proofErr w:type="spellEnd"/>
      <w:r w:rsidRPr="00FB41F2">
        <w:rPr>
          <w:rFonts w:ascii="Tw Cen MT" w:eastAsia="Twentieth Century" w:hAnsi="Tw Cen MT" w:cs="Twentieth Century"/>
          <w:sz w:val="24"/>
          <w:szCs w:val="24"/>
        </w:rPr>
        <w:t xml:space="preserve"> </w:t>
      </w:r>
      <w:proofErr w:type="spellStart"/>
      <w:proofErr w:type="gramStart"/>
      <w:r w:rsidRPr="00FB41F2">
        <w:rPr>
          <w:rFonts w:ascii="Tw Cen MT" w:eastAsia="Twentieth Century" w:hAnsi="Tw Cen MT" w:cs="Twentieth Century"/>
          <w:sz w:val="24"/>
          <w:szCs w:val="24"/>
        </w:rPr>
        <w:t>literatur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disajikan</w:t>
      </w:r>
      <w:proofErr w:type="spellEnd"/>
      <w:proofErr w:type="gram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Kriteria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lastRenderedPageBreak/>
        <w:t>sumber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atau</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artikel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dipilih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telah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terpublikasi</w:t>
      </w:r>
      <w:proofErr w:type="spellEnd"/>
      <w:r w:rsidR="0025272F">
        <w:rPr>
          <w:rFonts w:ascii="Tw Cen MT" w:eastAsia="Twentieth Century" w:hAnsi="Tw Cen MT" w:cs="Twentieth Century"/>
          <w:sz w:val="24"/>
          <w:szCs w:val="24"/>
        </w:rPr>
        <w:t>.</w:t>
      </w:r>
    </w:p>
    <w:p w14:paraId="251677A2" w14:textId="77777777" w:rsidR="00DD21F8" w:rsidRDefault="00DD21F8" w:rsidP="00DD21F8">
      <w:pPr>
        <w:tabs>
          <w:tab w:val="left" w:pos="426"/>
        </w:tabs>
        <w:spacing w:after="0" w:line="240" w:lineRule="auto"/>
        <w:jc w:val="both"/>
        <w:rPr>
          <w:rFonts w:ascii="Tw Cen MT" w:eastAsia="Twentieth Century" w:hAnsi="Tw Cen MT" w:cs="Twentieth Century"/>
          <w:sz w:val="24"/>
          <w:szCs w:val="24"/>
        </w:rPr>
      </w:pPr>
    </w:p>
    <w:p w14:paraId="69F8570B"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HASIL DAN PEMBAHASAN</w:t>
      </w:r>
    </w:p>
    <w:p w14:paraId="77302EFD" w14:textId="77777777" w:rsidR="00DD21F8" w:rsidRPr="00DC11C7" w:rsidRDefault="00DD21F8">
      <w:pPr>
        <w:tabs>
          <w:tab w:val="left" w:pos="426"/>
        </w:tabs>
        <w:spacing w:after="0" w:line="240" w:lineRule="auto"/>
        <w:jc w:val="both"/>
        <w:rPr>
          <w:rFonts w:ascii="Tw Cen MT" w:eastAsia="Twentieth Century" w:hAnsi="Tw Cen MT" w:cs="Twentieth Century"/>
          <w:b/>
          <w:sz w:val="24"/>
          <w:szCs w:val="24"/>
        </w:rPr>
      </w:pPr>
    </w:p>
    <w:p w14:paraId="0E8792A1" w14:textId="6EE27C82" w:rsidR="00DD21F8" w:rsidRDefault="00DD21F8" w:rsidP="00DD21F8">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K</w:t>
      </w:r>
      <w:r w:rsidR="009647E5">
        <w:rPr>
          <w:rFonts w:ascii="Tw Cen MT" w:eastAsia="Twentieth Century" w:hAnsi="Tw Cen MT" w:cs="Twentieth Century"/>
          <w:b/>
          <w:sz w:val="24"/>
          <w:szCs w:val="24"/>
        </w:rPr>
        <w:t>arakteristik</w:t>
      </w:r>
      <w:proofErr w:type="spellEnd"/>
      <w:r w:rsidR="009647E5">
        <w:rPr>
          <w:rFonts w:ascii="Tw Cen MT" w:eastAsia="Twentieth Century" w:hAnsi="Tw Cen MT" w:cs="Twentieth Century"/>
          <w:b/>
          <w:sz w:val="24"/>
          <w:szCs w:val="24"/>
        </w:rPr>
        <w:t xml:space="preserve"> </w:t>
      </w:r>
      <w:proofErr w:type="spellStart"/>
      <w:r w:rsidR="009647E5">
        <w:rPr>
          <w:rFonts w:ascii="Tw Cen MT" w:eastAsia="Twentieth Century" w:hAnsi="Tw Cen MT" w:cs="Twentieth Century"/>
          <w:b/>
          <w:sz w:val="24"/>
          <w:szCs w:val="24"/>
        </w:rPr>
        <w:t>Pegagan</w:t>
      </w:r>
      <w:proofErr w:type="spellEnd"/>
      <w:r w:rsidR="009647E5">
        <w:rPr>
          <w:rFonts w:ascii="Tw Cen MT" w:eastAsia="Twentieth Century" w:hAnsi="Tw Cen MT" w:cs="Twentieth Century"/>
          <w:b/>
          <w:sz w:val="24"/>
          <w:szCs w:val="24"/>
        </w:rPr>
        <w:t xml:space="preserve"> </w:t>
      </w:r>
      <w:proofErr w:type="spellStart"/>
      <w:r w:rsidR="009647E5">
        <w:rPr>
          <w:rFonts w:ascii="Tw Cen MT" w:eastAsia="Twentieth Century" w:hAnsi="Tw Cen MT" w:cs="Twentieth Century"/>
          <w:b/>
          <w:sz w:val="24"/>
          <w:szCs w:val="24"/>
        </w:rPr>
        <w:t>Embun</w:t>
      </w:r>
      <w:proofErr w:type="spellEnd"/>
      <w:r w:rsidR="009647E5">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w:t>
      </w:r>
      <w:r w:rsidR="009647E5">
        <w:rPr>
          <w:rFonts w:ascii="Tw Cen MT" w:eastAsia="Twentieth Century" w:hAnsi="Tw Cen MT" w:cs="Twentieth Century"/>
          <w:b/>
          <w:sz w:val="24"/>
          <w:szCs w:val="24"/>
        </w:rPr>
        <w:t>)</w:t>
      </w:r>
    </w:p>
    <w:p w14:paraId="5D876852" w14:textId="77777777" w:rsidR="00A41978" w:rsidRDefault="00A41978" w:rsidP="00DD21F8">
      <w:pPr>
        <w:spacing w:after="0" w:line="240" w:lineRule="auto"/>
        <w:jc w:val="both"/>
        <w:rPr>
          <w:rFonts w:ascii="Tw Cen MT" w:eastAsia="Twentieth Century" w:hAnsi="Tw Cen MT" w:cs="Twentieth Century"/>
          <w:b/>
          <w:sz w:val="24"/>
          <w:szCs w:val="24"/>
        </w:rPr>
      </w:pPr>
    </w:p>
    <w:p w14:paraId="01CF7AC5" w14:textId="3F87F323" w:rsidR="009647E5" w:rsidRDefault="009647E5" w:rsidP="00DD21F8">
      <w:pPr>
        <w:spacing w:after="0" w:line="240" w:lineRule="auto"/>
        <w:jc w:val="both"/>
        <w:rPr>
          <w:rFonts w:ascii="Tw Cen MT" w:eastAsia="Twentieth Century" w:hAnsi="Tw Cen MT" w:cs="Twentieth Century"/>
          <w:b/>
          <w:sz w:val="24"/>
          <w:szCs w:val="24"/>
        </w:rPr>
      </w:pPr>
      <w:proofErr w:type="spellStart"/>
      <w:r>
        <w:rPr>
          <w:rFonts w:ascii="Tw Cen MT" w:eastAsia="Twentieth Century" w:hAnsi="Tw Cen MT" w:cs="Twentieth Century"/>
          <w:b/>
          <w:sz w:val="24"/>
          <w:szCs w:val="24"/>
        </w:rPr>
        <w:t>Klasifikasi</w:t>
      </w:r>
      <w:proofErr w:type="spellEnd"/>
    </w:p>
    <w:p w14:paraId="64A318B0" w14:textId="763F4EE1" w:rsidR="009647E5" w:rsidRDefault="00A41978" w:rsidP="00DD21F8">
      <w:pPr>
        <w:spacing w:after="0" w:line="240" w:lineRule="auto"/>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Berdasarkan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ilmu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taksonomi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klasifikasi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pegagan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embun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adalah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sebagai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berikut</w:t>
      </w:r>
      <w:proofErr w:type="spellEnd"/>
      <w:r w:rsidR="00C1592C">
        <w:rPr>
          <w:rFonts w:ascii="Tw Cen MT" w:eastAsia="Twentieth Century" w:hAnsi="Tw Cen MT" w:cs="Twentieth Century"/>
          <w:bCs/>
          <w:sz w:val="24"/>
          <w:szCs w:val="24"/>
        </w:rPr>
        <w:t xml:space="preserve"> </w:t>
      </w:r>
      <w:r w:rsidR="007A4D01">
        <w:rPr>
          <w:rFonts w:ascii="Tw Cen MT" w:eastAsia="Twentieth Century" w:hAnsi="Tw Cen MT" w:cs="Twentieth Century"/>
          <w:sz w:val="24"/>
          <w:szCs w:val="24"/>
        </w:rPr>
        <w:fldChar w:fldCharType="begin" w:fldLock="1"/>
      </w:r>
      <w:r w:rsidR="007A4D01">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7A4D01">
        <w:rPr>
          <w:rFonts w:ascii="Tw Cen MT" w:eastAsia="Twentieth Century" w:hAnsi="Tw Cen MT" w:cs="Twentieth Century"/>
          <w:sz w:val="24"/>
          <w:szCs w:val="24"/>
        </w:rPr>
        <w:fldChar w:fldCharType="separate"/>
      </w:r>
      <w:r w:rsidR="007A4D01" w:rsidRPr="00C41F7F">
        <w:rPr>
          <w:rFonts w:ascii="Tw Cen MT" w:eastAsia="Twentieth Century" w:hAnsi="Tw Cen MT" w:cs="Twentieth Century"/>
          <w:noProof/>
          <w:sz w:val="24"/>
          <w:szCs w:val="24"/>
        </w:rPr>
        <w:t>[</w:t>
      </w:r>
      <w:r w:rsidR="007A4D01">
        <w:rPr>
          <w:rFonts w:ascii="Tw Cen MT" w:eastAsia="Twentieth Century" w:hAnsi="Tw Cen MT" w:cs="Twentieth Century"/>
          <w:noProof/>
          <w:sz w:val="24"/>
          <w:szCs w:val="24"/>
        </w:rPr>
        <w:t>16</w:t>
      </w:r>
      <w:r w:rsidR="007A4D01" w:rsidRPr="00C41F7F">
        <w:rPr>
          <w:rFonts w:ascii="Tw Cen MT" w:eastAsia="Twentieth Century" w:hAnsi="Tw Cen MT" w:cs="Twentieth Century"/>
          <w:noProof/>
          <w:sz w:val="24"/>
          <w:szCs w:val="24"/>
        </w:rPr>
        <w:t>]</w:t>
      </w:r>
      <w:r w:rsidR="007A4D01">
        <w:rPr>
          <w:rFonts w:ascii="Tw Cen MT" w:eastAsia="Twentieth Century" w:hAnsi="Tw Cen MT" w:cs="Twentieth Century"/>
          <w:sz w:val="24"/>
          <w:szCs w:val="24"/>
        </w:rPr>
        <w:fldChar w:fldCharType="end"/>
      </w:r>
      <w:r>
        <w:rPr>
          <w:rFonts w:ascii="Tw Cen MT" w:eastAsia="Twentieth Century" w:hAnsi="Tw Cen MT" w:cs="Twentieth Century"/>
          <w:bCs/>
          <w:sz w:val="24"/>
          <w:szCs w:val="24"/>
        </w:rPr>
        <w:t>:</w:t>
      </w:r>
    </w:p>
    <w:p w14:paraId="20618015" w14:textId="7B9CB183" w:rsidR="00A41978" w:rsidRDefault="00A41978" w:rsidP="00A41978">
      <w:pPr>
        <w:spacing w:after="0" w:line="240" w:lineRule="auto"/>
        <w:ind w:left="1440" w:hanging="1440"/>
        <w:jc w:val="both"/>
        <w:rPr>
          <w:rFonts w:ascii="Tw Cen MT" w:eastAsia="Twentieth Century" w:hAnsi="Tw Cen MT" w:cs="Twentieth Century"/>
          <w:bCs/>
          <w:sz w:val="24"/>
          <w:szCs w:val="24"/>
        </w:rPr>
      </w:pPr>
      <w:r>
        <w:rPr>
          <w:rFonts w:ascii="Tw Cen MT" w:eastAsia="Twentieth Century" w:hAnsi="Tw Cen MT" w:cs="Twentieth Century"/>
          <w:bCs/>
          <w:sz w:val="24"/>
          <w:szCs w:val="24"/>
        </w:rPr>
        <w:t>Kingdom</w:t>
      </w:r>
      <w:r>
        <w:rPr>
          <w:rFonts w:ascii="Tw Cen MT" w:eastAsia="Twentieth Century" w:hAnsi="Tw Cen MT" w:cs="Twentieth Century"/>
          <w:bCs/>
          <w:sz w:val="24"/>
          <w:szCs w:val="24"/>
        </w:rPr>
        <w:tab/>
        <w:t xml:space="preserve">: Plantae </w:t>
      </w:r>
    </w:p>
    <w:p w14:paraId="6EF44C44" w14:textId="4552DA43" w:rsidR="00A41978" w:rsidRDefault="00A41978" w:rsidP="00A41978">
      <w:pPr>
        <w:spacing w:after="0" w:line="240" w:lineRule="auto"/>
        <w:ind w:left="1440" w:hanging="144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Divisi </w:t>
      </w:r>
      <w:r>
        <w:rPr>
          <w:rFonts w:ascii="Tw Cen MT" w:eastAsia="Twentieth Century" w:hAnsi="Tw Cen MT" w:cs="Twentieth Century"/>
          <w:bCs/>
          <w:sz w:val="24"/>
          <w:szCs w:val="24"/>
        </w:rPr>
        <w:tab/>
        <w:t xml:space="preserve">: </w:t>
      </w:r>
      <w:proofErr w:type="spellStart"/>
      <w:r>
        <w:rPr>
          <w:rFonts w:ascii="Tw Cen MT" w:eastAsia="Twentieth Century" w:hAnsi="Tw Cen MT" w:cs="Twentieth Century"/>
          <w:bCs/>
          <w:sz w:val="24"/>
          <w:szCs w:val="24"/>
        </w:rPr>
        <w:t>Tracheophyta</w:t>
      </w:r>
      <w:proofErr w:type="spellEnd"/>
      <w:r>
        <w:rPr>
          <w:rFonts w:ascii="Tw Cen MT" w:eastAsia="Twentieth Century" w:hAnsi="Tw Cen MT" w:cs="Twentieth Century"/>
          <w:bCs/>
          <w:sz w:val="24"/>
          <w:szCs w:val="24"/>
        </w:rPr>
        <w:t xml:space="preserve"> </w:t>
      </w:r>
    </w:p>
    <w:p w14:paraId="168C16EE" w14:textId="32D4E452" w:rsidR="00A41978" w:rsidRDefault="00A41978" w:rsidP="00A41978">
      <w:pPr>
        <w:spacing w:after="0" w:line="240" w:lineRule="auto"/>
        <w:ind w:left="1440" w:hanging="1440"/>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Kelas</w:t>
      </w:r>
      <w:proofErr w:type="spellEnd"/>
      <w:r>
        <w:rPr>
          <w:rFonts w:ascii="Tw Cen MT" w:eastAsia="Twentieth Century" w:hAnsi="Tw Cen MT" w:cs="Twentieth Century"/>
          <w:bCs/>
          <w:sz w:val="24"/>
          <w:szCs w:val="24"/>
        </w:rPr>
        <w:tab/>
        <w:t>: Magnoliopsida</w:t>
      </w:r>
    </w:p>
    <w:p w14:paraId="2C47E1AD" w14:textId="1B7A1B88" w:rsidR="00A41978" w:rsidRDefault="00A41978" w:rsidP="00A41978">
      <w:pPr>
        <w:spacing w:after="0" w:line="240" w:lineRule="auto"/>
        <w:ind w:left="1440" w:hanging="1440"/>
        <w:jc w:val="both"/>
        <w:rPr>
          <w:rFonts w:ascii="Tw Cen MT" w:eastAsia="Twentieth Century" w:hAnsi="Tw Cen MT" w:cs="Twentieth Century"/>
          <w:bCs/>
          <w:sz w:val="24"/>
          <w:szCs w:val="24"/>
        </w:rPr>
      </w:pPr>
      <w:r>
        <w:rPr>
          <w:rFonts w:ascii="Tw Cen MT" w:eastAsia="Twentieth Century" w:hAnsi="Tw Cen MT" w:cs="Twentieth Century"/>
          <w:bCs/>
          <w:sz w:val="24"/>
          <w:szCs w:val="24"/>
        </w:rPr>
        <w:t>Ordo</w:t>
      </w:r>
      <w:r>
        <w:rPr>
          <w:rFonts w:ascii="Tw Cen MT" w:eastAsia="Twentieth Century" w:hAnsi="Tw Cen MT" w:cs="Twentieth Century"/>
          <w:bCs/>
          <w:sz w:val="24"/>
          <w:szCs w:val="24"/>
        </w:rPr>
        <w:tab/>
        <w:t xml:space="preserve">: </w:t>
      </w:r>
      <w:proofErr w:type="spellStart"/>
      <w:r>
        <w:rPr>
          <w:rFonts w:ascii="Tw Cen MT" w:eastAsia="Twentieth Century" w:hAnsi="Tw Cen MT" w:cs="Twentieth Century"/>
          <w:bCs/>
          <w:sz w:val="24"/>
          <w:szCs w:val="24"/>
        </w:rPr>
        <w:t>Apiales</w:t>
      </w:r>
      <w:proofErr w:type="spellEnd"/>
    </w:p>
    <w:p w14:paraId="367EE0E3" w14:textId="1ECD600F" w:rsidR="00A41978" w:rsidRDefault="00A41978" w:rsidP="00A41978">
      <w:pPr>
        <w:spacing w:after="0" w:line="240" w:lineRule="auto"/>
        <w:ind w:left="1440" w:hanging="1440"/>
        <w:jc w:val="both"/>
        <w:rPr>
          <w:rFonts w:ascii="Tw Cen MT" w:eastAsia="Twentieth Century" w:hAnsi="Tw Cen MT" w:cs="Twentieth Century"/>
          <w:bCs/>
          <w:sz w:val="24"/>
          <w:szCs w:val="24"/>
        </w:rPr>
      </w:pPr>
      <w:r>
        <w:rPr>
          <w:rFonts w:ascii="Tw Cen MT" w:eastAsia="Twentieth Century" w:hAnsi="Tw Cen MT" w:cs="Twentieth Century"/>
          <w:bCs/>
          <w:sz w:val="24"/>
          <w:szCs w:val="24"/>
        </w:rPr>
        <w:t>Familia</w:t>
      </w:r>
      <w:r>
        <w:rPr>
          <w:rFonts w:ascii="Tw Cen MT" w:eastAsia="Twentieth Century" w:hAnsi="Tw Cen MT" w:cs="Twentieth Century"/>
          <w:bCs/>
          <w:sz w:val="24"/>
          <w:szCs w:val="24"/>
        </w:rPr>
        <w:tab/>
        <w:t xml:space="preserve">: </w:t>
      </w:r>
      <w:proofErr w:type="spellStart"/>
      <w:r>
        <w:rPr>
          <w:rFonts w:ascii="Tw Cen MT" w:eastAsia="Twentieth Century" w:hAnsi="Tw Cen MT" w:cs="Twentieth Century"/>
          <w:bCs/>
          <w:sz w:val="24"/>
          <w:szCs w:val="24"/>
        </w:rPr>
        <w:t>Araliaceae</w:t>
      </w:r>
      <w:proofErr w:type="spellEnd"/>
    </w:p>
    <w:p w14:paraId="02E949AF" w14:textId="7A13CAD9" w:rsidR="00A41978" w:rsidRDefault="00A41978" w:rsidP="00A41978">
      <w:pPr>
        <w:spacing w:after="0" w:line="240" w:lineRule="auto"/>
        <w:ind w:left="1440" w:hanging="1440"/>
        <w:jc w:val="both"/>
        <w:rPr>
          <w:rFonts w:ascii="Tw Cen MT" w:eastAsia="Twentieth Century" w:hAnsi="Tw Cen MT" w:cs="Twentieth Century"/>
          <w:bCs/>
          <w:sz w:val="24"/>
          <w:szCs w:val="24"/>
        </w:rPr>
      </w:pPr>
      <w:r>
        <w:rPr>
          <w:rFonts w:ascii="Tw Cen MT" w:eastAsia="Twentieth Century" w:hAnsi="Tw Cen MT" w:cs="Twentieth Century"/>
          <w:bCs/>
          <w:sz w:val="24"/>
          <w:szCs w:val="24"/>
        </w:rPr>
        <w:t>Genus</w:t>
      </w:r>
      <w:r>
        <w:rPr>
          <w:rFonts w:ascii="Tw Cen MT" w:eastAsia="Twentieth Century" w:hAnsi="Tw Cen MT" w:cs="Twentieth Century"/>
          <w:bCs/>
          <w:sz w:val="24"/>
          <w:szCs w:val="24"/>
        </w:rPr>
        <w:tab/>
        <w:t xml:space="preserve">: </w:t>
      </w:r>
      <w:proofErr w:type="spellStart"/>
      <w:r>
        <w:rPr>
          <w:rFonts w:ascii="Tw Cen MT" w:eastAsia="Twentieth Century" w:hAnsi="Tw Cen MT" w:cs="Twentieth Century"/>
          <w:bCs/>
          <w:sz w:val="24"/>
          <w:szCs w:val="24"/>
        </w:rPr>
        <w:t>Hydrocotyle</w:t>
      </w:r>
      <w:proofErr w:type="spellEnd"/>
      <w:r>
        <w:rPr>
          <w:rFonts w:ascii="Tw Cen MT" w:eastAsia="Twentieth Century" w:hAnsi="Tw Cen MT" w:cs="Twentieth Century"/>
          <w:bCs/>
          <w:sz w:val="24"/>
          <w:szCs w:val="24"/>
        </w:rPr>
        <w:t xml:space="preserve"> L.</w:t>
      </w:r>
    </w:p>
    <w:p w14:paraId="6459E888" w14:textId="4CB7CD9E" w:rsidR="00A41978" w:rsidRDefault="00A41978" w:rsidP="00A41978">
      <w:pPr>
        <w:spacing w:after="0" w:line="240" w:lineRule="auto"/>
        <w:ind w:left="1440" w:hanging="1440"/>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Spesies</w:t>
      </w:r>
      <w:proofErr w:type="spellEnd"/>
      <w:r>
        <w:rPr>
          <w:rFonts w:ascii="Tw Cen MT" w:eastAsia="Twentieth Century" w:hAnsi="Tw Cen MT" w:cs="Twentieth Century"/>
          <w:bCs/>
          <w:sz w:val="24"/>
          <w:szCs w:val="24"/>
        </w:rPr>
        <w:tab/>
        <w:t xml:space="preserve">: </w:t>
      </w:r>
      <w:proofErr w:type="spellStart"/>
      <w:r>
        <w:rPr>
          <w:rFonts w:ascii="Tw Cen MT" w:eastAsia="Twentieth Century" w:hAnsi="Tw Cen MT" w:cs="Twentieth Century"/>
          <w:bCs/>
          <w:sz w:val="24"/>
          <w:szCs w:val="24"/>
        </w:rPr>
        <w:t>Hydrocotyle</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sibthorpioides</w:t>
      </w:r>
      <w:proofErr w:type="spellEnd"/>
      <w:r>
        <w:rPr>
          <w:rFonts w:ascii="Tw Cen MT" w:eastAsia="Twentieth Century" w:hAnsi="Tw Cen MT" w:cs="Twentieth Century"/>
          <w:bCs/>
          <w:sz w:val="24"/>
          <w:szCs w:val="24"/>
        </w:rPr>
        <w:t xml:space="preserve"> L.</w:t>
      </w:r>
      <w:r w:rsidR="005E235E">
        <w:rPr>
          <w:rFonts w:ascii="Tw Cen MT" w:eastAsia="Twentieth Century" w:hAnsi="Tw Cen MT" w:cs="Twentieth Century"/>
          <w:bCs/>
          <w:sz w:val="24"/>
          <w:szCs w:val="24"/>
        </w:rPr>
        <w:t xml:space="preserve"> </w:t>
      </w:r>
    </w:p>
    <w:p w14:paraId="46CAFB8F" w14:textId="77777777" w:rsidR="00A41978" w:rsidRPr="00A41978" w:rsidRDefault="00A41978" w:rsidP="00A41978">
      <w:pPr>
        <w:spacing w:after="0" w:line="240" w:lineRule="auto"/>
        <w:ind w:left="1440" w:hanging="1440"/>
        <w:jc w:val="both"/>
        <w:rPr>
          <w:rFonts w:ascii="Tw Cen MT" w:eastAsia="Twentieth Century" w:hAnsi="Tw Cen MT" w:cs="Twentieth Century"/>
          <w:bCs/>
          <w:sz w:val="24"/>
          <w:szCs w:val="24"/>
        </w:rPr>
      </w:pPr>
    </w:p>
    <w:p w14:paraId="42193D97" w14:textId="41C17AD6" w:rsidR="00A41978" w:rsidRDefault="00A41978" w:rsidP="00DD21F8">
      <w:pPr>
        <w:spacing w:after="0" w:line="240" w:lineRule="auto"/>
        <w:jc w:val="both"/>
        <w:rPr>
          <w:rFonts w:ascii="Tw Cen MT" w:eastAsia="Twentieth Century" w:hAnsi="Tw Cen MT" w:cs="Twentieth Century"/>
          <w:b/>
          <w:bCs/>
          <w:iCs/>
          <w:sz w:val="24"/>
          <w:szCs w:val="24"/>
        </w:rPr>
      </w:pPr>
      <w:commentRangeStart w:id="1"/>
      <w:proofErr w:type="spellStart"/>
      <w:r w:rsidRPr="00A41978">
        <w:rPr>
          <w:rFonts w:ascii="Tw Cen MT" w:eastAsia="Twentieth Century" w:hAnsi="Tw Cen MT" w:cs="Twentieth Century"/>
          <w:b/>
          <w:bCs/>
          <w:iCs/>
          <w:sz w:val="24"/>
          <w:szCs w:val="24"/>
        </w:rPr>
        <w:t>Morfologi</w:t>
      </w:r>
      <w:commentRangeEnd w:id="1"/>
      <w:proofErr w:type="spellEnd"/>
      <w:r w:rsidR="00A45A95">
        <w:rPr>
          <w:rStyle w:val="ReferensiKomentar"/>
        </w:rPr>
        <w:commentReference w:id="1"/>
      </w:r>
    </w:p>
    <w:p w14:paraId="369239D6" w14:textId="1A304778" w:rsidR="00A41978" w:rsidRDefault="00A41978" w:rsidP="00DD21F8">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iCs/>
          <w:sz w:val="24"/>
          <w:szCs w:val="24"/>
        </w:rPr>
        <w:t>Pegagan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embun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tumbuh</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merayap</w:t>
      </w:r>
      <w:proofErr w:type="spellEnd"/>
      <w:r>
        <w:rPr>
          <w:rFonts w:ascii="Tw Cen MT" w:eastAsia="Twentieth Century" w:hAnsi="Tw Cen MT" w:cs="Twentieth Century"/>
          <w:iCs/>
          <w:sz w:val="24"/>
          <w:szCs w:val="24"/>
        </w:rPr>
        <w:t xml:space="preserve">, ramping, </w:t>
      </w:r>
      <w:proofErr w:type="spellStart"/>
      <w:r>
        <w:rPr>
          <w:rFonts w:ascii="Tw Cen MT" w:eastAsia="Twentieth Century" w:hAnsi="Tw Cen MT" w:cs="Twentieth Century"/>
          <w:iCs/>
          <w:sz w:val="24"/>
          <w:szCs w:val="24"/>
        </w:rPr>
        <w:t>subur</w:t>
      </w:r>
      <w:proofErr w:type="spellEnd"/>
      <w:r>
        <w:rPr>
          <w:rFonts w:ascii="Tw Cen MT" w:eastAsia="Twentieth Century" w:hAnsi="Tw Cen MT" w:cs="Twentieth Century"/>
          <w:iCs/>
          <w:sz w:val="24"/>
          <w:szCs w:val="24"/>
        </w:rPr>
        <w:t xml:space="preserve"> di </w:t>
      </w:r>
      <w:proofErr w:type="spellStart"/>
      <w:r>
        <w:rPr>
          <w:rFonts w:ascii="Tw Cen MT" w:eastAsia="Twentieth Century" w:hAnsi="Tw Cen MT" w:cs="Twentieth Century"/>
          <w:iCs/>
          <w:sz w:val="24"/>
          <w:szCs w:val="24"/>
        </w:rPr>
        <w:t>tempat</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lembab</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terbuka</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ataupun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teduh</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dipinggir</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jalan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pinggir</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selokan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lapangan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rumput</w:t>
      </w:r>
      <w:proofErr w:type="spellEnd"/>
      <w:r>
        <w:rPr>
          <w:rFonts w:ascii="Tw Cen MT" w:eastAsia="Twentieth Century" w:hAnsi="Tw Cen MT" w:cs="Twentieth Century"/>
          <w:iCs/>
          <w:sz w:val="24"/>
          <w:szCs w:val="24"/>
        </w:rPr>
        <w:t xml:space="preserve"> dan </w:t>
      </w:r>
      <w:proofErr w:type="spellStart"/>
      <w:r>
        <w:rPr>
          <w:rFonts w:ascii="Tw Cen MT" w:eastAsia="Twentieth Century" w:hAnsi="Tw Cen MT" w:cs="Twentieth Century"/>
          <w:iCs/>
          <w:sz w:val="24"/>
          <w:szCs w:val="24"/>
        </w:rPr>
        <w:t>tempat</w:t>
      </w:r>
      <w:proofErr w:type="spellEnd"/>
      <w:r>
        <w:rPr>
          <w:rFonts w:ascii="Tw Cen MT" w:eastAsia="Twentieth Century" w:hAnsi="Tw Cen MT" w:cs="Twentieth Century"/>
          <w:iCs/>
          <w:sz w:val="24"/>
          <w:szCs w:val="24"/>
        </w:rPr>
        <w:t xml:space="preserve"> lain </w:t>
      </w:r>
      <w:proofErr w:type="spellStart"/>
      <w:r>
        <w:rPr>
          <w:rFonts w:ascii="Tw Cen MT" w:eastAsia="Twentieth Century" w:hAnsi="Tw Cen MT" w:cs="Twentieth Century"/>
          <w:iCs/>
          <w:sz w:val="24"/>
          <w:szCs w:val="24"/>
        </w:rPr>
        <w:t>hingga</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ketinggian</w:t>
      </w:r>
      <w:proofErr w:type="spellEnd"/>
      <w:r>
        <w:rPr>
          <w:rFonts w:ascii="Tw Cen MT" w:eastAsia="Twentieth Century" w:hAnsi="Tw Cen MT" w:cs="Twentieth Century"/>
          <w:iCs/>
          <w:sz w:val="24"/>
          <w:szCs w:val="24"/>
        </w:rPr>
        <w:t xml:space="preserve"> ± 2.500 </w:t>
      </w:r>
      <w:proofErr w:type="spellStart"/>
      <w:r>
        <w:rPr>
          <w:rFonts w:ascii="Tw Cen MT" w:eastAsia="Twentieth Century" w:hAnsi="Tw Cen MT" w:cs="Twentieth Century"/>
          <w:iCs/>
          <w:sz w:val="24"/>
          <w:szCs w:val="24"/>
        </w:rPr>
        <w:t>mdpl</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Batangnya</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lunak</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berongga</w:t>
      </w:r>
      <w:proofErr w:type="spellEnd"/>
      <w:r>
        <w:rPr>
          <w:rFonts w:ascii="Tw Cen MT" w:eastAsia="Twentieth Century" w:hAnsi="Tw Cen MT" w:cs="Twentieth Century"/>
          <w:iCs/>
          <w:sz w:val="24"/>
          <w:szCs w:val="24"/>
        </w:rPr>
        <w:t xml:space="preserve">, Panjang ± 45 cm </w:t>
      </w:r>
      <w:proofErr w:type="spellStart"/>
      <w:r>
        <w:rPr>
          <w:rFonts w:ascii="Tw Cen MT" w:eastAsia="Twentieth Century" w:hAnsi="Tw Cen MT" w:cs="Twentieth Century"/>
          <w:iCs/>
          <w:sz w:val="24"/>
          <w:szCs w:val="24"/>
        </w:rPr>
        <w:t>atau</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lebih</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Daun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tunggal</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berseling</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bertangkai</w:t>
      </w:r>
      <w:proofErr w:type="spellEnd"/>
      <w:r>
        <w:rPr>
          <w:rFonts w:ascii="Tw Cen MT" w:eastAsia="Twentieth Century" w:hAnsi="Tw Cen MT" w:cs="Twentieth Century"/>
          <w:iCs/>
          <w:sz w:val="24"/>
          <w:szCs w:val="24"/>
        </w:rPr>
        <w:t xml:space="preserve"> Panjang, </w:t>
      </w:r>
      <w:proofErr w:type="spellStart"/>
      <w:r>
        <w:rPr>
          <w:rFonts w:ascii="Tw Cen MT" w:eastAsia="Twentieth Century" w:hAnsi="Tw Cen MT" w:cs="Twentieth Century"/>
          <w:iCs/>
          <w:sz w:val="24"/>
          <w:szCs w:val="24"/>
        </w:rPr>
        <w:t>bentuk</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bulat</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dengan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pinggir</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terbagi</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menjadi</w:t>
      </w:r>
      <w:proofErr w:type="spellEnd"/>
      <w:r>
        <w:rPr>
          <w:rFonts w:ascii="Tw Cen MT" w:eastAsia="Twentieth Century" w:hAnsi="Tw Cen MT" w:cs="Twentieth Century"/>
          <w:iCs/>
          <w:sz w:val="24"/>
          <w:szCs w:val="24"/>
        </w:rPr>
        <w:t xml:space="preserve"> </w:t>
      </w:r>
      <w:commentRangeStart w:id="2"/>
      <w:r>
        <w:rPr>
          <w:rFonts w:ascii="Tw Cen MT" w:eastAsia="Twentieth Century" w:hAnsi="Tw Cen MT" w:cs="Twentieth Century"/>
          <w:iCs/>
          <w:sz w:val="24"/>
          <w:szCs w:val="24"/>
        </w:rPr>
        <w:t xml:space="preserve">5,7 </w:t>
      </w:r>
      <w:commentRangeEnd w:id="2"/>
      <w:r w:rsidR="00A45A95">
        <w:rPr>
          <w:rStyle w:val="ReferensiKomentar"/>
        </w:rPr>
        <w:commentReference w:id="2"/>
      </w:r>
      <w:proofErr w:type="spellStart"/>
      <w:r>
        <w:rPr>
          <w:rFonts w:ascii="Tw Cen MT" w:eastAsia="Twentieth Century" w:hAnsi="Tw Cen MT" w:cs="Twentieth Century"/>
          <w:iCs/>
          <w:sz w:val="24"/>
          <w:szCs w:val="24"/>
        </w:rPr>
        <w:t>lekukan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dangkal</w:t>
      </w:r>
      <w:proofErr w:type="spellEnd"/>
      <w:r>
        <w:rPr>
          <w:rFonts w:ascii="Tw Cen MT" w:eastAsia="Twentieth Century" w:hAnsi="Tw Cen MT" w:cs="Twentieth Century"/>
          <w:iCs/>
          <w:sz w:val="24"/>
          <w:szCs w:val="24"/>
        </w:rPr>
        <w:t xml:space="preserve">, dan </w:t>
      </w:r>
      <w:proofErr w:type="spellStart"/>
      <w:r>
        <w:rPr>
          <w:rFonts w:ascii="Tw Cen MT" w:eastAsia="Twentieth Century" w:hAnsi="Tw Cen MT" w:cs="Twentieth Century"/>
          <w:iCs/>
          <w:sz w:val="24"/>
          <w:szCs w:val="24"/>
        </w:rPr>
        <w:t>bewarna</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hijau</w:t>
      </w:r>
      <w:proofErr w:type="spellEnd"/>
      <w:r>
        <w:rPr>
          <w:rFonts w:ascii="Tw Cen MT" w:eastAsia="Twentieth Century" w:hAnsi="Tw Cen MT" w:cs="Twentieth Century"/>
          <w:iCs/>
          <w:sz w:val="24"/>
          <w:szCs w:val="24"/>
        </w:rPr>
        <w:t xml:space="preserve">. Bunga </w:t>
      </w:r>
      <w:proofErr w:type="spellStart"/>
      <w:r>
        <w:rPr>
          <w:rFonts w:ascii="Tw Cen MT" w:eastAsia="Twentieth Century" w:hAnsi="Tw Cen MT" w:cs="Twentieth Century"/>
          <w:iCs/>
          <w:sz w:val="24"/>
          <w:szCs w:val="24"/>
        </w:rPr>
        <w:t>majemuk</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berbentuk</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bonggol</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keluar</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dari</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ketiak</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daun</w:t>
      </w:r>
      <w:proofErr w:type="spellEnd"/>
      <w:r>
        <w:rPr>
          <w:rFonts w:ascii="Tw Cen MT" w:eastAsia="Twentieth Century" w:hAnsi="Tw Cen MT" w:cs="Twentieth Century"/>
          <w:iCs/>
          <w:sz w:val="24"/>
          <w:szCs w:val="24"/>
        </w:rPr>
        <w:t xml:space="preserve">, dan </w:t>
      </w:r>
      <w:proofErr w:type="spellStart"/>
      <w:r>
        <w:rPr>
          <w:rFonts w:ascii="Tw Cen MT" w:eastAsia="Twentieth Century" w:hAnsi="Tw Cen MT" w:cs="Twentieth Century"/>
          <w:iCs/>
          <w:sz w:val="24"/>
          <w:szCs w:val="24"/>
        </w:rPr>
        <w:t>bewarna</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kuning</w:t>
      </w:r>
      <w:proofErr w:type="spellEnd"/>
      <w:r>
        <w:rPr>
          <w:rFonts w:ascii="Tw Cen MT" w:eastAsia="Twentieth Century" w:hAnsi="Tw Cen MT" w:cs="Twentieth Century"/>
          <w:iCs/>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w:t>
      </w:r>
      <w:r w:rsidR="000265CA">
        <w:rPr>
          <w:rFonts w:ascii="Tw Cen MT" w:eastAsia="Twentieth Century" w:hAnsi="Tw Cen MT" w:cs="Twentieth Century"/>
          <w:noProof/>
          <w:sz w:val="24"/>
          <w:szCs w:val="24"/>
        </w:rPr>
        <w:t>16</w:t>
      </w:r>
      <w:r w:rsidRPr="00891413">
        <w:rPr>
          <w:rFonts w:ascii="Tw Cen MT" w:eastAsia="Twentieth Century" w:hAnsi="Tw Cen MT" w:cs="Twentieth Century"/>
          <w:noProof/>
          <w:sz w:val="24"/>
          <w:szCs w:val="24"/>
        </w:rPr>
        <w:t>]</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3CBE0A2" w14:textId="77777777" w:rsidR="00C94D80" w:rsidRDefault="00C94D80" w:rsidP="00DD21F8">
      <w:pPr>
        <w:spacing w:after="0" w:line="240" w:lineRule="auto"/>
        <w:jc w:val="both"/>
        <w:rPr>
          <w:rFonts w:ascii="Tw Cen MT" w:eastAsia="Twentieth Century" w:hAnsi="Tw Cen MT" w:cs="Twentieth Century"/>
          <w:sz w:val="24"/>
          <w:szCs w:val="24"/>
        </w:rPr>
      </w:pPr>
    </w:p>
    <w:p w14:paraId="6141B7F0" w14:textId="6F710496" w:rsidR="00A41978" w:rsidRPr="00A41978" w:rsidRDefault="00A41978" w:rsidP="00DD21F8">
      <w:pPr>
        <w:spacing w:after="0" w:line="240" w:lineRule="auto"/>
        <w:jc w:val="both"/>
        <w:rPr>
          <w:rFonts w:ascii="Tw Cen MT" w:eastAsia="Twentieth Century" w:hAnsi="Tw Cen MT" w:cs="Twentieth Century"/>
          <w:b/>
          <w:bCs/>
          <w:iCs/>
          <w:sz w:val="24"/>
          <w:szCs w:val="24"/>
        </w:rPr>
      </w:pPr>
      <w:proofErr w:type="spellStart"/>
      <w:r w:rsidRPr="00A41978">
        <w:rPr>
          <w:rFonts w:ascii="Tw Cen MT" w:eastAsia="Twentieth Century" w:hAnsi="Tw Cen MT" w:cs="Twentieth Century"/>
          <w:b/>
          <w:bCs/>
          <w:sz w:val="24"/>
          <w:szCs w:val="24"/>
        </w:rPr>
        <w:t>Khasiat</w:t>
      </w:r>
      <w:proofErr w:type="spellEnd"/>
      <w:r w:rsidRPr="00A41978">
        <w:rPr>
          <w:rFonts w:ascii="Tw Cen MT" w:eastAsia="Twentieth Century" w:hAnsi="Tw Cen MT" w:cs="Twentieth Century"/>
          <w:b/>
          <w:bCs/>
          <w:sz w:val="24"/>
          <w:szCs w:val="24"/>
        </w:rPr>
        <w:t xml:space="preserve"> dan </w:t>
      </w:r>
      <w:proofErr w:type="spellStart"/>
      <w:r w:rsidRPr="00A41978">
        <w:rPr>
          <w:rFonts w:ascii="Tw Cen MT" w:eastAsia="Twentieth Century" w:hAnsi="Tw Cen MT" w:cs="Twentieth Century"/>
          <w:b/>
          <w:bCs/>
          <w:sz w:val="24"/>
          <w:szCs w:val="24"/>
        </w:rPr>
        <w:t>Kandungan</w:t>
      </w:r>
      <w:proofErr w:type="spellEnd"/>
      <w:r w:rsidRPr="00A41978">
        <w:rPr>
          <w:rFonts w:ascii="Tw Cen MT" w:eastAsia="Twentieth Century" w:hAnsi="Tw Cen MT" w:cs="Twentieth Century"/>
          <w:b/>
          <w:bCs/>
          <w:sz w:val="24"/>
          <w:szCs w:val="24"/>
        </w:rPr>
        <w:t xml:space="preserve"> Kimia</w:t>
      </w:r>
    </w:p>
    <w:p w14:paraId="25390709" w14:textId="3A4CD93A" w:rsidR="00A41978" w:rsidRDefault="00A41978" w:rsidP="00DD21F8">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iCs/>
          <w:sz w:val="24"/>
          <w:szCs w:val="24"/>
        </w:rPr>
        <w:t>Pegagan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embun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memiliki</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khasiat</w:t>
      </w:r>
      <w:proofErr w:type="spellEnd"/>
      <w:r>
        <w:rPr>
          <w:rFonts w:ascii="Tw Cen MT" w:eastAsia="Twentieth Century" w:hAnsi="Tw Cen MT" w:cs="Twentieth Century"/>
          <w:iCs/>
          <w:sz w:val="24"/>
          <w:szCs w:val="24"/>
        </w:rPr>
        <w:t xml:space="preserve"> yang </w:t>
      </w:r>
      <w:proofErr w:type="spellStart"/>
      <w:r>
        <w:rPr>
          <w:rFonts w:ascii="Tw Cen MT" w:eastAsia="Twentieth Century" w:hAnsi="Tw Cen MT" w:cs="Twentieth Century"/>
          <w:iCs/>
          <w:sz w:val="24"/>
          <w:szCs w:val="24"/>
        </w:rPr>
        <w:t>dapat</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menghilangkan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bengkak</w:t>
      </w:r>
      <w:proofErr w:type="spellEnd"/>
      <w:r>
        <w:rPr>
          <w:rFonts w:ascii="Tw Cen MT" w:eastAsia="Twentieth Century" w:hAnsi="Tw Cen MT" w:cs="Twentieth Century"/>
          <w:iCs/>
          <w:sz w:val="24"/>
          <w:szCs w:val="24"/>
        </w:rPr>
        <w:t xml:space="preserve"> (anti-swelling), </w:t>
      </w:r>
      <w:proofErr w:type="spellStart"/>
      <w:r>
        <w:rPr>
          <w:rFonts w:ascii="Tw Cen MT" w:eastAsia="Twentieth Century" w:hAnsi="Tw Cen MT" w:cs="Twentieth Century"/>
          <w:iCs/>
          <w:sz w:val="24"/>
          <w:szCs w:val="24"/>
        </w:rPr>
        <w:t>antiradang</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peluruh</w:t>
      </w:r>
      <w:proofErr w:type="spellEnd"/>
      <w:r>
        <w:rPr>
          <w:rFonts w:ascii="Tw Cen MT" w:eastAsia="Twentieth Century" w:hAnsi="Tw Cen MT" w:cs="Twentieth Century"/>
          <w:iCs/>
          <w:sz w:val="24"/>
          <w:szCs w:val="24"/>
        </w:rPr>
        <w:t xml:space="preserve"> air </w:t>
      </w:r>
      <w:proofErr w:type="spellStart"/>
      <w:r>
        <w:rPr>
          <w:rFonts w:ascii="Tw Cen MT" w:eastAsia="Twentieth Century" w:hAnsi="Tw Cen MT" w:cs="Twentieth Century"/>
          <w:iCs/>
          <w:sz w:val="24"/>
          <w:szCs w:val="24"/>
        </w:rPr>
        <w:t>seni</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antibiotik</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penurun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panas</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menetralisir</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racun</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d</w:t>
      </w:r>
      <w:commentRangeStart w:id="3"/>
      <w:r>
        <w:rPr>
          <w:rFonts w:ascii="Tw Cen MT" w:eastAsia="Twentieth Century" w:hAnsi="Tw Cen MT" w:cs="Twentieth Century"/>
          <w:iCs/>
          <w:sz w:val="24"/>
          <w:szCs w:val="24"/>
        </w:rPr>
        <w:t>etoxifican</w:t>
      </w:r>
      <w:commentRangeEnd w:id="3"/>
      <w:r w:rsidR="00A45A95">
        <w:rPr>
          <w:rStyle w:val="ReferensiKomentar"/>
        </w:rPr>
        <w:commentReference w:id="3"/>
      </w:r>
      <w:r>
        <w:rPr>
          <w:rFonts w:ascii="Tw Cen MT" w:eastAsia="Twentieth Century" w:hAnsi="Tw Cen MT" w:cs="Twentieth Century"/>
          <w:iCs/>
          <w:sz w:val="24"/>
          <w:szCs w:val="24"/>
        </w:rPr>
        <w:t>s</w:t>
      </w:r>
      <w:proofErr w:type="spellEnd"/>
      <w:r>
        <w:rPr>
          <w:rFonts w:ascii="Tw Cen MT" w:eastAsia="Twentieth Century" w:hAnsi="Tw Cen MT" w:cs="Twentieth Century"/>
          <w:iCs/>
          <w:sz w:val="24"/>
          <w:szCs w:val="24"/>
        </w:rPr>
        <w:t xml:space="preserve">), dan </w:t>
      </w:r>
      <w:proofErr w:type="spellStart"/>
      <w:r>
        <w:rPr>
          <w:rFonts w:ascii="Tw Cen MT" w:eastAsia="Twentieth Century" w:hAnsi="Tw Cen MT" w:cs="Twentieth Century"/>
          <w:iCs/>
          <w:sz w:val="24"/>
          <w:szCs w:val="24"/>
        </w:rPr>
        <w:t>peluruh</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dahak</w:t>
      </w:r>
      <w:proofErr w:type="spellEnd"/>
      <w:r w:rsidR="00C94D80">
        <w:rPr>
          <w:rFonts w:ascii="Tw Cen MT" w:eastAsia="Twentieth Century" w:hAnsi="Tw Cen MT" w:cs="Twentieth Century"/>
          <w:iCs/>
          <w:sz w:val="24"/>
          <w:szCs w:val="24"/>
        </w:rPr>
        <w:t xml:space="preserve"> (</w:t>
      </w:r>
      <w:proofErr w:type="spellStart"/>
      <w:r w:rsidR="00C94D80">
        <w:rPr>
          <w:rFonts w:ascii="Tw Cen MT" w:eastAsia="Twentieth Century" w:hAnsi="Tw Cen MT" w:cs="Twentieth Century"/>
          <w:iCs/>
          <w:sz w:val="24"/>
          <w:szCs w:val="24"/>
        </w:rPr>
        <w:t>ekspektoran</w:t>
      </w:r>
      <w:proofErr w:type="spellEnd"/>
      <w:r w:rsidR="00C94D80">
        <w:rPr>
          <w:rFonts w:ascii="Tw Cen MT" w:eastAsia="Twentieth Century" w:hAnsi="Tw Cen MT" w:cs="Twentieth Century"/>
          <w:iCs/>
          <w:sz w:val="24"/>
          <w:szCs w:val="24"/>
        </w:rPr>
        <w:t xml:space="preserve">). </w:t>
      </w:r>
      <w:proofErr w:type="spellStart"/>
      <w:r w:rsidR="00C94D80" w:rsidRPr="00DC11C7">
        <w:rPr>
          <w:rFonts w:ascii="Tw Cen MT" w:eastAsia="Twentieth Century" w:hAnsi="Tw Cen MT" w:cs="Twentieth Century"/>
          <w:i/>
          <w:sz w:val="24"/>
          <w:szCs w:val="24"/>
        </w:rPr>
        <w:t>Hydrocotyle</w:t>
      </w:r>
      <w:proofErr w:type="spellEnd"/>
      <w:r w:rsidR="00C94D80" w:rsidRPr="00DC11C7">
        <w:rPr>
          <w:rFonts w:ascii="Tw Cen MT" w:eastAsia="Twentieth Century" w:hAnsi="Tw Cen MT" w:cs="Twentieth Century"/>
          <w:i/>
          <w:sz w:val="24"/>
          <w:szCs w:val="24"/>
        </w:rPr>
        <w:t xml:space="preserve"> </w:t>
      </w:r>
      <w:proofErr w:type="spellStart"/>
      <w:r w:rsidR="00C94D80" w:rsidRPr="00DC11C7">
        <w:rPr>
          <w:rFonts w:ascii="Tw Cen MT" w:eastAsia="Twentieth Century" w:hAnsi="Tw Cen MT" w:cs="Twentieth Century"/>
          <w:i/>
          <w:sz w:val="24"/>
          <w:szCs w:val="24"/>
        </w:rPr>
        <w:t>sibthorpioides</w:t>
      </w:r>
      <w:proofErr w:type="spellEnd"/>
      <w:r w:rsidR="00C94D80" w:rsidRPr="00DC11C7">
        <w:rPr>
          <w:rFonts w:ascii="Tw Cen MT" w:eastAsia="Twentieth Century" w:hAnsi="Tw Cen MT" w:cs="Twentieth Century"/>
          <w:sz w:val="24"/>
          <w:szCs w:val="24"/>
        </w:rPr>
        <w:t xml:space="preserve"> Lam.  </w:t>
      </w:r>
      <w:proofErr w:type="spellStart"/>
      <w:r w:rsidR="00C94D80" w:rsidRPr="00DC11C7">
        <w:rPr>
          <w:rFonts w:ascii="Tw Cen MT" w:eastAsia="Twentieth Century" w:hAnsi="Tw Cen MT" w:cs="Twentieth Century"/>
          <w:sz w:val="24"/>
          <w:szCs w:val="24"/>
        </w:rPr>
        <w:t>mengandung</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berbagai</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bahan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aktif</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yaitu</w:t>
      </w:r>
      <w:proofErr w:type="spellEnd"/>
      <w:r w:rsidR="00C94D80" w:rsidRPr="00DC11C7">
        <w:rPr>
          <w:rFonts w:ascii="Tw Cen MT" w:eastAsia="Twentieth Century" w:hAnsi="Tw Cen MT" w:cs="Twentieth Century"/>
          <w:sz w:val="24"/>
          <w:szCs w:val="24"/>
        </w:rPr>
        <w:t xml:space="preserve"> triterpenoid saponin, triterpenoid </w:t>
      </w:r>
      <w:proofErr w:type="spellStart"/>
      <w:r w:rsidR="00C94D80" w:rsidRPr="00DC11C7">
        <w:rPr>
          <w:rFonts w:ascii="Tw Cen MT" w:eastAsia="Twentieth Century" w:hAnsi="Tw Cen MT" w:cs="Twentieth Century"/>
          <w:sz w:val="24"/>
          <w:szCs w:val="24"/>
        </w:rPr>
        <w:t>genin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minyak</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atsiri</w:t>
      </w:r>
      <w:proofErr w:type="spellEnd"/>
      <w:r w:rsidR="00C94D80" w:rsidRPr="00DC11C7">
        <w:rPr>
          <w:rFonts w:ascii="Tw Cen MT" w:eastAsia="Twentieth Century" w:hAnsi="Tw Cen MT" w:cs="Twentieth Century"/>
          <w:sz w:val="24"/>
          <w:szCs w:val="24"/>
        </w:rPr>
        <w:t xml:space="preserve">, flavonoid, </w:t>
      </w:r>
      <w:proofErr w:type="spellStart"/>
      <w:r w:rsidR="00C94D80" w:rsidRPr="00DC11C7">
        <w:rPr>
          <w:rFonts w:ascii="Tw Cen MT" w:eastAsia="Twentieth Century" w:hAnsi="Tw Cen MT" w:cs="Twentieth Century"/>
          <w:sz w:val="24"/>
          <w:szCs w:val="24"/>
        </w:rPr>
        <w:t>fitosterol</w:t>
      </w:r>
      <w:proofErr w:type="spellEnd"/>
      <w:r w:rsidR="00C94D80" w:rsidRPr="00DC11C7">
        <w:rPr>
          <w:rFonts w:ascii="Tw Cen MT" w:eastAsia="Twentieth Century" w:hAnsi="Tw Cen MT" w:cs="Twentieth Century"/>
          <w:sz w:val="24"/>
          <w:szCs w:val="24"/>
        </w:rPr>
        <w:t xml:space="preserve">, dan </w:t>
      </w:r>
      <w:proofErr w:type="spellStart"/>
      <w:r w:rsidR="00C94D80" w:rsidRPr="00DC11C7">
        <w:rPr>
          <w:rFonts w:ascii="Tw Cen MT" w:eastAsia="Twentieth Century" w:hAnsi="Tw Cen MT" w:cs="Twentieth Century"/>
          <w:sz w:val="24"/>
          <w:szCs w:val="24"/>
        </w:rPr>
        <w:t>bahan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aktif</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lainnya</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Kandungan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bahan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aktif</w:t>
      </w:r>
      <w:proofErr w:type="spellEnd"/>
      <w:r w:rsidR="00C94D80" w:rsidRPr="00DC11C7">
        <w:rPr>
          <w:rFonts w:ascii="Tw Cen MT" w:eastAsia="Twentieth Century" w:hAnsi="Tw Cen MT" w:cs="Twentieth Century"/>
          <w:sz w:val="24"/>
          <w:szCs w:val="24"/>
        </w:rPr>
        <w:t xml:space="preserve"> yang </w:t>
      </w:r>
      <w:proofErr w:type="spellStart"/>
      <w:r w:rsidR="00C94D80" w:rsidRPr="00DC11C7">
        <w:rPr>
          <w:rFonts w:ascii="Tw Cen MT" w:eastAsia="Twentieth Century" w:hAnsi="Tw Cen MT" w:cs="Twentieth Century"/>
          <w:sz w:val="24"/>
          <w:szCs w:val="24"/>
        </w:rPr>
        <w:t>terpenting</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adalah</w:t>
      </w:r>
      <w:proofErr w:type="spellEnd"/>
      <w:r w:rsidR="00C94D80" w:rsidRPr="00DC11C7">
        <w:rPr>
          <w:rFonts w:ascii="Tw Cen MT" w:eastAsia="Twentieth Century" w:hAnsi="Tw Cen MT" w:cs="Twentieth Century"/>
          <w:sz w:val="24"/>
          <w:szCs w:val="24"/>
        </w:rPr>
        <w:t xml:space="preserve"> triterpenoid dan saponin, </w:t>
      </w:r>
      <w:proofErr w:type="spellStart"/>
      <w:r w:rsidR="00C94D80" w:rsidRPr="00DC11C7">
        <w:rPr>
          <w:rFonts w:ascii="Tw Cen MT" w:eastAsia="Twentieth Century" w:hAnsi="Tw Cen MT" w:cs="Twentieth Century"/>
          <w:sz w:val="24"/>
          <w:szCs w:val="24"/>
        </w:rPr>
        <w:t>semua</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kandungan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bioaktif</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tanaman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pegagan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merupakan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antioksidan</w:t>
      </w:r>
      <w:proofErr w:type="spellEnd"/>
      <w:r w:rsidR="00C94D80" w:rsidRPr="00DC11C7">
        <w:rPr>
          <w:rFonts w:ascii="Tw Cen MT" w:eastAsia="Twentieth Century" w:hAnsi="Tw Cen MT" w:cs="Twentieth Century"/>
          <w:sz w:val="24"/>
          <w:szCs w:val="24"/>
        </w:rPr>
        <w:t xml:space="preserve"> yang </w:t>
      </w:r>
      <w:proofErr w:type="spellStart"/>
      <w:r w:rsidR="00C94D80" w:rsidRPr="00DC11C7">
        <w:rPr>
          <w:rFonts w:ascii="Tw Cen MT" w:eastAsia="Twentieth Century" w:hAnsi="Tw Cen MT" w:cs="Twentieth Century"/>
          <w:sz w:val="24"/>
          <w:szCs w:val="24"/>
        </w:rPr>
        <w:t>bermanfaat</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bagi</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tubuh</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manusia</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dalam</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meningkatkan</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sistem</w:t>
      </w:r>
      <w:proofErr w:type="spellEnd"/>
      <w:r w:rsidR="00C94D80" w:rsidRPr="00DC11C7">
        <w:rPr>
          <w:rFonts w:ascii="Tw Cen MT" w:eastAsia="Twentieth Century" w:hAnsi="Tw Cen MT" w:cs="Twentieth Century"/>
          <w:sz w:val="24"/>
          <w:szCs w:val="24"/>
        </w:rPr>
        <w:t xml:space="preserve"> </w:t>
      </w:r>
      <w:proofErr w:type="spellStart"/>
      <w:r w:rsidR="00C94D80" w:rsidRPr="00DC11C7">
        <w:rPr>
          <w:rFonts w:ascii="Tw Cen MT" w:eastAsia="Twentieth Century" w:hAnsi="Tw Cen MT" w:cs="Twentieth Century"/>
          <w:sz w:val="24"/>
          <w:szCs w:val="24"/>
        </w:rPr>
        <w:t>imun</w:t>
      </w:r>
      <w:proofErr w:type="spellEnd"/>
      <w:r w:rsidR="00C94D80">
        <w:rPr>
          <w:rFonts w:ascii="Tw Cen MT" w:eastAsia="Twentieth Century" w:hAnsi="Tw Cen MT" w:cs="Twentieth Century"/>
          <w:sz w:val="24"/>
          <w:szCs w:val="24"/>
        </w:rPr>
        <w:t xml:space="preserve"> </w:t>
      </w:r>
      <w:r w:rsidR="00C94D80">
        <w:rPr>
          <w:rFonts w:ascii="Tw Cen MT" w:eastAsia="Twentieth Century" w:hAnsi="Tw Cen MT" w:cs="Twentieth Century"/>
          <w:sz w:val="24"/>
          <w:szCs w:val="24"/>
        </w:rPr>
        <w:fldChar w:fldCharType="begin" w:fldLock="1"/>
      </w:r>
      <w:r w:rsidR="00C94D80">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C94D80">
        <w:rPr>
          <w:rFonts w:ascii="Tw Cen MT" w:eastAsia="Twentieth Century" w:hAnsi="Tw Cen MT" w:cs="Twentieth Century"/>
          <w:sz w:val="24"/>
          <w:szCs w:val="24"/>
        </w:rPr>
        <w:fldChar w:fldCharType="separate"/>
      </w:r>
      <w:r w:rsidR="00C94D80" w:rsidRPr="00891413">
        <w:rPr>
          <w:rFonts w:ascii="Tw Cen MT" w:eastAsia="Twentieth Century" w:hAnsi="Tw Cen MT" w:cs="Twentieth Century"/>
          <w:noProof/>
          <w:sz w:val="24"/>
          <w:szCs w:val="24"/>
        </w:rPr>
        <w:t>[1</w:t>
      </w:r>
      <w:r w:rsidR="000265CA">
        <w:rPr>
          <w:rFonts w:ascii="Tw Cen MT" w:eastAsia="Twentieth Century" w:hAnsi="Tw Cen MT" w:cs="Twentieth Century"/>
          <w:noProof/>
          <w:sz w:val="24"/>
          <w:szCs w:val="24"/>
        </w:rPr>
        <w:t>7</w:t>
      </w:r>
      <w:r w:rsidR="00C94D80" w:rsidRPr="00891413">
        <w:rPr>
          <w:rFonts w:ascii="Tw Cen MT" w:eastAsia="Twentieth Century" w:hAnsi="Tw Cen MT" w:cs="Twentieth Century"/>
          <w:noProof/>
          <w:sz w:val="24"/>
          <w:szCs w:val="24"/>
        </w:rPr>
        <w:t>]</w:t>
      </w:r>
      <w:r w:rsidR="00C94D80">
        <w:rPr>
          <w:rFonts w:ascii="Tw Cen MT" w:eastAsia="Twentieth Century" w:hAnsi="Tw Cen MT" w:cs="Twentieth Century"/>
          <w:sz w:val="24"/>
          <w:szCs w:val="24"/>
        </w:rPr>
        <w:fldChar w:fldCharType="end"/>
      </w:r>
      <w:r w:rsidR="00C94D80">
        <w:rPr>
          <w:rFonts w:ascii="Tw Cen MT" w:eastAsia="Twentieth Century" w:hAnsi="Tw Cen MT" w:cs="Twentieth Century"/>
          <w:sz w:val="24"/>
          <w:szCs w:val="24"/>
        </w:rPr>
        <w:t>.</w:t>
      </w:r>
    </w:p>
    <w:p w14:paraId="091B2486"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7154D9E8" w14:textId="77777777"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Ekstrak</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Kental</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w:t>
      </w:r>
    </w:p>
    <w:p w14:paraId="4CCBBF71" w14:textId="2A26B221" w:rsidR="005D718F" w:rsidRPr="005D718F" w:rsidRDefault="005D718F" w:rsidP="005D718F">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kental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dibuat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w:t>
      </w:r>
      <w:r w:rsidRPr="005D718F">
        <w:rPr>
          <w:rFonts w:ascii="Tw Cen MT" w:eastAsia="Twentieth Century" w:hAnsi="Tw Cen MT" w:cs="Twentieth Century"/>
          <w:sz w:val="24"/>
          <w:szCs w:val="24"/>
        </w:rPr>
        <w:t>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genus </w:t>
      </w:r>
      <w:proofErr w:type="spellStart"/>
      <w:r w:rsidR="00A76809">
        <w:rPr>
          <w:rFonts w:ascii="Tw Cen MT" w:eastAsia="Twentieth Century" w:hAnsi="Tw Cen MT" w:cs="Twentieth Century"/>
          <w:sz w:val="24"/>
          <w:szCs w:val="24"/>
        </w:rPr>
        <w:t>Hydrocotyle</w:t>
      </w:r>
      <w:proofErr w:type="spellEnd"/>
      <w:r w:rsidR="00A76809">
        <w:rPr>
          <w:rFonts w:ascii="Tw Cen MT" w:eastAsia="Twentieth Century" w:hAnsi="Tw Cen MT" w:cs="Twentieth Century"/>
          <w:sz w:val="24"/>
          <w:szCs w:val="24"/>
        </w:rPr>
        <w:t xml:space="preserve"> L. </w:t>
      </w:r>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kandungan</w:t>
      </w:r>
      <w:proofErr w:type="spellEnd"/>
      <w:r w:rsidRPr="005D718F">
        <w:rPr>
          <w:rFonts w:ascii="Tw Cen MT" w:eastAsia="Twentieth Century" w:hAnsi="Tw Cen MT" w:cs="Twentieth Century"/>
          <w:sz w:val="24"/>
          <w:szCs w:val="24"/>
        </w:rPr>
        <w:t xml:space="preserve"> flavonoid total </w:t>
      </w:r>
      <w:r w:rsidR="00074E8E" w:rsidRPr="00074E8E">
        <w:rPr>
          <w:rFonts w:ascii="Tw Cen MT" w:eastAsia="Twentieth Century" w:hAnsi="Tw Cen MT" w:cs="Twentieth Century"/>
          <w:sz w:val="24"/>
          <w:szCs w:val="24"/>
        </w:rPr>
        <w:t>1.18%</w:t>
      </w:r>
      <w:r w:rsidR="00074E8E">
        <w:rPr>
          <w:rFonts w:ascii="Tw Cen MT" w:eastAsia="Twentieth Century" w:hAnsi="Tw Cen MT" w:cs="Twentieth Century"/>
          <w:sz w:val="24"/>
          <w:szCs w:val="24"/>
        </w:rPr>
        <w:t xml:space="preserve"> </w:t>
      </w:r>
      <w:r w:rsidR="00074E8E">
        <w:rPr>
          <w:rFonts w:ascii="Tw Cen MT" w:eastAsia="Twentieth Century" w:hAnsi="Tw Cen MT" w:cs="Twentieth Century"/>
          <w:sz w:val="24"/>
          <w:szCs w:val="24"/>
        </w:rPr>
        <w:fldChar w:fldCharType="begin" w:fldLock="1"/>
      </w:r>
      <w:r w:rsidR="00074E8E">
        <w:rPr>
          <w:rFonts w:ascii="Tw Cen MT" w:eastAsia="Twentieth Century" w:hAnsi="Tw Cen MT" w:cs="Twentieth Century"/>
          <w:sz w:val="24"/>
          <w:szCs w:val="24"/>
        </w:rPr>
        <w:instrText>ADDIN CSL_CITATION {"citationItems":[{"id":"ITEM-1","itemData":{"author":[{"dropping-particle":"","family":"Wahyuni F, Aldi Y","given":"Umar S.","non-dropping-particle":"","parse-names":false,"suffix":""}],"container-title":"International Journal of Innovative Science and Research Technology.","id":"ITEM-1","issue":"6","issued":{"date-parts":[["2021"]]},"page":"975-979.","title":"Wahyuni F, Aldi Y, Umar S. The Effect of Standarized Extract Pegagan Embun (Hydrocotyle sibthorpioides Lam.) on Total Leukocyte and Percentage Leukocytes in Male White Mice Exposed to H5N1 Virus Antigen.","type":"article-journal","volume":"7"},"uris":["http://www.mendeley.com/documents/?uuid=5411f5e7-5093-44b1-8cb5-76211a90dcd9"]}],"mendeley":{"formattedCitation":"[19]","plainTextFormattedCitation":"[19]","previouslyFormattedCitation":"[19]"},"properties":{"noteIndex":0},"schema":"https://github.com/citation-style-language/schema/raw/master/csl-citation.json"}</w:instrText>
      </w:r>
      <w:r w:rsidR="00074E8E">
        <w:rPr>
          <w:rFonts w:ascii="Tw Cen MT" w:eastAsia="Twentieth Century" w:hAnsi="Tw Cen MT" w:cs="Twentieth Century"/>
          <w:sz w:val="24"/>
          <w:szCs w:val="24"/>
        </w:rPr>
        <w:fldChar w:fldCharType="separate"/>
      </w:r>
      <w:r w:rsidR="00074E8E" w:rsidRPr="00891413">
        <w:rPr>
          <w:rFonts w:ascii="Tw Cen MT" w:eastAsia="Twentieth Century" w:hAnsi="Tw Cen MT" w:cs="Twentieth Century"/>
          <w:noProof/>
          <w:sz w:val="24"/>
          <w:szCs w:val="24"/>
        </w:rPr>
        <w:t>[1</w:t>
      </w:r>
      <w:r w:rsidR="000265CA">
        <w:rPr>
          <w:rFonts w:ascii="Tw Cen MT" w:eastAsia="Twentieth Century" w:hAnsi="Tw Cen MT" w:cs="Twentieth Century"/>
          <w:noProof/>
          <w:sz w:val="24"/>
          <w:szCs w:val="24"/>
        </w:rPr>
        <w:t>8</w:t>
      </w:r>
      <w:r w:rsidR="00074E8E" w:rsidRPr="00891413">
        <w:rPr>
          <w:rFonts w:ascii="Tw Cen MT" w:eastAsia="Twentieth Century" w:hAnsi="Tw Cen MT" w:cs="Twentieth Century"/>
          <w:noProof/>
          <w:sz w:val="24"/>
          <w:szCs w:val="24"/>
        </w:rPr>
        <w:t>]</w:t>
      </w:r>
      <w:r w:rsidR="00074E8E">
        <w:rPr>
          <w:rFonts w:ascii="Tw Cen MT" w:eastAsia="Twentieth Century" w:hAnsi="Tw Cen MT" w:cs="Twentieth Century"/>
          <w:sz w:val="24"/>
          <w:szCs w:val="24"/>
        </w:rPr>
        <w:fldChar w:fldCharType="end"/>
      </w:r>
      <w:r w:rsidR="00074E8E">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Pemerian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kental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warna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coklat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bau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khas</w:t>
      </w:r>
      <w:proofErr w:type="spellEnd"/>
      <w:r w:rsidRPr="005D718F">
        <w:rPr>
          <w:rFonts w:ascii="Tw Cen MT" w:eastAsia="Twentieth Century" w:hAnsi="Tw Cen MT" w:cs="Twentieth Century"/>
          <w:sz w:val="24"/>
          <w:szCs w:val="24"/>
        </w:rPr>
        <w:t xml:space="preserve">, rasa </w:t>
      </w:r>
      <w:proofErr w:type="spellStart"/>
      <w:r w:rsidRPr="005D718F">
        <w:rPr>
          <w:rFonts w:ascii="Tw Cen MT" w:eastAsia="Twentieth Century" w:hAnsi="Tw Cen MT" w:cs="Twentieth Century"/>
          <w:sz w:val="24"/>
          <w:szCs w:val="24"/>
        </w:rPr>
        <w:t>pahit</w:t>
      </w:r>
      <w:proofErr w:type="spellEnd"/>
      <w:r w:rsidRPr="005D718F">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Standarisari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kriteria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proofErr w:type="gramStart"/>
      <w:r w:rsidRPr="005D718F">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w:t>
      </w:r>
      <w:proofErr w:type="gramEnd"/>
    </w:p>
    <w:p w14:paraId="3F7C2DD7"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Kadar air</w:t>
      </w:r>
      <w:r w:rsidRPr="005D718F">
        <w:rPr>
          <w:rFonts w:ascii="Tw Cen MT" w:eastAsia="Twentieth Century" w:hAnsi="Tw Cen MT" w:cs="Twentieth Century"/>
          <w:sz w:val="24"/>
          <w:szCs w:val="24"/>
        </w:rPr>
        <w:tab/>
        <w:t>: &lt; 10%</w:t>
      </w:r>
    </w:p>
    <w:p w14:paraId="19F75824"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 total</w:t>
      </w:r>
      <w:r w:rsidRPr="005D718F">
        <w:rPr>
          <w:rFonts w:ascii="Tw Cen MT" w:eastAsia="Twentieth Century" w:hAnsi="Tw Cen MT" w:cs="Twentieth Century"/>
          <w:sz w:val="24"/>
          <w:szCs w:val="24"/>
        </w:rPr>
        <w:tab/>
        <w:t>: &lt; 16,6%</w:t>
      </w:r>
    </w:p>
    <w:p w14:paraId="5D56E648" w14:textId="0BCAC09D" w:rsidR="006503C5" w:rsidRPr="00DC11C7"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w:t>
      </w:r>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tidak</w:t>
      </w:r>
      <w:proofErr w:type="spellEnd"/>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larut</w:t>
      </w:r>
      <w:proofErr w:type="spellEnd"/>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asam</w:t>
      </w:r>
      <w:proofErr w:type="spellEnd"/>
      <w:r w:rsidRPr="005D718F">
        <w:rPr>
          <w:rFonts w:ascii="Tw Cen MT" w:eastAsia="Twentieth Century" w:hAnsi="Tw Cen MT" w:cs="Twentieth Century"/>
          <w:sz w:val="24"/>
          <w:szCs w:val="24"/>
        </w:rPr>
        <w:t xml:space="preserve"> : &lt; 0,07</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w:t>
      </w:r>
      <w:r w:rsidR="000265CA">
        <w:rPr>
          <w:rFonts w:ascii="Tw Cen MT" w:eastAsia="Twentieth Century" w:hAnsi="Tw Cen MT" w:cs="Twentieth Century"/>
          <w:noProof/>
          <w:sz w:val="24"/>
          <w:szCs w:val="24"/>
        </w:rPr>
        <w:t>9</w:t>
      </w:r>
      <w:r w:rsidR="00891413" w:rsidRPr="00891413">
        <w:rPr>
          <w:rFonts w:ascii="Tw Cen MT" w:eastAsia="Twentieth Century" w:hAnsi="Tw Cen MT" w:cs="Twentieth Century"/>
          <w:noProof/>
          <w:sz w:val="24"/>
          <w:szCs w:val="24"/>
        </w:rPr>
        <w:t>]</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69CD4ED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4568386" w14:textId="77777777"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Imunomodulator</w:t>
      </w:r>
      <w:proofErr w:type="spellEnd"/>
    </w:p>
    <w:p w14:paraId="55300BA5" w14:textId="635ECDA9" w:rsidR="006503C5" w:rsidRPr="006863C8" w:rsidRDefault="006863C8" w:rsidP="006863C8">
      <w:pPr>
        <w:jc w:val="both"/>
        <w:rPr>
          <w:rFonts w:ascii="Tw Cen MT" w:eastAsia="Times New Roman" w:hAnsi="Tw Cen MT"/>
        </w:rPr>
      </w:pPr>
      <w:proofErr w:type="spellStart"/>
      <w:r>
        <w:rPr>
          <w:rFonts w:ascii="Tw Cen MT" w:eastAsia="Twentieth Century" w:hAnsi="Tw Cen MT" w:cs="Twentieth Century"/>
          <w:sz w:val="24"/>
          <w:szCs w:val="24"/>
        </w:rPr>
        <w:t>Imunomodulator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yang </w:t>
      </w:r>
      <w:proofErr w:type="spellStart"/>
      <w:r w:rsidRPr="006863C8">
        <w:rPr>
          <w:rFonts w:ascii="Tw Cen MT" w:eastAsia="Twentieth Century" w:hAnsi="Tw Cen MT" w:cs="Twentieth Century"/>
          <w:sz w:val="24"/>
          <w:szCs w:val="24"/>
        </w:rPr>
        <w:t>digunakan</w:t>
      </w:r>
      <w:proofErr w:type="spellEnd"/>
      <w:r w:rsidRPr="006863C8">
        <w:rPr>
          <w:rFonts w:ascii="Tw Cen MT" w:eastAsia="Twentieth Century" w:hAnsi="Tw Cen MT" w:cs="Twentieth Century"/>
          <w:sz w:val="24"/>
          <w:szCs w:val="24"/>
        </w:rPr>
        <w:t xml:space="preserve"> </w:t>
      </w:r>
      <w:proofErr w:type="spellStart"/>
      <w:r w:rsidRPr="006863C8">
        <w:rPr>
          <w:rFonts w:ascii="Tw Cen MT" w:eastAsia="Twentieth Century" w:hAnsi="Tw Cen MT" w:cs="Twentieth Century"/>
          <w:sz w:val="24"/>
          <w:szCs w:val="24"/>
        </w:rPr>
        <w:t>untuk</w:t>
      </w:r>
      <w:proofErr w:type="spellEnd"/>
      <w:r w:rsidRPr="006863C8">
        <w:rPr>
          <w:rFonts w:ascii="Tw Cen MT" w:eastAsia="Twentieth Century" w:hAnsi="Tw Cen MT" w:cs="Twentieth Century"/>
          <w:sz w:val="24"/>
          <w:szCs w:val="24"/>
        </w:rPr>
        <w:t xml:space="preserve"> </w:t>
      </w:r>
      <w:proofErr w:type="spellStart"/>
      <w:r w:rsidRPr="006863C8">
        <w:rPr>
          <w:rFonts w:ascii="Tw Cen MT" w:eastAsia="Twentieth Century" w:hAnsi="Tw Cen MT" w:cs="Twentieth Century"/>
          <w:sz w:val="24"/>
          <w:szCs w:val="24"/>
        </w:rPr>
        <w:t>memberikan</w:t>
      </w:r>
      <w:proofErr w:type="spellEnd"/>
      <w:r w:rsidRPr="006863C8">
        <w:rPr>
          <w:rFonts w:ascii="Tw Cen MT" w:eastAsia="Twentieth Century" w:hAnsi="Tw Cen MT" w:cs="Twentieth Century"/>
          <w:sz w:val="24"/>
          <w:szCs w:val="24"/>
        </w:rPr>
        <w:t xml:space="preserve"> </w:t>
      </w:r>
      <w:proofErr w:type="spellStart"/>
      <w:r w:rsidRPr="006863C8">
        <w:rPr>
          <w:rFonts w:ascii="Tw Cen MT" w:eastAsia="Twentieth Century" w:hAnsi="Tw Cen MT" w:cs="Twentieth Century"/>
          <w:sz w:val="24"/>
          <w:szCs w:val="24"/>
        </w:rPr>
        <w:t>efek</w:t>
      </w:r>
      <w:proofErr w:type="spellEnd"/>
      <w:r w:rsidRPr="006863C8">
        <w:rPr>
          <w:rFonts w:ascii="Tw Cen MT" w:eastAsia="Twentieth Century" w:hAnsi="Tw Cen MT" w:cs="Twentieth Century"/>
          <w:sz w:val="24"/>
          <w:szCs w:val="24"/>
        </w:rPr>
        <w:t xml:space="preserve"> pada system </w:t>
      </w:r>
      <w:proofErr w:type="spellStart"/>
      <w:r w:rsidRPr="006863C8">
        <w:rPr>
          <w:rFonts w:ascii="Tw Cen MT" w:eastAsia="Twentieth Century" w:hAnsi="Tw Cen MT" w:cs="Twentieth Century"/>
          <w:sz w:val="24"/>
          <w:szCs w:val="24"/>
        </w:rPr>
        <w:t>kekebalan</w:t>
      </w:r>
      <w:proofErr w:type="spellEnd"/>
      <w:r w:rsidRPr="006863C8">
        <w:rPr>
          <w:rFonts w:ascii="Tw Cen MT" w:eastAsia="Twentieth Century" w:hAnsi="Tw Cen MT" w:cs="Twentieth Century"/>
          <w:sz w:val="24"/>
          <w:szCs w:val="24"/>
        </w:rPr>
        <w:t xml:space="preserve"> </w:t>
      </w:r>
      <w:proofErr w:type="spellStart"/>
      <w:r w:rsidRPr="006863C8">
        <w:rPr>
          <w:rFonts w:ascii="Tw Cen MT" w:eastAsia="Twentieth Century" w:hAnsi="Tw Cen MT" w:cs="Twentieth Century"/>
          <w:sz w:val="24"/>
          <w:szCs w:val="24"/>
        </w:rPr>
        <w:t>tubuh</w:t>
      </w:r>
      <w:proofErr w:type="spellEnd"/>
      <w:r w:rsidRPr="006863C8">
        <w:rPr>
          <w:rFonts w:ascii="Tw Cen MT" w:eastAsia="Twentieth Century" w:hAnsi="Tw Cen MT" w:cs="Twentieth Century"/>
          <w:sz w:val="24"/>
          <w:szCs w:val="24"/>
        </w:rPr>
        <w:t xml:space="preserve">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20</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Bahan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alam</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banyak</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memberikan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kontribusi</w:t>
      </w:r>
      <w:proofErr w:type="spellEnd"/>
      <w:r w:rsidRPr="006863C8">
        <w:rPr>
          <w:rFonts w:ascii="Tw Cen MT" w:eastAsia="Calibri" w:hAnsi="Tw Cen MT" w:cs="Times New Roman"/>
          <w:sz w:val="24"/>
          <w:szCs w:val="24"/>
        </w:rPr>
        <w:t xml:space="preserve"> sangat </w:t>
      </w:r>
      <w:proofErr w:type="spellStart"/>
      <w:r w:rsidRPr="006863C8">
        <w:rPr>
          <w:rFonts w:ascii="Tw Cen MT" w:eastAsia="Calibri" w:hAnsi="Tw Cen MT" w:cs="Times New Roman"/>
          <w:sz w:val="24"/>
          <w:szCs w:val="24"/>
        </w:rPr>
        <w:t>besar</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terhadap</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terapi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imunomodulator</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Sejak</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dahulu</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bahan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alam</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digunakan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untuk</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perawatan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dengan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efek</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samping</w:t>
      </w:r>
      <w:proofErr w:type="spellEnd"/>
      <w:r w:rsidRPr="006863C8">
        <w:rPr>
          <w:rFonts w:ascii="Tw Cen MT" w:eastAsia="Calibri" w:hAnsi="Tw Cen MT" w:cs="Times New Roman"/>
          <w:sz w:val="24"/>
          <w:szCs w:val="24"/>
        </w:rPr>
        <w:t xml:space="preserve"> yang minimal. Ada </w:t>
      </w:r>
      <w:proofErr w:type="spellStart"/>
      <w:r w:rsidRPr="006863C8">
        <w:rPr>
          <w:rFonts w:ascii="Tw Cen MT" w:eastAsia="Calibri" w:hAnsi="Tw Cen MT" w:cs="Times New Roman"/>
          <w:sz w:val="24"/>
          <w:szCs w:val="24"/>
        </w:rPr>
        <w:t>banyak</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bahan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alam</w:t>
      </w:r>
      <w:proofErr w:type="spellEnd"/>
      <w:r w:rsidRPr="006863C8">
        <w:rPr>
          <w:rFonts w:ascii="Tw Cen MT" w:eastAsia="Calibri" w:hAnsi="Tw Cen MT" w:cs="Times New Roman"/>
          <w:sz w:val="24"/>
          <w:szCs w:val="24"/>
        </w:rPr>
        <w:t xml:space="preserve"> yang </w:t>
      </w:r>
      <w:proofErr w:type="spellStart"/>
      <w:r w:rsidRPr="006863C8">
        <w:rPr>
          <w:rFonts w:ascii="Tw Cen MT" w:eastAsia="Calibri" w:hAnsi="Tw Cen MT" w:cs="Times New Roman"/>
          <w:sz w:val="24"/>
          <w:szCs w:val="24"/>
        </w:rPr>
        <w:t>diketahui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memengaruhi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sistem</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kekebalan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dengan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w:t>
      </w:r>
      <w:commentRangeStart w:id="4"/>
      <w:r w:rsidRPr="006863C8">
        <w:rPr>
          <w:rFonts w:ascii="Tw Cen MT" w:eastAsia="Calibri" w:hAnsi="Tw Cen MT" w:cs="Times New Roman"/>
          <w:sz w:val="24"/>
          <w:szCs w:val="24"/>
        </w:rPr>
        <w:t>men</w:t>
      </w:r>
      <w:commentRangeEnd w:id="4"/>
      <w:r w:rsidR="00BE6AA0">
        <w:rPr>
          <w:rStyle w:val="ReferensiKomentar"/>
        </w:rPr>
        <w:commentReference w:id="4"/>
      </w:r>
      <w:r w:rsidRPr="006863C8">
        <w:rPr>
          <w:rFonts w:ascii="Tw Cen MT" w:eastAsia="Calibri" w:hAnsi="Tw Cen MT" w:cs="Times New Roman"/>
          <w:sz w:val="24"/>
          <w:szCs w:val="24"/>
        </w:rPr>
        <w:t>garuhi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fungsi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sel</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kekebalan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atau</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memengaruhi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sekresi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antibodi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untuk</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mengendalikan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infeksi</w:t>
      </w:r>
      <w:proofErr w:type="spellEnd"/>
      <w:r w:rsidRPr="006863C8">
        <w:rPr>
          <w:rFonts w:ascii="Tw Cen MT" w:eastAsia="Calibri" w:hAnsi="Tw Cen MT" w:cs="Times New Roman"/>
          <w:sz w:val="24"/>
          <w:szCs w:val="24"/>
        </w:rPr>
        <w:t xml:space="preserve"> dan </w:t>
      </w:r>
      <w:proofErr w:type="spellStart"/>
      <w:r w:rsidRPr="006863C8">
        <w:rPr>
          <w:rFonts w:ascii="Tw Cen MT" w:eastAsia="Calibri" w:hAnsi="Tw Cen MT" w:cs="Times New Roman"/>
          <w:sz w:val="24"/>
          <w:szCs w:val="24"/>
        </w:rPr>
        <w:t>mempertahankan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homestasis</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kekebalan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tubuh</w:t>
      </w:r>
      <w:proofErr w:type="spellEnd"/>
      <w:r w:rsidR="0025272F">
        <w:rPr>
          <w:rFonts w:ascii="Tw Cen MT" w:eastAsia="Calibri" w:hAnsi="Tw Cen MT" w:cs="Times New Roman"/>
          <w:sz w:val="24"/>
          <w:szCs w:val="24"/>
        </w:rPr>
        <w:t xml:space="preserve">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21</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Obat</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imunomodulator</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memiliki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mekanisme</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kerja</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sebagai</w:t>
      </w:r>
      <w:proofErr w:type="spellEnd"/>
      <w:r w:rsidRPr="006863C8">
        <w:rPr>
          <w:rFonts w:ascii="Tw Cen MT" w:eastAsia="Calibri" w:hAnsi="Tw Cen MT" w:cs="Times New Roman"/>
          <w:sz w:val="24"/>
          <w:szCs w:val="24"/>
        </w:rPr>
        <w:t xml:space="preserve"> </w:t>
      </w:r>
      <w:r w:rsidRPr="006863C8">
        <w:rPr>
          <w:rFonts w:ascii="Tw Cen MT" w:eastAsia="Calibri" w:hAnsi="Tw Cen MT" w:cs="Times New Roman"/>
          <w:i/>
          <w:sz w:val="24"/>
          <w:szCs w:val="24"/>
        </w:rPr>
        <w:t>up regulation</w:t>
      </w:r>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imunorestorasi</w:t>
      </w:r>
      <w:proofErr w:type="spellEnd"/>
      <w:r w:rsidRPr="006863C8">
        <w:rPr>
          <w:rFonts w:ascii="Tw Cen MT" w:eastAsia="Calibri" w:hAnsi="Tw Cen MT" w:cs="Times New Roman"/>
          <w:sz w:val="24"/>
          <w:szCs w:val="24"/>
        </w:rPr>
        <w:t xml:space="preserve"> dan </w:t>
      </w:r>
      <w:proofErr w:type="spellStart"/>
      <w:r w:rsidRPr="006863C8">
        <w:rPr>
          <w:rFonts w:ascii="Tw Cen MT" w:eastAsia="Calibri" w:hAnsi="Tw Cen MT" w:cs="Times New Roman"/>
          <w:sz w:val="24"/>
          <w:szCs w:val="24"/>
        </w:rPr>
        <w:t>imunostimulasi</w:t>
      </w:r>
      <w:proofErr w:type="spellEnd"/>
      <w:r w:rsidRPr="006863C8">
        <w:rPr>
          <w:rFonts w:ascii="Tw Cen MT" w:eastAsia="Calibri" w:hAnsi="Tw Cen MT" w:cs="Times New Roman"/>
          <w:sz w:val="24"/>
          <w:szCs w:val="24"/>
        </w:rPr>
        <w:t>/</w:t>
      </w:r>
      <w:r>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memperbaiki</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sistem</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imun</w:t>
      </w:r>
      <w:proofErr w:type="spellEnd"/>
      <w:r w:rsidRPr="006863C8">
        <w:rPr>
          <w:rFonts w:ascii="Tw Cen MT" w:eastAsia="Calibri" w:hAnsi="Tw Cen MT" w:cs="Times New Roman"/>
          <w:sz w:val="24"/>
          <w:szCs w:val="24"/>
        </w:rPr>
        <w:t xml:space="preserve">) dan </w:t>
      </w:r>
      <w:proofErr w:type="spellStart"/>
      <w:r w:rsidRPr="006863C8">
        <w:rPr>
          <w:rFonts w:ascii="Tw Cen MT" w:eastAsia="Calibri" w:hAnsi="Tw Cen MT" w:cs="Times New Roman"/>
          <w:sz w:val="24"/>
          <w:szCs w:val="24"/>
        </w:rPr>
        <w:t>sebagai</w:t>
      </w:r>
      <w:proofErr w:type="spellEnd"/>
      <w:r w:rsidRPr="006863C8">
        <w:rPr>
          <w:rFonts w:ascii="Tw Cen MT" w:eastAsia="Calibri" w:hAnsi="Tw Cen MT" w:cs="Times New Roman"/>
          <w:sz w:val="24"/>
          <w:szCs w:val="24"/>
        </w:rPr>
        <w:t xml:space="preserve"> </w:t>
      </w:r>
      <w:r w:rsidRPr="006863C8">
        <w:rPr>
          <w:rFonts w:ascii="Tw Cen MT" w:eastAsia="Calibri" w:hAnsi="Tw Cen MT" w:cs="Times New Roman"/>
          <w:i/>
          <w:sz w:val="24"/>
          <w:szCs w:val="24"/>
        </w:rPr>
        <w:t>down regulation</w:t>
      </w:r>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imunosupresan</w:t>
      </w:r>
      <w:proofErr w:type="spellEnd"/>
      <w:r w:rsidRPr="006863C8">
        <w:rPr>
          <w:rFonts w:ascii="Tw Cen MT" w:eastAsia="Calibri" w:hAnsi="Tw Cen MT" w:cs="Times New Roman"/>
          <w:sz w:val="24"/>
          <w:szCs w:val="24"/>
        </w:rPr>
        <w:t>/</w:t>
      </w:r>
      <w:r>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menekan</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sistem</w:t>
      </w:r>
      <w:proofErr w:type="spellEnd"/>
      <w:r w:rsidRPr="006863C8">
        <w:rPr>
          <w:rFonts w:ascii="Tw Cen MT" w:eastAsia="Calibri" w:hAnsi="Tw Cen MT" w:cs="Times New Roman"/>
          <w:sz w:val="24"/>
          <w:szCs w:val="24"/>
        </w:rPr>
        <w:t xml:space="preserve"> </w:t>
      </w:r>
      <w:proofErr w:type="spellStart"/>
      <w:r w:rsidRPr="006863C8">
        <w:rPr>
          <w:rFonts w:ascii="Tw Cen MT" w:eastAsia="Calibri" w:hAnsi="Tw Cen MT" w:cs="Times New Roman"/>
          <w:sz w:val="24"/>
          <w:szCs w:val="24"/>
        </w:rPr>
        <w:t>imun</w:t>
      </w:r>
      <w:proofErr w:type="spellEnd"/>
      <w:r w:rsidRPr="006863C8">
        <w:rPr>
          <w:rFonts w:ascii="Tw Cen MT" w:eastAsia="Calibri" w:hAnsi="Tw Cen MT" w:cs="Times New Roman"/>
          <w:sz w:val="24"/>
          <w:szCs w:val="24"/>
        </w:rPr>
        <w:t xml:space="preserve"> yang </w:t>
      </w:r>
      <w:proofErr w:type="spellStart"/>
      <w:r w:rsidRPr="006863C8">
        <w:rPr>
          <w:rFonts w:ascii="Tw Cen MT" w:eastAsia="Calibri" w:hAnsi="Tw Cen MT" w:cs="Times New Roman"/>
          <w:sz w:val="24"/>
          <w:szCs w:val="24"/>
        </w:rPr>
        <w:t>berlebihan</w:t>
      </w:r>
      <w:proofErr w:type="spellEnd"/>
      <w:r w:rsidRPr="006863C8">
        <w:rPr>
          <w:rFonts w:ascii="Tw Cen MT" w:eastAsia="Calibri" w:hAnsi="Tw Cen MT" w:cs="Times New Roman"/>
          <w:sz w:val="24"/>
          <w:szCs w:val="24"/>
        </w:rPr>
        <w:t>)</w:t>
      </w:r>
      <w:r w:rsidR="0025272F">
        <w:rPr>
          <w:rFonts w:ascii="Tw Cen MT" w:eastAsia="Calibri" w:hAnsi="Tw Cen MT" w:cs="Times New Roman"/>
          <w:sz w:val="24"/>
          <w:szCs w:val="24"/>
        </w:rPr>
        <w:t xml:space="preserve">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22</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r>
        <w:rPr>
          <w:rFonts w:ascii="Tw Cen MT" w:eastAsia="Calibri" w:hAnsi="Tw Cen MT" w:cs="Times New Roman"/>
          <w:sz w:val="24"/>
          <w:szCs w:val="24"/>
        </w:rPr>
        <w:t>.</w:t>
      </w:r>
    </w:p>
    <w:p w14:paraId="1D272110" w14:textId="3D237670"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S</w:t>
      </w:r>
      <w:r w:rsidR="006863C8">
        <w:rPr>
          <w:rFonts w:ascii="Tw Cen MT" w:eastAsia="Twentieth Century" w:hAnsi="Tw Cen MT" w:cs="Twentieth Century"/>
          <w:b/>
          <w:sz w:val="24"/>
          <w:szCs w:val="24"/>
        </w:rPr>
        <w:t>el</w:t>
      </w:r>
      <w:proofErr w:type="spellEnd"/>
      <w:r w:rsidR="006863C8">
        <w:rPr>
          <w:rFonts w:ascii="Tw Cen MT" w:eastAsia="Twentieth Century" w:hAnsi="Tw Cen MT" w:cs="Twentieth Century"/>
          <w:b/>
          <w:sz w:val="24"/>
          <w:szCs w:val="24"/>
        </w:rPr>
        <w:t xml:space="preserve"> NK dan CD8</w:t>
      </w:r>
    </w:p>
    <w:p w14:paraId="1C0C5439" w14:textId="53F45120" w:rsidR="00E07B47" w:rsidRPr="00E07B47" w:rsidRDefault="00133C99" w:rsidP="00E07B47">
      <w:pPr>
        <w:pStyle w:val="DaftarParagraf"/>
        <w:spacing w:line="240" w:lineRule="auto"/>
        <w:ind w:left="0"/>
        <w:jc w:val="both"/>
        <w:rPr>
          <w:rFonts w:ascii="Tw Cen MT" w:hAnsi="Tw Cen MT"/>
          <w:sz w:val="24"/>
          <w:szCs w:val="24"/>
        </w:rPr>
      </w:pPr>
      <w:bookmarkStart w:id="5" w:name="_Toc110367776"/>
      <w:bookmarkEnd w:id="5"/>
      <w:proofErr w:type="spellStart"/>
      <w:r w:rsidRPr="00133C99">
        <w:rPr>
          <w:rFonts w:ascii="Tw Cen MT" w:hAnsi="Tw Cen MT"/>
          <w:sz w:val="24"/>
          <w:szCs w:val="24"/>
        </w:rPr>
        <w:t>Istilah</w:t>
      </w:r>
      <w:proofErr w:type="spellEnd"/>
      <w:r w:rsidRPr="00133C99">
        <w:rPr>
          <w:rFonts w:ascii="Tw Cen MT" w:hAnsi="Tw Cen MT"/>
          <w:spacing w:val="53"/>
          <w:sz w:val="24"/>
          <w:szCs w:val="24"/>
        </w:rPr>
        <w:t xml:space="preserve"> NK </w:t>
      </w:r>
      <w:proofErr w:type="spellStart"/>
      <w:r w:rsidRPr="00133C99">
        <w:rPr>
          <w:rFonts w:ascii="Tw Cen MT" w:hAnsi="Tw Cen MT"/>
          <w:sz w:val="24"/>
          <w:szCs w:val="24"/>
        </w:rPr>
        <w:t>berasal</w:t>
      </w:r>
      <w:proofErr w:type="spellEnd"/>
      <w:r w:rsidRPr="00133C99">
        <w:rPr>
          <w:rFonts w:ascii="Tw Cen MT" w:hAnsi="Tw Cen MT"/>
          <w:spacing w:val="54"/>
          <w:sz w:val="24"/>
          <w:szCs w:val="24"/>
        </w:rPr>
        <w:t xml:space="preserve"> </w:t>
      </w:r>
      <w:proofErr w:type="spellStart"/>
      <w:r w:rsidRPr="00133C99">
        <w:rPr>
          <w:rFonts w:ascii="Tw Cen MT" w:hAnsi="Tw Cen MT"/>
          <w:sz w:val="24"/>
          <w:szCs w:val="24"/>
        </w:rPr>
        <w:t>dari</w:t>
      </w:r>
      <w:proofErr w:type="spellEnd"/>
      <w:r w:rsidRPr="00133C99">
        <w:rPr>
          <w:rFonts w:ascii="Tw Cen MT" w:hAnsi="Tw Cen MT"/>
          <w:spacing w:val="54"/>
          <w:sz w:val="24"/>
          <w:szCs w:val="24"/>
        </w:rPr>
        <w:t xml:space="preserve"> </w:t>
      </w:r>
      <w:proofErr w:type="spellStart"/>
      <w:r w:rsidRPr="00133C99">
        <w:rPr>
          <w:rFonts w:ascii="Tw Cen MT" w:hAnsi="Tw Cen MT"/>
          <w:sz w:val="24"/>
          <w:szCs w:val="24"/>
        </w:rPr>
        <w:t>kemampuan</w:t>
      </w:r>
      <w:proofErr w:type="spellEnd"/>
      <w:r w:rsidRPr="00133C99">
        <w:rPr>
          <w:rFonts w:ascii="Tw Cen MT" w:hAnsi="Tw Cen MT"/>
          <w:spacing w:val="55"/>
          <w:sz w:val="24"/>
          <w:szCs w:val="24"/>
        </w:rPr>
        <w:t xml:space="preserve"> </w:t>
      </w:r>
      <w:proofErr w:type="spellStart"/>
      <w:r w:rsidRPr="00133C99">
        <w:rPr>
          <w:rFonts w:ascii="Tw Cen MT" w:hAnsi="Tw Cen MT"/>
          <w:sz w:val="24"/>
          <w:szCs w:val="24"/>
        </w:rPr>
        <w:t>sel</w:t>
      </w:r>
      <w:proofErr w:type="spellEnd"/>
      <w:r w:rsidRPr="00133C99">
        <w:rPr>
          <w:rFonts w:ascii="Tw Cen MT" w:hAnsi="Tw Cen MT"/>
          <w:spacing w:val="54"/>
          <w:sz w:val="24"/>
          <w:szCs w:val="24"/>
        </w:rPr>
        <w:t xml:space="preserve"> </w:t>
      </w:r>
      <w:proofErr w:type="spellStart"/>
      <w:r w:rsidRPr="00133C99">
        <w:rPr>
          <w:rFonts w:ascii="Tw Cen MT" w:hAnsi="Tw Cen MT"/>
          <w:sz w:val="24"/>
          <w:szCs w:val="24"/>
        </w:rPr>
        <w:t>tersebut</w:t>
      </w:r>
      <w:proofErr w:type="spellEnd"/>
      <w:r w:rsidRPr="00133C99">
        <w:rPr>
          <w:rFonts w:ascii="Tw Cen MT" w:hAnsi="Tw Cen MT"/>
          <w:spacing w:val="55"/>
          <w:sz w:val="24"/>
          <w:szCs w:val="24"/>
        </w:rPr>
        <w:t xml:space="preserve"> </w:t>
      </w:r>
      <w:proofErr w:type="spellStart"/>
      <w:r w:rsidRPr="00133C99">
        <w:rPr>
          <w:rFonts w:ascii="Tw Cen MT" w:hAnsi="Tw Cen MT"/>
          <w:sz w:val="24"/>
          <w:szCs w:val="24"/>
        </w:rPr>
        <w:t>membunuh</w:t>
      </w:r>
      <w:proofErr w:type="spellEnd"/>
      <w:r w:rsidRPr="00133C99">
        <w:rPr>
          <w:rFonts w:ascii="Tw Cen MT" w:hAnsi="Tw Cen MT"/>
          <w:spacing w:val="55"/>
          <w:sz w:val="24"/>
          <w:szCs w:val="24"/>
        </w:rPr>
        <w:t xml:space="preserve"> </w:t>
      </w:r>
      <w:proofErr w:type="spellStart"/>
      <w:r w:rsidRPr="00133C99">
        <w:rPr>
          <w:rFonts w:ascii="Tw Cen MT" w:hAnsi="Tw Cen MT"/>
          <w:sz w:val="24"/>
          <w:szCs w:val="24"/>
        </w:rPr>
        <w:t>berbagai</w:t>
      </w:r>
      <w:proofErr w:type="spellEnd"/>
      <w:r w:rsidRPr="00133C99">
        <w:rPr>
          <w:rFonts w:ascii="Tw Cen MT" w:hAnsi="Tw Cen MT"/>
          <w:spacing w:val="53"/>
          <w:sz w:val="24"/>
          <w:szCs w:val="24"/>
        </w:rPr>
        <w:t xml:space="preserve"> </w:t>
      </w:r>
      <w:proofErr w:type="spellStart"/>
      <w:r w:rsidRPr="00133C99">
        <w:rPr>
          <w:rFonts w:ascii="Tw Cen MT" w:hAnsi="Tw Cen MT"/>
          <w:sz w:val="24"/>
          <w:szCs w:val="24"/>
        </w:rPr>
        <w:t>sel</w:t>
      </w:r>
      <w:proofErr w:type="spellEnd"/>
      <w:r w:rsidRPr="00133C99">
        <w:rPr>
          <w:rFonts w:ascii="Tw Cen MT" w:hAnsi="Tw Cen MT"/>
          <w:spacing w:val="55"/>
          <w:sz w:val="24"/>
          <w:szCs w:val="24"/>
        </w:rPr>
        <w:t xml:space="preserve"> </w:t>
      </w:r>
      <w:proofErr w:type="spellStart"/>
      <w:r w:rsidRPr="00133C99">
        <w:rPr>
          <w:rFonts w:ascii="Tw Cen MT" w:hAnsi="Tw Cen MT"/>
          <w:sz w:val="24"/>
          <w:szCs w:val="24"/>
        </w:rPr>
        <w:t>tanpa</w:t>
      </w:r>
      <w:proofErr w:type="spellEnd"/>
      <w:r w:rsidRPr="00133C99">
        <w:rPr>
          <w:rFonts w:ascii="Tw Cen MT" w:hAnsi="Tw Cen MT"/>
          <w:sz w:val="24"/>
          <w:szCs w:val="24"/>
        </w:rPr>
        <w:t xml:space="preserve"> </w:t>
      </w:r>
      <w:proofErr w:type="spellStart"/>
      <w:r w:rsidRPr="00133C99">
        <w:rPr>
          <w:rFonts w:ascii="Tw Cen MT" w:hAnsi="Tw Cen MT"/>
          <w:sz w:val="24"/>
          <w:szCs w:val="24"/>
        </w:rPr>
        <w:t>bantuan</w:t>
      </w:r>
      <w:proofErr w:type="spellEnd"/>
      <w:r w:rsidRPr="00133C99">
        <w:rPr>
          <w:rFonts w:ascii="Tw Cen MT" w:hAnsi="Tw Cen MT"/>
          <w:spacing w:val="-3"/>
          <w:sz w:val="24"/>
          <w:szCs w:val="24"/>
        </w:rPr>
        <w:t xml:space="preserve"> </w:t>
      </w:r>
      <w:proofErr w:type="spellStart"/>
      <w:r w:rsidRPr="00133C99">
        <w:rPr>
          <w:rFonts w:ascii="Tw Cen MT" w:hAnsi="Tw Cen MT"/>
          <w:sz w:val="24"/>
          <w:szCs w:val="24"/>
        </w:rPr>
        <w:t>tambahan</w:t>
      </w:r>
      <w:proofErr w:type="spellEnd"/>
      <w:r w:rsidRPr="00133C99">
        <w:rPr>
          <w:rFonts w:ascii="Tw Cen MT" w:hAnsi="Tw Cen MT"/>
          <w:sz w:val="24"/>
          <w:szCs w:val="24"/>
        </w:rPr>
        <w:t xml:space="preserve"> </w:t>
      </w:r>
      <w:proofErr w:type="spellStart"/>
      <w:r w:rsidRPr="00133C99">
        <w:rPr>
          <w:rFonts w:ascii="Tw Cen MT" w:hAnsi="Tw Cen MT"/>
          <w:sz w:val="24"/>
          <w:szCs w:val="24"/>
        </w:rPr>
        <w:t>untuk</w:t>
      </w:r>
      <w:proofErr w:type="spellEnd"/>
      <w:r w:rsidRPr="00133C99">
        <w:rPr>
          <w:rFonts w:ascii="Tw Cen MT" w:hAnsi="Tw Cen MT"/>
          <w:sz w:val="24"/>
          <w:szCs w:val="24"/>
        </w:rPr>
        <w:t xml:space="preserve"> </w:t>
      </w:r>
      <w:proofErr w:type="spellStart"/>
      <w:r w:rsidRPr="00133C99">
        <w:rPr>
          <w:rFonts w:ascii="Tw Cen MT" w:hAnsi="Tw Cen MT"/>
          <w:sz w:val="24"/>
          <w:szCs w:val="24"/>
        </w:rPr>
        <w:t>aktivasinya</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NK </w:t>
      </w:r>
      <w:proofErr w:type="spellStart"/>
      <w:r w:rsidRPr="00133C99">
        <w:rPr>
          <w:rFonts w:ascii="Tw Cen MT" w:hAnsi="Tw Cen MT"/>
          <w:sz w:val="24"/>
          <w:szCs w:val="24"/>
        </w:rPr>
        <w:t>tidak</w:t>
      </w:r>
      <w:proofErr w:type="spellEnd"/>
      <w:r w:rsidRPr="00133C99">
        <w:rPr>
          <w:rFonts w:ascii="Tw Cen MT" w:hAnsi="Tw Cen MT"/>
          <w:sz w:val="24"/>
          <w:szCs w:val="24"/>
        </w:rPr>
        <w:t xml:space="preserve"> </w:t>
      </w:r>
      <w:proofErr w:type="spellStart"/>
      <w:r w:rsidRPr="00133C99">
        <w:rPr>
          <w:rFonts w:ascii="Tw Cen MT" w:hAnsi="Tw Cen MT"/>
          <w:sz w:val="24"/>
          <w:szCs w:val="24"/>
        </w:rPr>
        <w:t>memiliki</w:t>
      </w:r>
      <w:proofErr w:type="spellEnd"/>
      <w:r w:rsidRPr="00133C99">
        <w:rPr>
          <w:rFonts w:ascii="Tw Cen MT" w:hAnsi="Tw Cen MT"/>
          <w:sz w:val="24"/>
          <w:szCs w:val="24"/>
        </w:rPr>
        <w:t xml:space="preserve"> </w:t>
      </w:r>
      <w:proofErr w:type="spellStart"/>
      <w:r w:rsidRPr="00133C99">
        <w:rPr>
          <w:rFonts w:ascii="Tw Cen MT" w:hAnsi="Tw Cen MT"/>
          <w:sz w:val="24"/>
          <w:szCs w:val="24"/>
        </w:rPr>
        <w:t>petanda</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B </w:t>
      </w:r>
      <w:proofErr w:type="spellStart"/>
      <w:r w:rsidRPr="00133C99">
        <w:rPr>
          <w:rFonts w:ascii="Tw Cen MT" w:hAnsi="Tw Cen MT"/>
          <w:sz w:val="24"/>
          <w:szCs w:val="24"/>
        </w:rPr>
        <w:t>atau</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T </w:t>
      </w:r>
      <w:proofErr w:type="spellStart"/>
      <w:r w:rsidRPr="00133C99">
        <w:rPr>
          <w:rFonts w:ascii="Tw Cen MT" w:hAnsi="Tw Cen MT"/>
          <w:sz w:val="24"/>
          <w:szCs w:val="24"/>
        </w:rPr>
        <w:t>atau</w:t>
      </w:r>
      <w:proofErr w:type="spellEnd"/>
      <w:r w:rsidRPr="00133C99">
        <w:rPr>
          <w:rFonts w:ascii="Tw Cen MT" w:hAnsi="Tw Cen MT"/>
          <w:sz w:val="24"/>
          <w:szCs w:val="24"/>
        </w:rPr>
        <w:t xml:space="preserve"> </w:t>
      </w:r>
      <w:proofErr w:type="spellStart"/>
      <w:r w:rsidRPr="00133C99">
        <w:rPr>
          <w:rFonts w:ascii="Tw Cen MT" w:hAnsi="Tw Cen MT"/>
          <w:sz w:val="24"/>
          <w:szCs w:val="24"/>
        </w:rPr>
        <w:t>imunoglobulin</w:t>
      </w:r>
      <w:proofErr w:type="spellEnd"/>
      <w:r w:rsidRPr="00133C99">
        <w:rPr>
          <w:rFonts w:ascii="Tw Cen MT" w:hAnsi="Tw Cen MT"/>
          <w:sz w:val="24"/>
          <w:szCs w:val="24"/>
        </w:rPr>
        <w:t xml:space="preserve"> </w:t>
      </w:r>
      <w:proofErr w:type="spellStart"/>
      <w:r w:rsidRPr="00133C99">
        <w:rPr>
          <w:rFonts w:ascii="Tw Cen MT" w:hAnsi="Tw Cen MT"/>
          <w:sz w:val="24"/>
          <w:szCs w:val="24"/>
        </w:rPr>
        <w:t>permukaan</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NK </w:t>
      </w:r>
      <w:proofErr w:type="spellStart"/>
      <w:r w:rsidRPr="00133C99">
        <w:rPr>
          <w:rFonts w:ascii="Tw Cen MT" w:hAnsi="Tw Cen MT"/>
          <w:sz w:val="24"/>
          <w:szCs w:val="24"/>
        </w:rPr>
        <w:t>memiliki</w:t>
      </w:r>
      <w:proofErr w:type="spellEnd"/>
      <w:r w:rsidRPr="00133C99">
        <w:rPr>
          <w:rFonts w:ascii="Tw Cen MT" w:hAnsi="Tw Cen MT"/>
          <w:sz w:val="24"/>
          <w:szCs w:val="24"/>
        </w:rPr>
        <w:t xml:space="preserve"> </w:t>
      </w:r>
      <w:proofErr w:type="spellStart"/>
      <w:r w:rsidRPr="00133C99">
        <w:rPr>
          <w:rFonts w:ascii="Tw Cen MT" w:hAnsi="Tw Cen MT"/>
          <w:sz w:val="24"/>
          <w:szCs w:val="24"/>
        </w:rPr>
        <w:t>banyak</w:t>
      </w:r>
      <w:proofErr w:type="spellEnd"/>
      <w:r w:rsidRPr="00133C99">
        <w:rPr>
          <w:rFonts w:ascii="Tw Cen MT" w:hAnsi="Tw Cen MT"/>
          <w:sz w:val="24"/>
          <w:szCs w:val="24"/>
        </w:rPr>
        <w:t xml:space="preserve"> </w:t>
      </w:r>
      <w:proofErr w:type="spellStart"/>
      <w:r w:rsidRPr="00133C99">
        <w:rPr>
          <w:rFonts w:ascii="Tw Cen MT" w:hAnsi="Tw Cen MT"/>
          <w:sz w:val="24"/>
          <w:szCs w:val="24"/>
        </w:rPr>
        <w:t>sitoplasma</w:t>
      </w:r>
      <w:proofErr w:type="spellEnd"/>
      <w:r w:rsidRPr="00133C99">
        <w:rPr>
          <w:rFonts w:ascii="Tw Cen MT" w:hAnsi="Tw Cen MT"/>
          <w:sz w:val="24"/>
          <w:szCs w:val="24"/>
        </w:rPr>
        <w:t xml:space="preserve">, </w:t>
      </w:r>
      <w:proofErr w:type="spellStart"/>
      <w:r w:rsidRPr="00133C99">
        <w:rPr>
          <w:rFonts w:ascii="Tw Cen MT" w:hAnsi="Tw Cen MT"/>
          <w:sz w:val="24"/>
          <w:szCs w:val="24"/>
        </w:rPr>
        <w:t>granul</w:t>
      </w:r>
      <w:proofErr w:type="spellEnd"/>
      <w:r w:rsidRPr="00133C99">
        <w:rPr>
          <w:rFonts w:ascii="Tw Cen MT" w:hAnsi="Tw Cen MT"/>
          <w:sz w:val="24"/>
          <w:szCs w:val="24"/>
        </w:rPr>
        <w:t xml:space="preserve"> </w:t>
      </w:r>
      <w:proofErr w:type="spellStart"/>
      <w:r w:rsidRPr="00133C99">
        <w:rPr>
          <w:rFonts w:ascii="Tw Cen MT" w:hAnsi="Tw Cen MT"/>
          <w:sz w:val="24"/>
          <w:szCs w:val="24"/>
        </w:rPr>
        <w:t>sitoplasma</w:t>
      </w:r>
      <w:proofErr w:type="spellEnd"/>
      <w:r w:rsidRPr="00133C99">
        <w:rPr>
          <w:rFonts w:ascii="Tw Cen MT" w:hAnsi="Tw Cen MT"/>
          <w:sz w:val="24"/>
          <w:szCs w:val="24"/>
        </w:rPr>
        <w:t xml:space="preserve"> </w:t>
      </w:r>
      <w:proofErr w:type="spellStart"/>
      <w:r w:rsidRPr="00133C99">
        <w:rPr>
          <w:rFonts w:ascii="Tw Cen MT" w:hAnsi="Tw Cen MT"/>
          <w:sz w:val="24"/>
          <w:szCs w:val="24"/>
        </w:rPr>
        <w:t>azurofilik</w:t>
      </w:r>
      <w:proofErr w:type="spellEnd"/>
      <w:r w:rsidRPr="00133C99">
        <w:rPr>
          <w:rFonts w:ascii="Tw Cen MT" w:hAnsi="Tw Cen MT"/>
          <w:sz w:val="24"/>
          <w:szCs w:val="24"/>
        </w:rPr>
        <w:t xml:space="preserve">, pseudopodia dan </w:t>
      </w:r>
      <w:proofErr w:type="spellStart"/>
      <w:r w:rsidRPr="00133C99">
        <w:rPr>
          <w:rFonts w:ascii="Tw Cen MT" w:hAnsi="Tw Cen MT"/>
          <w:sz w:val="24"/>
          <w:szCs w:val="24"/>
        </w:rPr>
        <w:t>nukleus</w:t>
      </w:r>
      <w:proofErr w:type="spellEnd"/>
      <w:r w:rsidRPr="00133C99">
        <w:rPr>
          <w:rFonts w:ascii="Tw Cen MT" w:hAnsi="Tw Cen MT"/>
          <w:sz w:val="24"/>
          <w:szCs w:val="24"/>
        </w:rPr>
        <w:t xml:space="preserve"> </w:t>
      </w:r>
      <w:proofErr w:type="spellStart"/>
      <w:r w:rsidRPr="00133C99">
        <w:rPr>
          <w:rFonts w:ascii="Tw Cen MT" w:hAnsi="Tw Cen MT"/>
          <w:sz w:val="24"/>
          <w:szCs w:val="24"/>
        </w:rPr>
        <w:t>eksentris</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NK </w:t>
      </w:r>
      <w:proofErr w:type="spellStart"/>
      <w:r w:rsidRPr="00133C99">
        <w:rPr>
          <w:rFonts w:ascii="Tw Cen MT" w:hAnsi="Tw Cen MT"/>
          <w:sz w:val="24"/>
          <w:szCs w:val="24"/>
        </w:rPr>
        <w:t>merupakan</w:t>
      </w:r>
      <w:proofErr w:type="spellEnd"/>
      <w:r w:rsidRPr="00133C99">
        <w:rPr>
          <w:rFonts w:ascii="Tw Cen MT" w:hAnsi="Tw Cen MT"/>
          <w:sz w:val="24"/>
          <w:szCs w:val="24"/>
        </w:rPr>
        <w:t xml:space="preserve"> </w:t>
      </w:r>
      <w:proofErr w:type="spellStart"/>
      <w:r w:rsidRPr="00133C99">
        <w:rPr>
          <w:rFonts w:ascii="Tw Cen MT" w:hAnsi="Tw Cen MT"/>
          <w:sz w:val="24"/>
          <w:szCs w:val="24"/>
        </w:rPr>
        <w:t>sumber</w:t>
      </w:r>
      <w:proofErr w:type="spellEnd"/>
      <w:r w:rsidRPr="00133C99">
        <w:rPr>
          <w:rFonts w:ascii="Tw Cen MT" w:hAnsi="Tw Cen MT"/>
          <w:sz w:val="24"/>
          <w:szCs w:val="24"/>
        </w:rPr>
        <w:t xml:space="preserve"> interferon </w:t>
      </w:r>
      <w:r w:rsidRPr="00133C99">
        <w:rPr>
          <w:rFonts w:cs="Calibri"/>
          <w:sz w:val="24"/>
          <w:szCs w:val="24"/>
        </w:rPr>
        <w:t>γ</w:t>
      </w:r>
      <w:r w:rsidRPr="00133C99">
        <w:rPr>
          <w:rFonts w:ascii="Tw Cen MT" w:hAnsi="Tw Cen MT"/>
          <w:sz w:val="24"/>
          <w:szCs w:val="24"/>
        </w:rPr>
        <w:t xml:space="preserve"> (INF-</w:t>
      </w:r>
      <w:r w:rsidRPr="00133C99">
        <w:rPr>
          <w:rFonts w:cs="Calibri"/>
          <w:sz w:val="24"/>
          <w:szCs w:val="24"/>
        </w:rPr>
        <w:lastRenderedPageBreak/>
        <w:t>γ</w:t>
      </w:r>
      <w:r w:rsidRPr="00133C99">
        <w:rPr>
          <w:rFonts w:ascii="Tw Cen MT" w:hAnsi="Tw Cen MT"/>
          <w:sz w:val="24"/>
          <w:szCs w:val="24"/>
        </w:rPr>
        <w:t xml:space="preserve">) yang </w:t>
      </w:r>
      <w:proofErr w:type="spellStart"/>
      <w:r w:rsidRPr="00133C99">
        <w:rPr>
          <w:rFonts w:ascii="Tw Cen MT" w:hAnsi="Tw Cen MT"/>
          <w:sz w:val="24"/>
          <w:szCs w:val="24"/>
        </w:rPr>
        <w:t>mengaktifkan</w:t>
      </w:r>
      <w:proofErr w:type="spellEnd"/>
      <w:r w:rsidRPr="00133C99">
        <w:rPr>
          <w:rFonts w:ascii="Tw Cen MT" w:hAnsi="Tw Cen MT"/>
          <w:sz w:val="24"/>
          <w:szCs w:val="24"/>
        </w:rPr>
        <w:t xml:space="preserve"> </w:t>
      </w:r>
      <w:proofErr w:type="spellStart"/>
      <w:r w:rsidRPr="00133C99">
        <w:rPr>
          <w:rFonts w:ascii="Tw Cen MT" w:hAnsi="Tw Cen MT"/>
          <w:sz w:val="24"/>
          <w:szCs w:val="24"/>
        </w:rPr>
        <w:t>makrofag</w:t>
      </w:r>
      <w:proofErr w:type="spellEnd"/>
      <w:r w:rsidRPr="00133C99">
        <w:rPr>
          <w:rFonts w:ascii="Tw Cen MT" w:hAnsi="Tw Cen MT"/>
          <w:sz w:val="24"/>
          <w:szCs w:val="24"/>
        </w:rPr>
        <w:t xml:space="preserve"> dan </w:t>
      </w:r>
      <w:proofErr w:type="spellStart"/>
      <w:r w:rsidRPr="00133C99">
        <w:rPr>
          <w:rFonts w:ascii="Tw Cen MT" w:hAnsi="Tw Cen MT"/>
          <w:sz w:val="24"/>
          <w:szCs w:val="24"/>
        </w:rPr>
        <w:t>berfungsi</w:t>
      </w:r>
      <w:proofErr w:type="spellEnd"/>
      <w:r w:rsidRPr="00133C99">
        <w:rPr>
          <w:rFonts w:ascii="Tw Cen MT" w:hAnsi="Tw Cen MT"/>
          <w:sz w:val="24"/>
          <w:szCs w:val="24"/>
        </w:rPr>
        <w:t xml:space="preserve"> </w:t>
      </w:r>
      <w:proofErr w:type="spellStart"/>
      <w:r w:rsidRPr="00133C99">
        <w:rPr>
          <w:rFonts w:ascii="Tw Cen MT" w:hAnsi="Tw Cen MT"/>
          <w:sz w:val="24"/>
          <w:szCs w:val="24"/>
        </w:rPr>
        <w:t>dalam</w:t>
      </w:r>
      <w:proofErr w:type="spellEnd"/>
      <w:r w:rsidRPr="00133C99">
        <w:rPr>
          <w:rFonts w:ascii="Tw Cen MT" w:hAnsi="Tw Cen MT"/>
          <w:sz w:val="24"/>
          <w:szCs w:val="24"/>
        </w:rPr>
        <w:t xml:space="preserve"> </w:t>
      </w:r>
      <w:proofErr w:type="spellStart"/>
      <w:r w:rsidRPr="00133C99">
        <w:rPr>
          <w:rFonts w:ascii="Tw Cen MT" w:hAnsi="Tw Cen MT"/>
          <w:sz w:val="24"/>
          <w:szCs w:val="24"/>
        </w:rPr>
        <w:t>imunitas</w:t>
      </w:r>
      <w:proofErr w:type="spellEnd"/>
      <w:r w:rsidRPr="00133C99">
        <w:rPr>
          <w:rFonts w:ascii="Tw Cen MT" w:hAnsi="Tw Cen MT"/>
          <w:sz w:val="24"/>
          <w:szCs w:val="24"/>
        </w:rPr>
        <w:t xml:space="preserve"> </w:t>
      </w:r>
      <w:proofErr w:type="spellStart"/>
      <w:r w:rsidRPr="00133C99">
        <w:rPr>
          <w:rFonts w:ascii="Tw Cen MT" w:hAnsi="Tw Cen MT"/>
          <w:sz w:val="24"/>
          <w:szCs w:val="24"/>
        </w:rPr>
        <w:t>nonspesifik</w:t>
      </w:r>
      <w:proofErr w:type="spellEnd"/>
      <w:r w:rsidRPr="00133C99">
        <w:rPr>
          <w:rFonts w:ascii="Tw Cen MT" w:hAnsi="Tw Cen MT"/>
          <w:sz w:val="24"/>
          <w:szCs w:val="24"/>
        </w:rPr>
        <w:t xml:space="preserve"> </w:t>
      </w:r>
      <w:proofErr w:type="spellStart"/>
      <w:r w:rsidRPr="00133C99">
        <w:rPr>
          <w:rFonts w:ascii="Tw Cen MT" w:hAnsi="Tw Cen MT"/>
          <w:sz w:val="24"/>
          <w:szCs w:val="24"/>
        </w:rPr>
        <w:t>terhadap</w:t>
      </w:r>
      <w:proofErr w:type="spellEnd"/>
      <w:r w:rsidRPr="00133C99">
        <w:rPr>
          <w:rFonts w:ascii="Tw Cen MT" w:hAnsi="Tw Cen MT"/>
          <w:sz w:val="24"/>
          <w:szCs w:val="24"/>
        </w:rPr>
        <w:t xml:space="preserve"> virus dan </w:t>
      </w:r>
      <w:proofErr w:type="spellStart"/>
      <w:r w:rsidRPr="00133C99">
        <w:rPr>
          <w:rFonts w:ascii="Tw Cen MT" w:hAnsi="Tw Cen MT"/>
          <w:sz w:val="24"/>
          <w:szCs w:val="24"/>
        </w:rPr>
        <w:t>sel</w:t>
      </w:r>
      <w:proofErr w:type="spellEnd"/>
      <w:r w:rsidRPr="00133C99">
        <w:rPr>
          <w:rFonts w:ascii="Tw Cen MT" w:hAnsi="Tw Cen MT"/>
          <w:sz w:val="24"/>
          <w:szCs w:val="24"/>
        </w:rPr>
        <w:t xml:space="preserve"> </w:t>
      </w:r>
      <w:proofErr w:type="spellStart"/>
      <w:r w:rsidRPr="00133C99">
        <w:rPr>
          <w:rFonts w:ascii="Tw Cen MT" w:hAnsi="Tw Cen MT"/>
          <w:sz w:val="24"/>
          <w:szCs w:val="24"/>
        </w:rPr>
        <w:t>tumor</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NK </w:t>
      </w:r>
      <w:proofErr w:type="spellStart"/>
      <w:r w:rsidRPr="00133C99">
        <w:rPr>
          <w:rFonts w:ascii="Tw Cen MT" w:hAnsi="Tw Cen MT"/>
          <w:sz w:val="24"/>
          <w:szCs w:val="24"/>
        </w:rPr>
        <w:t>mengenal</w:t>
      </w:r>
      <w:proofErr w:type="spellEnd"/>
      <w:r w:rsidRPr="00133C99">
        <w:rPr>
          <w:rFonts w:ascii="Tw Cen MT" w:hAnsi="Tw Cen MT"/>
          <w:sz w:val="24"/>
          <w:szCs w:val="24"/>
        </w:rPr>
        <w:t xml:space="preserve"> dan </w:t>
      </w:r>
      <w:proofErr w:type="spellStart"/>
      <w:r w:rsidRPr="00133C99">
        <w:rPr>
          <w:rFonts w:ascii="Tw Cen MT" w:hAnsi="Tw Cen MT"/>
          <w:sz w:val="24"/>
          <w:szCs w:val="24"/>
        </w:rPr>
        <w:t>membunuh</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w:t>
      </w:r>
      <w:proofErr w:type="spellStart"/>
      <w:r w:rsidRPr="00133C99">
        <w:rPr>
          <w:rFonts w:ascii="Tw Cen MT" w:hAnsi="Tw Cen MT"/>
          <w:sz w:val="24"/>
          <w:szCs w:val="24"/>
        </w:rPr>
        <w:t>terinfeksi</w:t>
      </w:r>
      <w:proofErr w:type="spellEnd"/>
      <w:r w:rsidRPr="00133C99">
        <w:rPr>
          <w:rFonts w:ascii="Tw Cen MT" w:hAnsi="Tw Cen MT"/>
          <w:sz w:val="24"/>
          <w:szCs w:val="24"/>
        </w:rPr>
        <w:t xml:space="preserve"> </w:t>
      </w:r>
      <w:proofErr w:type="spellStart"/>
      <w:r w:rsidRPr="00133C99">
        <w:rPr>
          <w:rFonts w:ascii="Tw Cen MT" w:hAnsi="Tw Cen MT"/>
          <w:sz w:val="24"/>
          <w:szCs w:val="24"/>
        </w:rPr>
        <w:t>atau</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yang </w:t>
      </w:r>
      <w:proofErr w:type="spellStart"/>
      <w:r w:rsidRPr="00133C99">
        <w:rPr>
          <w:rFonts w:ascii="Tw Cen MT" w:hAnsi="Tw Cen MT"/>
          <w:sz w:val="24"/>
          <w:szCs w:val="24"/>
        </w:rPr>
        <w:t>menunjukkaan</w:t>
      </w:r>
      <w:proofErr w:type="spellEnd"/>
      <w:r w:rsidRPr="00133C99">
        <w:rPr>
          <w:rFonts w:ascii="Tw Cen MT" w:hAnsi="Tw Cen MT"/>
          <w:sz w:val="24"/>
          <w:szCs w:val="24"/>
        </w:rPr>
        <w:t xml:space="preserve"> </w:t>
      </w:r>
      <w:proofErr w:type="spellStart"/>
      <w:r w:rsidRPr="00133C99">
        <w:rPr>
          <w:rFonts w:ascii="Tw Cen MT" w:hAnsi="Tw Cen MT"/>
          <w:sz w:val="24"/>
          <w:szCs w:val="24"/>
        </w:rPr>
        <w:t>transformasi</w:t>
      </w:r>
      <w:proofErr w:type="spellEnd"/>
      <w:r w:rsidRPr="00133C99">
        <w:rPr>
          <w:rFonts w:ascii="Tw Cen MT" w:hAnsi="Tw Cen MT"/>
          <w:sz w:val="24"/>
          <w:szCs w:val="24"/>
        </w:rPr>
        <w:t xml:space="preserve"> </w:t>
      </w:r>
      <w:proofErr w:type="spellStart"/>
      <w:r w:rsidRPr="00133C99">
        <w:rPr>
          <w:rFonts w:ascii="Tw Cen MT" w:hAnsi="Tw Cen MT"/>
          <w:sz w:val="24"/>
          <w:szCs w:val="24"/>
        </w:rPr>
        <w:t>ganas</w:t>
      </w:r>
      <w:proofErr w:type="spellEnd"/>
      <w:r w:rsidRPr="00133C99">
        <w:rPr>
          <w:rFonts w:ascii="Tw Cen MT" w:hAnsi="Tw Cen MT"/>
          <w:sz w:val="24"/>
          <w:szCs w:val="24"/>
        </w:rPr>
        <w:t xml:space="preserve">, </w:t>
      </w:r>
      <w:proofErr w:type="spellStart"/>
      <w:r w:rsidRPr="00133C99">
        <w:rPr>
          <w:rFonts w:ascii="Tw Cen MT" w:hAnsi="Tw Cen MT"/>
          <w:sz w:val="24"/>
          <w:szCs w:val="24"/>
        </w:rPr>
        <w:t>tetapi</w:t>
      </w:r>
      <w:proofErr w:type="spellEnd"/>
      <w:r w:rsidRPr="00133C99">
        <w:rPr>
          <w:rFonts w:ascii="Tw Cen MT" w:hAnsi="Tw Cen MT"/>
          <w:sz w:val="24"/>
          <w:szCs w:val="24"/>
        </w:rPr>
        <w:t xml:space="preserve"> </w:t>
      </w:r>
      <w:proofErr w:type="spellStart"/>
      <w:r w:rsidRPr="00133C99">
        <w:rPr>
          <w:rFonts w:ascii="Tw Cen MT" w:hAnsi="Tw Cen MT"/>
          <w:sz w:val="24"/>
          <w:szCs w:val="24"/>
        </w:rPr>
        <w:t>tidak</w:t>
      </w:r>
      <w:proofErr w:type="spellEnd"/>
      <w:r w:rsidRPr="00133C99">
        <w:rPr>
          <w:rFonts w:ascii="Tw Cen MT" w:hAnsi="Tw Cen MT"/>
          <w:sz w:val="24"/>
          <w:szCs w:val="24"/>
        </w:rPr>
        <w:t xml:space="preserve"> </w:t>
      </w:r>
      <w:proofErr w:type="spellStart"/>
      <w:r w:rsidRPr="00133C99">
        <w:rPr>
          <w:rFonts w:ascii="Tw Cen MT" w:hAnsi="Tw Cen MT"/>
          <w:sz w:val="24"/>
          <w:szCs w:val="24"/>
        </w:rPr>
        <w:t>membunuh</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w:t>
      </w:r>
      <w:proofErr w:type="spellStart"/>
      <w:r w:rsidRPr="00133C99">
        <w:rPr>
          <w:rFonts w:ascii="Tw Cen MT" w:hAnsi="Tw Cen MT"/>
          <w:sz w:val="24"/>
          <w:szCs w:val="24"/>
        </w:rPr>
        <w:t>sendiri</w:t>
      </w:r>
      <w:proofErr w:type="spellEnd"/>
      <w:r w:rsidRPr="00133C99">
        <w:rPr>
          <w:rFonts w:ascii="Tw Cen MT" w:hAnsi="Tw Cen MT"/>
          <w:sz w:val="24"/>
          <w:szCs w:val="24"/>
        </w:rPr>
        <w:t xml:space="preserve"> yang normal oleh </w:t>
      </w:r>
      <w:proofErr w:type="spellStart"/>
      <w:r w:rsidRPr="00133C99">
        <w:rPr>
          <w:rFonts w:ascii="Tw Cen MT" w:hAnsi="Tw Cen MT"/>
          <w:sz w:val="24"/>
          <w:szCs w:val="24"/>
        </w:rPr>
        <w:t>karena</w:t>
      </w:r>
      <w:proofErr w:type="spellEnd"/>
      <w:r w:rsidRPr="00133C99">
        <w:rPr>
          <w:rFonts w:ascii="Tw Cen MT" w:hAnsi="Tw Cen MT"/>
          <w:sz w:val="24"/>
          <w:szCs w:val="24"/>
        </w:rPr>
        <w:t xml:space="preserve"> </w:t>
      </w:r>
      <w:proofErr w:type="spellStart"/>
      <w:r w:rsidRPr="00133C99">
        <w:rPr>
          <w:rFonts w:ascii="Tw Cen MT" w:hAnsi="Tw Cen MT"/>
          <w:sz w:val="24"/>
          <w:szCs w:val="24"/>
        </w:rPr>
        <w:t>dapat</w:t>
      </w:r>
      <w:proofErr w:type="spellEnd"/>
      <w:r w:rsidRPr="00133C99">
        <w:rPr>
          <w:rFonts w:ascii="Tw Cen MT" w:hAnsi="Tw Cen MT"/>
          <w:sz w:val="24"/>
          <w:szCs w:val="24"/>
        </w:rPr>
        <w:t xml:space="preserve"> </w:t>
      </w:r>
      <w:proofErr w:type="spellStart"/>
      <w:r w:rsidRPr="00133C99">
        <w:rPr>
          <w:rFonts w:ascii="Tw Cen MT" w:hAnsi="Tw Cen MT"/>
          <w:sz w:val="24"/>
          <w:szCs w:val="24"/>
        </w:rPr>
        <w:t>membedakan</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w:t>
      </w:r>
      <w:proofErr w:type="spellStart"/>
      <w:r w:rsidRPr="00133C99">
        <w:rPr>
          <w:rFonts w:ascii="Tw Cen MT" w:hAnsi="Tw Cen MT"/>
          <w:sz w:val="24"/>
          <w:szCs w:val="24"/>
        </w:rPr>
        <w:t>sendiri</w:t>
      </w:r>
      <w:proofErr w:type="spellEnd"/>
      <w:r w:rsidRPr="00133C99">
        <w:rPr>
          <w:rFonts w:ascii="Tw Cen MT" w:hAnsi="Tw Cen MT"/>
          <w:sz w:val="24"/>
          <w:szCs w:val="24"/>
        </w:rPr>
        <w:t xml:space="preserve"> </w:t>
      </w:r>
      <w:proofErr w:type="spellStart"/>
      <w:r w:rsidRPr="00133C99">
        <w:rPr>
          <w:rFonts w:ascii="Tw Cen MT" w:hAnsi="Tw Cen MT"/>
          <w:sz w:val="24"/>
          <w:szCs w:val="24"/>
        </w:rPr>
        <w:t>dari</w:t>
      </w:r>
      <w:proofErr w:type="spellEnd"/>
      <w:r w:rsidRPr="00133C99">
        <w:rPr>
          <w:rFonts w:ascii="Tw Cen MT" w:hAnsi="Tw Cen MT"/>
          <w:sz w:val="24"/>
          <w:szCs w:val="24"/>
        </w:rPr>
        <w:t xml:space="preserve"> </w:t>
      </w:r>
      <w:proofErr w:type="spellStart"/>
      <w:r w:rsidRPr="00133C99">
        <w:rPr>
          <w:rFonts w:ascii="Tw Cen MT" w:hAnsi="Tw Cen MT"/>
          <w:sz w:val="24"/>
          <w:szCs w:val="24"/>
        </w:rPr>
        <w:t>sel</w:t>
      </w:r>
      <w:proofErr w:type="spellEnd"/>
      <w:r w:rsidRPr="00133C99">
        <w:rPr>
          <w:rFonts w:ascii="Tw Cen MT" w:hAnsi="Tw Cen MT"/>
          <w:sz w:val="24"/>
          <w:szCs w:val="24"/>
        </w:rPr>
        <w:t xml:space="preserve"> yang </w:t>
      </w:r>
      <w:proofErr w:type="spellStart"/>
      <w:r w:rsidRPr="00133C99">
        <w:rPr>
          <w:rFonts w:ascii="Tw Cen MT" w:hAnsi="Tw Cen MT"/>
          <w:sz w:val="24"/>
          <w:szCs w:val="24"/>
        </w:rPr>
        <w:t>potensial</w:t>
      </w:r>
      <w:proofErr w:type="spellEnd"/>
      <w:r w:rsidRPr="00133C99">
        <w:rPr>
          <w:rFonts w:ascii="Tw Cen MT" w:hAnsi="Tw Cen MT"/>
          <w:sz w:val="24"/>
          <w:szCs w:val="24"/>
        </w:rPr>
        <w:t xml:space="preserve"> </w:t>
      </w:r>
      <w:proofErr w:type="spellStart"/>
      <w:r w:rsidRPr="00133C99">
        <w:rPr>
          <w:rFonts w:ascii="Tw Cen MT" w:hAnsi="Tw Cen MT"/>
          <w:sz w:val="24"/>
          <w:szCs w:val="24"/>
        </w:rPr>
        <w:t>berbahaya</w:t>
      </w:r>
      <w:proofErr w:type="spellEnd"/>
      <w:r w:rsidRPr="00133C99">
        <w:rPr>
          <w:rFonts w:ascii="Tw Cen MT" w:hAnsi="Tw Cen MT"/>
          <w:sz w:val="24"/>
          <w:szCs w:val="24"/>
        </w:rPr>
        <w:t xml:space="preserve">, </w:t>
      </w:r>
      <w:proofErr w:type="spellStart"/>
      <w:r w:rsidRPr="00133C99">
        <w:rPr>
          <w:rFonts w:ascii="Tw Cen MT" w:hAnsi="Tw Cen MT"/>
          <w:sz w:val="24"/>
          <w:szCs w:val="24"/>
        </w:rPr>
        <w:t>akibat</w:t>
      </w:r>
      <w:proofErr w:type="spellEnd"/>
      <w:r w:rsidRPr="00133C99">
        <w:rPr>
          <w:rFonts w:ascii="Tw Cen MT" w:hAnsi="Tw Cen MT"/>
          <w:sz w:val="24"/>
          <w:szCs w:val="24"/>
        </w:rPr>
        <w:t xml:space="preserve"> </w:t>
      </w:r>
      <w:proofErr w:type="spellStart"/>
      <w:r w:rsidRPr="00133C99">
        <w:rPr>
          <w:rFonts w:ascii="Tw Cen MT" w:hAnsi="Tw Cen MT"/>
          <w:sz w:val="24"/>
          <w:szCs w:val="24"/>
        </w:rPr>
        <w:t>adanya</w:t>
      </w:r>
      <w:proofErr w:type="spellEnd"/>
      <w:r w:rsidRPr="00133C99">
        <w:rPr>
          <w:rFonts w:ascii="Tw Cen MT" w:hAnsi="Tw Cen MT"/>
          <w:sz w:val="24"/>
          <w:szCs w:val="24"/>
        </w:rPr>
        <w:t xml:space="preserve"> </w:t>
      </w:r>
      <w:proofErr w:type="spellStart"/>
      <w:r w:rsidRPr="00133C99">
        <w:rPr>
          <w:rFonts w:ascii="Tw Cen MT" w:hAnsi="Tw Cen MT"/>
          <w:sz w:val="24"/>
          <w:szCs w:val="24"/>
        </w:rPr>
        <w:t>reseptor</w:t>
      </w:r>
      <w:proofErr w:type="spellEnd"/>
      <w:r w:rsidRPr="00133C99">
        <w:rPr>
          <w:rFonts w:ascii="Tw Cen MT" w:hAnsi="Tw Cen MT"/>
          <w:sz w:val="24"/>
          <w:szCs w:val="24"/>
        </w:rPr>
        <w:t xml:space="preserve"> </w:t>
      </w:r>
      <w:proofErr w:type="spellStart"/>
      <w:r w:rsidRPr="00133C99">
        <w:rPr>
          <w:rFonts w:ascii="Tw Cen MT" w:hAnsi="Tw Cen MT"/>
          <w:sz w:val="24"/>
          <w:szCs w:val="24"/>
        </w:rPr>
        <w:t>inhibitori</w:t>
      </w:r>
      <w:proofErr w:type="spellEnd"/>
      <w:r w:rsidRPr="00133C99">
        <w:rPr>
          <w:rFonts w:ascii="Tw Cen MT" w:hAnsi="Tw Cen MT"/>
          <w:sz w:val="24"/>
          <w:szCs w:val="24"/>
        </w:rPr>
        <w:t xml:space="preserve"> dan </w:t>
      </w:r>
      <w:proofErr w:type="spellStart"/>
      <w:r w:rsidRPr="00133C99">
        <w:rPr>
          <w:rFonts w:ascii="Tw Cen MT" w:hAnsi="Tw Cen MT"/>
          <w:sz w:val="24"/>
          <w:szCs w:val="24"/>
        </w:rPr>
        <w:t>reseptor</w:t>
      </w:r>
      <w:proofErr w:type="spellEnd"/>
      <w:r w:rsidRPr="00133C99">
        <w:rPr>
          <w:rFonts w:ascii="Tw Cen MT" w:hAnsi="Tw Cen MT"/>
          <w:sz w:val="24"/>
          <w:szCs w:val="24"/>
        </w:rPr>
        <w:t xml:space="preserve"> </w:t>
      </w:r>
      <w:proofErr w:type="spellStart"/>
      <w:r w:rsidRPr="00133C99">
        <w:rPr>
          <w:rFonts w:ascii="Tw Cen MT" w:hAnsi="Tw Cen MT"/>
          <w:sz w:val="24"/>
          <w:szCs w:val="24"/>
        </w:rPr>
        <w:t>aktivasi</w:t>
      </w:r>
      <w:proofErr w:type="spellEnd"/>
      <w:r w:rsidRPr="00133C99">
        <w:rPr>
          <w:rFonts w:ascii="Tw Cen MT" w:hAnsi="Tw Cen MT"/>
          <w:sz w:val="24"/>
          <w:szCs w:val="24"/>
        </w:rPr>
        <w:t xml:space="preserve">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23</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p>
    <w:p w14:paraId="0EE7D6BE" w14:textId="70B34DDD" w:rsidR="00E07B47" w:rsidRPr="00E07B47" w:rsidRDefault="00E07B47" w:rsidP="00E07B47">
      <w:pPr>
        <w:pStyle w:val="DaftarParagraf"/>
        <w:spacing w:line="240" w:lineRule="auto"/>
        <w:ind w:left="0"/>
        <w:jc w:val="both"/>
        <w:rPr>
          <w:rFonts w:ascii="Tw Cen MT" w:hAnsi="Tw Cen MT"/>
          <w:sz w:val="24"/>
          <w:szCs w:val="24"/>
        </w:rPr>
      </w:pPr>
      <w:r w:rsidRPr="00E07B47">
        <w:rPr>
          <w:rFonts w:ascii="Tw Cen MT" w:hAnsi="Tw Cen MT"/>
          <w:bCs/>
          <w:sz w:val="24"/>
          <w:szCs w:val="24"/>
          <w:shd w:val="clear" w:color="auto" w:fill="FFFFFF"/>
        </w:rPr>
        <w:t>CD 8 (Cluster of</w:t>
      </w:r>
      <w:r w:rsidRPr="00E07B47">
        <w:rPr>
          <w:rFonts w:ascii="Tw Cen MT" w:hAnsi="Tw Cen MT"/>
          <w:sz w:val="24"/>
          <w:szCs w:val="24"/>
        </w:rPr>
        <w:t xml:space="preserve"> </w:t>
      </w:r>
      <w:r w:rsidRPr="00E07B47">
        <w:rPr>
          <w:rStyle w:val="15"/>
          <w:rFonts w:ascii="Tw Cen MT" w:hAnsi="Tw Cen MT" w:hint="default"/>
          <w:color w:val="auto"/>
          <w:sz w:val="24"/>
          <w:szCs w:val="24"/>
          <w:u w:val="none"/>
          <w:shd w:val="clear" w:color="auto" w:fill="FFFFFF"/>
        </w:rPr>
        <w:t xml:space="preserve"> </w:t>
      </w:r>
      <w:hyperlink r:id="rId15" w:tooltip="Protein transmembran (halaman belum tersedia)" w:history="1">
        <w:proofErr w:type="spellStart"/>
        <w:r w:rsidRPr="00E07B47">
          <w:rPr>
            <w:rStyle w:val="15"/>
            <w:rFonts w:ascii="Tw Cen MT" w:hAnsi="Tw Cen MT" w:hint="default"/>
            <w:color w:val="auto"/>
            <w:sz w:val="24"/>
            <w:szCs w:val="24"/>
            <w:u w:val="none"/>
            <w:shd w:val="clear" w:color="auto" w:fill="FFFFFF"/>
          </w:rPr>
          <w:t>transmembran</w:t>
        </w:r>
        <w:proofErr w:type="spellEnd"/>
      </w:hyperlink>
      <w:r w:rsidRPr="00E07B47">
        <w:rPr>
          <w:rStyle w:val="15"/>
          <w:rFonts w:ascii="Tw Cen MT" w:hAnsi="Tw Cen MT" w:hint="default"/>
          <w:color w:val="auto"/>
          <w:sz w:val="24"/>
          <w:szCs w:val="24"/>
          <w:u w:val="none"/>
          <w:shd w:val="clear" w:color="auto" w:fill="FFFFFF"/>
        </w:rPr>
        <w:t xml:space="preserve"> </w:t>
      </w:r>
      <w:r w:rsidRPr="00E07B47">
        <w:rPr>
          <w:rFonts w:ascii="Tw Cen MT" w:hAnsi="Tw Cen MT"/>
          <w:sz w:val="24"/>
          <w:szCs w:val="24"/>
          <w:shd w:val="clear" w:color="auto" w:fill="FFFFFF"/>
        </w:rPr>
        <w:t xml:space="preserve">yang </w:t>
      </w:r>
      <w:proofErr w:type="spellStart"/>
      <w:r w:rsidRPr="00E07B47">
        <w:rPr>
          <w:rFonts w:ascii="Tw Cen MT" w:hAnsi="Tw Cen MT"/>
          <w:sz w:val="24"/>
          <w:szCs w:val="24"/>
          <w:shd w:val="clear" w:color="auto" w:fill="FFFFFF"/>
        </w:rPr>
        <w:t>berfungsi</w:t>
      </w:r>
      <w:proofErr w:type="spellEnd"/>
      <w:r w:rsidRPr="00E07B47">
        <w:rPr>
          <w:rFonts w:ascii="Tw Cen MT" w:hAnsi="Tw Cen MT"/>
          <w:sz w:val="24"/>
          <w:szCs w:val="24"/>
          <w:shd w:val="clear" w:color="auto" w:fill="FFFFFF"/>
        </w:rPr>
        <w:t xml:space="preserve"> </w:t>
      </w:r>
      <w:proofErr w:type="spellStart"/>
      <w:r w:rsidRPr="00E07B47">
        <w:rPr>
          <w:rFonts w:ascii="Tw Cen MT" w:hAnsi="Tw Cen MT"/>
          <w:sz w:val="24"/>
          <w:szCs w:val="24"/>
          <w:shd w:val="clear" w:color="auto" w:fill="FFFFFF"/>
        </w:rPr>
        <w:t>sebagai</w:t>
      </w:r>
      <w:proofErr w:type="spellEnd"/>
      <w:r w:rsidRPr="00E07B47">
        <w:rPr>
          <w:rFonts w:ascii="Tw Cen MT" w:hAnsi="Tw Cen MT"/>
          <w:sz w:val="24"/>
          <w:szCs w:val="24"/>
          <w:shd w:val="clear" w:color="auto" w:fill="FFFFFF"/>
        </w:rPr>
        <w:t xml:space="preserve"> ko-</w:t>
      </w:r>
      <w:proofErr w:type="spellStart"/>
      <w:r w:rsidRPr="00E07B47">
        <w:rPr>
          <w:rFonts w:ascii="Tw Cen MT" w:hAnsi="Tw Cen MT"/>
          <w:sz w:val="24"/>
          <w:szCs w:val="24"/>
          <w:shd w:val="clear" w:color="auto" w:fill="FFFFFF"/>
        </w:rPr>
        <w:t>reseptor</w:t>
      </w:r>
      <w:proofErr w:type="spellEnd"/>
      <w:r w:rsidRPr="00E07B47">
        <w:rPr>
          <w:rFonts w:ascii="Tw Cen MT" w:hAnsi="Tw Cen MT"/>
          <w:sz w:val="24"/>
          <w:szCs w:val="24"/>
          <w:shd w:val="clear" w:color="auto" w:fill="FFFFFF"/>
        </w:rPr>
        <w:t xml:space="preserve">  </w:t>
      </w:r>
      <w:proofErr w:type="spellStart"/>
      <w:r w:rsidRPr="00E07B47">
        <w:rPr>
          <w:rFonts w:ascii="Tw Cen MT" w:hAnsi="Tw Cen MT"/>
          <w:sz w:val="24"/>
          <w:szCs w:val="24"/>
          <w:shd w:val="clear" w:color="auto" w:fill="FFFFFF"/>
        </w:rPr>
        <w:t>untuk</w:t>
      </w:r>
      <w:proofErr w:type="spellEnd"/>
      <w:r w:rsidRPr="00E07B47">
        <w:rPr>
          <w:rFonts w:ascii="Tw Cen MT" w:hAnsi="Tw Cen MT"/>
          <w:sz w:val="24"/>
          <w:szCs w:val="24"/>
          <w:shd w:val="clear" w:color="auto" w:fill="FFFFFF"/>
        </w:rPr>
        <w:t xml:space="preserve"> </w:t>
      </w:r>
      <w:proofErr w:type="spellStart"/>
      <w:r w:rsidRPr="00E07B47">
        <w:rPr>
          <w:rFonts w:ascii="Tw Cen MT" w:hAnsi="Tw Cen MT"/>
          <w:sz w:val="24"/>
          <w:szCs w:val="24"/>
          <w:shd w:val="clear" w:color="auto" w:fill="FFFFFF"/>
        </w:rPr>
        <w:t>reseptor</w:t>
      </w:r>
      <w:proofErr w:type="spellEnd"/>
      <w:r w:rsidRPr="00E07B47">
        <w:rPr>
          <w:rFonts w:ascii="Tw Cen MT" w:hAnsi="Tw Cen MT"/>
          <w:sz w:val="24"/>
          <w:szCs w:val="24"/>
          <w:shd w:val="clear" w:color="auto" w:fill="FFFFFF"/>
        </w:rPr>
        <w:t xml:space="preserve"> </w:t>
      </w:r>
      <w:proofErr w:type="spellStart"/>
      <w:r w:rsidRPr="00E07B47">
        <w:rPr>
          <w:rFonts w:ascii="Tw Cen MT" w:hAnsi="Tw Cen MT"/>
          <w:sz w:val="24"/>
          <w:szCs w:val="24"/>
          <w:shd w:val="clear" w:color="auto" w:fill="FFFFFF"/>
        </w:rPr>
        <w:t>sel</w:t>
      </w:r>
      <w:proofErr w:type="spellEnd"/>
      <w:r w:rsidRPr="00E07B47">
        <w:rPr>
          <w:rFonts w:ascii="Tw Cen MT" w:hAnsi="Tw Cen MT"/>
          <w:sz w:val="24"/>
          <w:szCs w:val="24"/>
          <w:shd w:val="clear" w:color="auto" w:fill="FFFFFF"/>
        </w:rPr>
        <w:t xml:space="preserve"> T. </w:t>
      </w:r>
      <w:proofErr w:type="spellStart"/>
      <w:r w:rsidRPr="00E07B47">
        <w:rPr>
          <w:rFonts w:ascii="Tw Cen MT" w:hAnsi="Tw Cen MT"/>
          <w:sz w:val="24"/>
          <w:szCs w:val="24"/>
          <w:shd w:val="clear" w:color="auto" w:fill="FFFFFF"/>
        </w:rPr>
        <w:t>Seperti</w:t>
      </w:r>
      <w:proofErr w:type="spellEnd"/>
      <w:r w:rsidRPr="00E07B47">
        <w:rPr>
          <w:rFonts w:ascii="Tw Cen MT" w:hAnsi="Tw Cen MT"/>
          <w:sz w:val="24"/>
          <w:szCs w:val="24"/>
          <w:shd w:val="clear" w:color="auto" w:fill="FFFFFF"/>
        </w:rPr>
        <w:t xml:space="preserve"> </w:t>
      </w:r>
      <w:proofErr w:type="spellStart"/>
      <w:r w:rsidRPr="00E07B47">
        <w:rPr>
          <w:rFonts w:ascii="Tw Cen MT" w:hAnsi="Tw Cen MT"/>
          <w:sz w:val="24"/>
          <w:szCs w:val="24"/>
          <w:shd w:val="clear" w:color="auto" w:fill="FFFFFF"/>
        </w:rPr>
        <w:t>reseptor</w:t>
      </w:r>
      <w:proofErr w:type="spellEnd"/>
      <w:r w:rsidRPr="00E07B47">
        <w:rPr>
          <w:rFonts w:ascii="Tw Cen MT" w:hAnsi="Tw Cen MT"/>
          <w:sz w:val="24"/>
          <w:szCs w:val="24"/>
          <w:shd w:val="clear" w:color="auto" w:fill="FFFFFF"/>
        </w:rPr>
        <w:t xml:space="preserve"> </w:t>
      </w:r>
      <w:proofErr w:type="spellStart"/>
      <w:r w:rsidRPr="00E07B47">
        <w:rPr>
          <w:rFonts w:ascii="Tw Cen MT" w:hAnsi="Tw Cen MT"/>
          <w:sz w:val="24"/>
          <w:szCs w:val="24"/>
          <w:shd w:val="clear" w:color="auto" w:fill="FFFFFF"/>
        </w:rPr>
        <w:t>sel</w:t>
      </w:r>
      <w:proofErr w:type="spellEnd"/>
      <w:r w:rsidRPr="00E07B47">
        <w:rPr>
          <w:rFonts w:ascii="Tw Cen MT" w:hAnsi="Tw Cen MT"/>
          <w:sz w:val="24"/>
          <w:szCs w:val="24"/>
          <w:shd w:val="clear" w:color="auto" w:fill="FFFFFF"/>
        </w:rPr>
        <w:t xml:space="preserve"> T, CD8 </w:t>
      </w:r>
      <w:proofErr w:type="spellStart"/>
      <w:r w:rsidRPr="00E07B47">
        <w:rPr>
          <w:rFonts w:ascii="Tw Cen MT" w:hAnsi="Tw Cen MT"/>
          <w:sz w:val="24"/>
          <w:szCs w:val="24"/>
          <w:shd w:val="clear" w:color="auto" w:fill="FFFFFF"/>
        </w:rPr>
        <w:t>mengikat</w:t>
      </w:r>
      <w:proofErr w:type="spellEnd"/>
      <w:r w:rsidRPr="00E07B47">
        <w:rPr>
          <w:rFonts w:ascii="Tw Cen MT" w:hAnsi="Tw Cen MT"/>
          <w:sz w:val="24"/>
          <w:szCs w:val="24"/>
          <w:shd w:val="clear" w:color="auto" w:fill="FFFFFF"/>
        </w:rPr>
        <w:t xml:space="preserve"> pada </w:t>
      </w:r>
      <w:proofErr w:type="spellStart"/>
      <w:r w:rsidRPr="00E07B47">
        <w:rPr>
          <w:rFonts w:ascii="Tw Cen MT" w:hAnsi="Tw Cen MT"/>
          <w:sz w:val="24"/>
          <w:szCs w:val="24"/>
          <w:shd w:val="clear" w:color="auto" w:fill="FFFFFF"/>
        </w:rPr>
        <w:t>molekul</w:t>
      </w:r>
      <w:proofErr w:type="spellEnd"/>
      <w:r w:rsidRPr="00E07B47">
        <w:rPr>
          <w:rFonts w:ascii="Tw Cen MT" w:hAnsi="Tw Cen MT"/>
          <w:sz w:val="24"/>
          <w:szCs w:val="24"/>
          <w:shd w:val="clear" w:color="auto" w:fill="FFFFFF"/>
        </w:rPr>
        <w:t xml:space="preserve"> major histocompatibility complex  (MHC), </w:t>
      </w:r>
      <w:proofErr w:type="spellStart"/>
      <w:r w:rsidRPr="00E07B47">
        <w:rPr>
          <w:rFonts w:ascii="Tw Cen MT" w:hAnsi="Tw Cen MT"/>
          <w:sz w:val="24"/>
          <w:szCs w:val="24"/>
          <w:shd w:val="clear" w:color="auto" w:fill="FFFFFF"/>
        </w:rPr>
        <w:t>tetapi</w:t>
      </w:r>
      <w:proofErr w:type="spellEnd"/>
      <w:r w:rsidRPr="00E07B47">
        <w:rPr>
          <w:rFonts w:ascii="Tw Cen MT" w:hAnsi="Tw Cen MT"/>
          <w:sz w:val="24"/>
          <w:szCs w:val="24"/>
          <w:shd w:val="clear" w:color="auto" w:fill="FFFFFF"/>
        </w:rPr>
        <w:t xml:space="preserve"> CD8 </w:t>
      </w:r>
      <w:proofErr w:type="spellStart"/>
      <w:r w:rsidRPr="00E07B47">
        <w:rPr>
          <w:rFonts w:ascii="Tw Cen MT" w:hAnsi="Tw Cen MT"/>
          <w:sz w:val="24"/>
          <w:szCs w:val="24"/>
          <w:shd w:val="clear" w:color="auto" w:fill="FFFFFF"/>
        </w:rPr>
        <w:t>spesifik</w:t>
      </w:r>
      <w:proofErr w:type="spellEnd"/>
      <w:r w:rsidRPr="00E07B47">
        <w:rPr>
          <w:rFonts w:ascii="Tw Cen MT" w:hAnsi="Tw Cen MT"/>
          <w:sz w:val="24"/>
          <w:szCs w:val="24"/>
          <w:shd w:val="clear" w:color="auto" w:fill="FFFFFF"/>
        </w:rPr>
        <w:t xml:space="preserve"> pada MHC </w:t>
      </w:r>
      <w:proofErr w:type="spellStart"/>
      <w:r w:rsidRPr="00E07B47">
        <w:rPr>
          <w:rFonts w:ascii="Tw Cen MT" w:hAnsi="Tw Cen MT"/>
          <w:sz w:val="24"/>
          <w:szCs w:val="24"/>
          <w:shd w:val="clear" w:color="auto" w:fill="FFFFFF"/>
        </w:rPr>
        <w:t>kelas</w:t>
      </w:r>
      <w:proofErr w:type="spellEnd"/>
      <w:r w:rsidRPr="00E07B47">
        <w:rPr>
          <w:rFonts w:ascii="Tw Cen MT" w:hAnsi="Tw Cen MT"/>
          <w:sz w:val="24"/>
          <w:szCs w:val="24"/>
          <w:shd w:val="clear" w:color="auto" w:fill="FFFFFF"/>
        </w:rPr>
        <w:t xml:space="preserve"> I </w:t>
      </w:r>
      <w:proofErr w:type="spellStart"/>
      <w:r w:rsidRPr="00E07B47">
        <w:rPr>
          <w:rFonts w:ascii="Tw Cen MT" w:hAnsi="Tw Cen MT"/>
          <w:sz w:val="24"/>
          <w:szCs w:val="24"/>
        </w:rPr>
        <w:t>adalah</w:t>
      </w:r>
      <w:proofErr w:type="spellEnd"/>
      <w:r w:rsidRPr="00E07B47">
        <w:rPr>
          <w:rFonts w:ascii="Tw Cen MT" w:hAnsi="Tw Cen MT"/>
          <w:sz w:val="24"/>
          <w:szCs w:val="24"/>
        </w:rPr>
        <w:t xml:space="preserve"> </w:t>
      </w:r>
      <w:hyperlink r:id="rId16" w:history="1">
        <w:proofErr w:type="spellStart"/>
        <w:r w:rsidRPr="00E07B47">
          <w:rPr>
            <w:rStyle w:val="15"/>
            <w:rFonts w:ascii="Tw Cen MT" w:hAnsi="Tw Cen MT" w:hint="default"/>
            <w:color w:val="auto"/>
            <w:sz w:val="24"/>
            <w:szCs w:val="24"/>
            <w:u w:val="none"/>
          </w:rPr>
          <w:t>glikoprotein</w:t>
        </w:r>
        <w:proofErr w:type="spellEnd"/>
      </w:hyperlink>
      <w:r w:rsidRPr="00E07B47">
        <w:rPr>
          <w:rStyle w:val="15"/>
          <w:rFonts w:ascii="Tw Cen MT" w:hAnsi="Tw Cen MT" w:hint="default"/>
          <w:color w:val="auto"/>
          <w:sz w:val="24"/>
          <w:szCs w:val="24"/>
          <w:u w:val="none"/>
        </w:rPr>
        <w:t xml:space="preserve"> </w:t>
      </w:r>
      <w:hyperlink r:id="rId17" w:history="1">
        <w:proofErr w:type="spellStart"/>
        <w:r w:rsidRPr="00E07B47">
          <w:rPr>
            <w:rStyle w:val="15"/>
            <w:rFonts w:ascii="Tw Cen MT" w:hAnsi="Tw Cen MT" w:hint="default"/>
            <w:color w:val="auto"/>
            <w:sz w:val="24"/>
            <w:szCs w:val="24"/>
            <w:u w:val="none"/>
          </w:rPr>
          <w:t>transmembran</w:t>
        </w:r>
        <w:proofErr w:type="spellEnd"/>
      </w:hyperlink>
      <w:r w:rsidRPr="00E07B47">
        <w:rPr>
          <w:rStyle w:val="15"/>
          <w:rFonts w:ascii="Tw Cen MT" w:hAnsi="Tw Cen MT" w:hint="default"/>
          <w:color w:val="auto"/>
          <w:sz w:val="24"/>
          <w:szCs w:val="24"/>
          <w:u w:val="none"/>
        </w:rPr>
        <w:t xml:space="preserve"> </w:t>
      </w:r>
      <w:r w:rsidRPr="00E07B47">
        <w:rPr>
          <w:rFonts w:ascii="Tw Cen MT" w:hAnsi="Tw Cen MT"/>
          <w:sz w:val="24"/>
          <w:szCs w:val="24"/>
        </w:rPr>
        <w:t xml:space="preserve">yang </w:t>
      </w:r>
      <w:proofErr w:type="spellStart"/>
      <w:r w:rsidRPr="00E07B47">
        <w:rPr>
          <w:rFonts w:ascii="Tw Cen MT" w:hAnsi="Tw Cen MT"/>
          <w:sz w:val="24"/>
          <w:szCs w:val="24"/>
        </w:rPr>
        <w:t>berfungsi</w:t>
      </w:r>
      <w:proofErr w:type="spellEnd"/>
      <w:r w:rsidRPr="00E07B47">
        <w:rPr>
          <w:rFonts w:ascii="Tw Cen MT" w:hAnsi="Tw Cen MT"/>
          <w:sz w:val="24"/>
          <w:szCs w:val="24"/>
        </w:rPr>
        <w:t xml:space="preserve"> </w:t>
      </w:r>
      <w:proofErr w:type="spellStart"/>
      <w:r w:rsidRPr="00E07B47">
        <w:rPr>
          <w:rFonts w:ascii="Tw Cen MT" w:hAnsi="Tw Cen MT"/>
          <w:sz w:val="24"/>
          <w:szCs w:val="24"/>
        </w:rPr>
        <w:t>sebagai</w:t>
      </w:r>
      <w:proofErr w:type="spellEnd"/>
      <w:r w:rsidRPr="00E07B47">
        <w:rPr>
          <w:rFonts w:ascii="Tw Cen MT" w:hAnsi="Tw Cen MT"/>
          <w:sz w:val="24"/>
          <w:szCs w:val="24"/>
        </w:rPr>
        <w:t xml:space="preserve"> ko-</w:t>
      </w:r>
      <w:proofErr w:type="spellStart"/>
      <w:r w:rsidRPr="00E07B47">
        <w:rPr>
          <w:rFonts w:ascii="Tw Cen MT" w:hAnsi="Tw Cen MT"/>
          <w:sz w:val="24"/>
          <w:szCs w:val="24"/>
        </w:rPr>
        <w:t>reseptor</w:t>
      </w:r>
      <w:proofErr w:type="spellEnd"/>
      <w:r w:rsidRPr="00E07B47">
        <w:rPr>
          <w:rFonts w:ascii="Tw Cen MT" w:hAnsi="Tw Cen MT"/>
          <w:sz w:val="24"/>
          <w:szCs w:val="24"/>
        </w:rPr>
        <w:t xml:space="preserve"> </w:t>
      </w:r>
      <w:proofErr w:type="spellStart"/>
      <w:r w:rsidRPr="00E07B47">
        <w:rPr>
          <w:rFonts w:ascii="Tw Cen MT" w:hAnsi="Tw Cen MT"/>
          <w:sz w:val="24"/>
          <w:szCs w:val="24"/>
        </w:rPr>
        <w:t>untuk</w:t>
      </w:r>
      <w:proofErr w:type="spellEnd"/>
      <w:r w:rsidRPr="00E07B47">
        <w:rPr>
          <w:rFonts w:ascii="Tw Cen MT" w:hAnsi="Tw Cen MT"/>
          <w:sz w:val="24"/>
          <w:szCs w:val="24"/>
        </w:rPr>
        <w:t xml:space="preserve"> </w:t>
      </w:r>
      <w:proofErr w:type="spellStart"/>
      <w:r w:rsidRPr="00E07B47">
        <w:rPr>
          <w:rFonts w:ascii="Tw Cen MT" w:hAnsi="Tw Cen MT"/>
          <w:sz w:val="24"/>
          <w:szCs w:val="24"/>
        </w:rPr>
        <w:t>reseptor</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T. </w:t>
      </w:r>
      <w:proofErr w:type="spellStart"/>
      <w:r w:rsidRPr="00E07B47">
        <w:rPr>
          <w:rFonts w:ascii="Tw Cen MT" w:hAnsi="Tw Cen MT"/>
          <w:sz w:val="24"/>
          <w:szCs w:val="24"/>
        </w:rPr>
        <w:t>Seperti</w:t>
      </w:r>
      <w:proofErr w:type="spellEnd"/>
      <w:r w:rsidRPr="00E07B47">
        <w:rPr>
          <w:rFonts w:ascii="Tw Cen MT" w:hAnsi="Tw Cen MT"/>
          <w:sz w:val="24"/>
          <w:szCs w:val="24"/>
        </w:rPr>
        <w:t xml:space="preserve"> </w:t>
      </w:r>
      <w:proofErr w:type="spellStart"/>
      <w:r w:rsidRPr="00E07B47">
        <w:rPr>
          <w:rFonts w:ascii="Tw Cen MT" w:hAnsi="Tw Cen MT"/>
          <w:sz w:val="24"/>
          <w:szCs w:val="24"/>
        </w:rPr>
        <w:t>reseptor</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T, CD8 </w:t>
      </w:r>
      <w:proofErr w:type="spellStart"/>
      <w:r w:rsidRPr="00E07B47">
        <w:rPr>
          <w:rFonts w:ascii="Tw Cen MT" w:hAnsi="Tw Cen MT"/>
          <w:sz w:val="24"/>
          <w:szCs w:val="24"/>
        </w:rPr>
        <w:t>mengikat</w:t>
      </w:r>
      <w:proofErr w:type="spellEnd"/>
      <w:r w:rsidRPr="00E07B47">
        <w:rPr>
          <w:rFonts w:ascii="Tw Cen MT" w:hAnsi="Tw Cen MT"/>
          <w:sz w:val="24"/>
          <w:szCs w:val="24"/>
        </w:rPr>
        <w:t xml:space="preserve"> pada </w:t>
      </w:r>
      <w:proofErr w:type="spellStart"/>
      <w:r w:rsidRPr="00E07B47">
        <w:rPr>
          <w:rFonts w:ascii="Tw Cen MT" w:hAnsi="Tw Cen MT"/>
          <w:sz w:val="24"/>
          <w:szCs w:val="24"/>
        </w:rPr>
        <w:t>molekul</w:t>
      </w:r>
      <w:proofErr w:type="spellEnd"/>
      <w:r w:rsidRPr="00E07B47">
        <w:rPr>
          <w:rFonts w:ascii="Tw Cen MT" w:hAnsi="Tw Cen MT"/>
          <w:sz w:val="24"/>
          <w:szCs w:val="24"/>
        </w:rPr>
        <w:t xml:space="preserve"> MHC, </w:t>
      </w:r>
      <w:proofErr w:type="spellStart"/>
      <w:r w:rsidRPr="00E07B47">
        <w:rPr>
          <w:rFonts w:ascii="Tw Cen MT" w:hAnsi="Tw Cen MT"/>
          <w:sz w:val="24"/>
          <w:szCs w:val="24"/>
        </w:rPr>
        <w:t>tetapi</w:t>
      </w:r>
      <w:proofErr w:type="spellEnd"/>
      <w:r w:rsidRPr="00E07B47">
        <w:rPr>
          <w:rFonts w:ascii="Tw Cen MT" w:hAnsi="Tw Cen MT"/>
          <w:sz w:val="24"/>
          <w:szCs w:val="24"/>
        </w:rPr>
        <w:t xml:space="preserve"> CD8 </w:t>
      </w:r>
      <w:proofErr w:type="spellStart"/>
      <w:r w:rsidRPr="00E07B47">
        <w:rPr>
          <w:rFonts w:ascii="Tw Cen MT" w:hAnsi="Tw Cen MT"/>
          <w:sz w:val="24"/>
          <w:szCs w:val="24"/>
        </w:rPr>
        <w:t>spesifik</w:t>
      </w:r>
      <w:proofErr w:type="spellEnd"/>
      <w:r w:rsidRPr="00E07B47">
        <w:rPr>
          <w:rFonts w:ascii="Tw Cen MT" w:hAnsi="Tw Cen MT"/>
          <w:sz w:val="24"/>
          <w:szCs w:val="24"/>
        </w:rPr>
        <w:t xml:space="preserve"> pada MHC </w:t>
      </w:r>
      <w:proofErr w:type="spellStart"/>
      <w:r w:rsidRPr="00E07B47">
        <w:rPr>
          <w:rFonts w:ascii="Tw Cen MT" w:hAnsi="Tw Cen MT"/>
          <w:sz w:val="24"/>
          <w:szCs w:val="24"/>
        </w:rPr>
        <w:t>kelas</w:t>
      </w:r>
      <w:proofErr w:type="spellEnd"/>
      <w:r w:rsidRPr="00E07B47">
        <w:rPr>
          <w:rFonts w:ascii="Tw Cen MT" w:hAnsi="Tw Cen MT"/>
          <w:sz w:val="24"/>
          <w:szCs w:val="24"/>
        </w:rPr>
        <w:t xml:space="preserve"> I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24</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r w:rsidR="0025272F">
        <w:rPr>
          <w:rFonts w:ascii="Tw Cen MT" w:eastAsia="Twentieth Century" w:hAnsi="Tw Cen MT" w:cs="Twentieth Century"/>
          <w:sz w:val="24"/>
          <w:szCs w:val="24"/>
        </w:rPr>
        <w:t>.</w:t>
      </w:r>
    </w:p>
    <w:p w14:paraId="06C2B4BA" w14:textId="22567209"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Mekanisme</w:t>
      </w:r>
      <w:proofErr w:type="spellEnd"/>
      <w:r w:rsidRPr="00DC11C7">
        <w:rPr>
          <w:rFonts w:ascii="Tw Cen MT" w:eastAsia="Twentieth Century" w:hAnsi="Tw Cen MT" w:cs="Twentieth Century"/>
          <w:b/>
          <w:sz w:val="24"/>
          <w:szCs w:val="24"/>
        </w:rPr>
        <w:t xml:space="preserve"> </w:t>
      </w:r>
      <w:proofErr w:type="spellStart"/>
      <w:r w:rsidR="00E07B47">
        <w:rPr>
          <w:rFonts w:ascii="Tw Cen MT" w:eastAsia="Twentieth Century" w:hAnsi="Tw Cen MT" w:cs="Twentieth Century"/>
          <w:b/>
          <w:sz w:val="24"/>
          <w:szCs w:val="24"/>
        </w:rPr>
        <w:t>Sel</w:t>
      </w:r>
      <w:proofErr w:type="spellEnd"/>
      <w:r w:rsidR="00E07B47">
        <w:rPr>
          <w:rFonts w:ascii="Tw Cen MT" w:eastAsia="Twentieth Century" w:hAnsi="Tw Cen MT" w:cs="Twentieth Century"/>
          <w:b/>
          <w:sz w:val="24"/>
          <w:szCs w:val="24"/>
        </w:rPr>
        <w:t xml:space="preserve"> NK dan CD8 </w:t>
      </w:r>
      <w:proofErr w:type="spellStart"/>
      <w:r w:rsidR="00E07B47">
        <w:rPr>
          <w:rFonts w:ascii="Tw Cen MT" w:eastAsia="Twentieth Century" w:hAnsi="Tw Cen MT" w:cs="Twentieth Century"/>
          <w:b/>
          <w:sz w:val="24"/>
          <w:szCs w:val="24"/>
        </w:rPr>
        <w:t>dalam</w:t>
      </w:r>
      <w:proofErr w:type="spellEnd"/>
      <w:r w:rsidR="00E07B47">
        <w:rPr>
          <w:rFonts w:ascii="Tw Cen MT" w:eastAsia="Twentieth Century" w:hAnsi="Tw Cen MT" w:cs="Twentieth Century"/>
          <w:b/>
          <w:sz w:val="24"/>
          <w:szCs w:val="24"/>
        </w:rPr>
        <w:t xml:space="preserve"> </w:t>
      </w:r>
      <w:proofErr w:type="spellStart"/>
      <w:r w:rsidR="00E07B47">
        <w:rPr>
          <w:rFonts w:ascii="Tw Cen MT" w:eastAsia="Twentieth Century" w:hAnsi="Tw Cen MT" w:cs="Twentieth Century"/>
          <w:b/>
          <w:sz w:val="24"/>
          <w:szCs w:val="24"/>
        </w:rPr>
        <w:t>Meningkatkan</w:t>
      </w:r>
      <w:proofErr w:type="spellEnd"/>
      <w:r w:rsidR="00E07B47">
        <w:rPr>
          <w:rFonts w:ascii="Tw Cen MT" w:eastAsia="Twentieth Century" w:hAnsi="Tw Cen MT" w:cs="Twentieth Century"/>
          <w:b/>
          <w:sz w:val="24"/>
          <w:szCs w:val="24"/>
        </w:rPr>
        <w:t xml:space="preserve"> </w:t>
      </w:r>
      <w:proofErr w:type="spellStart"/>
      <w:r w:rsidR="00E07B47">
        <w:rPr>
          <w:rFonts w:ascii="Tw Cen MT" w:eastAsia="Twentieth Century" w:hAnsi="Tw Cen MT" w:cs="Twentieth Century"/>
          <w:b/>
          <w:sz w:val="24"/>
          <w:szCs w:val="24"/>
        </w:rPr>
        <w:t>Sistem</w:t>
      </w:r>
      <w:proofErr w:type="spellEnd"/>
      <w:r w:rsidR="00E07B47">
        <w:rPr>
          <w:rFonts w:ascii="Tw Cen MT" w:eastAsia="Twentieth Century" w:hAnsi="Tw Cen MT" w:cs="Twentieth Century"/>
          <w:b/>
          <w:sz w:val="24"/>
          <w:szCs w:val="24"/>
        </w:rPr>
        <w:t xml:space="preserve"> </w:t>
      </w:r>
      <w:proofErr w:type="spellStart"/>
      <w:r w:rsidR="00E07B47">
        <w:rPr>
          <w:rFonts w:ascii="Tw Cen MT" w:eastAsia="Twentieth Century" w:hAnsi="Tw Cen MT" w:cs="Twentieth Century"/>
          <w:b/>
          <w:sz w:val="24"/>
          <w:szCs w:val="24"/>
        </w:rPr>
        <w:t>Imun</w:t>
      </w:r>
      <w:proofErr w:type="spellEnd"/>
    </w:p>
    <w:p w14:paraId="48506D42" w14:textId="00974523" w:rsidR="00E07B47" w:rsidRDefault="00E07B47" w:rsidP="00E07B47">
      <w:pPr>
        <w:spacing w:line="240" w:lineRule="auto"/>
        <w:jc w:val="both"/>
        <w:rPr>
          <w:rFonts w:ascii="Tw Cen MT" w:eastAsia="Times New Roman" w:hAnsi="Tw Cen MT"/>
        </w:rPr>
      </w:pPr>
      <w:proofErr w:type="spellStart"/>
      <w:r w:rsidRPr="00E07B47">
        <w:rPr>
          <w:rFonts w:ascii="Tw Cen MT" w:hAnsi="Tw Cen MT"/>
          <w:sz w:val="24"/>
          <w:szCs w:val="24"/>
        </w:rPr>
        <w:t>Sel</w:t>
      </w:r>
      <w:proofErr w:type="spellEnd"/>
      <w:r w:rsidRPr="00E07B47">
        <w:rPr>
          <w:rFonts w:ascii="Tw Cen MT" w:hAnsi="Tw Cen MT"/>
          <w:sz w:val="24"/>
          <w:szCs w:val="24"/>
        </w:rPr>
        <w:t xml:space="preserve"> NK </w:t>
      </w:r>
      <w:proofErr w:type="spellStart"/>
      <w:r w:rsidRPr="00E07B47">
        <w:rPr>
          <w:rFonts w:ascii="Tw Cen MT" w:hAnsi="Tw Cen MT"/>
          <w:sz w:val="24"/>
          <w:szCs w:val="24"/>
        </w:rPr>
        <w:t>berperan</w:t>
      </w:r>
      <w:proofErr w:type="spellEnd"/>
      <w:r w:rsidRPr="00E07B47">
        <w:rPr>
          <w:rFonts w:ascii="Tw Cen MT" w:hAnsi="Tw Cen MT"/>
          <w:sz w:val="24"/>
          <w:szCs w:val="24"/>
        </w:rPr>
        <w:t xml:space="preserve"> </w:t>
      </w:r>
      <w:proofErr w:type="spellStart"/>
      <w:r w:rsidRPr="00E07B47">
        <w:rPr>
          <w:rFonts w:ascii="Tw Cen MT" w:hAnsi="Tw Cen MT"/>
          <w:sz w:val="24"/>
          <w:szCs w:val="24"/>
        </w:rPr>
        <w:t>penting</w:t>
      </w:r>
      <w:proofErr w:type="spellEnd"/>
      <w:r w:rsidRPr="00E07B47">
        <w:rPr>
          <w:rFonts w:ascii="Tw Cen MT" w:hAnsi="Tw Cen MT"/>
          <w:sz w:val="24"/>
          <w:szCs w:val="24"/>
        </w:rPr>
        <w:t xml:space="preserve"> </w:t>
      </w:r>
      <w:proofErr w:type="spellStart"/>
      <w:r w:rsidRPr="00E07B47">
        <w:rPr>
          <w:rFonts w:ascii="Tw Cen MT" w:hAnsi="Tw Cen MT"/>
          <w:sz w:val="24"/>
          <w:szCs w:val="24"/>
        </w:rPr>
        <w:t>dalam</w:t>
      </w:r>
      <w:proofErr w:type="spellEnd"/>
      <w:r w:rsidRPr="00E07B47">
        <w:rPr>
          <w:rFonts w:ascii="Tw Cen MT" w:hAnsi="Tw Cen MT"/>
          <w:sz w:val="24"/>
          <w:szCs w:val="24"/>
        </w:rPr>
        <w:t xml:space="preserve"> </w:t>
      </w:r>
      <w:proofErr w:type="spellStart"/>
      <w:r w:rsidRPr="00E07B47">
        <w:rPr>
          <w:rFonts w:ascii="Tw Cen MT" w:hAnsi="Tw Cen MT"/>
          <w:sz w:val="24"/>
          <w:szCs w:val="24"/>
        </w:rPr>
        <w:t>imunitas</w:t>
      </w:r>
      <w:proofErr w:type="spellEnd"/>
      <w:r w:rsidRPr="00E07B47">
        <w:rPr>
          <w:rFonts w:ascii="Tw Cen MT" w:hAnsi="Tw Cen MT"/>
          <w:sz w:val="24"/>
          <w:szCs w:val="24"/>
        </w:rPr>
        <w:t xml:space="preserve"> </w:t>
      </w:r>
      <w:proofErr w:type="spellStart"/>
      <w:r w:rsidRPr="00E07B47">
        <w:rPr>
          <w:rFonts w:ascii="Tw Cen MT" w:hAnsi="Tw Cen MT"/>
          <w:sz w:val="24"/>
          <w:szCs w:val="24"/>
        </w:rPr>
        <w:t>nonspesifik</w:t>
      </w:r>
      <w:proofErr w:type="spellEnd"/>
      <w:r w:rsidRPr="00E07B47">
        <w:rPr>
          <w:rFonts w:ascii="Tw Cen MT" w:hAnsi="Tw Cen MT"/>
          <w:sz w:val="24"/>
          <w:szCs w:val="24"/>
        </w:rPr>
        <w:t xml:space="preserve"> pada </w:t>
      </w:r>
      <w:proofErr w:type="spellStart"/>
      <w:r w:rsidRPr="00E07B47">
        <w:rPr>
          <w:rFonts w:ascii="Tw Cen MT" w:hAnsi="Tw Cen MT"/>
          <w:sz w:val="24"/>
          <w:szCs w:val="24"/>
        </w:rPr>
        <w:t>patogen</w:t>
      </w:r>
      <w:proofErr w:type="spellEnd"/>
      <w:r w:rsidRPr="00E07B47">
        <w:rPr>
          <w:rFonts w:ascii="Tw Cen MT" w:hAnsi="Tw Cen MT"/>
          <w:sz w:val="24"/>
          <w:szCs w:val="24"/>
        </w:rPr>
        <w:t xml:space="preserve"> </w:t>
      </w:r>
      <w:proofErr w:type="spellStart"/>
      <w:r w:rsidRPr="00E07B47">
        <w:rPr>
          <w:rFonts w:ascii="Tw Cen MT" w:hAnsi="Tw Cen MT"/>
          <w:sz w:val="24"/>
          <w:szCs w:val="24"/>
        </w:rPr>
        <w:t>intraseluler</w:t>
      </w:r>
      <w:proofErr w:type="spellEnd"/>
      <w:r w:rsidRPr="00E07B47">
        <w:rPr>
          <w:rFonts w:ascii="Tw Cen MT" w:hAnsi="Tw Cen MT"/>
          <w:sz w:val="24"/>
          <w:szCs w:val="24"/>
        </w:rPr>
        <w:t xml:space="preserve"> yang </w:t>
      </w:r>
      <w:proofErr w:type="spellStart"/>
      <w:r w:rsidRPr="00E07B47">
        <w:rPr>
          <w:rFonts w:ascii="Tw Cen MT" w:hAnsi="Tw Cen MT"/>
          <w:sz w:val="24"/>
          <w:szCs w:val="24"/>
        </w:rPr>
        <w:t>memiliki</w:t>
      </w:r>
      <w:proofErr w:type="spellEnd"/>
      <w:r w:rsidRPr="00E07B47">
        <w:rPr>
          <w:rFonts w:ascii="Tw Cen MT" w:hAnsi="Tw Cen MT"/>
          <w:sz w:val="24"/>
          <w:szCs w:val="24"/>
        </w:rPr>
        <w:t xml:space="preserve"> </w:t>
      </w:r>
      <w:proofErr w:type="spellStart"/>
      <w:r w:rsidRPr="00E07B47">
        <w:rPr>
          <w:rFonts w:ascii="Tw Cen MT" w:hAnsi="Tw Cen MT"/>
          <w:sz w:val="24"/>
          <w:szCs w:val="24"/>
        </w:rPr>
        <w:t>kemampuan</w:t>
      </w:r>
      <w:proofErr w:type="spellEnd"/>
      <w:r w:rsidRPr="00E07B47">
        <w:rPr>
          <w:rFonts w:ascii="Tw Cen MT" w:hAnsi="Tw Cen MT"/>
          <w:sz w:val="24"/>
          <w:szCs w:val="24"/>
        </w:rPr>
        <w:t xml:space="preserve"> </w:t>
      </w:r>
      <w:proofErr w:type="spellStart"/>
      <w:r w:rsidRPr="00E07B47">
        <w:rPr>
          <w:rFonts w:ascii="Tw Cen MT" w:hAnsi="Tw Cen MT"/>
          <w:sz w:val="24"/>
          <w:szCs w:val="24"/>
        </w:rPr>
        <w:t>mengenal</w:t>
      </w:r>
      <w:proofErr w:type="spellEnd"/>
      <w:r w:rsidRPr="00E07B47">
        <w:rPr>
          <w:rFonts w:ascii="Tw Cen MT" w:hAnsi="Tw Cen MT"/>
          <w:sz w:val="24"/>
          <w:szCs w:val="24"/>
        </w:rPr>
        <w:t xml:space="preserve"> dan </w:t>
      </w:r>
      <w:proofErr w:type="spellStart"/>
      <w:r w:rsidRPr="00E07B47">
        <w:rPr>
          <w:rFonts w:ascii="Tw Cen MT" w:hAnsi="Tw Cen MT"/>
          <w:sz w:val="24"/>
          <w:szCs w:val="24"/>
        </w:rPr>
        <w:t>membunuh</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abnormal, </w:t>
      </w:r>
      <w:proofErr w:type="spellStart"/>
      <w:r w:rsidRPr="00E07B47">
        <w:rPr>
          <w:rFonts w:ascii="Tw Cen MT" w:hAnsi="Tw Cen MT"/>
          <w:sz w:val="24"/>
          <w:szCs w:val="24"/>
        </w:rPr>
        <w:t>serta</w:t>
      </w:r>
      <w:proofErr w:type="spellEnd"/>
      <w:r w:rsidRPr="00E07B47">
        <w:rPr>
          <w:rFonts w:ascii="Tw Cen MT" w:hAnsi="Tw Cen MT"/>
          <w:sz w:val="24"/>
          <w:szCs w:val="24"/>
        </w:rPr>
        <w:t xml:space="preserve"> </w:t>
      </w:r>
      <w:proofErr w:type="spellStart"/>
      <w:r w:rsidRPr="00E07B47">
        <w:rPr>
          <w:rFonts w:ascii="Tw Cen MT" w:hAnsi="Tw Cen MT"/>
          <w:sz w:val="24"/>
          <w:szCs w:val="24"/>
        </w:rPr>
        <w:t>menghacurkan</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yang </w:t>
      </w:r>
      <w:proofErr w:type="spellStart"/>
      <w:r w:rsidRPr="00E07B47">
        <w:rPr>
          <w:rFonts w:ascii="Tw Cen MT" w:hAnsi="Tw Cen MT"/>
          <w:sz w:val="24"/>
          <w:szCs w:val="24"/>
        </w:rPr>
        <w:t>mengandung</w:t>
      </w:r>
      <w:proofErr w:type="spellEnd"/>
      <w:r w:rsidRPr="00E07B47">
        <w:rPr>
          <w:rFonts w:ascii="Tw Cen MT" w:hAnsi="Tw Cen MT"/>
          <w:sz w:val="24"/>
          <w:szCs w:val="24"/>
        </w:rPr>
        <w:t xml:space="preserve"> virus </w:t>
      </w:r>
      <w:proofErr w:type="spellStart"/>
      <w:r w:rsidRPr="00E07B47">
        <w:rPr>
          <w:rFonts w:ascii="Tw Cen MT" w:hAnsi="Tw Cen MT"/>
          <w:sz w:val="24"/>
          <w:szCs w:val="24"/>
        </w:rPr>
        <w:t>atau</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w:t>
      </w:r>
      <w:proofErr w:type="spellStart"/>
      <w:r w:rsidRPr="00E07B47">
        <w:rPr>
          <w:rFonts w:ascii="Tw Cen MT" w:hAnsi="Tw Cen MT"/>
          <w:sz w:val="24"/>
          <w:szCs w:val="24"/>
        </w:rPr>
        <w:t>neoplasma</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NK </w:t>
      </w:r>
      <w:proofErr w:type="spellStart"/>
      <w:r w:rsidRPr="00E07B47">
        <w:rPr>
          <w:rFonts w:ascii="Tw Cen MT" w:hAnsi="Tw Cen MT"/>
          <w:sz w:val="24"/>
          <w:szCs w:val="24"/>
        </w:rPr>
        <w:t>diaktifkan</w:t>
      </w:r>
      <w:proofErr w:type="spellEnd"/>
      <w:r w:rsidRPr="00E07B47">
        <w:rPr>
          <w:rFonts w:ascii="Tw Cen MT" w:hAnsi="Tw Cen MT"/>
          <w:sz w:val="24"/>
          <w:szCs w:val="24"/>
        </w:rPr>
        <w:t xml:space="preserve"> oleh interferon yang </w:t>
      </w:r>
      <w:proofErr w:type="spellStart"/>
      <w:r w:rsidRPr="00E07B47">
        <w:rPr>
          <w:rFonts w:ascii="Tw Cen MT" w:hAnsi="Tw Cen MT"/>
          <w:sz w:val="24"/>
          <w:szCs w:val="24"/>
        </w:rPr>
        <w:t>biasanya</w:t>
      </w:r>
      <w:proofErr w:type="spellEnd"/>
      <w:r w:rsidRPr="00E07B47">
        <w:rPr>
          <w:rFonts w:ascii="Tw Cen MT" w:hAnsi="Tw Cen MT"/>
          <w:sz w:val="24"/>
          <w:szCs w:val="24"/>
        </w:rPr>
        <w:t xml:space="preserve"> </w:t>
      </w:r>
      <w:proofErr w:type="spellStart"/>
      <w:r w:rsidRPr="00E07B47">
        <w:rPr>
          <w:rFonts w:ascii="Tw Cen MT" w:hAnsi="Tw Cen MT"/>
          <w:sz w:val="24"/>
          <w:szCs w:val="24"/>
        </w:rPr>
        <w:t>diproduksi</w:t>
      </w:r>
      <w:proofErr w:type="spellEnd"/>
      <w:r w:rsidRPr="00E07B47">
        <w:rPr>
          <w:rFonts w:ascii="Tw Cen MT" w:hAnsi="Tw Cen MT"/>
          <w:sz w:val="24"/>
          <w:szCs w:val="24"/>
        </w:rPr>
        <w:t xml:space="preserve"> dan </w:t>
      </w:r>
      <w:proofErr w:type="spellStart"/>
      <w:r w:rsidRPr="00E07B47">
        <w:rPr>
          <w:rFonts w:ascii="Tw Cen MT" w:hAnsi="Tw Cen MT"/>
          <w:sz w:val="24"/>
          <w:szCs w:val="24"/>
        </w:rPr>
        <w:t>dilepaskan</w:t>
      </w:r>
      <w:proofErr w:type="spellEnd"/>
      <w:r w:rsidRPr="00E07B47">
        <w:rPr>
          <w:rFonts w:ascii="Tw Cen MT" w:hAnsi="Tw Cen MT"/>
          <w:sz w:val="24"/>
          <w:szCs w:val="24"/>
        </w:rPr>
        <w:t xml:space="preserve"> oleh </w:t>
      </w:r>
      <w:proofErr w:type="spellStart"/>
      <w:r w:rsidRPr="00E07B47">
        <w:rPr>
          <w:rFonts w:ascii="Tw Cen MT" w:hAnsi="Tw Cen MT"/>
          <w:sz w:val="24"/>
          <w:szCs w:val="24"/>
        </w:rPr>
        <w:t>sel</w:t>
      </w:r>
      <w:proofErr w:type="spellEnd"/>
      <w:r w:rsidRPr="00E07B47">
        <w:rPr>
          <w:rFonts w:ascii="Tw Cen MT" w:hAnsi="Tw Cen MT"/>
          <w:sz w:val="24"/>
          <w:szCs w:val="24"/>
        </w:rPr>
        <w:t xml:space="preserve"> yang </w:t>
      </w:r>
      <w:proofErr w:type="spellStart"/>
      <w:r w:rsidRPr="00E07B47">
        <w:rPr>
          <w:rFonts w:ascii="Tw Cen MT" w:hAnsi="Tw Cen MT"/>
          <w:sz w:val="24"/>
          <w:szCs w:val="24"/>
        </w:rPr>
        <w:t>terinfeksi</w:t>
      </w:r>
      <w:proofErr w:type="spellEnd"/>
      <w:r w:rsidRPr="00E07B47">
        <w:rPr>
          <w:rFonts w:ascii="Tw Cen MT" w:hAnsi="Tw Cen MT"/>
          <w:sz w:val="24"/>
          <w:szCs w:val="24"/>
        </w:rPr>
        <w:t xml:space="preserve"> virus </w:t>
      </w:r>
      <w:proofErr w:type="spellStart"/>
      <w:r w:rsidRPr="00E07B47">
        <w:rPr>
          <w:rFonts w:ascii="Tw Cen MT" w:hAnsi="Tw Cen MT"/>
          <w:sz w:val="24"/>
          <w:szCs w:val="24"/>
        </w:rPr>
        <w:t>itu</w:t>
      </w:r>
      <w:proofErr w:type="spellEnd"/>
      <w:r w:rsidRPr="00E07B47">
        <w:rPr>
          <w:rFonts w:ascii="Tw Cen MT" w:hAnsi="Tw Cen MT"/>
          <w:sz w:val="24"/>
          <w:szCs w:val="24"/>
        </w:rPr>
        <w:t xml:space="preserve"> </w:t>
      </w:r>
      <w:proofErr w:type="spellStart"/>
      <w:r w:rsidRPr="00E07B47">
        <w:rPr>
          <w:rFonts w:ascii="Tw Cen MT" w:hAnsi="Tw Cen MT"/>
          <w:sz w:val="24"/>
          <w:szCs w:val="24"/>
        </w:rPr>
        <w:t>sendiri</w:t>
      </w:r>
      <w:proofErr w:type="spellEnd"/>
      <w:r w:rsidRPr="00E07B47">
        <w:rPr>
          <w:rFonts w:ascii="Tw Cen MT" w:hAnsi="Tw Cen MT"/>
          <w:sz w:val="24"/>
          <w:szCs w:val="24"/>
        </w:rPr>
        <w:t xml:space="preserve">. Interferon </w:t>
      </w:r>
      <w:proofErr w:type="spellStart"/>
      <w:r w:rsidRPr="00E07B47">
        <w:rPr>
          <w:rFonts w:ascii="Tw Cen MT" w:hAnsi="Tw Cen MT"/>
          <w:sz w:val="24"/>
          <w:szCs w:val="24"/>
        </w:rPr>
        <w:t>mempunyai</w:t>
      </w:r>
      <w:proofErr w:type="spellEnd"/>
      <w:r w:rsidRPr="00E07B47">
        <w:rPr>
          <w:rFonts w:ascii="Tw Cen MT" w:hAnsi="Tw Cen MT"/>
          <w:sz w:val="24"/>
          <w:szCs w:val="24"/>
        </w:rPr>
        <w:t xml:space="preserve"> </w:t>
      </w:r>
      <w:proofErr w:type="spellStart"/>
      <w:r w:rsidRPr="00E07B47">
        <w:rPr>
          <w:rFonts w:ascii="Tw Cen MT" w:hAnsi="Tw Cen MT"/>
          <w:sz w:val="24"/>
          <w:szCs w:val="24"/>
        </w:rPr>
        <w:t>pengaruh</w:t>
      </w:r>
      <w:proofErr w:type="spellEnd"/>
      <w:r w:rsidRPr="00E07B47">
        <w:rPr>
          <w:rFonts w:ascii="Tw Cen MT" w:hAnsi="Tw Cen MT"/>
          <w:sz w:val="24"/>
          <w:szCs w:val="24"/>
        </w:rPr>
        <w:t xml:space="preserve"> </w:t>
      </w:r>
      <w:proofErr w:type="spellStart"/>
      <w:r w:rsidRPr="00E07B47">
        <w:rPr>
          <w:rFonts w:ascii="Tw Cen MT" w:hAnsi="Tw Cen MT"/>
          <w:sz w:val="24"/>
          <w:szCs w:val="24"/>
        </w:rPr>
        <w:t>dalam</w:t>
      </w:r>
      <w:proofErr w:type="spellEnd"/>
      <w:r w:rsidRPr="00E07B47">
        <w:rPr>
          <w:rFonts w:ascii="Tw Cen MT" w:hAnsi="Tw Cen MT"/>
          <w:sz w:val="24"/>
          <w:szCs w:val="24"/>
        </w:rPr>
        <w:t xml:space="preserve"> </w:t>
      </w:r>
      <w:proofErr w:type="spellStart"/>
      <w:r w:rsidRPr="00E07B47">
        <w:rPr>
          <w:rFonts w:ascii="Tw Cen MT" w:hAnsi="Tw Cen MT"/>
          <w:sz w:val="24"/>
          <w:szCs w:val="24"/>
        </w:rPr>
        <w:t>mempercepat</w:t>
      </w:r>
      <w:proofErr w:type="spellEnd"/>
      <w:r w:rsidRPr="00E07B47">
        <w:rPr>
          <w:rFonts w:ascii="Tw Cen MT" w:hAnsi="Tw Cen MT"/>
          <w:sz w:val="24"/>
          <w:szCs w:val="24"/>
        </w:rPr>
        <w:t xml:space="preserve"> </w:t>
      </w:r>
      <w:proofErr w:type="spellStart"/>
      <w:r w:rsidRPr="00E07B47">
        <w:rPr>
          <w:rFonts w:ascii="Tw Cen MT" w:hAnsi="Tw Cen MT"/>
          <w:sz w:val="24"/>
          <w:szCs w:val="24"/>
        </w:rPr>
        <w:t>pematangan</w:t>
      </w:r>
      <w:proofErr w:type="spellEnd"/>
      <w:r w:rsidRPr="00E07B47">
        <w:rPr>
          <w:rFonts w:ascii="Tw Cen MT" w:hAnsi="Tw Cen MT"/>
          <w:sz w:val="24"/>
          <w:szCs w:val="24"/>
        </w:rPr>
        <w:t xml:space="preserve"> dan </w:t>
      </w:r>
      <w:proofErr w:type="spellStart"/>
      <w:r w:rsidRPr="00E07B47">
        <w:rPr>
          <w:rFonts w:ascii="Tw Cen MT" w:hAnsi="Tw Cen MT"/>
          <w:sz w:val="24"/>
          <w:szCs w:val="24"/>
        </w:rPr>
        <w:t>efek</w:t>
      </w:r>
      <w:proofErr w:type="spellEnd"/>
      <w:r w:rsidRPr="00E07B47">
        <w:rPr>
          <w:rFonts w:ascii="Tw Cen MT" w:hAnsi="Tw Cen MT"/>
          <w:sz w:val="24"/>
          <w:szCs w:val="24"/>
        </w:rPr>
        <w:t xml:space="preserve"> </w:t>
      </w:r>
      <w:proofErr w:type="spellStart"/>
      <w:r w:rsidRPr="00E07B47">
        <w:rPr>
          <w:rFonts w:ascii="Tw Cen MT" w:hAnsi="Tw Cen MT"/>
          <w:sz w:val="24"/>
          <w:szCs w:val="24"/>
        </w:rPr>
        <w:t>sitolitik</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NK. Interferon juga </w:t>
      </w:r>
      <w:proofErr w:type="spellStart"/>
      <w:r w:rsidRPr="00E07B47">
        <w:rPr>
          <w:rFonts w:ascii="Tw Cen MT" w:hAnsi="Tw Cen MT"/>
          <w:sz w:val="24"/>
          <w:szCs w:val="24"/>
        </w:rPr>
        <w:t>menyebabkan</w:t>
      </w:r>
      <w:proofErr w:type="spellEnd"/>
      <w:r w:rsidRPr="00E07B47">
        <w:rPr>
          <w:rFonts w:ascii="Tw Cen MT" w:hAnsi="Tw Cen MT"/>
          <w:sz w:val="24"/>
          <w:szCs w:val="24"/>
        </w:rPr>
        <w:t xml:space="preserve"> </w:t>
      </w:r>
      <w:proofErr w:type="spellStart"/>
      <w:r w:rsidRPr="00E07B47">
        <w:rPr>
          <w:rFonts w:ascii="Tw Cen MT" w:hAnsi="Tw Cen MT"/>
          <w:sz w:val="24"/>
          <w:szCs w:val="24"/>
        </w:rPr>
        <w:t>peningkatan</w:t>
      </w:r>
      <w:proofErr w:type="spellEnd"/>
      <w:r w:rsidRPr="00E07B47">
        <w:rPr>
          <w:rFonts w:ascii="Tw Cen MT" w:hAnsi="Tw Cen MT"/>
          <w:sz w:val="24"/>
          <w:szCs w:val="24"/>
        </w:rPr>
        <w:t xml:space="preserve"> </w:t>
      </w:r>
      <w:proofErr w:type="spellStart"/>
      <w:r w:rsidRPr="00E07B47">
        <w:rPr>
          <w:rFonts w:ascii="Tw Cen MT" w:hAnsi="Tw Cen MT"/>
          <w:sz w:val="24"/>
          <w:szCs w:val="24"/>
        </w:rPr>
        <w:t>daya</w:t>
      </w:r>
      <w:proofErr w:type="spellEnd"/>
      <w:r w:rsidRPr="00E07B47">
        <w:rPr>
          <w:rFonts w:ascii="Tw Cen MT" w:hAnsi="Tw Cen MT"/>
          <w:sz w:val="24"/>
          <w:szCs w:val="24"/>
        </w:rPr>
        <w:t xml:space="preserve"> </w:t>
      </w:r>
      <w:proofErr w:type="spellStart"/>
      <w:r w:rsidRPr="00E07B47">
        <w:rPr>
          <w:rFonts w:ascii="Tw Cen MT" w:hAnsi="Tw Cen MT"/>
          <w:sz w:val="24"/>
          <w:szCs w:val="24"/>
        </w:rPr>
        <w:t>tahan</w:t>
      </w:r>
      <w:proofErr w:type="spellEnd"/>
      <w:r w:rsidRPr="00E07B47">
        <w:rPr>
          <w:rFonts w:ascii="Tw Cen MT" w:hAnsi="Tw Cen MT"/>
          <w:sz w:val="24"/>
          <w:szCs w:val="24"/>
        </w:rPr>
        <w:t xml:space="preserve"> </w:t>
      </w:r>
      <w:proofErr w:type="spellStart"/>
      <w:r w:rsidRPr="00E07B47">
        <w:rPr>
          <w:rFonts w:ascii="Tw Cen MT" w:hAnsi="Tw Cen MT"/>
          <w:sz w:val="24"/>
          <w:szCs w:val="24"/>
        </w:rPr>
        <w:t>terhadap</w:t>
      </w:r>
      <w:proofErr w:type="spellEnd"/>
      <w:r w:rsidRPr="00E07B47">
        <w:rPr>
          <w:rFonts w:ascii="Tw Cen MT" w:hAnsi="Tw Cen MT"/>
          <w:sz w:val="24"/>
          <w:szCs w:val="24"/>
        </w:rPr>
        <w:t xml:space="preserve"> virus pada </w:t>
      </w:r>
      <w:proofErr w:type="spellStart"/>
      <w:r w:rsidRPr="00E07B47">
        <w:rPr>
          <w:rFonts w:ascii="Tw Cen MT" w:hAnsi="Tw Cen MT"/>
          <w:sz w:val="24"/>
          <w:szCs w:val="24"/>
        </w:rPr>
        <w:t>sel-sel</w:t>
      </w:r>
      <w:proofErr w:type="spellEnd"/>
      <w:r w:rsidRPr="00E07B47">
        <w:rPr>
          <w:rFonts w:ascii="Tw Cen MT" w:hAnsi="Tw Cen MT"/>
          <w:sz w:val="24"/>
          <w:szCs w:val="24"/>
        </w:rPr>
        <w:t xml:space="preserve"> yang </w:t>
      </w:r>
      <w:proofErr w:type="spellStart"/>
      <w:r w:rsidRPr="00E07B47">
        <w:rPr>
          <w:rFonts w:ascii="Tw Cen MT" w:hAnsi="Tw Cen MT"/>
          <w:sz w:val="24"/>
          <w:szCs w:val="24"/>
        </w:rPr>
        <w:t>tidak</w:t>
      </w:r>
      <w:proofErr w:type="spellEnd"/>
      <w:r w:rsidRPr="00E07B47">
        <w:rPr>
          <w:rFonts w:ascii="Tw Cen MT" w:hAnsi="Tw Cen MT"/>
          <w:sz w:val="24"/>
          <w:szCs w:val="24"/>
        </w:rPr>
        <w:t xml:space="preserve"> </w:t>
      </w:r>
      <w:proofErr w:type="spellStart"/>
      <w:r w:rsidRPr="00E07B47">
        <w:rPr>
          <w:rFonts w:ascii="Tw Cen MT" w:hAnsi="Tw Cen MT"/>
          <w:sz w:val="24"/>
          <w:szCs w:val="24"/>
        </w:rPr>
        <w:t>terinfeksi</w:t>
      </w:r>
      <w:proofErr w:type="spellEnd"/>
      <w:r w:rsidRPr="00E07B47">
        <w:rPr>
          <w:rFonts w:ascii="Tw Cen MT" w:hAnsi="Tw Cen MT"/>
          <w:sz w:val="24"/>
          <w:szCs w:val="24"/>
        </w:rPr>
        <w:t xml:space="preserve">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25</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NK </w:t>
      </w:r>
      <w:proofErr w:type="spellStart"/>
      <w:r w:rsidRPr="00E07B47">
        <w:rPr>
          <w:rFonts w:ascii="Tw Cen MT" w:hAnsi="Tw Cen MT"/>
          <w:sz w:val="24"/>
          <w:szCs w:val="24"/>
        </w:rPr>
        <w:t>adalah</w:t>
      </w:r>
      <w:proofErr w:type="spellEnd"/>
      <w:r w:rsidRPr="00E07B47">
        <w:rPr>
          <w:rFonts w:ascii="Tw Cen MT" w:hAnsi="Tw Cen MT"/>
          <w:sz w:val="24"/>
          <w:szCs w:val="24"/>
        </w:rPr>
        <w:t xml:space="preserve"> </w:t>
      </w:r>
      <w:proofErr w:type="spellStart"/>
      <w:r w:rsidRPr="00E07B47">
        <w:rPr>
          <w:rFonts w:ascii="Tw Cen MT" w:hAnsi="Tw Cen MT"/>
          <w:sz w:val="24"/>
          <w:szCs w:val="24"/>
        </w:rPr>
        <w:t>bagian</w:t>
      </w:r>
      <w:proofErr w:type="spellEnd"/>
      <w:r w:rsidRPr="00E07B47">
        <w:rPr>
          <w:rFonts w:ascii="Tw Cen MT" w:hAnsi="Tw Cen MT"/>
          <w:sz w:val="24"/>
          <w:szCs w:val="24"/>
        </w:rPr>
        <w:t xml:space="preserve"> </w:t>
      </w:r>
      <w:proofErr w:type="spellStart"/>
      <w:r w:rsidRPr="00E07B47">
        <w:rPr>
          <w:rFonts w:ascii="Tw Cen MT" w:hAnsi="Tw Cen MT"/>
          <w:sz w:val="24"/>
          <w:szCs w:val="24"/>
        </w:rPr>
        <w:t>dari</w:t>
      </w:r>
      <w:proofErr w:type="spellEnd"/>
      <w:r w:rsidRPr="00E07B47">
        <w:rPr>
          <w:rFonts w:ascii="Tw Cen MT" w:hAnsi="Tw Cen MT"/>
          <w:sz w:val="24"/>
          <w:szCs w:val="24"/>
        </w:rPr>
        <w:t xml:space="preserve"> </w:t>
      </w:r>
      <w:proofErr w:type="spellStart"/>
      <w:r w:rsidRPr="00E07B47">
        <w:rPr>
          <w:rFonts w:ascii="Tw Cen MT" w:hAnsi="Tw Cen MT"/>
          <w:sz w:val="24"/>
          <w:szCs w:val="24"/>
        </w:rPr>
        <w:t>limfosit</w:t>
      </w:r>
      <w:proofErr w:type="spellEnd"/>
      <w:r w:rsidRPr="00E07B47">
        <w:rPr>
          <w:rFonts w:ascii="Tw Cen MT" w:hAnsi="Tw Cen MT"/>
          <w:sz w:val="24"/>
          <w:szCs w:val="24"/>
        </w:rPr>
        <w:t xml:space="preserve"> </w:t>
      </w:r>
      <w:proofErr w:type="spellStart"/>
      <w:r w:rsidRPr="00E07B47">
        <w:rPr>
          <w:rFonts w:ascii="Tw Cen MT" w:hAnsi="Tw Cen MT"/>
          <w:sz w:val="24"/>
          <w:szCs w:val="24"/>
        </w:rPr>
        <w:t>dengan</w:t>
      </w:r>
      <w:proofErr w:type="spellEnd"/>
      <w:r w:rsidRPr="00E07B47">
        <w:rPr>
          <w:rFonts w:ascii="Tw Cen MT" w:hAnsi="Tw Cen MT"/>
          <w:sz w:val="24"/>
          <w:szCs w:val="24"/>
        </w:rPr>
        <w:t xml:space="preserve"> salah </w:t>
      </w:r>
      <w:proofErr w:type="spellStart"/>
      <w:r w:rsidRPr="00E07B47">
        <w:rPr>
          <w:rFonts w:ascii="Tw Cen MT" w:hAnsi="Tw Cen MT"/>
          <w:sz w:val="24"/>
          <w:szCs w:val="24"/>
        </w:rPr>
        <w:t>satu</w:t>
      </w:r>
      <w:proofErr w:type="spellEnd"/>
      <w:r w:rsidRPr="00E07B47">
        <w:rPr>
          <w:rFonts w:ascii="Tw Cen MT" w:hAnsi="Tw Cen MT"/>
          <w:sz w:val="24"/>
          <w:szCs w:val="24"/>
        </w:rPr>
        <w:t xml:space="preserve"> </w:t>
      </w:r>
      <w:proofErr w:type="spellStart"/>
      <w:r w:rsidRPr="00E07B47">
        <w:rPr>
          <w:rFonts w:ascii="Tw Cen MT" w:hAnsi="Tw Cen MT"/>
          <w:sz w:val="24"/>
          <w:szCs w:val="24"/>
        </w:rPr>
        <w:t>permukaan</w:t>
      </w:r>
      <w:proofErr w:type="spellEnd"/>
      <w:r w:rsidRPr="00E07B47">
        <w:rPr>
          <w:rFonts w:ascii="Tw Cen MT" w:hAnsi="Tw Cen MT"/>
          <w:sz w:val="24"/>
          <w:szCs w:val="24"/>
        </w:rPr>
        <w:t xml:space="preserve"> CD16 </w:t>
      </w:r>
      <w:proofErr w:type="spellStart"/>
      <w:r w:rsidRPr="00E07B47">
        <w:rPr>
          <w:rFonts w:ascii="Tw Cen MT" w:hAnsi="Tw Cen MT"/>
          <w:sz w:val="24"/>
          <w:szCs w:val="24"/>
        </w:rPr>
        <w:t>atau</w:t>
      </w:r>
      <w:proofErr w:type="spellEnd"/>
      <w:r w:rsidRPr="00E07B47">
        <w:rPr>
          <w:rFonts w:ascii="Tw Cen MT" w:hAnsi="Tw Cen MT"/>
          <w:sz w:val="24"/>
          <w:szCs w:val="24"/>
        </w:rPr>
        <w:t xml:space="preserve"> CD56 (</w:t>
      </w:r>
      <w:proofErr w:type="spellStart"/>
      <w:r w:rsidRPr="00E07B47">
        <w:rPr>
          <w:rFonts w:ascii="Tw Cen MT" w:hAnsi="Tw Cen MT"/>
          <w:sz w:val="24"/>
          <w:szCs w:val="24"/>
        </w:rPr>
        <w:t>merupakan</w:t>
      </w:r>
      <w:proofErr w:type="spellEnd"/>
      <w:r w:rsidRPr="00E07B47">
        <w:rPr>
          <w:rFonts w:ascii="Tw Cen MT" w:hAnsi="Tw Cen MT"/>
          <w:sz w:val="24"/>
          <w:szCs w:val="24"/>
        </w:rPr>
        <w:t xml:space="preserve"> </w:t>
      </w:r>
      <w:proofErr w:type="spellStart"/>
      <w:r w:rsidRPr="00E07B47">
        <w:rPr>
          <w:rFonts w:ascii="Tw Cen MT" w:hAnsi="Tw Cen MT"/>
          <w:sz w:val="24"/>
          <w:szCs w:val="24"/>
        </w:rPr>
        <w:t>reseptor</w:t>
      </w:r>
      <w:proofErr w:type="spellEnd"/>
      <w:r w:rsidRPr="00E07B47">
        <w:rPr>
          <w:rFonts w:ascii="Tw Cen MT" w:hAnsi="Tw Cen MT"/>
          <w:sz w:val="24"/>
          <w:szCs w:val="24"/>
        </w:rPr>
        <w:t xml:space="preserve"> </w:t>
      </w:r>
      <w:proofErr w:type="spellStart"/>
      <w:r w:rsidRPr="00E07B47">
        <w:rPr>
          <w:rFonts w:ascii="Tw Cen MT" w:hAnsi="Tw Cen MT"/>
          <w:sz w:val="24"/>
          <w:szCs w:val="24"/>
        </w:rPr>
        <w:t>untuk</w:t>
      </w:r>
      <w:proofErr w:type="spellEnd"/>
      <w:r w:rsidRPr="00E07B47">
        <w:rPr>
          <w:rFonts w:ascii="Tw Cen MT" w:hAnsi="Tw Cen MT"/>
          <w:sz w:val="24"/>
          <w:szCs w:val="24"/>
        </w:rPr>
        <w:t xml:space="preserve"> fc). </w:t>
      </w:r>
      <w:proofErr w:type="spellStart"/>
      <w:r w:rsidRPr="00E07B47">
        <w:rPr>
          <w:rFonts w:ascii="Tw Cen MT" w:hAnsi="Tw Cen MT"/>
          <w:sz w:val="24"/>
          <w:szCs w:val="24"/>
        </w:rPr>
        <w:t>Ciri</w:t>
      </w:r>
      <w:proofErr w:type="spellEnd"/>
      <w:r w:rsidRPr="00E07B47">
        <w:rPr>
          <w:rFonts w:ascii="Tw Cen MT" w:hAnsi="Tw Cen MT"/>
          <w:sz w:val="24"/>
          <w:szCs w:val="24"/>
        </w:rPr>
        <w:t xml:space="preserve"> </w:t>
      </w:r>
      <w:proofErr w:type="spellStart"/>
      <w:r w:rsidRPr="00E07B47">
        <w:rPr>
          <w:rFonts w:ascii="Tw Cen MT" w:hAnsi="Tw Cen MT"/>
          <w:sz w:val="24"/>
          <w:szCs w:val="24"/>
        </w:rPr>
        <w:t>permukaan</w:t>
      </w:r>
      <w:proofErr w:type="spellEnd"/>
      <w:r w:rsidRPr="00E07B47">
        <w:rPr>
          <w:rFonts w:ascii="Tw Cen MT" w:hAnsi="Tw Cen MT"/>
          <w:sz w:val="24"/>
          <w:szCs w:val="24"/>
        </w:rPr>
        <w:t xml:space="preserve"> CD16 da</w:t>
      </w:r>
      <w:r w:rsidRPr="00BE6AA0">
        <w:rPr>
          <w:rFonts w:ascii="Tw Cen MT" w:hAnsi="Tw Cen MT"/>
          <w:strike/>
          <w:color w:val="FF0000"/>
          <w:sz w:val="24"/>
          <w:szCs w:val="24"/>
        </w:rPr>
        <w:t>b</w:t>
      </w:r>
      <w:r w:rsidRPr="00E07B47">
        <w:rPr>
          <w:rFonts w:ascii="Tw Cen MT" w:hAnsi="Tw Cen MT"/>
          <w:sz w:val="24"/>
          <w:szCs w:val="24"/>
        </w:rPr>
        <w:t xml:space="preserve"> CD56 </w:t>
      </w:r>
      <w:proofErr w:type="spellStart"/>
      <w:r w:rsidRPr="00E07B47">
        <w:rPr>
          <w:rFonts w:ascii="Tw Cen MT" w:hAnsi="Tw Cen MT"/>
          <w:sz w:val="24"/>
          <w:szCs w:val="24"/>
        </w:rPr>
        <w:t>sampai</w:t>
      </w:r>
      <w:proofErr w:type="spellEnd"/>
      <w:r w:rsidRPr="00E07B47">
        <w:rPr>
          <w:rFonts w:ascii="Tw Cen MT" w:hAnsi="Tw Cen MT"/>
          <w:sz w:val="24"/>
          <w:szCs w:val="24"/>
        </w:rPr>
        <w:t xml:space="preserve"> </w:t>
      </w:r>
      <w:proofErr w:type="spellStart"/>
      <w:r w:rsidRPr="00E07B47">
        <w:rPr>
          <w:rFonts w:ascii="Tw Cen MT" w:hAnsi="Tw Cen MT"/>
          <w:sz w:val="24"/>
          <w:szCs w:val="24"/>
        </w:rPr>
        <w:t>saat</w:t>
      </w:r>
      <w:proofErr w:type="spellEnd"/>
      <w:r w:rsidRPr="00E07B47">
        <w:rPr>
          <w:rFonts w:ascii="Tw Cen MT" w:hAnsi="Tw Cen MT"/>
          <w:sz w:val="24"/>
          <w:szCs w:val="24"/>
        </w:rPr>
        <w:t xml:space="preserve"> </w:t>
      </w:r>
      <w:proofErr w:type="spellStart"/>
      <w:r w:rsidRPr="00E07B47">
        <w:rPr>
          <w:rFonts w:ascii="Tw Cen MT" w:hAnsi="Tw Cen MT"/>
          <w:sz w:val="24"/>
          <w:szCs w:val="24"/>
        </w:rPr>
        <w:t>ini</w:t>
      </w:r>
      <w:proofErr w:type="spellEnd"/>
      <w:r w:rsidRPr="00E07B47">
        <w:rPr>
          <w:rFonts w:ascii="Tw Cen MT" w:hAnsi="Tw Cen MT"/>
          <w:sz w:val="24"/>
          <w:szCs w:val="24"/>
        </w:rPr>
        <w:t xml:space="preserve"> </w:t>
      </w:r>
      <w:proofErr w:type="spellStart"/>
      <w:r w:rsidRPr="00E07B47">
        <w:rPr>
          <w:rFonts w:ascii="Tw Cen MT" w:hAnsi="Tw Cen MT"/>
          <w:sz w:val="24"/>
          <w:szCs w:val="24"/>
        </w:rPr>
        <w:t>digunakan</w:t>
      </w:r>
      <w:proofErr w:type="spellEnd"/>
      <w:r w:rsidRPr="00E07B47">
        <w:rPr>
          <w:rFonts w:ascii="Tw Cen MT" w:hAnsi="Tw Cen MT"/>
          <w:sz w:val="24"/>
          <w:szCs w:val="24"/>
        </w:rPr>
        <w:t xml:space="preserve"> </w:t>
      </w:r>
      <w:proofErr w:type="spellStart"/>
      <w:r w:rsidRPr="00E07B47">
        <w:rPr>
          <w:rFonts w:ascii="Tw Cen MT" w:hAnsi="Tw Cen MT"/>
          <w:sz w:val="24"/>
          <w:szCs w:val="24"/>
        </w:rPr>
        <w:t>untuk</w:t>
      </w:r>
      <w:proofErr w:type="spellEnd"/>
      <w:r w:rsidRPr="00E07B47">
        <w:rPr>
          <w:rFonts w:ascii="Tw Cen MT" w:hAnsi="Tw Cen MT"/>
          <w:sz w:val="24"/>
          <w:szCs w:val="24"/>
        </w:rPr>
        <w:t xml:space="preserve"> </w:t>
      </w:r>
      <w:proofErr w:type="spellStart"/>
      <w:r w:rsidRPr="00E07B47">
        <w:rPr>
          <w:rFonts w:ascii="Tw Cen MT" w:hAnsi="Tw Cen MT"/>
          <w:sz w:val="24"/>
          <w:szCs w:val="24"/>
        </w:rPr>
        <w:t>memastikan</w:t>
      </w:r>
      <w:proofErr w:type="spellEnd"/>
      <w:r w:rsidRPr="00E07B47">
        <w:rPr>
          <w:rFonts w:ascii="Tw Cen MT" w:hAnsi="Tw Cen MT"/>
          <w:sz w:val="24"/>
          <w:szCs w:val="24"/>
        </w:rPr>
        <w:t xml:space="preserve"> </w:t>
      </w:r>
      <w:proofErr w:type="spellStart"/>
      <w:r w:rsidRPr="00E07B47">
        <w:rPr>
          <w:rFonts w:ascii="Tw Cen MT" w:hAnsi="Tw Cen MT"/>
          <w:sz w:val="24"/>
          <w:szCs w:val="24"/>
        </w:rPr>
        <w:t>bahwa</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w:t>
      </w:r>
      <w:proofErr w:type="spellStart"/>
      <w:r w:rsidRPr="00E07B47">
        <w:rPr>
          <w:rFonts w:ascii="Tw Cen MT" w:hAnsi="Tw Cen MT"/>
          <w:sz w:val="24"/>
          <w:szCs w:val="24"/>
        </w:rPr>
        <w:t>tersebut</w:t>
      </w:r>
      <w:proofErr w:type="spellEnd"/>
      <w:r w:rsidRPr="00E07B47">
        <w:rPr>
          <w:rFonts w:ascii="Tw Cen MT" w:hAnsi="Tw Cen MT"/>
          <w:sz w:val="24"/>
          <w:szCs w:val="24"/>
        </w:rPr>
        <w:t xml:space="preserve"> </w:t>
      </w:r>
      <w:proofErr w:type="spellStart"/>
      <w:r w:rsidRPr="00E07B47">
        <w:rPr>
          <w:rFonts w:ascii="Tw Cen MT" w:hAnsi="Tw Cen MT"/>
          <w:sz w:val="24"/>
          <w:szCs w:val="24"/>
        </w:rPr>
        <w:t>adalah</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NK yang </w:t>
      </w:r>
      <w:proofErr w:type="spellStart"/>
      <w:r w:rsidRPr="00E07B47">
        <w:rPr>
          <w:rFonts w:ascii="Tw Cen MT" w:hAnsi="Tw Cen MT"/>
          <w:sz w:val="24"/>
          <w:szCs w:val="24"/>
        </w:rPr>
        <w:t>dapat</w:t>
      </w:r>
      <w:proofErr w:type="spellEnd"/>
      <w:r w:rsidRPr="00E07B47">
        <w:rPr>
          <w:rFonts w:ascii="Tw Cen MT" w:hAnsi="Tw Cen MT"/>
          <w:sz w:val="24"/>
          <w:szCs w:val="24"/>
        </w:rPr>
        <w:t xml:space="preserve"> </w:t>
      </w:r>
      <w:proofErr w:type="spellStart"/>
      <w:r w:rsidRPr="00E07B47">
        <w:rPr>
          <w:rFonts w:ascii="Tw Cen MT" w:hAnsi="Tw Cen MT"/>
          <w:sz w:val="24"/>
          <w:szCs w:val="24"/>
        </w:rPr>
        <w:t>membedakan</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T dan </w:t>
      </w:r>
      <w:proofErr w:type="spellStart"/>
      <w:r w:rsidRPr="00E07B47">
        <w:rPr>
          <w:rFonts w:ascii="Tw Cen MT" w:hAnsi="Tw Cen MT"/>
          <w:sz w:val="24"/>
          <w:szCs w:val="24"/>
        </w:rPr>
        <w:t>sel</w:t>
      </w:r>
      <w:proofErr w:type="spellEnd"/>
      <w:r w:rsidRPr="00E07B47">
        <w:rPr>
          <w:rFonts w:ascii="Tw Cen MT" w:hAnsi="Tw Cen MT"/>
          <w:sz w:val="24"/>
          <w:szCs w:val="24"/>
        </w:rPr>
        <w:t xml:space="preserve"> B. </w:t>
      </w:r>
      <w:proofErr w:type="spellStart"/>
      <w:r w:rsidRPr="00E07B47">
        <w:rPr>
          <w:rFonts w:ascii="Tw Cen MT" w:hAnsi="Tw Cen MT"/>
          <w:sz w:val="24"/>
          <w:szCs w:val="24"/>
        </w:rPr>
        <w:t>Sel</w:t>
      </w:r>
      <w:proofErr w:type="spellEnd"/>
      <w:r w:rsidRPr="00E07B47">
        <w:rPr>
          <w:rFonts w:ascii="Tw Cen MT" w:hAnsi="Tw Cen MT"/>
          <w:sz w:val="24"/>
          <w:szCs w:val="24"/>
        </w:rPr>
        <w:t xml:space="preserve"> NK </w:t>
      </w:r>
      <w:proofErr w:type="spellStart"/>
      <w:r w:rsidRPr="00E07B47">
        <w:rPr>
          <w:rFonts w:ascii="Tw Cen MT" w:hAnsi="Tw Cen MT"/>
          <w:sz w:val="24"/>
          <w:szCs w:val="24"/>
        </w:rPr>
        <w:t>dapat</w:t>
      </w:r>
      <w:proofErr w:type="spellEnd"/>
      <w:r w:rsidRPr="00E07B47">
        <w:rPr>
          <w:rFonts w:ascii="Tw Cen MT" w:hAnsi="Tw Cen MT"/>
          <w:sz w:val="24"/>
          <w:szCs w:val="24"/>
        </w:rPr>
        <w:t xml:space="preserve"> </w:t>
      </w:r>
      <w:proofErr w:type="spellStart"/>
      <w:r w:rsidRPr="00E07B47">
        <w:rPr>
          <w:rFonts w:ascii="Tw Cen MT" w:hAnsi="Tw Cen MT"/>
          <w:sz w:val="24"/>
          <w:szCs w:val="24"/>
        </w:rPr>
        <w:t>membunuh</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w:t>
      </w:r>
      <w:proofErr w:type="spellStart"/>
      <w:r w:rsidRPr="00E07B47">
        <w:rPr>
          <w:rFonts w:ascii="Tw Cen MT" w:hAnsi="Tw Cen MT"/>
          <w:sz w:val="24"/>
          <w:szCs w:val="24"/>
        </w:rPr>
        <w:t>sasaran</w:t>
      </w:r>
      <w:proofErr w:type="spellEnd"/>
      <w:r w:rsidRPr="00E07B47">
        <w:rPr>
          <w:rFonts w:ascii="Tw Cen MT" w:hAnsi="Tw Cen MT"/>
          <w:sz w:val="24"/>
          <w:szCs w:val="24"/>
        </w:rPr>
        <w:t xml:space="preserve"> </w:t>
      </w:r>
      <w:proofErr w:type="spellStart"/>
      <w:r w:rsidRPr="00E07B47">
        <w:rPr>
          <w:rFonts w:ascii="Tw Cen MT" w:hAnsi="Tw Cen MT"/>
          <w:sz w:val="24"/>
          <w:szCs w:val="24"/>
        </w:rPr>
        <w:t>secara</w:t>
      </w:r>
      <w:proofErr w:type="spellEnd"/>
      <w:r w:rsidRPr="00E07B47">
        <w:rPr>
          <w:rFonts w:ascii="Tw Cen MT" w:hAnsi="Tw Cen MT"/>
          <w:sz w:val="24"/>
          <w:szCs w:val="24"/>
        </w:rPr>
        <w:t xml:space="preserve"> </w:t>
      </w:r>
      <w:proofErr w:type="spellStart"/>
      <w:r w:rsidRPr="00E07B47">
        <w:rPr>
          <w:rFonts w:ascii="Tw Cen MT" w:hAnsi="Tw Cen MT"/>
          <w:sz w:val="24"/>
          <w:szCs w:val="24"/>
        </w:rPr>
        <w:t>langsung</w:t>
      </w:r>
      <w:proofErr w:type="spellEnd"/>
      <w:r w:rsidRPr="00E07B47">
        <w:rPr>
          <w:rFonts w:ascii="Tw Cen MT" w:hAnsi="Tw Cen MT"/>
          <w:sz w:val="24"/>
          <w:szCs w:val="24"/>
        </w:rPr>
        <w:t xml:space="preserve"> </w:t>
      </w:r>
      <w:proofErr w:type="spellStart"/>
      <w:r w:rsidRPr="00E07B47">
        <w:rPr>
          <w:rFonts w:ascii="Tw Cen MT" w:hAnsi="Tw Cen MT"/>
          <w:sz w:val="24"/>
          <w:szCs w:val="24"/>
        </w:rPr>
        <w:t>tanpa</w:t>
      </w:r>
      <w:proofErr w:type="spellEnd"/>
      <w:r w:rsidRPr="00E07B47">
        <w:rPr>
          <w:rFonts w:ascii="Tw Cen MT" w:hAnsi="Tw Cen MT"/>
          <w:sz w:val="24"/>
          <w:szCs w:val="24"/>
        </w:rPr>
        <w:t xml:space="preserve"> </w:t>
      </w:r>
      <w:proofErr w:type="spellStart"/>
      <w:r w:rsidRPr="00E07B47">
        <w:rPr>
          <w:rFonts w:ascii="Tw Cen MT" w:hAnsi="Tw Cen MT"/>
          <w:sz w:val="24"/>
          <w:szCs w:val="24"/>
        </w:rPr>
        <w:t>sensitasi</w:t>
      </w:r>
      <w:proofErr w:type="spellEnd"/>
      <w:r w:rsidRPr="00E07B47">
        <w:rPr>
          <w:rFonts w:ascii="Tw Cen MT" w:hAnsi="Tw Cen MT"/>
          <w:sz w:val="24"/>
          <w:szCs w:val="24"/>
        </w:rPr>
        <w:t xml:space="preserve"> </w:t>
      </w:r>
      <w:proofErr w:type="spellStart"/>
      <w:r w:rsidRPr="00E07B47">
        <w:rPr>
          <w:rFonts w:ascii="Tw Cen MT" w:hAnsi="Tw Cen MT"/>
          <w:sz w:val="24"/>
          <w:szCs w:val="24"/>
        </w:rPr>
        <w:t>terlebih</w:t>
      </w:r>
      <w:proofErr w:type="spellEnd"/>
      <w:r w:rsidRPr="00E07B47">
        <w:rPr>
          <w:rFonts w:ascii="Tw Cen MT" w:hAnsi="Tw Cen MT"/>
          <w:sz w:val="24"/>
          <w:szCs w:val="24"/>
        </w:rPr>
        <w:t xml:space="preserve"> </w:t>
      </w:r>
      <w:proofErr w:type="spellStart"/>
      <w:r w:rsidRPr="00E07B47">
        <w:rPr>
          <w:rFonts w:ascii="Tw Cen MT" w:hAnsi="Tw Cen MT"/>
          <w:sz w:val="24"/>
          <w:szCs w:val="24"/>
        </w:rPr>
        <w:t>dahulu</w:t>
      </w:r>
      <w:proofErr w:type="spellEnd"/>
      <w:r w:rsidRPr="00E07B47">
        <w:rPr>
          <w:rFonts w:ascii="Tw Cen MT" w:hAnsi="Tw Cen MT"/>
          <w:sz w:val="24"/>
          <w:szCs w:val="24"/>
        </w:rPr>
        <w:t xml:space="preserve"> dan </w:t>
      </w:r>
      <w:proofErr w:type="spellStart"/>
      <w:r w:rsidRPr="00E07B47">
        <w:rPr>
          <w:rFonts w:ascii="Tw Cen MT" w:hAnsi="Tw Cen MT"/>
          <w:sz w:val="24"/>
          <w:szCs w:val="24"/>
        </w:rPr>
        <w:t>tanpa</w:t>
      </w:r>
      <w:proofErr w:type="spellEnd"/>
      <w:r w:rsidRPr="00E07B47">
        <w:rPr>
          <w:rFonts w:ascii="Tw Cen MT" w:hAnsi="Tw Cen MT"/>
          <w:sz w:val="24"/>
          <w:szCs w:val="24"/>
        </w:rPr>
        <w:t xml:space="preserve"> </w:t>
      </w:r>
      <w:proofErr w:type="spellStart"/>
      <w:r w:rsidRPr="00E07B47">
        <w:rPr>
          <w:rFonts w:ascii="Tw Cen MT" w:hAnsi="Tw Cen MT"/>
          <w:sz w:val="24"/>
          <w:szCs w:val="24"/>
        </w:rPr>
        <w:t>tergantung</w:t>
      </w:r>
      <w:proofErr w:type="spellEnd"/>
      <w:r w:rsidRPr="00E07B47">
        <w:rPr>
          <w:rFonts w:ascii="Tw Cen MT" w:hAnsi="Tw Cen MT"/>
          <w:sz w:val="24"/>
          <w:szCs w:val="24"/>
        </w:rPr>
        <w:t xml:space="preserve"> MHC. </w:t>
      </w:r>
      <w:proofErr w:type="spellStart"/>
      <w:r w:rsidRPr="00E07B47">
        <w:rPr>
          <w:rFonts w:ascii="Tw Cen MT" w:hAnsi="Tw Cen MT"/>
          <w:sz w:val="24"/>
          <w:szCs w:val="24"/>
        </w:rPr>
        <w:t>Selain</w:t>
      </w:r>
      <w:proofErr w:type="spellEnd"/>
      <w:r w:rsidRPr="00E07B47">
        <w:rPr>
          <w:rFonts w:ascii="Tw Cen MT" w:hAnsi="Tw Cen MT"/>
          <w:sz w:val="24"/>
          <w:szCs w:val="24"/>
        </w:rPr>
        <w:t xml:space="preserve"> </w:t>
      </w:r>
      <w:proofErr w:type="spellStart"/>
      <w:r w:rsidRPr="00E07B47">
        <w:rPr>
          <w:rFonts w:ascii="Tw Cen MT" w:hAnsi="Tw Cen MT"/>
          <w:sz w:val="24"/>
          <w:szCs w:val="24"/>
        </w:rPr>
        <w:t>tidak</w:t>
      </w:r>
      <w:proofErr w:type="spellEnd"/>
      <w:r w:rsidRPr="00E07B47">
        <w:rPr>
          <w:rFonts w:ascii="Tw Cen MT" w:hAnsi="Tw Cen MT"/>
          <w:sz w:val="24"/>
          <w:szCs w:val="24"/>
        </w:rPr>
        <w:t xml:space="preserve"> </w:t>
      </w:r>
      <w:proofErr w:type="spellStart"/>
      <w:r w:rsidRPr="00E07B47">
        <w:rPr>
          <w:rFonts w:ascii="Tw Cen MT" w:hAnsi="Tw Cen MT"/>
          <w:sz w:val="24"/>
          <w:szCs w:val="24"/>
        </w:rPr>
        <w:t>tergantung</w:t>
      </w:r>
      <w:proofErr w:type="spellEnd"/>
      <w:r w:rsidRPr="00E07B47">
        <w:rPr>
          <w:rFonts w:ascii="Tw Cen MT" w:hAnsi="Tw Cen MT"/>
          <w:sz w:val="24"/>
          <w:szCs w:val="24"/>
        </w:rPr>
        <w:t xml:space="preserve"> MHC, </w:t>
      </w:r>
      <w:proofErr w:type="spellStart"/>
      <w:r w:rsidRPr="00E07B47">
        <w:rPr>
          <w:rFonts w:ascii="Tw Cen MT" w:hAnsi="Tw Cen MT"/>
          <w:sz w:val="24"/>
          <w:szCs w:val="24"/>
        </w:rPr>
        <w:t>sel</w:t>
      </w:r>
      <w:proofErr w:type="spellEnd"/>
      <w:r w:rsidRPr="00E07B47">
        <w:rPr>
          <w:rFonts w:ascii="Tw Cen MT" w:hAnsi="Tw Cen MT"/>
          <w:sz w:val="24"/>
          <w:szCs w:val="24"/>
        </w:rPr>
        <w:t xml:space="preserve"> </w:t>
      </w:r>
      <w:proofErr w:type="spellStart"/>
      <w:r w:rsidRPr="00E07B47">
        <w:rPr>
          <w:rFonts w:ascii="Tw Cen MT" w:hAnsi="Tw Cen MT"/>
          <w:sz w:val="24"/>
          <w:szCs w:val="24"/>
        </w:rPr>
        <w:t>ini</w:t>
      </w:r>
      <w:proofErr w:type="spellEnd"/>
      <w:r w:rsidRPr="00E07B47">
        <w:rPr>
          <w:rFonts w:ascii="Tw Cen MT" w:hAnsi="Tw Cen MT"/>
          <w:sz w:val="24"/>
          <w:szCs w:val="24"/>
        </w:rPr>
        <w:t xml:space="preserve"> juga </w:t>
      </w:r>
      <w:proofErr w:type="spellStart"/>
      <w:r w:rsidRPr="00E07B47">
        <w:rPr>
          <w:rFonts w:ascii="Tw Cen MT" w:hAnsi="Tw Cen MT"/>
          <w:sz w:val="24"/>
          <w:szCs w:val="24"/>
        </w:rPr>
        <w:t>tidak</w:t>
      </w:r>
      <w:proofErr w:type="spellEnd"/>
      <w:r w:rsidRPr="00E07B47">
        <w:rPr>
          <w:rFonts w:ascii="Tw Cen MT" w:hAnsi="Tw Cen MT"/>
          <w:sz w:val="24"/>
          <w:szCs w:val="24"/>
        </w:rPr>
        <w:t xml:space="preserve"> </w:t>
      </w:r>
      <w:proofErr w:type="spellStart"/>
      <w:r w:rsidRPr="00E07B47">
        <w:rPr>
          <w:rFonts w:ascii="Tw Cen MT" w:hAnsi="Tw Cen MT"/>
          <w:sz w:val="24"/>
          <w:szCs w:val="24"/>
        </w:rPr>
        <w:t>berinteraksi</w:t>
      </w:r>
      <w:proofErr w:type="spellEnd"/>
      <w:r w:rsidRPr="00E07B47">
        <w:rPr>
          <w:rFonts w:ascii="Tw Cen MT" w:hAnsi="Tw Cen MT"/>
          <w:sz w:val="24"/>
          <w:szCs w:val="24"/>
        </w:rPr>
        <w:t xml:space="preserve"> </w:t>
      </w:r>
      <w:proofErr w:type="spellStart"/>
      <w:r w:rsidRPr="00E07B47">
        <w:rPr>
          <w:rFonts w:ascii="Tw Cen MT" w:hAnsi="Tw Cen MT"/>
          <w:sz w:val="24"/>
          <w:szCs w:val="24"/>
        </w:rPr>
        <w:t>dengan</w:t>
      </w:r>
      <w:proofErr w:type="spellEnd"/>
      <w:r w:rsidRPr="00E07B47">
        <w:rPr>
          <w:rFonts w:ascii="Tw Cen MT" w:hAnsi="Tw Cen MT"/>
          <w:sz w:val="24"/>
          <w:szCs w:val="24"/>
        </w:rPr>
        <w:t xml:space="preserve"> </w:t>
      </w:r>
      <w:proofErr w:type="spellStart"/>
      <w:r w:rsidRPr="00E07B47">
        <w:rPr>
          <w:rFonts w:ascii="Tw Cen MT" w:hAnsi="Tw Cen MT"/>
          <w:sz w:val="24"/>
          <w:szCs w:val="24"/>
        </w:rPr>
        <w:t>reseptor</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T (TCR)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26</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NK </w:t>
      </w:r>
      <w:proofErr w:type="spellStart"/>
      <w:r w:rsidRPr="00E07B47">
        <w:rPr>
          <w:rFonts w:ascii="Tw Cen MT" w:hAnsi="Tw Cen MT"/>
          <w:sz w:val="24"/>
          <w:szCs w:val="24"/>
        </w:rPr>
        <w:t>memegang</w:t>
      </w:r>
      <w:proofErr w:type="spellEnd"/>
      <w:r w:rsidRPr="00E07B47">
        <w:rPr>
          <w:rFonts w:ascii="Tw Cen MT" w:hAnsi="Tw Cen MT"/>
          <w:sz w:val="24"/>
          <w:szCs w:val="24"/>
        </w:rPr>
        <w:t xml:space="preserve"> </w:t>
      </w:r>
      <w:proofErr w:type="spellStart"/>
      <w:r w:rsidRPr="00E07B47">
        <w:rPr>
          <w:rFonts w:ascii="Tw Cen MT" w:hAnsi="Tw Cen MT"/>
          <w:sz w:val="24"/>
          <w:szCs w:val="24"/>
        </w:rPr>
        <w:t>peranan</w:t>
      </w:r>
      <w:proofErr w:type="spellEnd"/>
      <w:r w:rsidRPr="00E07B47">
        <w:rPr>
          <w:rFonts w:ascii="Tw Cen MT" w:hAnsi="Tw Cen MT"/>
          <w:sz w:val="24"/>
          <w:szCs w:val="24"/>
        </w:rPr>
        <w:t xml:space="preserve"> </w:t>
      </w:r>
      <w:proofErr w:type="spellStart"/>
      <w:r w:rsidRPr="00E07B47">
        <w:rPr>
          <w:rFonts w:ascii="Tw Cen MT" w:hAnsi="Tw Cen MT"/>
          <w:sz w:val="24"/>
          <w:szCs w:val="24"/>
        </w:rPr>
        <w:t>penting</w:t>
      </w:r>
      <w:proofErr w:type="spellEnd"/>
      <w:r w:rsidRPr="00E07B47">
        <w:rPr>
          <w:rFonts w:ascii="Tw Cen MT" w:hAnsi="Tw Cen MT"/>
          <w:sz w:val="24"/>
          <w:szCs w:val="24"/>
        </w:rPr>
        <w:t xml:space="preserve"> </w:t>
      </w:r>
      <w:proofErr w:type="spellStart"/>
      <w:r w:rsidRPr="00E07B47">
        <w:rPr>
          <w:rFonts w:ascii="Tw Cen MT" w:hAnsi="Tw Cen MT"/>
          <w:sz w:val="24"/>
          <w:szCs w:val="24"/>
        </w:rPr>
        <w:t>dalam</w:t>
      </w:r>
      <w:proofErr w:type="spellEnd"/>
      <w:r w:rsidRPr="00E07B47">
        <w:rPr>
          <w:rFonts w:ascii="Tw Cen MT" w:hAnsi="Tw Cen MT"/>
          <w:sz w:val="24"/>
          <w:szCs w:val="24"/>
        </w:rPr>
        <w:t xml:space="preserve"> </w:t>
      </w:r>
      <w:proofErr w:type="spellStart"/>
      <w:r w:rsidRPr="00E07B47">
        <w:rPr>
          <w:rFonts w:ascii="Tw Cen MT" w:hAnsi="Tw Cen MT"/>
          <w:sz w:val="24"/>
          <w:szCs w:val="24"/>
        </w:rPr>
        <w:t>pertahanan</w:t>
      </w:r>
      <w:proofErr w:type="spellEnd"/>
      <w:r w:rsidRPr="00E07B47">
        <w:rPr>
          <w:rFonts w:ascii="Tw Cen MT" w:hAnsi="Tw Cen MT"/>
          <w:sz w:val="24"/>
          <w:szCs w:val="24"/>
        </w:rPr>
        <w:t xml:space="preserve"> </w:t>
      </w:r>
      <w:proofErr w:type="spellStart"/>
      <w:r w:rsidRPr="00E07B47">
        <w:rPr>
          <w:rFonts w:ascii="Tw Cen MT" w:hAnsi="Tw Cen MT"/>
          <w:sz w:val="24"/>
          <w:szCs w:val="24"/>
        </w:rPr>
        <w:t>alamiah</w:t>
      </w:r>
      <w:proofErr w:type="spellEnd"/>
      <w:r w:rsidRPr="00E07B47">
        <w:rPr>
          <w:rFonts w:ascii="Tw Cen MT" w:hAnsi="Tw Cen MT"/>
          <w:sz w:val="24"/>
          <w:szCs w:val="24"/>
        </w:rPr>
        <w:t xml:space="preserve"> </w:t>
      </w:r>
      <w:proofErr w:type="spellStart"/>
      <w:r w:rsidRPr="00E07B47">
        <w:rPr>
          <w:rFonts w:ascii="Tw Cen MT" w:hAnsi="Tw Cen MT"/>
          <w:sz w:val="24"/>
          <w:szCs w:val="24"/>
        </w:rPr>
        <w:t>terhadap</w:t>
      </w:r>
      <w:proofErr w:type="spellEnd"/>
      <w:r w:rsidRPr="00E07B47">
        <w:rPr>
          <w:rFonts w:ascii="Tw Cen MT" w:hAnsi="Tw Cen MT"/>
          <w:sz w:val="24"/>
          <w:szCs w:val="24"/>
        </w:rPr>
        <w:t xml:space="preserve"> </w:t>
      </w:r>
      <w:proofErr w:type="spellStart"/>
      <w:r w:rsidRPr="00E07B47">
        <w:rPr>
          <w:rFonts w:ascii="Tw Cen MT" w:hAnsi="Tw Cen MT"/>
          <w:sz w:val="24"/>
          <w:szCs w:val="24"/>
        </w:rPr>
        <w:t>pertumbuhan</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w:t>
      </w:r>
      <w:proofErr w:type="spellStart"/>
      <w:r w:rsidRPr="00E07B47">
        <w:rPr>
          <w:rFonts w:ascii="Tw Cen MT" w:hAnsi="Tw Cen MT"/>
          <w:sz w:val="24"/>
          <w:szCs w:val="24"/>
        </w:rPr>
        <w:t>kanker</w:t>
      </w:r>
      <w:proofErr w:type="spellEnd"/>
      <w:r w:rsidRPr="00E07B47">
        <w:rPr>
          <w:rFonts w:ascii="Tw Cen MT" w:hAnsi="Tw Cen MT"/>
          <w:sz w:val="24"/>
          <w:szCs w:val="24"/>
        </w:rPr>
        <w:t xml:space="preserve"> dan </w:t>
      </w:r>
      <w:proofErr w:type="spellStart"/>
      <w:r w:rsidRPr="00E07B47">
        <w:rPr>
          <w:rFonts w:ascii="Tw Cen MT" w:hAnsi="Tw Cen MT"/>
          <w:sz w:val="24"/>
          <w:szCs w:val="24"/>
        </w:rPr>
        <w:t>berbagai</w:t>
      </w:r>
      <w:proofErr w:type="spellEnd"/>
      <w:r w:rsidRPr="00E07B47">
        <w:rPr>
          <w:rFonts w:ascii="Tw Cen MT" w:hAnsi="Tw Cen MT"/>
          <w:sz w:val="24"/>
          <w:szCs w:val="24"/>
        </w:rPr>
        <w:t xml:space="preserve"> </w:t>
      </w:r>
      <w:proofErr w:type="spellStart"/>
      <w:r w:rsidRPr="00E07B47">
        <w:rPr>
          <w:rFonts w:ascii="Tw Cen MT" w:hAnsi="Tw Cen MT"/>
          <w:sz w:val="24"/>
          <w:szCs w:val="24"/>
        </w:rPr>
        <w:t>penyakit</w:t>
      </w:r>
      <w:proofErr w:type="spellEnd"/>
      <w:r w:rsidRPr="00E07B47">
        <w:rPr>
          <w:rFonts w:ascii="Tw Cen MT" w:hAnsi="Tw Cen MT"/>
          <w:sz w:val="24"/>
          <w:szCs w:val="24"/>
        </w:rPr>
        <w:t xml:space="preserve"> </w:t>
      </w:r>
      <w:proofErr w:type="spellStart"/>
      <w:r w:rsidRPr="00E07B47">
        <w:rPr>
          <w:rFonts w:ascii="Tw Cen MT" w:hAnsi="Tw Cen MT"/>
          <w:sz w:val="24"/>
          <w:szCs w:val="24"/>
        </w:rPr>
        <w:t>infeksi</w:t>
      </w:r>
      <w:proofErr w:type="spellEnd"/>
      <w:r w:rsidRPr="00E07B47">
        <w:rPr>
          <w:rFonts w:ascii="Tw Cen MT" w:hAnsi="Tw Cen MT"/>
          <w:sz w:val="24"/>
          <w:szCs w:val="24"/>
        </w:rPr>
        <w:t xml:space="preserve"> </w:t>
      </w:r>
      <w:proofErr w:type="spellStart"/>
      <w:r w:rsidRPr="00E07B47">
        <w:rPr>
          <w:rFonts w:ascii="Tw Cen MT" w:hAnsi="Tw Cen MT"/>
          <w:sz w:val="24"/>
          <w:szCs w:val="24"/>
        </w:rPr>
        <w:t>khususnya</w:t>
      </w:r>
      <w:proofErr w:type="spellEnd"/>
      <w:r w:rsidRPr="00E07B47">
        <w:rPr>
          <w:rFonts w:ascii="Tw Cen MT" w:hAnsi="Tw Cen MT"/>
          <w:sz w:val="24"/>
          <w:szCs w:val="24"/>
        </w:rPr>
        <w:t xml:space="preserve"> </w:t>
      </w:r>
      <w:proofErr w:type="spellStart"/>
      <w:r w:rsidRPr="00E07B47">
        <w:rPr>
          <w:rFonts w:ascii="Tw Cen MT" w:hAnsi="Tw Cen MT"/>
          <w:sz w:val="24"/>
          <w:szCs w:val="24"/>
        </w:rPr>
        <w:t>infeksi</w:t>
      </w:r>
      <w:proofErr w:type="spellEnd"/>
      <w:r w:rsidRPr="00E07B47">
        <w:rPr>
          <w:rFonts w:ascii="Tw Cen MT" w:hAnsi="Tw Cen MT"/>
          <w:sz w:val="24"/>
          <w:szCs w:val="24"/>
        </w:rPr>
        <w:t xml:space="preserve"> virus. Sebagian </w:t>
      </w:r>
      <w:proofErr w:type="spellStart"/>
      <w:r w:rsidRPr="00E07B47">
        <w:rPr>
          <w:rFonts w:ascii="Tw Cen MT" w:hAnsi="Tw Cen MT"/>
          <w:sz w:val="24"/>
          <w:szCs w:val="24"/>
        </w:rPr>
        <w:t>besar</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NK (95%) </w:t>
      </w:r>
      <w:proofErr w:type="spellStart"/>
      <w:r w:rsidRPr="00E07B47">
        <w:rPr>
          <w:rFonts w:ascii="Tw Cen MT" w:hAnsi="Tw Cen MT"/>
          <w:sz w:val="24"/>
          <w:szCs w:val="24"/>
        </w:rPr>
        <w:t>dapat</w:t>
      </w:r>
      <w:proofErr w:type="spellEnd"/>
      <w:r w:rsidRPr="00E07B47">
        <w:rPr>
          <w:rFonts w:ascii="Tw Cen MT" w:hAnsi="Tw Cen MT"/>
          <w:sz w:val="24"/>
          <w:szCs w:val="24"/>
        </w:rPr>
        <w:t xml:space="preserve"> </w:t>
      </w:r>
      <w:proofErr w:type="spellStart"/>
      <w:r w:rsidRPr="00E07B47">
        <w:rPr>
          <w:rFonts w:ascii="Tw Cen MT" w:hAnsi="Tw Cen MT"/>
          <w:sz w:val="24"/>
          <w:szCs w:val="24"/>
        </w:rPr>
        <w:t>berfungsi</w:t>
      </w:r>
      <w:proofErr w:type="spellEnd"/>
      <w:r w:rsidRPr="00E07B47">
        <w:rPr>
          <w:rFonts w:ascii="Tw Cen MT" w:hAnsi="Tw Cen MT"/>
          <w:sz w:val="24"/>
          <w:szCs w:val="24"/>
        </w:rPr>
        <w:t xml:space="preserve"> </w:t>
      </w:r>
      <w:proofErr w:type="spellStart"/>
      <w:r w:rsidRPr="00E07B47">
        <w:rPr>
          <w:rFonts w:ascii="Tw Cen MT" w:hAnsi="Tw Cen MT"/>
          <w:sz w:val="24"/>
          <w:szCs w:val="24"/>
        </w:rPr>
        <w:t>sebagai</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yang </w:t>
      </w:r>
      <w:proofErr w:type="spellStart"/>
      <w:r w:rsidRPr="00E07B47">
        <w:rPr>
          <w:rFonts w:ascii="Tw Cen MT" w:hAnsi="Tw Cen MT"/>
          <w:sz w:val="24"/>
          <w:szCs w:val="24"/>
        </w:rPr>
        <w:t>membunuh</w:t>
      </w:r>
      <w:proofErr w:type="spellEnd"/>
      <w:r w:rsidRPr="00E07B47">
        <w:rPr>
          <w:rFonts w:ascii="Tw Cen MT" w:hAnsi="Tw Cen MT"/>
          <w:sz w:val="24"/>
          <w:szCs w:val="24"/>
        </w:rPr>
        <w:t xml:space="preserve"> (</w:t>
      </w:r>
      <w:r w:rsidRPr="00E07B47">
        <w:rPr>
          <w:rFonts w:ascii="Tw Cen MT" w:hAnsi="Tw Cen MT"/>
          <w:i/>
          <w:sz w:val="24"/>
          <w:szCs w:val="24"/>
        </w:rPr>
        <w:t>Killer cell</w:t>
      </w:r>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yang </w:t>
      </w:r>
      <w:proofErr w:type="spellStart"/>
      <w:r w:rsidRPr="00E07B47">
        <w:rPr>
          <w:rFonts w:ascii="Tw Cen MT" w:hAnsi="Tw Cen MT"/>
          <w:sz w:val="24"/>
          <w:szCs w:val="24"/>
        </w:rPr>
        <w:t>terinfeksi</w:t>
      </w:r>
      <w:proofErr w:type="spellEnd"/>
      <w:r w:rsidRPr="00E07B47">
        <w:rPr>
          <w:rFonts w:ascii="Tw Cen MT" w:hAnsi="Tw Cen MT"/>
          <w:sz w:val="24"/>
          <w:szCs w:val="24"/>
        </w:rPr>
        <w:t xml:space="preserve"> virus dan </w:t>
      </w:r>
      <w:proofErr w:type="spellStart"/>
      <w:r w:rsidRPr="00E07B47">
        <w:rPr>
          <w:rFonts w:ascii="Tw Cen MT" w:hAnsi="Tw Cen MT"/>
          <w:sz w:val="24"/>
          <w:szCs w:val="24"/>
        </w:rPr>
        <w:t>sel</w:t>
      </w:r>
      <w:proofErr w:type="spellEnd"/>
      <w:r w:rsidRPr="00E07B47">
        <w:rPr>
          <w:rFonts w:ascii="Tw Cen MT" w:hAnsi="Tw Cen MT"/>
          <w:sz w:val="24"/>
          <w:szCs w:val="24"/>
        </w:rPr>
        <w:t xml:space="preserve"> </w:t>
      </w:r>
      <w:proofErr w:type="spellStart"/>
      <w:r w:rsidRPr="00E07B47">
        <w:rPr>
          <w:rFonts w:ascii="Tw Cen MT" w:hAnsi="Tw Cen MT"/>
          <w:sz w:val="24"/>
          <w:szCs w:val="24"/>
        </w:rPr>
        <w:t>sasaran</w:t>
      </w:r>
      <w:proofErr w:type="spellEnd"/>
      <w:r w:rsidRPr="00E07B47">
        <w:rPr>
          <w:rFonts w:ascii="Tw Cen MT" w:hAnsi="Tw Cen MT"/>
          <w:sz w:val="24"/>
          <w:szCs w:val="24"/>
        </w:rPr>
        <w:t xml:space="preserve"> lain yang </w:t>
      </w:r>
      <w:proofErr w:type="spellStart"/>
      <w:r w:rsidRPr="00E07B47">
        <w:rPr>
          <w:rFonts w:ascii="Tw Cen MT" w:hAnsi="Tw Cen MT"/>
          <w:sz w:val="24"/>
          <w:szCs w:val="24"/>
        </w:rPr>
        <w:t>dilapisi</w:t>
      </w:r>
      <w:proofErr w:type="spellEnd"/>
      <w:r w:rsidRPr="00E07B47">
        <w:rPr>
          <w:rFonts w:ascii="Tw Cen MT" w:hAnsi="Tw Cen MT"/>
          <w:sz w:val="24"/>
          <w:szCs w:val="24"/>
        </w:rPr>
        <w:t xml:space="preserve"> oleh </w:t>
      </w:r>
      <w:r w:rsidRPr="00E07B47">
        <w:rPr>
          <w:rFonts w:ascii="Tw Cen MT" w:hAnsi="Tw Cen MT"/>
          <w:i/>
          <w:sz w:val="24"/>
          <w:szCs w:val="24"/>
        </w:rPr>
        <w:t xml:space="preserve">immunoglobulin G </w:t>
      </w:r>
      <w:r w:rsidRPr="00E07B47">
        <w:rPr>
          <w:rFonts w:ascii="Tw Cen MT" w:hAnsi="Tw Cen MT"/>
          <w:sz w:val="24"/>
          <w:szCs w:val="24"/>
        </w:rPr>
        <w:t xml:space="preserve">(IgG) </w:t>
      </w:r>
      <w:proofErr w:type="spellStart"/>
      <w:r w:rsidRPr="00E07B47">
        <w:rPr>
          <w:rFonts w:ascii="Tw Cen MT" w:hAnsi="Tw Cen MT"/>
          <w:sz w:val="24"/>
          <w:szCs w:val="24"/>
        </w:rPr>
        <w:t>sehingga</w:t>
      </w:r>
      <w:proofErr w:type="spellEnd"/>
      <w:r w:rsidRPr="00E07B47">
        <w:rPr>
          <w:rFonts w:ascii="Tw Cen MT" w:hAnsi="Tw Cen MT"/>
          <w:sz w:val="24"/>
          <w:szCs w:val="24"/>
        </w:rPr>
        <w:t xml:space="preserve"> </w:t>
      </w:r>
      <w:proofErr w:type="spellStart"/>
      <w:r w:rsidRPr="00E07B47">
        <w:rPr>
          <w:rFonts w:ascii="Tw Cen MT" w:hAnsi="Tw Cen MT"/>
          <w:sz w:val="24"/>
          <w:szCs w:val="24"/>
        </w:rPr>
        <w:t>bersifat</w:t>
      </w:r>
      <w:proofErr w:type="spellEnd"/>
      <w:r w:rsidRPr="00E07B47">
        <w:rPr>
          <w:rFonts w:ascii="Tw Cen MT" w:hAnsi="Tw Cen MT"/>
          <w:sz w:val="24"/>
          <w:szCs w:val="24"/>
        </w:rPr>
        <w:t xml:space="preserve"> </w:t>
      </w:r>
      <w:proofErr w:type="spellStart"/>
      <w:r w:rsidRPr="00E07B47">
        <w:rPr>
          <w:rFonts w:ascii="Tw Cen MT" w:hAnsi="Tw Cen MT"/>
          <w:sz w:val="24"/>
          <w:szCs w:val="24"/>
        </w:rPr>
        <w:t>sitotoksik</w:t>
      </w:r>
      <w:proofErr w:type="spellEnd"/>
      <w:r w:rsidRPr="00E07B47">
        <w:rPr>
          <w:rFonts w:ascii="Tw Cen MT" w:hAnsi="Tw Cen MT"/>
          <w:sz w:val="24"/>
          <w:szCs w:val="24"/>
        </w:rPr>
        <w:t xml:space="preserve"> yang </w:t>
      </w:r>
      <w:proofErr w:type="spellStart"/>
      <w:r w:rsidRPr="00E07B47">
        <w:rPr>
          <w:rFonts w:ascii="Tw Cen MT" w:hAnsi="Tw Cen MT"/>
          <w:sz w:val="24"/>
          <w:szCs w:val="24"/>
        </w:rPr>
        <w:t>bergantung</w:t>
      </w:r>
      <w:proofErr w:type="spellEnd"/>
      <w:r w:rsidRPr="00E07B47">
        <w:rPr>
          <w:rFonts w:ascii="Tw Cen MT" w:hAnsi="Tw Cen MT"/>
          <w:sz w:val="24"/>
          <w:szCs w:val="24"/>
        </w:rPr>
        <w:t xml:space="preserve"> pada </w:t>
      </w:r>
      <w:proofErr w:type="spellStart"/>
      <w:r w:rsidRPr="00E07B47">
        <w:rPr>
          <w:rFonts w:ascii="Tw Cen MT" w:hAnsi="Tw Cen MT"/>
          <w:sz w:val="24"/>
          <w:szCs w:val="24"/>
        </w:rPr>
        <w:t>antibodi</w:t>
      </w:r>
      <w:proofErr w:type="spellEnd"/>
      <w:r w:rsidRPr="00E07B47">
        <w:rPr>
          <w:rFonts w:ascii="Tw Cen MT" w:hAnsi="Tw Cen MT"/>
          <w:sz w:val="24"/>
          <w:szCs w:val="24"/>
        </w:rPr>
        <w:t xml:space="preserve"> (</w:t>
      </w:r>
      <w:r w:rsidRPr="00E07B47">
        <w:rPr>
          <w:rFonts w:ascii="Tw Cen MT" w:hAnsi="Tw Cen MT"/>
          <w:i/>
          <w:sz w:val="24"/>
          <w:szCs w:val="24"/>
        </w:rPr>
        <w:t>antibody dependent cell mediated cytotoxicity</w:t>
      </w:r>
      <w:r w:rsidRPr="00E07B47">
        <w:rPr>
          <w:rFonts w:ascii="Tw Cen MT" w:hAnsi="Tw Cen MT"/>
          <w:sz w:val="24"/>
          <w:szCs w:val="24"/>
        </w:rPr>
        <w:t xml:space="preserve">) </w:t>
      </w:r>
      <w:proofErr w:type="spellStart"/>
      <w:r w:rsidRPr="00E07B47">
        <w:rPr>
          <w:rFonts w:ascii="Tw Cen MT" w:hAnsi="Tw Cen MT"/>
          <w:sz w:val="24"/>
          <w:szCs w:val="24"/>
        </w:rPr>
        <w:t>atau</w:t>
      </w:r>
      <w:proofErr w:type="spellEnd"/>
      <w:r w:rsidRPr="00E07B47">
        <w:rPr>
          <w:rFonts w:ascii="Tw Cen MT" w:hAnsi="Tw Cen MT"/>
          <w:sz w:val="24"/>
          <w:szCs w:val="24"/>
        </w:rPr>
        <w:t xml:space="preserve"> ADCC</w:t>
      </w:r>
      <w:r w:rsidR="0025272F">
        <w:rPr>
          <w:rFonts w:ascii="Tw Cen MT" w:hAnsi="Tw Cen MT"/>
          <w:sz w:val="24"/>
          <w:szCs w:val="24"/>
        </w:rPr>
        <w:t xml:space="preserve">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26</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NK </w:t>
      </w:r>
      <w:proofErr w:type="spellStart"/>
      <w:r w:rsidRPr="00E07B47">
        <w:rPr>
          <w:rFonts w:ascii="Tw Cen MT" w:hAnsi="Tw Cen MT"/>
          <w:sz w:val="24"/>
          <w:szCs w:val="24"/>
        </w:rPr>
        <w:t>merupakan</w:t>
      </w:r>
      <w:proofErr w:type="spellEnd"/>
      <w:r w:rsidRPr="00E07B47">
        <w:rPr>
          <w:rFonts w:ascii="Tw Cen MT" w:hAnsi="Tw Cen MT"/>
          <w:sz w:val="24"/>
          <w:szCs w:val="24"/>
        </w:rPr>
        <w:t xml:space="preserve"> </w:t>
      </w:r>
      <w:proofErr w:type="spellStart"/>
      <w:r w:rsidRPr="00E07B47">
        <w:rPr>
          <w:rFonts w:ascii="Tw Cen MT" w:hAnsi="Tw Cen MT"/>
          <w:sz w:val="24"/>
          <w:szCs w:val="24"/>
        </w:rPr>
        <w:t>komponen</w:t>
      </w:r>
      <w:proofErr w:type="spellEnd"/>
      <w:r w:rsidRPr="00E07B47">
        <w:rPr>
          <w:rFonts w:ascii="Tw Cen MT" w:hAnsi="Tw Cen MT"/>
          <w:sz w:val="24"/>
          <w:szCs w:val="24"/>
        </w:rPr>
        <w:t xml:space="preserve"> </w:t>
      </w:r>
      <w:proofErr w:type="spellStart"/>
      <w:r w:rsidRPr="00E07B47">
        <w:rPr>
          <w:rFonts w:ascii="Tw Cen MT" w:hAnsi="Tw Cen MT"/>
          <w:sz w:val="24"/>
          <w:szCs w:val="24"/>
        </w:rPr>
        <w:t>kekebalan</w:t>
      </w:r>
      <w:proofErr w:type="spellEnd"/>
      <w:r w:rsidRPr="00E07B47">
        <w:rPr>
          <w:rFonts w:ascii="Tw Cen MT" w:hAnsi="Tw Cen MT"/>
          <w:sz w:val="24"/>
          <w:szCs w:val="24"/>
        </w:rPr>
        <w:t xml:space="preserve"> </w:t>
      </w:r>
      <w:proofErr w:type="spellStart"/>
      <w:r w:rsidRPr="00E07B47">
        <w:rPr>
          <w:rFonts w:ascii="Tw Cen MT" w:hAnsi="Tw Cen MT"/>
          <w:sz w:val="24"/>
          <w:szCs w:val="24"/>
        </w:rPr>
        <w:t>tubuh</w:t>
      </w:r>
      <w:proofErr w:type="spellEnd"/>
      <w:r w:rsidRPr="00E07B47">
        <w:rPr>
          <w:rFonts w:ascii="Tw Cen MT" w:hAnsi="Tw Cen MT"/>
          <w:sz w:val="24"/>
          <w:szCs w:val="24"/>
        </w:rPr>
        <w:t xml:space="preserve"> </w:t>
      </w:r>
      <w:proofErr w:type="spellStart"/>
      <w:r w:rsidRPr="00E07B47">
        <w:rPr>
          <w:rFonts w:ascii="Tw Cen MT" w:hAnsi="Tw Cen MT"/>
          <w:sz w:val="24"/>
          <w:szCs w:val="24"/>
        </w:rPr>
        <w:t>bawaan</w:t>
      </w:r>
      <w:proofErr w:type="spellEnd"/>
      <w:r w:rsidRPr="00E07B47">
        <w:rPr>
          <w:rFonts w:ascii="Tw Cen MT" w:hAnsi="Tw Cen MT"/>
          <w:sz w:val="24"/>
          <w:szCs w:val="24"/>
        </w:rPr>
        <w:t xml:space="preserve"> (</w:t>
      </w:r>
      <w:r w:rsidRPr="00E07B47">
        <w:rPr>
          <w:rFonts w:ascii="Tw Cen MT" w:hAnsi="Tw Cen MT"/>
          <w:i/>
          <w:sz w:val="24"/>
          <w:szCs w:val="24"/>
        </w:rPr>
        <w:t>innate immunity</w:t>
      </w:r>
      <w:r w:rsidRPr="00E07B47">
        <w:rPr>
          <w:rFonts w:ascii="Tw Cen MT" w:hAnsi="Tw Cen MT"/>
          <w:sz w:val="24"/>
          <w:szCs w:val="24"/>
        </w:rPr>
        <w:t xml:space="preserve">) yang </w:t>
      </w:r>
      <w:proofErr w:type="spellStart"/>
      <w:r w:rsidRPr="00E07B47">
        <w:rPr>
          <w:rFonts w:ascii="Tw Cen MT" w:hAnsi="Tw Cen MT"/>
          <w:sz w:val="24"/>
          <w:szCs w:val="24"/>
        </w:rPr>
        <w:t>berperan</w:t>
      </w:r>
      <w:proofErr w:type="spellEnd"/>
      <w:r w:rsidRPr="00E07B47">
        <w:rPr>
          <w:rFonts w:ascii="Tw Cen MT" w:hAnsi="Tw Cen MT"/>
          <w:sz w:val="24"/>
          <w:szCs w:val="24"/>
        </w:rPr>
        <w:t xml:space="preserve"> </w:t>
      </w:r>
      <w:proofErr w:type="spellStart"/>
      <w:r w:rsidRPr="00E07B47">
        <w:rPr>
          <w:rFonts w:ascii="Tw Cen MT" w:hAnsi="Tw Cen MT"/>
          <w:sz w:val="24"/>
          <w:szCs w:val="24"/>
        </w:rPr>
        <w:t>sebagai</w:t>
      </w:r>
      <w:proofErr w:type="spellEnd"/>
      <w:r w:rsidRPr="00E07B47">
        <w:rPr>
          <w:rFonts w:ascii="Tw Cen MT" w:hAnsi="Tw Cen MT"/>
          <w:sz w:val="24"/>
          <w:szCs w:val="24"/>
        </w:rPr>
        <w:t xml:space="preserve"> </w:t>
      </w:r>
      <w:proofErr w:type="spellStart"/>
      <w:r w:rsidRPr="00E07B47">
        <w:rPr>
          <w:rFonts w:ascii="Tw Cen MT" w:hAnsi="Tw Cen MT"/>
          <w:sz w:val="24"/>
          <w:szCs w:val="24"/>
        </w:rPr>
        <w:t>pembunuh</w:t>
      </w:r>
      <w:proofErr w:type="spellEnd"/>
      <w:r w:rsidRPr="00E07B47">
        <w:rPr>
          <w:rFonts w:ascii="Tw Cen MT" w:hAnsi="Tw Cen MT"/>
          <w:sz w:val="24"/>
          <w:szCs w:val="24"/>
        </w:rPr>
        <w:t xml:space="preserve"> (</w:t>
      </w:r>
      <w:r w:rsidRPr="00E07B47">
        <w:rPr>
          <w:rFonts w:ascii="Tw Cen MT" w:hAnsi="Tw Cen MT"/>
          <w:i/>
          <w:sz w:val="24"/>
          <w:szCs w:val="24"/>
        </w:rPr>
        <w:t>cytotoxicity</w:t>
      </w:r>
      <w:r w:rsidRPr="00E07B47">
        <w:rPr>
          <w:rFonts w:ascii="Tw Cen MT" w:hAnsi="Tw Cen MT"/>
          <w:sz w:val="24"/>
          <w:szCs w:val="24"/>
        </w:rPr>
        <w:t xml:space="preserve">) </w:t>
      </w:r>
      <w:proofErr w:type="spellStart"/>
      <w:r w:rsidRPr="00E07B47">
        <w:rPr>
          <w:rFonts w:ascii="Tw Cen MT" w:hAnsi="Tw Cen MT"/>
          <w:sz w:val="24"/>
          <w:szCs w:val="24"/>
        </w:rPr>
        <w:t>dengan</w:t>
      </w:r>
      <w:proofErr w:type="spellEnd"/>
      <w:r w:rsidRPr="00E07B47">
        <w:rPr>
          <w:rFonts w:ascii="Tw Cen MT" w:hAnsi="Tw Cen MT"/>
          <w:sz w:val="24"/>
          <w:szCs w:val="24"/>
        </w:rPr>
        <w:t xml:space="preserve"> </w:t>
      </w:r>
      <w:proofErr w:type="spellStart"/>
      <w:r w:rsidRPr="00E07B47">
        <w:rPr>
          <w:rFonts w:ascii="Tw Cen MT" w:hAnsi="Tw Cen MT"/>
          <w:sz w:val="24"/>
          <w:szCs w:val="24"/>
        </w:rPr>
        <w:t>mensekresikan</w:t>
      </w:r>
      <w:proofErr w:type="spellEnd"/>
      <w:r w:rsidRPr="00E07B47">
        <w:rPr>
          <w:rFonts w:ascii="Tw Cen MT" w:hAnsi="Tw Cen MT"/>
          <w:sz w:val="24"/>
          <w:szCs w:val="24"/>
        </w:rPr>
        <w:t xml:space="preserve"> </w:t>
      </w:r>
      <w:proofErr w:type="spellStart"/>
      <w:r w:rsidRPr="00E07B47">
        <w:rPr>
          <w:rFonts w:ascii="Tw Cen MT" w:hAnsi="Tw Cen MT"/>
          <w:sz w:val="24"/>
          <w:szCs w:val="24"/>
        </w:rPr>
        <w:t>lisosom</w:t>
      </w:r>
      <w:proofErr w:type="spellEnd"/>
      <w:r w:rsidRPr="00E07B47">
        <w:rPr>
          <w:rFonts w:ascii="Tw Cen MT" w:hAnsi="Tw Cen MT"/>
          <w:sz w:val="24"/>
          <w:szCs w:val="24"/>
        </w:rPr>
        <w:t xml:space="preserve"> yang </w:t>
      </w:r>
      <w:proofErr w:type="spellStart"/>
      <w:r w:rsidRPr="00E07B47">
        <w:rPr>
          <w:rFonts w:ascii="Tw Cen MT" w:hAnsi="Tw Cen MT"/>
          <w:sz w:val="24"/>
          <w:szCs w:val="24"/>
        </w:rPr>
        <w:t>mengandung</w:t>
      </w:r>
      <w:proofErr w:type="spellEnd"/>
      <w:r w:rsidRPr="00E07B47">
        <w:rPr>
          <w:rFonts w:ascii="Tw Cen MT" w:hAnsi="Tw Cen MT"/>
          <w:sz w:val="24"/>
          <w:szCs w:val="24"/>
        </w:rPr>
        <w:t xml:space="preserve"> </w:t>
      </w:r>
      <w:r w:rsidRPr="00E07B47">
        <w:rPr>
          <w:rFonts w:ascii="Tw Cen MT" w:hAnsi="Tw Cen MT"/>
          <w:i/>
          <w:sz w:val="24"/>
          <w:szCs w:val="24"/>
        </w:rPr>
        <w:t xml:space="preserve">perforin </w:t>
      </w:r>
      <w:r w:rsidRPr="00E07B47">
        <w:rPr>
          <w:rFonts w:ascii="Tw Cen MT" w:hAnsi="Tw Cen MT"/>
          <w:sz w:val="24"/>
          <w:szCs w:val="24"/>
        </w:rPr>
        <w:t xml:space="preserve">dan </w:t>
      </w:r>
      <w:proofErr w:type="spellStart"/>
      <w:r w:rsidRPr="00E07B47">
        <w:rPr>
          <w:rFonts w:ascii="Tw Cen MT" w:hAnsi="Tw Cen MT"/>
          <w:i/>
          <w:sz w:val="24"/>
          <w:szCs w:val="24"/>
        </w:rPr>
        <w:t>granzym</w:t>
      </w:r>
      <w:proofErr w:type="spellEnd"/>
      <w:r w:rsidRPr="00E07B47">
        <w:rPr>
          <w:rFonts w:ascii="Tw Cen MT" w:hAnsi="Tw Cen MT"/>
          <w:i/>
          <w:sz w:val="24"/>
          <w:szCs w:val="24"/>
        </w:rPr>
        <w:t xml:space="preserve"> </w:t>
      </w:r>
      <w:r w:rsidRPr="00E07B47">
        <w:rPr>
          <w:rFonts w:ascii="Tw Cen MT" w:hAnsi="Tw Cen MT"/>
          <w:sz w:val="24"/>
          <w:szCs w:val="24"/>
        </w:rPr>
        <w:t xml:space="preserve">juga </w:t>
      </w:r>
      <w:proofErr w:type="spellStart"/>
      <w:r w:rsidRPr="00E07B47">
        <w:rPr>
          <w:rFonts w:ascii="Tw Cen MT" w:hAnsi="Tw Cen MT"/>
          <w:sz w:val="24"/>
          <w:szCs w:val="24"/>
        </w:rPr>
        <w:t>menghasilkan</w:t>
      </w:r>
      <w:proofErr w:type="spellEnd"/>
      <w:r w:rsidRPr="00E07B47">
        <w:rPr>
          <w:rFonts w:ascii="Tw Cen MT" w:hAnsi="Tw Cen MT"/>
          <w:sz w:val="24"/>
          <w:szCs w:val="24"/>
        </w:rPr>
        <w:t xml:space="preserve"> </w:t>
      </w:r>
      <w:proofErr w:type="spellStart"/>
      <w:r w:rsidRPr="00E07B47">
        <w:rPr>
          <w:rFonts w:ascii="Tw Cen MT" w:hAnsi="Tw Cen MT"/>
          <w:sz w:val="24"/>
          <w:szCs w:val="24"/>
        </w:rPr>
        <w:t>sitokin</w:t>
      </w:r>
      <w:proofErr w:type="spellEnd"/>
      <w:r w:rsidRPr="00E07B47">
        <w:rPr>
          <w:rFonts w:ascii="Tw Cen MT" w:hAnsi="Tw Cen MT"/>
          <w:sz w:val="24"/>
          <w:szCs w:val="24"/>
        </w:rPr>
        <w:t xml:space="preserve"> IFN-</w:t>
      </w:r>
      <w:r w:rsidRPr="00E07B47">
        <w:rPr>
          <w:sz w:val="24"/>
          <w:szCs w:val="24"/>
        </w:rPr>
        <w:t>γ</w:t>
      </w:r>
      <w:r w:rsidRPr="00E07B47">
        <w:rPr>
          <w:rFonts w:ascii="Tw Cen MT" w:hAnsi="Tw Cen MT"/>
          <w:sz w:val="24"/>
          <w:szCs w:val="24"/>
        </w:rPr>
        <w:t>, TNF-</w:t>
      </w:r>
      <w:r w:rsidRPr="00E07B47">
        <w:rPr>
          <w:sz w:val="24"/>
          <w:szCs w:val="24"/>
        </w:rPr>
        <w:t>α</w:t>
      </w:r>
      <w:r w:rsidRPr="00E07B47">
        <w:rPr>
          <w:rFonts w:ascii="Tw Cen MT" w:hAnsi="Tw Cen MT"/>
          <w:sz w:val="24"/>
          <w:szCs w:val="24"/>
        </w:rPr>
        <w:t xml:space="preserve">, IL-5, IL-13. </w:t>
      </w:r>
      <w:proofErr w:type="spellStart"/>
      <w:r w:rsidRPr="00E07B47">
        <w:rPr>
          <w:rFonts w:ascii="Tw Cen MT" w:hAnsi="Tw Cen MT"/>
          <w:sz w:val="24"/>
          <w:szCs w:val="24"/>
        </w:rPr>
        <w:t>Sel</w:t>
      </w:r>
      <w:proofErr w:type="spellEnd"/>
      <w:r w:rsidRPr="00E07B47">
        <w:rPr>
          <w:rFonts w:ascii="Tw Cen MT" w:hAnsi="Tw Cen MT"/>
          <w:sz w:val="24"/>
          <w:szCs w:val="24"/>
        </w:rPr>
        <w:t xml:space="preserve"> NK juga </w:t>
      </w:r>
      <w:proofErr w:type="spellStart"/>
      <w:r w:rsidRPr="00E07B47">
        <w:rPr>
          <w:rFonts w:ascii="Tw Cen MT" w:hAnsi="Tw Cen MT"/>
          <w:sz w:val="24"/>
          <w:szCs w:val="24"/>
        </w:rPr>
        <w:t>berfungsi</w:t>
      </w:r>
      <w:proofErr w:type="spellEnd"/>
      <w:r w:rsidRPr="00E07B47">
        <w:rPr>
          <w:rFonts w:ascii="Tw Cen MT" w:hAnsi="Tw Cen MT"/>
          <w:sz w:val="24"/>
          <w:szCs w:val="24"/>
        </w:rPr>
        <w:t xml:space="preserve"> </w:t>
      </w:r>
      <w:proofErr w:type="spellStart"/>
      <w:r w:rsidRPr="00E07B47">
        <w:rPr>
          <w:rFonts w:ascii="Tw Cen MT" w:hAnsi="Tw Cen MT"/>
          <w:sz w:val="24"/>
          <w:szCs w:val="24"/>
        </w:rPr>
        <w:t>sebagai</w:t>
      </w:r>
      <w:proofErr w:type="spellEnd"/>
      <w:r w:rsidRPr="00E07B47">
        <w:rPr>
          <w:rFonts w:ascii="Tw Cen MT" w:hAnsi="Tw Cen MT"/>
          <w:sz w:val="24"/>
          <w:szCs w:val="24"/>
        </w:rPr>
        <w:t xml:space="preserve"> </w:t>
      </w:r>
      <w:r w:rsidRPr="00E07B47">
        <w:rPr>
          <w:rFonts w:ascii="Tw Cen MT" w:hAnsi="Tw Cen MT"/>
          <w:i/>
          <w:sz w:val="24"/>
          <w:szCs w:val="24"/>
        </w:rPr>
        <w:t xml:space="preserve">co-stimulator </w:t>
      </w:r>
      <w:r w:rsidRPr="00E07B47">
        <w:rPr>
          <w:rFonts w:ascii="Tw Cen MT" w:hAnsi="Tw Cen MT"/>
          <w:sz w:val="24"/>
          <w:szCs w:val="24"/>
        </w:rPr>
        <w:t xml:space="preserve">yang </w:t>
      </w:r>
      <w:proofErr w:type="spellStart"/>
      <w:r w:rsidRPr="00E07B47">
        <w:rPr>
          <w:rFonts w:ascii="Tw Cen MT" w:hAnsi="Tw Cen MT"/>
          <w:sz w:val="24"/>
          <w:szCs w:val="24"/>
        </w:rPr>
        <w:t>dapat</w:t>
      </w:r>
      <w:proofErr w:type="spellEnd"/>
      <w:r w:rsidRPr="00E07B47">
        <w:rPr>
          <w:rFonts w:ascii="Tw Cen MT" w:hAnsi="Tw Cen MT"/>
          <w:sz w:val="24"/>
          <w:szCs w:val="24"/>
        </w:rPr>
        <w:t xml:space="preserve"> </w:t>
      </w:r>
      <w:proofErr w:type="spellStart"/>
      <w:r w:rsidRPr="00E07B47">
        <w:rPr>
          <w:rFonts w:ascii="Tw Cen MT" w:hAnsi="Tw Cen MT"/>
          <w:sz w:val="24"/>
          <w:szCs w:val="24"/>
        </w:rPr>
        <w:t>menstimulasi</w:t>
      </w:r>
      <w:proofErr w:type="spellEnd"/>
      <w:r w:rsidRPr="00E07B47">
        <w:rPr>
          <w:rFonts w:ascii="Tw Cen MT" w:hAnsi="Tw Cen MT"/>
          <w:sz w:val="24"/>
          <w:szCs w:val="24"/>
        </w:rPr>
        <w:t xml:space="preserve"> </w:t>
      </w:r>
      <w:proofErr w:type="spellStart"/>
      <w:r w:rsidRPr="00E07B47">
        <w:rPr>
          <w:rFonts w:ascii="Tw Cen MT" w:hAnsi="Tw Cen MT"/>
          <w:sz w:val="24"/>
          <w:szCs w:val="24"/>
        </w:rPr>
        <w:t>makrofag</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T </w:t>
      </w:r>
      <w:proofErr w:type="spellStart"/>
      <w:r w:rsidRPr="00E07B47">
        <w:rPr>
          <w:rFonts w:ascii="Tw Cen MT" w:hAnsi="Tw Cen MT"/>
          <w:sz w:val="24"/>
          <w:szCs w:val="24"/>
        </w:rPr>
        <w:t>maupun</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B, </w:t>
      </w:r>
      <w:proofErr w:type="spellStart"/>
      <w:r w:rsidRPr="00E07B47">
        <w:rPr>
          <w:rFonts w:ascii="Tw Cen MT" w:hAnsi="Tw Cen MT"/>
          <w:sz w:val="24"/>
          <w:szCs w:val="24"/>
        </w:rPr>
        <w:t>sehingga</w:t>
      </w:r>
      <w:proofErr w:type="spellEnd"/>
      <w:r w:rsidRPr="00E07B47">
        <w:rPr>
          <w:rFonts w:ascii="Tw Cen MT" w:hAnsi="Tw Cen MT"/>
          <w:sz w:val="24"/>
          <w:szCs w:val="24"/>
        </w:rPr>
        <w:t xml:space="preserve"> </w:t>
      </w:r>
      <w:proofErr w:type="spellStart"/>
      <w:r w:rsidRPr="00E07B47">
        <w:rPr>
          <w:rFonts w:ascii="Tw Cen MT" w:hAnsi="Tw Cen MT"/>
          <w:sz w:val="24"/>
          <w:szCs w:val="24"/>
        </w:rPr>
        <w:t>menjembatani</w:t>
      </w:r>
      <w:proofErr w:type="spellEnd"/>
      <w:r w:rsidRPr="00E07B47">
        <w:rPr>
          <w:rFonts w:ascii="Tw Cen MT" w:hAnsi="Tw Cen MT"/>
          <w:sz w:val="24"/>
          <w:szCs w:val="24"/>
        </w:rPr>
        <w:t xml:space="preserve"> </w:t>
      </w:r>
      <w:proofErr w:type="spellStart"/>
      <w:r w:rsidRPr="00E07B47">
        <w:rPr>
          <w:rFonts w:ascii="Tw Cen MT" w:hAnsi="Tw Cen MT"/>
          <w:sz w:val="24"/>
          <w:szCs w:val="24"/>
        </w:rPr>
        <w:t>interaksi</w:t>
      </w:r>
      <w:proofErr w:type="spellEnd"/>
      <w:r w:rsidRPr="00E07B47">
        <w:rPr>
          <w:rFonts w:ascii="Tw Cen MT" w:hAnsi="Tw Cen MT"/>
          <w:sz w:val="24"/>
          <w:szCs w:val="24"/>
        </w:rPr>
        <w:t xml:space="preserve"> </w:t>
      </w:r>
      <w:proofErr w:type="spellStart"/>
      <w:r w:rsidRPr="00E07B47">
        <w:rPr>
          <w:rFonts w:ascii="Tw Cen MT" w:hAnsi="Tw Cen MT"/>
          <w:sz w:val="24"/>
          <w:szCs w:val="24"/>
        </w:rPr>
        <w:t>antara</w:t>
      </w:r>
      <w:proofErr w:type="spellEnd"/>
      <w:r w:rsidRPr="00E07B47">
        <w:rPr>
          <w:rFonts w:ascii="Tw Cen MT" w:hAnsi="Tw Cen MT"/>
          <w:sz w:val="24"/>
          <w:szCs w:val="24"/>
        </w:rPr>
        <w:t xml:space="preserve"> </w:t>
      </w:r>
      <w:proofErr w:type="spellStart"/>
      <w:r w:rsidRPr="00E07B47">
        <w:rPr>
          <w:rFonts w:ascii="Tw Cen MT" w:hAnsi="Tw Cen MT"/>
          <w:sz w:val="24"/>
          <w:szCs w:val="24"/>
        </w:rPr>
        <w:t>kekebalan</w:t>
      </w:r>
      <w:proofErr w:type="spellEnd"/>
      <w:r w:rsidRPr="00E07B47">
        <w:rPr>
          <w:rFonts w:ascii="Tw Cen MT" w:hAnsi="Tw Cen MT"/>
          <w:sz w:val="24"/>
          <w:szCs w:val="24"/>
        </w:rPr>
        <w:t xml:space="preserve"> </w:t>
      </w:r>
      <w:proofErr w:type="spellStart"/>
      <w:r w:rsidRPr="00E07B47">
        <w:rPr>
          <w:rFonts w:ascii="Tw Cen MT" w:hAnsi="Tw Cen MT"/>
          <w:sz w:val="24"/>
          <w:szCs w:val="24"/>
        </w:rPr>
        <w:t>tubuh</w:t>
      </w:r>
      <w:proofErr w:type="spellEnd"/>
      <w:r w:rsidRPr="00E07B47">
        <w:rPr>
          <w:rFonts w:ascii="Tw Cen MT" w:hAnsi="Tw Cen MT"/>
          <w:sz w:val="24"/>
          <w:szCs w:val="24"/>
        </w:rPr>
        <w:t xml:space="preserve"> </w:t>
      </w:r>
      <w:proofErr w:type="spellStart"/>
      <w:r w:rsidRPr="00E07B47">
        <w:rPr>
          <w:rFonts w:ascii="Tw Cen MT" w:hAnsi="Tw Cen MT"/>
          <w:sz w:val="24"/>
          <w:szCs w:val="24"/>
        </w:rPr>
        <w:t>bawaan</w:t>
      </w:r>
      <w:proofErr w:type="spellEnd"/>
      <w:r w:rsidRPr="00E07B47">
        <w:rPr>
          <w:rFonts w:ascii="Tw Cen MT" w:hAnsi="Tw Cen MT"/>
          <w:sz w:val="24"/>
          <w:szCs w:val="24"/>
        </w:rPr>
        <w:t xml:space="preserve"> (</w:t>
      </w:r>
      <w:r w:rsidRPr="00E07B47">
        <w:rPr>
          <w:rFonts w:ascii="Tw Cen MT" w:hAnsi="Tw Cen MT"/>
          <w:i/>
          <w:sz w:val="24"/>
          <w:szCs w:val="24"/>
        </w:rPr>
        <w:t>innate immunity</w:t>
      </w:r>
      <w:r w:rsidRPr="00E07B47">
        <w:rPr>
          <w:rFonts w:ascii="Tw Cen MT" w:hAnsi="Tw Cen MT"/>
          <w:sz w:val="24"/>
          <w:szCs w:val="24"/>
        </w:rPr>
        <w:t xml:space="preserve">) </w:t>
      </w:r>
      <w:proofErr w:type="spellStart"/>
      <w:r w:rsidRPr="00E07B47">
        <w:rPr>
          <w:rFonts w:ascii="Tw Cen MT" w:hAnsi="Tw Cen MT"/>
          <w:sz w:val="24"/>
          <w:szCs w:val="24"/>
        </w:rPr>
        <w:t>dengan</w:t>
      </w:r>
      <w:proofErr w:type="spellEnd"/>
      <w:r w:rsidRPr="00E07B47">
        <w:rPr>
          <w:rFonts w:ascii="Tw Cen MT" w:hAnsi="Tw Cen MT"/>
          <w:sz w:val="24"/>
          <w:szCs w:val="24"/>
        </w:rPr>
        <w:t xml:space="preserve"> </w:t>
      </w:r>
      <w:proofErr w:type="spellStart"/>
      <w:r w:rsidRPr="00E07B47">
        <w:rPr>
          <w:rFonts w:ascii="Tw Cen MT" w:hAnsi="Tw Cen MT"/>
          <w:sz w:val="24"/>
          <w:szCs w:val="24"/>
        </w:rPr>
        <w:t>kekebalan</w:t>
      </w:r>
      <w:proofErr w:type="spellEnd"/>
      <w:r w:rsidRPr="00E07B47">
        <w:rPr>
          <w:rFonts w:ascii="Tw Cen MT" w:hAnsi="Tw Cen MT"/>
          <w:sz w:val="24"/>
          <w:szCs w:val="24"/>
        </w:rPr>
        <w:t xml:space="preserve"> </w:t>
      </w:r>
      <w:proofErr w:type="spellStart"/>
      <w:r w:rsidRPr="00E07B47">
        <w:rPr>
          <w:rFonts w:ascii="Tw Cen MT" w:hAnsi="Tw Cen MT"/>
          <w:sz w:val="24"/>
          <w:szCs w:val="24"/>
        </w:rPr>
        <w:t>tubuh</w:t>
      </w:r>
      <w:proofErr w:type="spellEnd"/>
      <w:r w:rsidRPr="00E07B47">
        <w:rPr>
          <w:rFonts w:ascii="Tw Cen MT" w:hAnsi="Tw Cen MT"/>
          <w:sz w:val="24"/>
          <w:szCs w:val="24"/>
        </w:rPr>
        <w:t xml:space="preserve"> </w:t>
      </w:r>
      <w:proofErr w:type="spellStart"/>
      <w:r w:rsidRPr="00E07B47">
        <w:rPr>
          <w:rFonts w:ascii="Tw Cen MT" w:hAnsi="Tw Cen MT"/>
          <w:sz w:val="24"/>
          <w:szCs w:val="24"/>
        </w:rPr>
        <w:t>dapatan</w:t>
      </w:r>
      <w:proofErr w:type="spellEnd"/>
      <w:r w:rsidRPr="00E07B47">
        <w:rPr>
          <w:rFonts w:ascii="Tw Cen MT" w:hAnsi="Tw Cen MT"/>
          <w:sz w:val="24"/>
          <w:szCs w:val="24"/>
        </w:rPr>
        <w:t xml:space="preserve"> (</w:t>
      </w:r>
      <w:r w:rsidRPr="00E07B47">
        <w:rPr>
          <w:rFonts w:ascii="Tw Cen MT" w:hAnsi="Tw Cen MT"/>
          <w:i/>
          <w:sz w:val="24"/>
          <w:szCs w:val="24"/>
        </w:rPr>
        <w:t>adaptive immunity</w:t>
      </w:r>
      <w:r w:rsidRPr="00E07B47">
        <w:rPr>
          <w:rFonts w:ascii="Tw Cen MT" w:hAnsi="Tw Cen MT"/>
          <w:sz w:val="24"/>
          <w:szCs w:val="24"/>
        </w:rPr>
        <w:t xml:space="preserve">) </w:t>
      </w:r>
      <w:r w:rsidR="0025272F">
        <w:rPr>
          <w:rFonts w:ascii="Tw Cen MT" w:eastAsia="Twentieth Century" w:hAnsi="Tw Cen MT" w:cs="Twentieth Century"/>
          <w:sz w:val="24"/>
          <w:szCs w:val="24"/>
        </w:rPr>
        <w:fldChar w:fldCharType="begin" w:fldLock="1"/>
      </w:r>
      <w:r w:rsidR="0025272F">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25272F">
        <w:rPr>
          <w:rFonts w:ascii="Tw Cen MT" w:eastAsia="Twentieth Century" w:hAnsi="Tw Cen MT" w:cs="Twentieth Century"/>
          <w:sz w:val="24"/>
          <w:szCs w:val="24"/>
        </w:rPr>
        <w:fldChar w:fldCharType="separate"/>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noProof/>
          <w:sz w:val="24"/>
          <w:szCs w:val="24"/>
        </w:rPr>
        <w:t>27</w:t>
      </w:r>
      <w:r w:rsidR="0025272F" w:rsidRPr="00891413">
        <w:rPr>
          <w:rFonts w:ascii="Tw Cen MT" w:eastAsia="Twentieth Century" w:hAnsi="Tw Cen MT" w:cs="Twentieth Century"/>
          <w:noProof/>
          <w:sz w:val="24"/>
          <w:szCs w:val="24"/>
        </w:rPr>
        <w:t>]</w:t>
      </w:r>
      <w:r w:rsidR="0025272F">
        <w:rPr>
          <w:rFonts w:ascii="Tw Cen MT" w:eastAsia="Twentieth Century" w:hAnsi="Tw Cen MT" w:cs="Twentieth Century"/>
          <w:sz w:val="24"/>
          <w:szCs w:val="24"/>
        </w:rPr>
        <w:fldChar w:fldCharType="end"/>
      </w:r>
      <w:r>
        <w:rPr>
          <w:rFonts w:ascii="Tw Cen MT" w:eastAsia="Times New Roman" w:hAnsi="Tw Cen MT"/>
        </w:rPr>
        <w:t>.</w:t>
      </w:r>
    </w:p>
    <w:p w14:paraId="18A76E3F" w14:textId="5F4F859E" w:rsidR="00E07B47" w:rsidRDefault="00E07B47" w:rsidP="00E07B47">
      <w:pPr>
        <w:spacing w:line="240" w:lineRule="auto"/>
        <w:jc w:val="both"/>
        <w:rPr>
          <w:rFonts w:ascii="Tw Cen MT" w:hAnsi="Tw Cen MT"/>
          <w:sz w:val="24"/>
          <w:szCs w:val="24"/>
        </w:rPr>
      </w:pPr>
      <w:proofErr w:type="spellStart"/>
      <w:r w:rsidRPr="00E07B47">
        <w:rPr>
          <w:rFonts w:ascii="Tw Cen MT" w:hAnsi="Tw Cen MT"/>
          <w:sz w:val="24"/>
          <w:szCs w:val="24"/>
        </w:rPr>
        <w:t>Sel</w:t>
      </w:r>
      <w:proofErr w:type="spellEnd"/>
      <w:r w:rsidRPr="00E07B47">
        <w:rPr>
          <w:rFonts w:ascii="Tw Cen MT" w:hAnsi="Tw Cen MT"/>
          <w:sz w:val="24"/>
          <w:szCs w:val="24"/>
        </w:rPr>
        <w:t xml:space="preserve"> CD8 </w:t>
      </w:r>
      <w:proofErr w:type="spellStart"/>
      <w:r w:rsidRPr="00E07B47">
        <w:rPr>
          <w:rFonts w:ascii="Tw Cen MT" w:hAnsi="Tw Cen MT"/>
          <w:sz w:val="24"/>
          <w:szCs w:val="24"/>
        </w:rPr>
        <w:t>mengekspresikan</w:t>
      </w:r>
      <w:proofErr w:type="spellEnd"/>
      <w:r w:rsidRPr="00E07B47">
        <w:rPr>
          <w:rFonts w:ascii="Tw Cen MT" w:hAnsi="Tw Cen MT"/>
          <w:sz w:val="24"/>
          <w:szCs w:val="24"/>
        </w:rPr>
        <w:t xml:space="preserve"> </w:t>
      </w:r>
      <w:commentRangeStart w:id="6"/>
      <w:proofErr w:type="spellStart"/>
      <w:r w:rsidRPr="00E07B47">
        <w:rPr>
          <w:rFonts w:ascii="Tw Cen MT" w:hAnsi="Tw Cen MT"/>
          <w:sz w:val="24"/>
          <w:szCs w:val="24"/>
        </w:rPr>
        <w:t>koreseptor</w:t>
      </w:r>
      <w:commentRangeEnd w:id="6"/>
      <w:proofErr w:type="spellEnd"/>
      <w:r w:rsidR="002708BC">
        <w:rPr>
          <w:rStyle w:val="ReferensiKomentar"/>
        </w:rPr>
        <w:commentReference w:id="6"/>
      </w:r>
      <w:r w:rsidRPr="00E07B47">
        <w:rPr>
          <w:rFonts w:ascii="Tw Cen MT" w:hAnsi="Tw Cen MT"/>
          <w:sz w:val="24"/>
          <w:szCs w:val="24"/>
        </w:rPr>
        <w:t xml:space="preserve"> CD8 dan </w:t>
      </w:r>
      <w:proofErr w:type="spellStart"/>
      <w:r w:rsidRPr="00E07B47">
        <w:rPr>
          <w:rFonts w:ascii="Tw Cen MT" w:hAnsi="Tw Cen MT"/>
          <w:sz w:val="24"/>
          <w:szCs w:val="24"/>
        </w:rPr>
        <w:t>menghancurkan</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w:t>
      </w:r>
      <w:proofErr w:type="spellStart"/>
      <w:r w:rsidRPr="00E07B47">
        <w:rPr>
          <w:rFonts w:ascii="Tw Cen MT" w:hAnsi="Tw Cen MT"/>
          <w:sz w:val="24"/>
          <w:szCs w:val="24"/>
        </w:rPr>
        <w:t>terinfeksi</w:t>
      </w:r>
      <w:proofErr w:type="spellEnd"/>
      <w:r w:rsidRPr="00E07B47">
        <w:rPr>
          <w:rFonts w:ascii="Tw Cen MT" w:hAnsi="Tw Cen MT"/>
          <w:sz w:val="24"/>
          <w:szCs w:val="24"/>
        </w:rPr>
        <w:t xml:space="preserve"> </w:t>
      </w:r>
      <w:proofErr w:type="spellStart"/>
      <w:r w:rsidRPr="00E07B47">
        <w:rPr>
          <w:rFonts w:ascii="Tw Cen MT" w:hAnsi="Tw Cen MT"/>
          <w:sz w:val="24"/>
          <w:szCs w:val="24"/>
        </w:rPr>
        <w:t>antara</w:t>
      </w:r>
      <w:proofErr w:type="spellEnd"/>
      <w:r w:rsidRPr="00E07B47">
        <w:rPr>
          <w:rFonts w:ascii="Tw Cen MT" w:hAnsi="Tw Cen MT"/>
          <w:sz w:val="24"/>
          <w:szCs w:val="24"/>
        </w:rPr>
        <w:t xml:space="preserve"> antigen </w:t>
      </w:r>
      <w:proofErr w:type="spellStart"/>
      <w:r w:rsidRPr="00E07B47">
        <w:rPr>
          <w:rFonts w:ascii="Tw Cen MT" w:hAnsi="Tw Cen MT"/>
          <w:sz w:val="24"/>
          <w:szCs w:val="24"/>
        </w:rPr>
        <w:t>spesifik</w:t>
      </w:r>
      <w:proofErr w:type="spellEnd"/>
      <w:r w:rsidRPr="00E07B47">
        <w:rPr>
          <w:rFonts w:ascii="Tw Cen MT" w:hAnsi="Tw Cen MT"/>
          <w:sz w:val="24"/>
          <w:szCs w:val="24"/>
        </w:rPr>
        <w:t xml:space="preserve"> MHC-I yang </w:t>
      </w:r>
      <w:proofErr w:type="spellStart"/>
      <w:r w:rsidRPr="00E07B47">
        <w:rPr>
          <w:rFonts w:ascii="Tw Cen MT" w:hAnsi="Tw Cen MT"/>
          <w:sz w:val="24"/>
          <w:szCs w:val="24"/>
        </w:rPr>
        <w:t>dependen</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CD8 </w:t>
      </w:r>
      <w:proofErr w:type="spellStart"/>
      <w:r w:rsidRPr="00E07B47">
        <w:rPr>
          <w:rFonts w:ascii="Tw Cen MT" w:hAnsi="Tw Cen MT"/>
          <w:sz w:val="24"/>
          <w:szCs w:val="24"/>
        </w:rPr>
        <w:t>dapat</w:t>
      </w:r>
      <w:proofErr w:type="spellEnd"/>
      <w:r w:rsidRPr="00E07B47">
        <w:rPr>
          <w:rFonts w:ascii="Tw Cen MT" w:hAnsi="Tw Cen MT"/>
          <w:sz w:val="24"/>
          <w:szCs w:val="24"/>
        </w:rPr>
        <w:t xml:space="preserve"> </w:t>
      </w:r>
      <w:proofErr w:type="spellStart"/>
      <w:r w:rsidRPr="00E07B47">
        <w:rPr>
          <w:rFonts w:ascii="Tw Cen MT" w:hAnsi="Tw Cen MT"/>
          <w:sz w:val="24"/>
          <w:szCs w:val="24"/>
        </w:rPr>
        <w:t>membunuh</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w:t>
      </w:r>
      <w:proofErr w:type="spellStart"/>
      <w:r w:rsidRPr="00E07B47">
        <w:rPr>
          <w:rFonts w:ascii="Tw Cen MT" w:hAnsi="Tw Cen MT"/>
          <w:sz w:val="24"/>
          <w:szCs w:val="24"/>
        </w:rPr>
        <w:t>secara</w:t>
      </w:r>
      <w:proofErr w:type="spellEnd"/>
      <w:r w:rsidRPr="00E07B47">
        <w:rPr>
          <w:rFonts w:ascii="Tw Cen MT" w:hAnsi="Tw Cen MT"/>
          <w:sz w:val="24"/>
          <w:szCs w:val="24"/>
        </w:rPr>
        <w:t xml:space="preserve"> </w:t>
      </w:r>
      <w:r w:rsidRPr="00E07B47">
        <w:rPr>
          <w:rFonts w:ascii="Tw Cen MT" w:hAnsi="Tw Cen MT"/>
          <w:i/>
          <w:sz w:val="24"/>
          <w:szCs w:val="24"/>
        </w:rPr>
        <w:t xml:space="preserve">direct </w:t>
      </w:r>
      <w:r w:rsidRPr="00E07B47">
        <w:rPr>
          <w:rFonts w:ascii="Tw Cen MT" w:hAnsi="Tw Cen MT"/>
          <w:sz w:val="24"/>
          <w:szCs w:val="24"/>
        </w:rPr>
        <w:t xml:space="preserve">dan </w:t>
      </w:r>
      <w:proofErr w:type="spellStart"/>
      <w:r w:rsidRPr="00E07B47">
        <w:rPr>
          <w:rFonts w:ascii="Tw Cen MT" w:hAnsi="Tw Cen MT"/>
          <w:sz w:val="24"/>
          <w:szCs w:val="24"/>
        </w:rPr>
        <w:t>melalui</w:t>
      </w:r>
      <w:proofErr w:type="spellEnd"/>
      <w:r w:rsidRPr="00E07B47">
        <w:rPr>
          <w:rFonts w:ascii="Tw Cen MT" w:hAnsi="Tw Cen MT"/>
          <w:sz w:val="24"/>
          <w:szCs w:val="24"/>
        </w:rPr>
        <w:t xml:space="preserve"> </w:t>
      </w:r>
      <w:proofErr w:type="spellStart"/>
      <w:r w:rsidRPr="00E07B47">
        <w:rPr>
          <w:rFonts w:ascii="Tw Cen MT" w:hAnsi="Tw Cen MT"/>
          <w:sz w:val="24"/>
          <w:szCs w:val="24"/>
        </w:rPr>
        <w:t>induksi</w:t>
      </w:r>
      <w:proofErr w:type="spellEnd"/>
      <w:r w:rsidRPr="00E07B47">
        <w:rPr>
          <w:rFonts w:ascii="Tw Cen MT" w:hAnsi="Tw Cen MT"/>
          <w:sz w:val="24"/>
          <w:szCs w:val="24"/>
        </w:rPr>
        <w:t xml:space="preserve"> apoptosis</w:t>
      </w:r>
      <w:r w:rsidR="003005A9">
        <w:rPr>
          <w:rFonts w:ascii="Tw Cen MT" w:hAnsi="Tw Cen MT"/>
          <w:sz w:val="24"/>
          <w:szCs w:val="24"/>
        </w:rPr>
        <w:t xml:space="preserve"> </w:t>
      </w:r>
      <w:r w:rsidR="003005A9">
        <w:rPr>
          <w:rFonts w:ascii="Tw Cen MT" w:eastAsia="Twentieth Century" w:hAnsi="Tw Cen MT" w:cs="Twentieth Century"/>
          <w:sz w:val="24"/>
          <w:szCs w:val="24"/>
        </w:rPr>
        <w:fldChar w:fldCharType="begin" w:fldLock="1"/>
      </w:r>
      <w:r w:rsidR="003005A9">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3005A9">
        <w:rPr>
          <w:rFonts w:ascii="Tw Cen MT" w:eastAsia="Twentieth Century" w:hAnsi="Tw Cen MT" w:cs="Twentieth Century"/>
          <w:sz w:val="24"/>
          <w:szCs w:val="24"/>
        </w:rPr>
        <w:fldChar w:fldCharType="separate"/>
      </w:r>
      <w:r w:rsidR="003005A9" w:rsidRPr="00891413">
        <w:rPr>
          <w:rFonts w:ascii="Tw Cen MT" w:eastAsia="Twentieth Century" w:hAnsi="Tw Cen MT" w:cs="Twentieth Century"/>
          <w:noProof/>
          <w:sz w:val="24"/>
          <w:szCs w:val="24"/>
        </w:rPr>
        <w:t>[</w:t>
      </w:r>
      <w:r w:rsidR="003005A9">
        <w:rPr>
          <w:rFonts w:ascii="Tw Cen MT" w:eastAsia="Twentieth Century" w:hAnsi="Tw Cen MT" w:cs="Twentieth Century"/>
          <w:noProof/>
          <w:sz w:val="24"/>
          <w:szCs w:val="24"/>
        </w:rPr>
        <w:t>22</w:t>
      </w:r>
      <w:r w:rsidR="003005A9" w:rsidRPr="00891413">
        <w:rPr>
          <w:rFonts w:ascii="Tw Cen MT" w:eastAsia="Twentieth Century" w:hAnsi="Tw Cen MT" w:cs="Twentieth Century"/>
          <w:noProof/>
          <w:sz w:val="24"/>
          <w:szCs w:val="24"/>
        </w:rPr>
        <w:t>]</w:t>
      </w:r>
      <w:r w:rsidR="003005A9">
        <w:rPr>
          <w:rFonts w:ascii="Tw Cen MT" w:eastAsia="Twentieth Century" w:hAnsi="Tw Cen MT" w:cs="Twentieth Century"/>
          <w:sz w:val="24"/>
          <w:szCs w:val="24"/>
        </w:rPr>
        <w:fldChar w:fldCharType="end"/>
      </w:r>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CD8 </w:t>
      </w:r>
      <w:proofErr w:type="spellStart"/>
      <w:r w:rsidRPr="00E07B47">
        <w:rPr>
          <w:rFonts w:ascii="Tw Cen MT" w:hAnsi="Tw Cen MT"/>
          <w:sz w:val="24"/>
          <w:szCs w:val="24"/>
        </w:rPr>
        <w:t>mengandung</w:t>
      </w:r>
      <w:proofErr w:type="spellEnd"/>
      <w:r w:rsidRPr="00E07B47">
        <w:rPr>
          <w:rFonts w:ascii="Tw Cen MT" w:hAnsi="Tw Cen MT"/>
          <w:sz w:val="24"/>
          <w:szCs w:val="24"/>
        </w:rPr>
        <w:t xml:space="preserve"> </w:t>
      </w:r>
      <w:proofErr w:type="spellStart"/>
      <w:r w:rsidRPr="00E07B47">
        <w:rPr>
          <w:rFonts w:ascii="Tw Cen MT" w:hAnsi="Tw Cen MT"/>
          <w:sz w:val="24"/>
          <w:szCs w:val="24"/>
        </w:rPr>
        <w:t>granula</w:t>
      </w:r>
      <w:proofErr w:type="spellEnd"/>
      <w:r w:rsidRPr="00E07B47">
        <w:rPr>
          <w:rFonts w:ascii="Tw Cen MT" w:hAnsi="Tw Cen MT"/>
          <w:sz w:val="24"/>
          <w:szCs w:val="24"/>
        </w:rPr>
        <w:t xml:space="preserve"> </w:t>
      </w:r>
      <w:proofErr w:type="spellStart"/>
      <w:r w:rsidRPr="00E07B47">
        <w:rPr>
          <w:rFonts w:ascii="Tw Cen MT" w:hAnsi="Tw Cen MT"/>
          <w:sz w:val="24"/>
          <w:szCs w:val="24"/>
        </w:rPr>
        <w:t>azurofilik</w:t>
      </w:r>
      <w:proofErr w:type="spellEnd"/>
      <w:r w:rsidRPr="00E07B47">
        <w:rPr>
          <w:rFonts w:ascii="Tw Cen MT" w:hAnsi="Tw Cen MT"/>
          <w:sz w:val="24"/>
          <w:szCs w:val="24"/>
        </w:rPr>
        <w:t xml:space="preserve"> yang </w:t>
      </w:r>
      <w:proofErr w:type="spellStart"/>
      <w:r w:rsidRPr="00E07B47">
        <w:rPr>
          <w:rFonts w:ascii="Tw Cen MT" w:hAnsi="Tw Cen MT"/>
          <w:sz w:val="24"/>
          <w:szCs w:val="24"/>
        </w:rPr>
        <w:t>berlimpah</w:t>
      </w:r>
      <w:proofErr w:type="spellEnd"/>
      <w:r w:rsidRPr="00E07B47">
        <w:rPr>
          <w:rFonts w:ascii="Tw Cen MT" w:hAnsi="Tw Cen MT"/>
          <w:sz w:val="24"/>
          <w:szCs w:val="24"/>
        </w:rPr>
        <w:t xml:space="preserve"> dan </w:t>
      </w:r>
      <w:proofErr w:type="spellStart"/>
      <w:r w:rsidRPr="00E07B47">
        <w:rPr>
          <w:rFonts w:ascii="Tw Cen MT" w:hAnsi="Tw Cen MT"/>
          <w:sz w:val="24"/>
          <w:szCs w:val="24"/>
        </w:rPr>
        <w:t>mampu</w:t>
      </w:r>
      <w:proofErr w:type="spellEnd"/>
      <w:r w:rsidRPr="00E07B47">
        <w:rPr>
          <w:rFonts w:ascii="Tw Cen MT" w:hAnsi="Tw Cen MT"/>
          <w:sz w:val="24"/>
          <w:szCs w:val="24"/>
        </w:rPr>
        <w:t xml:space="preserve"> </w:t>
      </w:r>
      <w:proofErr w:type="spellStart"/>
      <w:r w:rsidRPr="00E07B47">
        <w:rPr>
          <w:rFonts w:ascii="Tw Cen MT" w:hAnsi="Tw Cen MT"/>
          <w:sz w:val="24"/>
          <w:szCs w:val="24"/>
        </w:rPr>
        <w:t>menghancurkan</w:t>
      </w:r>
      <w:proofErr w:type="spellEnd"/>
      <w:r w:rsidRPr="00E07B47">
        <w:rPr>
          <w:rFonts w:ascii="Tw Cen MT" w:hAnsi="Tw Cen MT"/>
          <w:sz w:val="24"/>
          <w:szCs w:val="24"/>
        </w:rPr>
        <w:t xml:space="preserve"> </w:t>
      </w:r>
      <w:proofErr w:type="spellStart"/>
      <w:r w:rsidRPr="00E07B47">
        <w:rPr>
          <w:rFonts w:ascii="Tw Cen MT" w:hAnsi="Tw Cen MT"/>
          <w:sz w:val="24"/>
          <w:szCs w:val="24"/>
        </w:rPr>
        <w:t>berbagai</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tumor, </w:t>
      </w:r>
      <w:proofErr w:type="spellStart"/>
      <w:r w:rsidRPr="00E07B47">
        <w:rPr>
          <w:rFonts w:ascii="Tw Cen MT" w:hAnsi="Tw Cen MT"/>
          <w:sz w:val="24"/>
          <w:szCs w:val="24"/>
        </w:rPr>
        <w:t>sel</w:t>
      </w:r>
      <w:proofErr w:type="spellEnd"/>
      <w:r w:rsidRPr="00E07B47">
        <w:rPr>
          <w:rFonts w:ascii="Tw Cen MT" w:hAnsi="Tw Cen MT"/>
          <w:sz w:val="24"/>
          <w:szCs w:val="24"/>
        </w:rPr>
        <w:t xml:space="preserve"> yang </w:t>
      </w:r>
      <w:proofErr w:type="spellStart"/>
      <w:r w:rsidRPr="00E07B47">
        <w:rPr>
          <w:rFonts w:ascii="Tw Cen MT" w:hAnsi="Tw Cen MT"/>
          <w:sz w:val="24"/>
          <w:szCs w:val="24"/>
        </w:rPr>
        <w:t>terinfeksi</w:t>
      </w:r>
      <w:proofErr w:type="spellEnd"/>
      <w:r w:rsidRPr="00E07B47">
        <w:rPr>
          <w:rFonts w:ascii="Tw Cen MT" w:hAnsi="Tw Cen MT"/>
          <w:sz w:val="24"/>
          <w:szCs w:val="24"/>
        </w:rPr>
        <w:t xml:space="preserve">, dan </w:t>
      </w:r>
      <w:proofErr w:type="spellStart"/>
      <w:r w:rsidRPr="00E07B47">
        <w:rPr>
          <w:rFonts w:ascii="Tw Cen MT" w:hAnsi="Tw Cen MT"/>
          <w:sz w:val="24"/>
          <w:szCs w:val="24"/>
        </w:rPr>
        <w:t>sel</w:t>
      </w:r>
      <w:proofErr w:type="spellEnd"/>
      <w:r w:rsidRPr="00E07B47">
        <w:rPr>
          <w:rFonts w:ascii="Tw Cen MT" w:hAnsi="Tw Cen MT"/>
          <w:sz w:val="24"/>
          <w:szCs w:val="24"/>
        </w:rPr>
        <w:t xml:space="preserve"> abnormal </w:t>
      </w:r>
      <w:proofErr w:type="spellStart"/>
      <w:r w:rsidRPr="00E07B47">
        <w:rPr>
          <w:rFonts w:ascii="Tw Cen MT" w:hAnsi="Tw Cen MT"/>
          <w:sz w:val="24"/>
          <w:szCs w:val="24"/>
        </w:rPr>
        <w:t>tanpa</w:t>
      </w:r>
      <w:proofErr w:type="spellEnd"/>
      <w:r w:rsidRPr="00E07B47">
        <w:rPr>
          <w:rFonts w:ascii="Tw Cen MT" w:hAnsi="Tw Cen MT"/>
          <w:sz w:val="24"/>
          <w:szCs w:val="24"/>
        </w:rPr>
        <w:t xml:space="preserve"> </w:t>
      </w:r>
      <w:proofErr w:type="spellStart"/>
      <w:r w:rsidRPr="00E07B47">
        <w:rPr>
          <w:rFonts w:ascii="Tw Cen MT" w:hAnsi="Tw Cen MT"/>
          <w:sz w:val="24"/>
          <w:szCs w:val="24"/>
        </w:rPr>
        <w:t>disensitasi</w:t>
      </w:r>
      <w:proofErr w:type="spellEnd"/>
      <w:r w:rsidRPr="00E07B47">
        <w:rPr>
          <w:rFonts w:ascii="Tw Cen MT" w:hAnsi="Tw Cen MT"/>
          <w:sz w:val="24"/>
          <w:szCs w:val="24"/>
        </w:rPr>
        <w:t xml:space="preserve"> </w:t>
      </w:r>
      <w:proofErr w:type="spellStart"/>
      <w:r w:rsidRPr="00E07B47">
        <w:rPr>
          <w:rFonts w:ascii="Tw Cen MT" w:hAnsi="Tw Cen MT"/>
          <w:sz w:val="24"/>
          <w:szCs w:val="24"/>
        </w:rPr>
        <w:t>sebelumnya</w:t>
      </w:r>
      <w:proofErr w:type="spellEnd"/>
      <w:r w:rsidRPr="00E07B47">
        <w:rPr>
          <w:rFonts w:ascii="Tw Cen MT" w:hAnsi="Tw Cen MT"/>
          <w:sz w:val="24"/>
          <w:szCs w:val="24"/>
        </w:rPr>
        <w:t xml:space="preserve">. </w:t>
      </w:r>
      <w:proofErr w:type="spellStart"/>
      <w:r w:rsidRPr="00E07B47">
        <w:rPr>
          <w:rFonts w:ascii="Tw Cen MT" w:hAnsi="Tw Cen MT"/>
          <w:sz w:val="24"/>
          <w:szCs w:val="24"/>
        </w:rPr>
        <w:t>Respon</w:t>
      </w:r>
      <w:proofErr w:type="spellEnd"/>
      <w:r w:rsidRPr="00E07B47">
        <w:rPr>
          <w:rFonts w:ascii="Tw Cen MT" w:hAnsi="Tw Cen MT"/>
          <w:sz w:val="24"/>
          <w:szCs w:val="24"/>
        </w:rPr>
        <w:t xml:space="preserve"> </w:t>
      </w:r>
      <w:proofErr w:type="spellStart"/>
      <w:r w:rsidRPr="00E07B47">
        <w:rPr>
          <w:rFonts w:ascii="Tw Cen MT" w:hAnsi="Tw Cen MT"/>
          <w:sz w:val="24"/>
          <w:szCs w:val="24"/>
        </w:rPr>
        <w:t>terhadap</w:t>
      </w:r>
      <w:proofErr w:type="spellEnd"/>
      <w:r w:rsidRPr="00E07B47">
        <w:rPr>
          <w:rFonts w:ascii="Tw Cen MT" w:hAnsi="Tw Cen MT"/>
          <w:sz w:val="24"/>
          <w:szCs w:val="24"/>
        </w:rPr>
        <w:t xml:space="preserve"> virus yang </w:t>
      </w:r>
      <w:proofErr w:type="spellStart"/>
      <w:r w:rsidRPr="00E07B47">
        <w:rPr>
          <w:rFonts w:ascii="Tw Cen MT" w:hAnsi="Tw Cen MT"/>
          <w:sz w:val="24"/>
          <w:szCs w:val="24"/>
        </w:rPr>
        <w:t>efektif</w:t>
      </w:r>
      <w:proofErr w:type="spellEnd"/>
      <w:r w:rsidRPr="00E07B47">
        <w:rPr>
          <w:rFonts w:ascii="Tw Cen MT" w:hAnsi="Tw Cen MT"/>
          <w:sz w:val="24"/>
          <w:szCs w:val="24"/>
        </w:rPr>
        <w:t xml:space="preserve"> </w:t>
      </w:r>
      <w:proofErr w:type="spellStart"/>
      <w:r w:rsidRPr="00E07B47">
        <w:rPr>
          <w:rFonts w:ascii="Tw Cen MT" w:hAnsi="Tw Cen MT"/>
          <w:sz w:val="24"/>
          <w:szCs w:val="24"/>
        </w:rPr>
        <w:t>dari</w:t>
      </w:r>
      <w:proofErr w:type="spellEnd"/>
      <w:r w:rsidRPr="00E07B47">
        <w:rPr>
          <w:rFonts w:ascii="Tw Cen MT" w:hAnsi="Tw Cen MT"/>
          <w:sz w:val="24"/>
          <w:szCs w:val="24"/>
        </w:rPr>
        <w:t xml:space="preserve"> </w:t>
      </w:r>
      <w:proofErr w:type="spellStart"/>
      <w:r w:rsidRPr="00E07B47">
        <w:rPr>
          <w:rFonts w:ascii="Tw Cen MT" w:hAnsi="Tw Cen MT"/>
          <w:sz w:val="24"/>
          <w:szCs w:val="24"/>
        </w:rPr>
        <w:t>inang</w:t>
      </w:r>
      <w:proofErr w:type="spellEnd"/>
      <w:r w:rsidRPr="00E07B47">
        <w:rPr>
          <w:rFonts w:ascii="Tw Cen MT" w:hAnsi="Tw Cen MT"/>
          <w:sz w:val="24"/>
          <w:szCs w:val="24"/>
        </w:rPr>
        <w:t xml:space="preserve"> yang </w:t>
      </w:r>
      <w:proofErr w:type="spellStart"/>
      <w:r w:rsidRPr="00E07B47">
        <w:rPr>
          <w:rFonts w:ascii="Tw Cen MT" w:hAnsi="Tw Cen MT"/>
          <w:sz w:val="24"/>
          <w:szCs w:val="24"/>
        </w:rPr>
        <w:t>dijalankan</w:t>
      </w:r>
      <w:proofErr w:type="spellEnd"/>
      <w:r w:rsidRPr="00E07B47">
        <w:rPr>
          <w:rFonts w:ascii="Tw Cen MT" w:hAnsi="Tw Cen MT"/>
          <w:sz w:val="24"/>
          <w:szCs w:val="24"/>
        </w:rPr>
        <w:t xml:space="preserve"> oleh </w:t>
      </w:r>
      <w:proofErr w:type="spellStart"/>
      <w:r w:rsidRPr="00E07B47">
        <w:rPr>
          <w:rFonts w:ascii="Tw Cen MT" w:hAnsi="Tw Cen MT"/>
          <w:sz w:val="24"/>
          <w:szCs w:val="24"/>
        </w:rPr>
        <w:t>sistem</w:t>
      </w:r>
      <w:proofErr w:type="spellEnd"/>
      <w:r w:rsidRPr="00E07B47">
        <w:rPr>
          <w:rFonts w:ascii="Tw Cen MT" w:hAnsi="Tw Cen MT"/>
          <w:sz w:val="24"/>
          <w:szCs w:val="24"/>
        </w:rPr>
        <w:t xml:space="preserve"> </w:t>
      </w:r>
      <w:proofErr w:type="spellStart"/>
      <w:r w:rsidRPr="00E07B47">
        <w:rPr>
          <w:rFonts w:ascii="Tw Cen MT" w:hAnsi="Tw Cen MT"/>
          <w:sz w:val="24"/>
          <w:szCs w:val="24"/>
        </w:rPr>
        <w:t>kekebalan</w:t>
      </w:r>
      <w:proofErr w:type="spellEnd"/>
      <w:r w:rsidRPr="00E07B47">
        <w:rPr>
          <w:rFonts w:ascii="Tw Cen MT" w:hAnsi="Tw Cen MT"/>
          <w:sz w:val="24"/>
          <w:szCs w:val="24"/>
        </w:rPr>
        <w:t xml:space="preserve"> </w:t>
      </w:r>
      <w:proofErr w:type="spellStart"/>
      <w:r w:rsidRPr="00E07B47">
        <w:rPr>
          <w:rFonts w:ascii="Tw Cen MT" w:hAnsi="Tw Cen MT"/>
          <w:sz w:val="24"/>
          <w:szCs w:val="24"/>
        </w:rPr>
        <w:t>bawaan</w:t>
      </w:r>
      <w:proofErr w:type="spellEnd"/>
      <w:r w:rsidRPr="00E07B47">
        <w:rPr>
          <w:rFonts w:ascii="Tw Cen MT" w:hAnsi="Tw Cen MT"/>
          <w:sz w:val="24"/>
          <w:szCs w:val="24"/>
        </w:rPr>
        <w:t xml:space="preserve"> dan </w:t>
      </w:r>
      <w:proofErr w:type="spellStart"/>
      <w:r w:rsidRPr="00E07B47">
        <w:rPr>
          <w:rFonts w:ascii="Tw Cen MT" w:hAnsi="Tw Cen MT"/>
          <w:sz w:val="24"/>
          <w:szCs w:val="24"/>
        </w:rPr>
        <w:t>kekebalan</w:t>
      </w:r>
      <w:proofErr w:type="spellEnd"/>
      <w:r w:rsidRPr="00E07B47">
        <w:rPr>
          <w:rFonts w:ascii="Tw Cen MT" w:hAnsi="Tw Cen MT"/>
          <w:sz w:val="24"/>
          <w:szCs w:val="24"/>
        </w:rPr>
        <w:t xml:space="preserve"> </w:t>
      </w:r>
      <w:proofErr w:type="spellStart"/>
      <w:r w:rsidRPr="00E07B47">
        <w:rPr>
          <w:rFonts w:ascii="Tw Cen MT" w:hAnsi="Tw Cen MT"/>
          <w:sz w:val="24"/>
          <w:szCs w:val="24"/>
        </w:rPr>
        <w:t>adaptif</w:t>
      </w:r>
      <w:proofErr w:type="spellEnd"/>
      <w:r w:rsidRPr="00E07B47">
        <w:rPr>
          <w:rFonts w:ascii="Tw Cen MT" w:hAnsi="Tw Cen MT"/>
          <w:sz w:val="24"/>
          <w:szCs w:val="24"/>
        </w:rPr>
        <w:t xml:space="preserve"> </w:t>
      </w:r>
      <w:proofErr w:type="spellStart"/>
      <w:r w:rsidRPr="00E07B47">
        <w:rPr>
          <w:rFonts w:ascii="Tw Cen MT" w:hAnsi="Tw Cen MT"/>
          <w:sz w:val="24"/>
          <w:szCs w:val="24"/>
        </w:rPr>
        <w:t>melalui</w:t>
      </w:r>
      <w:proofErr w:type="spellEnd"/>
      <w:r w:rsidRPr="00E07B47">
        <w:rPr>
          <w:rFonts w:ascii="Tw Cen MT" w:hAnsi="Tw Cen MT"/>
          <w:sz w:val="24"/>
          <w:szCs w:val="24"/>
        </w:rPr>
        <w:t xml:space="preserve"> </w:t>
      </w:r>
      <w:proofErr w:type="spellStart"/>
      <w:r w:rsidRPr="00E07B47">
        <w:rPr>
          <w:rFonts w:ascii="Tw Cen MT" w:hAnsi="Tw Cen MT"/>
          <w:sz w:val="24"/>
          <w:szCs w:val="24"/>
        </w:rPr>
        <w:t>produksi</w:t>
      </w:r>
      <w:proofErr w:type="spellEnd"/>
      <w:r w:rsidRPr="00E07B47">
        <w:rPr>
          <w:rFonts w:ascii="Tw Cen MT" w:hAnsi="Tw Cen MT"/>
          <w:sz w:val="24"/>
          <w:szCs w:val="24"/>
        </w:rPr>
        <w:t xml:space="preserve"> </w:t>
      </w:r>
      <w:proofErr w:type="spellStart"/>
      <w:r w:rsidRPr="00E07B47">
        <w:rPr>
          <w:rFonts w:ascii="Tw Cen MT" w:hAnsi="Tw Cen MT"/>
          <w:sz w:val="24"/>
          <w:szCs w:val="24"/>
        </w:rPr>
        <w:t>berbagai</w:t>
      </w:r>
      <w:proofErr w:type="spellEnd"/>
      <w:r w:rsidRPr="00E07B47">
        <w:rPr>
          <w:rFonts w:ascii="Tw Cen MT" w:hAnsi="Tw Cen MT"/>
          <w:sz w:val="24"/>
          <w:szCs w:val="24"/>
        </w:rPr>
        <w:t xml:space="preserve"> </w:t>
      </w:r>
      <w:proofErr w:type="spellStart"/>
      <w:r w:rsidRPr="00E07B47">
        <w:rPr>
          <w:rFonts w:ascii="Tw Cen MT" w:hAnsi="Tw Cen MT"/>
          <w:sz w:val="24"/>
          <w:szCs w:val="24"/>
        </w:rPr>
        <w:t>sitokin</w:t>
      </w:r>
      <w:proofErr w:type="spellEnd"/>
      <w:r w:rsidRPr="00E07B47">
        <w:rPr>
          <w:rFonts w:ascii="Tw Cen MT" w:hAnsi="Tw Cen MT"/>
          <w:sz w:val="24"/>
          <w:szCs w:val="24"/>
        </w:rPr>
        <w:t xml:space="preserve"> </w:t>
      </w:r>
      <w:proofErr w:type="spellStart"/>
      <w:r w:rsidRPr="00E07B47">
        <w:rPr>
          <w:rFonts w:ascii="Tw Cen MT" w:hAnsi="Tw Cen MT"/>
          <w:sz w:val="24"/>
          <w:szCs w:val="24"/>
        </w:rPr>
        <w:t>proinflamasi</w:t>
      </w:r>
      <w:proofErr w:type="spellEnd"/>
      <w:r w:rsidRPr="00E07B47">
        <w:rPr>
          <w:rFonts w:ascii="Tw Cen MT" w:hAnsi="Tw Cen MT"/>
          <w:sz w:val="24"/>
          <w:szCs w:val="24"/>
        </w:rPr>
        <w:t xml:space="preserve">, </w:t>
      </w:r>
      <w:proofErr w:type="spellStart"/>
      <w:r w:rsidRPr="00E07B47">
        <w:rPr>
          <w:rFonts w:ascii="Tw Cen MT" w:hAnsi="Tw Cen MT"/>
          <w:sz w:val="24"/>
          <w:szCs w:val="24"/>
        </w:rPr>
        <w:t>aktivasi</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T, CD4, dan </w:t>
      </w:r>
      <w:proofErr w:type="spellStart"/>
      <w:r w:rsidRPr="00E07B47">
        <w:rPr>
          <w:rFonts w:ascii="Tw Cen MT" w:hAnsi="Tw Cen MT"/>
          <w:sz w:val="24"/>
          <w:szCs w:val="24"/>
        </w:rPr>
        <w:t>sel</w:t>
      </w:r>
      <w:proofErr w:type="spellEnd"/>
      <w:r w:rsidRPr="00E07B47">
        <w:rPr>
          <w:rFonts w:ascii="Tw Cen MT" w:hAnsi="Tw Cen MT"/>
          <w:sz w:val="24"/>
          <w:szCs w:val="24"/>
        </w:rPr>
        <w:t xml:space="preserve"> CD8. </w:t>
      </w:r>
      <w:proofErr w:type="spellStart"/>
      <w:r w:rsidRPr="00E07B47">
        <w:rPr>
          <w:rFonts w:ascii="Tw Cen MT" w:hAnsi="Tw Cen MT"/>
          <w:sz w:val="24"/>
          <w:szCs w:val="24"/>
        </w:rPr>
        <w:t>Sel</w:t>
      </w:r>
      <w:proofErr w:type="spellEnd"/>
      <w:r w:rsidRPr="00E07B47">
        <w:rPr>
          <w:rFonts w:ascii="Tw Cen MT" w:hAnsi="Tw Cen MT"/>
          <w:sz w:val="24"/>
          <w:szCs w:val="24"/>
        </w:rPr>
        <w:t xml:space="preserve"> T </w:t>
      </w:r>
      <w:proofErr w:type="spellStart"/>
      <w:r w:rsidRPr="00E07B47">
        <w:rPr>
          <w:rFonts w:ascii="Tw Cen MT" w:hAnsi="Tw Cen MT"/>
          <w:sz w:val="24"/>
          <w:szCs w:val="24"/>
        </w:rPr>
        <w:t>penting</w:t>
      </w:r>
      <w:proofErr w:type="spellEnd"/>
      <w:r w:rsidRPr="00E07B47">
        <w:rPr>
          <w:rFonts w:ascii="Tw Cen MT" w:hAnsi="Tw Cen MT"/>
          <w:sz w:val="24"/>
          <w:szCs w:val="24"/>
        </w:rPr>
        <w:t xml:space="preserve"> </w:t>
      </w:r>
      <w:proofErr w:type="spellStart"/>
      <w:r w:rsidRPr="00E07B47">
        <w:rPr>
          <w:rFonts w:ascii="Tw Cen MT" w:hAnsi="Tw Cen MT"/>
          <w:sz w:val="24"/>
          <w:szCs w:val="24"/>
        </w:rPr>
        <w:t>untuk</w:t>
      </w:r>
      <w:proofErr w:type="spellEnd"/>
      <w:r w:rsidRPr="00E07B47">
        <w:rPr>
          <w:rFonts w:ascii="Tw Cen MT" w:hAnsi="Tw Cen MT"/>
          <w:sz w:val="24"/>
          <w:szCs w:val="24"/>
        </w:rPr>
        <w:t xml:space="preserve"> </w:t>
      </w:r>
      <w:proofErr w:type="spellStart"/>
      <w:r w:rsidRPr="00E07B47">
        <w:rPr>
          <w:rFonts w:ascii="Tw Cen MT" w:hAnsi="Tw Cen MT"/>
          <w:sz w:val="24"/>
          <w:szCs w:val="24"/>
        </w:rPr>
        <w:t>mengendalikan</w:t>
      </w:r>
      <w:proofErr w:type="spellEnd"/>
      <w:r w:rsidRPr="00E07B47">
        <w:rPr>
          <w:rFonts w:ascii="Tw Cen MT" w:hAnsi="Tw Cen MT"/>
          <w:sz w:val="24"/>
          <w:szCs w:val="24"/>
        </w:rPr>
        <w:t xml:space="preserve"> </w:t>
      </w:r>
      <w:proofErr w:type="spellStart"/>
      <w:r w:rsidRPr="00E07B47">
        <w:rPr>
          <w:rFonts w:ascii="Tw Cen MT" w:hAnsi="Tw Cen MT"/>
          <w:sz w:val="24"/>
          <w:szCs w:val="24"/>
        </w:rPr>
        <w:t>replikasi</w:t>
      </w:r>
      <w:proofErr w:type="spellEnd"/>
      <w:r w:rsidRPr="00E07B47">
        <w:rPr>
          <w:rFonts w:ascii="Tw Cen MT" w:hAnsi="Tw Cen MT"/>
          <w:sz w:val="24"/>
          <w:szCs w:val="24"/>
        </w:rPr>
        <w:t xml:space="preserve"> virus, </w:t>
      </w:r>
      <w:proofErr w:type="spellStart"/>
      <w:r w:rsidRPr="00E07B47">
        <w:rPr>
          <w:rFonts w:ascii="Tw Cen MT" w:hAnsi="Tw Cen MT"/>
          <w:sz w:val="24"/>
          <w:szCs w:val="24"/>
        </w:rPr>
        <w:t>membatasi</w:t>
      </w:r>
      <w:proofErr w:type="spellEnd"/>
      <w:r w:rsidRPr="00E07B47">
        <w:rPr>
          <w:rFonts w:ascii="Tw Cen MT" w:hAnsi="Tw Cen MT"/>
          <w:sz w:val="24"/>
          <w:szCs w:val="24"/>
        </w:rPr>
        <w:t xml:space="preserve"> </w:t>
      </w:r>
      <w:proofErr w:type="spellStart"/>
      <w:r w:rsidRPr="00E07B47">
        <w:rPr>
          <w:rFonts w:ascii="Tw Cen MT" w:hAnsi="Tw Cen MT"/>
          <w:sz w:val="24"/>
          <w:szCs w:val="24"/>
        </w:rPr>
        <w:t>penyebaran</w:t>
      </w:r>
      <w:proofErr w:type="spellEnd"/>
      <w:r w:rsidRPr="00E07B47">
        <w:rPr>
          <w:rFonts w:ascii="Tw Cen MT" w:hAnsi="Tw Cen MT"/>
          <w:sz w:val="24"/>
          <w:szCs w:val="24"/>
        </w:rPr>
        <w:t xml:space="preserve"> virus dan </w:t>
      </w:r>
      <w:proofErr w:type="spellStart"/>
      <w:r w:rsidRPr="00E07B47">
        <w:rPr>
          <w:rFonts w:ascii="Tw Cen MT" w:hAnsi="Tw Cen MT"/>
          <w:sz w:val="24"/>
          <w:szCs w:val="24"/>
        </w:rPr>
        <w:t>membersihkan</w:t>
      </w:r>
      <w:proofErr w:type="spellEnd"/>
      <w:r w:rsidRPr="00E07B47">
        <w:rPr>
          <w:rFonts w:ascii="Tw Cen MT" w:hAnsi="Tw Cen MT"/>
          <w:sz w:val="24"/>
          <w:szCs w:val="24"/>
        </w:rPr>
        <w:t xml:space="preserve"> </w:t>
      </w:r>
      <w:proofErr w:type="spellStart"/>
      <w:r w:rsidRPr="00E07B47">
        <w:rPr>
          <w:rFonts w:ascii="Tw Cen MT" w:hAnsi="Tw Cen MT"/>
          <w:sz w:val="24"/>
          <w:szCs w:val="24"/>
        </w:rPr>
        <w:t>sel</w:t>
      </w:r>
      <w:proofErr w:type="spellEnd"/>
      <w:r w:rsidRPr="00E07B47">
        <w:rPr>
          <w:rFonts w:ascii="Tw Cen MT" w:hAnsi="Tw Cen MT"/>
          <w:sz w:val="24"/>
          <w:szCs w:val="24"/>
        </w:rPr>
        <w:t xml:space="preserve"> yang </w:t>
      </w:r>
      <w:proofErr w:type="spellStart"/>
      <w:r w:rsidRPr="00E07B47">
        <w:rPr>
          <w:rFonts w:ascii="Tw Cen MT" w:hAnsi="Tw Cen MT"/>
          <w:sz w:val="24"/>
          <w:szCs w:val="24"/>
        </w:rPr>
        <w:t>terinfeksi</w:t>
      </w:r>
      <w:proofErr w:type="spellEnd"/>
      <w:r w:rsidRPr="00E07B47">
        <w:rPr>
          <w:rFonts w:ascii="Tw Cen MT" w:hAnsi="Tw Cen MT"/>
          <w:sz w:val="24"/>
          <w:szCs w:val="24"/>
        </w:rPr>
        <w:t xml:space="preserve">. </w:t>
      </w:r>
      <w:proofErr w:type="spellStart"/>
      <w:r w:rsidRPr="00E07B47">
        <w:rPr>
          <w:rFonts w:ascii="Tw Cen MT" w:hAnsi="Tw Cen MT"/>
          <w:sz w:val="24"/>
          <w:szCs w:val="24"/>
        </w:rPr>
        <w:t>Namun</w:t>
      </w:r>
      <w:proofErr w:type="spellEnd"/>
      <w:r w:rsidRPr="00E07B47">
        <w:rPr>
          <w:rFonts w:ascii="Tw Cen MT" w:hAnsi="Tw Cen MT"/>
          <w:sz w:val="24"/>
          <w:szCs w:val="24"/>
        </w:rPr>
        <w:t xml:space="preserve"> </w:t>
      </w:r>
      <w:proofErr w:type="spellStart"/>
      <w:r w:rsidRPr="00E07B47">
        <w:rPr>
          <w:rFonts w:ascii="Tw Cen MT" w:hAnsi="Tw Cen MT"/>
          <w:sz w:val="24"/>
          <w:szCs w:val="24"/>
        </w:rPr>
        <w:t>demikian</w:t>
      </w:r>
      <w:proofErr w:type="spellEnd"/>
      <w:r w:rsidRPr="00E07B47">
        <w:rPr>
          <w:rFonts w:ascii="Tw Cen MT" w:hAnsi="Tw Cen MT"/>
          <w:sz w:val="24"/>
          <w:szCs w:val="24"/>
        </w:rPr>
        <w:t xml:space="preserve">, </w:t>
      </w:r>
      <w:proofErr w:type="spellStart"/>
      <w:r w:rsidRPr="00E07B47">
        <w:rPr>
          <w:rFonts w:ascii="Tw Cen MT" w:hAnsi="Tw Cen MT"/>
          <w:sz w:val="24"/>
          <w:szCs w:val="24"/>
        </w:rPr>
        <w:t>jaringan</w:t>
      </w:r>
      <w:proofErr w:type="spellEnd"/>
      <w:r w:rsidRPr="00E07B47">
        <w:rPr>
          <w:rFonts w:ascii="Tw Cen MT" w:hAnsi="Tw Cen MT"/>
          <w:sz w:val="24"/>
          <w:szCs w:val="24"/>
        </w:rPr>
        <w:t xml:space="preserve"> yang </w:t>
      </w:r>
      <w:proofErr w:type="spellStart"/>
      <w:r w:rsidRPr="00E07B47">
        <w:rPr>
          <w:rFonts w:ascii="Tw Cen MT" w:hAnsi="Tw Cen MT"/>
          <w:sz w:val="24"/>
          <w:szCs w:val="24"/>
        </w:rPr>
        <w:t>disebabkan</w:t>
      </w:r>
      <w:proofErr w:type="spellEnd"/>
      <w:r w:rsidRPr="00E07B47">
        <w:rPr>
          <w:rFonts w:ascii="Tw Cen MT" w:hAnsi="Tw Cen MT"/>
          <w:sz w:val="24"/>
          <w:szCs w:val="24"/>
        </w:rPr>
        <w:t xml:space="preserve"> oleh virus </w:t>
      </w:r>
      <w:proofErr w:type="spellStart"/>
      <w:r w:rsidRPr="00E07B47">
        <w:rPr>
          <w:rFonts w:ascii="Tw Cen MT" w:hAnsi="Tw Cen MT"/>
          <w:sz w:val="24"/>
          <w:szCs w:val="24"/>
        </w:rPr>
        <w:t>bisa</w:t>
      </w:r>
      <w:proofErr w:type="spellEnd"/>
      <w:r w:rsidRPr="00E07B47">
        <w:rPr>
          <w:rFonts w:ascii="Tw Cen MT" w:hAnsi="Tw Cen MT"/>
          <w:sz w:val="24"/>
          <w:szCs w:val="24"/>
        </w:rPr>
        <w:t xml:space="preserve"> </w:t>
      </w:r>
      <w:proofErr w:type="spellStart"/>
      <w:r w:rsidRPr="00E07B47">
        <w:rPr>
          <w:rFonts w:ascii="Tw Cen MT" w:hAnsi="Tw Cen MT"/>
          <w:sz w:val="24"/>
          <w:szCs w:val="24"/>
        </w:rPr>
        <w:t>menyebabkan</w:t>
      </w:r>
      <w:proofErr w:type="spellEnd"/>
      <w:r w:rsidRPr="00E07B47">
        <w:rPr>
          <w:rFonts w:ascii="Tw Cen MT" w:hAnsi="Tw Cen MT"/>
          <w:sz w:val="24"/>
          <w:szCs w:val="24"/>
        </w:rPr>
        <w:t xml:space="preserve"> </w:t>
      </w:r>
      <w:proofErr w:type="spellStart"/>
      <w:r w:rsidRPr="00E07B47">
        <w:rPr>
          <w:rFonts w:ascii="Tw Cen MT" w:hAnsi="Tw Cen MT"/>
          <w:sz w:val="24"/>
          <w:szCs w:val="24"/>
        </w:rPr>
        <w:t>produksi</w:t>
      </w:r>
      <w:proofErr w:type="spellEnd"/>
      <w:r w:rsidRPr="00E07B47">
        <w:rPr>
          <w:rFonts w:ascii="Tw Cen MT" w:hAnsi="Tw Cen MT"/>
          <w:sz w:val="24"/>
          <w:szCs w:val="24"/>
        </w:rPr>
        <w:t xml:space="preserve"> </w:t>
      </w:r>
      <w:proofErr w:type="spellStart"/>
      <w:r w:rsidRPr="00E07B47">
        <w:rPr>
          <w:rFonts w:ascii="Tw Cen MT" w:hAnsi="Tw Cen MT"/>
          <w:sz w:val="24"/>
          <w:szCs w:val="24"/>
        </w:rPr>
        <w:t>sitokin</w:t>
      </w:r>
      <w:proofErr w:type="spellEnd"/>
      <w:r w:rsidRPr="00E07B47">
        <w:rPr>
          <w:rFonts w:ascii="Tw Cen MT" w:hAnsi="Tw Cen MT"/>
          <w:sz w:val="24"/>
          <w:szCs w:val="24"/>
        </w:rPr>
        <w:t xml:space="preserve"> </w:t>
      </w:r>
      <w:proofErr w:type="spellStart"/>
      <w:r w:rsidRPr="00E07B47">
        <w:rPr>
          <w:rFonts w:ascii="Tw Cen MT" w:hAnsi="Tw Cen MT"/>
          <w:sz w:val="24"/>
          <w:szCs w:val="24"/>
        </w:rPr>
        <w:t>proinflamasi</w:t>
      </w:r>
      <w:proofErr w:type="spellEnd"/>
      <w:r w:rsidRPr="00E07B47">
        <w:rPr>
          <w:rFonts w:ascii="Tw Cen MT" w:hAnsi="Tw Cen MT"/>
          <w:sz w:val="24"/>
          <w:szCs w:val="24"/>
        </w:rPr>
        <w:t xml:space="preserve"> </w:t>
      </w:r>
      <w:proofErr w:type="spellStart"/>
      <w:r w:rsidRPr="00E07B47">
        <w:rPr>
          <w:rFonts w:ascii="Tw Cen MT" w:hAnsi="Tw Cen MT"/>
          <w:sz w:val="24"/>
          <w:szCs w:val="24"/>
        </w:rPr>
        <w:t>secara</w:t>
      </w:r>
      <w:proofErr w:type="spellEnd"/>
      <w:r w:rsidRPr="00E07B47">
        <w:rPr>
          <w:rFonts w:ascii="Tw Cen MT" w:hAnsi="Tw Cen MT"/>
          <w:sz w:val="24"/>
          <w:szCs w:val="24"/>
        </w:rPr>
        <w:t xml:space="preserve"> </w:t>
      </w:r>
      <w:proofErr w:type="spellStart"/>
      <w:r w:rsidRPr="00E07B47">
        <w:rPr>
          <w:rFonts w:ascii="Tw Cen MT" w:hAnsi="Tw Cen MT"/>
          <w:sz w:val="24"/>
          <w:szCs w:val="24"/>
        </w:rPr>
        <w:t>berlebihan</w:t>
      </w:r>
      <w:proofErr w:type="spellEnd"/>
      <w:r w:rsidRPr="00E07B47">
        <w:rPr>
          <w:rFonts w:ascii="Tw Cen MT" w:hAnsi="Tw Cen MT"/>
          <w:sz w:val="24"/>
          <w:szCs w:val="24"/>
        </w:rPr>
        <w:t xml:space="preserve">, </w:t>
      </w:r>
      <w:proofErr w:type="spellStart"/>
      <w:r w:rsidRPr="00E07B47">
        <w:rPr>
          <w:rFonts w:ascii="Tw Cen MT" w:hAnsi="Tw Cen MT"/>
          <w:sz w:val="24"/>
          <w:szCs w:val="24"/>
        </w:rPr>
        <w:t>perekrutan</w:t>
      </w:r>
      <w:proofErr w:type="spellEnd"/>
      <w:r w:rsidRPr="00E07B47">
        <w:rPr>
          <w:rFonts w:ascii="Tw Cen MT" w:hAnsi="Tw Cen MT"/>
          <w:sz w:val="24"/>
          <w:szCs w:val="24"/>
        </w:rPr>
        <w:t xml:space="preserve"> </w:t>
      </w:r>
      <w:proofErr w:type="spellStart"/>
      <w:r w:rsidRPr="00E07B47">
        <w:rPr>
          <w:rFonts w:ascii="Tw Cen MT" w:hAnsi="Tw Cen MT"/>
          <w:sz w:val="24"/>
          <w:szCs w:val="24"/>
        </w:rPr>
        <w:t>makrofag</w:t>
      </w:r>
      <w:proofErr w:type="spellEnd"/>
      <w:r w:rsidRPr="00E07B47">
        <w:rPr>
          <w:rFonts w:ascii="Tw Cen MT" w:hAnsi="Tw Cen MT"/>
          <w:sz w:val="24"/>
          <w:szCs w:val="24"/>
        </w:rPr>
        <w:t xml:space="preserve"> dan </w:t>
      </w:r>
      <w:proofErr w:type="spellStart"/>
      <w:r w:rsidRPr="00E07B47">
        <w:rPr>
          <w:rFonts w:ascii="Tw Cen MT" w:hAnsi="Tw Cen MT"/>
          <w:sz w:val="24"/>
          <w:szCs w:val="24"/>
        </w:rPr>
        <w:t>granulosit</w:t>
      </w:r>
      <w:proofErr w:type="spellEnd"/>
      <w:r w:rsidRPr="00E07B47">
        <w:rPr>
          <w:rFonts w:ascii="Tw Cen MT" w:hAnsi="Tw Cen MT"/>
          <w:sz w:val="24"/>
          <w:szCs w:val="24"/>
        </w:rPr>
        <w:t xml:space="preserve"> </w:t>
      </w:r>
      <w:proofErr w:type="spellStart"/>
      <w:r w:rsidRPr="00E07B47">
        <w:rPr>
          <w:rFonts w:ascii="Tw Cen MT" w:hAnsi="Tw Cen MT"/>
          <w:sz w:val="24"/>
          <w:szCs w:val="24"/>
        </w:rPr>
        <w:t>proinflamasi</w:t>
      </w:r>
      <w:proofErr w:type="spellEnd"/>
      <w:r w:rsidRPr="00E07B47">
        <w:rPr>
          <w:rFonts w:ascii="Tw Cen MT" w:hAnsi="Tw Cen MT"/>
          <w:sz w:val="24"/>
          <w:szCs w:val="24"/>
        </w:rPr>
        <w:t xml:space="preserve">. </w:t>
      </w:r>
      <w:proofErr w:type="spellStart"/>
      <w:r w:rsidRPr="00E07B47">
        <w:rPr>
          <w:rFonts w:ascii="Tw Cen MT" w:hAnsi="Tw Cen MT"/>
          <w:sz w:val="24"/>
          <w:szCs w:val="24"/>
        </w:rPr>
        <w:t>Keadaan</w:t>
      </w:r>
      <w:proofErr w:type="spellEnd"/>
      <w:r w:rsidRPr="00E07B47">
        <w:rPr>
          <w:rFonts w:ascii="Tw Cen MT" w:hAnsi="Tw Cen MT"/>
          <w:sz w:val="24"/>
          <w:szCs w:val="24"/>
        </w:rPr>
        <w:t xml:space="preserve"> </w:t>
      </w:r>
      <w:proofErr w:type="spellStart"/>
      <w:r w:rsidRPr="00E07B47">
        <w:rPr>
          <w:rFonts w:ascii="Tw Cen MT" w:hAnsi="Tw Cen MT"/>
          <w:sz w:val="24"/>
          <w:szCs w:val="24"/>
        </w:rPr>
        <w:t>ini</w:t>
      </w:r>
      <w:proofErr w:type="spellEnd"/>
      <w:r w:rsidRPr="00E07B47">
        <w:rPr>
          <w:rFonts w:ascii="Tw Cen MT" w:hAnsi="Tw Cen MT"/>
          <w:sz w:val="24"/>
          <w:szCs w:val="24"/>
        </w:rPr>
        <w:t xml:space="preserve"> </w:t>
      </w:r>
      <w:proofErr w:type="spellStart"/>
      <w:r w:rsidRPr="00E07B47">
        <w:rPr>
          <w:rFonts w:ascii="Tw Cen MT" w:hAnsi="Tw Cen MT"/>
          <w:sz w:val="24"/>
          <w:szCs w:val="24"/>
        </w:rPr>
        <w:t>dikenal</w:t>
      </w:r>
      <w:proofErr w:type="spellEnd"/>
      <w:r w:rsidRPr="00E07B47">
        <w:rPr>
          <w:rFonts w:ascii="Tw Cen MT" w:hAnsi="Tw Cen MT"/>
          <w:sz w:val="24"/>
          <w:szCs w:val="24"/>
        </w:rPr>
        <w:t xml:space="preserve"> </w:t>
      </w:r>
      <w:proofErr w:type="spellStart"/>
      <w:r w:rsidRPr="00E07B47">
        <w:rPr>
          <w:rFonts w:ascii="Tw Cen MT" w:hAnsi="Tw Cen MT"/>
          <w:sz w:val="24"/>
          <w:szCs w:val="24"/>
        </w:rPr>
        <w:t>dengan</w:t>
      </w:r>
      <w:proofErr w:type="spellEnd"/>
      <w:r w:rsidRPr="00E07B47">
        <w:rPr>
          <w:rFonts w:ascii="Tw Cen MT" w:hAnsi="Tw Cen MT"/>
          <w:sz w:val="24"/>
          <w:szCs w:val="24"/>
        </w:rPr>
        <w:t xml:space="preserve"> </w:t>
      </w:r>
      <w:proofErr w:type="spellStart"/>
      <w:r w:rsidRPr="00E07B47">
        <w:rPr>
          <w:rFonts w:ascii="Tw Cen MT" w:hAnsi="Tw Cen MT"/>
          <w:sz w:val="24"/>
          <w:szCs w:val="24"/>
        </w:rPr>
        <w:t>istilah</w:t>
      </w:r>
      <w:proofErr w:type="spellEnd"/>
      <w:r w:rsidRPr="00E07B47">
        <w:rPr>
          <w:rFonts w:ascii="Tw Cen MT" w:hAnsi="Tw Cen MT"/>
          <w:sz w:val="24"/>
          <w:szCs w:val="24"/>
        </w:rPr>
        <w:t xml:space="preserve"> </w:t>
      </w:r>
      <w:proofErr w:type="spellStart"/>
      <w:r w:rsidRPr="00E07B47">
        <w:rPr>
          <w:rFonts w:ascii="Tw Cen MT" w:hAnsi="Tw Cen MT"/>
          <w:sz w:val="24"/>
          <w:szCs w:val="24"/>
        </w:rPr>
        <w:t>badai</w:t>
      </w:r>
      <w:proofErr w:type="spellEnd"/>
      <w:r w:rsidRPr="00E07B47">
        <w:rPr>
          <w:rFonts w:ascii="Tw Cen MT" w:hAnsi="Tw Cen MT"/>
          <w:sz w:val="24"/>
          <w:szCs w:val="24"/>
        </w:rPr>
        <w:t xml:space="preserve"> </w:t>
      </w:r>
      <w:proofErr w:type="spellStart"/>
      <w:r w:rsidRPr="00E07B47">
        <w:rPr>
          <w:rFonts w:ascii="Tw Cen MT" w:hAnsi="Tw Cen MT"/>
          <w:sz w:val="24"/>
          <w:szCs w:val="24"/>
        </w:rPr>
        <w:t>sitokin</w:t>
      </w:r>
      <w:proofErr w:type="spellEnd"/>
      <w:r w:rsidRPr="00E07B47">
        <w:rPr>
          <w:rFonts w:ascii="Tw Cen MT" w:hAnsi="Tw Cen MT"/>
          <w:sz w:val="24"/>
          <w:szCs w:val="24"/>
        </w:rPr>
        <w:t xml:space="preserve"> (</w:t>
      </w:r>
      <w:proofErr w:type="spellStart"/>
      <w:r w:rsidRPr="00E07B47">
        <w:rPr>
          <w:rFonts w:ascii="Tw Cen MT" w:hAnsi="Tw Cen MT"/>
          <w:i/>
          <w:sz w:val="24"/>
          <w:szCs w:val="24"/>
        </w:rPr>
        <w:t>cytokin</w:t>
      </w:r>
      <w:proofErr w:type="spellEnd"/>
      <w:r w:rsidRPr="00E07B47">
        <w:rPr>
          <w:rFonts w:ascii="Tw Cen MT" w:hAnsi="Tw Cen MT"/>
          <w:i/>
          <w:sz w:val="24"/>
          <w:szCs w:val="24"/>
        </w:rPr>
        <w:t xml:space="preserve"> storm</w:t>
      </w:r>
      <w:r w:rsidRPr="00E07B47">
        <w:rPr>
          <w:rFonts w:ascii="Tw Cen MT" w:hAnsi="Tw Cen MT"/>
          <w:sz w:val="24"/>
          <w:szCs w:val="24"/>
        </w:rPr>
        <w:t xml:space="preserve">) yang </w:t>
      </w:r>
      <w:proofErr w:type="spellStart"/>
      <w:r w:rsidRPr="00E07B47">
        <w:rPr>
          <w:rFonts w:ascii="Tw Cen MT" w:hAnsi="Tw Cen MT"/>
          <w:sz w:val="24"/>
          <w:szCs w:val="24"/>
        </w:rPr>
        <w:t>dapat</w:t>
      </w:r>
      <w:proofErr w:type="spellEnd"/>
      <w:r w:rsidRPr="00E07B47">
        <w:rPr>
          <w:rFonts w:ascii="Tw Cen MT" w:hAnsi="Tw Cen MT"/>
          <w:sz w:val="24"/>
          <w:szCs w:val="24"/>
        </w:rPr>
        <w:t xml:space="preserve"> </w:t>
      </w:r>
      <w:proofErr w:type="spellStart"/>
      <w:r w:rsidRPr="00E07B47">
        <w:rPr>
          <w:rFonts w:ascii="Tw Cen MT" w:hAnsi="Tw Cen MT"/>
          <w:sz w:val="24"/>
          <w:szCs w:val="24"/>
        </w:rPr>
        <w:t>mengarah</w:t>
      </w:r>
      <w:proofErr w:type="spellEnd"/>
      <w:r w:rsidRPr="00E07B47">
        <w:rPr>
          <w:rFonts w:ascii="Tw Cen MT" w:hAnsi="Tw Cen MT"/>
          <w:sz w:val="24"/>
          <w:szCs w:val="24"/>
        </w:rPr>
        <w:t xml:space="preserve"> </w:t>
      </w:r>
      <w:proofErr w:type="spellStart"/>
      <w:r w:rsidRPr="00E07B47">
        <w:rPr>
          <w:rFonts w:ascii="Tw Cen MT" w:hAnsi="Tw Cen MT"/>
          <w:sz w:val="24"/>
          <w:szCs w:val="24"/>
        </w:rPr>
        <w:t>ke</w:t>
      </w:r>
      <w:proofErr w:type="spellEnd"/>
      <w:r w:rsidRPr="00E07B47">
        <w:rPr>
          <w:rFonts w:ascii="Tw Cen MT" w:hAnsi="Tw Cen MT"/>
          <w:sz w:val="24"/>
          <w:szCs w:val="24"/>
        </w:rPr>
        <w:t xml:space="preserve"> </w:t>
      </w:r>
      <w:proofErr w:type="spellStart"/>
      <w:r w:rsidRPr="00E07B47">
        <w:rPr>
          <w:rFonts w:ascii="Tw Cen MT" w:hAnsi="Tw Cen MT"/>
          <w:sz w:val="24"/>
          <w:szCs w:val="24"/>
        </w:rPr>
        <w:t>terjadinya</w:t>
      </w:r>
      <w:proofErr w:type="spellEnd"/>
      <w:r w:rsidRPr="00E07B47">
        <w:rPr>
          <w:rFonts w:ascii="Tw Cen MT" w:hAnsi="Tw Cen MT"/>
          <w:sz w:val="24"/>
          <w:szCs w:val="24"/>
        </w:rPr>
        <w:t xml:space="preserve"> </w:t>
      </w:r>
      <w:proofErr w:type="spellStart"/>
      <w:r w:rsidRPr="00E07B47">
        <w:rPr>
          <w:rFonts w:ascii="Tw Cen MT" w:hAnsi="Tw Cen MT"/>
          <w:sz w:val="24"/>
          <w:szCs w:val="24"/>
        </w:rPr>
        <w:t>kerusakan</w:t>
      </w:r>
      <w:proofErr w:type="spellEnd"/>
      <w:r w:rsidRPr="00E07B47">
        <w:rPr>
          <w:rFonts w:ascii="Tw Cen MT" w:hAnsi="Tw Cen MT"/>
          <w:sz w:val="24"/>
          <w:szCs w:val="24"/>
        </w:rPr>
        <w:t xml:space="preserve"> </w:t>
      </w:r>
      <w:proofErr w:type="spellStart"/>
      <w:r w:rsidRPr="00E07B47">
        <w:rPr>
          <w:rFonts w:ascii="Tw Cen MT" w:hAnsi="Tw Cen MT"/>
          <w:sz w:val="24"/>
          <w:szCs w:val="24"/>
        </w:rPr>
        <w:t>jaringan</w:t>
      </w:r>
      <w:proofErr w:type="spellEnd"/>
      <w:r w:rsidRPr="00E07B47">
        <w:rPr>
          <w:rFonts w:ascii="Tw Cen MT" w:hAnsi="Tw Cen MT"/>
          <w:sz w:val="24"/>
          <w:szCs w:val="24"/>
        </w:rPr>
        <w:t xml:space="preserve"> yang </w:t>
      </w:r>
      <w:proofErr w:type="spellStart"/>
      <w:r w:rsidRPr="00E07B47">
        <w:rPr>
          <w:rFonts w:ascii="Tw Cen MT" w:hAnsi="Tw Cen MT"/>
          <w:sz w:val="24"/>
          <w:szCs w:val="24"/>
        </w:rPr>
        <w:t>lebih</w:t>
      </w:r>
      <w:proofErr w:type="spellEnd"/>
      <w:r w:rsidRPr="00E07B47">
        <w:rPr>
          <w:rFonts w:ascii="Tw Cen MT" w:hAnsi="Tw Cen MT"/>
          <w:sz w:val="24"/>
          <w:szCs w:val="24"/>
        </w:rPr>
        <w:t xml:space="preserve"> </w:t>
      </w:r>
      <w:proofErr w:type="spellStart"/>
      <w:r w:rsidRPr="00E07B47">
        <w:rPr>
          <w:rFonts w:ascii="Tw Cen MT" w:hAnsi="Tw Cen MT"/>
          <w:sz w:val="24"/>
          <w:szCs w:val="24"/>
        </w:rPr>
        <w:t>parah</w:t>
      </w:r>
      <w:proofErr w:type="spellEnd"/>
      <w:r w:rsidRPr="00E07B47">
        <w:rPr>
          <w:rFonts w:ascii="Tw Cen MT" w:hAnsi="Tw Cen MT"/>
          <w:sz w:val="24"/>
          <w:szCs w:val="24"/>
        </w:rPr>
        <w:t xml:space="preserve"> </w:t>
      </w:r>
      <w:r w:rsidR="003005A9">
        <w:rPr>
          <w:rFonts w:ascii="Tw Cen MT" w:eastAsia="Twentieth Century" w:hAnsi="Tw Cen MT" w:cs="Twentieth Century"/>
          <w:sz w:val="24"/>
          <w:szCs w:val="24"/>
        </w:rPr>
        <w:fldChar w:fldCharType="begin" w:fldLock="1"/>
      </w:r>
      <w:r w:rsidR="003005A9">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3005A9">
        <w:rPr>
          <w:rFonts w:ascii="Tw Cen MT" w:eastAsia="Twentieth Century" w:hAnsi="Tw Cen MT" w:cs="Twentieth Century"/>
          <w:sz w:val="24"/>
          <w:szCs w:val="24"/>
        </w:rPr>
        <w:fldChar w:fldCharType="separate"/>
      </w:r>
      <w:r w:rsidR="003005A9" w:rsidRPr="00891413">
        <w:rPr>
          <w:rFonts w:ascii="Tw Cen MT" w:eastAsia="Twentieth Century" w:hAnsi="Tw Cen MT" w:cs="Twentieth Century"/>
          <w:noProof/>
          <w:sz w:val="24"/>
          <w:szCs w:val="24"/>
        </w:rPr>
        <w:t>[</w:t>
      </w:r>
      <w:r w:rsidR="003005A9">
        <w:rPr>
          <w:rFonts w:ascii="Tw Cen MT" w:eastAsia="Twentieth Century" w:hAnsi="Tw Cen MT" w:cs="Twentieth Century"/>
          <w:noProof/>
          <w:sz w:val="24"/>
          <w:szCs w:val="24"/>
        </w:rPr>
        <w:t>28</w:t>
      </w:r>
      <w:r w:rsidR="003005A9" w:rsidRPr="00891413">
        <w:rPr>
          <w:rFonts w:ascii="Tw Cen MT" w:eastAsia="Twentieth Century" w:hAnsi="Tw Cen MT" w:cs="Twentieth Century"/>
          <w:noProof/>
          <w:sz w:val="24"/>
          <w:szCs w:val="24"/>
        </w:rPr>
        <w:t>]</w:t>
      </w:r>
      <w:r w:rsidR="003005A9">
        <w:rPr>
          <w:rFonts w:ascii="Tw Cen MT" w:eastAsia="Twentieth Century" w:hAnsi="Tw Cen MT" w:cs="Twentieth Century"/>
          <w:sz w:val="24"/>
          <w:szCs w:val="24"/>
        </w:rPr>
        <w:fldChar w:fldCharType="end"/>
      </w:r>
      <w:r w:rsidRPr="00E07B47">
        <w:rPr>
          <w:rFonts w:ascii="Tw Cen MT" w:hAnsi="Tw Cen MT"/>
          <w:sz w:val="24"/>
          <w:szCs w:val="24"/>
        </w:rPr>
        <w:t>.</w:t>
      </w:r>
    </w:p>
    <w:p w14:paraId="08C5D53E" w14:textId="77777777" w:rsidR="003005A9" w:rsidRPr="00E07B47" w:rsidRDefault="003005A9" w:rsidP="00E07B47">
      <w:pPr>
        <w:spacing w:line="240" w:lineRule="auto"/>
        <w:jc w:val="both"/>
        <w:rPr>
          <w:rFonts w:ascii="Tw Cen MT" w:eastAsia="Times New Roman" w:hAnsi="Tw Cen MT"/>
        </w:rPr>
      </w:pPr>
    </w:p>
    <w:p w14:paraId="1D39E56F" w14:textId="77777777" w:rsidR="00BB1D9F" w:rsidRPr="00DC11C7" w:rsidRDefault="00DD21F8" w:rsidP="00DD21F8">
      <w:pPr>
        <w:spacing w:after="0" w:line="240" w:lineRule="auto"/>
        <w:jc w:val="both"/>
        <w:rPr>
          <w:rFonts w:ascii="Tw Cen MT" w:eastAsia="Twentieth Century" w:hAnsi="Tw Cen MT" w:cs="Twentieth Century"/>
        </w:rPr>
      </w:pPr>
      <w:r w:rsidRPr="00DC11C7">
        <w:rPr>
          <w:rFonts w:ascii="Tw Cen MT" w:eastAsia="Twentieth Century" w:hAnsi="Tw Cen MT" w:cs="Twentieth Century"/>
          <w:b/>
          <w:sz w:val="24"/>
          <w:szCs w:val="24"/>
        </w:rPr>
        <w:lastRenderedPageBreak/>
        <w:t>KE</w:t>
      </w:r>
      <w:r w:rsidR="00606629" w:rsidRPr="00DC11C7">
        <w:rPr>
          <w:rFonts w:ascii="Tw Cen MT" w:eastAsia="Twentieth Century" w:hAnsi="Tw Cen MT" w:cs="Twentieth Century"/>
          <w:b/>
          <w:sz w:val="24"/>
          <w:szCs w:val="24"/>
        </w:rPr>
        <w:t>SIMPULAN</w:t>
      </w:r>
    </w:p>
    <w:p w14:paraId="5E27936A" w14:textId="7C708460" w:rsidR="006503C5" w:rsidRPr="00DC11C7" w:rsidRDefault="005D718F">
      <w:pPr>
        <w:tabs>
          <w:tab w:val="left" w:pos="426"/>
        </w:tabs>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Berdasarkan</w:t>
      </w:r>
      <w:proofErr w:type="spellEnd"/>
      <w:r w:rsidRPr="005D718F">
        <w:rPr>
          <w:rFonts w:ascii="Tw Cen MT" w:eastAsia="Twentieth Century" w:hAnsi="Tw Cen MT" w:cs="Twentieth Century"/>
          <w:sz w:val="24"/>
          <w:szCs w:val="24"/>
        </w:rPr>
        <w:t xml:space="preserve"> review </w:t>
      </w:r>
      <w:proofErr w:type="spellStart"/>
      <w:r w:rsidRPr="005D718F">
        <w:rPr>
          <w:rFonts w:ascii="Tw Cen MT" w:eastAsia="Twentieth Century" w:hAnsi="Tw Cen MT" w:cs="Twentieth Century"/>
          <w:sz w:val="24"/>
          <w:szCs w:val="24"/>
        </w:rPr>
        <w:t>artikel</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telah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w:t>
      </w:r>
      <w:r w:rsidR="00E67AD8">
        <w:rPr>
          <w:rFonts w:ascii="Tw Cen MT" w:eastAsia="Twentieth Century" w:hAnsi="Tw Cen MT" w:cs="Twentieth Century"/>
          <w:sz w:val="24"/>
          <w:szCs w:val="24"/>
        </w:rPr>
        <w:t>bahas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dapat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diambil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kesimpulan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bahwa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00E67AD8">
        <w:rPr>
          <w:rFonts w:ascii="Tw Cen MT" w:eastAsia="Twentieth Century" w:hAnsi="Tw Cen MT" w:cs="Twentieth Century"/>
          <w:sz w:val="24"/>
          <w:szCs w:val="24"/>
        </w:rPr>
        <w:t>d</w:t>
      </w:r>
      <w:r w:rsidRPr="005D718F">
        <w:rPr>
          <w:rFonts w:ascii="Tw Cen MT" w:eastAsia="Twentieth Century" w:hAnsi="Tw Cen MT" w:cs="Twentieth Century"/>
          <w:sz w:val="24"/>
          <w:szCs w:val="24"/>
        </w:rPr>
        <w:t>apat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dimanfaatkan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imunomodulator</w:t>
      </w:r>
      <w:proofErr w:type="spellEnd"/>
      <w:r w:rsidR="00E67AD8">
        <w:rPr>
          <w:rFonts w:ascii="Tw Cen MT" w:eastAsia="Twentieth Century" w:hAnsi="Tw Cen MT" w:cs="Twentieth Century"/>
          <w:sz w:val="24"/>
          <w:szCs w:val="24"/>
        </w:rPr>
        <w:t xml:space="preserve"> </w:t>
      </w:r>
      <w:proofErr w:type="spellStart"/>
      <w:r w:rsidR="00E67AD8">
        <w:rPr>
          <w:rFonts w:ascii="Tw Cen MT" w:eastAsia="Twentieth Century" w:hAnsi="Tw Cen MT" w:cs="Twentieth Century"/>
          <w:sz w:val="24"/>
          <w:szCs w:val="24"/>
        </w:rPr>
        <w:t>dengan</w:t>
      </w:r>
      <w:proofErr w:type="spellEnd"/>
      <w:r w:rsidR="00E67AD8">
        <w:rPr>
          <w:rFonts w:ascii="Tw Cen MT" w:eastAsia="Twentieth Century" w:hAnsi="Tw Cen MT" w:cs="Twentieth Century"/>
          <w:sz w:val="24"/>
          <w:szCs w:val="24"/>
        </w:rPr>
        <w:t xml:space="preserve"> </w:t>
      </w:r>
      <w:proofErr w:type="spellStart"/>
      <w:r w:rsidR="00E67AD8">
        <w:rPr>
          <w:rFonts w:ascii="Tw Cen MT" w:eastAsia="Twentieth Century" w:hAnsi="Tw Cen MT" w:cs="Twentieth Century"/>
          <w:sz w:val="24"/>
          <w:szCs w:val="24"/>
        </w:rPr>
        <w:t>cara</w:t>
      </w:r>
      <w:proofErr w:type="spellEnd"/>
      <w:r w:rsidR="00E67AD8">
        <w:rPr>
          <w:rFonts w:ascii="Tw Cen MT" w:eastAsia="Twentieth Century" w:hAnsi="Tw Cen MT" w:cs="Twentieth Century"/>
          <w:sz w:val="24"/>
          <w:szCs w:val="24"/>
        </w:rPr>
        <w:t xml:space="preserve"> </w:t>
      </w:r>
      <w:proofErr w:type="spellStart"/>
      <w:r w:rsidR="00E67AD8">
        <w:rPr>
          <w:rFonts w:ascii="Tw Cen MT" w:eastAsia="Twentieth Century" w:hAnsi="Tw Cen MT" w:cs="Twentieth Century"/>
          <w:sz w:val="24"/>
          <w:szCs w:val="24"/>
        </w:rPr>
        <w:t>meningkatkan</w:t>
      </w:r>
      <w:proofErr w:type="spellEnd"/>
      <w:r w:rsidR="00E67AD8">
        <w:rPr>
          <w:rFonts w:ascii="Tw Cen MT" w:eastAsia="Twentieth Century" w:hAnsi="Tw Cen MT" w:cs="Twentieth Century"/>
          <w:sz w:val="24"/>
          <w:szCs w:val="24"/>
        </w:rPr>
        <w:t xml:space="preserve"> </w:t>
      </w:r>
      <w:proofErr w:type="spellStart"/>
      <w:r w:rsidR="00E67AD8">
        <w:rPr>
          <w:rFonts w:ascii="Tw Cen MT" w:eastAsia="Twentieth Century" w:hAnsi="Tw Cen MT" w:cs="Twentieth Century"/>
          <w:sz w:val="24"/>
          <w:szCs w:val="24"/>
        </w:rPr>
        <w:t>konsentrasi</w:t>
      </w:r>
      <w:proofErr w:type="spellEnd"/>
      <w:r w:rsidR="00E67AD8">
        <w:rPr>
          <w:rFonts w:ascii="Tw Cen MT" w:eastAsia="Twentieth Century" w:hAnsi="Tw Cen MT" w:cs="Twentieth Century"/>
          <w:sz w:val="24"/>
          <w:szCs w:val="24"/>
        </w:rPr>
        <w:t xml:space="preserve"> protein </w:t>
      </w:r>
      <w:proofErr w:type="spellStart"/>
      <w:r w:rsidR="00E67AD8">
        <w:rPr>
          <w:rFonts w:ascii="Tw Cen MT" w:eastAsia="Twentieth Century" w:hAnsi="Tw Cen MT" w:cs="Twentieth Century"/>
          <w:sz w:val="24"/>
          <w:szCs w:val="24"/>
        </w:rPr>
        <w:t>sel</w:t>
      </w:r>
      <w:proofErr w:type="spellEnd"/>
      <w:r w:rsidR="00E67AD8">
        <w:rPr>
          <w:rFonts w:ascii="Tw Cen MT" w:eastAsia="Twentieth Century" w:hAnsi="Tw Cen MT" w:cs="Twentieth Century"/>
          <w:sz w:val="24"/>
          <w:szCs w:val="24"/>
        </w:rPr>
        <w:t xml:space="preserve"> NK dan CD8 yang </w:t>
      </w:r>
      <w:proofErr w:type="spellStart"/>
      <w:r w:rsidR="00E67AD8">
        <w:rPr>
          <w:rFonts w:ascii="Tw Cen MT" w:eastAsia="Twentieth Century" w:hAnsi="Tw Cen MT" w:cs="Twentieth Century"/>
          <w:sz w:val="24"/>
          <w:szCs w:val="24"/>
        </w:rPr>
        <w:t>merupakan</w:t>
      </w:r>
      <w:proofErr w:type="spellEnd"/>
      <w:r w:rsidR="00E67AD8">
        <w:rPr>
          <w:rFonts w:ascii="Tw Cen MT" w:eastAsia="Twentieth Century" w:hAnsi="Tw Cen MT" w:cs="Twentieth Century"/>
          <w:sz w:val="24"/>
          <w:szCs w:val="24"/>
        </w:rPr>
        <w:t xml:space="preserve"> </w:t>
      </w:r>
      <w:proofErr w:type="spellStart"/>
      <w:r w:rsidR="00E67AD8">
        <w:rPr>
          <w:rFonts w:ascii="Tw Cen MT" w:eastAsia="Twentieth Century" w:hAnsi="Tw Cen MT" w:cs="Twentieth Century"/>
          <w:sz w:val="24"/>
          <w:szCs w:val="24"/>
        </w:rPr>
        <w:t>komponen</w:t>
      </w:r>
      <w:proofErr w:type="spellEnd"/>
      <w:r w:rsidR="00E67AD8">
        <w:rPr>
          <w:rFonts w:ascii="Tw Cen MT" w:eastAsia="Twentieth Century" w:hAnsi="Tw Cen MT" w:cs="Twentieth Century"/>
          <w:sz w:val="24"/>
          <w:szCs w:val="24"/>
        </w:rPr>
        <w:t xml:space="preserve"> </w:t>
      </w:r>
      <w:proofErr w:type="spellStart"/>
      <w:r w:rsidR="00E67AD8">
        <w:rPr>
          <w:rFonts w:ascii="Tw Cen MT" w:eastAsia="Twentieth Century" w:hAnsi="Tw Cen MT" w:cs="Twentieth Century"/>
          <w:sz w:val="24"/>
          <w:szCs w:val="24"/>
        </w:rPr>
        <w:t>sistem</w:t>
      </w:r>
      <w:proofErr w:type="spellEnd"/>
      <w:r w:rsidR="00E67AD8">
        <w:rPr>
          <w:rFonts w:ascii="Tw Cen MT" w:eastAsia="Twentieth Century" w:hAnsi="Tw Cen MT" w:cs="Twentieth Century"/>
          <w:sz w:val="24"/>
          <w:szCs w:val="24"/>
        </w:rPr>
        <w:t xml:space="preserve"> </w:t>
      </w:r>
      <w:proofErr w:type="spellStart"/>
      <w:r w:rsidR="00E67AD8">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Melalui</w:t>
      </w:r>
      <w:proofErr w:type="spellEnd"/>
      <w:r w:rsidRPr="005D718F">
        <w:rPr>
          <w:rFonts w:ascii="Tw Cen MT" w:eastAsia="Twentieth Century" w:hAnsi="Tw Cen MT" w:cs="Twentieth Century"/>
          <w:sz w:val="24"/>
          <w:szCs w:val="24"/>
        </w:rPr>
        <w:t xml:space="preserve"> review </w:t>
      </w:r>
      <w:proofErr w:type="spellStart"/>
      <w:r w:rsidRPr="005D718F">
        <w:rPr>
          <w:rFonts w:ascii="Tw Cen MT" w:eastAsia="Twentieth Century" w:hAnsi="Tw Cen MT" w:cs="Twentieth Century"/>
          <w:sz w:val="24"/>
          <w:szCs w:val="24"/>
        </w:rPr>
        <w:t>ini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diharapkan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w:t>
      </w:r>
      <w:r w:rsidRPr="005D718F">
        <w:rPr>
          <w:rFonts w:ascii="Tw Cen MT" w:eastAsia="Twentieth Century" w:hAnsi="Tw Cen MT" w:cs="Twentieth Century"/>
          <w:sz w:val="24"/>
          <w:szCs w:val="24"/>
        </w:rPr>
        <w:t>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bisa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dijadikan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alternatif</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untuk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meningkatkan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imunitas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w:t>
      </w:r>
    </w:p>
    <w:p w14:paraId="2F4F35C8" w14:textId="77777777" w:rsidR="00BB1D9F" w:rsidRPr="00DC11C7" w:rsidRDefault="00BB1D9F">
      <w:pPr>
        <w:spacing w:after="0" w:line="240" w:lineRule="auto"/>
        <w:jc w:val="both"/>
        <w:rPr>
          <w:rFonts w:ascii="Tw Cen MT" w:eastAsia="Twentieth Century" w:hAnsi="Tw Cen MT" w:cs="Twentieth Century"/>
          <w:b/>
          <w:sz w:val="24"/>
          <w:szCs w:val="24"/>
        </w:rPr>
      </w:pPr>
    </w:p>
    <w:p w14:paraId="0CCEFF31"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DAFTAR PUSTAKA</w:t>
      </w:r>
    </w:p>
    <w:commentRangeStart w:id="7"/>
    <w:p w14:paraId="06098DAE" w14:textId="577BA33F" w:rsidR="003C0C87" w:rsidRPr="006D433E" w:rsidRDefault="00891413" w:rsidP="003005A9">
      <w:pPr>
        <w:pStyle w:val="DaftarParagraf"/>
        <w:numPr>
          <w:ilvl w:val="0"/>
          <w:numId w:val="5"/>
        </w:numPr>
        <w:spacing w:line="240" w:lineRule="auto"/>
        <w:rPr>
          <w:rFonts w:ascii="Tw Cen MT" w:eastAsia="SimSun" w:hAnsi="Tw Cen MT"/>
          <w:sz w:val="24"/>
          <w:szCs w:val="24"/>
        </w:rPr>
      </w:pPr>
      <w:r>
        <w:rPr>
          <w:rFonts w:ascii="Tw Cen MT" w:eastAsia="Twentieth Century" w:hAnsi="Tw Cen MT" w:cs="Twentieth Century"/>
          <w:color w:val="0D0D0D"/>
          <w:sz w:val="24"/>
          <w:szCs w:val="24"/>
        </w:rPr>
        <w:fldChar w:fldCharType="begin" w:fldLock="1"/>
      </w:r>
      <w:r w:rsidRPr="003C0C87">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3C0C87" w:rsidRPr="006D433E">
        <w:rPr>
          <w:rFonts w:ascii="Tw Cen MT" w:eastAsia="SimSun" w:hAnsi="Tw Cen MT"/>
          <w:sz w:val="24"/>
          <w:szCs w:val="24"/>
        </w:rPr>
        <w:t>Anna, Romauli. Uji Efek Imunomodulator Ekstrak Etanol Herba Binara (Artemisia Vulgaris L.) Pada Tikus Jantan. Universitas Sumatra Utara:Medan. 2017</w:t>
      </w:r>
    </w:p>
    <w:p w14:paraId="0AC24B77"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eastAsia="DengXian" w:hAnsi="Tw Cen MT"/>
          <w:sz w:val="24"/>
          <w:szCs w:val="24"/>
        </w:rPr>
      </w:pPr>
      <w:r w:rsidRPr="006D433E">
        <w:rPr>
          <w:rFonts w:ascii="Tw Cen MT" w:hAnsi="Tw Cen MT"/>
          <w:sz w:val="24"/>
          <w:szCs w:val="24"/>
        </w:rPr>
        <w:t xml:space="preserve">Hasdianah, Dewi, P., Peristiowati, Y., &amp; Sentot Imam. (2014). </w:t>
      </w:r>
      <w:r w:rsidRPr="006D433E">
        <w:rPr>
          <w:rFonts w:ascii="Tw Cen MT" w:hAnsi="Tw Cen MT"/>
          <w:i/>
          <w:iCs/>
          <w:sz w:val="24"/>
          <w:szCs w:val="24"/>
        </w:rPr>
        <w:t>Imunologi</w:t>
      </w:r>
      <w:r w:rsidRPr="006D433E">
        <w:rPr>
          <w:rFonts w:ascii="Arial" w:hAnsi="Arial" w:cs="Arial"/>
          <w:i/>
          <w:iCs/>
          <w:sz w:val="24"/>
          <w:szCs w:val="24"/>
        </w:rPr>
        <w:t> </w:t>
      </w:r>
      <w:r w:rsidRPr="006D433E">
        <w:rPr>
          <w:rFonts w:ascii="Tw Cen MT" w:hAnsi="Tw Cen MT"/>
          <w:i/>
          <w:iCs/>
          <w:sz w:val="24"/>
          <w:szCs w:val="24"/>
        </w:rPr>
        <w:t>: Diagnosis dan Teknik Biologi Molekuler</w:t>
      </w:r>
      <w:r w:rsidRPr="006D433E">
        <w:rPr>
          <w:rFonts w:ascii="Tw Cen MT" w:hAnsi="Tw Cen MT"/>
          <w:sz w:val="24"/>
          <w:szCs w:val="24"/>
        </w:rPr>
        <w:t>. Nuha Medika.</w:t>
      </w:r>
    </w:p>
    <w:p w14:paraId="0C4B807F"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Radji, M. (2010). </w:t>
      </w:r>
      <w:r w:rsidRPr="006D433E">
        <w:rPr>
          <w:rFonts w:ascii="Tw Cen MT" w:hAnsi="Tw Cen MT"/>
          <w:i/>
          <w:iCs/>
          <w:sz w:val="24"/>
          <w:szCs w:val="24"/>
        </w:rPr>
        <w:t>Imunologi &amp; Virologi</w:t>
      </w:r>
      <w:r w:rsidRPr="006D433E">
        <w:rPr>
          <w:rFonts w:ascii="Tw Cen MT" w:hAnsi="Tw Cen MT"/>
          <w:sz w:val="24"/>
          <w:szCs w:val="24"/>
        </w:rPr>
        <w:t>. PT ISFI Penerbitan.</w:t>
      </w:r>
    </w:p>
    <w:p w14:paraId="33DD183A"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Sudiono, J. (2014). </w:t>
      </w:r>
      <w:r w:rsidRPr="006D433E">
        <w:rPr>
          <w:rFonts w:ascii="Tw Cen MT" w:hAnsi="Tw Cen MT"/>
          <w:i/>
          <w:iCs/>
          <w:sz w:val="24"/>
          <w:szCs w:val="24"/>
        </w:rPr>
        <w:t>Sistem Kekebalan Tubuh</w:t>
      </w:r>
      <w:r w:rsidRPr="006D433E">
        <w:rPr>
          <w:rFonts w:ascii="Tw Cen MT" w:hAnsi="Tw Cen MT"/>
          <w:sz w:val="24"/>
          <w:szCs w:val="24"/>
        </w:rPr>
        <w:t>. Buku Kedokteran EGC.</w:t>
      </w:r>
    </w:p>
    <w:p w14:paraId="1E110BC5"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Kresno, S. (2010a). </w:t>
      </w:r>
      <w:r w:rsidRPr="006D433E">
        <w:rPr>
          <w:rFonts w:ascii="Tw Cen MT" w:hAnsi="Tw Cen MT"/>
          <w:i/>
          <w:iCs/>
          <w:sz w:val="24"/>
          <w:szCs w:val="24"/>
        </w:rPr>
        <w:t>Imunologi: Diagnosis dan Prosedur Laboratorium</w:t>
      </w:r>
      <w:r w:rsidRPr="006D433E">
        <w:rPr>
          <w:rFonts w:ascii="Tw Cen MT" w:hAnsi="Tw Cen MT"/>
          <w:sz w:val="24"/>
          <w:szCs w:val="24"/>
        </w:rPr>
        <w:t>. FKUI Press.</w:t>
      </w:r>
    </w:p>
    <w:p w14:paraId="5F2A8DD8"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Nugroho, Y. A. (2012). Efek Pemberian Kombinasi Buah Sirih (Piper bettle L.) Fruit, Daun Miyana (Plectranthus scutellarioides (L.) R.BR). Leaf, Madu dan Kuning Telur Terhadap Peningkatan Aktivitas dan Kapasitas Fagositosis Sel Makrofag G. </w:t>
      </w:r>
      <w:r w:rsidRPr="006D433E">
        <w:rPr>
          <w:rFonts w:ascii="Tw Cen MT" w:hAnsi="Tw Cen MT"/>
          <w:i/>
          <w:iCs/>
          <w:sz w:val="24"/>
          <w:szCs w:val="24"/>
        </w:rPr>
        <w:t>Media Litbang Kesehatan</w:t>
      </w:r>
      <w:r w:rsidRPr="006D433E">
        <w:rPr>
          <w:rFonts w:ascii="Tw Cen MT" w:hAnsi="Tw Cen MT"/>
          <w:sz w:val="24"/>
          <w:szCs w:val="24"/>
        </w:rPr>
        <w:t xml:space="preserve">, </w:t>
      </w:r>
      <w:r w:rsidRPr="006D433E">
        <w:rPr>
          <w:rFonts w:ascii="Tw Cen MT" w:hAnsi="Tw Cen MT"/>
          <w:i/>
          <w:iCs/>
          <w:sz w:val="24"/>
          <w:szCs w:val="24"/>
        </w:rPr>
        <w:t>22</w:t>
      </w:r>
      <w:r w:rsidRPr="006D433E">
        <w:rPr>
          <w:rFonts w:ascii="Tw Cen MT" w:hAnsi="Tw Cen MT"/>
          <w:sz w:val="24"/>
          <w:szCs w:val="24"/>
        </w:rPr>
        <w:t>(1), 1–5.</w:t>
      </w:r>
    </w:p>
    <w:p w14:paraId="4071C817"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Huang, Q., Zhang, S., Huang, R., Wei, L., Chen, Y., Lv, S., Liang, C., Tan, S., Liang, S., Zhuo, L., &amp; Lin, X. (2013). Isolation and identification of an anti-hepatitis B virus compound from  Hydrocotyle sibthorpioides Lam. </w:t>
      </w:r>
      <w:r w:rsidRPr="006D433E">
        <w:rPr>
          <w:rFonts w:ascii="Tw Cen MT" w:hAnsi="Tw Cen MT"/>
          <w:i/>
          <w:iCs/>
          <w:sz w:val="24"/>
          <w:szCs w:val="24"/>
        </w:rPr>
        <w:t>Journal of Ethnopharmacology</w:t>
      </w:r>
      <w:r w:rsidRPr="006D433E">
        <w:rPr>
          <w:rFonts w:ascii="Tw Cen MT" w:hAnsi="Tw Cen MT"/>
          <w:sz w:val="24"/>
          <w:szCs w:val="24"/>
        </w:rPr>
        <w:t xml:space="preserve">, </w:t>
      </w:r>
      <w:r w:rsidRPr="006D433E">
        <w:rPr>
          <w:rFonts w:ascii="Tw Cen MT" w:hAnsi="Tw Cen MT"/>
          <w:i/>
          <w:iCs/>
          <w:sz w:val="24"/>
          <w:szCs w:val="24"/>
        </w:rPr>
        <w:t>150</w:t>
      </w:r>
      <w:r w:rsidRPr="006D433E">
        <w:rPr>
          <w:rFonts w:ascii="Tw Cen MT" w:hAnsi="Tw Cen MT"/>
          <w:sz w:val="24"/>
          <w:szCs w:val="24"/>
        </w:rPr>
        <w:t xml:space="preserve">(2), 568–575. </w:t>
      </w:r>
      <w:hyperlink r:id="rId18" w:history="1">
        <w:r w:rsidRPr="006D433E">
          <w:rPr>
            <w:rStyle w:val="15"/>
            <w:rFonts w:ascii="Tw Cen MT" w:eastAsia="DengXian" w:hAnsi="Tw Cen MT" w:hint="default"/>
            <w:color w:val="auto"/>
            <w:sz w:val="24"/>
            <w:szCs w:val="24"/>
            <w:u w:val="none"/>
          </w:rPr>
          <w:t>https://doi.org/10.1016/j.jep.2013.09.009</w:t>
        </w:r>
      </w:hyperlink>
    </w:p>
    <w:p w14:paraId="28B8D8F5"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Bandrunasar, A., &amp; Santoso, H. B. (2016). </w:t>
      </w:r>
      <w:r w:rsidRPr="006D433E">
        <w:rPr>
          <w:rFonts w:ascii="Tw Cen MT" w:hAnsi="Tw Cen MT"/>
          <w:i/>
          <w:iCs/>
          <w:sz w:val="24"/>
          <w:szCs w:val="24"/>
        </w:rPr>
        <w:t>Tumbuhan Liar Berkhasiat Obat</w:t>
      </w:r>
      <w:r w:rsidRPr="006D433E">
        <w:rPr>
          <w:rFonts w:ascii="Tw Cen MT" w:hAnsi="Tw Cen MT"/>
          <w:sz w:val="24"/>
          <w:szCs w:val="24"/>
        </w:rPr>
        <w:t>. Forda Press.</w:t>
      </w:r>
    </w:p>
    <w:p w14:paraId="34F36660"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Afriwardi, Fitri, A., Husni, E., Badriyya, E., &amp; Aldi, Y. (2021). Immunostimulant Activity of Pegagan Embun Herbs Extract (Hydrocotyle sibthorpioides Lam.) With Carbon Clearance Method Towards Male White Mice. </w:t>
      </w:r>
      <w:r w:rsidRPr="006D433E">
        <w:rPr>
          <w:rFonts w:ascii="Tw Cen MT" w:hAnsi="Tw Cen MT"/>
          <w:i/>
          <w:iCs/>
          <w:sz w:val="24"/>
          <w:szCs w:val="24"/>
        </w:rPr>
        <w:t>Pharmacognosy Journal</w:t>
      </w:r>
      <w:r w:rsidRPr="006D433E">
        <w:rPr>
          <w:rFonts w:ascii="Tw Cen MT" w:hAnsi="Tw Cen MT"/>
          <w:sz w:val="24"/>
          <w:szCs w:val="24"/>
        </w:rPr>
        <w:t xml:space="preserve">, </w:t>
      </w:r>
      <w:r w:rsidRPr="006D433E">
        <w:rPr>
          <w:rFonts w:ascii="Tw Cen MT" w:hAnsi="Tw Cen MT"/>
          <w:i/>
          <w:iCs/>
          <w:sz w:val="24"/>
          <w:szCs w:val="24"/>
        </w:rPr>
        <w:t>13</w:t>
      </w:r>
      <w:r w:rsidRPr="006D433E">
        <w:rPr>
          <w:rFonts w:ascii="Tw Cen MT" w:hAnsi="Tw Cen MT"/>
          <w:sz w:val="24"/>
          <w:szCs w:val="24"/>
        </w:rPr>
        <w:t xml:space="preserve">, 1472–1477. </w:t>
      </w:r>
      <w:hyperlink r:id="rId19" w:history="1">
        <w:r w:rsidRPr="006D433E">
          <w:rPr>
            <w:rStyle w:val="15"/>
            <w:rFonts w:ascii="Tw Cen MT" w:eastAsia="DengXian" w:hAnsi="Tw Cen MT" w:hint="default"/>
            <w:color w:val="auto"/>
            <w:sz w:val="24"/>
            <w:szCs w:val="24"/>
            <w:u w:val="none"/>
          </w:rPr>
          <w:t>https://doi.org/10.5530/pj.2021.13.187</w:t>
        </w:r>
      </w:hyperlink>
    </w:p>
    <w:p w14:paraId="34C8FD2C"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Erman, N. P. (2021). </w:t>
      </w:r>
      <w:r w:rsidRPr="006D433E">
        <w:rPr>
          <w:rFonts w:ascii="Tw Cen MT" w:hAnsi="Tw Cen MT"/>
          <w:i/>
          <w:iCs/>
          <w:sz w:val="24"/>
          <w:szCs w:val="24"/>
        </w:rPr>
        <w:t>Aktivitas Ekstrak Etanol Herba Pegagan Embun (Hydrocortyle sibthorpiodes Lam.) Terhadap TNF-</w:t>
      </w:r>
      <w:r w:rsidRPr="006D433E">
        <w:rPr>
          <w:rFonts w:cs="Calibri"/>
          <w:i/>
          <w:iCs/>
          <w:sz w:val="24"/>
          <w:szCs w:val="24"/>
        </w:rPr>
        <w:t>α</w:t>
      </w:r>
      <w:r w:rsidRPr="006D433E">
        <w:rPr>
          <w:rFonts w:ascii="Tw Cen MT" w:hAnsi="Tw Cen MT"/>
          <w:i/>
          <w:iCs/>
          <w:sz w:val="24"/>
          <w:szCs w:val="24"/>
        </w:rPr>
        <w:t>, Makrofag dan Leukosit Mencit Putih Jantan Yang Terpapar Antigen Virus H5N1</w:t>
      </w:r>
      <w:r w:rsidRPr="006D433E">
        <w:rPr>
          <w:rFonts w:ascii="Tw Cen MT" w:hAnsi="Tw Cen MT"/>
          <w:sz w:val="24"/>
          <w:szCs w:val="24"/>
        </w:rPr>
        <w:t>. Universitas Andalas.</w:t>
      </w:r>
    </w:p>
    <w:p w14:paraId="4A7AAC99"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Style w:val="15"/>
          <w:rFonts w:ascii="Tw Cen MT" w:eastAsia="DengXian" w:hAnsi="Tw Cen MT" w:hint="default"/>
          <w:color w:val="auto"/>
          <w:sz w:val="24"/>
          <w:szCs w:val="24"/>
          <w:u w:val="none"/>
        </w:rPr>
        <w:t xml:space="preserve">Aldi Y, Anjelia, R. (2020). </w:t>
      </w:r>
      <w:bookmarkStart w:id="8" w:name="_Toc40573187"/>
      <w:bookmarkStart w:id="9" w:name="_Toc40822682"/>
      <w:bookmarkEnd w:id="8"/>
      <w:r w:rsidRPr="006D433E">
        <w:rPr>
          <w:rFonts w:ascii="Tw Cen MT" w:hAnsi="Tw Cen MT"/>
          <w:sz w:val="24"/>
          <w:szCs w:val="24"/>
        </w:rPr>
        <w:t>Aktivitas Ekstrak Etanol Tumbuhan Pegagan Embun (</w:t>
      </w:r>
      <w:bookmarkEnd w:id="9"/>
      <w:r w:rsidRPr="006D433E">
        <w:rPr>
          <w:rFonts w:ascii="Tw Cen MT" w:hAnsi="Tw Cen MT"/>
          <w:i/>
          <w:iCs/>
          <w:sz w:val="24"/>
          <w:szCs w:val="24"/>
        </w:rPr>
        <w:t xml:space="preserve">Hydrocotyle Sibthorpioides </w:t>
      </w:r>
      <w:r w:rsidRPr="006D433E">
        <w:rPr>
          <w:rFonts w:ascii="Tw Cen MT" w:hAnsi="Tw Cen MT"/>
          <w:iCs/>
          <w:sz w:val="24"/>
          <w:szCs w:val="24"/>
        </w:rPr>
        <w:t xml:space="preserve">L.) </w:t>
      </w:r>
      <w:r w:rsidRPr="006D433E">
        <w:rPr>
          <w:rFonts w:ascii="Tw Cen MT" w:hAnsi="Tw Cen MT"/>
          <w:sz w:val="24"/>
          <w:szCs w:val="24"/>
        </w:rPr>
        <w:t>Terhadap Haematopoietik Mencit Putih Jantan Anemia. Padang:Universitas Andalas</w:t>
      </w:r>
    </w:p>
    <w:p w14:paraId="6E50E9D2"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bCs/>
          <w:sz w:val="24"/>
          <w:szCs w:val="24"/>
        </w:rPr>
      </w:pPr>
      <w:r w:rsidRPr="006D433E">
        <w:rPr>
          <w:rFonts w:ascii="Tw Cen MT" w:hAnsi="Tw Cen MT"/>
          <w:sz w:val="24"/>
          <w:szCs w:val="24"/>
        </w:rPr>
        <w:t xml:space="preserve">Hardini, H. (2022). </w:t>
      </w:r>
      <w:r w:rsidRPr="006D433E">
        <w:rPr>
          <w:rFonts w:ascii="Tw Cen MT" w:hAnsi="Tw Cen MT"/>
          <w:i/>
          <w:iCs/>
          <w:sz w:val="24"/>
          <w:szCs w:val="24"/>
        </w:rPr>
        <w:t>Uji Toksisitas Akut Ekstrak Etanol Pegagan Embun (Hydrocotyle Sibthorpioides Lam.) pada Mencit Putih Jantan</w:t>
      </w:r>
      <w:r w:rsidRPr="006D433E">
        <w:rPr>
          <w:rFonts w:ascii="Tw Cen MT" w:hAnsi="Tw Cen MT"/>
          <w:sz w:val="24"/>
          <w:szCs w:val="24"/>
        </w:rPr>
        <w:t>. Universitas Padang.</w:t>
      </w:r>
    </w:p>
    <w:p w14:paraId="4BB266D9"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Latifah, W. (2021). </w:t>
      </w:r>
      <w:r w:rsidRPr="006D433E">
        <w:rPr>
          <w:rFonts w:ascii="Tw Cen MT" w:hAnsi="Tw Cen MT"/>
          <w:i/>
          <w:iCs/>
          <w:sz w:val="24"/>
          <w:szCs w:val="24"/>
        </w:rPr>
        <w:t>Uji Toksisitas Subakut Ekstrak Pegagan Embun (Hydrocotyle sibthorpioides L) Terhadap SGPT dan SGOT pada Tikus Putih Jantan</w:t>
      </w:r>
      <w:r w:rsidRPr="006D433E">
        <w:rPr>
          <w:rFonts w:ascii="Tw Cen MT" w:hAnsi="Tw Cen MT"/>
          <w:sz w:val="24"/>
          <w:szCs w:val="24"/>
        </w:rPr>
        <w:t>. Universitas Padang.</w:t>
      </w:r>
    </w:p>
    <w:p w14:paraId="3E9898ED" w14:textId="77777777"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bCs/>
          <w:sz w:val="24"/>
          <w:szCs w:val="24"/>
        </w:rPr>
        <w:t>Fitri A, Husni E, Badriyya E, ALdi Y. Immunostimulant Activity of Pegagan Embun Herbs Extract (Hydrocotyle sibthorpioides Lam.L With Carbon Clearance Mehtods Towards male White Mice. 2021;13(6): 1472-7.</w:t>
      </w:r>
    </w:p>
    <w:p w14:paraId="5F09E85D" w14:textId="6F40E16A" w:rsidR="003C0C87" w:rsidRPr="006D433E" w:rsidRDefault="003C0C87" w:rsidP="003005A9">
      <w:pPr>
        <w:pStyle w:val="DaftarParagraf"/>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Afriwardi, Abdillah, R., Husni, E., Hardini, H., Zuler, K. T. S., Alianta, A. A., &amp; Aldi, Y. (2022). Subacute Toxicity Test of Hydrocotyle Sibthorpioides Lam. Extract on Histopathological Images of Liver and Kidney of White Male Mice. </w:t>
      </w:r>
      <w:r w:rsidRPr="006D433E">
        <w:rPr>
          <w:rFonts w:ascii="Tw Cen MT" w:hAnsi="Tw Cen MT"/>
          <w:i/>
          <w:iCs/>
          <w:sz w:val="24"/>
          <w:szCs w:val="24"/>
        </w:rPr>
        <w:lastRenderedPageBreak/>
        <w:t>Pharmacognosy Journal</w:t>
      </w:r>
      <w:r w:rsidRPr="006D433E">
        <w:rPr>
          <w:rFonts w:ascii="Tw Cen MT" w:hAnsi="Tw Cen MT"/>
          <w:sz w:val="24"/>
          <w:szCs w:val="24"/>
        </w:rPr>
        <w:t xml:space="preserve">, </w:t>
      </w:r>
      <w:r w:rsidRPr="006D433E">
        <w:rPr>
          <w:rFonts w:ascii="Tw Cen MT" w:hAnsi="Tw Cen MT"/>
          <w:i/>
          <w:iCs/>
          <w:sz w:val="24"/>
          <w:szCs w:val="24"/>
        </w:rPr>
        <w:t>14</w:t>
      </w:r>
      <w:r w:rsidRPr="006D433E">
        <w:rPr>
          <w:rFonts w:ascii="Tw Cen MT" w:hAnsi="Tw Cen MT"/>
          <w:sz w:val="24"/>
          <w:szCs w:val="24"/>
        </w:rPr>
        <w:t xml:space="preserve">, 619–626. </w:t>
      </w:r>
      <w:hyperlink r:id="rId20" w:history="1">
        <w:r w:rsidRPr="006D433E">
          <w:rPr>
            <w:rStyle w:val="15"/>
            <w:rFonts w:ascii="Tw Cen MT" w:eastAsia="DengXian" w:hAnsi="Tw Cen MT" w:hint="default"/>
            <w:color w:val="auto"/>
            <w:sz w:val="24"/>
            <w:szCs w:val="24"/>
            <w:u w:val="none"/>
          </w:rPr>
          <w:t>https://doi.org/10.5530/pj.2022.14.144</w:t>
        </w:r>
      </w:hyperlink>
    </w:p>
    <w:p w14:paraId="614D0FD2" w14:textId="77777777" w:rsidR="007A4D01" w:rsidRPr="006D433E" w:rsidRDefault="007A4D01" w:rsidP="003005A9">
      <w:pPr>
        <w:pStyle w:val="DaftarParagraf"/>
        <w:numPr>
          <w:ilvl w:val="0"/>
          <w:numId w:val="5"/>
        </w:numPr>
        <w:spacing w:line="240" w:lineRule="auto"/>
        <w:rPr>
          <w:rFonts w:ascii="Tw Cen MT" w:hAnsi="Tw Cen MT"/>
        </w:rPr>
      </w:pPr>
      <w:r w:rsidRPr="006D433E">
        <w:rPr>
          <w:rFonts w:ascii="Tw Cen MT" w:hAnsi="Tw Cen MT"/>
          <w:sz w:val="24"/>
          <w:szCs w:val="24"/>
        </w:rPr>
        <w:t>ITIS (Integrated taxonomic information system). Hydrocotyle sibthorpioides Lam. [Internet]. [cited 2020 Aug 26].</w:t>
      </w:r>
    </w:p>
    <w:p w14:paraId="3F5C5349" w14:textId="77777777" w:rsidR="000265CA" w:rsidRPr="006D433E" w:rsidRDefault="000265CA"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Nugroho, Y. A. (2012). Efek Pemberian Kombinasi Buah Sirih (Piper bettle L.) Fruit, Daun Miyana (Plectranthus scutellarioides (L.) R.BR). Leaf, Madu dan Kuning Telur Terhadap Peningkatan Aktivitas dan Kapasitas Fagositosis Sel Makrofag G. </w:t>
      </w:r>
      <w:r w:rsidRPr="006D433E">
        <w:rPr>
          <w:rFonts w:ascii="Tw Cen MT" w:eastAsia="Calibri" w:hAnsi="Tw Cen MT"/>
          <w:i/>
          <w:iCs/>
          <w:sz w:val="24"/>
          <w:szCs w:val="24"/>
        </w:rPr>
        <w:t>Media Litbang Kesehatan</w:t>
      </w:r>
      <w:r w:rsidRPr="006D433E">
        <w:rPr>
          <w:rFonts w:ascii="Tw Cen MT" w:eastAsia="Calibri" w:hAnsi="Tw Cen MT"/>
          <w:sz w:val="24"/>
          <w:szCs w:val="24"/>
        </w:rPr>
        <w:t xml:space="preserve">, </w:t>
      </w:r>
      <w:r w:rsidRPr="006D433E">
        <w:rPr>
          <w:rFonts w:ascii="Tw Cen MT" w:eastAsia="Calibri" w:hAnsi="Tw Cen MT"/>
          <w:i/>
          <w:iCs/>
          <w:sz w:val="24"/>
          <w:szCs w:val="24"/>
        </w:rPr>
        <w:t>22</w:t>
      </w:r>
      <w:r w:rsidRPr="006D433E">
        <w:rPr>
          <w:rFonts w:ascii="Tw Cen MT" w:eastAsia="Calibri" w:hAnsi="Tw Cen MT"/>
          <w:sz w:val="24"/>
          <w:szCs w:val="24"/>
        </w:rPr>
        <w:t>(1), 1–5.</w:t>
      </w:r>
    </w:p>
    <w:p w14:paraId="40E4F84E" w14:textId="4AEF3B36" w:rsidR="000265CA" w:rsidRPr="006D433E" w:rsidRDefault="000265CA" w:rsidP="003005A9">
      <w:pPr>
        <w:pStyle w:val="DaftarParagraf"/>
        <w:numPr>
          <w:ilvl w:val="0"/>
          <w:numId w:val="5"/>
        </w:numPr>
        <w:spacing w:line="240" w:lineRule="auto"/>
        <w:rPr>
          <w:rFonts w:ascii="Tw Cen MT" w:eastAsia="SimSun" w:hAnsi="Tw Cen MT"/>
        </w:rPr>
      </w:pPr>
      <w:r w:rsidRPr="006D433E">
        <w:rPr>
          <w:rFonts w:ascii="Tw Cen MT" w:hAnsi="Tw Cen MT"/>
          <w:sz w:val="24"/>
          <w:szCs w:val="24"/>
        </w:rPr>
        <w:t xml:space="preserve">U. S. Wahyuni F, Aldi Y, “Wahyuni F, Aldi Y, Umar S. The Effect of Standarized Extract Pegagan Embun (Hydrocotyle sibthorpioides Lam.) on Total Leukocyte and Percentage Leukocytes in Male White Mice Exposed to H5N1 Virus Antigen.,” </w:t>
      </w:r>
      <w:r w:rsidRPr="006D433E">
        <w:rPr>
          <w:rFonts w:ascii="Tw Cen MT" w:hAnsi="Tw Cen MT"/>
          <w:i/>
          <w:iCs/>
          <w:sz w:val="24"/>
          <w:szCs w:val="24"/>
        </w:rPr>
        <w:t>Int. J. Innov. Sci. Res. Technol.</w:t>
      </w:r>
      <w:r w:rsidRPr="006D433E">
        <w:rPr>
          <w:rFonts w:ascii="Tw Cen MT" w:hAnsi="Tw Cen MT"/>
          <w:sz w:val="24"/>
          <w:szCs w:val="24"/>
        </w:rPr>
        <w:t>, vol. 7, no. 6, pp. 975-979., 2021.</w:t>
      </w:r>
    </w:p>
    <w:p w14:paraId="5B392209" w14:textId="77777777" w:rsidR="000265CA" w:rsidRPr="006D433E" w:rsidRDefault="000265CA" w:rsidP="003005A9">
      <w:pPr>
        <w:pStyle w:val="DaftarParagraf"/>
        <w:numPr>
          <w:ilvl w:val="0"/>
          <w:numId w:val="5"/>
        </w:numPr>
        <w:spacing w:line="240" w:lineRule="auto"/>
        <w:rPr>
          <w:rFonts w:ascii="Tw Cen MT" w:eastAsia="SimSun" w:hAnsi="Tw Cen MT"/>
        </w:rPr>
      </w:pPr>
      <w:r w:rsidRPr="006D433E">
        <w:rPr>
          <w:rFonts w:ascii="Tw Cen MT" w:hAnsi="Tw Cen MT"/>
          <w:sz w:val="24"/>
          <w:szCs w:val="24"/>
        </w:rPr>
        <w:t xml:space="preserve">D. kesehatan RI., </w:t>
      </w:r>
      <w:r w:rsidRPr="006D433E">
        <w:rPr>
          <w:rFonts w:ascii="Tw Cen MT" w:hAnsi="Tw Cen MT"/>
          <w:i/>
          <w:iCs/>
          <w:sz w:val="24"/>
          <w:szCs w:val="24"/>
        </w:rPr>
        <w:t>Farmakope Herbal Indonesia (Edisi II).</w:t>
      </w:r>
      <w:r w:rsidRPr="006D433E">
        <w:rPr>
          <w:rFonts w:ascii="Tw Cen MT" w:hAnsi="Tw Cen MT"/>
          <w:sz w:val="24"/>
          <w:szCs w:val="24"/>
        </w:rPr>
        <w:t xml:space="preserve"> Jakarta: Departemen Kesehatan Republik Indonesia, 2017.</w:t>
      </w:r>
    </w:p>
    <w:p w14:paraId="3F65A925" w14:textId="77777777" w:rsidR="0025272F" w:rsidRPr="006D433E" w:rsidRDefault="0025272F"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Dhama, K., Saminathan, M., Singh, M., &amp; Karthik, K. (2015). Effect of Immunomodulation and Immunomodulatory Agents on Health with some Bioactive Principles , Modes of Action and Potent Biomedical Applications. </w:t>
      </w:r>
      <w:r w:rsidRPr="006D433E">
        <w:rPr>
          <w:rFonts w:ascii="Tw Cen MT" w:eastAsia="Calibri" w:hAnsi="Tw Cen MT"/>
          <w:i/>
          <w:iCs/>
          <w:sz w:val="24"/>
          <w:szCs w:val="24"/>
        </w:rPr>
        <w:t>International Journal of Pharmacology</w:t>
      </w:r>
      <w:r w:rsidRPr="006D433E">
        <w:rPr>
          <w:rFonts w:ascii="Tw Cen MT" w:eastAsia="Calibri" w:hAnsi="Tw Cen MT"/>
          <w:sz w:val="24"/>
          <w:szCs w:val="24"/>
        </w:rPr>
        <w:t>, 253–290. https://doi.org/10.3923/ijp.2015.253.290</w:t>
      </w:r>
    </w:p>
    <w:p w14:paraId="4FA2E864" w14:textId="77777777" w:rsidR="0025272F" w:rsidRPr="006D433E" w:rsidRDefault="0025272F"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Ortuño-Sahagún, D., Zänker, K., Rawat, A. K. S., Kaveri, S. V, &amp; Hegde, P. (2017). Natural Immunomodulators. </w:t>
      </w:r>
      <w:r w:rsidRPr="006D433E">
        <w:rPr>
          <w:rFonts w:ascii="Tw Cen MT" w:eastAsia="Calibri" w:hAnsi="Tw Cen MT"/>
          <w:i/>
          <w:iCs/>
          <w:sz w:val="24"/>
          <w:szCs w:val="24"/>
        </w:rPr>
        <w:t>Journal of Immunology Research</w:t>
      </w:r>
      <w:r w:rsidRPr="006D433E">
        <w:rPr>
          <w:rFonts w:ascii="Tw Cen MT" w:eastAsia="Calibri" w:hAnsi="Tw Cen MT"/>
          <w:sz w:val="24"/>
          <w:szCs w:val="24"/>
        </w:rPr>
        <w:t>, 2–4.</w:t>
      </w:r>
    </w:p>
    <w:p w14:paraId="44BFF8D9" w14:textId="77777777" w:rsidR="0025272F" w:rsidRPr="006D433E" w:rsidRDefault="0025272F"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Baratawidjaja, K. G., &amp; Rengganis, I. (2014). </w:t>
      </w:r>
      <w:r w:rsidRPr="006D433E">
        <w:rPr>
          <w:rFonts w:ascii="Tw Cen MT" w:eastAsia="Calibri" w:hAnsi="Tw Cen MT"/>
          <w:i/>
          <w:iCs/>
          <w:sz w:val="24"/>
          <w:szCs w:val="24"/>
        </w:rPr>
        <w:t>Imunologi Dasar Edisi 11</w:t>
      </w:r>
      <w:r w:rsidRPr="006D433E">
        <w:rPr>
          <w:rFonts w:ascii="Tw Cen MT" w:eastAsia="Calibri" w:hAnsi="Tw Cen MT"/>
          <w:sz w:val="24"/>
          <w:szCs w:val="24"/>
        </w:rPr>
        <w:t>. Badan Penerbit FKUI.</w:t>
      </w:r>
    </w:p>
    <w:p w14:paraId="0EB9A2C0" w14:textId="77777777" w:rsidR="0025272F" w:rsidRPr="006D433E" w:rsidRDefault="0025272F"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Bottino, C., Castriconi, R., Moretta, L., </w:t>
      </w:r>
      <w:r w:rsidRPr="006D433E">
        <w:rPr>
          <w:rFonts w:ascii="Tw Cen MT" w:eastAsia="Calibri" w:hAnsi="Tw Cen MT"/>
          <w:sz w:val="24"/>
          <w:szCs w:val="24"/>
        </w:rPr>
        <w:t xml:space="preserve">&amp; Moretta, A. (2005). Cellular ligands of activating NK receptors. </w:t>
      </w:r>
      <w:r w:rsidRPr="006D433E">
        <w:rPr>
          <w:rFonts w:ascii="Tw Cen MT" w:eastAsia="Calibri" w:hAnsi="Tw Cen MT"/>
          <w:i/>
          <w:iCs/>
          <w:sz w:val="24"/>
          <w:szCs w:val="24"/>
        </w:rPr>
        <w:t>Trends in Immunology</w:t>
      </w:r>
      <w:r w:rsidRPr="006D433E">
        <w:rPr>
          <w:rFonts w:ascii="Tw Cen MT" w:eastAsia="Calibri" w:hAnsi="Tw Cen MT"/>
          <w:sz w:val="24"/>
          <w:szCs w:val="24"/>
        </w:rPr>
        <w:t xml:space="preserve">, </w:t>
      </w:r>
      <w:r w:rsidRPr="006D433E">
        <w:rPr>
          <w:rFonts w:ascii="Tw Cen MT" w:eastAsia="Calibri" w:hAnsi="Tw Cen MT"/>
          <w:i/>
          <w:iCs/>
          <w:sz w:val="24"/>
          <w:szCs w:val="24"/>
        </w:rPr>
        <w:t>26</w:t>
      </w:r>
      <w:r w:rsidRPr="006D433E">
        <w:rPr>
          <w:rFonts w:ascii="Tw Cen MT" w:eastAsia="Calibri" w:hAnsi="Tw Cen MT"/>
          <w:sz w:val="24"/>
          <w:szCs w:val="24"/>
        </w:rPr>
        <w:t>(4), 221–226. https://doi.org/10.1016/j.it.2005.02.007</w:t>
      </w:r>
    </w:p>
    <w:p w14:paraId="4DE4BA08" w14:textId="77777777" w:rsidR="0025272F" w:rsidRPr="006D433E" w:rsidRDefault="0025272F"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Gao, G. F., &amp; Jakobsen, B. K. (2000). Molecular interactions of coreceptor CD8 and MHC class I: the molecular basis for  functional coordination with the T-cell receptor. </w:t>
      </w:r>
      <w:r w:rsidRPr="006D433E">
        <w:rPr>
          <w:rFonts w:ascii="Tw Cen MT" w:eastAsia="Calibri" w:hAnsi="Tw Cen MT"/>
          <w:i/>
          <w:iCs/>
          <w:sz w:val="24"/>
          <w:szCs w:val="24"/>
        </w:rPr>
        <w:t>Immunology Today</w:t>
      </w:r>
      <w:r w:rsidRPr="006D433E">
        <w:rPr>
          <w:rFonts w:ascii="Tw Cen MT" w:eastAsia="Calibri" w:hAnsi="Tw Cen MT"/>
          <w:sz w:val="24"/>
          <w:szCs w:val="24"/>
        </w:rPr>
        <w:t xml:space="preserve">, </w:t>
      </w:r>
      <w:r w:rsidRPr="006D433E">
        <w:rPr>
          <w:rFonts w:ascii="Tw Cen MT" w:eastAsia="Calibri" w:hAnsi="Tw Cen MT"/>
          <w:i/>
          <w:iCs/>
          <w:sz w:val="24"/>
          <w:szCs w:val="24"/>
        </w:rPr>
        <w:t>21</w:t>
      </w:r>
      <w:r w:rsidRPr="006D433E">
        <w:rPr>
          <w:rFonts w:ascii="Tw Cen MT" w:eastAsia="Calibri" w:hAnsi="Tw Cen MT"/>
          <w:sz w:val="24"/>
          <w:szCs w:val="24"/>
        </w:rPr>
        <w:t>(12), 630–636. https://doi.org/10.1016/s0167-5699(00)01750-3</w:t>
      </w:r>
    </w:p>
    <w:p w14:paraId="4C50ACD9" w14:textId="77777777" w:rsidR="0025272F" w:rsidRPr="006D433E" w:rsidRDefault="0025272F"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Abbas, A. K., Lichman, A. H., &amp; Pillai, S. (2016). </w:t>
      </w:r>
      <w:r w:rsidRPr="006D433E">
        <w:rPr>
          <w:rFonts w:ascii="Tw Cen MT" w:eastAsia="Calibri" w:hAnsi="Tw Cen MT"/>
          <w:i/>
          <w:iCs/>
          <w:sz w:val="24"/>
          <w:szCs w:val="24"/>
        </w:rPr>
        <w:t>Imunologi Dasar: Fungsi dan Kelainan Sistem Imun Edisi Kelima</w:t>
      </w:r>
      <w:r w:rsidRPr="006D433E">
        <w:rPr>
          <w:rFonts w:ascii="Tw Cen MT" w:eastAsia="Calibri" w:hAnsi="Tw Cen MT"/>
          <w:sz w:val="24"/>
          <w:szCs w:val="24"/>
        </w:rPr>
        <w:t>. Elsevier.</w:t>
      </w:r>
    </w:p>
    <w:p w14:paraId="3FDA3698" w14:textId="77777777" w:rsidR="0025272F" w:rsidRPr="006D433E" w:rsidRDefault="0025272F"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Bruunsgaard, H., Pedersen, A. N., Schroll, M., Skinhøj, P., &amp; Pedersen, B. K. (2000). Proliferative responses of blood mononuclear cells (BMNC) in a cohort of elderly  humans: role of lymphocyte phenotype and cytokine production. </w:t>
      </w:r>
      <w:r w:rsidRPr="006D433E">
        <w:rPr>
          <w:rFonts w:ascii="Tw Cen MT" w:eastAsia="Calibri" w:hAnsi="Tw Cen MT"/>
          <w:i/>
          <w:iCs/>
          <w:sz w:val="24"/>
          <w:szCs w:val="24"/>
        </w:rPr>
        <w:t>Clinical and Experimental Immunology</w:t>
      </w:r>
      <w:r w:rsidRPr="006D433E">
        <w:rPr>
          <w:rFonts w:ascii="Tw Cen MT" w:eastAsia="Calibri" w:hAnsi="Tw Cen MT"/>
          <w:sz w:val="24"/>
          <w:szCs w:val="24"/>
        </w:rPr>
        <w:t xml:space="preserve">, </w:t>
      </w:r>
      <w:r w:rsidRPr="006D433E">
        <w:rPr>
          <w:rFonts w:ascii="Tw Cen MT" w:eastAsia="Calibri" w:hAnsi="Tw Cen MT"/>
          <w:i/>
          <w:iCs/>
          <w:sz w:val="24"/>
          <w:szCs w:val="24"/>
        </w:rPr>
        <w:t>119</w:t>
      </w:r>
      <w:r w:rsidRPr="006D433E">
        <w:rPr>
          <w:rFonts w:ascii="Tw Cen MT" w:eastAsia="Calibri" w:hAnsi="Tw Cen MT"/>
          <w:sz w:val="24"/>
          <w:szCs w:val="24"/>
        </w:rPr>
        <w:t>(3), 433–440. https://doi.org/10.1046/j.1365-2249.2000.01146.x</w:t>
      </w:r>
    </w:p>
    <w:p w14:paraId="4DBCF201" w14:textId="77777777" w:rsidR="0025272F" w:rsidRPr="006D433E" w:rsidRDefault="0025272F" w:rsidP="003005A9">
      <w:pPr>
        <w:pStyle w:val="DaftarParagraf"/>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Orange, J. S., &amp; Ballas, Z. K. (2006). Natural killer cells in human health and disease. </w:t>
      </w:r>
      <w:r w:rsidRPr="006D433E">
        <w:rPr>
          <w:rFonts w:ascii="Tw Cen MT" w:eastAsia="Calibri" w:hAnsi="Tw Cen MT"/>
          <w:i/>
          <w:iCs/>
          <w:sz w:val="24"/>
          <w:szCs w:val="24"/>
        </w:rPr>
        <w:t>Clinical Immunology (Orlando, Fla.)</w:t>
      </w:r>
      <w:r w:rsidRPr="006D433E">
        <w:rPr>
          <w:rFonts w:ascii="Tw Cen MT" w:eastAsia="Calibri" w:hAnsi="Tw Cen MT"/>
          <w:sz w:val="24"/>
          <w:szCs w:val="24"/>
        </w:rPr>
        <w:t xml:space="preserve">, </w:t>
      </w:r>
      <w:r w:rsidRPr="006D433E">
        <w:rPr>
          <w:rFonts w:ascii="Tw Cen MT" w:eastAsia="Calibri" w:hAnsi="Tw Cen MT"/>
          <w:i/>
          <w:iCs/>
          <w:sz w:val="24"/>
          <w:szCs w:val="24"/>
        </w:rPr>
        <w:t>118</w:t>
      </w:r>
      <w:r w:rsidRPr="006D433E">
        <w:rPr>
          <w:rFonts w:ascii="Tw Cen MT" w:eastAsia="Calibri" w:hAnsi="Tw Cen MT"/>
          <w:sz w:val="24"/>
          <w:szCs w:val="24"/>
        </w:rPr>
        <w:t>(1), 1–10. https://doi.org/10.1016/j.clim.2005.10.011</w:t>
      </w:r>
    </w:p>
    <w:p w14:paraId="001F9887" w14:textId="77777777" w:rsidR="003005A9" w:rsidRPr="006D433E" w:rsidRDefault="003005A9" w:rsidP="003005A9">
      <w:pPr>
        <w:pStyle w:val="DaftarParagraf"/>
        <w:widowControl w:val="0"/>
        <w:numPr>
          <w:ilvl w:val="0"/>
          <w:numId w:val="5"/>
        </w:numPr>
        <w:autoSpaceDE w:val="0"/>
        <w:autoSpaceDN w:val="0"/>
        <w:adjustRightInd w:val="0"/>
        <w:spacing w:line="240" w:lineRule="auto"/>
        <w:rPr>
          <w:rFonts w:ascii="Times New Roman" w:eastAsia="Calibri" w:hAnsi="Times New Roman"/>
          <w:sz w:val="24"/>
          <w:szCs w:val="24"/>
        </w:rPr>
      </w:pPr>
      <w:r w:rsidRPr="006D433E">
        <w:rPr>
          <w:rFonts w:ascii="Tw Cen MT" w:eastAsia="Calibri" w:hAnsi="Tw Cen MT"/>
          <w:sz w:val="24"/>
          <w:szCs w:val="24"/>
        </w:rPr>
        <w:t xml:space="preserve">Kumar, V., Robbins, S. L., &amp; Cotran, R. S. (2007). </w:t>
      </w:r>
      <w:r w:rsidRPr="006D433E">
        <w:rPr>
          <w:rFonts w:ascii="Tw Cen MT" w:eastAsia="Calibri" w:hAnsi="Tw Cen MT"/>
          <w:i/>
          <w:iCs/>
          <w:sz w:val="24"/>
          <w:szCs w:val="24"/>
        </w:rPr>
        <w:t>Buku Ajar Patologi</w:t>
      </w:r>
      <w:r w:rsidRPr="006D433E">
        <w:rPr>
          <w:rFonts w:ascii="Tw Cen MT" w:eastAsia="Calibri" w:hAnsi="Tw Cen MT"/>
          <w:sz w:val="24"/>
          <w:szCs w:val="24"/>
        </w:rPr>
        <w:t>. Buku Kedokteran EGC.</w:t>
      </w:r>
    </w:p>
    <w:p w14:paraId="5F6476D5" w14:textId="561513AF" w:rsidR="00891413" w:rsidRPr="003005A9" w:rsidRDefault="00891413" w:rsidP="003005A9">
      <w:pPr>
        <w:widowControl w:val="0"/>
        <w:autoSpaceDE w:val="0"/>
        <w:autoSpaceDN w:val="0"/>
        <w:adjustRightInd w:val="0"/>
        <w:spacing w:after="0" w:line="240" w:lineRule="auto"/>
        <w:rPr>
          <w:rFonts w:ascii="Tw Cen MT" w:hAnsi="Tw Cen MT"/>
          <w:noProof/>
          <w:sz w:val="24"/>
          <w:szCs w:val="24"/>
        </w:rPr>
      </w:pPr>
    </w:p>
    <w:p w14:paraId="46476353" w14:textId="1C39AAFA" w:rsidR="002B5514" w:rsidRPr="00DC11C7" w:rsidRDefault="00891413" w:rsidP="00891413">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rPr>
        <w:fldChar w:fldCharType="end"/>
      </w:r>
      <w:commentRangeEnd w:id="7"/>
      <w:r w:rsidR="00247BB1">
        <w:rPr>
          <w:rStyle w:val="ReferensiKomentar"/>
        </w:rPr>
        <w:commentReference w:id="7"/>
      </w:r>
    </w:p>
    <w:p w14:paraId="3BBA5346" w14:textId="77777777" w:rsidR="00BB1D9F" w:rsidRPr="00DC11C7" w:rsidRDefault="00BB1D9F" w:rsidP="006503C5">
      <w:pPr>
        <w:rPr>
          <w:rFonts w:ascii="Tw Cen MT" w:eastAsia="Twentieth Century" w:hAnsi="Tw Cen MT" w:cs="Twentieth Century"/>
          <w:sz w:val="24"/>
          <w:szCs w:val="24"/>
        </w:rPr>
      </w:pPr>
    </w:p>
    <w:sectPr w:rsidR="00BB1D9F" w:rsidRPr="00DC11C7" w:rsidSect="006503C5">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pkr.ac.id" w:date="2023-03-13T10:31:00Z" w:initials="t">
    <w:p w14:paraId="728D2FA8" w14:textId="77777777" w:rsidR="006050B9" w:rsidRDefault="006050B9" w:rsidP="00AD3608">
      <w:r>
        <w:rPr>
          <w:rStyle w:val="ReferensiKomentar"/>
        </w:rPr>
        <w:annotationRef/>
      </w:r>
      <w:r>
        <w:rPr>
          <w:color w:val="000000"/>
          <w:sz w:val="20"/>
          <w:szCs w:val="20"/>
        </w:rPr>
        <w:t>Perhatikan penulisan “system” harusnya sistem</w:t>
      </w:r>
    </w:p>
  </w:comment>
  <w:comment w:id="1" w:author="ira@pkr.ac.id" w:date="2023-03-13T12:22:00Z" w:initials="t">
    <w:p w14:paraId="2314F21A" w14:textId="77777777" w:rsidR="00A45A95" w:rsidRDefault="00A45A95" w:rsidP="00890C56">
      <w:r>
        <w:rPr>
          <w:rStyle w:val="ReferensiKomentar"/>
        </w:rPr>
        <w:annotationRef/>
      </w:r>
      <w:r>
        <w:rPr>
          <w:color w:val="000000"/>
          <w:sz w:val="20"/>
          <w:szCs w:val="20"/>
        </w:rPr>
        <w:t>Tambahkan Gambar nya</w:t>
      </w:r>
    </w:p>
  </w:comment>
  <w:comment w:id="2" w:author="ira@pkr.ac.id" w:date="2023-03-13T12:12:00Z" w:initials="t">
    <w:p w14:paraId="427AD81F" w14:textId="4977E3E8" w:rsidR="00A45A95" w:rsidRDefault="00A45A95" w:rsidP="00AF2755">
      <w:r>
        <w:rPr>
          <w:rStyle w:val="ReferensiKomentar"/>
        </w:rPr>
        <w:annotationRef/>
      </w:r>
      <w:r>
        <w:rPr>
          <w:color w:val="000000"/>
          <w:sz w:val="20"/>
          <w:szCs w:val="20"/>
        </w:rPr>
        <w:t xml:space="preserve">5,7 tau 5-7 </w:t>
      </w:r>
    </w:p>
  </w:comment>
  <w:comment w:id="3" w:author="ira@pkr.ac.id" w:date="2023-03-13T12:13:00Z" w:initials="t">
    <w:p w14:paraId="21E891A5" w14:textId="77777777" w:rsidR="00A45A95" w:rsidRDefault="00A45A95" w:rsidP="00DF14E7">
      <w:r>
        <w:rPr>
          <w:rStyle w:val="ReferensiKomentar"/>
        </w:rPr>
        <w:annotationRef/>
      </w:r>
      <w:r>
        <w:rPr>
          <w:color w:val="000000"/>
          <w:sz w:val="20"/>
          <w:szCs w:val="20"/>
        </w:rPr>
        <w:t>Italic</w:t>
      </w:r>
    </w:p>
    <w:p w14:paraId="7B476216" w14:textId="77777777" w:rsidR="00A45A95" w:rsidRDefault="00A45A95" w:rsidP="00DF14E7"/>
  </w:comment>
  <w:comment w:id="4" w:author="ira@pkr.ac.id" w:date="2023-03-13T12:23:00Z" w:initials="t">
    <w:p w14:paraId="3E2053BE" w14:textId="77777777" w:rsidR="00BE6AA0" w:rsidRDefault="00BE6AA0" w:rsidP="009135FF">
      <w:r>
        <w:rPr>
          <w:rStyle w:val="ReferensiKomentar"/>
        </w:rPr>
        <w:annotationRef/>
      </w:r>
      <w:r>
        <w:rPr>
          <w:color w:val="000000"/>
          <w:sz w:val="20"/>
          <w:szCs w:val="20"/>
        </w:rPr>
        <w:t>Mempengaruhi</w:t>
      </w:r>
    </w:p>
  </w:comment>
  <w:comment w:id="6" w:author="ira@pkr.ac.id" w:date="2023-03-13T13:19:00Z" w:initials="t">
    <w:p w14:paraId="341F325C" w14:textId="77777777" w:rsidR="002708BC" w:rsidRDefault="002708BC" w:rsidP="001A46B4">
      <w:r>
        <w:rPr>
          <w:rStyle w:val="ReferensiKomentar"/>
        </w:rPr>
        <w:annotationRef/>
      </w:r>
      <w:r>
        <w:rPr>
          <w:color w:val="000000"/>
          <w:sz w:val="20"/>
          <w:szCs w:val="20"/>
        </w:rPr>
        <w:t>Penulisannya diseragamkan</w:t>
      </w:r>
    </w:p>
  </w:comment>
  <w:comment w:id="7" w:author="ira@pkr.ac.id" w:date="2023-03-13T13:36:00Z" w:initials="t">
    <w:p w14:paraId="0B9602BA" w14:textId="77777777" w:rsidR="00247BB1" w:rsidRDefault="00247BB1" w:rsidP="003C2BD4">
      <w:r>
        <w:rPr>
          <w:rStyle w:val="ReferensiKomentar"/>
        </w:rPr>
        <w:annotationRef/>
      </w:r>
      <w:r>
        <w:rPr>
          <w:color w:val="000000"/>
          <w:sz w:val="20"/>
          <w:szCs w:val="20"/>
        </w:rPr>
        <w:t>Pustaka menggunakan IEEE style*</w:t>
      </w:r>
    </w:p>
    <w:p w14:paraId="14F34841" w14:textId="77777777" w:rsidR="00247BB1" w:rsidRDefault="00247BB1" w:rsidP="003C2BD4">
      <w:r>
        <w:rPr>
          <w:color w:val="000000"/>
          <w:sz w:val="20"/>
          <w:szCs w:val="20"/>
        </w:rPr>
        <w:t>No.1, 10, 11, 12, 13: berupa buku atau skripsi atau tesis? Ditambahkan</w:t>
      </w:r>
    </w:p>
    <w:p w14:paraId="54279F4F" w14:textId="77777777" w:rsidR="00247BB1" w:rsidRDefault="00247BB1" w:rsidP="003C2BD4">
      <w:r>
        <w:rPr>
          <w:color w:val="000000"/>
          <w:sz w:val="20"/>
          <w:szCs w:val="20"/>
        </w:rPr>
        <w:t>No.2 dan sterusnya penulisan IEEE style, than di akhir</w:t>
      </w:r>
    </w:p>
    <w:p w14:paraId="0F176E4C" w14:textId="77777777" w:rsidR="00247BB1" w:rsidRDefault="00247BB1" w:rsidP="003C2BD4">
      <w:r>
        <w:rPr>
          <w:color w:val="000000"/>
          <w:sz w:val="20"/>
          <w:szCs w:val="20"/>
        </w:rPr>
        <w:t>No.3, 4,5, 8, 22, 28: kota terbit</w:t>
      </w:r>
    </w:p>
    <w:p w14:paraId="10EF0FDC" w14:textId="77777777" w:rsidR="00247BB1" w:rsidRDefault="00247BB1" w:rsidP="003C2BD4">
      <w:r>
        <w:rPr>
          <w:color w:val="000000"/>
          <w:sz w:val="20"/>
          <w:szCs w:val="20"/>
        </w:rPr>
        <w:t>No 14, 25: bila journal, apa nama jurnal nya</w:t>
      </w:r>
    </w:p>
    <w:p w14:paraId="3E4031E1" w14:textId="77777777" w:rsidR="00247BB1" w:rsidRDefault="00247BB1" w:rsidP="003C2BD4"/>
    <w:p w14:paraId="7F7F3F65" w14:textId="77777777" w:rsidR="00247BB1" w:rsidRDefault="00247BB1" w:rsidP="003C2BD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8D2FA8" w15:done="0"/>
  <w15:commentEx w15:paraId="2314F21A" w15:done="0"/>
  <w15:commentEx w15:paraId="427AD81F" w15:done="0"/>
  <w15:commentEx w15:paraId="7B476216" w15:done="0"/>
  <w15:commentEx w15:paraId="3E2053BE" w15:done="0"/>
  <w15:commentEx w15:paraId="341F325C" w15:done="0"/>
  <w15:commentEx w15:paraId="7F7F3F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97A19" w16cex:dateUtc="2023-03-13T03:31:00Z"/>
  <w16cex:commentExtensible w16cex:durableId="27B993EA" w16cex:dateUtc="2023-03-13T05:22:00Z"/>
  <w16cex:commentExtensible w16cex:durableId="27B99195" w16cex:dateUtc="2023-03-13T05:12:00Z"/>
  <w16cex:commentExtensible w16cex:durableId="27B991CF" w16cex:dateUtc="2023-03-13T05:13:00Z"/>
  <w16cex:commentExtensible w16cex:durableId="27B9942D" w16cex:dateUtc="2023-03-13T05:23:00Z"/>
  <w16cex:commentExtensible w16cex:durableId="27B9A171" w16cex:dateUtc="2023-03-13T06:19:00Z"/>
  <w16cex:commentExtensible w16cex:durableId="27B9A56A" w16cex:dateUtc="2023-03-13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D2FA8" w16cid:durableId="27B97A19"/>
  <w16cid:commentId w16cid:paraId="2314F21A" w16cid:durableId="27B993EA"/>
  <w16cid:commentId w16cid:paraId="427AD81F" w16cid:durableId="27B99195"/>
  <w16cid:commentId w16cid:paraId="7B476216" w16cid:durableId="27B991CF"/>
  <w16cid:commentId w16cid:paraId="3E2053BE" w16cid:durableId="27B9942D"/>
  <w16cid:commentId w16cid:paraId="341F325C" w16cid:durableId="27B9A171"/>
  <w16cid:commentId w16cid:paraId="7F7F3F65" w16cid:durableId="27B9A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AD20" w14:textId="77777777" w:rsidR="004530FE" w:rsidRDefault="004530FE">
      <w:pPr>
        <w:spacing w:after="0" w:line="240" w:lineRule="auto"/>
      </w:pPr>
      <w:r>
        <w:separator/>
      </w:r>
    </w:p>
  </w:endnote>
  <w:endnote w:type="continuationSeparator" w:id="0">
    <w:p w14:paraId="113D734D" w14:textId="77777777" w:rsidR="004530FE" w:rsidRDefault="0045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wentieth Century">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481A"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02E137D9" wp14:editId="15281F14">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1B2BD22E"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5+ybTNkA&#10;AAAFAQAADwAAAGRycy9kb3ducmV2LnhtbEyPwU7DMBBE70j8g7VI3FqHoNIS4lSoiFsvTfMBTrwk&#10;Ue11ZLtt+vddTnBZ7WhWs2/K7eysuGCIoycFL8sMBFLnzUi9gub4vdiAiEmT0dYTKrhhhG31+FDq&#10;wvgrHfBSp15wCMVCKxhSmgopYzeg03HpJyT2fnxwOrEMvTRBXzncWZln2Zt0eiT+MOgJdwN2p/rs&#10;FLRfhkK7X7/bJj+cNs7Vu8bVSj0/zZ8fIBLO6e8YfvEZHSpmav2ZTBRWARdJChavOS9s82xZ5usV&#10;yKqU/+mrOwAAAP//AwBQSwECLQAUAAYACAAAACEAtoM4kv4AAADhAQAAEwAAAAAAAAAAAAAAAAAA&#10;AAAAW0NvbnRlbnRfVHlwZXNdLnhtbFBLAQItABQABgAIAAAAIQA4/SH/1gAAAJQBAAALAAAAAAAA&#10;AAAAAAAAAC8BAABfcmVscy8ucmVsc1BLAQItABQABgAIAAAAIQBwORQ0zQEAAIkDAAAOAAAAAAAA&#10;AAAAAAAAAC4CAABkcnMvZTJvRG9jLnhtbFBLAQItABQABgAIAAAAIQDn7JtM2QAAAAUBAAAPAAAA&#10;AAAAAAAAAAAAACcEAABkcnMvZG93bnJldi54bWxQSwUGAAAAAAQABADzAAAALQUAAAAA&#10;" strokecolor="black [3200]" strokeweight="2.25pt">
              <v:stroke startarrowwidth="narrow" startarrowlength="short" endarrowwidth="narrow" endarrowlength="short"/>
            </v:shape>
          </w:pict>
        </mc:Fallback>
      </mc:AlternateContent>
    </w:r>
  </w:p>
  <w:p w14:paraId="16B7ED22"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3F3D124B" wp14:editId="24F3916D">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3F3D124B"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3l8ugEAAFoDAAAOAAAAZHJzL2Uyb0RvYy54bWysU8GO0zAQvSPxD5bvNElpum3UdIVYFSGt&#13;&#10;oNLCB7iO3VhKbDPjNunfM3bKtsANcXHGntGb995MNo9j37GzAjTO1ryY5ZwpK11j7LHm37/t3q04&#13;&#10;wyBsIzpnVc0vCvnj9u2bzeArNXet6xoFjEAsVoOveRuCr7IMZat6gTPnlaWkdtCLQFc4Zg2IgdD7&#13;&#10;Lpvn+TIbHDQenFSI9Po0Jfk24WutZPiqNarAupoTt5BOSOchntl2I6ojCN8aeaUh/oFFL4ylpq9Q&#13;&#10;TyIIdgLzF1RvJDh0Osyk6zOntZEqaSA1Rf6HmpdWeJW0kDnoX23C/wcrv5xf/B7IhsFjhRRGFaOG&#13;&#10;Pn6JHxtrvijXxXJO9l1q/r5czYv1ajJOjYFJKijKfPWwpAIZK9blMi9jQXZD8oDhk3I9i0HNgQaT&#13;&#10;/BLnZwxT6a+S2Ni6nem6NJzO/vZAmPElu9GNURgP41XDwTWXPTD0cmeo17PAsBdAQy04G2jQNccf&#13;&#10;JwGKs+6zJSfXxWJe0maky6J8yEkG3GcO9xlhZetofwJnU/gxpG2aOH44BadN0hNZTVSuZGmAyZHr&#13;&#10;ssUNub+nqtsvsf0JAAD//wMAUEsDBBQABgAIAAAAIQBJoakI3wAAAAwBAAAPAAAAZHJzL2Rvd25y&#13;&#10;ZXYueG1sTI/NTsMwEITvSLyDtUjcqBNKozaNUyF+DhxJOXB0420S1V5HttOmb89ygstIu6Odna/a&#13;&#10;zc6KM4Y4eFKQLzIQSK03A3UKvvbvD2sQMWky2npCBVeMsKtvbypdGn+hTzw3qRMcQrHUCvqUxlLK&#13;&#10;2PbodFz4EYm9ow9OJx5DJ03QFw53Vj5mWSGdHog/9HrElx7bUzM5BSNaM9mnJvtu5VugvPjYy+tK&#13;&#10;qfu7+XXL8rwFkXBOfxfwy8D9oeZiBz+RicIqKDYFAyUFrGxvlqscxIH3yzXIupL/IeofAAAA//8D&#13;&#10;AFBLAQItABQABgAIAAAAIQC2gziS/gAAAOEBAAATAAAAAAAAAAAAAAAAAAAAAABbQ29udGVudF9U&#13;&#10;eXBlc10ueG1sUEsBAi0AFAAGAAgAAAAhADj9If/WAAAAlAEAAAsAAAAAAAAAAAAAAAAALwEAAF9y&#13;&#10;ZWxzLy5yZWxzUEsBAi0AFAAGAAgAAAAhAHLjeXy6AQAAWgMAAA4AAAAAAAAAAAAAAAAALgIAAGRy&#13;&#10;cy9lMm9Eb2MueG1sUEsBAi0AFAAGAAgAAAAhAEmhqQjfAAAADAEAAA8AAAAAAAAAAAAAAAAAFAQA&#13;&#10;AGRycy9kb3ducmV2LnhtbFBLBQYAAAAABAAEAPMAAAAgBQAAAAA=&#13;&#10;" filled="f" stroked="f">
              <v:textbox inset="2.53958mm,1.2694mm,2.53958mm,1.2694mm">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266D" w14:textId="77777777" w:rsidR="004530FE" w:rsidRDefault="004530FE">
      <w:pPr>
        <w:spacing w:after="0" w:line="240" w:lineRule="auto"/>
      </w:pPr>
      <w:r>
        <w:separator/>
      </w:r>
    </w:p>
  </w:footnote>
  <w:footnote w:type="continuationSeparator" w:id="0">
    <w:p w14:paraId="31B258D4" w14:textId="77777777" w:rsidR="004530FE" w:rsidRDefault="00453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763B" w14:textId="77777777" w:rsidR="00A76809" w:rsidRPr="006747C9" w:rsidRDefault="00A76809" w:rsidP="00A76809">
    <w:pPr>
      <w:pStyle w:val="Header"/>
    </w:pPr>
    <w:proofErr w:type="spellStart"/>
    <w:r w:rsidRPr="006747C9">
      <w:rPr>
        <w:rFonts w:ascii="Twentieth Century" w:eastAsia="Twentieth Century" w:hAnsi="Twentieth Century" w:cs="Twentieth Century"/>
        <w:color w:val="000000"/>
        <w:sz w:val="20"/>
        <w:szCs w:val="20"/>
      </w:rPr>
      <w:t>Jurnal</w:t>
    </w:r>
    <w:proofErr w:type="spellEnd"/>
    <w:r w:rsidRPr="006747C9">
      <w:rPr>
        <w:rFonts w:ascii="Twentieth Century" w:eastAsia="Twentieth Century" w:hAnsi="Twentieth Century" w:cs="Twentieth Century"/>
        <w:color w:val="000000"/>
        <w:sz w:val="20"/>
        <w:szCs w:val="20"/>
      </w:rPr>
      <w:t xml:space="preserve"> </w:t>
    </w:r>
    <w:proofErr w:type="spellStart"/>
    <w:r w:rsidRPr="006747C9">
      <w:rPr>
        <w:rFonts w:ascii="Twentieth Century" w:eastAsia="Twentieth Century" w:hAnsi="Twentieth Century" w:cs="Twentieth Century"/>
        <w:color w:val="000000"/>
        <w:sz w:val="20"/>
        <w:szCs w:val="20"/>
      </w:rPr>
      <w:t>Proteksi</w:t>
    </w:r>
    <w:proofErr w:type="spellEnd"/>
    <w:r w:rsidRPr="006747C9">
      <w:rPr>
        <w:rFonts w:ascii="Twentieth Century" w:eastAsia="Twentieth Century" w:hAnsi="Twentieth Century" w:cs="Twentieth Century"/>
        <w:color w:val="000000"/>
        <w:sz w:val="20"/>
        <w:szCs w:val="20"/>
      </w:rPr>
      <w:t xml:space="preserve"> Kesehatan     </w:t>
    </w:r>
    <w:proofErr w:type="gramStart"/>
    <w:r w:rsidRPr="006747C9">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color w:val="000000"/>
        <w:sz w:val="20"/>
        <w:szCs w:val="20"/>
      </w:rPr>
      <w:t xml:space="preserve"> </w:t>
    </w:r>
    <w:r w:rsidRPr="006747C9">
      <w:rPr>
        <w:rFonts w:ascii="Twentieth Century" w:eastAsia="Twentieth Century" w:hAnsi="Twentieth Century" w:cs="Twentieth Century"/>
        <w:color w:val="000000"/>
        <w:sz w:val="20"/>
        <w:szCs w:val="20"/>
      </w:rPr>
      <w:t>,</w:t>
    </w:r>
    <w:proofErr w:type="gramEnd"/>
    <w:r w:rsidRPr="006747C9">
      <w:rPr>
        <w:rFonts w:ascii="Twentieth Century" w:eastAsia="Twentieth Century" w:hAnsi="Twentieth Century" w:cs="Twentieth Century"/>
        <w:color w:val="000000"/>
        <w:sz w:val="20"/>
        <w:szCs w:val="20"/>
      </w:rPr>
      <w:t xml:space="preserve"> No. </w:t>
    </w:r>
    <w:r w:rsidRPr="00CC52B2">
      <w:rPr>
        <w:rFonts w:ascii="Twentieth Century" w:eastAsia="Twentieth Century" w:hAnsi="Twentieth Century" w:cs="Twentieth Century"/>
        <w:color w:val="FFFFFF" w:themeColor="background1"/>
        <w:sz w:val="20"/>
        <w:szCs w:val="20"/>
      </w:rPr>
      <w:t>November 2019</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r>
    <w:r w:rsidRPr="006747C9">
      <w:rPr>
        <w:rFonts w:ascii="Twentieth Century" w:eastAsia="Twentieth Century" w:hAnsi="Twentieth Century" w:cs="Twentieth Century"/>
        <w:color w:val="000000"/>
        <w:sz w:val="20"/>
        <w:szCs w:val="20"/>
      </w:rPr>
      <w:t xml:space="preserve">ISSN </w:t>
    </w:r>
    <w:r w:rsidRPr="00CC52B2">
      <w:rPr>
        <w:rFonts w:ascii="Twentieth Century" w:eastAsia="Twentieth Century" w:hAnsi="Twentieth Century" w:cs="Twentieth Century"/>
        <w:color w:val="FFFFFF" w:themeColor="background1"/>
        <w:sz w:val="20"/>
        <w:szCs w:val="20"/>
      </w:rPr>
      <w:t xml:space="preserve">2715-1115 </w:t>
    </w:r>
    <w:r w:rsidRPr="006747C9">
      <w:rPr>
        <w:rFonts w:ascii="Twentieth Century" w:eastAsia="Twentieth Century" w:hAnsi="Twentieth Century" w:cs="Twentieth Century"/>
        <w:color w:val="000000"/>
        <w:sz w:val="20"/>
        <w:szCs w:val="20"/>
      </w:rPr>
      <w:t xml:space="preserve">(Online), ISSN </w:t>
    </w:r>
    <w:r w:rsidRPr="00CC52B2">
      <w:rPr>
        <w:rFonts w:ascii="Twentieth Century" w:eastAsia="Twentieth Century" w:hAnsi="Twentieth Century" w:cs="Twentieth Century"/>
        <w:color w:val="FFFFFF" w:themeColor="background1"/>
        <w:sz w:val="20"/>
        <w:szCs w:val="20"/>
      </w:rPr>
      <w:t xml:space="preserve">2302 – 8610 </w:t>
    </w:r>
    <w:r w:rsidRPr="006747C9">
      <w:rPr>
        <w:rFonts w:ascii="Twentieth Century" w:eastAsia="Twentieth Century" w:hAnsi="Twentieth Century" w:cs="Twentieth Century"/>
        <w:color w:val="000000"/>
        <w:sz w:val="20"/>
        <w:szCs w:val="20"/>
      </w:rPr>
      <w:t>(Print)</w:t>
    </w:r>
  </w:p>
  <w:p w14:paraId="20BDB707" w14:textId="6F95B248" w:rsidR="00BB1D9F" w:rsidRPr="00A76809" w:rsidRDefault="00BB1D9F" w:rsidP="00A76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45E48"/>
    <w:multiLevelType w:val="hybridMultilevel"/>
    <w:tmpl w:val="7D04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C279A"/>
    <w:multiLevelType w:val="hybridMultilevel"/>
    <w:tmpl w:val="F8AC64D8"/>
    <w:lvl w:ilvl="0" w:tplc="06DED188">
      <w:start w:val="1"/>
      <w:numFmt w:val="decimal"/>
      <w:lvlText w:val="[%1]"/>
      <w:lvlJc w:val="center"/>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C1100"/>
    <w:multiLevelType w:val="multilevel"/>
    <w:tmpl w:val="BA68CD46"/>
    <w:lvl w:ilvl="0">
      <w:start w:val="1"/>
      <w:numFmt w:val="decimal"/>
      <w:lvlText w:val="%1."/>
      <w:lvlJc w:val="left"/>
      <w:pPr>
        <w:tabs>
          <w:tab w:val="num" w:pos="425"/>
        </w:tabs>
        <w:ind w:left="425" w:hanging="425"/>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BB2846"/>
    <w:multiLevelType w:val="hybridMultilevel"/>
    <w:tmpl w:val="41BE8A6A"/>
    <w:lvl w:ilvl="0" w:tplc="C4F4557E">
      <w:start w:val="8"/>
      <w:numFmt w:val="decimal"/>
      <w:lvlText w:val="%1."/>
      <w:lvlJc w:val="left"/>
      <w:pPr>
        <w:ind w:left="720" w:hanging="360"/>
      </w:pPr>
      <w:rPr>
        <w:rFonts w:ascii="Times New Roman" w:eastAsiaTheme="minorEastAsia" w:hAnsi="Times New Roma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B5200"/>
    <w:multiLevelType w:val="multilevel"/>
    <w:tmpl w:val="319ED66C"/>
    <w:lvl w:ilvl="0">
      <w:start w:val="1"/>
      <w:numFmt w:val="decimal"/>
      <w:lvlText w:val="%1."/>
      <w:lvlJc w:val="left"/>
      <w:pPr>
        <w:tabs>
          <w:tab w:val="num" w:pos="425"/>
        </w:tabs>
        <w:ind w:left="425" w:hanging="425"/>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13749793">
    <w:abstractNumId w:val="0"/>
  </w:num>
  <w:num w:numId="2" w16cid:durableId="1598444757">
    <w:abstractNumId w:val="3"/>
  </w:num>
  <w:num w:numId="3" w16cid:durableId="1599945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8590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6835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9F"/>
    <w:rsid w:val="000265CA"/>
    <w:rsid w:val="00074E8E"/>
    <w:rsid w:val="00133C99"/>
    <w:rsid w:val="0013672C"/>
    <w:rsid w:val="001D501E"/>
    <w:rsid w:val="00247BB1"/>
    <w:rsid w:val="0025272F"/>
    <w:rsid w:val="002708BC"/>
    <w:rsid w:val="002B5514"/>
    <w:rsid w:val="003005A9"/>
    <w:rsid w:val="00365355"/>
    <w:rsid w:val="003A4D0F"/>
    <w:rsid w:val="003C0C87"/>
    <w:rsid w:val="004530FE"/>
    <w:rsid w:val="004A41EB"/>
    <w:rsid w:val="004B5187"/>
    <w:rsid w:val="00552990"/>
    <w:rsid w:val="005D718F"/>
    <w:rsid w:val="005E235E"/>
    <w:rsid w:val="0060326B"/>
    <w:rsid w:val="006050B9"/>
    <w:rsid w:val="00606629"/>
    <w:rsid w:val="00610E8A"/>
    <w:rsid w:val="00612C84"/>
    <w:rsid w:val="00625B73"/>
    <w:rsid w:val="006503C5"/>
    <w:rsid w:val="006747C9"/>
    <w:rsid w:val="006863C8"/>
    <w:rsid w:val="006D0FFB"/>
    <w:rsid w:val="006D433E"/>
    <w:rsid w:val="007034F6"/>
    <w:rsid w:val="00777152"/>
    <w:rsid w:val="007A4D01"/>
    <w:rsid w:val="00891413"/>
    <w:rsid w:val="009647E5"/>
    <w:rsid w:val="0096669A"/>
    <w:rsid w:val="009D3138"/>
    <w:rsid w:val="00A16377"/>
    <w:rsid w:val="00A41978"/>
    <w:rsid w:val="00A45A95"/>
    <w:rsid w:val="00A76809"/>
    <w:rsid w:val="00B23CEA"/>
    <w:rsid w:val="00B559FA"/>
    <w:rsid w:val="00BB1D9F"/>
    <w:rsid w:val="00BE6AA0"/>
    <w:rsid w:val="00C1592C"/>
    <w:rsid w:val="00C41F7F"/>
    <w:rsid w:val="00C7511D"/>
    <w:rsid w:val="00C94D80"/>
    <w:rsid w:val="00CB1266"/>
    <w:rsid w:val="00DC11C7"/>
    <w:rsid w:val="00DD21F8"/>
    <w:rsid w:val="00DD2644"/>
    <w:rsid w:val="00E07B47"/>
    <w:rsid w:val="00E67AD8"/>
    <w:rsid w:val="00EC4C3E"/>
    <w:rsid w:val="00F37D09"/>
    <w:rsid w:val="00F46B57"/>
    <w:rsid w:val="00F47433"/>
    <w:rsid w:val="00F72592"/>
    <w:rsid w:val="00FB41F2"/>
    <w:rsid w:val="00FE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F26F"/>
  <w15:docId w15:val="{6AA3078A-31E6-4878-BE62-09D7008D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character" w:styleId="Tempatpenampungteks">
    <w:name w:val="Placeholder Text"/>
    <w:basedOn w:val="FontParagrafDefault"/>
    <w:uiPriority w:val="99"/>
    <w:semiHidden/>
    <w:rsid w:val="00A41978"/>
    <w:rPr>
      <w:color w:val="808080"/>
    </w:rPr>
  </w:style>
  <w:style w:type="character" w:customStyle="1" w:styleId="15">
    <w:name w:val="15"/>
    <w:basedOn w:val="FontParagrafDefault"/>
    <w:rsid w:val="00E07B47"/>
    <w:rPr>
      <w:rFonts w:ascii="SimSun" w:eastAsia="SimSun" w:hAnsi="SimSun" w:hint="eastAsia"/>
      <w:color w:val="0000FF"/>
      <w:u w:val="single"/>
    </w:rPr>
  </w:style>
  <w:style w:type="character" w:styleId="ReferensiKomentar">
    <w:name w:val="annotation reference"/>
    <w:basedOn w:val="FontParagrafDefault"/>
    <w:uiPriority w:val="99"/>
    <w:semiHidden/>
    <w:unhideWhenUsed/>
    <w:rsid w:val="006050B9"/>
    <w:rPr>
      <w:sz w:val="16"/>
      <w:szCs w:val="16"/>
    </w:rPr>
  </w:style>
  <w:style w:type="paragraph" w:styleId="TeksKomentar">
    <w:name w:val="annotation text"/>
    <w:basedOn w:val="Normal"/>
    <w:link w:val="TeksKomentarKAR"/>
    <w:uiPriority w:val="99"/>
    <w:semiHidden/>
    <w:unhideWhenUsed/>
    <w:rsid w:val="006050B9"/>
    <w:pPr>
      <w:spacing w:line="240" w:lineRule="auto"/>
    </w:pPr>
    <w:rPr>
      <w:sz w:val="20"/>
      <w:szCs w:val="20"/>
    </w:rPr>
  </w:style>
  <w:style w:type="character" w:customStyle="1" w:styleId="TeksKomentarKAR">
    <w:name w:val="Teks Komentar KAR"/>
    <w:basedOn w:val="FontParagrafDefault"/>
    <w:link w:val="TeksKomentar"/>
    <w:uiPriority w:val="99"/>
    <w:semiHidden/>
    <w:rsid w:val="006050B9"/>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6050B9"/>
    <w:rPr>
      <w:b/>
      <w:bCs/>
    </w:rPr>
  </w:style>
  <w:style w:type="character" w:customStyle="1" w:styleId="SubjekKomentarKAR">
    <w:name w:val="Subjek Komentar KAR"/>
    <w:basedOn w:val="TeksKomentarKAR"/>
    <w:link w:val="SubjekKomentar"/>
    <w:uiPriority w:val="99"/>
    <w:semiHidden/>
    <w:rsid w:val="006050B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932">
      <w:bodyDiv w:val="1"/>
      <w:marLeft w:val="0"/>
      <w:marRight w:val="0"/>
      <w:marTop w:val="0"/>
      <w:marBottom w:val="0"/>
      <w:divBdr>
        <w:top w:val="none" w:sz="0" w:space="0" w:color="auto"/>
        <w:left w:val="none" w:sz="0" w:space="0" w:color="auto"/>
        <w:bottom w:val="none" w:sz="0" w:space="0" w:color="auto"/>
        <w:right w:val="none" w:sz="0" w:space="0" w:color="auto"/>
      </w:divBdr>
    </w:div>
    <w:div w:id="49422484">
      <w:bodyDiv w:val="1"/>
      <w:marLeft w:val="0"/>
      <w:marRight w:val="0"/>
      <w:marTop w:val="0"/>
      <w:marBottom w:val="0"/>
      <w:divBdr>
        <w:top w:val="none" w:sz="0" w:space="0" w:color="auto"/>
        <w:left w:val="none" w:sz="0" w:space="0" w:color="auto"/>
        <w:bottom w:val="none" w:sz="0" w:space="0" w:color="auto"/>
        <w:right w:val="none" w:sz="0" w:space="0" w:color="auto"/>
      </w:divBdr>
    </w:div>
    <w:div w:id="207108162">
      <w:bodyDiv w:val="1"/>
      <w:marLeft w:val="0"/>
      <w:marRight w:val="0"/>
      <w:marTop w:val="0"/>
      <w:marBottom w:val="0"/>
      <w:divBdr>
        <w:top w:val="none" w:sz="0" w:space="0" w:color="auto"/>
        <w:left w:val="none" w:sz="0" w:space="0" w:color="auto"/>
        <w:bottom w:val="none" w:sz="0" w:space="0" w:color="auto"/>
        <w:right w:val="none" w:sz="0" w:space="0" w:color="auto"/>
      </w:divBdr>
    </w:div>
    <w:div w:id="219630471">
      <w:bodyDiv w:val="1"/>
      <w:marLeft w:val="0"/>
      <w:marRight w:val="0"/>
      <w:marTop w:val="0"/>
      <w:marBottom w:val="0"/>
      <w:divBdr>
        <w:top w:val="none" w:sz="0" w:space="0" w:color="auto"/>
        <w:left w:val="none" w:sz="0" w:space="0" w:color="auto"/>
        <w:bottom w:val="none" w:sz="0" w:space="0" w:color="auto"/>
        <w:right w:val="none" w:sz="0" w:space="0" w:color="auto"/>
      </w:divBdr>
    </w:div>
    <w:div w:id="279722009">
      <w:bodyDiv w:val="1"/>
      <w:marLeft w:val="0"/>
      <w:marRight w:val="0"/>
      <w:marTop w:val="0"/>
      <w:marBottom w:val="0"/>
      <w:divBdr>
        <w:top w:val="none" w:sz="0" w:space="0" w:color="auto"/>
        <w:left w:val="none" w:sz="0" w:space="0" w:color="auto"/>
        <w:bottom w:val="none" w:sz="0" w:space="0" w:color="auto"/>
        <w:right w:val="none" w:sz="0" w:space="0" w:color="auto"/>
      </w:divBdr>
    </w:div>
    <w:div w:id="335961902">
      <w:bodyDiv w:val="1"/>
      <w:marLeft w:val="0"/>
      <w:marRight w:val="0"/>
      <w:marTop w:val="0"/>
      <w:marBottom w:val="0"/>
      <w:divBdr>
        <w:top w:val="none" w:sz="0" w:space="0" w:color="auto"/>
        <w:left w:val="none" w:sz="0" w:space="0" w:color="auto"/>
        <w:bottom w:val="none" w:sz="0" w:space="0" w:color="auto"/>
        <w:right w:val="none" w:sz="0" w:space="0" w:color="auto"/>
      </w:divBdr>
    </w:div>
    <w:div w:id="390663591">
      <w:bodyDiv w:val="1"/>
      <w:marLeft w:val="0"/>
      <w:marRight w:val="0"/>
      <w:marTop w:val="0"/>
      <w:marBottom w:val="0"/>
      <w:divBdr>
        <w:top w:val="none" w:sz="0" w:space="0" w:color="auto"/>
        <w:left w:val="none" w:sz="0" w:space="0" w:color="auto"/>
        <w:bottom w:val="none" w:sz="0" w:space="0" w:color="auto"/>
        <w:right w:val="none" w:sz="0" w:space="0" w:color="auto"/>
      </w:divBdr>
    </w:div>
    <w:div w:id="571742106">
      <w:bodyDiv w:val="1"/>
      <w:marLeft w:val="0"/>
      <w:marRight w:val="0"/>
      <w:marTop w:val="0"/>
      <w:marBottom w:val="0"/>
      <w:divBdr>
        <w:top w:val="none" w:sz="0" w:space="0" w:color="auto"/>
        <w:left w:val="none" w:sz="0" w:space="0" w:color="auto"/>
        <w:bottom w:val="none" w:sz="0" w:space="0" w:color="auto"/>
        <w:right w:val="none" w:sz="0" w:space="0" w:color="auto"/>
      </w:divBdr>
    </w:div>
    <w:div w:id="673994230">
      <w:bodyDiv w:val="1"/>
      <w:marLeft w:val="0"/>
      <w:marRight w:val="0"/>
      <w:marTop w:val="0"/>
      <w:marBottom w:val="0"/>
      <w:divBdr>
        <w:top w:val="none" w:sz="0" w:space="0" w:color="auto"/>
        <w:left w:val="none" w:sz="0" w:space="0" w:color="auto"/>
        <w:bottom w:val="none" w:sz="0" w:space="0" w:color="auto"/>
        <w:right w:val="none" w:sz="0" w:space="0" w:color="auto"/>
      </w:divBdr>
    </w:div>
    <w:div w:id="826439676">
      <w:bodyDiv w:val="1"/>
      <w:marLeft w:val="0"/>
      <w:marRight w:val="0"/>
      <w:marTop w:val="0"/>
      <w:marBottom w:val="0"/>
      <w:divBdr>
        <w:top w:val="none" w:sz="0" w:space="0" w:color="auto"/>
        <w:left w:val="none" w:sz="0" w:space="0" w:color="auto"/>
        <w:bottom w:val="none" w:sz="0" w:space="0" w:color="auto"/>
        <w:right w:val="none" w:sz="0" w:space="0" w:color="auto"/>
      </w:divBdr>
    </w:div>
    <w:div w:id="1078095073">
      <w:bodyDiv w:val="1"/>
      <w:marLeft w:val="0"/>
      <w:marRight w:val="0"/>
      <w:marTop w:val="0"/>
      <w:marBottom w:val="0"/>
      <w:divBdr>
        <w:top w:val="none" w:sz="0" w:space="0" w:color="auto"/>
        <w:left w:val="none" w:sz="0" w:space="0" w:color="auto"/>
        <w:bottom w:val="none" w:sz="0" w:space="0" w:color="auto"/>
        <w:right w:val="none" w:sz="0" w:space="0" w:color="auto"/>
      </w:divBdr>
    </w:div>
    <w:div w:id="1078406698">
      <w:bodyDiv w:val="1"/>
      <w:marLeft w:val="0"/>
      <w:marRight w:val="0"/>
      <w:marTop w:val="0"/>
      <w:marBottom w:val="0"/>
      <w:divBdr>
        <w:top w:val="none" w:sz="0" w:space="0" w:color="auto"/>
        <w:left w:val="none" w:sz="0" w:space="0" w:color="auto"/>
        <w:bottom w:val="none" w:sz="0" w:space="0" w:color="auto"/>
        <w:right w:val="none" w:sz="0" w:space="0" w:color="auto"/>
      </w:divBdr>
    </w:div>
    <w:div w:id="1080754490">
      <w:bodyDiv w:val="1"/>
      <w:marLeft w:val="0"/>
      <w:marRight w:val="0"/>
      <w:marTop w:val="0"/>
      <w:marBottom w:val="0"/>
      <w:divBdr>
        <w:top w:val="none" w:sz="0" w:space="0" w:color="auto"/>
        <w:left w:val="none" w:sz="0" w:space="0" w:color="auto"/>
        <w:bottom w:val="none" w:sz="0" w:space="0" w:color="auto"/>
        <w:right w:val="none" w:sz="0" w:space="0" w:color="auto"/>
      </w:divBdr>
    </w:div>
    <w:div w:id="1162113984">
      <w:bodyDiv w:val="1"/>
      <w:marLeft w:val="0"/>
      <w:marRight w:val="0"/>
      <w:marTop w:val="0"/>
      <w:marBottom w:val="0"/>
      <w:divBdr>
        <w:top w:val="none" w:sz="0" w:space="0" w:color="auto"/>
        <w:left w:val="none" w:sz="0" w:space="0" w:color="auto"/>
        <w:bottom w:val="none" w:sz="0" w:space="0" w:color="auto"/>
        <w:right w:val="none" w:sz="0" w:space="0" w:color="auto"/>
      </w:divBdr>
    </w:div>
    <w:div w:id="1185486403">
      <w:bodyDiv w:val="1"/>
      <w:marLeft w:val="0"/>
      <w:marRight w:val="0"/>
      <w:marTop w:val="0"/>
      <w:marBottom w:val="0"/>
      <w:divBdr>
        <w:top w:val="none" w:sz="0" w:space="0" w:color="auto"/>
        <w:left w:val="none" w:sz="0" w:space="0" w:color="auto"/>
        <w:bottom w:val="none" w:sz="0" w:space="0" w:color="auto"/>
        <w:right w:val="none" w:sz="0" w:space="0" w:color="auto"/>
      </w:divBdr>
    </w:div>
    <w:div w:id="1250845047">
      <w:bodyDiv w:val="1"/>
      <w:marLeft w:val="0"/>
      <w:marRight w:val="0"/>
      <w:marTop w:val="0"/>
      <w:marBottom w:val="0"/>
      <w:divBdr>
        <w:top w:val="none" w:sz="0" w:space="0" w:color="auto"/>
        <w:left w:val="none" w:sz="0" w:space="0" w:color="auto"/>
        <w:bottom w:val="none" w:sz="0" w:space="0" w:color="auto"/>
        <w:right w:val="none" w:sz="0" w:space="0" w:color="auto"/>
      </w:divBdr>
    </w:div>
    <w:div w:id="1251696587">
      <w:bodyDiv w:val="1"/>
      <w:marLeft w:val="0"/>
      <w:marRight w:val="0"/>
      <w:marTop w:val="0"/>
      <w:marBottom w:val="0"/>
      <w:divBdr>
        <w:top w:val="none" w:sz="0" w:space="0" w:color="auto"/>
        <w:left w:val="none" w:sz="0" w:space="0" w:color="auto"/>
        <w:bottom w:val="none" w:sz="0" w:space="0" w:color="auto"/>
        <w:right w:val="none" w:sz="0" w:space="0" w:color="auto"/>
      </w:divBdr>
    </w:div>
    <w:div w:id="1302685568">
      <w:bodyDiv w:val="1"/>
      <w:marLeft w:val="0"/>
      <w:marRight w:val="0"/>
      <w:marTop w:val="0"/>
      <w:marBottom w:val="0"/>
      <w:divBdr>
        <w:top w:val="none" w:sz="0" w:space="0" w:color="auto"/>
        <w:left w:val="none" w:sz="0" w:space="0" w:color="auto"/>
        <w:bottom w:val="none" w:sz="0" w:space="0" w:color="auto"/>
        <w:right w:val="none" w:sz="0" w:space="0" w:color="auto"/>
      </w:divBdr>
    </w:div>
    <w:div w:id="1379360386">
      <w:bodyDiv w:val="1"/>
      <w:marLeft w:val="0"/>
      <w:marRight w:val="0"/>
      <w:marTop w:val="0"/>
      <w:marBottom w:val="0"/>
      <w:divBdr>
        <w:top w:val="none" w:sz="0" w:space="0" w:color="auto"/>
        <w:left w:val="none" w:sz="0" w:space="0" w:color="auto"/>
        <w:bottom w:val="none" w:sz="0" w:space="0" w:color="auto"/>
        <w:right w:val="none" w:sz="0" w:space="0" w:color="auto"/>
      </w:divBdr>
    </w:div>
    <w:div w:id="1390836548">
      <w:bodyDiv w:val="1"/>
      <w:marLeft w:val="0"/>
      <w:marRight w:val="0"/>
      <w:marTop w:val="0"/>
      <w:marBottom w:val="0"/>
      <w:divBdr>
        <w:top w:val="none" w:sz="0" w:space="0" w:color="auto"/>
        <w:left w:val="none" w:sz="0" w:space="0" w:color="auto"/>
        <w:bottom w:val="none" w:sz="0" w:space="0" w:color="auto"/>
        <w:right w:val="none" w:sz="0" w:space="0" w:color="auto"/>
      </w:divBdr>
    </w:div>
    <w:div w:id="1495146645">
      <w:bodyDiv w:val="1"/>
      <w:marLeft w:val="0"/>
      <w:marRight w:val="0"/>
      <w:marTop w:val="0"/>
      <w:marBottom w:val="0"/>
      <w:divBdr>
        <w:top w:val="none" w:sz="0" w:space="0" w:color="auto"/>
        <w:left w:val="none" w:sz="0" w:space="0" w:color="auto"/>
        <w:bottom w:val="none" w:sz="0" w:space="0" w:color="auto"/>
        <w:right w:val="none" w:sz="0" w:space="0" w:color="auto"/>
      </w:divBdr>
    </w:div>
    <w:div w:id="1547451556">
      <w:bodyDiv w:val="1"/>
      <w:marLeft w:val="0"/>
      <w:marRight w:val="0"/>
      <w:marTop w:val="0"/>
      <w:marBottom w:val="0"/>
      <w:divBdr>
        <w:top w:val="none" w:sz="0" w:space="0" w:color="auto"/>
        <w:left w:val="none" w:sz="0" w:space="0" w:color="auto"/>
        <w:bottom w:val="none" w:sz="0" w:space="0" w:color="auto"/>
        <w:right w:val="none" w:sz="0" w:space="0" w:color="auto"/>
      </w:divBdr>
    </w:div>
    <w:div w:id="1640183690">
      <w:bodyDiv w:val="1"/>
      <w:marLeft w:val="0"/>
      <w:marRight w:val="0"/>
      <w:marTop w:val="0"/>
      <w:marBottom w:val="0"/>
      <w:divBdr>
        <w:top w:val="none" w:sz="0" w:space="0" w:color="auto"/>
        <w:left w:val="none" w:sz="0" w:space="0" w:color="auto"/>
        <w:bottom w:val="none" w:sz="0" w:space="0" w:color="auto"/>
        <w:right w:val="none" w:sz="0" w:space="0" w:color="auto"/>
      </w:divBdr>
    </w:div>
    <w:div w:id="1650089922">
      <w:bodyDiv w:val="1"/>
      <w:marLeft w:val="0"/>
      <w:marRight w:val="0"/>
      <w:marTop w:val="0"/>
      <w:marBottom w:val="0"/>
      <w:divBdr>
        <w:top w:val="none" w:sz="0" w:space="0" w:color="auto"/>
        <w:left w:val="none" w:sz="0" w:space="0" w:color="auto"/>
        <w:bottom w:val="none" w:sz="0" w:space="0" w:color="auto"/>
        <w:right w:val="none" w:sz="0" w:space="0" w:color="auto"/>
      </w:divBdr>
    </w:div>
    <w:div w:id="1881279813">
      <w:bodyDiv w:val="1"/>
      <w:marLeft w:val="0"/>
      <w:marRight w:val="0"/>
      <w:marTop w:val="0"/>
      <w:marBottom w:val="0"/>
      <w:divBdr>
        <w:top w:val="none" w:sz="0" w:space="0" w:color="auto"/>
        <w:left w:val="none" w:sz="0" w:space="0" w:color="auto"/>
        <w:bottom w:val="none" w:sz="0" w:space="0" w:color="auto"/>
        <w:right w:val="none" w:sz="0" w:space="0" w:color="auto"/>
      </w:divBdr>
    </w:div>
    <w:div w:id="1890651044">
      <w:bodyDiv w:val="1"/>
      <w:marLeft w:val="0"/>
      <w:marRight w:val="0"/>
      <w:marTop w:val="0"/>
      <w:marBottom w:val="0"/>
      <w:divBdr>
        <w:top w:val="none" w:sz="0" w:space="0" w:color="auto"/>
        <w:left w:val="none" w:sz="0" w:space="0" w:color="auto"/>
        <w:bottom w:val="none" w:sz="0" w:space="0" w:color="auto"/>
        <w:right w:val="none" w:sz="0" w:space="0" w:color="auto"/>
      </w:divBdr>
    </w:div>
    <w:div w:id="1907252751">
      <w:bodyDiv w:val="1"/>
      <w:marLeft w:val="0"/>
      <w:marRight w:val="0"/>
      <w:marTop w:val="0"/>
      <w:marBottom w:val="0"/>
      <w:divBdr>
        <w:top w:val="none" w:sz="0" w:space="0" w:color="auto"/>
        <w:left w:val="none" w:sz="0" w:space="0" w:color="auto"/>
        <w:bottom w:val="none" w:sz="0" w:space="0" w:color="auto"/>
        <w:right w:val="none" w:sz="0" w:space="0" w:color="auto"/>
      </w:divBdr>
    </w:div>
    <w:div w:id="1956669591">
      <w:bodyDiv w:val="1"/>
      <w:marLeft w:val="0"/>
      <w:marRight w:val="0"/>
      <w:marTop w:val="0"/>
      <w:marBottom w:val="0"/>
      <w:divBdr>
        <w:top w:val="none" w:sz="0" w:space="0" w:color="auto"/>
        <w:left w:val="none" w:sz="0" w:space="0" w:color="auto"/>
        <w:bottom w:val="none" w:sz="0" w:space="0" w:color="auto"/>
        <w:right w:val="none" w:sz="0" w:space="0" w:color="auto"/>
      </w:divBdr>
    </w:div>
    <w:div w:id="1971739590">
      <w:bodyDiv w:val="1"/>
      <w:marLeft w:val="0"/>
      <w:marRight w:val="0"/>
      <w:marTop w:val="0"/>
      <w:marBottom w:val="0"/>
      <w:divBdr>
        <w:top w:val="none" w:sz="0" w:space="0" w:color="auto"/>
        <w:left w:val="none" w:sz="0" w:space="0" w:color="auto"/>
        <w:bottom w:val="none" w:sz="0" w:space="0" w:color="auto"/>
        <w:right w:val="none" w:sz="0" w:space="0" w:color="auto"/>
      </w:divBdr>
    </w:div>
    <w:div w:id="1981956603">
      <w:bodyDiv w:val="1"/>
      <w:marLeft w:val="0"/>
      <w:marRight w:val="0"/>
      <w:marTop w:val="0"/>
      <w:marBottom w:val="0"/>
      <w:divBdr>
        <w:top w:val="none" w:sz="0" w:space="0" w:color="auto"/>
        <w:left w:val="none" w:sz="0" w:space="0" w:color="auto"/>
        <w:bottom w:val="none" w:sz="0" w:space="0" w:color="auto"/>
        <w:right w:val="none" w:sz="0" w:space="0" w:color="auto"/>
      </w:divBdr>
    </w:div>
    <w:div w:id="2030595453">
      <w:bodyDiv w:val="1"/>
      <w:marLeft w:val="0"/>
      <w:marRight w:val="0"/>
      <w:marTop w:val="0"/>
      <w:marBottom w:val="0"/>
      <w:divBdr>
        <w:top w:val="none" w:sz="0" w:space="0" w:color="auto"/>
        <w:left w:val="none" w:sz="0" w:space="0" w:color="auto"/>
        <w:bottom w:val="none" w:sz="0" w:space="0" w:color="auto"/>
        <w:right w:val="none" w:sz="0" w:space="0" w:color="auto"/>
      </w:divBdr>
    </w:div>
    <w:div w:id="2097630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doi.org/10.1016/j.jep.2013.09.009"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id.wikipedia.org/w/index.php?title=Protein_transmembran&amp;action=edit&amp;redlink=1" TargetMode="External"/><Relationship Id="rId2" Type="http://schemas.openxmlformats.org/officeDocument/2006/relationships/customXml" Target="../customXml/item2.xml"/><Relationship Id="rId16" Type="http://schemas.openxmlformats.org/officeDocument/2006/relationships/hyperlink" Target="https://id.wikipedia.org/wiki/Glikoprotein" TargetMode="External"/><Relationship Id="rId20" Type="http://schemas.openxmlformats.org/officeDocument/2006/relationships/hyperlink" Target="https://doi.org/10.5530/pj.2022.14.14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s://id.wikipedia.org/w/index.php?title=Protein_transmembran&amp;action=edit&amp;redlink=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530/pj.2021.13.187" TargetMode="Externa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B1CB90-62DE-47EA-A641-7FCFF72D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6622</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ira@pkr.ac.id</cp:lastModifiedBy>
  <cp:revision>2</cp:revision>
  <dcterms:created xsi:type="dcterms:W3CDTF">2023-03-13T06:37:00Z</dcterms:created>
  <dcterms:modified xsi:type="dcterms:W3CDTF">2023-03-13T06:37:00Z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e97316fc-8568-3c02-84aa-49f6a27e9b50</vt:lpwstr>
  </property>
  <property fmtid="{D5CDD505-2E9C-101B-9397-08002B2CF9AE}" pid="24" name="Mendeley Citation Style_1">
    <vt:lpwstr>http://www.zotero.org/styles/ieee</vt:lpwstr>
  </property>
</Properties>
</file>