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995E" w14:textId="77777777" w:rsidR="001C517E" w:rsidRDefault="009A26F9" w:rsidP="009A26F9">
      <w:pPr>
        <w:widowControl w:val="0"/>
        <w:spacing w:after="0" w:line="218" w:lineRule="auto"/>
        <w:ind w:left="7" w:right="-20"/>
        <w:jc w:val="center"/>
        <w:rPr>
          <w:rFonts w:ascii="Twentieth Century" w:eastAsia="Twentieth Century" w:hAnsi="Twentieth Century" w:cs="Twentieth Century"/>
          <w:sz w:val="24"/>
          <w:szCs w:val="24"/>
        </w:rPr>
      </w:pPr>
      <w:r w:rsidRPr="009A26F9">
        <w:rPr>
          <w:rFonts w:ascii="Twentieth Century" w:eastAsia="Twentieth Century" w:hAnsi="Twentieth Century" w:cs="Twentieth Century"/>
          <w:b/>
          <w:sz w:val="32"/>
          <w:szCs w:val="32"/>
        </w:rPr>
        <w:t xml:space="preserve">Effectiveness of Mindfulness Interventions on Neonatal </w:t>
      </w:r>
      <w:commentRangeStart w:id="0"/>
      <w:r w:rsidRPr="009A26F9">
        <w:rPr>
          <w:rFonts w:ascii="Twentieth Century" w:eastAsia="Twentieth Century" w:hAnsi="Twentieth Century" w:cs="Twentieth Century"/>
          <w:b/>
          <w:sz w:val="32"/>
          <w:szCs w:val="32"/>
        </w:rPr>
        <w:t>Outcomes</w:t>
      </w:r>
      <w:commentRangeEnd w:id="0"/>
      <w:r w:rsidR="00F31A11">
        <w:rPr>
          <w:rStyle w:val="CommentReference"/>
        </w:rPr>
        <w:commentReference w:id="0"/>
      </w:r>
      <w:r w:rsidRPr="009A26F9">
        <w:rPr>
          <w:rFonts w:ascii="Twentieth Century" w:eastAsia="Twentieth Century" w:hAnsi="Twentieth Century" w:cs="Twentieth Century"/>
          <w:b/>
          <w:sz w:val="32"/>
          <w:szCs w:val="32"/>
        </w:rPr>
        <w:t xml:space="preserve"> : A Systematic Review</w:t>
      </w:r>
    </w:p>
    <w:p w14:paraId="6B386F08" w14:textId="763E8262" w:rsidR="009A26F9" w:rsidRDefault="009A26F9">
      <w:pPr>
        <w:widowControl w:val="0"/>
        <w:spacing w:after="0" w:line="218" w:lineRule="auto"/>
        <w:ind w:left="7" w:right="-20"/>
        <w:jc w:val="center"/>
        <w:rPr>
          <w:rFonts w:ascii="Twentieth Century" w:eastAsia="Twentieth Century" w:hAnsi="Twentieth Century" w:cs="Twentieth Century"/>
          <w:sz w:val="24"/>
          <w:szCs w:val="24"/>
        </w:rPr>
      </w:pPr>
      <w:r w:rsidRPr="009A26F9">
        <w:rPr>
          <w:rFonts w:ascii="Twentieth Century" w:eastAsia="Twentieth Century" w:hAnsi="Twentieth Century" w:cs="Twentieth Century"/>
          <w:sz w:val="24"/>
          <w:szCs w:val="24"/>
        </w:rPr>
        <w:t>Faizatul Azimah</w:t>
      </w:r>
      <w:r w:rsidRPr="008F4CD1">
        <w:rPr>
          <w:rFonts w:ascii="Twentieth Century" w:eastAsia="Twentieth Century" w:hAnsi="Twentieth Century" w:cs="Twentieth Century"/>
          <w:sz w:val="24"/>
          <w:szCs w:val="24"/>
          <w:vertAlign w:val="superscript"/>
        </w:rPr>
        <w:t>1</w:t>
      </w:r>
      <w:r w:rsidRPr="009A26F9">
        <w:rPr>
          <w:rFonts w:ascii="Twentieth Century" w:eastAsia="Twentieth Century" w:hAnsi="Twentieth Century" w:cs="Twentieth Century"/>
          <w:sz w:val="24"/>
          <w:szCs w:val="24"/>
        </w:rPr>
        <w:t>, Finta Isti Kundarti</w:t>
      </w:r>
      <w:r w:rsidRPr="008F4CD1">
        <w:rPr>
          <w:rFonts w:ascii="Twentieth Century" w:eastAsia="Twentieth Century" w:hAnsi="Twentieth Century" w:cs="Twentieth Century"/>
          <w:sz w:val="24"/>
          <w:szCs w:val="24"/>
          <w:vertAlign w:val="superscript"/>
        </w:rPr>
        <w:t>2</w:t>
      </w:r>
      <w:r w:rsidRPr="009A26F9">
        <w:rPr>
          <w:rFonts w:ascii="Twentieth Century" w:eastAsia="Twentieth Century" w:hAnsi="Twentieth Century" w:cs="Twentieth Century"/>
          <w:sz w:val="24"/>
          <w:szCs w:val="24"/>
        </w:rPr>
        <w:t>, Eny Sendra</w:t>
      </w:r>
      <w:r w:rsidR="008F4CD1">
        <w:rPr>
          <w:rFonts w:ascii="Twentieth Century" w:eastAsia="Twentieth Century" w:hAnsi="Twentieth Century" w:cs="Twentieth Century"/>
          <w:sz w:val="24"/>
          <w:szCs w:val="24"/>
          <w:vertAlign w:val="superscript"/>
        </w:rPr>
        <w:t>1</w:t>
      </w:r>
      <w:r w:rsidR="00806C4E" w:rsidRPr="009A26F9">
        <w:rPr>
          <w:rFonts w:ascii="Twentieth Century" w:eastAsia="Twentieth Century" w:hAnsi="Twentieth Century" w:cs="Twentieth Century"/>
          <w:sz w:val="24"/>
          <w:szCs w:val="24"/>
        </w:rPr>
        <w:t xml:space="preserve">, </w:t>
      </w:r>
      <w:r w:rsidR="00806C4E">
        <w:rPr>
          <w:rFonts w:ascii="Twentieth Century" w:eastAsia="Twentieth Century" w:hAnsi="Twentieth Century" w:cs="Twentieth Century"/>
          <w:sz w:val="24"/>
          <w:szCs w:val="24"/>
        </w:rPr>
        <w:t>Ira Titisari</w:t>
      </w:r>
      <w:r w:rsidR="00806C4E" w:rsidRPr="00806C4E">
        <w:rPr>
          <w:rFonts w:ascii="Twentieth Century" w:eastAsia="Twentieth Century" w:hAnsi="Twentieth Century" w:cs="Twentieth Century"/>
          <w:sz w:val="24"/>
          <w:szCs w:val="24"/>
          <w:vertAlign w:val="superscript"/>
        </w:rPr>
        <w:t>2</w:t>
      </w:r>
    </w:p>
    <w:p w14:paraId="6F087579" w14:textId="7352BFA7" w:rsidR="009A26F9" w:rsidRPr="009A26F9" w:rsidRDefault="009A26F9" w:rsidP="009A26F9">
      <w:pPr>
        <w:widowControl w:val="0"/>
        <w:spacing w:after="0" w:line="218" w:lineRule="auto"/>
        <w:ind w:left="7" w:right="-20"/>
        <w:jc w:val="center"/>
        <w:rPr>
          <w:rFonts w:ascii="Twentieth Century" w:eastAsia="Twentieth Century" w:hAnsi="Twentieth Century" w:cs="Twentieth Century"/>
          <w:sz w:val="20"/>
          <w:szCs w:val="20"/>
        </w:rPr>
      </w:pPr>
      <w:r w:rsidRPr="009A26F9">
        <w:rPr>
          <w:rFonts w:ascii="Twentieth Century" w:eastAsia="Twentieth Century" w:hAnsi="Twentieth Century" w:cs="Twentieth Century"/>
          <w:sz w:val="20"/>
          <w:szCs w:val="20"/>
        </w:rPr>
        <w:t>1) Department of Midwifery, Malang Ministry of Health Health Polytechnic</w:t>
      </w:r>
    </w:p>
    <w:p w14:paraId="328F8EA1" w14:textId="77777777" w:rsidR="009A26F9" w:rsidRPr="009A26F9" w:rsidRDefault="009A26F9" w:rsidP="009A26F9">
      <w:pPr>
        <w:widowControl w:val="0"/>
        <w:spacing w:after="0" w:line="218" w:lineRule="auto"/>
        <w:ind w:left="7" w:right="-20"/>
        <w:jc w:val="center"/>
        <w:rPr>
          <w:rFonts w:ascii="Twentieth Century" w:eastAsia="Twentieth Century" w:hAnsi="Twentieth Century" w:cs="Twentieth Century"/>
          <w:sz w:val="20"/>
          <w:szCs w:val="20"/>
        </w:rPr>
      </w:pPr>
      <w:r w:rsidRPr="009A26F9">
        <w:rPr>
          <w:rFonts w:ascii="Twentieth Century" w:eastAsia="Twentieth Century" w:hAnsi="Twentieth Century" w:cs="Twentieth Century"/>
          <w:sz w:val="20"/>
          <w:szCs w:val="20"/>
        </w:rPr>
        <w:t>2) Midwifery Profession Malang, Health Polytechnic Ministry of Health Malang</w:t>
      </w:r>
    </w:p>
    <w:p w14:paraId="154D76E6" w14:textId="4E2DE6D6" w:rsidR="001C517E" w:rsidRDefault="00806C4E">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Co author : </w:t>
      </w:r>
      <w:r w:rsidR="008F4CD1">
        <w:rPr>
          <w:rFonts w:ascii="Twentieth Century" w:eastAsia="Twentieth Century" w:hAnsi="Twentieth Century" w:cs="Twentieth Century"/>
          <w:sz w:val="20"/>
          <w:szCs w:val="20"/>
        </w:rPr>
        <w:t>f</w:t>
      </w:r>
      <w:r w:rsidR="008F4CD1" w:rsidRPr="008F4CD1">
        <w:rPr>
          <w:rFonts w:ascii="Twentieth Century" w:eastAsia="Twentieth Century" w:hAnsi="Twentieth Century" w:cs="Twentieth Century"/>
          <w:sz w:val="20"/>
          <w:szCs w:val="20"/>
        </w:rPr>
        <w:t>in</w:t>
      </w:r>
      <w:r w:rsidR="008F4CD1">
        <w:rPr>
          <w:rFonts w:ascii="Twentieth Century" w:eastAsia="Twentieth Century" w:hAnsi="Twentieth Century" w:cs="Twentieth Century"/>
          <w:sz w:val="20"/>
          <w:szCs w:val="20"/>
        </w:rPr>
        <w:t>taistikundarti@gmail.com</w:t>
      </w:r>
    </w:p>
    <w:p w14:paraId="57D705BC" w14:textId="77777777" w:rsidR="001C517E" w:rsidRDefault="00F07DA4">
      <w:pPr>
        <w:spacing w:after="0"/>
      </w:pPr>
      <w:r>
        <w:tab/>
      </w:r>
      <w:r>
        <w:tab/>
      </w:r>
      <w:r>
        <w:tab/>
      </w:r>
      <w:r>
        <w:tab/>
        <w:t xml:space="preserve">     </w:t>
      </w:r>
      <w:r>
        <w:rPr>
          <w:noProof/>
          <w:lang w:val="en-ID" w:eastAsia="en-ID"/>
        </w:rPr>
        <mc:AlternateContent>
          <mc:Choice Requires="wps">
            <w:drawing>
              <wp:anchor distT="0" distB="0" distL="114300" distR="114300" simplePos="0" relativeHeight="251658240" behindDoc="0" locked="0" layoutInCell="1" hidden="0" allowOverlap="1" wp14:anchorId="12581DEF" wp14:editId="598106B4">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Pr>
          <w:noProof/>
          <w:lang w:val="en-ID" w:eastAsia="en-ID"/>
        </w:rPr>
        <mc:AlternateContent>
          <mc:Choice Requires="wps">
            <w:drawing>
              <wp:anchor distT="0" distB="0" distL="114300" distR="114300" simplePos="0" relativeHeight="251659264" behindDoc="0" locked="0" layoutInCell="1" hidden="0" allowOverlap="1" wp14:anchorId="45EB2006" wp14:editId="683870F3">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7B039032" w14:textId="77777777" w:rsidR="001C517E" w:rsidRDefault="00F07DA4">
                            <w:pPr>
                              <w:spacing w:after="0"/>
                              <w:ind w:left="-85" w:hanging="85"/>
                              <w:textDirection w:val="btLr"/>
                            </w:pPr>
                            <w:r>
                              <w:rPr>
                                <w:rFonts w:ascii="Twentieth Century" w:eastAsia="Twentieth Century" w:hAnsi="Twentieth Century" w:cs="Twentieth Century"/>
                                <w:b/>
                                <w:color w:val="000000"/>
                                <w:sz w:val="20"/>
                              </w:rPr>
                              <w:t xml:space="preserve">Article Info </w:t>
                            </w:r>
                          </w:p>
                          <w:p w14:paraId="52BFC839" w14:textId="77777777" w:rsidR="001C517E" w:rsidRDefault="001C517E">
                            <w:pPr>
                              <w:spacing w:after="0"/>
                              <w:ind w:left="-85" w:hanging="85"/>
                              <w:textDirection w:val="btLr"/>
                            </w:pPr>
                          </w:p>
                          <w:p w14:paraId="22710881" w14:textId="77777777" w:rsidR="001C517E" w:rsidRDefault="00F07DA4">
                            <w:pPr>
                              <w:spacing w:after="0"/>
                              <w:ind w:left="-85" w:hanging="85"/>
                              <w:textDirection w:val="btLr"/>
                            </w:pPr>
                            <w:r>
                              <w:rPr>
                                <w:rFonts w:ascii="Twentieth Century" w:eastAsia="Twentieth Century" w:hAnsi="Twentieth Century" w:cs="Twentieth Century"/>
                                <w:b/>
                                <w:i/>
                                <w:color w:val="000000"/>
                                <w:sz w:val="20"/>
                              </w:rPr>
                              <w:t>Article history</w:t>
                            </w:r>
                          </w:p>
                          <w:p w14:paraId="655FEF83" w14:textId="77777777" w:rsidR="001C517E" w:rsidRDefault="00F07DA4">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2C746CB4" w14:textId="77777777" w:rsidR="001C517E" w:rsidRDefault="00F07DA4">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97AEF64" w14:textId="77777777" w:rsidR="001C517E" w:rsidRDefault="00F07DA4">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C3E7312" w14:textId="77777777" w:rsidR="001C517E" w:rsidRDefault="001C517E">
                            <w:pPr>
                              <w:spacing w:after="0"/>
                              <w:ind w:left="-85" w:right="-56" w:hanging="85"/>
                              <w:textDirection w:val="btLr"/>
                            </w:pPr>
                          </w:p>
                          <w:p w14:paraId="12D145AB" w14:textId="77777777" w:rsidR="001C517E" w:rsidRDefault="001C517E">
                            <w:pPr>
                              <w:textDirection w:val="btLr"/>
                            </w:pPr>
                          </w:p>
                        </w:txbxContent>
                      </wps:txbx>
                      <wps:bodyPr spcFirstLastPara="1" wrap="square" lIns="91425" tIns="45700" rIns="91425" bIns="45700" anchor="ctr" anchorCtr="0">
                        <a:noAutofit/>
                      </wps:bodyPr>
                    </wps:wsp>
                  </a:graphicData>
                </a:graphic>
              </wp:anchor>
            </w:drawing>
          </mc:Choice>
          <mc:Fallback>
            <w:pict>
              <v:rect w14:anchorId="45EB2006" id="Rectangle 61" o:spid="_x0000_s1026" style="position:absolute;margin-left:1pt;margin-top:13pt;width:153.75pt;height:10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K2D3MTb&#10;AAAACAEAAA8AAABkcnMvZG93bnJldi54bWxMj0FPwzAMhe9I/IfIk7ixZJuoaGk6ARJwppsEx7Tx&#10;mmqNU5psK/8ec4LTk/2s5++V29kP4oxT7ANpWC0VCKQ22J46Dfvdy+09iJgMWTMEQg3fGGFbXV+V&#10;prDhQu94rlMnOIRiYTS4lMZCytg69CYuw4jE3iFM3iQep07ayVw43A9yrVQmvemJPzgz4rPD9lif&#10;vIbZ5fWrjPnXXh3fmvFTTk8fXaP1zWJ+fACRcE5/x/CLz+hQMVMTTmSjGDSsuUliyVjZ3qj8DkTD&#10;i022AlmV8n+B6gcAAP//AwBQSwECLQAUAAYACAAAACEAtoM4kv4AAADhAQAAEwAAAAAAAAAAAAAA&#10;AAAAAAAAW0NvbnRlbnRfVHlwZXNdLnhtbFBLAQItABQABgAIAAAAIQA4/SH/1gAAAJQBAAALAAAA&#10;AAAAAAAAAAAAAC8BAABfcmVscy8ucmVsc1BLAQItABQABgAIAAAAIQDNhBAwzgEAAIUDAAAOAAAA&#10;AAAAAAAAAAAAAC4CAABkcnMvZTJvRG9jLnhtbFBLAQItABQABgAIAAAAIQCtg9zE2wAAAAgBAAAP&#10;AAAAAAAAAAAAAAAAACgEAABkcnMvZG93bnJldi54bWxQSwUGAAAAAAQABADzAAAAMAUAAAAA&#10;" fillcolor="white [3201]" stroked="f">
                <v:textbox inset="2.53958mm,1.2694mm,2.53958mm,1.2694mm">
                  <w:txbxContent>
                    <w:p w14:paraId="7B039032" w14:textId="77777777" w:rsidR="001C517E" w:rsidRDefault="00F07DA4">
                      <w:pPr>
                        <w:spacing w:after="0"/>
                        <w:ind w:left="-85" w:hanging="85"/>
                        <w:textDirection w:val="btLr"/>
                      </w:pPr>
                      <w:r>
                        <w:rPr>
                          <w:rFonts w:ascii="Twentieth Century" w:eastAsia="Twentieth Century" w:hAnsi="Twentieth Century" w:cs="Twentieth Century"/>
                          <w:b/>
                          <w:color w:val="000000"/>
                          <w:sz w:val="20"/>
                        </w:rPr>
                        <w:t xml:space="preserve">Article Info </w:t>
                      </w:r>
                    </w:p>
                    <w:p w14:paraId="52BFC839" w14:textId="77777777" w:rsidR="001C517E" w:rsidRDefault="001C517E">
                      <w:pPr>
                        <w:spacing w:after="0"/>
                        <w:ind w:left="-85" w:hanging="85"/>
                        <w:textDirection w:val="btLr"/>
                      </w:pPr>
                    </w:p>
                    <w:p w14:paraId="22710881" w14:textId="77777777" w:rsidR="001C517E" w:rsidRDefault="00F07DA4">
                      <w:pPr>
                        <w:spacing w:after="0"/>
                        <w:ind w:left="-85" w:hanging="85"/>
                        <w:textDirection w:val="btLr"/>
                      </w:pPr>
                      <w:r>
                        <w:rPr>
                          <w:rFonts w:ascii="Twentieth Century" w:eastAsia="Twentieth Century" w:hAnsi="Twentieth Century" w:cs="Twentieth Century"/>
                          <w:b/>
                          <w:i/>
                          <w:color w:val="000000"/>
                          <w:sz w:val="20"/>
                        </w:rPr>
                        <w:t>Article history</w:t>
                      </w:r>
                    </w:p>
                    <w:p w14:paraId="655FEF83" w14:textId="77777777" w:rsidR="001C517E" w:rsidRDefault="00F07DA4">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2C746CB4" w14:textId="77777777" w:rsidR="001C517E" w:rsidRDefault="00F07DA4">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97AEF64" w14:textId="77777777" w:rsidR="001C517E" w:rsidRDefault="00F07DA4">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C3E7312" w14:textId="77777777" w:rsidR="001C517E" w:rsidRDefault="001C517E">
                      <w:pPr>
                        <w:spacing w:after="0"/>
                        <w:ind w:left="-85" w:right="-56" w:hanging="85"/>
                        <w:textDirection w:val="btLr"/>
                      </w:pPr>
                    </w:p>
                    <w:p w14:paraId="12D145AB" w14:textId="77777777" w:rsidR="001C517E" w:rsidRDefault="001C517E">
                      <w:pPr>
                        <w:textDirection w:val="btLr"/>
                      </w:pPr>
                    </w:p>
                  </w:txbxContent>
                </v:textbox>
              </v:rect>
            </w:pict>
          </mc:Fallback>
        </mc:AlternateContent>
      </w:r>
    </w:p>
    <w:p w14:paraId="6F03CF44" w14:textId="77777777" w:rsidR="001C517E" w:rsidRDefault="00F07DA4">
      <w:pPr>
        <w:spacing w:after="0"/>
        <w:ind w:left="2399" w:firstLine="719"/>
      </w:pPr>
      <w:r>
        <w:rPr>
          <w:rFonts w:ascii="Twentieth Century" w:eastAsia="Twentieth Century" w:hAnsi="Twentieth Century" w:cs="Twentieth Century"/>
          <w:b/>
          <w:i/>
          <w:sz w:val="20"/>
          <w:szCs w:val="20"/>
        </w:rPr>
        <w:t>Abstract</w:t>
      </w:r>
    </w:p>
    <w:p w14:paraId="003358F8" w14:textId="77777777" w:rsidR="009A26F9" w:rsidRDefault="009A26F9">
      <w:pPr>
        <w:widowControl w:val="0"/>
        <w:spacing w:after="0" w:line="228" w:lineRule="auto"/>
        <w:ind w:left="3150" w:right="-19"/>
        <w:jc w:val="both"/>
        <w:rPr>
          <w:rFonts w:ascii="Twentieth Century" w:eastAsia="Twentieth Century" w:hAnsi="Twentieth Century" w:cs="Twentieth Century"/>
          <w:i/>
          <w:sz w:val="20"/>
          <w:szCs w:val="20"/>
        </w:rPr>
      </w:pPr>
      <w:commentRangeStart w:id="1"/>
      <w:r w:rsidRPr="009A26F9">
        <w:rPr>
          <w:rFonts w:ascii="Twentieth Century" w:eastAsia="Twentieth Century" w:hAnsi="Twentieth Century" w:cs="Twentieth Century"/>
          <w:i/>
          <w:sz w:val="20"/>
          <w:szCs w:val="20"/>
        </w:rPr>
        <w:t>Psychological</w:t>
      </w:r>
      <w:commentRangeEnd w:id="1"/>
      <w:r w:rsidR="00F31A11">
        <w:rPr>
          <w:rStyle w:val="CommentReference"/>
        </w:rPr>
        <w:commentReference w:id="1"/>
      </w:r>
      <w:r w:rsidRPr="009A26F9">
        <w:rPr>
          <w:rFonts w:ascii="Twentieth Century" w:eastAsia="Twentieth Century" w:hAnsi="Twentieth Century" w:cs="Twentieth Century"/>
          <w:i/>
          <w:sz w:val="20"/>
          <w:szCs w:val="20"/>
        </w:rPr>
        <w:t xml:space="preserve"> stress during pregnancy is associated with negative birth outcomes, such as premature birth, low birth weight, gestational age at birth, indicators of breastfeeding, symptoms of postpartum depression, and can cause long-term defects in cognitive development. This study aims to determine the effectiveness of mindfulness interventions on neonatal outcomes through a systematic review. The method used in this study is a systematic review by searching articles through the Pubmed, ProQuest, Science Direct, Wiley Library, Sage Journal, and Cochrane Library databases with publication years January 2018 to January 2022. The results of the study obtained 6 articles that met the inclusion criteria, articles that discussed mindfulness on neonatal outcomes consisted of several countries, namely Canada, Egypt, the United States, San Francisco, Amsterdam, Netherlands. The use of mindfulness interventions for mothers with psychological distress suggests that mindfulness interventions are effective for improving labor outcomes and positive experiences during childbirth. From this study it can be concluded that mindfulness for the future can be used as a non-pharmacological intervention option to reduce psychological distress without risky side effects. Researchers suggest that further research is needed regarding the long-term effects after delivery and delivery outcomes.</w:t>
      </w:r>
    </w:p>
    <w:p w14:paraId="4CE8DFE9" w14:textId="77777777" w:rsidR="00AC6B33" w:rsidRDefault="00F07DA4">
      <w:pPr>
        <w:widowControl w:val="0"/>
        <w:spacing w:after="0" w:line="228" w:lineRule="auto"/>
        <w:ind w:left="3150" w:right="-19"/>
        <w:jc w:val="both"/>
        <w:rPr>
          <w:rFonts w:eastAsia="Book Antiqua"/>
          <w:i/>
          <w:sz w:val="20"/>
        </w:rPr>
        <w:sectPr w:rsidR="00AC6B33">
          <w:headerReference w:type="default" r:id="rId14"/>
          <w:footerReference w:type="default" r:id="rId15"/>
          <w:pgSz w:w="12240" w:h="15840"/>
          <w:pgMar w:top="1440" w:right="1440" w:bottom="1440" w:left="1440" w:header="720" w:footer="720" w:gutter="0"/>
          <w:pgNumType w:start="1"/>
          <w:cols w:space="720"/>
        </w:sectPr>
      </w:pPr>
      <w:r>
        <w:rPr>
          <w:rFonts w:ascii="Twentieth Century" w:eastAsia="Twentieth Century" w:hAnsi="Twentieth Century" w:cs="Twentieth Century"/>
          <w:b/>
          <w:i/>
          <w:sz w:val="20"/>
          <w:szCs w:val="20"/>
        </w:rPr>
        <w:t>Keywords:</w:t>
      </w:r>
      <w:r w:rsidR="009A26F9">
        <w:rPr>
          <w:rFonts w:ascii="Twentieth Century" w:eastAsia="Twentieth Century" w:hAnsi="Twentieth Century" w:cs="Twentieth Century"/>
          <w:b/>
          <w:i/>
          <w:sz w:val="20"/>
          <w:szCs w:val="20"/>
          <w:lang w:val="id-ID"/>
        </w:rPr>
        <w:t xml:space="preserve"> </w:t>
      </w:r>
      <w:r w:rsidR="009A26F9">
        <w:rPr>
          <w:rFonts w:eastAsia="Book Antiqua"/>
          <w:i/>
          <w:sz w:val="20"/>
        </w:rPr>
        <w:t>Mindfulness, Neonatal Outcome, Childbirth</w:t>
      </w:r>
    </w:p>
    <w:p w14:paraId="1CE2C1DE" w14:textId="77777777" w:rsidR="00AC6B33" w:rsidRPr="002B5739" w:rsidRDefault="00AC6B33" w:rsidP="00AC6B33">
      <w:pPr>
        <w:pStyle w:val="NormalWeb"/>
        <w:widowControl/>
        <w:shd w:val="clear" w:color="auto" w:fill="FFFFFF"/>
        <w:spacing w:before="0" w:beforeAutospacing="0" w:after="0" w:afterAutospacing="0"/>
        <w:jc w:val="both"/>
        <w:rPr>
          <w:rFonts w:ascii="Tw Cen MT" w:eastAsia="Book Antiqua" w:hAnsi="Tw Cen MT"/>
          <w:b/>
          <w:kern w:val="0"/>
        </w:rPr>
      </w:pPr>
      <w:r w:rsidRPr="002B5739">
        <w:rPr>
          <w:rFonts w:ascii="Tw Cen MT" w:eastAsia="Book Antiqua" w:hAnsi="Tw Cen MT"/>
          <w:b/>
          <w:kern w:val="0"/>
        </w:rPr>
        <w:lastRenderedPageBreak/>
        <w:t xml:space="preserve">INTRODUCTION </w:t>
      </w:r>
    </w:p>
    <w:p w14:paraId="423429CE" w14:textId="77777777" w:rsidR="00AC6B33" w:rsidRPr="002B5739" w:rsidRDefault="00AC6B33" w:rsidP="00AC6B33">
      <w:pPr>
        <w:pStyle w:val="HTMLPreformatted"/>
        <w:shd w:val="clear" w:color="auto" w:fill="FFFFFF"/>
        <w:jc w:val="both"/>
        <w:rPr>
          <w:rStyle w:val="y2iqfc"/>
          <w:rFonts w:ascii="Tw Cen MT" w:hAnsi="Tw Cen MT" w:cs="Times New Roman"/>
          <w:sz w:val="24"/>
          <w:szCs w:val="24"/>
        </w:rPr>
      </w:pPr>
      <w:r w:rsidRPr="002B5739">
        <w:rPr>
          <w:rFonts w:ascii="Tw Cen MT" w:hAnsi="Tw Cen MT"/>
          <w:sz w:val="24"/>
          <w:szCs w:val="24"/>
        </w:rPr>
        <w:tab/>
      </w:r>
      <w:commentRangeStart w:id="2"/>
      <w:r w:rsidRPr="002B5739">
        <w:rPr>
          <w:rStyle w:val="y2iqfc"/>
          <w:rFonts w:ascii="Tw Cen MT" w:hAnsi="Tw Cen MT" w:cs="Times New Roman"/>
          <w:sz w:val="24"/>
          <w:szCs w:val="24"/>
          <w:lang w:val="en"/>
        </w:rPr>
        <w:t>The</w:t>
      </w:r>
      <w:commentRangeEnd w:id="2"/>
      <w:r w:rsidR="00F31A11">
        <w:rPr>
          <w:rStyle w:val="CommentReference"/>
          <w:rFonts w:ascii="Calibri" w:eastAsiaTheme="minorEastAsia" w:hAnsi="Calibri" w:cs="Calibri"/>
          <w:lang w:val="en-US"/>
        </w:rPr>
        <w:commentReference w:id="2"/>
      </w:r>
      <w:r w:rsidRPr="002B5739">
        <w:rPr>
          <w:rStyle w:val="y2iqfc"/>
          <w:rFonts w:ascii="Tw Cen MT" w:hAnsi="Tw Cen MT" w:cs="Times New Roman"/>
          <w:sz w:val="24"/>
          <w:szCs w:val="24"/>
          <w:lang w:val="en"/>
        </w:rPr>
        <w:t xml:space="preserve"> environment in the uterus plays an important role in shaping future growth and development</w:t>
      </w:r>
      <w:r w:rsidRPr="002B5739">
        <w:rPr>
          <w:rStyle w:val="y2iqfc"/>
          <w:rFonts w:ascii="Tw Cen MT" w:hAnsi="Tw Cen MT" w:cs="Times New Roman"/>
          <w:sz w:val="24"/>
          <w:szCs w:val="24"/>
          <w:lang w:val="en"/>
        </w:rPr>
        <w:fldChar w:fldCharType="begin" w:fldLock="1"/>
      </w:r>
      <w:r w:rsidRPr="002B5739">
        <w:rPr>
          <w:rStyle w:val="y2iqfc"/>
          <w:rFonts w:ascii="Tw Cen MT" w:hAnsi="Tw Cen MT" w:cs="Times New Roman"/>
          <w:sz w:val="24"/>
          <w:szCs w:val="24"/>
          <w:lang w:val="en"/>
        </w:rPr>
        <w:instrText>ADDIN CSL_CITATION {"citationItems":[{"id":"ITEM-1","itemData":{"DOI":"10.1515/jpm-2016-0189","ISSN":"16193997","PMID":"28141546","abstract":"The in utero environment plays an essential role in shaping future growth and development. Psychological distress during pregnancy has been shown to perturb the delicate physiological milieu of pregnancy, and has been associated with negative repercussions in the offspring, including adverse birth outcomes, long-term defects in cognitive development, behavioral problems during childhood and high baseline levels of stress-related hormones. Fetal epigenetic programming, involving epigenetic processes, may help explain the link between maternal prenatal stress and its negative effects on the child. Given the potential long-term effects of early-life stress on a child's health, it is crucial to minimize maternal distress during pregnancy. A number of recent studies have examined the usefulness of mindfulness-based programs to reduce prenatal psychological stress and improve maternal psychological health, and these are reviewed here. Overall, the findings are promising, but more research is needed with large studies using randomized controlled study designs. It remains unclear whether or not such interventions could also improve child health outcomes, and whether these changes are modulated at the epigenetic level during fetal development. Further studies in this area are needed.","author":[{"dropping-particle":"","family":"Isgut","given":"Monica","non-dropping-particle":"","parse-names":false,"suffix":""},{"dropping-particle":"","family":"Smith","given":"Alicia K.","non-dropping-particle":"","parse-names":false,"suffix":""},{"dropping-particle":"","family":"Reimann","given":"Eduardo Schuch","non-dropping-particle":"","parse-names":false,"suffix":""},{"dropping-particle":"","family":"Kucuk","given":"Omer","non-dropping-particle":"","parse-names":false,"suffix":""},{"dropping-particle":"","family":"Ryan","given":"Joanne","non-dropping-particle":"","parse-names":false,"suffix":""}],"container-title":"Journal of Perinatal Medicine","id":"ITEM-1","issue":"9","issued":{"date-parts":[["2017","12","20"]]},"page":"999-1011","publisher":"Walter de Gruyter GmbH","title":"The impact of psychological distress during pregnancy on the developing fetus: Biological mechanisms and the potential benefits of mindfulness interventions","type":"article","volume":"45"},"uris":["http://www.mendeley.com/documents/?uuid=ed5725ce-f28f-39c2-a3f8-c746ccc3c1d1"]}],"mendeley":{"formattedCitation":"[1]","plainTextFormattedCitation":"[1]","previouslyFormattedCitation":"[1]"},"properties":{"noteIndex":0},"schema":"https://github.com/citation-style-language/schema/raw/master/csl-citation.json"}</w:instrText>
      </w:r>
      <w:r w:rsidRPr="002B5739">
        <w:rPr>
          <w:rStyle w:val="y2iqfc"/>
          <w:rFonts w:ascii="Tw Cen MT" w:hAnsi="Tw Cen MT" w:cs="Times New Roman"/>
          <w:sz w:val="24"/>
          <w:szCs w:val="24"/>
          <w:lang w:val="en"/>
        </w:rPr>
        <w:fldChar w:fldCharType="separate"/>
      </w:r>
      <w:r w:rsidRPr="002B5739">
        <w:rPr>
          <w:rStyle w:val="y2iqfc"/>
          <w:rFonts w:ascii="Tw Cen MT" w:hAnsi="Tw Cen MT" w:cs="Times New Roman"/>
          <w:noProof/>
          <w:sz w:val="24"/>
          <w:szCs w:val="24"/>
          <w:lang w:val="en"/>
        </w:rPr>
        <w:t>[1]</w:t>
      </w:r>
      <w:r w:rsidRPr="002B5739">
        <w:rPr>
          <w:rStyle w:val="y2iqfc"/>
          <w:rFonts w:ascii="Tw Cen MT" w:hAnsi="Tw Cen MT" w:cs="Times New Roman"/>
          <w:sz w:val="24"/>
          <w:szCs w:val="24"/>
          <w:lang w:val="en"/>
        </w:rPr>
        <w:fldChar w:fldCharType="end"/>
      </w:r>
      <w:r w:rsidRPr="002B5739">
        <w:rPr>
          <w:rStyle w:val="y2iqfc"/>
          <w:rFonts w:ascii="Tw Cen MT" w:hAnsi="Tw Cen MT" w:cs="Times New Roman"/>
          <w:sz w:val="24"/>
          <w:szCs w:val="24"/>
        </w:rPr>
        <w:t xml:space="preserve">. </w:t>
      </w:r>
      <w:r w:rsidRPr="002B5739">
        <w:rPr>
          <w:rStyle w:val="y2iqfc"/>
          <w:rFonts w:ascii="Tw Cen MT" w:hAnsi="Tw Cen MT" w:cs="Times New Roman"/>
          <w:sz w:val="24"/>
          <w:szCs w:val="24"/>
          <w:lang w:val="en"/>
        </w:rPr>
        <w:t>Psychological stress during pregnancy is associated with negative birth outcomes, such as premature birth, low birth weight, gestational age at birth, indicators of breastfeeding, symptoms of postpartum depression, and can cause long-term defects in cognitive development</w:t>
      </w:r>
      <w:r w:rsidRPr="002B5739">
        <w:rPr>
          <w:rStyle w:val="y2iqfc"/>
          <w:rFonts w:ascii="Tw Cen MT" w:hAnsi="Tw Cen MT" w:cs="Times New Roman"/>
          <w:sz w:val="24"/>
          <w:szCs w:val="24"/>
        </w:rPr>
        <w:t xml:space="preserve"> </w:t>
      </w:r>
      <w:r w:rsidRPr="002B5739">
        <w:rPr>
          <w:rStyle w:val="y2iqfc"/>
          <w:rFonts w:ascii="Tw Cen MT" w:hAnsi="Tw Cen MT" w:cs="Times New Roman"/>
          <w:sz w:val="24"/>
          <w:szCs w:val="24"/>
        </w:rPr>
        <w:fldChar w:fldCharType="begin" w:fldLock="1"/>
      </w:r>
      <w:r w:rsidRPr="002B5739">
        <w:rPr>
          <w:rStyle w:val="y2iqfc"/>
          <w:rFonts w:ascii="Tw Cen MT" w:hAnsi="Tw Cen MT" w:cs="Times New Roman"/>
          <w:sz w:val="24"/>
          <w:szCs w:val="24"/>
        </w:rPr>
        <w:instrText>ADDIN CSL_CITATION {"citationItems":[{"id":"ITEM-1","itemData":{"DOI":"10.1371/JOURNAL.PONE.0169907","ISBN":"1111111111","ISSN":"1932-6203","PMID":"28095461","abstract":"Background In Australia, there is limited evidence on the impact of antenatal depression on perinatal outcomes. This study investigates the association between maternal depressive symptoms during pregnancy and key perinatal outcomes, including birth weight, gestational age at birth, breastfeeding indicators and postnatal depressive symptoms.   Method A retrospective cohort of mothers (N = 17,564) of all infants born in public health facilities within South Western Sydney Local Health District and Sydney Local Health District in 2014, in the state of New South Wales (NSW), Australia, was enumerated from routinely collected antenatal data to investigate the risk of adverse perinatal outcomes associated with maternal depressive symptoms during pregnancy. Antenatal depressive symptoms were measured using the Edinburgh Postnatal Depression Scale (EPDS). Logistic regression models that adjusted for confounders were conducted to determine associations between antenatal depressive symptoms and low birth weight, early gestational age at birth (&lt;37 weeks), breast feeding indicators and postnatal depressive symptoms.   Results The prevalence of maternal depressive symptoms during pregnancy was 7.0% in the cohort, and was significantly associated with postnatal depressive symptoms [Adjusted Odd Ratios (AOR) = 6.4, 95% CI: 4.8–8.7, P&lt;0.001]. Antenatal depressive symptoms was associated with a higher odds of low birth weight [AOR = 1.7, 95% CI: 1.2–2.3, P = 0.003] and a gestational age at birth of &lt;37 weeks [AOR = 1.3, 95% CI: 1.1–1.7, P = 0.018] compared to women who reported lower EPDS scores in antenatal period. Antenatal depressive symptoms were not strongly associated with non-exclusive breast feeding in the early postnatal period.   Conclusion Maternal depressive symptoms in the antenatal period are strongly associated with postnatal depressive symptoms and adverse perinatal outcomes in Australian infants. Early identification of antenatal and postnatal depressive symptoms, and referral for appropriate management could benefit not only the mother’s mental health, but also the infant’s health and development.","author":[{"dropping-particle":"","family":"Eastwood","given":"John","non-dropping-particle":"","parse-names":false,"suffix":""},{"dropping-particle":"","family":"Ogbo","given":"Felix A.","non-dropping-particle":"","parse-names":false,"suffix":""},{"dropping-particle":"","family":"Hendry","given":"Alexandra","non-dropping-particle":"","parse-names":false,"suffix":""},{"dropping-particle":"","family":"Noble","given":"Justine","non-dropping-particle":"","parse-names":false,"suffix":""},{"dropping-particle":"","family":"Page","given":"Andrew","non-dropping-particle":"","parse-names":false,"suffix":""}],"container-title":"PLOS ONE","id":"ITEM-1","issue":"1","issued":{"date-parts":[["2017","1","1"]]},"page":"e0169907","publisher":"Public Library of Science","title":"The Impact of Antenatal Depression on Perinatal Outcomes in Australian Women","type":"article-journal","volume":"12"},"uris":["http://www.mendeley.com/documents/?uuid=0dc332f5-4706-3984-a2d9-d32a1f455fdf"]}],"mendeley":{"formattedCitation":"[2]","plainTextFormattedCitation":"[2]","previouslyFormattedCitation":"[2]"},"properties":{"noteIndex":0},"schema":"https://github.com/citation-style-language/schema/raw/master/csl-citation.json"}</w:instrText>
      </w:r>
      <w:r w:rsidRPr="002B5739">
        <w:rPr>
          <w:rStyle w:val="y2iqfc"/>
          <w:rFonts w:ascii="Tw Cen MT" w:hAnsi="Tw Cen MT" w:cs="Times New Roman"/>
          <w:sz w:val="24"/>
          <w:szCs w:val="24"/>
        </w:rPr>
        <w:fldChar w:fldCharType="separate"/>
      </w:r>
      <w:r w:rsidRPr="002B5739">
        <w:rPr>
          <w:rStyle w:val="y2iqfc"/>
          <w:rFonts w:ascii="Tw Cen MT" w:hAnsi="Tw Cen MT" w:cs="Times New Roman"/>
          <w:noProof/>
          <w:sz w:val="24"/>
          <w:szCs w:val="24"/>
        </w:rPr>
        <w:t>[2]</w:t>
      </w:r>
      <w:r w:rsidRPr="002B5739">
        <w:rPr>
          <w:rStyle w:val="y2iqfc"/>
          <w:rFonts w:ascii="Tw Cen MT" w:hAnsi="Tw Cen MT" w:cs="Times New Roman"/>
          <w:sz w:val="24"/>
          <w:szCs w:val="24"/>
        </w:rPr>
        <w:fldChar w:fldCharType="end"/>
      </w:r>
      <w:r w:rsidRPr="002B5739">
        <w:rPr>
          <w:rStyle w:val="y2iqfc"/>
          <w:rFonts w:ascii="Tw Cen MT" w:hAnsi="Tw Cen MT" w:cs="Times New Roman"/>
          <w:sz w:val="24"/>
          <w:szCs w:val="24"/>
        </w:rPr>
        <w:t xml:space="preserve">. </w:t>
      </w:r>
      <w:r w:rsidRPr="002B5739">
        <w:rPr>
          <w:rStyle w:val="y2iqfc"/>
          <w:rFonts w:ascii="Tw Cen MT" w:hAnsi="Tw Cen MT" w:cs="Times New Roman"/>
          <w:sz w:val="24"/>
          <w:szCs w:val="24"/>
          <w:lang w:val="en"/>
        </w:rPr>
        <w:t>Physiological changes that occur in response to distress can affect fetal programming. Fetal programming states that the fetus adapts to the environment in the womb to maximize growth and development</w:t>
      </w:r>
      <w:r w:rsidRPr="002B5739">
        <w:rPr>
          <w:rStyle w:val="y2iqfc"/>
          <w:rFonts w:ascii="Tw Cen MT" w:hAnsi="Tw Cen MT" w:cs="Times New Roman"/>
          <w:sz w:val="24"/>
          <w:szCs w:val="24"/>
          <w:lang w:val="en"/>
        </w:rPr>
        <w:fldChar w:fldCharType="begin" w:fldLock="1"/>
      </w:r>
      <w:r w:rsidRPr="002B5739">
        <w:rPr>
          <w:rStyle w:val="y2iqfc"/>
          <w:rFonts w:ascii="Tw Cen MT" w:hAnsi="Tw Cen MT" w:cs="Times New Roman"/>
          <w:sz w:val="24"/>
          <w:szCs w:val="24"/>
          <w:lang w:val="en"/>
        </w:rPr>
        <w:instrText>ADDIN CSL_CITATION {"citationItems":[{"id":"ITEM-1","itemData":{"DOI":"10.1136/BMJ.322.7283.375","ISSN":"01422367","PMID":"11179140","author":[{"dropping-particle":"","family":"Barker","given":"D. J.P.","non-dropping-particle":"","parse-names":false,"suffix":""}],"container-title":"BMJ : British Medical Journal","id":"ITEM-1","issue":"7283","issued":{"date-parts":[["2001","2","2"]]},"page":"375","publisher":"BMJ Publishing Group","title":"The fetal origins of adult disease : No longer just a hypothesis and may be critically important in south Asia","type":"article-journal","volume":"322"},"uris":["http://www.mendeley.com/documents/?uuid=97fe49b7-4a09-3eb7-8eb7-0b648704a52c"]}],"mendeley":{"formattedCitation":"[3]","plainTextFormattedCitation":"[3]","previouslyFormattedCitation":"[3]"},"properties":{"noteIndex":0},"schema":"https://github.com/citation-style-language/schema/raw/master/csl-citation.json"}</w:instrText>
      </w:r>
      <w:r w:rsidRPr="002B5739">
        <w:rPr>
          <w:rStyle w:val="y2iqfc"/>
          <w:rFonts w:ascii="Tw Cen MT" w:hAnsi="Tw Cen MT" w:cs="Times New Roman"/>
          <w:sz w:val="24"/>
          <w:szCs w:val="24"/>
          <w:lang w:val="en"/>
        </w:rPr>
        <w:fldChar w:fldCharType="separate"/>
      </w:r>
      <w:r w:rsidRPr="002B5739">
        <w:rPr>
          <w:rStyle w:val="y2iqfc"/>
          <w:rFonts w:ascii="Tw Cen MT" w:hAnsi="Tw Cen MT" w:cs="Times New Roman"/>
          <w:noProof/>
          <w:sz w:val="24"/>
          <w:szCs w:val="24"/>
          <w:lang w:val="en"/>
        </w:rPr>
        <w:t>[3]</w:t>
      </w:r>
      <w:r w:rsidRPr="002B5739">
        <w:rPr>
          <w:rStyle w:val="y2iqfc"/>
          <w:rFonts w:ascii="Tw Cen MT" w:hAnsi="Tw Cen MT" w:cs="Times New Roman"/>
          <w:sz w:val="24"/>
          <w:szCs w:val="24"/>
          <w:lang w:val="en"/>
        </w:rPr>
        <w:fldChar w:fldCharType="end"/>
      </w:r>
      <w:r w:rsidRPr="002B5739">
        <w:rPr>
          <w:rStyle w:val="y2iqfc"/>
          <w:rFonts w:ascii="Tw Cen MT" w:hAnsi="Tw Cen MT" w:cs="Times New Roman"/>
          <w:sz w:val="24"/>
          <w:szCs w:val="24"/>
        </w:rPr>
        <w:t>.</w:t>
      </w:r>
    </w:p>
    <w:p w14:paraId="66349A9A" w14:textId="77777777" w:rsidR="00AC6B33" w:rsidRPr="002B5739" w:rsidRDefault="00AC6B33" w:rsidP="00AC6B33">
      <w:pPr>
        <w:pStyle w:val="HTMLPreformatted"/>
        <w:shd w:val="clear" w:color="auto" w:fill="FFFFFF"/>
        <w:jc w:val="both"/>
        <w:rPr>
          <w:rFonts w:ascii="Tw Cen MT" w:hAnsi="Tw Cen MT"/>
          <w:color w:val="FF0000"/>
          <w:sz w:val="24"/>
          <w:szCs w:val="24"/>
        </w:rPr>
      </w:pPr>
      <w:r w:rsidRPr="002B5739">
        <w:rPr>
          <w:rStyle w:val="y2iqfc"/>
          <w:rFonts w:ascii="Tw Cen MT" w:hAnsi="Tw Cen MT" w:cs="Times New Roman"/>
          <w:color w:val="202124"/>
          <w:sz w:val="24"/>
          <w:szCs w:val="24"/>
          <w:lang w:val="en"/>
        </w:rPr>
        <w:t xml:space="preserve">Early mother-infant interactions play an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is defined as non-judgmental attention to phenomena that are happening in the present moment</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ISBN":"0385303122","author":[{"dropping-particle":"","family":"Kabat-Zinn","given":"J","non-dropping-particle":"","parse-names":false,"suffix":""}],"id":"ITEM-1","issued":{"date-parts":[["2005"]]},"number-of-pages":"471","title":"Full Catastophe Living","type":"book"},"uris":["http://www.mendeley.com/documents/?uuid=8e1785e9-2884-463c-b1ea-29908b3d6cd6"]}],"mendeley":{"formattedCitation":"[6]","plainTextFormattedCitation":"[6]","previouslyFormattedCitation":"[6]"},"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[6]</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 xml:space="preserve">.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is a state of mind that focuses on the present moment without judgment and without involving emotion</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{"citationItems":[{"id":"ITEM-1","itemData":{"DOI":"10.1186/S12884-018-1757-6","ISSN":"14712393","PMID":"29859038","abstract":"Background: Pregnancy is a time of high risk for excessive weight gain, leading to health-related consequences for mothers and offspring. Theory-based obesity interventions that target proposed mechanisms of biobehavioral change are needed, in addition to simply providing nutritional and weight gain directives. Mindfulness training is hypothesized to reduce stress and non-homeostatic eating behaviors - or eating for reasons other than hunger or caloric need. We developed a mindfulness-based intervention for high-risk, low-income overweight pregnant women over a series of iterative waves using the Obesity-Related Behavioral Intervention Trials (ORBIT) model of intervention development, and tested its effects on stress and eating behaviors. Methods: Overweight pregnant women (n = 110) in their second trimester were enrolled in an 8-week group intervention. Feasibility, acceptability, and facilitator fidelity were assessed, as well as stress, depression and eating behaviors before and after the intervention. We also examined whether pre-to-post intervention changes in outcomes of well-being and eating behaviors were associated with changes in proposed mechanisms of mindfulness, acceptance, and emotion regulation. Results: Participants attended a mean of 5.7 sessions (median = 7) out of 8 sessions total, and facilitator fidelity was very good. Of the women who completed class evaluations, at least half reported that each of the three class components (mindful breathing, mindful eating, and mindful movement) were \"very useful,\" and that they used them on most days at least once a day or more. Women improved in reported levels of mindfulness, acceptance, and emotion regulation, and these increases were correlated with reductions in stress, depression, and overeating. Conclusions: These findings suggest that in pregnant women at high risk for excessive weight gain, it is both feasible and effective to use mindfulness strategies taught in a group format. Further, increases in certain mindfulness skills may help with better management of stress and overeating during pregnancy.","author":[{"dropping-particle":"","family":"Vieten","given":"Cassandra","non-dropping-particle":"","parse-names":false,"suffix":""},{"dropping-particle":"","family":"Laraia","given":"Barbara A.","non-dropping-particle":"","parse-names":false,"suffix":""},{"dropping-particle":"","family":"Kristeller","given":"Jean","non-dropping-particle":"","parse-names":false,"suffix":""},{"dropping-particle":"","family":"Adler","given":"Nancy","non-dropping-particle":"","parse-names":false,"suffix":""},{"dropping-particle":"","family":"Coleman-Phox","given":"Kimberly","non-dropping-particle":"","parse-names":false,"suffix":""},{"dropping-particle":"","family":"Bush","given":"Nicole R.","non-dropping-particle":"","parse-names":false,"suffix":""},{"dropping-particle":"","family":"Wahbeh","given":"Helané","non-dropping-particle":"","parse-names":false,"suffix":""},{"dropping-particle":"","family":"Duncan","given":"Larissa G.","non-dropping-particle":"","parse-names":false,"suffix":""},{"dropping-particle":"","family":"Epel","given":"Elissa","non-dropping-particle":"","parse-names":false,"suffix":""}],"container-title":"BMC Pregnancy and Childbirth","id":"ITEM-1","issue":"1","issued":{"date-parts":[["2018","6","1"]]},"publisher":"BioMed Central Ltd.","title":"The mindful moms training: Development of a mindfulness-based intervention to reduce stress and overeating during pregnancy","type":"article-journal","volume":"18"},"uris":["http://www.mendeley.com/documents/?uuid=c6ed6f14-adf3-3e51-87b1-aa10878407e4"]}],"mendeley":{"formattedCitation":"[7]","plainTextFormattedCitation":"[7]","previouslyFormattedCitation":"[7]"},"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[7]</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 xml:space="preserve">. The goal of a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intervention is to pay full attention to any thoughts, sensations, or emotions that arise, and then release them and focus on an object such as the breath</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{"citationItems":[{"id":"ITEM-1","itemData":{"DOI":"10.1111/J.1749-6632.2009.04414.X","ISBN":"9781573316774","ISSN":"1749-6632","PMID":"19735238","abstract":"Understanding the malleable determinants of cellular aging is critical to understanding human longevity. Telomeres may provide a pathway for exploring this question. Telomeres are the protective caps at the ends of chromosomes. The length of telomeres offers insight into mitotic cell and possibly organismal longevity. Telomere length has now been linked to chronic stress exposure and depression. This raises the question of mechanism: How might cellular aging be modulated by psychological functioning? We consider two psychological processes or states that are in opposition to one another-threat cognition and mindfulness-and their effects on cellular aging. Psychological stress cognitions, particularly appraisals of threat and ruminative thoughts, can lead to prolonged states of reactivity. In contrast, mindfulness meditation techniques appear to shift cognitive appraisals from threat to challenge, decrease ruminative thought, and reduce stress arousal. Mindfulness may also directly increase positive arousal states. We review data linking telomere length to cognitive stress and stress arousal and present new data linking cognitive appraisal to telomere length. Given the pattern of associations revealed so far, we propose that some forms of meditation may have salutary effects on telomere length by reducing cognitive stress and stress arousal and increasing positive states of mind and hormonal factors that may promote telomere maintenance. Aspects of this model are currently being tested in ongoing trials of mindfulness meditation. © 2009 New York Academy of Sciences.","author":[{"dropping-particle":"","family":"Epel","given":"Elissa","non-dropping-particle":"","parse-names":false,"suffix":""},{"dropping-particle":"","family":"Daubenmier","given":"Jennifer","non-dropping-particle":"","parse-names":false,"suffix":""},{"dropping-particle":"","family":"Moskowitz","given":"Judith Tedlie","non-dropping-particle":"","parse-names":false,"suffix":""},{"dropping-particle":"","family":"Folkman","given":"Susan","non-dropping-particle":"","parse-names":false,"suffix":""},{"dropping-particle":"","family":"Blackburn","given":"Elizabeth","non-dropping-particle":"","parse-names":false,"suffix":""}],"container-title":"Annals of the New York Academy of Sciences","id":"ITEM-1","issued":{"date-parts":[["2009"]]},"page":"34-53","publisher":"Ann N Y Acad Sci","title":"Can meditation slow rate of cellular aging? Cognitive stress, mindfulness, and telomeres","type":"article-journal","volume":"1172"},"uris":["http://www.mendeley.com/documents/?uuid=d9d109a2-579c-3fd8-9072-2508a7633414"]}],"mendeley":{"formattedCitation":"[8]","plainTextFormattedCitation":"[8]","previouslyFormattedCitation":"[8]"},"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[8]</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 xml:space="preserve">.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interventions are associated with a reduction in perceived stress, anxiety, and depression, making them useful for reducing maternal pressure during pregnancy and reducing negative labor outcomes for the fetus</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{"citationItems":[{"id":"ITEM-1","itemData":{"DOI":"10.1037/A0018555","ISSN":"1939-2117","PMID":"20350028","abstract":"Objective: Although mindfulness-based therapy has become a popular treatment, little is known about its efficacy. Therefore, our objective was to conduct an effect size analysis of this popular intervention for anxiety and mood symptoms in clinical samples. Method: We conducted a literature search using PubMed, PsycINFO, the Cochrane Library, and manual searches. Our meta-analysis was based on 39 studies totaling 1,140 participants receiving mindfulness-based therapy for a range of conditions, including cancer, generalized anxiety disorder, depression, and other psychiatric or medical conditions. Results: Effect size estimates suggest that mindfulness-based therapy was moderately effective for improving anxiety (Hedges's g = 0.63) and mood symptoms (Hedges's g = 0.59) from pre- to posttreatment in the overall sample. In patients with anxiety and mood disorders, this intervention was associated with effect sizes (Hedges's g) of 0.97 and 0.95 for improving anxiety and mood symptoms, respectively. These effect sizes were robust, were unrelated to publication year or number of treatment sessions, and were maintained over follow-up. Conclusions: These results suggest that mindfulness-based therapy is a promising intervention for treating anxiety and mood problems in clinical populations. © 2010 American Psychological Association.","author":[{"dropping-particle":"","family":"Hofmann","given":"Stefan G.","non-dropping-particle":"","parse-names":false,"suffix":""},{"dropping-particle":"","family":"Sawyer","given":"Alice T.","non-dropping-particle":"","parse-names":false,"suffix":""},{"dropping-particle":"","family":"Witt","given":"Ashley A.","non-dropping-particle":"","parse-names":false,"suffix":""},{"dropping-particle":"","family":"Oh","given":"Diana","non-dropping-particle":"","parse-names":false,"suffix":""}],"container-title":"Journal of consulting and clinical psychology","id":"ITEM-1","issue":"2","issued":{"date-parts":[["2010","4"]]},"page":"169-183","publisher":"J Consult Clin Psychol","title":"The effect of mindfulness-based therapy on anxiety and depression: A meta-analytic review","type":"article-journal","volume":"78"},"uris":["http://www.mendeley.com/documents/?uuid=1c7f9a90-402c-326d-b8ba-9c68398b9888"]}],"mendeley":{"formattedCitation":"[9]","plainTextFormattedCitation":"[9]","previouslyFormattedCitation":"[9]"},"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[9]</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w:t>
      </w:r>
      <w:r w:rsidRPr="002B5739">
        <w:rPr>
          <w:rFonts w:ascii="Tw Cen MT" w:hAnsi="Tw Cen MT"/>
          <w:color w:val="FF0000"/>
          <w:sz w:val="24"/>
          <w:szCs w:val="24"/>
          <w:lang w:val="en"/>
        </w:rPr>
        <w:t xml:space="preserve"> </w:t>
      </w:r>
    </w:p>
    <w:p w14:paraId="0B1BECD3" w14:textId="77777777" w:rsidR="00AC6B33" w:rsidRPr="002B5739" w:rsidRDefault="00AC6B33" w:rsidP="00AC6B33">
      <w:pPr>
        <w:pStyle w:val="HTMLPreformatted"/>
        <w:shd w:val="clear" w:color="auto" w:fill="FFFFFF"/>
        <w:jc w:val="both"/>
        <w:rPr>
          <w:rStyle w:val="y2iqfc"/>
          <w:rFonts w:ascii="Tw Cen MT" w:hAnsi="Tw Cen MT" w:cs="Times New Roman"/>
          <w:color w:val="202124"/>
          <w:sz w:val="24"/>
          <w:szCs w:val="24"/>
        </w:rPr>
      </w:pPr>
      <w:r>
        <w:rPr>
          <w:rStyle w:val="y2iqfc"/>
          <w:rFonts w:ascii="Tw Cen MT" w:hAnsi="Tw Cen MT" w:cs="Times New Roman"/>
          <w:color w:val="202124"/>
          <w:sz w:val="24"/>
          <w:szCs w:val="24"/>
          <w:lang w:val="en"/>
        </w:rPr>
        <w:tab/>
      </w:r>
      <w:r w:rsidRPr="002B5739">
        <w:rPr>
          <w:rStyle w:val="y2iqfc"/>
          <w:rFonts w:ascii="Tw Cen MT" w:hAnsi="Tw Cen MT" w:cs="Times New Roman"/>
          <w:color w:val="202124"/>
          <w:sz w:val="24"/>
          <w:szCs w:val="24"/>
          <w:lang w:val="en"/>
        </w:rPr>
        <w:t>important role in a child's development. The sensitivity shown by mothers and their ability to read infant signs is critical, and infants' relationships and attachment to their primary caregivers significantly shape development in childhood. As a result, infants are prone to depressive symptoms in mothers and maternal pressure can pose risks to children's health risks that can persist into late adolescence and adulthood</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{"citationItems":[{"id":"ITEM-1","itemData":{"DOI":"10.1001/JAMAPSYCHIATRY.2017.4363","ISSN":"2168-622X","PMID":"29387878","abstract":"&lt;h3&gt;Importance&lt;/h3&gt;&lt;p&gt;Maternal postnatal depression (PND) is common and associated with adverse child outcomes. These effects are not inevitable, and it is critical to identify those most at risk. Previous work suggests that the risks of adverse outcomes are increased when PND is severe and persistent, but this has not been systematically studied.&lt;/p&gt;&lt;h3&gt;Objective&lt;/h3&gt;&lt;p&gt;To examine the association between differing levels of persistence and severity of PND and long-term child outcomes.&lt;/p&gt;&lt;h3&gt;Design, Setting, and Participants&lt;/h3&gt;&lt;p&gt;The sample for this observational study comprised participants in the Avon Longitudinal Study of Parents and Children in the United Kingdom. Three thresholds of PND severity—moderate, marked, and severe—were defined using the self-rated Edinburgh Postnatal Depression Scale (EPDS). Depression was defined as persistent when the EPDS score was above the threshold level at both 2 and 8 months after childbirth. For each of these severity and persistence categories, the following were examined: (1) the trajectories of later EPDS scores (6 time points between 21 months and 11 years after childbirth) and (2) child outcomes—behavioral problems at 3.5 years of age, school-leaving mathematics grades at 16 years of age, and depression at 18 years of age. Data analysis was conducted from July 12, 2016, to February 8, 2017.&lt;/p&gt;&lt;h3&gt;Main Outcomes and Measures&lt;/h3&gt;&lt;p&gt;Child behavioral problems at 3.5 years of age using the Rutter total problems scale, school-leaving mathematics grades at 16 years of age extracted from records of external national public examinations, and offspring depression at 18 years of age using the Clinical Interview Schedule–Revised.&lt;/p&gt;&lt;h3&gt;Results&lt;/h3&gt;&lt;p&gt;For the 9848 mothers in the sample, the mean (SD) age at delivery was 28.5 (4.7) years. Of the 8287 children, 4227 (51%) were boys and 4060 (49%) were girls. Compared with women with PND that was not persistent and women who did not score above the EPDS threshold, for all 3 severity levels, women with persistent PND showed elevated depressive symptoms up to 11 years after childbirth. Whether persistent or not, PND doubled the risk of child behavior disturbance. The odds ratio (OR) for child behavioral disturbance for mothers with moderate PND was 2.22 (95% CI, 1.74-2.83), for mothers with marked PND was 1.91 (95% CI, 1.36-2.68), and for mothers with severe PND was 2.39 (95% CI, 1.78-3.22). Persistence of severe PND was particularly important to child development, subst…","author":[{"dropping-particle":"","family":"Netsi","given":"Elena","non-dropping-particle":"","parse-names":false,"suffix":""},{"dropping-particle":"","family":"Pearson","given":"Rebecca M.","non-dropping-particle":"","parse-names":false,"suffix":""},{"dropping-particle":"","family":"Murray","given":"Lynne","non-dropping-particle":"","parse-names":false,"suffix":""},{"dropping-particle":"","family":"Cooper","given":"Peter","non-dropping-particle":"","parse-names":false,"suffix":""},{"dropping-particle":"","family":"Craske","given":"Michelle G.","non-dropping-particle":"","parse-names":false,"suffix":""},{"dropping-particle":"","family":"Stein","given":"Alan","non-dropping-particle":"","parse-names":false,"suffix":""}],"container-title":"JAMA Psychiatry","id":"ITEM-1","issue":"3","issued":{"date-parts":[["2018","3","1"]]},"page":"247-253","publisher":"American Medical Association","title":"Association of Persistent and Severe Postnatal Depression With Child Outcomes","type":"article-journal","volume":"75"},"uris":["http://www.mendeley.com/documents/?uuid=e0bb0918-5075-3798-aa6b-85d8b4645912"]},{"id":"ITEM-2","itemData":{"DOI":"10.1016/S0140-6736(14)61277-0","ISSN":"0140-6736","PMID":"25455250","abstract":"&lt;h2&gt;Summary&lt;/h2&gt;&lt;p&gt;Perinatal mental disorders are associated with increased risk of psychological and developmental disturbances in children. However, these disturbances are not inevitable. In this Series paper, we summarise evidence for associations between parental disorders and offspring outcomes from fetal development to adolescence in high-income, middle-income, and low-income countries. We assess evidence for mechanisms underlying transmission of disturbance, the role of mediating variables (underlying links between parent psychopathology and offspring outcomes) and possible moderators (which change the strength of any association), and focus on factors that are potentially modifiable, including parenting quality, social (including partner) and material support, and duration of the parental disorder. We review research of interventions, which are mostly about maternal depression, and emphasise the need to both treat the parent's disorder and help with associated caregiving difficulties. We conclude with policy implications and underline the need for early identification of those parents at high risk and for more early interventions and prevention research, especially in socioeconomically disadvantaged populations and low-income countries.&lt;/p&gt;","author":[{"dropping-particle":"","family":"Stein","given":"Alan","non-dropping-particle":"","parse-names":false,"suffix":""},{"dropping-particle":"","family":"Pearson","given":"Rebecca M.","non-dropping-particle":"","parse-names":false,"suffix":""},{"dropping-particle":"","family":"Goodman","given":"Sherryl H.","non-dropping-particle":"","parse-names":false,"suffix":""},{"dropping-particle":"","family":"Rapa","given":"Elizabeth","non-dropping-particle":"","parse-names":false,"suffix":""},{"dropping-particle":"","family":"Rahman","given":"Atif","non-dropping-particle":"","parse-names":false,"suffix":""},{"dropping-particle":"","family":"McCallum","given":"Meaghan","non-dropping-particle":"","parse-names":false,"suffix":""},{"dropping-particle":"","family":"Howard","given":"Louise M.","non-dropping-particle":"","parse-names":false,"suffix":""},{"dropping-particle":"","family":"Pariante","given":"Carmine M.","non-dropping-particle":"","parse-names":false,"suffix":""}],"container-title":"The Lancet","id":"ITEM-2","issue":"9956","issued":{"date-parts":[["2014","11","15"]]},"page":"1800-1819","publisher":"Elsevier","title":"Effects of perinatal mental disorders on the fetus and child","type":"article-journal","volume":"384"},"uris":["http://www.mendeley.com/documents/?uuid=27241146-93c1-3be0-bb13-637cdf6e085a"]}],"mendeley":{"formattedCitation":"[4], [5]","plainTextFormattedCitation":"[4], [5]","previouslyFormattedCitation":"[4], [5]"},"properties":{"noteIndex":0},"schema":"https://github.com/citation-style-language/schema/raw/master/csl-citation.json"}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[4], [5]</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w:t>
      </w:r>
      <w:r w:rsidRPr="002B5739">
        <w:rPr>
          <w:rStyle w:val="y2iqfc"/>
          <w:rFonts w:ascii="Tw Cen MT" w:hAnsi="Tw Cen MT" w:cs="Times New Roman"/>
          <w:color w:val="202124"/>
          <w:sz w:val="24"/>
          <w:szCs w:val="24"/>
        </w:rPr>
        <w:t xml:space="preserve"> </w:t>
      </w:r>
    </w:p>
    <w:p w14:paraId="49591D30" w14:textId="77777777" w:rsidR="00AC6B33" w:rsidRPr="002B5739" w:rsidRDefault="00AC6B33" w:rsidP="00AC6B33">
      <w:pPr>
        <w:pStyle w:val="HTMLPreformatted"/>
        <w:shd w:val="clear" w:color="auto" w:fill="FFFFFF"/>
        <w:jc w:val="both"/>
        <w:rPr>
          <w:rStyle w:val="y2iqfc"/>
          <w:rFonts w:ascii="Tw Cen MT" w:hAnsi="Tw Cen MT" w:cs="Times New Roman"/>
          <w:color w:val="202124"/>
          <w:sz w:val="24"/>
          <w:szCs w:val="24"/>
          <w:lang w:val="en"/>
        </w:rPr>
      </w:pPr>
      <w:r w:rsidRPr="002B5739">
        <w:rPr>
          <w:rStyle w:val="y2iqfc"/>
          <w:rFonts w:ascii="Tw Cen MT" w:hAnsi="Tw Cen MT" w:cs="Times New Roman"/>
          <w:color w:val="202124"/>
          <w:sz w:val="24"/>
          <w:szCs w:val="24"/>
          <w:lang w:val="en"/>
        </w:rPr>
        <w:t xml:space="preserve">Given the important role of maternal health during pregnancy in the short and long term health of the developing fetus, it is important to analyze prenatal interventions that can reduce stress on the mother. One </w:t>
      </w:r>
      <w:r w:rsidRPr="002B5739">
        <w:rPr>
          <w:rStyle w:val="y2iqfc"/>
          <w:rFonts w:ascii="Tw Cen MT" w:hAnsi="Tw Cen MT" w:cs="Times New Roman"/>
          <w:color w:val="202124"/>
          <w:sz w:val="24"/>
          <w:szCs w:val="24"/>
          <w:lang w:val="en"/>
        </w:rPr>
        <w:t xml:space="preserve">of the interventions that can be used is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w:t>
      </w:r>
    </w:p>
    <w:p w14:paraId="7AC19FAA" w14:textId="77777777" w:rsidR="00AC6B33" w:rsidRDefault="00AC6B33" w:rsidP="00AC6B33">
      <w:pPr>
        <w:pStyle w:val="HTMLPreformatted"/>
        <w:shd w:val="clear" w:color="auto" w:fill="FFFFFF"/>
        <w:jc w:val="both"/>
        <w:rPr>
          <w:rFonts w:ascii="Tw Cen MT" w:hAnsi="Tw Cen MT" w:cs="Times New Roman"/>
          <w:color w:val="202124"/>
          <w:sz w:val="24"/>
          <w:szCs w:val="24"/>
          <w:lang w:val="en"/>
        </w:rPr>
      </w:pPr>
      <w:r w:rsidRPr="002B5739">
        <w:rPr>
          <w:rFonts w:ascii="Tw Cen MT" w:hAnsi="Tw Cen MT"/>
          <w:color w:val="FF0000"/>
          <w:sz w:val="24"/>
          <w:szCs w:val="24"/>
        </w:rPr>
        <w:tab/>
      </w:r>
      <w:r w:rsidRPr="002B5739">
        <w:rPr>
          <w:rFonts w:ascii="Tw Cen MT" w:hAnsi="Tw Cen MT" w:cs="Times New Roman"/>
          <w:color w:val="202124"/>
          <w:sz w:val="24"/>
          <w:szCs w:val="24"/>
          <w:lang w:val="en"/>
        </w:rPr>
        <w:t xml:space="preserve">The purpose of this study was to analyze the effectiveness of </w:t>
      </w:r>
      <w:r w:rsidRPr="002B5739">
        <w:rPr>
          <w:rFonts w:ascii="Tw Cen MT" w:hAnsi="Tw Cen MT" w:cs="Times New Roman"/>
          <w:i/>
          <w:color w:val="202124"/>
          <w:sz w:val="24"/>
          <w:szCs w:val="24"/>
          <w:lang w:val="en"/>
        </w:rPr>
        <w:t>mindfulness</w:t>
      </w:r>
      <w:r w:rsidRPr="002B5739">
        <w:rPr>
          <w:rFonts w:ascii="Tw Cen MT" w:hAnsi="Tw Cen MT" w:cs="Times New Roman"/>
          <w:color w:val="202124"/>
          <w:sz w:val="24"/>
          <w:szCs w:val="24"/>
          <w:lang w:val="en"/>
        </w:rPr>
        <w:t xml:space="preserve"> interventions on neonatal outcomes through </w:t>
      </w:r>
      <w:r w:rsidRPr="002B5739">
        <w:rPr>
          <w:rFonts w:ascii="Tw Cen MT" w:hAnsi="Tw Cen MT" w:cs="Times New Roman"/>
          <w:i/>
          <w:color w:val="202124"/>
          <w:sz w:val="24"/>
          <w:szCs w:val="24"/>
          <w:lang w:val="en"/>
        </w:rPr>
        <w:t>a systematic review</w:t>
      </w:r>
      <w:r w:rsidRPr="002B5739">
        <w:rPr>
          <w:rFonts w:ascii="Tw Cen MT" w:hAnsi="Tw Cen MT" w:cs="Times New Roman"/>
          <w:color w:val="202124"/>
          <w:sz w:val="24"/>
          <w:szCs w:val="24"/>
          <w:lang w:val="en"/>
        </w:rPr>
        <w:t>.</w:t>
      </w:r>
    </w:p>
    <w:p w14:paraId="711725CE" w14:textId="77777777" w:rsidR="00AC6B33" w:rsidRPr="002B5739" w:rsidRDefault="00AC6B33" w:rsidP="00AC6B33">
      <w:pPr>
        <w:pStyle w:val="HTMLPreformatted"/>
        <w:shd w:val="clear" w:color="auto" w:fill="FFFFFF"/>
        <w:jc w:val="both"/>
        <w:rPr>
          <w:rFonts w:ascii="Tw Cen MT" w:hAnsi="Tw Cen MT" w:cs="Times New Roman"/>
          <w:color w:val="202124"/>
          <w:sz w:val="24"/>
          <w:szCs w:val="24"/>
        </w:rPr>
      </w:pPr>
    </w:p>
    <w:p w14:paraId="20124327" w14:textId="77777777" w:rsidR="00AC6B33" w:rsidRPr="002B5739" w:rsidRDefault="00AC6B33" w:rsidP="00AC6B33">
      <w:pPr>
        <w:pStyle w:val="NormalWeb"/>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w Cen MT" w:eastAsia="Book Antiqua" w:hAnsi="Tw Cen MT"/>
          <w:b/>
          <w:kern w:val="0"/>
        </w:rPr>
      </w:pPr>
      <w:r w:rsidRPr="002B5739">
        <w:rPr>
          <w:rFonts w:ascii="Tw Cen MT" w:eastAsia="Book Antiqua" w:hAnsi="Tw Cen MT"/>
          <w:b/>
          <w:kern w:val="0"/>
        </w:rPr>
        <w:t xml:space="preserve">METHOD </w:t>
      </w:r>
    </w:p>
    <w:p w14:paraId="77A6F79F" w14:textId="77777777" w:rsidR="00AC6B33" w:rsidRDefault="00AC6B33" w:rsidP="00AC6B3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w Cen MT" w:eastAsia="Times New Roman" w:hAnsi="Tw Cen MT"/>
          <w:color w:val="202124"/>
          <w:sz w:val="24"/>
          <w:szCs w:val="24"/>
          <w:lang w:val="en"/>
        </w:rPr>
        <w:sectPr w:rsidR="00AC6B33" w:rsidSect="008A46A3">
          <w:type w:val="continuous"/>
          <w:pgSz w:w="11850" w:h="16783"/>
          <w:pgMar w:top="1701" w:right="1134" w:bottom="1134" w:left="1985" w:header="708" w:footer="709" w:gutter="0"/>
          <w:cols w:num="2" w:space="566"/>
        </w:sectPr>
      </w:pPr>
      <w:r w:rsidRPr="002B5739">
        <w:rPr>
          <w:rFonts w:ascii="Tw Cen MT" w:eastAsia="Times New Roman" w:hAnsi="Tw Cen MT"/>
          <w:color w:val="202124"/>
          <w:sz w:val="24"/>
          <w:szCs w:val="24"/>
          <w:lang w:val="en"/>
        </w:rPr>
        <w:t xml:space="preserve">The method used in this research is </w:t>
      </w:r>
      <w:r w:rsidRPr="002B5739">
        <w:rPr>
          <w:rFonts w:ascii="Tw Cen MT" w:eastAsia="Times New Roman" w:hAnsi="Tw Cen MT"/>
          <w:i/>
          <w:color w:val="202124"/>
          <w:sz w:val="24"/>
          <w:szCs w:val="24"/>
          <w:lang w:val="en"/>
        </w:rPr>
        <w:t>a systematic review</w:t>
      </w:r>
      <w:r w:rsidRPr="002B5739">
        <w:rPr>
          <w:rFonts w:ascii="Tw Cen MT" w:eastAsia="Times New Roman" w:hAnsi="Tw Cen MT"/>
          <w:color w:val="202124"/>
          <w:sz w:val="24"/>
          <w:szCs w:val="24"/>
          <w:lang w:val="en"/>
        </w:rPr>
        <w:t xml:space="preserve"> which aims to determine the effectiveness of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on </w:t>
      </w:r>
      <w:r w:rsidRPr="002B5739">
        <w:rPr>
          <w:rFonts w:ascii="Tw Cen MT" w:eastAsia="Times New Roman" w:hAnsi="Tw Cen MT"/>
          <w:i/>
          <w:color w:val="202124"/>
          <w:sz w:val="24"/>
          <w:szCs w:val="24"/>
          <w:lang w:val="en"/>
        </w:rPr>
        <w:t>neonatal outcomes</w:t>
      </w:r>
      <w:r w:rsidRPr="002B5739">
        <w:rPr>
          <w:rFonts w:ascii="Tw Cen MT" w:eastAsia="Times New Roman" w:hAnsi="Tw Cen MT"/>
          <w:color w:val="202124"/>
          <w:sz w:val="24"/>
          <w:szCs w:val="24"/>
          <w:lang w:val="en"/>
        </w:rPr>
        <w:t xml:space="preserve">. Data were identified from 2018 to January 2022. The search was conducted through </w:t>
      </w:r>
      <w:r w:rsidRPr="002B5739">
        <w:rPr>
          <w:rFonts w:ascii="Tw Cen MT" w:eastAsia="Times New Roman" w:hAnsi="Tw Cen MT"/>
          <w:i/>
          <w:color w:val="202124"/>
          <w:sz w:val="24"/>
          <w:szCs w:val="24"/>
          <w:lang w:val="en"/>
        </w:rPr>
        <w:t xml:space="preserve">the ProQuest, Wiley Library, Pubmed, Science Direct, Sage journal, </w:t>
      </w:r>
      <w:r w:rsidRPr="002B5739">
        <w:rPr>
          <w:rFonts w:ascii="Tw Cen MT" w:eastAsia="Times New Roman" w:hAnsi="Tw Cen MT"/>
          <w:color w:val="202124"/>
          <w:sz w:val="24"/>
          <w:szCs w:val="24"/>
          <w:lang w:val="en"/>
        </w:rPr>
        <w:t>and</w:t>
      </w:r>
      <w:r w:rsidRPr="002B5739">
        <w:rPr>
          <w:rFonts w:ascii="Tw Cen MT" w:eastAsia="Times New Roman" w:hAnsi="Tw Cen MT"/>
          <w:i/>
          <w:color w:val="202124"/>
          <w:sz w:val="24"/>
          <w:szCs w:val="24"/>
          <w:lang w:val="en"/>
        </w:rPr>
        <w:t xml:space="preserve"> Cochrane library</w:t>
      </w:r>
      <w:r w:rsidRPr="002B5739">
        <w:rPr>
          <w:rFonts w:ascii="Tw Cen MT" w:eastAsia="Times New Roman" w:hAnsi="Tw Cen MT"/>
          <w:color w:val="202124"/>
          <w:sz w:val="24"/>
          <w:szCs w:val="24"/>
          <w:lang w:val="en"/>
        </w:rPr>
        <w:t xml:space="preserve"> databases using the keywords </w:t>
      </w:r>
      <w:r w:rsidRPr="002B5739">
        <w:rPr>
          <w:rFonts w:ascii="Tw Cen MT" w:eastAsia="Times New Roman" w:hAnsi="Tw Cen MT"/>
          <w:i/>
          <w:color w:val="202124"/>
          <w:sz w:val="24"/>
          <w:szCs w:val="24"/>
          <w:lang w:val="en"/>
        </w:rPr>
        <w:t>Mindfulness AND neonatal outcome, mindfulness AND childbirth</w:t>
      </w:r>
      <w:r w:rsidRPr="002B5739">
        <w:rPr>
          <w:rFonts w:ascii="Tw Cen MT" w:eastAsia="Times New Roman" w:hAnsi="Tw Cen MT"/>
          <w:color w:val="202124"/>
          <w:sz w:val="24"/>
          <w:szCs w:val="24"/>
          <w:lang w:val="en"/>
        </w:rPr>
        <w:t xml:space="preserve">. Study selection was carried out by selecting relevant titles and abstracts which were carried out directly by the researcher. Then screening was carried out based on inclusion criteria, namely: original research journals in 2018-2021, with a population of pregnant women using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journals in English, and full text. Screening and selection of arti</w:t>
      </w:r>
      <w:r>
        <w:rPr>
          <w:rFonts w:ascii="Tw Cen MT" w:eastAsia="Times New Roman" w:hAnsi="Tw Cen MT"/>
          <w:color w:val="202124"/>
          <w:sz w:val="24"/>
          <w:szCs w:val="24"/>
          <w:lang w:val="en"/>
        </w:rPr>
        <w:t>cles using the PRISMA Flowchart</w:t>
      </w:r>
    </w:p>
    <w:p w14:paraId="5B768167" w14:textId="77777777" w:rsidR="00AC6B33" w:rsidRDefault="00AC6B33" w:rsidP="002B5739">
      <w:pPr>
        <w:tabs>
          <w:tab w:val="left" w:pos="426"/>
        </w:tabs>
        <w:spacing w:after="0"/>
        <w:jc w:val="both"/>
        <w:rPr>
          <w:rFonts w:ascii="Twentieth Century" w:eastAsia="Twentieth Century" w:hAnsi="Twentieth Century" w:cs="Twentieth Century"/>
          <w:b/>
          <w:sz w:val="20"/>
          <w:szCs w:val="20"/>
        </w:rPr>
        <w:sectPr w:rsidR="00AC6B33" w:rsidSect="00AC6B33">
          <w:type w:val="continuous"/>
          <w:pgSz w:w="12240" w:h="15840"/>
          <w:pgMar w:top="1440" w:right="1440" w:bottom="1440" w:left="1440" w:header="720" w:footer="720" w:gutter="0"/>
          <w:pgNumType w:start="1"/>
          <w:cols w:num="2" w:space="720"/>
        </w:sectPr>
      </w:pPr>
    </w:p>
    <w:p w14:paraId="6C4F22F5" w14:textId="77777777" w:rsidR="001C517E" w:rsidRDefault="001C517E" w:rsidP="002B5739">
      <w:pPr>
        <w:tabs>
          <w:tab w:val="left" w:pos="426"/>
        </w:tabs>
        <w:spacing w:after="0"/>
        <w:jc w:val="both"/>
        <w:rPr>
          <w:rFonts w:ascii="Twentieth Century" w:eastAsia="Twentieth Century" w:hAnsi="Twentieth Century" w:cs="Twentieth Century"/>
          <w:b/>
          <w:sz w:val="20"/>
          <w:szCs w:val="20"/>
        </w:rPr>
        <w:sectPr w:rsidR="001C517E" w:rsidSect="00AC6B33">
          <w:type w:val="continuous"/>
          <w:pgSz w:w="12240" w:h="15840"/>
          <w:pgMar w:top="1440" w:right="1440" w:bottom="1440" w:left="1440" w:header="720" w:footer="720" w:gutter="0"/>
          <w:pgNumType w:start="1"/>
          <w:cols w:num="2" w:space="720"/>
        </w:sectPr>
      </w:pPr>
    </w:p>
    <w:p w14:paraId="32FD0957" w14:textId="77777777" w:rsidR="008A46A3" w:rsidRPr="001518F4" w:rsidRDefault="001518F4" w:rsidP="001518F4">
      <w:pPr>
        <w:rPr>
          <w:rFonts w:eastAsia="Times New Roman"/>
          <w:b/>
          <w:sz w:val="20"/>
          <w:lang w:val="id-ID" w:eastAsia="en-US"/>
        </w:rPr>
      </w:pPr>
      <w:r>
        <w:rPr>
          <w:rFonts w:eastAsia="Times New Roman"/>
          <w:b/>
          <w:sz w:val="20"/>
          <w:lang w:val="id-ID" w:eastAsia="en-US"/>
        </w:rPr>
        <w:t xml:space="preserve">PRISMA Flow Diagrams </w:t>
      </w:r>
    </w:p>
    <w:p w14:paraId="305C1DA8" w14:textId="77777777" w:rsidR="008A46A3" w:rsidRDefault="008A46A3" w:rsidP="008A46A3">
      <w:pPr>
        <w:pStyle w:val="ListParagraph"/>
        <w:spacing w:line="360" w:lineRule="auto"/>
        <w:ind w:left="1418" w:firstLine="22"/>
        <w:jc w:val="both"/>
        <w:rPr>
          <w:rFonts w:eastAsia="SimSun"/>
          <w:color w:val="FF0000"/>
          <w:kern w:val="2"/>
          <w:sz w:val="24"/>
          <w:szCs w:val="24"/>
          <w:lang w:eastAsia="zh-CN"/>
        </w:rPr>
      </w:pPr>
      <w:r>
        <w:rPr>
          <w:rFonts w:eastAsia="SimSun"/>
          <w:noProof/>
          <w:kern w:val="2"/>
          <w:sz w:val="24"/>
          <w:lang w:val="en-ID" w:eastAsia="en-ID"/>
        </w:rPr>
        <mc:AlternateContent>
          <mc:Choice Requires="wps">
            <w:drawing>
              <wp:anchor distT="0" distB="0" distL="114300" distR="114300" simplePos="0" relativeHeight="251661312" behindDoc="0" locked="0" layoutInCell="1" allowOverlap="1" wp14:anchorId="58521442" wp14:editId="5FE01D16">
                <wp:simplePos x="0" y="0"/>
                <wp:positionH relativeFrom="margin">
                  <wp:posOffset>19050</wp:posOffset>
                </wp:positionH>
                <wp:positionV relativeFrom="paragraph">
                  <wp:posOffset>477520</wp:posOffset>
                </wp:positionV>
                <wp:extent cx="393700" cy="1156335"/>
                <wp:effectExtent l="19050" t="19050" r="25400" b="247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156335"/>
                        </a:xfrm>
                        <a:prstGeom prst="rect">
                          <a:avLst/>
                        </a:prstGeom>
                        <a:solidFill>
                          <a:sysClr val="window" lastClr="FFFFFF"/>
                        </a:solidFill>
                        <a:ln w="28575">
                          <a:solidFill>
                            <a:prstClr val="black"/>
                          </a:solidFill>
                        </a:ln>
                      </wps:spPr>
                      <wps:txbx>
                        <w:txbxContent>
                          <w:p w14:paraId="6CC6EF0A" w14:textId="77777777" w:rsidR="008A46A3" w:rsidRDefault="008A46A3" w:rsidP="008A46A3">
                            <w:pPr>
                              <w:jc w:val="center"/>
                              <w:rPr>
                                <w:b/>
                                <w:bCs/>
                                <w:sz w:val="18"/>
                                <w:szCs w:val="24"/>
                              </w:rPr>
                            </w:pPr>
                            <w:r>
                              <w:rPr>
                                <w:b/>
                                <w:bCs/>
                                <w:sz w:val="18"/>
                                <w:szCs w:val="24"/>
                              </w:rPr>
                              <w:t>IDENTIFICATION</w:t>
                            </w:r>
                          </w:p>
                          <w:p w14:paraId="26CD4F64" w14:textId="77777777" w:rsidR="008A46A3" w:rsidRDefault="008A46A3" w:rsidP="008A46A3">
                            <w:pPr>
                              <w:rPr>
                                <w:sz w:val="16"/>
                                <w:szCs w:val="20"/>
                              </w:rPr>
                            </w:pPr>
                          </w:p>
                          <w:p w14:paraId="2D6B7EFA" w14:textId="77777777" w:rsidR="008A46A3" w:rsidRDefault="008A46A3" w:rsidP="008A46A3">
                            <w:pPr>
                              <w:rPr>
                                <w:sz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21442" id="_x0000_t202" coordsize="21600,21600" o:spt="202" path="m,l,21600r21600,l21600,xe">
                <v:stroke joinstyle="miter"/>
                <v:path gradientshapeok="t" o:connecttype="rect"/>
              </v:shapetype>
              <v:shape id="Text Box 25" o:spid="_x0000_s1027" type="#_x0000_t202" style="position:absolute;left:0;text-align:left;margin-left:1.5pt;margin-top:37.6pt;width:31pt;height:9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XYUgIAALEEAAAOAAAAZHJzL2Uyb0RvYy54bWysVEtv2zAMvg/YfxB0Xxzn0bRGnCJLkWFA&#10;0BZIh54VWUqMyqImKbGzXz9Kdh5rdxqWAyOKFB8fP3p631SKHIR1Jeicpr0+JUJzKEq9zemPl+WX&#10;W0qcZ7pgCrTI6VE4ej/7/Glam0wMYAeqEJZgEO2y2uR0573JksTxnaiY64ERGo0SbMU8qnabFJbV&#10;GL1SyaDfv0lqsIWxwIVzePvQGuksxpdScP8kpROeqJxibT5KG+UmyGQ2ZdnWMrMreVcG+4cqKlZq&#10;THoO9cA8I3tbfghVldyCA+l7HKoEpCy5iD1gN2n/XTfrHTMi9oLgOHOGyf2/sPzxsDbPlvjmKzQ4&#10;wNiEMyvgbw6xSWrjss4nYOoyh96h0UbaKvxjCwQfIrbHM56i8YTj5fBuOOmjhaMpTcc3w+E4AJ5c&#10;Xhvr/DcBFQmHnFqcV6yAHVbOt64nl5DMgSqLZalUVI5uoSw5MBwtMqKAmhLFnMfLnC7jr8v2xzOl&#10;SZ3Twe14Mm6bvY4Zkp2DbhTjbx9DYPlKd9C0aARcfLNpSFkECLHucLOB4ojIWmhJ5wxflhh+hSU+&#10;M4ssQ2Rwc/wTCqkAi4LuRMkO7K+/3Qf/nAY5mODzGombU/dzz6zA5r9rZMZdOhqhyUdlNJ4MULHX&#10;ls21Re+rBSCAKa6p4fEY/L06HaWF6hV3bB4So4lpjsXl1J+OC9+uE+4oF/N5dEJuG+ZXem34iVMB&#10;2ZfmlVnTzdojSx7hRHGWvRt56xvmrGG+9yDLyIcLsN0EcC8io7odDot3rUevy5dm9hsAAP//AwBQ&#10;SwMEFAAGAAgAAAAhABANddnfAAAABwEAAA8AAABkcnMvZG93bnJldi54bWxMj0FLw0AUhO+C/2F5&#10;ghexG1PSSsxLKULBgwhpVXrcZrfJYvZtzG6b+O99nupxmGHmm2I1uU6czRCsJ4SHWQLCUO21pQbh&#10;fbe5fwQRoiKtOk8G4ccEWJXXV4XKtR+pMudtbASXUMgVQhtjn0sZ6tY4FWa+N8Te0Q9ORZZDI/Wg&#10;Ri53nUyTZCGdssQLrerNc2vqr+3JIYwf33efci132cbu3470+mKrao94ezOtn0BEM8VLGP7wGR1K&#10;Zjr4E+kgOoQ5P4kIyywFwfYiY31ASLPlHGRZyP/85S8AAAD//wMAUEsBAi0AFAAGAAgAAAAhALaD&#10;OJL+AAAA4QEAABMAAAAAAAAAAAAAAAAAAAAAAFtDb250ZW50X1R5cGVzXS54bWxQSwECLQAUAAYA&#10;CAAAACEAOP0h/9YAAACUAQAACwAAAAAAAAAAAAAAAAAvAQAAX3JlbHMvLnJlbHNQSwECLQAUAAYA&#10;CAAAACEA5Hxl2FICAACxBAAADgAAAAAAAAAAAAAAAAAuAgAAZHJzL2Uyb0RvYy54bWxQSwECLQAU&#10;AAYACAAAACEAEA112d8AAAAHAQAADwAAAAAAAAAAAAAAAACsBAAAZHJzL2Rvd25yZXYueG1sUEsF&#10;BgAAAAAEAAQA8wAAALgFAAAAAA==&#10;" fillcolor="window" strokeweight="2.25pt">
                <v:path arrowok="t"/>
                <v:textbox style="layout-flow:vertical;mso-layout-flow-alt:bottom-to-top">
                  <w:txbxContent>
                    <w:p w14:paraId="6CC6EF0A" w14:textId="77777777" w:rsidR="008A46A3" w:rsidRDefault="008A46A3" w:rsidP="008A46A3">
                      <w:pPr>
                        <w:jc w:val="center"/>
                        <w:rPr>
                          <w:b/>
                          <w:bCs/>
                          <w:sz w:val="18"/>
                          <w:szCs w:val="24"/>
                        </w:rPr>
                      </w:pPr>
                      <w:r>
                        <w:rPr>
                          <w:b/>
                          <w:bCs/>
                          <w:sz w:val="18"/>
                          <w:szCs w:val="24"/>
                        </w:rPr>
                        <w:t>IDENTIFICATION</w:t>
                      </w:r>
                    </w:p>
                    <w:p w14:paraId="26CD4F64" w14:textId="77777777" w:rsidR="008A46A3" w:rsidRDefault="008A46A3" w:rsidP="008A46A3">
                      <w:pPr>
                        <w:rPr>
                          <w:sz w:val="16"/>
                          <w:szCs w:val="20"/>
                        </w:rPr>
                      </w:pPr>
                    </w:p>
                    <w:p w14:paraId="2D6B7EFA" w14:textId="77777777" w:rsidR="008A46A3" w:rsidRDefault="008A46A3" w:rsidP="008A46A3">
                      <w:pPr>
                        <w:rPr>
                          <w:sz w:val="16"/>
                        </w:rPr>
                      </w:pPr>
                    </w:p>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63360" behindDoc="0" locked="0" layoutInCell="1" allowOverlap="1" wp14:anchorId="33C8D186" wp14:editId="3A1AD72C">
                <wp:simplePos x="0" y="0"/>
                <wp:positionH relativeFrom="margin">
                  <wp:posOffset>17145</wp:posOffset>
                </wp:positionH>
                <wp:positionV relativeFrom="paragraph">
                  <wp:posOffset>2096770</wp:posOffset>
                </wp:positionV>
                <wp:extent cx="395605" cy="981710"/>
                <wp:effectExtent l="19050" t="19050" r="23495" b="279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981710"/>
                        </a:xfrm>
                        <a:prstGeom prst="rect">
                          <a:avLst/>
                        </a:prstGeom>
                        <a:solidFill>
                          <a:sysClr val="window" lastClr="FFFFFF"/>
                        </a:solidFill>
                        <a:ln w="28575">
                          <a:solidFill>
                            <a:prstClr val="black"/>
                          </a:solidFill>
                        </a:ln>
                      </wps:spPr>
                      <wps:txbx>
                        <w:txbxContent>
                          <w:p w14:paraId="7C34BD81" w14:textId="77777777" w:rsidR="008A46A3" w:rsidRDefault="008A46A3" w:rsidP="008A46A3">
                            <w:pPr>
                              <w:jc w:val="center"/>
                              <w:rPr>
                                <w:b/>
                                <w:bCs/>
                                <w:sz w:val="22"/>
                                <w:szCs w:val="22"/>
                              </w:rPr>
                            </w:pPr>
                            <w:r>
                              <w:rPr>
                                <w:b/>
                                <w:bCs/>
                                <w:sz w:val="22"/>
                                <w:szCs w:val="22"/>
                              </w:rPr>
                              <w:t>SCREENING</w:t>
                            </w:r>
                          </w:p>
                          <w:p w14:paraId="0E56E5DE" w14:textId="77777777" w:rsidR="008A46A3" w:rsidRDefault="008A46A3" w:rsidP="008A46A3">
                            <w:pPr>
                              <w:rPr>
                                <w:sz w:val="24"/>
                                <w:szCs w:val="20"/>
                              </w:rPr>
                            </w:pPr>
                          </w:p>
                          <w:p w14:paraId="36BD2D9F" w14:textId="77777777" w:rsidR="008A46A3" w:rsidRDefault="008A46A3" w:rsidP="008A46A3"/>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C8D186" id="Text Box 28" o:spid="_x0000_s1028" type="#_x0000_t202" style="position:absolute;left:0;text-align:left;margin-left:1.35pt;margin-top:165.1pt;width:31.15pt;height:77.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exVAIAALAEAAAOAAAAZHJzL2Uyb0RvYy54bWysVN9v2jAQfp+0/8Hy+xrCoEBEqBgV0yTU&#10;VqJTn41jQ1TH59mGhP31OzvhR9s9TePBnH3nz3fffZfpXVMpchDWlaBzmt70KBGaQ1HqbU5/Pi+/&#10;jClxnumCKdAip0fh6N3s86dpbTLRhx2oQliCINpltcnpznuTJYnjO1ExdwNGaHRKsBXzuLXbpLCs&#10;RvRKJf1e7zapwRbGAhfO4el966SziC+l4P5RSic8UTnF3HxcbVw3YU1mU5ZtLTO7kndpsH/IomKl&#10;xkfPUPfMM7K35QeoquQWHEh/w6FKQMqSi1gDVpP23lWz3jEjYi1IjjNnmtz/g+UPh7V5ssQ336DB&#10;BsYinFkBf3XITVIbl3UxgVOXOYwOhTbSVuEfSyB4Ebk9nvkUjSccD79Ohre9ISUcXZNxOkoj38nl&#10;srHOfxdQkWDk1GK7YgLssHI+PM+yU0h4y4Eqi2WpVNwc3UJZcmDYWRREATUlijmPhzldxl/oLkK8&#10;uaY0qXPaHw9Hw7bWa8zw2Bl0oxh//QiBgEp3zLRkBFp8s2lIWSByuBFONlAckVgLreac4csS4VeY&#10;4hOzKDKkDAfHP+IiFWBS0FmU7MD+/tt5iM9pWPsjvF6jbnPqfu2ZFVj8D43CmKSDQRB63AyGoz5u&#10;7LVnc+3R+2oBSGCKU2p4NEO8VydTWqhecMTm4WF0Mc0xuZz6k7nw7TThiHIxn8cglLZhfqXXhp8k&#10;FZh9bl6YNV2vPYrkAU4KZ9m7lrexoc8a5nsPsox6uBDbdQDHIva4G+Ewd9f7GHX50Mz+AAAA//8D&#10;AFBLAwQUAAYACAAAACEAs4aEvOEAAAAIAQAADwAAAGRycy9kb3ducmV2LnhtbEyPT0vDQBTE74Lf&#10;YXmCF7Eb0z+GmE0pQsGDCGlt6XGbfU2C2bcxu23it/f1pMdhhpnfZMvRtuKCvW8cKXiaRCCQSmca&#10;qhR8btePCQgfNBndOkIFP+hhmd/eZDo1bqACL5tQCS4hn2oFdQhdKqUva7TaT1yHxN7J9VYHln0l&#10;Ta8HLretjKNoIa1uiBdq3eFrjeXX5mwVDLvvh71cye183Rw+TvT+1hTFQan7u3H1AiLgGP7CcMVn&#10;dMiZ6ejOZLxoFcTPHFQwnUYxCPYXc752VDBLZgnIPJP/D+S/AAAA//8DAFBLAQItABQABgAIAAAA&#10;IQC2gziS/gAAAOEBAAATAAAAAAAAAAAAAAAAAAAAAABbQ29udGVudF9UeXBlc10ueG1sUEsBAi0A&#10;FAAGAAgAAAAhADj9If/WAAAAlAEAAAsAAAAAAAAAAAAAAAAALwEAAF9yZWxzLy5yZWxzUEsBAi0A&#10;FAAGAAgAAAAhAMY9J7FUAgAAsAQAAA4AAAAAAAAAAAAAAAAALgIAAGRycy9lMm9Eb2MueG1sUEsB&#10;Ai0AFAAGAAgAAAAhALOGhLzhAAAACAEAAA8AAAAAAAAAAAAAAAAArgQAAGRycy9kb3ducmV2Lnht&#10;bFBLBQYAAAAABAAEAPMAAAC8BQAAAAA=&#10;" fillcolor="window" strokeweight="2.25pt">
                <v:path arrowok="t"/>
                <v:textbox style="layout-flow:vertical;mso-layout-flow-alt:bottom-to-top">
                  <w:txbxContent>
                    <w:p w14:paraId="7C34BD81" w14:textId="77777777" w:rsidR="008A46A3" w:rsidRDefault="008A46A3" w:rsidP="008A46A3">
                      <w:pPr>
                        <w:jc w:val="center"/>
                        <w:rPr>
                          <w:b/>
                          <w:bCs/>
                          <w:sz w:val="22"/>
                          <w:szCs w:val="22"/>
                        </w:rPr>
                      </w:pPr>
                      <w:r>
                        <w:rPr>
                          <w:b/>
                          <w:bCs/>
                          <w:sz w:val="22"/>
                          <w:szCs w:val="22"/>
                        </w:rPr>
                        <w:t>SCREENING</w:t>
                      </w:r>
                    </w:p>
                    <w:p w14:paraId="0E56E5DE" w14:textId="77777777" w:rsidR="008A46A3" w:rsidRDefault="008A46A3" w:rsidP="008A46A3">
                      <w:pPr>
                        <w:rPr>
                          <w:sz w:val="24"/>
                          <w:szCs w:val="20"/>
                        </w:rPr>
                      </w:pPr>
                    </w:p>
                    <w:p w14:paraId="36BD2D9F" w14:textId="77777777" w:rsidR="008A46A3" w:rsidRDefault="008A46A3" w:rsidP="008A46A3"/>
                  </w:txbxContent>
                </v:textbox>
                <w10:wrap anchorx="margin"/>
              </v:shape>
            </w:pict>
          </mc:Fallback>
        </mc:AlternateContent>
      </w:r>
      <w:r>
        <w:rPr>
          <w:rFonts w:eastAsia="SimSun"/>
          <w:noProof/>
          <w:kern w:val="2"/>
          <w:sz w:val="24"/>
          <w:lang w:val="en-ID" w:eastAsia="en-ID"/>
        </w:rPr>
        <mc:AlternateContent>
          <mc:Choice Requires="wps">
            <w:drawing>
              <wp:anchor distT="0" distB="0" distL="114297" distR="114297" simplePos="0" relativeHeight="251665408" behindDoc="0" locked="0" layoutInCell="1" allowOverlap="1" wp14:anchorId="32BD967E" wp14:editId="2E431BA4">
                <wp:simplePos x="0" y="0"/>
                <wp:positionH relativeFrom="page">
                  <wp:posOffset>3266439</wp:posOffset>
                </wp:positionH>
                <wp:positionV relativeFrom="paragraph">
                  <wp:posOffset>5238750</wp:posOffset>
                </wp:positionV>
                <wp:extent cx="0" cy="295275"/>
                <wp:effectExtent l="95250" t="0" r="57150" b="476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7C6B95" id="_x0000_t32" coordsize="21600,21600" o:spt="32" o:oned="t" path="m,l21600,21600e" filled="f">
                <v:path arrowok="t" fillok="f" o:connecttype="none"/>
                <o:lock v:ext="edit" shapetype="t"/>
              </v:shapetype>
              <v:shape id="Straight Arrow Connector 35" o:spid="_x0000_s1026" type="#_x0000_t32" style="position:absolute;margin-left:257.2pt;margin-top:412.5pt;width:0;height:23.25pt;z-index:251665408;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Q19AEAANYDAAAOAAAAZHJzL2Uyb0RvYy54bWysU9uO0zAQfUfiHyy/07RFhRI1XaGW5WUF&#10;lbp8wKzjJBa+acY07d8zdi+7C2+IPFi2x3PmzJmT1d3RWXHQSCb4Rs4mUym0V6E1vm/kj8f7d0sp&#10;KIFvwQavG3nSJO/Wb9+sxljreRiCbTUKBvFUj7GRQ0qxripSg3ZAkxC152AX0EHiI/ZVizAyurPV&#10;fDr9UI0B24hBaSK+3Z6Dcl3wu06r9L3rSCdhG8ncUlmxrE95rdYrqHuEOBh1oQH/wMKB8Vz0BrWF&#10;BOIXmr+gnFEYKHRpooKrQtcZpUsP3M1s+kc3+wGiLr2wOBRvMtH/g1XfDjsUpm3k+4UUHhzPaJ8Q&#10;TD8k8RkxjGITvGcdAwp+wnqNkWpO2/gd5o7V0e/jQ1A/iWPVq2A+UDw/O3bo8nNuWRyL/qeb/vqY&#10;hDpfKr6df1rMP5ZSFdTXvIiUvurgRN40ki4cb+RmRX44PFDKPKC+JuSiPtwba8usrRcjl1guuIJQ&#10;wJbrLCTeusgikO+lANuzl1XCAknBmjanZyA60caiOADbiV3YhvGRyUthgRIHuKPyZZmYwqvUzGcL&#10;NJyTS+jsPmcS/wLWuEYub9lQJzD2i29FOkWeSUIDvrf6gmx9ZqOLwS8dP4udd0+hPe3wOhE2TyF0&#10;MXp258sz71/+juvfAAAA//8DAFBLAwQUAAYACAAAACEACUVbC98AAAALAQAADwAAAGRycy9kb3du&#10;cmV2LnhtbEyPy07DMBBF90j8gzVI7KiT0pQS4lSI56ISlMKCpRMPSUQ8jmKnNX/PIBawnDtH91Gs&#10;o+3FHkffOVKQzhIQSLUzHTUK3l7vz1YgfNBkdO8IFXyhh3V5fFTo3LgDveB+FxrBJuRzraANYcil&#10;9HWLVvuZG5D49+FGqwOfYyPNqA9sbns5T5KltLojTmj1gDct1p+7ySqI28vb7mkTk+EZ388fHqdq&#10;ebfdKHV6Eq+vQASM4Q+Gn/pcHUruVLmJjBe9gixdLBhVsJpnPIqJX6Vi5SLNQJaF/L+h/AYAAP//&#10;AwBQSwECLQAUAAYACAAAACEAtoM4kv4AAADhAQAAEwAAAAAAAAAAAAAAAAAAAAAAW0NvbnRlbnRf&#10;VHlwZXNdLnhtbFBLAQItABQABgAIAAAAIQA4/SH/1gAAAJQBAAALAAAAAAAAAAAAAAAAAC8BAABf&#10;cmVscy8ucmVsc1BLAQItABQABgAIAAAAIQCmCrQ19AEAANYDAAAOAAAAAAAAAAAAAAAAAC4CAABk&#10;cnMvZTJvRG9jLnhtbFBLAQItABQABgAIAAAAIQAJRVsL3wAAAAsBAAAPAAAAAAAAAAAAAAAAAE4E&#10;AABkcnMvZG93bnJldi54bWxQSwUGAAAAAAQABADzAAAAWgUAAAAA&#10;" strokecolor="windowText" strokeweight="2.25pt">
                <v:stroke endarrow="block" joinstyle="miter"/>
                <o:lock v:ext="edit" shapetype="f"/>
                <w10:wrap anchorx="page"/>
              </v:shape>
            </w:pict>
          </mc:Fallback>
        </mc:AlternateContent>
      </w:r>
      <w:r>
        <w:rPr>
          <w:rFonts w:eastAsia="SimSun"/>
          <w:noProof/>
          <w:kern w:val="2"/>
          <w:sz w:val="24"/>
          <w:lang w:val="en-ID" w:eastAsia="en-ID"/>
        </w:rPr>
        <mc:AlternateContent>
          <mc:Choice Requires="wps">
            <w:drawing>
              <wp:anchor distT="0" distB="0" distL="114300" distR="114300" simplePos="0" relativeHeight="251667456" behindDoc="0" locked="0" layoutInCell="1" allowOverlap="1" wp14:anchorId="5F884170" wp14:editId="09433DE2">
                <wp:simplePos x="0" y="0"/>
                <wp:positionH relativeFrom="page">
                  <wp:posOffset>2339975</wp:posOffset>
                </wp:positionH>
                <wp:positionV relativeFrom="paragraph">
                  <wp:posOffset>3515995</wp:posOffset>
                </wp:positionV>
                <wp:extent cx="1727200" cy="485775"/>
                <wp:effectExtent l="19050" t="19050" r="25400"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485775"/>
                        </a:xfrm>
                        <a:prstGeom prst="rect">
                          <a:avLst/>
                        </a:prstGeom>
                        <a:solidFill>
                          <a:sysClr val="window" lastClr="FFFFFF"/>
                        </a:solidFill>
                        <a:ln w="28575">
                          <a:solidFill>
                            <a:prstClr val="black"/>
                          </a:solidFill>
                        </a:ln>
                      </wps:spPr>
                      <wps:txbx>
                        <w:txbxContent>
                          <w:p w14:paraId="1F174871" w14:textId="77777777" w:rsidR="008A46A3" w:rsidRDefault="008A46A3" w:rsidP="008A46A3">
                            <w:pPr>
                              <w:pStyle w:val="HTMLPreformatted"/>
                              <w:shd w:val="clear" w:color="auto" w:fill="FFFFFF"/>
                              <w:rPr>
                                <w:rFonts w:ascii="Times New Roman" w:hAnsi="Times New Roman" w:cs="Times New Roman"/>
                              </w:rPr>
                            </w:pPr>
                            <w:r>
                              <w:rPr>
                                <w:rStyle w:val="y2iqfc"/>
                                <w:rFonts w:ascii="Times New Roman" w:hAnsi="Times New Roman" w:cs="Times New Roman"/>
                                <w:i/>
                                <w:color w:val="202124"/>
                                <w:lang w:val="en"/>
                              </w:rPr>
                              <w:t>Full text</w:t>
                            </w:r>
                            <w:r>
                              <w:rPr>
                                <w:rStyle w:val="y2iqfc"/>
                                <w:rFonts w:ascii="Times New Roman" w:hAnsi="Times New Roman" w:cs="Times New Roman"/>
                                <w:color w:val="202124"/>
                                <w:lang w:val="en"/>
                              </w:rPr>
                              <w:t xml:space="preserve"> articles assessed for eligibility </w:t>
                            </w:r>
                            <w:r>
                              <w:rPr>
                                <w:rFonts w:ascii="Times New Roman" w:hAnsi="Times New Roman" w:cs="Times New Roman"/>
                                <w:lang w:val="en"/>
                              </w:rPr>
                              <w:t xml:space="preserve"> </w:t>
                            </w:r>
                            <w:r>
                              <w:rPr>
                                <w:rFonts w:ascii="Times New Roman" w:hAnsi="Times New Roman" w:cs="Times New Roman"/>
                              </w:rPr>
                              <w:t>(n = 195)</w:t>
                            </w:r>
                          </w:p>
                          <w:p w14:paraId="5B42D564" w14:textId="77777777" w:rsidR="008A46A3" w:rsidRDefault="008A46A3" w:rsidP="008A46A3">
                            <w:pPr>
                              <w:rPr>
                                <w:rFonts w:ascii="Times New Roman" w:hAnsi="Times New Roman" w:cs="Times New Roman"/>
                              </w:rPr>
                            </w:pPr>
                          </w:p>
                          <w:p w14:paraId="2E013BF7" w14:textId="77777777" w:rsidR="008A46A3" w:rsidRDefault="008A46A3"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884170" id="Text Box 30" o:spid="_x0000_s1029" type="#_x0000_t202" style="position:absolute;left:0;text-align:left;margin-left:184.25pt;margin-top:276.85pt;width:136pt;height:38.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LWTwIAAK4EAAAOAAAAZHJzL2Uyb0RvYy54bWysVE1vGjEQvVfqf7B8LwsUSrJiiSgRVSWU&#10;RCJVzsZrgxWvx7UNu/TXd+xdPpr0VJWDsT3jNzNv3uz0rqk0OQjnFZiCDnp9SoThUCqzLeiP5+Wn&#10;G0p8YKZkGowo6FF4ejf7+GFa21wMYQe6FI4giPF5bQu6C8HmWeb5TlTM98AKg0YJrmIBj26blY7V&#10;iF7pbNjvf8lqcKV1wIX3eHvfGuks4UspeHiU0otAdEExt5BWl9ZNXLPZlOVbx+xO8S4N9g9ZVEwZ&#10;DHqGumeBkb1T76AqxR14kKHHocpASsVFqgGrGfTfVLPeMStSLUiOt2ea/P+D5Q+HtX1yJDRfocEG&#10;piK8XQF/9chNVlufdz6RU5979I6FNtJV8R9LIPgQuT2e+RRNIDyiTYYTbBIlHG2jm/FkMo6EZ5fX&#10;1vnwTUBF4qagDvuVMmCHlQ+t68klBvOgVblUWqfD0S+0IweGrUVFlFBTopkPeFnQZfp10f54pg2p&#10;CzrEbMZtsdeYMdgZdKMZf30Pgelr01HTshF5Cc2mIaos6Of4It5soDwisw5a0XnLlwrhV5jiE3Oo&#10;MiQGJyc84iI1YFLQ7SjZgfv1t/voj81HKyU1qrag/ueeOYGVfzcoi9vBaBRlng6jMbJPibu2bK4t&#10;Zl8tANkb4IxanrbRP+jTVjqoXnDA5jEqmpjhGLug4bRdhHaWcEC5mM+TEwrbsrAya8tPgoq0Pjcv&#10;zNmu0QEl8gAnfbP8Tb9b39hkA/N9AKmSGC6sdvTjUCQ5dQMcp+76nLwun5nZbwAAAP//AwBQSwME&#10;FAAGAAgAAAAhACHrkX3fAAAACwEAAA8AAABkcnMvZG93bnJldi54bWxMjz1PwzAQhnck/oN1SGzU&#10;bkPSKMSpEIiNhcIA2zW+JqGxHcVOE/j1HBNs9/HovefK3WJ7caYxdN5pWK8UCHK1N51rNLy9Pt3k&#10;IEJEZ7D3jjR8UYBddXlRYmH87F7ovI+N4BAXCtTQxjgUUoa6JYth5QdyvDv60WLkdmykGXHmcNvL&#10;jVKZtNg5vtDiQA8t1af9ZDUsn1M9hOMJ8+06fMjnb989zu9aX18t93cgIi3xD4ZffVaHip0OfnIm&#10;iF5DkuUpoxrSNNmCYCK7VTw5cJGoDciqlP9/qH4AAAD//wMAUEsBAi0AFAAGAAgAAAAhALaDOJL+&#10;AAAA4QEAABMAAAAAAAAAAAAAAAAAAAAAAFtDb250ZW50X1R5cGVzXS54bWxQSwECLQAUAAYACAAA&#10;ACEAOP0h/9YAAACUAQAACwAAAAAAAAAAAAAAAAAvAQAAX3JlbHMvLnJlbHNQSwECLQAUAAYACAAA&#10;ACEAD7Di1k8CAACuBAAADgAAAAAAAAAAAAAAAAAuAgAAZHJzL2Uyb0RvYy54bWxQSwECLQAUAAYA&#10;CAAAACEAIeuRfd8AAAALAQAADwAAAAAAAAAAAAAAAACpBAAAZHJzL2Rvd25yZXYueG1sUEsFBgAA&#10;AAAEAAQA8wAAALUFAAAAAA==&#10;" fillcolor="window" strokeweight="2.25pt">
                <v:path arrowok="t"/>
                <v:textbox>
                  <w:txbxContent>
                    <w:p w14:paraId="1F174871" w14:textId="77777777" w:rsidR="008A46A3" w:rsidRDefault="008A46A3" w:rsidP="008A46A3">
                      <w:pPr>
                        <w:pStyle w:val="HTMLPreformatted"/>
                        <w:shd w:val="clear" w:color="auto" w:fill="FFFFFF"/>
                        <w:rPr>
                          <w:rFonts w:ascii="Times New Roman" w:hAnsi="Times New Roman" w:cs="Times New Roman"/>
                        </w:rPr>
                      </w:pPr>
                      <w:r>
                        <w:rPr>
                          <w:rStyle w:val="y2iqfc"/>
                          <w:rFonts w:ascii="Times New Roman" w:hAnsi="Times New Roman" w:cs="Times New Roman"/>
                          <w:i/>
                          <w:color w:val="202124"/>
                          <w:lang w:val="en"/>
                        </w:rPr>
                        <w:t>Full text</w:t>
                      </w:r>
                      <w:r>
                        <w:rPr>
                          <w:rStyle w:val="y2iqfc"/>
                          <w:rFonts w:ascii="Times New Roman" w:hAnsi="Times New Roman" w:cs="Times New Roman"/>
                          <w:color w:val="202124"/>
                          <w:lang w:val="en"/>
                        </w:rPr>
                        <w:t xml:space="preserve"> articles assessed for </w:t>
                      </w:r>
                      <w:proofErr w:type="gramStart"/>
                      <w:r>
                        <w:rPr>
                          <w:rStyle w:val="y2iqfc"/>
                          <w:rFonts w:ascii="Times New Roman" w:hAnsi="Times New Roman" w:cs="Times New Roman"/>
                          <w:color w:val="202124"/>
                          <w:lang w:val="en"/>
                        </w:rPr>
                        <w:t xml:space="preserve">eligibility </w:t>
                      </w:r>
                      <w:r>
                        <w:rPr>
                          <w:rFonts w:ascii="Times New Roman" w:hAnsi="Times New Roman" w:cs="Times New Roman"/>
                          <w:lang w:val="en"/>
                        </w:rPr>
                        <w:t xml:space="preserve"> </w:t>
                      </w:r>
                      <w:r>
                        <w:rPr>
                          <w:rFonts w:ascii="Times New Roman" w:hAnsi="Times New Roman" w:cs="Times New Roman"/>
                        </w:rPr>
                        <w:t>(</w:t>
                      </w:r>
                      <w:proofErr w:type="gramEnd"/>
                      <w:r>
                        <w:rPr>
                          <w:rFonts w:ascii="Times New Roman" w:hAnsi="Times New Roman" w:cs="Times New Roman"/>
                        </w:rPr>
                        <w:t>n = 195)</w:t>
                      </w:r>
                    </w:p>
                    <w:p w14:paraId="5B42D564" w14:textId="77777777" w:rsidR="008A46A3" w:rsidRDefault="008A46A3" w:rsidP="008A46A3">
                      <w:pPr>
                        <w:rPr>
                          <w:rFonts w:ascii="Times New Roman" w:hAnsi="Times New Roman" w:cs="Times New Roman"/>
                        </w:rPr>
                      </w:pPr>
                    </w:p>
                    <w:p w14:paraId="2E013BF7" w14:textId="77777777" w:rsidR="008A46A3" w:rsidRDefault="008A46A3" w:rsidP="008A46A3"/>
                  </w:txbxContent>
                </v:textbox>
                <w10:wrap anchorx="page"/>
              </v:shape>
            </w:pict>
          </mc:Fallback>
        </mc:AlternateContent>
      </w:r>
      <w:r>
        <w:rPr>
          <w:rFonts w:eastAsia="SimSun"/>
          <w:noProof/>
          <w:kern w:val="2"/>
          <w:sz w:val="24"/>
          <w:lang w:val="en-ID" w:eastAsia="en-ID"/>
        </w:rPr>
        <mc:AlternateContent>
          <mc:Choice Requires="wps">
            <w:drawing>
              <wp:anchor distT="0" distB="0" distL="114300" distR="114300" simplePos="0" relativeHeight="251669504" behindDoc="0" locked="0" layoutInCell="1" allowOverlap="1" wp14:anchorId="73A9B28F" wp14:editId="5033FF46">
                <wp:simplePos x="0" y="0"/>
                <wp:positionH relativeFrom="page">
                  <wp:posOffset>2365375</wp:posOffset>
                </wp:positionH>
                <wp:positionV relativeFrom="paragraph">
                  <wp:posOffset>4599305</wp:posOffset>
                </wp:positionV>
                <wp:extent cx="1711325" cy="457835"/>
                <wp:effectExtent l="19050" t="19050" r="22225" b="184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457835"/>
                        </a:xfrm>
                        <a:prstGeom prst="rect">
                          <a:avLst/>
                        </a:prstGeom>
                        <a:solidFill>
                          <a:sysClr val="window" lastClr="FFFFFF"/>
                        </a:solidFill>
                        <a:ln w="28575">
                          <a:solidFill>
                            <a:prstClr val="black"/>
                          </a:solidFill>
                        </a:ln>
                      </wps:spPr>
                      <wps:txbx>
                        <w:txbxContent>
                          <w:p w14:paraId="6C3315A3"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 xml:space="preserve">Articles that are appropriate in research </w:t>
                            </w:r>
                            <w:r>
                              <w:rPr>
                                <w:rFonts w:ascii="Times New Roman" w:hAnsi="Times New Roman" w:cs="Times New Roman"/>
                              </w:rPr>
                              <w:t>(n = 38)</w:t>
                            </w:r>
                          </w:p>
                          <w:p w14:paraId="7ED1F46A" w14:textId="77777777" w:rsidR="008A46A3" w:rsidRDefault="008A46A3"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A9B28F" id="Text Box 33" o:spid="_x0000_s1030" type="#_x0000_t202" style="position:absolute;left:0;text-align:left;margin-left:186.25pt;margin-top:362.15pt;width:134.75pt;height:36.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uUAIAAK4EAAAOAAAAZHJzL2Uyb0RvYy54bWysVN9v2jAQfp+0/8Hy+wihsLKIUDEqpkmo&#10;rUSnPhvHIVYdn2cbEvbX7+yEH2v3NI0HY/vO3919911md22tyEFYJ0HnNB0MKRGaQyH1Lqc/nlef&#10;ppQ4z3TBFGiR06Nw9G7+8cOsMZkYQQWqEJYgiHZZY3JaeW+yJHG8EjVzAzBCo7EEWzOPR7tLCssa&#10;RK9VMhoOPycN2MJY4MI5vL3vjHQe8ctScP9Ylk54onKKufm42rhuw5rMZyzbWWYqyfs02D9kUTOp&#10;MegZ6p55RvZWvoOqJbfgoPQDDnUCZSm5iDVgNenwTTWbihkRa0FynDnT5P4fLH84bMyTJb79Ci02&#10;MBbhzBr4q0Nuksa4rPcJnLrMoXcotC1tHf6xBIIPkdvjmU/ResID2m2a3owmlHC0jSe305tJIDy5&#10;vDbW+W8CahI2ObXYr5gBO6yd71xPLiGYAyWLlVQqHo5uqSw5MGwtKqKAhhLFnMfLnK7ir4/2xzOl&#10;SZPT0XRyO+mKvcYMwc6gW8X463sITF/pnpqOjcCLb7ctkQXWGV6Emy0UR2TWQic6Z/hKIvwaU3xi&#10;FlWGnOHk+EdcSgWYFPQ7Siqwv/52H/yx+WilpEHV5tT93DMrsPLvGmXxJR2Pg8zjARkf4cFeW7bX&#10;Fr2vl4DspTijhsdt8PfqtC0t1C84YIsQFU1Mc4ydU3/aLn03SzigXCwW0QmFbZhf643hJ0EFWp/b&#10;F2ZN32iPEnmAk75Z9qbfnW9osobF3kMpoxgurPb041BEOfUDHKbu+hy9Lp+Z+W8AAAD//wMAUEsD&#10;BBQABgAIAAAAIQDzukmu4AAAAAsBAAAPAAAAZHJzL2Rvd25yZXYueG1sTI/BToNAEIbvJr7DZky8&#10;2aUUoUWWxmi8ebF6sLcpuwUsO0vYpaBP73iqx5n58s/3F9vZduJsBt86UrBcRCAMVU63VCv4eH+5&#10;W4PwAUlj58go+DYetuX1VYG5dhO9mfMu1IJDyOeooAmhz6X0VWMs+oXrDfHt6AaLgcehlnrAicNt&#10;J+MoSqXFlvhDg715akx12o1Wwfw1Vr0/nnCdLf1evv649nn6VOr2Zn58ABHMHC4w/OmzOpTsdHAj&#10;aS86BassvmdUQRYnKxBMpEnM7Q682aQJyLKQ/zuUvwAAAP//AwBQSwECLQAUAAYACAAAACEAtoM4&#10;kv4AAADhAQAAEwAAAAAAAAAAAAAAAAAAAAAAW0NvbnRlbnRfVHlwZXNdLnhtbFBLAQItABQABgAI&#10;AAAAIQA4/SH/1gAAAJQBAAALAAAAAAAAAAAAAAAAAC8BAABfcmVscy8ucmVsc1BLAQItABQABgAI&#10;AAAAIQA+oybuUAIAAK4EAAAOAAAAAAAAAAAAAAAAAC4CAABkcnMvZTJvRG9jLnhtbFBLAQItABQA&#10;BgAIAAAAIQDzukmu4AAAAAsBAAAPAAAAAAAAAAAAAAAAAKoEAABkcnMvZG93bnJldi54bWxQSwUG&#10;AAAAAAQABADzAAAAtwUAAAAA&#10;" fillcolor="window" strokeweight="2.25pt">
                <v:path arrowok="t"/>
                <v:textbox>
                  <w:txbxContent>
                    <w:p w14:paraId="6C3315A3"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 xml:space="preserve">Articles that are appropriate in research </w:t>
                      </w:r>
                      <w:r>
                        <w:rPr>
                          <w:rFonts w:ascii="Times New Roman" w:hAnsi="Times New Roman" w:cs="Times New Roman"/>
                        </w:rPr>
                        <w:t>(n = 38)</w:t>
                      </w:r>
                    </w:p>
                    <w:p w14:paraId="7ED1F46A" w14:textId="77777777" w:rsidR="008A46A3" w:rsidRDefault="008A46A3" w:rsidP="008A46A3"/>
                  </w:txbxContent>
                </v:textbox>
                <w10:wrap anchorx="page"/>
              </v:shape>
            </w:pict>
          </mc:Fallback>
        </mc:AlternateContent>
      </w:r>
      <w:r>
        <w:rPr>
          <w:rFonts w:eastAsia="SimSun"/>
          <w:noProof/>
          <w:kern w:val="2"/>
          <w:sz w:val="24"/>
          <w:lang w:val="en-ID" w:eastAsia="en-ID"/>
        </w:rPr>
        <mc:AlternateContent>
          <mc:Choice Requires="wps">
            <w:drawing>
              <wp:anchor distT="0" distB="0" distL="114298" distR="114298" simplePos="0" relativeHeight="251671552" behindDoc="0" locked="0" layoutInCell="1" allowOverlap="1" wp14:anchorId="75D50CD9" wp14:editId="095ADAAB">
                <wp:simplePos x="0" y="0"/>
                <wp:positionH relativeFrom="column">
                  <wp:posOffset>2005964</wp:posOffset>
                </wp:positionH>
                <wp:positionV relativeFrom="paragraph">
                  <wp:posOffset>4161790</wp:posOffset>
                </wp:positionV>
                <wp:extent cx="0" cy="238125"/>
                <wp:effectExtent l="95250" t="0" r="5715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3FE62B" id="Straight Arrow Connector 5" o:spid="_x0000_s1026" type="#_x0000_t32" style="position:absolute;margin-left:157.95pt;margin-top:327.7pt;width:0;height:18.7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B18gEAANQDAAAOAAAAZHJzL2Uyb0RvYy54bWysU8tu2zAQvBfoPxC817JduDUEy0FhN70E&#10;rQGnH7ChKIkoX9hlLfvvu6QfTdpbEB0IkqsdzgyHq7ujs+KgkUzwjZxNplJor0JrfN/In4/3H5ZS&#10;UALfgg1eN/KkSd6t379bjbHW8zAE22oUDOKpHmMjh5RiXVWkBu2AJiFqz8UuoIPES+yrFmFkdGer&#10;+XT6qRoDthGD0kS8uz0X5brgd51W6UfXkU7CNpK5pTJiGZ/yWK1XUPcIcTDqQgNewcKB8XzoDWoL&#10;CcRvNP9BOaMwUOjSRAVXha4zShcNrGY2/UfNfoCoixY2h+LNJno7WPX9sENh2kYupPDg+Ir2CcH0&#10;QxJfEMMoNsF7tjGgWGS3xkg1N238DrNedfT7+BDUL+Ja9aKYFxTPvx07dPl3FiyOxf3TzX19TEKd&#10;NxXvzj8uZ/NyVAX1tS8ipW86OJEnjaQLxRu3WTEfDg+UMg+orw35UB/ujbXlpq0XIx+xXHxmuQo4&#10;cJ2FxFMX2QLyvRRge06ySlggKVjT5vYMRCfaWBQH4DBxBtswPjJ5KSxQ4gIrKl+2iSm8aM18tkDD&#10;ubmUztlzJvEDsMY1cnnrhjqBsV99K9Ip8pUkNOB7qy/I1mc2usT7oviv2Xn2FNrTDq83wtEphC4x&#10;z9l8vub588e4/gMAAP//AwBQSwMEFAAGAAgAAAAhAJBmMI/gAAAACwEAAA8AAABkcnMvZG93bnJl&#10;di54bWxMj01PwzAMhu9I/IfISNxYuo1Wa2k6IT4Pk2AbHDimjWkrGqdq0q38+xlxgKNfP3r9OF9P&#10;thMHHHzrSMF8FoFAqpxpqVbw/vZ4tQLhgyajO0eo4Bs9rIvzs1xnxh1ph4d9qAWXkM+0giaEPpPS&#10;Vw1a7WeuR+LdpxusDjwOtTSDPnK57eQiihJpdUt8odE93jVYfe1Hq2Dapvfty2aK+lf8WD49j2Xy&#10;sN0odXkx3d6ACDiFPxh+9FkdCnYq3UjGi07Bch6njCpI4vgaBBO/SclJukhBFrn8/0NxAgAA//8D&#10;AFBLAQItABQABgAIAAAAIQC2gziS/gAAAOEBAAATAAAAAAAAAAAAAAAAAAAAAABbQ29udGVudF9U&#10;eXBlc10ueG1sUEsBAi0AFAAGAAgAAAAhADj9If/WAAAAlAEAAAsAAAAAAAAAAAAAAAAALwEAAF9y&#10;ZWxzLy5yZWxzUEsBAi0AFAAGAAgAAAAhAKYWUHXyAQAA1AMAAA4AAAAAAAAAAAAAAAAALgIAAGRy&#10;cy9lMm9Eb2MueG1sUEsBAi0AFAAGAAgAAAAhAJBmMI/gAAAACwEAAA8AAAAAAAAAAAAAAAAATAQA&#10;AGRycy9kb3ducmV2LnhtbFBLBQYAAAAABAAEAPMAAABZBQ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3600" behindDoc="0" locked="0" layoutInCell="1" allowOverlap="1" wp14:anchorId="7D839315" wp14:editId="3BAE78FA">
                <wp:simplePos x="0" y="0"/>
                <wp:positionH relativeFrom="column">
                  <wp:posOffset>1970405</wp:posOffset>
                </wp:positionH>
                <wp:positionV relativeFrom="paragraph">
                  <wp:posOffset>2886075</wp:posOffset>
                </wp:positionV>
                <wp:extent cx="7620" cy="405130"/>
                <wp:effectExtent l="95250" t="19050" r="87630" b="520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0513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9D1F077" id="Straight Arrow Connector 29" o:spid="_x0000_s1026" type="#_x0000_t32" style="position:absolute;margin-left:155.15pt;margin-top:227.25pt;width:.6pt;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O+gEAANkDAAAOAAAAZHJzL2Uyb0RvYy54bWysU9uO0zAQfUfiHyy/07SF3S1R0xVqWV5W&#10;UKnLB8w6TmLhm2ZM0/49Y/fCLrwh8mCNM57jc2aOl/cHZ8VeI5ngGzmbTKXQXoXW+L6R358e3i2k&#10;oAS+BRu8buRRk7xfvX2zHGOt52EIttUoGMRTPcZGDinFuqpIDdoBTULUnpNdQAeJt9hXLcLI6M5W&#10;8+n0thoDthGD0kT8d3NKylXB7zqt0reuI52EbSRzS2XFsj7ntVotoe4R4mDUmQb8AwsHxvOlV6gN&#10;JBA/0fwF5YzCQKFLExVcFbrOKF00sJrZ9A81uwGiLlq4ORSvbaL/B6u+7rcoTNvI+UcpPDie0S4h&#10;mH5I4hNiGMU6eM99DCj4CPdrjFRz2dpvMStWB7+Lj0H9IM5Vr5J5Q/F07NChy8dZsjiU/h+v/deH&#10;JBT/vLud84wUJz5Mb2bvy3QqqC+lESl90cGJHDSSzjSv/GZlArB/pJSpQH0pyPf68GCsLeO2Xoys&#10;d3Fzd8O3Abuus5A4dJH7QL6XAmzPdlYJCyQFa9pcnoHoSGuLYg/sKDZiG8Yn5i+FBUqcYFHly51i&#10;Cq9KM58N0HAqLqmTAZ1J/AqscY1cXKuhTmDsZ9+KdIw8loQGfG/1Gdn6zEYXj58V/+53jp5De9zi&#10;ZSjsn0Lo7PVs0Jd7jl++yNUvAAAA//8DAFBLAwQUAAYACAAAACEAHwj9zeIAAAALAQAADwAAAGRy&#10;cy9kb3ducmV2LnhtbEyPy07DMBBF90j8gzVI7Kgd3FQlZFIhnotKUAoLlk48JBGxHcVOa/4es4Ld&#10;jObozrnlJpqBHWjyvbMI2UIAI9s43dsW4f3t4WINzAdltRqcJYRv8rCpTk9KVWh3tK902IeWpRDr&#10;C4XQhTAWnPumI6P8wo1k0+3TTUaFtE4t15M6pnAz8EshVtyo3qYPnRrptqPmaz8bhLi7uuuft1GM&#10;L/QhH5/menW/2yKen8Wba2CBYviD4Vc/qUOVnGo3W+3ZgCAzIROKsMyXObBEyCxLQ42QZ2sJvCr5&#10;/w7VDwAAAP//AwBQSwECLQAUAAYACAAAACEAtoM4kv4AAADhAQAAEwAAAAAAAAAAAAAAAAAAAAAA&#10;W0NvbnRlbnRfVHlwZXNdLnhtbFBLAQItABQABgAIAAAAIQA4/SH/1gAAAJQBAAALAAAAAAAAAAAA&#10;AAAAAC8BAABfcmVscy8ucmVsc1BLAQItABQABgAIAAAAIQDi+SCO+gEAANkDAAAOAAAAAAAAAAAA&#10;AAAAAC4CAABkcnMvZTJvRG9jLnhtbFBLAQItABQABgAIAAAAIQAfCP3N4gAAAAsBAAAPAAAAAAAA&#10;AAAAAAAAAFQEAABkcnMvZG93bnJldi54bWxQSwUGAAAAAAQABADzAAAAYwU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5648" behindDoc="0" locked="0" layoutInCell="1" allowOverlap="1" wp14:anchorId="2F63DB79" wp14:editId="24E783D4">
                <wp:simplePos x="0" y="0"/>
                <wp:positionH relativeFrom="page">
                  <wp:posOffset>5029200</wp:posOffset>
                </wp:positionH>
                <wp:positionV relativeFrom="paragraph">
                  <wp:posOffset>2188210</wp:posOffset>
                </wp:positionV>
                <wp:extent cx="2124075" cy="4191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419100"/>
                        </a:xfrm>
                        <a:prstGeom prst="rect">
                          <a:avLst/>
                        </a:prstGeom>
                        <a:solidFill>
                          <a:sysClr val="window" lastClr="FFFFFF"/>
                        </a:solidFill>
                        <a:ln w="28575">
                          <a:solidFill>
                            <a:prstClr val="black"/>
                          </a:solidFill>
                        </a:ln>
                      </wps:spPr>
                      <wps:txbx>
                        <w:txbxContent>
                          <w:p w14:paraId="5EF23D11" w14:textId="77777777" w:rsidR="008A46A3" w:rsidRDefault="008A46A3" w:rsidP="008A46A3">
                            <w:pPr>
                              <w:pStyle w:val="HTMLPreformatted"/>
                              <w:shd w:val="clear" w:color="auto" w:fill="FFFFFF"/>
                              <w:rPr>
                                <w:rFonts w:ascii="Times New Roman" w:hAnsi="Times New Roman" w:cs="Times New Roman"/>
                                <w:color w:val="202124"/>
                              </w:rPr>
                            </w:pPr>
                            <w:r>
                              <w:rPr>
                                <w:rStyle w:val="y2iqfc"/>
                                <w:rFonts w:ascii="Times New Roman" w:hAnsi="Times New Roman" w:cs="Times New Roman"/>
                                <w:i/>
                                <w:color w:val="202124"/>
                                <w:lang w:val="en"/>
                              </w:rPr>
                              <w:t>Literature</w:t>
                            </w:r>
                            <w:r>
                              <w:rPr>
                                <w:rStyle w:val="y2iqfc"/>
                                <w:rFonts w:ascii="Times New Roman" w:hAnsi="Times New Roman" w:cs="Times New Roman"/>
                                <w:color w:val="202124"/>
                                <w:lang w:val="en"/>
                              </w:rPr>
                              <w:t xml:space="preserve"> excluded based on abstract</w:t>
                            </w:r>
                          </w:p>
                          <w:p w14:paraId="0E1DB036" w14:textId="77777777" w:rsidR="008A46A3" w:rsidRDefault="008A46A3" w:rsidP="008A46A3">
                            <w:pPr>
                              <w:rPr>
                                <w:rFonts w:ascii="Times New Roman" w:hAnsi="Times New Roman" w:cs="Times New Roman"/>
                                <w:sz w:val="20"/>
                              </w:rPr>
                            </w:pPr>
                            <w:r>
                              <w:rPr>
                                <w:sz w:val="20"/>
                              </w:rPr>
                              <w:t xml:space="preserve"> (n</w:t>
                            </w:r>
                            <w:r>
                              <w:rPr>
                                <w:sz w:val="20"/>
                                <w:lang w:val="id-ID"/>
                              </w:rPr>
                              <w:t xml:space="preserve"> </w:t>
                            </w:r>
                            <w:r>
                              <w:rPr>
                                <w:sz w:val="20"/>
                              </w:rPr>
                              <w:t>= 35)</w:t>
                            </w:r>
                          </w:p>
                          <w:p w14:paraId="23FDC4D6" w14:textId="77777777" w:rsidR="008A46A3" w:rsidRDefault="008A46A3" w:rsidP="008A46A3">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63DB79" id="Text Box 2" o:spid="_x0000_s1031" type="#_x0000_t202" style="position:absolute;left:0;text-align:left;margin-left:396pt;margin-top:172.3pt;width:167.25pt;height:3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VSUAIAAK4EAAAOAAAAZHJzL2Uyb0RvYy54bWysVN9v2jAQfp+0/8Hy+0iCYG0jQsWomCah&#10;thKt+mwcm0R1fJ5tSNhfv7MJP1b2NI0HY/vO3919910m912jyE5YV4MuaDZIKRGaQ1nrTUFfXxZf&#10;bilxnumSKdCioHvh6P3086dJa3IxhApUKSxBEO3y1hS08t7kSeJ4JRrmBmCERqME2zCPR7tJSsta&#10;RG9UMkzTr0kLtjQWuHAObx8ORjqN+FIK7p+kdMITVVDMzcfVxnUd1mQ6YfnGMlPVvE+D/UMWDas1&#10;Bj1BPTDPyNbWV1BNzS04kH7AoUlAypqLWANWk6UfqllVzIhYC5LjzIkm9/9g+eNuZZ4t8d036LCB&#10;sQhnlsDfHXKTtMblvU/g1OUOvUOhnbRN+McSCD5EbvcnPkXnCcfLYTYcpTdjSjjaRtldlkbCk/Nr&#10;Y53/LqAhYVNQi/2KGbDd0vkQn+VHlxDMgarLRa1UPOzdXFmyY9haVEQJLSWKOY+XBV3EX2gvQvzx&#10;TGnSYmq3Y0zsCjMEO4GuFePv1xAIqHRPzYGNwIvv1h2py4KOw4tws4Zyj8xaOIjOGb6oEX6JKT4z&#10;iypDznBy/BMuUgEmBf2Okgrsr7/dB39sPlopaVG1BXU/t8wKrPyHRlncZaNRkHk8jMY3QzzYS8v6&#10;0qK3zRyQvQxn1PC4Df5eHbfSQvOGAzYLUdHENMfYBfXH7dwfZgkHlIvZLDqhsA3zS70y/CioQOtL&#10;98as6RvtUSKPcNQ3yz/0++AbuqNhtvUg6yiGM6s9/TgUscH9AIepuzxHr/NnZvobAAD//wMAUEsD&#10;BBQABgAIAAAAIQARldq34QAAAAwBAAAPAAAAZHJzL2Rvd25yZXYueG1sTI9BT4NAFITvJv6HzTPx&#10;ZhcQaYs8GqPx5sXqwd627Ctg2beEXQr6692e6nEyk5lvis1sOnGiwbWWEeJFBIK4srrlGuHz4/Vu&#10;BcJ5xVp1lgnhhxxsyuurQuXaTvxOp62vRShhlyuExvs+l9JVDRnlFrYnDt7BDkb5IIda6kFNodx0&#10;MomiTBrVclhoVE/PDVXH7WgQ5u+x6t3hqFbL2O3k269tX6YvxNub+ekRhKfZX8Jwxg/oUAamvR1Z&#10;O9EhLNdJ+OIR7tM0A3FOxEn2AGKPkMZRBrIs5P8T5R8AAAD//wMAUEsBAi0AFAAGAAgAAAAhALaD&#10;OJL+AAAA4QEAABMAAAAAAAAAAAAAAAAAAAAAAFtDb250ZW50X1R5cGVzXS54bWxQSwECLQAUAAYA&#10;CAAAACEAOP0h/9YAAACUAQAACwAAAAAAAAAAAAAAAAAvAQAAX3JlbHMvLnJlbHNQSwECLQAUAAYA&#10;CAAAACEAqJ71UlACAACuBAAADgAAAAAAAAAAAAAAAAAuAgAAZHJzL2Uyb0RvYy54bWxQSwECLQAU&#10;AAYACAAAACEAEZXat+EAAAAMAQAADwAAAAAAAAAAAAAAAACqBAAAZHJzL2Rvd25yZXYueG1sUEsF&#10;BgAAAAAEAAQA8wAAALgFAAAAAA==&#10;" fillcolor="window" strokeweight="2.25pt">
                <v:path arrowok="t"/>
                <v:textbox>
                  <w:txbxContent>
                    <w:p w14:paraId="5EF23D11" w14:textId="77777777" w:rsidR="008A46A3" w:rsidRDefault="008A46A3" w:rsidP="008A46A3">
                      <w:pPr>
                        <w:pStyle w:val="HTMLPreformatted"/>
                        <w:shd w:val="clear" w:color="auto" w:fill="FFFFFF"/>
                        <w:rPr>
                          <w:rFonts w:ascii="Times New Roman" w:hAnsi="Times New Roman" w:cs="Times New Roman"/>
                          <w:color w:val="202124"/>
                        </w:rPr>
                      </w:pPr>
                      <w:r>
                        <w:rPr>
                          <w:rStyle w:val="y2iqfc"/>
                          <w:rFonts w:ascii="Times New Roman" w:hAnsi="Times New Roman" w:cs="Times New Roman"/>
                          <w:i/>
                          <w:color w:val="202124"/>
                          <w:lang w:val="en"/>
                        </w:rPr>
                        <w:t>Literature</w:t>
                      </w:r>
                      <w:r>
                        <w:rPr>
                          <w:rStyle w:val="y2iqfc"/>
                          <w:rFonts w:ascii="Times New Roman" w:hAnsi="Times New Roman" w:cs="Times New Roman"/>
                          <w:color w:val="202124"/>
                          <w:lang w:val="en"/>
                        </w:rPr>
                        <w:t xml:space="preserve"> excluded based on abstract</w:t>
                      </w:r>
                    </w:p>
                    <w:p w14:paraId="0E1DB036" w14:textId="77777777" w:rsidR="008A46A3" w:rsidRDefault="008A46A3" w:rsidP="008A46A3">
                      <w:pPr>
                        <w:rPr>
                          <w:rFonts w:ascii="Times New Roman" w:hAnsi="Times New Roman" w:cs="Times New Roman"/>
                          <w:sz w:val="20"/>
                        </w:rPr>
                      </w:pPr>
                      <w:r>
                        <w:rPr>
                          <w:sz w:val="20"/>
                        </w:rPr>
                        <w:t xml:space="preserve"> (n</w:t>
                      </w:r>
                      <w:r>
                        <w:rPr>
                          <w:sz w:val="20"/>
                          <w:lang w:val="id-ID"/>
                        </w:rPr>
                        <w:t xml:space="preserve"> </w:t>
                      </w:r>
                      <w:r>
                        <w:rPr>
                          <w:sz w:val="20"/>
                        </w:rPr>
                        <w:t>= 35)</w:t>
                      </w:r>
                    </w:p>
                    <w:p w14:paraId="23FDC4D6" w14:textId="77777777" w:rsidR="008A46A3" w:rsidRDefault="008A46A3" w:rsidP="008A46A3">
                      <w:pPr>
                        <w:rPr>
                          <w:sz w:val="20"/>
                        </w:rPr>
                      </w:pPr>
                    </w:p>
                  </w:txbxContent>
                </v:textbox>
                <w10:wrap anchorx="page"/>
              </v:shape>
            </w:pict>
          </mc:Fallback>
        </mc:AlternateContent>
      </w:r>
      <w:r>
        <w:rPr>
          <w:rFonts w:eastAsia="SimSun"/>
          <w:noProof/>
          <w:kern w:val="2"/>
          <w:sz w:val="24"/>
          <w:lang w:val="en-ID" w:eastAsia="en-ID"/>
        </w:rPr>
        <mc:AlternateContent>
          <mc:Choice Requires="wps">
            <w:drawing>
              <wp:anchor distT="0" distB="0" distL="114300" distR="114300" simplePos="0" relativeHeight="251677696" behindDoc="0" locked="0" layoutInCell="1" allowOverlap="1" wp14:anchorId="60B931CF" wp14:editId="3BB8AB37">
                <wp:simplePos x="0" y="0"/>
                <wp:positionH relativeFrom="column">
                  <wp:posOffset>4751070</wp:posOffset>
                </wp:positionH>
                <wp:positionV relativeFrom="paragraph">
                  <wp:posOffset>1312545</wp:posOffset>
                </wp:positionV>
                <wp:extent cx="7620" cy="405130"/>
                <wp:effectExtent l="95250" t="19050" r="87630" b="520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0513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C8A9B5" id="Straight Arrow Connector 3" o:spid="_x0000_s1026" type="#_x0000_t32" style="position:absolute;margin-left:374.1pt;margin-top:103.35pt;width:.6pt;height:3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Qn+AEAANcDAAAOAAAAZHJzL2Uyb0RvYy54bWysU8tu2zAQvBfoPxC81/KjSQzBclDYTS9B&#10;G8DpB2woSiLKF3ZZy/77LulHk/ZWVAdiydUOZ2eHq/uDs2KvkUzwjZxNplJor0JrfN/I788PH5ZS&#10;UALfgg1eN/KoSd6v379bjbHW8zAE22oUDOKpHmMjh5RiXVWkBu2AJiFqz8kuoIPEW+yrFmFkdGer&#10;+XR6W40B24hBaSI+3Z6Scl3wu06r9K3rSCdhG8ncUlmxrC95rdYrqHuEOBh1pgH/wMKB8XzpFWoL&#10;CcRPNH9BOaMwUOjSRAVXha4zSpceuJvZ9I9udgNEXXphcSheZaL/B6u+7p9QmLaRCyk8OB7RLiGY&#10;fkjiE2IYxSZ4zzIGFIus1hip5qKNf8Lcrzr4XXwM6gdxrnqTzBuKp98OHbr8OzcsDkX941V9fUhC&#10;8eHd7ZwnpDjxcXozW5TZVFBfSiNS+qKDEzloJJ1ZXunNiv6wf6SUqUB9Kcj3+vBgrC3Dtl6MjZwv&#10;b+5u+DZgz3UWEocusgrkeynA9mxmlbBAUrCmzeUZiI60sSj2wH5iG7ZhfGb+UligxAluqnxZKabw&#10;pjTz2QINp+KSOtnPmcRvwBrXyOW1GuoExn72rUjHyFNJaMD3Vp+Rrc9sdHH4uePfeufoJbTHJ7wM&#10;hd1TCJ2dnu35es/x6/e4/gUAAP//AwBQSwMEFAAGAAgAAAAhAFeoOf7iAAAACwEAAA8AAABkcnMv&#10;ZG93bnJldi54bWxMj8tOwzAQRfdI/IM1SOyoTQhJG+JUiFcXlaAUFiydeEgiYjuKndb8PcMKljNz&#10;dOfcch3NwA44+d5ZCZcLAQxt43RvWwnvb48XS2A+KKvV4CxK+EYP6+r0pFSFdkf7iod9aBmFWF8o&#10;CV0IY8G5bzo0yi/ciJZun24yKtA4tVxP6kjhZuCJEBk3qrf0oVMj3nXYfO1nIyHuVvf98zaK8QU/&#10;rp42c5097LZSnp/F2xtgAWP4g+FXn9ShIqfazVZ7NkjI02VCqIREZDkwIvJ0lQKraZOLa+BVyf93&#10;qH4AAAD//wMAUEsBAi0AFAAGAAgAAAAhALaDOJL+AAAA4QEAABMAAAAAAAAAAAAAAAAAAAAAAFtD&#10;b250ZW50X1R5cGVzXS54bWxQSwECLQAUAAYACAAAACEAOP0h/9YAAACUAQAACwAAAAAAAAAAAAAA&#10;AAAvAQAAX3JlbHMvLnJlbHNQSwECLQAUAAYACAAAACEAcr4kJ/gBAADXAwAADgAAAAAAAAAAAAAA&#10;AAAuAgAAZHJzL2Uyb0RvYy54bWxQSwECLQAUAAYACAAAACEAV6g5/uIAAAALAQAADwAAAAAAAAAA&#10;AAAAAABSBAAAZHJzL2Rvd25yZXYueG1sUEsFBgAAAAAEAAQA8wAAAGEFA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298" distR="114298" simplePos="0" relativeHeight="251679744" behindDoc="0" locked="0" layoutInCell="1" allowOverlap="1" wp14:anchorId="368D2EBA" wp14:editId="614675ED">
                <wp:simplePos x="0" y="0"/>
                <wp:positionH relativeFrom="column">
                  <wp:posOffset>1978024</wp:posOffset>
                </wp:positionH>
                <wp:positionV relativeFrom="paragraph">
                  <wp:posOffset>1678305</wp:posOffset>
                </wp:positionV>
                <wp:extent cx="0" cy="238125"/>
                <wp:effectExtent l="95250" t="0" r="57150" b="476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522E07A" id="Straight Arrow Connector 32" o:spid="_x0000_s1026" type="#_x0000_t32" style="position:absolute;margin-left:155.75pt;margin-top:132.15pt;width:0;height:18.7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od9AEAANYDAAAOAAAAZHJzL2Uyb0RvYy54bWysU8tu2zAQvBfoPxC817IduDUEy0FhN70E&#10;rQGnH7ChKIkoX9hlLfvvu6QfSdpbUR0IcpezOzscre6PzoqDRjLBN3I2mUqhvQqt8X0jfzw9fFhK&#10;QQl8CzZ43ciTJnm/fv9uNcZaz8MQbKtRcBFP9RgbOaQU66oiNWgHNAlRe052AR0kPmJftQgjV3e2&#10;mk+nH6sxYBsxKE3E0e05Kdelftdplb53HekkbCOZWyorlvU5r9V6BXWPEAejLjTgH1g4MJ6b3kpt&#10;IYH4heavUs4oDBS6NFHBVaHrjNJlBp5mNv1jmv0AUZdZWByKN5no/5VV3w47FKZt5N1cCg+O32if&#10;EEw/JPEZMYxiE7xnHQMKvsJ6jZFqhm38DvPE6uj38TGon8S56k0yHyierx07dPk6jyyORf/TTX99&#10;TEKdg4qj87vlbL7IrSqor7iIlL7q4ETeNJIuHG/kZkV+ODxSOgOvgNzUhwdjLcehtl6M3GK5+LSQ&#10;QgFbrrOQeOsii0C+lwJsz15WCUtJCta0GZ7RdKKNRXEAthO7sA3jE5OXwgIlTvBE5btwfwPNfLZA&#10;wxlcUmf3OZP4F7DGNXJ5Q0OdwNgvvhXpFPlNEhrwvdWXytZnNroY/DLxi9h59xza0w6vL8LmKWJe&#10;jJ7d+fpc3u3ld1z/BgAA//8DAFBLAwQUAAYACAAAACEAvPAA8t8AAAALAQAADwAAAGRycy9kb3du&#10;cmV2LnhtbEyPy07DMBBF90j8gzVI7KidBqIS4lSI56ISlMKCpRMPSUQ8jmKnDX/PIBawm8fRnTPF&#10;ena92OMYOk8akoUCgVR721Gj4e31/mwFIkRD1vSeUMMXBliXx0eFya0/0Avud7ERHEIhNxraGIdc&#10;ylC36ExY+AGJdx9+dCZyOzbSjubA4a6XS6Uy6UxHfKE1A960WH/uJqdh3l7edk+bWQ3P+J4+PE5V&#10;drfdaH16Ml9fgYg4xz8YfvRZHUp2qvxENoheQ5okF4xqWGbnKQgmficVFypZgSwL+f+H8hsAAP//&#10;AwBQSwECLQAUAAYACAAAACEAtoM4kv4AAADhAQAAEwAAAAAAAAAAAAAAAAAAAAAAW0NvbnRlbnRf&#10;VHlwZXNdLnhtbFBLAQItABQABgAIAAAAIQA4/SH/1gAAAJQBAAALAAAAAAAAAAAAAAAAAC8BAABf&#10;cmVscy8ucmVsc1BLAQItABQABgAIAAAAIQBRokod9AEAANYDAAAOAAAAAAAAAAAAAAAAAC4CAABk&#10;cnMvZTJvRG9jLnhtbFBLAQItABQABgAIAAAAIQC88ADy3wAAAAsBAAAPAAAAAAAAAAAAAAAAAE4E&#10;AABkcnMvZG93bnJldi54bWxQSwUGAAAAAAQABADzAAAAWgU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8720" behindDoc="0" locked="0" layoutInCell="1" allowOverlap="1" wp14:anchorId="6726F590" wp14:editId="5CA787CD">
                <wp:simplePos x="0" y="0"/>
                <wp:positionH relativeFrom="column">
                  <wp:posOffset>2971800</wp:posOffset>
                </wp:positionH>
                <wp:positionV relativeFrom="paragraph">
                  <wp:posOffset>2188210</wp:posOffset>
                </wp:positionV>
                <wp:extent cx="638175" cy="212090"/>
                <wp:effectExtent l="0" t="19050" r="47625" b="11176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212090"/>
                        </a:xfrm>
                        <a:prstGeom prst="bentConnector3">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D1E1E8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234pt;margin-top:172.3pt;width:50.25pt;height:1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Q8wEAAM0DAAAOAAAAZHJzL2Uyb0RvYy54bWysU8tu2zAQvBfoPxC817IdJHUFyznYSS9B&#10;ayDpB6wpSiJKcgkua9l/3yX9SNLeivpAkFrucGZ2vLw/OCv2OpJB38jZZCqF9gpb4/tG/nh5/LSQ&#10;ghL4Fix63cijJnm/+vhhOYZaz3FA2+ooGMRTPYZGDimFuqpIDdoBTTBoz8UOo4PEx9hXbYSR0Z2t&#10;5tPpXTVibENEpYn46+ZUlKuC33Vape9dRzoJ20jmlsoay7rLa7VaQt1HCINRZxrwDywcGM+PXqE2&#10;kED8iuYvKGdURMIuTRS6CrvOKF00sJrZ9A81zwMEXbSwORSuNtH/g1Xf9tsoTMuzk8KD4xGt0Xv2&#10;DWMtHuwORzHLLo2Bar689tuYdaqDfw5PqH4S16p3xXygcLp26KLL11moOBTXj1fX9SEJxR/vbhaz&#10;z7dSKC7NZ/PplzKVCupLc4iUvmp0Im8audM+XTneFNdh/0QpE4H6cjm/6vHRWFtGbL0YGX5xW14C&#10;TlpnIfGjLrB28r0UYHuOsEqxQBJa0+b2DERHWtso9sAp4vC1OL4weyksUOICSyq/7BNTeNea+WyA&#10;hlNzKZ1C50zi5FvjGrm4dkOdwNgH34p0DDyLFA343uozsvWZjS65Pit+dTvvdtget/EyEs5MIXTO&#10;dw7l2zPv3/4LV78BAAD//wMAUEsDBBQABgAIAAAAIQAidjSq4gAAAAsBAAAPAAAAZHJzL2Rvd25y&#10;ZXYueG1sTI/NbsIwEITvlfoO1iL1UhWnbUijNA5CVX84lAOE3k28JBHxOooNhLfvcmqPOzOa/Saf&#10;j7YTJxx860jB4zQCgVQ501KtYFt+PKQgfNBkdOcIFVzQw7y4vcl1ZtyZ1njahFpwCflMK2hC6DMp&#10;fdWg1X7qeiT29m6wOvA51NIM+szltpNPUZRIq1viD43u8a3B6rA5WgWrsvz099vl4v3n6/vQXkqz&#10;DGlQ6m4yLl5BBBzDXxiu+IwOBTPt3JGMF52COEl5S1DwHMcJCE7MknQGYsfKC1uyyOX/DcUvAAAA&#10;//8DAFBLAQItABQABgAIAAAAIQC2gziS/gAAAOEBAAATAAAAAAAAAAAAAAAAAAAAAABbQ29udGVu&#10;dF9UeXBlc10ueG1sUEsBAi0AFAAGAAgAAAAhADj9If/WAAAAlAEAAAsAAAAAAAAAAAAAAAAALwEA&#10;AF9yZWxzLy5yZWxzUEsBAi0AFAAGAAgAAAAhAD6x/lDzAQAAzQMAAA4AAAAAAAAAAAAAAAAALgIA&#10;AGRycy9lMm9Eb2MueG1sUEsBAi0AFAAGAAgAAAAhACJ2NKriAAAACwEAAA8AAAAAAAAAAAAAAAAA&#10;TQQAAGRycy9kb3ducmV2LnhtbFBLBQYAAAAABAAEAPMAAABcBQAAAAA=&#10;" strokecolor="windowText" strokeweight="2.25pt">
                <v:stroke endarrow="block"/>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6672" behindDoc="0" locked="0" layoutInCell="1" allowOverlap="1" wp14:anchorId="2211B24B" wp14:editId="1BF1B387">
                <wp:simplePos x="0" y="0"/>
                <wp:positionH relativeFrom="page">
                  <wp:posOffset>4905375</wp:posOffset>
                </wp:positionH>
                <wp:positionV relativeFrom="paragraph">
                  <wp:posOffset>3528695</wp:posOffset>
                </wp:positionV>
                <wp:extent cx="2305050" cy="1066800"/>
                <wp:effectExtent l="19050" t="1905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1066800"/>
                        </a:xfrm>
                        <a:prstGeom prst="rect">
                          <a:avLst/>
                        </a:prstGeom>
                        <a:solidFill>
                          <a:sysClr val="window" lastClr="FFFFFF"/>
                        </a:solidFill>
                        <a:ln w="28575">
                          <a:solidFill>
                            <a:prstClr val="black"/>
                          </a:solidFill>
                        </a:ln>
                      </wps:spPr>
                      <wps:txbx>
                        <w:txbxContent>
                          <w:p w14:paraId="79D6F080"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 xml:space="preserve">Excluded full text </w:t>
                            </w:r>
                            <w:r>
                              <w:rPr>
                                <w:rStyle w:val="y2iqfc"/>
                                <w:rFonts w:ascii="Times New Roman" w:hAnsi="Times New Roman" w:cs="Times New Roman"/>
                                <w:i/>
                                <w:color w:val="202124"/>
                                <w:lang w:val="en"/>
                              </w:rPr>
                              <w:t xml:space="preserve">literature </w:t>
                            </w:r>
                            <w:r>
                              <w:rPr>
                                <w:rFonts w:ascii="Times New Roman" w:hAnsi="Times New Roman" w:cs="Times New Roman"/>
                              </w:rPr>
                              <w:t>(n= 157)</w:t>
                            </w:r>
                          </w:p>
                          <w:p w14:paraId="45D55D6E" w14:textId="77777777" w:rsidR="008A46A3" w:rsidRDefault="008A46A3" w:rsidP="008A46A3">
                            <w:pPr>
                              <w:pStyle w:val="HTMLPreformatted"/>
                              <w:numPr>
                                <w:ilvl w:val="0"/>
                                <w:numId w:val="8"/>
                              </w:numPr>
                              <w:shd w:val="clear" w:color="auto" w:fill="FFFFFF"/>
                              <w:ind w:left="284" w:hanging="284"/>
                              <w:rPr>
                                <w:rFonts w:ascii="Times New Roman" w:hAnsi="Times New Roman" w:cs="Times New Roman"/>
                              </w:rPr>
                            </w:pPr>
                            <w:r>
                              <w:rPr>
                                <w:rStyle w:val="y2iqfc"/>
                                <w:rFonts w:ascii="Times New Roman" w:hAnsi="Times New Roman" w:cs="Times New Roman"/>
                                <w:color w:val="202124"/>
                                <w:lang w:val="en"/>
                              </w:rPr>
                              <w:t>The title does not match the research theme</w:t>
                            </w:r>
                            <w:r>
                              <w:rPr>
                                <w:lang w:val="en"/>
                              </w:rPr>
                              <w:t xml:space="preserve"> </w:t>
                            </w:r>
                            <w:r>
                              <w:rPr>
                                <w:rFonts w:ascii="Times New Roman" w:hAnsi="Times New Roman" w:cs="Times New Roman"/>
                              </w:rPr>
                              <w:t>( n = 96)</w:t>
                            </w:r>
                          </w:p>
                          <w:p w14:paraId="256E136A" w14:textId="77777777" w:rsidR="008A46A3" w:rsidRDefault="008A46A3" w:rsidP="008A46A3">
                            <w:pPr>
                              <w:pStyle w:val="HTMLPreformatted"/>
                              <w:numPr>
                                <w:ilvl w:val="0"/>
                                <w:numId w:val="8"/>
                              </w:numPr>
                              <w:shd w:val="clear" w:color="auto" w:fill="FFFFFF"/>
                              <w:ind w:left="284" w:hanging="284"/>
                              <w:rPr>
                                <w:rFonts w:ascii="Times New Roman" w:hAnsi="Times New Roman" w:cs="Times New Roman"/>
                              </w:rPr>
                            </w:pPr>
                            <w:r>
                              <w:rPr>
                                <w:rStyle w:val="y2iqfc"/>
                                <w:rFonts w:ascii="Times New Roman" w:hAnsi="Times New Roman" w:cs="Times New Roman"/>
                                <w:color w:val="202124"/>
                                <w:lang w:val="en"/>
                              </w:rPr>
                              <w:t>Paid journal</w:t>
                            </w:r>
                            <w:r>
                              <w:rPr>
                                <w:rStyle w:val="y2iqfc"/>
                                <w:rFonts w:ascii="Times New Roman" w:hAnsi="Times New Roman" w:cs="Times New Roman"/>
                                <w:color w:val="202124"/>
                              </w:rPr>
                              <w:t xml:space="preserve">  </w:t>
                            </w:r>
                            <w:r>
                              <w:rPr>
                                <w:rFonts w:ascii="Times New Roman" w:hAnsi="Times New Roman" w:cs="Times New Roman"/>
                              </w:rPr>
                              <w:t>(n = 25)</w:t>
                            </w:r>
                          </w:p>
                          <w:p w14:paraId="0AEB83CE" w14:textId="77777777" w:rsidR="008A46A3" w:rsidRDefault="008A46A3" w:rsidP="008A46A3">
                            <w:pPr>
                              <w:pStyle w:val="HTMLPreformatted"/>
                              <w:numPr>
                                <w:ilvl w:val="0"/>
                                <w:numId w:val="8"/>
                              </w:numPr>
                              <w:shd w:val="clear" w:color="auto" w:fill="FFFFFF"/>
                              <w:ind w:left="284" w:hanging="284"/>
                              <w:rPr>
                                <w:rFonts w:ascii="Times New Roman" w:hAnsi="Times New Roman" w:cs="Times New Roman"/>
                              </w:rPr>
                            </w:pPr>
                            <w:r>
                              <w:rPr>
                                <w:rStyle w:val="y2iqfc"/>
                                <w:rFonts w:ascii="Times New Roman" w:hAnsi="Times New Roman" w:cs="Times New Roman"/>
                                <w:color w:val="202124"/>
                                <w:lang w:val="en"/>
                              </w:rPr>
                              <w:t>The full text of the journal is not available</w:t>
                            </w:r>
                            <w:r>
                              <w:rPr>
                                <w:i/>
                                <w:lang w:val="en"/>
                              </w:rPr>
                              <w:t xml:space="preserve"> </w:t>
                            </w:r>
                            <w:r>
                              <w:rPr>
                                <w:rFonts w:ascii="Times New Roman" w:hAnsi="Times New Roman" w:cs="Times New Roman"/>
                              </w:rPr>
                              <w:t>(n = 36)</w:t>
                            </w:r>
                          </w:p>
                          <w:p w14:paraId="082C3574" w14:textId="77777777" w:rsidR="008A46A3" w:rsidRDefault="008A46A3" w:rsidP="008A46A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4"/>
                              </w:rPr>
                            </w:pPr>
                          </w:p>
                          <w:p w14:paraId="230B5EC9" w14:textId="77777777" w:rsidR="008A46A3" w:rsidRDefault="008A46A3" w:rsidP="008A46A3">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11B24B" id="Text Box 43" o:spid="_x0000_s1032" type="#_x0000_t202" style="position:absolute;left:0;text-align:left;margin-left:386.25pt;margin-top:277.85pt;width:181.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5zUwIAAK8EAAAOAAAAZHJzL2Uyb0RvYy54bWysVN9v2jAQfp+0/8Hy+5rAgLKIUDEqpkmo&#10;rUSnPhvHIVYdn2cbEvbX7+yEH2v3NA0kc/adP9999x2zu7ZW5CCsk6BzOrhJKRGaQyH1Lqc/nlef&#10;ppQ4z3TBFGiR06Nw9G7+8cOsMZkYQgWqEJYgiHZZY3JaeW+yJHG8EjVzN2CERmcJtmYet3aXFJY1&#10;iF6rZJimk6QBWxgLXDiHp/edk84jflkK7h/L0glPVE4xNx9XG9dtWJP5jGU7y0wleZ8G+4csaiY1&#10;PnqGumeekb2V76BqyS04KP0NhzqBspRcxBqwmkH6pppNxYyItSA5zpxpcv8Plj8cNubJEt9+hRYb&#10;GItwZg381SE3SWNc1scETl3mMDoU2pa2Dr9YAsGLyO3xzKdoPeF4OPycjvFLCUffIJ1MpmlkPLlc&#10;N9b5bwJqEoycWmxYTIEd1s6HBFh2CgmvOVCyWEml4ubolsqSA8PeoiQKaChRzHk8zOkqfkJ/EeKP&#10;a0qTBnObjm/HXbXXmOGxM+hWMf76HgIBle656egIxPh22xJZ5HQSboSTLRRHpNZCpzpn+Eoi/BpT&#10;fGIWZYbM4Oj4R1xKBZgU9BYlFdhffzsP8dh99FLSoGxz6n7umRVY+XeNuvgyGI2CzuNmNL4d4sZe&#10;e7bXHr2vl4DsDXBIDY9miPfqZJYW6hecsEV4FV1Mc3w7p/5kLn03TDihXCwWMQiVbZhf643hJ0UF&#10;Wp/bF2ZN32iPGnmAk8BZ9qbfXWxosobF3kMpoxgurPb041TEBvcTHMbueh+jLv8z898AAAD//wMA&#10;UEsDBBQABgAIAAAAIQALUQFG3wAAAAwBAAAPAAAAZHJzL2Rvd25yZXYueG1sTI/BTsMwDIbvSLxD&#10;ZCRuLG2nkKk0nRCIGxfGDnDLWq8ta5yqSdfC0+Od4Gj/n35/LraL68UZx9B5MpCuEhBIla87agzs&#10;31/uNiBCtFTb3hMa+MYA2/L6qrB57Wd6w/MuNoJLKOTWQBvjkEsZqhadDSs/IHF29KOzkcexkfVo&#10;Zy53vcyS5F462xFfaO2ATy1Wp93kDCxfUzWE48ludBo+5euP757nD2Nub5bHBxARl/gHw0Wf1aFk&#10;p4OfqA6iN6B1phg1oJTSIC5Eula8OnCWrTXIspD/nyh/AQAA//8DAFBLAQItABQABgAIAAAAIQC2&#10;gziS/gAAAOEBAAATAAAAAAAAAAAAAAAAAAAAAABbQ29udGVudF9UeXBlc10ueG1sUEsBAi0AFAAG&#10;AAgAAAAhADj9If/WAAAAlAEAAAsAAAAAAAAAAAAAAAAALwEAAF9yZWxzLy5yZWxzUEsBAi0AFAAG&#10;AAgAAAAhAOAqHnNTAgAArwQAAA4AAAAAAAAAAAAAAAAALgIAAGRycy9lMm9Eb2MueG1sUEsBAi0A&#10;FAAGAAgAAAAhAAtRAUbfAAAADAEAAA8AAAAAAAAAAAAAAAAArQQAAGRycy9kb3ducmV2LnhtbFBL&#10;BQYAAAAABAAEAPMAAAC5BQAAAAA=&#10;" fillcolor="window" strokeweight="2.25pt">
                <v:path arrowok="t"/>
                <v:textbox>
                  <w:txbxContent>
                    <w:p w14:paraId="79D6F080"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 xml:space="preserve">Excluded full text </w:t>
                      </w:r>
                      <w:r>
                        <w:rPr>
                          <w:rStyle w:val="y2iqfc"/>
                          <w:rFonts w:ascii="Times New Roman" w:hAnsi="Times New Roman" w:cs="Times New Roman"/>
                          <w:i/>
                          <w:color w:val="202124"/>
                          <w:lang w:val="en"/>
                        </w:rPr>
                        <w:t xml:space="preserve">literature </w:t>
                      </w:r>
                      <w:r>
                        <w:rPr>
                          <w:rFonts w:ascii="Times New Roman" w:hAnsi="Times New Roman" w:cs="Times New Roman"/>
                        </w:rPr>
                        <w:t>(n= 157)</w:t>
                      </w:r>
                    </w:p>
                    <w:p w14:paraId="45D55D6E" w14:textId="77777777" w:rsidR="008A46A3" w:rsidRDefault="008A46A3" w:rsidP="008A46A3">
                      <w:pPr>
                        <w:pStyle w:val="HTMLPreformatted"/>
                        <w:numPr>
                          <w:ilvl w:val="0"/>
                          <w:numId w:val="8"/>
                        </w:numPr>
                        <w:shd w:val="clear" w:color="auto" w:fill="FFFFFF"/>
                        <w:ind w:left="284" w:hanging="284"/>
                        <w:rPr>
                          <w:rFonts w:ascii="Times New Roman" w:hAnsi="Times New Roman" w:cs="Times New Roman"/>
                        </w:rPr>
                      </w:pPr>
                      <w:r>
                        <w:rPr>
                          <w:rStyle w:val="y2iqfc"/>
                          <w:rFonts w:ascii="Times New Roman" w:hAnsi="Times New Roman" w:cs="Times New Roman"/>
                          <w:color w:val="202124"/>
                          <w:lang w:val="en"/>
                        </w:rPr>
                        <w:t>The title does not match the research theme</w:t>
                      </w:r>
                      <w:r>
                        <w:rPr>
                          <w:lang w:val="en"/>
                        </w:rPr>
                        <w:t xml:space="preserve"> </w:t>
                      </w:r>
                      <w:proofErr w:type="gramStart"/>
                      <w:r>
                        <w:rPr>
                          <w:rFonts w:ascii="Times New Roman" w:hAnsi="Times New Roman" w:cs="Times New Roman"/>
                        </w:rPr>
                        <w:t>( n</w:t>
                      </w:r>
                      <w:proofErr w:type="gramEnd"/>
                      <w:r>
                        <w:rPr>
                          <w:rFonts w:ascii="Times New Roman" w:hAnsi="Times New Roman" w:cs="Times New Roman"/>
                        </w:rPr>
                        <w:t xml:space="preserve"> = 96)</w:t>
                      </w:r>
                    </w:p>
                    <w:p w14:paraId="256E136A" w14:textId="77777777" w:rsidR="008A46A3" w:rsidRDefault="008A46A3" w:rsidP="008A46A3">
                      <w:pPr>
                        <w:pStyle w:val="HTMLPreformatted"/>
                        <w:numPr>
                          <w:ilvl w:val="0"/>
                          <w:numId w:val="8"/>
                        </w:numPr>
                        <w:shd w:val="clear" w:color="auto" w:fill="FFFFFF"/>
                        <w:ind w:left="284" w:hanging="284"/>
                        <w:rPr>
                          <w:rFonts w:ascii="Times New Roman" w:hAnsi="Times New Roman" w:cs="Times New Roman"/>
                        </w:rPr>
                      </w:pPr>
                      <w:r>
                        <w:rPr>
                          <w:rStyle w:val="y2iqfc"/>
                          <w:rFonts w:ascii="Times New Roman" w:hAnsi="Times New Roman" w:cs="Times New Roman"/>
                          <w:color w:val="202124"/>
                          <w:lang w:val="en"/>
                        </w:rPr>
                        <w:t xml:space="preserve">Paid </w:t>
                      </w:r>
                      <w:proofErr w:type="gramStart"/>
                      <w:r>
                        <w:rPr>
                          <w:rStyle w:val="y2iqfc"/>
                          <w:rFonts w:ascii="Times New Roman" w:hAnsi="Times New Roman" w:cs="Times New Roman"/>
                          <w:color w:val="202124"/>
                          <w:lang w:val="en"/>
                        </w:rPr>
                        <w:t>journal</w:t>
                      </w:r>
                      <w:r>
                        <w:rPr>
                          <w:rStyle w:val="y2iqfc"/>
                          <w:rFonts w:ascii="Times New Roman" w:hAnsi="Times New Roman" w:cs="Times New Roman"/>
                          <w:color w:val="202124"/>
                        </w:rPr>
                        <w:t xml:space="preserve">  </w:t>
                      </w:r>
                      <w:r>
                        <w:rPr>
                          <w:rFonts w:ascii="Times New Roman" w:hAnsi="Times New Roman" w:cs="Times New Roman"/>
                        </w:rPr>
                        <w:t>(</w:t>
                      </w:r>
                      <w:proofErr w:type="gramEnd"/>
                      <w:r>
                        <w:rPr>
                          <w:rFonts w:ascii="Times New Roman" w:hAnsi="Times New Roman" w:cs="Times New Roman"/>
                        </w:rPr>
                        <w:t>n = 25)</w:t>
                      </w:r>
                    </w:p>
                    <w:p w14:paraId="0AEB83CE" w14:textId="77777777" w:rsidR="008A46A3" w:rsidRDefault="008A46A3" w:rsidP="008A46A3">
                      <w:pPr>
                        <w:pStyle w:val="HTMLPreformatted"/>
                        <w:numPr>
                          <w:ilvl w:val="0"/>
                          <w:numId w:val="8"/>
                        </w:numPr>
                        <w:shd w:val="clear" w:color="auto" w:fill="FFFFFF"/>
                        <w:ind w:left="284" w:hanging="284"/>
                        <w:rPr>
                          <w:rFonts w:ascii="Times New Roman" w:hAnsi="Times New Roman" w:cs="Times New Roman"/>
                        </w:rPr>
                      </w:pPr>
                      <w:r>
                        <w:rPr>
                          <w:rStyle w:val="y2iqfc"/>
                          <w:rFonts w:ascii="Times New Roman" w:hAnsi="Times New Roman" w:cs="Times New Roman"/>
                          <w:color w:val="202124"/>
                          <w:lang w:val="en"/>
                        </w:rPr>
                        <w:t>The full text of the journal is not available</w:t>
                      </w:r>
                      <w:r>
                        <w:rPr>
                          <w:i/>
                          <w:lang w:val="en"/>
                        </w:rPr>
                        <w:t xml:space="preserve"> </w:t>
                      </w:r>
                      <w:r>
                        <w:rPr>
                          <w:rFonts w:ascii="Times New Roman" w:hAnsi="Times New Roman" w:cs="Times New Roman"/>
                        </w:rPr>
                        <w:t>(n = 36)</w:t>
                      </w:r>
                    </w:p>
                    <w:p w14:paraId="082C3574" w14:textId="77777777" w:rsidR="008A46A3" w:rsidRDefault="008A46A3" w:rsidP="008A46A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4"/>
                        </w:rPr>
                      </w:pPr>
                    </w:p>
                    <w:p w14:paraId="230B5EC9" w14:textId="77777777" w:rsidR="008A46A3" w:rsidRDefault="008A46A3" w:rsidP="008A46A3">
                      <w:pPr>
                        <w:rPr>
                          <w:szCs w:val="24"/>
                        </w:rPr>
                      </w:pPr>
                    </w:p>
                  </w:txbxContent>
                </v:textbox>
                <w10:wrap anchorx="page"/>
              </v:shape>
            </w:pict>
          </mc:Fallback>
        </mc:AlternateContent>
      </w:r>
      <w:r>
        <w:rPr>
          <w:rFonts w:eastAsia="SimSun"/>
          <w:noProof/>
          <w:kern w:val="2"/>
          <w:sz w:val="24"/>
          <w:lang w:val="en-ID" w:eastAsia="en-ID"/>
        </w:rPr>
        <mc:AlternateContent>
          <mc:Choice Requires="wps">
            <w:drawing>
              <wp:anchor distT="0" distB="0" distL="114300" distR="114300" simplePos="0" relativeHeight="251674624" behindDoc="0" locked="0" layoutInCell="1" allowOverlap="1" wp14:anchorId="2280F213" wp14:editId="47D386F0">
                <wp:simplePos x="0" y="0"/>
                <wp:positionH relativeFrom="column">
                  <wp:posOffset>4773930</wp:posOffset>
                </wp:positionH>
                <wp:positionV relativeFrom="paragraph">
                  <wp:posOffset>2819400</wp:posOffset>
                </wp:positionV>
                <wp:extent cx="7620" cy="405130"/>
                <wp:effectExtent l="95250" t="19050" r="87630" b="520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0513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5DF8D7" id="Straight Arrow Connector 4" o:spid="_x0000_s1026" type="#_x0000_t32" style="position:absolute;margin-left:375.9pt;margin-top:222pt;width:.6pt;height:3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B+QEAANcDAAAOAAAAZHJzL2Uyb0RvYy54bWysU8tu2zAQvBfoPxC8N7LdODEEy0FhN70E&#10;rQGnH7ChKIkoX9hlLfvvu6QfTdpbUR2IJVc7nJ0dLh8Ozoq9RjLBN3J6M5FCexVa4/tGfn9+/LCQ&#10;ghL4FmzwupFHTfJh9f7dcoy1noUh2FajYBBP9RgbOaQU66oiNWgHdBOi9pzsAjpIvMW+ahFGRne2&#10;mk0md9UYsI0YlCbi080pKVcFv+u0St+6jnQStpHMLZUVy/qS12q1hLpHiINRZxrwDywcGM+XXqE2&#10;kED8RPMXlDMKA4Uu3ajgqtB1RunSA3cznfzRzW6AqEsvLA7Fq0z0/2DV1/0WhWkbeSuFB8cj2iUE&#10;0w9JfEIMo1gH71nGgOI2qzVGqrlo7beY+1UHv4tPQf0gzlVvknlD8fTboUOXf+eGxaGof7yqrw9J&#10;KD68v5vxhBQnbifz6ccymwrqS2lESl90cCIHjaQzyyu9adEf9k+UMhWoLwX5Xh8ejbVl2NaLsZGz&#10;xfx+zrcBe66zkDh0kVUg30sBtmczq4QFkoI1bS7PQHSktUWxB/YT27AN4zPzl8ICJU5wU+XLSjGF&#10;N6WZzwZoOBWX1Ml+ziR+A9a4Ri6u1VAnMPazb0U6Rp5KQgO+t/qMbH1mo4vDzx3/1jtHL6E9bvEy&#10;FHZPIXR2erbn6z3Hr9/j6hcAAAD//wMAUEsDBBQABgAIAAAAIQD1zK0o4gAAAAsBAAAPAAAAZHJz&#10;L2Rvd25yZXYueG1sTI9LT8MwEITvSPwHa5G4Ubs0aUqIUyGeh0r0AQeOTrwkEbEdxU5r/j3LCW6z&#10;mtHsN8U6mp4dcfSdsxLmMwEMbe10ZxsJ729PVytgPiirVe8sSvhGD+vy/KxQuXYnu8fjITSMSqzP&#10;lYQ2hCHn3NctGuVnbkBL3qcbjQp0jg3XozpRuen5tRBLblRn6UOrBrxvsf46TEZC3N08dK+bKIYt&#10;fiyeX6Zq+bjbSHl5Ee9ugQWM4S8Mv/iEDiUxVW6y2rNeQpbOCT1ISJKERlEiSxckKgmpyFbAy4L/&#10;31D+AAAA//8DAFBLAQItABQABgAIAAAAIQC2gziS/gAAAOEBAAATAAAAAAAAAAAAAAAAAAAAAABb&#10;Q29udGVudF9UeXBlc10ueG1sUEsBAi0AFAAGAAgAAAAhADj9If/WAAAAlAEAAAsAAAAAAAAAAAAA&#10;AAAALwEAAF9yZWxzLy5yZWxzUEsBAi0AFAAGAAgAAAAhAAf6moH5AQAA1wMAAA4AAAAAAAAAAAAA&#10;AAAALgIAAGRycy9lMm9Eb2MueG1sUEsBAi0AFAAGAAgAAAAhAPXMrSjiAAAACwEAAA8AAAAAAAAA&#10;AAAAAAAAUwQAAGRycy9kb3ducmV2LnhtbFBLBQYAAAAABAAEAPMAAABiBQ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2576" behindDoc="0" locked="0" layoutInCell="1" allowOverlap="1" wp14:anchorId="18EC7C55" wp14:editId="436A85DF">
                <wp:simplePos x="0" y="0"/>
                <wp:positionH relativeFrom="page">
                  <wp:posOffset>2365375</wp:posOffset>
                </wp:positionH>
                <wp:positionV relativeFrom="paragraph">
                  <wp:posOffset>5667375</wp:posOffset>
                </wp:positionV>
                <wp:extent cx="1711325" cy="409575"/>
                <wp:effectExtent l="19050" t="19050" r="2222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409575"/>
                        </a:xfrm>
                        <a:prstGeom prst="rect">
                          <a:avLst/>
                        </a:prstGeom>
                        <a:solidFill>
                          <a:sysClr val="window" lastClr="FFFFFF"/>
                        </a:solidFill>
                        <a:ln w="28575">
                          <a:solidFill>
                            <a:prstClr val="black"/>
                          </a:solidFill>
                        </a:ln>
                      </wps:spPr>
                      <wps:txbx>
                        <w:txbxContent>
                          <w:p w14:paraId="628B4B02"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 xml:space="preserve">Articles that are appropriate and meet the criteria </w:t>
                            </w:r>
                            <w:r>
                              <w:rPr>
                                <w:rFonts w:ascii="Times New Roman" w:hAnsi="Times New Roman" w:cs="Times New Roman"/>
                              </w:rPr>
                              <w:t>(n = 6)</w:t>
                            </w:r>
                          </w:p>
                          <w:p w14:paraId="14C982CA" w14:textId="77777777" w:rsidR="008A46A3" w:rsidRDefault="008A46A3"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EC7C55" id="Text Box 36" o:spid="_x0000_s1033" type="#_x0000_t202" style="position:absolute;left:0;text-align:left;margin-left:186.25pt;margin-top:446.25pt;width:134.75pt;height:32.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f3TgIAAK4EAAAOAAAAZHJzL2Uyb0RvYy54bWysVN9v2jAQfp+0/8Hy+whhMNqIUDEqpkmo&#10;rUSnPhvHIVYdn2cbEvbX7+yEH2v3NI0HY/vO3919911md22tyEFYJ0HnNB0MKRGaQyH1Lqc/nlef&#10;bihxnumCKdAip0fh6N3844dZYzIxggpUISxBEO2yxuS08t5kSeJ4JWrmBmCERmMJtmYej3aXFJY1&#10;iF6rZDQcfkkasIWxwIVzeHvfGek84pel4P6xLJ3wROUUc/NxtXHdhjWZz1i2s8xUkvdpsH/IomZS&#10;Y9Az1D3zjOytfAdVS27BQekHHOoEylJyEWvAatLhm2o2FTMi1oLkOHOmyf0/WP5w2JgnS3z7FVps&#10;YCzCmTXwV4fcJI1xWe8TOHWZQ+9QaFvaOvxjCQQfIrfHM5+i9YQHtGmafh5NKOFoGw9vJ9NJIDy5&#10;vDbW+W8CahI2ObXYr5gBO6yd71xPLiGYAyWLlVQqHo5uqSw5MGwtKqKAhhLFnMfLnK7ir4/2xzOl&#10;SZPT0U1I5h1mCHYG3SrGX99DYPpK99R0bARefLttiSxyOg0vws0WiiMya6ETnTN8JRF+jSk+MYsq&#10;Q85wcvwjLqUCTAr6HSUV2F9/uw/+2Hy0UtKganPqfu6ZFVj5d42yuE3H4yDzeBhPpiM82GvL9tqi&#10;9/USkL0UZ9TwuA3+Xp22pYX6BQdsEaKiiWmOsXPqT9ul72YJB5SLxSI6obAN82u9MfwkqEDrc/vC&#10;rOkb7VEiD3DSN8ve9LvzDd3RsNh7KGUUw4XVnn4ciiinfoDD1F2fo9flMzP/DQAA//8DAFBLAwQU&#10;AAYACAAAACEAzLrju98AAAALAQAADwAAAGRycy9kb3ducmV2LnhtbEyPwU6DQBCG7ya+w2ZMvNml&#10;aAtFlsZovHmxetDbFKaAZWcJuxT06Z2e9DaT+fLP9+fb2XbqRINvHRtYLiJQxKWrWq4NvL8936Sg&#10;fECusHNMBr7Jw7a4vMgxq9zEr3TahVpJCPsMDTQh9JnWvmzIol+4nlhuBzdYDLIOta4GnCTcdjqO&#10;orW22LJ8aLCnx4bK4260Buavsez94YhpsvSf+uXHtU/ThzHXV/PDPahAc/iD4awv6lCI096NXHnV&#10;GbhN4pWgBtLNeRBifRdLu72BzSqJQBe5/t+h+AUAAP//AwBQSwECLQAUAAYACAAAACEAtoM4kv4A&#10;AADhAQAAEwAAAAAAAAAAAAAAAAAAAAAAW0NvbnRlbnRfVHlwZXNdLnhtbFBLAQItABQABgAIAAAA&#10;IQA4/SH/1gAAAJQBAAALAAAAAAAAAAAAAAAAAC8BAABfcmVscy8ucmVsc1BLAQItABQABgAIAAAA&#10;IQDGy3f3TgIAAK4EAAAOAAAAAAAAAAAAAAAAAC4CAABkcnMvZTJvRG9jLnhtbFBLAQItABQABgAI&#10;AAAAIQDMuuO73wAAAAsBAAAPAAAAAAAAAAAAAAAAAKgEAABkcnMvZG93bnJldi54bWxQSwUGAAAA&#10;AAQABADzAAAAtAUAAAAA&#10;" fillcolor="window" strokeweight="2.25pt">
                <v:path arrowok="t"/>
                <v:textbox>
                  <w:txbxContent>
                    <w:p w14:paraId="628B4B02"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 xml:space="preserve">Articles that are appropriate and meet the criteria </w:t>
                      </w:r>
                      <w:r>
                        <w:rPr>
                          <w:rFonts w:ascii="Times New Roman" w:hAnsi="Times New Roman" w:cs="Times New Roman"/>
                        </w:rPr>
                        <w:t>(n = 6)</w:t>
                      </w:r>
                    </w:p>
                    <w:p w14:paraId="14C982CA" w14:textId="77777777" w:rsidR="008A46A3" w:rsidRDefault="008A46A3" w:rsidP="008A46A3"/>
                  </w:txbxContent>
                </v:textbox>
                <w10:wrap anchorx="page"/>
              </v:shape>
            </w:pict>
          </mc:Fallback>
        </mc:AlternateContent>
      </w:r>
      <w:r>
        <w:rPr>
          <w:rFonts w:eastAsia="SimSun"/>
          <w:noProof/>
          <w:kern w:val="2"/>
          <w:sz w:val="24"/>
          <w:lang w:val="en-ID" w:eastAsia="en-ID"/>
        </w:rPr>
        <mc:AlternateContent>
          <mc:Choice Requires="wps">
            <w:drawing>
              <wp:anchor distT="0" distB="0" distL="114300" distR="114300" simplePos="0" relativeHeight="251670528" behindDoc="0" locked="0" layoutInCell="1" allowOverlap="1" wp14:anchorId="689E904E" wp14:editId="2612E770">
                <wp:simplePos x="0" y="0"/>
                <wp:positionH relativeFrom="margin">
                  <wp:posOffset>3867150</wp:posOffset>
                </wp:positionH>
                <wp:positionV relativeFrom="paragraph">
                  <wp:posOffset>664845</wp:posOffset>
                </wp:positionV>
                <wp:extent cx="1981200" cy="400050"/>
                <wp:effectExtent l="19050" t="1905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400050"/>
                        </a:xfrm>
                        <a:prstGeom prst="rect">
                          <a:avLst/>
                        </a:prstGeom>
                        <a:solidFill>
                          <a:sysClr val="window" lastClr="FFFFFF"/>
                        </a:solidFill>
                        <a:ln w="28575">
                          <a:solidFill>
                            <a:prstClr val="black"/>
                          </a:solidFill>
                        </a:ln>
                      </wps:spPr>
                      <wps:txbx>
                        <w:txbxContent>
                          <w:p w14:paraId="7365AA14"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Notes after duplication are removed</w:t>
                            </w:r>
                            <w:r>
                              <w:rPr>
                                <w:lang w:val="en"/>
                              </w:rPr>
                              <w:t xml:space="preserve"> </w:t>
                            </w:r>
                            <w:r>
                              <w:rPr>
                                <w:rFonts w:ascii="Times New Roman" w:hAnsi="Times New Roman" w:cs="Times New Roman"/>
                              </w:rPr>
                              <w:t>(n = 246)</w:t>
                            </w:r>
                          </w:p>
                          <w:p w14:paraId="1E3AAE83" w14:textId="77777777" w:rsidR="008A46A3" w:rsidRDefault="008A46A3"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E904E" id="Text Box 39" o:spid="_x0000_s1034" type="#_x0000_t202" style="position:absolute;left:0;text-align:left;margin-left:304.5pt;margin-top:52.35pt;width:156pt;height: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sgUgIAAK4EAAAOAAAAZHJzL2Uyb0RvYy54bWysVN9v2jAQfp+0/8Hy+0hAsNKIUDEqpkmo&#10;rUSrPhvHIVYdn2cbEvbX7+yEH2v3NI0HY/vO3919911md22tyEFYJ0HndDhIKRGaQyH1Lqcvz6sv&#10;U0qcZ7pgCrTI6VE4ejf//GnWmEyMoAJVCEsQRLusMTmtvDdZkjheiZq5ARih0ViCrZnHo90lhWUN&#10;otcqGaXp16QBWxgLXDiHt/edkc4jflkK7h/L0glPVE4xNx9XG9dtWJP5jGU7y0wleZ8G+4csaiY1&#10;Bj1D3TPPyN7KD1C15BYclH7AoU6gLCUXsQasZpi+q2ZTMSNiLUiOM2ea3P+D5Q+HjXmyxLffoMUG&#10;xiKcWQN/c8hN0hiX9T6BU5c59A6FtqWtwz+WQPAhcns88ylaT3hAu50OsUmUcLSN0zSdRMKTy2tj&#10;nf8uoCZhk1OL/YoZsMPa+RCfZSeXEMyBksVKKhUPR7dUlhwYthYVUUBDiWLO42VOV/EX2osQfzxT&#10;mjQ5HU0nN5Ou2GvMEOwMulWMv32EQECle2o6NgIvvt22RBY5nYYX4WYLxRGZtdCJzhm+kgi/xhSf&#10;mEWVITE4Of4Rl1IBJgX9jpIK7K+/3Qd/bD5aKWlQtTl1P/fMCqz8h0ZZ3A7H4yDzeBhPbkZ4sNeW&#10;7bVF7+slIHtDnFHD4zb4e3XalhbqVxywRYiKJqY5xs6pP22XvpslHFAuFovohMI2zK/1xvCToAKt&#10;z+0rs6ZvtEeJPMBJ3yx71+/ONzRZw2LvoZRRDBdWe/pxKGKD+wEOU3d9jl6Xz8z8NwAAAP//AwBQ&#10;SwMEFAAGAAgAAAAhAL+p5/HeAAAACwEAAA8AAABkcnMvZG93bnJldi54bWxMj0FPg0AQhe8m/ofN&#10;mHizC42BFlkao/HmxepBb1N2Clh2lrBLQX+940mP897Lm++Vu8X16kxj6DwbSFcJKOLa244bA2+v&#10;TzcbUCEiW+w9k4EvCrCrLi9KLKyf+YXO+9goKeFQoIE2xqHQOtQtOQwrPxCLd/Sjwyjn2Gg74izl&#10;rtfrJMm0w47lQ4sDPbRUn/aTM7B8TvUQjifc5Gn40M/fvnuc3425vlru70BFWuJfGH7xBR0qYTr4&#10;iW1QvYEs2cqWKEZym4OSxHadinIQJctz0FWp/2+ofgAAAP//AwBQSwECLQAUAAYACAAAACEAtoM4&#10;kv4AAADhAQAAEwAAAAAAAAAAAAAAAAAAAAAAW0NvbnRlbnRfVHlwZXNdLnhtbFBLAQItABQABgAI&#10;AAAAIQA4/SH/1gAAAJQBAAALAAAAAAAAAAAAAAAAAC8BAABfcmVscy8ucmVsc1BLAQItABQABgAI&#10;AAAAIQAcaysgUgIAAK4EAAAOAAAAAAAAAAAAAAAAAC4CAABkcnMvZTJvRG9jLnhtbFBLAQItABQA&#10;BgAIAAAAIQC/qefx3gAAAAsBAAAPAAAAAAAAAAAAAAAAAKwEAABkcnMvZG93bnJldi54bWxQSwUG&#10;AAAAAAQABADzAAAAtwUAAAAA&#10;" fillcolor="window" strokeweight="2.25pt">
                <v:path arrowok="t"/>
                <v:textbox>
                  <w:txbxContent>
                    <w:p w14:paraId="7365AA14" w14:textId="77777777" w:rsidR="008A46A3" w:rsidRDefault="008A46A3" w:rsidP="008A46A3">
                      <w:pPr>
                        <w:pStyle w:val="HTMLPreformatted"/>
                        <w:shd w:val="clear" w:color="auto" w:fill="FFFFFF"/>
                      </w:pPr>
                      <w:r>
                        <w:rPr>
                          <w:rStyle w:val="y2iqfc"/>
                          <w:rFonts w:ascii="Times New Roman" w:hAnsi="Times New Roman" w:cs="Times New Roman"/>
                          <w:color w:val="202124"/>
                          <w:lang w:val="en"/>
                        </w:rPr>
                        <w:t>Notes after duplication are removed</w:t>
                      </w:r>
                      <w:r>
                        <w:rPr>
                          <w:lang w:val="en"/>
                        </w:rPr>
                        <w:t xml:space="preserve"> </w:t>
                      </w:r>
                      <w:r>
                        <w:rPr>
                          <w:rFonts w:ascii="Times New Roman" w:hAnsi="Times New Roman" w:cs="Times New Roman"/>
                        </w:rPr>
                        <w:t>(n = 246)</w:t>
                      </w:r>
                    </w:p>
                    <w:p w14:paraId="1E3AAE83" w14:textId="77777777" w:rsidR="008A46A3" w:rsidRDefault="008A46A3" w:rsidP="008A46A3"/>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68480" behindDoc="0" locked="0" layoutInCell="1" allowOverlap="1" wp14:anchorId="3E458B21" wp14:editId="0CF749DB">
                <wp:simplePos x="0" y="0"/>
                <wp:positionH relativeFrom="column">
                  <wp:posOffset>19050</wp:posOffset>
                </wp:positionH>
                <wp:positionV relativeFrom="paragraph">
                  <wp:posOffset>5292725</wp:posOffset>
                </wp:positionV>
                <wp:extent cx="393700" cy="1076325"/>
                <wp:effectExtent l="19050" t="19050" r="2540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076325"/>
                        </a:xfrm>
                        <a:prstGeom prst="rect">
                          <a:avLst/>
                        </a:prstGeom>
                        <a:solidFill>
                          <a:sysClr val="window" lastClr="FFFFFF"/>
                        </a:solidFill>
                        <a:ln w="28575">
                          <a:solidFill>
                            <a:prstClr val="black"/>
                          </a:solidFill>
                        </a:ln>
                      </wps:spPr>
                      <wps:txbx>
                        <w:txbxContent>
                          <w:p w14:paraId="27C3257F" w14:textId="77777777" w:rsidR="008A46A3" w:rsidRDefault="008A46A3" w:rsidP="008A46A3">
                            <w:pPr>
                              <w:jc w:val="center"/>
                              <w:rPr>
                                <w:b/>
                                <w:bCs/>
                                <w:szCs w:val="24"/>
                              </w:rPr>
                            </w:pPr>
                            <w:r>
                              <w:rPr>
                                <w:b/>
                                <w:bCs/>
                                <w:szCs w:val="24"/>
                              </w:rPr>
                              <w:t>INCLUDED</w:t>
                            </w:r>
                          </w:p>
                          <w:p w14:paraId="0482536E" w14:textId="77777777" w:rsidR="008A46A3" w:rsidRDefault="008A46A3" w:rsidP="008A46A3">
                            <w:pPr>
                              <w:rPr>
                                <w:szCs w:val="20"/>
                              </w:rPr>
                            </w:pPr>
                          </w:p>
                          <w:p w14:paraId="16C751B8" w14:textId="77777777" w:rsidR="008A46A3" w:rsidRDefault="008A46A3" w:rsidP="008A46A3"/>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58B21" id="Text Box 34" o:spid="_x0000_s1035" type="#_x0000_t202" style="position:absolute;left:0;text-align:left;margin-left:1.5pt;margin-top:416.75pt;width:31pt;height:8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LzUwIAALEEAAAOAAAAZHJzL2Uyb0RvYy54bWysVN1v2jAQf5+0/8Hy+5oQoJSIUDEqpkmo&#10;rUSnPhvHIVEdn2cbEvbX7+yEj7V7msaDuS+f7373u8zu21qSgzC2ApXRwU1MiVAc8krtMvrjZfXl&#10;jhLrmMqZBCUyehSW3s8/f5o1OhUJlCBzYQgmUTZtdEZL53QaRZaXomb2BrRQ6CzA1MyhanZRbliD&#10;2WsZJXF8GzVgcm2AC2vR+tA56TzkLwrB3VNRWOGIzCjW5sJpwrn1ZzSfsXRnmC4r3pfB/qGKmlUK&#10;Hz2nemCOkb2pPqSqK27AQuFuONQRFEXFRegBuxnE77rZlEyL0AuCY/UZJvv/0vLHw0Y/G+Lar9Di&#10;AEMTVq+Bv1nEJmq0TfsYj6lNLUb7RtvC1P4fWyB4EbE9nvEUrSMcjcPpcBKjh6NrEE9uh8nYAx5d&#10;bmtj3TcBNfFCRg3OK1TADmvrutBTiH/MgqzyVSVlUI52KQ05MBwtMiKHhhLJrENjRlfh17/2xzWp&#10;SJPR5G48GXfNXuf0j52TbiXjbx9TYPlS9dB0aHhcXLttSZVndOpveMsW8iMia6AjndV8VWH6NZb4&#10;zAyyDJHBzXFPeBQSsCjoJUpKML/+ZvfxGfVnMsHrDRI3o/bnnhmBzX9XyIzpYDRClwvKaDxJUDHX&#10;nu21R+3rJSCAA1xTzYPo4508iYWB+hV3bOEfRhdTHIvLqDuJS9etE+4oF4tFCEJua+bWaqP5iVMe&#10;2Zf2lRndz9ohSx7hRHGWvht5F+vnrGCxd1BUgQ8XYPsJ4F4ERvU77BfvWg9Rly/N/DcAAAD//wMA&#10;UEsDBBQABgAIAAAAIQCk8Q2s3wAAAAkBAAAPAAAAZHJzL2Rvd25yZXYueG1sTI9BS8NAEIXvgv9h&#10;GcGL2I2GlJJmU4pQ8CBCWpUet9lpsjQ7G7PbJv57x5M9zvseb94rVpPrxAWHYD0peJolIJBqbyw1&#10;Cj52m8cFiBA1Gd15QgU/GGBV3t4UOjd+pAov29gIDqGQawVtjH0uZahbdDrMfI/E7OgHpyOfQyPN&#10;oEcOd518TpK5dNoSf2h1jy8t1qft2SkYP78fvuRa7rKN3b8f6e3VVtVeqfu7ab0EEXGK/2b4q8/V&#10;oeROB38mE0SnIOUlUcEiTTMQzOcZCwf2JQkjWRbyekH5CwAA//8DAFBLAQItABQABgAIAAAAIQC2&#10;gziS/gAAAOEBAAATAAAAAAAAAAAAAAAAAAAAAABbQ29udGVudF9UeXBlc10ueG1sUEsBAi0AFAAG&#10;AAgAAAAhADj9If/WAAAAlAEAAAsAAAAAAAAAAAAAAAAALwEAAF9yZWxzLy5yZWxzUEsBAi0AFAAG&#10;AAgAAAAhAKCJ4vNTAgAAsQQAAA4AAAAAAAAAAAAAAAAALgIAAGRycy9lMm9Eb2MueG1sUEsBAi0A&#10;FAAGAAgAAAAhAKTxDazfAAAACQEAAA8AAAAAAAAAAAAAAAAArQQAAGRycy9kb3ducmV2LnhtbFBL&#10;BQYAAAAABAAEAPMAAAC5BQAAAAA=&#10;" fillcolor="window" strokeweight="2.25pt">
                <v:path arrowok="t"/>
                <v:textbox style="layout-flow:vertical;mso-layout-flow-alt:bottom-to-top">
                  <w:txbxContent>
                    <w:p w14:paraId="27C3257F" w14:textId="77777777" w:rsidR="008A46A3" w:rsidRDefault="008A46A3" w:rsidP="008A46A3">
                      <w:pPr>
                        <w:jc w:val="center"/>
                        <w:rPr>
                          <w:b/>
                          <w:bCs/>
                          <w:szCs w:val="24"/>
                        </w:rPr>
                      </w:pPr>
                      <w:r>
                        <w:rPr>
                          <w:b/>
                          <w:bCs/>
                          <w:szCs w:val="24"/>
                        </w:rPr>
                        <w:t>INCLUDED</w:t>
                      </w:r>
                    </w:p>
                    <w:p w14:paraId="0482536E" w14:textId="77777777" w:rsidR="008A46A3" w:rsidRDefault="008A46A3" w:rsidP="008A46A3">
                      <w:pPr>
                        <w:rPr>
                          <w:szCs w:val="20"/>
                        </w:rPr>
                      </w:pPr>
                    </w:p>
                    <w:p w14:paraId="16C751B8" w14:textId="77777777" w:rsidR="008A46A3" w:rsidRDefault="008A46A3" w:rsidP="008A46A3"/>
                  </w:txbxContent>
                </v:textbox>
              </v:shape>
            </w:pict>
          </mc:Fallback>
        </mc:AlternateContent>
      </w:r>
      <w:r>
        <w:rPr>
          <w:rFonts w:eastAsia="SimSun"/>
          <w:noProof/>
          <w:kern w:val="2"/>
          <w:sz w:val="24"/>
          <w:lang w:val="en-ID" w:eastAsia="en-ID"/>
        </w:rPr>
        <mc:AlternateContent>
          <mc:Choice Requires="wps">
            <w:drawing>
              <wp:anchor distT="0" distB="0" distL="114300" distR="114300" simplePos="0" relativeHeight="251666432" behindDoc="0" locked="0" layoutInCell="1" allowOverlap="1" wp14:anchorId="05D91A5F" wp14:editId="74D570BF">
                <wp:simplePos x="0" y="0"/>
                <wp:positionH relativeFrom="column">
                  <wp:posOffset>19050</wp:posOffset>
                </wp:positionH>
                <wp:positionV relativeFrom="paragraph">
                  <wp:posOffset>3443605</wp:posOffset>
                </wp:positionV>
                <wp:extent cx="393700" cy="1510030"/>
                <wp:effectExtent l="19050" t="19050" r="25400"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510030"/>
                        </a:xfrm>
                        <a:prstGeom prst="rect">
                          <a:avLst/>
                        </a:prstGeom>
                        <a:solidFill>
                          <a:sysClr val="window" lastClr="FFFFFF"/>
                        </a:solidFill>
                        <a:ln w="28575">
                          <a:solidFill>
                            <a:prstClr val="black"/>
                          </a:solidFill>
                        </a:ln>
                      </wps:spPr>
                      <wps:txbx>
                        <w:txbxContent>
                          <w:p w14:paraId="6D640BB2" w14:textId="77777777" w:rsidR="008A46A3" w:rsidRDefault="008A46A3" w:rsidP="008A46A3">
                            <w:pPr>
                              <w:jc w:val="center"/>
                              <w:rPr>
                                <w:b/>
                                <w:bCs/>
                                <w:szCs w:val="24"/>
                              </w:rPr>
                            </w:pPr>
                            <w:r>
                              <w:rPr>
                                <w:b/>
                                <w:bCs/>
                                <w:szCs w:val="24"/>
                              </w:rPr>
                              <w:t>ELIGIBILITY</w:t>
                            </w:r>
                          </w:p>
                          <w:p w14:paraId="3221AF2A" w14:textId="77777777" w:rsidR="008A46A3" w:rsidRDefault="008A46A3" w:rsidP="008A46A3">
                            <w:pPr>
                              <w:rPr>
                                <w:szCs w:val="20"/>
                              </w:rPr>
                            </w:pPr>
                          </w:p>
                          <w:p w14:paraId="5149AFB4" w14:textId="77777777" w:rsidR="008A46A3" w:rsidRDefault="008A46A3" w:rsidP="008A46A3"/>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D91A5F" id="Text Box 31" o:spid="_x0000_s1036" type="#_x0000_t202" style="position:absolute;left:0;text-align:left;margin-left:1.5pt;margin-top:271.15pt;width:31pt;height:1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ODVAIAALIEAAAOAAAAZHJzL2Uyb0RvYy54bWysVE1v2zAMvQ/YfxB0X2znY2mNOEWWIsOA&#10;oC2QDj0rshwblUVNUmJnv36U7Hy03WlYDowkUk98j6Rnd20tyUEYW4HKaDKIKRGKQ16pXUZ/Pq++&#10;3FBiHVM5k6BERo/C0rv550+zRqdiCCXIXBiCIMqmjc5o6ZxOo8jyUtTMDkALhc4CTM0cbs0uyg1r&#10;EL2W0TCOv0YNmFwb4MJaPL3vnHQe8ItCcPdYFFY4IjOKublgTbBbb6P5jKU7w3RZ8T4N9g9Z1KxS&#10;+OgZ6p45Rvam+gBVV9yAhcINONQRFEXFReCAbJL4HZtNybQIXFAcq88y2f8Hyx8OG/1kiGu/QYsF&#10;DCSsXgN/tahN1Gib9jFeU5tajPZE28LU/h8pELyI2h7PeorWEY6Ho9vRNEYPR1cySeJ4FASPLre1&#10;se67gJr4RUYN1itkwA5r6/z7LD2F+McsyCpfVVKGzdEupSEHhqXFjsihoUQy6/Awo6vw8+VFiDfX&#10;pCJNRoc3k+mkI3uN6R87g24l468fIRBQql6aTg2vi2u3LalyJBo4+qMt5EeU1kDXdVbzVYX4a8zx&#10;iRlsM5QGR8c9oikkYFbQrygpwfz+27mPz6i3wyleb7BzM2p/7ZkRyP6Hwta4TcZjdLmwGU+mQ9yY&#10;a8/22qP29RJQwQTnVPOw9PFOnpaFgfoFh2zhH0YXUxyTy6g7LZeumyccUi4WixCEza2ZW6uN5qem&#10;8tI+ty/M6L7YDtvkAU49ztJ3Ne9ifaEVLPYOiio0xEXYvgQ4GKHI/RD7ybveh6jLp2b+BwAA//8D&#10;AFBLAwQUAAYACAAAACEA8y1lk+EAAAAIAQAADwAAAGRycy9kb3ducmV2LnhtbEyPQUvDQBCF74L/&#10;YRnBi9hNW1NLzKQUoeBBhLQqPW6z22QxOxuz2yb+e6cnPb55w3vfy1eja8XZ9MF6QphOEhCGKq8t&#10;1Qjvu839EkSIirRqPRmEHxNgVVxf5SrTfqDSnLexFhxCIVMITYxdJmWoGuNUmPjOEHtH3zsVWfa1&#10;1L0aONy1cpYkC+mUJW5oVGeeG1N9bU8OYfj4vvuUa7lLN3b/dqTXF1uWe8Tbm3H9BCKaMf49wwWf&#10;0aFgpoM/kQ6iRZjzkoiQPszmINhfpHw4IDwukynIIpf/BxS/AAAA//8DAFBLAQItABQABgAIAAAA&#10;IQC2gziS/gAAAOEBAAATAAAAAAAAAAAAAAAAAAAAAABbQ29udGVudF9UeXBlc10ueG1sUEsBAi0A&#10;FAAGAAgAAAAhADj9If/WAAAAlAEAAAsAAAAAAAAAAAAAAAAALwEAAF9yZWxzLy5yZWxzUEsBAi0A&#10;FAAGAAgAAAAhAHgFo4NUAgAAsgQAAA4AAAAAAAAAAAAAAAAALgIAAGRycy9lMm9Eb2MueG1sUEsB&#10;Ai0AFAAGAAgAAAAhAPMtZZPhAAAACAEAAA8AAAAAAAAAAAAAAAAArgQAAGRycy9kb3ducmV2Lnht&#10;bFBLBQYAAAAABAAEAPMAAAC8BQAAAAA=&#10;" fillcolor="window" strokeweight="2.25pt">
                <v:path arrowok="t"/>
                <v:textbox style="layout-flow:vertical;mso-layout-flow-alt:bottom-to-top">
                  <w:txbxContent>
                    <w:p w14:paraId="6D640BB2" w14:textId="77777777" w:rsidR="008A46A3" w:rsidRDefault="008A46A3" w:rsidP="008A46A3">
                      <w:pPr>
                        <w:jc w:val="center"/>
                        <w:rPr>
                          <w:b/>
                          <w:bCs/>
                          <w:szCs w:val="24"/>
                        </w:rPr>
                      </w:pPr>
                      <w:r>
                        <w:rPr>
                          <w:b/>
                          <w:bCs/>
                          <w:szCs w:val="24"/>
                        </w:rPr>
                        <w:t>ELIGIBILITY</w:t>
                      </w:r>
                    </w:p>
                    <w:p w14:paraId="3221AF2A" w14:textId="77777777" w:rsidR="008A46A3" w:rsidRDefault="008A46A3" w:rsidP="008A46A3">
                      <w:pPr>
                        <w:rPr>
                          <w:szCs w:val="20"/>
                        </w:rPr>
                      </w:pPr>
                    </w:p>
                    <w:p w14:paraId="5149AFB4" w14:textId="77777777" w:rsidR="008A46A3" w:rsidRDefault="008A46A3" w:rsidP="008A46A3"/>
                  </w:txbxContent>
                </v:textbox>
              </v:shape>
            </w:pict>
          </mc:Fallback>
        </mc:AlternateContent>
      </w:r>
      <w:r>
        <w:rPr>
          <w:rFonts w:eastAsia="SimSun"/>
          <w:noProof/>
          <w:kern w:val="2"/>
          <w:sz w:val="24"/>
          <w:lang w:val="en-ID" w:eastAsia="en-ID"/>
        </w:rPr>
        <mc:AlternateContent>
          <mc:Choice Requires="wps">
            <w:drawing>
              <wp:anchor distT="0" distB="0" distL="114300" distR="114300" simplePos="0" relativeHeight="251664384" behindDoc="0" locked="0" layoutInCell="1" allowOverlap="1" wp14:anchorId="3B533F1B" wp14:editId="03A8C20F">
                <wp:simplePos x="0" y="0"/>
                <wp:positionH relativeFrom="margin">
                  <wp:posOffset>1054100</wp:posOffset>
                </wp:positionH>
                <wp:positionV relativeFrom="paragraph">
                  <wp:posOffset>2097405</wp:posOffset>
                </wp:positionV>
                <wp:extent cx="1762125" cy="647700"/>
                <wp:effectExtent l="19050" t="19050" r="285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647700"/>
                        </a:xfrm>
                        <a:prstGeom prst="rect">
                          <a:avLst/>
                        </a:prstGeom>
                        <a:solidFill>
                          <a:sysClr val="window" lastClr="FFFFFF"/>
                        </a:solidFill>
                        <a:ln w="28575">
                          <a:solidFill>
                            <a:prstClr val="black"/>
                          </a:solidFill>
                        </a:ln>
                      </wps:spPr>
                      <wps:txbx>
                        <w:txbxContent>
                          <w:p w14:paraId="2E7939C0" w14:textId="77777777" w:rsidR="008A46A3" w:rsidRDefault="008A46A3" w:rsidP="008A46A3">
                            <w:pPr>
                              <w:pStyle w:val="HTMLPreformatted"/>
                              <w:shd w:val="clear" w:color="auto" w:fill="FFFFFF"/>
                              <w:rPr>
                                <w:bCs/>
                              </w:rPr>
                            </w:pPr>
                            <w:r>
                              <w:rPr>
                                <w:rStyle w:val="y2iqfc"/>
                                <w:rFonts w:ascii="Times New Roman" w:hAnsi="Times New Roman" w:cs="Times New Roman"/>
                                <w:color w:val="202124"/>
                                <w:lang w:val="en"/>
                              </w:rPr>
                              <w:t xml:space="preserve">Screening of </w:t>
                            </w:r>
                            <w:r>
                              <w:rPr>
                                <w:rStyle w:val="y2iqfc"/>
                                <w:rFonts w:ascii="Times New Roman" w:hAnsi="Times New Roman" w:cs="Times New Roman"/>
                                <w:i/>
                                <w:color w:val="202124"/>
                                <w:lang w:val="en"/>
                              </w:rPr>
                              <w:t xml:space="preserve">literature </w:t>
                            </w:r>
                            <w:r>
                              <w:rPr>
                                <w:rStyle w:val="y2iqfc"/>
                                <w:rFonts w:ascii="Times New Roman" w:hAnsi="Times New Roman" w:cs="Times New Roman"/>
                                <w:i/>
                                <w:color w:val="202124"/>
                              </w:rPr>
                              <w:t>s</w:t>
                            </w:r>
                            <w:r>
                              <w:rPr>
                                <w:rStyle w:val="y2iqfc"/>
                                <w:rFonts w:ascii="Times New Roman" w:hAnsi="Times New Roman" w:cs="Times New Roman"/>
                                <w:color w:val="202124"/>
                                <w:lang w:val="en"/>
                              </w:rPr>
                              <w:t xml:space="preserve">ources based on titles and abstracts </w:t>
                            </w:r>
                            <w:r>
                              <w:rPr>
                                <w:rFonts w:ascii="Times New Roman" w:hAnsi="Times New Roman" w:cs="Times New Roman"/>
                              </w:rPr>
                              <w:t>(n = 230 )</w:t>
                            </w:r>
                          </w:p>
                          <w:p w14:paraId="7BA94560" w14:textId="77777777" w:rsidR="008A46A3" w:rsidRDefault="008A46A3" w:rsidP="008A46A3">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33F1B" id="Text Box 27" o:spid="_x0000_s1037" type="#_x0000_t202" style="position:absolute;left:0;text-align:left;margin-left:83pt;margin-top:165.15pt;width:138.75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kzUwIAAK8EAAAOAAAAZHJzL2Uyb0RvYy54bWysVN9v2jAQfp+0/8Hy+wiJoLQRoWJUTJNQ&#10;W4lOfTaODVEdn2cbEvbX7+yEH2v3NI0HY/vO3919912m922tyEFYV4EuaDoYUiI0h7LS24L+eFl+&#10;uaXEeaZLpkCLgh6Fo/ezz5+mjclFBjtQpbAEQbTLG1PQnfcmTxLHd6JmbgBGaDRKsDXzeLTbpLSs&#10;QfRaJdlweJM0YEtjgQvn8PahM9JZxJdScP8kpROeqIJibj6uNq6bsCazKcu3lpldxfs02D9kUbNK&#10;Y9Az1APzjOxt9QGqrrgFB9IPONQJSFlxEWvAatLhu2rWO2ZErAXJceZMk/t/sPzxsDbPlvj2K7TY&#10;wFiEMyvgbw65SRrj8t4ncOpyh96h0FbaOvxjCQQfIrfHM5+i9YQHtMlNlmZjSjjabkaTyTASnlxe&#10;G+v8NwE1CZuCWuxXzIAdVs6H+Cw/uYRgDlRVLiul4uHoFsqSA8PWoiJKaChRzHm8LOgy/kJ7EeKP&#10;Z0qTpqDZ7Xgy7oq9xgzBzqAbxfjbRwgEVLqnpmMj8OLbTUuqEotOw5NwtYHyiNRa6FTnDF9WiL/C&#10;HJ+ZRZkhaTg6/gkXqQCzgn5HyQ7sr7/dB3/sPlopaVC2BXU/98wKLP27Rl3cpaNR0Hk8jMaTDA/2&#10;2rK5tuh9vQCkL8UhNTxug79Xp620UL/ihM1DVDQxzTF2Qf1pu/DdMOGEcjGfRydUtmF+pdeGnxQV&#10;eH1pX5k1fac9auQRTgJn+buGd76hyxrmew+yimq4sNrzj1MRO9xPcBi763P0unxnZr8BAAD//wMA&#10;UEsDBBQABgAIAAAAIQCIp70z3wAAAAsBAAAPAAAAZHJzL2Rvd25yZXYueG1sTI+xTsNAEER7JP7h&#10;tEh05JxcMJHxOUIgOhoSCug29sY28e1ZvnNs+HqWCrod7WjmTb6dXafONITWs4XlIgFFXPqq5drC&#10;2/75ZgMqROQKO89k4YsCbIvLixyzyk/8SuddrJWEcMjQQhNjn2kdyoYchoXvieV39IPDKHKodTXg&#10;JOGu06skSbXDlqWhwZ4eGypPu9FZmD/Hsg/HE27uluFDv3z79ml6t/b6an64BxVpjn9m+MUXdCiE&#10;6eBHroLqRKepbIkWjEkMKHGs1+YW1EEOszKgi1z/31D8AAAA//8DAFBLAQItABQABgAIAAAAIQC2&#10;gziS/gAAAOEBAAATAAAAAAAAAAAAAAAAAAAAAABbQ29udGVudF9UeXBlc10ueG1sUEsBAi0AFAAG&#10;AAgAAAAhADj9If/WAAAAlAEAAAsAAAAAAAAAAAAAAAAALwEAAF9yZWxzLy5yZWxzUEsBAi0AFAAG&#10;AAgAAAAhADnx2TNTAgAArwQAAA4AAAAAAAAAAAAAAAAALgIAAGRycy9lMm9Eb2MueG1sUEsBAi0A&#10;FAAGAAgAAAAhAIinvTPfAAAACwEAAA8AAAAAAAAAAAAAAAAArQQAAGRycy9kb3ducmV2LnhtbFBL&#10;BQYAAAAABAAEAPMAAAC5BQAAAAA=&#10;" fillcolor="window" strokeweight="2.25pt">
                <v:path arrowok="t"/>
                <v:textbox>
                  <w:txbxContent>
                    <w:p w14:paraId="2E7939C0" w14:textId="77777777" w:rsidR="008A46A3" w:rsidRDefault="008A46A3" w:rsidP="008A46A3">
                      <w:pPr>
                        <w:pStyle w:val="HTMLPreformatted"/>
                        <w:shd w:val="clear" w:color="auto" w:fill="FFFFFF"/>
                        <w:rPr>
                          <w:bCs/>
                        </w:rPr>
                      </w:pPr>
                      <w:r>
                        <w:rPr>
                          <w:rStyle w:val="y2iqfc"/>
                          <w:rFonts w:ascii="Times New Roman" w:hAnsi="Times New Roman" w:cs="Times New Roman"/>
                          <w:color w:val="202124"/>
                          <w:lang w:val="en"/>
                        </w:rPr>
                        <w:t xml:space="preserve">Screening of </w:t>
                      </w:r>
                      <w:r>
                        <w:rPr>
                          <w:rStyle w:val="y2iqfc"/>
                          <w:rFonts w:ascii="Times New Roman" w:hAnsi="Times New Roman" w:cs="Times New Roman"/>
                          <w:i/>
                          <w:color w:val="202124"/>
                          <w:lang w:val="en"/>
                        </w:rPr>
                        <w:t xml:space="preserve">literature </w:t>
                      </w:r>
                      <w:r>
                        <w:rPr>
                          <w:rStyle w:val="y2iqfc"/>
                          <w:rFonts w:ascii="Times New Roman" w:hAnsi="Times New Roman" w:cs="Times New Roman"/>
                          <w:i/>
                          <w:color w:val="202124"/>
                        </w:rPr>
                        <w:t>s</w:t>
                      </w:r>
                      <w:proofErr w:type="spellStart"/>
                      <w:r>
                        <w:rPr>
                          <w:rStyle w:val="y2iqfc"/>
                          <w:rFonts w:ascii="Times New Roman" w:hAnsi="Times New Roman" w:cs="Times New Roman"/>
                          <w:color w:val="202124"/>
                          <w:lang w:val="en"/>
                        </w:rPr>
                        <w:t>ources</w:t>
                      </w:r>
                      <w:proofErr w:type="spellEnd"/>
                      <w:r>
                        <w:rPr>
                          <w:rStyle w:val="y2iqfc"/>
                          <w:rFonts w:ascii="Times New Roman" w:hAnsi="Times New Roman" w:cs="Times New Roman"/>
                          <w:color w:val="202124"/>
                          <w:lang w:val="en"/>
                        </w:rPr>
                        <w:t xml:space="preserve"> based on titles and abstracts </w:t>
                      </w:r>
                      <w:r>
                        <w:rPr>
                          <w:rFonts w:ascii="Times New Roman" w:hAnsi="Times New Roman" w:cs="Times New Roman"/>
                        </w:rPr>
                        <w:t xml:space="preserve">(n = </w:t>
                      </w:r>
                      <w:proofErr w:type="gramStart"/>
                      <w:r>
                        <w:rPr>
                          <w:rFonts w:ascii="Times New Roman" w:hAnsi="Times New Roman" w:cs="Times New Roman"/>
                        </w:rPr>
                        <w:t>230 )</w:t>
                      </w:r>
                      <w:proofErr w:type="gramEnd"/>
                    </w:p>
                    <w:p w14:paraId="7BA94560" w14:textId="77777777" w:rsidR="008A46A3" w:rsidRDefault="008A46A3" w:rsidP="008A46A3">
                      <w:pPr>
                        <w:rPr>
                          <w:bCs/>
                        </w:rPr>
                      </w:pPr>
                    </w:p>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62336" behindDoc="0" locked="0" layoutInCell="1" allowOverlap="1" wp14:anchorId="7C29655B" wp14:editId="5B223ED5">
                <wp:simplePos x="0" y="0"/>
                <wp:positionH relativeFrom="margin">
                  <wp:posOffset>771525</wp:posOffset>
                </wp:positionH>
                <wp:positionV relativeFrom="paragraph">
                  <wp:posOffset>78740</wp:posOffset>
                </wp:positionV>
                <wp:extent cx="2682240" cy="1457325"/>
                <wp:effectExtent l="19050" t="19050" r="2286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1457325"/>
                        </a:xfrm>
                        <a:prstGeom prst="rect">
                          <a:avLst/>
                        </a:prstGeom>
                        <a:solidFill>
                          <a:sysClr val="window" lastClr="FFFFFF"/>
                        </a:solidFill>
                        <a:ln w="28575">
                          <a:solidFill>
                            <a:prstClr val="black"/>
                          </a:solidFill>
                        </a:ln>
                      </wps:spPr>
                      <wps:txbx>
                        <w:txbxContent>
                          <w:p w14:paraId="0F0E7AB5" w14:textId="77777777" w:rsidR="008A46A3" w:rsidRDefault="008A46A3" w:rsidP="008A46A3">
                            <w:pPr>
                              <w:pStyle w:val="HTMLPreformatted"/>
                              <w:shd w:val="clear" w:color="auto" w:fill="FFFFFF"/>
                              <w:rPr>
                                <w:bCs/>
                              </w:rPr>
                            </w:pPr>
                            <w:r>
                              <w:rPr>
                                <w:rStyle w:val="y2iqfc"/>
                                <w:rFonts w:ascii="Times New Roman" w:hAnsi="Times New Roman" w:cs="Times New Roman"/>
                                <w:lang w:val="en"/>
                              </w:rPr>
                              <w:t xml:space="preserve">Identify </w:t>
                            </w:r>
                            <w:r>
                              <w:rPr>
                                <w:rStyle w:val="y2iqfc"/>
                                <w:rFonts w:ascii="Times New Roman" w:hAnsi="Times New Roman" w:cs="Times New Roman"/>
                                <w:i/>
                                <w:lang w:val="en"/>
                              </w:rPr>
                              <w:t>literature</w:t>
                            </w:r>
                            <w:r>
                              <w:rPr>
                                <w:rStyle w:val="y2iqfc"/>
                                <w:rFonts w:ascii="Times New Roman" w:hAnsi="Times New Roman" w:cs="Times New Roman"/>
                                <w:lang w:val="en"/>
                              </w:rPr>
                              <w:t xml:space="preserve"> by searching for data based on </w:t>
                            </w:r>
                            <w:r>
                              <w:rPr>
                                <w:rStyle w:val="y2iqfc"/>
                                <w:rFonts w:ascii="Times New Roman" w:hAnsi="Times New Roman" w:cs="Times New Roman"/>
                                <w:i/>
                                <w:lang w:val="en"/>
                              </w:rPr>
                              <w:t xml:space="preserve">keywords </w:t>
                            </w:r>
                            <w:r>
                              <w:rPr>
                                <w:rStyle w:val="y2iqfc"/>
                                <w:rFonts w:ascii="Times New Roman" w:hAnsi="Times New Roman" w:cs="Times New Roman"/>
                                <w:lang w:val="en"/>
                              </w:rPr>
                              <w:t>to go through the</w:t>
                            </w:r>
                            <w:r>
                              <w:rPr>
                                <w:rStyle w:val="y2iqfc"/>
                                <w:rFonts w:ascii="inherit" w:hAnsi="inherit"/>
                                <w:sz w:val="42"/>
                                <w:szCs w:val="42"/>
                                <w:lang w:val="en"/>
                              </w:rPr>
                              <w:t xml:space="preserve"> </w:t>
                            </w:r>
                            <w:r>
                              <w:rPr>
                                <w:rStyle w:val="y2iqfc"/>
                                <w:rFonts w:ascii="Times New Roman" w:hAnsi="Times New Roman" w:cs="Times New Roman"/>
                                <w:lang w:val="en"/>
                              </w:rPr>
                              <w:t>database</w:t>
                            </w:r>
                            <w:r>
                              <w:rPr>
                                <w:rStyle w:val="y2iqfc"/>
                                <w:rFonts w:ascii="Times New Roman" w:hAnsi="Times New Roman" w:cs="Times New Roman"/>
                              </w:rPr>
                              <w:t>:</w:t>
                            </w:r>
                          </w:p>
                          <w:p w14:paraId="39862142" w14:textId="77777777" w:rsidR="008A46A3" w:rsidRDefault="008A46A3" w:rsidP="00661427">
                            <w:pPr>
                              <w:spacing w:line="240" w:lineRule="auto"/>
                              <w:rPr>
                                <w:sz w:val="20"/>
                              </w:rPr>
                            </w:pPr>
                            <w:r>
                              <w:rPr>
                                <w:sz w:val="20"/>
                              </w:rPr>
                              <w:t>ProQuest (n</w:t>
                            </w:r>
                            <w:r>
                              <w:rPr>
                                <w:sz w:val="20"/>
                                <w:lang w:val="id-ID"/>
                              </w:rPr>
                              <w:t xml:space="preserve"> </w:t>
                            </w:r>
                            <w:r>
                              <w:rPr>
                                <w:sz w:val="20"/>
                              </w:rPr>
                              <w:t>= 20  )</w:t>
                            </w:r>
                          </w:p>
                          <w:p w14:paraId="69B6C0F5" w14:textId="77777777" w:rsidR="008A46A3" w:rsidRDefault="008A46A3" w:rsidP="00661427">
                            <w:pPr>
                              <w:spacing w:line="240" w:lineRule="auto"/>
                              <w:rPr>
                                <w:sz w:val="20"/>
                              </w:rPr>
                            </w:pPr>
                            <w:r>
                              <w:rPr>
                                <w:i/>
                                <w:sz w:val="20"/>
                              </w:rPr>
                              <w:t>Wiley Library</w:t>
                            </w:r>
                            <w:r>
                              <w:rPr>
                                <w:sz w:val="20"/>
                              </w:rPr>
                              <w:t xml:space="preserve"> (n</w:t>
                            </w:r>
                            <w:r>
                              <w:rPr>
                                <w:sz w:val="20"/>
                                <w:lang w:val="id-ID"/>
                              </w:rPr>
                              <w:t xml:space="preserve"> </w:t>
                            </w:r>
                            <w:r>
                              <w:rPr>
                                <w:sz w:val="20"/>
                              </w:rPr>
                              <w:t>= 80)</w:t>
                            </w:r>
                          </w:p>
                          <w:p w14:paraId="23156AFF" w14:textId="77777777" w:rsidR="008A46A3" w:rsidRDefault="008A46A3" w:rsidP="00661427">
                            <w:pPr>
                              <w:spacing w:line="240" w:lineRule="auto"/>
                              <w:rPr>
                                <w:sz w:val="20"/>
                              </w:rPr>
                            </w:pPr>
                            <w:r>
                              <w:rPr>
                                <w:sz w:val="20"/>
                              </w:rPr>
                              <w:t>Scopus (n</w:t>
                            </w:r>
                            <w:r>
                              <w:rPr>
                                <w:sz w:val="20"/>
                                <w:lang w:val="id-ID"/>
                              </w:rPr>
                              <w:t xml:space="preserve"> </w:t>
                            </w:r>
                            <w:r>
                              <w:rPr>
                                <w:sz w:val="20"/>
                              </w:rPr>
                              <w:t>=</w:t>
                            </w:r>
                            <w:r>
                              <w:rPr>
                                <w:sz w:val="20"/>
                                <w:lang w:val="id-ID"/>
                              </w:rPr>
                              <w:t xml:space="preserve"> </w:t>
                            </w:r>
                            <w:r>
                              <w:rPr>
                                <w:sz w:val="20"/>
                              </w:rPr>
                              <w:t xml:space="preserve">9) </w:t>
                            </w:r>
                            <w:r>
                              <w:rPr>
                                <w:sz w:val="20"/>
                              </w:rPr>
                              <w:tab/>
                              <w:t>Pubmed  (n</w:t>
                            </w:r>
                            <w:r>
                              <w:rPr>
                                <w:sz w:val="20"/>
                                <w:lang w:val="id-ID"/>
                              </w:rPr>
                              <w:t xml:space="preserve"> </w:t>
                            </w:r>
                            <w:r>
                              <w:rPr>
                                <w:sz w:val="20"/>
                              </w:rPr>
                              <w:t>=</w:t>
                            </w:r>
                            <w:r>
                              <w:rPr>
                                <w:sz w:val="20"/>
                                <w:lang w:val="id-ID"/>
                              </w:rPr>
                              <w:t xml:space="preserve"> </w:t>
                            </w:r>
                            <w:r>
                              <w:rPr>
                                <w:sz w:val="20"/>
                              </w:rPr>
                              <w:t>36)</w:t>
                            </w:r>
                          </w:p>
                          <w:p w14:paraId="07B67302" w14:textId="77777777" w:rsidR="008A46A3" w:rsidRDefault="008A46A3" w:rsidP="00661427">
                            <w:pPr>
                              <w:spacing w:line="240" w:lineRule="auto"/>
                              <w:rPr>
                                <w:sz w:val="20"/>
                              </w:rPr>
                            </w:pPr>
                            <w:r>
                              <w:rPr>
                                <w:sz w:val="20"/>
                              </w:rPr>
                              <w:t>Science Direct (n</w:t>
                            </w:r>
                            <w:r>
                              <w:rPr>
                                <w:sz w:val="20"/>
                                <w:lang w:val="id-ID"/>
                              </w:rPr>
                              <w:t xml:space="preserve"> </w:t>
                            </w:r>
                            <w:r>
                              <w:rPr>
                                <w:sz w:val="20"/>
                              </w:rPr>
                              <w:t>= 60)</w:t>
                            </w:r>
                          </w:p>
                          <w:p w14:paraId="7D66DA4E" w14:textId="77777777" w:rsidR="008A46A3" w:rsidRDefault="008A46A3" w:rsidP="008A46A3">
                            <w:pPr>
                              <w:rPr>
                                <w:sz w:val="20"/>
                              </w:rPr>
                            </w:pPr>
                            <w:r>
                              <w:rPr>
                                <w:sz w:val="20"/>
                              </w:rPr>
                              <w:t>Sage journal (n</w:t>
                            </w:r>
                            <w:r>
                              <w:rPr>
                                <w:sz w:val="20"/>
                                <w:lang w:val="id-ID"/>
                              </w:rPr>
                              <w:t xml:space="preserve"> </w:t>
                            </w:r>
                            <w:r>
                              <w:rPr>
                                <w:sz w:val="20"/>
                              </w:rPr>
                              <w:t>= 146)</w:t>
                            </w:r>
                          </w:p>
                          <w:p w14:paraId="6DD1E695" w14:textId="77777777" w:rsidR="008A46A3" w:rsidRDefault="008A46A3" w:rsidP="008A46A3">
                            <w:pPr>
                              <w:rPr>
                                <w:sz w:val="20"/>
                              </w:rPr>
                            </w:pPr>
                            <w:r>
                              <w:rPr>
                                <w:i/>
                                <w:iCs/>
                                <w:sz w:val="20"/>
                              </w:rPr>
                              <w:t>Cochrane library</w:t>
                            </w:r>
                            <w:r>
                              <w:rPr>
                                <w:sz w:val="20"/>
                              </w:rPr>
                              <w:t xml:space="preserve"> (n</w:t>
                            </w:r>
                            <w:r>
                              <w:rPr>
                                <w:sz w:val="20"/>
                                <w:lang w:val="id-ID"/>
                              </w:rPr>
                              <w:t xml:space="preserve"> </w:t>
                            </w:r>
                            <w:r>
                              <w:rPr>
                                <w:sz w:val="20"/>
                              </w:rPr>
                              <w:t>=</w:t>
                            </w:r>
                            <w:r>
                              <w:rPr>
                                <w:sz w:val="20"/>
                                <w:lang w:val="id-ID"/>
                              </w:rPr>
                              <w:t xml:space="preserve"> </w:t>
                            </w:r>
                            <w:r>
                              <w:rPr>
                                <w:sz w:val="20"/>
                              </w:rPr>
                              <w:t>25)</w:t>
                            </w:r>
                          </w:p>
                          <w:p w14:paraId="2887D2E6" w14:textId="77777777" w:rsidR="008A46A3" w:rsidRDefault="008A46A3" w:rsidP="008A46A3">
                            <w:pPr>
                              <w:rPr>
                                <w:sz w:val="20"/>
                              </w:rPr>
                            </w:pPr>
                            <w:r>
                              <w:rPr>
                                <w:sz w:val="20"/>
                              </w:rPr>
                              <w:t>Cambridge</w:t>
                            </w:r>
                            <w:r>
                              <w:rPr>
                                <w:i/>
                                <w:iCs/>
                                <w:sz w:val="20"/>
                              </w:rPr>
                              <w:t xml:space="preserve"> core </w:t>
                            </w:r>
                            <w:r>
                              <w:rPr>
                                <w:sz w:val="20"/>
                              </w:rPr>
                              <w:t>(n</w:t>
                            </w:r>
                            <w:r>
                              <w:rPr>
                                <w:sz w:val="20"/>
                                <w:lang w:val="id-ID"/>
                              </w:rPr>
                              <w:t xml:space="preserve"> </w:t>
                            </w:r>
                            <w:r>
                              <w:rPr>
                                <w:sz w:val="20"/>
                              </w:rPr>
                              <w:t>= 136)</w:t>
                            </w:r>
                          </w:p>
                          <w:p w14:paraId="7DB28343" w14:textId="77777777" w:rsidR="008A46A3" w:rsidRDefault="008A46A3" w:rsidP="008A46A3">
                            <w:pPr>
                              <w:tabs>
                                <w:tab w:val="left" w:pos="360"/>
                              </w:tabs>
                              <w:ind w:firstLine="90"/>
                              <w:rPr>
                                <w:bCs/>
                                <w:sz w:val="24"/>
                                <w:szCs w:val="24"/>
                              </w:rPr>
                            </w:pPr>
                          </w:p>
                          <w:p w14:paraId="4462AD02" w14:textId="77777777" w:rsidR="008A46A3" w:rsidRDefault="008A46A3" w:rsidP="008A46A3">
                            <w:pP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29655B" id="Text Box 24" o:spid="_x0000_s1038" type="#_x0000_t202" style="position:absolute;left:0;text-align:left;margin-left:60.75pt;margin-top:6.2pt;width:211.2pt;height:11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4TwIAALAEAAAOAAAAZHJzL2Uyb0RvYy54bWysVFtv2jAUfp+0/2D5fQQyaFlEqBgV0yTU&#10;VqJTn43jEKuOj2cbEvbrd+yEy9o9TePB+Fx8Lt/5TmZ3ba3IQVgnQed0NBhSIjSHQupdTn88rz5N&#10;KXGe6YIp0CKnR+Ho3fzjh1ljMpFCBaoQlmAQ7bLG5LTy3mRJ4nglauYGYIRGYwm2Zh5Fu0sKyxqM&#10;XqskHQ5vkgZsYSxw4Rxq7zsjncf4ZSm4fyxLJzxROcXafDxtPLfhTOYzlu0sM5XkfRnsH6qomdSY&#10;9BzqnnlG9la+C1VLbsFB6Qcc6gTKUnIRe8BuRsM33WwqZkTsBcFx5gyT+39h+cNhY54s8e1XaHGA&#10;sQln1sBfHWKTNMZlvU/A1GUOvUOjbWnr8I8tEHyI2B7PeIrWE47K9GaapmM0cbSNxpPbz+kkIJ5c&#10;nhvr/DcBNQmXnFocWCyBHdbOd64nl5DNgZLFSioVhaNbKksODGeLlCigoUQx51GZ01X89dn+eKY0&#10;abC26eR20nV7HTMkOwfdKsZf34fA8pXusengCMD4dtsSWWCjaXgSVFsojoithY52zvCVxPhrrPGJ&#10;WeQZQoO74x/xKBVgVdDfKKnA/vqbPvjj+NFKSYO8zan7uWdWYOvfNRLjy2gcEPdRQMhTFOy1ZXtt&#10;0ft6CQjfCLfU8HgN/l6drqWF+gVXbBGyoolpjrlz6k/Xpe+2CVeUi8UiOiG1DfNrvTH8RKmA63P7&#10;wqzpJ+2RJA9wYjjL3gy88w1T1rDYeyhlZMMF1R5/XIvIp36Fw95dy9Hr8qGZ/wYAAP//AwBQSwME&#10;FAAGAAgAAAAhAAiNaGXeAAAACgEAAA8AAABkcnMvZG93bnJldi54bWxMj8FOg0AQhu8mvsNmTLzZ&#10;BaTaIktjNN68WD3obQpTwLKzhF0K+vROT/U2f+bLP9/km9l26kiDbx0biBcRKOLSVS3XBj7eX25W&#10;oHxArrBzTAZ+yMOmuLzIMavcxG903IZaSQn7DA00IfSZ1r5syKJfuJ5Ydns3WAwSh1pXA05Sbjud&#10;RNGdttiyXGiwp6eGysN2tAbm77Hs/f6Aq/vYf+nXX9c+T5/GXF/Njw+gAs3hDMNJX9ShEKedG7ny&#10;qpOcxEtBT0MKSoBlersGtTOQpPEadJHr/y8UfwAAAP//AwBQSwECLQAUAAYACAAAACEAtoM4kv4A&#10;AADhAQAAEwAAAAAAAAAAAAAAAAAAAAAAW0NvbnRlbnRfVHlwZXNdLnhtbFBLAQItABQABgAIAAAA&#10;IQA4/SH/1gAAAJQBAAALAAAAAAAAAAAAAAAAAC8BAABfcmVscy8ucmVsc1BLAQItABQABgAIAAAA&#10;IQCUSjl4TwIAALAEAAAOAAAAAAAAAAAAAAAAAC4CAABkcnMvZTJvRG9jLnhtbFBLAQItABQABgAI&#10;AAAAIQAIjWhl3gAAAAoBAAAPAAAAAAAAAAAAAAAAAKkEAABkcnMvZG93bnJldi54bWxQSwUGAAAA&#10;AAQABADzAAAAtAUAAAAA&#10;" fillcolor="window" strokeweight="2.25pt">
                <v:path arrowok="t"/>
                <v:textbox>
                  <w:txbxContent>
                    <w:p w14:paraId="0F0E7AB5" w14:textId="77777777" w:rsidR="008A46A3" w:rsidRDefault="008A46A3" w:rsidP="008A46A3">
                      <w:pPr>
                        <w:pStyle w:val="HTMLPreformatted"/>
                        <w:shd w:val="clear" w:color="auto" w:fill="FFFFFF"/>
                        <w:rPr>
                          <w:bCs/>
                        </w:rPr>
                      </w:pPr>
                      <w:r>
                        <w:rPr>
                          <w:rStyle w:val="y2iqfc"/>
                          <w:rFonts w:ascii="Times New Roman" w:hAnsi="Times New Roman" w:cs="Times New Roman"/>
                          <w:lang w:val="en"/>
                        </w:rPr>
                        <w:t xml:space="preserve">Identify </w:t>
                      </w:r>
                      <w:r>
                        <w:rPr>
                          <w:rStyle w:val="y2iqfc"/>
                          <w:rFonts w:ascii="Times New Roman" w:hAnsi="Times New Roman" w:cs="Times New Roman"/>
                          <w:i/>
                          <w:lang w:val="en"/>
                        </w:rPr>
                        <w:t>literature</w:t>
                      </w:r>
                      <w:r>
                        <w:rPr>
                          <w:rStyle w:val="y2iqfc"/>
                          <w:rFonts w:ascii="Times New Roman" w:hAnsi="Times New Roman" w:cs="Times New Roman"/>
                          <w:lang w:val="en"/>
                        </w:rPr>
                        <w:t xml:space="preserve"> by searching for data based on </w:t>
                      </w:r>
                      <w:r>
                        <w:rPr>
                          <w:rStyle w:val="y2iqfc"/>
                          <w:rFonts w:ascii="Times New Roman" w:hAnsi="Times New Roman" w:cs="Times New Roman"/>
                          <w:i/>
                          <w:lang w:val="en"/>
                        </w:rPr>
                        <w:t xml:space="preserve">keywords </w:t>
                      </w:r>
                      <w:r>
                        <w:rPr>
                          <w:rStyle w:val="y2iqfc"/>
                          <w:rFonts w:ascii="Times New Roman" w:hAnsi="Times New Roman" w:cs="Times New Roman"/>
                          <w:lang w:val="en"/>
                        </w:rPr>
                        <w:t>to go through the</w:t>
                      </w:r>
                      <w:r>
                        <w:rPr>
                          <w:rStyle w:val="y2iqfc"/>
                          <w:rFonts w:ascii="inherit" w:hAnsi="inherit"/>
                          <w:sz w:val="42"/>
                          <w:szCs w:val="42"/>
                          <w:lang w:val="en"/>
                        </w:rPr>
                        <w:t xml:space="preserve"> </w:t>
                      </w:r>
                      <w:r>
                        <w:rPr>
                          <w:rStyle w:val="y2iqfc"/>
                          <w:rFonts w:ascii="Times New Roman" w:hAnsi="Times New Roman" w:cs="Times New Roman"/>
                          <w:lang w:val="en"/>
                        </w:rPr>
                        <w:t>database</w:t>
                      </w:r>
                      <w:r>
                        <w:rPr>
                          <w:rStyle w:val="y2iqfc"/>
                          <w:rFonts w:ascii="Times New Roman" w:hAnsi="Times New Roman" w:cs="Times New Roman"/>
                        </w:rPr>
                        <w:t>:</w:t>
                      </w:r>
                    </w:p>
                    <w:p w14:paraId="39862142" w14:textId="77777777" w:rsidR="008A46A3" w:rsidRDefault="008A46A3" w:rsidP="00661427">
                      <w:pPr>
                        <w:spacing w:line="240" w:lineRule="auto"/>
                        <w:rPr>
                          <w:sz w:val="20"/>
                        </w:rPr>
                      </w:pPr>
                      <w:r>
                        <w:rPr>
                          <w:sz w:val="20"/>
                        </w:rPr>
                        <w:t>ProQuest (n</w:t>
                      </w:r>
                      <w:r>
                        <w:rPr>
                          <w:sz w:val="20"/>
                          <w:lang w:val="id-ID"/>
                        </w:rPr>
                        <w:t xml:space="preserve"> </w:t>
                      </w:r>
                      <w:r>
                        <w:rPr>
                          <w:sz w:val="20"/>
                        </w:rPr>
                        <w:t xml:space="preserve">= </w:t>
                      </w:r>
                      <w:proofErr w:type="gramStart"/>
                      <w:r>
                        <w:rPr>
                          <w:sz w:val="20"/>
                        </w:rPr>
                        <w:t>20  )</w:t>
                      </w:r>
                      <w:proofErr w:type="gramEnd"/>
                    </w:p>
                    <w:p w14:paraId="69B6C0F5" w14:textId="77777777" w:rsidR="008A46A3" w:rsidRDefault="008A46A3" w:rsidP="00661427">
                      <w:pPr>
                        <w:spacing w:line="240" w:lineRule="auto"/>
                        <w:rPr>
                          <w:sz w:val="20"/>
                        </w:rPr>
                      </w:pPr>
                      <w:r>
                        <w:rPr>
                          <w:i/>
                          <w:sz w:val="20"/>
                        </w:rPr>
                        <w:t>Wiley Library</w:t>
                      </w:r>
                      <w:r>
                        <w:rPr>
                          <w:sz w:val="20"/>
                        </w:rPr>
                        <w:t xml:space="preserve"> (n</w:t>
                      </w:r>
                      <w:r>
                        <w:rPr>
                          <w:sz w:val="20"/>
                          <w:lang w:val="id-ID"/>
                        </w:rPr>
                        <w:t xml:space="preserve"> </w:t>
                      </w:r>
                      <w:r>
                        <w:rPr>
                          <w:sz w:val="20"/>
                        </w:rPr>
                        <w:t>= 80)</w:t>
                      </w:r>
                    </w:p>
                    <w:p w14:paraId="23156AFF" w14:textId="77777777" w:rsidR="008A46A3" w:rsidRDefault="008A46A3" w:rsidP="00661427">
                      <w:pPr>
                        <w:spacing w:line="240" w:lineRule="auto"/>
                        <w:rPr>
                          <w:sz w:val="20"/>
                        </w:rPr>
                      </w:pPr>
                      <w:r>
                        <w:rPr>
                          <w:sz w:val="20"/>
                        </w:rPr>
                        <w:t>Scopus (n</w:t>
                      </w:r>
                      <w:r>
                        <w:rPr>
                          <w:sz w:val="20"/>
                          <w:lang w:val="id-ID"/>
                        </w:rPr>
                        <w:t xml:space="preserve"> </w:t>
                      </w:r>
                      <w:r>
                        <w:rPr>
                          <w:sz w:val="20"/>
                        </w:rPr>
                        <w:t>=</w:t>
                      </w:r>
                      <w:r>
                        <w:rPr>
                          <w:sz w:val="20"/>
                          <w:lang w:val="id-ID"/>
                        </w:rPr>
                        <w:t xml:space="preserve"> </w:t>
                      </w:r>
                      <w:r>
                        <w:rPr>
                          <w:sz w:val="20"/>
                        </w:rPr>
                        <w:t xml:space="preserve">9) </w:t>
                      </w:r>
                      <w:r>
                        <w:rPr>
                          <w:sz w:val="20"/>
                        </w:rPr>
                        <w:tab/>
                      </w:r>
                      <w:proofErr w:type="spellStart"/>
                      <w:proofErr w:type="gramStart"/>
                      <w:r>
                        <w:rPr>
                          <w:sz w:val="20"/>
                        </w:rPr>
                        <w:t>Pubmed</w:t>
                      </w:r>
                      <w:proofErr w:type="spellEnd"/>
                      <w:r>
                        <w:rPr>
                          <w:sz w:val="20"/>
                        </w:rPr>
                        <w:t xml:space="preserve">  (</w:t>
                      </w:r>
                      <w:proofErr w:type="gramEnd"/>
                      <w:r>
                        <w:rPr>
                          <w:sz w:val="20"/>
                        </w:rPr>
                        <w:t>n</w:t>
                      </w:r>
                      <w:r>
                        <w:rPr>
                          <w:sz w:val="20"/>
                          <w:lang w:val="id-ID"/>
                        </w:rPr>
                        <w:t xml:space="preserve"> </w:t>
                      </w:r>
                      <w:r>
                        <w:rPr>
                          <w:sz w:val="20"/>
                        </w:rPr>
                        <w:t>=</w:t>
                      </w:r>
                      <w:r>
                        <w:rPr>
                          <w:sz w:val="20"/>
                          <w:lang w:val="id-ID"/>
                        </w:rPr>
                        <w:t xml:space="preserve"> </w:t>
                      </w:r>
                      <w:r>
                        <w:rPr>
                          <w:sz w:val="20"/>
                        </w:rPr>
                        <w:t>36)</w:t>
                      </w:r>
                    </w:p>
                    <w:p w14:paraId="07B67302" w14:textId="77777777" w:rsidR="008A46A3" w:rsidRDefault="008A46A3" w:rsidP="00661427">
                      <w:pPr>
                        <w:spacing w:line="240" w:lineRule="auto"/>
                        <w:rPr>
                          <w:sz w:val="20"/>
                        </w:rPr>
                      </w:pPr>
                      <w:r>
                        <w:rPr>
                          <w:sz w:val="20"/>
                        </w:rPr>
                        <w:t>Science Direct (n</w:t>
                      </w:r>
                      <w:r>
                        <w:rPr>
                          <w:sz w:val="20"/>
                          <w:lang w:val="id-ID"/>
                        </w:rPr>
                        <w:t xml:space="preserve"> </w:t>
                      </w:r>
                      <w:r>
                        <w:rPr>
                          <w:sz w:val="20"/>
                        </w:rPr>
                        <w:t>= 60)</w:t>
                      </w:r>
                    </w:p>
                    <w:p w14:paraId="7D66DA4E" w14:textId="77777777" w:rsidR="008A46A3" w:rsidRDefault="008A46A3" w:rsidP="008A46A3">
                      <w:pPr>
                        <w:rPr>
                          <w:sz w:val="20"/>
                        </w:rPr>
                      </w:pPr>
                      <w:r>
                        <w:rPr>
                          <w:sz w:val="20"/>
                        </w:rPr>
                        <w:t>Sage journal (n</w:t>
                      </w:r>
                      <w:r>
                        <w:rPr>
                          <w:sz w:val="20"/>
                          <w:lang w:val="id-ID"/>
                        </w:rPr>
                        <w:t xml:space="preserve"> </w:t>
                      </w:r>
                      <w:r>
                        <w:rPr>
                          <w:sz w:val="20"/>
                        </w:rPr>
                        <w:t>= 146)</w:t>
                      </w:r>
                    </w:p>
                    <w:p w14:paraId="6DD1E695" w14:textId="77777777" w:rsidR="008A46A3" w:rsidRDefault="008A46A3" w:rsidP="008A46A3">
                      <w:pPr>
                        <w:rPr>
                          <w:sz w:val="20"/>
                        </w:rPr>
                      </w:pPr>
                      <w:r>
                        <w:rPr>
                          <w:i/>
                          <w:iCs/>
                          <w:sz w:val="20"/>
                        </w:rPr>
                        <w:t>Cochrane library</w:t>
                      </w:r>
                      <w:r>
                        <w:rPr>
                          <w:sz w:val="20"/>
                        </w:rPr>
                        <w:t xml:space="preserve"> (n</w:t>
                      </w:r>
                      <w:r>
                        <w:rPr>
                          <w:sz w:val="20"/>
                          <w:lang w:val="id-ID"/>
                        </w:rPr>
                        <w:t xml:space="preserve"> </w:t>
                      </w:r>
                      <w:r>
                        <w:rPr>
                          <w:sz w:val="20"/>
                        </w:rPr>
                        <w:t>=</w:t>
                      </w:r>
                      <w:r>
                        <w:rPr>
                          <w:sz w:val="20"/>
                          <w:lang w:val="id-ID"/>
                        </w:rPr>
                        <w:t xml:space="preserve"> </w:t>
                      </w:r>
                      <w:r>
                        <w:rPr>
                          <w:sz w:val="20"/>
                        </w:rPr>
                        <w:t>25)</w:t>
                      </w:r>
                    </w:p>
                    <w:p w14:paraId="2887D2E6" w14:textId="77777777" w:rsidR="008A46A3" w:rsidRDefault="008A46A3" w:rsidP="008A46A3">
                      <w:pPr>
                        <w:rPr>
                          <w:sz w:val="20"/>
                        </w:rPr>
                      </w:pPr>
                      <w:r>
                        <w:rPr>
                          <w:sz w:val="20"/>
                        </w:rPr>
                        <w:t>Cambridge</w:t>
                      </w:r>
                      <w:r>
                        <w:rPr>
                          <w:i/>
                          <w:iCs/>
                          <w:sz w:val="20"/>
                        </w:rPr>
                        <w:t xml:space="preserve"> core </w:t>
                      </w:r>
                      <w:r>
                        <w:rPr>
                          <w:sz w:val="20"/>
                        </w:rPr>
                        <w:t>(n</w:t>
                      </w:r>
                      <w:r>
                        <w:rPr>
                          <w:sz w:val="20"/>
                          <w:lang w:val="id-ID"/>
                        </w:rPr>
                        <w:t xml:space="preserve"> </w:t>
                      </w:r>
                      <w:r>
                        <w:rPr>
                          <w:sz w:val="20"/>
                        </w:rPr>
                        <w:t>= 136)</w:t>
                      </w:r>
                    </w:p>
                    <w:p w14:paraId="7DB28343" w14:textId="77777777" w:rsidR="008A46A3" w:rsidRDefault="008A46A3" w:rsidP="008A46A3">
                      <w:pPr>
                        <w:tabs>
                          <w:tab w:val="left" w:pos="360"/>
                        </w:tabs>
                        <w:ind w:firstLine="90"/>
                        <w:rPr>
                          <w:bCs/>
                          <w:sz w:val="24"/>
                          <w:szCs w:val="24"/>
                        </w:rPr>
                      </w:pPr>
                    </w:p>
                    <w:p w14:paraId="4462AD02" w14:textId="77777777" w:rsidR="008A46A3" w:rsidRDefault="008A46A3" w:rsidP="008A46A3">
                      <w:pPr>
                        <w:rPr>
                          <w:bCs/>
                          <w:szCs w:val="24"/>
                        </w:rPr>
                      </w:pPr>
                    </w:p>
                  </w:txbxContent>
                </v:textbox>
                <w10:wrap anchorx="margin"/>
              </v:shape>
            </w:pict>
          </mc:Fallback>
        </mc:AlternateContent>
      </w:r>
      <w:bookmarkStart w:id="3" w:name="_Hlk118027412"/>
      <w:bookmarkStart w:id="4" w:name="_Hlk118024453"/>
    </w:p>
    <w:p w14:paraId="58EA81B5" w14:textId="77777777" w:rsidR="008A46A3" w:rsidRDefault="008A46A3" w:rsidP="008A46A3">
      <w:pPr>
        <w:pStyle w:val="ListParagraph"/>
        <w:spacing w:line="360" w:lineRule="auto"/>
        <w:ind w:left="1418" w:firstLine="22"/>
        <w:jc w:val="both"/>
        <w:rPr>
          <w:color w:val="FF0000"/>
          <w:szCs w:val="24"/>
        </w:rPr>
      </w:pPr>
    </w:p>
    <w:p w14:paraId="377EE821" w14:textId="77777777" w:rsidR="008A46A3" w:rsidRDefault="008A46A3" w:rsidP="008A46A3">
      <w:pPr>
        <w:pStyle w:val="ListParagraph"/>
        <w:spacing w:line="360" w:lineRule="auto"/>
        <w:ind w:left="1418" w:firstLine="22"/>
        <w:jc w:val="both"/>
        <w:rPr>
          <w:color w:val="FF0000"/>
          <w:szCs w:val="24"/>
        </w:rPr>
      </w:pPr>
    </w:p>
    <w:p w14:paraId="1A9BF8A2" w14:textId="77777777" w:rsidR="008A46A3" w:rsidRDefault="008A46A3" w:rsidP="008A46A3">
      <w:pPr>
        <w:pStyle w:val="ListParagraph"/>
        <w:spacing w:line="360" w:lineRule="auto"/>
        <w:ind w:left="1418" w:firstLine="22"/>
        <w:jc w:val="both"/>
        <w:rPr>
          <w:color w:val="FF0000"/>
          <w:szCs w:val="24"/>
        </w:rPr>
      </w:pPr>
    </w:p>
    <w:p w14:paraId="6C9E0CA1" w14:textId="77777777" w:rsidR="008A46A3" w:rsidRDefault="008A46A3" w:rsidP="008A46A3">
      <w:pPr>
        <w:pStyle w:val="ListParagraph"/>
        <w:spacing w:line="360" w:lineRule="auto"/>
        <w:ind w:left="1418" w:firstLine="22"/>
        <w:jc w:val="both"/>
        <w:rPr>
          <w:color w:val="FF0000"/>
          <w:szCs w:val="24"/>
        </w:rPr>
      </w:pPr>
    </w:p>
    <w:p w14:paraId="06577C05" w14:textId="77777777" w:rsidR="008A46A3" w:rsidRDefault="008A46A3" w:rsidP="008A46A3">
      <w:pPr>
        <w:pStyle w:val="ListParagraph"/>
        <w:spacing w:line="360" w:lineRule="auto"/>
        <w:ind w:left="1418" w:firstLine="22"/>
        <w:jc w:val="both"/>
        <w:rPr>
          <w:color w:val="FF0000"/>
          <w:szCs w:val="24"/>
        </w:rPr>
      </w:pPr>
    </w:p>
    <w:p w14:paraId="653D8549" w14:textId="77777777" w:rsidR="008A46A3" w:rsidRDefault="008A46A3" w:rsidP="008A46A3">
      <w:pPr>
        <w:pStyle w:val="ListParagraph"/>
        <w:spacing w:line="360" w:lineRule="auto"/>
        <w:ind w:left="1418" w:firstLine="22"/>
        <w:jc w:val="both"/>
        <w:rPr>
          <w:color w:val="FF0000"/>
          <w:szCs w:val="24"/>
        </w:rPr>
      </w:pPr>
    </w:p>
    <w:p w14:paraId="042F2793" w14:textId="77777777" w:rsidR="008A46A3" w:rsidRDefault="008A46A3" w:rsidP="008A46A3">
      <w:pPr>
        <w:pStyle w:val="ListParagraph"/>
        <w:spacing w:line="360" w:lineRule="auto"/>
        <w:ind w:left="1418" w:firstLine="22"/>
        <w:jc w:val="both"/>
        <w:rPr>
          <w:color w:val="FF0000"/>
          <w:szCs w:val="24"/>
        </w:rPr>
      </w:pPr>
    </w:p>
    <w:p w14:paraId="200DF504" w14:textId="77777777" w:rsidR="008A46A3" w:rsidRDefault="008A46A3" w:rsidP="008A46A3">
      <w:pPr>
        <w:pStyle w:val="ListParagraph"/>
        <w:spacing w:line="360" w:lineRule="auto"/>
        <w:ind w:left="1418" w:firstLine="22"/>
        <w:jc w:val="both"/>
        <w:rPr>
          <w:color w:val="FF0000"/>
          <w:szCs w:val="24"/>
        </w:rPr>
      </w:pPr>
    </w:p>
    <w:p w14:paraId="527D6049" w14:textId="77777777" w:rsidR="008A46A3" w:rsidRDefault="008A46A3" w:rsidP="008A46A3">
      <w:pPr>
        <w:pStyle w:val="ListParagraph"/>
        <w:spacing w:line="360" w:lineRule="auto"/>
        <w:ind w:left="1418" w:firstLine="22"/>
        <w:jc w:val="both"/>
        <w:rPr>
          <w:color w:val="FF0000"/>
          <w:szCs w:val="24"/>
        </w:rPr>
      </w:pPr>
    </w:p>
    <w:p w14:paraId="2EE3B573" w14:textId="77777777" w:rsidR="008A46A3" w:rsidRDefault="008A46A3" w:rsidP="008A46A3">
      <w:pPr>
        <w:pStyle w:val="ListParagraph"/>
        <w:spacing w:line="360" w:lineRule="auto"/>
        <w:ind w:left="1418" w:firstLine="22"/>
        <w:jc w:val="both"/>
        <w:rPr>
          <w:color w:val="FF0000"/>
          <w:szCs w:val="24"/>
        </w:rPr>
      </w:pPr>
    </w:p>
    <w:p w14:paraId="70B4C9F3" w14:textId="77777777" w:rsidR="008A46A3" w:rsidRDefault="008A46A3" w:rsidP="008A46A3">
      <w:pPr>
        <w:pStyle w:val="ListParagraph"/>
        <w:spacing w:line="360" w:lineRule="auto"/>
        <w:ind w:left="1418" w:firstLine="22"/>
        <w:jc w:val="both"/>
        <w:rPr>
          <w:color w:val="FF0000"/>
          <w:szCs w:val="24"/>
        </w:rPr>
      </w:pPr>
    </w:p>
    <w:p w14:paraId="62B472ED" w14:textId="77777777" w:rsidR="008A46A3" w:rsidRDefault="008A46A3" w:rsidP="008A46A3">
      <w:pPr>
        <w:pStyle w:val="ListParagraph"/>
        <w:spacing w:line="360" w:lineRule="auto"/>
        <w:ind w:left="1418" w:firstLine="22"/>
        <w:jc w:val="both"/>
        <w:rPr>
          <w:color w:val="FF0000"/>
          <w:szCs w:val="24"/>
        </w:rPr>
      </w:pPr>
    </w:p>
    <w:p w14:paraId="3FA9CD7B" w14:textId="77777777" w:rsidR="008A46A3" w:rsidRDefault="008A46A3" w:rsidP="008A46A3">
      <w:pPr>
        <w:pStyle w:val="ListParagraph"/>
        <w:spacing w:line="360" w:lineRule="auto"/>
        <w:ind w:left="1418" w:firstLine="22"/>
        <w:jc w:val="both"/>
        <w:rPr>
          <w:color w:val="FF0000"/>
          <w:szCs w:val="24"/>
        </w:rPr>
      </w:pPr>
    </w:p>
    <w:p w14:paraId="703CCA49" w14:textId="77777777" w:rsidR="008A46A3" w:rsidRDefault="008A46A3" w:rsidP="008A46A3">
      <w:pPr>
        <w:pStyle w:val="ListParagraph"/>
        <w:spacing w:line="360" w:lineRule="auto"/>
        <w:ind w:left="1418" w:firstLine="22"/>
        <w:jc w:val="both"/>
        <w:rPr>
          <w:color w:val="FF0000"/>
          <w:szCs w:val="24"/>
        </w:rPr>
      </w:pPr>
    </w:p>
    <w:p w14:paraId="67295438" w14:textId="77777777" w:rsidR="008A46A3" w:rsidRDefault="008A46A3" w:rsidP="008A46A3">
      <w:pPr>
        <w:pStyle w:val="ListParagraph"/>
        <w:spacing w:line="360" w:lineRule="auto"/>
        <w:ind w:left="1418" w:firstLine="22"/>
        <w:jc w:val="both"/>
        <w:rPr>
          <w:color w:val="FF0000"/>
          <w:szCs w:val="24"/>
        </w:rPr>
      </w:pPr>
    </w:p>
    <w:p w14:paraId="3790D25E" w14:textId="77777777" w:rsidR="008A46A3" w:rsidRDefault="008A46A3" w:rsidP="008A46A3">
      <w:pPr>
        <w:pStyle w:val="ListParagraph"/>
        <w:spacing w:line="360" w:lineRule="auto"/>
        <w:ind w:left="1418" w:firstLine="22"/>
        <w:jc w:val="both"/>
        <w:rPr>
          <w:color w:val="FF0000"/>
          <w:szCs w:val="24"/>
        </w:rPr>
      </w:pPr>
    </w:p>
    <w:p w14:paraId="49E33AD0" w14:textId="77777777" w:rsidR="008A46A3" w:rsidRDefault="008A46A3" w:rsidP="008A46A3">
      <w:pPr>
        <w:pStyle w:val="ListParagraph"/>
        <w:spacing w:line="360" w:lineRule="auto"/>
        <w:ind w:left="1418" w:firstLine="22"/>
        <w:jc w:val="both"/>
        <w:rPr>
          <w:color w:val="FF0000"/>
          <w:szCs w:val="24"/>
        </w:rPr>
      </w:pPr>
    </w:p>
    <w:p w14:paraId="2D540F29" w14:textId="77777777" w:rsidR="008A46A3" w:rsidRDefault="008A46A3" w:rsidP="008A46A3">
      <w:pPr>
        <w:pStyle w:val="ListParagraph"/>
        <w:spacing w:line="360" w:lineRule="auto"/>
        <w:ind w:left="1418" w:firstLine="22"/>
        <w:jc w:val="both"/>
        <w:rPr>
          <w:color w:val="FF0000"/>
          <w:szCs w:val="24"/>
        </w:rPr>
      </w:pPr>
    </w:p>
    <w:p w14:paraId="0CD66A52" w14:textId="77777777" w:rsidR="008A46A3" w:rsidRDefault="008A46A3" w:rsidP="008A46A3">
      <w:pPr>
        <w:pStyle w:val="ListParagraph"/>
        <w:spacing w:line="360" w:lineRule="auto"/>
        <w:ind w:left="1418" w:firstLine="22"/>
        <w:jc w:val="both"/>
        <w:rPr>
          <w:color w:val="FF0000"/>
          <w:szCs w:val="24"/>
        </w:rPr>
      </w:pPr>
    </w:p>
    <w:p w14:paraId="18B977C6" w14:textId="77777777" w:rsidR="008A46A3" w:rsidRDefault="008A46A3" w:rsidP="008A46A3">
      <w:pPr>
        <w:pStyle w:val="ListParagraph"/>
        <w:spacing w:line="360" w:lineRule="auto"/>
        <w:ind w:left="1418" w:firstLine="22"/>
        <w:jc w:val="right"/>
        <w:rPr>
          <w:color w:val="FF0000"/>
          <w:szCs w:val="24"/>
        </w:rPr>
      </w:pPr>
    </w:p>
    <w:p w14:paraId="1E34B24F" w14:textId="77777777" w:rsidR="008A46A3" w:rsidRDefault="008A46A3" w:rsidP="008A46A3">
      <w:pPr>
        <w:pStyle w:val="ListParagraph"/>
        <w:spacing w:line="360" w:lineRule="auto"/>
        <w:ind w:left="1418" w:firstLine="22"/>
        <w:jc w:val="both"/>
        <w:rPr>
          <w:color w:val="FF0000"/>
          <w:szCs w:val="24"/>
        </w:rPr>
      </w:pPr>
    </w:p>
    <w:p w14:paraId="66A95032" w14:textId="77777777" w:rsidR="008A46A3" w:rsidRDefault="008A46A3" w:rsidP="008A46A3">
      <w:pPr>
        <w:pStyle w:val="ListParagraph"/>
        <w:spacing w:line="360" w:lineRule="auto"/>
        <w:ind w:left="1418" w:firstLine="22"/>
        <w:jc w:val="both"/>
        <w:rPr>
          <w:color w:val="FF0000"/>
          <w:szCs w:val="24"/>
        </w:rPr>
      </w:pPr>
    </w:p>
    <w:p w14:paraId="087683A8" w14:textId="77777777" w:rsidR="008A46A3" w:rsidRDefault="008A46A3" w:rsidP="008A46A3">
      <w:pPr>
        <w:pStyle w:val="ListParagraph"/>
        <w:spacing w:line="360" w:lineRule="auto"/>
        <w:ind w:left="1418" w:firstLine="22"/>
        <w:jc w:val="both"/>
        <w:rPr>
          <w:color w:val="FF0000"/>
          <w:szCs w:val="24"/>
        </w:rPr>
      </w:pPr>
    </w:p>
    <w:bookmarkEnd w:id="3"/>
    <w:p w14:paraId="45A57050" w14:textId="77777777" w:rsidR="008A46A3" w:rsidRDefault="008A46A3" w:rsidP="008A46A3">
      <w:pPr>
        <w:pStyle w:val="ListParagraph"/>
        <w:spacing w:line="360" w:lineRule="auto"/>
        <w:ind w:left="1418" w:firstLine="22"/>
        <w:jc w:val="both"/>
        <w:rPr>
          <w:color w:val="FF0000"/>
          <w:szCs w:val="24"/>
        </w:rPr>
      </w:pPr>
    </w:p>
    <w:bookmarkEnd w:id="4"/>
    <w:p w14:paraId="76D29450" w14:textId="77777777" w:rsidR="008A46A3" w:rsidRDefault="008A46A3" w:rsidP="008A46A3">
      <w:pPr>
        <w:pStyle w:val="ListParagraph"/>
        <w:spacing w:line="360" w:lineRule="auto"/>
        <w:ind w:left="1418" w:firstLine="22"/>
        <w:jc w:val="both"/>
        <w:rPr>
          <w:color w:val="FF0000"/>
          <w:szCs w:val="24"/>
        </w:rPr>
      </w:pPr>
    </w:p>
    <w:p w14:paraId="0790A672" w14:textId="77777777" w:rsidR="008A46A3" w:rsidRDefault="008A46A3" w:rsidP="008A46A3">
      <w:pPr>
        <w:rPr>
          <w:rFonts w:eastAsia="Times New Roman"/>
          <w:b/>
          <w:color w:val="FF0000"/>
          <w:sz w:val="20"/>
          <w:szCs w:val="20"/>
          <w:lang w:eastAsia="en-US"/>
        </w:rPr>
      </w:pPr>
    </w:p>
    <w:p w14:paraId="534E0DBF" w14:textId="77777777" w:rsidR="008A46A3" w:rsidRDefault="008A46A3" w:rsidP="008A46A3">
      <w:pPr>
        <w:rPr>
          <w:rFonts w:eastAsia="Times New Roman"/>
          <w:b/>
          <w:color w:val="FF0000"/>
          <w:sz w:val="20"/>
          <w:lang w:eastAsia="en-US"/>
        </w:rPr>
      </w:pPr>
    </w:p>
    <w:p w14:paraId="74724A46" w14:textId="77777777" w:rsidR="008A46A3" w:rsidRDefault="008A46A3" w:rsidP="008A46A3">
      <w:pPr>
        <w:rPr>
          <w:rFonts w:eastAsia="Times New Roman"/>
          <w:b/>
          <w:color w:val="FF0000"/>
          <w:sz w:val="20"/>
          <w:lang w:eastAsia="en-US"/>
        </w:rPr>
      </w:pPr>
    </w:p>
    <w:p w14:paraId="5F98633A" w14:textId="77777777" w:rsidR="002B5739" w:rsidRPr="002B5739" w:rsidRDefault="002B5739" w:rsidP="002B573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w Cen MT" w:eastAsia="Times New Roman" w:hAnsi="Tw Cen MT"/>
          <w:color w:val="202124"/>
          <w:sz w:val="24"/>
          <w:szCs w:val="24"/>
          <w:lang w:val="id-ID"/>
        </w:rPr>
      </w:pPr>
    </w:p>
    <w:p w14:paraId="74239563" w14:textId="77777777" w:rsidR="001C517E" w:rsidRDefault="001C517E" w:rsidP="002B5739">
      <w:pPr>
        <w:spacing w:after="0" w:line="240" w:lineRule="auto"/>
        <w:jc w:val="both"/>
        <w:rPr>
          <w:rFonts w:ascii="Tw Cen MT" w:eastAsia="Twentieth Century" w:hAnsi="Tw Cen MT" w:cs="Twentieth Century"/>
          <w:color w:val="000000"/>
          <w:sz w:val="24"/>
          <w:szCs w:val="24"/>
        </w:rPr>
      </w:pPr>
    </w:p>
    <w:p w14:paraId="1426F7B2"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35F91D8A"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30EF019D"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5C1DACA4"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7974E9CA"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1539DEE6"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828E269"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0382D39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CFB8ACA"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9083FCC"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C845BD5"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CC3FBB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059C160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5005410A"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49CEF33"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3917E2C"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3FA2478F"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FA0102A"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A990595"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B77F54D"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40A7272"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FD579C5"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BAD6C3B"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571E025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354C23C3"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504C21C"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29796F1"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C869588"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02237786"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25ACFF90"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8D4ED69"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1BA4CB89"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1C20F9F3"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3821951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B60E3C6" w14:textId="77777777" w:rsidR="008A46A3" w:rsidRPr="002B5739" w:rsidRDefault="008A46A3" w:rsidP="002B5739">
      <w:pPr>
        <w:spacing w:after="0" w:line="240" w:lineRule="auto"/>
        <w:jc w:val="both"/>
        <w:rPr>
          <w:rFonts w:ascii="Tw Cen MT" w:eastAsia="Twentieth Century" w:hAnsi="Tw Cen MT" w:cs="Twentieth Century"/>
          <w:color w:val="000000"/>
          <w:sz w:val="24"/>
          <w:szCs w:val="24"/>
        </w:rPr>
      </w:pPr>
    </w:p>
    <w:p w14:paraId="4F0F1605" w14:textId="77777777" w:rsidR="001C517E" w:rsidRPr="002B5739" w:rsidRDefault="009A26F9" w:rsidP="002B5739">
      <w:pPr>
        <w:tabs>
          <w:tab w:val="left" w:pos="426"/>
        </w:tabs>
        <w:spacing w:after="0" w:line="240" w:lineRule="auto"/>
        <w:jc w:val="both"/>
        <w:rPr>
          <w:rFonts w:ascii="Tw Cen MT" w:eastAsia="Twentieth Century" w:hAnsi="Tw Cen MT" w:cs="Twentieth Century"/>
          <w:b/>
          <w:sz w:val="24"/>
          <w:szCs w:val="24"/>
          <w:lang w:val="id-ID"/>
        </w:rPr>
      </w:pPr>
      <w:r w:rsidRPr="002B5739">
        <w:rPr>
          <w:rFonts w:ascii="Tw Cen MT" w:eastAsia="Twentieth Century" w:hAnsi="Tw Cen MT" w:cs="Twentieth Century"/>
          <w:b/>
          <w:sz w:val="24"/>
          <w:szCs w:val="24"/>
          <w:lang w:val="id-ID"/>
        </w:rPr>
        <w:lastRenderedPageBreak/>
        <w:t xml:space="preserve">RESULT AND </w:t>
      </w:r>
      <w:r w:rsidR="00F07DA4" w:rsidRPr="002B5739">
        <w:rPr>
          <w:rFonts w:ascii="Tw Cen MT" w:eastAsia="Twentieth Century" w:hAnsi="Tw Cen MT" w:cs="Twentieth Century"/>
          <w:b/>
          <w:sz w:val="24"/>
          <w:szCs w:val="24"/>
        </w:rPr>
        <w:t xml:space="preserve"> D</w:t>
      </w:r>
      <w:r w:rsidRPr="002B5739">
        <w:rPr>
          <w:rFonts w:ascii="Tw Cen MT" w:eastAsia="Twentieth Century" w:hAnsi="Tw Cen MT" w:cs="Twentieth Century"/>
          <w:b/>
          <w:sz w:val="24"/>
          <w:szCs w:val="24"/>
          <w:lang w:val="id-ID"/>
        </w:rPr>
        <w:t>ISCUSSION</w:t>
      </w:r>
    </w:p>
    <w:p w14:paraId="10CC97A9" w14:textId="77777777" w:rsidR="00436BF9" w:rsidRDefault="002B5739" w:rsidP="002B5739">
      <w:pPr>
        <w:pStyle w:val="HTMLPreformatted"/>
        <w:shd w:val="clear" w:color="auto" w:fill="FFFFFF"/>
        <w:jc w:val="both"/>
        <w:rPr>
          <w:rFonts w:ascii="Tw Cen MT" w:hAnsi="Tw Cen MT" w:cs="Times New Roman"/>
          <w:color w:val="202124"/>
          <w:sz w:val="24"/>
          <w:szCs w:val="24"/>
        </w:rPr>
      </w:pPr>
      <w:r>
        <w:rPr>
          <w:rFonts w:ascii="Tw Cen MT" w:hAnsi="Tw Cen MT" w:cs="Times New Roman"/>
          <w:color w:val="202124"/>
          <w:sz w:val="24"/>
          <w:szCs w:val="24"/>
          <w:lang w:val="en"/>
        </w:rPr>
        <w:tab/>
      </w:r>
      <w:r w:rsidR="009A26F9" w:rsidRPr="002B5739">
        <w:rPr>
          <w:rFonts w:ascii="Tw Cen MT" w:hAnsi="Tw Cen MT" w:cs="Times New Roman"/>
          <w:color w:val="202124"/>
          <w:sz w:val="24"/>
          <w:szCs w:val="24"/>
          <w:lang w:val="en"/>
        </w:rPr>
        <w:t xml:space="preserve">After seaching through the ProQuest database, Wiley Library, Pubmed, Scopus, Science Direct, Sage journal, Cochrane library found a total of 6 articles that match the keywords, 6 articles that are free of duplication, according to the title theme and full text articles. Screening was carried out to determine articles that fit the inclusion criteria and obtained 6 articles that met the criteria with a total of 1,350 women with third trimester pregnancies. The study used randomized controlled trial designs, quasi experiments, and non-rendomized control trials. Studies that met the criteria discussed </w:t>
      </w:r>
      <w:r w:rsidR="009A26F9" w:rsidRPr="002B5739">
        <w:rPr>
          <w:rFonts w:ascii="Tw Cen MT" w:hAnsi="Tw Cen MT" w:cs="Times New Roman"/>
          <w:color w:val="202124"/>
          <w:sz w:val="24"/>
          <w:szCs w:val="24"/>
          <w:lang w:val="en"/>
        </w:rPr>
        <w:t>applying mindfulness to positive birth outcomes. Of the 6 studies, studies came from Canada, Egypt, Amsterdam, Netherlands, San Francisco, United States of America</w:t>
      </w:r>
      <w:r w:rsidR="009A26F9" w:rsidRPr="002B5739">
        <w:rPr>
          <w:rFonts w:ascii="Tw Cen MT" w:hAnsi="Tw Cen MT" w:cs="Times New Roman"/>
          <w:color w:val="202124"/>
          <w:sz w:val="24"/>
          <w:szCs w:val="24"/>
        </w:rPr>
        <w:t>.</w:t>
      </w:r>
    </w:p>
    <w:p w14:paraId="13E2D9B5" w14:textId="77777777" w:rsidR="00436BF9" w:rsidRPr="002B5739" w:rsidRDefault="00436BF9" w:rsidP="00436BF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w Cen MT" w:eastAsia="Times New Roman" w:hAnsi="Tw Cen MT"/>
          <w:color w:val="202124"/>
          <w:sz w:val="24"/>
          <w:szCs w:val="24"/>
          <w:lang w:val="id-ID"/>
        </w:rPr>
      </w:pPr>
      <w:r>
        <w:rPr>
          <w:rFonts w:ascii="Tw Cen MT" w:eastAsia="Times New Roman" w:hAnsi="Tw Cen MT"/>
          <w:sz w:val="24"/>
          <w:szCs w:val="24"/>
          <w:lang w:val="en"/>
        </w:rPr>
        <w:tab/>
      </w:r>
      <w:r w:rsidRPr="002B5739">
        <w:rPr>
          <w:rFonts w:ascii="Tw Cen MT" w:eastAsia="Times New Roman" w:hAnsi="Tw Cen MT"/>
          <w:sz w:val="24"/>
          <w:szCs w:val="24"/>
          <w:lang w:val="en"/>
        </w:rPr>
        <w:t>Based on</w:t>
      </w:r>
      <w:r w:rsidRPr="002B5739">
        <w:rPr>
          <w:rFonts w:ascii="Tw Cen MT" w:eastAsia="Times New Roman" w:hAnsi="Tw Cen MT"/>
          <w:color w:val="202124"/>
          <w:sz w:val="24"/>
          <w:szCs w:val="24"/>
          <w:lang w:val="en"/>
        </w:rPr>
        <w:t xml:space="preserve"> 6 articles discussing the effectiveness of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on </w:t>
      </w:r>
      <w:r w:rsidRPr="002B5739">
        <w:rPr>
          <w:rFonts w:ascii="Tw Cen MT" w:eastAsia="Times New Roman" w:hAnsi="Tw Cen MT"/>
          <w:i/>
          <w:color w:val="202124"/>
          <w:sz w:val="24"/>
          <w:szCs w:val="24"/>
          <w:lang w:val="en"/>
        </w:rPr>
        <w:t>neonatal outcomes</w:t>
      </w:r>
      <w:r w:rsidRPr="002B5739">
        <w:rPr>
          <w:rFonts w:ascii="Tw Cen MT" w:eastAsia="Times New Roman" w:hAnsi="Tw Cen MT"/>
          <w:color w:val="202124"/>
          <w:sz w:val="24"/>
          <w:szCs w:val="24"/>
          <w:lang w:val="en"/>
        </w:rPr>
        <w:t xml:space="preserve">. Articles that discuss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of </w:t>
      </w:r>
      <w:r w:rsidRPr="002B5739">
        <w:rPr>
          <w:rFonts w:ascii="Tw Cen MT" w:eastAsia="Times New Roman" w:hAnsi="Tw Cen MT"/>
          <w:i/>
          <w:color w:val="202124"/>
          <w:sz w:val="24"/>
          <w:szCs w:val="24"/>
          <w:lang w:val="en"/>
        </w:rPr>
        <w:t>neonatal outcome</w:t>
      </w:r>
      <w:r w:rsidRPr="002B5739">
        <w:rPr>
          <w:rFonts w:ascii="Tw Cen MT" w:eastAsia="Times New Roman" w:hAnsi="Tw Cen MT"/>
          <w:color w:val="202124"/>
          <w:sz w:val="24"/>
          <w:szCs w:val="24"/>
          <w:lang w:val="en"/>
        </w:rPr>
        <w:t xml:space="preserve"> consist of several countries, namely Canada, Egypt, Amsterdam, Netherlands, San Francisco, United States of America. The results of the analysis of these 6 articles reported that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is effective in improving labor outcomes and has a positive impact on the baby</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{"citationItems":[{"id":"ITEM-1","itemData":{"DOI":"10.1007/s12671-020-01585-2","ISSN":"18688535","abstract":"Objectives: Given stress, anxiety, and depression affect 15–25% of women during pregnancy and are associated with adverse outcomes for maternal and child health if untreated, a randomized controlled trial evaluated the effectiveness of an 8-week modified Mindfulness-Based Cognitive Therapy for Perinatal Depression (MBCT-PD) intervention for psychological distress. Methods: A community sample of pregnant women who self-identified as experiencing high levels of psychological distress was randomized into MBCT-PD (n = 28) or treatment as usual (n = 32). Participants completed online questionnaires assessing symptoms of distress, pregnancy and generalized anxiety, depression, and stress during lab visits at enrolment (before allocation), immediately following the intervention, and at follow-up (3 months postpartum). Women also reported delivery type and gestational age of their newborn. Results: Using an intention-to-treat approach, multilevel modeling indicated a significant effect of MBCT-PD treatment on overall psychological distress, but not on other symptoms. Path analysis revealed a moderated mediation, with an indirect effect of MBCT-PD treatment on lengthening gestational age through decreasing pregnancy anxiety among women with higher baseline symptoms. Conclusions: In pregnant women seeking treatment for high levels of psychological distress, MBCT-PD was associated with improved overall distress, but not other specific symptoms such as anxiety and depression beyond treatment as usual. MBCT-PD has the potential to reduce the risk of preterm birth by targeting and reducing high levels of pregnancy anxiety during early gestation. Further research is warranted to examine other outcomes (e.g., coping skills, interpersonal functioning) and comparisons to other interventions.","author":[{"dropping-particle":"","family":"MacKinnon","given":"Anna L.","non-dropping-particle":"","parse-names":false,"suffix":""},{"dropping-particle":"","family":"Madsen","given":"Joshua W.","non-dropping-particle":"","parse-names":false,"suffix":""},{"dropping-particle":"","family":"Giesbrecht","given":"Gerald F.","non-dropping-particle":"","parse-names":false,"suffix":""},{"dropping-particle":"","family":"Campbell","given":"Tavis","non-dropping-particle":"","parse-names":false,"suffix":""},{"dropping-particle":"","family":"Carlson","given":"Linda E.","non-dropping-particle":"","parse-names":false,"suffix":""},{"dropping-particle":"","family":"Dimidjian","given":"Sona","non-dropping-particle":"","parse-names":false,"suffix":""},{"dropping-particle":"","family":"Letourneau","given":"Nicole","non-dropping-particle":"","parse-names":false,"suffix":""},{"dropping-particle":"","family":"Tough","given":"Suzanne","non-dropping-particle":"","parse-names":false,"suffix":""},{"dropping-particle":"","family":"Tomfohr-Madsen","given":"Lianne","non-dropping-particle":"","parse-names":false,"suffix":""}],"container-title":"Mindfulness","id":"ITEM-1","issue":"5","issued":{"date-parts":[["2021"]]},"page":"1173-1184","publisher":"Mindfulness","title":"Effects of Mindfulness-Based Cognitive Therapy in Pregnancy on Psychological Distress and Gestational Age: Outcomes of a Randomized Controlled Trial","type":"article-journal","volume":"12"},"uris":["http://www.mendeley.com/documents/?uuid=8650f594-a58d-4a54-a961-5d9f0f43c898"]},{"id":"ITEM-2","itemData":{"DOI":"10.21608/ASNJ.2022.113572.1290","ISSN":"2314-8845","abstract":"Pregnant women experience varying amounts of pregnancy-related anxiety (PRA), which can be harmful to their health and hurt affect pregnancy during covid 19. To address this, virtual mindfulness-based programs (MBPs) have been created to promote maternal and newborn health by decreasing the harmful effects of anxiety. Aim: To evaluate the effects of a virtual mindfulness training program on pregnant women’s anxiety and labor outcomes during the COVID-19 pandemic. Design: Quasi experimental design was utilized( pre - post test among control and intervention group). Setting: This research was carried out at two settings in Egypt, namely at the antenatal clinics of the obstetrics and Gynecological Department of Mansoura University Hospitals and at obstetric , labor and gynecological departments of Minia university hospital for maternity and child. Sample: A purposive sample was obtained to achieve the aim of the study (an intervention and control group comprising 41 pregnant women each). Tools: Four tools were used before and after the virtual mindfulness program, namely a Structured Interview, a pregnancy related questionnaire to assess anxiety levels ; the five facets mindfulness questionnaire and finally follow up sheet which contains labor outcomes. Results: findings showed a significant difference in anxiety levels, the five facets of mindfulness between groups after implementation (control, intervention groups). Moreover, there was a difference regarding complications during delivery of neonatal health problems, and the type of feeding between both groups. Conclusion: Virtual mindfulness had appositive influence on decreasing level of anxiety, enhancing mindfulness and improving labor outcomes among pregnant women in intervention group in relation to control group post intervention Recommendations: generalization of virtual mindfulness program among pregnant women Covid -19 periods.","author":[{"dropping-particle":"","family":"Nasr","given":"El Saida Gouda","non-dropping-particle":"","parse-names":false,"suffix":""},{"dropping-particle":"","family":"Eldesokey Genedy","given":"Amal Sarhan","non-dropping-particle":"","parse-names":false,"suffix":""},{"dropping-particle":"","family":"Osman","given":"Nehmedo Ezzat","non-dropping-particle":"","parse-names":false,"suffix":""},{"dropping-particle":"","family":"Abdelmonem","given":"Rasha Mamdouh","non-dropping-particle":"","parse-names":false,"suffix":""},{"dropping-particle":"","family":"Emara","given":"Azza Ibrahim","non-dropping-particle":"","parse-names":false,"suffix":""}],"container-title":"Assiut Scientific Nursing Journal","id":"ITEM-2","issue":"28","issued":{"date-parts":[["2022","1","1"]]},"page":"80-93","publisher":"Assiut University, Faculty of Nursing","title":"Effects of Virtual Mindfulness Training Program on Pregnant Women’s Anxiety and Labor Outcomes during the COVID-19 Pandemic.","type":"article-journal","volume":"10"},"uris":["http://www.mendeley.com/documents/?uuid=55533bf0-6b5d-3e46-907b-605adf58c20a"]},{"id":"ITEM-3","itemData":{"DOI":"10.1371/JOURNAL.PONE.0270683","ISSN":"19326203","PMID":"35802637","abstract":"Background Psychological distress is a common occurrence among women during the perinatal period. Maternal psychological distress (MPS) can also have a negative influence on neonatal outcomes such as infant health, child development or mother-child interaction. Hence, interventions to improve mental wellbeing during this period are vital. Mindfulness based intervention (MBI) has been found to be effective in reducing psychological distress. Delivery of MBI via the internet, making it accessible and inexpensive, is showing a promising positive effect in reducing psychological distress. A randomized control trial with sufficient power is required to confirm its positive effect among pregnant women. The positive effects of MBI have been found to be associated with heart rate variability (HRV) biofeedback; however, the efficacy of MBI on HRV has been rarely studied among pregnant women. Also, the potential association of HRV with MBI and psychological wellbeing needs further examination. This research aims to test the effectiveness of guided mobile-based perinatal mindfulness intervention (GMBPMI) among pregnant women experiencing psychological distress during the pre- and post-natal period, as well as examining the efficacy of GMBPMI on HRV. Method This study is a randomized controlled trial that follows a parallel design. Consenting pregnant women in their second trimester (between 12th and 20th week gestation) will be randomly assigned to an intervention group (GMBPMI) or a control group (psychoeducation). The intended sample size is 198, with 99 participants in each group. Three levels of outcomes will be measured at baseline, post intervention in both the intervention and control groups, and at 36-week gestation and five-week postpartum. The primary outcomes include maternal psychological stress, mindfulness and positive appraisal HRV. Secondary outcomes are psychological and physical wellbeing. Tertiary outcomes include obstetric and neonatal outcomes, and social support. Analyses will follow an intention-to-treat method and repeated measures MANOVA will be conducted to compare changes in primary and secondary outcomes. A series of mixed-effects models will be fitted to assess the mediation effects. Discussion This trial expects to increase understanding of GMBPMI on HRV and psychological wellbeing for pregnant women, with extended support in both pre-and post-natal periods. The study could also potentially provide evidence for delivery of cost-effect…","author":[{"dropping-particle":"","family":"Ng","given":"Siu Man","non-dropping-particle":"","parse-names":false,"suffix":""},{"dropping-particle":"","family":"Leng","given":"Ling Li","non-dropping-particle":"","parse-names":false,"suffix":""},{"dropping-particle":"","family":"Chan","given":"Ka Po","non-dropping-particle":"","parse-names":false,"suffix":""},{"dropping-particle":"","family":"Herman Lo","given":"Hay Ming","non-dropping-particle":"","parse-names":false,"suffix":""},{"dropping-particle":"","family":"Yeung","given":"Albert","non-dropping-particle":"","parse-names":false,"suffix":""},{"dropping-particle":"","family":"Lu","given":"Shuang","non-dropping-particle":"","parse-names":false,"suffix":""},{"dropping-particle":"","family":"Wang","given":"Amenda","non-dropping-particle":"","parse-names":false,"suffix":""},{"dropping-particle":"","family":"Li","given":"Hui Yun","non-dropping-particle":"","parse-names":false,"suffix":""}],"container-title":"PLoS ONE","id":"ITEM-3","issue":"7 July","issued":{"date-parts":[["2022","7","1"]]},"publisher":"Public Library of Science","title":"Study protocol of guided mobile-based perinatal mindfulness intervention (GMBPMI) - a randomized controlled trial","type":"article-journal","volume":"17"},"uris":["http://www.mendeley.com/documents/?uuid=81145fc5-d69f-3652-9d3d-6e89103db212"]},{"id":"ITEM-4","itemData":{"DOI":"10.1016/j.jpsychores.2018.01.012","ISSN":"18791360","PMID":"29502758","abstract":"Objectives: Mindfulness skills have been associated with better mood and several health related outcomes. Because depressed mood during pregnancy has been related to worse child outcomes, the aim was to examine the association of mindfulness skills during pregnancy with the mother's depressive symptoms, gestational age, and neonatal birth weight. Methods: A subsample of 905 pregnant women who participated in the longitudinal cohort HAPPY study (Holistic Approach to Pregnancy and the first Postpartum Year) completed the 12-item Three Facet Mindfulness-Questionnaire-Short Form at 22 weeks of gestation. The Edinburgh Depression Scale was completed to assess depressive symptoms at 12, 22 and 32 weeks. The obstetric medical records were examined for gestational age and birth weight. Results: Mindfulness skills Acting with Awareness and Nonjudging at 22 weeks were associated with less depressive symptoms at 22 weeks and at 32 weeks. When controlled for depressive symptoms at 22 weeks, the association was still significant for Nonjudging predicting depressive symptoms at 32 weeks (Beta =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 0.12, p &lt; 0.01). Regarding the obstetric medical records, only Nonreacting was (positively) associated with birth weight (Beta = 0.09, p &lt; 0.01). Controlling for gestational age, sex, parity, depressive symptoms, and health behavior, Nonreacting predicted a normal birth weight (OR = 1.12, 95% CI = 1.06–1.19), in contrast to low birth weight. Conclusion: It seems that different mindfulness skills during pregnancy are important in predicting mother's depressive symptoms compared to the prediction of child's birth weight. Potential mechanisms are discussed.","author":[{"dropping-particle":"","family":"Nyklíček","given":"Ivan","non-dropping-particle":"","parse-names":false,"suffix":""},{"dropping-particle":"","family":"Truijens","given":"Sophie E.M.","non-dropping-particle":"","parse-names":false,"suffix":""},{"dropping-particle":"","family":"Spek","given":"Viola","non-dropping-particle":"","parse-names":false,"suffix":""},{"dropping-particle":"","family":"Pop","given":"Victor J.M.","non-dropping-particle":"","parse-names":false,"suffix":""}],"container-title":"Journal of Psychosomatic Research","id":"ITEM-4","issued":{"date-parts":[["2018","4","1"]]},"page":"14-19","publisher":"Elsevier Inc.","title":"Mindfulness skills during pregnancy: Prospective associations with mother's mood and neonatal birth weight","type":"article-journal","volume":"107"},"uris":["http://www.mendeley.com/documents/?uuid=7182d7fb-09f5-37b9-b93e-bb6aa06fc843"]},{"id":"ITEM-5","itemData":{"DOI":"10.1002/DEV.22131","ISSN":"10982302","PMID":"34053072","abstract":"Newborn neurobehavioral competencies portend a young child's abilities to modulate their arousal and attention in response to dynamic environmental cues. Although evidence suggests prenatal contributions to newborn neurobehavioral differences, no study to date has examined wellness-promoting traits, such as a pregnant woman's mindfulness, in this association. We examined whether a mother's mindfulness while pregnant related to neurobehavioral outcomes in her neonate, as well as whether maternal mindfulness moderated the link between prenatal maternal emotion dysregulation and newborn neurobehavior. Mothers (N = 162) reported on their mindfulness and emotion dysregulation while pregnant. Newborn arousal and attention were assessed at least 24 h after birth (M = 3.8 days, SD = 8.3) using the NICU Network Neurobehavioral Scale (NNNS). Highly mindful pregnant women reported lower levels of emotion dysregulation. Newborns of highly mindful mothers exhibited higher levels of arousal (e.g., excitability, motor activity) but did not differ in regards to attention at birth. Maternal emotion dysregulation while pregnant was associated with blunted newborn attention, but only among mothers who were less mindful. Our findings suggest that a mother's mindfulness while pregnant may influence her fetus’ neurobehavioral development in ways that are evident at birth.","author":[{"dropping-particle":"","family":"Ostlund","given":"Brendan D.","non-dropping-particle":"","parse-names":false,"suffix":""},{"dropping-particle":"","family":"Olavson","given":"Kristen","non-dropping-particle":"","parse-names":false,"suffix":""},{"dropping-particle":"","family":"Brown","given":"Mindy A.","non-dropping-particle":"","parse-names":false,"suffix":""},{"dropping-particle":"","family":"Shakiba","given":"Nila","non-dropping-particle":"","parse-names":false,"suffix":""},{"dropping-particle":"","family":"Saenz","given":"Celine","non-dropping-particle":"","parse-names":false,"suffix":""},{"dropping-particle":"","family":"Crowell","given":"Sheila E.","non-dropping-particle":"","parse-names":false,"suffix":""},{"dropping-particle":"","family":"Conradt","given":"Elisabeth","non-dropping-particle":"","parse-names":false,"suffix":""}],"container-title":"Developmental psychobiology","id":"ITEM-5","issue":"6","issued":{"date-parts":[["2021","9","1"]]},"page":"e22131","publisher":"NIH Public Access","title":"Maternal mindfulness during pregnancy predicts newborn neurobehavior","type":"article-journal","volume":"63"},"uris":["http://www.mendeley.com/documents/?uuid=8c86c477-0983-35d8-aaa8-98e757f6e81e"]},{"id":"ITEM-6","itemData":{"DOI":"10.1111/BIRT.12571","ISSN":"1523536X","abstract":"Objective: To investigate whether mindfulness-based childbirth and parenting (MBCP) or enhanced care as usual (ECAU) for expectant couples decreases fear of childbirth (FOC) and nonurgent obstetric interventions during labor and improves newborn outcomes. Design: Randomized controlled trial. Setting: Midwifery settings, the Netherlands, April 2014-July 2017. Population: Pregnant women with high FOC (n = 141) and partners. Methods: Allocation to MBCP or ECAU. Hierarchical multilevel and intention-to-treat (ITT) and per-protocol (PP) analyses. Main outcome measures: Primary: pre-/postintervention FOC, labor anxiety disorder, labor pain (catastrophizing and acceptance), and preferences for nonurgent obstetric interventions. Secondary: rates of epidural analgesia (EA), self-requested cesarean birth (sCB), unmedicated childbirth, and 1- and 5-minute newborn's Apgar scores. Results: MBCP was significantly superior to ECAU in decreasing FOC, catastrophizing of labor pain, preference for nonurgent obstetric interventions, and increasing acceptance of labor pain. MBCP participants were 36% less likely to undergo EA (RR 0.64, 95% CI [0.43-0.96]), 51% less likely to undergo sCB (RR 0.49, 95% CI [0.36-0.67]), and twice as likely to have unmedicated childbirth relative to ECAU (RR 2.00, 95% CI [1.23-3.20]). Newborn's 1-minute Apgar scores were higher in MBCP (DM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0.39,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0.74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0.03]). After correction for multiple testing, results remained significant in ITT and PP analyses, except EA in ITT analyses and 1-minute Apgar. Conclusions: MBCP for pregnant couples reduces mothers’ fear of childbirth, nonurgent obstetric interventions during childbirth and may improve childbirth outcomes. MBCP adapted for pregnant women with high FOC and their partners appears an acceptable and effective intervention for midwifery care.","author":[{"dropping-particle":"","family":"Veringa-Skiba","given":"Irena K.","non-dropping-particle":"","parse-names":false,"suffix":""},{"dropping-particle":"","family":"Bruin","given":"Esther I.","non-dropping-particle":"de","parse-names":false,"suffix":""},{"dropping-particle":"","family":"Steensel","given":"Francisca J.A.","non-dropping-particle":"van","parse-names":false,"suffix":""},{"dropping-particle":"","family":"Bögels","given":"Susan M.","non-dropping-particle":"","parse-names":false,"suffix":""}],"container-title":"Birth","id":"ITEM-6","issued":{"date-parts":[["2021"]]},"publisher":"Blackwell Publishing Inc.","title":"Fear of childbirth, nonurgent obstetric interventions, and newborn outcomes: A randomized controlled trial comparing mindfulness-based childbirth and parenting with enhanced care as usual","type":"article-journal"},"uris":["http://www.mendeley.com/documents/?uuid=dc984005-e594-3f1a-86a5-cd67ba8c4023"]}],"mendeley":{"formattedCitation":"[10]–[15]","plainTextFormattedCitation":"[10]–[15]","previouslyFormattedCitation":"[10]–[15]"},"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[10]–[15]</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id-ID"/>
        </w:rPr>
        <w:t>.</w:t>
      </w:r>
    </w:p>
    <w:p w14:paraId="00C6A7C9" w14:textId="77777777" w:rsidR="007926D5" w:rsidRDefault="007926D5" w:rsidP="002B5739">
      <w:pPr>
        <w:pStyle w:val="HTMLPreformatted"/>
        <w:shd w:val="clear" w:color="auto" w:fill="FFFFFF"/>
        <w:jc w:val="both"/>
        <w:rPr>
          <w:rFonts w:ascii="Tw Cen MT" w:hAnsi="Tw Cen MT" w:cs="Times New Roman"/>
          <w:color w:val="202124"/>
          <w:sz w:val="24"/>
          <w:szCs w:val="24"/>
          <w:lang w:val="en-US"/>
        </w:rPr>
        <w:sectPr w:rsidR="007926D5">
          <w:type w:val="continuous"/>
          <w:pgSz w:w="12240" w:h="15840"/>
          <w:pgMar w:top="1440" w:right="1440" w:bottom="1440" w:left="1440" w:header="720" w:footer="720" w:gutter="0"/>
          <w:cols w:num="2" w:space="720" w:equalWidth="0">
            <w:col w:w="4320" w:space="720"/>
            <w:col w:w="4320" w:space="0"/>
          </w:cols>
        </w:sectPr>
      </w:pPr>
    </w:p>
    <w:p w14:paraId="601F71E1" w14:textId="77777777" w:rsidR="007926D5" w:rsidRDefault="007926D5" w:rsidP="007926D5">
      <w:pPr>
        <w:pStyle w:val="HTMLPreformatted"/>
        <w:shd w:val="clear" w:color="auto" w:fill="FFFFFF"/>
        <w:ind w:left="-1276"/>
        <w:jc w:val="both"/>
        <w:rPr>
          <w:rFonts w:ascii="Tw Cen MT" w:hAnsi="Tw Cen MT" w:cs="Times New Roman"/>
          <w:color w:val="202124"/>
          <w:sz w:val="24"/>
          <w:szCs w:val="24"/>
          <w:lang w:val="en-US"/>
        </w:rPr>
        <w:sectPr w:rsidR="007926D5">
          <w:type w:val="continuous"/>
          <w:pgSz w:w="12240" w:h="15840"/>
          <w:pgMar w:top="1440" w:right="1440" w:bottom="1440" w:left="1440" w:header="720" w:footer="720" w:gutter="0"/>
          <w:cols w:num="2" w:space="720" w:equalWidth="0">
            <w:col w:w="4320" w:space="720"/>
            <w:col w:w="4320" w:space="0"/>
          </w:cols>
        </w:sectPr>
      </w:pPr>
      <w:r w:rsidRPr="00436BF9">
        <w:rPr>
          <w:rFonts w:ascii="Times New Roman" w:eastAsia="SimSun" w:hAnsi="Times New Roman" w:cs="Times New Roman"/>
          <w:b/>
          <w:bCs/>
          <w:kern w:val="2"/>
          <w:lang w:eastAsia="zh-CN"/>
        </w:rPr>
        <w:t xml:space="preserve">Table </w:t>
      </w:r>
      <w:r w:rsidRPr="00436BF9">
        <w:rPr>
          <w:rFonts w:ascii="Times New Roman" w:eastAsia="SimSun" w:hAnsi="Times New Roman" w:cs="Times New Roman"/>
          <w:b/>
          <w:bCs/>
          <w:kern w:val="2"/>
          <w:lang w:eastAsia="zh-CN"/>
        </w:rPr>
        <w:fldChar w:fldCharType="begin"/>
      </w:r>
      <w:r w:rsidRPr="00436BF9">
        <w:rPr>
          <w:rFonts w:ascii="Times New Roman" w:eastAsia="SimSun" w:hAnsi="Times New Roman" w:cs="Times New Roman"/>
          <w:b/>
          <w:bCs/>
          <w:kern w:val="2"/>
          <w:lang w:eastAsia="zh-CN"/>
        </w:rPr>
        <w:instrText xml:space="preserve"> SEQ Table \* ARABIC </w:instrText>
      </w:r>
      <w:r w:rsidRPr="00436BF9">
        <w:rPr>
          <w:rFonts w:ascii="Times New Roman" w:eastAsia="SimSun" w:hAnsi="Times New Roman" w:cs="Times New Roman"/>
          <w:b/>
          <w:bCs/>
          <w:kern w:val="2"/>
          <w:lang w:eastAsia="zh-CN"/>
        </w:rPr>
        <w:fldChar w:fldCharType="separate"/>
      </w:r>
      <w:r w:rsidRPr="00436BF9">
        <w:rPr>
          <w:rFonts w:ascii="Times New Roman" w:eastAsia="SimSun" w:hAnsi="Times New Roman" w:cs="Times New Roman"/>
          <w:b/>
          <w:bCs/>
          <w:noProof/>
          <w:kern w:val="2"/>
          <w:lang w:eastAsia="zh-CN"/>
        </w:rPr>
        <w:t>1</w:t>
      </w:r>
      <w:r w:rsidRPr="00436BF9">
        <w:rPr>
          <w:rFonts w:ascii="Times New Roman" w:eastAsia="SimSun" w:hAnsi="Times New Roman" w:cs="Times New Roman"/>
          <w:b/>
          <w:bCs/>
          <w:kern w:val="2"/>
          <w:lang w:eastAsia="zh-CN"/>
        </w:rPr>
        <w:fldChar w:fldCharType="end"/>
      </w:r>
      <w:r w:rsidRPr="00436BF9">
        <w:rPr>
          <w:rFonts w:ascii="Times New Roman" w:eastAsia="SimSun" w:hAnsi="Times New Roman" w:cs="Times New Roman"/>
          <w:b/>
          <w:bCs/>
          <w:kern w:val="2"/>
          <w:lang w:eastAsia="zh-CN"/>
        </w:rPr>
        <w:t xml:space="preserve">. Article </w:t>
      </w:r>
      <w:commentRangeStart w:id="5"/>
      <w:r w:rsidRPr="00436BF9">
        <w:rPr>
          <w:rFonts w:ascii="Times New Roman" w:eastAsia="SimSun" w:hAnsi="Times New Roman" w:cs="Times New Roman"/>
          <w:b/>
          <w:bCs/>
          <w:kern w:val="2"/>
          <w:lang w:eastAsia="zh-CN"/>
        </w:rPr>
        <w:t>Extraction</w:t>
      </w:r>
      <w:commentRangeEnd w:id="5"/>
      <w:r w:rsidR="00F31A11">
        <w:rPr>
          <w:rStyle w:val="CommentReference"/>
          <w:rFonts w:ascii="Calibri" w:eastAsiaTheme="minorEastAsia" w:hAnsi="Calibri" w:cs="Calibri"/>
          <w:lang w:val="en-US"/>
        </w:rPr>
        <w:commentReference w:id="5"/>
      </w:r>
    </w:p>
    <w:tbl>
      <w:tblPr>
        <w:tblStyle w:val="TableGrid"/>
        <w:tblW w:w="11908" w:type="dxa"/>
        <w:jc w:val="center"/>
        <w:tblLook w:val="04A0" w:firstRow="1" w:lastRow="0" w:firstColumn="1" w:lastColumn="0" w:noHBand="0" w:noVBand="1"/>
      </w:tblPr>
      <w:tblGrid>
        <w:gridCol w:w="603"/>
        <w:gridCol w:w="1682"/>
        <w:gridCol w:w="1272"/>
        <w:gridCol w:w="1294"/>
        <w:gridCol w:w="1150"/>
        <w:gridCol w:w="1283"/>
        <w:gridCol w:w="1640"/>
        <w:gridCol w:w="1083"/>
        <w:gridCol w:w="1901"/>
      </w:tblGrid>
      <w:tr w:rsidR="007926D5" w14:paraId="4751501A" w14:textId="77777777" w:rsidTr="007926D5">
        <w:trPr>
          <w:jc w:val="center"/>
        </w:trPr>
        <w:tc>
          <w:tcPr>
            <w:tcW w:w="603" w:type="dxa"/>
          </w:tcPr>
          <w:p w14:paraId="3160B6DB"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eastAsia="zh-CN"/>
              </w:rPr>
            </w:pPr>
            <w:r w:rsidRPr="00436BF9">
              <w:rPr>
                <w:rFonts w:ascii="Times New Roman" w:eastAsia="SimSun" w:hAnsi="Times New Roman" w:cs="Times New Roman"/>
                <w:b/>
                <w:kern w:val="2"/>
                <w:sz w:val="16"/>
                <w:szCs w:val="16"/>
                <w:lang w:eastAsia="zh-CN"/>
              </w:rPr>
              <w:t>No</w:t>
            </w:r>
          </w:p>
        </w:tc>
        <w:tc>
          <w:tcPr>
            <w:tcW w:w="1682" w:type="dxa"/>
          </w:tcPr>
          <w:p w14:paraId="6653C6FF"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eastAsia="zh-CN"/>
              </w:rPr>
            </w:pPr>
            <w:r w:rsidRPr="00436BF9">
              <w:rPr>
                <w:rFonts w:ascii="Times New Roman" w:eastAsia="SimSun" w:hAnsi="Times New Roman" w:cs="Times New Roman"/>
                <w:b/>
                <w:kern w:val="2"/>
                <w:sz w:val="16"/>
                <w:szCs w:val="16"/>
                <w:lang w:eastAsia="zh-CN"/>
              </w:rPr>
              <w:t>Title</w:t>
            </w:r>
          </w:p>
        </w:tc>
        <w:tc>
          <w:tcPr>
            <w:tcW w:w="1272" w:type="dxa"/>
          </w:tcPr>
          <w:p w14:paraId="370623DE"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eastAsia="zh-CN"/>
              </w:rPr>
            </w:pPr>
            <w:r w:rsidRPr="00436BF9">
              <w:rPr>
                <w:rFonts w:ascii="Times New Roman" w:eastAsia="SimSun" w:hAnsi="Times New Roman" w:cs="Times New Roman"/>
                <w:b/>
                <w:kern w:val="2"/>
                <w:sz w:val="16"/>
                <w:szCs w:val="16"/>
                <w:lang w:eastAsia="zh-CN"/>
              </w:rPr>
              <w:t>Author (Year), Country</w:t>
            </w:r>
          </w:p>
        </w:tc>
        <w:tc>
          <w:tcPr>
            <w:tcW w:w="1294" w:type="dxa"/>
          </w:tcPr>
          <w:p w14:paraId="019ABF76" w14:textId="77777777" w:rsidR="007926D5" w:rsidRPr="00436BF9"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6"/>
                <w:szCs w:val="16"/>
                <w:lang w:val="id-ID"/>
              </w:rPr>
            </w:pPr>
            <w:r w:rsidRPr="00436BF9">
              <w:rPr>
                <w:rFonts w:ascii="Times New Roman" w:eastAsia="Times New Roman" w:hAnsi="Times New Roman" w:cs="Times New Roman"/>
                <w:b/>
                <w:sz w:val="16"/>
                <w:szCs w:val="16"/>
                <w:lang w:val="id-ID"/>
              </w:rPr>
              <w:t>Research Methods</w:t>
            </w:r>
          </w:p>
        </w:tc>
        <w:tc>
          <w:tcPr>
            <w:tcW w:w="1150" w:type="dxa"/>
          </w:tcPr>
          <w:p w14:paraId="28AFD41B"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eastAsia="zh-CN"/>
              </w:rPr>
            </w:pPr>
            <w:r w:rsidRPr="00436BF9">
              <w:rPr>
                <w:rFonts w:ascii="Times New Roman" w:eastAsia="SimSun" w:hAnsi="Times New Roman" w:cs="Times New Roman"/>
                <w:b/>
                <w:kern w:val="2"/>
                <w:sz w:val="16"/>
                <w:szCs w:val="16"/>
                <w:lang w:eastAsia="zh-CN"/>
              </w:rPr>
              <w:t>Population</w:t>
            </w:r>
          </w:p>
          <w:p w14:paraId="7C68D929"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val="id-ID" w:eastAsia="zh-CN"/>
              </w:rPr>
            </w:pPr>
          </w:p>
        </w:tc>
        <w:tc>
          <w:tcPr>
            <w:tcW w:w="1283" w:type="dxa"/>
          </w:tcPr>
          <w:p w14:paraId="5D5FFEEE"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val="id-ID" w:eastAsia="zh-CN"/>
              </w:rPr>
            </w:pPr>
            <w:r w:rsidRPr="00436BF9">
              <w:rPr>
                <w:rFonts w:ascii="Times New Roman" w:eastAsia="SimSun" w:hAnsi="Times New Roman" w:cs="Times New Roman"/>
                <w:b/>
                <w:kern w:val="2"/>
                <w:sz w:val="16"/>
                <w:szCs w:val="16"/>
                <w:lang w:val="id-ID" w:eastAsia="zh-CN"/>
              </w:rPr>
              <w:t>Mindfulness Intervention (Type, Duration, Session Length)</w:t>
            </w:r>
          </w:p>
        </w:tc>
        <w:tc>
          <w:tcPr>
            <w:tcW w:w="1640" w:type="dxa"/>
          </w:tcPr>
          <w:p w14:paraId="46C3CA73" w14:textId="77777777" w:rsidR="007926D5" w:rsidRPr="00436BF9"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6"/>
                <w:szCs w:val="16"/>
                <w:lang w:val="id-ID"/>
              </w:rPr>
            </w:pPr>
            <w:r w:rsidRPr="00436BF9">
              <w:rPr>
                <w:rFonts w:ascii="Times New Roman" w:eastAsia="Times New Roman" w:hAnsi="Times New Roman" w:cs="Times New Roman"/>
                <w:b/>
                <w:sz w:val="16"/>
                <w:szCs w:val="16"/>
                <w:lang w:val="en"/>
              </w:rPr>
              <w:t>Research Instruments</w:t>
            </w:r>
          </w:p>
          <w:p w14:paraId="603A7D62" w14:textId="77777777" w:rsidR="007926D5" w:rsidRPr="00436BF9" w:rsidRDefault="007926D5" w:rsidP="007926D5">
            <w:pPr>
              <w:rPr>
                <w:rFonts w:ascii="Times New Roman" w:eastAsia="Times New Roman" w:hAnsi="Times New Roman" w:cs="Times New Roman"/>
                <w:i/>
                <w:iCs/>
                <w:sz w:val="16"/>
                <w:szCs w:val="16"/>
                <w:lang w:val="id-ID"/>
              </w:rPr>
            </w:pPr>
          </w:p>
          <w:p w14:paraId="3EE9101D"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eastAsia="zh-CN"/>
              </w:rPr>
            </w:pPr>
            <w:r w:rsidRPr="00436BF9">
              <w:rPr>
                <w:rFonts w:ascii="Arial" w:eastAsia="Times New Roman" w:hAnsi="Arial" w:cs="Arial"/>
                <w:sz w:val="16"/>
                <w:szCs w:val="16"/>
                <w:shd w:val="clear" w:color="auto" w:fill="F8F9FA"/>
                <w:lang w:val="id-ID"/>
              </w:rPr>
              <w:br/>
            </w:r>
          </w:p>
        </w:tc>
        <w:tc>
          <w:tcPr>
            <w:tcW w:w="1083" w:type="dxa"/>
          </w:tcPr>
          <w:p w14:paraId="0E1BF783"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val="id-ID" w:eastAsia="zh-CN"/>
              </w:rPr>
            </w:pPr>
            <w:r w:rsidRPr="00436BF9">
              <w:rPr>
                <w:rFonts w:ascii="Times New Roman" w:eastAsia="SimSun" w:hAnsi="Times New Roman" w:cs="Times New Roman"/>
                <w:b/>
                <w:kern w:val="2"/>
                <w:sz w:val="16"/>
                <w:szCs w:val="16"/>
                <w:lang w:eastAsia="zh-CN"/>
              </w:rPr>
              <w:t>Database</w:t>
            </w:r>
            <w:r w:rsidRPr="00436BF9">
              <w:rPr>
                <w:rFonts w:ascii="Times New Roman" w:eastAsia="SimSun" w:hAnsi="Times New Roman" w:cs="Times New Roman"/>
                <w:b/>
                <w:kern w:val="2"/>
                <w:sz w:val="16"/>
                <w:szCs w:val="16"/>
                <w:lang w:val="id-ID" w:eastAsia="zh-CN"/>
              </w:rPr>
              <w:t>s</w:t>
            </w:r>
          </w:p>
        </w:tc>
        <w:tc>
          <w:tcPr>
            <w:tcW w:w="1901" w:type="dxa"/>
          </w:tcPr>
          <w:p w14:paraId="61F3214C" w14:textId="77777777" w:rsidR="007926D5" w:rsidRPr="00436BF9" w:rsidRDefault="007926D5" w:rsidP="007926D5">
            <w:pPr>
              <w:widowControl w:val="0"/>
              <w:contextualSpacing/>
              <w:jc w:val="center"/>
              <w:rPr>
                <w:rFonts w:ascii="Times New Roman" w:eastAsia="SimSun" w:hAnsi="Times New Roman" w:cs="Times New Roman"/>
                <w:b/>
                <w:kern w:val="2"/>
                <w:sz w:val="16"/>
                <w:szCs w:val="16"/>
                <w:lang w:eastAsia="zh-CN"/>
              </w:rPr>
            </w:pPr>
            <w:r w:rsidRPr="00436BF9">
              <w:rPr>
                <w:rFonts w:ascii="Times New Roman" w:eastAsia="SimSun" w:hAnsi="Times New Roman" w:cs="Times New Roman"/>
                <w:b/>
                <w:kern w:val="2"/>
                <w:sz w:val="16"/>
                <w:szCs w:val="16"/>
                <w:lang w:eastAsia="zh-CN"/>
              </w:rPr>
              <w:t xml:space="preserve">Results </w:t>
            </w:r>
          </w:p>
        </w:tc>
      </w:tr>
      <w:tr w:rsidR="007926D5" w14:paraId="70DDFD7E" w14:textId="77777777" w:rsidTr="007926D5">
        <w:trPr>
          <w:jc w:val="center"/>
        </w:trPr>
        <w:tc>
          <w:tcPr>
            <w:tcW w:w="603" w:type="dxa"/>
          </w:tcPr>
          <w:p w14:paraId="157ADA14" w14:textId="77777777" w:rsidR="007926D5" w:rsidRPr="00436BF9" w:rsidRDefault="007926D5" w:rsidP="007926D5">
            <w:pPr>
              <w:widowControl w:val="0"/>
              <w:contextualSpacing/>
              <w:jc w:val="center"/>
              <w:rPr>
                <w:rFonts w:ascii="Times New Roman" w:eastAsia="SimSun" w:hAnsi="Times New Roman" w:cs="Times New Roman"/>
                <w:kern w:val="2"/>
                <w:sz w:val="16"/>
                <w:szCs w:val="16"/>
                <w:lang w:eastAsia="zh-CN"/>
              </w:rPr>
            </w:pPr>
            <w:r w:rsidRPr="007926D5">
              <w:rPr>
                <w:rFonts w:ascii="Times New Roman" w:eastAsia="SimSun" w:hAnsi="Times New Roman" w:cs="Times New Roman"/>
                <w:kern w:val="2"/>
                <w:sz w:val="16"/>
                <w:szCs w:val="16"/>
                <w:lang w:eastAsia="zh-CN"/>
              </w:rPr>
              <w:t>1.</w:t>
            </w:r>
          </w:p>
        </w:tc>
        <w:tc>
          <w:tcPr>
            <w:tcW w:w="1682" w:type="dxa"/>
          </w:tcPr>
          <w:p w14:paraId="250CE292"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Effects of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-Based Cognitive Therapy in Pregnancy on Psychological Distress and Gestational Age: Outcomes of a Randomized Controlled Trial</w:t>
            </w:r>
          </w:p>
        </w:tc>
        <w:tc>
          <w:tcPr>
            <w:tcW w:w="1272" w:type="dxa"/>
          </w:tcPr>
          <w:p w14:paraId="7A5CC271"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MacKinnon., </w:t>
            </w:r>
            <w:r w:rsidRPr="00436BF9">
              <w:rPr>
                <w:rFonts w:ascii="Times New Roman" w:eastAsia="SimSun" w:hAnsi="Times New Roman" w:cs="Times New Roman"/>
                <w:i/>
                <w:kern w:val="2"/>
                <w:sz w:val="16"/>
                <w:szCs w:val="16"/>
                <w:lang w:eastAsia="zh-CN"/>
              </w:rPr>
              <w:t>et al</w:t>
            </w:r>
            <w:r w:rsidRPr="00436BF9">
              <w:rPr>
                <w:rFonts w:ascii="Times New Roman" w:eastAsia="SimSun" w:hAnsi="Times New Roman" w:cs="Times New Roman"/>
                <w:kern w:val="2"/>
                <w:sz w:val="16"/>
                <w:szCs w:val="16"/>
                <w:lang w:eastAsia="zh-CN"/>
              </w:rPr>
              <w:t xml:space="preserve"> (2021)</w:t>
            </w:r>
          </w:p>
          <w:p w14:paraId="539C6D39"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Canada</w:t>
            </w:r>
          </w:p>
        </w:tc>
        <w:tc>
          <w:tcPr>
            <w:tcW w:w="1294" w:type="dxa"/>
          </w:tcPr>
          <w:p w14:paraId="33170D6F"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Randomized Controlled Trial  </w:t>
            </w:r>
          </w:p>
        </w:tc>
        <w:tc>
          <w:tcPr>
            <w:tcW w:w="1150" w:type="dxa"/>
          </w:tcPr>
          <w:p w14:paraId="166B1A1E" w14:textId="77777777" w:rsidR="007926D5" w:rsidRPr="00436BF9" w:rsidRDefault="007926D5"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2"/>
                <w:sz w:val="16"/>
                <w:szCs w:val="16"/>
              </w:rPr>
            </w:pPr>
            <w:r w:rsidRPr="00436BF9">
              <w:rPr>
                <w:rFonts w:ascii="Times New Roman" w:eastAsia="Times New Roman" w:hAnsi="Times New Roman" w:cs="Times New Roman"/>
                <w:color w:val="202124"/>
                <w:kern w:val="2"/>
                <w:sz w:val="16"/>
                <w:szCs w:val="16"/>
                <w:lang w:val="en"/>
              </w:rPr>
              <w:t>60 pregnant women with a gestational age of 12 to 28 weeks</w:t>
            </w:r>
          </w:p>
          <w:p w14:paraId="25D5AC9E" w14:textId="77777777" w:rsidR="007926D5" w:rsidRPr="00436BF9" w:rsidRDefault="007926D5" w:rsidP="007926D5">
            <w:pPr>
              <w:widowControl w:val="0"/>
              <w:rPr>
                <w:rFonts w:ascii="Times New Roman" w:eastAsia="SimSun" w:hAnsi="Times New Roman" w:cs="Times New Roman"/>
                <w:color w:val="FF0000"/>
                <w:kern w:val="2"/>
                <w:sz w:val="16"/>
                <w:szCs w:val="16"/>
                <w:lang w:eastAsia="zh-CN"/>
              </w:rPr>
            </w:pPr>
          </w:p>
        </w:tc>
        <w:tc>
          <w:tcPr>
            <w:tcW w:w="1283" w:type="dxa"/>
          </w:tcPr>
          <w:p w14:paraId="114BFA53" w14:textId="77777777" w:rsidR="007926D5" w:rsidRPr="00436BF9" w:rsidRDefault="007926D5"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kern w:val="2"/>
                <w:sz w:val="16"/>
                <w:szCs w:val="16"/>
                <w:lang w:val="en"/>
              </w:rPr>
            </w:pPr>
            <w:r w:rsidRPr="00436BF9">
              <w:rPr>
                <w:rFonts w:ascii="Times New Roman" w:eastAsia="Times New Roman" w:hAnsi="Times New Roman" w:cs="Times New Roman"/>
                <w:i/>
                <w:kern w:val="2"/>
                <w:sz w:val="16"/>
                <w:szCs w:val="16"/>
                <w:lang w:val="en"/>
              </w:rPr>
              <w:t>Mindfulness</w:t>
            </w:r>
            <w:r w:rsidRPr="00436BF9">
              <w:rPr>
                <w:rFonts w:ascii="Times New Roman" w:eastAsia="Times New Roman" w:hAnsi="Times New Roman" w:cs="Times New Roman"/>
                <w:kern w:val="2"/>
                <w:sz w:val="16"/>
                <w:szCs w:val="16"/>
                <w:lang w:val="en"/>
              </w:rPr>
              <w:t xml:space="preserve"> Based Cognitive Therapy 8 sessions</w:t>
            </w:r>
          </w:p>
          <w:p w14:paraId="2ACEFC39" w14:textId="77777777" w:rsidR="007926D5" w:rsidRPr="00436BF9" w:rsidRDefault="007926D5"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kern w:val="2"/>
                <w:sz w:val="16"/>
                <w:szCs w:val="16"/>
              </w:rPr>
            </w:pPr>
            <w:r w:rsidRPr="00436BF9">
              <w:rPr>
                <w:rFonts w:ascii="Times New Roman" w:eastAsia="Times New Roman" w:hAnsi="Times New Roman" w:cs="Times New Roman"/>
                <w:kern w:val="2"/>
                <w:sz w:val="16"/>
                <w:szCs w:val="16"/>
                <w:lang w:val="en"/>
              </w:rPr>
              <w:t>Session length: 2 hours weekly given in groups of 3-6 people</w:t>
            </w:r>
          </w:p>
          <w:p w14:paraId="61AEE7C7" w14:textId="77777777" w:rsidR="007926D5" w:rsidRPr="00436BF9" w:rsidRDefault="007926D5" w:rsidP="007926D5">
            <w:pPr>
              <w:widowControl w:val="0"/>
              <w:rPr>
                <w:rFonts w:ascii="Times New Roman" w:eastAsia="SimSun" w:hAnsi="Times New Roman" w:cs="Times New Roman"/>
                <w:color w:val="FF0000"/>
                <w:kern w:val="2"/>
                <w:sz w:val="16"/>
                <w:szCs w:val="16"/>
                <w:lang w:eastAsia="zh-CN"/>
              </w:rPr>
            </w:pPr>
          </w:p>
        </w:tc>
        <w:tc>
          <w:tcPr>
            <w:tcW w:w="1640" w:type="dxa"/>
          </w:tcPr>
          <w:p w14:paraId="0DFEABAA" w14:textId="77777777" w:rsidR="007926D5" w:rsidRPr="00436BF9" w:rsidRDefault="007926D5" w:rsidP="007926D5">
            <w:pPr>
              <w:widowControl w:val="0"/>
              <w:numPr>
                <w:ilvl w:val="0"/>
                <w:numId w:val="2"/>
              </w:numPr>
              <w:ind w:left="237" w:hanging="141"/>
              <w:contextualSpacing/>
              <w:rPr>
                <w:rFonts w:ascii="Times New Roman" w:eastAsia="SimSun" w:hAnsi="Times New Roman" w:cs="Times New Roman"/>
                <w:kern w:val="2"/>
                <w:sz w:val="16"/>
                <w:szCs w:val="16"/>
                <w:lang w:eastAsia="zh-CN"/>
              </w:rPr>
            </w:pPr>
            <w:r w:rsidRPr="00436BF9">
              <w:rPr>
                <w:rFonts w:ascii="Times New Roman" w:eastAsia="Times New Roman" w:hAnsi="Times New Roman" w:cs="Times New Roman"/>
                <w:kern w:val="2"/>
                <w:sz w:val="16"/>
                <w:szCs w:val="16"/>
                <w:lang w:val="en"/>
              </w:rPr>
              <w:t>Initial assessment questionnaire</w:t>
            </w:r>
          </w:p>
          <w:p w14:paraId="7E0C6196" w14:textId="77777777" w:rsidR="007926D5" w:rsidRPr="00436BF9" w:rsidRDefault="007926D5" w:rsidP="007926D5">
            <w:pPr>
              <w:widowControl w:val="0"/>
              <w:numPr>
                <w:ilvl w:val="0"/>
                <w:numId w:val="2"/>
              </w:numPr>
              <w:ind w:left="237" w:hanging="141"/>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Distress thermometer </w:t>
            </w:r>
          </w:p>
          <w:p w14:paraId="3C08A69D" w14:textId="77777777" w:rsidR="007926D5" w:rsidRPr="00436BF9" w:rsidRDefault="007926D5" w:rsidP="007926D5">
            <w:pPr>
              <w:widowControl w:val="0"/>
              <w:numPr>
                <w:ilvl w:val="0"/>
                <w:numId w:val="2"/>
              </w:numPr>
              <w:ind w:left="237" w:hanging="141"/>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The Pregnancy Related Anxiety (PRA)</w:t>
            </w:r>
          </w:p>
          <w:p w14:paraId="32EC96E6" w14:textId="77777777" w:rsidR="007926D5" w:rsidRPr="00436BF9" w:rsidRDefault="007926D5" w:rsidP="007926D5">
            <w:pPr>
              <w:widowControl w:val="0"/>
              <w:numPr>
                <w:ilvl w:val="0"/>
                <w:numId w:val="2"/>
              </w:numPr>
              <w:ind w:left="237" w:hanging="141"/>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Generalized Anxiety Disorder (GAD-7)</w:t>
            </w:r>
          </w:p>
          <w:p w14:paraId="3965C26F" w14:textId="77777777" w:rsidR="007926D5" w:rsidRPr="00436BF9" w:rsidRDefault="007926D5" w:rsidP="007926D5">
            <w:pPr>
              <w:widowControl w:val="0"/>
              <w:numPr>
                <w:ilvl w:val="0"/>
                <w:numId w:val="2"/>
              </w:numPr>
              <w:ind w:left="237" w:hanging="141"/>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Perceived Stress Scale (PSS)</w:t>
            </w:r>
          </w:p>
        </w:tc>
        <w:tc>
          <w:tcPr>
            <w:tcW w:w="1083" w:type="dxa"/>
          </w:tcPr>
          <w:p w14:paraId="0FE0DDBD" w14:textId="77777777" w:rsidR="007926D5" w:rsidRPr="00436BF9" w:rsidRDefault="007926D5" w:rsidP="007926D5">
            <w:pPr>
              <w:widowControl w:val="0"/>
              <w:contextualSpacing/>
              <w:jc w:val="center"/>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val="id-ID" w:eastAsia="zh-CN"/>
              </w:rPr>
              <w:t>Pro</w:t>
            </w:r>
            <w:r w:rsidRPr="00436BF9">
              <w:rPr>
                <w:rFonts w:ascii="Times New Roman" w:eastAsia="SimSun" w:hAnsi="Times New Roman" w:cs="Times New Roman"/>
                <w:kern w:val="2"/>
                <w:sz w:val="16"/>
                <w:szCs w:val="16"/>
                <w:lang w:eastAsia="zh-CN"/>
              </w:rPr>
              <w:t>quest</w:t>
            </w:r>
          </w:p>
        </w:tc>
        <w:tc>
          <w:tcPr>
            <w:tcW w:w="1901" w:type="dxa"/>
          </w:tcPr>
          <w:p w14:paraId="40A76517" w14:textId="77777777" w:rsidR="007926D5" w:rsidRPr="00436BF9" w:rsidRDefault="007926D5"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kern w:val="2"/>
                <w:sz w:val="16"/>
                <w:szCs w:val="16"/>
              </w:rPr>
            </w:pPr>
            <w:r w:rsidRPr="00436BF9">
              <w:rPr>
                <w:rFonts w:ascii="Times New Roman" w:eastAsia="Times New Roman" w:hAnsi="Times New Roman" w:cs="Times New Roman"/>
                <w:kern w:val="2"/>
                <w:sz w:val="16"/>
                <w:szCs w:val="16"/>
                <w:lang w:val="en"/>
              </w:rPr>
              <w:t>Birth Outcomes: the results showed a significant difference in the type of delivery, where women in the MBCT-PD intervention group had more vaginal deliveries (90.5%) and fewer cesarean delivery (40.9%)</w:t>
            </w:r>
          </w:p>
        </w:tc>
      </w:tr>
      <w:tr w:rsidR="007926D5" w14:paraId="0EA244C9" w14:textId="77777777" w:rsidTr="007926D5">
        <w:trPr>
          <w:trHeight w:val="2874"/>
          <w:jc w:val="center"/>
        </w:trPr>
        <w:tc>
          <w:tcPr>
            <w:tcW w:w="603" w:type="dxa"/>
          </w:tcPr>
          <w:p w14:paraId="0F52B852" w14:textId="77777777" w:rsidR="007926D5" w:rsidRPr="00436BF9" w:rsidRDefault="007926D5" w:rsidP="007926D5">
            <w:pPr>
              <w:widowControl w:val="0"/>
              <w:tabs>
                <w:tab w:val="left" w:pos="346"/>
              </w:tabs>
              <w:contextualSpacing/>
              <w:jc w:val="center"/>
              <w:rPr>
                <w:rFonts w:ascii="Times New Roman" w:eastAsia="SimSun" w:hAnsi="Times New Roman" w:cs="Times New Roman"/>
                <w:kern w:val="2"/>
                <w:sz w:val="16"/>
                <w:szCs w:val="16"/>
                <w:lang w:eastAsia="zh-CN"/>
              </w:rPr>
            </w:pPr>
            <w:r w:rsidRPr="007926D5">
              <w:rPr>
                <w:rFonts w:ascii="Times New Roman" w:eastAsia="SimSun" w:hAnsi="Times New Roman" w:cs="Times New Roman"/>
                <w:kern w:val="2"/>
                <w:sz w:val="16"/>
                <w:szCs w:val="16"/>
                <w:lang w:eastAsia="zh-CN"/>
              </w:rPr>
              <w:t>2.</w:t>
            </w:r>
          </w:p>
        </w:tc>
        <w:tc>
          <w:tcPr>
            <w:tcW w:w="1682" w:type="dxa"/>
          </w:tcPr>
          <w:p w14:paraId="7375EAD7"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Effects of Virtual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Training Program on Pregnant Women’s Anxiety and Labor Outcomes during the COVID-19 Pandemic</w:t>
            </w:r>
          </w:p>
          <w:p w14:paraId="0DBF3E22" w14:textId="77777777" w:rsidR="007926D5" w:rsidRPr="00436BF9" w:rsidRDefault="007926D5" w:rsidP="007926D5">
            <w:pPr>
              <w:widowControl w:val="0"/>
              <w:rPr>
                <w:rFonts w:ascii="Times New Roman" w:eastAsia="SimSun" w:hAnsi="Times New Roman" w:cs="Times New Roman"/>
                <w:kern w:val="2"/>
                <w:sz w:val="16"/>
                <w:szCs w:val="16"/>
                <w:lang w:eastAsia="zh-CN"/>
              </w:rPr>
            </w:pPr>
          </w:p>
        </w:tc>
        <w:tc>
          <w:tcPr>
            <w:tcW w:w="1272" w:type="dxa"/>
          </w:tcPr>
          <w:p w14:paraId="7CBF53EC"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Nasr.,</w:t>
            </w:r>
            <w:r w:rsidRPr="00436BF9">
              <w:rPr>
                <w:rFonts w:ascii="Times New Roman" w:eastAsia="SimSun" w:hAnsi="Times New Roman" w:cs="Times New Roman"/>
                <w:i/>
                <w:kern w:val="2"/>
                <w:sz w:val="16"/>
                <w:szCs w:val="16"/>
                <w:lang w:eastAsia="zh-CN"/>
              </w:rPr>
              <w:t>et al</w:t>
            </w:r>
            <w:r w:rsidRPr="00436BF9">
              <w:rPr>
                <w:rFonts w:ascii="Times New Roman" w:eastAsia="SimSun" w:hAnsi="Times New Roman" w:cs="Times New Roman"/>
                <w:kern w:val="2"/>
                <w:sz w:val="16"/>
                <w:szCs w:val="16"/>
                <w:lang w:eastAsia="zh-CN"/>
              </w:rPr>
              <w:t xml:space="preserve">  (2022), Egypt</w:t>
            </w:r>
          </w:p>
        </w:tc>
        <w:tc>
          <w:tcPr>
            <w:tcW w:w="1294" w:type="dxa"/>
          </w:tcPr>
          <w:p w14:paraId="53038011" w14:textId="77777777" w:rsidR="007926D5" w:rsidRPr="00436BF9" w:rsidRDefault="007926D5" w:rsidP="007926D5">
            <w:pPr>
              <w:widowControl w:val="0"/>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A Quasi Experimental</w:t>
            </w:r>
          </w:p>
        </w:tc>
        <w:tc>
          <w:tcPr>
            <w:tcW w:w="1150" w:type="dxa"/>
          </w:tcPr>
          <w:p w14:paraId="4854E56A" w14:textId="77777777" w:rsidR="007926D5" w:rsidRPr="00436BF9"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lang w:val="id-ID"/>
              </w:rPr>
            </w:pPr>
            <w:r w:rsidRPr="007926D5">
              <w:rPr>
                <w:rFonts w:ascii="Times New Roman" w:eastAsia="Times New Roman" w:hAnsi="Times New Roman" w:cs="Times New Roman"/>
                <w:sz w:val="16"/>
                <w:szCs w:val="16"/>
                <w:lang w:val="en"/>
              </w:rPr>
              <w:t>Each participant consisted of 41 pregnant women</w:t>
            </w:r>
          </w:p>
          <w:p w14:paraId="7BF1FA28" w14:textId="77777777" w:rsidR="007926D5" w:rsidRPr="00436BF9" w:rsidRDefault="007926D5" w:rsidP="007926D5">
            <w:pPr>
              <w:widowControl w:val="0"/>
              <w:rPr>
                <w:rFonts w:ascii="Times New Roman" w:eastAsia="SimSun" w:hAnsi="Times New Roman" w:cs="Times New Roman"/>
                <w:kern w:val="2"/>
                <w:sz w:val="16"/>
                <w:szCs w:val="16"/>
                <w:lang w:eastAsia="zh-CN"/>
              </w:rPr>
            </w:pPr>
          </w:p>
        </w:tc>
        <w:tc>
          <w:tcPr>
            <w:tcW w:w="1283" w:type="dxa"/>
          </w:tcPr>
          <w:p w14:paraId="0D16CAE5" w14:textId="77777777" w:rsidR="007926D5" w:rsidRPr="007926D5"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lang w:val="en"/>
              </w:rPr>
            </w:pPr>
            <w:r w:rsidRPr="007926D5">
              <w:rPr>
                <w:rFonts w:ascii="Times New Roman" w:eastAsia="Times New Roman" w:hAnsi="Times New Roman" w:cs="Times New Roman"/>
                <w:sz w:val="16"/>
                <w:szCs w:val="16"/>
                <w:lang w:val="en"/>
              </w:rPr>
              <w:t xml:space="preserve">Virtual </w:t>
            </w:r>
            <w:r w:rsidRPr="007926D5">
              <w:rPr>
                <w:rFonts w:ascii="Times New Roman" w:eastAsia="Times New Roman" w:hAnsi="Times New Roman" w:cs="Times New Roman"/>
                <w:i/>
                <w:sz w:val="16"/>
                <w:szCs w:val="16"/>
                <w:lang w:val="en"/>
              </w:rPr>
              <w:t>mindfulness</w:t>
            </w:r>
          </w:p>
          <w:p w14:paraId="3E725822" w14:textId="77777777" w:rsidR="007926D5" w:rsidRPr="007926D5"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lang w:val="en"/>
              </w:rPr>
            </w:pPr>
            <w:r w:rsidRPr="007926D5">
              <w:rPr>
                <w:rFonts w:ascii="Times New Roman" w:eastAsia="Times New Roman" w:hAnsi="Times New Roman" w:cs="Times New Roman"/>
                <w:sz w:val="16"/>
                <w:szCs w:val="16"/>
                <w:lang w:val="en"/>
              </w:rPr>
              <w:t>It consists of two theoretical sessions and six practical sessions.</w:t>
            </w:r>
          </w:p>
          <w:p w14:paraId="43ABD8E2" w14:textId="77777777" w:rsidR="007926D5" w:rsidRPr="00436BF9"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lang w:val="id-ID"/>
              </w:rPr>
            </w:pPr>
            <w:r w:rsidRPr="007926D5">
              <w:rPr>
                <w:rFonts w:ascii="Times New Roman" w:eastAsia="Times New Roman" w:hAnsi="Times New Roman" w:cs="Times New Roman"/>
                <w:sz w:val="16"/>
                <w:szCs w:val="16"/>
                <w:lang w:val="en"/>
              </w:rPr>
              <w:t>Session Length: each session lasted about 30 minutes and was conducted twice a week by the researchers</w:t>
            </w:r>
          </w:p>
          <w:p w14:paraId="32AC2959" w14:textId="77777777" w:rsidR="007926D5" w:rsidRPr="00436BF9" w:rsidRDefault="007926D5" w:rsidP="007926D5">
            <w:pPr>
              <w:widowControl w:val="0"/>
              <w:rPr>
                <w:rFonts w:ascii="Times New Roman" w:eastAsia="SimSun" w:hAnsi="Times New Roman" w:cs="Times New Roman"/>
                <w:kern w:val="2"/>
                <w:sz w:val="16"/>
                <w:szCs w:val="16"/>
                <w:lang w:eastAsia="zh-CN"/>
              </w:rPr>
            </w:pPr>
          </w:p>
        </w:tc>
        <w:tc>
          <w:tcPr>
            <w:tcW w:w="1640" w:type="dxa"/>
          </w:tcPr>
          <w:p w14:paraId="11BB0D9B" w14:textId="77777777" w:rsidR="007926D5" w:rsidRPr="00436BF9" w:rsidRDefault="007926D5" w:rsidP="007926D5">
            <w:pPr>
              <w:widowControl w:val="0"/>
              <w:numPr>
                <w:ilvl w:val="0"/>
                <w:numId w:val="3"/>
              </w:numPr>
              <w:ind w:left="302" w:hanging="207"/>
              <w:contextualSpacing/>
              <w:rPr>
                <w:rFonts w:ascii="Times New Roman" w:eastAsia="SimSun" w:hAnsi="Times New Roman" w:cs="Times New Roman"/>
                <w:kern w:val="2"/>
                <w:sz w:val="16"/>
                <w:szCs w:val="16"/>
                <w:lang w:eastAsia="zh-CN"/>
              </w:rPr>
            </w:pPr>
            <w:r w:rsidRPr="007926D5">
              <w:rPr>
                <w:rFonts w:ascii="Times New Roman" w:eastAsia="SimSun" w:hAnsi="Times New Roman" w:cs="Times New Roman"/>
                <w:kern w:val="2"/>
                <w:sz w:val="16"/>
                <w:szCs w:val="16"/>
                <w:lang w:val="en" w:eastAsia="zh-CN"/>
              </w:rPr>
              <w:t>Structured interview questionnaire</w:t>
            </w:r>
          </w:p>
          <w:p w14:paraId="5005B7B8" w14:textId="77777777" w:rsidR="007926D5" w:rsidRPr="00436BF9" w:rsidRDefault="007926D5" w:rsidP="007926D5">
            <w:pPr>
              <w:widowControl w:val="0"/>
              <w:numPr>
                <w:ilvl w:val="0"/>
                <w:numId w:val="3"/>
              </w:numPr>
              <w:ind w:left="302" w:hanging="207"/>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Pregnancy-Related anxiety questionnaire - revised-2 (PRAQ-R2) </w:t>
            </w:r>
          </w:p>
          <w:p w14:paraId="0665E178" w14:textId="77777777" w:rsidR="007926D5" w:rsidRPr="00436BF9" w:rsidRDefault="007926D5" w:rsidP="007926D5">
            <w:pPr>
              <w:widowControl w:val="0"/>
              <w:numPr>
                <w:ilvl w:val="0"/>
                <w:numId w:val="3"/>
              </w:numPr>
              <w:ind w:left="302" w:hanging="207"/>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Five Facet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Questionnaire (FFMQ)  </w:t>
            </w:r>
          </w:p>
        </w:tc>
        <w:tc>
          <w:tcPr>
            <w:tcW w:w="1083" w:type="dxa"/>
          </w:tcPr>
          <w:p w14:paraId="0D8760FC" w14:textId="77777777" w:rsidR="007926D5" w:rsidRPr="00436BF9" w:rsidRDefault="007926D5" w:rsidP="007926D5">
            <w:pPr>
              <w:widowControl w:val="0"/>
              <w:contextualSpacing/>
              <w:jc w:val="center"/>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Wiley Library</w:t>
            </w:r>
          </w:p>
        </w:tc>
        <w:tc>
          <w:tcPr>
            <w:tcW w:w="1901" w:type="dxa"/>
          </w:tcPr>
          <w:p w14:paraId="1DA0535B" w14:textId="77777777" w:rsidR="007926D5" w:rsidRPr="007926D5"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6"/>
                <w:szCs w:val="16"/>
                <w:lang w:val="en"/>
              </w:rPr>
            </w:pPr>
            <w:r w:rsidRPr="007926D5">
              <w:rPr>
                <w:rFonts w:ascii="Times New Roman" w:eastAsia="Times New Roman" w:hAnsi="Times New Roman" w:cs="Times New Roman"/>
                <w:color w:val="202124"/>
                <w:sz w:val="16"/>
                <w:szCs w:val="16"/>
                <w:lang w:val="en"/>
              </w:rPr>
              <w:t>The results showed significant differences in levels of anxiety, the five aspects of attention between the groups after</w:t>
            </w:r>
          </w:p>
          <w:p w14:paraId="2AAA7931" w14:textId="77777777" w:rsidR="007926D5" w:rsidRPr="007926D5"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6"/>
                <w:szCs w:val="16"/>
                <w:lang w:val="en"/>
              </w:rPr>
            </w:pPr>
            <w:r w:rsidRPr="007926D5">
              <w:rPr>
                <w:rFonts w:ascii="Times New Roman" w:eastAsia="Times New Roman" w:hAnsi="Times New Roman" w:cs="Times New Roman"/>
                <w:color w:val="202124"/>
                <w:sz w:val="16"/>
                <w:szCs w:val="16"/>
                <w:lang w:val="en"/>
              </w:rPr>
              <w:t>Implementation. There are differences regarding complications during childbirth, problems</w:t>
            </w:r>
          </w:p>
          <w:p w14:paraId="68F809F1" w14:textId="77777777" w:rsidR="007926D5" w:rsidRPr="00436BF9" w:rsidRDefault="007926D5"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6"/>
                <w:szCs w:val="16"/>
                <w:lang w:val="id-ID"/>
              </w:rPr>
            </w:pPr>
            <w:r w:rsidRPr="007926D5">
              <w:rPr>
                <w:rFonts w:ascii="Times New Roman" w:eastAsia="Times New Roman" w:hAnsi="Times New Roman" w:cs="Times New Roman"/>
                <w:color w:val="202124"/>
                <w:sz w:val="16"/>
                <w:szCs w:val="16"/>
                <w:lang w:val="en"/>
              </w:rPr>
              <w:t>neonatal health</w:t>
            </w:r>
          </w:p>
        </w:tc>
      </w:tr>
    </w:tbl>
    <w:p w14:paraId="02358B85" w14:textId="77777777" w:rsidR="00436BF9" w:rsidRPr="00436BF9" w:rsidRDefault="00436BF9" w:rsidP="002B5739">
      <w:pPr>
        <w:pStyle w:val="HTMLPreformatted"/>
        <w:shd w:val="clear" w:color="auto" w:fill="FFFFFF"/>
        <w:jc w:val="both"/>
        <w:rPr>
          <w:rFonts w:ascii="Tw Cen MT" w:hAnsi="Tw Cen MT" w:cs="Times New Roman"/>
          <w:color w:val="202124"/>
          <w:sz w:val="24"/>
          <w:szCs w:val="24"/>
          <w:lang w:val="en-US"/>
        </w:rPr>
        <w:sectPr w:rsidR="00436BF9" w:rsidRPr="00436BF9" w:rsidSect="007926D5">
          <w:type w:val="continuous"/>
          <w:pgSz w:w="12240" w:h="15840"/>
          <w:pgMar w:top="1440" w:right="1440" w:bottom="1440" w:left="1440" w:header="720" w:footer="720" w:gutter="0"/>
          <w:cols w:space="720"/>
        </w:sectPr>
      </w:pPr>
    </w:p>
    <w:p w14:paraId="5B361F24" w14:textId="77777777" w:rsidR="005B0FA8" w:rsidRDefault="005B0FA8" w:rsidP="002B5739">
      <w:pPr>
        <w:pStyle w:val="HTMLPreformatted"/>
        <w:shd w:val="clear" w:color="auto" w:fill="FFFFFF"/>
        <w:jc w:val="both"/>
        <w:rPr>
          <w:rFonts w:ascii="Tw Cen MT" w:hAnsi="Tw Cen MT" w:cs="Times New Roman"/>
          <w:color w:val="202124"/>
          <w:sz w:val="24"/>
          <w:szCs w:val="24"/>
        </w:rPr>
        <w:sectPr w:rsidR="005B0FA8">
          <w:type w:val="continuous"/>
          <w:pgSz w:w="12240" w:h="15840"/>
          <w:pgMar w:top="1440" w:right="1440" w:bottom="1440" w:left="1440" w:header="720" w:footer="720" w:gutter="0"/>
          <w:cols w:num="2" w:space="720" w:equalWidth="0">
            <w:col w:w="4320" w:space="720"/>
            <w:col w:w="4320" w:space="0"/>
          </w:cols>
        </w:sectPr>
      </w:pPr>
    </w:p>
    <w:p w14:paraId="4655A044" w14:textId="77777777" w:rsidR="00436BF9" w:rsidRPr="00436BF9" w:rsidRDefault="00436BF9" w:rsidP="007926D5">
      <w:pPr>
        <w:keepNext/>
        <w:widowControl w:val="0"/>
        <w:spacing w:after="0" w:line="240" w:lineRule="auto"/>
        <w:jc w:val="both"/>
        <w:rPr>
          <w:rFonts w:ascii="Times New Roman" w:eastAsia="SimSun" w:hAnsi="Times New Roman" w:cs="Times New Roman"/>
          <w:b/>
          <w:bCs/>
          <w:kern w:val="2"/>
          <w:sz w:val="20"/>
          <w:szCs w:val="20"/>
          <w:lang w:eastAsia="zh-CN"/>
        </w:rPr>
      </w:pPr>
    </w:p>
    <w:tbl>
      <w:tblPr>
        <w:tblpPr w:leftFromText="180" w:rightFromText="180" w:vertAnchor="text" w:horzAnchor="margin" w:tblpXSpec="center" w:tblpY="106"/>
        <w:tblW w:w="12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59"/>
        <w:gridCol w:w="1275"/>
        <w:gridCol w:w="1418"/>
        <w:gridCol w:w="1276"/>
        <w:gridCol w:w="1571"/>
        <w:gridCol w:w="1831"/>
        <w:gridCol w:w="1235"/>
        <w:gridCol w:w="1388"/>
      </w:tblGrid>
      <w:tr w:rsidR="00436BF9" w:rsidRPr="00436BF9" w14:paraId="056B390E" w14:textId="77777777" w:rsidTr="00436BF9">
        <w:trPr>
          <w:trHeight w:val="920"/>
          <w:jc w:val="center"/>
        </w:trPr>
        <w:tc>
          <w:tcPr>
            <w:tcW w:w="562" w:type="dxa"/>
            <w:shd w:val="clear" w:color="auto" w:fill="auto"/>
          </w:tcPr>
          <w:p w14:paraId="5DF228AB" w14:textId="77777777" w:rsidR="00436BF9" w:rsidRPr="007926D5" w:rsidRDefault="007926D5" w:rsidP="007926D5">
            <w:pPr>
              <w:widowControl w:val="0"/>
              <w:spacing w:after="0" w:line="240" w:lineRule="auto"/>
              <w:contextualSpacing/>
              <w:jc w:val="center"/>
              <w:rPr>
                <w:rFonts w:ascii="Times New Roman" w:eastAsia="SimSun" w:hAnsi="Times New Roman" w:cs="Times New Roman"/>
                <w:kern w:val="2"/>
                <w:sz w:val="16"/>
                <w:szCs w:val="16"/>
                <w:lang w:eastAsia="zh-CN"/>
              </w:rPr>
            </w:pPr>
            <w:bookmarkStart w:id="6" w:name="_Hlk118024621"/>
            <w:r>
              <w:rPr>
                <w:rFonts w:ascii="Times New Roman" w:eastAsia="SimSun" w:hAnsi="Times New Roman" w:cs="Times New Roman"/>
                <w:kern w:val="2"/>
                <w:sz w:val="16"/>
                <w:szCs w:val="16"/>
                <w:lang w:eastAsia="zh-CN"/>
              </w:rPr>
              <w:t>3.</w:t>
            </w:r>
          </w:p>
        </w:tc>
        <w:tc>
          <w:tcPr>
            <w:tcW w:w="1459" w:type="dxa"/>
            <w:shd w:val="clear" w:color="auto" w:fill="auto"/>
          </w:tcPr>
          <w:p w14:paraId="2E0F0B67" w14:textId="77777777" w:rsidR="00436BF9" w:rsidRPr="00436BF9" w:rsidRDefault="00436BF9" w:rsidP="00436BF9">
            <w:pPr>
              <w:widowControl w:val="0"/>
              <w:spacing w:after="0" w:line="240" w:lineRule="auto"/>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Fear of childbirth, nonurgent obstetric interventions, and newborn outcomes: A Randomized Controlled Trial  comparing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based childbirth and parenting with enhanced care as usual</w:t>
            </w:r>
          </w:p>
        </w:tc>
        <w:tc>
          <w:tcPr>
            <w:tcW w:w="1275" w:type="dxa"/>
            <w:shd w:val="clear" w:color="auto" w:fill="auto"/>
          </w:tcPr>
          <w:p w14:paraId="12353BBF" w14:textId="77777777" w:rsidR="00436BF9" w:rsidRPr="00436BF9" w:rsidRDefault="00436BF9" w:rsidP="00436BF9">
            <w:pPr>
              <w:widowControl w:val="0"/>
              <w:spacing w:after="0" w:line="240" w:lineRule="auto"/>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Veringa-Skiba.,</w:t>
            </w:r>
            <w:r w:rsidRPr="00436BF9">
              <w:rPr>
                <w:rFonts w:ascii="Times New Roman" w:eastAsia="SimSun" w:hAnsi="Times New Roman" w:cs="Times New Roman"/>
                <w:i/>
                <w:kern w:val="2"/>
                <w:sz w:val="16"/>
                <w:szCs w:val="16"/>
                <w:lang w:eastAsia="zh-CN"/>
              </w:rPr>
              <w:t>et al</w:t>
            </w:r>
            <w:r w:rsidRPr="00436BF9">
              <w:rPr>
                <w:rFonts w:ascii="Times New Roman" w:eastAsia="SimSun" w:hAnsi="Times New Roman" w:cs="Times New Roman"/>
                <w:kern w:val="2"/>
                <w:sz w:val="16"/>
                <w:szCs w:val="16"/>
                <w:lang w:eastAsia="zh-CN"/>
              </w:rPr>
              <w:t xml:space="preserve"> (2021), Amsterdam</w:t>
            </w:r>
          </w:p>
        </w:tc>
        <w:tc>
          <w:tcPr>
            <w:tcW w:w="1418" w:type="dxa"/>
            <w:shd w:val="clear" w:color="auto" w:fill="auto"/>
          </w:tcPr>
          <w:p w14:paraId="1F41D340" w14:textId="77777777" w:rsidR="00436BF9" w:rsidRPr="00436BF9" w:rsidRDefault="00436BF9" w:rsidP="00436BF9">
            <w:pPr>
              <w:widowControl w:val="0"/>
              <w:spacing w:after="0" w:line="240" w:lineRule="auto"/>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Randomized Controlled Trial  </w:t>
            </w:r>
          </w:p>
        </w:tc>
        <w:tc>
          <w:tcPr>
            <w:tcW w:w="1276" w:type="dxa"/>
            <w:shd w:val="clear" w:color="auto" w:fill="auto"/>
          </w:tcPr>
          <w:p w14:paraId="3B51EEF4" w14:textId="77777777" w:rsidR="00436BF9" w:rsidRPr="00436BF9" w:rsidRDefault="00436BF9" w:rsidP="00436B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2"/>
                <w:sz w:val="16"/>
                <w:szCs w:val="16"/>
              </w:rPr>
            </w:pPr>
            <w:r w:rsidRPr="00436BF9">
              <w:rPr>
                <w:rFonts w:ascii="Times New Roman" w:eastAsia="Times New Roman" w:hAnsi="Times New Roman" w:cs="Times New Roman"/>
                <w:kern w:val="2"/>
                <w:sz w:val="16"/>
                <w:szCs w:val="16"/>
                <w:lang w:val="en"/>
              </w:rPr>
              <w:t>141 pregnant women with fear of giving birth along with their partners</w:t>
            </w:r>
          </w:p>
        </w:tc>
        <w:tc>
          <w:tcPr>
            <w:tcW w:w="1571" w:type="dxa"/>
            <w:shd w:val="clear" w:color="auto" w:fill="auto"/>
          </w:tcPr>
          <w:p w14:paraId="5148E307" w14:textId="77777777" w:rsidR="00436BF9" w:rsidRPr="00436BF9" w:rsidRDefault="00436BF9" w:rsidP="0043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en"/>
              </w:rPr>
            </w:pPr>
            <w:r w:rsidRPr="00436BF9">
              <w:rPr>
                <w:rFonts w:ascii="Times New Roman" w:eastAsia="Times New Roman" w:hAnsi="Times New Roman" w:cs="Times New Roman"/>
                <w:color w:val="202124"/>
                <w:sz w:val="16"/>
                <w:szCs w:val="16"/>
                <w:lang w:val="en"/>
              </w:rPr>
              <w:t>Mindfulness Based Childbirth And Parenting</w:t>
            </w:r>
          </w:p>
          <w:p w14:paraId="743A5BF5" w14:textId="77777777" w:rsidR="00436BF9" w:rsidRPr="00436BF9" w:rsidRDefault="00436BF9" w:rsidP="00436BF9">
            <w:pPr>
              <w:tabs>
                <w:tab w:val="left" w:pos="916"/>
              </w:tabs>
              <w:spacing w:after="0" w:line="240" w:lineRule="auto"/>
              <w:rPr>
                <w:rFonts w:ascii="Times New Roman" w:eastAsia="Times New Roman" w:hAnsi="Times New Roman" w:cs="Times New Roman"/>
                <w:color w:val="202124"/>
                <w:sz w:val="16"/>
                <w:szCs w:val="16"/>
                <w:lang w:val="en"/>
              </w:rPr>
            </w:pPr>
            <w:r w:rsidRPr="00436BF9">
              <w:rPr>
                <w:rFonts w:ascii="Times New Roman" w:eastAsia="Times New Roman" w:hAnsi="Times New Roman" w:cs="Times New Roman"/>
                <w:color w:val="202124"/>
                <w:sz w:val="16"/>
                <w:szCs w:val="16"/>
                <w:lang w:val="en"/>
              </w:rPr>
              <w:t>Duration : 9 weeks Length: lasts 3 hours</w:t>
            </w:r>
          </w:p>
          <w:p w14:paraId="7DE6ACBA" w14:textId="77777777" w:rsidR="00436BF9" w:rsidRPr="00436BF9" w:rsidRDefault="00436BF9" w:rsidP="00436BF9">
            <w:pPr>
              <w:widowControl w:val="0"/>
              <w:spacing w:after="0" w:line="240" w:lineRule="auto"/>
              <w:rPr>
                <w:rFonts w:ascii="Times New Roman" w:eastAsia="SimSun" w:hAnsi="Times New Roman" w:cs="Times New Roman"/>
                <w:color w:val="FF0000"/>
                <w:kern w:val="2"/>
                <w:sz w:val="16"/>
                <w:szCs w:val="16"/>
                <w:lang w:eastAsia="zh-CN"/>
              </w:rPr>
            </w:pPr>
          </w:p>
        </w:tc>
        <w:tc>
          <w:tcPr>
            <w:tcW w:w="1831" w:type="dxa"/>
            <w:shd w:val="clear" w:color="auto" w:fill="auto"/>
          </w:tcPr>
          <w:p w14:paraId="157D5CF9" w14:textId="77777777" w:rsidR="00436BF9" w:rsidRPr="00436BF9" w:rsidRDefault="00436BF9" w:rsidP="00436BF9">
            <w:pPr>
              <w:widowControl w:val="0"/>
              <w:numPr>
                <w:ilvl w:val="0"/>
                <w:numId w:val="4"/>
              </w:numPr>
              <w:spacing w:after="0" w:line="240" w:lineRule="auto"/>
              <w:ind w:left="302" w:hanging="207"/>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Wijma Delivery Expectation Questionnaire (W-DEQ-A) </w:t>
            </w:r>
          </w:p>
          <w:p w14:paraId="05648A9C" w14:textId="77777777" w:rsidR="00436BF9" w:rsidRPr="00436BF9" w:rsidRDefault="00436BF9" w:rsidP="00436BF9">
            <w:pPr>
              <w:widowControl w:val="0"/>
              <w:numPr>
                <w:ilvl w:val="0"/>
                <w:numId w:val="4"/>
              </w:numPr>
              <w:spacing w:after="0" w:line="240" w:lineRule="auto"/>
              <w:ind w:left="302" w:hanging="207"/>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DSM-5 Perinatal Anxiety Disorder Labor (DSM-5 PAD-L</w:t>
            </w:r>
          </w:p>
          <w:p w14:paraId="7D264774" w14:textId="77777777" w:rsidR="00436BF9" w:rsidRPr="00436BF9" w:rsidRDefault="00436BF9" w:rsidP="00436BF9">
            <w:pPr>
              <w:widowControl w:val="0"/>
              <w:numPr>
                <w:ilvl w:val="0"/>
                <w:numId w:val="4"/>
              </w:numPr>
              <w:spacing w:after="0" w:line="240" w:lineRule="auto"/>
              <w:ind w:left="302" w:hanging="207"/>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Catastrophizing Labor Pain (CLP dan Labor Pain Acceptance Questionnaire (LPAQ)</w:t>
            </w:r>
          </w:p>
        </w:tc>
        <w:tc>
          <w:tcPr>
            <w:tcW w:w="1235" w:type="dxa"/>
            <w:shd w:val="clear" w:color="auto" w:fill="auto"/>
          </w:tcPr>
          <w:p w14:paraId="4090239A" w14:textId="77777777" w:rsidR="00436BF9" w:rsidRPr="00436BF9" w:rsidRDefault="00436BF9" w:rsidP="00436BF9">
            <w:pPr>
              <w:widowControl w:val="0"/>
              <w:spacing w:after="0" w:line="240" w:lineRule="auto"/>
              <w:contextualSpacing/>
              <w:jc w:val="center"/>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Pubmed</w:t>
            </w:r>
          </w:p>
        </w:tc>
        <w:tc>
          <w:tcPr>
            <w:tcW w:w="1388" w:type="dxa"/>
            <w:shd w:val="clear" w:color="auto" w:fill="auto"/>
          </w:tcPr>
          <w:p w14:paraId="74B2AB86" w14:textId="77777777" w:rsidR="00436BF9" w:rsidRPr="00436BF9" w:rsidRDefault="00436BF9" w:rsidP="00436BF9">
            <w:pPr>
              <w:widowControl w:val="0"/>
              <w:spacing w:after="0" w:line="240" w:lineRule="auto"/>
              <w:ind w:right="204"/>
              <w:contextualSpacing/>
              <w:rPr>
                <w:rFonts w:ascii="Times New Roman" w:eastAsia="SimSun" w:hAnsi="Times New Roman" w:cs="Times New Roman"/>
                <w:color w:val="FF0000"/>
                <w:kern w:val="2"/>
                <w:sz w:val="16"/>
                <w:szCs w:val="16"/>
                <w:lang w:eastAsia="zh-CN"/>
              </w:rPr>
            </w:pPr>
            <w:r w:rsidRPr="00436BF9">
              <w:rPr>
                <w:rFonts w:ascii="Times New Roman" w:eastAsia="SimSun" w:hAnsi="Times New Roman" w:cs="Times New Roman"/>
                <w:color w:val="202124"/>
                <w:kern w:val="2"/>
                <w:sz w:val="16"/>
                <w:szCs w:val="16"/>
                <w:lang w:val="en" w:eastAsia="zh-CN"/>
              </w:rPr>
              <w:t>The newborn's 1-minute Apgar scores were higher on the MBCP than on the ECAU but there was no significant difference in the 5-minute Apgar scores</w:t>
            </w:r>
          </w:p>
        </w:tc>
      </w:tr>
      <w:tr w:rsidR="00436BF9" w:rsidRPr="00436BF9" w14:paraId="5FC22168" w14:textId="77777777" w:rsidTr="00436BF9">
        <w:trPr>
          <w:trHeight w:val="920"/>
          <w:jc w:val="center"/>
        </w:trPr>
        <w:tc>
          <w:tcPr>
            <w:tcW w:w="562" w:type="dxa"/>
            <w:shd w:val="clear" w:color="auto" w:fill="auto"/>
          </w:tcPr>
          <w:p w14:paraId="7D788DD9" w14:textId="77777777" w:rsidR="00436BF9" w:rsidRPr="007926D5" w:rsidRDefault="007926D5" w:rsidP="007926D5">
            <w:pPr>
              <w:widowControl w:val="0"/>
              <w:spacing w:after="0" w:line="240" w:lineRule="auto"/>
              <w:contextualSpacing/>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t>4.</w:t>
            </w:r>
          </w:p>
        </w:tc>
        <w:tc>
          <w:tcPr>
            <w:tcW w:w="1459" w:type="dxa"/>
            <w:shd w:val="clear" w:color="auto" w:fill="auto"/>
          </w:tcPr>
          <w:p w14:paraId="14E6ADC7" w14:textId="77777777" w:rsidR="00436BF9" w:rsidRPr="00436BF9" w:rsidRDefault="00436BF9" w:rsidP="00436BF9">
            <w:pPr>
              <w:widowControl w:val="0"/>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skills during pregnancy: Prospective associations with mother's mood and neonatal birth weight</w:t>
            </w:r>
          </w:p>
        </w:tc>
        <w:tc>
          <w:tcPr>
            <w:tcW w:w="1275" w:type="dxa"/>
            <w:shd w:val="clear" w:color="auto" w:fill="auto"/>
          </w:tcPr>
          <w:p w14:paraId="70A56D27" w14:textId="77777777" w:rsidR="00436BF9" w:rsidRPr="00436BF9" w:rsidRDefault="00436BF9" w:rsidP="00436BF9">
            <w:pPr>
              <w:widowControl w:val="0"/>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noProof/>
                <w:kern w:val="2"/>
                <w:sz w:val="16"/>
                <w:szCs w:val="16"/>
                <w:lang w:eastAsia="zh-CN"/>
              </w:rPr>
              <w:t xml:space="preserve">Truijens SEM., </w:t>
            </w:r>
            <w:r w:rsidRPr="00436BF9">
              <w:rPr>
                <w:rFonts w:ascii="Times New Roman" w:eastAsia="SimSun" w:hAnsi="Times New Roman" w:cs="Times New Roman"/>
                <w:i/>
                <w:noProof/>
                <w:kern w:val="2"/>
                <w:sz w:val="16"/>
                <w:szCs w:val="16"/>
                <w:lang w:eastAsia="zh-CN"/>
              </w:rPr>
              <w:t>et al</w:t>
            </w:r>
            <w:r w:rsidRPr="00436BF9">
              <w:rPr>
                <w:rFonts w:ascii="Times New Roman" w:eastAsia="SimSun" w:hAnsi="Times New Roman" w:cs="Times New Roman"/>
                <w:noProof/>
                <w:kern w:val="2"/>
                <w:sz w:val="16"/>
                <w:szCs w:val="16"/>
                <w:lang w:eastAsia="zh-CN"/>
              </w:rPr>
              <w:t xml:space="preserve"> (2018)</w:t>
            </w:r>
          </w:p>
          <w:p w14:paraId="15596469" w14:textId="77777777" w:rsidR="00436BF9" w:rsidRPr="00436BF9" w:rsidRDefault="00436BF9" w:rsidP="00436BF9">
            <w:pPr>
              <w:widowControl w:val="0"/>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Netherland </w:t>
            </w:r>
          </w:p>
        </w:tc>
        <w:tc>
          <w:tcPr>
            <w:tcW w:w="1418" w:type="dxa"/>
            <w:shd w:val="clear" w:color="auto" w:fill="auto"/>
          </w:tcPr>
          <w:p w14:paraId="216DD1B5" w14:textId="77777777" w:rsidR="00436BF9" w:rsidRPr="00436BF9" w:rsidRDefault="00436BF9" w:rsidP="00436BF9">
            <w:pPr>
              <w:widowControl w:val="0"/>
              <w:tabs>
                <w:tab w:val="center" w:pos="317"/>
              </w:tabs>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the longitudinal cohort HAPPY study</w:t>
            </w:r>
          </w:p>
        </w:tc>
        <w:tc>
          <w:tcPr>
            <w:tcW w:w="1276" w:type="dxa"/>
            <w:shd w:val="clear" w:color="auto" w:fill="auto"/>
          </w:tcPr>
          <w:p w14:paraId="0D12E420"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id-ID"/>
              </w:rPr>
            </w:pPr>
            <w:r w:rsidRPr="00436BF9">
              <w:rPr>
                <w:rFonts w:ascii="Times New Roman" w:eastAsia="Times New Roman" w:hAnsi="Times New Roman" w:cs="Times New Roman"/>
                <w:color w:val="202124"/>
                <w:sz w:val="16"/>
                <w:szCs w:val="16"/>
                <w:lang w:val="en"/>
              </w:rPr>
              <w:t>905 pregnant women at 12 weeks' gestation</w:t>
            </w:r>
          </w:p>
          <w:p w14:paraId="28C64B29" w14:textId="77777777" w:rsidR="00436BF9" w:rsidRPr="00436BF9" w:rsidRDefault="00436BF9" w:rsidP="00436BF9">
            <w:pPr>
              <w:widowControl w:val="0"/>
              <w:spacing w:after="0" w:line="240" w:lineRule="auto"/>
              <w:contextualSpacing/>
              <w:rPr>
                <w:rFonts w:ascii="Times New Roman" w:eastAsia="SimSun" w:hAnsi="Times New Roman" w:cs="Times New Roman"/>
                <w:color w:val="FF0000"/>
                <w:kern w:val="2"/>
                <w:sz w:val="16"/>
                <w:szCs w:val="16"/>
                <w:lang w:eastAsia="zh-CN"/>
              </w:rPr>
            </w:pPr>
          </w:p>
        </w:tc>
        <w:tc>
          <w:tcPr>
            <w:tcW w:w="1571" w:type="dxa"/>
            <w:shd w:val="clear" w:color="auto" w:fill="auto"/>
          </w:tcPr>
          <w:p w14:paraId="5A3E2BD3" w14:textId="77777777" w:rsidR="00436BF9" w:rsidRPr="00436BF9" w:rsidRDefault="00436BF9" w:rsidP="00436BF9">
            <w:pPr>
              <w:widowControl w:val="0"/>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Mindfulness skills Acting with Awareness and Nonjudging</w:t>
            </w:r>
          </w:p>
        </w:tc>
        <w:tc>
          <w:tcPr>
            <w:tcW w:w="1831" w:type="dxa"/>
            <w:shd w:val="clear" w:color="auto" w:fill="auto"/>
          </w:tcPr>
          <w:p w14:paraId="1E2425E1" w14:textId="77777777" w:rsidR="00436BF9" w:rsidRPr="00436BF9" w:rsidRDefault="00436BF9" w:rsidP="00436BF9">
            <w:pPr>
              <w:widowControl w:val="0"/>
              <w:numPr>
                <w:ilvl w:val="0"/>
                <w:numId w:val="5"/>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Three Facet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-Questionnaire-Short Form (TFMQ-SF)</w:t>
            </w:r>
          </w:p>
          <w:p w14:paraId="6BCDF59D" w14:textId="77777777" w:rsidR="00436BF9" w:rsidRPr="00436BF9" w:rsidRDefault="00436BF9" w:rsidP="00436BF9">
            <w:pPr>
              <w:widowControl w:val="0"/>
              <w:numPr>
                <w:ilvl w:val="0"/>
                <w:numId w:val="5"/>
              </w:numPr>
              <w:spacing w:after="0" w:line="240" w:lineRule="auto"/>
              <w:ind w:left="304" w:hanging="209"/>
              <w:contextualSpacing/>
              <w:jc w:val="both"/>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Edinburgh Depression Scale (EDS)</w:t>
            </w:r>
          </w:p>
        </w:tc>
        <w:tc>
          <w:tcPr>
            <w:tcW w:w="1235" w:type="dxa"/>
            <w:shd w:val="clear" w:color="auto" w:fill="auto"/>
          </w:tcPr>
          <w:p w14:paraId="57546FCF" w14:textId="77777777" w:rsidR="00436BF9" w:rsidRPr="00436BF9" w:rsidRDefault="00436BF9" w:rsidP="00436BF9">
            <w:pPr>
              <w:widowControl w:val="0"/>
              <w:spacing w:after="0" w:line="240" w:lineRule="auto"/>
              <w:contextualSpacing/>
              <w:jc w:val="center"/>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Science direct </w:t>
            </w:r>
          </w:p>
        </w:tc>
        <w:tc>
          <w:tcPr>
            <w:tcW w:w="1388" w:type="dxa"/>
            <w:shd w:val="clear" w:color="auto" w:fill="auto"/>
          </w:tcPr>
          <w:p w14:paraId="5D524811"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en"/>
              </w:rPr>
            </w:pPr>
            <w:r w:rsidRPr="00436BF9">
              <w:rPr>
                <w:rFonts w:ascii="Times New Roman" w:eastAsia="Times New Roman" w:hAnsi="Times New Roman" w:cs="Times New Roman"/>
                <w:color w:val="202124"/>
                <w:sz w:val="16"/>
                <w:szCs w:val="16"/>
                <w:lang w:val="en"/>
              </w:rPr>
              <w:t>Regarding obstetric medical records, only Nonreacting was (positively) related to birth weight (Beta = 0.09, p &lt;0.01).</w:t>
            </w:r>
          </w:p>
          <w:p w14:paraId="38A39549"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en"/>
              </w:rPr>
            </w:pPr>
            <w:r w:rsidRPr="00436BF9">
              <w:rPr>
                <w:rFonts w:ascii="Times New Roman" w:eastAsia="Times New Roman" w:hAnsi="Times New Roman" w:cs="Times New Roman"/>
                <w:color w:val="202124"/>
                <w:sz w:val="16"/>
                <w:szCs w:val="16"/>
                <w:lang w:val="en"/>
              </w:rPr>
              <w:t>Controlling for gestational age, gender, parity, depressive symptoms, and health behaviors, Nonreacting predicted weight</w:t>
            </w:r>
          </w:p>
          <w:p w14:paraId="76A2D494"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vertAlign w:val="subscript"/>
                <w:lang w:val="en"/>
              </w:rPr>
            </w:pPr>
            <w:r w:rsidRPr="00436BF9">
              <w:rPr>
                <w:rFonts w:ascii="Times New Roman" w:eastAsia="Times New Roman" w:hAnsi="Times New Roman" w:cs="Times New Roman"/>
                <w:color w:val="202124"/>
                <w:sz w:val="16"/>
                <w:szCs w:val="16"/>
                <w:lang w:val="en"/>
              </w:rPr>
              <w:t>normal birth (OR = 1.12, 95% CI = 1.06–1.19)</w:t>
            </w:r>
          </w:p>
        </w:tc>
      </w:tr>
      <w:tr w:rsidR="00436BF9" w:rsidRPr="00436BF9" w14:paraId="54380A5E" w14:textId="77777777" w:rsidTr="00436BF9">
        <w:trPr>
          <w:trHeight w:val="920"/>
          <w:jc w:val="center"/>
        </w:trPr>
        <w:tc>
          <w:tcPr>
            <w:tcW w:w="562" w:type="dxa"/>
            <w:shd w:val="clear" w:color="auto" w:fill="auto"/>
          </w:tcPr>
          <w:p w14:paraId="3588857F" w14:textId="77777777" w:rsidR="007926D5" w:rsidRPr="00436BF9" w:rsidRDefault="007926D5" w:rsidP="007926D5">
            <w:pPr>
              <w:widowControl w:val="0"/>
              <w:spacing w:after="0" w:line="240" w:lineRule="auto"/>
              <w:contextualSpacing/>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t>5.</w:t>
            </w:r>
          </w:p>
        </w:tc>
        <w:tc>
          <w:tcPr>
            <w:tcW w:w="1459" w:type="dxa"/>
            <w:shd w:val="clear" w:color="auto" w:fill="auto"/>
          </w:tcPr>
          <w:p w14:paraId="5176367F" w14:textId="77777777" w:rsidR="00436BF9" w:rsidRPr="00436BF9" w:rsidRDefault="00436BF9" w:rsidP="00436BF9">
            <w:pPr>
              <w:widowControl w:val="0"/>
              <w:spacing w:after="0" w:line="240" w:lineRule="auto"/>
              <w:ind w:left="-70"/>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Study protocol of guided mobile-based perinatal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intervention (GMBPMI) - a randomized controlled trial</w:t>
            </w:r>
          </w:p>
        </w:tc>
        <w:tc>
          <w:tcPr>
            <w:tcW w:w="1275" w:type="dxa"/>
            <w:shd w:val="clear" w:color="auto" w:fill="auto"/>
          </w:tcPr>
          <w:p w14:paraId="3F158C6A" w14:textId="77777777" w:rsidR="00436BF9" w:rsidRPr="00436BF9" w:rsidRDefault="00436BF9" w:rsidP="00436BF9">
            <w:pPr>
              <w:widowControl w:val="0"/>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noProof/>
                <w:kern w:val="2"/>
                <w:sz w:val="16"/>
                <w:szCs w:val="16"/>
                <w:lang w:eastAsia="zh-CN"/>
              </w:rPr>
              <w:t xml:space="preserve">Leng LL., </w:t>
            </w:r>
            <w:r w:rsidRPr="00436BF9">
              <w:rPr>
                <w:rFonts w:ascii="Times New Roman" w:eastAsia="SimSun" w:hAnsi="Times New Roman" w:cs="Times New Roman"/>
                <w:i/>
                <w:noProof/>
                <w:kern w:val="2"/>
                <w:sz w:val="16"/>
                <w:szCs w:val="16"/>
                <w:lang w:eastAsia="zh-CN"/>
              </w:rPr>
              <w:t>et al</w:t>
            </w:r>
            <w:r w:rsidRPr="00436BF9">
              <w:rPr>
                <w:rFonts w:ascii="Times New Roman" w:eastAsia="SimSun" w:hAnsi="Times New Roman" w:cs="Times New Roman"/>
                <w:noProof/>
                <w:kern w:val="2"/>
                <w:sz w:val="16"/>
                <w:szCs w:val="16"/>
                <w:lang w:eastAsia="zh-CN"/>
              </w:rPr>
              <w:t xml:space="preserve"> (2022)</w:t>
            </w:r>
          </w:p>
          <w:p w14:paraId="38B89606" w14:textId="77777777" w:rsidR="00436BF9" w:rsidRPr="00436BF9" w:rsidRDefault="00436BF9" w:rsidP="00436BF9">
            <w:pPr>
              <w:widowControl w:val="0"/>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San Fransisco</w:t>
            </w:r>
          </w:p>
        </w:tc>
        <w:tc>
          <w:tcPr>
            <w:tcW w:w="1418" w:type="dxa"/>
            <w:shd w:val="clear" w:color="auto" w:fill="auto"/>
          </w:tcPr>
          <w:p w14:paraId="1C604404" w14:textId="77777777" w:rsidR="00436BF9" w:rsidRPr="00436BF9" w:rsidRDefault="00436BF9" w:rsidP="00436BF9">
            <w:pPr>
              <w:widowControl w:val="0"/>
              <w:tabs>
                <w:tab w:val="center" w:pos="317"/>
              </w:tabs>
              <w:spacing w:after="0" w:line="240" w:lineRule="auto"/>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randomized controlled trial</w:t>
            </w:r>
          </w:p>
        </w:tc>
        <w:tc>
          <w:tcPr>
            <w:tcW w:w="1276" w:type="dxa"/>
            <w:shd w:val="clear" w:color="auto" w:fill="auto"/>
          </w:tcPr>
          <w:p w14:paraId="341E0D25"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id-ID"/>
              </w:rPr>
            </w:pPr>
            <w:r w:rsidRPr="00436BF9">
              <w:rPr>
                <w:rFonts w:ascii="Times New Roman" w:eastAsia="Times New Roman" w:hAnsi="Times New Roman" w:cs="Times New Roman"/>
                <w:color w:val="202124"/>
                <w:sz w:val="16"/>
                <w:szCs w:val="16"/>
                <w:lang w:val="en"/>
              </w:rPr>
              <w:t>Chinese pregnant women aged 18 and over in the second trimester (between 12 and 28 weeks of gestation)</w:t>
            </w:r>
          </w:p>
        </w:tc>
        <w:tc>
          <w:tcPr>
            <w:tcW w:w="1571" w:type="dxa"/>
            <w:shd w:val="clear" w:color="auto" w:fill="auto"/>
          </w:tcPr>
          <w:p w14:paraId="7FEB070D"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en"/>
              </w:rPr>
            </w:pPr>
            <w:r w:rsidRPr="00436BF9">
              <w:rPr>
                <w:rFonts w:ascii="Times New Roman" w:eastAsia="Times New Roman" w:hAnsi="Times New Roman" w:cs="Times New Roman"/>
                <w:color w:val="202124"/>
                <w:sz w:val="16"/>
                <w:szCs w:val="16"/>
                <w:lang w:val="en"/>
              </w:rPr>
              <w:t>Guided Mobile-Based Perinatal Mindfulness Intervention (GMBPMI)</w:t>
            </w:r>
          </w:p>
          <w:p w14:paraId="767A69EB"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en"/>
              </w:rPr>
            </w:pPr>
            <w:r w:rsidRPr="00436BF9">
              <w:rPr>
                <w:rFonts w:ascii="Times New Roman" w:eastAsia="Times New Roman" w:hAnsi="Times New Roman" w:cs="Times New Roman"/>
                <w:color w:val="202124"/>
                <w:sz w:val="16"/>
                <w:szCs w:val="16"/>
                <w:lang w:val="en"/>
              </w:rPr>
              <w:t>Session Length: 8 weeks</w:t>
            </w:r>
          </w:p>
          <w:p w14:paraId="513E414C"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vertAlign w:val="subscript"/>
                <w:lang w:val="id-ID"/>
              </w:rPr>
            </w:pPr>
            <w:r w:rsidRPr="00436BF9">
              <w:rPr>
                <w:rFonts w:ascii="Times New Roman" w:eastAsia="Times New Roman" w:hAnsi="Times New Roman" w:cs="Times New Roman"/>
                <w:color w:val="202124"/>
                <w:sz w:val="16"/>
                <w:szCs w:val="16"/>
                <w:lang w:val="en"/>
              </w:rPr>
              <w:t>Duration: 30-60 minutes</w:t>
            </w:r>
            <w:r w:rsidRPr="00436BF9">
              <w:rPr>
                <w:rFonts w:ascii="Courier New" w:eastAsia="Times New Roman" w:hAnsi="Courier New" w:cs="Courier New"/>
                <w:color w:val="FF0000"/>
                <w:sz w:val="16"/>
                <w:szCs w:val="16"/>
                <w:lang w:val="id-ID"/>
              </w:rPr>
              <w:t xml:space="preserve"> </w:t>
            </w:r>
          </w:p>
        </w:tc>
        <w:tc>
          <w:tcPr>
            <w:tcW w:w="1831" w:type="dxa"/>
            <w:shd w:val="clear" w:color="auto" w:fill="auto"/>
          </w:tcPr>
          <w:p w14:paraId="5C5BF439"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Perceived Stress Scale </w:t>
            </w:r>
          </w:p>
          <w:p w14:paraId="4EB512F6"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Prenatal Distress Questionnaire</w:t>
            </w:r>
          </w:p>
          <w:p w14:paraId="13A5428F"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Edinburgh Postnatal Depression Scale Chinese</w:t>
            </w:r>
          </w:p>
          <w:p w14:paraId="45F71D99"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Short-form Five Facet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Questionnaire</w:t>
            </w:r>
          </w:p>
          <w:p w14:paraId="34375285"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Daily Mindful Responding Scale</w:t>
            </w:r>
          </w:p>
          <w:p w14:paraId="49658D49"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Prenatal Coping Inventory</w:t>
            </w:r>
          </w:p>
          <w:p w14:paraId="57EA029C" w14:textId="77777777" w:rsidR="00436BF9" w:rsidRPr="00436BF9" w:rsidRDefault="00436BF9" w:rsidP="00436BF9">
            <w:pPr>
              <w:widowControl w:val="0"/>
              <w:numPr>
                <w:ilvl w:val="0"/>
                <w:numId w:val="6"/>
              </w:numPr>
              <w:spacing w:after="0" w:line="240" w:lineRule="auto"/>
              <w:ind w:left="304" w:hanging="209"/>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Short-form State subscale of the State-Trait Anxiety Inventory</w:t>
            </w:r>
          </w:p>
        </w:tc>
        <w:tc>
          <w:tcPr>
            <w:tcW w:w="1235" w:type="dxa"/>
            <w:shd w:val="clear" w:color="auto" w:fill="auto"/>
          </w:tcPr>
          <w:p w14:paraId="4772F363" w14:textId="77777777" w:rsidR="00436BF9" w:rsidRPr="00436BF9" w:rsidRDefault="00436BF9" w:rsidP="00436BF9">
            <w:pPr>
              <w:widowControl w:val="0"/>
              <w:spacing w:after="0" w:line="240" w:lineRule="auto"/>
              <w:contextualSpacing/>
              <w:jc w:val="center"/>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Pubmed </w:t>
            </w:r>
          </w:p>
        </w:tc>
        <w:tc>
          <w:tcPr>
            <w:tcW w:w="1388" w:type="dxa"/>
            <w:shd w:val="clear" w:color="auto" w:fill="auto"/>
          </w:tcPr>
          <w:p w14:paraId="1FEFF934" w14:textId="77777777" w:rsidR="00436BF9" w:rsidRPr="00436BF9" w:rsidRDefault="00436BF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6"/>
                <w:szCs w:val="16"/>
                <w:lang w:val="id-ID"/>
              </w:rPr>
            </w:pPr>
            <w:r w:rsidRPr="00436BF9">
              <w:rPr>
                <w:rFonts w:ascii="Times New Roman" w:eastAsia="Times New Roman" w:hAnsi="Times New Roman" w:cs="Times New Roman"/>
                <w:color w:val="202124"/>
                <w:sz w:val="16"/>
                <w:szCs w:val="16"/>
                <w:lang w:val="en"/>
              </w:rPr>
              <w:t>The results of the study proved that GMBPMI's understanding of HRV and psychological well-being for pregnant women increased, with extended support both in the pre- and postnatal period</w:t>
            </w:r>
          </w:p>
        </w:tc>
      </w:tr>
      <w:bookmarkEnd w:id="6"/>
    </w:tbl>
    <w:p w14:paraId="04F2A71F" w14:textId="77777777" w:rsidR="00436BF9" w:rsidRPr="00436BF9" w:rsidRDefault="00436BF9" w:rsidP="00436BF9">
      <w:pPr>
        <w:spacing w:after="0" w:line="240" w:lineRule="auto"/>
        <w:rPr>
          <w:rFonts w:ascii="Times New Roman" w:eastAsia="Times New Roman" w:hAnsi="Times New Roman" w:cs="Times New Roman"/>
          <w:b/>
          <w:color w:val="FF0000"/>
          <w:sz w:val="20"/>
          <w:szCs w:val="20"/>
          <w:lang w:eastAsia="en-US"/>
        </w:rPr>
      </w:pPr>
    </w:p>
    <w:p w14:paraId="6C02041C" w14:textId="77777777" w:rsidR="00436BF9" w:rsidRPr="00436BF9" w:rsidRDefault="00436BF9" w:rsidP="00436BF9">
      <w:pPr>
        <w:rPr>
          <w:lang w:val="id-ID"/>
        </w:rPr>
      </w:pPr>
    </w:p>
    <w:p w14:paraId="24649AB0" w14:textId="77777777" w:rsidR="00436BF9" w:rsidRDefault="00436BF9" w:rsidP="00436BF9">
      <w:pPr>
        <w:rPr>
          <w:lang w:val="id-ID"/>
        </w:rPr>
      </w:pPr>
    </w:p>
    <w:p w14:paraId="428F16CC" w14:textId="77777777" w:rsidR="007926D5" w:rsidRDefault="007926D5" w:rsidP="00436BF9">
      <w:pPr>
        <w:rPr>
          <w:lang w:val="id-ID"/>
        </w:rPr>
      </w:pPr>
    </w:p>
    <w:p w14:paraId="066A672E" w14:textId="77777777" w:rsidR="007926D5" w:rsidRPr="00436BF9" w:rsidRDefault="007926D5" w:rsidP="00436BF9">
      <w:pPr>
        <w:rPr>
          <w:lang w:val="id-ID"/>
        </w:rPr>
      </w:pPr>
    </w:p>
    <w:tbl>
      <w:tblPr>
        <w:tblStyle w:val="TableGrid"/>
        <w:tblpPr w:leftFromText="180" w:rightFromText="180" w:vertAnchor="page" w:horzAnchor="margin" w:tblpXSpec="center" w:tblpY="2266"/>
        <w:tblW w:w="11624" w:type="dxa"/>
        <w:tblLook w:val="04A0" w:firstRow="1" w:lastRow="0" w:firstColumn="1" w:lastColumn="0" w:noHBand="0" w:noVBand="1"/>
      </w:tblPr>
      <w:tblGrid>
        <w:gridCol w:w="567"/>
        <w:gridCol w:w="1689"/>
        <w:gridCol w:w="1039"/>
        <w:gridCol w:w="1039"/>
        <w:gridCol w:w="1114"/>
        <w:gridCol w:w="1039"/>
        <w:gridCol w:w="1603"/>
        <w:gridCol w:w="1039"/>
        <w:gridCol w:w="2495"/>
      </w:tblGrid>
      <w:tr w:rsidR="007926D5" w14:paraId="0F562559" w14:textId="77777777" w:rsidTr="007926D5">
        <w:tc>
          <w:tcPr>
            <w:tcW w:w="567" w:type="dxa"/>
          </w:tcPr>
          <w:p w14:paraId="3B0505BC" w14:textId="77777777" w:rsidR="007926D5" w:rsidRPr="00436BF9" w:rsidRDefault="007926D5" w:rsidP="007926D5">
            <w:pPr>
              <w:widowControl w:val="0"/>
              <w:contextualSpacing/>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lastRenderedPageBreak/>
              <w:t>6.</w:t>
            </w:r>
          </w:p>
        </w:tc>
        <w:tc>
          <w:tcPr>
            <w:tcW w:w="1689" w:type="dxa"/>
          </w:tcPr>
          <w:p w14:paraId="4AB9D5B6" w14:textId="77777777" w:rsidR="007926D5" w:rsidRPr="00436BF9" w:rsidRDefault="007926D5" w:rsidP="007926D5">
            <w:pPr>
              <w:widowControl w:val="0"/>
              <w:ind w:left="-70"/>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Maternal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during pregnancy predicts newborn neurobehavior</w:t>
            </w:r>
          </w:p>
        </w:tc>
        <w:tc>
          <w:tcPr>
            <w:tcW w:w="1039" w:type="dxa"/>
          </w:tcPr>
          <w:p w14:paraId="56488DD8" w14:textId="77777777" w:rsidR="007926D5" w:rsidRPr="00436BF9" w:rsidRDefault="007926D5" w:rsidP="007926D5">
            <w:pPr>
              <w:widowControl w:val="0"/>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noProof/>
                <w:kern w:val="2"/>
                <w:sz w:val="16"/>
                <w:szCs w:val="16"/>
                <w:lang w:eastAsia="zh-CN"/>
              </w:rPr>
              <w:t xml:space="preserve">Olavson K., </w:t>
            </w:r>
            <w:r w:rsidRPr="00436BF9">
              <w:rPr>
                <w:rFonts w:ascii="Times New Roman" w:eastAsia="SimSun" w:hAnsi="Times New Roman" w:cs="Times New Roman"/>
                <w:i/>
                <w:noProof/>
                <w:kern w:val="2"/>
                <w:sz w:val="16"/>
                <w:szCs w:val="16"/>
                <w:lang w:eastAsia="zh-CN"/>
              </w:rPr>
              <w:t>et al</w:t>
            </w:r>
            <w:r w:rsidRPr="00436BF9">
              <w:rPr>
                <w:rFonts w:ascii="Times New Roman" w:eastAsia="SimSun" w:hAnsi="Times New Roman" w:cs="Times New Roman"/>
                <w:noProof/>
                <w:kern w:val="2"/>
                <w:sz w:val="16"/>
                <w:szCs w:val="16"/>
                <w:lang w:eastAsia="zh-CN"/>
              </w:rPr>
              <w:t xml:space="preserve"> (2021)</w:t>
            </w:r>
          </w:p>
          <w:p w14:paraId="3876726F" w14:textId="77777777" w:rsidR="007926D5" w:rsidRPr="00436BF9" w:rsidRDefault="007926D5" w:rsidP="007926D5">
            <w:pPr>
              <w:widowControl w:val="0"/>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Amerika serikat </w:t>
            </w:r>
          </w:p>
        </w:tc>
        <w:tc>
          <w:tcPr>
            <w:tcW w:w="1039" w:type="dxa"/>
          </w:tcPr>
          <w:p w14:paraId="3310D36F" w14:textId="77777777" w:rsidR="007926D5" w:rsidRPr="00436BF9" w:rsidRDefault="007926D5" w:rsidP="007926D5">
            <w:pPr>
              <w:widowControl w:val="0"/>
              <w:tabs>
                <w:tab w:val="center" w:pos="317"/>
              </w:tabs>
              <w:contextualSpacing/>
              <w:rPr>
                <w:rFonts w:ascii="Times New Roman" w:eastAsia="SimSun" w:hAnsi="Times New Roman" w:cs="Times New Roman"/>
                <w:color w:val="FF0000"/>
                <w:kern w:val="2"/>
                <w:sz w:val="16"/>
                <w:szCs w:val="16"/>
                <w:lang w:eastAsia="zh-CN"/>
              </w:rPr>
            </w:pPr>
          </w:p>
        </w:tc>
        <w:tc>
          <w:tcPr>
            <w:tcW w:w="1114" w:type="dxa"/>
          </w:tcPr>
          <w:p w14:paraId="278C0B43" w14:textId="77777777" w:rsidR="007926D5" w:rsidRPr="00436BF9" w:rsidRDefault="007926D5" w:rsidP="007926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6"/>
                <w:szCs w:val="16"/>
                <w:lang w:val="id-ID"/>
              </w:rPr>
            </w:pPr>
            <w:r w:rsidRPr="00436BF9">
              <w:rPr>
                <w:rFonts w:ascii="Times New Roman" w:eastAsia="Times New Roman" w:hAnsi="Times New Roman" w:cs="Times New Roman"/>
                <w:color w:val="202124"/>
                <w:sz w:val="16"/>
                <w:szCs w:val="16"/>
                <w:lang w:val="en"/>
              </w:rPr>
              <w:t>162 pregnant women aged 18 and 40 years, single fetus, did not consume illicit substances during pregnancy, no pregnancy complications</w:t>
            </w:r>
          </w:p>
        </w:tc>
        <w:tc>
          <w:tcPr>
            <w:tcW w:w="1039" w:type="dxa"/>
          </w:tcPr>
          <w:p w14:paraId="4298DD2F" w14:textId="77777777" w:rsidR="007926D5" w:rsidRPr="00436BF9" w:rsidRDefault="007926D5" w:rsidP="007926D5">
            <w:pPr>
              <w:widowControl w:val="0"/>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Maternal </w:t>
            </w:r>
            <w:r w:rsidRPr="00436BF9">
              <w:rPr>
                <w:rFonts w:ascii="Times New Roman" w:eastAsia="SimSun" w:hAnsi="Times New Roman" w:cs="Times New Roman"/>
                <w:i/>
                <w:kern w:val="2"/>
                <w:sz w:val="16"/>
                <w:szCs w:val="16"/>
                <w:lang w:eastAsia="zh-CN"/>
              </w:rPr>
              <w:t>mindfulness</w:t>
            </w:r>
            <w:r w:rsidRPr="00436BF9">
              <w:rPr>
                <w:rFonts w:ascii="Times New Roman" w:eastAsia="SimSun" w:hAnsi="Times New Roman" w:cs="Times New Roman"/>
                <w:kern w:val="2"/>
                <w:sz w:val="16"/>
                <w:szCs w:val="16"/>
                <w:lang w:eastAsia="zh-CN"/>
              </w:rPr>
              <w:t xml:space="preserve"> </w:t>
            </w:r>
          </w:p>
        </w:tc>
        <w:tc>
          <w:tcPr>
            <w:tcW w:w="1603" w:type="dxa"/>
          </w:tcPr>
          <w:p w14:paraId="7D6A37BA" w14:textId="77777777" w:rsidR="007926D5" w:rsidRPr="00436BF9" w:rsidRDefault="007926D5" w:rsidP="007926D5">
            <w:pPr>
              <w:widowControl w:val="0"/>
              <w:numPr>
                <w:ilvl w:val="0"/>
                <w:numId w:val="7"/>
              </w:numPr>
              <w:ind w:left="311" w:hanging="216"/>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The Mindful Attention Awareness Scale </w:t>
            </w:r>
          </w:p>
          <w:p w14:paraId="6EE8CABC" w14:textId="77777777" w:rsidR="007926D5" w:rsidRPr="00436BF9" w:rsidRDefault="007926D5" w:rsidP="007926D5">
            <w:pPr>
              <w:widowControl w:val="0"/>
              <w:numPr>
                <w:ilvl w:val="0"/>
                <w:numId w:val="7"/>
              </w:numPr>
              <w:ind w:left="311" w:hanging="216"/>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The DERS 36-item questionnaire</w:t>
            </w:r>
          </w:p>
          <w:p w14:paraId="73B68B59" w14:textId="77777777" w:rsidR="007926D5" w:rsidRPr="00436BF9" w:rsidRDefault="007926D5" w:rsidP="007926D5">
            <w:pPr>
              <w:widowControl w:val="0"/>
              <w:numPr>
                <w:ilvl w:val="0"/>
                <w:numId w:val="7"/>
              </w:numPr>
              <w:ind w:left="311" w:hanging="216"/>
              <w:contextualSpacing/>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NICU Network Neurobehavioral Scale</w:t>
            </w:r>
          </w:p>
        </w:tc>
        <w:tc>
          <w:tcPr>
            <w:tcW w:w="1039" w:type="dxa"/>
          </w:tcPr>
          <w:p w14:paraId="3D0CDBAE" w14:textId="77777777" w:rsidR="007926D5" w:rsidRPr="00436BF9" w:rsidRDefault="007926D5" w:rsidP="007926D5">
            <w:pPr>
              <w:widowControl w:val="0"/>
              <w:contextualSpacing/>
              <w:jc w:val="center"/>
              <w:rPr>
                <w:rFonts w:ascii="Times New Roman" w:eastAsia="SimSun" w:hAnsi="Times New Roman" w:cs="Times New Roman"/>
                <w:kern w:val="2"/>
                <w:sz w:val="16"/>
                <w:szCs w:val="16"/>
                <w:lang w:eastAsia="zh-CN"/>
              </w:rPr>
            </w:pPr>
            <w:r w:rsidRPr="00436BF9">
              <w:rPr>
                <w:rFonts w:ascii="Times New Roman" w:eastAsia="SimSun" w:hAnsi="Times New Roman" w:cs="Times New Roman"/>
                <w:kern w:val="2"/>
                <w:sz w:val="16"/>
                <w:szCs w:val="16"/>
                <w:lang w:eastAsia="zh-CN"/>
              </w:rPr>
              <w:t xml:space="preserve">Pubmed </w:t>
            </w:r>
          </w:p>
        </w:tc>
        <w:tc>
          <w:tcPr>
            <w:tcW w:w="2495" w:type="dxa"/>
          </w:tcPr>
          <w:p w14:paraId="31546FEA" w14:textId="77777777" w:rsidR="007926D5" w:rsidRPr="00436BF9" w:rsidRDefault="007926D5" w:rsidP="007926D5">
            <w:pPr>
              <w:widowControl w:val="0"/>
              <w:contextualSpacing/>
              <w:rPr>
                <w:rFonts w:ascii="Times New Roman" w:eastAsia="SimSun" w:hAnsi="Times New Roman" w:cs="Times New Roman"/>
                <w:color w:val="FF0000"/>
                <w:kern w:val="2"/>
                <w:sz w:val="16"/>
                <w:szCs w:val="16"/>
                <w:lang w:eastAsia="zh-CN"/>
              </w:rPr>
            </w:pPr>
            <w:r w:rsidRPr="00436BF9">
              <w:rPr>
                <w:rFonts w:ascii="Times New Roman" w:eastAsia="SimSun" w:hAnsi="Times New Roman" w:cs="Times New Roman"/>
                <w:kern w:val="2"/>
                <w:sz w:val="16"/>
                <w:szCs w:val="16"/>
                <w:lang w:val="en" w:eastAsia="zh-CN"/>
              </w:rPr>
              <w:t>The results show that a mother's attention during pregnancy can affect the neurobehavioral development of her fetus in ways that are proven at birth. Pregnant women who practice mindfulness report lower levels of emotional dysregulation. Newborns of very caring mothers show higher levels of arousal (eg, excitability, motor activity)</w:t>
            </w:r>
          </w:p>
        </w:tc>
      </w:tr>
    </w:tbl>
    <w:p w14:paraId="76E389CA" w14:textId="77777777" w:rsidR="000C4DAC" w:rsidRDefault="000C4DAC" w:rsidP="007926D5">
      <w:pPr>
        <w:pStyle w:val="Caption"/>
        <w:keepNext/>
        <w:jc w:val="both"/>
        <w:rPr>
          <w:rFonts w:ascii="Tw Cen MT" w:hAnsi="Tw Cen MT"/>
          <w:sz w:val="24"/>
          <w:szCs w:val="24"/>
        </w:rPr>
        <w:sectPr w:rsidR="000C4DAC" w:rsidSect="000E2CD1">
          <w:type w:val="continuous"/>
          <w:pgSz w:w="12240" w:h="15840"/>
          <w:pgMar w:top="1440" w:right="1440" w:bottom="1440" w:left="1440" w:header="720" w:footer="720" w:gutter="0"/>
          <w:cols w:num="2" w:space="720"/>
        </w:sectPr>
      </w:pPr>
    </w:p>
    <w:p w14:paraId="122A0F02" w14:textId="77777777" w:rsidR="000C4DAC" w:rsidRPr="002B5739" w:rsidRDefault="000C4DAC" w:rsidP="000C4DAC">
      <w:pPr>
        <w:spacing w:after="0"/>
        <w:jc w:val="both"/>
        <w:rPr>
          <w:rFonts w:ascii="Tw Cen MT" w:eastAsia="Times New Roman" w:hAnsi="Tw Cen MT"/>
          <w:color w:val="202124"/>
          <w:sz w:val="24"/>
          <w:szCs w:val="24"/>
          <w:lang w:val="id-ID"/>
        </w:rPr>
      </w:pPr>
      <w:r w:rsidRPr="002B5739">
        <w:rPr>
          <w:rFonts w:ascii="Tw Cen MT" w:eastAsia="Times New Roman" w:hAnsi="Tw Cen MT"/>
          <w:color w:val="202124"/>
          <w:sz w:val="24"/>
          <w:szCs w:val="24"/>
          <w:lang w:val="en"/>
        </w:rPr>
        <w:t xml:space="preserve">The results of this </w:t>
      </w:r>
      <w:r w:rsidRPr="002B5739">
        <w:rPr>
          <w:rFonts w:ascii="Tw Cen MT" w:eastAsia="Times New Roman" w:hAnsi="Tw Cen MT"/>
          <w:i/>
          <w:color w:val="202124"/>
          <w:sz w:val="24"/>
          <w:szCs w:val="24"/>
          <w:lang w:val="en"/>
        </w:rPr>
        <w:t>systematic</w:t>
      </w:r>
      <w:r w:rsidRPr="002B5739">
        <w:rPr>
          <w:rFonts w:ascii="Tw Cen MT" w:eastAsia="Times New Roman" w:hAnsi="Tw Cen MT"/>
          <w:color w:val="202124"/>
          <w:sz w:val="24"/>
          <w:szCs w:val="24"/>
          <w:lang w:val="en"/>
        </w:rPr>
        <w:t xml:space="preserve"> study describe that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have a good impact on birth outcomes, reducing births by </w:t>
      </w:r>
      <w:r w:rsidRPr="002B5739">
        <w:rPr>
          <w:rFonts w:ascii="Tw Cen MT" w:eastAsia="Times New Roman" w:hAnsi="Tw Cen MT"/>
          <w:i/>
          <w:color w:val="202124"/>
          <w:sz w:val="24"/>
          <w:szCs w:val="24"/>
          <w:lang w:val="en"/>
        </w:rPr>
        <w:t>cesarean section</w:t>
      </w:r>
      <w:r w:rsidRPr="002B5739">
        <w:rPr>
          <w:rFonts w:ascii="Tw Cen MT" w:eastAsia="Times New Roman" w:hAnsi="Tw Cen MT"/>
          <w:color w:val="202124"/>
          <w:sz w:val="24"/>
          <w:szCs w:val="24"/>
          <w:lang w:val="en"/>
        </w:rPr>
        <w:t xml:space="preserve">, increasing </w:t>
      </w:r>
      <w:r w:rsidRPr="002B5739">
        <w:rPr>
          <w:rFonts w:ascii="Tw Cen MT" w:eastAsia="Times New Roman" w:hAnsi="Tw Cen MT"/>
          <w:i/>
          <w:color w:val="202124"/>
          <w:sz w:val="24"/>
          <w:szCs w:val="24"/>
          <w:lang w:val="en"/>
        </w:rPr>
        <w:t>Apgar</w:t>
      </w:r>
      <w:r w:rsidRPr="002B5739">
        <w:rPr>
          <w:rFonts w:ascii="Tw Cen MT" w:eastAsia="Times New Roman" w:hAnsi="Tw Cen MT"/>
          <w:color w:val="202124"/>
          <w:sz w:val="24"/>
          <w:szCs w:val="24"/>
          <w:lang w:val="en"/>
        </w:rPr>
        <w:t xml:space="preserve"> scores in the first 1 minute, reducing complications during childbirth and neonatal health problems, having an indirect impact on extending gestational age. One article stated that there was no significant difference in gestational age, but in bivariate analysis it was stated that there was a significant difference</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{"citationItems":[{"id":"ITEM-1","itemData":{"DOI":"10.1007/s12671-020-01585-2","ISSN":"18688535","abstract":"Objectives: Given stress, anxiety, and depression affect 15–25% of women during pregnancy and are associated with adverse outcomes for maternal and child health if untreated, a randomized controlled trial evaluated the effectiveness of an 8-week modified Mindfulness-Based Cognitive Therapy for Perinatal Depression (MBCT-PD) intervention for psychological distress. Methods: A community sample of pregnant women who self-identified as experiencing high levels of psychological distress was randomized into MBCT-PD (n = 28) or treatment as usual (n = 32). Participants completed online questionnaires assessing symptoms of distress, pregnancy and generalized anxiety, depression, and stress during lab visits at enrolment (before allocation), immediately following the intervention, and at follow-up (3 months postpartum). Women also reported delivery type and gestational age of their newborn. Results: Using an intention-to-treat approach, multilevel modeling indicated a significant effect of MBCT-PD treatment on overall psychological distress, but not on other symptoms. Path analysis revealed a moderated mediation, with an indirect effect of MBCT-PD treatment on lengthening gestational age through decreasing pregnancy anxiety among women with higher baseline symptoms. Conclusions: In pregnant women seeking treatment for high levels of psychological distress, MBCT-PD was associated with improved overall distress, but not other specific symptoms such as anxiety and depression beyond treatment as usual. MBCT-PD has the potential to reduce the risk of preterm birth by targeting and reducing high levels of pregnancy anxiety during early gestation. Further research is warranted to examine other outcomes (e.g., coping skills, interpersonal functioning) and comparisons to other interventions.","author":[{"dropping-particle":"","family":"MacKinnon","given":"Anna L.","non-dropping-particle":"","parse-names":false,"suffix":""},{"dropping-particle":"","family":"Madsen","given":"Joshua W.","non-dropping-particle":"","parse-names":false,"suffix":""},{"dropping-particle":"","family":"Giesbrecht","given":"Gerald F.","non-dropping-particle":"","parse-names":false,"suffix":""},{"dropping-particle":"","family":"Campbell","given":"Tavis","non-dropping-particle":"","parse-names":false,"suffix":""},{"dropping-particle":"","family":"Carlson","given":"Linda E.","non-dropping-particle":"","parse-names":false,"suffix":""},{"dropping-particle":"","family":"Dimidjian","given":"Sona","non-dropping-particle":"","parse-names":false,"suffix":""},{"dropping-particle":"","family":"Letourneau","given":"Nicole","non-dropping-particle":"","parse-names":false,"suffix":""},{"dropping-particle":"","family":"Tough","given":"Suzanne","non-dropping-particle":"","parse-names":false,"suffix":""},{"dropping-particle":"","family":"Tomfohr-Madsen","given":"Lianne","non-dropping-particle":"","parse-names":false,"suffix":""}],"container-title":"Mindfulness","id":"ITEM-1","issue":"5","issued":{"date-parts":[["2021"]]},"page":"1173-1184","publisher":"Mindfulness","title":"Effects of Mindfulness-Based Cognitive Therapy in Pregnancy on Psychological Distress and Gestational Age: Outcomes of a Randomized Controlled Trial","type":"article-journal","volume":"12"},"uris":["http://www.mendeley.com/documents/?uuid=8650f594-a58d-4a54-a961-5d9f0f43c898"]},{"id":"ITEM-2","itemData":{"DOI":"10.21608/ASNJ.2022.113572.1290","ISSN":"2314-8845","abstract":"Pregnant women experience varying amounts of pregnancy-related anxiety (PRA), which can be harmful to their health and hurt affect pregnancy during covid 19. To address this, virtual mindfulness-based programs (MBPs) have been created to promote maternal and newborn health by decreasing the harmful effects of anxiety. Aim: To evaluate the effects of a virtual mindfulness training program on pregnant women’s anxiety and labor outcomes during the COVID-19 pandemic. Design: Quasi experimental design was utilized( pre - post test among control and intervention group). Setting: This research was carried out at two settings in Egypt, namely at the antenatal clinics of the obstetrics and Gynecological Department of Mansoura University Hospitals and at obstetric , labor and gynecological departments of Minia university hospital for maternity and child. Sample: A purposive sample was obtained to achieve the aim of the study (an intervention and control group comprising 41 pregnant women each). Tools: Four tools were used before and after the virtual mindfulness program, namely a Structured Interview, a pregnancy related questionnaire to assess anxiety levels ; the five facets mindfulness questionnaire and finally follow up sheet which contains labor outcomes. Results: findings showed a significant difference in anxiety levels, the five facets of mindfulness between groups after implementation (control, intervention groups). Moreover, there was a difference regarding complications during delivery of neonatal health problems, and the type of feeding between both groups. Conclusion: Virtual mindfulness had appositive influence on decreasing level of anxiety, enhancing mindfulness and improving labor outcomes among pregnant women in intervention group in relation to control group post intervention Recommendations: generalization of virtual mindfulness program among pregnant women Covid -19 periods.","author":[{"dropping-particle":"","family":"Nasr","given":"El Saida Gouda","non-dropping-particle":"","parse-names":false,"suffix":""},{"dropping-particle":"","family":"Eldesokey Genedy","given":"Amal Sarhan","non-dropping-particle":"","parse-names":false,"suffix":""},{"dropping-particle":"","family":"Osman","given":"Nehmedo Ezzat","non-dropping-particle":"","parse-names":false,"suffix":""},{"dropping-particle":"","family":"Abdelmonem","given":"Rasha Mamdouh","non-dropping-particle":"","parse-names":false,"suffix":""},{"dropping-particle":"","family":"Emara","given":"Azza Ibrahim","non-dropping-particle":"","parse-names":false,"suffix":""}],"container-title":"Assiut Scientific Nursing Journal","id":"ITEM-2","issue":"28","issued":{"date-parts":[["2022","1","1"]]},"page":"80-93","publisher":"Assiut University, Faculty of Nursing","title":"Effects of Virtual Mindfulness Training Program on Pregnant Women’s Anxiety and Labor Outcomes during the COVID-19 Pandemic.","type":"article-journal","volume":"10"},"uris":["http://www.mendeley.com/documents/?uuid=55533bf0-6b5d-3e46-907b-605adf58c20a"]},{"id":"ITEM-3","itemData":{"DOI":"10.1111/BIRT.12571","ISSN":"1523536X","abstract":"Objective: To investigate whether mindfulness-based childbirth and parenting (MBCP) or enhanced care as usual (ECAU) for expectant couples decreases fear of childbirth (FOC) and nonurgent obstetric interventions during labor and improves newborn outcomes. Design: Randomized controlled trial. Setting: Midwifery settings, the Netherlands, April 2014-July 2017. Population: Pregnant women with high FOC (n = 141) and partners. Methods: Allocation to MBCP or ECAU. Hierarchical multilevel and intention-to-treat (ITT) and per-protocol (PP) analyses. Main outcome measures: Primary: pre-/postintervention FOC, labor anxiety disorder, labor pain (catastrophizing and acceptance), and preferences for nonurgent obstetric interventions. Secondary: rates of epidural analgesia (EA), self-requested cesarean birth (sCB), unmedicated childbirth, and 1- and 5-minute newborn's Apgar scores. Results: MBCP was significantly superior to ECAU in decreasing FOC, catastrophizing of labor pain, preference for nonurgent obstetric interventions, and increasing acceptance of labor pain. MBCP participants were 36% less likely to undergo EA (RR 0.64, 95% CI [0.43-0.96]), 51% less likely to undergo sCB (RR 0.49, 95% CI [0.36-0.67]), and twice as likely to have unmedicated childbirth relative to ECAU (RR 2.00, 95% CI [1.23-3.20]). Newborn's 1-minute Apgar scores were higher in MBCP (DM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0.39,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0.74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0.03]). After correction for multiple testing, results remained significant in ITT and PP analyses, except EA in ITT analyses and 1-minute Apgar. Conclusions: MBCP for pregnant couples reduces mothers’ fear of childbirth, nonurgent obstetric interventions during childbirth and may improve childbirth outcomes. MBCP adapted for pregnant women with high FOC and their partners appears an acceptable and effective intervention for midwifery care.","author":[{"dropping-particle":"","family":"Veringa-Skiba","given":"Irena K.","non-dropping-particle":"","parse-names":false,"suffix":""},{"dropping-particle":"","family":"Bruin","given":"Esther I.","non-dropping-particle":"de","parse-names":false,"suffix":""},{"dropping-particle":"","family":"Steensel","given":"Francisca J.A.","non-dropping-particle":"van","parse-names":false,"suffix":""},{"dropping-particle":"","family":"Bögels","given":"Susan M.","non-dropping-particle":"","parse-names":false,"suffix":""}],"container-title":"Birth","id":"ITEM-3","issued":{"date-parts":[["2021"]]},"publisher":"Blackwell Publishing Inc.","title":"Fear of childbirth, nonurgent obstetric interventions, and newborn outcomes: A randomized controlled trial comparing mindfulness-based childbirth and parenting with enhanced care as usual","type":"article-journal"},"uris":["http://www.mendeley.com/documents/?uuid=dc984005-e594-3f1a-86a5-cd67ba8c4023"]}],"mendeley":{"formattedCitation":"[10], [11], [15]","plainTextFormattedCitation":"[10], [11], [15]","previouslyFormattedCitation":"[10], [11], [15]"},"properties":{"noteIndex":0},"schema":"https://github.com/citation-style-language/schema/raw/master/csl-citation.json"}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[10], [11], [15]</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id-ID"/>
        </w:rPr>
        <w:t>.</w:t>
      </w:r>
    </w:p>
    <w:p w14:paraId="728E86AE" w14:textId="77777777" w:rsidR="000C4DAC" w:rsidRPr="002B5739" w:rsidRDefault="000C4DAC" w:rsidP="000C4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id-ID"/>
        </w:rPr>
      </w:pP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has the potential to impact birth outcomes such as the type of labor and gestational age. Fewer cesarean deliveries among women randomized to </w:t>
      </w:r>
      <w:r w:rsidRPr="002B5739">
        <w:rPr>
          <w:rFonts w:ascii="Tw Cen MT" w:eastAsia="Times New Roman" w:hAnsi="Tw Cen MT"/>
          <w:i/>
          <w:color w:val="202124"/>
          <w:sz w:val="24"/>
          <w:szCs w:val="24"/>
          <w:lang w:val="en"/>
        </w:rPr>
        <w:t>mindfulness-based cognitive therapy</w:t>
      </w:r>
      <w:r w:rsidRPr="002B5739">
        <w:rPr>
          <w:rFonts w:ascii="Tw Cen MT" w:eastAsia="Times New Roman" w:hAnsi="Tw Cen MT"/>
          <w:color w:val="202124"/>
          <w:sz w:val="24"/>
          <w:szCs w:val="24"/>
          <w:lang w:val="en"/>
        </w:rPr>
        <w:t xml:space="preserve"> interventions reflect the effect of treatment on increased self-efficacy in overcoming and reducing fear of childbirth</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{"citationItems":[{"id":"ITEM-1","itemData":{"DOI":"10.1111/JMWH.12075","ISSN":"1542-2011","PMID":"24325752","abstract":"Introduction: This pilot study tested the feasibility and effectiveness of using Mindfulness-Based Childbirth Education (MBCE), a novel integration of mindfulness meditation and skills-based childbirth education, for mental health promotion with pregnant women. The MBCE protocol aimed to reduce fear of birth, anxiety, and stress and improve maternal self-efficacy. This pilot study also aimed to determine the acceptability and feasibility of the MBCE protocol. Methods: A single-arm pilot study of the MBCE intervention using a repeated-measures design was used to analyze data before and after the MBCE intervention to determine change trends with key outcome variables: mindfulness; depression, anxiety, and stress; childbirth self-efficacy; and fear of childbirth. Pregnant women (18-28 weeks' gestation) and their support companions attended weekly MBCE group sessions over 8 weeks in an Australian community setting. Results: Of the 18 women who began and completed the intervention, missing data allowed for complete data from 12 participants to be analyzed. Statistically significant improvements and large effect sizes were observed for childbirth self-efficacy and fear of childbirth. Improvements in depression, mindfulness, and birth outcome expectations were underpowered. At postnatal follow-up significant improvements were found in anxiety, whereas improvements in mindfulness, stress, and fear of birth were significant at a less conservative alpha level. Discussion: This pilot study demonstrated that a blended mindfulness and skills-based childbirth education intervention was acceptable to women and was associated with improvements in women's sense of control and confidence in giving birth. Previous findings that low self-efficacy and high childbirth fear are linked to greater labor pain, stress reactivity, and trauma suggest the observed improvements in these variables have important implications for improving maternal mental health and associated child health outcomes. Ways in which these outcomes can be achieved through improved childbirth education are discussed. © 2013 by the American College of Nurse-Midwives.","author":[{"dropping-particle":"","family":"Byrne","given":"Jean","non-dropping-particle":"","parse-names":false,"suffix":""},{"dropping-particle":"","family":"Hauck","given":"Yvonne","non-dropping-particle":"","parse-names":false,"suffix":""},{"dropping-particle":"","family":"Fisher","given":"Colleen","non-dropping-particle":"","parse-names":false,"suffix":""},{"dropping-particle":"","family":"Bayes","given":"Sara","non-dropping-particle":"","parse-names":false,"suffix":""},{"dropping-particle":"","family":"Schutze","given":"Robert","non-dropping-particle":"","parse-names":false,"suffix":""}],"container-title":"Journal of Midwifery &amp; Women's Health","id":"ITEM-1","issue":"2","issued":{"date-parts":[["2014","3","1"]]},"page":"192-197","publisher":"John Wiley &amp; Sons, Ltd","title":"Effectiveness of a Mindfulness-Based Childbirth Education Pilot Study on Maternal Self-Efficacy and Fear of Childbirth","type":"article-journal","volume":"59"},"uris":["http://www.mendeley.com/documents/?uuid=1dcc0bea-3357-35a5-a0b2-7e7d3604dd3b"]}],"mendeley":{"formattedCitation":"[16]","plainTextFormattedCitation":"[16]","previouslyFormattedCitation":"[16]"},"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[16]</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xml:space="preserve">. This finding is very important considering that prenatal anxiety increases the risk </w:t>
      </w:r>
      <w:r w:rsidRPr="002B5739">
        <w:rPr>
          <w:rFonts w:ascii="Tw Cen MT" w:eastAsia="Times New Roman" w:hAnsi="Tw Cen MT"/>
          <w:i/>
          <w:color w:val="202124"/>
          <w:sz w:val="24"/>
          <w:szCs w:val="24"/>
          <w:lang w:val="en"/>
        </w:rPr>
        <w:t>of cesarean section</w:t>
      </w:r>
      <w:r w:rsidRPr="002B5739">
        <w:rPr>
          <w:rFonts w:ascii="Tw Cen MT" w:eastAsia="Times New Roman" w:hAnsi="Tw Cen MT"/>
          <w:color w:val="202124"/>
          <w:sz w:val="24"/>
          <w:szCs w:val="24"/>
          <w:lang w:val="en"/>
        </w:rPr>
        <w:t xml:space="preserve"> which is associated with several adverse maternal and infant health outcomes in the short and long term</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ISBN":"978-0-323-60974-6","author":[{"dropping-particle":"","family":"Landon","given":"Mark","non-dropping-particle":"","parse-names":false,"suffix":""},{"dropping-particle":"","family":"Galan","given":"Henry","non-dropping-particle":"","parse-names":false,"suffix":""},{"dropping-particle":"","family":"Jauniaux","given":"Eric","non-dropping-particle":"","parse-names":false,"suffix":""},{"dropping-particle":"","family":"Driscoll","given":"Deborah","non-dropping-particle":"","parse-names":false,"suffix":""},{"dropping-particle":"","family":"Berghella","given":"Vincenzo","non-dropping-particle":"","parse-names":false,"suffix":""},{"dropping-particle":"","family":"Gabbe","given":"Steven","non-dropping-particle":"","parse-names":false,"suffix":""},{"dropping-particle":"","family":"Niebyl","given":"Jennifer","non-dropping-particle":"","parse-names":false,"suffix":""},{"dropping-particle":"","family":"Simpson","given":"Joe","non-dropping-particle":"","parse-names":false,"suffix":""}],"container-title":"Gabbe's Obstetrics Essentials: Normal &amp; Problem Pregnancies","id":"ITEM-1","issued":{"date-parts":[["2019"]]},"title":"Gabbe's Obstetrics Essentials: Normal &amp; Problem Pregnancies","type":"article-journal"},"uris":["http://www.mendeley.com/documents/?uuid=39e328fa-5c98-4d3d-bc9f-1ea3581910e3"]}],"mendeley":{"formattedCitation":"[17]","plainTextFormattedCitation":"[17]","previouslyFormattedCitation":"[17]"},"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[17]</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Term gestational age is very important because preterm birth is associated with a number of infant health and developmental outcomes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{"citationItems":[{"id":"ITEM-1","itemData":{"DOI":"10.1001/JAMAPEDIATRICS.2016.4805","ISSN":"2168-6203","PMID":"28152144","abstract":"&lt;h3&gt;Importance&lt;/h3&gt;&lt;p&gt;Moderate and late preterm (MLPT) births comprise most preterm infants. Therefore, long-term developmental concerns in this population potentially have a large public health influence. While there are increasing reports of developmental problems in MLPT children, detail is lacking on the precise domains that are affected.&lt;/p&gt;&lt;h3&gt;Objective&lt;/h3&gt;&lt;p&gt;To compare neurodevelopment and social-emotional development between MLPT infants and term-born control infants at age 2 years.&lt;/p&gt;&lt;h3&gt;Design, Setting, and Participants&lt;/h3&gt;&lt;p&gt;This investigation was a prospective longitudinal cohort study at a single tertiary hospital. Participants were MLPT infants (32-36 weeks’ completed gestation) and healthy full-term controls (≥37 weeks’ gestation) recruited at birth. During a 3-year period between December 7, 2009, and November 7, 2012, MLPT infants were recruited at birth from the neonatal unit and postnatal wards of the Royal Women’s Hospital, Melbourne, Australia. The term control recruitment extended to March 26, 2014. The dates of the data developmental assessments were February 23, 2012, to April 8, 2016.&lt;/p&gt;&lt;h3&gt;Exposure&lt;/h3&gt;&lt;p&gt;Moderate and late preterm birth.&lt;/p&gt;&lt;h3&gt;Main Outcomes and Measures&lt;/h3&gt;&lt;p&gt;Cerebral palsy, blindness, and deafness assessed by a pediatrician; cognitive, language, and motor development assessed using the Bayley Scales of Infant Development–Third Edition (&lt;i&gt;developmental delay&lt;/i&gt;was defined as less than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 SD relative to the mean in controls in any domain of the scales); and social-emotional and behavioral problems assessed by a parent questionnaire (Infant Toddler Social Emotional Assessment). Outcomes were compared between birth groups using linear and logistic regression, adjusted for social risk.&lt;/p&gt;&lt;h3&gt;Results&lt;/h3&gt;&lt;p&gt;In total, 198 MLPT infants (98.5% of 201 recruited) and 183 term-born controls (91.0% of 201 recruited) were assessed at 2 years’ corrected age. Compared with controls, MLPT children had worse cognitive, language, and motor development at age 2 years, with adjusted composite score mean differences of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5.3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8.2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2.4) for cognitive development,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11.4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15.3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7.5) for language development, and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7.3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10.6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3.9) for motor development. The odds of developmental delay were higher in the MLPT group compared with controls, with adjusted odds ratios of 1.8 (95% CI, 1.1-3.0) for cognitive delay, 3.1 (95% CI, 1.8-5.2) for language delay, and 2.4 (95% CI, 1.3-4.5) for motor delay. O…","author":[{"dropping-particle":"","family":"Cheong","given":"Jeanie L.","non-dropping-particle":"","parse-names":false,"suffix":""},{"dropping-particle":"","family":"Doyle","given":"Lex W.","non-dropping-particle":"","parse-names":false,"suffix":""},{"dropping-particle":"","family":"Burnett","given":"Alice C.","non-dropping-particle":"","parse-names":false,"suffix":""},{"dropping-particle":"","family":"Lee","given":"Katherine J.","non-dropping-particle":"","parse-names":false,"suffix":""},{"dropping-particle":"","family":"Walsh","given":"Jennifer M.","non-dropping-particle":"","parse-names":false,"suffix":""},{"dropping-particle":"","family":"Potter","given":"Cody R.","non-dropping-particle":"","parse-names":false,"suffix":""},{"dropping-particle":"","family":"Treyvaud","given":"Karli","non-dropping-particle":"","parse-names":false,"suffix":""},{"dropping-particle":"","family":"Thompson","given":"Deanne K.","non-dropping-particle":"","parse-names":false,"suffix":""},{"dropping-particle":"","family":"Olsen","given":"Joy E.","non-dropping-particle":"","parse-names":false,"suffix":""},{"dropping-particle":"","family":"Anderson","given":"Peter J.","non-dropping-particle":"","parse-names":false,"suffix":""},{"dropping-particle":"","family":"Spittle","given":"Alicia J.","non-dropping-particle":"","parse-names":false,"suffix":""}],"container-title":"JAMA Pediatrics","id":"ITEM-1","issue":"4","issued":{"date-parts":[["2017","4","1"]]},"page":"e164805-e164805","publisher":"American Medical Association","title":"Association Between Moderate and Late Preterm Birth and Neurodevelopment and Social-Emotional Development at Age 2 Years","type":"article-journal","volume":"171"},"uris":["http://www.mendeley.com/documents/?uuid=679f779d-34ba-307b-b0d2-3c8a64ea0137"]}],"mendeley":{"formattedCitation":"[18]","plainTextFormattedCitation":"[18]","previouslyFormattedCitation":"[18]"},"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[18]</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60D1C1F0" w14:textId="77777777" w:rsidR="000C4DAC" w:rsidRPr="002B5739" w:rsidRDefault="000C4DAC" w:rsidP="000C4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t xml:space="preserve">The impact of engaging in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and yoga interventions on birth outcomes and maternal health should be consistent.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performed regularly in the antenatal period can significantly improve birth outcomes for pregnant women and babies. Improved birth outcomes for infants include increased birth weight due to reduced intrauterine restrictions and preterm delivery</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{"citationItems":[{"id":"ITEM-1","itemData":{"DOI":"10.1016/J.EARLHUMDEV.2014.12.003","ISSN":"18726232","PMID":"25577496","abstract":"Background: Accumulating evidence shows that maternal anxiety during pregnancy adversely affects child outcomes. The positive effects of maternal psychosocial factors during pregnancy on child outcomes are not yet studied. This prospective study addresses the association between maternal mindfulness during pregnancy and socio-emotional development and temperament in 10. months-old infants. We also investigated whether this association was mediated by maternal anxiety. Method: Mothers (. N=. 90) provided information about mindfulness and anxiety at the beginning of the second trimester of pregnancy. Infant socio-emotional development (Ages and Stages Questionnaire: Social Emotional; ASQ:SE) and temperament (Infant Behaviour Questionnaire-Revised; IBQ-R) were assessed at age 10. months. Results: Higher maternal mindfulness during pregnancy was associated with less infant self-regulation problems and less infant negative affectivity. Mediation analysis showed that maternal anxiety mediated the association between infant self-regulation problems and maternal mindfulness. Conclusion: These results suggest that maternal mindfulness during pregnancy may have positive effects on infant development. This association may be mediated by reduced anxiety symptoms in pregnant women who score high on mindfulness. Additional replication studies are needed using objective measures of infant behavioural/emotional outcomes and mindfulness of the mother during child development.","author":[{"dropping-particle":"","family":"Heuvel","given":"M. I.","non-dropping-particle":"van den","parse-names":false,"suffix":""},{"dropping-particle":"","family":"Johannes","given":"M. A.","non-dropping-particle":"","parse-names":false,"suffix":""},{"dropping-particle":"","family":"Henrichs","given":"J.","non-dropping-particle":"","parse-names":false,"suffix":""},{"dropping-particle":"","family":"Bergh","given":"B. R.H.","non-dropping-particle":"Van den","parse-names":false,"suffix":""}],"container-title":"Early Human Development","id":"ITEM-1","issue":"2","issued":{"date-parts":[["2015","2","1"]]},"page":"103-108","publisher":"Elsevier Ireland Ltd","title":"Maternal mindfulness during pregnancy and infant socio-emotional development and temperament: The mediating role of maternal anxiety","type":"article-journal","volume":"91"},"uris":["http://www.mendeley.com/documents/?uuid=454027dc-7345-3332-81ef-7b8592dd58de"]}],"mendeley":{"formattedCitation":"[19]","plainTextFormattedCitation":"[19]","previouslyFormattedCitation":"[19]"},"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[19]</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6A09F06C" w14:textId="77777777" w:rsidR="000C4DAC" w:rsidRPr="002B5739" w:rsidRDefault="000C4DAC" w:rsidP="000C4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id-ID"/>
        </w:rPr>
      </w:pP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practices promote effective parenting behaviors such as correctly discriminating the child's cues, a sense of parenting </w:t>
      </w:r>
      <w:r w:rsidRPr="002B5739">
        <w:rPr>
          <w:rFonts w:ascii="Tw Cen MT" w:eastAsia="Times New Roman" w:hAnsi="Tw Cen MT"/>
          <w:i/>
          <w:color w:val="202124"/>
          <w:sz w:val="24"/>
          <w:szCs w:val="24"/>
          <w:lang w:val="en"/>
        </w:rPr>
        <w:t>self-efficacy</w:t>
      </w:r>
      <w:r w:rsidRPr="002B5739">
        <w:rPr>
          <w:rFonts w:ascii="Tw Cen MT" w:eastAsia="Times New Roman" w:hAnsi="Tw Cen MT"/>
          <w:color w:val="202124"/>
          <w:sz w:val="24"/>
          <w:szCs w:val="24"/>
          <w:lang w:val="en"/>
        </w:rPr>
        <w:t>, appreciation of the child's nature, and being responsive to the child's needs and emotions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{"citationItems":[{"id":"ITEM-1","itemData":{"DOI":"10.1093/scan/nsu075","ISSN":"17495024","PMID":"24925904","abstract":"Maternal anxiety during pregnancy has been consistently shown to negatively affect offspring neurodevelopmental outcomes. However, little is known about the impact of positive maternal traits/states during pregnancy on the offspring. The present study was aimed at investigating the effects of the mothers mindfulness and anxiety during pregnancy on the infants neurocognitive functioning at 9 months of age. Mothers reported mindfulness using the Freiburg Mindfulness Inventory and anxiety using the Symptom Checklist (SCL-90) at ±20.7 weeks of gestation. Event-related brain potentials (ERPs) were measured from 79 infants in an auditory oddball paradigm designed to measure auditory attentiona key aspect of early neurocognitive functioning. For the ERP responses elicited by standard sounds, higher maternal mindfulness was associated with lower N250 amplitudes (P &lt; 0.01, </w:instrText>
      </w:r>
      <w:r w:rsidRPr="002B5739">
        <w:rPr>
          <w:rFonts w:eastAsia="Times New Roman"/>
          <w:color w:val="202124"/>
          <w:sz w:val="24"/>
          <w:szCs w:val="24"/>
          <w:lang w:val="en"/>
        </w:rPr>
        <w:instrText>η</w:instrText>
      </w:r>
      <w:r w:rsidRPr="002B5739">
        <w:rPr>
          <w:rFonts w:ascii="Tw Cen MT" w:eastAsia="Times New Roman" w:hAnsi="Tw Cen MT"/>
          <w:color w:val="202124"/>
          <w:sz w:val="24"/>
          <w:szCs w:val="24"/>
          <w:lang w:val="en"/>
        </w:rPr>
        <w:instrText xml:space="preserve">2=0.097), whereas higher maternal anxiety was associated with higher N250 amplitudes (P &lt; 0.05, </w:instrText>
      </w:r>
      <w:r w:rsidRPr="002B5739">
        <w:rPr>
          <w:rFonts w:eastAsia="Times New Roman"/>
          <w:color w:val="202124"/>
          <w:sz w:val="24"/>
          <w:szCs w:val="24"/>
          <w:lang w:val="en"/>
        </w:rPr>
        <w:instrText>η</w:instrText>
      </w:r>
      <w:r w:rsidRPr="002B5739">
        <w:rPr>
          <w:rFonts w:ascii="Tw Cen MT" w:eastAsia="Times New Roman" w:hAnsi="Tw Cen MT"/>
          <w:color w:val="202124"/>
          <w:sz w:val="24"/>
          <w:szCs w:val="24"/>
          <w:lang w:val="en"/>
        </w:rPr>
        <w:instrText xml:space="preserve">2=0.057). Maternal mindfulness was also positively associated with the P150 amplitudes (P &lt; 0.01, </w:instrText>
      </w:r>
      <w:r w:rsidRPr="002B5739">
        <w:rPr>
          <w:rFonts w:eastAsia="Times New Roman"/>
          <w:color w:val="202124"/>
          <w:sz w:val="24"/>
          <w:szCs w:val="24"/>
          <w:lang w:val="en"/>
        </w:rPr>
        <w:instrText>η</w:instrText>
      </w:r>
      <w:r w:rsidRPr="002B5739">
        <w:rPr>
          <w:rFonts w:ascii="Tw Cen MT" w:eastAsia="Times New Roman" w:hAnsi="Tw Cen MT"/>
          <w:color w:val="202124"/>
          <w:sz w:val="24"/>
          <w:szCs w:val="24"/>
          <w:lang w:val="en"/>
        </w:rPr>
        <w:instrText>2=0.130). These results suggest that infants prenatally exposed to higher levels of maternal mindfulness devote fewer attentional resources to frequently occurring irrelevant sounds. The results show that positive traits and experiences of the mother during pregnancy may also affect the unborn child. Emphasizing the beneficial effects of a positive psychological state during pregnancy may promote healthy behavior in pregnant women.","author":[{"dropping-particle":"","family":"Heuvel","given":"Marion I.","non-dropping-particle":"van den","parse-names":false,"suffix":""},{"dropping-particle":"","family":"Donkers","given":"Franc C.L.","non-dropping-particle":"","parse-names":false,"suffix":""},{"dropping-particle":"","family":"Winkler","given":"István","non-dropping-particle":"","parse-names":false,"suffix":""},{"dropping-particle":"","family":"Otte","given":"Renée A.","non-dropping-particle":"","parse-names":false,"suffix":""},{"dropping-particle":"","family":"Bergh","given":"Bea R.H.","non-dropping-particle":"Van den","parse-names":false,"suffix":""}],"container-title":"Social Cognitive and Affective Neuroscience","id":"ITEM-1","issue":"3","issued":{"date-parts":[["2013","9","3"]]},"page":"453-460","publisher":"Oxford University Press","title":"Maternal mindfulness and anxiety during pregnancy affect infants neural responses to sounds","type":"article-journal","volume":"10"},"uris":["http://www.mendeley.com/documents/?uuid=ee40a5b7-a99d-3aa9-a646-959590428097"]}],"mendeley":{"formattedCitation":"[20]","plainTextFormattedCitation":"[20]","previouslyFormattedCitation":"[20]"},"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[20]</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Increased positive influence on the mother makes her more sensitive to her baby, because the range of thoughts and actions that occur in the mother's mind is wider in such circumstances. The converse is that with more stress coupled with less positive influences, the mother's sensitivity will decrease, potentially causing more problems with self-regulation and communication for the baby. Therefore, the importance of positive affect explains that it can coexist with adversity and serves as a restorative resource to support adaptive coping with stress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{"citationItems":[{"id":"ITEM-1","itemData":{"DOI":"10.1037/0003-066X.55.6.647","ISSN":"0003066X","PMID":"10892207","abstract":"Although research on coping over the past 30 years has produced convergent evidence about the functions of coping and the factors that influence it, psychologists still have a great deal to learn about how coping mechanisms affect diverse outcomes. One of the reasons more progress has not been made is the almost exclusive focus on negative outcomes in the stress process. Coping theory and research need to consider positive outcomes as well. The authors focus on one such outcome, positive affect, and review findings about the co-occurrence of positive affect with negative affect during chronic stress, the adaptive functions of positive affect during chronic stress, and a special class of meaning-based coping processes that support positive affect during chronic stress.","author":[{"dropping-particle":"","family":"Folkman","given":"Susan","non-dropping-particle":"","parse-names":false,"suffix":""},{"dropping-particle":"","family":"Moskowitz","given":"Judith Tedlie","non-dropping-particle":"","parse-names":false,"suffix":""}],"container-title":"American Psychologist","id":"ITEM-1","issue":"6","issued":{"date-parts":[["2000"]]},"page":"647-654","publisher":"American Psychological Association Inc.","title":"Positive affect and the other side of coping","type":"article-journal","volume":"55"},"uris":["http://www.mendeley.com/documents/?uuid=367f0e60-7cd9-33f8-a43b-cb2aaefba913"]},{"id":"ITEM-2","itemData":{"DOI":"10.1037/0003-066X.56.3.218","ISSN":"0003066X","PMID":"11315248","abstract":"In this article, the author describes a new theoretical perspective on positive emotions and situates this new perspective within the emerging field of positive psychology. The broaden-and-build theory posits that experiences of positive emotions broaden people 's momentary thought-action repertoires, which in turn serves to build their enduring personal resources, ranging from physical and intellectual resources to social and psychological resources. Preliminary empirical evidence supporting the broaden-and-build theory is reviewed, and open empirical questions that remain to be tested are identified. The theory and findings suggest that the capacity to experience positive emotions may be a fundamental human strength central to the study of human flourishing.","author":[{"dropping-particle":"","family":"Fredrickson","given":"Barbara L.","non-dropping-particle":"","parse-names":false,"suffix":""}],"container-title":"American Psychologist","id":"ITEM-2","issue":"3","issued":{"date-parts":[["2001"]]},"page":"218-226","publisher":"American Psychological Association Inc.","title":"The role of positive emotions in positive psychology: The broaden-and-build theory of positive emotions","type":"article-journal","volume":"56"},"uris":["http://www.mendeley.com/documents/?uuid=98b2218c-b850-3674-aafa-0f7f53e3591c"]},{"id":"ITEM-3","itemData":{"DOI":"10.1080/15295192.2018.1405699","ISSN":"15327922","abstract":"Objective. Stress felt by parents is often negatively related to their ability to engage in optimal parenting; however, research on relations of parenting stress to parenting behaviors typically ex...","author":[{"dropping-particle":"","family":"Smith","given":"Cynthia L.","non-dropping-particle":"","parse-names":false,"suffix":""},{"dropping-particle":"","family":"Stephens","given":"Alise","non-dropping-particle":"","parse-names":false,"suffix":""}],"container-title":"https://doi.org/10.1080/15295192.2018.1405699","id":"ITEM-3","issue":"1","issued":{"date-parts":[["2018"]]},"page":"1-8","publisher":"Psychology Press","title":"Maternal Stress and Sensitivity: Moderating Effect of Positive Affect","type":"article-journal","volume":"18"},"uris":["http://www.mendeley.com/documents/?uuid=d27f0adc-92a1-3b99-801c-6bf91d9cd997"]}],"mendeley":{"formattedCitation":"[21]–[23]","plainTextFormattedCitation":"[21]–[23]","previouslyFormattedCitation":"[21]–[23]"},"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[21]–[23]</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1A595014" w14:textId="77777777" w:rsidR="006C6D40" w:rsidRPr="002B5739" w:rsidRDefault="006C6D40" w:rsidP="006C6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en"/>
        </w:rPr>
      </w:pPr>
      <w:r>
        <w:rPr>
          <w:rFonts w:ascii="Tw Cen MT" w:eastAsia="SimSun" w:hAnsi="Tw Cen MT" w:cs="Times New Roman"/>
          <w:b/>
          <w:bCs/>
          <w:kern w:val="2"/>
          <w:sz w:val="24"/>
          <w:szCs w:val="24"/>
          <w:lang w:eastAsia="zh-CN"/>
        </w:rPr>
        <w:tab/>
      </w:r>
      <w:r w:rsidRPr="002B5739">
        <w:rPr>
          <w:rFonts w:ascii="Tw Cen MT" w:eastAsia="Times New Roman" w:hAnsi="Tw Cen MT"/>
          <w:color w:val="202124"/>
          <w:sz w:val="24"/>
          <w:szCs w:val="24"/>
          <w:lang w:val="en"/>
        </w:rPr>
        <w:t xml:space="preserve">Newborns in mothers who took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before birth tended to be more aroused at birth. On the surface, this pattern of reactivity appears inconsistent with attention-behavior correlations. However, it is possible that newborns of highly caring mothers display behaviors that demonstrate acute sensitivity to their environment and may spend more time actively engaged with the parenting context</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{"citationItems":[{"id":"ITEM-1","itemData":{"DOI":"10.1113/JPHYSIOL.2014.271460","ISSN":"1469-7793","PMID":"24882817","abstract":"Many forms of developmental plasticity have been observed and these are usually beneficial to the organism. The Predictive Adaptive Response (PAR) hypothesis refers to a form of developmental plasticity in which cues received in early life influence the development of a phenotype that is normally adapted to the environmental conditions of later life. When the predicted and actual environments differ, the mismatch between the individual's phenotype and the conditions in which it finds itself can have adverse consequences for Darwinian fitness and, later, for health. Numerous examples exist of the long-term effects of cues indicating a threatening environment affecting the subsequent phenotype of the individual organism. Other examples consist of the long-term effects of variations in environment within a normal range, particularly in the individual's nutritional environment. In mammals the cues to developing offspring are often provided by the mother's plane of nutrition, her body composition or stress levels. This hypothetical effect in humans is thought to be important by some scientists and controversial by others. In resolving the conflict, distinctions should be drawn between PARs induced by normative variations in the developmental environment and the ill effects on development of extremes in environment such as a very poor or very rich nutritional environment. Tests to distinguish between different developmental processes impacting on adult characteristics are proposed. Many of the mechanisms underlying developmental plasticity involve molecular epigenetic processes, and their elucidation in the context of PARs and more widely has implications for the revision of classical evolutionary theory. © 2014 The Physiological Society.","author":[{"dropping-particle":"","family":"Bateson","given":"Patrick","non-dropping-particle":"","parse-names":false,"suffix":""},{"dropping-particle":"","family":"Gluckman","given":"Peter","non-dropping-particle":"","parse-names":false,"suffix":""},{"dropping-particle":"","family":"Hanson","given":"Mark","non-dropping-particle":"","parse-names":false,"suffix":""}],"container-title":"The Journal of physiology","id":"ITEM-1","issue":"11","issued":{"date-parts":[["2014","6","1"]]},"page":"2357-2368","publisher":"J Physiol","title":"The biology of developmental plasticity and the Predictive Adaptive Response hypothesis","type":"article-journal","volume":"592"},"uris":["http://www.mendeley.com/documents/?uuid=e0e1e2f0-926d-36c4-b956-02c5da2d6412"]}],"mendeley":{"formattedCitation":"[24]","plainTextFormattedCitation":"[24]","previouslyFormattedCitation":"[24]"},"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[24]</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xml:space="preserve"> (Bateson et al., 2014).</w:t>
      </w:r>
    </w:p>
    <w:p w14:paraId="6F61D7DE" w14:textId="77777777" w:rsidR="006C6D40" w:rsidRPr="006C6D40" w:rsidRDefault="006C6D40" w:rsidP="006C6D40">
      <w:pPr>
        <w:jc w:val="both"/>
        <w:rPr>
          <w:lang w:eastAsia="zh-CN"/>
        </w:rPr>
        <w:sectPr w:rsidR="006C6D40" w:rsidRPr="006C6D40" w:rsidSect="000C4DAC">
          <w:type w:val="continuous"/>
          <w:pgSz w:w="12240" w:h="15840"/>
          <w:pgMar w:top="1440" w:right="1440" w:bottom="1440" w:left="1440" w:header="720" w:footer="720" w:gutter="0"/>
          <w:cols w:num="2" w:space="720"/>
        </w:sectPr>
      </w:pPr>
      <w:r w:rsidRPr="002B5739">
        <w:rPr>
          <w:rFonts w:ascii="Tw Cen MT" w:eastAsia="Times New Roman" w:hAnsi="Tw Cen MT"/>
          <w:color w:val="202124"/>
          <w:sz w:val="24"/>
          <w:szCs w:val="24"/>
          <w:lang w:val="en"/>
        </w:rPr>
        <w:t>Informed yoga interventions on mindfulness in pregnancy. With regard to general health in pregnancy</w:t>
      </w:r>
      <w:r>
        <w:rPr>
          <w:rFonts w:ascii="Tw Cen MT" w:eastAsia="Times New Roman" w:hAnsi="Tw Cen MT"/>
          <w:color w:val="202124"/>
          <w:sz w:val="24"/>
          <w:szCs w:val="24"/>
          <w:lang w:val="en"/>
        </w:rPr>
        <w:t xml:space="preserve">  </w:t>
      </w:r>
      <w:r w:rsidRPr="002B5739">
        <w:rPr>
          <w:rFonts w:ascii="Tw Cen MT" w:eastAsia="Times New Roman" w:hAnsi="Tw Cen MT"/>
          <w:color w:val="202124"/>
          <w:sz w:val="24"/>
          <w:szCs w:val="24"/>
          <w:lang w:val="en"/>
        </w:rPr>
        <w:t>, yoga integrated with meditation interventions has been shown to</w:t>
      </w:r>
      <w:r>
        <w:rPr>
          <w:rFonts w:ascii="Tw Cen MT" w:eastAsia="Times New Roman" w:hAnsi="Tw Cen MT"/>
          <w:color w:val="202124"/>
          <w:sz w:val="24"/>
          <w:szCs w:val="24"/>
          <w:lang w:val="en"/>
        </w:rPr>
        <w:t xml:space="preserve"> </w:t>
      </w:r>
      <w:r w:rsidRPr="002B5739">
        <w:rPr>
          <w:rFonts w:ascii="Tw Cen MT" w:eastAsia="Times New Roman" w:hAnsi="Tw Cen MT"/>
          <w:color w:val="202124"/>
          <w:sz w:val="24"/>
          <w:szCs w:val="24"/>
          <w:lang w:val="en"/>
        </w:rPr>
        <w:t>improve maternal</w:t>
      </w:r>
      <w:r w:rsidRPr="006C6D40">
        <w:rPr>
          <w:rFonts w:ascii="Tw Cen MT" w:eastAsia="Times New Roman" w:hAnsi="Tw Cen MT"/>
          <w:color w:val="202124"/>
          <w:sz w:val="24"/>
          <w:szCs w:val="24"/>
          <w:lang w:val="en"/>
        </w:rPr>
        <w:t xml:space="preserve"> </w:t>
      </w:r>
      <w:r w:rsidRPr="002B5739">
        <w:rPr>
          <w:rFonts w:ascii="Tw Cen MT" w:eastAsia="Times New Roman" w:hAnsi="Tw Cen MT"/>
          <w:color w:val="202124"/>
          <w:sz w:val="24"/>
          <w:szCs w:val="24"/>
          <w:lang w:val="en"/>
        </w:rPr>
        <w:t>physical health in pregnancy</w:t>
      </w:r>
      <w:r w:rsidRPr="006C6D40">
        <w:rPr>
          <w:rFonts w:ascii="Tw Cen MT" w:eastAsia="Times New Roman" w:hAnsi="Tw Cen MT"/>
          <w:color w:val="202124"/>
          <w:sz w:val="24"/>
          <w:szCs w:val="24"/>
          <w:lang w:val="en"/>
        </w:rPr>
        <w:t xml:space="preserve"> </w:t>
      </w:r>
      <w:r w:rsidRPr="002B5739">
        <w:rPr>
          <w:rFonts w:ascii="Tw Cen MT" w:eastAsia="Times New Roman" w:hAnsi="Tw Cen MT"/>
          <w:color w:val="202124"/>
          <w:sz w:val="24"/>
          <w:szCs w:val="24"/>
          <w:lang w:val="en"/>
        </w:rPr>
        <w:t>and</w:t>
      </w:r>
      <w:r>
        <w:rPr>
          <w:rFonts w:ascii="Tw Cen MT" w:eastAsia="Times New Roman" w:hAnsi="Tw Cen MT"/>
          <w:color w:val="202124"/>
          <w:sz w:val="24"/>
          <w:szCs w:val="24"/>
          <w:lang w:val="en"/>
        </w:rPr>
        <w:t xml:space="preserve"> </w:t>
      </w:r>
    </w:p>
    <w:p w14:paraId="17A3603A" w14:textId="77777777" w:rsidR="00574DE2" w:rsidRPr="002B5739" w:rsidRDefault="006C6D40" w:rsidP="006C6D40">
      <w:pPr>
        <w:spacing w:after="0"/>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lastRenderedPageBreak/>
        <w:t xml:space="preserve">improve </w:t>
      </w:r>
      <w:r w:rsidR="00574DE2" w:rsidRPr="002B5739">
        <w:rPr>
          <w:rFonts w:ascii="Tw Cen MT" w:eastAsia="Times New Roman" w:hAnsi="Tw Cen MT"/>
          <w:color w:val="202124"/>
          <w:sz w:val="24"/>
          <w:szCs w:val="24"/>
          <w:lang w:val="en"/>
        </w:rPr>
        <w:t>labor and birth outcomes</w:t>
      </w:r>
      <w:r w:rsidR="00574DE2" w:rsidRPr="002B5739">
        <w:rPr>
          <w:rFonts w:ascii="Tw Cen MT" w:eastAsia="Times New Roman" w:hAnsi="Tw Cen MT"/>
          <w:color w:val="202124"/>
          <w:sz w:val="24"/>
          <w:szCs w:val="24"/>
          <w:lang w:val="en"/>
        </w:rPr>
        <w:fldChar w:fldCharType="begin" w:fldLock="1"/>
      </w:r>
      <w:r w:rsidR="00574DE2" w:rsidRPr="002B5739">
        <w:rPr>
          <w:rFonts w:ascii="Tw Cen MT" w:eastAsia="Times New Roman" w:hAnsi="Tw Cen MT"/>
          <w:color w:val="202124"/>
          <w:sz w:val="24"/>
          <w:szCs w:val="24"/>
          <w:lang w:val="en"/>
        </w:rPr>
        <w:instrText>ADDIN CSL_CITATION {"citationItems":[{"id":"ITEM-1","itemData":{"DOI":"10.1155/2012/715942","ISSN":"1741-4288","PMID":"22927881","abstract":"Objectives. Yoga is used for a variety of immunological, neuromuscular, psychological, and pain conditions. Recent studies indicate that it may be effective in improving pregnancy, labour, and birth outcomes. The purpose of this paper is to evaluate the existing literature on yoga for pregnancy. Methods. Six databases were searched using the terms yoga AND pregnancy and yoga AND [post-natal OR post-partum]. Trials were considered if they were controlled and evaluated a yoga intervention. All studies were evaluated for methodological quality according to the Jadad scale and the Delphi List. Results. Six trials were identified: three were randomized controlled trials (RCTs) and three were controlled trials (CTs). The methodological quality and reporting ranged from 05 on the Jadad scale and from 36 on the Delphi List. Findings from the RCT studies indicate that yoga may produce improvements in stress levels, quality of life, aspects of interpersonal relating, autonomic nervous system functioning, and labour parameters such as comfort, pain, and duration. Conclusions. The findings suggest that yoga is well indicated for pregnant women and leads to improvements on a variety of pregnancy, labour, and birth outcomes. However, RCTs are needed to provide more information regarding the utility of yoga interventions for pregnancy. Copyright © 2012 Kathryn Curtis et al.","author":[{"dropping-particle":"","family":"Curtis","given":"Kathryn","non-dropping-particle":"","parse-names":false,"suffix":""},{"dropping-particle":"","family":"Weinrib","given":"Aliza","non-dropping-particle":"","parse-names":false,"suffix":""},{"dropping-particle":"","family":"Katz","given":"Joel","non-dropping-particle":"","parse-names":false,"suffix":""}],"container-title":"Evidence-based complementary and alternative medicine : eCAM","id":"ITEM-1","issued":{"date-parts":[["2012"]]},"publisher":"Evid Based Complement Alternat Med","title":"Systematic review of yoga for pregnant women: current status and future directions","type":"article-journal","volume":"2012"},"uris":["http://www.mendeley.com/documents/?uuid=d921b150-193c-3ed1-b514-c541af04ad91"]}],"mendeley":{"formattedCitation":"[25]","plainTextFormattedCitation":"[25]","previouslyFormattedCitation":"[25]"},"properties":{"noteIndex":0},"schema":"https://github.com/citation-style-language/schema/raw/master/csl-citation.json"}</w:instrText>
      </w:r>
      <w:r w:rsidR="00574DE2" w:rsidRPr="002B5739">
        <w:rPr>
          <w:rFonts w:ascii="Tw Cen MT" w:eastAsia="Times New Roman" w:hAnsi="Tw Cen MT"/>
          <w:color w:val="202124"/>
          <w:sz w:val="24"/>
          <w:szCs w:val="24"/>
          <w:lang w:val="en"/>
        </w:rPr>
        <w:fldChar w:fldCharType="separate"/>
      </w:r>
      <w:r w:rsidR="00574DE2" w:rsidRPr="002B5739">
        <w:rPr>
          <w:rFonts w:ascii="Tw Cen MT" w:eastAsia="Times New Roman" w:hAnsi="Tw Cen MT"/>
          <w:noProof/>
          <w:color w:val="202124"/>
          <w:sz w:val="24"/>
          <w:szCs w:val="24"/>
          <w:lang w:val="en"/>
        </w:rPr>
        <w:t>[25]</w:t>
      </w:r>
      <w:r w:rsidR="00574DE2" w:rsidRPr="002B5739">
        <w:rPr>
          <w:rFonts w:ascii="Tw Cen MT" w:eastAsia="Times New Roman" w:hAnsi="Tw Cen MT"/>
          <w:color w:val="202124"/>
          <w:sz w:val="24"/>
          <w:szCs w:val="24"/>
          <w:lang w:val="en"/>
        </w:rPr>
        <w:fldChar w:fldCharType="end"/>
      </w:r>
      <w:r w:rsidR="00574DE2" w:rsidRPr="002B5739">
        <w:rPr>
          <w:rFonts w:ascii="Tw Cen MT" w:eastAsia="Times New Roman" w:hAnsi="Tw Cen MT"/>
          <w:color w:val="202124"/>
          <w:sz w:val="24"/>
          <w:szCs w:val="24"/>
          <w:lang w:val="en"/>
        </w:rPr>
        <w:t>.</w:t>
      </w:r>
    </w:p>
    <w:p w14:paraId="71AF5F38" w14:textId="77777777" w:rsidR="00574DE2" w:rsidRPr="002B5739" w:rsidRDefault="00574DE2"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id-ID"/>
        </w:rPr>
      </w:pP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has the ability to reduce the incidence of postpartum depression, stress and anxiety through the use of mindfulness-based cognitive therapy which lowers cortisol levels and women who are not treated for depression during the perinatal period suffer from postpartum depression which harms the early development of the mother-child relationship has the ability to relieve the anxiety of the woman holding him. Due to the synergistic relationship between mother and child,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has positive effects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{"citationItems":[{"id":"ITEM-1","itemData":{"DOI":"10.1371/JOURNAL.PONE.0180006","ISSN":"19326203","PMID":"28665973","abstract":"It is well known that the efficacy of treatment effects, including those of placebos, is heavily dependent on positive expectations regarding treatment outcomes. For example, positive expectations about pain treatments are essential for pain reduction. Such positive expectations not only depend on the properties of the treatment itself, but also on the context in which the treatment is presented. However, it is not clear how the preceding threat of pain will bias positive expectancy effects. One hypothesis is that threatening contexts trigger fearful and catastrophic thinking, reducing the pain-relieving effects of positive expectancy. In this study, we investigated the disruptive influence of threatening contexts on positive expectancy effects while 41 healthy volunteers experienced laser-induced heat pain. A threatening context was induced using pain-threatening cues that preceded the induction of positive expectancies via subsequent pain-safety cues. We also utilised electroencephalography (EEG) to investigate potential neural mechanisms underlying these effects. Lastly, we used the Fear of Pain Questionnaire to address whether the disruptive effect of negative contexts on cued pain relief was related to the degree of fear of pain. As predicted, participants responded less to pain-safety cues (i.e., experienced more pain) when these were preceded by pain-threatening cues. In this threatening context, an enhancement of the N2 component of the laser-evoked potential was detected, which was more pronounced in fearful individuals. This effect was localised to the midcingulate cortex, an area thought to integrate negative affect with pain experience to enable adaptive behaviour in aversive situations. These results suggest that threatening contexts disrupt the effect of pain relief cues via an aversive priming mechanism that enhances neural responses in the early stages of sensory processing.","author":[{"dropping-particle":"","family":"Almarzouki","given":"Abeer F.","non-dropping-particle":"","parse-names":false,"suffix":""},{"dropping-particle":"","family":"Brown","given":"Christopher A.","non-dropping-particle":"","parse-names":false,"suffix":""},{"dropping-particle":"","family":"Brown","given":"Richard J.","non-dropping-particle":"","parse-names":false,"suffix":""},{"dropping-particle":"","family":"Leung","given":"Matthew H.K.","non-dropping-particle":"","parse-names":false,"suffix":""},{"dropping-particle":"","family":"Jones","given":"Anthony K.P.","non-dropping-particle":"","parse-names":false,"suffix":""}],"container-title":"PLoS ONE","id":"ITEM-1","issue":"6","issued":{"date-parts":[["2017","6","1"]]},"publisher":"Public Library of Science","title":"Negative expectations interfere with the analgesic effect of safety cues on pain perception by priming the cortical representation of pain in the midcingulate cortex","type":"article-journal","volume":"12"},"uris":["http://www.mendeley.com/documents/?uuid=22255570-88c3-3c65-9201-3458b26b599f"]}],"mendeley":{"formattedCitation":"[26]","plainTextFormattedCitation":"[26]","previouslyFormattedCitation":"[26]"},"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[26]</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Not to be confused with maternal neuroplasticity has been shown to have the potential to improve birth outcomes for women and babies. Improved birth outcomes for infants include increased birth weight, as a result of decreased incidence of intrauterine growth restriction and preterm birth</w:t>
      </w:r>
      <w:r w:rsidRPr="002B5739">
        <w:rPr>
          <w:rFonts w:ascii="Tw Cen MT" w:eastAsia="Times New Roman" w:hAnsi="Tw Cen MT"/>
          <w:color w:val="202124"/>
          <w:sz w:val="24"/>
          <w:szCs w:val="24"/>
          <w:lang w:val="en"/>
        </w:rPr>
        <w:fldChar w:fldCharType="begin" w:fldLock="1"/>
      </w:r>
      <w:r w:rsidR="002B5739" w:rsidRPr="002B5739">
        <w:rPr>
          <w:rFonts w:ascii="Tw Cen MT" w:eastAsia="Times New Roman" w:hAnsi="Tw Cen MT"/>
          <w:color w:val="202124"/>
          <w:sz w:val="24"/>
          <w:szCs w:val="24"/>
          <w:lang w:val="en"/>
        </w:rPr>
        <w:instrText>ADDIN CSL_CITATION {"citationItems":[{"id":"ITEM-1","itemData":{"DOI":"10.1111/scs.12762","ISSN":"14716712","PMID":"31797402","abstract":"Background: Foetal development and the long-term outcomes of the infant are influenced by the intrauterine environment. Strategies to enhance maternal health in pregnancy are needed to improve health outcomes for childbearing women and babies, advancing the well-being of our general population. Aim: To synthesise the existing literature to determine the impacts of mindfulness and yoga practice upon birth outcomes and maternal health. Methods: An integrative literature review using Whittemore and Knafl's framework was undertaken in 2016–2017. Two search strategies included database peer-reviewed journal articles and ancestry searching, that is exploring the reference list of relevant research articles. After screening and checking the eligibility, a total of 12 articles were included in this review. Data analysis involved coding, visual displays, thematic analysis and comparison, and conclusion drawing. Results: The results of this review identified a broad theme that mindfulness and yoga practice is associated with improved maternal mental health antenatally and postnatally. Subthemes have been presented under the central theme including the following: increased mindfulness correlates with decreased fear of childbirth; reduced symptoms of anxiety and depression; and supportive group settings found to be beneficial by pregnant women. Conclusion: The evidence presented in this review suggests that mindfulness and yoga practice are feasible and cost-effective interventions to enhance maternal mental health, particularly for women experiencing mental health challenges. Mindfulness and yoga practised regularly in the antenatal period can significantly promote the health of pregnant women and potentially their developing babies.","author":[{"dropping-particle":"","family":"Riet","given":"Pamela","non-dropping-particle":"Van der","parse-names":false,"suffix":""},{"dropping-particle":"","family":"Francis","given":"Lyn","non-dropping-particle":"","parse-names":false,"suffix":""},{"dropping-particle":"","family":"Rees","given":"Angela","non-dropping-particle":"","parse-names":false,"suffix":""}],"container-title":"Scandinavian Journal of Caring Sciences","id":"ITEM-1","issue":"3","issued":{"date-parts":[["2020"]]},"page":"552-565","title":"Exploring the impacts of mindfulness and yoga upon childbirth outcomes and maternal health: an integrative review","type":"article-journal","volume":"34"},"uris":["http://www.mendeley.com/documents/?uuid=142ed94f-5d16-45c1-af26-f2bbde27216d"]}],"mendeley":{"formattedCitation":"[27]","plainTextFormattedCitation":"[27]","previouslyFormattedCitation":"[27]"},"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[27]</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6FE4D27D" w14:textId="77777777" w:rsidR="009A26F9" w:rsidRDefault="00574DE2"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sz w:val="24"/>
          <w:szCs w:val="24"/>
          <w:lang w:val="en"/>
        </w:rPr>
      </w:pPr>
      <w:r w:rsidRPr="002B5739">
        <w:rPr>
          <w:rFonts w:ascii="Tw Cen MT" w:eastAsia="Times New Roman" w:hAnsi="Tw Cen MT"/>
          <w:sz w:val="24"/>
          <w:szCs w:val="24"/>
          <w:lang w:val="en"/>
        </w:rPr>
        <w:t xml:space="preserve">The impact of </w:t>
      </w:r>
      <w:r w:rsidRPr="002B5739">
        <w:rPr>
          <w:rFonts w:ascii="Tw Cen MT" w:eastAsia="Times New Roman" w:hAnsi="Tw Cen MT"/>
          <w:i/>
          <w:sz w:val="24"/>
          <w:szCs w:val="24"/>
          <w:lang w:val="en"/>
        </w:rPr>
        <w:t>mindfulness</w:t>
      </w:r>
      <w:r w:rsidRPr="002B5739">
        <w:rPr>
          <w:rFonts w:ascii="Tw Cen MT" w:eastAsia="Times New Roman" w:hAnsi="Tw Cen MT"/>
          <w:sz w:val="24"/>
          <w:szCs w:val="24"/>
          <w:lang w:val="en"/>
        </w:rPr>
        <w:t xml:space="preserve"> and yoga practice on birth outcomes and maternal health reveals findings consistent with those presented here. In particular, the studies mentioned show that mindfulness and yoga practiced regularly in the antenatal period can significantly improve birth outcomes for pregnant women and babies. Improved birth outcomes for infants include increased birth weight due to decreased incidence of intrauterine growth restriction and preterm birth</w:t>
      </w:r>
      <w:r w:rsidR="002B5739" w:rsidRPr="002B5739">
        <w:rPr>
          <w:rFonts w:ascii="Tw Cen MT" w:eastAsia="Times New Roman" w:hAnsi="Tw Cen MT"/>
          <w:sz w:val="24"/>
          <w:szCs w:val="24"/>
          <w:lang w:val="en"/>
        </w:rPr>
        <w:fldChar w:fldCharType="begin" w:fldLock="1"/>
      </w:r>
      <w:r w:rsidR="002B5739" w:rsidRPr="002B5739">
        <w:rPr>
          <w:rFonts w:ascii="Tw Cen MT" w:eastAsia="Times New Roman" w:hAnsi="Tw Cen MT"/>
          <w:sz w:val="24"/>
          <w:szCs w:val="24"/>
          <w:lang w:val="en"/>
        </w:rPr>
        <w:instrText>ADDIN CSL_CITATION {"citationItems":[{"id":"ITEM-1","itemData":{"DOI":"10.1007/S10826-009-9313-7","ISSN":"10621024","PMID":"20339571","abstract":"We present the conceptual and empirical foundation and curriculum content of the Mindfulness-Based Childbirth and Parenting (MBCP) program and the results of a pilot study of n = 27 pregnant women participating in MBCP during their third trimester of pregnancy. MBCP is a formal adaptation of the Mindfulness-Based Stress Reduction program and was developed and refined over the course of 11 years of clinical practice with 59 groups of expectant couples. MBCP is designed to promote family health and well-being through the practice of mindfulness during pregnancy, childbirth, and early parenting. Quantitative results from the current study include statistically significant increases in mindfulness and positive affect, and decreases in pregnancy anxiety, depression, and negative affect from pre- to post-test (p &lt; .05). Effect sizes for changes in key hypothesized intervention mediators were large (d &gt; .70), suggesting that MBCP is achieving its intended effects on maternal well-being during pregnancy. Qualitative reports from participants expand upon the quantitative findings, with the majority of participants reporting perceived benefits of using mindfulness practices during the perinatal period and early parenting. Our future research will involve conducting a randomized controlled trial of MBCP to test effects on psychophysiological stress mechanisms and to examine effects on birth outcomes, family relationship quality, and child development outcomes. © 2009 The Author(s).","author":[{"dropping-particle":"","family":"Duncan","given":"Larissa G.","non-dropping-particle":"","parse-names":false,"suffix":""},{"dropping-particle":"","family":"Bardacke","given":"Nancy","non-dropping-particle":"","parse-names":false,"suffix":""}],"container-title":"Journal of Child and Family Studies","id":"ITEM-1","issue":"2","issued":{"date-parts":[["2010","4"]]},"page":"190","publisher":"Springer","title":"Mindfulness-Based Childbirth and Parenting Education: Promoting Family Mindfulness During the Perinatal Period","type":"article-journal","volume":"19"},"uris":["http://www.mendeley.com/documents/?uuid=a435aa91-fc99-395c-a857-68cf1f18c940"]},{"id":"ITEM-2","itemData":{"DOI":"10.1007/S00737-012-0264-4","ISSN":"1435-1102","PMID":"22382281","abstract":"This pilot study explored the effects of an 8-week mindfulness-based cognitive therapy group on pregnant women. Participants reported a decline in measures of depression, stress and anxiety; with these improvements continuing into the postnatal period. Increases in mindfulness and self-compassion scores were also observed over time. Themes identified from interviews describing the experience of participants were: ‘stop and think’, ‘prior experience or expectations’, ‘embracing the present’, ‘acceptance’ and ‘shared experience’. Childbirth preparation classes might benefit from incorporating training in mindfulness.","author":[{"dropping-particle":"","family":"Dunn","given":"Cassandra","non-dropping-particle":"","parse-names":false,"suffix":""},{"dropping-particle":"","family":"Hanieh","given":"Emma","non-dropping-particle":"","parse-names":false,"suffix":""},{"dropping-particle":"","family":"Roberts","given":"Rachel","non-dropping-particle":"","parse-names":false,"suffix":""},{"dropping-particle":"","family":"Powrie","given":"Rosalind","non-dropping-particle":"","parse-names":false,"suffix":""}],"container-title":"Archives of Women's Mental Health 2012 15:2","id":"ITEM-2","issue":"2","issued":{"date-parts":[["2012","3","1"]]},"page":"139-143","publisher":"Springer","title":"Mindful pregnancy and childbirth: effects of a mindfulness-based intervention on women’s psychological distress and well-being in the perinatal period","type":"article-journal","volume":"15"},"uris":["http://www.mendeley.com/documents/?uuid=c9683a6a-8358-3525-80cb-c82d9fb7cf47"]}],"mendeley":{"formattedCitation":"[28], [29]","plainTextFormattedCitation":"[28], [29]","previouslyFormattedCitation":"[28], [29]"},"properties":{"noteIndex":0},"schema":"https://github.com/citation-style-language/schema/raw/master/csl-citation.json"}</w:instrText>
      </w:r>
      <w:r w:rsidR="002B5739" w:rsidRPr="002B5739">
        <w:rPr>
          <w:rFonts w:ascii="Tw Cen MT" w:eastAsia="Times New Roman" w:hAnsi="Tw Cen MT"/>
          <w:sz w:val="24"/>
          <w:szCs w:val="24"/>
          <w:lang w:val="en"/>
        </w:rPr>
        <w:fldChar w:fldCharType="separate"/>
      </w:r>
      <w:r w:rsidR="002B5739" w:rsidRPr="002B5739">
        <w:rPr>
          <w:rFonts w:ascii="Tw Cen MT" w:eastAsia="Times New Roman" w:hAnsi="Tw Cen MT"/>
          <w:noProof/>
          <w:sz w:val="24"/>
          <w:szCs w:val="24"/>
          <w:lang w:val="en"/>
        </w:rPr>
        <w:t>[28], [29]</w:t>
      </w:r>
      <w:r w:rsidR="002B5739" w:rsidRPr="002B5739">
        <w:rPr>
          <w:rFonts w:ascii="Tw Cen MT" w:eastAsia="Times New Roman" w:hAnsi="Tw Cen MT"/>
          <w:sz w:val="24"/>
          <w:szCs w:val="24"/>
          <w:lang w:val="en"/>
        </w:rPr>
        <w:fldChar w:fldCharType="end"/>
      </w:r>
      <w:r w:rsidRPr="002B5739">
        <w:rPr>
          <w:rFonts w:ascii="Tw Cen MT" w:eastAsia="Times New Roman" w:hAnsi="Tw Cen MT"/>
          <w:sz w:val="24"/>
          <w:szCs w:val="24"/>
          <w:lang w:val="en"/>
        </w:rPr>
        <w:t>.</w:t>
      </w:r>
    </w:p>
    <w:p w14:paraId="386BFC06" w14:textId="77777777" w:rsidR="007926D5" w:rsidRPr="002B5739" w:rsidRDefault="007926D5"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sz w:val="24"/>
          <w:szCs w:val="24"/>
          <w:lang w:val="id-ID"/>
        </w:rPr>
      </w:pPr>
    </w:p>
    <w:p w14:paraId="21B03A56" w14:textId="77777777" w:rsidR="001C517E" w:rsidRPr="008A46A3" w:rsidRDefault="008A46A3" w:rsidP="00436BF9">
      <w:pPr>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b/>
          <w:sz w:val="24"/>
          <w:szCs w:val="24"/>
          <w:lang w:val="id-ID"/>
        </w:rPr>
        <w:t>CONCLUSION</w:t>
      </w:r>
    </w:p>
    <w:p w14:paraId="00BACC03" w14:textId="77777777" w:rsidR="002B5739" w:rsidRDefault="002B5739"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t xml:space="preserve">Having a positive experience during childbirth is a must for pregnant women. Interventions to make childbirth enjoyable is important.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are effective for improving delivery outcomes for both mother and baby and increasing comfort during labour.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 mechanisms have the potential to enhance positive experiences in labor by enhancing skills for emotional regulation.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 the future can be used as a non-</w:t>
      </w:r>
      <w:r w:rsidRPr="002B5739">
        <w:rPr>
          <w:rFonts w:ascii="Tw Cen MT" w:eastAsia="Times New Roman" w:hAnsi="Tw Cen MT"/>
          <w:color w:val="202124"/>
          <w:sz w:val="24"/>
          <w:szCs w:val="24"/>
          <w:lang w:val="en"/>
        </w:rPr>
        <w:t>pharmacological intervention option to reduce labor pain. Future researchers can conduct long-term research after delivery.</w:t>
      </w:r>
    </w:p>
    <w:p w14:paraId="19314F9B" w14:textId="77777777" w:rsidR="007926D5" w:rsidRPr="002B5739" w:rsidRDefault="007926D5"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en"/>
        </w:rPr>
      </w:pPr>
    </w:p>
    <w:p w14:paraId="13C7AFD9" w14:textId="77777777" w:rsidR="001C517E" w:rsidRPr="002B5739" w:rsidRDefault="00436BF9" w:rsidP="00436BF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AKNOWLEDGEMENT</w:t>
      </w:r>
    </w:p>
    <w:p w14:paraId="6EB1E232" w14:textId="77777777" w:rsidR="00436BF9" w:rsidRDefault="002B5739" w:rsidP="00436BF9">
      <w:pPr>
        <w:spacing w:after="0" w:line="240" w:lineRule="auto"/>
        <w:ind w:firstLine="720"/>
        <w:jc w:val="both"/>
        <w:rPr>
          <w:rFonts w:ascii="Tw Cen MT" w:eastAsia="Twentieth Century" w:hAnsi="Tw Cen MT" w:cs="Twentieth Century"/>
          <w:sz w:val="24"/>
          <w:szCs w:val="24"/>
        </w:rPr>
      </w:pPr>
      <w:r w:rsidRPr="002B5739">
        <w:rPr>
          <w:rFonts w:ascii="Tw Cen MT" w:eastAsia="Twentieth Century" w:hAnsi="Tw Cen MT" w:cs="Twentieth Century"/>
          <w:sz w:val="24"/>
          <w:szCs w:val="24"/>
        </w:rPr>
        <w:t>I would like to thank all parties involved for the smooth and successful writing of this article.</w:t>
      </w:r>
    </w:p>
    <w:p w14:paraId="393F8FDD" w14:textId="77777777" w:rsidR="007926D5" w:rsidRPr="00436BF9" w:rsidRDefault="007926D5" w:rsidP="00436BF9">
      <w:pPr>
        <w:spacing w:after="0" w:line="240" w:lineRule="auto"/>
        <w:ind w:firstLine="720"/>
        <w:jc w:val="both"/>
        <w:rPr>
          <w:rFonts w:ascii="Tw Cen MT" w:eastAsia="Twentieth Century" w:hAnsi="Tw Cen MT" w:cs="Twentieth Century"/>
          <w:sz w:val="24"/>
          <w:szCs w:val="24"/>
        </w:rPr>
      </w:pPr>
    </w:p>
    <w:p w14:paraId="567EDE89" w14:textId="77777777" w:rsidR="001C517E" w:rsidRPr="009A26F9" w:rsidRDefault="009A26F9" w:rsidP="00436BF9">
      <w:pPr>
        <w:tabs>
          <w:tab w:val="left" w:pos="426"/>
        </w:tabs>
        <w:spacing w:after="0" w:line="240" w:lineRule="auto"/>
        <w:jc w:val="both"/>
        <w:rPr>
          <w:rFonts w:ascii="Twentieth Century" w:eastAsia="Twentieth Century" w:hAnsi="Twentieth Century" w:cs="Twentieth Century"/>
          <w:b/>
          <w:sz w:val="24"/>
          <w:szCs w:val="24"/>
          <w:lang w:val="id-ID"/>
        </w:rPr>
      </w:pPr>
      <w:r>
        <w:rPr>
          <w:rFonts w:ascii="Twentieth Century" w:eastAsia="Twentieth Century" w:hAnsi="Twentieth Century" w:cs="Twentieth Century"/>
          <w:b/>
          <w:sz w:val="24"/>
          <w:szCs w:val="24"/>
          <w:lang w:val="id-ID"/>
        </w:rPr>
        <w:t>REFERENCES</w:t>
      </w:r>
    </w:p>
    <w:p w14:paraId="5C2C1206" w14:textId="77777777" w:rsidR="001C517E" w:rsidRDefault="001C517E" w:rsidP="00436BF9">
      <w:pPr>
        <w:spacing w:after="0" w:line="240" w:lineRule="auto"/>
        <w:jc w:val="both"/>
        <w:rPr>
          <w:rFonts w:ascii="Twentieth Century" w:eastAsia="Twentieth Century" w:hAnsi="Twentieth Century" w:cs="Twentieth Century"/>
          <w:color w:val="0D0D0D"/>
          <w:sz w:val="24"/>
          <w:szCs w:val="24"/>
        </w:rPr>
      </w:pPr>
    </w:p>
    <w:p w14:paraId="21BC4B5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Pr>
          <w:rFonts w:ascii="Twentieth Century" w:eastAsia="Twentieth Century" w:hAnsi="Twentieth Century" w:cs="Twentieth Century"/>
          <w:color w:val="0D0D0D"/>
          <w:sz w:val="24"/>
          <w:szCs w:val="24"/>
        </w:rPr>
        <w:fldChar w:fldCharType="begin" w:fldLock="1"/>
      </w:r>
      <w:r>
        <w:rPr>
          <w:rFonts w:ascii="Twentieth Century" w:eastAsia="Twentieth Century" w:hAnsi="Twentieth Century" w:cs="Twentieth Century"/>
          <w:color w:val="0D0D0D"/>
          <w:sz w:val="24"/>
          <w:szCs w:val="24"/>
        </w:rPr>
        <w:instrText xml:space="preserve">ADDIN Mendeley Bibliography CSL_BIBLIOGRAPHY </w:instrText>
      </w:r>
      <w:r>
        <w:rPr>
          <w:rFonts w:ascii="Twentieth Century" w:eastAsia="Twentieth Century" w:hAnsi="Twentieth Century" w:cs="Twentieth Century"/>
          <w:color w:val="0D0D0D"/>
          <w:sz w:val="24"/>
          <w:szCs w:val="24"/>
        </w:rPr>
        <w:fldChar w:fldCharType="separate"/>
      </w:r>
      <w:r w:rsidRPr="002B5739">
        <w:rPr>
          <w:rFonts w:ascii="Twentieth Century" w:hAnsi="Twentieth Century" w:cs="Times New Roman"/>
          <w:noProof/>
          <w:sz w:val="24"/>
          <w:szCs w:val="24"/>
        </w:rPr>
        <w:t>[1]</w:t>
      </w:r>
      <w:r w:rsidRPr="002B5739">
        <w:rPr>
          <w:rFonts w:ascii="Twentieth Century" w:hAnsi="Twentieth Century" w:cs="Times New Roman"/>
          <w:noProof/>
          <w:sz w:val="24"/>
          <w:szCs w:val="24"/>
        </w:rPr>
        <w:tab/>
        <w:t xml:space="preserve">M. Isgut, A. K. Smith, E. S. Reimann, O. Kucuk, and J. Ryan, “The impact of psychological distress during pregnancy on the developing fetus: Biological mechanisms and the potential benefits of mindfulness interventions,” </w:t>
      </w:r>
      <w:r w:rsidRPr="002B5739">
        <w:rPr>
          <w:rFonts w:ascii="Twentieth Century" w:hAnsi="Twentieth Century" w:cs="Times New Roman"/>
          <w:i/>
          <w:iCs/>
          <w:noProof/>
          <w:sz w:val="24"/>
          <w:szCs w:val="24"/>
        </w:rPr>
        <w:t>Journal of Perinatal Medicine</w:t>
      </w:r>
      <w:r w:rsidRPr="002B5739">
        <w:rPr>
          <w:rFonts w:ascii="Twentieth Century" w:hAnsi="Twentieth Century" w:cs="Times New Roman"/>
          <w:noProof/>
          <w:sz w:val="24"/>
          <w:szCs w:val="24"/>
        </w:rPr>
        <w:t>, vol. 45, no. 9. Walter de Gruyter GmbH, pp. 999–1011, Dec. 20, 2017, doi: 10.1515/jpm-2016-0189.</w:t>
      </w:r>
    </w:p>
    <w:p w14:paraId="4FA43129"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w:t>
      </w:r>
      <w:r w:rsidRPr="002B5739">
        <w:rPr>
          <w:rFonts w:ascii="Twentieth Century" w:hAnsi="Twentieth Century" w:cs="Times New Roman"/>
          <w:noProof/>
          <w:sz w:val="24"/>
          <w:szCs w:val="24"/>
        </w:rPr>
        <w:tab/>
        <w:t xml:space="preserve">J. Eastwood, F. A. Ogbo, A. Hendry, J. Noble, and A. Page, “The Impact of Antenatal Depression on Perinatal Outcomes in Australian Women,” </w:t>
      </w:r>
      <w:r w:rsidRPr="002B5739">
        <w:rPr>
          <w:rFonts w:ascii="Twentieth Century" w:hAnsi="Twentieth Century" w:cs="Times New Roman"/>
          <w:i/>
          <w:iCs/>
          <w:noProof/>
          <w:sz w:val="24"/>
          <w:szCs w:val="24"/>
        </w:rPr>
        <w:t>PLoS One</w:t>
      </w:r>
      <w:r w:rsidRPr="002B5739">
        <w:rPr>
          <w:rFonts w:ascii="Twentieth Century" w:hAnsi="Twentieth Century" w:cs="Times New Roman"/>
          <w:noProof/>
          <w:sz w:val="24"/>
          <w:szCs w:val="24"/>
        </w:rPr>
        <w:t>, vol. 12, no. 1, p. e0169907, Jan. 2017, doi: 10.1371/JOURNAL.PONE.0169907.</w:t>
      </w:r>
    </w:p>
    <w:p w14:paraId="68FECDD4"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[3]</w:t>
      </w:r>
      <w:r w:rsidRPr="002B5739">
        <w:rPr>
          <w:rFonts w:ascii="Twentieth Century" w:hAnsi="Twentieth Century" w:cs="Times New Roman"/>
          <w:noProof/>
          <w:sz w:val="24"/>
          <w:szCs w:val="24"/>
        </w:rPr>
        <w:tab/>
        <w:t xml:space="preserve">D. J. P. Barker, “The fetal origins of adult disease : No longer just a hypothesis and may be critically important in south Asia,” </w:t>
      </w:r>
      <w:r w:rsidRPr="002B5739">
        <w:rPr>
          <w:rFonts w:ascii="Twentieth Century" w:hAnsi="Twentieth Century" w:cs="Times New Roman"/>
          <w:i/>
          <w:iCs/>
          <w:noProof/>
          <w:sz w:val="24"/>
          <w:szCs w:val="24"/>
        </w:rPr>
        <w:t>BMJ  Br. Med. J.</w:t>
      </w:r>
      <w:r w:rsidRPr="002B5739">
        <w:rPr>
          <w:rFonts w:ascii="Twentieth Century" w:hAnsi="Twentieth Century" w:cs="Times New Roman"/>
          <w:noProof/>
          <w:sz w:val="24"/>
          <w:szCs w:val="24"/>
        </w:rPr>
        <w:t>, vol. 322, no. 7283, p. 375, Feb. 2001, doi: 10.1136/BMJ.322.7283.375.</w:t>
      </w:r>
    </w:p>
    <w:p w14:paraId="122B395A"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[4]</w:t>
      </w:r>
      <w:r w:rsidRPr="002B5739">
        <w:rPr>
          <w:rFonts w:ascii="Twentieth Century" w:hAnsi="Twentieth Century" w:cs="Times New Roman"/>
          <w:noProof/>
          <w:sz w:val="24"/>
          <w:szCs w:val="24"/>
        </w:rPr>
        <w:tab/>
        <w:t xml:space="preserve">E. Netsi, R. M. Pearson, L. Murray, P. Cooper, M. G. Craske, and A. Stein, “Association of Persistent and Severe Postnatal Depression With Child Outcomes,” </w:t>
      </w:r>
      <w:r w:rsidRPr="002B5739">
        <w:rPr>
          <w:rFonts w:ascii="Twentieth Century" w:hAnsi="Twentieth Century" w:cs="Times New Roman"/>
          <w:i/>
          <w:iCs/>
          <w:noProof/>
          <w:sz w:val="24"/>
          <w:szCs w:val="24"/>
        </w:rPr>
        <w:t>JAMA Psychiatry</w:t>
      </w:r>
      <w:r w:rsidRPr="002B5739">
        <w:rPr>
          <w:rFonts w:ascii="Twentieth Century" w:hAnsi="Twentieth Century" w:cs="Times New Roman"/>
          <w:noProof/>
          <w:sz w:val="24"/>
          <w:szCs w:val="24"/>
        </w:rPr>
        <w:t xml:space="preserve">, vol. 75, </w:t>
      </w:r>
      <w:r w:rsidRPr="002B5739">
        <w:rPr>
          <w:rFonts w:ascii="Twentieth Century" w:hAnsi="Twentieth Century" w:cs="Times New Roman"/>
          <w:noProof/>
          <w:sz w:val="24"/>
          <w:szCs w:val="24"/>
        </w:rPr>
        <w:lastRenderedPageBreak/>
        <w:t>no. 3, pp. 247–253, Mar. 2018, doi: 10.1001/JAMAPSYCHIATRY.2017.4363.</w:t>
      </w:r>
    </w:p>
    <w:p w14:paraId="1F43E46D"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[5]</w:t>
      </w:r>
      <w:r w:rsidRPr="002B5739">
        <w:rPr>
          <w:rFonts w:ascii="Twentieth Century" w:hAnsi="Twentieth Century" w:cs="Times New Roman"/>
          <w:noProof/>
          <w:sz w:val="24"/>
          <w:szCs w:val="24"/>
        </w:rPr>
        <w:tab/>
        <w:t xml:space="preserve">A. Stein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“Effects of perinatal mental disorders on the fetus and child,” </w:t>
      </w:r>
      <w:r w:rsidRPr="002B5739">
        <w:rPr>
          <w:rFonts w:ascii="Twentieth Century" w:hAnsi="Twentieth Century" w:cs="Times New Roman"/>
          <w:i/>
          <w:iCs/>
          <w:noProof/>
          <w:sz w:val="24"/>
          <w:szCs w:val="24"/>
        </w:rPr>
        <w:t>Lancet</w:t>
      </w:r>
      <w:r w:rsidRPr="002B5739">
        <w:rPr>
          <w:rFonts w:ascii="Twentieth Century" w:hAnsi="Twentieth Century" w:cs="Times New Roman"/>
          <w:noProof/>
          <w:sz w:val="24"/>
          <w:szCs w:val="24"/>
        </w:rPr>
        <w:t>, vol. 384, no. 9956, pp. 1800–1819, Nov. 2014, doi: 10.1016/S0140-6736(14)61277-0.</w:t>
      </w:r>
    </w:p>
    <w:p w14:paraId="0A9EDBF4"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[6]</w:t>
      </w:r>
      <w:r w:rsidRPr="002B5739">
        <w:rPr>
          <w:rFonts w:ascii="Twentieth Century" w:hAnsi="Twentieth Century" w:cs="Times New Roman"/>
          <w:noProof/>
          <w:sz w:val="24"/>
          <w:szCs w:val="24"/>
        </w:rPr>
        <w:tab/>
        <w:t xml:space="preserve">J. Kabat-Zinn, </w:t>
      </w:r>
      <w:r w:rsidRPr="002B5739">
        <w:rPr>
          <w:rFonts w:ascii="Twentieth Century" w:hAnsi="Twentieth Century" w:cs="Times New Roman"/>
          <w:i/>
          <w:iCs/>
          <w:noProof/>
          <w:sz w:val="24"/>
          <w:szCs w:val="24"/>
        </w:rPr>
        <w:t>Full Catastophe Living</w:t>
      </w:r>
      <w:r w:rsidRPr="002B5739">
        <w:rPr>
          <w:rFonts w:ascii="Twentieth Century" w:hAnsi="Twentieth Century" w:cs="Times New Roman"/>
          <w:noProof/>
          <w:sz w:val="24"/>
          <w:szCs w:val="24"/>
        </w:rPr>
        <w:t>. 2005.</w:t>
      </w:r>
    </w:p>
    <w:p w14:paraId="0B68D585"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[7]</w:t>
      </w:r>
      <w:r w:rsidRPr="002B5739">
        <w:rPr>
          <w:rFonts w:ascii="Twentieth Century" w:hAnsi="Twentieth Century" w:cs="Times New Roman"/>
          <w:noProof/>
          <w:sz w:val="24"/>
          <w:szCs w:val="24"/>
        </w:rPr>
        <w:tab/>
        <w:t xml:space="preserve">C. Vieten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“The mindful moms training: Development of a mindfulness-based intervention to reduce stress and overeating during pregnancy,” </w:t>
      </w:r>
      <w:r w:rsidRPr="002B5739">
        <w:rPr>
          <w:rFonts w:ascii="Twentieth Century" w:hAnsi="Twentieth Century" w:cs="Times New Roman"/>
          <w:i/>
          <w:iCs/>
          <w:noProof/>
          <w:sz w:val="24"/>
          <w:szCs w:val="24"/>
        </w:rPr>
        <w:t>BMC Pregnancy Childbirth</w:t>
      </w:r>
      <w:r w:rsidRPr="002B5739">
        <w:rPr>
          <w:rFonts w:ascii="Twentieth Century" w:hAnsi="Twentieth Century" w:cs="Times New Roman"/>
          <w:noProof/>
          <w:sz w:val="24"/>
          <w:szCs w:val="24"/>
        </w:rPr>
        <w:t>, vol. 18, no. 1, Jun. 2018, doi: 10.1186/S12884-018-1757-6.</w:t>
      </w:r>
    </w:p>
    <w:p w14:paraId="4FD3F36E"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[8]</w:t>
      </w:r>
      <w:r w:rsidRPr="002B5739">
        <w:rPr>
          <w:rFonts w:ascii="Twentieth Century" w:hAnsi="Twentieth Century" w:cs="Times New Roman"/>
          <w:noProof/>
          <w:sz w:val="24"/>
          <w:szCs w:val="24"/>
        </w:rPr>
        <w:tab/>
        <w:t xml:space="preserve">E. Epel, J. Daubenmier, J. T. Moskowitz, S. Folkman, and E. Blackburn, “Can meditation slow rate of cellular aging? Cognitive stress, mindfulness, and telomeres,” </w:t>
      </w:r>
      <w:r w:rsidRPr="002B5739">
        <w:rPr>
          <w:rFonts w:ascii="Twentieth Century" w:hAnsi="Twentieth Century" w:cs="Times New Roman"/>
          <w:i/>
          <w:iCs/>
          <w:noProof/>
          <w:sz w:val="24"/>
          <w:szCs w:val="24"/>
        </w:rPr>
        <w:t>Ann. N. Y. Acad. Sci.</w:t>
      </w:r>
      <w:r w:rsidRPr="002B5739">
        <w:rPr>
          <w:rFonts w:ascii="Twentieth Century" w:hAnsi="Twentieth Century" w:cs="Times New Roman"/>
          <w:noProof/>
          <w:sz w:val="24"/>
          <w:szCs w:val="24"/>
        </w:rPr>
        <w:t>, vol. 1172, pp. 34–53, 2009, doi: 10.1111/J.1749-6632.2009.04414.X.</w:t>
      </w:r>
    </w:p>
    <w:p w14:paraId="112EB1E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[9]</w:t>
      </w:r>
      <w:r w:rsidRPr="002B5739">
        <w:rPr>
          <w:rFonts w:ascii="Twentieth Century" w:hAnsi="Twentieth Century" w:cs="Times New Roman"/>
          <w:noProof/>
          <w:sz w:val="24"/>
          <w:szCs w:val="24"/>
        </w:rPr>
        <w:tab/>
        <w:t xml:space="preserve">S. G. Hofmann, A. T. Sawyer, A. A. Witt, and D. Oh, “The effect of mindfulness-based therapy on anxiety and depression: A meta-analytic review,” </w:t>
      </w:r>
      <w:r w:rsidRPr="002B5739">
        <w:rPr>
          <w:rFonts w:ascii="Twentieth Century" w:hAnsi="Twentieth Century" w:cs="Times New Roman"/>
          <w:i/>
          <w:iCs/>
          <w:noProof/>
          <w:sz w:val="24"/>
          <w:szCs w:val="24"/>
        </w:rPr>
        <w:t>J. Consult. Clin. Psychol.</w:t>
      </w:r>
      <w:r w:rsidRPr="002B5739">
        <w:rPr>
          <w:rFonts w:ascii="Twentieth Century" w:hAnsi="Twentieth Century" w:cs="Times New Roman"/>
          <w:noProof/>
          <w:sz w:val="24"/>
          <w:szCs w:val="24"/>
        </w:rPr>
        <w:t>, vol. 78, no. 2, pp. 169–183, Apr. 2010, doi: 10.1037/A0018555.</w:t>
      </w:r>
    </w:p>
    <w:p w14:paraId="476CD1AD"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[10]</w:t>
      </w:r>
      <w:r w:rsidRPr="002B5739">
        <w:rPr>
          <w:rFonts w:ascii="Twentieth Century" w:hAnsi="Twentieth Century" w:cs="Times New Roman"/>
          <w:noProof/>
          <w:sz w:val="24"/>
          <w:szCs w:val="24"/>
        </w:rPr>
        <w:tab/>
        <w:t xml:space="preserve">A. L. MacKinnon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“Effects of Mindfulness-Based Cognitive Therapy in Pregnancy on Psychological Distress and Gestational Age: Outcomes of a Randomized Controlled Trial,” </w:t>
      </w:r>
      <w:r w:rsidRPr="002B5739">
        <w:rPr>
          <w:rFonts w:ascii="Twentieth Century" w:hAnsi="Twentieth Century" w:cs="Times New Roman"/>
          <w:i/>
          <w:iCs/>
          <w:noProof/>
          <w:sz w:val="24"/>
          <w:szCs w:val="24"/>
        </w:rPr>
        <w:t>Mindfulness (N. Y).</w:t>
      </w:r>
      <w:r w:rsidRPr="002B5739">
        <w:rPr>
          <w:rFonts w:ascii="Twentieth Century" w:hAnsi="Twentieth Century" w:cs="Times New Roman"/>
          <w:noProof/>
          <w:sz w:val="24"/>
          <w:szCs w:val="24"/>
        </w:rPr>
        <w:t>, vol. 12, no. 5, pp. 1173–1184, 2021, doi: 10.1007/s12671-020-01585-2.</w:t>
      </w:r>
    </w:p>
    <w:p w14:paraId="34B4A800"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[11]</w:t>
      </w:r>
      <w:r w:rsidRPr="002B5739">
        <w:rPr>
          <w:rFonts w:ascii="Twentieth Century" w:hAnsi="Twentieth Century" w:cs="Times New Roman"/>
          <w:noProof/>
          <w:sz w:val="24"/>
          <w:szCs w:val="24"/>
        </w:rPr>
        <w:tab/>
        <w:t xml:space="preserve">E. S. G. Nasr, A. S. Eldesokey Genedy, </w:t>
      </w:r>
      <w:r w:rsidRPr="002B5739">
        <w:rPr>
          <w:rFonts w:ascii="Twentieth Century" w:hAnsi="Twentieth Century" w:cs="Times New Roman"/>
          <w:noProof/>
          <w:sz w:val="24"/>
          <w:szCs w:val="24"/>
        </w:rPr>
        <w:t xml:space="preserve">N. E. Osman, R. M. Abdelmonem, and A. I. Emara, “Effects of Virtual Mindfulness Training Program on Pregnant Women’s Anxiety and Labor Outcomes during the COVID-19 Pandemic.,” </w:t>
      </w:r>
      <w:r w:rsidRPr="002B5739">
        <w:rPr>
          <w:rFonts w:ascii="Twentieth Century" w:hAnsi="Twentieth Century" w:cs="Times New Roman"/>
          <w:i/>
          <w:iCs/>
          <w:noProof/>
          <w:sz w:val="24"/>
          <w:szCs w:val="24"/>
        </w:rPr>
        <w:t>Assiut Sci. Nurs. J.</w:t>
      </w:r>
      <w:r w:rsidRPr="002B5739">
        <w:rPr>
          <w:rFonts w:ascii="Twentieth Century" w:hAnsi="Twentieth Century" w:cs="Times New Roman"/>
          <w:noProof/>
          <w:sz w:val="24"/>
          <w:szCs w:val="24"/>
        </w:rPr>
        <w:t>, vol. 10, no. 28, pp. 80–93, Jan. 2022, doi: 10.21608/ASNJ.2022.113572.1290.</w:t>
      </w:r>
    </w:p>
    <w:p w14:paraId="119DCCCA"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[12]</w:t>
      </w:r>
      <w:r w:rsidRPr="002B5739">
        <w:rPr>
          <w:rFonts w:ascii="Twentieth Century" w:hAnsi="Twentieth Century" w:cs="Times New Roman"/>
          <w:noProof/>
          <w:sz w:val="24"/>
          <w:szCs w:val="24"/>
        </w:rPr>
        <w:tab/>
        <w:t xml:space="preserve">S. M. Ng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“Study protocol of guided mobile-based perinatal mindfulness intervention (GMBPMI) - a randomized controlled trial,” </w:t>
      </w:r>
      <w:r w:rsidRPr="002B5739">
        <w:rPr>
          <w:rFonts w:ascii="Twentieth Century" w:hAnsi="Twentieth Century" w:cs="Times New Roman"/>
          <w:i/>
          <w:iCs/>
          <w:noProof/>
          <w:sz w:val="24"/>
          <w:szCs w:val="24"/>
        </w:rPr>
        <w:t>PLoS One</w:t>
      </w:r>
      <w:r w:rsidRPr="002B5739">
        <w:rPr>
          <w:rFonts w:ascii="Twentieth Century" w:hAnsi="Twentieth Century" w:cs="Times New Roman"/>
          <w:noProof/>
          <w:sz w:val="24"/>
          <w:szCs w:val="24"/>
        </w:rPr>
        <w:t>, vol. 17, no. 7 July, Jul. 2022, doi: 10.1371/JOURNAL.PONE.0270683.</w:t>
      </w:r>
    </w:p>
    <w:p w14:paraId="6DC60B1E"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[13]</w:t>
      </w:r>
      <w:r w:rsidRPr="002B5739">
        <w:rPr>
          <w:rFonts w:ascii="Twentieth Century" w:hAnsi="Twentieth Century" w:cs="Times New Roman"/>
          <w:noProof/>
          <w:sz w:val="24"/>
          <w:szCs w:val="24"/>
        </w:rPr>
        <w:tab/>
        <w:t xml:space="preserve">I. Nyklíček, S. E. M. Truijens, V. Spek, and V. J. M. Pop, “Mindfulness skills during pregnancy: Prospective associations with mother’s mood and neonatal birth weight,” </w:t>
      </w:r>
      <w:r w:rsidRPr="002B5739">
        <w:rPr>
          <w:rFonts w:ascii="Twentieth Century" w:hAnsi="Twentieth Century" w:cs="Times New Roman"/>
          <w:i/>
          <w:iCs/>
          <w:noProof/>
          <w:sz w:val="24"/>
          <w:szCs w:val="24"/>
        </w:rPr>
        <w:t>J. Psychosom. Res.</w:t>
      </w:r>
      <w:r w:rsidRPr="002B5739">
        <w:rPr>
          <w:rFonts w:ascii="Twentieth Century" w:hAnsi="Twentieth Century" w:cs="Times New Roman"/>
          <w:noProof/>
          <w:sz w:val="24"/>
          <w:szCs w:val="24"/>
        </w:rPr>
        <w:t>, vol. 107, pp. 14–19, Apr. 2018, doi: 10.1016/j.jpsychores.2018.01.012.</w:t>
      </w:r>
    </w:p>
    <w:p w14:paraId="61A55E68"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[14]</w:t>
      </w:r>
      <w:r w:rsidRPr="002B5739">
        <w:rPr>
          <w:rFonts w:ascii="Twentieth Century" w:hAnsi="Twentieth Century" w:cs="Times New Roman"/>
          <w:noProof/>
          <w:sz w:val="24"/>
          <w:szCs w:val="24"/>
        </w:rPr>
        <w:tab/>
        <w:t xml:space="preserve">B. D. Ostlund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“Maternal mindfulness during pregnancy predicts newborn neurobehavior,” </w:t>
      </w:r>
      <w:r w:rsidRPr="002B5739">
        <w:rPr>
          <w:rFonts w:ascii="Twentieth Century" w:hAnsi="Twentieth Century" w:cs="Times New Roman"/>
          <w:i/>
          <w:iCs/>
          <w:noProof/>
          <w:sz w:val="24"/>
          <w:szCs w:val="24"/>
        </w:rPr>
        <w:t>Dev. Psychobiol.</w:t>
      </w:r>
      <w:r w:rsidRPr="002B5739">
        <w:rPr>
          <w:rFonts w:ascii="Twentieth Century" w:hAnsi="Twentieth Century" w:cs="Times New Roman"/>
          <w:noProof/>
          <w:sz w:val="24"/>
          <w:szCs w:val="24"/>
        </w:rPr>
        <w:t>, vol. 63, no. 6, p. e22131, Sep. 2021, doi: 10.1002/DEV.22131.</w:t>
      </w:r>
    </w:p>
    <w:p w14:paraId="202393D3"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[15]</w:t>
      </w:r>
      <w:r w:rsidRPr="002B5739">
        <w:rPr>
          <w:rFonts w:ascii="Twentieth Century" w:hAnsi="Twentieth Century" w:cs="Times New Roman"/>
          <w:noProof/>
          <w:sz w:val="24"/>
          <w:szCs w:val="24"/>
        </w:rPr>
        <w:tab/>
        <w:t xml:space="preserve">I. K. Veringa-Skiba, E. I. de Bruin, F. J. A. van Steensel, and S. M. Bögels, “Fear of childbirth, nonurgent obstetric interventions, and newborn outcomes: A randomized controlled trial comparing mindfulness-based childbirth and parenting with enhanced care as usual,” </w:t>
      </w:r>
      <w:r w:rsidRPr="002B5739">
        <w:rPr>
          <w:rFonts w:ascii="Twentieth Century" w:hAnsi="Twentieth Century" w:cs="Times New Roman"/>
          <w:i/>
          <w:iCs/>
          <w:noProof/>
          <w:sz w:val="24"/>
          <w:szCs w:val="24"/>
        </w:rPr>
        <w:t>Birth</w:t>
      </w:r>
      <w:r w:rsidRPr="002B5739">
        <w:rPr>
          <w:rFonts w:ascii="Twentieth Century" w:hAnsi="Twentieth Century" w:cs="Times New Roman"/>
          <w:noProof/>
          <w:sz w:val="24"/>
          <w:szCs w:val="24"/>
        </w:rPr>
        <w:t>, 2021, doi: 10.1111/BIRT.12571.</w:t>
      </w:r>
    </w:p>
    <w:p w14:paraId="0FEAC98A"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[16]</w:t>
      </w:r>
      <w:r w:rsidRPr="002B5739">
        <w:rPr>
          <w:rFonts w:ascii="Twentieth Century" w:hAnsi="Twentieth Century" w:cs="Times New Roman"/>
          <w:noProof/>
          <w:sz w:val="24"/>
          <w:szCs w:val="24"/>
        </w:rPr>
        <w:tab/>
        <w:t xml:space="preserve">J. Byrne, Y. Hauck, C. Fisher, S. Bayes, and R. Schutze, “Effectiveness of a Mindfulness-Based Childbirth Education Pilot Study on Maternal </w:t>
      </w:r>
      <w:r w:rsidRPr="002B5739">
        <w:rPr>
          <w:rFonts w:ascii="Twentieth Century" w:hAnsi="Twentieth Century" w:cs="Times New Roman"/>
          <w:noProof/>
          <w:sz w:val="24"/>
          <w:szCs w:val="24"/>
        </w:rPr>
        <w:lastRenderedPageBreak/>
        <w:t xml:space="preserve">Self-Efficacy and Fear of Childbirth,” </w:t>
      </w:r>
      <w:r w:rsidRPr="002B5739">
        <w:rPr>
          <w:rFonts w:ascii="Twentieth Century" w:hAnsi="Twentieth Century" w:cs="Times New Roman"/>
          <w:i/>
          <w:iCs/>
          <w:noProof/>
          <w:sz w:val="24"/>
          <w:szCs w:val="24"/>
        </w:rPr>
        <w:t>J. Midwifery Womens. Health</w:t>
      </w:r>
      <w:r w:rsidRPr="002B5739">
        <w:rPr>
          <w:rFonts w:ascii="Twentieth Century" w:hAnsi="Twentieth Century" w:cs="Times New Roman"/>
          <w:noProof/>
          <w:sz w:val="24"/>
          <w:szCs w:val="24"/>
        </w:rPr>
        <w:t>, vol. 59, no. 2, pp. 192–197, Mar. 2014, doi: 10.1111/JMWH.12075.</w:t>
      </w:r>
    </w:p>
    <w:p w14:paraId="3D427C57"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[17]</w:t>
      </w:r>
      <w:r w:rsidRPr="002B5739">
        <w:rPr>
          <w:rFonts w:ascii="Twentieth Century" w:hAnsi="Twentieth Century" w:cs="Times New Roman"/>
          <w:noProof/>
          <w:sz w:val="24"/>
          <w:szCs w:val="24"/>
        </w:rPr>
        <w:tab/>
        <w:t xml:space="preserve">M. Landon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“Gabbe’s Obstetrics Essentials: Normal &amp; Problem Pregnancies,” </w:t>
      </w:r>
      <w:r w:rsidRPr="002B5739">
        <w:rPr>
          <w:rFonts w:ascii="Twentieth Century" w:hAnsi="Twentieth Century" w:cs="Times New Roman"/>
          <w:i/>
          <w:iCs/>
          <w:noProof/>
          <w:sz w:val="24"/>
          <w:szCs w:val="24"/>
        </w:rPr>
        <w:t>Gabbe’s Obstet. Essentials Norm. Probl. Pregnancies</w:t>
      </w:r>
      <w:r w:rsidRPr="002B5739">
        <w:rPr>
          <w:rFonts w:ascii="Twentieth Century" w:hAnsi="Twentieth Century" w:cs="Times New Roman"/>
          <w:noProof/>
          <w:sz w:val="24"/>
          <w:szCs w:val="24"/>
        </w:rPr>
        <w:t>, 2019.</w:t>
      </w:r>
    </w:p>
    <w:p w14:paraId="3AA8DAD7"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[18]</w:t>
      </w:r>
      <w:r w:rsidRPr="002B5739">
        <w:rPr>
          <w:rFonts w:ascii="Twentieth Century" w:hAnsi="Twentieth Century" w:cs="Times New Roman"/>
          <w:noProof/>
          <w:sz w:val="24"/>
          <w:szCs w:val="24"/>
        </w:rPr>
        <w:tab/>
        <w:t xml:space="preserve">J. L. Cheong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“Association Between Moderate and Late Preterm Birth and Neurodevelopment and Social-Emotional Development at Age 2 Years,” </w:t>
      </w:r>
      <w:r w:rsidRPr="002B5739">
        <w:rPr>
          <w:rFonts w:ascii="Twentieth Century" w:hAnsi="Twentieth Century" w:cs="Times New Roman"/>
          <w:i/>
          <w:iCs/>
          <w:noProof/>
          <w:sz w:val="24"/>
          <w:szCs w:val="24"/>
        </w:rPr>
        <w:t>JAMA Pediatr.</w:t>
      </w:r>
      <w:r w:rsidRPr="002B5739">
        <w:rPr>
          <w:rFonts w:ascii="Twentieth Century" w:hAnsi="Twentieth Century" w:cs="Times New Roman"/>
          <w:noProof/>
          <w:sz w:val="24"/>
          <w:szCs w:val="24"/>
        </w:rPr>
        <w:t>, vol. 171, no. 4, pp. e164805–e164805, Apr. 2017, doi: 10.1001/JAMAPEDIATRICS.2016.4805.</w:t>
      </w:r>
    </w:p>
    <w:p w14:paraId="7AE03DA6"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[19]</w:t>
      </w:r>
      <w:r w:rsidRPr="002B5739">
        <w:rPr>
          <w:rFonts w:ascii="Twentieth Century" w:hAnsi="Twentieth Century" w:cs="Times New Roman"/>
          <w:noProof/>
          <w:sz w:val="24"/>
          <w:szCs w:val="24"/>
        </w:rPr>
        <w:tab/>
        <w:t xml:space="preserve">M. I. van den Heuvel, M. A. Johannes, J. Henrichs, and B. R. H. Van den Bergh, “Maternal mindfulness during pregnancy and infant socio-emotional development and temperament: The mediating role of maternal anxiety,” </w:t>
      </w:r>
      <w:r w:rsidRPr="002B5739">
        <w:rPr>
          <w:rFonts w:ascii="Twentieth Century" w:hAnsi="Twentieth Century" w:cs="Times New Roman"/>
          <w:i/>
          <w:iCs/>
          <w:noProof/>
          <w:sz w:val="24"/>
          <w:szCs w:val="24"/>
        </w:rPr>
        <w:t>Early Hum. Dev.</w:t>
      </w:r>
      <w:r w:rsidRPr="002B5739">
        <w:rPr>
          <w:rFonts w:ascii="Twentieth Century" w:hAnsi="Twentieth Century" w:cs="Times New Roman"/>
          <w:noProof/>
          <w:sz w:val="24"/>
          <w:szCs w:val="24"/>
        </w:rPr>
        <w:t>, vol. 91, no. 2, pp. 103–108, Feb. 2015, doi: 10.1016/J.EARLHUMDEV.2014.12.003.</w:t>
      </w:r>
    </w:p>
    <w:p w14:paraId="07A9F774"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[20]</w:t>
      </w:r>
      <w:r w:rsidRPr="002B5739">
        <w:rPr>
          <w:rFonts w:ascii="Twentieth Century" w:hAnsi="Twentieth Century" w:cs="Times New Roman"/>
          <w:noProof/>
          <w:sz w:val="24"/>
          <w:szCs w:val="24"/>
        </w:rPr>
        <w:tab/>
        <w:t xml:space="preserve">M. I. van den Heuvel, F. C. L. Donkers, I. Winkler, R. A. Otte, and B. R. H. Van den Bergh, “Maternal mindfulness and anxiety during pregnancy affect infants neural responses to sounds,” </w:t>
      </w:r>
      <w:r w:rsidRPr="002B5739">
        <w:rPr>
          <w:rFonts w:ascii="Twentieth Century" w:hAnsi="Twentieth Century" w:cs="Times New Roman"/>
          <w:i/>
          <w:iCs/>
          <w:noProof/>
          <w:sz w:val="24"/>
          <w:szCs w:val="24"/>
        </w:rPr>
        <w:t>Soc. Cogn. Affect. Neurosci.</w:t>
      </w:r>
      <w:r w:rsidRPr="002B5739">
        <w:rPr>
          <w:rFonts w:ascii="Twentieth Century" w:hAnsi="Twentieth Century" w:cs="Times New Roman"/>
          <w:noProof/>
          <w:sz w:val="24"/>
          <w:szCs w:val="24"/>
        </w:rPr>
        <w:t>, vol. 10, no. 3, pp. 453–460, Sep. 2013, doi: 10.1093/scan/nsu075.</w:t>
      </w:r>
    </w:p>
    <w:p w14:paraId="1E86D138"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[21]</w:t>
      </w:r>
      <w:r w:rsidRPr="002B5739">
        <w:rPr>
          <w:rFonts w:ascii="Twentieth Century" w:hAnsi="Twentieth Century" w:cs="Times New Roman"/>
          <w:noProof/>
          <w:sz w:val="24"/>
          <w:szCs w:val="24"/>
        </w:rPr>
        <w:tab/>
        <w:t xml:space="preserve">S. Folkman and J. T. Moskowitz, “Positive affect and the other side of coping,” </w:t>
      </w:r>
      <w:r w:rsidRPr="002B5739">
        <w:rPr>
          <w:rFonts w:ascii="Twentieth Century" w:hAnsi="Twentieth Century" w:cs="Times New Roman"/>
          <w:i/>
          <w:iCs/>
          <w:noProof/>
          <w:sz w:val="24"/>
          <w:szCs w:val="24"/>
        </w:rPr>
        <w:t>Am. Psychol.</w:t>
      </w:r>
      <w:r w:rsidRPr="002B5739">
        <w:rPr>
          <w:rFonts w:ascii="Twentieth Century" w:hAnsi="Twentieth Century" w:cs="Times New Roman"/>
          <w:noProof/>
          <w:sz w:val="24"/>
          <w:szCs w:val="24"/>
        </w:rPr>
        <w:t>, vol. 55, no. 6, pp. 647–654, 2000, doi: 10.1037/0003-066X.55.6.647.</w:t>
      </w:r>
    </w:p>
    <w:p w14:paraId="35150E09"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[22]</w:t>
      </w:r>
      <w:r w:rsidRPr="002B5739">
        <w:rPr>
          <w:rFonts w:ascii="Twentieth Century" w:hAnsi="Twentieth Century" w:cs="Times New Roman"/>
          <w:noProof/>
          <w:sz w:val="24"/>
          <w:szCs w:val="24"/>
        </w:rPr>
        <w:tab/>
        <w:t xml:space="preserve">B. L. Fredrickson, “The role of positive emotions in positive psychology: The broaden-and-build theory of positive emotions,” </w:t>
      </w:r>
      <w:r w:rsidRPr="002B5739">
        <w:rPr>
          <w:rFonts w:ascii="Twentieth Century" w:hAnsi="Twentieth Century" w:cs="Times New Roman"/>
          <w:i/>
          <w:iCs/>
          <w:noProof/>
          <w:sz w:val="24"/>
          <w:szCs w:val="24"/>
        </w:rPr>
        <w:t>Am. Psychol.</w:t>
      </w:r>
      <w:r w:rsidRPr="002B5739">
        <w:rPr>
          <w:rFonts w:ascii="Twentieth Century" w:hAnsi="Twentieth Century" w:cs="Times New Roman"/>
          <w:noProof/>
          <w:sz w:val="24"/>
          <w:szCs w:val="24"/>
        </w:rPr>
        <w:t>, vol. 56, no. 3, pp. 218–226, 2001, doi: 10.1037/0003-066X.56.3.218.</w:t>
      </w:r>
    </w:p>
    <w:p w14:paraId="03C84E0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[23]</w:t>
      </w:r>
      <w:r w:rsidRPr="002B5739">
        <w:rPr>
          <w:rFonts w:ascii="Twentieth Century" w:hAnsi="Twentieth Century" w:cs="Times New Roman"/>
          <w:noProof/>
          <w:sz w:val="24"/>
          <w:szCs w:val="24"/>
        </w:rPr>
        <w:tab/>
        <w:t xml:space="preserve">C. L. Smith and A. Stephens, “Maternal Stress and Sensitivity: Moderating Effect of Positive Affect,” </w:t>
      </w:r>
      <w:r w:rsidRPr="002B5739">
        <w:rPr>
          <w:rFonts w:ascii="Twentieth Century" w:hAnsi="Twentieth Century" w:cs="Times New Roman"/>
          <w:i/>
          <w:iCs/>
          <w:noProof/>
          <w:sz w:val="24"/>
          <w:szCs w:val="24"/>
        </w:rPr>
        <w:t>https://doi.org/10.1080/15295192.2018.1405699</w:t>
      </w:r>
      <w:r w:rsidRPr="002B5739">
        <w:rPr>
          <w:rFonts w:ascii="Twentieth Century" w:hAnsi="Twentieth Century" w:cs="Times New Roman"/>
          <w:noProof/>
          <w:sz w:val="24"/>
          <w:szCs w:val="24"/>
        </w:rPr>
        <w:t>, vol. 18, no. 1, pp. 1–8, 2018, doi: 10.1080/15295192.2018.1405699.</w:t>
      </w:r>
    </w:p>
    <w:p w14:paraId="3667404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[24]</w:t>
      </w:r>
      <w:r w:rsidRPr="002B5739">
        <w:rPr>
          <w:rFonts w:ascii="Twentieth Century" w:hAnsi="Twentieth Century" w:cs="Times New Roman"/>
          <w:noProof/>
          <w:sz w:val="24"/>
          <w:szCs w:val="24"/>
        </w:rPr>
        <w:tab/>
        <w:t xml:space="preserve">P. Bateson, P. Gluckman, and M. Hanson, “The biology of developmental plasticity and the Predictive Adaptive Response hypothesis,” </w:t>
      </w:r>
      <w:r w:rsidRPr="002B5739">
        <w:rPr>
          <w:rFonts w:ascii="Twentieth Century" w:hAnsi="Twentieth Century" w:cs="Times New Roman"/>
          <w:i/>
          <w:iCs/>
          <w:noProof/>
          <w:sz w:val="24"/>
          <w:szCs w:val="24"/>
        </w:rPr>
        <w:t>J. Physiol.</w:t>
      </w:r>
      <w:r w:rsidRPr="002B5739">
        <w:rPr>
          <w:rFonts w:ascii="Twentieth Century" w:hAnsi="Twentieth Century" w:cs="Times New Roman"/>
          <w:noProof/>
          <w:sz w:val="24"/>
          <w:szCs w:val="24"/>
        </w:rPr>
        <w:t>, vol. 592, no. 11, pp. 2357–2368, Jun. 2014, doi: 10.1113/JPHYSIOL.2014.271460.</w:t>
      </w:r>
    </w:p>
    <w:p w14:paraId="321AECA5"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[25]</w:t>
      </w:r>
      <w:r w:rsidRPr="002B5739">
        <w:rPr>
          <w:rFonts w:ascii="Twentieth Century" w:hAnsi="Twentieth Century" w:cs="Times New Roman"/>
          <w:noProof/>
          <w:sz w:val="24"/>
          <w:szCs w:val="24"/>
        </w:rPr>
        <w:tab/>
        <w:t xml:space="preserve">K. Curtis, A. Weinrib, and J. Katz, “Systematic review of yoga for pregnant women: current status and future directions,” </w:t>
      </w:r>
      <w:r w:rsidRPr="002B5739">
        <w:rPr>
          <w:rFonts w:ascii="Twentieth Century" w:hAnsi="Twentieth Century" w:cs="Times New Roman"/>
          <w:i/>
          <w:iCs/>
          <w:noProof/>
          <w:sz w:val="24"/>
          <w:szCs w:val="24"/>
        </w:rPr>
        <w:t>Evid. Based. Complement. Alternat. Med.</w:t>
      </w:r>
      <w:r w:rsidRPr="002B5739">
        <w:rPr>
          <w:rFonts w:ascii="Twentieth Century" w:hAnsi="Twentieth Century" w:cs="Times New Roman"/>
          <w:noProof/>
          <w:sz w:val="24"/>
          <w:szCs w:val="24"/>
        </w:rPr>
        <w:t>, vol. 2012, 2012, doi: 10.1155/2012/715942.</w:t>
      </w:r>
    </w:p>
    <w:p w14:paraId="4DF53687"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[26]</w:t>
      </w:r>
      <w:r w:rsidRPr="002B5739">
        <w:rPr>
          <w:rFonts w:ascii="Twentieth Century" w:hAnsi="Twentieth Century" w:cs="Times New Roman"/>
          <w:noProof/>
          <w:sz w:val="24"/>
          <w:szCs w:val="24"/>
        </w:rPr>
        <w:tab/>
        <w:t xml:space="preserve">A. F. Almarzouki, C. A. Brown, R. J. Brown, M. H. K. Leung, and A. K. P. Jones, “Negative expectations interfere with the analgesic effect of safety cues on pain perception by priming the cortical representation of pain in the midcingulate cortex,” </w:t>
      </w:r>
      <w:r w:rsidRPr="002B5739">
        <w:rPr>
          <w:rFonts w:ascii="Twentieth Century" w:hAnsi="Twentieth Century" w:cs="Times New Roman"/>
          <w:i/>
          <w:iCs/>
          <w:noProof/>
          <w:sz w:val="24"/>
          <w:szCs w:val="24"/>
        </w:rPr>
        <w:t>PLoS One</w:t>
      </w:r>
      <w:r w:rsidRPr="002B5739">
        <w:rPr>
          <w:rFonts w:ascii="Twentieth Century" w:hAnsi="Twentieth Century" w:cs="Times New Roman"/>
          <w:noProof/>
          <w:sz w:val="24"/>
          <w:szCs w:val="24"/>
        </w:rPr>
        <w:t>, vol. 12, no. 6, Jun. 2017, doi: 10.1371/JOURNAL.PONE.0180006.</w:t>
      </w:r>
    </w:p>
    <w:p w14:paraId="5339C8E9"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[27]</w:t>
      </w:r>
      <w:r w:rsidRPr="002B5739">
        <w:rPr>
          <w:rFonts w:ascii="Twentieth Century" w:hAnsi="Twentieth Century" w:cs="Times New Roman"/>
          <w:noProof/>
          <w:sz w:val="24"/>
          <w:szCs w:val="24"/>
        </w:rPr>
        <w:tab/>
        <w:t xml:space="preserve">P. Van der Riet, L. Francis, and A. Rees, “Exploring the impacts of mindfulness and yoga upon childbirth outcomes and maternal health: an integrative review,” </w:t>
      </w:r>
      <w:r w:rsidRPr="002B5739">
        <w:rPr>
          <w:rFonts w:ascii="Twentieth Century" w:hAnsi="Twentieth Century" w:cs="Times New Roman"/>
          <w:i/>
          <w:iCs/>
          <w:noProof/>
          <w:sz w:val="24"/>
          <w:szCs w:val="24"/>
        </w:rPr>
        <w:t>Scand. J. Caring Sci.</w:t>
      </w:r>
      <w:r w:rsidRPr="002B5739">
        <w:rPr>
          <w:rFonts w:ascii="Twentieth Century" w:hAnsi="Twentieth Century" w:cs="Times New Roman"/>
          <w:noProof/>
          <w:sz w:val="24"/>
          <w:szCs w:val="24"/>
        </w:rPr>
        <w:t xml:space="preserve">, vol. 34, </w:t>
      </w:r>
      <w:r w:rsidRPr="002B5739">
        <w:rPr>
          <w:rFonts w:ascii="Twentieth Century" w:hAnsi="Twentieth Century" w:cs="Times New Roman"/>
          <w:noProof/>
          <w:sz w:val="24"/>
          <w:szCs w:val="24"/>
        </w:rPr>
        <w:lastRenderedPageBreak/>
        <w:t>no. 3, pp. 552–565, 2020, doi: 10.1111/scs.12762.</w:t>
      </w:r>
    </w:p>
    <w:p w14:paraId="6ADD73C0"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[28]</w:t>
      </w:r>
      <w:r w:rsidRPr="002B5739">
        <w:rPr>
          <w:rFonts w:ascii="Twentieth Century" w:hAnsi="Twentieth Century" w:cs="Times New Roman"/>
          <w:noProof/>
          <w:sz w:val="24"/>
          <w:szCs w:val="24"/>
        </w:rPr>
        <w:tab/>
        <w:t xml:space="preserve">L. G. Duncan and N. Bardacke, “Mindfulness-Based Childbirth and Parenting Education: Promoting Family Mindfulness During the Perinatal Period,” </w:t>
      </w:r>
      <w:r w:rsidRPr="002B5739">
        <w:rPr>
          <w:rFonts w:ascii="Twentieth Century" w:hAnsi="Twentieth Century" w:cs="Times New Roman"/>
          <w:i/>
          <w:iCs/>
          <w:noProof/>
          <w:sz w:val="24"/>
          <w:szCs w:val="24"/>
        </w:rPr>
        <w:t>J. Child Fam. Stud.</w:t>
      </w:r>
      <w:r w:rsidRPr="002B5739">
        <w:rPr>
          <w:rFonts w:ascii="Twentieth Century" w:hAnsi="Twentieth Century" w:cs="Times New Roman"/>
          <w:noProof/>
          <w:sz w:val="24"/>
          <w:szCs w:val="24"/>
        </w:rPr>
        <w:t>, vol. 19, no. 2, p. 190, Apr. 2010, doi: 10.1007/S10826-009-9313-7.</w:t>
      </w:r>
    </w:p>
    <w:p w14:paraId="4CAE762C"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noProof/>
          <w:sz w:val="24"/>
        </w:rPr>
      </w:pPr>
      <w:r w:rsidRPr="002B5739">
        <w:rPr>
          <w:rFonts w:ascii="Twentieth Century" w:hAnsi="Twentieth Century" w:cs="Times New Roman"/>
          <w:noProof/>
          <w:sz w:val="24"/>
          <w:szCs w:val="24"/>
        </w:rPr>
        <w:t>[29]</w:t>
      </w:r>
      <w:r w:rsidRPr="002B5739">
        <w:rPr>
          <w:rFonts w:ascii="Twentieth Century" w:hAnsi="Twentieth Century" w:cs="Times New Roman"/>
          <w:noProof/>
          <w:sz w:val="24"/>
          <w:szCs w:val="24"/>
        </w:rPr>
        <w:tab/>
        <w:t xml:space="preserve">C. Dunn, E. Hanieh, R. Roberts, and R. Powrie, “Mindful pregnancy and childbirth: effects of a mindfulness-based intervention on women’s psychological distress and well-being in the perinatal period,” </w:t>
      </w:r>
      <w:r w:rsidRPr="002B5739">
        <w:rPr>
          <w:rFonts w:ascii="Twentieth Century" w:hAnsi="Twentieth Century" w:cs="Times New Roman"/>
          <w:i/>
          <w:iCs/>
          <w:noProof/>
          <w:sz w:val="24"/>
          <w:szCs w:val="24"/>
        </w:rPr>
        <w:t>Arch. Women’s Ment. Heal. 2012 152</w:t>
      </w:r>
      <w:r w:rsidRPr="002B5739">
        <w:rPr>
          <w:rFonts w:ascii="Twentieth Century" w:hAnsi="Twentieth Century" w:cs="Times New Roman"/>
          <w:noProof/>
          <w:sz w:val="24"/>
          <w:szCs w:val="24"/>
        </w:rPr>
        <w:t>, vol. 15, no. 2, pp. 139–143, Mar. 2012, doi: 10.1007/S00737-012-0264-4.</w:t>
      </w:r>
    </w:p>
    <w:p w14:paraId="5BF865B3" w14:textId="77777777" w:rsidR="002B5739" w:rsidRDefault="002B5739" w:rsidP="002B5739">
      <w:pPr>
        <w:spacing w:after="0" w:line="240" w:lineRule="auto"/>
        <w:ind w:left="426" w:hanging="426"/>
        <w:jc w:val="both"/>
        <w:rPr>
          <w:rFonts w:ascii="Twentieth Century" w:eastAsia="Twentieth Century" w:hAnsi="Twentieth Century" w:cs="Twentieth Century"/>
          <w:color w:val="0D0D0D"/>
          <w:sz w:val="24"/>
          <w:szCs w:val="24"/>
        </w:rPr>
        <w:sectPr w:rsidR="002B5739" w:rsidSect="00436BF9">
          <w:pgSz w:w="12240" w:h="15840"/>
          <w:pgMar w:top="1440" w:right="1440" w:bottom="1440" w:left="1440" w:header="720" w:footer="720" w:gutter="0"/>
          <w:cols w:num="2" w:space="720" w:equalWidth="0">
            <w:col w:w="4320" w:space="720"/>
            <w:col w:w="4320" w:space="0"/>
          </w:cols>
        </w:sectPr>
      </w:pPr>
      <w:r>
        <w:rPr>
          <w:rFonts w:ascii="Twentieth Century" w:eastAsia="Twentieth Century" w:hAnsi="Twentieth Century" w:cs="Twentieth Century"/>
          <w:color w:val="0D0D0D"/>
          <w:sz w:val="24"/>
          <w:szCs w:val="24"/>
        </w:rPr>
        <w:fldChar w:fldCharType="end"/>
      </w:r>
    </w:p>
    <w:p w14:paraId="63627D8F" w14:textId="77777777" w:rsidR="001C517E" w:rsidRDefault="001C517E">
      <w:pPr>
        <w:sectPr w:rsidR="001C517E">
          <w:pgSz w:w="12240" w:h="15840"/>
          <w:pgMar w:top="1440" w:right="1440" w:bottom="1440" w:left="1440" w:header="720" w:footer="720" w:gutter="0"/>
          <w:cols w:num="2" w:space="720" w:equalWidth="0">
            <w:col w:w="4320" w:space="720"/>
            <w:col w:w="4320" w:space="0"/>
          </w:cols>
        </w:sectPr>
      </w:pPr>
    </w:p>
    <w:p w14:paraId="5477C89D" w14:textId="77777777" w:rsidR="001C517E" w:rsidRDefault="001C517E">
      <w:pPr>
        <w:spacing w:after="0"/>
        <w:jc w:val="both"/>
        <w:rPr>
          <w:rFonts w:ascii="Twentieth Century" w:eastAsia="Twentieth Century" w:hAnsi="Twentieth Century" w:cs="Twentieth Century"/>
          <w:sz w:val="24"/>
          <w:szCs w:val="24"/>
        </w:rPr>
      </w:pPr>
    </w:p>
    <w:sectPr w:rsidR="001C517E">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3-03-20T15:29:00Z" w:initials="FJ">
    <w:p w14:paraId="4F14FE0C" w14:textId="77777777" w:rsidR="00F31A11" w:rsidRDefault="00F31A11" w:rsidP="004F745E">
      <w:pPr>
        <w:pStyle w:val="CommentText"/>
      </w:pPr>
      <w:r>
        <w:rPr>
          <w:rStyle w:val="CommentReference"/>
        </w:rPr>
        <w:annotationRef/>
      </w:r>
      <w:r>
        <w:t>Font disesuaikan dengan template (Tw Cen MT)</w:t>
      </w:r>
    </w:p>
  </w:comment>
  <w:comment w:id="1" w:author="Fathul Jannah" w:date="2023-03-20T15:30:00Z" w:initials="FJ">
    <w:p w14:paraId="063CB3E9" w14:textId="77777777" w:rsidR="00F31A11" w:rsidRDefault="00F31A11" w:rsidP="00FE4FCA">
      <w:pPr>
        <w:pStyle w:val="CommentText"/>
      </w:pPr>
      <w:r>
        <w:rPr>
          <w:rStyle w:val="CommentReference"/>
        </w:rPr>
        <w:annotationRef/>
      </w:r>
      <w:r>
        <w:t>Abstract maksimal 150 kata</w:t>
      </w:r>
    </w:p>
  </w:comment>
  <w:comment w:id="2" w:author="Fathul Jannah" w:date="2023-03-20T15:30:00Z" w:initials="FJ">
    <w:p w14:paraId="3AE79548" w14:textId="77777777" w:rsidR="00F31A11" w:rsidRDefault="00F31A11" w:rsidP="00A34AA4">
      <w:pPr>
        <w:pStyle w:val="CommentText"/>
      </w:pPr>
      <w:r>
        <w:rPr>
          <w:rStyle w:val="CommentReference"/>
        </w:rPr>
        <w:annotationRef/>
      </w:r>
      <w:r>
        <w:t>Awal paragraf tidak menjorok ke dalam</w:t>
      </w:r>
    </w:p>
  </w:comment>
  <w:comment w:id="5" w:author="Fathul Jannah" w:date="2023-03-20T15:33:00Z" w:initials="FJ">
    <w:p w14:paraId="0F8462F6" w14:textId="77777777" w:rsidR="00F31A11" w:rsidRDefault="00F31A11" w:rsidP="007F1807">
      <w:pPr>
        <w:pStyle w:val="CommentText"/>
      </w:pPr>
      <w:r>
        <w:rPr>
          <w:rStyle w:val="CommentReference"/>
        </w:rPr>
        <w:annotationRef/>
      </w:r>
      <w:r>
        <w:t>Tabel menyesuaikan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4FE0C" w15:done="0"/>
  <w15:commentEx w15:paraId="063CB3E9" w15:done="0"/>
  <w15:commentEx w15:paraId="3AE79548" w15:done="0"/>
  <w15:commentEx w15:paraId="0F8462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FA5F" w16cex:dateUtc="2023-03-20T08:29:00Z"/>
  <w16cex:commentExtensible w16cex:durableId="27C2FA8A" w16cex:dateUtc="2023-03-20T08:30:00Z"/>
  <w16cex:commentExtensible w16cex:durableId="27C2FAA7" w16cex:dateUtc="2023-03-20T08:30:00Z"/>
  <w16cex:commentExtensible w16cex:durableId="27C2FB4B" w16cex:dateUtc="2023-03-20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4FE0C" w16cid:durableId="27C2FA5F"/>
  <w16cid:commentId w16cid:paraId="063CB3E9" w16cid:durableId="27C2FA8A"/>
  <w16cid:commentId w16cid:paraId="3AE79548" w16cid:durableId="27C2FAA7"/>
  <w16cid:commentId w16cid:paraId="0F8462F6" w16cid:durableId="27C2F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6B86" w14:textId="77777777" w:rsidR="00211382" w:rsidRDefault="00211382">
      <w:pPr>
        <w:spacing w:after="0" w:line="240" w:lineRule="auto"/>
      </w:pPr>
      <w:r>
        <w:separator/>
      </w:r>
    </w:p>
  </w:endnote>
  <w:endnote w:type="continuationSeparator" w:id="0">
    <w:p w14:paraId="0F6B7D47" w14:textId="77777777" w:rsidR="00211382" w:rsidRDefault="0021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F5D" w14:textId="77777777" w:rsidR="001C517E" w:rsidRDefault="00F07DA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lang w:val="en-ID" w:eastAsia="en-ID"/>
      </w:rPr>
      <mc:AlternateContent>
        <mc:Choice Requires="wps">
          <w:drawing>
            <wp:anchor distT="0" distB="0" distL="114300" distR="114300" simplePos="0" relativeHeight="251659264" behindDoc="0" locked="0" layoutInCell="1" hidden="0" allowOverlap="1" wp14:anchorId="0AB2196A" wp14:editId="6D859E65">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08B6FE9E" w14:textId="77777777" w:rsidR="001C517E" w:rsidRDefault="00F07DA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en-ID" w:eastAsia="en-ID"/>
      </w:rPr>
      <mc:AlternateContent>
        <mc:Choice Requires="wps">
          <w:drawing>
            <wp:anchor distT="0" distB="0" distL="114300" distR="114300" simplePos="0" relativeHeight="251660288" behindDoc="0" locked="0" layoutInCell="1" hidden="0" allowOverlap="1" wp14:anchorId="3A1A6CF2" wp14:editId="22D25B41">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5C7BEA56" w14:textId="77777777" w:rsidR="001C517E" w:rsidRDefault="00F07DA4">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3A1A6CF2" id="Rectangle 59" o:spid="_x0000_s1039"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5C7BEA56" w14:textId="77777777" w:rsidR="001C517E" w:rsidRDefault="00F07DA4">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8E7F" w14:textId="77777777" w:rsidR="00211382" w:rsidRDefault="00211382">
      <w:pPr>
        <w:spacing w:after="0" w:line="240" w:lineRule="auto"/>
      </w:pPr>
      <w:r>
        <w:separator/>
      </w:r>
    </w:p>
  </w:footnote>
  <w:footnote w:type="continuationSeparator" w:id="0">
    <w:p w14:paraId="0D772731" w14:textId="77777777" w:rsidR="00211382" w:rsidRDefault="0021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B738" w14:textId="74CE8A91" w:rsidR="001C517E" w:rsidRDefault="00F07DA4">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 No., November</w:t>
    </w:r>
    <w:r w:rsidR="00806C4E">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 pp.</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18F9D00A" w14:textId="77777777" w:rsidR="001C517E" w:rsidRDefault="00F07DA4">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en-ID" w:eastAsia="en-ID"/>
      </w:rPr>
      <mc:AlternateContent>
        <mc:Choice Requires="wps">
          <w:drawing>
            <wp:anchor distT="0" distB="0" distL="114300" distR="114300" simplePos="0" relativeHeight="251658240" behindDoc="0" locked="0" layoutInCell="1" hidden="0" allowOverlap="1" wp14:anchorId="02BEE4F6" wp14:editId="70626B0F">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42AECA4D" w14:textId="77777777" w:rsidR="001C517E" w:rsidRDefault="001C517E">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AE8"/>
    <w:multiLevelType w:val="hybridMultilevel"/>
    <w:tmpl w:val="05107A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0F0A1BF6"/>
    <w:multiLevelType w:val="hybridMultilevel"/>
    <w:tmpl w:val="794A9E38"/>
    <w:lvl w:ilvl="0" w:tplc="04210001">
      <w:start w:val="1"/>
      <w:numFmt w:val="bullet"/>
      <w:lvlText w:val=""/>
      <w:lvlJc w:val="left"/>
      <w:pPr>
        <w:ind w:left="957" w:hanging="360"/>
      </w:pPr>
      <w:rPr>
        <w:rFonts w:ascii="Symbol" w:hAnsi="Symbol" w:hint="default"/>
      </w:rPr>
    </w:lvl>
    <w:lvl w:ilvl="1" w:tplc="38090003" w:tentative="1">
      <w:start w:val="1"/>
      <w:numFmt w:val="bullet"/>
      <w:lvlText w:val="o"/>
      <w:lvlJc w:val="left"/>
      <w:pPr>
        <w:ind w:left="1677" w:hanging="360"/>
      </w:pPr>
      <w:rPr>
        <w:rFonts w:ascii="Courier New" w:hAnsi="Courier New" w:cs="Courier New" w:hint="default"/>
      </w:rPr>
    </w:lvl>
    <w:lvl w:ilvl="2" w:tplc="38090005" w:tentative="1">
      <w:start w:val="1"/>
      <w:numFmt w:val="bullet"/>
      <w:lvlText w:val=""/>
      <w:lvlJc w:val="left"/>
      <w:pPr>
        <w:ind w:left="2397" w:hanging="360"/>
      </w:pPr>
      <w:rPr>
        <w:rFonts w:ascii="Wingdings" w:hAnsi="Wingdings" w:hint="default"/>
      </w:rPr>
    </w:lvl>
    <w:lvl w:ilvl="3" w:tplc="38090001" w:tentative="1">
      <w:start w:val="1"/>
      <w:numFmt w:val="bullet"/>
      <w:lvlText w:val=""/>
      <w:lvlJc w:val="left"/>
      <w:pPr>
        <w:ind w:left="3117" w:hanging="360"/>
      </w:pPr>
      <w:rPr>
        <w:rFonts w:ascii="Symbol" w:hAnsi="Symbol" w:hint="default"/>
      </w:rPr>
    </w:lvl>
    <w:lvl w:ilvl="4" w:tplc="38090003" w:tentative="1">
      <w:start w:val="1"/>
      <w:numFmt w:val="bullet"/>
      <w:lvlText w:val="o"/>
      <w:lvlJc w:val="left"/>
      <w:pPr>
        <w:ind w:left="3837" w:hanging="360"/>
      </w:pPr>
      <w:rPr>
        <w:rFonts w:ascii="Courier New" w:hAnsi="Courier New" w:cs="Courier New" w:hint="default"/>
      </w:rPr>
    </w:lvl>
    <w:lvl w:ilvl="5" w:tplc="38090005" w:tentative="1">
      <w:start w:val="1"/>
      <w:numFmt w:val="bullet"/>
      <w:lvlText w:val=""/>
      <w:lvlJc w:val="left"/>
      <w:pPr>
        <w:ind w:left="4557" w:hanging="360"/>
      </w:pPr>
      <w:rPr>
        <w:rFonts w:ascii="Wingdings" w:hAnsi="Wingdings" w:hint="default"/>
      </w:rPr>
    </w:lvl>
    <w:lvl w:ilvl="6" w:tplc="38090001" w:tentative="1">
      <w:start w:val="1"/>
      <w:numFmt w:val="bullet"/>
      <w:lvlText w:val=""/>
      <w:lvlJc w:val="left"/>
      <w:pPr>
        <w:ind w:left="5277" w:hanging="360"/>
      </w:pPr>
      <w:rPr>
        <w:rFonts w:ascii="Symbol" w:hAnsi="Symbol" w:hint="default"/>
      </w:rPr>
    </w:lvl>
    <w:lvl w:ilvl="7" w:tplc="38090003" w:tentative="1">
      <w:start w:val="1"/>
      <w:numFmt w:val="bullet"/>
      <w:lvlText w:val="o"/>
      <w:lvlJc w:val="left"/>
      <w:pPr>
        <w:ind w:left="5997" w:hanging="360"/>
      </w:pPr>
      <w:rPr>
        <w:rFonts w:ascii="Courier New" w:hAnsi="Courier New" w:cs="Courier New" w:hint="default"/>
      </w:rPr>
    </w:lvl>
    <w:lvl w:ilvl="8" w:tplc="38090005" w:tentative="1">
      <w:start w:val="1"/>
      <w:numFmt w:val="bullet"/>
      <w:lvlText w:val=""/>
      <w:lvlJc w:val="left"/>
      <w:pPr>
        <w:ind w:left="6717" w:hanging="360"/>
      </w:pPr>
      <w:rPr>
        <w:rFonts w:ascii="Wingdings" w:hAnsi="Wingdings" w:hint="default"/>
      </w:rPr>
    </w:lvl>
  </w:abstractNum>
  <w:abstractNum w:abstractNumId="2" w15:restartNumberingAfterBreak="0">
    <w:nsid w:val="11051D65"/>
    <w:multiLevelType w:val="hybridMultilevel"/>
    <w:tmpl w:val="A560CC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3CAF34A6"/>
    <w:multiLevelType w:val="hybridMultilevel"/>
    <w:tmpl w:val="EC68F1F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15:restartNumberingAfterBreak="0">
    <w:nsid w:val="44B64BA5"/>
    <w:multiLevelType w:val="hybridMultilevel"/>
    <w:tmpl w:val="5262C938"/>
    <w:lvl w:ilvl="0" w:tplc="B5065DFE">
      <w:start w:val="1"/>
      <w:numFmt w:val="decimal"/>
      <w:lvlText w:val="%1."/>
      <w:lvlJc w:val="left"/>
      <w:pPr>
        <w:ind w:left="720" w:hanging="360"/>
      </w:pPr>
      <w:rPr>
        <w:color w:val="2021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4B5251A7"/>
    <w:multiLevelType w:val="hybridMultilevel"/>
    <w:tmpl w:val="230A8F7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15:restartNumberingAfterBreak="0">
    <w:nsid w:val="5C4F0AD1"/>
    <w:multiLevelType w:val="hybridMultilevel"/>
    <w:tmpl w:val="60F2A0C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7" w15:restartNumberingAfterBreak="0">
    <w:nsid w:val="64EB5415"/>
    <w:multiLevelType w:val="hybridMultilevel"/>
    <w:tmpl w:val="25CED692"/>
    <w:lvl w:ilvl="0" w:tplc="0421000F">
      <w:start w:val="1"/>
      <w:numFmt w:val="decimal"/>
      <w:lvlText w:val="%1."/>
      <w:lvlJc w:val="left"/>
      <w:pPr>
        <w:ind w:left="757" w:hanging="360"/>
      </w:pPr>
    </w:lvl>
    <w:lvl w:ilvl="1" w:tplc="04210019">
      <w:start w:val="1"/>
      <w:numFmt w:val="lowerLetter"/>
      <w:lvlText w:val="%2."/>
      <w:lvlJc w:val="left"/>
      <w:pPr>
        <w:ind w:left="1477" w:hanging="360"/>
      </w:pPr>
    </w:lvl>
    <w:lvl w:ilvl="2" w:tplc="0421001B">
      <w:start w:val="1"/>
      <w:numFmt w:val="lowerRoman"/>
      <w:lvlText w:val="%3."/>
      <w:lvlJc w:val="right"/>
      <w:pPr>
        <w:ind w:left="2197" w:hanging="180"/>
      </w:pPr>
    </w:lvl>
    <w:lvl w:ilvl="3" w:tplc="0421000F">
      <w:start w:val="1"/>
      <w:numFmt w:val="decimal"/>
      <w:lvlText w:val="%4."/>
      <w:lvlJc w:val="left"/>
      <w:pPr>
        <w:ind w:left="2917" w:hanging="360"/>
      </w:pPr>
    </w:lvl>
    <w:lvl w:ilvl="4" w:tplc="04210019">
      <w:start w:val="1"/>
      <w:numFmt w:val="lowerLetter"/>
      <w:lvlText w:val="%5."/>
      <w:lvlJc w:val="left"/>
      <w:pPr>
        <w:ind w:left="3637" w:hanging="360"/>
      </w:pPr>
    </w:lvl>
    <w:lvl w:ilvl="5" w:tplc="0421001B">
      <w:start w:val="1"/>
      <w:numFmt w:val="lowerRoman"/>
      <w:lvlText w:val="%6."/>
      <w:lvlJc w:val="right"/>
      <w:pPr>
        <w:ind w:left="4357" w:hanging="180"/>
      </w:pPr>
    </w:lvl>
    <w:lvl w:ilvl="6" w:tplc="0421000F">
      <w:start w:val="1"/>
      <w:numFmt w:val="decimal"/>
      <w:lvlText w:val="%7."/>
      <w:lvlJc w:val="left"/>
      <w:pPr>
        <w:ind w:left="5077" w:hanging="360"/>
      </w:pPr>
    </w:lvl>
    <w:lvl w:ilvl="7" w:tplc="04210019">
      <w:start w:val="1"/>
      <w:numFmt w:val="lowerLetter"/>
      <w:lvlText w:val="%8."/>
      <w:lvlJc w:val="left"/>
      <w:pPr>
        <w:ind w:left="5797" w:hanging="360"/>
      </w:pPr>
    </w:lvl>
    <w:lvl w:ilvl="8" w:tplc="0421001B">
      <w:start w:val="1"/>
      <w:numFmt w:val="lowerRoman"/>
      <w:lvlText w:val="%9."/>
      <w:lvlJc w:val="right"/>
      <w:pPr>
        <w:ind w:left="6517" w:hanging="180"/>
      </w:pPr>
    </w:lvl>
  </w:abstractNum>
  <w:abstractNum w:abstractNumId="8" w15:restartNumberingAfterBreak="0">
    <w:nsid w:val="79B73F1B"/>
    <w:multiLevelType w:val="hybridMultilevel"/>
    <w:tmpl w:val="63645B1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16cid:durableId="1381708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7172">
    <w:abstractNumId w:val="5"/>
  </w:num>
  <w:num w:numId="3" w16cid:durableId="895820645">
    <w:abstractNumId w:val="3"/>
  </w:num>
  <w:num w:numId="4" w16cid:durableId="857042051">
    <w:abstractNumId w:val="8"/>
  </w:num>
  <w:num w:numId="5" w16cid:durableId="1494300849">
    <w:abstractNumId w:val="6"/>
  </w:num>
  <w:num w:numId="6" w16cid:durableId="280846536">
    <w:abstractNumId w:val="2"/>
  </w:num>
  <w:num w:numId="7" w16cid:durableId="1123427474">
    <w:abstractNumId w:val="0"/>
  </w:num>
  <w:num w:numId="8" w16cid:durableId="339089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7320755">
    <w:abstractNumId w:val="1"/>
  </w:num>
  <w:num w:numId="10" w16cid:durableId="19191702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7E"/>
    <w:rsid w:val="000C4DAC"/>
    <w:rsid w:val="000E2CD1"/>
    <w:rsid w:val="001518F4"/>
    <w:rsid w:val="001C517E"/>
    <w:rsid w:val="00211382"/>
    <w:rsid w:val="002B5739"/>
    <w:rsid w:val="0032081B"/>
    <w:rsid w:val="00436BF9"/>
    <w:rsid w:val="00574DE2"/>
    <w:rsid w:val="0058315D"/>
    <w:rsid w:val="005B0FA8"/>
    <w:rsid w:val="005F7A3E"/>
    <w:rsid w:val="00661427"/>
    <w:rsid w:val="006C6D40"/>
    <w:rsid w:val="007926D5"/>
    <w:rsid w:val="00806C4E"/>
    <w:rsid w:val="008A46A3"/>
    <w:rsid w:val="008F4CD1"/>
    <w:rsid w:val="009014AD"/>
    <w:rsid w:val="009A26F9"/>
    <w:rsid w:val="00AC6B33"/>
    <w:rsid w:val="00CB52BE"/>
    <w:rsid w:val="00E62EEF"/>
    <w:rsid w:val="00F02752"/>
    <w:rsid w:val="00F07DA4"/>
    <w:rsid w:val="00F31A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BFC52"/>
  <w15:docId w15:val="{0EB5A152-71C8-481D-8B8B-EA3ED42D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Paragraph,UGEX'Z,Heading 1 Char1,List Paragraph1,sub3bab,Heading 11,Head 5,1.2 Dst...,Colorful List - Accent 11,List Paragraph Char Char,List Paragraph2,Body of text Char1,Heading 12,Medium Grid 1 - Accent 21,Heading 13"/>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9A26F9"/>
    <w:rPr>
      <w:color w:val="605E5C"/>
      <w:shd w:val="clear" w:color="auto" w:fill="E1DFDD"/>
    </w:rPr>
  </w:style>
  <w:style w:type="paragraph" w:styleId="HTMLPreformatted">
    <w:name w:val="HTML Preformatted"/>
    <w:basedOn w:val="Normal"/>
    <w:link w:val="HTMLPreformattedChar"/>
    <w:uiPriority w:val="99"/>
    <w:unhideWhenUsed/>
    <w:rsid w:val="009A2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9A26F9"/>
    <w:rPr>
      <w:rFonts w:ascii="Courier New" w:eastAsia="Times New Roman" w:hAnsi="Courier New" w:cs="Courier New"/>
      <w:sz w:val="20"/>
      <w:szCs w:val="20"/>
      <w:lang w:val="id-ID"/>
    </w:rPr>
  </w:style>
  <w:style w:type="paragraph" w:styleId="NormalWeb">
    <w:name w:val="Normal (Web)"/>
    <w:basedOn w:val="Normal"/>
    <w:uiPriority w:val="99"/>
    <w:semiHidden/>
    <w:unhideWhenUsed/>
    <w:rsid w:val="009A26F9"/>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character" w:customStyle="1" w:styleId="y2iqfc">
    <w:name w:val="y2iqfc"/>
    <w:rsid w:val="009A26F9"/>
  </w:style>
  <w:style w:type="paragraph" w:styleId="Caption">
    <w:name w:val="caption"/>
    <w:basedOn w:val="Normal"/>
    <w:next w:val="Normal"/>
    <w:uiPriority w:val="35"/>
    <w:unhideWhenUsed/>
    <w:qFormat/>
    <w:rsid w:val="00574DE2"/>
    <w:pPr>
      <w:widowControl w:val="0"/>
      <w:spacing w:after="0" w:line="240" w:lineRule="auto"/>
    </w:pPr>
    <w:rPr>
      <w:rFonts w:ascii="Times New Roman" w:eastAsia="SimSun" w:hAnsi="Times New Roman" w:cs="Times New Roman"/>
      <w:b/>
      <w:bCs/>
      <w:kern w:val="2"/>
      <w:sz w:val="20"/>
      <w:szCs w:val="20"/>
      <w:lang w:eastAsia="zh-CN"/>
    </w:rPr>
  </w:style>
  <w:style w:type="character" w:customStyle="1" w:styleId="ListParagraphChar">
    <w:name w:val="List Paragraph Char"/>
    <w:aliases w:val="Body of text Char,Paragraph Char,UGEX'Z Char,Heading 1 Char1 Char,List Paragraph1 Char,sub3bab Char,Heading 11 Char,Head 5 Char,1.2 Dst... Char,Colorful List - Accent 11 Char,List Paragraph Char Char Char,List Paragraph2 Char"/>
    <w:link w:val="ListParagraph"/>
    <w:uiPriority w:val="34"/>
    <w:qFormat/>
    <w:locked/>
    <w:rsid w:val="00574DE2"/>
    <w:rPr>
      <w:rFonts w:eastAsia="Times New Roman" w:cs="Times New Roman"/>
      <w:sz w:val="22"/>
      <w:szCs w:val="22"/>
      <w:lang w:val="en-GB" w:eastAsia="en-GB"/>
    </w:rPr>
  </w:style>
  <w:style w:type="table" w:styleId="TableGrid">
    <w:name w:val="Table Grid"/>
    <w:basedOn w:val="TableNormal"/>
    <w:uiPriority w:val="39"/>
    <w:rsid w:val="005B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A11"/>
    <w:rPr>
      <w:sz w:val="16"/>
      <w:szCs w:val="16"/>
    </w:rPr>
  </w:style>
  <w:style w:type="paragraph" w:styleId="CommentText">
    <w:name w:val="annotation text"/>
    <w:basedOn w:val="Normal"/>
    <w:link w:val="CommentTextChar"/>
    <w:uiPriority w:val="99"/>
    <w:unhideWhenUsed/>
    <w:rsid w:val="00F31A11"/>
    <w:pPr>
      <w:spacing w:line="240" w:lineRule="auto"/>
    </w:pPr>
    <w:rPr>
      <w:sz w:val="20"/>
      <w:szCs w:val="20"/>
    </w:rPr>
  </w:style>
  <w:style w:type="character" w:customStyle="1" w:styleId="CommentTextChar">
    <w:name w:val="Comment Text Char"/>
    <w:basedOn w:val="DefaultParagraphFont"/>
    <w:link w:val="CommentText"/>
    <w:uiPriority w:val="99"/>
    <w:rsid w:val="00F31A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1A11"/>
    <w:rPr>
      <w:b/>
      <w:bCs/>
    </w:rPr>
  </w:style>
  <w:style w:type="character" w:customStyle="1" w:styleId="CommentSubjectChar">
    <w:name w:val="Comment Subject Char"/>
    <w:basedOn w:val="CommentTextChar"/>
    <w:link w:val="CommentSubject"/>
    <w:uiPriority w:val="99"/>
    <w:semiHidden/>
    <w:rsid w:val="00F31A1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43270">
      <w:bodyDiv w:val="1"/>
      <w:marLeft w:val="0"/>
      <w:marRight w:val="0"/>
      <w:marTop w:val="0"/>
      <w:marBottom w:val="0"/>
      <w:divBdr>
        <w:top w:val="none" w:sz="0" w:space="0" w:color="auto"/>
        <w:left w:val="none" w:sz="0" w:space="0" w:color="auto"/>
        <w:bottom w:val="none" w:sz="0" w:space="0" w:color="auto"/>
        <w:right w:val="none" w:sz="0" w:space="0" w:color="auto"/>
      </w:divBdr>
    </w:div>
    <w:div w:id="646858592">
      <w:bodyDiv w:val="1"/>
      <w:marLeft w:val="0"/>
      <w:marRight w:val="0"/>
      <w:marTop w:val="0"/>
      <w:marBottom w:val="0"/>
      <w:divBdr>
        <w:top w:val="none" w:sz="0" w:space="0" w:color="auto"/>
        <w:left w:val="none" w:sz="0" w:space="0" w:color="auto"/>
        <w:bottom w:val="none" w:sz="0" w:space="0" w:color="auto"/>
        <w:right w:val="none" w:sz="0" w:space="0" w:color="auto"/>
      </w:divBdr>
    </w:div>
    <w:div w:id="746803103">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839852029">
      <w:bodyDiv w:val="1"/>
      <w:marLeft w:val="0"/>
      <w:marRight w:val="0"/>
      <w:marTop w:val="0"/>
      <w:marBottom w:val="0"/>
      <w:divBdr>
        <w:top w:val="none" w:sz="0" w:space="0" w:color="auto"/>
        <w:left w:val="none" w:sz="0" w:space="0" w:color="auto"/>
        <w:bottom w:val="none" w:sz="0" w:space="0" w:color="auto"/>
        <w:right w:val="none" w:sz="0" w:space="0" w:color="auto"/>
      </w:divBdr>
    </w:div>
    <w:div w:id="993148825">
      <w:bodyDiv w:val="1"/>
      <w:marLeft w:val="0"/>
      <w:marRight w:val="0"/>
      <w:marTop w:val="0"/>
      <w:marBottom w:val="0"/>
      <w:divBdr>
        <w:top w:val="none" w:sz="0" w:space="0" w:color="auto"/>
        <w:left w:val="none" w:sz="0" w:space="0" w:color="auto"/>
        <w:bottom w:val="none" w:sz="0" w:space="0" w:color="auto"/>
        <w:right w:val="none" w:sz="0" w:space="0" w:color="auto"/>
      </w:divBdr>
    </w:div>
    <w:div w:id="1131439807">
      <w:bodyDiv w:val="1"/>
      <w:marLeft w:val="0"/>
      <w:marRight w:val="0"/>
      <w:marTop w:val="0"/>
      <w:marBottom w:val="0"/>
      <w:divBdr>
        <w:top w:val="none" w:sz="0" w:space="0" w:color="auto"/>
        <w:left w:val="none" w:sz="0" w:space="0" w:color="auto"/>
        <w:bottom w:val="none" w:sz="0" w:space="0" w:color="auto"/>
        <w:right w:val="none" w:sz="0" w:space="0" w:color="auto"/>
      </w:divBdr>
    </w:div>
    <w:div w:id="1151949224">
      <w:bodyDiv w:val="1"/>
      <w:marLeft w:val="0"/>
      <w:marRight w:val="0"/>
      <w:marTop w:val="0"/>
      <w:marBottom w:val="0"/>
      <w:divBdr>
        <w:top w:val="none" w:sz="0" w:space="0" w:color="auto"/>
        <w:left w:val="none" w:sz="0" w:space="0" w:color="auto"/>
        <w:bottom w:val="none" w:sz="0" w:space="0" w:color="auto"/>
        <w:right w:val="none" w:sz="0" w:space="0" w:color="auto"/>
      </w:divBdr>
    </w:div>
    <w:div w:id="1411001532">
      <w:bodyDiv w:val="1"/>
      <w:marLeft w:val="0"/>
      <w:marRight w:val="0"/>
      <w:marTop w:val="0"/>
      <w:marBottom w:val="0"/>
      <w:divBdr>
        <w:top w:val="none" w:sz="0" w:space="0" w:color="auto"/>
        <w:left w:val="none" w:sz="0" w:space="0" w:color="auto"/>
        <w:bottom w:val="none" w:sz="0" w:space="0" w:color="auto"/>
        <w:right w:val="none" w:sz="0" w:space="0" w:color="auto"/>
      </w:divBdr>
    </w:div>
    <w:div w:id="1482381298">
      <w:bodyDiv w:val="1"/>
      <w:marLeft w:val="0"/>
      <w:marRight w:val="0"/>
      <w:marTop w:val="0"/>
      <w:marBottom w:val="0"/>
      <w:divBdr>
        <w:top w:val="none" w:sz="0" w:space="0" w:color="auto"/>
        <w:left w:val="none" w:sz="0" w:space="0" w:color="auto"/>
        <w:bottom w:val="none" w:sz="0" w:space="0" w:color="auto"/>
        <w:right w:val="none" w:sz="0" w:space="0" w:color="auto"/>
      </w:divBdr>
    </w:div>
    <w:div w:id="1542669078">
      <w:bodyDiv w:val="1"/>
      <w:marLeft w:val="0"/>
      <w:marRight w:val="0"/>
      <w:marTop w:val="0"/>
      <w:marBottom w:val="0"/>
      <w:divBdr>
        <w:top w:val="none" w:sz="0" w:space="0" w:color="auto"/>
        <w:left w:val="none" w:sz="0" w:space="0" w:color="auto"/>
        <w:bottom w:val="none" w:sz="0" w:space="0" w:color="auto"/>
        <w:right w:val="none" w:sz="0" w:space="0" w:color="auto"/>
      </w:divBdr>
    </w:div>
    <w:div w:id="1957826493">
      <w:bodyDiv w:val="1"/>
      <w:marLeft w:val="0"/>
      <w:marRight w:val="0"/>
      <w:marTop w:val="0"/>
      <w:marBottom w:val="0"/>
      <w:divBdr>
        <w:top w:val="none" w:sz="0" w:space="0" w:color="auto"/>
        <w:left w:val="none" w:sz="0" w:space="0" w:color="auto"/>
        <w:bottom w:val="none" w:sz="0" w:space="0" w:color="auto"/>
        <w:right w:val="none" w:sz="0" w:space="0" w:color="auto"/>
      </w:divBdr>
    </w:div>
    <w:div w:id="1985357034">
      <w:bodyDiv w:val="1"/>
      <w:marLeft w:val="0"/>
      <w:marRight w:val="0"/>
      <w:marTop w:val="0"/>
      <w:marBottom w:val="0"/>
      <w:divBdr>
        <w:top w:val="none" w:sz="0" w:space="0" w:color="auto"/>
        <w:left w:val="none" w:sz="0" w:space="0" w:color="auto"/>
        <w:bottom w:val="none" w:sz="0" w:space="0" w:color="auto"/>
        <w:right w:val="none" w:sz="0" w:space="0" w:color="auto"/>
      </w:divBdr>
    </w:div>
    <w:div w:id="212900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0A6B5-B4A5-4D26-AE52-2453DC0B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16675</Words>
  <Characters>95051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2</cp:revision>
  <dcterms:created xsi:type="dcterms:W3CDTF">2023-03-20T08:39:00Z</dcterms:created>
  <dcterms:modified xsi:type="dcterms:W3CDTF">2023-03-20T08:39:00Z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61bdeb48-0758-3b2c-b3cf-86a7f98fecc9</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