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7B129732" w:rsidR="0027621D" w:rsidRPr="0096335E" w:rsidRDefault="009177DC"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Formulation and Characterization of </w:t>
      </w:r>
      <w:proofErr w:type="spellStart"/>
      <w:r>
        <w:rPr>
          <w:rFonts w:ascii="Tw Cen MT" w:eastAsia="Twentieth Century" w:hAnsi="Tw Cen MT" w:cs="Twentieth Century"/>
          <w:b/>
          <w:sz w:val="32"/>
          <w:szCs w:val="32"/>
        </w:rPr>
        <w:t>Nanoemulsion</w:t>
      </w:r>
      <w:proofErr w:type="spellEnd"/>
      <w:r>
        <w:rPr>
          <w:rFonts w:ascii="Tw Cen MT" w:eastAsia="Twentieth Century" w:hAnsi="Tw Cen MT" w:cs="Twentieth Century"/>
          <w:b/>
          <w:sz w:val="32"/>
          <w:szCs w:val="32"/>
        </w:rPr>
        <w:t xml:space="preserve"> </w:t>
      </w:r>
      <w:r w:rsidR="00782D47" w:rsidRPr="00782D47">
        <w:rPr>
          <w:rFonts w:ascii="Tw Cen MT" w:eastAsia="Twentieth Century" w:hAnsi="Tw Cen MT" w:cs="Twentieth Century"/>
          <w:b/>
          <w:i/>
          <w:iCs/>
          <w:sz w:val="32"/>
          <w:szCs w:val="32"/>
        </w:rPr>
        <w:t>Turmeric oil</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27C91E5" w14:textId="7CF5E3B1" w:rsidR="009177DC" w:rsidRPr="0096335E" w:rsidRDefault="009177DC" w:rsidP="009177DC">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Pr>
          <w:rFonts w:ascii="Tw Cen MT" w:eastAsia="Twentieth Century" w:hAnsi="Tw Cen MT" w:cs="Twentieth Century"/>
          <w:b/>
          <w:sz w:val="32"/>
          <w:szCs w:val="32"/>
        </w:rPr>
        <w:t>Formulasi</w:t>
      </w:r>
      <w:proofErr w:type="spellEnd"/>
      <w:r>
        <w:rPr>
          <w:rFonts w:ascii="Tw Cen MT" w:eastAsia="Twentieth Century" w:hAnsi="Tw Cen MT" w:cs="Twentieth Century"/>
          <w:b/>
          <w:sz w:val="32"/>
          <w:szCs w:val="32"/>
        </w:rPr>
        <w:t xml:space="preserve"> dan </w:t>
      </w:r>
      <w:proofErr w:type="spellStart"/>
      <w:r>
        <w:rPr>
          <w:rFonts w:ascii="Tw Cen MT" w:eastAsia="Twentieth Century" w:hAnsi="Tw Cen MT" w:cs="Twentieth Century"/>
          <w:b/>
          <w:sz w:val="32"/>
          <w:szCs w:val="32"/>
        </w:rPr>
        <w:t>Karakterisasi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Nanoemulsi</w:t>
      </w:r>
      <w:proofErr w:type="spellEnd"/>
      <w:r>
        <w:rPr>
          <w:rFonts w:ascii="Tw Cen MT" w:eastAsia="Twentieth Century" w:hAnsi="Tw Cen MT" w:cs="Twentieth Century"/>
          <w:b/>
          <w:sz w:val="32"/>
          <w:szCs w:val="32"/>
        </w:rPr>
        <w:t xml:space="preserve"> </w:t>
      </w:r>
      <w:r w:rsidR="00782D47" w:rsidRPr="00782D47">
        <w:rPr>
          <w:rFonts w:ascii="Tw Cen MT" w:eastAsia="Twentieth Century" w:hAnsi="Tw Cen MT" w:cs="Twentieth Century"/>
          <w:b/>
          <w:i/>
          <w:iCs/>
          <w:sz w:val="32"/>
          <w:szCs w:val="32"/>
        </w:rPr>
        <w:t>Turmeric oil</w:t>
      </w:r>
    </w:p>
    <w:p w14:paraId="2333E661" w14:textId="77777777" w:rsidR="001659E9" w:rsidRDefault="001659E9" w:rsidP="001659E9">
      <w:pPr>
        <w:widowControl w:val="0"/>
        <w:spacing w:after="0" w:line="218" w:lineRule="auto"/>
        <w:ind w:left="7" w:right="-20"/>
        <w:jc w:val="center"/>
        <w:rPr>
          <w:rFonts w:ascii="Tw Cen MT" w:eastAsia="Twentieth Century" w:hAnsi="Tw Cen MT" w:cs="Twentieth Century"/>
          <w:sz w:val="24"/>
          <w:szCs w:val="24"/>
        </w:rPr>
      </w:pPr>
    </w:p>
    <w:p w14:paraId="2E8F0515" w14:textId="04C56156" w:rsidR="001659E9" w:rsidRPr="002E23D7" w:rsidRDefault="001659E9" w:rsidP="001659E9">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 xml:space="preserve">Yan </w:t>
      </w:r>
      <w:proofErr w:type="spellStart"/>
      <w:r>
        <w:rPr>
          <w:rFonts w:ascii="Tw Cen MT" w:eastAsia="Twentieth Century" w:hAnsi="Tw Cen MT" w:cs="Twentieth Century"/>
          <w:sz w:val="24"/>
          <w:szCs w:val="24"/>
        </w:rPr>
        <w:t>Hendrika</w:t>
      </w:r>
      <w:proofErr w:type="spellEnd"/>
      <w:r>
        <w:rPr>
          <w:rFonts w:ascii="Tw Cen MT" w:eastAsia="Twentieth Century" w:hAnsi="Tw Cen MT" w:cs="Twentieth Century"/>
          <w:sz w:val="24"/>
          <w:szCs w:val="24"/>
        </w:rPr>
        <w:t>,</w:t>
      </w:r>
      <w:r w:rsidRPr="002E23D7">
        <w:rPr>
          <w:rFonts w:ascii="Tw Cen MT" w:eastAsia="Twentieth Century" w:hAnsi="Tw Cen MT" w:cs="Twentieth Century"/>
          <w:sz w:val="24"/>
          <w:szCs w:val="24"/>
          <w:vertAlign w:val="superscript"/>
        </w:rPr>
        <w:t xml:space="preserve"> </w:t>
      </w:r>
      <w:proofErr w:type="spellStart"/>
      <w:r>
        <w:rPr>
          <w:rFonts w:ascii="Tw Cen MT" w:eastAsia="Twentieth Century" w:hAnsi="Tw Cen MT" w:cs="Twentieth Century"/>
          <w:sz w:val="24"/>
          <w:szCs w:val="24"/>
        </w:rPr>
        <w:t>Zulikho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Aulia</w:t>
      </w:r>
      <w:proofErr w:type="spellEnd"/>
      <w:r>
        <w:rPr>
          <w:rFonts w:ascii="Tw Cen MT" w:eastAsia="Twentieth Century" w:hAnsi="Tw Cen MT" w:cs="Twentieth Century"/>
          <w:sz w:val="24"/>
          <w:szCs w:val="24"/>
        </w:rPr>
        <w:t>,</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 xml:space="preserve">Dini </w:t>
      </w:r>
      <w:proofErr w:type="spellStart"/>
      <w:r>
        <w:rPr>
          <w:rFonts w:ascii="Tw Cen MT" w:eastAsia="Twentieth Century" w:hAnsi="Tw Cen MT" w:cs="Twentieth Century"/>
          <w:sz w:val="24"/>
          <w:szCs w:val="24"/>
        </w:rPr>
        <w:t>Mardhiyani</w:t>
      </w:r>
      <w:proofErr w:type="spellEnd"/>
    </w:p>
    <w:p w14:paraId="3FC2B006" w14:textId="77777777" w:rsidR="001659E9" w:rsidRPr="002E23D7" w:rsidRDefault="001659E9" w:rsidP="001659E9">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Fakultas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Farmasi</w:t>
      </w:r>
      <w:proofErr w:type="spellEnd"/>
      <w:r>
        <w:rPr>
          <w:rFonts w:ascii="Tw Cen MT" w:eastAsia="Twentieth Century" w:hAnsi="Tw Cen MT" w:cs="Twentieth Century"/>
          <w:sz w:val="20"/>
          <w:szCs w:val="20"/>
        </w:rPr>
        <w:t xml:space="preserve"> dan </w:t>
      </w:r>
      <w:proofErr w:type="spellStart"/>
      <w:r>
        <w:rPr>
          <w:rFonts w:ascii="Tw Cen MT" w:eastAsia="Twentieth Century" w:hAnsi="Tw Cen MT" w:cs="Twentieth Century"/>
          <w:sz w:val="20"/>
          <w:szCs w:val="20"/>
        </w:rPr>
        <w:t>Ilmu</w:t>
      </w:r>
      <w:proofErr w:type="spellEnd"/>
      <w:r>
        <w:rPr>
          <w:rFonts w:ascii="Tw Cen MT" w:eastAsia="Twentieth Century" w:hAnsi="Tw Cen MT" w:cs="Twentieth Century"/>
          <w:sz w:val="20"/>
          <w:szCs w:val="20"/>
        </w:rPr>
        <w:t xml:space="preserve"> Kesehatan Universitas </w:t>
      </w:r>
      <w:proofErr w:type="spellStart"/>
      <w:r>
        <w:rPr>
          <w:rFonts w:ascii="Tw Cen MT" w:eastAsia="Twentieth Century" w:hAnsi="Tw Cen MT" w:cs="Twentieth Century"/>
          <w:sz w:val="20"/>
          <w:szCs w:val="20"/>
        </w:rPr>
        <w:t>Abdurrab</w:t>
      </w:r>
      <w:proofErr w:type="spellEnd"/>
      <w:r>
        <w:rPr>
          <w:rFonts w:ascii="Tw Cen MT" w:eastAsia="Twentieth Century" w:hAnsi="Tw Cen MT" w:cs="Twentieth Century"/>
          <w:sz w:val="20"/>
          <w:szCs w:val="20"/>
        </w:rPr>
        <w:t>, Indonesia</w:t>
      </w:r>
    </w:p>
    <w:p w14:paraId="4184BDE4" w14:textId="2AE7B544" w:rsidR="0027621D" w:rsidRPr="0096335E" w:rsidRDefault="001659E9" w:rsidP="001659E9">
      <w:pPr>
        <w:spacing w:after="0" w:line="240" w:lineRule="auto"/>
        <w:jc w:val="center"/>
        <w:rPr>
          <w:rFonts w:ascii="Tw Cen MT" w:hAnsi="Tw Cen MT" w:cs="Times New Roman"/>
          <w:b/>
          <w:bCs/>
          <w:iCs/>
          <w:sz w:val="32"/>
          <w:szCs w:val="32"/>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Pr>
          <w:rFonts w:ascii="Tw Cen MT" w:eastAsia="Twentieth Century" w:hAnsi="Tw Cen MT" w:cs="Twentieth Century"/>
          <w:sz w:val="20"/>
          <w:szCs w:val="20"/>
        </w:rPr>
        <w:t xml:space="preserve">: </w:t>
      </w:r>
      <w:hyperlink r:id="rId9" w:history="1">
        <w:r w:rsidRPr="00D16831">
          <w:rPr>
            <w:rStyle w:val="Hyperlink"/>
            <w:rFonts w:ascii="Tw Cen MT" w:eastAsia="Twentieth Century" w:hAnsi="Tw Cen MT" w:cs="Twentieth Century"/>
            <w:sz w:val="20"/>
            <w:szCs w:val="20"/>
          </w:rPr>
          <w:t>yan.hendrika20@gmail.com</w:t>
        </w:r>
      </w:hyperlink>
    </w:p>
    <w:p w14:paraId="5C33921F" w14:textId="1BC63196"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630E641F">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615FC83D" w:rsidR="00A36329" w:rsidRPr="00623753" w:rsidRDefault="00A36329" w:rsidP="00F829FF">
                            <w:pPr>
                              <w:tabs>
                                <w:tab w:val="left" w:pos="567"/>
                              </w:tabs>
                              <w:spacing w:after="0"/>
                              <w:rPr>
                                <w:rFonts w:ascii="Tw Cen MT" w:hAnsi="Tw Cen MT" w:cs="Arial"/>
                                <w:b/>
                                <w:bCs/>
                                <w:caps/>
                                <w:sz w:val="20"/>
                                <w:szCs w:val="20"/>
                                <w:lang w:val="id-ID"/>
                              </w:rPr>
                            </w:pP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1891170B" w:rsidR="00A36329" w:rsidRPr="00623753" w:rsidRDefault="00A36329" w:rsidP="007A770B">
                            <w:pPr>
                              <w:tabs>
                                <w:tab w:val="left" w:pos="567"/>
                              </w:tabs>
                              <w:spacing w:after="0"/>
                              <w:ind w:left="-85"/>
                              <w:rPr>
                                <w:rFonts w:ascii="Tw Cen MT" w:hAnsi="Tw Cen MT" w:cs="Arial"/>
                                <w:b/>
                                <w:i/>
                                <w:sz w:val="20"/>
                                <w:szCs w:val="20"/>
                              </w:rPr>
                            </w:pPr>
                          </w:p>
                          <w:p w14:paraId="27805246" w14:textId="2E324401" w:rsidR="0096335E" w:rsidRPr="0096335E" w:rsidRDefault="0096335E" w:rsidP="0096335E">
                            <w:pPr>
                              <w:pStyle w:val="Subtitle"/>
                              <w:spacing w:after="0"/>
                              <w:ind w:left="-125" w:right="-57"/>
                              <w:rPr>
                                <w:rFonts w:ascii="Tw Cen MT" w:hAnsi="Tw Cen MT" w:cs="Noto Sans"/>
                                <w:sz w:val="20"/>
                                <w:szCs w:val="20"/>
                                <w:shd w:val="clear" w:color="auto" w:fill="FFFFFF"/>
                              </w:rPr>
                            </w:pPr>
                          </w:p>
                          <w:p w14:paraId="2E3C9739" w14:textId="60D1DA0C" w:rsidR="00A36329" w:rsidRPr="0096335E" w:rsidRDefault="00A36329" w:rsidP="007A770B">
                            <w:pPr>
                              <w:pStyle w:val="Subtitle"/>
                              <w:spacing w:after="0"/>
                              <w:ind w:left="-125" w:right="-57"/>
                              <w:rPr>
                                <w:rFonts w:ascii="Tw Cen MT" w:hAnsi="Tw Cen MT"/>
                                <w:sz w:val="20"/>
                                <w:szCs w:val="20"/>
                              </w:rPr>
                            </w:pPr>
                          </w:p>
                          <w:p w14:paraId="65822EE9" w14:textId="2BCE0198" w:rsidR="00A36329" w:rsidRPr="0096335E" w:rsidRDefault="00A36329" w:rsidP="007A770B">
                            <w:pPr>
                              <w:pStyle w:val="Subtitle"/>
                              <w:spacing w:after="0"/>
                              <w:ind w:left="-125" w:right="-57"/>
                              <w:rPr>
                                <w:rFonts w:ascii="Tw Cen MT" w:hAnsi="Tw Cen MT"/>
                                <w:sz w:val="20"/>
                                <w:szCs w:val="20"/>
                              </w:rPr>
                            </w:pP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615FC83D" w:rsidR="00A36329" w:rsidRPr="00623753" w:rsidRDefault="00A36329" w:rsidP="00F829FF">
                      <w:pPr>
                        <w:tabs>
                          <w:tab w:val="left" w:pos="567"/>
                        </w:tabs>
                        <w:spacing w:after="0"/>
                        <w:rPr>
                          <w:rFonts w:ascii="Tw Cen MT" w:hAnsi="Tw Cen MT" w:cs="Arial"/>
                          <w:b/>
                          <w:bCs/>
                          <w:caps/>
                          <w:sz w:val="20"/>
                          <w:szCs w:val="20"/>
                          <w:lang w:val="id-ID"/>
                        </w:rPr>
                      </w:pP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1891170B" w:rsidR="00A36329" w:rsidRPr="00623753" w:rsidRDefault="00A36329" w:rsidP="007A770B">
                      <w:pPr>
                        <w:tabs>
                          <w:tab w:val="left" w:pos="567"/>
                        </w:tabs>
                        <w:spacing w:after="0"/>
                        <w:ind w:left="-85"/>
                        <w:rPr>
                          <w:rFonts w:ascii="Tw Cen MT" w:hAnsi="Tw Cen MT" w:cs="Arial"/>
                          <w:b/>
                          <w:i/>
                          <w:sz w:val="20"/>
                          <w:szCs w:val="20"/>
                        </w:rPr>
                      </w:pPr>
                    </w:p>
                    <w:p w14:paraId="27805246" w14:textId="2E324401" w:rsidR="0096335E" w:rsidRPr="0096335E" w:rsidRDefault="0096335E" w:rsidP="0096335E">
                      <w:pPr>
                        <w:pStyle w:val="Subtitle"/>
                        <w:spacing w:after="0"/>
                        <w:ind w:left="-125" w:right="-57"/>
                        <w:rPr>
                          <w:rFonts w:ascii="Tw Cen MT" w:hAnsi="Tw Cen MT" w:cs="Noto Sans"/>
                          <w:sz w:val="20"/>
                          <w:szCs w:val="20"/>
                          <w:shd w:val="clear" w:color="auto" w:fill="FFFFFF"/>
                        </w:rPr>
                      </w:pPr>
                    </w:p>
                    <w:p w14:paraId="2E3C9739" w14:textId="60D1DA0C" w:rsidR="00A36329" w:rsidRPr="0096335E" w:rsidRDefault="00A36329" w:rsidP="007A770B">
                      <w:pPr>
                        <w:pStyle w:val="Subtitle"/>
                        <w:spacing w:after="0"/>
                        <w:ind w:left="-125" w:right="-57"/>
                        <w:rPr>
                          <w:rFonts w:ascii="Tw Cen MT" w:hAnsi="Tw Cen MT"/>
                          <w:sz w:val="20"/>
                          <w:szCs w:val="20"/>
                        </w:rPr>
                      </w:pPr>
                    </w:p>
                    <w:p w14:paraId="65822EE9" w14:textId="2BCE0198" w:rsidR="00A36329" w:rsidRPr="0096335E" w:rsidRDefault="00A36329" w:rsidP="007A770B">
                      <w:pPr>
                        <w:pStyle w:val="Subtitle"/>
                        <w:spacing w:after="0"/>
                        <w:ind w:left="-125" w:right="-57"/>
                        <w:rPr>
                          <w:rFonts w:ascii="Tw Cen MT" w:hAnsi="Tw Cen MT"/>
                          <w:sz w:val="20"/>
                          <w:szCs w:val="20"/>
                        </w:rPr>
                      </w:pP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143A5970" w:rsidR="007F4948" w:rsidRPr="0096335E" w:rsidRDefault="00981454">
      <w:pPr>
        <w:spacing w:after="0"/>
        <w:ind w:left="2399" w:firstLine="719"/>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70528" behindDoc="0" locked="0" layoutInCell="1" allowOverlap="1" wp14:anchorId="0A0A59E2" wp14:editId="2B185696">
                <wp:simplePos x="0" y="0"/>
                <wp:positionH relativeFrom="column">
                  <wp:posOffset>19878</wp:posOffset>
                </wp:positionH>
                <wp:positionV relativeFrom="paragraph">
                  <wp:posOffset>123300</wp:posOffset>
                </wp:positionV>
                <wp:extent cx="1704561" cy="1128092"/>
                <wp:effectExtent l="0" t="0" r="0" b="2540"/>
                <wp:wrapNone/>
                <wp:docPr id="64234492" name="Rectangle 64234492"/>
                <wp:cNvGraphicFramePr/>
                <a:graphic xmlns:a="http://schemas.openxmlformats.org/drawingml/2006/main">
                  <a:graphicData uri="http://schemas.microsoft.com/office/word/2010/wordprocessingShape">
                    <wps:wsp>
                      <wps:cNvSpPr/>
                      <wps:spPr>
                        <a:xfrm>
                          <a:off x="0" y="0"/>
                          <a:ext cx="1704561" cy="112809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AA9565" w14:textId="77777777" w:rsidR="00981454" w:rsidRPr="00623753" w:rsidRDefault="00981454" w:rsidP="0098145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2349B" w14:textId="77777777" w:rsidR="00981454" w:rsidRPr="00623753" w:rsidRDefault="00981454" w:rsidP="00981454">
                            <w:pPr>
                              <w:tabs>
                                <w:tab w:val="left" w:pos="567"/>
                              </w:tabs>
                              <w:spacing w:after="0"/>
                              <w:ind w:left="-85"/>
                              <w:rPr>
                                <w:rFonts w:ascii="Arial" w:hAnsi="Arial" w:cs="Arial"/>
                                <w:b/>
                                <w:bCs/>
                                <w:caps/>
                                <w:sz w:val="20"/>
                                <w:szCs w:val="20"/>
                                <w:lang w:val="id-ID"/>
                              </w:rPr>
                            </w:pPr>
                          </w:p>
                          <w:p w14:paraId="4519143F" w14:textId="77777777" w:rsidR="00981454" w:rsidRPr="00623753" w:rsidRDefault="00981454" w:rsidP="0098145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E2A8AFA" w14:textId="77777777" w:rsidR="00981454" w:rsidRPr="0096335E" w:rsidRDefault="00981454" w:rsidP="0098145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1228DB5"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55A34061"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2E9AB2B" w14:textId="77777777" w:rsidR="00981454" w:rsidRPr="00623753" w:rsidRDefault="00981454" w:rsidP="00981454">
                            <w:pPr>
                              <w:pBdr>
                                <w:top w:val="single" w:sz="4" w:space="0" w:color="auto"/>
                              </w:pBdr>
                              <w:tabs>
                                <w:tab w:val="left" w:pos="567"/>
                              </w:tabs>
                              <w:spacing w:after="0"/>
                              <w:ind w:left="-85" w:right="-57"/>
                              <w:rPr>
                                <w:rFonts w:ascii="Tw Cen MT" w:hAnsi="Tw Cen MT" w:cs="Arial"/>
                                <w:b/>
                                <w:bCs/>
                                <w:i/>
                                <w:caps/>
                                <w:sz w:val="20"/>
                                <w:szCs w:val="20"/>
                              </w:rPr>
                            </w:pPr>
                          </w:p>
                          <w:p w14:paraId="095879F9" w14:textId="77777777" w:rsidR="00981454" w:rsidRPr="00013A3E" w:rsidRDefault="00981454" w:rsidP="0098145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59E2" id="Rectangle 64234492" o:spid="_x0000_s1027" style="position:absolute;left:0;text-align:left;margin-left:1.55pt;margin-top:9.7pt;width:134.2pt;height:8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" fillcolor="white [3201]" stroked="f" strokeweight="2pt">
                <v:textbox>
                  <w:txbxContent>
                    <w:p w14:paraId="5DAA9565" w14:textId="77777777" w:rsidR="00981454" w:rsidRPr="00623753" w:rsidRDefault="00981454" w:rsidP="0098145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2349B" w14:textId="77777777" w:rsidR="00981454" w:rsidRPr="00623753" w:rsidRDefault="00981454" w:rsidP="00981454">
                      <w:pPr>
                        <w:tabs>
                          <w:tab w:val="left" w:pos="567"/>
                        </w:tabs>
                        <w:spacing w:after="0"/>
                        <w:ind w:left="-85"/>
                        <w:rPr>
                          <w:rFonts w:ascii="Arial" w:hAnsi="Arial" w:cs="Arial"/>
                          <w:b/>
                          <w:bCs/>
                          <w:caps/>
                          <w:sz w:val="20"/>
                          <w:szCs w:val="20"/>
                          <w:lang w:val="id-ID"/>
                        </w:rPr>
                      </w:pPr>
                    </w:p>
                    <w:p w14:paraId="4519143F" w14:textId="77777777" w:rsidR="00981454" w:rsidRPr="00623753" w:rsidRDefault="00981454" w:rsidP="0098145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E2A8AFA" w14:textId="77777777" w:rsidR="00981454" w:rsidRPr="0096335E" w:rsidRDefault="00981454" w:rsidP="0098145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1228DB5"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55A34061"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2E9AB2B" w14:textId="77777777" w:rsidR="00981454" w:rsidRPr="00623753" w:rsidRDefault="00981454" w:rsidP="00981454">
                      <w:pPr>
                        <w:pBdr>
                          <w:top w:val="single" w:sz="4" w:space="0" w:color="auto"/>
                        </w:pBdr>
                        <w:tabs>
                          <w:tab w:val="left" w:pos="567"/>
                        </w:tabs>
                        <w:spacing w:after="0"/>
                        <w:ind w:left="-85" w:right="-57"/>
                        <w:rPr>
                          <w:rFonts w:ascii="Tw Cen MT" w:hAnsi="Tw Cen MT" w:cs="Arial"/>
                          <w:b/>
                          <w:bCs/>
                          <w:i/>
                          <w:caps/>
                          <w:sz w:val="20"/>
                          <w:szCs w:val="20"/>
                        </w:rPr>
                      </w:pPr>
                    </w:p>
                    <w:p w14:paraId="095879F9" w14:textId="77777777" w:rsidR="00981454" w:rsidRPr="00013A3E" w:rsidRDefault="00981454" w:rsidP="00981454">
                      <w:pPr>
                        <w:rPr>
                          <w:rFonts w:ascii="Tw Cen MT" w:hAnsi="Tw Cen MT"/>
                          <w:sz w:val="20"/>
                          <w:szCs w:val="20"/>
                        </w:rPr>
                      </w:pPr>
                    </w:p>
                  </w:txbxContent>
                </v:textbox>
              </v:rect>
            </w:pict>
          </mc:Fallback>
        </mc:AlternateContent>
      </w:r>
      <w:r w:rsidR="007106F6"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DF54CEF" w14:textId="76682402" w:rsidR="006A5638" w:rsidRPr="00CC06EF" w:rsidRDefault="00BD4236" w:rsidP="006A5638">
      <w:pPr>
        <w:pStyle w:val="NormalWeb"/>
        <w:spacing w:before="0" w:beforeAutospacing="0" w:after="0" w:afterAutospacing="0"/>
        <w:ind w:left="3119"/>
        <w:jc w:val="both"/>
        <w:rPr>
          <w:rFonts w:ascii="Tw Cen MT" w:hAnsi="Tw Cen MT"/>
          <w:color w:val="000000" w:themeColor="text1"/>
          <w:sz w:val="20"/>
          <w:szCs w:val="20"/>
          <w:lang w:val="en-US"/>
        </w:rPr>
      </w:pPr>
      <w:r w:rsidRPr="00BD4236">
        <w:rPr>
          <w:rFonts w:ascii="Tw Cen MT" w:hAnsi="Tw Cen MT"/>
          <w:i/>
          <w:iCs/>
          <w:sz w:val="20"/>
          <w:szCs w:val="20"/>
          <w:lang w:val="en-US"/>
        </w:rPr>
        <w:t>Turmeric oil is an</w:t>
      </w:r>
      <w:r>
        <w:rPr>
          <w:rFonts w:ascii="Tw Cen MT" w:hAnsi="Tw Cen MT"/>
          <w:i/>
          <w:iCs/>
          <w:sz w:val="20"/>
          <w:szCs w:val="20"/>
          <w:lang w:val="en-US"/>
        </w:rPr>
        <w:t xml:space="preserve"> essential</w:t>
      </w:r>
      <w:r w:rsidRPr="00BD4236">
        <w:rPr>
          <w:rFonts w:ascii="Tw Cen MT" w:hAnsi="Tw Cen MT"/>
          <w:i/>
          <w:iCs/>
          <w:sz w:val="20"/>
          <w:szCs w:val="20"/>
          <w:lang w:val="en-US"/>
        </w:rPr>
        <w:t xml:space="preserve"> oil derived from turmeric (Curcuma domestica). Turm</w:t>
      </w:r>
      <w:r>
        <w:rPr>
          <w:rFonts w:ascii="Tw Cen MT" w:hAnsi="Tw Cen MT"/>
          <w:i/>
          <w:iCs/>
          <w:sz w:val="20"/>
          <w:szCs w:val="20"/>
          <w:lang w:val="en-US"/>
        </w:rPr>
        <w:t>e</w:t>
      </w:r>
      <w:r w:rsidRPr="00BD4236">
        <w:rPr>
          <w:rFonts w:ascii="Tw Cen MT" w:hAnsi="Tw Cen MT"/>
          <w:i/>
          <w:iCs/>
          <w:sz w:val="20"/>
          <w:szCs w:val="20"/>
          <w:lang w:val="en-US"/>
        </w:rPr>
        <w:t xml:space="preserve">ric oil is known to have </w:t>
      </w:r>
      <w:proofErr w:type="spellStart"/>
      <w:r w:rsidRPr="00BD4236">
        <w:rPr>
          <w:rFonts w:ascii="Tw Cen MT" w:hAnsi="Tw Cen MT"/>
          <w:i/>
          <w:iCs/>
          <w:sz w:val="20"/>
          <w:szCs w:val="20"/>
          <w:lang w:val="en-US"/>
        </w:rPr>
        <w:t>antiinflammatory</w:t>
      </w:r>
      <w:proofErr w:type="spellEnd"/>
      <w:r w:rsidRPr="00BD4236">
        <w:rPr>
          <w:rFonts w:ascii="Tw Cen MT" w:hAnsi="Tw Cen MT"/>
          <w:i/>
          <w:iCs/>
          <w:sz w:val="20"/>
          <w:szCs w:val="20"/>
          <w:lang w:val="en-US"/>
        </w:rPr>
        <w:t xml:space="preserve">, antibacterial, antifungal and antioxidant activities. </w:t>
      </w:r>
      <w:proofErr w:type="spellStart"/>
      <w:r w:rsidRPr="00BD4236">
        <w:rPr>
          <w:rFonts w:ascii="Tw Cen MT" w:hAnsi="Tw Cen MT"/>
          <w:i/>
          <w:iCs/>
          <w:sz w:val="20"/>
          <w:szCs w:val="20"/>
          <w:lang w:val="en-US"/>
        </w:rPr>
        <w:t>Nanoemulsions</w:t>
      </w:r>
      <w:proofErr w:type="spellEnd"/>
      <w:r w:rsidRPr="00BD4236">
        <w:rPr>
          <w:rFonts w:ascii="Tw Cen MT" w:hAnsi="Tw Cen MT"/>
          <w:i/>
          <w:iCs/>
          <w:sz w:val="20"/>
          <w:szCs w:val="20"/>
          <w:lang w:val="en-US"/>
        </w:rPr>
        <w:t xml:space="preserve"> have the advantage of improving drug absorption and bioavailability. The purpose of the formulation of this </w:t>
      </w:r>
      <w:proofErr w:type="spellStart"/>
      <w:r w:rsidRPr="00BD4236">
        <w:rPr>
          <w:rFonts w:ascii="Tw Cen MT" w:hAnsi="Tw Cen MT"/>
          <w:i/>
          <w:iCs/>
          <w:sz w:val="20"/>
          <w:szCs w:val="20"/>
          <w:lang w:val="en-US"/>
        </w:rPr>
        <w:t>nanoemulsion</w:t>
      </w:r>
      <w:proofErr w:type="spellEnd"/>
      <w:r w:rsidRPr="00BD4236">
        <w:rPr>
          <w:rFonts w:ascii="Tw Cen MT" w:hAnsi="Tw Cen MT"/>
          <w:i/>
          <w:iCs/>
          <w:sz w:val="20"/>
          <w:szCs w:val="20"/>
          <w:lang w:val="en-US"/>
        </w:rPr>
        <w:t xml:space="preserve"> is to know the characteristics of turmeric oil </w:t>
      </w:r>
      <w:proofErr w:type="spellStart"/>
      <w:r w:rsidRPr="00BD4236">
        <w:rPr>
          <w:rFonts w:ascii="Tw Cen MT" w:hAnsi="Tw Cen MT"/>
          <w:i/>
          <w:iCs/>
          <w:sz w:val="20"/>
          <w:szCs w:val="20"/>
          <w:lang w:val="en-US"/>
        </w:rPr>
        <w:t>nanomulsions</w:t>
      </w:r>
      <w:proofErr w:type="spellEnd"/>
      <w:r w:rsidRPr="00BD4236">
        <w:rPr>
          <w:rFonts w:ascii="Tw Cen MT" w:hAnsi="Tw Cen MT"/>
          <w:i/>
          <w:iCs/>
          <w:sz w:val="20"/>
          <w:szCs w:val="20"/>
          <w:lang w:val="en-US"/>
        </w:rPr>
        <w:t xml:space="preserve">. The formula consists of F1 (5%), F2 (10%), and F3 (15%). The preparation assessment covers organoleptic, pH, viscosity, stability, particle size, and zeta potential. The </w:t>
      </w:r>
      <w:proofErr w:type="spellStart"/>
      <w:r w:rsidRPr="00BD4236">
        <w:rPr>
          <w:rFonts w:ascii="Tw Cen MT" w:hAnsi="Tw Cen MT"/>
          <w:i/>
          <w:iCs/>
          <w:sz w:val="20"/>
          <w:szCs w:val="20"/>
          <w:lang w:val="en-US"/>
        </w:rPr>
        <w:t>nanoemulsion</w:t>
      </w:r>
      <w:proofErr w:type="spellEnd"/>
      <w:r w:rsidRPr="00BD4236">
        <w:rPr>
          <w:rFonts w:ascii="Tw Cen MT" w:hAnsi="Tw Cen MT"/>
          <w:i/>
          <w:iCs/>
          <w:sz w:val="20"/>
          <w:szCs w:val="20"/>
          <w:lang w:val="en-US"/>
        </w:rPr>
        <w:t xml:space="preserve"> preparation is produced in a thick yellow, typical odor of turmeric oil, with a pH of 6.8-7, a </w:t>
      </w:r>
      <w:proofErr w:type="spellStart"/>
      <w:r w:rsidRPr="00BD4236">
        <w:rPr>
          <w:rFonts w:ascii="Tw Cen MT" w:hAnsi="Tw Cen MT"/>
          <w:i/>
          <w:iCs/>
          <w:sz w:val="20"/>
          <w:szCs w:val="20"/>
          <w:lang w:val="en-US"/>
        </w:rPr>
        <w:t>viskosity</w:t>
      </w:r>
      <w:proofErr w:type="spellEnd"/>
      <w:r w:rsidRPr="00BD4236">
        <w:rPr>
          <w:rFonts w:ascii="Tw Cen MT" w:hAnsi="Tw Cen MT"/>
          <w:i/>
          <w:iCs/>
          <w:sz w:val="20"/>
          <w:szCs w:val="20"/>
          <w:lang w:val="en-US"/>
        </w:rPr>
        <w:t xml:space="preserve"> of 23-29 Cps, transmission values of 43.3-74.6%, droplet sizes at F1, F2, F3 of 23.2 nm, 203.8 nm, and 298.7 nm and zeta values</w:t>
      </w:r>
      <w:r w:rsidR="0088371F">
        <w:rPr>
          <w:rFonts w:ascii="Tw Cen MT" w:hAnsi="Tw Cen MT"/>
          <w:i/>
          <w:iCs/>
          <w:sz w:val="20"/>
          <w:szCs w:val="20"/>
          <w:lang w:val="en-US"/>
        </w:rPr>
        <w:t xml:space="preserve"> </w:t>
      </w:r>
      <w:r w:rsidR="0088371F" w:rsidRPr="00BD4236">
        <w:rPr>
          <w:rFonts w:ascii="Tw Cen MT" w:hAnsi="Tw Cen MT"/>
          <w:i/>
          <w:iCs/>
          <w:sz w:val="20"/>
          <w:szCs w:val="20"/>
          <w:lang w:val="en-US"/>
        </w:rPr>
        <w:t>potentials</w:t>
      </w:r>
      <w:r w:rsidRPr="00BD4236">
        <w:rPr>
          <w:rFonts w:ascii="Tw Cen MT" w:hAnsi="Tw Cen MT"/>
          <w:i/>
          <w:iCs/>
          <w:sz w:val="20"/>
          <w:szCs w:val="20"/>
          <w:lang w:val="en-US"/>
        </w:rPr>
        <w:t xml:space="preserve"> F1, F2 - 18.5mV, F 2 - 13.4mv, and F3 -8,5mV</w:t>
      </w:r>
      <w:r w:rsidR="0088371F">
        <w:rPr>
          <w:rFonts w:ascii="Tw Cen MT" w:hAnsi="Tw Cen MT"/>
          <w:i/>
          <w:iCs/>
          <w:sz w:val="20"/>
          <w:szCs w:val="20"/>
          <w:lang w:val="en-US"/>
        </w:rPr>
        <w:t xml:space="preserve">, all of </w:t>
      </w:r>
      <w:r w:rsidR="001E63E6">
        <w:rPr>
          <w:rFonts w:ascii="Tw Cen MT" w:hAnsi="Tw Cen MT"/>
          <w:i/>
          <w:iCs/>
          <w:sz w:val="20"/>
          <w:szCs w:val="20"/>
          <w:lang w:val="en-US"/>
        </w:rPr>
        <w:t xml:space="preserve">the </w:t>
      </w:r>
      <w:r w:rsidR="0088371F">
        <w:rPr>
          <w:rFonts w:ascii="Tw Cen MT" w:hAnsi="Tw Cen MT"/>
          <w:i/>
          <w:iCs/>
          <w:sz w:val="20"/>
          <w:szCs w:val="20"/>
          <w:lang w:val="en-US"/>
        </w:rPr>
        <w:t>formula</w:t>
      </w:r>
      <w:r w:rsidR="009214A5">
        <w:rPr>
          <w:rFonts w:ascii="Tw Cen MT" w:hAnsi="Tw Cen MT"/>
          <w:i/>
          <w:iCs/>
          <w:sz w:val="20"/>
          <w:szCs w:val="20"/>
          <w:lang w:val="en-US"/>
        </w:rPr>
        <w:t>s well physically stable by the</w:t>
      </w:r>
      <w:r w:rsidR="00FD48C3">
        <w:rPr>
          <w:rFonts w:ascii="Tw Cen MT" w:hAnsi="Tw Cen MT"/>
          <w:i/>
          <w:iCs/>
          <w:sz w:val="20"/>
          <w:szCs w:val="20"/>
          <w:lang w:val="en-US"/>
        </w:rPr>
        <w:t xml:space="preserve"> cracking, sedimentation and </w:t>
      </w:r>
      <w:proofErr w:type="spellStart"/>
      <w:r w:rsidR="001E63E6">
        <w:rPr>
          <w:rFonts w:ascii="Tw Cen MT" w:hAnsi="Tw Cen MT"/>
          <w:i/>
          <w:iCs/>
          <w:sz w:val="20"/>
          <w:szCs w:val="20"/>
          <w:lang w:val="en-US"/>
        </w:rPr>
        <w:t>tubidity</w:t>
      </w:r>
      <w:proofErr w:type="spellEnd"/>
      <w:r w:rsidR="001E63E6">
        <w:rPr>
          <w:rFonts w:ascii="Tw Cen MT" w:hAnsi="Tw Cen MT"/>
          <w:i/>
          <w:iCs/>
          <w:sz w:val="20"/>
          <w:szCs w:val="20"/>
          <w:lang w:val="en-US"/>
        </w:rPr>
        <w:t>.</w:t>
      </w:r>
    </w:p>
    <w:p w14:paraId="35D0959B" w14:textId="77777777" w:rsidR="006A5638" w:rsidRDefault="006A5638">
      <w:pPr>
        <w:widowControl w:val="0"/>
        <w:spacing w:after="0" w:line="228" w:lineRule="auto"/>
        <w:ind w:left="3150" w:right="-19"/>
        <w:jc w:val="both"/>
        <w:rPr>
          <w:rFonts w:ascii="Tw Cen MT" w:eastAsia="Twentieth Century" w:hAnsi="Tw Cen MT" w:cs="Twentieth Century"/>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111ADBC" w:rsidR="007F4948" w:rsidRPr="0096335E" w:rsidRDefault="001E63E6" w:rsidP="0027621D">
      <w:pPr>
        <w:tabs>
          <w:tab w:val="left" w:pos="426"/>
        </w:tabs>
        <w:spacing w:after="0" w:line="240" w:lineRule="auto"/>
        <w:ind w:left="3150"/>
        <w:jc w:val="both"/>
        <w:rPr>
          <w:rFonts w:ascii="Tw Cen MT" w:eastAsia="Twentieth Century" w:hAnsi="Tw Cen MT" w:cs="Twentieth Century"/>
          <w:i/>
          <w:sz w:val="20"/>
          <w:szCs w:val="20"/>
        </w:rPr>
      </w:pPr>
      <w:proofErr w:type="spellStart"/>
      <w:r>
        <w:rPr>
          <w:rFonts w:ascii="Tw Cen MT" w:eastAsia="Twentieth Century" w:hAnsi="Tw Cen MT" w:cs="Twentieth Century"/>
          <w:i/>
          <w:sz w:val="20"/>
          <w:szCs w:val="20"/>
        </w:rPr>
        <w:t>Nanoemulsion</w:t>
      </w:r>
      <w:proofErr w:type="spellEnd"/>
      <w:r w:rsidR="00C62B69">
        <w:rPr>
          <w:rFonts w:ascii="Tw Cen MT" w:eastAsia="Twentieth Century" w:hAnsi="Tw Cen MT" w:cs="Twentieth Century"/>
          <w:i/>
          <w:sz w:val="20"/>
          <w:szCs w:val="20"/>
        </w:rPr>
        <w:t>, turmeric oil, characterization</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376B4F6A" w14:textId="7ECB8CA3" w:rsidR="00CC06EF" w:rsidRPr="00CC06EF" w:rsidRDefault="00CC06EF" w:rsidP="00CC06EF">
      <w:pPr>
        <w:pStyle w:val="NormalWeb"/>
        <w:spacing w:before="0" w:beforeAutospacing="0" w:after="0" w:afterAutospacing="0"/>
        <w:ind w:left="3119"/>
        <w:jc w:val="both"/>
        <w:rPr>
          <w:rFonts w:ascii="Tw Cen MT" w:hAnsi="Tw Cen MT"/>
          <w:color w:val="000000" w:themeColor="text1"/>
          <w:sz w:val="20"/>
          <w:szCs w:val="20"/>
          <w:lang w:val="en-US"/>
        </w:rPr>
      </w:pPr>
      <w:r w:rsidRPr="00CC06EF">
        <w:rPr>
          <w:rFonts w:ascii="Tw Cen MT" w:hAnsi="Tw Cen MT"/>
          <w:i/>
          <w:iCs/>
          <w:sz w:val="20"/>
          <w:szCs w:val="20"/>
          <w:lang w:val="en-US"/>
        </w:rPr>
        <w:t>Turmeric oil</w:t>
      </w:r>
      <w:r w:rsidRPr="00CC06EF">
        <w:rPr>
          <w:rFonts w:ascii="Tw Cen MT" w:hAnsi="Tw Cen MT"/>
          <w:sz w:val="20"/>
          <w:szCs w:val="20"/>
          <w:lang w:val="en-US"/>
        </w:rPr>
        <w:t xml:space="preserve"> </w:t>
      </w:r>
      <w:proofErr w:type="spellStart"/>
      <w:r w:rsidRPr="00CC06EF">
        <w:rPr>
          <w:rFonts w:ascii="Tw Cen MT" w:hAnsi="Tw Cen MT"/>
          <w:sz w:val="20"/>
          <w:szCs w:val="20"/>
          <w:lang w:val="en-US"/>
        </w:rPr>
        <w:t>merupakan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minyak</w:t>
      </w:r>
      <w:proofErr w:type="spellEnd"/>
      <w:r w:rsidRPr="00CC06EF">
        <w:rPr>
          <w:rFonts w:ascii="Tw Cen MT" w:hAnsi="Tw Cen MT"/>
          <w:sz w:val="20"/>
          <w:szCs w:val="20"/>
          <w:lang w:val="en-US"/>
        </w:rPr>
        <w:t xml:space="preserve"> yang </w:t>
      </w:r>
      <w:proofErr w:type="spellStart"/>
      <w:r w:rsidRPr="00CC06EF">
        <w:rPr>
          <w:rFonts w:ascii="Tw Cen MT" w:hAnsi="Tw Cen MT"/>
          <w:sz w:val="20"/>
          <w:szCs w:val="20"/>
          <w:lang w:val="en-US"/>
        </w:rPr>
        <w:t>berasal</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dari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kunyit</w:t>
      </w:r>
      <w:proofErr w:type="spellEnd"/>
      <w:r>
        <w:rPr>
          <w:rFonts w:ascii="Tw Cen MT" w:hAnsi="Tw Cen MT"/>
          <w:sz w:val="20"/>
          <w:szCs w:val="20"/>
          <w:lang w:val="en-US"/>
        </w:rPr>
        <w:t xml:space="preserve"> (</w:t>
      </w:r>
      <w:r w:rsidRPr="00CC06EF">
        <w:rPr>
          <w:rFonts w:ascii="Tw Cen MT" w:hAnsi="Tw Cen MT"/>
          <w:i/>
          <w:iCs/>
          <w:sz w:val="20"/>
          <w:szCs w:val="20"/>
          <w:lang w:val="en-US"/>
        </w:rPr>
        <w:t>Curcuma domestica</w:t>
      </w:r>
      <w:r>
        <w:rPr>
          <w:rFonts w:ascii="Tw Cen MT" w:hAnsi="Tw Cen MT"/>
          <w:sz w:val="20"/>
          <w:szCs w:val="20"/>
          <w:lang w:val="en-US"/>
        </w:rPr>
        <w:t>)</w:t>
      </w:r>
      <w:r w:rsidRPr="00CC06EF">
        <w:rPr>
          <w:rFonts w:ascii="Tw Cen MT" w:hAnsi="Tw Cen MT"/>
          <w:sz w:val="20"/>
          <w:szCs w:val="20"/>
          <w:lang w:val="en-US"/>
        </w:rPr>
        <w:t>.</w:t>
      </w:r>
      <w:r w:rsidR="00AB7936">
        <w:rPr>
          <w:rFonts w:ascii="Tw Cen MT" w:hAnsi="Tw Cen MT"/>
          <w:sz w:val="20"/>
          <w:szCs w:val="20"/>
          <w:lang w:val="en-US"/>
        </w:rPr>
        <w:t xml:space="preserve"> </w:t>
      </w:r>
      <w:proofErr w:type="spellStart"/>
      <w:r w:rsidR="00AB7936" w:rsidRPr="002B55A5">
        <w:rPr>
          <w:rFonts w:ascii="Tw Cen MT" w:hAnsi="Tw Cen MT"/>
          <w:i/>
          <w:iCs/>
          <w:sz w:val="20"/>
          <w:szCs w:val="20"/>
          <w:lang w:val="en-US"/>
        </w:rPr>
        <w:t>Turmric</w:t>
      </w:r>
      <w:proofErr w:type="spellEnd"/>
      <w:r w:rsidR="00AB7936" w:rsidRPr="002B55A5">
        <w:rPr>
          <w:rFonts w:ascii="Tw Cen MT" w:hAnsi="Tw Cen MT"/>
          <w:i/>
          <w:iCs/>
          <w:sz w:val="20"/>
          <w:szCs w:val="20"/>
          <w:lang w:val="en-US"/>
        </w:rPr>
        <w:t xml:space="preserve"> oil</w:t>
      </w:r>
      <w:r w:rsidR="00AB7936">
        <w:rPr>
          <w:rFonts w:ascii="Tw Cen MT" w:hAnsi="Tw Cen MT"/>
          <w:sz w:val="20"/>
          <w:szCs w:val="20"/>
          <w:lang w:val="en-US"/>
        </w:rPr>
        <w:t xml:space="preserve"> </w:t>
      </w:r>
      <w:proofErr w:type="spellStart"/>
      <w:r w:rsidR="00AB7936">
        <w:rPr>
          <w:rFonts w:ascii="Tw Cen MT" w:hAnsi="Tw Cen MT"/>
          <w:sz w:val="20"/>
          <w:szCs w:val="20"/>
          <w:lang w:val="en-US"/>
        </w:rPr>
        <w:t>diketahui</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memiliki</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aktivitas</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sebagai</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antiiflamsi</w:t>
      </w:r>
      <w:proofErr w:type="spellEnd"/>
      <w:r w:rsidR="00AB7936">
        <w:rPr>
          <w:rFonts w:ascii="Tw Cen MT" w:hAnsi="Tw Cen MT"/>
          <w:sz w:val="20"/>
          <w:szCs w:val="20"/>
          <w:lang w:val="en-US"/>
        </w:rPr>
        <w:t xml:space="preserve">, anti </w:t>
      </w:r>
      <w:proofErr w:type="spellStart"/>
      <w:r w:rsidR="00AB7936">
        <w:rPr>
          <w:rFonts w:ascii="Tw Cen MT" w:hAnsi="Tw Cen MT"/>
          <w:sz w:val="20"/>
          <w:szCs w:val="20"/>
          <w:lang w:val="en-US"/>
        </w:rPr>
        <w:t>bakteri</w:t>
      </w:r>
      <w:proofErr w:type="spellEnd"/>
      <w:r w:rsidR="00AB7936">
        <w:rPr>
          <w:rFonts w:ascii="Tw Cen MT" w:hAnsi="Tw Cen MT"/>
          <w:sz w:val="20"/>
          <w:szCs w:val="20"/>
          <w:lang w:val="en-US"/>
        </w:rPr>
        <w:t xml:space="preserve">, anti </w:t>
      </w:r>
      <w:proofErr w:type="spellStart"/>
      <w:r w:rsidR="00AB7936">
        <w:rPr>
          <w:rFonts w:ascii="Tw Cen MT" w:hAnsi="Tw Cen MT"/>
          <w:sz w:val="20"/>
          <w:szCs w:val="20"/>
          <w:lang w:val="en-US"/>
        </w:rPr>
        <w:t>jamur</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antioksidan</w:t>
      </w:r>
      <w:proofErr w:type="spellEnd"/>
      <w:r w:rsidR="00AB7936">
        <w:rPr>
          <w:rFonts w:ascii="Tw Cen MT" w:hAnsi="Tw Cen MT"/>
          <w:sz w:val="20"/>
          <w:szCs w:val="20"/>
          <w:lang w:val="en-US"/>
        </w:rPr>
        <w:t xml:space="preserve"> dan </w:t>
      </w:r>
      <w:proofErr w:type="spellStart"/>
      <w:r w:rsidR="00AB7936">
        <w:rPr>
          <w:rFonts w:ascii="Tw Cen MT" w:hAnsi="Tw Cen MT"/>
          <w:sz w:val="20"/>
          <w:szCs w:val="20"/>
          <w:lang w:val="en-US"/>
        </w:rPr>
        <w:t>aktivitas</w:t>
      </w:r>
      <w:proofErr w:type="spellEnd"/>
      <w:r w:rsidR="00AB7936">
        <w:rPr>
          <w:rFonts w:ascii="Tw Cen MT" w:hAnsi="Tw Cen MT"/>
          <w:sz w:val="20"/>
          <w:szCs w:val="20"/>
          <w:lang w:val="en-US"/>
        </w:rPr>
        <w:t xml:space="preserve"> </w:t>
      </w:r>
      <w:proofErr w:type="spellStart"/>
      <w:r w:rsidR="00AB7936">
        <w:rPr>
          <w:rFonts w:ascii="Tw Cen MT" w:hAnsi="Tw Cen MT"/>
          <w:sz w:val="20"/>
          <w:szCs w:val="20"/>
          <w:lang w:val="en-US"/>
        </w:rPr>
        <w:t>lainnya</w:t>
      </w:r>
      <w:proofErr w:type="spellEnd"/>
      <w:r w:rsidR="002B55A5">
        <w:rPr>
          <w:rFonts w:ascii="Tw Cen MT" w:hAnsi="Tw Cen MT"/>
          <w:sz w:val="20"/>
          <w:szCs w:val="20"/>
          <w:lang w:val="en-US"/>
        </w:rPr>
        <w:t>.</w:t>
      </w:r>
      <w:r w:rsidRPr="00CC06EF">
        <w:rPr>
          <w:rFonts w:ascii="Tw Cen MT" w:hAnsi="Tw Cen MT"/>
          <w:sz w:val="20"/>
          <w:szCs w:val="20"/>
          <w:lang w:val="en-US"/>
        </w:rPr>
        <w:t xml:space="preserve"> </w:t>
      </w:r>
      <w:proofErr w:type="spellStart"/>
      <w:r w:rsidRPr="00CC06EF">
        <w:rPr>
          <w:rFonts w:ascii="Tw Cen MT" w:hAnsi="Tw Cen MT"/>
          <w:sz w:val="20"/>
          <w:szCs w:val="20"/>
          <w:lang w:val="en-US"/>
        </w:rPr>
        <w:t>Nanoemulsi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memiliki</w:t>
      </w:r>
      <w:proofErr w:type="spellEnd"/>
      <w:r w:rsidRPr="00CC06EF">
        <w:rPr>
          <w:rFonts w:ascii="Tw Cen MT" w:hAnsi="Tw Cen MT"/>
          <w:sz w:val="20"/>
          <w:szCs w:val="20"/>
          <w:lang w:val="en-US"/>
        </w:rPr>
        <w:t xml:space="preserve"> </w:t>
      </w:r>
      <w:proofErr w:type="spellStart"/>
      <w:r w:rsidR="009E2E7D">
        <w:rPr>
          <w:rFonts w:ascii="Tw Cen MT" w:hAnsi="Tw Cen MT"/>
          <w:sz w:val="20"/>
          <w:szCs w:val="20"/>
          <w:lang w:val="en-US"/>
        </w:rPr>
        <w:t>kelebihan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dapat</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me</w:t>
      </w:r>
      <w:r w:rsidR="009E2E7D">
        <w:rPr>
          <w:rFonts w:ascii="Tw Cen MT" w:hAnsi="Tw Cen MT"/>
          <w:sz w:val="20"/>
          <w:szCs w:val="20"/>
          <w:lang w:val="en-US"/>
        </w:rPr>
        <w:t>meperbaiki</w:t>
      </w:r>
      <w:proofErr w:type="spellEnd"/>
      <w:r w:rsidR="009E2E7D">
        <w:rPr>
          <w:rFonts w:ascii="Tw Cen MT" w:hAnsi="Tw Cen MT"/>
          <w:sz w:val="20"/>
          <w:szCs w:val="20"/>
          <w:lang w:val="en-US"/>
        </w:rPr>
        <w:t xml:space="preserve"> dan </w:t>
      </w:r>
      <w:proofErr w:type="spellStart"/>
      <w:r w:rsidR="009E2E7D">
        <w:rPr>
          <w:rFonts w:ascii="Tw Cen MT" w:hAnsi="Tw Cen MT"/>
          <w:sz w:val="20"/>
          <w:szCs w:val="20"/>
          <w:lang w:val="en-US"/>
        </w:rPr>
        <w:t>meningkatkan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absorpsi</w:t>
      </w:r>
      <w:proofErr w:type="spellEnd"/>
      <w:r w:rsidR="008D10B0">
        <w:rPr>
          <w:rFonts w:ascii="Tw Cen MT" w:hAnsi="Tw Cen MT"/>
          <w:sz w:val="20"/>
          <w:szCs w:val="20"/>
          <w:lang w:val="en-US"/>
        </w:rPr>
        <w:t xml:space="preserve"> dan </w:t>
      </w:r>
      <w:proofErr w:type="spellStart"/>
      <w:r w:rsidRPr="00CC06EF">
        <w:rPr>
          <w:rFonts w:ascii="Tw Cen MT" w:hAnsi="Tw Cen MT"/>
          <w:sz w:val="20"/>
          <w:szCs w:val="20"/>
          <w:lang w:val="en-US"/>
        </w:rPr>
        <w:t>bioavailabilitas</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obat</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Tujuan</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dari</w:t>
      </w:r>
      <w:proofErr w:type="spellEnd"/>
      <w:r w:rsidRPr="00CC06EF">
        <w:rPr>
          <w:rFonts w:ascii="Tw Cen MT" w:hAnsi="Tw Cen MT"/>
          <w:sz w:val="20"/>
          <w:szCs w:val="20"/>
          <w:lang w:val="en-US"/>
        </w:rPr>
        <w:t xml:space="preserve"> </w:t>
      </w:r>
      <w:proofErr w:type="spellStart"/>
      <w:r w:rsidR="008D10B0">
        <w:rPr>
          <w:rFonts w:ascii="Tw Cen MT" w:hAnsi="Tw Cen MT"/>
          <w:sz w:val="20"/>
          <w:szCs w:val="20"/>
          <w:lang w:val="en-US"/>
        </w:rPr>
        <w:t>formulasi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nanoemulsi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ini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untuk</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mengetahui</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karakteristik</w:t>
      </w:r>
      <w:proofErr w:type="spellEnd"/>
      <w:r w:rsidRPr="00CC06EF">
        <w:rPr>
          <w:rFonts w:ascii="Tw Cen MT" w:hAnsi="Tw Cen MT"/>
          <w:sz w:val="20"/>
          <w:szCs w:val="20"/>
          <w:lang w:val="en-US"/>
        </w:rPr>
        <w:t xml:space="preserve"> </w:t>
      </w:r>
      <w:proofErr w:type="spellStart"/>
      <w:r w:rsidRPr="00CC06EF">
        <w:rPr>
          <w:rFonts w:ascii="Tw Cen MT" w:hAnsi="Tw Cen MT"/>
          <w:sz w:val="20"/>
          <w:szCs w:val="20"/>
          <w:lang w:val="en-US"/>
        </w:rPr>
        <w:t>nanoemulsi</w:t>
      </w:r>
      <w:proofErr w:type="spellEnd"/>
      <w:r w:rsidRPr="00CC06EF">
        <w:rPr>
          <w:rFonts w:ascii="Tw Cen MT" w:hAnsi="Tw Cen MT"/>
          <w:sz w:val="20"/>
          <w:szCs w:val="20"/>
          <w:lang w:val="en-US"/>
        </w:rPr>
        <w:t xml:space="preserve"> </w:t>
      </w:r>
      <w:r w:rsidRPr="00CC06EF">
        <w:rPr>
          <w:rFonts w:ascii="Tw Cen MT" w:hAnsi="Tw Cen MT"/>
          <w:i/>
          <w:iCs/>
          <w:sz w:val="20"/>
          <w:szCs w:val="20"/>
          <w:lang w:val="en-US"/>
        </w:rPr>
        <w:t>turmeric oil</w:t>
      </w:r>
      <w:r w:rsidRPr="00CC06EF">
        <w:rPr>
          <w:rFonts w:ascii="Tw Cen MT" w:hAnsi="Tw Cen MT"/>
          <w:sz w:val="20"/>
          <w:szCs w:val="20"/>
          <w:lang w:val="en-US"/>
        </w:rPr>
        <w:t xml:space="preserve">. </w:t>
      </w:r>
      <w:r w:rsidR="0075509D">
        <w:rPr>
          <w:rFonts w:ascii="Tw Cen MT" w:hAnsi="Tw Cen MT"/>
          <w:sz w:val="20"/>
          <w:szCs w:val="20"/>
          <w:lang w:val="en-US"/>
        </w:rPr>
        <w:t xml:space="preserve">Formula </w:t>
      </w:r>
      <w:proofErr w:type="spellStart"/>
      <w:r w:rsidR="0075509D">
        <w:rPr>
          <w:rFonts w:ascii="Tw Cen MT" w:hAnsi="Tw Cen MT"/>
          <w:sz w:val="20"/>
          <w:szCs w:val="20"/>
          <w:lang w:val="en-US"/>
        </w:rPr>
        <w:t>terdiri</w:t>
      </w:r>
      <w:proofErr w:type="spellEnd"/>
      <w:r w:rsidR="0075509D">
        <w:rPr>
          <w:rFonts w:ascii="Tw Cen MT" w:hAnsi="Tw Cen MT"/>
          <w:sz w:val="20"/>
          <w:szCs w:val="20"/>
          <w:lang w:val="en-US"/>
        </w:rPr>
        <w:t xml:space="preserve"> </w:t>
      </w:r>
      <w:proofErr w:type="spellStart"/>
      <w:r w:rsidR="0075509D">
        <w:rPr>
          <w:rFonts w:ascii="Tw Cen MT" w:hAnsi="Tw Cen MT"/>
          <w:sz w:val="20"/>
          <w:szCs w:val="20"/>
          <w:lang w:val="en-US"/>
        </w:rPr>
        <w:t>atas</w:t>
      </w:r>
      <w:proofErr w:type="spellEnd"/>
      <w:r w:rsidRPr="00CC06EF">
        <w:rPr>
          <w:rFonts w:ascii="Tw Cen MT" w:hAnsi="Tw Cen MT"/>
          <w:sz w:val="20"/>
          <w:szCs w:val="20"/>
          <w:lang w:val="en-US"/>
        </w:rPr>
        <w:t xml:space="preserve"> </w:t>
      </w:r>
      <w:r w:rsidRPr="00CC06EF">
        <w:rPr>
          <w:rFonts w:ascii="Tw Cen MT" w:eastAsiaTheme="minorHAnsi" w:hAnsi="Tw Cen MT"/>
          <w:sz w:val="20"/>
          <w:szCs w:val="20"/>
        </w:rPr>
        <w:t>F1 (</w:t>
      </w:r>
      <w:r w:rsidRPr="00CC06EF">
        <w:rPr>
          <w:rFonts w:ascii="Tw Cen MT" w:hAnsi="Tw Cen MT"/>
          <w:sz w:val="20"/>
          <w:szCs w:val="20"/>
          <w:lang w:val="en-US"/>
        </w:rPr>
        <w:t>5</w:t>
      </w:r>
      <w:r w:rsidRPr="00CC06EF">
        <w:rPr>
          <w:rFonts w:ascii="Tw Cen MT" w:eastAsiaTheme="minorHAnsi" w:hAnsi="Tw Cen MT"/>
          <w:sz w:val="20"/>
          <w:szCs w:val="20"/>
        </w:rPr>
        <w:t>%), F2 (</w:t>
      </w:r>
      <w:r w:rsidRPr="00CC06EF">
        <w:rPr>
          <w:rFonts w:ascii="Tw Cen MT" w:hAnsi="Tw Cen MT"/>
          <w:sz w:val="20"/>
          <w:szCs w:val="20"/>
          <w:lang w:val="en-US"/>
        </w:rPr>
        <w:t>10</w:t>
      </w:r>
      <w:r w:rsidRPr="00CC06EF">
        <w:rPr>
          <w:rFonts w:ascii="Tw Cen MT" w:eastAsiaTheme="minorHAnsi" w:hAnsi="Tw Cen MT"/>
          <w:sz w:val="20"/>
          <w:szCs w:val="20"/>
        </w:rPr>
        <w:t>%), dan F 3 (</w:t>
      </w:r>
      <w:r w:rsidRPr="00CC06EF">
        <w:rPr>
          <w:rFonts w:ascii="Tw Cen MT" w:hAnsi="Tw Cen MT"/>
          <w:sz w:val="20"/>
          <w:szCs w:val="20"/>
          <w:lang w:val="en-US"/>
        </w:rPr>
        <w:t>15</w:t>
      </w:r>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Evaluasi</w:t>
      </w:r>
      <w:proofErr w:type="spellEnd"/>
      <w:r w:rsidRPr="00CC06EF">
        <w:rPr>
          <w:rFonts w:ascii="Tw Cen MT" w:eastAsiaTheme="minorHAnsi" w:hAnsi="Tw Cen MT"/>
          <w:sz w:val="20"/>
          <w:szCs w:val="20"/>
        </w:rPr>
        <w:t xml:space="preserve"> </w:t>
      </w:r>
      <w:r w:rsidR="009E2E7D">
        <w:rPr>
          <w:rFonts w:ascii="Tw Cen MT" w:eastAsiaTheme="minorHAnsi" w:hAnsi="Tw Cen MT"/>
          <w:sz w:val="20"/>
          <w:szCs w:val="20"/>
        </w:rPr>
        <w:t xml:space="preserve">yang </w:t>
      </w:r>
      <w:proofErr w:type="spellStart"/>
      <w:r w:rsidR="009E2E7D">
        <w:rPr>
          <w:rFonts w:ascii="Tw Cen MT" w:eastAsiaTheme="minorHAnsi" w:hAnsi="Tw Cen MT"/>
          <w:sz w:val="20"/>
          <w:szCs w:val="20"/>
        </w:rPr>
        <w:t>dilakukan</w:t>
      </w:r>
      <w:proofErr w:type="spellEnd"/>
      <w:r w:rsidR="009E2E7D">
        <w:rPr>
          <w:rFonts w:ascii="Tw Cen MT" w:eastAsiaTheme="minorHAnsi" w:hAnsi="Tw Cen MT"/>
          <w:sz w:val="20"/>
          <w:szCs w:val="20"/>
        </w:rPr>
        <w:t xml:space="preserve"> </w:t>
      </w:r>
      <w:proofErr w:type="spellStart"/>
      <w:r w:rsidRPr="00CC06EF">
        <w:rPr>
          <w:rFonts w:ascii="Tw Cen MT" w:eastAsiaTheme="minorHAnsi" w:hAnsi="Tw Cen MT"/>
          <w:sz w:val="20"/>
          <w:szCs w:val="20"/>
        </w:rPr>
        <w:t>meliputi</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organoleptis</w:t>
      </w:r>
      <w:proofErr w:type="spellEnd"/>
      <w:r w:rsidRPr="00CC06EF">
        <w:rPr>
          <w:rFonts w:ascii="Tw Cen MT" w:eastAsiaTheme="minorHAnsi" w:hAnsi="Tw Cen MT"/>
          <w:sz w:val="20"/>
          <w:szCs w:val="20"/>
        </w:rPr>
        <w:t xml:space="preserve">, pH, </w:t>
      </w:r>
      <w:proofErr w:type="spellStart"/>
      <w:r w:rsidRPr="00CC06EF">
        <w:rPr>
          <w:rFonts w:ascii="Tw Cen MT" w:eastAsiaTheme="minorHAnsi" w:hAnsi="Tw Cen MT"/>
          <w:sz w:val="20"/>
          <w:szCs w:val="20"/>
        </w:rPr>
        <w:t>viskositas</w:t>
      </w:r>
      <w:proofErr w:type="spellEnd"/>
      <w:r w:rsidRPr="00CC06EF">
        <w:rPr>
          <w:rFonts w:ascii="Tw Cen MT" w:eastAsiaTheme="minorHAnsi" w:hAnsi="Tw Cen MT"/>
          <w:sz w:val="20"/>
          <w:szCs w:val="20"/>
        </w:rPr>
        <w:t xml:space="preserve">, </w:t>
      </w:r>
      <w:proofErr w:type="spellStart"/>
      <w:r w:rsidR="009D2A04">
        <w:rPr>
          <w:rFonts w:ascii="Tw Cen MT" w:eastAsiaTheme="minorHAnsi" w:hAnsi="Tw Cen MT"/>
          <w:sz w:val="20"/>
          <w:szCs w:val="20"/>
        </w:rPr>
        <w:t>stabilitas</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lang w:val="en-US"/>
        </w:rPr>
        <w:t>ukuran</w:t>
      </w:r>
      <w:proofErr w:type="spellEnd"/>
      <w:r w:rsidRPr="00CC06EF">
        <w:rPr>
          <w:rFonts w:ascii="Tw Cen MT" w:eastAsiaTheme="minorHAnsi" w:hAnsi="Tw Cen MT"/>
          <w:sz w:val="20"/>
          <w:szCs w:val="20"/>
          <w:lang w:val="en-US"/>
        </w:rPr>
        <w:t xml:space="preserve"> </w:t>
      </w:r>
      <w:proofErr w:type="spellStart"/>
      <w:r w:rsidRPr="00CC06EF">
        <w:rPr>
          <w:rFonts w:ascii="Tw Cen MT" w:eastAsiaTheme="minorHAnsi" w:hAnsi="Tw Cen MT"/>
          <w:sz w:val="20"/>
          <w:szCs w:val="20"/>
        </w:rPr>
        <w:t>partikel</w:t>
      </w:r>
      <w:proofErr w:type="spellEnd"/>
      <w:r w:rsidRPr="00CC06EF">
        <w:rPr>
          <w:rFonts w:ascii="Tw Cen MT" w:hAnsi="Tw Cen MT"/>
          <w:sz w:val="20"/>
          <w:szCs w:val="20"/>
        </w:rPr>
        <w:t>,</w:t>
      </w:r>
      <w:r w:rsidR="0075509D">
        <w:rPr>
          <w:rFonts w:ascii="Tw Cen MT" w:hAnsi="Tw Cen MT"/>
          <w:sz w:val="20"/>
          <w:szCs w:val="20"/>
        </w:rPr>
        <w:t xml:space="preserve"> </w:t>
      </w:r>
      <w:r w:rsidR="009D2A04">
        <w:rPr>
          <w:rFonts w:ascii="Tw Cen MT" w:hAnsi="Tw Cen MT"/>
          <w:sz w:val="20"/>
          <w:szCs w:val="20"/>
        </w:rPr>
        <w:t xml:space="preserve">dan </w:t>
      </w:r>
      <w:r w:rsidRPr="00CC06EF">
        <w:rPr>
          <w:rFonts w:ascii="Tw Cen MT" w:hAnsi="Tw Cen MT"/>
          <w:sz w:val="20"/>
          <w:szCs w:val="20"/>
        </w:rPr>
        <w:t xml:space="preserve">zeta </w:t>
      </w:r>
      <w:proofErr w:type="spellStart"/>
      <w:r w:rsidRPr="00CC06EF">
        <w:rPr>
          <w:rFonts w:ascii="Tw Cen MT" w:hAnsi="Tw Cen MT"/>
          <w:sz w:val="20"/>
          <w:szCs w:val="20"/>
        </w:rPr>
        <w:t>potensial</w:t>
      </w:r>
      <w:proofErr w:type="spellEnd"/>
      <w:r w:rsidRPr="00CC06EF">
        <w:rPr>
          <w:rFonts w:ascii="Tw Cen MT" w:hAnsi="Tw Cen MT"/>
          <w:sz w:val="20"/>
          <w:szCs w:val="20"/>
        </w:rPr>
        <w:t xml:space="preserve">. </w:t>
      </w:r>
      <w:proofErr w:type="spellStart"/>
      <w:r w:rsidR="009D2A04">
        <w:rPr>
          <w:rFonts w:ascii="Tw Cen MT" w:hAnsi="Tw Cen MT"/>
          <w:sz w:val="20"/>
          <w:szCs w:val="20"/>
        </w:rPr>
        <w:t>S</w:t>
      </w:r>
      <w:r w:rsidRPr="00CC06EF">
        <w:rPr>
          <w:rFonts w:ascii="Tw Cen MT" w:hAnsi="Tw Cen MT"/>
          <w:sz w:val="20"/>
          <w:szCs w:val="20"/>
        </w:rPr>
        <w:t>ediaan</w:t>
      </w:r>
      <w:proofErr w:type="spellEnd"/>
      <w:r w:rsidRPr="00CC06EF">
        <w:rPr>
          <w:rFonts w:ascii="Tw Cen MT" w:hAnsi="Tw Cen MT"/>
          <w:sz w:val="20"/>
          <w:szCs w:val="20"/>
        </w:rPr>
        <w:t xml:space="preserve"> </w:t>
      </w:r>
      <w:proofErr w:type="spellStart"/>
      <w:r w:rsidRPr="00CC06EF">
        <w:rPr>
          <w:rFonts w:ascii="Tw Cen MT" w:hAnsi="Tw Cen MT"/>
          <w:sz w:val="20"/>
          <w:szCs w:val="20"/>
        </w:rPr>
        <w:t>nanoemulsi</w:t>
      </w:r>
      <w:proofErr w:type="spellEnd"/>
      <w:r w:rsidR="009D2A04">
        <w:rPr>
          <w:rFonts w:ascii="Tw Cen MT" w:hAnsi="Tw Cen MT"/>
          <w:sz w:val="20"/>
          <w:szCs w:val="20"/>
        </w:rPr>
        <w:t xml:space="preserve"> yang </w:t>
      </w:r>
      <w:proofErr w:type="spellStart"/>
      <w:r w:rsidR="009D2A04">
        <w:rPr>
          <w:rFonts w:ascii="Tw Cen MT" w:hAnsi="Tw Cen MT"/>
          <w:sz w:val="20"/>
          <w:szCs w:val="20"/>
        </w:rPr>
        <w:t>dihasilkan</w:t>
      </w:r>
      <w:proofErr w:type="spellEnd"/>
      <w:r w:rsidR="009D2A04">
        <w:rPr>
          <w:rFonts w:ascii="Tw Cen MT" w:hAnsi="Tw Cen MT"/>
          <w:sz w:val="20"/>
          <w:szCs w:val="20"/>
        </w:rPr>
        <w:t xml:space="preserve"> </w:t>
      </w:r>
      <w:proofErr w:type="spellStart"/>
      <w:r w:rsidR="009D2A04">
        <w:rPr>
          <w:rFonts w:ascii="Tw Cen MT" w:hAnsi="Tw Cen MT"/>
          <w:sz w:val="20"/>
          <w:szCs w:val="20"/>
        </w:rPr>
        <w:t>berwarna</w:t>
      </w:r>
      <w:proofErr w:type="spellEnd"/>
      <w:r w:rsidR="009D2A04">
        <w:rPr>
          <w:rFonts w:ascii="Tw Cen MT" w:hAnsi="Tw Cen MT"/>
          <w:sz w:val="20"/>
          <w:szCs w:val="20"/>
        </w:rPr>
        <w:t xml:space="preserve"> </w:t>
      </w:r>
      <w:proofErr w:type="spellStart"/>
      <w:r w:rsidR="009D2A04">
        <w:rPr>
          <w:rFonts w:ascii="Tw Cen MT" w:hAnsi="Tw Cen MT"/>
          <w:sz w:val="20"/>
          <w:szCs w:val="20"/>
        </w:rPr>
        <w:t>kuning</w:t>
      </w:r>
      <w:proofErr w:type="spellEnd"/>
      <w:r w:rsidR="009D2A04">
        <w:rPr>
          <w:rFonts w:ascii="Tw Cen MT" w:hAnsi="Tw Cen MT"/>
          <w:sz w:val="20"/>
          <w:szCs w:val="20"/>
        </w:rPr>
        <w:t xml:space="preserve"> </w:t>
      </w:r>
      <w:proofErr w:type="spellStart"/>
      <w:r w:rsidR="009D2A04">
        <w:rPr>
          <w:rFonts w:ascii="Tw Cen MT" w:hAnsi="Tw Cen MT"/>
          <w:sz w:val="20"/>
          <w:szCs w:val="20"/>
        </w:rPr>
        <w:t>kental</w:t>
      </w:r>
      <w:proofErr w:type="spellEnd"/>
      <w:r w:rsidR="009D2A04">
        <w:rPr>
          <w:rFonts w:ascii="Tw Cen MT" w:hAnsi="Tw Cen MT"/>
          <w:sz w:val="20"/>
          <w:szCs w:val="20"/>
        </w:rPr>
        <w:t>,</w:t>
      </w:r>
      <w:r w:rsidRPr="00CC06EF">
        <w:rPr>
          <w:rFonts w:ascii="Tw Cen MT" w:hAnsi="Tw Cen MT"/>
          <w:sz w:val="20"/>
          <w:szCs w:val="20"/>
        </w:rPr>
        <w:t xml:space="preserve"> </w:t>
      </w:r>
      <w:proofErr w:type="spellStart"/>
      <w:r w:rsidR="00A7249C">
        <w:rPr>
          <w:rFonts w:ascii="Tw Cen MT" w:hAnsi="Tw Cen MT"/>
          <w:i/>
          <w:iCs/>
          <w:sz w:val="20"/>
          <w:szCs w:val="20"/>
        </w:rPr>
        <w:t>ber</w:t>
      </w:r>
      <w:r w:rsidRPr="00CC06EF">
        <w:rPr>
          <w:rFonts w:ascii="Tw Cen MT" w:hAnsi="Tw Cen MT"/>
          <w:sz w:val="20"/>
          <w:szCs w:val="20"/>
        </w:rPr>
        <w:t>bau</w:t>
      </w:r>
      <w:proofErr w:type="spellEnd"/>
      <w:r w:rsidRPr="00CC06EF">
        <w:rPr>
          <w:rFonts w:ascii="Tw Cen MT" w:hAnsi="Tw Cen MT"/>
          <w:sz w:val="20"/>
          <w:szCs w:val="20"/>
        </w:rPr>
        <w:t xml:space="preserve"> </w:t>
      </w:r>
      <w:proofErr w:type="spellStart"/>
      <w:r w:rsidRPr="00CC06EF">
        <w:rPr>
          <w:rFonts w:ascii="Tw Cen MT" w:hAnsi="Tw Cen MT"/>
          <w:sz w:val="20"/>
          <w:szCs w:val="20"/>
        </w:rPr>
        <w:t>khas</w:t>
      </w:r>
      <w:proofErr w:type="spellEnd"/>
      <w:r w:rsidRPr="00CC06EF">
        <w:rPr>
          <w:rFonts w:ascii="Tw Cen MT" w:hAnsi="Tw Cen MT"/>
          <w:sz w:val="20"/>
          <w:szCs w:val="20"/>
        </w:rPr>
        <w:t xml:space="preserve"> </w:t>
      </w:r>
      <w:r w:rsidRPr="00CC06EF">
        <w:rPr>
          <w:rFonts w:ascii="Tw Cen MT" w:hAnsi="Tw Cen MT"/>
          <w:i/>
          <w:iCs/>
          <w:sz w:val="20"/>
          <w:szCs w:val="20"/>
        </w:rPr>
        <w:t>turmeric oil</w:t>
      </w:r>
      <w:r w:rsidRPr="00CC06EF">
        <w:rPr>
          <w:rFonts w:ascii="Tw Cen MT" w:hAnsi="Tw Cen MT"/>
          <w:sz w:val="20"/>
          <w:szCs w:val="20"/>
        </w:rPr>
        <w:t xml:space="preserve">, </w:t>
      </w:r>
      <w:proofErr w:type="spellStart"/>
      <w:r w:rsidR="00A7249C">
        <w:rPr>
          <w:rFonts w:ascii="Tw Cen MT" w:hAnsi="Tw Cen MT"/>
          <w:sz w:val="20"/>
          <w:szCs w:val="20"/>
        </w:rPr>
        <w:t>dengan</w:t>
      </w:r>
      <w:proofErr w:type="spellEnd"/>
      <w:r w:rsidR="00A7249C">
        <w:rPr>
          <w:rFonts w:ascii="Tw Cen MT" w:hAnsi="Tw Cen MT"/>
          <w:sz w:val="20"/>
          <w:szCs w:val="20"/>
        </w:rPr>
        <w:t xml:space="preserve"> pH 6,8-7</w:t>
      </w:r>
      <w:r w:rsidRPr="00CC06EF">
        <w:rPr>
          <w:rFonts w:ascii="Tw Cen MT" w:hAnsi="Tw Cen MT"/>
          <w:sz w:val="20"/>
          <w:szCs w:val="20"/>
        </w:rPr>
        <w:t>,</w:t>
      </w:r>
      <w:r w:rsidRPr="00CC06EF">
        <w:rPr>
          <w:rFonts w:ascii="Tw Cen MT" w:hAnsi="Tw Cen MT"/>
          <w:sz w:val="20"/>
          <w:szCs w:val="20"/>
          <w:lang w:val="en-US"/>
        </w:rPr>
        <w:t xml:space="preserve"> </w:t>
      </w:r>
      <w:proofErr w:type="spellStart"/>
      <w:r w:rsidR="00A7249C">
        <w:rPr>
          <w:rFonts w:ascii="Tw Cen MT" w:hAnsi="Tw Cen MT"/>
          <w:sz w:val="20"/>
          <w:szCs w:val="20"/>
        </w:rPr>
        <w:t>viskositas</w:t>
      </w:r>
      <w:proofErr w:type="spellEnd"/>
      <w:r w:rsidRPr="00CC06EF">
        <w:rPr>
          <w:rFonts w:ascii="Tw Cen MT" w:hAnsi="Tw Cen MT"/>
          <w:sz w:val="20"/>
          <w:szCs w:val="20"/>
        </w:rPr>
        <w:t xml:space="preserve"> 23-29 Cps, </w:t>
      </w:r>
      <w:proofErr w:type="spellStart"/>
      <w:r w:rsidR="00FC4E0A">
        <w:rPr>
          <w:rFonts w:ascii="Tw Cen MT" w:hAnsi="Tw Cen MT"/>
          <w:sz w:val="20"/>
          <w:szCs w:val="20"/>
        </w:rPr>
        <w:t>nilai</w:t>
      </w:r>
      <w:proofErr w:type="spellEnd"/>
      <w:r w:rsidRPr="00CC06EF">
        <w:rPr>
          <w:rFonts w:ascii="Tw Cen MT" w:hAnsi="Tw Cen MT"/>
          <w:sz w:val="20"/>
          <w:szCs w:val="20"/>
        </w:rPr>
        <w:t xml:space="preserve"> </w:t>
      </w:r>
      <w:proofErr w:type="spellStart"/>
      <w:r w:rsidRPr="00CC06EF">
        <w:rPr>
          <w:rFonts w:ascii="Tw Cen MT" w:hAnsi="Tw Cen MT"/>
          <w:sz w:val="20"/>
          <w:szCs w:val="20"/>
        </w:rPr>
        <w:t>transmitan</w:t>
      </w:r>
      <w:proofErr w:type="spellEnd"/>
      <w:r w:rsidRPr="00CC06EF">
        <w:rPr>
          <w:rFonts w:ascii="Tw Cen MT" w:hAnsi="Tw Cen MT"/>
          <w:sz w:val="20"/>
          <w:szCs w:val="20"/>
        </w:rPr>
        <w:t xml:space="preserve"> 43,3-74,6%, </w:t>
      </w:r>
      <w:proofErr w:type="spellStart"/>
      <w:r w:rsidR="00FC4E0A">
        <w:rPr>
          <w:rFonts w:ascii="Tw Cen MT" w:hAnsi="Tw Cen MT"/>
          <w:sz w:val="20"/>
          <w:szCs w:val="20"/>
        </w:rPr>
        <w:t>ukuran</w:t>
      </w:r>
      <w:proofErr w:type="spellEnd"/>
      <w:r w:rsidR="00FC4E0A">
        <w:rPr>
          <w:rFonts w:ascii="Tw Cen MT" w:hAnsi="Tw Cen MT"/>
          <w:sz w:val="20"/>
          <w:szCs w:val="20"/>
        </w:rPr>
        <w:t xml:space="preserve"> </w:t>
      </w:r>
      <w:r w:rsidR="00FC4E0A" w:rsidRPr="00CC06EF">
        <w:rPr>
          <w:rFonts w:ascii="Tw Cen MT" w:hAnsi="Tw Cen MT"/>
          <w:sz w:val="20"/>
          <w:szCs w:val="20"/>
          <w:lang w:val="en-US"/>
        </w:rPr>
        <w:t>droplet pada F1</w:t>
      </w:r>
      <w:r w:rsidR="008866C6">
        <w:rPr>
          <w:rFonts w:ascii="Tw Cen MT" w:hAnsi="Tw Cen MT"/>
          <w:sz w:val="20"/>
          <w:szCs w:val="20"/>
          <w:lang w:val="en-US"/>
        </w:rPr>
        <w:t>, F2, F3</w:t>
      </w:r>
      <w:r w:rsidR="00FC4E0A" w:rsidRPr="00CC06EF">
        <w:rPr>
          <w:rFonts w:ascii="Tw Cen MT" w:hAnsi="Tw Cen MT"/>
          <w:sz w:val="20"/>
          <w:szCs w:val="20"/>
          <w:lang w:val="en-US"/>
        </w:rPr>
        <w:t xml:space="preserve"> </w:t>
      </w:r>
      <w:proofErr w:type="spellStart"/>
      <w:r w:rsidR="00FC4E0A" w:rsidRPr="00CC06EF">
        <w:rPr>
          <w:rFonts w:ascii="Tw Cen MT" w:hAnsi="Tw Cen MT"/>
          <w:sz w:val="20"/>
          <w:szCs w:val="20"/>
          <w:lang w:val="en-US"/>
        </w:rPr>
        <w:t>sebesar</w:t>
      </w:r>
      <w:proofErr w:type="spellEnd"/>
      <w:r w:rsidR="00FC4E0A" w:rsidRPr="00CC06EF">
        <w:rPr>
          <w:rFonts w:ascii="Tw Cen MT" w:hAnsi="Tw Cen MT"/>
          <w:sz w:val="20"/>
          <w:szCs w:val="20"/>
          <w:lang w:val="en-US"/>
        </w:rPr>
        <w:t xml:space="preserve"> 23,2 nm, </w:t>
      </w:r>
      <w:r w:rsidR="00CC74FE" w:rsidRPr="00CC06EF">
        <w:rPr>
          <w:rFonts w:ascii="Tw Cen MT" w:hAnsi="Tw Cen MT"/>
          <w:sz w:val="20"/>
          <w:szCs w:val="20"/>
          <w:lang w:val="en-US"/>
        </w:rPr>
        <w:t>203,8 nm</w:t>
      </w:r>
      <w:r w:rsidR="00CC74FE">
        <w:rPr>
          <w:rFonts w:ascii="Tw Cen MT" w:hAnsi="Tw Cen MT"/>
          <w:sz w:val="20"/>
          <w:szCs w:val="20"/>
          <w:lang w:val="en-US"/>
        </w:rPr>
        <w:t>, dan</w:t>
      </w:r>
      <w:r w:rsidR="00FC4E0A" w:rsidRPr="00CC06EF">
        <w:rPr>
          <w:rFonts w:ascii="Tw Cen MT" w:hAnsi="Tw Cen MT"/>
          <w:sz w:val="20"/>
          <w:szCs w:val="20"/>
          <w:lang w:val="en-US"/>
        </w:rPr>
        <w:t xml:space="preserve"> 298.7 nm dan </w:t>
      </w:r>
      <w:proofErr w:type="spellStart"/>
      <w:r w:rsidR="008866C6">
        <w:rPr>
          <w:rFonts w:ascii="Tw Cen MT" w:hAnsi="Tw Cen MT"/>
          <w:sz w:val="20"/>
          <w:szCs w:val="20"/>
          <w:lang w:val="en-US"/>
        </w:rPr>
        <w:t>nilai</w:t>
      </w:r>
      <w:proofErr w:type="spellEnd"/>
      <w:r w:rsidR="008866C6">
        <w:rPr>
          <w:rFonts w:ascii="Tw Cen MT" w:hAnsi="Tw Cen MT"/>
          <w:sz w:val="20"/>
          <w:szCs w:val="20"/>
          <w:lang w:val="en-US"/>
        </w:rPr>
        <w:t xml:space="preserve"> </w:t>
      </w:r>
      <w:r w:rsidR="00FC4E0A" w:rsidRPr="00CC06EF">
        <w:rPr>
          <w:rFonts w:ascii="Tw Cen MT" w:hAnsi="Tw Cen MT"/>
          <w:sz w:val="20"/>
          <w:szCs w:val="20"/>
          <w:lang w:val="en-US"/>
        </w:rPr>
        <w:t xml:space="preserve">zeta </w:t>
      </w:r>
      <w:proofErr w:type="spellStart"/>
      <w:r w:rsidR="00FC4E0A" w:rsidRPr="00CC06EF">
        <w:rPr>
          <w:rFonts w:ascii="Tw Cen MT" w:hAnsi="Tw Cen MT"/>
          <w:sz w:val="20"/>
          <w:szCs w:val="20"/>
          <w:lang w:val="en-US"/>
        </w:rPr>
        <w:t>potensial</w:t>
      </w:r>
      <w:proofErr w:type="spellEnd"/>
      <w:r w:rsidR="00FC4E0A" w:rsidRPr="00CC06EF">
        <w:rPr>
          <w:rFonts w:ascii="Tw Cen MT" w:hAnsi="Tw Cen MT"/>
          <w:sz w:val="20"/>
          <w:szCs w:val="20"/>
          <w:lang w:val="en-US"/>
        </w:rPr>
        <w:t xml:space="preserve"> </w:t>
      </w:r>
      <w:r w:rsidR="008866C6">
        <w:rPr>
          <w:rFonts w:ascii="Tw Cen MT" w:hAnsi="Tw Cen MT"/>
          <w:sz w:val="20"/>
          <w:szCs w:val="20"/>
          <w:lang w:val="en-US"/>
        </w:rPr>
        <w:t xml:space="preserve">F1, F2, F3 </w:t>
      </w:r>
      <w:r w:rsidR="00FC4E0A" w:rsidRPr="00CC06EF">
        <w:rPr>
          <w:rFonts w:ascii="Tw Cen MT" w:hAnsi="Tw Cen MT"/>
          <w:sz w:val="20"/>
          <w:szCs w:val="20"/>
          <w:lang w:val="en-US"/>
        </w:rPr>
        <w:t>-18,5mV, F2 -13,4</w:t>
      </w:r>
      <w:r w:rsidR="00A47565">
        <w:rPr>
          <w:rFonts w:ascii="Tw Cen MT" w:hAnsi="Tw Cen MT"/>
          <w:sz w:val="20"/>
          <w:szCs w:val="20"/>
          <w:lang w:val="en-US"/>
        </w:rPr>
        <w:t>mv</w:t>
      </w:r>
      <w:r w:rsidR="00FC4E0A" w:rsidRPr="00CC06EF">
        <w:rPr>
          <w:rFonts w:ascii="Tw Cen MT" w:hAnsi="Tw Cen MT"/>
          <w:sz w:val="20"/>
          <w:szCs w:val="20"/>
          <w:lang w:val="en-US"/>
        </w:rPr>
        <w:t xml:space="preserve"> ,dan F3 -8,5mV,</w:t>
      </w:r>
      <w:r w:rsidR="00CC74FE">
        <w:rPr>
          <w:rFonts w:ascii="Tw Cen MT" w:hAnsi="Tw Cen MT"/>
          <w:sz w:val="20"/>
          <w:szCs w:val="20"/>
          <w:lang w:val="en-US"/>
        </w:rPr>
        <w:t xml:space="preserve"> </w:t>
      </w:r>
      <w:proofErr w:type="spellStart"/>
      <w:r w:rsidR="0088371F">
        <w:rPr>
          <w:rFonts w:ascii="Tw Cen MT" w:hAnsi="Tw Cen MT"/>
          <w:sz w:val="20"/>
          <w:szCs w:val="20"/>
          <w:lang w:val="en-US"/>
        </w:rPr>
        <w:t>semua</w:t>
      </w:r>
      <w:proofErr w:type="spellEnd"/>
      <w:r w:rsidR="00CC74FE">
        <w:rPr>
          <w:rFonts w:ascii="Tw Cen MT" w:eastAsiaTheme="minorHAnsi" w:hAnsi="Tw Cen MT"/>
          <w:sz w:val="20"/>
          <w:szCs w:val="20"/>
        </w:rPr>
        <w:t xml:space="preserve"> formula</w:t>
      </w:r>
      <w:r w:rsidRPr="00CC06EF">
        <w:rPr>
          <w:rFonts w:ascii="Tw Cen MT" w:eastAsiaTheme="minorHAnsi" w:hAnsi="Tw Cen MT"/>
          <w:sz w:val="20"/>
          <w:szCs w:val="20"/>
        </w:rPr>
        <w:t xml:space="preserve"> </w:t>
      </w:r>
      <w:proofErr w:type="spellStart"/>
      <w:r w:rsidR="00A47565">
        <w:rPr>
          <w:rFonts w:ascii="Tw Cen MT" w:eastAsiaTheme="minorHAnsi" w:hAnsi="Tw Cen MT"/>
          <w:sz w:val="20"/>
          <w:szCs w:val="20"/>
        </w:rPr>
        <w:t>s</w:t>
      </w:r>
      <w:r w:rsidRPr="00CC06EF">
        <w:rPr>
          <w:rFonts w:ascii="Tw Cen MT" w:eastAsiaTheme="minorHAnsi" w:hAnsi="Tw Cen MT"/>
          <w:sz w:val="20"/>
          <w:szCs w:val="20"/>
        </w:rPr>
        <w:t>tabil</w:t>
      </w:r>
      <w:proofErr w:type="spellEnd"/>
      <w:r w:rsidR="00A47565">
        <w:rPr>
          <w:rFonts w:ascii="Tw Cen MT" w:eastAsiaTheme="minorHAnsi" w:hAnsi="Tw Cen MT"/>
          <w:sz w:val="20"/>
          <w:szCs w:val="20"/>
        </w:rPr>
        <w:t xml:space="preserve"> </w:t>
      </w:r>
      <w:proofErr w:type="spellStart"/>
      <w:r w:rsidR="00A47565">
        <w:rPr>
          <w:rFonts w:ascii="Tw Cen MT" w:eastAsiaTheme="minorHAnsi" w:hAnsi="Tw Cen MT"/>
          <w:sz w:val="20"/>
          <w:szCs w:val="20"/>
        </w:rPr>
        <w:t>secara</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fisik</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ditandai</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dengan</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tidak</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adanya</w:t>
      </w:r>
      <w:proofErr w:type="spellEnd"/>
      <w:r w:rsidRPr="00CC06EF">
        <w:rPr>
          <w:rFonts w:ascii="Tw Cen MT" w:hAnsi="Tw Cen MT"/>
          <w:sz w:val="20"/>
          <w:szCs w:val="20"/>
          <w:lang w:val="en-US"/>
        </w:rPr>
        <w:t xml:space="preserve"> </w:t>
      </w:r>
      <w:proofErr w:type="spellStart"/>
      <w:r w:rsidRPr="00CC06EF">
        <w:rPr>
          <w:rFonts w:ascii="Tw Cen MT" w:eastAsiaTheme="minorHAnsi" w:hAnsi="Tw Cen MT"/>
          <w:sz w:val="20"/>
          <w:szCs w:val="20"/>
        </w:rPr>
        <w:t>pemisahan</w:t>
      </w:r>
      <w:proofErr w:type="spellEnd"/>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fase</w:t>
      </w:r>
      <w:proofErr w:type="spellEnd"/>
      <w:r w:rsidRPr="00CC06EF">
        <w:rPr>
          <w:rFonts w:ascii="Tw Cen MT" w:hAnsi="Tw Cen MT"/>
          <w:sz w:val="20"/>
          <w:szCs w:val="20"/>
          <w:lang w:val="en-US"/>
        </w:rPr>
        <w:t>,</w:t>
      </w:r>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pengendapan</w:t>
      </w:r>
      <w:proofErr w:type="spellEnd"/>
      <w:r w:rsidRPr="00CC06EF">
        <w:rPr>
          <w:rFonts w:ascii="Tw Cen MT" w:eastAsiaTheme="minorHAnsi" w:hAnsi="Tw Cen MT"/>
          <w:sz w:val="20"/>
          <w:szCs w:val="20"/>
        </w:rPr>
        <w:t>,</w:t>
      </w:r>
      <w:r w:rsidR="00A47565">
        <w:rPr>
          <w:rFonts w:ascii="Tw Cen MT" w:eastAsiaTheme="minorHAnsi" w:hAnsi="Tw Cen MT"/>
          <w:sz w:val="20"/>
          <w:szCs w:val="20"/>
        </w:rPr>
        <w:t xml:space="preserve"> dan</w:t>
      </w:r>
      <w:r w:rsidRPr="00CC06EF">
        <w:rPr>
          <w:rFonts w:ascii="Tw Cen MT" w:eastAsiaTheme="minorHAnsi" w:hAnsi="Tw Cen MT"/>
          <w:sz w:val="20"/>
          <w:szCs w:val="20"/>
        </w:rPr>
        <w:t xml:space="preserve"> </w:t>
      </w:r>
      <w:proofErr w:type="spellStart"/>
      <w:r w:rsidRPr="00CC06EF">
        <w:rPr>
          <w:rFonts w:ascii="Tw Cen MT" w:eastAsiaTheme="minorHAnsi" w:hAnsi="Tw Cen MT"/>
          <w:sz w:val="20"/>
          <w:szCs w:val="20"/>
        </w:rPr>
        <w:t>kekeruhan</w:t>
      </w:r>
      <w:proofErr w:type="spellEnd"/>
      <w:r w:rsidR="00A47565">
        <w:rPr>
          <w:rFonts w:ascii="Tw Cen MT" w:eastAsiaTheme="minorHAnsi" w:hAnsi="Tw Cen MT"/>
          <w:sz w:val="20"/>
          <w:szCs w:val="20"/>
        </w:rPr>
        <w:t>.</w:t>
      </w:r>
    </w:p>
    <w:p w14:paraId="63321B98" w14:textId="77777777" w:rsidR="00CC06EF" w:rsidRDefault="00CC06EF" w:rsidP="00314849">
      <w:pPr>
        <w:tabs>
          <w:tab w:val="left" w:pos="426"/>
        </w:tabs>
        <w:spacing w:after="0" w:line="240" w:lineRule="auto"/>
        <w:ind w:left="3150"/>
        <w:jc w:val="both"/>
        <w:rPr>
          <w:rFonts w:ascii="Tw Cen MT" w:eastAsia="Twentieth Century" w:hAnsi="Tw Cen MT" w:cs="Twentieth Century"/>
          <w:iCs/>
          <w:color w:val="000000"/>
          <w:sz w:val="20"/>
          <w:szCs w:val="20"/>
        </w:rPr>
      </w:pP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5578E4D0" w:rsidR="00997349" w:rsidRPr="0096335E" w:rsidRDefault="00997349" w:rsidP="001E63E6">
      <w:pPr>
        <w:ind w:left="3150"/>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roofErr w:type="spellStart"/>
      <w:r w:rsidR="002B55A5">
        <w:rPr>
          <w:rFonts w:ascii="Tw Cen MT" w:eastAsia="Twentieth Century" w:hAnsi="Tw Cen MT" w:cs="Twentieth Century"/>
          <w:sz w:val="20"/>
          <w:szCs w:val="20"/>
        </w:rPr>
        <w:t>Nanoemulsi</w:t>
      </w:r>
      <w:proofErr w:type="spellEnd"/>
      <w:r w:rsidR="002B55A5">
        <w:rPr>
          <w:rFonts w:ascii="Tw Cen MT" w:eastAsia="Twentieth Century" w:hAnsi="Tw Cen MT" w:cs="Twentieth Century"/>
          <w:sz w:val="20"/>
          <w:szCs w:val="20"/>
        </w:rPr>
        <w:t xml:space="preserve">, </w:t>
      </w:r>
      <w:r w:rsidR="002B55A5" w:rsidRPr="002B55A5">
        <w:rPr>
          <w:rFonts w:ascii="Tw Cen MT" w:eastAsia="Twentieth Century" w:hAnsi="Tw Cen MT" w:cs="Twentieth Century"/>
          <w:i/>
          <w:iCs/>
          <w:sz w:val="20"/>
          <w:szCs w:val="20"/>
        </w:rPr>
        <w:t xml:space="preserve">turmeric </w:t>
      </w:r>
      <w:proofErr w:type="gramStart"/>
      <w:r w:rsidR="002B55A5" w:rsidRPr="002B55A5">
        <w:rPr>
          <w:rFonts w:ascii="Tw Cen MT" w:eastAsia="Twentieth Century" w:hAnsi="Tw Cen MT" w:cs="Twentieth Century"/>
          <w:i/>
          <w:iCs/>
          <w:sz w:val="20"/>
          <w:szCs w:val="20"/>
        </w:rPr>
        <w:t>oil</w:t>
      </w:r>
      <w:r w:rsidR="002B55A5">
        <w:rPr>
          <w:rFonts w:ascii="Tw Cen MT" w:eastAsia="Twentieth Century" w:hAnsi="Tw Cen MT" w:cs="Twentieth Century"/>
          <w:sz w:val="20"/>
          <w:szCs w:val="20"/>
        </w:rPr>
        <w:t>,</w:t>
      </w:r>
      <w:r w:rsidR="001E63E6">
        <w:rPr>
          <w:rFonts w:ascii="Tw Cen MT" w:eastAsia="Twentieth Century" w:hAnsi="Tw Cen MT" w:cs="Twentieth Century"/>
          <w:sz w:val="20"/>
          <w:szCs w:val="20"/>
        </w:rPr>
        <w:t xml:space="preserve">  </w:t>
      </w:r>
      <w:proofErr w:type="spellStart"/>
      <w:r w:rsidR="001E63E6">
        <w:rPr>
          <w:rFonts w:ascii="Tw Cen MT" w:eastAsia="Twentieth Century" w:hAnsi="Tw Cen MT" w:cs="Twentieth Century"/>
          <w:sz w:val="20"/>
          <w:szCs w:val="20"/>
        </w:rPr>
        <w:t>karakerisasi</w:t>
      </w:r>
      <w:proofErr w:type="spellEnd"/>
      <w:proofErr w:type="gramEnd"/>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64A44244" w14:textId="0E18B1DA" w:rsidR="007E5516" w:rsidRDefault="00B23215" w:rsidP="00B23215">
      <w:pPr>
        <w:spacing w:after="0" w:line="240" w:lineRule="auto"/>
        <w:jc w:val="both"/>
        <w:rPr>
          <w:rFonts w:ascii="Tw Cen MT" w:hAnsi="Tw Cen MT" w:cs="Times New Roman"/>
          <w:sz w:val="24"/>
          <w:szCs w:val="24"/>
          <w:shd w:val="clear" w:color="auto" w:fill="FFFFFF"/>
        </w:rPr>
      </w:pPr>
      <w:proofErr w:type="spellStart"/>
      <w:r w:rsidRPr="00B23215">
        <w:rPr>
          <w:rFonts w:ascii="Tw Cen MT" w:hAnsi="Tw Cen MT" w:cs="Times New Roman"/>
          <w:sz w:val="24"/>
          <w:szCs w:val="24"/>
        </w:rPr>
        <w:t>Kunyit</w:t>
      </w:r>
      <w:proofErr w:type="spellEnd"/>
      <w:r w:rsidRPr="00B23215">
        <w:rPr>
          <w:rFonts w:ascii="Tw Cen MT" w:hAnsi="Tw Cen MT" w:cs="Times New Roman"/>
          <w:sz w:val="24"/>
          <w:szCs w:val="24"/>
        </w:rPr>
        <w:t xml:space="preserve"> </w:t>
      </w:r>
      <w:r w:rsidRPr="00B23215">
        <w:rPr>
          <w:rFonts w:ascii="Tw Cen MT" w:hAnsi="Tw Cen MT" w:cs="Times New Roman"/>
          <w:i/>
          <w:iCs/>
          <w:sz w:val="24"/>
          <w:szCs w:val="24"/>
          <w:shd w:val="clear" w:color="auto" w:fill="FFFFFF"/>
        </w:rPr>
        <w:t>(</w:t>
      </w:r>
      <w:r w:rsidRPr="00B23215">
        <w:rPr>
          <w:rFonts w:ascii="Tw Cen MT" w:hAnsi="Tw Cen MT" w:cs="Times New Roman"/>
          <w:i/>
          <w:iCs/>
          <w:sz w:val="24"/>
          <w:szCs w:val="24"/>
        </w:rPr>
        <w:t>Curcuma longa Linn</w:t>
      </w:r>
      <w:r w:rsidRPr="00B23215">
        <w:rPr>
          <w:rFonts w:ascii="Tw Cen MT" w:hAnsi="Tw Cen MT" w:cs="Times New Roman"/>
          <w:i/>
          <w:iCs/>
          <w:sz w:val="24"/>
          <w:szCs w:val="24"/>
          <w:shd w:val="clear" w:color="auto" w:fill="FFFFFF"/>
        </w:rPr>
        <w:t xml:space="preserve">) </w:t>
      </w:r>
      <w:proofErr w:type="spellStart"/>
      <w:r w:rsidRPr="00B23215">
        <w:rPr>
          <w:rFonts w:ascii="Tw Cen MT" w:hAnsi="Tw Cen MT" w:cs="Times New Roman"/>
          <w:sz w:val="24"/>
          <w:szCs w:val="24"/>
          <w:shd w:val="clear" w:color="auto" w:fill="FFFFFF"/>
        </w:rPr>
        <w:t>adalah</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tanaman</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khas</w:t>
      </w:r>
      <w:proofErr w:type="spellEnd"/>
      <w:r w:rsidRPr="00B23215">
        <w:rPr>
          <w:rFonts w:ascii="Tw Cen MT" w:hAnsi="Tw Cen MT" w:cs="Times New Roman"/>
          <w:sz w:val="24"/>
          <w:szCs w:val="24"/>
          <w:shd w:val="clear" w:color="auto" w:fill="FFFFFF"/>
        </w:rPr>
        <w:t xml:space="preserve"> Indonesia yang </w:t>
      </w:r>
      <w:proofErr w:type="spellStart"/>
      <w:r w:rsidRPr="00B23215">
        <w:rPr>
          <w:rFonts w:ascii="Tw Cen MT" w:hAnsi="Tw Cen MT" w:cs="Times New Roman"/>
          <w:sz w:val="24"/>
          <w:szCs w:val="24"/>
          <w:shd w:val="clear" w:color="auto" w:fill="FFFFFF"/>
        </w:rPr>
        <w:t>memiliki</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banyak</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manfaat</w:t>
      </w:r>
      <w:proofErr w:type="spellEnd"/>
      <w:r w:rsidR="000C7788">
        <w:rPr>
          <w:rFonts w:ascii="Tw Cen MT" w:hAnsi="Tw Cen MT" w:cs="Times New Roman"/>
          <w:sz w:val="24"/>
          <w:szCs w:val="24"/>
          <w:shd w:val="clear" w:color="auto" w:fill="FFFFFF"/>
        </w:rPr>
        <w:t xml:space="preserve"> yang </w:t>
      </w:r>
      <w:proofErr w:type="spellStart"/>
      <w:r w:rsidRPr="00B23215">
        <w:rPr>
          <w:rFonts w:ascii="Tw Cen MT" w:hAnsi="Tw Cen MT" w:cs="Times New Roman"/>
          <w:sz w:val="24"/>
          <w:szCs w:val="24"/>
          <w:shd w:val="clear" w:color="auto" w:fill="FFFFFF"/>
        </w:rPr>
        <w:t>mengandung</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berbagai</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senyawa</w:t>
      </w:r>
      <w:proofErr w:type="spellEnd"/>
      <w:r w:rsidRPr="00B23215">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diantaranya</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kurkumin</w:t>
      </w:r>
      <w:proofErr w:type="spellEnd"/>
      <w:r w:rsidRPr="00B23215">
        <w:rPr>
          <w:rFonts w:ascii="Tw Cen MT" w:hAnsi="Tw Cen MT" w:cs="Times New Roman"/>
          <w:sz w:val="24"/>
          <w:szCs w:val="24"/>
          <w:shd w:val="clear" w:color="auto" w:fill="FFFFFF"/>
        </w:rPr>
        <w:t xml:space="preserve"> dan </w:t>
      </w:r>
      <w:proofErr w:type="spellStart"/>
      <w:r w:rsidRPr="00B23215">
        <w:rPr>
          <w:rFonts w:ascii="Tw Cen MT" w:hAnsi="Tw Cen MT" w:cs="Times New Roman"/>
          <w:sz w:val="24"/>
          <w:szCs w:val="24"/>
          <w:shd w:val="clear" w:color="auto" w:fill="FFFFFF"/>
        </w:rPr>
        <w:t>minyak</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atsiri</w:t>
      </w:r>
      <w:proofErr w:type="spellEnd"/>
      <w:r w:rsidR="005E078B">
        <w:rPr>
          <w:rFonts w:ascii="Tw Cen MT" w:hAnsi="Tw Cen MT" w:cs="Times New Roman"/>
          <w:sz w:val="24"/>
          <w:szCs w:val="24"/>
          <w:shd w:val="clear" w:color="auto" w:fill="FFFFFF"/>
        </w:rPr>
        <w:t xml:space="preserve"> </w:t>
      </w:r>
      <w:sdt>
        <w:sdtPr>
          <w:rPr>
            <w:rFonts w:ascii="Tw Cen MT" w:hAnsi="Tw Cen MT" w:cs="Times New Roman"/>
            <w:color w:val="000000"/>
            <w:sz w:val="24"/>
            <w:szCs w:val="24"/>
            <w:shd w:val="clear" w:color="auto" w:fill="FFFFFF"/>
          </w:rPr>
          <w:tag w:val="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
          <w:id w:val="1932699641"/>
          <w:placeholder>
            <w:docPart w:val="DefaultPlaceholder_-1854013440"/>
          </w:placeholder>
        </w:sdtPr>
        <w:sdtContent>
          <w:r w:rsidR="00A84A6A" w:rsidRPr="00A84A6A">
            <w:rPr>
              <w:rFonts w:ascii="Tw Cen MT" w:hAnsi="Tw Cen MT" w:cs="Times New Roman"/>
              <w:color w:val="000000"/>
              <w:sz w:val="24"/>
              <w:szCs w:val="24"/>
              <w:shd w:val="clear" w:color="auto" w:fill="FFFFFF"/>
            </w:rPr>
            <w:t>[1]</w:t>
          </w:r>
        </w:sdtContent>
      </w:sdt>
      <w:r w:rsidRPr="00B23215">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Kunyit</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diketahui</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memiliki</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a</w:t>
      </w:r>
      <w:r w:rsidRPr="00B23215">
        <w:rPr>
          <w:rFonts w:ascii="Tw Cen MT" w:hAnsi="Tw Cen MT" w:cs="Times New Roman"/>
          <w:sz w:val="24"/>
          <w:szCs w:val="24"/>
          <w:shd w:val="clear" w:color="auto" w:fill="FFFFFF"/>
        </w:rPr>
        <w:t>ktivitas</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farmakologi</w:t>
      </w:r>
      <w:proofErr w:type="spellEnd"/>
      <w:r w:rsidR="000C7788">
        <w:rPr>
          <w:rFonts w:ascii="Tw Cen MT" w:hAnsi="Tw Cen MT" w:cs="Times New Roman"/>
          <w:sz w:val="24"/>
          <w:szCs w:val="24"/>
          <w:shd w:val="clear" w:color="auto" w:fill="FFFFFF"/>
        </w:rPr>
        <w:t xml:space="preserve"> </w:t>
      </w:r>
      <w:proofErr w:type="spellStart"/>
      <w:r w:rsidR="000C7788">
        <w:rPr>
          <w:rFonts w:ascii="Tw Cen MT" w:hAnsi="Tw Cen MT" w:cs="Times New Roman"/>
          <w:sz w:val="24"/>
          <w:szCs w:val="24"/>
          <w:shd w:val="clear" w:color="auto" w:fill="FFFFFF"/>
        </w:rPr>
        <w:t>sepert</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antiinflamasi</w:t>
      </w:r>
      <w:proofErr w:type="spellEnd"/>
      <w:r w:rsidRPr="00B23215">
        <w:rPr>
          <w:rFonts w:ascii="Tw Cen MT" w:hAnsi="Tw Cen MT" w:cs="Times New Roman"/>
          <w:sz w:val="24"/>
          <w:szCs w:val="24"/>
          <w:shd w:val="clear" w:color="auto" w:fill="FFFFFF"/>
        </w:rPr>
        <w:t xml:space="preserve">, anti </w:t>
      </w:r>
      <w:proofErr w:type="spellStart"/>
      <w:r w:rsidRPr="00B23215">
        <w:rPr>
          <w:rFonts w:ascii="Tw Cen MT" w:hAnsi="Tw Cen MT" w:cs="Times New Roman"/>
          <w:sz w:val="24"/>
          <w:szCs w:val="24"/>
          <w:shd w:val="clear" w:color="auto" w:fill="FFFFFF"/>
        </w:rPr>
        <w:t>imunodefisiensi</w:t>
      </w:r>
      <w:proofErr w:type="spellEnd"/>
      <w:r w:rsidRPr="00B23215">
        <w:rPr>
          <w:rFonts w:ascii="Tw Cen MT" w:hAnsi="Tw Cen MT" w:cs="Times New Roman"/>
          <w:sz w:val="24"/>
          <w:szCs w:val="24"/>
          <w:shd w:val="clear" w:color="auto" w:fill="FFFFFF"/>
        </w:rPr>
        <w:t xml:space="preserve">, antivirus, </w:t>
      </w:r>
      <w:proofErr w:type="spellStart"/>
      <w:r w:rsidRPr="00B23215">
        <w:rPr>
          <w:rFonts w:ascii="Tw Cen MT" w:hAnsi="Tw Cen MT" w:cs="Times New Roman"/>
          <w:sz w:val="24"/>
          <w:szCs w:val="24"/>
          <w:shd w:val="clear" w:color="auto" w:fill="FFFFFF"/>
        </w:rPr>
        <w:t>antijamur</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antioksidan</w:t>
      </w:r>
      <w:proofErr w:type="spellEnd"/>
      <w:r w:rsidRPr="00B23215">
        <w:rPr>
          <w:rFonts w:ascii="Tw Cen MT" w:hAnsi="Tw Cen MT" w:cs="Times New Roman"/>
          <w:sz w:val="24"/>
          <w:szCs w:val="24"/>
          <w:shd w:val="clear" w:color="auto" w:fill="FFFFFF"/>
        </w:rPr>
        <w:t xml:space="preserve">, </w:t>
      </w:r>
      <w:proofErr w:type="spellStart"/>
      <w:r w:rsidRPr="00B23215">
        <w:rPr>
          <w:rFonts w:ascii="Tw Cen MT" w:hAnsi="Tw Cen MT" w:cs="Times New Roman"/>
          <w:sz w:val="24"/>
          <w:szCs w:val="24"/>
          <w:shd w:val="clear" w:color="auto" w:fill="FFFFFF"/>
        </w:rPr>
        <w:t>antikarsinogenik</w:t>
      </w:r>
      <w:proofErr w:type="spellEnd"/>
      <w:r w:rsidRPr="00B23215">
        <w:rPr>
          <w:rFonts w:ascii="Tw Cen MT" w:hAnsi="Tw Cen MT" w:cs="Times New Roman"/>
          <w:sz w:val="24"/>
          <w:szCs w:val="24"/>
          <w:shd w:val="clear" w:color="auto" w:fill="FFFFFF"/>
        </w:rPr>
        <w:t xml:space="preserve"> dan </w:t>
      </w:r>
      <w:proofErr w:type="spellStart"/>
      <w:r w:rsidRPr="00B23215">
        <w:rPr>
          <w:rFonts w:ascii="Tw Cen MT" w:hAnsi="Tw Cen MT" w:cs="Times New Roman"/>
          <w:sz w:val="24"/>
          <w:szCs w:val="24"/>
          <w:shd w:val="clear" w:color="auto" w:fill="FFFFFF"/>
        </w:rPr>
        <w:t>antibakteri</w:t>
      </w:r>
      <w:proofErr w:type="spellEnd"/>
    </w:p>
    <w:p w14:paraId="747EB995" w14:textId="5D28EBE3" w:rsidR="00B23215" w:rsidRPr="00B23215" w:rsidRDefault="00000000" w:rsidP="00B23215">
      <w:pPr>
        <w:spacing w:after="0" w:line="240" w:lineRule="auto"/>
        <w:jc w:val="both"/>
        <w:rPr>
          <w:rFonts w:ascii="Tw Cen MT" w:hAnsi="Tw Cen MT" w:cs="Times New Roman"/>
          <w:sz w:val="24"/>
          <w:szCs w:val="24"/>
        </w:rPr>
      </w:pPr>
      <w:sdt>
        <w:sdtPr>
          <w:rPr>
            <w:rFonts w:ascii="Tw Cen MT" w:hAnsi="Tw Cen MT" w:cs="Times New Roman"/>
            <w:color w:val="000000"/>
            <w:sz w:val="24"/>
            <w:szCs w:val="24"/>
            <w:shd w:val="clear" w:color="auto" w:fill="FFFFFF"/>
          </w:rPr>
          <w:tag w:val="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
          <w:id w:val="889843623"/>
          <w:placeholder>
            <w:docPart w:val="DefaultPlaceholder_-1854013440"/>
          </w:placeholder>
        </w:sdtPr>
        <w:sdtContent>
          <w:r w:rsidR="00A84A6A" w:rsidRPr="00A84A6A">
            <w:rPr>
              <w:rFonts w:ascii="Tw Cen MT" w:hAnsi="Tw Cen MT" w:cs="Times New Roman"/>
              <w:color w:val="000000"/>
              <w:sz w:val="24"/>
              <w:szCs w:val="24"/>
              <w:shd w:val="clear" w:color="auto" w:fill="FFFFFF"/>
            </w:rPr>
            <w:t>[2]</w:t>
          </w:r>
        </w:sdtContent>
      </w:sdt>
      <w:r w:rsidR="00B23215" w:rsidRPr="00B23215">
        <w:rPr>
          <w:rFonts w:ascii="Tw Cen MT" w:hAnsi="Tw Cen MT" w:cs="Times New Roman"/>
          <w:sz w:val="24"/>
          <w:szCs w:val="24"/>
          <w:shd w:val="clear" w:color="auto" w:fill="FFFFFF"/>
        </w:rPr>
        <w:t xml:space="preserve">. </w:t>
      </w:r>
      <w:proofErr w:type="spellStart"/>
      <w:r w:rsidR="00B23215" w:rsidRPr="00B23215">
        <w:rPr>
          <w:rFonts w:ascii="Tw Cen MT" w:hAnsi="Tw Cen MT" w:cs="Times New Roman"/>
          <w:sz w:val="24"/>
          <w:szCs w:val="24"/>
          <w:shd w:val="clear" w:color="auto" w:fill="FFFFFF"/>
        </w:rPr>
        <w:t>Aktivitas</w:t>
      </w:r>
      <w:proofErr w:type="spellEnd"/>
      <w:r w:rsidR="00B23215" w:rsidRPr="00B23215">
        <w:rPr>
          <w:rFonts w:ascii="Tw Cen MT" w:hAnsi="Tw Cen MT" w:cs="Times New Roman"/>
          <w:sz w:val="24"/>
          <w:szCs w:val="24"/>
          <w:shd w:val="clear" w:color="auto" w:fill="FFFFFF"/>
        </w:rPr>
        <w:t xml:space="preserve"> </w:t>
      </w:r>
      <w:proofErr w:type="spellStart"/>
      <w:r w:rsidR="00B23215" w:rsidRPr="00B23215">
        <w:rPr>
          <w:rFonts w:ascii="Tw Cen MT" w:hAnsi="Tw Cen MT" w:cs="Times New Roman"/>
          <w:sz w:val="24"/>
          <w:szCs w:val="24"/>
          <w:shd w:val="clear" w:color="auto" w:fill="FFFFFF"/>
        </w:rPr>
        <w:t>farmakologi</w:t>
      </w:r>
      <w:proofErr w:type="spellEnd"/>
      <w:r w:rsidR="00B23215" w:rsidRPr="00B23215">
        <w:rPr>
          <w:rFonts w:ascii="Tw Cen MT" w:hAnsi="Tw Cen MT" w:cs="Times New Roman"/>
          <w:sz w:val="24"/>
          <w:szCs w:val="24"/>
          <w:shd w:val="clear" w:color="auto" w:fill="FFFFFF"/>
        </w:rPr>
        <w:t xml:space="preserve"> </w:t>
      </w:r>
      <w:proofErr w:type="spellStart"/>
      <w:r w:rsidR="00B23215" w:rsidRPr="00B23215">
        <w:rPr>
          <w:rFonts w:ascii="Tw Cen MT" w:hAnsi="Tw Cen MT" w:cs="Times New Roman"/>
          <w:sz w:val="24"/>
          <w:szCs w:val="24"/>
          <w:shd w:val="clear" w:color="auto" w:fill="FFFFFF"/>
        </w:rPr>
        <w:t>rimpang</w:t>
      </w:r>
      <w:proofErr w:type="spellEnd"/>
      <w:r w:rsidR="00B23215" w:rsidRPr="00B23215">
        <w:rPr>
          <w:rFonts w:ascii="Tw Cen MT" w:hAnsi="Tw Cen MT" w:cs="Times New Roman"/>
          <w:sz w:val="24"/>
          <w:szCs w:val="24"/>
          <w:shd w:val="clear" w:color="auto" w:fill="FFFFFF"/>
        </w:rPr>
        <w:t xml:space="preserve"> </w:t>
      </w:r>
      <w:proofErr w:type="spellStart"/>
      <w:proofErr w:type="gramStart"/>
      <w:r w:rsidR="00B23215" w:rsidRPr="00B23215">
        <w:rPr>
          <w:rFonts w:ascii="Tw Cen MT" w:hAnsi="Tw Cen MT" w:cs="Times New Roman"/>
          <w:sz w:val="24"/>
          <w:szCs w:val="24"/>
          <w:shd w:val="clear" w:color="auto" w:fill="FFFFFF"/>
        </w:rPr>
        <w:t>kuyit</w:t>
      </w:r>
      <w:proofErr w:type="spellEnd"/>
      <w:r w:rsidR="00B23215" w:rsidRPr="00B23215">
        <w:rPr>
          <w:rFonts w:ascii="Tw Cen MT" w:hAnsi="Tw Cen MT" w:cs="Times New Roman"/>
          <w:sz w:val="24"/>
          <w:szCs w:val="24"/>
          <w:shd w:val="clear" w:color="auto" w:fill="FFFFFF"/>
        </w:rPr>
        <w:t xml:space="preserve"> </w:t>
      </w:r>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berfungsi</w:t>
      </w:r>
      <w:proofErr w:type="spellEnd"/>
      <w:proofErr w:type="gram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sebagai</w:t>
      </w:r>
      <w:proofErr w:type="spellEnd"/>
      <w:r w:rsidR="00B23215" w:rsidRPr="00B23215">
        <w:rPr>
          <w:rFonts w:ascii="Tw Cen MT" w:hAnsi="Tw Cen MT" w:cs="Times New Roman"/>
          <w:sz w:val="24"/>
          <w:szCs w:val="24"/>
        </w:rPr>
        <w:t xml:space="preserve"> anti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w:t>
      </w:r>
      <w:r w:rsidR="000C7788">
        <w:rPr>
          <w:rFonts w:ascii="Tw Cen MT" w:hAnsi="Tw Cen MT" w:cs="Times New Roman"/>
          <w:sz w:val="24"/>
          <w:szCs w:val="24"/>
        </w:rPr>
        <w:t xml:space="preserve"> </w:t>
      </w:r>
      <w:proofErr w:type="spellStart"/>
      <w:r w:rsidR="000C7788">
        <w:rPr>
          <w:rFonts w:ascii="Tw Cen MT" w:hAnsi="Tw Cen MT" w:cs="Times New Roman"/>
          <w:sz w:val="24"/>
          <w:szCs w:val="24"/>
        </w:rPr>
        <w:t>terhadap</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 xml:space="preserve"> gram </w:t>
      </w:r>
      <w:proofErr w:type="spellStart"/>
      <w:r w:rsidR="00B23215" w:rsidRPr="00B23215">
        <w:rPr>
          <w:rFonts w:ascii="Tw Cen MT" w:hAnsi="Tw Cen MT" w:cs="Times New Roman"/>
          <w:sz w:val="24"/>
          <w:szCs w:val="24"/>
        </w:rPr>
        <w:t>positif</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maupun</w:t>
      </w:r>
      <w:proofErr w:type="spellEnd"/>
      <w:r w:rsidR="00B23215" w:rsidRPr="00B23215">
        <w:rPr>
          <w:rFonts w:ascii="Tw Cen MT" w:hAnsi="Tw Cen MT" w:cs="Times New Roman"/>
          <w:sz w:val="24"/>
          <w:szCs w:val="24"/>
        </w:rPr>
        <w:t xml:space="preserve"> gram </w:t>
      </w:r>
      <w:proofErr w:type="spellStart"/>
      <w:r w:rsidR="00B23215" w:rsidRPr="00B23215">
        <w:rPr>
          <w:rFonts w:ascii="Tw Cen MT" w:hAnsi="Tw Cen MT" w:cs="Times New Roman"/>
          <w:sz w:val="24"/>
          <w:szCs w:val="24"/>
        </w:rPr>
        <w:t>negatif</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seperti</w:t>
      </w:r>
      <w:proofErr w:type="spellEnd"/>
      <w:r w:rsidR="00B23215" w:rsidRPr="00B23215">
        <w:rPr>
          <w:rFonts w:ascii="Tw Cen MT" w:hAnsi="Tw Cen MT" w:cs="Times New Roman"/>
          <w:sz w:val="24"/>
          <w:szCs w:val="24"/>
        </w:rPr>
        <w:t xml:space="preserve">, </w:t>
      </w:r>
      <w:r w:rsidR="00B23215" w:rsidRPr="00B23215">
        <w:rPr>
          <w:rFonts w:ascii="Tw Cen MT" w:hAnsi="Tw Cen MT" w:cs="Times New Roman"/>
          <w:i/>
          <w:iCs/>
          <w:sz w:val="24"/>
          <w:szCs w:val="24"/>
        </w:rPr>
        <w:t xml:space="preserve">Staphylococcus aureus, Bacillus cereus, Bacillus subtilis, Escherichia coli, Shigella </w:t>
      </w:r>
      <w:proofErr w:type="spellStart"/>
      <w:r w:rsidR="00B23215" w:rsidRPr="00B23215">
        <w:rPr>
          <w:rFonts w:ascii="Tw Cen MT" w:hAnsi="Tw Cen MT" w:cs="Times New Roman"/>
          <w:i/>
          <w:iCs/>
          <w:sz w:val="24"/>
          <w:szCs w:val="24"/>
        </w:rPr>
        <w:lastRenderedPageBreak/>
        <w:t>dysentriae</w:t>
      </w:r>
      <w:proofErr w:type="spellEnd"/>
      <w:r w:rsidR="00B23215" w:rsidRPr="00B23215">
        <w:rPr>
          <w:rFonts w:ascii="Tw Cen MT" w:hAnsi="Tw Cen MT" w:cs="Times New Roman"/>
          <w:i/>
          <w:iCs/>
          <w:sz w:val="24"/>
          <w:szCs w:val="24"/>
        </w:rPr>
        <w:t>, Salmonella typhi</w:t>
      </w:r>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sebagainya</w:t>
      </w:r>
      <w:proofErr w:type="spellEnd"/>
      <w:r w:rsidR="00B23215" w:rsidRPr="00B23215">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95566256"/>
          <w:placeholder>
            <w:docPart w:val="DefaultPlaceholder_-1854013440"/>
          </w:placeholder>
        </w:sdtPr>
        <w:sdtContent>
          <w:r w:rsidR="00A84A6A" w:rsidRPr="00A84A6A">
            <w:rPr>
              <w:rFonts w:ascii="Tw Cen MT" w:hAnsi="Tw Cen MT" w:cs="Times New Roman"/>
              <w:color w:val="000000"/>
              <w:sz w:val="24"/>
              <w:szCs w:val="24"/>
            </w:rPr>
            <w:t>[3]</w:t>
          </w:r>
        </w:sdtContent>
      </w:sdt>
      <w:r w:rsidR="00593DCD">
        <w:rPr>
          <w:rFonts w:ascii="Tw Cen MT" w:hAnsi="Tw Cen MT" w:cs="Times New Roman"/>
          <w:color w:val="000000"/>
          <w:sz w:val="24"/>
          <w:szCs w:val="24"/>
        </w:rPr>
        <w:t xml:space="preserve"> </w:t>
      </w:r>
      <w:sdt>
        <w:sdtPr>
          <w:rPr>
            <w:rFonts w:ascii="Tw Cen MT" w:hAnsi="Tw Cen MT" w:cs="Times New Roman"/>
            <w:color w:val="000000"/>
            <w:sz w:val="24"/>
            <w:szCs w:val="24"/>
          </w:rPr>
          <w:tag w:val="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
          <w:id w:val="344977907"/>
          <w:placeholder>
            <w:docPart w:val="DefaultPlaceholder_-1854013440"/>
          </w:placeholder>
        </w:sdtPr>
        <w:sdtContent>
          <w:r w:rsidR="00A84A6A" w:rsidRPr="00A84A6A">
            <w:rPr>
              <w:rFonts w:ascii="Tw Cen MT" w:hAnsi="Tw Cen MT" w:cs="Times New Roman"/>
              <w:color w:val="000000"/>
              <w:sz w:val="24"/>
              <w:szCs w:val="24"/>
            </w:rPr>
            <w:t>[4]</w:t>
          </w:r>
        </w:sdtContent>
      </w:sdt>
      <w:r w:rsidR="00B23215" w:rsidRPr="00B23215">
        <w:rPr>
          <w:rFonts w:ascii="Tw Cen MT" w:hAnsi="Tw Cen MT" w:cs="Times New Roman"/>
          <w:sz w:val="24"/>
          <w:szCs w:val="24"/>
        </w:rPr>
        <w:t>.</w:t>
      </w:r>
    </w:p>
    <w:p w14:paraId="70FD4EC4" w14:textId="5BA65D77" w:rsidR="00B23215" w:rsidRPr="00B23215" w:rsidRDefault="009E2E7D" w:rsidP="00B23215">
      <w:pPr>
        <w:spacing w:after="0" w:line="240" w:lineRule="auto"/>
        <w:jc w:val="both"/>
        <w:rPr>
          <w:rFonts w:ascii="Tw Cen MT" w:hAnsi="Tw Cen MT" w:cs="Times New Roman"/>
          <w:color w:val="000000"/>
          <w:sz w:val="24"/>
          <w:szCs w:val="24"/>
        </w:rPr>
      </w:pPr>
      <w:proofErr w:type="spellStart"/>
      <w:r>
        <w:rPr>
          <w:rFonts w:ascii="Tw Cen MT" w:hAnsi="Tw Cen MT" w:cs="Times New Roman"/>
          <w:sz w:val="24"/>
          <w:szCs w:val="24"/>
        </w:rPr>
        <w:t>S</w:t>
      </w:r>
      <w:r w:rsidR="00B23215" w:rsidRPr="00B23215">
        <w:rPr>
          <w:rFonts w:ascii="Tw Cen MT" w:hAnsi="Tw Cen MT" w:cs="Times New Roman"/>
          <w:sz w:val="24"/>
          <w:szCs w:val="24"/>
        </w:rPr>
        <w:t>enyawa</w:t>
      </w:r>
      <w:proofErr w:type="spellEnd"/>
      <w:r w:rsidR="00B23215" w:rsidRPr="00B23215">
        <w:rPr>
          <w:rFonts w:ascii="Tw Cen MT" w:hAnsi="Tw Cen MT" w:cs="Times New Roman"/>
          <w:sz w:val="24"/>
          <w:szCs w:val="24"/>
        </w:rPr>
        <w:t xml:space="preserve"> yang </w:t>
      </w:r>
      <w:proofErr w:type="spellStart"/>
      <w:r w:rsidR="00B23215" w:rsidRPr="00B23215">
        <w:rPr>
          <w:rFonts w:ascii="Tw Cen MT" w:hAnsi="Tw Cen MT" w:cs="Times New Roman"/>
          <w:sz w:val="24"/>
          <w:szCs w:val="24"/>
        </w:rPr>
        <w:t>berkhasiat</w:t>
      </w:r>
      <w:proofErr w:type="spellEnd"/>
      <w:r>
        <w:rPr>
          <w:rFonts w:ascii="Tw Cen MT" w:hAnsi="Tw Cen MT" w:cs="Times New Roman"/>
          <w:sz w:val="24"/>
          <w:szCs w:val="24"/>
        </w:rPr>
        <w:t xml:space="preserve"> </w:t>
      </w:r>
      <w:proofErr w:type="spellStart"/>
      <w:r>
        <w:rPr>
          <w:rFonts w:ascii="Tw Cen MT" w:hAnsi="Tw Cen MT" w:cs="Times New Roman"/>
          <w:sz w:val="24"/>
          <w:szCs w:val="24"/>
        </w:rPr>
        <w:t>sebagai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obat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disebut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kurkuminoid</w:t>
      </w:r>
      <w:proofErr w:type="spellEnd"/>
      <w:r w:rsidR="00B23215" w:rsidRPr="00B23215">
        <w:rPr>
          <w:rFonts w:ascii="Tw Cen MT" w:hAnsi="Tw Cen MT" w:cs="Times New Roman"/>
          <w:sz w:val="24"/>
          <w:szCs w:val="24"/>
        </w:rPr>
        <w:t xml:space="preserve"> yang </w:t>
      </w:r>
      <w:proofErr w:type="spellStart"/>
      <w:r>
        <w:rPr>
          <w:rFonts w:ascii="Tw Cen MT" w:hAnsi="Tw Cen MT" w:cs="Times New Roman"/>
          <w:sz w:val="24"/>
          <w:szCs w:val="24"/>
        </w:rPr>
        <w:t>tersusun</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atas</w:t>
      </w:r>
      <w:proofErr w:type="spellEnd"/>
      <w:r>
        <w:rPr>
          <w:rFonts w:ascii="Tw Cen MT" w:hAnsi="Tw Cen MT" w:cs="Times New Roman"/>
          <w:sz w:val="24"/>
          <w:szCs w:val="24"/>
        </w:rPr>
        <w:t xml:space="preserve"> </w:t>
      </w:r>
      <w:proofErr w:type="spellStart"/>
      <w:r>
        <w:rPr>
          <w:rFonts w:ascii="Tw Cen MT" w:hAnsi="Tw Cen MT" w:cs="Times New Roman"/>
          <w:sz w:val="24"/>
          <w:szCs w:val="24"/>
        </w:rPr>
        <w:t>senyawa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kurkumin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sebanyak</w:t>
      </w:r>
      <w:proofErr w:type="spellEnd"/>
      <w:r w:rsidR="00B23215" w:rsidRPr="00B23215">
        <w:rPr>
          <w:rFonts w:ascii="Tw Cen MT" w:hAnsi="Tw Cen MT" w:cs="Times New Roman"/>
          <w:sz w:val="24"/>
          <w:szCs w:val="24"/>
        </w:rPr>
        <w:t xml:space="preserve"> 10% dan </w:t>
      </w:r>
      <w:proofErr w:type="spellStart"/>
      <w:r w:rsidR="00B23215" w:rsidRPr="00B23215">
        <w:rPr>
          <w:rFonts w:ascii="Tw Cen MT" w:hAnsi="Tw Cen MT" w:cs="Times New Roman"/>
          <w:sz w:val="24"/>
          <w:szCs w:val="24"/>
        </w:rPr>
        <w:t>bisdesmetoksikurkumin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sebanyak</w:t>
      </w:r>
      <w:proofErr w:type="spellEnd"/>
      <w:r w:rsidR="00B23215" w:rsidRPr="00B23215">
        <w:rPr>
          <w:rFonts w:ascii="Tw Cen MT" w:hAnsi="Tw Cen MT" w:cs="Times New Roman"/>
          <w:sz w:val="24"/>
          <w:szCs w:val="24"/>
        </w:rPr>
        <w:t xml:space="preserve"> 1-5% </w:t>
      </w:r>
      <w:proofErr w:type="spellStart"/>
      <w:r>
        <w:rPr>
          <w:rFonts w:ascii="Tw Cen MT" w:hAnsi="Tw Cen MT" w:cs="Times New Roman"/>
          <w:sz w:val="24"/>
          <w:szCs w:val="24"/>
        </w:rPr>
        <w:t>serta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zat-zat</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berkhasiat</w:t>
      </w:r>
      <w:proofErr w:type="spellEnd"/>
      <w:r>
        <w:rPr>
          <w:rFonts w:ascii="Tw Cen MT" w:hAnsi="Tw Cen MT" w:cs="Times New Roman"/>
          <w:sz w:val="24"/>
          <w:szCs w:val="24"/>
        </w:rPr>
        <w:t xml:space="preserve"> </w:t>
      </w:r>
      <w:proofErr w:type="spellStart"/>
      <w:r w:rsidR="00B23215" w:rsidRPr="00B23215">
        <w:rPr>
          <w:rFonts w:ascii="Tw Cen MT" w:hAnsi="Tw Cen MT" w:cs="Times New Roman"/>
          <w:sz w:val="24"/>
          <w:szCs w:val="24"/>
        </w:rPr>
        <w:t>lainnya</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diantaranya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atsiri</w:t>
      </w:r>
      <w:proofErr w:type="spellEnd"/>
      <w:r w:rsidR="00B23215" w:rsidRPr="00B23215">
        <w:rPr>
          <w:rFonts w:ascii="Tw Cen MT" w:hAnsi="Tw Cen MT" w:cs="Times New Roman"/>
          <w:sz w:val="24"/>
          <w:szCs w:val="24"/>
        </w:rPr>
        <w:t xml:space="preserve"> yang </w:t>
      </w:r>
      <w:proofErr w:type="spellStart"/>
      <w:r w:rsidR="00B23215" w:rsidRPr="00B23215">
        <w:rPr>
          <w:rFonts w:ascii="Tw Cen MT" w:hAnsi="Tw Cen MT" w:cs="Times New Roman"/>
          <w:sz w:val="24"/>
          <w:szCs w:val="24"/>
        </w:rPr>
        <w:t>terdiri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keton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sesquiterpen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turmeron</w:t>
      </w:r>
      <w:proofErr w:type="spellEnd"/>
      <w:r w:rsidR="00B23215" w:rsidRPr="00B23215">
        <w:rPr>
          <w:rFonts w:ascii="Tw Cen MT" w:hAnsi="Tw Cen MT" w:cs="Times New Roman"/>
          <w:sz w:val="24"/>
          <w:szCs w:val="24"/>
        </w:rPr>
        <w:t xml:space="preserve"> 60%, </w:t>
      </w:r>
      <w:proofErr w:type="spellStart"/>
      <w:r w:rsidR="00B23215" w:rsidRPr="00B23215">
        <w:rPr>
          <w:rFonts w:ascii="Tw Cen MT" w:hAnsi="Tw Cen MT" w:cs="Times New Roman"/>
          <w:sz w:val="24"/>
          <w:szCs w:val="24"/>
        </w:rPr>
        <w:t>zingiberen</w:t>
      </w:r>
      <w:proofErr w:type="spellEnd"/>
      <w:r w:rsidR="00B23215" w:rsidRPr="00B23215">
        <w:rPr>
          <w:rFonts w:ascii="Tw Cen MT" w:hAnsi="Tw Cen MT" w:cs="Times New Roman"/>
          <w:sz w:val="24"/>
          <w:szCs w:val="24"/>
        </w:rPr>
        <w:t xml:space="preserve"> 25% </w:t>
      </w:r>
      <w:sdt>
        <w:sdtPr>
          <w:rPr>
            <w:rFonts w:ascii="Tw Cen MT" w:hAnsi="Tw Cen MT" w:cs="Times New Roman"/>
            <w:color w:val="000000"/>
            <w:sz w:val="24"/>
            <w:szCs w:val="24"/>
          </w:rPr>
          <w:tag w:val="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
          <w:id w:val="-469211357"/>
          <w:placeholder>
            <w:docPart w:val="DefaultPlaceholder_-1854013440"/>
          </w:placeholder>
        </w:sdtPr>
        <w:sdtContent>
          <w:r w:rsidR="00A84A6A" w:rsidRPr="00A84A6A">
            <w:rPr>
              <w:rFonts w:ascii="Tw Cen MT" w:hAnsi="Tw Cen MT" w:cs="Times New Roman"/>
              <w:color w:val="000000"/>
              <w:sz w:val="24"/>
              <w:szCs w:val="24"/>
            </w:rPr>
            <w:t>[5]</w:t>
          </w:r>
        </w:sdtContent>
      </w:sdt>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atsiri</w:t>
      </w:r>
      <w:proofErr w:type="spellEnd"/>
      <w:r>
        <w:rPr>
          <w:rFonts w:ascii="Tw Cen MT" w:hAnsi="Tw Cen MT" w:cs="Times New Roman"/>
          <w:sz w:val="24"/>
          <w:szCs w:val="24"/>
        </w:rPr>
        <w:t xml:space="preserve"> </w:t>
      </w:r>
      <w:proofErr w:type="spellStart"/>
      <w:r>
        <w:rPr>
          <w:rFonts w:ascii="Tw Cen MT" w:hAnsi="Tw Cen MT" w:cs="Times New Roman"/>
          <w:sz w:val="24"/>
          <w:szCs w:val="24"/>
        </w:rPr>
        <w:t>berpotensi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digunakan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sebagai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antibakteri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karena</w:t>
      </w:r>
      <w:proofErr w:type="spellEnd"/>
      <w:r>
        <w:rPr>
          <w:rFonts w:ascii="Tw Cen MT" w:hAnsi="Tw Cen MT" w:cs="Times New Roman"/>
          <w:sz w:val="24"/>
          <w:szCs w:val="24"/>
        </w:rPr>
        <w:t xml:space="preserve"> </w:t>
      </w:r>
      <w:proofErr w:type="spellStart"/>
      <w:r>
        <w:rPr>
          <w:rFonts w:ascii="Tw Cen MT" w:hAnsi="Tw Cen MT" w:cs="Times New Roman"/>
          <w:sz w:val="24"/>
          <w:szCs w:val="24"/>
        </w:rPr>
        <w:t>adanya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gugus</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hidroksil</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karbonil</w:t>
      </w:r>
      <w:proofErr w:type="spellEnd"/>
      <w:r w:rsidR="00B23215" w:rsidRPr="00B23215">
        <w:rPr>
          <w:rFonts w:ascii="Tw Cen MT" w:hAnsi="Tw Cen MT" w:cs="Times New Roman"/>
          <w:sz w:val="24"/>
          <w:szCs w:val="24"/>
        </w:rPr>
        <w:t xml:space="preserve"> yang </w:t>
      </w:r>
      <w:proofErr w:type="spellStart"/>
      <w:r w:rsidR="00B23215" w:rsidRPr="00B23215">
        <w:rPr>
          <w:rFonts w:ascii="Tw Cen MT" w:hAnsi="Tw Cen MT" w:cs="Times New Roman"/>
          <w:sz w:val="24"/>
          <w:szCs w:val="24"/>
        </w:rPr>
        <w:t>merupakan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turunan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fenol</w:t>
      </w:r>
      <w:proofErr w:type="spellEnd"/>
      <w:r>
        <w:rPr>
          <w:rFonts w:ascii="Tw Cen MT" w:hAnsi="Tw Cen MT" w:cs="Times New Roman"/>
          <w:sz w:val="24"/>
          <w:szCs w:val="24"/>
        </w:rPr>
        <w:t xml:space="preserve"> yang </w:t>
      </w:r>
      <w:proofErr w:type="spellStart"/>
      <w:r>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berinteraksi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dengan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dinding</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sel</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kemudian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terabsorpsi</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penetrasi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sel</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bakteri</w:t>
      </w:r>
      <w:proofErr w:type="spellEnd"/>
      <w:r w:rsidR="00B23215" w:rsidRPr="00B23215">
        <w:rPr>
          <w:rFonts w:ascii="Tw Cen MT" w:hAnsi="Tw Cen MT" w:cs="Times New Roman"/>
          <w:sz w:val="24"/>
          <w:szCs w:val="24"/>
        </w:rPr>
        <w:t xml:space="preserve">, </w:t>
      </w:r>
      <w:proofErr w:type="spellStart"/>
      <w:r>
        <w:rPr>
          <w:rFonts w:ascii="Tw Cen MT" w:hAnsi="Tw Cen MT" w:cs="Times New Roman"/>
          <w:sz w:val="24"/>
          <w:szCs w:val="24"/>
        </w:rPr>
        <w:t>akhirnya</w:t>
      </w:r>
      <w:proofErr w:type="spellEnd"/>
      <w:r>
        <w:rPr>
          <w:rFonts w:ascii="Tw Cen MT" w:hAnsi="Tw Cen MT" w:cs="Times New Roman"/>
          <w:sz w:val="24"/>
          <w:szCs w:val="24"/>
        </w:rPr>
        <w:t xml:space="preserve"> </w:t>
      </w:r>
      <w:proofErr w:type="spellStart"/>
      <w:r>
        <w:rPr>
          <w:rFonts w:ascii="Tw Cen MT" w:hAnsi="Tw Cen MT" w:cs="Times New Roman"/>
          <w:sz w:val="24"/>
          <w:szCs w:val="24"/>
        </w:rPr>
        <w:t>akan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menyebabkan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presipitasi</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denaturasi</w:t>
      </w:r>
      <w:proofErr w:type="spellEnd"/>
      <w:r w:rsidR="00B23215" w:rsidRPr="00B23215">
        <w:rPr>
          <w:rFonts w:ascii="Tw Cen MT" w:hAnsi="Tw Cen MT" w:cs="Times New Roman"/>
          <w:sz w:val="24"/>
          <w:szCs w:val="24"/>
        </w:rPr>
        <w:t xml:space="preserve"> protein </w:t>
      </w:r>
      <w:proofErr w:type="spellStart"/>
      <w:r>
        <w:rPr>
          <w:rFonts w:ascii="Tw Cen MT" w:hAnsi="Tw Cen MT" w:cs="Times New Roman"/>
          <w:sz w:val="24"/>
          <w:szCs w:val="24"/>
        </w:rPr>
        <w:t>bakteri</w:t>
      </w:r>
      <w:proofErr w:type="spellEnd"/>
      <w:sdt>
        <w:sdtPr>
          <w:rPr>
            <w:rFonts w:ascii="Tw Cen MT" w:hAnsi="Tw Cen MT" w:cs="Times New Roman"/>
            <w:color w:val="000000"/>
            <w:sz w:val="24"/>
            <w:szCs w:val="24"/>
          </w:rPr>
          <w:tag w:val="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
          <w:id w:val="2083025276"/>
          <w:placeholder>
            <w:docPart w:val="DefaultPlaceholder_-1854013440"/>
          </w:placeholder>
        </w:sdtPr>
        <w:sdtContent>
          <w:r w:rsidR="00A84A6A" w:rsidRPr="00A84A6A">
            <w:rPr>
              <w:rFonts w:ascii="Tw Cen MT" w:hAnsi="Tw Cen MT" w:cs="Times New Roman"/>
              <w:color w:val="000000"/>
              <w:sz w:val="24"/>
              <w:szCs w:val="24"/>
            </w:rPr>
            <w:t>[6]</w:t>
          </w:r>
        </w:sdtContent>
      </w:sdt>
    </w:p>
    <w:p w14:paraId="100BDEBC" w14:textId="718B560B" w:rsidR="00B23215" w:rsidRPr="00B23215" w:rsidRDefault="00B23215" w:rsidP="00B23215">
      <w:pPr>
        <w:spacing w:after="0" w:line="240" w:lineRule="auto"/>
        <w:jc w:val="both"/>
        <w:rPr>
          <w:rFonts w:ascii="Tw Cen MT" w:hAnsi="Tw Cen MT" w:cs="Times New Roman"/>
          <w:sz w:val="24"/>
          <w:szCs w:val="24"/>
          <w:lang w:val="fi-FI"/>
        </w:rPr>
      </w:pPr>
      <w:proofErr w:type="spellStart"/>
      <w:r w:rsidRPr="00B23215">
        <w:rPr>
          <w:rFonts w:ascii="Tw Cen MT" w:hAnsi="Tw Cen MT" w:cs="Times New Roman"/>
          <w:sz w:val="24"/>
          <w:szCs w:val="24"/>
        </w:rPr>
        <w:t>Penggunaan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antibiotik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memiliki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banyak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tantangan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dalam</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penerapannya</w:t>
      </w:r>
      <w:proofErr w:type="spellEnd"/>
      <w:r w:rsidRPr="00B23215">
        <w:rPr>
          <w:rFonts w:ascii="Tw Cen MT" w:hAnsi="Tw Cen MT" w:cs="Times New Roman"/>
          <w:sz w:val="24"/>
          <w:szCs w:val="24"/>
        </w:rPr>
        <w:t xml:space="preserve">, </w:t>
      </w:r>
      <w:r w:rsidR="00635DFD">
        <w:rPr>
          <w:rFonts w:ascii="Tw Cen MT" w:hAnsi="Tw Cen MT" w:cs="Times New Roman"/>
          <w:sz w:val="24"/>
          <w:szCs w:val="24"/>
        </w:rPr>
        <w:t>s</w:t>
      </w:r>
      <w:r w:rsidRPr="00B23215">
        <w:rPr>
          <w:rFonts w:ascii="Tw Cen MT" w:hAnsi="Tw Cen MT" w:cs="Times New Roman"/>
          <w:sz w:val="24"/>
          <w:szCs w:val="24"/>
        </w:rPr>
        <w:t xml:space="preserve">alah </w:t>
      </w:r>
      <w:proofErr w:type="spellStart"/>
      <w:r w:rsidRPr="00B23215">
        <w:rPr>
          <w:rFonts w:ascii="Tw Cen MT" w:hAnsi="Tw Cen MT" w:cs="Times New Roman"/>
          <w:sz w:val="24"/>
          <w:szCs w:val="24"/>
        </w:rPr>
        <w:t>satu</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hal</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utama</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menjadi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perhatian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adalah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timbulnya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resistansi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antibiotik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lang w:val="fi-FI"/>
        </w:rPr>
        <w:t>Terjadinya</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resistensi</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disebabkan</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karena</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bakteri</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sudah</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tidak</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peka</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lagi</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untuk</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diberikan</w:t>
      </w:r>
      <w:proofErr w:type="spellEnd"/>
      <w:r w:rsidRPr="00B23215">
        <w:rPr>
          <w:rFonts w:ascii="Tw Cen MT" w:hAnsi="Tw Cen MT" w:cs="Times New Roman"/>
          <w:sz w:val="24"/>
          <w:szCs w:val="24"/>
          <w:lang w:val="fi-FI"/>
        </w:rPr>
        <w:t xml:space="preserve"> </w:t>
      </w:r>
      <w:proofErr w:type="spellStart"/>
      <w:r w:rsidRPr="00B23215">
        <w:rPr>
          <w:rFonts w:ascii="Tw Cen MT" w:hAnsi="Tw Cen MT" w:cs="Times New Roman"/>
          <w:sz w:val="24"/>
          <w:szCs w:val="24"/>
          <w:lang w:val="fi-FI"/>
        </w:rPr>
        <w:t>terapi</w:t>
      </w:r>
      <w:proofErr w:type="spellEnd"/>
      <w:r w:rsidR="00ED09E1">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
          <w:id w:val="-1349095230"/>
          <w:placeholder>
            <w:docPart w:val="DefaultPlaceholder_-1854013440"/>
          </w:placeholder>
        </w:sdtPr>
        <w:sdtContent>
          <w:r w:rsidR="00A84A6A" w:rsidRPr="00A84A6A">
            <w:rPr>
              <w:rFonts w:ascii="Tw Cen MT" w:hAnsi="Tw Cen MT" w:cs="Times New Roman"/>
              <w:color w:val="000000"/>
              <w:sz w:val="24"/>
              <w:szCs w:val="24"/>
              <w:lang w:val="fi-FI"/>
            </w:rPr>
            <w:t>[7]</w:t>
          </w:r>
        </w:sdtContent>
      </w:sdt>
      <w:r w:rsidRPr="00B23215">
        <w:rPr>
          <w:rFonts w:ascii="Tw Cen MT" w:hAnsi="Tw Cen MT" w:cs="Times New Roman"/>
          <w:sz w:val="24"/>
          <w:szCs w:val="24"/>
          <w:lang w:val="fi-FI"/>
        </w:rPr>
        <w:t>.</w:t>
      </w:r>
    </w:p>
    <w:p w14:paraId="2D37D128" w14:textId="61AD16CA" w:rsidR="00B23215" w:rsidRPr="00B23215" w:rsidRDefault="003A3D64" w:rsidP="00B23215">
      <w:pPr>
        <w:spacing w:after="0" w:line="240" w:lineRule="auto"/>
        <w:jc w:val="both"/>
        <w:rPr>
          <w:rFonts w:ascii="Tw Cen MT" w:hAnsi="Tw Cen MT" w:cs="Times New Roman"/>
          <w:sz w:val="24"/>
          <w:szCs w:val="24"/>
          <w:lang w:val="fi-FI"/>
        </w:rPr>
      </w:pPr>
      <w:proofErr w:type="spellStart"/>
      <w:r>
        <w:rPr>
          <w:rFonts w:ascii="Tw Cen MT" w:hAnsi="Tw Cen MT" w:cs="Times New Roman"/>
          <w:sz w:val="24"/>
          <w:szCs w:val="24"/>
          <w:lang w:val="fi-FI"/>
        </w:rPr>
        <w:t>Penentuan</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aktivitas</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antibakteri</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dengan</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m</w:t>
      </w:r>
      <w:r w:rsidR="00B23215" w:rsidRPr="00B23215">
        <w:rPr>
          <w:rFonts w:ascii="Tw Cen MT" w:hAnsi="Tw Cen MT" w:cs="Times New Roman"/>
          <w:sz w:val="24"/>
          <w:szCs w:val="24"/>
          <w:lang w:val="fi-FI"/>
        </w:rPr>
        <w:t>emanfaat</w:t>
      </w:r>
      <w:r>
        <w:rPr>
          <w:rFonts w:ascii="Tw Cen MT" w:hAnsi="Tw Cen MT" w:cs="Times New Roman"/>
          <w:sz w:val="24"/>
          <w:szCs w:val="24"/>
          <w:lang w:val="fi-FI"/>
        </w:rPr>
        <w:t>k</w:t>
      </w:r>
      <w:r w:rsidR="00B23215" w:rsidRPr="00B23215">
        <w:rPr>
          <w:rFonts w:ascii="Tw Cen MT" w:hAnsi="Tw Cen MT" w:cs="Times New Roman"/>
          <w:sz w:val="24"/>
          <w:szCs w:val="24"/>
          <w:lang w:val="fi-FI"/>
        </w:rPr>
        <w:t>an</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zat</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aktif</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yang</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berasal</w:t>
      </w:r>
      <w:proofErr w:type="spellEnd"/>
      <w:r w:rsidR="00B23215" w:rsidRPr="00B23215">
        <w:rPr>
          <w:rFonts w:ascii="Tw Cen MT" w:hAnsi="Tw Cen MT" w:cs="Times New Roman"/>
          <w:sz w:val="24"/>
          <w:szCs w:val="24"/>
          <w:lang w:val="fi-FI"/>
        </w:rPr>
        <w:t xml:space="preserve"> dari </w:t>
      </w:r>
      <w:proofErr w:type="spellStart"/>
      <w:r w:rsidR="00B23215" w:rsidRPr="00B23215">
        <w:rPr>
          <w:rFonts w:ascii="Tw Cen MT" w:hAnsi="Tw Cen MT" w:cs="Times New Roman"/>
          <w:sz w:val="24"/>
          <w:szCs w:val="24"/>
          <w:lang w:val="fi-FI"/>
        </w:rPr>
        <w:t>alam</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salah</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satunya</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adalah</w:t>
      </w:r>
      <w:proofErr w:type="spellEnd"/>
      <w:r w:rsidR="00B23215" w:rsidRPr="00B23215">
        <w:rPr>
          <w:rFonts w:ascii="Tw Cen MT" w:hAnsi="Tw Cen MT" w:cs="Times New Roman"/>
          <w:sz w:val="24"/>
          <w:szCs w:val="24"/>
          <w:lang w:val="fi-FI"/>
        </w:rPr>
        <w:t xml:space="preserve"> </w:t>
      </w:r>
      <w:proofErr w:type="spellStart"/>
      <w:r w:rsidR="00782D47" w:rsidRPr="00782D47">
        <w:rPr>
          <w:rFonts w:ascii="Tw Cen MT" w:hAnsi="Tw Cen MT" w:cs="Times New Roman"/>
          <w:i/>
          <w:iCs/>
          <w:sz w:val="24"/>
          <w:szCs w:val="24"/>
          <w:lang w:val="fi-FI"/>
        </w:rPr>
        <w:t>turmeric</w:t>
      </w:r>
      <w:proofErr w:type="spellEnd"/>
      <w:r w:rsidR="00782D47" w:rsidRPr="00782D47">
        <w:rPr>
          <w:rFonts w:ascii="Tw Cen MT" w:hAnsi="Tw Cen MT" w:cs="Times New Roman"/>
          <w:i/>
          <w:iCs/>
          <w:sz w:val="24"/>
          <w:szCs w:val="24"/>
          <w:lang w:val="fi-FI"/>
        </w:rPr>
        <w:t xml:space="preserve"> </w:t>
      </w:r>
      <w:proofErr w:type="spellStart"/>
      <w:r w:rsidR="00782D47" w:rsidRPr="00782D47">
        <w:rPr>
          <w:rFonts w:ascii="Tw Cen MT" w:hAnsi="Tw Cen MT" w:cs="Times New Roman"/>
          <w:i/>
          <w:iCs/>
          <w:sz w:val="24"/>
          <w:szCs w:val="24"/>
          <w:lang w:val="fi-FI"/>
        </w:rPr>
        <w:t>oil</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Minyak</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atsiri</w:t>
      </w:r>
      <w:proofErr w:type="spellEnd"/>
      <w:r w:rsidR="00B23215" w:rsidRPr="00B23215">
        <w:rPr>
          <w:rFonts w:ascii="Tw Cen MT" w:hAnsi="Tw Cen MT" w:cs="Times New Roman"/>
          <w:sz w:val="24"/>
          <w:szCs w:val="24"/>
          <w:lang w:val="fi-FI"/>
        </w:rPr>
        <w:t xml:space="preserve"> </w:t>
      </w:r>
      <w:proofErr w:type="spellStart"/>
      <w:r w:rsidR="00B23215" w:rsidRPr="00B23215">
        <w:rPr>
          <w:rFonts w:ascii="Tw Cen MT" w:hAnsi="Tw Cen MT" w:cs="Times New Roman"/>
          <w:sz w:val="24"/>
          <w:szCs w:val="24"/>
          <w:lang w:val="fi-FI"/>
        </w:rPr>
        <w:t>kunyit</w:t>
      </w:r>
      <w:proofErr w:type="spellEnd"/>
      <w:r w:rsidR="00B23215" w:rsidRPr="00B23215">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067150169"/>
          <w:placeholder>
            <w:docPart w:val="DefaultPlaceholder_-1854013440"/>
          </w:placeholder>
        </w:sdtPr>
        <w:sdtContent>
          <w:r w:rsidR="00A84A6A" w:rsidRPr="00A84A6A">
            <w:rPr>
              <w:rFonts w:ascii="Tw Cen MT" w:hAnsi="Tw Cen MT" w:cs="Times New Roman"/>
              <w:color w:val="000000"/>
              <w:sz w:val="24"/>
              <w:szCs w:val="24"/>
              <w:lang w:val="fi-FI"/>
            </w:rPr>
            <w:t>[3]</w:t>
          </w:r>
        </w:sdtContent>
      </w:sdt>
      <w:r w:rsidR="00B23215" w:rsidRPr="00B23215">
        <w:rPr>
          <w:rFonts w:ascii="Tw Cen MT" w:hAnsi="Tw Cen MT" w:cs="Times New Roman"/>
          <w:sz w:val="24"/>
          <w:szCs w:val="24"/>
          <w:lang w:val="fi-FI"/>
        </w:rPr>
        <w:t xml:space="preserve">. </w:t>
      </w:r>
    </w:p>
    <w:p w14:paraId="2DF5B8F8" w14:textId="18231798" w:rsidR="00B23215" w:rsidRPr="00B23215" w:rsidRDefault="00782D47" w:rsidP="00B23215">
      <w:pPr>
        <w:spacing w:after="0" w:line="240" w:lineRule="auto"/>
        <w:jc w:val="both"/>
        <w:rPr>
          <w:rFonts w:ascii="Tw Cen MT" w:hAnsi="Tw Cen MT" w:cs="Times New Roman"/>
          <w:sz w:val="24"/>
          <w:szCs w:val="24"/>
        </w:rPr>
      </w:pPr>
      <w:r w:rsidRPr="00782D47">
        <w:rPr>
          <w:rFonts w:ascii="Tw Cen MT" w:hAnsi="Tw Cen MT" w:cs="Times New Roman"/>
          <w:i/>
          <w:iCs/>
          <w:sz w:val="24"/>
          <w:szCs w:val="24"/>
        </w:rPr>
        <w:t>Turmeric oil</w:t>
      </w:r>
      <w:r w:rsidR="00B23215" w:rsidRPr="00B23215">
        <w:rPr>
          <w:rFonts w:ascii="Tw Cen MT" w:hAnsi="Tw Cen MT" w:cs="Times New Roman"/>
          <w:sz w:val="24"/>
          <w:szCs w:val="24"/>
        </w:rPr>
        <w:t xml:space="preserve"> </w:t>
      </w:r>
      <w:r w:rsidR="00C215FC">
        <w:rPr>
          <w:rFonts w:ascii="Tw Cen MT" w:hAnsi="Tw Cen MT" w:cs="Times New Roman"/>
          <w:sz w:val="24"/>
          <w:szCs w:val="24"/>
        </w:rPr>
        <w:t>(</w:t>
      </w:r>
      <w:proofErr w:type="spellStart"/>
      <w:r w:rsidR="00C215FC">
        <w:rPr>
          <w:rFonts w:ascii="Tw Cen MT" w:hAnsi="Tw Cen MT" w:cs="Times New Roman"/>
          <w:sz w:val="24"/>
          <w:szCs w:val="24"/>
        </w:rPr>
        <w:t>m</w:t>
      </w:r>
      <w:r w:rsidR="00B23215" w:rsidRPr="00B23215">
        <w:rPr>
          <w:rFonts w:ascii="Tw Cen MT" w:hAnsi="Tw Cen MT" w:cs="Times New Roman"/>
          <w:sz w:val="24"/>
          <w:szCs w:val="24"/>
        </w:rPr>
        <w:t>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atsiri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kunyit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diformulasikan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menjadi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sediaan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nanoemulsi</w:t>
      </w:r>
      <w:proofErr w:type="spellEnd"/>
      <w:r w:rsidR="000B52F8">
        <w:rPr>
          <w:rFonts w:ascii="Tw Cen MT" w:hAnsi="Tw Cen MT" w:cs="Times New Roman"/>
          <w:sz w:val="24"/>
          <w:szCs w:val="24"/>
        </w:rPr>
        <w:t>.</w:t>
      </w:r>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Keuntungan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nanoemulsi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ialah</w:t>
      </w:r>
      <w:proofErr w:type="spellEnd"/>
      <w:r w:rsidR="00B23215" w:rsidRPr="00B23215">
        <w:rPr>
          <w:rFonts w:ascii="Tw Cen MT" w:hAnsi="Tw Cen MT" w:cs="Times New Roman"/>
          <w:sz w:val="24"/>
          <w:szCs w:val="24"/>
        </w:rPr>
        <w:t xml:space="preserve"> </w:t>
      </w:r>
      <w:proofErr w:type="spellStart"/>
      <w:r w:rsidR="005C50B6">
        <w:rPr>
          <w:rFonts w:ascii="Tw Cen MT" w:hAnsi="Tw Cen MT" w:cs="Times New Roman"/>
          <w:sz w:val="24"/>
          <w:szCs w:val="24"/>
        </w:rPr>
        <w:t>kemampuannya</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menghantarkan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obat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ke</w:t>
      </w:r>
      <w:proofErr w:type="spellEnd"/>
      <w:r w:rsidR="00B23215" w:rsidRPr="00B23215">
        <w:rPr>
          <w:rFonts w:ascii="Tw Cen MT" w:hAnsi="Tw Cen MT" w:cs="Times New Roman"/>
          <w:sz w:val="24"/>
          <w:szCs w:val="24"/>
        </w:rPr>
        <w:t xml:space="preserve"> unit yang </w:t>
      </w:r>
      <w:r w:rsidR="005C50B6">
        <w:rPr>
          <w:rFonts w:ascii="Tw Cen MT" w:hAnsi="Tw Cen MT" w:cs="Times New Roman"/>
          <w:sz w:val="24"/>
          <w:szCs w:val="24"/>
        </w:rPr>
        <w:t xml:space="preserve">sangat </w:t>
      </w:r>
      <w:proofErr w:type="spellStart"/>
      <w:r w:rsidR="005C50B6">
        <w:rPr>
          <w:rFonts w:ascii="Tw Cen MT" w:hAnsi="Tw Cen MT" w:cs="Times New Roman"/>
          <w:sz w:val="24"/>
          <w:szCs w:val="24"/>
        </w:rPr>
        <w:t>kecil</w:t>
      </w:r>
      <w:proofErr w:type="spellEnd"/>
      <w:r w:rsidR="00B23215" w:rsidRPr="00B23215">
        <w:rPr>
          <w:rFonts w:ascii="Tw Cen MT" w:hAnsi="Tw Cen MT" w:cs="Times New Roman"/>
          <w:sz w:val="24"/>
          <w:szCs w:val="24"/>
        </w:rPr>
        <w:t xml:space="preserve"> </w:t>
      </w:r>
      <w:r w:rsidR="005C50B6">
        <w:rPr>
          <w:rFonts w:ascii="Tw Cen MT" w:hAnsi="Tw Cen MT" w:cs="Times New Roman"/>
          <w:sz w:val="24"/>
          <w:szCs w:val="24"/>
        </w:rPr>
        <w:t xml:space="preserve">di </w:t>
      </w:r>
      <w:proofErr w:type="spellStart"/>
      <w:r w:rsidR="00B23215" w:rsidRPr="00B23215">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tubuh</w:t>
      </w:r>
      <w:proofErr w:type="spellEnd"/>
      <w:r w:rsidR="00B23215" w:rsidRPr="00B23215">
        <w:rPr>
          <w:rFonts w:ascii="Tw Cen MT" w:hAnsi="Tw Cen MT" w:cs="Times New Roman"/>
          <w:sz w:val="24"/>
          <w:szCs w:val="24"/>
        </w:rPr>
        <w:t xml:space="preserve">, </w:t>
      </w:r>
      <w:proofErr w:type="spellStart"/>
      <w:r w:rsidR="005C50B6">
        <w:rPr>
          <w:rFonts w:ascii="Tw Cen MT" w:hAnsi="Tw Cen MT" w:cs="Times New Roman"/>
          <w:sz w:val="24"/>
          <w:szCs w:val="24"/>
        </w:rPr>
        <w:t>dapat</w:t>
      </w:r>
      <w:proofErr w:type="spellEnd"/>
      <w:r w:rsidR="005C50B6">
        <w:rPr>
          <w:rFonts w:ascii="Tw Cen MT" w:hAnsi="Tw Cen MT" w:cs="Times New Roman"/>
          <w:sz w:val="24"/>
          <w:szCs w:val="24"/>
        </w:rPr>
        <w:t xml:space="preserve"> </w:t>
      </w:r>
      <w:proofErr w:type="spellStart"/>
      <w:r w:rsidR="00B23215" w:rsidRPr="00B23215">
        <w:rPr>
          <w:rFonts w:ascii="Tw Cen MT" w:hAnsi="Tw Cen MT" w:cs="Times New Roman"/>
          <w:sz w:val="24"/>
          <w:szCs w:val="24"/>
        </w:rPr>
        <w:t>mengatasi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resistensi</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meningkatkan</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kelarutan</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obat</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sehingga</w:t>
      </w:r>
      <w:proofErr w:type="spellEnd"/>
      <w:r w:rsidR="005C50B6">
        <w:rPr>
          <w:rFonts w:ascii="Tw Cen MT" w:hAnsi="Tw Cen MT" w:cs="Times New Roman"/>
          <w:sz w:val="24"/>
          <w:szCs w:val="24"/>
        </w:rPr>
        <w:t xml:space="preserve"> </w:t>
      </w:r>
      <w:proofErr w:type="spellStart"/>
      <w:r w:rsidR="005C50B6">
        <w:rPr>
          <w:rFonts w:ascii="Tw Cen MT" w:hAnsi="Tw Cen MT" w:cs="Times New Roman"/>
          <w:sz w:val="24"/>
          <w:szCs w:val="24"/>
        </w:rPr>
        <w:t>meningkatkan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efisiensi</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penghantaran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obat</w:t>
      </w:r>
      <w:proofErr w:type="spellEnd"/>
      <w:r w:rsidR="00B23215" w:rsidRPr="00B23215">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
          <w:id w:val="-237175627"/>
          <w:placeholder>
            <w:docPart w:val="DefaultPlaceholder_-1854013440"/>
          </w:placeholder>
        </w:sdtPr>
        <w:sdtContent>
          <w:r w:rsidR="00A84A6A" w:rsidRPr="00A84A6A">
            <w:rPr>
              <w:rFonts w:ascii="Tw Cen MT" w:hAnsi="Tw Cen MT" w:cs="Times New Roman"/>
              <w:color w:val="000000"/>
              <w:sz w:val="24"/>
              <w:szCs w:val="24"/>
            </w:rPr>
            <w:t>[8]</w:t>
          </w:r>
        </w:sdtContent>
      </w:sdt>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Sediaan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nanoemulsi</w:t>
      </w:r>
      <w:proofErr w:type="spellEnd"/>
      <w:r w:rsidR="00B23215" w:rsidRPr="00B23215">
        <w:rPr>
          <w:rFonts w:ascii="Tw Cen MT" w:hAnsi="Tw Cen MT" w:cs="Times New Roman"/>
          <w:sz w:val="24"/>
          <w:szCs w:val="24"/>
        </w:rPr>
        <w:t xml:space="preserve"> juga </w:t>
      </w:r>
      <w:proofErr w:type="spellStart"/>
      <w:r w:rsidR="00B23215" w:rsidRPr="00B23215">
        <w:rPr>
          <w:rFonts w:ascii="Tw Cen MT" w:hAnsi="Tw Cen MT" w:cs="Times New Roman"/>
          <w:sz w:val="24"/>
          <w:szCs w:val="24"/>
        </w:rPr>
        <w:t>dapat</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meningkatkan</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bioavailabilitas</w:t>
      </w:r>
      <w:proofErr w:type="spellEnd"/>
      <w:r w:rsidR="00B23215" w:rsidRPr="00B23215">
        <w:rPr>
          <w:rFonts w:ascii="Tw Cen MT" w:hAnsi="Tw Cen MT" w:cs="Times New Roman"/>
          <w:sz w:val="24"/>
          <w:szCs w:val="24"/>
        </w:rPr>
        <w:t xml:space="preserve"> </w:t>
      </w:r>
      <w:r w:rsidR="00AA2625">
        <w:rPr>
          <w:rFonts w:ascii="Tw Cen MT" w:hAnsi="Tw Cen MT" w:cs="Times New Roman"/>
          <w:sz w:val="24"/>
          <w:szCs w:val="24"/>
        </w:rPr>
        <w:t xml:space="preserve">dan </w:t>
      </w:r>
      <w:proofErr w:type="spellStart"/>
      <w:r w:rsidR="00AA2625">
        <w:rPr>
          <w:rFonts w:ascii="Tw Cen MT" w:hAnsi="Tw Cen MT" w:cs="Times New Roman"/>
          <w:sz w:val="24"/>
          <w:szCs w:val="24"/>
        </w:rPr>
        <w:t>lebih</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stabil</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secara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termodinamika</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dalam</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campuran</w:t>
      </w:r>
      <w:proofErr w:type="spellEnd"/>
      <w:r w:rsidR="00B23215" w:rsidRPr="00B23215">
        <w:rPr>
          <w:rFonts w:ascii="Tw Cen MT" w:hAnsi="Tw Cen MT" w:cs="Times New Roman"/>
          <w:sz w:val="24"/>
          <w:szCs w:val="24"/>
        </w:rPr>
        <w:t xml:space="preserve"> air, </w:t>
      </w:r>
      <w:proofErr w:type="spellStart"/>
      <w:r w:rsidR="00B23215" w:rsidRPr="00B23215">
        <w:rPr>
          <w:rFonts w:ascii="Tw Cen MT" w:hAnsi="Tw Cen MT" w:cs="Times New Roman"/>
          <w:sz w:val="24"/>
          <w:szCs w:val="24"/>
        </w:rPr>
        <w:t>minyak</w:t>
      </w:r>
      <w:proofErr w:type="spellEnd"/>
      <w:r w:rsidR="00B23215" w:rsidRPr="00B23215">
        <w:rPr>
          <w:rFonts w:ascii="Tw Cen MT" w:hAnsi="Tw Cen MT" w:cs="Times New Roman"/>
          <w:sz w:val="24"/>
          <w:szCs w:val="24"/>
        </w:rPr>
        <w:t xml:space="preserve">, </w:t>
      </w:r>
      <w:proofErr w:type="spellStart"/>
      <w:r w:rsidR="00B23215" w:rsidRPr="00B23215">
        <w:rPr>
          <w:rFonts w:ascii="Tw Cen MT" w:hAnsi="Tw Cen MT" w:cs="Times New Roman"/>
          <w:sz w:val="24"/>
          <w:szCs w:val="24"/>
        </w:rPr>
        <w:t>surfaktan</w:t>
      </w:r>
      <w:proofErr w:type="spellEnd"/>
      <w:r w:rsidR="00B23215" w:rsidRPr="00B23215">
        <w:rPr>
          <w:rFonts w:ascii="Tw Cen MT" w:hAnsi="Tw Cen MT" w:cs="Times New Roman"/>
          <w:sz w:val="24"/>
          <w:szCs w:val="24"/>
        </w:rPr>
        <w:t xml:space="preserve"> dan </w:t>
      </w:r>
      <w:proofErr w:type="spellStart"/>
      <w:r w:rsidR="00B23215" w:rsidRPr="00B23215">
        <w:rPr>
          <w:rFonts w:ascii="Tw Cen MT" w:hAnsi="Tw Cen MT" w:cs="Times New Roman"/>
          <w:sz w:val="24"/>
          <w:szCs w:val="24"/>
        </w:rPr>
        <w:t>kosurfaktan</w:t>
      </w:r>
      <w:proofErr w:type="spellEnd"/>
      <w:r w:rsidR="00B23215" w:rsidRPr="00B23215">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
          <w:id w:val="373752089"/>
          <w:placeholder>
            <w:docPart w:val="DefaultPlaceholder_-1854013440"/>
          </w:placeholder>
        </w:sdtPr>
        <w:sdtContent>
          <w:r w:rsidR="00A84A6A" w:rsidRPr="00A84A6A">
            <w:rPr>
              <w:rFonts w:ascii="Tw Cen MT" w:hAnsi="Tw Cen MT" w:cs="Times New Roman"/>
              <w:color w:val="000000"/>
              <w:sz w:val="24"/>
              <w:szCs w:val="24"/>
            </w:rPr>
            <w:t>[9]</w:t>
          </w:r>
        </w:sdtContent>
      </w:sdt>
    </w:p>
    <w:p w14:paraId="1FD45E84" w14:textId="0EEE88D8" w:rsidR="00B23215" w:rsidRPr="00B23215" w:rsidRDefault="00B23215" w:rsidP="00B23215">
      <w:pPr>
        <w:spacing w:after="0" w:line="240" w:lineRule="auto"/>
        <w:jc w:val="both"/>
        <w:rPr>
          <w:rFonts w:ascii="Tw Cen MT" w:hAnsi="Tw Cen MT" w:cs="Times New Roman"/>
          <w:sz w:val="24"/>
          <w:szCs w:val="24"/>
        </w:rPr>
      </w:pPr>
      <w:proofErr w:type="spellStart"/>
      <w:r w:rsidRPr="00B23215">
        <w:rPr>
          <w:rFonts w:ascii="Tw Cen MT" w:hAnsi="Tw Cen MT" w:cs="Times New Roman"/>
          <w:sz w:val="24"/>
          <w:szCs w:val="24"/>
        </w:rPr>
        <w:t>Menurut</w:t>
      </w:r>
      <w:proofErr w:type="spellEnd"/>
      <w:r w:rsidR="00F75D27">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
          <w:id w:val="-624540571"/>
          <w:placeholder>
            <w:docPart w:val="DefaultPlaceholder_-1854013440"/>
          </w:placeholder>
        </w:sdtPr>
        <w:sdtContent>
          <w:r w:rsidR="00AA2625">
            <w:rPr>
              <w:rFonts w:ascii="Tw Cen MT" w:hAnsi="Tw Cen MT" w:cs="Times New Roman"/>
              <w:color w:val="000000"/>
              <w:sz w:val="24"/>
              <w:szCs w:val="24"/>
            </w:rPr>
            <w:t>Kumar, et al (2011)</w:t>
          </w:r>
        </w:sdtContent>
      </w:sdt>
      <w:r w:rsidR="00593DCD">
        <w:rPr>
          <w:rFonts w:ascii="Tw Cen MT" w:hAnsi="Tw Cen MT" w:cs="Times New Roman"/>
          <w:sz w:val="24"/>
          <w:szCs w:val="24"/>
        </w:rPr>
        <w:t xml:space="preserve"> </w:t>
      </w:r>
      <w:proofErr w:type="spellStart"/>
      <w:r w:rsidR="00AA2625">
        <w:rPr>
          <w:rFonts w:ascii="Tw Cen MT" w:hAnsi="Tw Cen MT" w:cs="Times New Roman"/>
          <w:sz w:val="24"/>
          <w:szCs w:val="24"/>
        </w:rPr>
        <w:t>keunikan</w:t>
      </w:r>
      <w:proofErr w:type="spellEnd"/>
      <w:r w:rsidR="00AA2625">
        <w:rPr>
          <w:rFonts w:ascii="Tw Cen MT" w:hAnsi="Tw Cen MT" w:cs="Times New Roman"/>
          <w:sz w:val="24"/>
          <w:szCs w:val="24"/>
        </w:rPr>
        <w:t xml:space="preserve"> </w:t>
      </w:r>
      <w:proofErr w:type="spellStart"/>
      <w:r w:rsidRPr="00B23215">
        <w:rPr>
          <w:rFonts w:ascii="Tw Cen MT" w:hAnsi="Tw Cen MT" w:cs="Times New Roman"/>
          <w:sz w:val="24"/>
          <w:szCs w:val="24"/>
        </w:rPr>
        <w:t>nanoemulsi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memiliki</w:t>
      </w:r>
      <w:proofErr w:type="spellEnd"/>
      <w:r w:rsidRPr="00B23215">
        <w:rPr>
          <w:rFonts w:ascii="Tw Cen MT" w:hAnsi="Tw Cen MT" w:cs="Times New Roman"/>
          <w:sz w:val="24"/>
          <w:szCs w:val="24"/>
        </w:rPr>
        <w:t xml:space="preserve"> </w:t>
      </w:r>
      <w:proofErr w:type="spellStart"/>
      <w:r w:rsidR="00AA2625">
        <w:rPr>
          <w:rFonts w:ascii="Tw Cen MT" w:hAnsi="Tw Cen MT" w:cs="Times New Roman"/>
          <w:sz w:val="24"/>
          <w:szCs w:val="24"/>
        </w:rPr>
        <w:t>adalah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stabil</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secara</w:t>
      </w:r>
      <w:proofErr w:type="spellEnd"/>
      <w:r w:rsidRPr="00B23215">
        <w:rPr>
          <w:rFonts w:ascii="Tw Cen MT" w:hAnsi="Tw Cen MT" w:cs="Times New Roman"/>
          <w:sz w:val="24"/>
          <w:szCs w:val="24"/>
        </w:rPr>
        <w:t xml:space="preserve"> </w:t>
      </w:r>
      <w:r w:rsidR="00AA2625">
        <w:rPr>
          <w:rFonts w:ascii="Tw Cen MT" w:hAnsi="Tw Cen MT" w:cs="Times New Roman"/>
          <w:sz w:val="24"/>
          <w:szCs w:val="24"/>
        </w:rPr>
        <w:t xml:space="preserve">kinetic, dan </w:t>
      </w:r>
      <w:proofErr w:type="spellStart"/>
      <w:r w:rsidRPr="00B23215">
        <w:rPr>
          <w:rFonts w:ascii="Tw Cen MT" w:hAnsi="Tw Cen MT" w:cs="Times New Roman"/>
          <w:sz w:val="24"/>
          <w:szCs w:val="24"/>
        </w:rPr>
        <w:t>fisik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untuk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jangka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waktu</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panjang</w:t>
      </w:r>
      <w:proofErr w:type="spellEnd"/>
      <w:r w:rsidRPr="00B23215">
        <w:rPr>
          <w:rFonts w:ascii="Tw Cen MT" w:hAnsi="Tw Cen MT" w:cs="Times New Roman"/>
          <w:sz w:val="24"/>
          <w:szCs w:val="24"/>
        </w:rPr>
        <w:t xml:space="preserve">, </w:t>
      </w:r>
      <w:r w:rsidR="00AA2625">
        <w:rPr>
          <w:rFonts w:ascii="Tw Cen MT" w:hAnsi="Tw Cen MT" w:cs="Times New Roman"/>
          <w:sz w:val="24"/>
          <w:szCs w:val="24"/>
        </w:rPr>
        <w:t>dan juga</w:t>
      </w:r>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tingkat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kestabilan</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lebih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tinggi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jika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dibandingkan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dalam</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bentuk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emulsinya</w:t>
      </w:r>
      <w:proofErr w:type="spellEnd"/>
      <w:r w:rsidRPr="00B23215">
        <w:rPr>
          <w:rFonts w:ascii="Tw Cen MT" w:hAnsi="Tw Cen MT" w:cs="Times New Roman"/>
          <w:sz w:val="24"/>
          <w:szCs w:val="24"/>
        </w:rPr>
        <w:t xml:space="preserve">. Luas </w:t>
      </w:r>
      <w:proofErr w:type="spellStart"/>
      <w:r w:rsidRPr="00B23215">
        <w:rPr>
          <w:rFonts w:ascii="Tw Cen MT" w:hAnsi="Tw Cen MT" w:cs="Times New Roman"/>
          <w:sz w:val="24"/>
          <w:szCs w:val="24"/>
        </w:rPr>
        <w:t>permukaan</w:t>
      </w:r>
      <w:r w:rsidR="00AA2625">
        <w:rPr>
          <w:rFonts w:ascii="Tw Cen MT" w:hAnsi="Tw Cen MT" w:cs="Times New Roman"/>
          <w:sz w:val="24"/>
          <w:szCs w:val="24"/>
        </w:rPr>
        <w:t>nya</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besar</w:t>
      </w:r>
      <w:r w:rsidR="00AA2625">
        <w:rPr>
          <w:rFonts w:ascii="Tw Cen MT" w:hAnsi="Tw Cen MT" w:cs="Times New Roman"/>
          <w:sz w:val="24"/>
          <w:szCs w:val="24"/>
        </w:rPr>
        <w:t>menyebabkan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penyerapan</w:t>
      </w:r>
      <w:proofErr w:type="spellEnd"/>
      <w:r w:rsidRPr="00B23215">
        <w:rPr>
          <w:rFonts w:ascii="Tw Cen MT" w:hAnsi="Tw Cen MT" w:cs="Times New Roman"/>
          <w:sz w:val="24"/>
          <w:szCs w:val="24"/>
        </w:rPr>
        <w:t xml:space="preserve"> yang</w:t>
      </w:r>
      <w:r w:rsidR="00AA2625">
        <w:rPr>
          <w:rFonts w:ascii="Tw Cen MT" w:hAnsi="Tw Cen MT" w:cs="Times New Roman"/>
          <w:sz w:val="24"/>
          <w:szCs w:val="24"/>
        </w:rPr>
        <w:t xml:space="preserve"> </w:t>
      </w:r>
      <w:proofErr w:type="spellStart"/>
      <w:r w:rsidR="00AA2625">
        <w:rPr>
          <w:rFonts w:ascii="Tw Cen MT" w:hAnsi="Tw Cen MT" w:cs="Times New Roman"/>
          <w:sz w:val="24"/>
          <w:szCs w:val="24"/>
        </w:rPr>
        <w:t>lebih</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baik</w:t>
      </w:r>
      <w:proofErr w:type="spellEnd"/>
      <w:r w:rsidRPr="00B23215">
        <w:rPr>
          <w:rFonts w:ascii="Tw Cen MT" w:hAnsi="Tw Cen MT" w:cs="Times New Roman"/>
          <w:sz w:val="24"/>
          <w:szCs w:val="24"/>
        </w:rPr>
        <w:t xml:space="preserve"> </w:t>
      </w:r>
      <w:proofErr w:type="spellStart"/>
      <w:r w:rsidR="00AA2625">
        <w:rPr>
          <w:rFonts w:ascii="Tw Cen MT" w:hAnsi="Tw Cen MT" w:cs="Times New Roman"/>
          <w:sz w:val="24"/>
          <w:szCs w:val="24"/>
        </w:rPr>
        <w:t>didukung</w:t>
      </w:r>
      <w:proofErr w:type="spellEnd"/>
      <w:r w:rsidR="00AA2625">
        <w:rPr>
          <w:rFonts w:ascii="Tw Cen MT" w:hAnsi="Tw Cen MT" w:cs="Times New Roman"/>
          <w:sz w:val="24"/>
          <w:szCs w:val="24"/>
        </w:rPr>
        <w:t xml:space="preserve"> </w:t>
      </w:r>
      <w:proofErr w:type="spellStart"/>
      <w:r w:rsidRPr="00B23215">
        <w:rPr>
          <w:rFonts w:ascii="Tw Cen MT" w:hAnsi="Tw Cen MT" w:cs="Times New Roman"/>
          <w:sz w:val="24"/>
          <w:szCs w:val="24"/>
        </w:rPr>
        <w:t>dengan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ukuran</w:t>
      </w:r>
      <w:proofErr w:type="spellEnd"/>
      <w:r w:rsidRPr="00B23215">
        <w:rPr>
          <w:rFonts w:ascii="Tw Cen MT" w:hAnsi="Tw Cen MT" w:cs="Times New Roman"/>
          <w:sz w:val="24"/>
          <w:szCs w:val="24"/>
        </w:rPr>
        <w:t xml:space="preserve"> droplet yang </w:t>
      </w:r>
      <w:proofErr w:type="spellStart"/>
      <w:r w:rsidRPr="00B23215">
        <w:rPr>
          <w:rFonts w:ascii="Tw Cen MT" w:hAnsi="Tw Cen MT" w:cs="Times New Roman"/>
          <w:sz w:val="24"/>
          <w:szCs w:val="24"/>
        </w:rPr>
        <w:t>kecil</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dapat</w:t>
      </w:r>
      <w:proofErr w:type="spellEnd"/>
      <w:r w:rsidR="007F6E77">
        <w:rPr>
          <w:rFonts w:ascii="Tw Cen MT" w:hAnsi="Tw Cen MT" w:cs="Times New Roman"/>
          <w:sz w:val="24"/>
          <w:szCs w:val="24"/>
        </w:rPr>
        <w:t xml:space="preserve"> </w:t>
      </w:r>
      <w:proofErr w:type="spellStart"/>
      <w:r w:rsidR="00AA2625">
        <w:rPr>
          <w:rFonts w:ascii="Tw Cen MT" w:hAnsi="Tw Cen MT" w:cs="Times New Roman"/>
          <w:sz w:val="24"/>
          <w:szCs w:val="24"/>
        </w:rPr>
        <w:t>membantu</w:t>
      </w:r>
      <w:proofErr w:type="spellEnd"/>
      <w:r w:rsidR="00AA2625">
        <w:rPr>
          <w:rFonts w:ascii="Tw Cen MT" w:hAnsi="Tw Cen MT" w:cs="Times New Roman"/>
          <w:sz w:val="24"/>
          <w:szCs w:val="24"/>
        </w:rPr>
        <w:t xml:space="preserve"> </w:t>
      </w:r>
      <w:proofErr w:type="spellStart"/>
      <w:r w:rsidR="00AA2625">
        <w:rPr>
          <w:rFonts w:ascii="Tw Cen MT" w:hAnsi="Tw Cen MT" w:cs="Times New Roman"/>
          <w:sz w:val="24"/>
          <w:szCs w:val="24"/>
        </w:rPr>
        <w:t>dalam</w:t>
      </w:r>
      <w:proofErr w:type="spellEnd"/>
      <w:r w:rsidR="00AA2625">
        <w:rPr>
          <w:rFonts w:ascii="Tw Cen MT" w:hAnsi="Tw Cen MT" w:cs="Times New Roman"/>
          <w:sz w:val="24"/>
          <w:szCs w:val="24"/>
        </w:rPr>
        <w:t xml:space="preserve"> </w:t>
      </w:r>
      <w:proofErr w:type="spellStart"/>
      <w:r w:rsidRPr="00B23215">
        <w:rPr>
          <w:rFonts w:ascii="Tw Cen MT" w:hAnsi="Tw Cen MT" w:cs="Times New Roman"/>
          <w:sz w:val="24"/>
          <w:szCs w:val="24"/>
        </w:rPr>
        <w:t>memudahkan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penetrasi</w:t>
      </w:r>
      <w:proofErr w:type="spellEnd"/>
      <w:r w:rsidRPr="00B23215">
        <w:rPr>
          <w:rFonts w:ascii="Tw Cen MT" w:hAnsi="Tw Cen MT" w:cs="Times New Roman"/>
          <w:sz w:val="24"/>
          <w:szCs w:val="24"/>
        </w:rPr>
        <w:t xml:space="preserve"> dan </w:t>
      </w:r>
      <w:proofErr w:type="spellStart"/>
      <w:r w:rsidRPr="00B23215">
        <w:rPr>
          <w:rFonts w:ascii="Tw Cen MT" w:hAnsi="Tw Cen MT" w:cs="Times New Roman"/>
          <w:sz w:val="24"/>
          <w:szCs w:val="24"/>
        </w:rPr>
        <w:t>absorpsi</w:t>
      </w:r>
      <w:proofErr w:type="spellEnd"/>
      <w:r w:rsidR="00AA2625">
        <w:rPr>
          <w:rFonts w:ascii="Tw Cen MT" w:hAnsi="Tw Cen MT" w:cs="Times New Roman"/>
          <w:sz w:val="24"/>
          <w:szCs w:val="24"/>
        </w:rPr>
        <w:t xml:space="preserve"> </w:t>
      </w:r>
      <w:proofErr w:type="spellStart"/>
      <w:r w:rsidR="00AA2625">
        <w:rPr>
          <w:rFonts w:ascii="Tw Cen MT" w:hAnsi="Tw Cen MT" w:cs="Times New Roman"/>
          <w:sz w:val="24"/>
          <w:szCs w:val="24"/>
        </w:rPr>
        <w:t>obat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melewati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lapisan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kulit</w:t>
      </w:r>
      <w:proofErr w:type="spellEnd"/>
      <w:r w:rsidR="007F7B36">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
          <w:id w:val="495081541"/>
          <w:placeholder>
            <w:docPart w:val="DefaultPlaceholder_-1854013440"/>
          </w:placeholder>
        </w:sdtPr>
        <w:sdtContent>
          <w:r w:rsidR="00A84A6A" w:rsidRPr="00A84A6A">
            <w:rPr>
              <w:rFonts w:ascii="Tw Cen MT" w:hAnsi="Tw Cen MT" w:cs="Times New Roman"/>
              <w:color w:val="000000"/>
              <w:sz w:val="24"/>
              <w:szCs w:val="24"/>
            </w:rPr>
            <w:t>[11]</w:t>
          </w:r>
        </w:sdtContent>
      </w:sdt>
      <w:r w:rsidRPr="00B23215">
        <w:rPr>
          <w:rFonts w:ascii="Tw Cen MT" w:hAnsi="Tw Cen MT" w:cs="Times New Roman"/>
          <w:sz w:val="24"/>
          <w:szCs w:val="24"/>
        </w:rPr>
        <w:t>.</w:t>
      </w:r>
    </w:p>
    <w:p w14:paraId="4165361E" w14:textId="7E3DF5D9" w:rsidR="00B23215" w:rsidRPr="00B23215" w:rsidRDefault="00B23215" w:rsidP="00B23215">
      <w:pPr>
        <w:spacing w:after="0" w:line="240" w:lineRule="auto"/>
        <w:jc w:val="both"/>
        <w:rPr>
          <w:rFonts w:ascii="Tw Cen MT" w:hAnsi="Tw Cen MT" w:cs="Times New Roman"/>
          <w:sz w:val="24"/>
          <w:szCs w:val="24"/>
        </w:rPr>
      </w:pPr>
      <w:proofErr w:type="spellStart"/>
      <w:r w:rsidRPr="00B23215">
        <w:rPr>
          <w:rFonts w:ascii="Tw Cen MT" w:hAnsi="Tw Cen MT" w:cs="Times New Roman"/>
          <w:sz w:val="24"/>
          <w:szCs w:val="24"/>
        </w:rPr>
        <w:t>Berdasarkan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latar</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belakang</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perlu</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dilakukan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formulasi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sediaan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nanoemulsi</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dari</w:t>
      </w:r>
      <w:proofErr w:type="spellEnd"/>
      <w:r w:rsidRPr="00B23215">
        <w:rPr>
          <w:rFonts w:ascii="Tw Cen MT" w:hAnsi="Tw Cen MT" w:cs="Times New Roman"/>
          <w:sz w:val="24"/>
          <w:szCs w:val="24"/>
        </w:rPr>
        <w:t xml:space="preserve"> </w:t>
      </w:r>
      <w:r w:rsidR="00782D47" w:rsidRPr="00782D47">
        <w:rPr>
          <w:rFonts w:ascii="Tw Cen MT" w:hAnsi="Tw Cen MT" w:cs="Times New Roman"/>
          <w:i/>
          <w:iCs/>
          <w:sz w:val="24"/>
          <w:szCs w:val="24"/>
        </w:rPr>
        <w:t xml:space="preserve">turmeric </w:t>
      </w:r>
      <w:proofErr w:type="gramStart"/>
      <w:r w:rsidR="00782D47" w:rsidRPr="00782D47">
        <w:rPr>
          <w:rFonts w:ascii="Tw Cen MT" w:hAnsi="Tw Cen MT" w:cs="Times New Roman"/>
          <w:i/>
          <w:iCs/>
          <w:sz w:val="24"/>
          <w:szCs w:val="24"/>
        </w:rPr>
        <w:t>oil</w:t>
      </w:r>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untuk</w:t>
      </w:r>
      <w:proofErr w:type="spellEnd"/>
      <w:proofErr w:type="gram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dapat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memberikan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penghantaran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obat</w:t>
      </w:r>
      <w:proofErr w:type="spellEnd"/>
      <w:r w:rsidRPr="00B23215">
        <w:rPr>
          <w:rFonts w:ascii="Tw Cen MT" w:hAnsi="Tw Cen MT" w:cs="Times New Roman"/>
          <w:sz w:val="24"/>
          <w:szCs w:val="24"/>
        </w:rPr>
        <w:t xml:space="preserve"> yang </w:t>
      </w:r>
      <w:proofErr w:type="spellStart"/>
      <w:r w:rsidRPr="00B23215">
        <w:rPr>
          <w:rFonts w:ascii="Tw Cen MT" w:hAnsi="Tw Cen MT" w:cs="Times New Roman"/>
          <w:sz w:val="24"/>
          <w:szCs w:val="24"/>
        </w:rPr>
        <w:t>baik</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sehingga</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dapat</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diabsorpsi</w:t>
      </w:r>
      <w:proofErr w:type="spellEnd"/>
      <w:r w:rsidRPr="00B23215">
        <w:rPr>
          <w:rFonts w:ascii="Tw Cen MT" w:hAnsi="Tw Cen MT" w:cs="Times New Roman"/>
          <w:sz w:val="24"/>
          <w:szCs w:val="24"/>
        </w:rPr>
        <w:t xml:space="preserve"> di </w:t>
      </w:r>
      <w:proofErr w:type="spellStart"/>
      <w:r w:rsidRPr="00B23215">
        <w:rPr>
          <w:rFonts w:ascii="Tw Cen MT" w:hAnsi="Tw Cen MT" w:cs="Times New Roman"/>
          <w:sz w:val="24"/>
          <w:szCs w:val="24"/>
        </w:rPr>
        <w:t>lambung</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dengan</w:t>
      </w:r>
      <w:proofErr w:type="spellEnd"/>
      <w:r w:rsidRPr="00B23215">
        <w:rPr>
          <w:rFonts w:ascii="Tw Cen MT" w:hAnsi="Tw Cen MT" w:cs="Times New Roman"/>
          <w:sz w:val="24"/>
          <w:szCs w:val="24"/>
        </w:rPr>
        <w:t xml:space="preserve"> </w:t>
      </w:r>
      <w:proofErr w:type="spellStart"/>
      <w:r w:rsidRPr="00B23215">
        <w:rPr>
          <w:rFonts w:ascii="Tw Cen MT" w:hAnsi="Tw Cen MT" w:cs="Times New Roman"/>
          <w:sz w:val="24"/>
          <w:szCs w:val="24"/>
        </w:rPr>
        <w:t>cepat</w:t>
      </w:r>
      <w:proofErr w:type="spellEnd"/>
      <w:r w:rsidRPr="00B23215">
        <w:rPr>
          <w:rFonts w:ascii="Tw Cen MT" w:hAnsi="Tw Cen MT" w:cs="Times New Roman"/>
          <w:sz w:val="24"/>
          <w:szCs w:val="24"/>
        </w:rPr>
        <w:t>.</w:t>
      </w:r>
      <w:r w:rsidR="005E2A07">
        <w:rPr>
          <w:rFonts w:ascii="Tw Cen MT" w:hAnsi="Tw Cen MT" w:cs="Times New Roman"/>
          <w:sz w:val="24"/>
          <w:szCs w:val="24"/>
        </w:rPr>
        <w:t xml:space="preserve"> </w:t>
      </w:r>
      <w:proofErr w:type="spellStart"/>
      <w:r w:rsidR="005E2A07">
        <w:rPr>
          <w:rFonts w:ascii="Tw Cen MT" w:hAnsi="Tw Cen MT" w:cs="Times New Roman"/>
          <w:sz w:val="24"/>
          <w:szCs w:val="24"/>
        </w:rPr>
        <w:t>Tujuan</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penelitian</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ini</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untuk</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mengetahui</w:t>
      </w:r>
      <w:proofErr w:type="spellEnd"/>
      <w:r w:rsidR="005E2A07">
        <w:rPr>
          <w:rFonts w:ascii="Tw Cen MT" w:hAnsi="Tw Cen MT" w:cs="Times New Roman"/>
          <w:sz w:val="24"/>
          <w:szCs w:val="24"/>
        </w:rPr>
        <w:t xml:space="preserve"> formula dan </w:t>
      </w:r>
      <w:proofErr w:type="spellStart"/>
      <w:r w:rsidR="005E2A07">
        <w:rPr>
          <w:rFonts w:ascii="Tw Cen MT" w:hAnsi="Tw Cen MT" w:cs="Times New Roman"/>
          <w:sz w:val="24"/>
          <w:szCs w:val="24"/>
        </w:rPr>
        <w:t>karakteristik</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sediaan</w:t>
      </w:r>
      <w:proofErr w:type="spellEnd"/>
      <w:r w:rsidR="005E2A07">
        <w:rPr>
          <w:rFonts w:ascii="Tw Cen MT" w:hAnsi="Tw Cen MT" w:cs="Times New Roman"/>
          <w:sz w:val="24"/>
          <w:szCs w:val="24"/>
        </w:rPr>
        <w:t xml:space="preserve"> </w:t>
      </w:r>
      <w:proofErr w:type="spellStart"/>
      <w:r w:rsidR="005E2A07">
        <w:rPr>
          <w:rFonts w:ascii="Tw Cen MT" w:hAnsi="Tw Cen MT" w:cs="Times New Roman"/>
          <w:sz w:val="24"/>
          <w:szCs w:val="24"/>
        </w:rPr>
        <w:t>nanoemulsi</w:t>
      </w:r>
      <w:proofErr w:type="spellEnd"/>
      <w:r w:rsidR="005E2A07">
        <w:rPr>
          <w:rFonts w:ascii="Tw Cen MT" w:hAnsi="Tw Cen MT" w:cs="Times New Roman"/>
          <w:sz w:val="24"/>
          <w:szCs w:val="24"/>
        </w:rPr>
        <w:t xml:space="preserve"> </w:t>
      </w:r>
      <w:r w:rsidR="00782D47" w:rsidRPr="00782D47">
        <w:rPr>
          <w:rFonts w:ascii="Tw Cen MT" w:hAnsi="Tw Cen MT" w:cs="Times New Roman"/>
          <w:i/>
          <w:iCs/>
          <w:sz w:val="24"/>
          <w:szCs w:val="24"/>
        </w:rPr>
        <w:t>turmeric oil</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5EDC8C36" w:rsidR="004721E3" w:rsidRPr="00FF4187" w:rsidRDefault="005E2A07" w:rsidP="00FF4187">
      <w:pPr>
        <w:spacing w:after="0" w:line="240" w:lineRule="auto"/>
        <w:jc w:val="both"/>
        <w:rPr>
          <w:rFonts w:ascii="Tw Cen MT" w:eastAsia="Twentieth Century" w:hAnsi="Tw Cen MT" w:cs="Twentieth Century"/>
          <w:b/>
          <w:sz w:val="24"/>
          <w:szCs w:val="24"/>
        </w:rPr>
      </w:pPr>
      <w:proofErr w:type="spellStart"/>
      <w:r w:rsidRPr="00FF4187">
        <w:rPr>
          <w:rFonts w:ascii="Tw Cen MT" w:hAnsi="Tw Cen MT"/>
          <w:sz w:val="24"/>
          <w:szCs w:val="24"/>
          <w:lang w:val="en-GB"/>
        </w:rPr>
        <w:t>Penelitian</w:t>
      </w:r>
      <w:proofErr w:type="spellEnd"/>
      <w:r w:rsidRPr="00FF4187">
        <w:rPr>
          <w:rFonts w:ascii="Tw Cen MT" w:hAnsi="Tw Cen MT"/>
          <w:sz w:val="24"/>
          <w:szCs w:val="24"/>
          <w:lang w:val="en-GB"/>
        </w:rPr>
        <w:t xml:space="preserve"> yang </w:t>
      </w:r>
      <w:proofErr w:type="spellStart"/>
      <w:r w:rsidRPr="00FF4187">
        <w:rPr>
          <w:rFonts w:ascii="Tw Cen MT" w:hAnsi="Tw Cen MT"/>
          <w:sz w:val="24"/>
          <w:szCs w:val="24"/>
          <w:lang w:val="en-GB"/>
        </w:rPr>
        <w:t>dilakukan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ialah</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jenis</w:t>
      </w:r>
      <w:proofErr w:type="spellEnd"/>
      <w:r w:rsidR="007F6E77">
        <w:rPr>
          <w:rFonts w:ascii="Tw Cen MT" w:hAnsi="Tw Cen MT"/>
          <w:sz w:val="24"/>
          <w:szCs w:val="24"/>
          <w:lang w:val="en-GB"/>
        </w:rPr>
        <w:t xml:space="preserve"> </w:t>
      </w:r>
      <w:proofErr w:type="spellStart"/>
      <w:r w:rsidRPr="00FF4187">
        <w:rPr>
          <w:rFonts w:ascii="Tw Cen MT" w:hAnsi="Tw Cen MT"/>
          <w:sz w:val="24"/>
          <w:szCs w:val="24"/>
          <w:lang w:val="en-GB"/>
        </w:rPr>
        <w:t>penelitian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eksperimental</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dengan</w:t>
      </w:r>
      <w:proofErr w:type="spellEnd"/>
      <w:r w:rsidR="007F6E77">
        <w:rPr>
          <w:rFonts w:ascii="Tw Cen MT" w:hAnsi="Tw Cen MT"/>
          <w:sz w:val="24"/>
          <w:szCs w:val="24"/>
          <w:lang w:val="en-GB"/>
        </w:rPr>
        <w:t xml:space="preserve"> </w:t>
      </w:r>
      <w:proofErr w:type="spellStart"/>
      <w:r w:rsidRPr="00FF4187">
        <w:rPr>
          <w:rFonts w:ascii="Tw Cen MT" w:hAnsi="Tw Cen MT"/>
          <w:sz w:val="24"/>
          <w:szCs w:val="24"/>
          <w:lang w:val="en-GB"/>
        </w:rPr>
        <w:t>memformulasi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sediaan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nanoemulsi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dari</w:t>
      </w:r>
      <w:proofErr w:type="spellEnd"/>
      <w:r w:rsidRPr="00FF4187">
        <w:rPr>
          <w:rFonts w:ascii="Tw Cen MT" w:hAnsi="Tw Cen MT"/>
          <w:sz w:val="24"/>
          <w:szCs w:val="24"/>
          <w:lang w:val="en-GB"/>
        </w:rPr>
        <w:t xml:space="preserve"> </w:t>
      </w:r>
      <w:r w:rsidR="00782D47" w:rsidRPr="00782D47">
        <w:rPr>
          <w:rFonts w:ascii="Tw Cen MT" w:hAnsi="Tw Cen MT"/>
          <w:i/>
          <w:iCs/>
          <w:sz w:val="24"/>
          <w:szCs w:val="24"/>
        </w:rPr>
        <w:t>turmeric oil</w:t>
      </w:r>
      <w:r w:rsidRPr="00FF4187">
        <w:rPr>
          <w:rFonts w:ascii="Tw Cen MT" w:hAnsi="Tw Cen MT"/>
          <w:sz w:val="24"/>
          <w:szCs w:val="24"/>
          <w:lang w:val="en-GB"/>
        </w:rPr>
        <w:t xml:space="preserve"> yang </w:t>
      </w:r>
      <w:proofErr w:type="spellStart"/>
      <w:r w:rsidRPr="00FF4187">
        <w:rPr>
          <w:rFonts w:ascii="Tw Cen MT" w:hAnsi="Tw Cen MT"/>
          <w:sz w:val="24"/>
          <w:szCs w:val="24"/>
          <w:lang w:val="en-GB"/>
        </w:rPr>
        <w:t>menggunakan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variasi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variasi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konsentrasi</w:t>
      </w:r>
      <w:proofErr w:type="spellEnd"/>
      <w:r w:rsidRPr="00FF4187">
        <w:rPr>
          <w:rFonts w:ascii="Tw Cen MT" w:hAnsi="Tw Cen MT"/>
          <w:sz w:val="24"/>
          <w:szCs w:val="24"/>
          <w:lang w:val="en-GB"/>
        </w:rPr>
        <w:t xml:space="preserve"> </w:t>
      </w:r>
      <w:r w:rsidR="00782D47" w:rsidRPr="00782D47">
        <w:rPr>
          <w:rFonts w:ascii="Tw Cen MT" w:hAnsi="Tw Cen MT"/>
          <w:i/>
          <w:iCs/>
          <w:sz w:val="24"/>
          <w:szCs w:val="24"/>
          <w:lang w:val="en-GB"/>
        </w:rPr>
        <w:t xml:space="preserve">turmeric </w:t>
      </w:r>
      <w:proofErr w:type="spellStart"/>
      <w:r w:rsidR="00782D47" w:rsidRPr="00782D47">
        <w:rPr>
          <w:rFonts w:ascii="Tw Cen MT" w:hAnsi="Tw Cen MT"/>
          <w:i/>
          <w:iCs/>
          <w:sz w:val="24"/>
          <w:szCs w:val="24"/>
          <w:lang w:val="en-GB"/>
        </w:rPr>
        <w:t>oil</w:t>
      </w:r>
      <w:r w:rsidRPr="00FF4187">
        <w:rPr>
          <w:rFonts w:ascii="Tw Cen MT" w:hAnsi="Tw Cen MT"/>
          <w:sz w:val="24"/>
          <w:szCs w:val="24"/>
          <w:lang w:val="en-GB"/>
        </w:rPr>
        <w:t>nya</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dengan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menggunakan</w:t>
      </w:r>
      <w:proofErr w:type="spellEnd"/>
      <w:r w:rsidRPr="00FF4187">
        <w:rPr>
          <w:rFonts w:ascii="Tw Cen MT" w:hAnsi="Tw Cen MT"/>
          <w:sz w:val="24"/>
          <w:szCs w:val="24"/>
          <w:lang w:val="en-GB"/>
        </w:rPr>
        <w:t xml:space="preserve"> Tween 80, PEG 400 dan </w:t>
      </w:r>
      <w:proofErr w:type="spellStart"/>
      <w:r w:rsidRPr="00FF4187">
        <w:rPr>
          <w:rFonts w:ascii="Tw Cen MT" w:hAnsi="Tw Cen MT"/>
          <w:sz w:val="24"/>
          <w:szCs w:val="24"/>
          <w:lang w:val="en-GB"/>
        </w:rPr>
        <w:t>akuades</w:t>
      </w:r>
      <w:proofErr w:type="spellEnd"/>
      <w:r w:rsidRPr="00FF4187">
        <w:rPr>
          <w:rFonts w:ascii="Tw Cen MT" w:hAnsi="Tw Cen MT"/>
          <w:sz w:val="24"/>
          <w:szCs w:val="24"/>
          <w:lang w:val="en-GB"/>
        </w:rPr>
        <w:t xml:space="preserve"> dan </w:t>
      </w:r>
      <w:proofErr w:type="spellStart"/>
      <w:r w:rsidRPr="00FF4187">
        <w:rPr>
          <w:rFonts w:ascii="Tw Cen MT" w:hAnsi="Tw Cen MT"/>
          <w:sz w:val="24"/>
          <w:szCs w:val="24"/>
          <w:lang w:val="en-GB"/>
        </w:rPr>
        <w:t>dilakukan</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evaluasi</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fisik</w:t>
      </w:r>
      <w:proofErr w:type="spellEnd"/>
      <w:r w:rsidRPr="00FF4187">
        <w:rPr>
          <w:rFonts w:ascii="Tw Cen MT" w:hAnsi="Tw Cen MT"/>
          <w:sz w:val="24"/>
          <w:szCs w:val="24"/>
          <w:lang w:val="en-GB"/>
        </w:rPr>
        <w:t xml:space="preserve"> </w:t>
      </w:r>
      <w:proofErr w:type="spellStart"/>
      <w:r w:rsidRPr="00FF4187">
        <w:rPr>
          <w:rFonts w:ascii="Tw Cen MT" w:hAnsi="Tw Cen MT"/>
          <w:sz w:val="24"/>
          <w:szCs w:val="24"/>
          <w:lang w:val="en-GB"/>
        </w:rPr>
        <w:t>sediaan</w:t>
      </w:r>
      <w:proofErr w:type="spellEnd"/>
      <w:r w:rsidR="00FF4187" w:rsidRPr="00FF4187">
        <w:rPr>
          <w:rFonts w:ascii="Tw Cen MT" w:eastAsia="Twentieth Century" w:hAnsi="Tw Cen MT" w:cs="Twentieth Century"/>
          <w:b/>
          <w:sz w:val="24"/>
          <w:szCs w:val="24"/>
        </w:rPr>
        <w:t>.</w:t>
      </w:r>
    </w:p>
    <w:p w14:paraId="2E459977" w14:textId="77777777" w:rsidR="00FF4187" w:rsidRPr="00274195" w:rsidRDefault="00FF4187" w:rsidP="00FF4187">
      <w:pPr>
        <w:pStyle w:val="Heading2"/>
        <w:spacing w:before="0" w:line="240" w:lineRule="auto"/>
        <w:rPr>
          <w:rFonts w:ascii="Tw Cen MT" w:hAnsi="Tw Cen MT" w:cs="Times New Roman"/>
          <w:bCs/>
          <w:sz w:val="24"/>
          <w:szCs w:val="24"/>
        </w:rPr>
      </w:pPr>
      <w:bookmarkStart w:id="1" w:name="_Toc124944857"/>
      <w:bookmarkStart w:id="2" w:name="_Toc125197841"/>
      <w:bookmarkStart w:id="3" w:name="_Toc125804424"/>
      <w:bookmarkStart w:id="4" w:name="_Toc140651713"/>
      <w:bookmarkStart w:id="5" w:name="_Toc142598719"/>
      <w:proofErr w:type="spellStart"/>
      <w:r w:rsidRPr="00274195">
        <w:rPr>
          <w:rFonts w:ascii="Tw Cen MT" w:hAnsi="Tw Cen MT" w:cs="Times New Roman"/>
          <w:bCs/>
          <w:sz w:val="24"/>
          <w:szCs w:val="24"/>
        </w:rPr>
        <w:t>Sampel</w:t>
      </w:r>
      <w:bookmarkEnd w:id="1"/>
      <w:bookmarkEnd w:id="2"/>
      <w:bookmarkEnd w:id="3"/>
      <w:bookmarkEnd w:id="4"/>
      <w:bookmarkEnd w:id="5"/>
      <w:proofErr w:type="spellEnd"/>
      <w:r w:rsidRPr="00274195">
        <w:rPr>
          <w:rFonts w:ascii="Tw Cen MT" w:hAnsi="Tw Cen MT" w:cs="Times New Roman"/>
          <w:bCs/>
          <w:sz w:val="24"/>
          <w:szCs w:val="24"/>
        </w:rPr>
        <w:t xml:space="preserve"> </w:t>
      </w:r>
    </w:p>
    <w:p w14:paraId="5F6713FD" w14:textId="3E6B0411" w:rsidR="00FF4187" w:rsidRDefault="00782D47" w:rsidP="00274195">
      <w:pPr>
        <w:pStyle w:val="Heading2"/>
        <w:spacing w:before="0" w:after="0" w:line="240" w:lineRule="auto"/>
        <w:jc w:val="both"/>
        <w:rPr>
          <w:rFonts w:ascii="Tw Cen MT" w:hAnsi="Tw Cen MT" w:cs="Times New Roman"/>
          <w:b w:val="0"/>
          <w:bCs/>
          <w:sz w:val="24"/>
          <w:szCs w:val="24"/>
        </w:rPr>
      </w:pPr>
      <w:r w:rsidRPr="00782D47">
        <w:rPr>
          <w:rFonts w:ascii="Tw Cen MT" w:hAnsi="Tw Cen MT" w:cs="Times New Roman"/>
          <w:b w:val="0"/>
          <w:bCs/>
          <w:i/>
          <w:iCs/>
          <w:sz w:val="24"/>
          <w:szCs w:val="24"/>
        </w:rPr>
        <w:t>Turmeric oil</w:t>
      </w:r>
      <w:r w:rsidR="00FF4187" w:rsidRPr="00274195">
        <w:rPr>
          <w:rFonts w:ascii="Tw Cen MT" w:hAnsi="Tw Cen MT" w:cs="Times New Roman"/>
          <w:b w:val="0"/>
          <w:bCs/>
          <w:i/>
          <w:iCs/>
          <w:sz w:val="24"/>
          <w:szCs w:val="24"/>
        </w:rPr>
        <w:t xml:space="preserve"> </w:t>
      </w:r>
      <w:r w:rsidR="00FF4187" w:rsidRPr="00274195">
        <w:rPr>
          <w:rFonts w:ascii="Tw Cen MT" w:hAnsi="Tw Cen MT" w:cs="Times New Roman"/>
          <w:b w:val="0"/>
          <w:bCs/>
          <w:sz w:val="24"/>
          <w:szCs w:val="24"/>
        </w:rPr>
        <w:t xml:space="preserve">yang </w:t>
      </w:r>
      <w:proofErr w:type="spellStart"/>
      <w:r w:rsidR="00FF4187" w:rsidRPr="00274195">
        <w:rPr>
          <w:rFonts w:ascii="Tw Cen MT" w:hAnsi="Tw Cen MT" w:cs="Times New Roman"/>
          <w:b w:val="0"/>
          <w:bCs/>
          <w:sz w:val="24"/>
          <w:szCs w:val="24"/>
        </w:rPr>
        <w:t>digunakan</w:t>
      </w:r>
      <w:proofErr w:type="spellEnd"/>
      <w:r w:rsidR="00FF4187" w:rsidRPr="00274195">
        <w:rPr>
          <w:rFonts w:ascii="Tw Cen MT" w:hAnsi="Tw Cen MT" w:cs="Times New Roman"/>
          <w:b w:val="0"/>
          <w:bCs/>
          <w:sz w:val="24"/>
          <w:szCs w:val="24"/>
        </w:rPr>
        <w:t xml:space="preserve"> </w:t>
      </w:r>
      <w:proofErr w:type="spellStart"/>
      <w:r w:rsidR="00FF4187" w:rsidRPr="00274195">
        <w:rPr>
          <w:rFonts w:ascii="Tw Cen MT" w:hAnsi="Tw Cen MT" w:cs="Times New Roman"/>
          <w:b w:val="0"/>
          <w:bCs/>
          <w:sz w:val="24"/>
          <w:szCs w:val="24"/>
        </w:rPr>
        <w:t>adalah</w:t>
      </w:r>
      <w:proofErr w:type="spellEnd"/>
      <w:r w:rsidR="00FF4187" w:rsidRPr="00274195">
        <w:rPr>
          <w:rFonts w:ascii="Tw Cen MT" w:hAnsi="Tw Cen MT" w:cs="Times New Roman"/>
          <w:b w:val="0"/>
          <w:bCs/>
          <w:sz w:val="24"/>
          <w:szCs w:val="24"/>
        </w:rPr>
        <w:t xml:space="preserve"> </w:t>
      </w:r>
      <w:r w:rsidRPr="00782D47">
        <w:rPr>
          <w:rFonts w:ascii="Tw Cen MT" w:hAnsi="Tw Cen MT" w:cs="Times New Roman"/>
          <w:b w:val="0"/>
          <w:bCs/>
          <w:i/>
          <w:iCs/>
          <w:sz w:val="24"/>
          <w:szCs w:val="24"/>
        </w:rPr>
        <w:t>turmeric oil</w:t>
      </w:r>
      <w:r w:rsidR="00FF4187" w:rsidRPr="00274195">
        <w:rPr>
          <w:rFonts w:ascii="Tw Cen MT" w:hAnsi="Tw Cen MT" w:cs="Times New Roman"/>
          <w:b w:val="0"/>
          <w:bCs/>
          <w:sz w:val="24"/>
          <w:szCs w:val="24"/>
        </w:rPr>
        <w:t xml:space="preserve"> yang </w:t>
      </w:r>
      <w:proofErr w:type="spellStart"/>
      <w:r w:rsidR="00FF4187" w:rsidRPr="00274195">
        <w:rPr>
          <w:rFonts w:ascii="Tw Cen MT" w:hAnsi="Tw Cen MT" w:cs="Times New Roman"/>
          <w:b w:val="0"/>
          <w:bCs/>
          <w:sz w:val="24"/>
          <w:szCs w:val="24"/>
        </w:rPr>
        <w:t>diproduksi</w:t>
      </w:r>
      <w:proofErr w:type="spellEnd"/>
      <w:r w:rsidR="00FF4187" w:rsidRPr="00274195">
        <w:rPr>
          <w:rFonts w:ascii="Tw Cen MT" w:hAnsi="Tw Cen MT" w:cs="Times New Roman"/>
          <w:b w:val="0"/>
          <w:bCs/>
          <w:sz w:val="24"/>
          <w:szCs w:val="24"/>
        </w:rPr>
        <w:t xml:space="preserve"> oleh PT. </w:t>
      </w:r>
      <w:proofErr w:type="spellStart"/>
      <w:r w:rsidR="00FF4187" w:rsidRPr="00274195">
        <w:rPr>
          <w:rFonts w:ascii="Tw Cen MT" w:hAnsi="Tw Cen MT" w:cs="Times New Roman"/>
          <w:b w:val="0"/>
          <w:bCs/>
          <w:sz w:val="24"/>
          <w:szCs w:val="24"/>
        </w:rPr>
        <w:t>Sesmu</w:t>
      </w:r>
      <w:proofErr w:type="spellEnd"/>
      <w:r w:rsidR="00FF4187" w:rsidRPr="00274195">
        <w:rPr>
          <w:rFonts w:ascii="Tw Cen MT" w:hAnsi="Tw Cen MT" w:cs="Times New Roman"/>
          <w:b w:val="0"/>
          <w:bCs/>
          <w:sz w:val="24"/>
          <w:szCs w:val="24"/>
        </w:rPr>
        <w:t xml:space="preserve">. </w:t>
      </w:r>
    </w:p>
    <w:p w14:paraId="77812546" w14:textId="77777777" w:rsidR="00274195" w:rsidRPr="00274195" w:rsidRDefault="00274195" w:rsidP="00274195">
      <w:pPr>
        <w:spacing w:after="0"/>
      </w:pPr>
    </w:p>
    <w:p w14:paraId="518529C0" w14:textId="1CE44572" w:rsidR="00FF4187" w:rsidRPr="00274195" w:rsidRDefault="00FF4187" w:rsidP="00274195">
      <w:pPr>
        <w:spacing w:after="0" w:line="240" w:lineRule="auto"/>
        <w:rPr>
          <w:rFonts w:ascii="Tw Cen MT" w:hAnsi="Tw Cen MT"/>
          <w:b/>
          <w:bCs/>
          <w:sz w:val="24"/>
          <w:szCs w:val="24"/>
        </w:rPr>
      </w:pPr>
      <w:r w:rsidRPr="00274195">
        <w:rPr>
          <w:rFonts w:ascii="Tw Cen MT" w:hAnsi="Tw Cen MT"/>
          <w:b/>
          <w:bCs/>
          <w:sz w:val="24"/>
          <w:szCs w:val="24"/>
        </w:rPr>
        <w:t xml:space="preserve">Alat dan </w:t>
      </w:r>
      <w:proofErr w:type="spellStart"/>
      <w:r w:rsidRPr="00274195">
        <w:rPr>
          <w:rFonts w:ascii="Tw Cen MT" w:hAnsi="Tw Cen MT"/>
          <w:b/>
          <w:bCs/>
          <w:sz w:val="24"/>
          <w:szCs w:val="24"/>
        </w:rPr>
        <w:t>Bahan</w:t>
      </w:r>
      <w:proofErr w:type="spellEnd"/>
    </w:p>
    <w:p w14:paraId="5A59D554" w14:textId="5BA12DDC" w:rsidR="00FF4187" w:rsidRPr="00C215FC" w:rsidRDefault="00FF4187" w:rsidP="00C215FC">
      <w:pPr>
        <w:spacing w:after="0" w:line="240" w:lineRule="auto"/>
        <w:jc w:val="both"/>
        <w:rPr>
          <w:rFonts w:ascii="Tw Cen MT" w:eastAsia="Times New Roman" w:hAnsi="Tw Cen MT" w:cs="Times New Roman"/>
          <w:sz w:val="24"/>
          <w:szCs w:val="24"/>
          <w:lang w:eastAsia="id-ID"/>
        </w:rPr>
      </w:pPr>
      <w:r w:rsidRPr="00274195">
        <w:rPr>
          <w:rFonts w:ascii="Tw Cen MT" w:hAnsi="Tw Cen MT" w:cs="Times New Roman"/>
          <w:b/>
          <w:bCs/>
          <w:sz w:val="24"/>
          <w:szCs w:val="24"/>
        </w:rPr>
        <w:t>Alat</w:t>
      </w:r>
      <w:r w:rsidRPr="00274195">
        <w:rPr>
          <w:rFonts w:ascii="Tw Cen MT" w:hAnsi="Tw Cen MT" w:cs="Times New Roman"/>
          <w:sz w:val="24"/>
          <w:szCs w:val="24"/>
        </w:rPr>
        <w:t xml:space="preserve"> yang </w:t>
      </w:r>
      <w:proofErr w:type="spellStart"/>
      <w:r w:rsidRPr="00274195">
        <w:rPr>
          <w:rFonts w:ascii="Tw Cen MT" w:hAnsi="Tw Cen MT" w:cs="Times New Roman"/>
          <w:sz w:val="24"/>
          <w:szCs w:val="24"/>
        </w:rPr>
        <w:t>digunakan</w:t>
      </w:r>
      <w:proofErr w:type="spellEnd"/>
      <w:r w:rsidRPr="00274195">
        <w:rPr>
          <w:rFonts w:ascii="Tw Cen MT" w:hAnsi="Tw Cen MT" w:cs="Times New Roman"/>
          <w:sz w:val="24"/>
          <w:szCs w:val="24"/>
        </w:rPr>
        <w:t xml:space="preserve"> pada </w:t>
      </w:r>
      <w:proofErr w:type="spellStart"/>
      <w:r w:rsidRPr="00274195">
        <w:rPr>
          <w:rFonts w:ascii="Tw Cen MT" w:hAnsi="Tw Cen MT" w:cs="Times New Roman"/>
          <w:sz w:val="24"/>
          <w:szCs w:val="24"/>
        </w:rPr>
        <w:t>penelitian</w:t>
      </w:r>
      <w:proofErr w:type="spellEnd"/>
      <w:r w:rsidRPr="00274195">
        <w:rPr>
          <w:rFonts w:ascii="Tw Cen MT" w:hAnsi="Tw Cen MT" w:cs="Times New Roman"/>
          <w:sz w:val="24"/>
          <w:szCs w:val="24"/>
        </w:rPr>
        <w:t xml:space="preserve"> </w:t>
      </w:r>
      <w:proofErr w:type="spellStart"/>
      <w:r w:rsidRPr="00274195">
        <w:rPr>
          <w:rFonts w:ascii="Tw Cen MT" w:hAnsi="Tw Cen MT" w:cs="Times New Roman"/>
          <w:sz w:val="24"/>
          <w:szCs w:val="24"/>
        </w:rPr>
        <w:t>ini</w:t>
      </w:r>
      <w:proofErr w:type="spellEnd"/>
      <w:r w:rsidRPr="00274195">
        <w:rPr>
          <w:rFonts w:ascii="Tw Cen MT" w:hAnsi="Tw Cen MT" w:cs="Times New Roman"/>
          <w:sz w:val="24"/>
          <w:szCs w:val="24"/>
        </w:rPr>
        <w:t xml:space="preserve"> </w:t>
      </w:r>
      <w:proofErr w:type="spellStart"/>
      <w:r w:rsidRPr="00274195">
        <w:rPr>
          <w:rFonts w:ascii="Tw Cen MT" w:hAnsi="Tw Cen MT" w:cs="Times New Roman"/>
          <w:sz w:val="24"/>
          <w:szCs w:val="24"/>
        </w:rPr>
        <w:t>adalah</w:t>
      </w:r>
      <w:proofErr w:type="spellEnd"/>
      <w:r w:rsidRPr="00274195">
        <w:rPr>
          <w:rFonts w:ascii="Tw Cen MT" w:hAnsi="Tw Cen MT" w:cs="Times New Roman"/>
          <w:sz w:val="24"/>
          <w:szCs w:val="24"/>
        </w:rPr>
        <w:t xml:space="preserve"> </w:t>
      </w:r>
      <w:r w:rsidRPr="00274195">
        <w:rPr>
          <w:rFonts w:ascii="Tw Cen MT" w:eastAsia="Times New Roman" w:hAnsi="Tw Cen MT" w:cs="Times New Roman"/>
          <w:sz w:val="24"/>
          <w:szCs w:val="24"/>
          <w:lang w:eastAsia="id-ID"/>
        </w:rPr>
        <w:t>pH meter</w:t>
      </w:r>
      <w:r w:rsidRPr="00C215FC">
        <w:rPr>
          <w:rFonts w:ascii="Tw Cen MT" w:eastAsia="Times New Roman" w:hAnsi="Tw Cen MT" w:cs="Times New Roman"/>
          <w:sz w:val="24"/>
          <w:szCs w:val="24"/>
          <w:lang w:eastAsia="id-ID"/>
        </w:rPr>
        <w:t xml:space="preserve">, </w:t>
      </w:r>
      <w:proofErr w:type="spellStart"/>
      <w:r w:rsidRPr="00C215FC">
        <w:rPr>
          <w:rFonts w:ascii="Tw Cen MT" w:eastAsia="Times New Roman" w:hAnsi="Tw Cen MT" w:cs="Times New Roman"/>
          <w:sz w:val="24"/>
          <w:szCs w:val="24"/>
          <w:lang w:eastAsia="id-ID"/>
        </w:rPr>
        <w:t>viskometer</w:t>
      </w:r>
      <w:proofErr w:type="spellEnd"/>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Brookfield</w:t>
      </w:r>
      <w:r w:rsidRPr="00C215FC">
        <w:rPr>
          <w:rFonts w:ascii="Tw Cen MT" w:hAnsi="Tw Cen MT" w:cs="Times New Roman"/>
          <w:sz w:val="24"/>
          <w:szCs w:val="24"/>
        </w:rPr>
        <w:t xml:space="preserve">, </w:t>
      </w:r>
      <w:r w:rsidRPr="00C215FC">
        <w:rPr>
          <w:rFonts w:ascii="Tw Cen MT" w:eastAsia="Times New Roman" w:hAnsi="Tw Cen MT" w:cs="Times New Roman"/>
          <w:i/>
          <w:iCs/>
          <w:sz w:val="24"/>
          <w:szCs w:val="24"/>
          <w:lang w:eastAsia="id-ID"/>
        </w:rPr>
        <w:t>particle size analyzer</w:t>
      </w:r>
      <w:r w:rsidRPr="00C215FC">
        <w:rPr>
          <w:rFonts w:ascii="Tw Cen MT" w:eastAsia="Times New Roman" w:hAnsi="Tw Cen MT" w:cs="Times New Roman"/>
          <w:sz w:val="24"/>
          <w:szCs w:val="24"/>
          <w:lang w:eastAsia="id-ID"/>
        </w:rPr>
        <w:t xml:space="preserve"> </w:t>
      </w:r>
      <w:r w:rsidR="003D3D72" w:rsidRPr="00C215FC">
        <w:rPr>
          <w:rFonts w:ascii="Tw Cen MT" w:eastAsia="Times New Roman" w:hAnsi="Tw Cen MT" w:cs="Times New Roman"/>
          <w:sz w:val="24"/>
          <w:szCs w:val="24"/>
          <w:lang w:eastAsia="id-ID"/>
        </w:rPr>
        <w:t>(</w:t>
      </w:r>
      <w:r w:rsidR="003D3D72" w:rsidRPr="00C215FC">
        <w:rPr>
          <w:rFonts w:ascii="Tw Cen MT" w:eastAsia="Times New Roman" w:hAnsi="Tw Cen MT"/>
          <w:color w:val="000000"/>
          <w:sz w:val="24"/>
          <w:szCs w:val="24"/>
          <w:lang w:eastAsia="id-ID"/>
        </w:rPr>
        <w:t>Horiba Scientific SZ-100)</w:t>
      </w:r>
      <w:r w:rsidRPr="00C215FC">
        <w:rPr>
          <w:rFonts w:ascii="Tw Cen MT" w:eastAsia="Times New Roman" w:hAnsi="Tw Cen MT" w:cs="Times New Roman"/>
          <w:sz w:val="24"/>
          <w:szCs w:val="24"/>
          <w:lang w:eastAsia="id-ID"/>
        </w:rPr>
        <w:t xml:space="preserve">, </w:t>
      </w:r>
      <w:proofErr w:type="spellStart"/>
      <w:r w:rsidRPr="00C215FC">
        <w:rPr>
          <w:rFonts w:ascii="Tw Cen MT" w:eastAsia="Times New Roman" w:hAnsi="Tw Cen MT" w:cs="Times New Roman"/>
          <w:sz w:val="24"/>
          <w:szCs w:val="24"/>
          <w:lang w:eastAsia="id-ID"/>
        </w:rPr>
        <w:t>spektrofotometer</w:t>
      </w:r>
      <w:proofErr w:type="spellEnd"/>
      <w:r w:rsidRPr="00C215FC">
        <w:rPr>
          <w:rFonts w:ascii="Tw Cen MT" w:eastAsia="Times New Roman" w:hAnsi="Tw Cen MT" w:cs="Times New Roman"/>
          <w:sz w:val="24"/>
          <w:szCs w:val="24"/>
          <w:lang w:eastAsia="id-ID"/>
        </w:rPr>
        <w:t xml:space="preserve"> UV-Vis, </w:t>
      </w:r>
      <w:proofErr w:type="spellStart"/>
      <w:r w:rsidRPr="00C215FC">
        <w:rPr>
          <w:rFonts w:ascii="Tw Cen MT" w:eastAsia="Times New Roman" w:hAnsi="Tw Cen MT" w:cs="Times New Roman"/>
          <w:i/>
          <w:iCs/>
          <w:sz w:val="24"/>
          <w:szCs w:val="24"/>
          <w:lang w:eastAsia="id-ID"/>
        </w:rPr>
        <w:t>setrifugator</w:t>
      </w:r>
      <w:proofErr w:type="spellEnd"/>
      <w:r w:rsidRPr="00C215FC">
        <w:rPr>
          <w:rFonts w:ascii="Tw Cen MT" w:eastAsia="Times New Roman" w:hAnsi="Tw Cen MT" w:cs="Times New Roman"/>
          <w:i/>
          <w:iCs/>
          <w:sz w:val="24"/>
          <w:szCs w:val="24"/>
          <w:lang w:eastAsia="id-ID"/>
        </w:rPr>
        <w:t xml:space="preserve">, </w:t>
      </w:r>
      <w:proofErr w:type="spellStart"/>
      <w:r w:rsidRPr="00C215FC">
        <w:rPr>
          <w:rFonts w:ascii="Tw Cen MT" w:eastAsia="Times New Roman" w:hAnsi="Tw Cen MT" w:cs="Times New Roman"/>
          <w:sz w:val="24"/>
          <w:szCs w:val="24"/>
          <w:lang w:eastAsia="id-ID"/>
        </w:rPr>
        <w:t>timbangan</w:t>
      </w:r>
      <w:proofErr w:type="spellEnd"/>
      <w:r w:rsidRPr="00C215FC">
        <w:rPr>
          <w:rFonts w:ascii="Tw Cen MT" w:eastAsia="Times New Roman" w:hAnsi="Tw Cen MT" w:cs="Times New Roman"/>
          <w:sz w:val="24"/>
          <w:szCs w:val="24"/>
          <w:lang w:eastAsia="id-ID"/>
        </w:rPr>
        <w:t xml:space="preserve"> </w:t>
      </w:r>
      <w:proofErr w:type="spellStart"/>
      <w:r w:rsidRPr="00C215FC">
        <w:rPr>
          <w:rFonts w:ascii="Tw Cen MT" w:eastAsia="Times New Roman" w:hAnsi="Tw Cen MT" w:cs="Times New Roman"/>
          <w:sz w:val="24"/>
          <w:szCs w:val="24"/>
          <w:lang w:eastAsia="id-ID"/>
        </w:rPr>
        <w:t>analitik</w:t>
      </w:r>
      <w:proofErr w:type="spellEnd"/>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magnetic stirrer</w:t>
      </w:r>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 xml:space="preserve">bath </w:t>
      </w:r>
      <w:proofErr w:type="spellStart"/>
      <w:r w:rsidRPr="00C215FC">
        <w:rPr>
          <w:rFonts w:ascii="Tw Cen MT" w:eastAsia="Times New Roman" w:hAnsi="Tw Cen MT" w:cs="Times New Roman"/>
          <w:i/>
          <w:iCs/>
          <w:sz w:val="24"/>
          <w:szCs w:val="24"/>
          <w:lang w:eastAsia="id-ID"/>
        </w:rPr>
        <w:t>sonicator</w:t>
      </w:r>
      <w:proofErr w:type="spellEnd"/>
      <w:r w:rsidRPr="00C215FC">
        <w:rPr>
          <w:rFonts w:ascii="Tw Cen MT" w:eastAsia="Times New Roman" w:hAnsi="Tw Cen MT" w:cs="Times New Roman"/>
          <w:sz w:val="24"/>
          <w:szCs w:val="24"/>
          <w:lang w:eastAsia="id-ID"/>
        </w:rPr>
        <w:t>.</w:t>
      </w:r>
    </w:p>
    <w:p w14:paraId="6CC8FE9B" w14:textId="36D8133E" w:rsidR="00FF4187" w:rsidRPr="00C215FC" w:rsidRDefault="00FF4187" w:rsidP="00C215FC">
      <w:pPr>
        <w:spacing w:after="0" w:line="240" w:lineRule="auto"/>
        <w:jc w:val="both"/>
        <w:rPr>
          <w:rFonts w:ascii="Tw Cen MT" w:hAnsi="Tw Cen MT" w:cs="Times New Roman"/>
          <w:sz w:val="24"/>
          <w:szCs w:val="24"/>
        </w:rPr>
      </w:pPr>
      <w:proofErr w:type="spellStart"/>
      <w:r w:rsidRPr="00274195">
        <w:rPr>
          <w:rFonts w:ascii="Tw Cen MT" w:eastAsia="Times New Roman" w:hAnsi="Tw Cen MT" w:cs="Times New Roman"/>
          <w:b/>
          <w:bCs/>
          <w:sz w:val="24"/>
          <w:szCs w:val="24"/>
          <w:lang w:eastAsia="id-ID"/>
        </w:rPr>
        <w:t>Bahan</w:t>
      </w:r>
      <w:proofErr w:type="spellEnd"/>
      <w:r w:rsidRPr="00C215FC">
        <w:rPr>
          <w:rFonts w:ascii="Tw Cen MT" w:eastAsia="Times New Roman" w:hAnsi="Tw Cen MT" w:cs="Times New Roman"/>
          <w:sz w:val="24"/>
          <w:szCs w:val="24"/>
          <w:lang w:eastAsia="id-ID"/>
        </w:rPr>
        <w:t xml:space="preserve"> yang </w:t>
      </w:r>
      <w:proofErr w:type="spellStart"/>
      <w:r w:rsidRPr="00C215FC">
        <w:rPr>
          <w:rFonts w:ascii="Tw Cen MT" w:eastAsia="Times New Roman" w:hAnsi="Tw Cen MT" w:cs="Times New Roman"/>
          <w:sz w:val="24"/>
          <w:szCs w:val="24"/>
          <w:lang w:eastAsia="id-ID"/>
        </w:rPr>
        <w:t>digunakan</w:t>
      </w:r>
      <w:proofErr w:type="spellEnd"/>
      <w:r w:rsidRPr="00C215FC">
        <w:rPr>
          <w:rFonts w:ascii="Tw Cen MT" w:eastAsia="Times New Roman" w:hAnsi="Tw Cen MT" w:cs="Times New Roman"/>
          <w:sz w:val="24"/>
          <w:szCs w:val="24"/>
          <w:lang w:eastAsia="id-ID"/>
        </w:rPr>
        <w:t xml:space="preserve"> </w:t>
      </w:r>
      <w:r w:rsidR="00782D47" w:rsidRPr="00782D47">
        <w:rPr>
          <w:rFonts w:ascii="Tw Cen MT" w:hAnsi="Tw Cen MT" w:cs="Times New Roman"/>
          <w:i/>
          <w:iCs/>
          <w:sz w:val="24"/>
          <w:szCs w:val="24"/>
        </w:rPr>
        <w:t>turmeric oil</w:t>
      </w:r>
      <w:r w:rsidRPr="00C215FC">
        <w:rPr>
          <w:rFonts w:ascii="Tw Cen MT" w:hAnsi="Tw Cen MT" w:cs="Times New Roman"/>
          <w:sz w:val="24"/>
          <w:szCs w:val="24"/>
        </w:rPr>
        <w:t xml:space="preserve">, Tween 80, PEG 400, nipagin, </w:t>
      </w:r>
      <w:proofErr w:type="spellStart"/>
      <w:proofErr w:type="gramStart"/>
      <w:r w:rsidRPr="00C215FC">
        <w:rPr>
          <w:rFonts w:ascii="Tw Cen MT" w:hAnsi="Tw Cen MT" w:cs="Times New Roman"/>
          <w:sz w:val="24"/>
          <w:szCs w:val="24"/>
        </w:rPr>
        <w:t>nipasol,akuades</w:t>
      </w:r>
      <w:proofErr w:type="spellEnd"/>
      <w:proofErr w:type="gramEnd"/>
      <w:r w:rsidRPr="00C215FC">
        <w:rPr>
          <w:rFonts w:ascii="Tw Cen MT" w:hAnsi="Tw Cen MT" w:cs="Times New Roman"/>
          <w:sz w:val="24"/>
          <w:szCs w:val="24"/>
        </w:rPr>
        <w:t>.</w:t>
      </w:r>
    </w:p>
    <w:p w14:paraId="5AEC23F4" w14:textId="77777777" w:rsidR="00FF4187" w:rsidRPr="00FF4187" w:rsidRDefault="00FF4187" w:rsidP="00FF4187">
      <w:pPr>
        <w:spacing w:after="0" w:line="240" w:lineRule="auto"/>
        <w:jc w:val="both"/>
        <w:rPr>
          <w:rFonts w:ascii="Tw Cen MT" w:hAnsi="Tw Cen MT" w:cs="Times New Roman"/>
          <w:sz w:val="24"/>
          <w:szCs w:val="24"/>
        </w:rPr>
      </w:pPr>
    </w:p>
    <w:p w14:paraId="3B1048E9" w14:textId="0A4EEB7C" w:rsidR="00FF4187" w:rsidRPr="009E5579" w:rsidRDefault="00FF4187" w:rsidP="00FF4187">
      <w:pPr>
        <w:spacing w:after="0" w:line="240" w:lineRule="auto"/>
        <w:jc w:val="both"/>
        <w:rPr>
          <w:rFonts w:ascii="Tw Cen MT" w:hAnsi="Tw Cen MT" w:cs="Times New Roman"/>
          <w:b/>
          <w:bCs/>
          <w:sz w:val="24"/>
          <w:szCs w:val="24"/>
        </w:rPr>
      </w:pPr>
      <w:proofErr w:type="spellStart"/>
      <w:r w:rsidRPr="009E5579">
        <w:rPr>
          <w:rFonts w:ascii="Tw Cen MT" w:hAnsi="Tw Cen MT" w:cs="Times New Roman"/>
          <w:b/>
          <w:bCs/>
          <w:sz w:val="24"/>
          <w:szCs w:val="24"/>
        </w:rPr>
        <w:t>Pembuatan</w:t>
      </w:r>
      <w:proofErr w:type="spellEnd"/>
      <w:r w:rsidRPr="009E5579">
        <w:rPr>
          <w:rFonts w:ascii="Tw Cen MT" w:hAnsi="Tw Cen MT" w:cs="Times New Roman"/>
          <w:b/>
          <w:bCs/>
          <w:sz w:val="24"/>
          <w:szCs w:val="24"/>
        </w:rPr>
        <w:t xml:space="preserve"> </w:t>
      </w:r>
      <w:proofErr w:type="spellStart"/>
      <w:r w:rsidRPr="009E5579">
        <w:rPr>
          <w:rFonts w:ascii="Tw Cen MT" w:hAnsi="Tw Cen MT" w:cs="Times New Roman"/>
          <w:b/>
          <w:bCs/>
          <w:sz w:val="24"/>
          <w:szCs w:val="24"/>
        </w:rPr>
        <w:t>Nanoemulsi</w:t>
      </w:r>
      <w:proofErr w:type="spellEnd"/>
    </w:p>
    <w:p w14:paraId="13EDDFDA" w14:textId="20634487" w:rsidR="00225877" w:rsidRDefault="00FF4187" w:rsidP="006812EB">
      <w:pPr>
        <w:spacing w:after="0" w:line="240" w:lineRule="auto"/>
        <w:jc w:val="both"/>
        <w:rPr>
          <w:rFonts w:ascii="Tw Cen MT" w:hAnsi="Tw Cen MT" w:cs="Times New Roman"/>
          <w:sz w:val="24"/>
          <w:szCs w:val="24"/>
        </w:rPr>
      </w:pPr>
      <w:r w:rsidRPr="00FF4187">
        <w:rPr>
          <w:rFonts w:ascii="Tw Cen MT" w:hAnsi="Tw Cen MT" w:cs="Times New Roman"/>
          <w:sz w:val="24"/>
          <w:szCs w:val="24"/>
        </w:rPr>
        <w:t xml:space="preserve">Formula </w:t>
      </w:r>
      <w:proofErr w:type="spellStart"/>
      <w:r w:rsidRPr="00FF4187">
        <w:rPr>
          <w:rFonts w:ascii="Tw Cen MT" w:hAnsi="Tw Cen MT" w:cs="Times New Roman"/>
          <w:sz w:val="24"/>
          <w:szCs w:val="24"/>
        </w:rPr>
        <w:t>nanoemulsi</w:t>
      </w:r>
      <w:proofErr w:type="spellEnd"/>
      <w:r w:rsidRPr="00FF4187">
        <w:rPr>
          <w:rFonts w:ascii="Tw Cen MT" w:hAnsi="Tw Cen MT" w:cs="Times New Roman"/>
          <w:sz w:val="24"/>
          <w:szCs w:val="24"/>
        </w:rPr>
        <w:t xml:space="preserve"> </w:t>
      </w:r>
      <w:proofErr w:type="spellStart"/>
      <w:r w:rsidRPr="00FF4187">
        <w:rPr>
          <w:rFonts w:ascii="Tw Cen MT" w:hAnsi="Tw Cen MT" w:cs="Times New Roman"/>
          <w:sz w:val="24"/>
          <w:szCs w:val="24"/>
        </w:rPr>
        <w:t>dapat</w:t>
      </w:r>
      <w:proofErr w:type="spellEnd"/>
      <w:r w:rsidRPr="00FF4187">
        <w:rPr>
          <w:rFonts w:ascii="Tw Cen MT" w:hAnsi="Tw Cen MT" w:cs="Times New Roman"/>
          <w:sz w:val="24"/>
          <w:szCs w:val="24"/>
        </w:rPr>
        <w:t xml:space="preserve"> </w:t>
      </w:r>
      <w:proofErr w:type="spellStart"/>
      <w:r w:rsidRPr="00FF4187">
        <w:rPr>
          <w:rFonts w:ascii="Tw Cen MT" w:hAnsi="Tw Cen MT" w:cs="Times New Roman"/>
          <w:sz w:val="24"/>
          <w:szCs w:val="24"/>
        </w:rPr>
        <w:t>dilihat</w:t>
      </w:r>
      <w:proofErr w:type="spellEnd"/>
      <w:r w:rsidRPr="00FF4187">
        <w:rPr>
          <w:rFonts w:ascii="Tw Cen MT" w:hAnsi="Tw Cen MT" w:cs="Times New Roman"/>
          <w:sz w:val="24"/>
          <w:szCs w:val="24"/>
        </w:rPr>
        <w:t xml:space="preserve"> pada </w:t>
      </w:r>
      <w:proofErr w:type="spellStart"/>
      <w:r w:rsidRPr="00FF4187">
        <w:rPr>
          <w:rFonts w:ascii="Tw Cen MT" w:hAnsi="Tw Cen MT" w:cs="Times New Roman"/>
          <w:sz w:val="24"/>
          <w:szCs w:val="24"/>
        </w:rPr>
        <w:t>tabel</w:t>
      </w:r>
      <w:proofErr w:type="spellEnd"/>
      <w:r w:rsidRPr="00FF4187">
        <w:rPr>
          <w:rFonts w:ascii="Tw Cen MT" w:hAnsi="Tw Cen MT" w:cs="Times New Roman"/>
          <w:sz w:val="24"/>
          <w:szCs w:val="24"/>
        </w:rPr>
        <w:t xml:space="preserve"> 1.</w:t>
      </w:r>
      <w:bookmarkStart w:id="6" w:name="_Toc142387659"/>
    </w:p>
    <w:p w14:paraId="51246539" w14:textId="77777777" w:rsidR="006812EB" w:rsidRDefault="006812EB" w:rsidP="006812EB">
      <w:pPr>
        <w:spacing w:after="0" w:line="240" w:lineRule="auto"/>
        <w:jc w:val="both"/>
        <w:rPr>
          <w:rFonts w:ascii="Tw Cen MT" w:hAnsi="Tw Cen MT" w:cs="Times New Roman"/>
          <w:sz w:val="24"/>
          <w:szCs w:val="24"/>
        </w:rPr>
      </w:pPr>
    </w:p>
    <w:p w14:paraId="0ECF22EE" w14:textId="77777777" w:rsidR="006812EB" w:rsidRDefault="006812EB" w:rsidP="006812EB">
      <w:pPr>
        <w:spacing w:after="0" w:line="240" w:lineRule="auto"/>
        <w:jc w:val="both"/>
        <w:rPr>
          <w:rFonts w:ascii="Tw Cen MT" w:hAnsi="Tw Cen MT" w:cs="Times New Roman"/>
          <w:sz w:val="24"/>
          <w:szCs w:val="24"/>
        </w:rPr>
      </w:pPr>
    </w:p>
    <w:p w14:paraId="1554B7F7" w14:textId="77777777" w:rsidR="006812EB" w:rsidRDefault="006812EB" w:rsidP="006812EB">
      <w:pPr>
        <w:spacing w:after="0" w:line="240" w:lineRule="auto"/>
        <w:jc w:val="both"/>
        <w:rPr>
          <w:rFonts w:ascii="Tw Cen MT" w:hAnsi="Tw Cen MT" w:cs="Times New Roman"/>
          <w:sz w:val="24"/>
          <w:szCs w:val="24"/>
        </w:rPr>
      </w:pPr>
    </w:p>
    <w:p w14:paraId="318825F1" w14:textId="77777777" w:rsidR="006812EB" w:rsidRDefault="006812EB" w:rsidP="006812EB">
      <w:pPr>
        <w:spacing w:after="0" w:line="240" w:lineRule="auto"/>
        <w:jc w:val="both"/>
        <w:rPr>
          <w:rFonts w:ascii="Tw Cen MT" w:hAnsi="Tw Cen MT" w:cs="Times New Roman"/>
          <w:sz w:val="24"/>
          <w:szCs w:val="24"/>
        </w:rPr>
      </w:pPr>
    </w:p>
    <w:p w14:paraId="43D98996" w14:textId="77777777" w:rsidR="006812EB" w:rsidRDefault="006812EB" w:rsidP="006812EB">
      <w:pPr>
        <w:spacing w:after="0" w:line="240" w:lineRule="auto"/>
        <w:jc w:val="both"/>
        <w:rPr>
          <w:rFonts w:ascii="Tw Cen MT" w:hAnsi="Tw Cen MT" w:cs="Times New Roman"/>
          <w:sz w:val="24"/>
          <w:szCs w:val="24"/>
        </w:rPr>
      </w:pPr>
    </w:p>
    <w:p w14:paraId="4A7B7905" w14:textId="77777777" w:rsidR="006812EB" w:rsidRDefault="006812EB" w:rsidP="006812EB">
      <w:pPr>
        <w:spacing w:after="0" w:line="240" w:lineRule="auto"/>
        <w:jc w:val="both"/>
        <w:rPr>
          <w:rFonts w:ascii="Tw Cen MT" w:hAnsi="Tw Cen MT" w:cs="Times New Roman"/>
          <w:sz w:val="24"/>
          <w:szCs w:val="24"/>
        </w:rPr>
      </w:pPr>
    </w:p>
    <w:p w14:paraId="067DF23D" w14:textId="77777777" w:rsidR="006812EB" w:rsidRDefault="006812EB" w:rsidP="006812EB">
      <w:pPr>
        <w:pStyle w:val="Caption"/>
        <w:rPr>
          <w:rFonts w:ascii="Tw Cen MT" w:hAnsi="Tw Cen MT"/>
          <w:b/>
          <w:i w:val="0"/>
          <w:iCs w:val="0"/>
          <w:color w:val="auto"/>
          <w:sz w:val="20"/>
          <w:szCs w:val="20"/>
        </w:rPr>
      </w:pPr>
    </w:p>
    <w:p w14:paraId="45AA2766" w14:textId="3A205C33" w:rsidR="00FF4187" w:rsidRPr="007F4005" w:rsidRDefault="00FF4187" w:rsidP="006812EB">
      <w:pPr>
        <w:pStyle w:val="Caption"/>
        <w:jc w:val="center"/>
        <w:rPr>
          <w:rFonts w:ascii="Tw Cen MT" w:eastAsia="Times New Roman" w:hAnsi="Tw Cen MT"/>
          <w:i w:val="0"/>
          <w:iCs w:val="0"/>
          <w:color w:val="auto"/>
          <w:sz w:val="20"/>
          <w:szCs w:val="20"/>
          <w:lang w:val="en-US" w:eastAsia="id-ID"/>
        </w:rPr>
      </w:pPr>
      <w:r w:rsidRPr="007F4005">
        <w:rPr>
          <w:rFonts w:ascii="Tw Cen MT" w:hAnsi="Tw Cen MT"/>
          <w:b/>
          <w:i w:val="0"/>
          <w:iCs w:val="0"/>
          <w:color w:val="auto"/>
          <w:sz w:val="20"/>
          <w:szCs w:val="20"/>
        </w:rPr>
        <w:lastRenderedPageBreak/>
        <w:t xml:space="preserve">Tabel </w:t>
      </w:r>
      <w:r w:rsidRPr="007F4005">
        <w:rPr>
          <w:rFonts w:ascii="Tw Cen MT" w:hAnsi="Tw Cen MT"/>
          <w:b/>
          <w:i w:val="0"/>
          <w:iCs w:val="0"/>
          <w:color w:val="auto"/>
          <w:sz w:val="20"/>
          <w:szCs w:val="20"/>
          <w:lang w:val="en-US"/>
        </w:rPr>
        <w:t>1.</w:t>
      </w:r>
      <w:r w:rsidRPr="007F4005">
        <w:rPr>
          <w:rFonts w:ascii="Tw Cen MT" w:hAnsi="Tw Cen MT"/>
          <w:i w:val="0"/>
          <w:iCs w:val="0"/>
          <w:color w:val="auto"/>
          <w:sz w:val="20"/>
          <w:szCs w:val="20"/>
          <w:lang w:val="en-US"/>
        </w:rPr>
        <w:t xml:space="preserve"> Formula</w:t>
      </w:r>
      <w:r w:rsidR="000C5861" w:rsidRPr="007F4005">
        <w:rPr>
          <w:rFonts w:ascii="Tw Cen MT" w:hAnsi="Tw Cen MT"/>
          <w:i w:val="0"/>
          <w:iCs w:val="0"/>
          <w:color w:val="auto"/>
          <w:sz w:val="20"/>
          <w:szCs w:val="20"/>
          <w:lang w:val="en-US"/>
        </w:rPr>
        <w:t xml:space="preserve"> </w:t>
      </w:r>
      <w:bookmarkEnd w:id="6"/>
      <w:proofErr w:type="spellStart"/>
      <w:r w:rsidR="006812EB">
        <w:rPr>
          <w:rFonts w:ascii="Tw Cen MT" w:hAnsi="Tw Cen MT"/>
          <w:i w:val="0"/>
          <w:iCs w:val="0"/>
          <w:color w:val="auto"/>
          <w:sz w:val="20"/>
          <w:szCs w:val="20"/>
          <w:lang w:val="en-US"/>
        </w:rPr>
        <w:t>nanoemulsi</w:t>
      </w:r>
      <w:proofErr w:type="spellEnd"/>
      <w:r w:rsidR="006812EB">
        <w:rPr>
          <w:rFonts w:ascii="Tw Cen MT" w:hAnsi="Tw Cen MT"/>
          <w:i w:val="0"/>
          <w:iCs w:val="0"/>
          <w:color w:val="auto"/>
          <w:sz w:val="20"/>
          <w:szCs w:val="20"/>
          <w:lang w:val="en-US"/>
        </w:rPr>
        <w:t xml:space="preserve"> </w:t>
      </w:r>
      <w:r w:rsidR="006812EB" w:rsidRPr="006812EB">
        <w:rPr>
          <w:rFonts w:ascii="Tw Cen MT" w:hAnsi="Tw Cen MT"/>
          <w:color w:val="auto"/>
          <w:sz w:val="20"/>
          <w:szCs w:val="20"/>
          <w:lang w:val="en-US"/>
        </w:rPr>
        <w:t>Turmeric Oil</w:t>
      </w:r>
    </w:p>
    <w:tbl>
      <w:tblPr>
        <w:tblStyle w:val="PlainTable21"/>
        <w:tblW w:w="4106" w:type="dxa"/>
        <w:tblLook w:val="04A0" w:firstRow="1" w:lastRow="0" w:firstColumn="1" w:lastColumn="0" w:noHBand="0" w:noVBand="1"/>
      </w:tblPr>
      <w:tblGrid>
        <w:gridCol w:w="2122"/>
        <w:gridCol w:w="708"/>
        <w:gridCol w:w="660"/>
        <w:gridCol w:w="616"/>
      </w:tblGrid>
      <w:tr w:rsidR="00FF4187" w:rsidRPr="007F4005" w14:paraId="369D0295" w14:textId="77777777" w:rsidTr="006812EB">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6FA208B1" w14:textId="2750D376" w:rsidR="00FF4187" w:rsidRPr="007F4005" w:rsidRDefault="00FF4187" w:rsidP="00792A54">
            <w:pPr>
              <w:tabs>
                <w:tab w:val="left" w:pos="1874"/>
              </w:tabs>
              <w:jc w:val="center"/>
              <w:rPr>
                <w:rFonts w:ascii="Tw Cen MT" w:eastAsia="Times New Roman" w:hAnsi="Tw Cen MT" w:cs="Times New Roman"/>
                <w:sz w:val="20"/>
                <w:szCs w:val="20"/>
                <w:lang w:eastAsia="id-ID"/>
              </w:rPr>
            </w:pPr>
            <w:proofErr w:type="spellStart"/>
            <w:r w:rsidRPr="007F4005">
              <w:rPr>
                <w:rFonts w:ascii="Tw Cen MT" w:eastAsia="Times New Roman" w:hAnsi="Tw Cen MT" w:cs="Times New Roman"/>
                <w:sz w:val="20"/>
                <w:szCs w:val="20"/>
                <w:lang w:eastAsia="id-ID"/>
              </w:rPr>
              <w:t>Bahan</w:t>
            </w:r>
            <w:proofErr w:type="spellEnd"/>
          </w:p>
        </w:tc>
        <w:tc>
          <w:tcPr>
            <w:tcW w:w="1984" w:type="dxa"/>
            <w:gridSpan w:val="3"/>
          </w:tcPr>
          <w:p w14:paraId="46E41240" w14:textId="3556E676" w:rsidR="00FF4187" w:rsidRPr="007F4005" w:rsidRDefault="00FF4187" w:rsidP="00792A54">
            <w:pPr>
              <w:tabs>
                <w:tab w:val="left" w:pos="1874"/>
              </w:tabs>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Formula (%)</w:t>
            </w:r>
          </w:p>
        </w:tc>
      </w:tr>
      <w:tr w:rsidR="00FF4187" w:rsidRPr="007F4005" w14:paraId="06895B6A" w14:textId="77777777" w:rsidTr="006812E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22" w:type="dxa"/>
            <w:vMerge/>
          </w:tcPr>
          <w:p w14:paraId="2BB65730" w14:textId="37829311" w:rsidR="00FF4187" w:rsidRPr="007F4005" w:rsidRDefault="00FF4187" w:rsidP="00792A54">
            <w:pPr>
              <w:tabs>
                <w:tab w:val="left" w:pos="1874"/>
              </w:tabs>
              <w:jc w:val="center"/>
              <w:rPr>
                <w:rFonts w:ascii="Tw Cen MT" w:eastAsia="Times New Roman" w:hAnsi="Tw Cen MT" w:cs="Times New Roman"/>
                <w:b w:val="0"/>
                <w:bCs w:val="0"/>
                <w:sz w:val="20"/>
                <w:szCs w:val="20"/>
                <w:lang w:eastAsia="id-ID"/>
              </w:rPr>
            </w:pPr>
          </w:p>
        </w:tc>
        <w:tc>
          <w:tcPr>
            <w:tcW w:w="708" w:type="dxa"/>
          </w:tcPr>
          <w:p w14:paraId="0D3B8BD5" w14:textId="57F091D0"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F1</w:t>
            </w:r>
          </w:p>
        </w:tc>
        <w:tc>
          <w:tcPr>
            <w:tcW w:w="660" w:type="dxa"/>
          </w:tcPr>
          <w:p w14:paraId="4070111E" w14:textId="3C5C870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F2</w:t>
            </w:r>
          </w:p>
        </w:tc>
        <w:tc>
          <w:tcPr>
            <w:tcW w:w="616" w:type="dxa"/>
          </w:tcPr>
          <w:p w14:paraId="264D8238" w14:textId="252F4D4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F3</w:t>
            </w:r>
          </w:p>
        </w:tc>
      </w:tr>
      <w:tr w:rsidR="00FF4187" w:rsidRPr="007F4005" w14:paraId="64706071" w14:textId="77777777" w:rsidTr="006812EB">
        <w:trPr>
          <w:trHeight w:val="266"/>
        </w:trPr>
        <w:tc>
          <w:tcPr>
            <w:cnfStyle w:val="001000000000" w:firstRow="0" w:lastRow="0" w:firstColumn="1" w:lastColumn="0" w:oddVBand="0" w:evenVBand="0" w:oddHBand="0" w:evenHBand="0" w:firstRowFirstColumn="0" w:firstRowLastColumn="0" w:lastRowFirstColumn="0" w:lastRowLastColumn="0"/>
            <w:tcW w:w="2122" w:type="dxa"/>
          </w:tcPr>
          <w:p w14:paraId="5E84A668" w14:textId="7A7A0B01" w:rsidR="00FF4187" w:rsidRPr="007F4005" w:rsidRDefault="00782D47" w:rsidP="00FF4187">
            <w:pPr>
              <w:tabs>
                <w:tab w:val="left" w:pos="1874"/>
              </w:tabs>
              <w:rPr>
                <w:rFonts w:ascii="Tw Cen MT" w:eastAsia="Times New Roman" w:hAnsi="Tw Cen MT" w:cs="Times New Roman"/>
                <w:b w:val="0"/>
                <w:bCs w:val="0"/>
                <w:i/>
                <w:iCs/>
                <w:sz w:val="20"/>
                <w:szCs w:val="20"/>
                <w:lang w:eastAsia="id-ID"/>
              </w:rPr>
            </w:pPr>
            <w:r w:rsidRPr="007F4005">
              <w:rPr>
                <w:rFonts w:ascii="Tw Cen MT" w:hAnsi="Tw Cen MT" w:cs="Times New Roman"/>
                <w:b w:val="0"/>
                <w:bCs w:val="0"/>
                <w:i/>
                <w:iCs/>
                <w:sz w:val="20"/>
                <w:szCs w:val="20"/>
              </w:rPr>
              <w:t>Turmeric oil</w:t>
            </w:r>
            <w:r w:rsidR="00FF4187" w:rsidRPr="007F4005">
              <w:rPr>
                <w:rFonts w:ascii="Tw Cen MT" w:hAnsi="Tw Cen MT" w:cs="Times New Roman"/>
                <w:b w:val="0"/>
                <w:bCs w:val="0"/>
                <w:i/>
                <w:iCs/>
                <w:sz w:val="20"/>
                <w:szCs w:val="20"/>
              </w:rPr>
              <w:t xml:space="preserve">  </w:t>
            </w:r>
          </w:p>
        </w:tc>
        <w:tc>
          <w:tcPr>
            <w:tcW w:w="708" w:type="dxa"/>
          </w:tcPr>
          <w:p w14:paraId="21F0C6C4"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5</w:t>
            </w:r>
          </w:p>
        </w:tc>
        <w:tc>
          <w:tcPr>
            <w:tcW w:w="660" w:type="dxa"/>
          </w:tcPr>
          <w:p w14:paraId="2D05FEA8"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w:t>
            </w:r>
          </w:p>
        </w:tc>
        <w:tc>
          <w:tcPr>
            <w:tcW w:w="616" w:type="dxa"/>
          </w:tcPr>
          <w:p w14:paraId="5A074860"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15</w:t>
            </w:r>
          </w:p>
        </w:tc>
      </w:tr>
      <w:tr w:rsidR="00FF4187" w:rsidRPr="007F4005" w14:paraId="2FFCB0C2" w14:textId="77777777" w:rsidTr="006812E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22" w:type="dxa"/>
          </w:tcPr>
          <w:p w14:paraId="4630B986"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Tween 80</w:t>
            </w:r>
          </w:p>
        </w:tc>
        <w:tc>
          <w:tcPr>
            <w:tcW w:w="708" w:type="dxa"/>
          </w:tcPr>
          <w:p w14:paraId="564A27CA"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60" w:type="dxa"/>
          </w:tcPr>
          <w:p w14:paraId="75E54F9D"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16" w:type="dxa"/>
          </w:tcPr>
          <w:p w14:paraId="792C3510"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r>
      <w:tr w:rsidR="00FF4187" w:rsidRPr="007F4005" w14:paraId="283054EA" w14:textId="77777777" w:rsidTr="006812EB">
        <w:trPr>
          <w:trHeight w:val="260"/>
        </w:trPr>
        <w:tc>
          <w:tcPr>
            <w:cnfStyle w:val="001000000000" w:firstRow="0" w:lastRow="0" w:firstColumn="1" w:lastColumn="0" w:oddVBand="0" w:evenVBand="0" w:oddHBand="0" w:evenHBand="0" w:firstRowFirstColumn="0" w:firstRowLastColumn="0" w:lastRowFirstColumn="0" w:lastRowLastColumn="0"/>
            <w:tcW w:w="2122" w:type="dxa"/>
          </w:tcPr>
          <w:p w14:paraId="0C15C564" w14:textId="77777777" w:rsidR="00FF4187" w:rsidRPr="007F4005" w:rsidRDefault="00FF4187" w:rsidP="00FF4187">
            <w:pPr>
              <w:tabs>
                <w:tab w:val="left" w:pos="1874"/>
              </w:tabs>
              <w:ind w:right="7"/>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PEG 400</w:t>
            </w:r>
          </w:p>
        </w:tc>
        <w:tc>
          <w:tcPr>
            <w:tcW w:w="708" w:type="dxa"/>
          </w:tcPr>
          <w:p w14:paraId="3A4248AC"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60" w:type="dxa"/>
          </w:tcPr>
          <w:p w14:paraId="1BEAC2EE"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16" w:type="dxa"/>
          </w:tcPr>
          <w:p w14:paraId="1844F323"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r>
      <w:tr w:rsidR="00FF4187" w:rsidRPr="007F4005" w14:paraId="701BA50F" w14:textId="77777777" w:rsidTr="006812E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122" w:type="dxa"/>
          </w:tcPr>
          <w:p w14:paraId="61366E9F" w14:textId="13A90938"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hAnsi="Tw Cen MT" w:cs="Times New Roman"/>
                <w:b w:val="0"/>
                <w:bCs w:val="0"/>
                <w:sz w:val="20"/>
                <w:szCs w:val="20"/>
                <w:lang w:eastAsia="id-ID"/>
              </w:rPr>
              <w:t>V</w:t>
            </w:r>
            <w:r w:rsidR="00642263">
              <w:rPr>
                <w:rFonts w:ascii="Tw Cen MT" w:hAnsi="Tw Cen MT" w:cs="Times New Roman"/>
                <w:b w:val="0"/>
                <w:bCs w:val="0"/>
                <w:sz w:val="20"/>
                <w:szCs w:val="20"/>
                <w:lang w:eastAsia="id-ID"/>
              </w:rPr>
              <w:t>CO</w:t>
            </w:r>
          </w:p>
        </w:tc>
        <w:tc>
          <w:tcPr>
            <w:tcW w:w="708" w:type="dxa"/>
          </w:tcPr>
          <w:p w14:paraId="003EACE5"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60" w:type="dxa"/>
          </w:tcPr>
          <w:p w14:paraId="7F7B8C94"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16" w:type="dxa"/>
          </w:tcPr>
          <w:p w14:paraId="41CCFD3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r>
      <w:tr w:rsidR="00FF4187" w:rsidRPr="007F4005" w14:paraId="35953C3A" w14:textId="77777777" w:rsidTr="006812EB">
        <w:trPr>
          <w:trHeight w:val="268"/>
        </w:trPr>
        <w:tc>
          <w:tcPr>
            <w:cnfStyle w:val="001000000000" w:firstRow="0" w:lastRow="0" w:firstColumn="1" w:lastColumn="0" w:oddVBand="0" w:evenVBand="0" w:oddHBand="0" w:evenHBand="0" w:firstRowFirstColumn="0" w:firstRowLastColumn="0" w:lastRowFirstColumn="0" w:lastRowLastColumn="0"/>
            <w:tcW w:w="2122" w:type="dxa"/>
          </w:tcPr>
          <w:p w14:paraId="6F982E7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hAnsi="Tw Cen MT" w:cs="Times New Roman"/>
                <w:b w:val="0"/>
                <w:bCs w:val="0"/>
                <w:sz w:val="20"/>
                <w:szCs w:val="20"/>
                <w:lang w:val="en-GB"/>
              </w:rPr>
              <w:t>Span 80</w:t>
            </w:r>
          </w:p>
        </w:tc>
        <w:tc>
          <w:tcPr>
            <w:tcW w:w="708" w:type="dxa"/>
          </w:tcPr>
          <w:p w14:paraId="3C3BEC17"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60" w:type="dxa"/>
          </w:tcPr>
          <w:p w14:paraId="61DD0C3D"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16" w:type="dxa"/>
          </w:tcPr>
          <w:p w14:paraId="782B70D9"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r>
      <w:tr w:rsidR="00FF4187" w:rsidRPr="007F4005" w14:paraId="0D8898BA" w14:textId="77777777" w:rsidTr="006812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22" w:type="dxa"/>
          </w:tcPr>
          <w:p w14:paraId="39345F9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proofErr w:type="spellStart"/>
            <w:r w:rsidRPr="007F4005">
              <w:rPr>
                <w:rFonts w:ascii="Tw Cen MT" w:eastAsia="Times New Roman" w:hAnsi="Tw Cen MT" w:cs="Times New Roman"/>
                <w:b w:val="0"/>
                <w:bCs w:val="0"/>
                <w:sz w:val="20"/>
                <w:szCs w:val="20"/>
                <w:lang w:eastAsia="id-ID"/>
              </w:rPr>
              <w:t>Aquades</w:t>
            </w:r>
            <w:proofErr w:type="spellEnd"/>
            <w:r w:rsidRPr="007F4005">
              <w:rPr>
                <w:rFonts w:ascii="Tw Cen MT" w:eastAsia="Times New Roman" w:hAnsi="Tw Cen MT" w:cs="Times New Roman"/>
                <w:b w:val="0"/>
                <w:bCs w:val="0"/>
                <w:sz w:val="20"/>
                <w:szCs w:val="20"/>
                <w:lang w:eastAsia="id-ID"/>
              </w:rPr>
              <w:t xml:space="preserve"> ad</w:t>
            </w:r>
          </w:p>
        </w:tc>
        <w:tc>
          <w:tcPr>
            <w:tcW w:w="708" w:type="dxa"/>
          </w:tcPr>
          <w:p w14:paraId="29446B51"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 xml:space="preserve"> 100</w:t>
            </w:r>
          </w:p>
        </w:tc>
        <w:tc>
          <w:tcPr>
            <w:tcW w:w="660" w:type="dxa"/>
          </w:tcPr>
          <w:p w14:paraId="40D5CA22"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c>
          <w:tcPr>
            <w:tcW w:w="616" w:type="dxa"/>
          </w:tcPr>
          <w:p w14:paraId="64B84DA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r>
    </w:tbl>
    <w:p w14:paraId="4C57D7DC" w14:textId="77777777" w:rsidR="00FF4187" w:rsidRPr="007F4005" w:rsidRDefault="00FF4187" w:rsidP="00FF4187">
      <w:pPr>
        <w:tabs>
          <w:tab w:val="left" w:pos="7830"/>
        </w:tabs>
        <w:spacing w:after="0" w:line="240" w:lineRule="auto"/>
        <w:ind w:left="567" w:firstLine="567"/>
        <w:jc w:val="both"/>
        <w:rPr>
          <w:rFonts w:ascii="Tw Cen MT" w:eastAsia="Times New Roman" w:hAnsi="Tw Cen MT" w:cs="Times New Roman"/>
          <w:sz w:val="20"/>
          <w:szCs w:val="20"/>
          <w:lang w:eastAsia="id-ID"/>
        </w:rPr>
      </w:pPr>
    </w:p>
    <w:p w14:paraId="451C962A" w14:textId="746FDD3A" w:rsidR="00FF4187" w:rsidRDefault="00FF4187" w:rsidP="00274195">
      <w:pPr>
        <w:pStyle w:val="NormalWeb"/>
        <w:spacing w:before="0" w:beforeAutospacing="0" w:after="0" w:afterAutospacing="0"/>
        <w:jc w:val="both"/>
        <w:rPr>
          <w:rFonts w:ascii="Tw Cen MT" w:hAnsi="Tw Cen MT"/>
          <w:lang w:eastAsia="id-ID"/>
        </w:rPr>
      </w:pPr>
      <w:r w:rsidRPr="00FF4187">
        <w:rPr>
          <w:rFonts w:ascii="Tw Cen MT" w:hAnsi="Tw Cen MT"/>
          <w:lang w:eastAsia="id-ID"/>
        </w:rPr>
        <w:t xml:space="preserve">Proses </w:t>
      </w:r>
      <w:proofErr w:type="spellStart"/>
      <w:r w:rsidRPr="00FF4187">
        <w:rPr>
          <w:rFonts w:ascii="Tw Cen MT" w:hAnsi="Tw Cen MT"/>
          <w:lang w:eastAsia="id-ID"/>
        </w:rPr>
        <w:t>pembuatan</w:t>
      </w:r>
      <w:proofErr w:type="spellEnd"/>
      <w:r w:rsidRPr="00FF4187">
        <w:rPr>
          <w:rFonts w:ascii="Tw Cen MT" w:hAnsi="Tw Cen MT"/>
          <w:lang w:eastAsia="id-ID"/>
        </w:rPr>
        <w:t xml:space="preserve"> </w:t>
      </w:r>
      <w:proofErr w:type="spellStart"/>
      <w:r w:rsidRPr="00FF4187">
        <w:rPr>
          <w:rFonts w:ascii="Tw Cen MT" w:hAnsi="Tw Cen MT"/>
          <w:lang w:eastAsia="id-ID"/>
        </w:rPr>
        <w:t>nanoemulsi</w:t>
      </w:r>
      <w:proofErr w:type="spellEnd"/>
      <w:r w:rsidRPr="00FF4187">
        <w:rPr>
          <w:rFonts w:ascii="Tw Cen MT" w:hAnsi="Tw Cen MT"/>
          <w:lang w:eastAsia="id-ID"/>
        </w:rPr>
        <w:t xml:space="preserve"> </w:t>
      </w:r>
      <w:r w:rsidR="00782D47" w:rsidRPr="00782D47">
        <w:rPr>
          <w:rFonts w:ascii="Tw Cen MT" w:hAnsi="Tw Cen MT"/>
          <w:i/>
          <w:iCs/>
          <w:lang w:val="en-US"/>
        </w:rPr>
        <w:t>turmeric oil</w:t>
      </w:r>
      <w:r w:rsidRPr="00FF4187">
        <w:rPr>
          <w:rFonts w:ascii="Tw Cen MT" w:hAnsi="Tw Cen MT"/>
          <w:lang w:val="en-US"/>
        </w:rPr>
        <w:t xml:space="preserve">  </w:t>
      </w:r>
      <w:proofErr w:type="spellStart"/>
      <w:r w:rsidRPr="00FF4187">
        <w:rPr>
          <w:rFonts w:ascii="Tw Cen MT" w:hAnsi="Tw Cen MT"/>
          <w:lang w:eastAsia="id-ID"/>
        </w:rPr>
        <w:t>d</w:t>
      </w:r>
      <w:r w:rsidR="006C3F74">
        <w:rPr>
          <w:rFonts w:ascii="Tw Cen MT" w:hAnsi="Tw Cen MT"/>
          <w:lang w:eastAsia="id-ID"/>
        </w:rPr>
        <w:t>iawali</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menimbang</w:t>
      </w:r>
      <w:proofErr w:type="spellEnd"/>
      <w:r w:rsidRPr="00FF4187">
        <w:rPr>
          <w:rFonts w:ascii="Tw Cen MT" w:hAnsi="Tw Cen MT"/>
          <w:lang w:eastAsia="id-ID"/>
        </w:rPr>
        <w:t xml:space="preserve"> </w:t>
      </w:r>
      <w:proofErr w:type="spellStart"/>
      <w:r w:rsidRPr="00FF4187">
        <w:rPr>
          <w:rFonts w:ascii="Tw Cen MT" w:hAnsi="Tw Cen MT"/>
          <w:lang w:eastAsia="id-ID"/>
        </w:rPr>
        <w:t>semua</w:t>
      </w:r>
      <w:proofErr w:type="spellEnd"/>
      <w:r w:rsidRPr="00FF4187">
        <w:rPr>
          <w:rFonts w:ascii="Tw Cen MT" w:hAnsi="Tw Cen MT"/>
          <w:lang w:eastAsia="id-ID"/>
        </w:rPr>
        <w:t xml:space="preserve"> </w:t>
      </w:r>
      <w:proofErr w:type="spellStart"/>
      <w:r w:rsidRPr="00FF4187">
        <w:rPr>
          <w:rFonts w:ascii="Tw Cen MT" w:hAnsi="Tw Cen MT"/>
          <w:lang w:eastAsia="id-ID"/>
        </w:rPr>
        <w:t>bahan</w:t>
      </w:r>
      <w:proofErr w:type="spellEnd"/>
      <w:r w:rsidRPr="00FF4187">
        <w:rPr>
          <w:rFonts w:ascii="Tw Cen MT" w:hAnsi="Tw Cen MT"/>
          <w:lang w:eastAsia="id-ID"/>
        </w:rPr>
        <w:t xml:space="preserve"> </w:t>
      </w:r>
      <w:proofErr w:type="spellStart"/>
      <w:r w:rsidRPr="00FF4187">
        <w:rPr>
          <w:rFonts w:ascii="Tw Cen MT" w:hAnsi="Tw Cen MT"/>
          <w:lang w:eastAsia="id-ID"/>
        </w:rPr>
        <w:t>sesuai</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formula pada </w:t>
      </w:r>
      <w:proofErr w:type="spellStart"/>
      <w:r w:rsidRPr="00FF4187">
        <w:rPr>
          <w:rFonts w:ascii="Tw Cen MT" w:hAnsi="Tw Cen MT"/>
          <w:lang w:eastAsia="id-ID"/>
        </w:rPr>
        <w:t>Tabel</w:t>
      </w:r>
      <w:proofErr w:type="spellEnd"/>
      <w:r w:rsidRPr="00FF4187">
        <w:rPr>
          <w:rFonts w:ascii="Tw Cen MT" w:hAnsi="Tw Cen MT"/>
          <w:lang w:eastAsia="id-ID"/>
        </w:rPr>
        <w:t xml:space="preserve"> 1.</w:t>
      </w:r>
      <w:r w:rsidRPr="00FF4187">
        <w:rPr>
          <w:rFonts w:ascii="Tw Cen MT" w:hAnsi="Tw Cen MT"/>
          <w:i/>
          <w:iCs/>
          <w:lang w:val="en-US"/>
        </w:rPr>
        <w:t xml:space="preserve"> </w:t>
      </w:r>
      <w:r w:rsidR="006C3F74">
        <w:rPr>
          <w:rFonts w:ascii="Tw Cen MT" w:hAnsi="Tw Cen MT"/>
          <w:i/>
          <w:iCs/>
          <w:lang w:val="en-US"/>
        </w:rPr>
        <w:t>T</w:t>
      </w:r>
      <w:r w:rsidR="00782D47" w:rsidRPr="00782D47">
        <w:rPr>
          <w:rFonts w:ascii="Tw Cen MT" w:hAnsi="Tw Cen MT"/>
          <w:i/>
          <w:iCs/>
          <w:lang w:val="en-US"/>
        </w:rPr>
        <w:t>urmeric oil</w:t>
      </w:r>
      <w:r w:rsidRPr="00FF4187">
        <w:rPr>
          <w:rFonts w:ascii="Tw Cen MT" w:hAnsi="Tw Cen MT"/>
          <w:lang w:eastAsia="id-ID"/>
        </w:rPr>
        <w:t xml:space="preserve">, </w:t>
      </w:r>
      <w:proofErr w:type="spellStart"/>
      <w:r w:rsidRPr="00FF4187">
        <w:rPr>
          <w:rFonts w:ascii="Tw Cen MT" w:hAnsi="Tw Cen MT"/>
          <w:lang w:val="en-US" w:eastAsia="id-ID"/>
        </w:rPr>
        <w:t>vco</w:t>
      </w:r>
      <w:proofErr w:type="spellEnd"/>
      <w:r w:rsidRPr="00FF4187">
        <w:rPr>
          <w:rFonts w:ascii="Tw Cen MT" w:hAnsi="Tw Cen MT"/>
          <w:lang w:val="en-US" w:eastAsia="id-ID"/>
        </w:rPr>
        <w:t xml:space="preserve">, span </w:t>
      </w:r>
      <w:proofErr w:type="gramStart"/>
      <w:r w:rsidRPr="00FF4187">
        <w:rPr>
          <w:rFonts w:ascii="Tw Cen MT" w:hAnsi="Tw Cen MT"/>
          <w:lang w:val="en-US" w:eastAsia="id-ID"/>
        </w:rPr>
        <w:t>80 ,dan</w:t>
      </w:r>
      <w:proofErr w:type="gramEnd"/>
      <w:r w:rsidRPr="00FF4187">
        <w:rPr>
          <w:rFonts w:ascii="Tw Cen MT" w:hAnsi="Tw Cen MT"/>
          <w:lang w:val="en-US" w:eastAsia="id-ID"/>
        </w:rPr>
        <w:t xml:space="preserve"> </w:t>
      </w:r>
      <w:r w:rsidRPr="00FF4187">
        <w:rPr>
          <w:rFonts w:ascii="Tw Cen MT" w:hAnsi="Tw Cen MT"/>
          <w:lang w:eastAsia="id-ID"/>
        </w:rPr>
        <w:t>PEG 400</w:t>
      </w:r>
      <w:r w:rsidRPr="00FF4187">
        <w:rPr>
          <w:rFonts w:ascii="Tw Cen MT" w:hAnsi="Tw Cen MT"/>
          <w:lang w:val="en-US"/>
        </w:rPr>
        <w:t xml:space="preserve"> </w:t>
      </w:r>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minyak</w:t>
      </w:r>
      <w:proofErr w:type="spellEnd"/>
      <w:r w:rsidRPr="00FF4187">
        <w:rPr>
          <w:rFonts w:ascii="Tw Cen MT" w:hAnsi="Tw Cen MT"/>
          <w:lang w:val="en-US" w:eastAsia="id-ID"/>
        </w:rPr>
        <w:t xml:space="preserve">) </w:t>
      </w:r>
      <w:proofErr w:type="spellStart"/>
      <w:r w:rsidRPr="00FF4187">
        <w:rPr>
          <w:rFonts w:ascii="Tw Cen MT" w:hAnsi="Tw Cen MT"/>
          <w:lang w:eastAsia="id-ID"/>
        </w:rPr>
        <w:t>dicampur</w:t>
      </w:r>
      <w:proofErr w:type="spellEnd"/>
      <w:r w:rsidRPr="00FF4187">
        <w:rPr>
          <w:rFonts w:ascii="Tw Cen MT" w:hAnsi="Tw Cen MT"/>
          <w:lang w:eastAsia="id-ID"/>
        </w:rPr>
        <w:t xml:space="preserve"> </w:t>
      </w:r>
      <w:proofErr w:type="spellStart"/>
      <w:r w:rsidR="006C3F74">
        <w:rPr>
          <w:rFonts w:ascii="Tw Cen MT" w:hAnsi="Tw Cen MT"/>
          <w:lang w:eastAsia="id-ID"/>
        </w:rPr>
        <w:t>dalam</w:t>
      </w:r>
      <w:proofErr w:type="spellEnd"/>
      <w:r w:rsidR="006C3F74">
        <w:rPr>
          <w:rFonts w:ascii="Tw Cen MT" w:hAnsi="Tw Cen MT"/>
          <w:lang w:eastAsia="id-ID"/>
        </w:rPr>
        <w:t xml:space="preserve"> beaker glass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menggunakan</w:t>
      </w:r>
      <w:proofErr w:type="spellEnd"/>
      <w:r w:rsidR="006C3F74">
        <w:rPr>
          <w:rFonts w:ascii="Tw Cen MT" w:hAnsi="Tw Cen MT"/>
          <w:lang w:eastAsia="id-ID"/>
        </w:rPr>
        <w:t xml:space="preserve"> </w:t>
      </w:r>
      <w:proofErr w:type="spellStart"/>
      <w:r w:rsidR="006C3F74">
        <w:rPr>
          <w:rFonts w:ascii="Tw Cen MT" w:hAnsi="Tw Cen MT"/>
          <w:lang w:eastAsia="id-ID"/>
        </w:rPr>
        <w:t>pengadukan</w:t>
      </w:r>
      <w:proofErr w:type="spellEnd"/>
      <w:r w:rsidRPr="00FF4187">
        <w:rPr>
          <w:rFonts w:ascii="Tw Cen MT" w:hAnsi="Tw Cen MT"/>
          <w:lang w:eastAsia="id-ID"/>
        </w:rPr>
        <w:t xml:space="preserve"> </w:t>
      </w:r>
      <w:r w:rsidRPr="00FF4187">
        <w:rPr>
          <w:rFonts w:ascii="Tw Cen MT" w:hAnsi="Tw Cen MT"/>
          <w:i/>
          <w:iCs/>
          <w:lang w:eastAsia="id-ID"/>
        </w:rPr>
        <w:t>magnetic stirrer</w:t>
      </w:r>
      <w:r w:rsidRPr="00FF4187">
        <w:rPr>
          <w:rFonts w:ascii="Tw Cen MT" w:hAnsi="Tw Cen MT"/>
          <w:lang w:eastAsia="id-ID"/>
        </w:rPr>
        <w:t xml:space="preserve"> </w:t>
      </w:r>
      <w:proofErr w:type="spellStart"/>
      <w:r w:rsidRPr="00FF4187">
        <w:rPr>
          <w:rFonts w:ascii="Tw Cen MT" w:hAnsi="Tw Cen MT"/>
          <w:lang w:eastAsia="id-ID"/>
        </w:rPr>
        <w:t>selama</w:t>
      </w:r>
      <w:proofErr w:type="spellEnd"/>
      <w:r w:rsidRPr="00FF4187">
        <w:rPr>
          <w:rFonts w:ascii="Tw Cen MT" w:hAnsi="Tw Cen MT"/>
          <w:lang w:eastAsia="id-ID"/>
        </w:rPr>
        <w:t xml:space="preserve"> 10 </w:t>
      </w:r>
      <w:proofErr w:type="spellStart"/>
      <w:r w:rsidRPr="00FF4187">
        <w:rPr>
          <w:rFonts w:ascii="Tw Cen MT" w:hAnsi="Tw Cen MT"/>
          <w:lang w:eastAsia="id-ID"/>
        </w:rPr>
        <w:t>menit</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kecepatan</w:t>
      </w:r>
      <w:proofErr w:type="spellEnd"/>
      <w:r w:rsidRPr="00FF4187">
        <w:rPr>
          <w:rFonts w:ascii="Tw Cen MT" w:hAnsi="Tw Cen MT"/>
          <w:lang w:eastAsia="id-ID"/>
        </w:rPr>
        <w:t xml:space="preserve"> </w:t>
      </w:r>
      <w:r w:rsidRPr="00FF4187">
        <w:rPr>
          <w:rFonts w:ascii="Tw Cen MT" w:hAnsi="Tw Cen MT"/>
          <w:lang w:val="en-US" w:eastAsia="id-ID"/>
        </w:rPr>
        <w:t>500-</w:t>
      </w:r>
      <w:r w:rsidRPr="00FF4187">
        <w:rPr>
          <w:rFonts w:ascii="Tw Cen MT" w:hAnsi="Tw Cen MT"/>
          <w:lang w:eastAsia="id-ID"/>
        </w:rPr>
        <w:t>1000 rpm.</w:t>
      </w:r>
      <w:r w:rsidRPr="00FF4187">
        <w:rPr>
          <w:rFonts w:ascii="Tw Cen MT" w:hAnsi="Tw Cen MT"/>
          <w:lang w:val="en-US" w:eastAsia="id-ID"/>
        </w:rPr>
        <w:t xml:space="preserve"> Lalu </w:t>
      </w:r>
      <w:proofErr w:type="spellStart"/>
      <w:r w:rsidRPr="00FF4187">
        <w:rPr>
          <w:rFonts w:ascii="Tw Cen MT" w:hAnsi="Tw Cen MT"/>
          <w:lang w:val="en-US" w:eastAsia="id-ID"/>
        </w:rPr>
        <w:t>panaskan</w:t>
      </w:r>
      <w:proofErr w:type="spellEnd"/>
      <w:r w:rsidRPr="00FF4187">
        <w:rPr>
          <w:rFonts w:ascii="Tw Cen MT" w:hAnsi="Tw Cen MT"/>
          <w:lang w:val="en-US" w:eastAsia="id-ID"/>
        </w:rPr>
        <w:t xml:space="preserve"> air s</w:t>
      </w:r>
      <w:proofErr w:type="spellStart"/>
      <w:r w:rsidRPr="00FF4187">
        <w:rPr>
          <w:rFonts w:ascii="Tw Cen MT" w:hAnsi="Tw Cen MT"/>
          <w:lang w:eastAsia="id-ID"/>
        </w:rPr>
        <w:t>etelah</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itu</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masukan</w:t>
      </w:r>
      <w:proofErr w:type="spellEnd"/>
      <w:r w:rsidRPr="00FF4187">
        <w:rPr>
          <w:rFonts w:ascii="Tw Cen MT" w:hAnsi="Tw Cen MT"/>
          <w:lang w:val="en-US" w:eastAsia="id-ID"/>
        </w:rPr>
        <w:t xml:space="preserve"> tween 80 </w:t>
      </w:r>
      <w:proofErr w:type="spellStart"/>
      <w:r w:rsidRPr="00FF4187">
        <w:rPr>
          <w:rFonts w:ascii="Tw Cen MT" w:hAnsi="Tw Cen MT"/>
          <w:lang w:val="en-US" w:eastAsia="id-ID"/>
        </w:rPr>
        <w:t>secara</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perlahan</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air)</w:t>
      </w:r>
      <w:r w:rsidRPr="00FF4187">
        <w:rPr>
          <w:rFonts w:ascii="Tw Cen MT" w:hAnsi="Tw Cen MT"/>
          <w:lang w:eastAsia="id-ID"/>
        </w:rPr>
        <w:t xml:space="preserve"> </w:t>
      </w:r>
      <w:proofErr w:type="spellStart"/>
      <w:r w:rsidRPr="00FF4187">
        <w:rPr>
          <w:rFonts w:ascii="Tw Cen MT" w:hAnsi="Tw Cen MT"/>
          <w:lang w:eastAsia="id-ID"/>
        </w:rPr>
        <w:t>ke</w:t>
      </w:r>
      <w:proofErr w:type="spellEnd"/>
      <w:r w:rsidRPr="00FF4187">
        <w:rPr>
          <w:rFonts w:ascii="Tw Cen MT" w:hAnsi="Tw Cen MT"/>
          <w:lang w:eastAsia="id-ID"/>
        </w:rPr>
        <w:t xml:space="preserve"> </w:t>
      </w:r>
      <w:proofErr w:type="spellStart"/>
      <w:r w:rsidRPr="00FF4187">
        <w:rPr>
          <w:rFonts w:ascii="Tw Cen MT" w:hAnsi="Tw Cen MT"/>
          <w:lang w:eastAsia="id-ID"/>
        </w:rPr>
        <w:t>dalam</w:t>
      </w:r>
      <w:proofErr w:type="spellEnd"/>
      <w:r w:rsidRPr="00FF4187">
        <w:rPr>
          <w:rFonts w:ascii="Tw Cen MT" w:hAnsi="Tw Cen MT"/>
          <w:lang w:eastAsia="id-ID"/>
        </w:rPr>
        <w:t xml:space="preserve"> beaker g</w:t>
      </w:r>
      <w:r w:rsidR="006C3F74">
        <w:rPr>
          <w:rFonts w:ascii="Tw Cen MT" w:hAnsi="Tw Cen MT"/>
          <w:lang w:eastAsia="id-ID"/>
        </w:rPr>
        <w:t>lass</w:t>
      </w:r>
      <w:r w:rsidRPr="00FF4187">
        <w:rPr>
          <w:rFonts w:ascii="Tw Cen MT" w:hAnsi="Tw Cen MT"/>
          <w:lang w:eastAsia="id-ID"/>
        </w:rPr>
        <w:t xml:space="preserve"> dan </w:t>
      </w:r>
      <w:proofErr w:type="spellStart"/>
      <w:r w:rsidR="006C3F74">
        <w:rPr>
          <w:rFonts w:ascii="Tw Cen MT" w:hAnsi="Tw Cen MT"/>
          <w:lang w:eastAsia="id-ID"/>
        </w:rPr>
        <w:t>diaduk</w:t>
      </w:r>
      <w:proofErr w:type="spellEnd"/>
      <w:r w:rsidRPr="00FF4187">
        <w:rPr>
          <w:rFonts w:ascii="Tw Cen MT" w:hAnsi="Tw Cen MT"/>
          <w:lang w:eastAsia="id-ID"/>
        </w:rPr>
        <w:t xml:space="preserve"> </w:t>
      </w:r>
      <w:proofErr w:type="spellStart"/>
      <w:r w:rsidRPr="00FF4187">
        <w:rPr>
          <w:rFonts w:ascii="Tw Cen MT" w:hAnsi="Tw Cen MT"/>
          <w:lang w:eastAsia="id-ID"/>
        </w:rPr>
        <w:t>dengan</w:t>
      </w:r>
      <w:proofErr w:type="spellEnd"/>
      <w:r w:rsidRPr="00FF4187">
        <w:rPr>
          <w:rFonts w:ascii="Tw Cen MT" w:hAnsi="Tw Cen MT"/>
          <w:lang w:eastAsia="id-ID"/>
        </w:rPr>
        <w:t xml:space="preserve"> </w:t>
      </w:r>
      <w:proofErr w:type="spellStart"/>
      <w:r w:rsidRPr="00FF4187">
        <w:rPr>
          <w:rFonts w:ascii="Tw Cen MT" w:hAnsi="Tw Cen MT"/>
          <w:lang w:eastAsia="id-ID"/>
        </w:rPr>
        <w:t>menggunakan</w:t>
      </w:r>
      <w:proofErr w:type="spellEnd"/>
      <w:r w:rsidRPr="00FF4187">
        <w:rPr>
          <w:rFonts w:ascii="Tw Cen MT" w:hAnsi="Tw Cen MT"/>
          <w:lang w:eastAsia="id-ID"/>
        </w:rPr>
        <w:t xml:space="preserve"> </w:t>
      </w:r>
      <w:r w:rsidRPr="00FF4187">
        <w:rPr>
          <w:rFonts w:ascii="Tw Cen MT" w:hAnsi="Tw Cen MT"/>
          <w:i/>
          <w:iCs/>
          <w:lang w:eastAsia="id-ID"/>
        </w:rPr>
        <w:t>magnetic stirrer</w:t>
      </w:r>
      <w:r w:rsidRPr="00FF4187">
        <w:rPr>
          <w:rFonts w:ascii="Tw Cen MT" w:hAnsi="Tw Cen MT"/>
          <w:lang w:eastAsia="id-ID"/>
        </w:rPr>
        <w:t xml:space="preserve"> </w:t>
      </w:r>
      <w:proofErr w:type="spellStart"/>
      <w:r w:rsidRPr="00FF4187">
        <w:rPr>
          <w:rFonts w:ascii="Tw Cen MT" w:hAnsi="Tw Cen MT"/>
          <w:lang w:eastAsia="id-ID"/>
        </w:rPr>
        <w:t>selama</w:t>
      </w:r>
      <w:proofErr w:type="spellEnd"/>
      <w:r w:rsidRPr="00FF4187">
        <w:rPr>
          <w:rFonts w:ascii="Tw Cen MT" w:hAnsi="Tw Cen MT"/>
          <w:lang w:eastAsia="id-ID"/>
        </w:rPr>
        <w:t xml:space="preserve"> 5 </w:t>
      </w:r>
      <w:proofErr w:type="spellStart"/>
      <w:r w:rsidRPr="00FF4187">
        <w:rPr>
          <w:rFonts w:ascii="Tw Cen MT" w:hAnsi="Tw Cen MT"/>
          <w:lang w:eastAsia="id-ID"/>
        </w:rPr>
        <w:t>menit</w:t>
      </w:r>
      <w:proofErr w:type="spellEnd"/>
      <w:r w:rsidRPr="00FF4187">
        <w:rPr>
          <w:rFonts w:ascii="Tw Cen MT" w:hAnsi="Tw Cen MT"/>
          <w:lang w:val="en-US" w:eastAsia="id-ID"/>
        </w:rPr>
        <w:t>,</w:t>
      </w:r>
      <w:r w:rsidRPr="00FF4187">
        <w:rPr>
          <w:rFonts w:ascii="Tw Cen MT" w:hAnsi="Tw Cen MT"/>
          <w:lang w:eastAsia="id-ID"/>
        </w:rPr>
        <w:t xml:space="preserve"> </w:t>
      </w:r>
      <w:proofErr w:type="spellStart"/>
      <w:r w:rsidRPr="00FF4187">
        <w:rPr>
          <w:rFonts w:ascii="Tw Cen MT" w:hAnsi="Tw Cen MT"/>
          <w:lang w:val="en-US" w:eastAsia="id-ID"/>
        </w:rPr>
        <w:t>lalu</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masukan</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tunggu</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air </w:t>
      </w:r>
      <w:proofErr w:type="spellStart"/>
      <w:r w:rsidRPr="00FF4187">
        <w:rPr>
          <w:rFonts w:ascii="Tw Cen MT" w:hAnsi="Tw Cen MT"/>
          <w:lang w:val="en-US" w:eastAsia="id-ID"/>
        </w:rPr>
        <w:t>dingin</w:t>
      </w:r>
      <w:proofErr w:type="spellEnd"/>
      <w:r w:rsidRPr="00FF4187">
        <w:rPr>
          <w:rFonts w:ascii="Tw Cen MT" w:hAnsi="Tw Cen MT"/>
          <w:lang w:val="en-US" w:eastAsia="id-ID"/>
        </w:rPr>
        <w:t xml:space="preserve"> dan </w:t>
      </w:r>
      <w:proofErr w:type="spellStart"/>
      <w:r w:rsidRPr="00FF4187">
        <w:rPr>
          <w:rFonts w:ascii="Tw Cen MT" w:hAnsi="Tw Cen MT"/>
          <w:lang w:val="en-US" w:eastAsia="id-ID"/>
        </w:rPr>
        <w:t>masukan</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fase</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minyak</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ke</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dalam</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fse</w:t>
      </w:r>
      <w:proofErr w:type="spellEnd"/>
      <w:r w:rsidRPr="00FF4187">
        <w:rPr>
          <w:rFonts w:ascii="Tw Cen MT" w:hAnsi="Tw Cen MT"/>
          <w:lang w:val="en-US" w:eastAsia="id-ID"/>
        </w:rPr>
        <w:t xml:space="preserve"> air </w:t>
      </w:r>
      <w:proofErr w:type="spellStart"/>
      <w:r w:rsidRPr="00FF4187">
        <w:rPr>
          <w:rFonts w:ascii="Tw Cen MT" w:hAnsi="Tw Cen MT"/>
          <w:lang w:val="en-US" w:eastAsia="id-ID"/>
        </w:rPr>
        <w:t>secara</w:t>
      </w:r>
      <w:proofErr w:type="spellEnd"/>
      <w:r w:rsidRPr="00FF4187">
        <w:rPr>
          <w:rFonts w:ascii="Tw Cen MT" w:hAnsi="Tw Cen MT"/>
          <w:lang w:val="en-US" w:eastAsia="id-ID"/>
        </w:rPr>
        <w:t xml:space="preserve"> </w:t>
      </w:r>
      <w:proofErr w:type="spellStart"/>
      <w:r w:rsidRPr="00FF4187">
        <w:rPr>
          <w:rFonts w:ascii="Tw Cen MT" w:hAnsi="Tw Cen MT"/>
          <w:lang w:val="en-US" w:eastAsia="id-ID"/>
        </w:rPr>
        <w:t>perlahan</w:t>
      </w:r>
      <w:proofErr w:type="spellEnd"/>
      <w:r w:rsidRPr="000944EA">
        <w:rPr>
          <w:rFonts w:ascii="Tw Cen MT" w:hAnsi="Tw Cen MT"/>
          <w:lang w:eastAsia="id-ID"/>
        </w:rPr>
        <w:t xml:space="preserve">. </w:t>
      </w:r>
      <w:proofErr w:type="spellStart"/>
      <w:r w:rsidR="006C3F74">
        <w:rPr>
          <w:rFonts w:ascii="Tw Cen MT" w:hAnsi="Tw Cen MT"/>
          <w:lang w:eastAsia="id-ID"/>
        </w:rPr>
        <w:t>Camouran</w:t>
      </w:r>
      <w:proofErr w:type="spellEnd"/>
      <w:r w:rsidR="006C3F74">
        <w:rPr>
          <w:rFonts w:ascii="Tw Cen MT" w:hAnsi="Tw Cen MT"/>
          <w:lang w:eastAsia="id-ID"/>
        </w:rPr>
        <w:t xml:space="preserve"> </w:t>
      </w:r>
      <w:proofErr w:type="spellStart"/>
      <w:r w:rsidRPr="000944EA">
        <w:rPr>
          <w:rFonts w:ascii="Tw Cen MT" w:hAnsi="Tw Cen MT"/>
          <w:lang w:eastAsia="id-ID"/>
        </w:rPr>
        <w:t>bahan</w:t>
      </w:r>
      <w:proofErr w:type="spellEnd"/>
      <w:r w:rsidRPr="000944EA">
        <w:rPr>
          <w:rFonts w:ascii="Tw Cen MT" w:hAnsi="Tw Cen MT"/>
          <w:lang w:eastAsia="id-ID"/>
        </w:rPr>
        <w:t xml:space="preserve"> yang </w:t>
      </w:r>
      <w:proofErr w:type="spellStart"/>
      <w:r w:rsidRPr="000944EA">
        <w:rPr>
          <w:rFonts w:ascii="Tw Cen MT" w:hAnsi="Tw Cen MT"/>
          <w:lang w:eastAsia="id-ID"/>
        </w:rPr>
        <w:t>telah</w:t>
      </w:r>
      <w:proofErr w:type="spellEnd"/>
      <w:r w:rsidRPr="000944EA">
        <w:rPr>
          <w:rFonts w:ascii="Tw Cen MT" w:hAnsi="Tw Cen MT"/>
          <w:lang w:eastAsia="id-ID"/>
        </w:rPr>
        <w:t xml:space="preserve"> </w:t>
      </w:r>
      <w:proofErr w:type="spellStart"/>
      <w:r w:rsidR="006C3F74">
        <w:rPr>
          <w:rFonts w:ascii="Tw Cen MT" w:hAnsi="Tw Cen MT"/>
          <w:lang w:eastAsia="id-ID"/>
        </w:rPr>
        <w:t>homogen</w:t>
      </w:r>
      <w:proofErr w:type="spellEnd"/>
      <w:r w:rsidRPr="000944EA">
        <w:rPr>
          <w:rFonts w:ascii="Tw Cen MT" w:hAnsi="Tw Cen MT"/>
          <w:lang w:eastAsia="id-ID"/>
        </w:rPr>
        <w:t xml:space="preserve"> </w:t>
      </w:r>
      <w:proofErr w:type="spellStart"/>
      <w:r w:rsidRPr="000944EA">
        <w:rPr>
          <w:rFonts w:ascii="Tw Cen MT" w:hAnsi="Tw Cen MT"/>
          <w:lang w:eastAsia="id-ID"/>
        </w:rPr>
        <w:t>kemudian</w:t>
      </w:r>
      <w:proofErr w:type="spellEnd"/>
      <w:r w:rsidRPr="000944EA">
        <w:rPr>
          <w:rFonts w:ascii="Tw Cen MT" w:hAnsi="Tw Cen MT"/>
          <w:lang w:eastAsia="id-ID"/>
        </w:rPr>
        <w:t xml:space="preserve"> </w:t>
      </w:r>
      <w:proofErr w:type="spellStart"/>
      <w:r w:rsidRPr="000944EA">
        <w:rPr>
          <w:rFonts w:ascii="Tw Cen MT" w:hAnsi="Tw Cen MT"/>
          <w:lang w:eastAsia="id-ID"/>
        </w:rPr>
        <w:t>dilakukan</w:t>
      </w:r>
      <w:proofErr w:type="spellEnd"/>
      <w:r w:rsidRPr="000944EA">
        <w:rPr>
          <w:rFonts w:ascii="Tw Cen MT" w:hAnsi="Tw Cen MT"/>
          <w:lang w:eastAsia="id-ID"/>
        </w:rPr>
        <w:t xml:space="preserve"> proses </w:t>
      </w:r>
      <w:proofErr w:type="spellStart"/>
      <w:r w:rsidRPr="000944EA">
        <w:rPr>
          <w:rFonts w:ascii="Tw Cen MT" w:hAnsi="Tw Cen MT"/>
          <w:lang w:eastAsia="id-ID"/>
        </w:rPr>
        <w:t>sonikasi</w:t>
      </w:r>
      <w:proofErr w:type="spellEnd"/>
      <w:r w:rsidRPr="000944EA">
        <w:rPr>
          <w:rFonts w:ascii="Tw Cen MT" w:hAnsi="Tw Cen MT"/>
          <w:lang w:eastAsia="id-ID"/>
        </w:rPr>
        <w:t xml:space="preserve"> </w:t>
      </w:r>
      <w:proofErr w:type="spellStart"/>
      <w:r w:rsidRPr="000944EA">
        <w:rPr>
          <w:rFonts w:ascii="Tw Cen MT" w:hAnsi="Tw Cen MT"/>
          <w:lang w:eastAsia="id-ID"/>
        </w:rPr>
        <w:t>menggunakan</w:t>
      </w:r>
      <w:proofErr w:type="spellEnd"/>
      <w:r w:rsidRPr="000944EA">
        <w:rPr>
          <w:rFonts w:ascii="Tw Cen MT" w:hAnsi="Tw Cen MT"/>
          <w:lang w:eastAsia="id-ID"/>
        </w:rPr>
        <w:t xml:space="preserve"> </w:t>
      </w:r>
      <w:r w:rsidRPr="000944EA">
        <w:rPr>
          <w:rFonts w:ascii="Tw Cen MT" w:hAnsi="Tw Cen MT"/>
          <w:i/>
          <w:iCs/>
          <w:lang w:eastAsia="id-ID"/>
        </w:rPr>
        <w:t xml:space="preserve">bath </w:t>
      </w:r>
      <w:proofErr w:type="spellStart"/>
      <w:r w:rsidRPr="000944EA">
        <w:rPr>
          <w:rFonts w:ascii="Tw Cen MT" w:hAnsi="Tw Cen MT"/>
          <w:i/>
          <w:iCs/>
          <w:lang w:eastAsia="id-ID"/>
        </w:rPr>
        <w:t>sonicator</w:t>
      </w:r>
      <w:proofErr w:type="spellEnd"/>
      <w:r w:rsidRPr="000944EA">
        <w:rPr>
          <w:rFonts w:ascii="Tw Cen MT" w:hAnsi="Tw Cen MT"/>
          <w:lang w:eastAsia="id-ID"/>
        </w:rPr>
        <w:t xml:space="preserve"> </w:t>
      </w:r>
      <w:proofErr w:type="spellStart"/>
      <w:r w:rsidRPr="000944EA">
        <w:rPr>
          <w:rFonts w:ascii="Tw Cen MT" w:hAnsi="Tw Cen MT"/>
          <w:lang w:eastAsia="id-ID"/>
        </w:rPr>
        <w:t>selama</w:t>
      </w:r>
      <w:proofErr w:type="spellEnd"/>
      <w:r w:rsidRPr="000944EA">
        <w:rPr>
          <w:rFonts w:ascii="Tw Cen MT" w:hAnsi="Tw Cen MT"/>
          <w:lang w:eastAsia="id-ID"/>
        </w:rPr>
        <w:t xml:space="preserve"> 30 </w:t>
      </w:r>
      <w:proofErr w:type="spellStart"/>
      <w:r w:rsidRPr="000944EA">
        <w:rPr>
          <w:rFonts w:ascii="Tw Cen MT" w:hAnsi="Tw Cen MT"/>
          <w:lang w:eastAsia="id-ID"/>
        </w:rPr>
        <w:t>menit</w:t>
      </w:r>
      <w:proofErr w:type="spellEnd"/>
      <w:r w:rsidR="00063221">
        <w:rPr>
          <w:rFonts w:ascii="Tw Cen MT" w:hAnsi="Tw Cen MT"/>
          <w:lang w:eastAsia="id-ID"/>
        </w:rPr>
        <w:t xml:space="preserve"> </w:t>
      </w:r>
      <w:sdt>
        <w:sdtPr>
          <w:rPr>
            <w:rFonts w:ascii="Tw Cen MT" w:hAnsi="Tw Cen MT"/>
            <w:color w:val="000000"/>
            <w:lang w:eastAsia="id-ID"/>
          </w:rPr>
          <w:tag w:val="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
          <w:id w:val="403576032"/>
          <w:placeholder>
            <w:docPart w:val="DefaultPlaceholder_-1854013440"/>
          </w:placeholder>
        </w:sdtPr>
        <w:sdtContent>
          <w:r w:rsidR="00A84A6A" w:rsidRPr="00A84A6A">
            <w:rPr>
              <w:rFonts w:ascii="Tw Cen MT" w:hAnsi="Tw Cen MT"/>
              <w:color w:val="000000"/>
              <w:lang w:eastAsia="id-ID"/>
            </w:rPr>
            <w:t>[12]</w:t>
          </w:r>
        </w:sdtContent>
      </w:sdt>
      <w:r w:rsidRPr="000944EA">
        <w:rPr>
          <w:rFonts w:ascii="Tw Cen MT" w:hAnsi="Tw Cen MT"/>
          <w:lang w:eastAsia="id-ID"/>
        </w:rPr>
        <w:t xml:space="preserve"> </w:t>
      </w:r>
    </w:p>
    <w:p w14:paraId="37D3338E" w14:textId="77777777" w:rsidR="007F4005" w:rsidRPr="00274195" w:rsidRDefault="007F4005" w:rsidP="00274195">
      <w:pPr>
        <w:pStyle w:val="NormalWeb"/>
        <w:spacing w:before="0" w:beforeAutospacing="0" w:after="0" w:afterAutospacing="0"/>
        <w:jc w:val="both"/>
        <w:rPr>
          <w:rFonts w:ascii="Tw Cen MT" w:eastAsiaTheme="minorEastAsia" w:hAnsi="Tw Cen MT"/>
          <w:b/>
          <w:lang w:val="en-US" w:eastAsia="id-ID"/>
        </w:rPr>
      </w:pPr>
    </w:p>
    <w:p w14:paraId="76072587" w14:textId="77777777" w:rsidR="007F6E77" w:rsidRPr="000C5861" w:rsidRDefault="007F6E77" w:rsidP="000C5861">
      <w:pPr>
        <w:pStyle w:val="Heading3"/>
        <w:spacing w:before="0" w:line="240" w:lineRule="auto"/>
        <w:rPr>
          <w:rFonts w:ascii="Tw Cen MT" w:hAnsi="Tw Cen MT" w:cs="Times New Roman"/>
          <w:b w:val="0"/>
          <w:bCs/>
          <w:sz w:val="24"/>
          <w:szCs w:val="24"/>
        </w:rPr>
      </w:pPr>
      <w:bookmarkStart w:id="7" w:name="_Toc125197848"/>
      <w:bookmarkStart w:id="8" w:name="_Toc125804431"/>
      <w:bookmarkStart w:id="9" w:name="_Toc140651720"/>
      <w:bookmarkStart w:id="10" w:name="_Toc142598726"/>
      <w:proofErr w:type="spellStart"/>
      <w:r w:rsidRPr="000C5861">
        <w:rPr>
          <w:rStyle w:val="Heading2Char"/>
          <w:rFonts w:ascii="Tw Cen MT" w:hAnsi="Tw Cen MT" w:cs="Times New Roman"/>
          <w:b/>
          <w:bCs/>
          <w:sz w:val="24"/>
          <w:szCs w:val="24"/>
        </w:rPr>
        <w:t>Evaluasi</w:t>
      </w:r>
      <w:proofErr w:type="spellEnd"/>
      <w:r w:rsidRPr="000C5861">
        <w:rPr>
          <w:rStyle w:val="Heading2Char"/>
          <w:rFonts w:ascii="Tw Cen MT" w:hAnsi="Tw Cen MT" w:cs="Times New Roman"/>
          <w:b/>
          <w:bCs/>
          <w:sz w:val="24"/>
          <w:szCs w:val="24"/>
        </w:rPr>
        <w:t xml:space="preserve"> </w:t>
      </w:r>
      <w:proofErr w:type="spellStart"/>
      <w:r w:rsidRPr="000C5861">
        <w:rPr>
          <w:rStyle w:val="Heading2Char"/>
          <w:rFonts w:ascii="Tw Cen MT" w:hAnsi="Tw Cen MT" w:cs="Times New Roman"/>
          <w:b/>
          <w:bCs/>
          <w:sz w:val="24"/>
          <w:szCs w:val="24"/>
        </w:rPr>
        <w:t>Fisik</w:t>
      </w:r>
      <w:proofErr w:type="spellEnd"/>
      <w:r w:rsidRPr="000C5861">
        <w:rPr>
          <w:rStyle w:val="Heading2Char"/>
          <w:rFonts w:ascii="Tw Cen MT" w:hAnsi="Tw Cen MT" w:cs="Times New Roman"/>
          <w:b/>
          <w:bCs/>
          <w:sz w:val="24"/>
          <w:szCs w:val="24"/>
        </w:rPr>
        <w:t xml:space="preserve"> </w:t>
      </w:r>
      <w:proofErr w:type="spellStart"/>
      <w:r w:rsidRPr="000C5861">
        <w:rPr>
          <w:rStyle w:val="Heading2Char"/>
          <w:rFonts w:ascii="Tw Cen MT" w:hAnsi="Tw Cen MT" w:cs="Times New Roman"/>
          <w:b/>
          <w:bCs/>
          <w:sz w:val="24"/>
          <w:szCs w:val="24"/>
        </w:rPr>
        <w:t>Sediaan</w:t>
      </w:r>
      <w:bookmarkEnd w:id="7"/>
      <w:bookmarkEnd w:id="8"/>
      <w:bookmarkEnd w:id="9"/>
      <w:bookmarkEnd w:id="10"/>
      <w:proofErr w:type="spellEnd"/>
      <w:r w:rsidRPr="000C5861">
        <w:rPr>
          <w:rStyle w:val="Heading2Char"/>
          <w:rFonts w:ascii="Tw Cen MT" w:hAnsi="Tw Cen MT" w:cs="Times New Roman"/>
          <w:b/>
          <w:bCs/>
          <w:sz w:val="24"/>
          <w:szCs w:val="24"/>
        </w:rPr>
        <w:t xml:space="preserve"> </w:t>
      </w:r>
    </w:p>
    <w:p w14:paraId="0B37935F" w14:textId="77777777" w:rsidR="007F6E77" w:rsidRPr="000944EA" w:rsidRDefault="007F6E77" w:rsidP="000C5861">
      <w:pPr>
        <w:pStyle w:val="Heading4"/>
        <w:spacing w:before="0" w:after="0" w:line="240" w:lineRule="auto"/>
        <w:rPr>
          <w:rFonts w:ascii="Tw Cen MT" w:hAnsi="Tw Cen MT" w:cs="Times New Roman"/>
          <w:b w:val="0"/>
          <w:i/>
          <w:iCs/>
        </w:rPr>
      </w:pPr>
      <w:r w:rsidRPr="000944EA">
        <w:rPr>
          <w:rFonts w:ascii="Tw Cen MT" w:hAnsi="Tw Cen MT" w:cs="Times New Roman"/>
        </w:rPr>
        <w:t xml:space="preserve">Uji </w:t>
      </w:r>
      <w:proofErr w:type="spellStart"/>
      <w:r w:rsidRPr="000944EA">
        <w:rPr>
          <w:rFonts w:ascii="Tw Cen MT" w:hAnsi="Tw Cen MT" w:cs="Times New Roman"/>
        </w:rPr>
        <w:t>Organoleptik</w:t>
      </w:r>
      <w:proofErr w:type="spellEnd"/>
      <w:r w:rsidRPr="000944EA">
        <w:rPr>
          <w:rFonts w:ascii="Tw Cen MT" w:hAnsi="Tw Cen MT" w:cs="Times New Roman"/>
          <w:lang w:eastAsia="id-ID"/>
        </w:rPr>
        <w:t xml:space="preserve">     </w:t>
      </w:r>
    </w:p>
    <w:p w14:paraId="6E1D6991" w14:textId="482A5AED" w:rsidR="007F6E77" w:rsidRPr="000944EA" w:rsidRDefault="007F6E77" w:rsidP="000C5861">
      <w:pPr>
        <w:spacing w:line="240" w:lineRule="auto"/>
        <w:jc w:val="both"/>
        <w:rPr>
          <w:rFonts w:ascii="Tw Cen MT" w:hAnsi="Tw Cen MT" w:cs="Times New Roman"/>
          <w:sz w:val="24"/>
          <w:szCs w:val="24"/>
          <w:lang w:val="fi-FI"/>
        </w:rPr>
      </w:pPr>
      <w:r w:rsidRPr="000944EA">
        <w:rPr>
          <w:rFonts w:ascii="Tw Cen MT" w:hAnsi="Tw Cen MT" w:cs="Times New Roman"/>
          <w:sz w:val="24"/>
          <w:szCs w:val="24"/>
          <w:lang w:eastAsia="id-ID"/>
        </w:rPr>
        <w:t xml:space="preserve">Uji </w:t>
      </w:r>
      <w:proofErr w:type="spellStart"/>
      <w:r w:rsidRPr="000944EA">
        <w:rPr>
          <w:rFonts w:ascii="Tw Cen MT" w:hAnsi="Tw Cen MT" w:cs="Times New Roman"/>
          <w:sz w:val="24"/>
          <w:szCs w:val="24"/>
          <w:lang w:eastAsia="id-ID"/>
        </w:rPr>
        <w:t>organoleptik</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meliputi</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warna</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bau</w:t>
      </w:r>
      <w:proofErr w:type="spellEnd"/>
      <w:r w:rsidRPr="000944EA">
        <w:rPr>
          <w:rFonts w:ascii="Tw Cen MT" w:hAnsi="Tw Cen MT" w:cs="Times New Roman"/>
          <w:sz w:val="24"/>
          <w:szCs w:val="24"/>
          <w:lang w:eastAsia="id-ID"/>
        </w:rPr>
        <w:t xml:space="preserve">, rasa, dan </w:t>
      </w:r>
      <w:proofErr w:type="spellStart"/>
      <w:r w:rsidRPr="000944EA">
        <w:rPr>
          <w:rFonts w:ascii="Tw Cen MT" w:hAnsi="Tw Cen MT" w:cs="Times New Roman"/>
          <w:sz w:val="24"/>
          <w:szCs w:val="24"/>
          <w:lang w:eastAsia="id-ID"/>
        </w:rPr>
        <w:t>fase</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pemisahan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sediaan</w:t>
      </w:r>
      <w:proofErr w:type="spellEnd"/>
      <w:r w:rsidRPr="000944EA">
        <w:rPr>
          <w:rFonts w:ascii="Tw Cen MT" w:hAnsi="Tw Cen MT" w:cs="Times New Roman"/>
          <w:sz w:val="24"/>
          <w:szCs w:val="24"/>
          <w:lang w:eastAsia="id-ID"/>
        </w:rPr>
        <w:t xml:space="preserve"> yang </w:t>
      </w:r>
      <w:proofErr w:type="spellStart"/>
      <w:r w:rsidRPr="000944EA">
        <w:rPr>
          <w:rFonts w:ascii="Tw Cen MT" w:hAnsi="Tw Cen MT" w:cs="Times New Roman"/>
          <w:sz w:val="24"/>
          <w:szCs w:val="24"/>
          <w:lang w:eastAsia="id-ID"/>
        </w:rPr>
        <w:t>diamati</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setelah</w:t>
      </w:r>
      <w:proofErr w:type="spellEnd"/>
      <w:r w:rsidRPr="000944EA">
        <w:rPr>
          <w:rFonts w:ascii="Tw Cen MT" w:hAnsi="Tw Cen MT" w:cs="Times New Roman"/>
          <w:sz w:val="24"/>
          <w:szCs w:val="24"/>
          <w:lang w:eastAsia="id-ID"/>
        </w:rPr>
        <w:t xml:space="preserve"> 24 jam </w:t>
      </w:r>
      <w:proofErr w:type="spellStart"/>
      <w:r w:rsidRPr="000944EA">
        <w:rPr>
          <w:rFonts w:ascii="Tw Cen MT" w:hAnsi="Tw Cen MT" w:cs="Times New Roman"/>
          <w:sz w:val="24"/>
          <w:szCs w:val="24"/>
          <w:lang w:eastAsia="id-ID"/>
        </w:rPr>
        <w:t>pembuatan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sediaan</w:t>
      </w:r>
      <w:proofErr w:type="spellEnd"/>
      <w:r w:rsidRPr="000944EA">
        <w:rPr>
          <w:rFonts w:ascii="Tw Cen MT" w:hAnsi="Tw Cen MT" w:cs="Times New Roman"/>
          <w:sz w:val="24"/>
          <w:szCs w:val="24"/>
          <w:lang w:eastAsia="id-ID"/>
        </w:rPr>
        <w:t xml:space="preserve">. </w:t>
      </w:r>
    </w:p>
    <w:p w14:paraId="7967D982" w14:textId="1734F170" w:rsidR="007F6E77" w:rsidRPr="000944EA" w:rsidRDefault="007F6E77" w:rsidP="000C5861">
      <w:pPr>
        <w:pStyle w:val="Heading4"/>
        <w:spacing w:before="0" w:after="0" w:line="240" w:lineRule="auto"/>
        <w:rPr>
          <w:rFonts w:ascii="Tw Cen MT" w:hAnsi="Tw Cen MT" w:cs="Times New Roman"/>
          <w:b w:val="0"/>
          <w:bCs/>
          <w:i/>
          <w:iCs/>
          <w:lang w:eastAsia="id-ID"/>
        </w:rPr>
      </w:pPr>
      <w:bookmarkStart w:id="11" w:name="_Toc124944865"/>
      <w:proofErr w:type="spellStart"/>
      <w:r w:rsidRPr="000944EA">
        <w:rPr>
          <w:rFonts w:ascii="Tw Cen MT" w:hAnsi="Tw Cen MT" w:cs="Times New Roman"/>
          <w:bCs/>
          <w:color w:val="000000"/>
        </w:rPr>
        <w:t>Penentuan</w:t>
      </w:r>
      <w:proofErr w:type="spellEnd"/>
      <w:r w:rsidRPr="000944EA">
        <w:rPr>
          <w:rFonts w:ascii="Tw Cen MT" w:hAnsi="Tw Cen MT" w:cs="Times New Roman"/>
          <w:bCs/>
          <w:color w:val="000000"/>
          <w:lang w:eastAsia="id-ID"/>
        </w:rPr>
        <w:t xml:space="preserve"> pH</w:t>
      </w:r>
      <w:bookmarkEnd w:id="11"/>
    </w:p>
    <w:p w14:paraId="1933225F" w14:textId="3AD23A67" w:rsidR="006B648F" w:rsidRPr="000944EA" w:rsidRDefault="007F6E77" w:rsidP="006B648F">
      <w:pPr>
        <w:spacing w:after="0" w:line="240" w:lineRule="auto"/>
        <w:jc w:val="both"/>
        <w:rPr>
          <w:rFonts w:ascii="Tw Cen MT" w:hAnsi="Tw Cen MT" w:cs="Times New Roman"/>
          <w:sz w:val="24"/>
          <w:szCs w:val="24"/>
          <w:lang w:eastAsia="id-ID"/>
        </w:rPr>
      </w:pPr>
      <w:proofErr w:type="spellStart"/>
      <w:r w:rsidRPr="000944EA">
        <w:rPr>
          <w:rFonts w:ascii="Tw Cen MT" w:hAnsi="Tw Cen MT" w:cs="Times New Roman"/>
          <w:sz w:val="24"/>
          <w:szCs w:val="24"/>
          <w:lang w:eastAsia="id-ID"/>
        </w:rPr>
        <w:t>Pengukuran</w:t>
      </w:r>
      <w:proofErr w:type="spellEnd"/>
      <w:r w:rsidRPr="000944EA">
        <w:rPr>
          <w:rFonts w:ascii="Tw Cen MT" w:hAnsi="Tw Cen MT" w:cs="Times New Roman"/>
          <w:sz w:val="24"/>
          <w:szCs w:val="24"/>
          <w:lang w:eastAsia="id-ID"/>
        </w:rPr>
        <w:t xml:space="preserve"> pH </w:t>
      </w:r>
      <w:proofErr w:type="spellStart"/>
      <w:r w:rsidRPr="000944EA">
        <w:rPr>
          <w:rFonts w:ascii="Tw Cen MT" w:hAnsi="Tw Cen MT" w:cs="Times New Roman"/>
          <w:sz w:val="24"/>
          <w:szCs w:val="24"/>
          <w:lang w:eastAsia="id-ID"/>
        </w:rPr>
        <w:t>sediaan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dilakukan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dengan</w:t>
      </w:r>
      <w:proofErr w:type="spellEnd"/>
      <w:r w:rsidRPr="000944EA">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mencelupkan</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katoda</w:t>
      </w:r>
      <w:proofErr w:type="spellEnd"/>
      <w:r w:rsidR="00B73C02">
        <w:rPr>
          <w:rFonts w:ascii="Tw Cen MT" w:hAnsi="Tw Cen MT" w:cs="Times New Roman"/>
          <w:sz w:val="24"/>
          <w:szCs w:val="24"/>
          <w:lang w:eastAsia="id-ID"/>
        </w:rPr>
        <w:t xml:space="preserve"> pH meter </w:t>
      </w:r>
      <w:proofErr w:type="spellStart"/>
      <w:r w:rsidR="00B73C02">
        <w:rPr>
          <w:rFonts w:ascii="Tw Cen MT" w:hAnsi="Tw Cen MT" w:cs="Times New Roman"/>
          <w:sz w:val="24"/>
          <w:szCs w:val="24"/>
          <w:lang w:eastAsia="id-ID"/>
        </w:rPr>
        <w:t>ke</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dalam</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sediaan</w:t>
      </w:r>
      <w:proofErr w:type="spellEnd"/>
      <w:r w:rsidR="00B73C02">
        <w:rPr>
          <w:rFonts w:ascii="Tw Cen MT" w:hAnsi="Tw Cen MT" w:cs="Times New Roman"/>
          <w:sz w:val="24"/>
          <w:szCs w:val="24"/>
          <w:lang w:eastAsia="id-ID"/>
        </w:rPr>
        <w:t xml:space="preserve"> uji</w:t>
      </w:r>
      <w:r w:rsidRPr="000944EA">
        <w:rPr>
          <w:rFonts w:ascii="Tw Cen MT" w:hAnsi="Tw Cen MT" w:cs="Times New Roman"/>
          <w:sz w:val="24"/>
          <w:szCs w:val="24"/>
          <w:lang w:eastAsia="id-ID"/>
        </w:rPr>
        <w:t xml:space="preserve">. </w:t>
      </w:r>
      <w:bookmarkStart w:id="12" w:name="_Toc124944866"/>
    </w:p>
    <w:p w14:paraId="59E36A06" w14:textId="77777777" w:rsidR="006B648F" w:rsidRPr="000944EA" w:rsidRDefault="006B648F" w:rsidP="006B648F">
      <w:pPr>
        <w:spacing w:after="0" w:line="240" w:lineRule="auto"/>
        <w:jc w:val="both"/>
        <w:rPr>
          <w:rFonts w:ascii="Tw Cen MT" w:hAnsi="Tw Cen MT" w:cs="Times New Roman"/>
          <w:sz w:val="24"/>
          <w:szCs w:val="24"/>
          <w:lang w:eastAsia="id-ID"/>
        </w:rPr>
      </w:pPr>
    </w:p>
    <w:p w14:paraId="292A48E7" w14:textId="59BA4484" w:rsidR="007F6E77" w:rsidRPr="000944EA" w:rsidRDefault="007F6E77" w:rsidP="006B648F">
      <w:pPr>
        <w:spacing w:after="0" w:line="240" w:lineRule="auto"/>
        <w:jc w:val="both"/>
        <w:rPr>
          <w:rFonts w:ascii="Tw Cen MT" w:hAnsi="Tw Cen MT" w:cs="Times New Roman"/>
          <w:b/>
          <w:bCs/>
          <w:i/>
          <w:iCs/>
          <w:color w:val="000000"/>
          <w:sz w:val="24"/>
          <w:szCs w:val="24"/>
          <w:lang w:eastAsia="id-ID"/>
        </w:rPr>
      </w:pPr>
      <w:proofErr w:type="spellStart"/>
      <w:r w:rsidRPr="000944EA">
        <w:rPr>
          <w:rFonts w:ascii="Tw Cen MT" w:hAnsi="Tw Cen MT" w:cs="Times New Roman"/>
          <w:b/>
          <w:bCs/>
          <w:color w:val="000000"/>
          <w:sz w:val="24"/>
          <w:szCs w:val="24"/>
        </w:rPr>
        <w:t>Penentuan</w:t>
      </w:r>
      <w:proofErr w:type="spellEnd"/>
      <w:r w:rsidRPr="000944EA">
        <w:rPr>
          <w:rFonts w:ascii="Tw Cen MT" w:hAnsi="Tw Cen MT" w:cs="Times New Roman"/>
          <w:b/>
          <w:bCs/>
          <w:color w:val="000000"/>
          <w:sz w:val="24"/>
          <w:szCs w:val="24"/>
          <w:lang w:eastAsia="id-ID"/>
        </w:rPr>
        <w:t xml:space="preserve"> </w:t>
      </w:r>
      <w:proofErr w:type="spellStart"/>
      <w:r w:rsidRPr="000944EA">
        <w:rPr>
          <w:rFonts w:ascii="Tw Cen MT" w:hAnsi="Tw Cen MT" w:cs="Times New Roman"/>
          <w:b/>
          <w:bCs/>
          <w:color w:val="000000"/>
          <w:sz w:val="24"/>
          <w:szCs w:val="24"/>
          <w:lang w:eastAsia="id-ID"/>
        </w:rPr>
        <w:t>Visikositas</w:t>
      </w:r>
      <w:bookmarkEnd w:id="12"/>
      <w:proofErr w:type="spellEnd"/>
      <w:r w:rsidRPr="000944EA">
        <w:rPr>
          <w:rFonts w:ascii="Tw Cen MT" w:hAnsi="Tw Cen MT" w:cs="Times New Roman"/>
          <w:b/>
          <w:bCs/>
          <w:color w:val="000000"/>
          <w:sz w:val="24"/>
          <w:szCs w:val="24"/>
          <w:lang w:eastAsia="id-ID"/>
        </w:rPr>
        <w:t xml:space="preserve"> </w:t>
      </w:r>
    </w:p>
    <w:p w14:paraId="563BA1A1" w14:textId="0C3115E5" w:rsidR="007F6E77" w:rsidRPr="000944EA" w:rsidRDefault="007F6E77" w:rsidP="006B648F">
      <w:pPr>
        <w:spacing w:after="0" w:line="240" w:lineRule="auto"/>
        <w:jc w:val="both"/>
        <w:rPr>
          <w:rFonts w:ascii="Tw Cen MT" w:hAnsi="Tw Cen MT" w:cs="Times New Roman"/>
          <w:sz w:val="24"/>
          <w:szCs w:val="24"/>
          <w:lang w:eastAsia="id-ID"/>
        </w:rPr>
      </w:pPr>
      <w:r w:rsidRPr="000944EA">
        <w:rPr>
          <w:rFonts w:ascii="Tw Cen MT" w:hAnsi="Tw Cen MT" w:cs="Times New Roman"/>
          <w:sz w:val="24"/>
          <w:szCs w:val="24"/>
          <w:lang w:val="fi-FI" w:eastAsia="id-ID"/>
        </w:rPr>
        <w:t>P</w:t>
      </w:r>
      <w:proofErr w:type="spellStart"/>
      <w:r w:rsidRPr="000944EA">
        <w:rPr>
          <w:rFonts w:ascii="Tw Cen MT" w:hAnsi="Tw Cen MT" w:cs="Times New Roman"/>
          <w:sz w:val="24"/>
          <w:szCs w:val="24"/>
          <w:lang w:eastAsia="id-ID"/>
        </w:rPr>
        <w:t>engukuran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viskositas</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dilakukan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menggunakan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viskometer</w:t>
      </w:r>
      <w:proofErr w:type="spellEnd"/>
      <w:r w:rsidRPr="000944EA">
        <w:rPr>
          <w:rFonts w:ascii="Tw Cen MT" w:hAnsi="Tw Cen MT" w:cs="Times New Roman"/>
          <w:sz w:val="24"/>
          <w:szCs w:val="24"/>
          <w:lang w:eastAsia="id-ID"/>
        </w:rPr>
        <w:t xml:space="preserve"> </w:t>
      </w:r>
      <w:r w:rsidRPr="000944EA">
        <w:rPr>
          <w:rFonts w:ascii="Tw Cen MT" w:hAnsi="Tw Cen MT" w:cs="Times New Roman"/>
          <w:i/>
          <w:iCs/>
          <w:sz w:val="24"/>
          <w:szCs w:val="24"/>
          <w:lang w:eastAsia="id-ID"/>
        </w:rPr>
        <w:t>Brookfield</w:t>
      </w:r>
      <w:r w:rsidRPr="000944EA">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S</w:t>
      </w:r>
      <w:r w:rsidRPr="000944EA">
        <w:rPr>
          <w:rFonts w:ascii="Tw Cen MT" w:hAnsi="Tw Cen MT" w:cs="Times New Roman"/>
          <w:sz w:val="24"/>
          <w:szCs w:val="24"/>
          <w:lang w:eastAsia="id-ID"/>
        </w:rPr>
        <w:t>ebanyak</w:t>
      </w:r>
      <w:proofErr w:type="spellEnd"/>
      <w:r w:rsidRPr="000944EA">
        <w:rPr>
          <w:rFonts w:ascii="Tw Cen MT" w:hAnsi="Tw Cen MT" w:cs="Times New Roman"/>
          <w:sz w:val="24"/>
          <w:szCs w:val="24"/>
          <w:lang w:eastAsia="id-ID"/>
        </w:rPr>
        <w:t xml:space="preserve"> 50 ml</w:t>
      </w:r>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sediaan</w:t>
      </w:r>
      <w:proofErr w:type="spellEnd"/>
      <w:r w:rsidR="00B73C02">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dalam</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gelas</w:t>
      </w:r>
      <w:proofErr w:type="spellEnd"/>
      <w:r w:rsidRPr="000944EA">
        <w:rPr>
          <w:rFonts w:ascii="Tw Cen MT" w:hAnsi="Tw Cen MT" w:cs="Times New Roman"/>
          <w:sz w:val="24"/>
          <w:szCs w:val="24"/>
          <w:lang w:eastAsia="id-ID"/>
        </w:rPr>
        <w:t xml:space="preserve"> beaker dan </w:t>
      </w:r>
      <w:proofErr w:type="spellStart"/>
      <w:r w:rsidRPr="000944EA">
        <w:rPr>
          <w:rFonts w:ascii="Tw Cen MT" w:hAnsi="Tw Cen MT" w:cs="Times New Roman"/>
          <w:sz w:val="24"/>
          <w:szCs w:val="24"/>
          <w:lang w:eastAsia="id-ID"/>
        </w:rPr>
        <w:t>di</w:t>
      </w:r>
      <w:r w:rsidR="00B73C02">
        <w:rPr>
          <w:rFonts w:ascii="Tw Cen MT" w:hAnsi="Tw Cen MT" w:cs="Times New Roman"/>
          <w:sz w:val="24"/>
          <w:szCs w:val="24"/>
          <w:lang w:eastAsia="id-ID"/>
        </w:rPr>
        <w:t>diletakkan</w:t>
      </w:r>
      <w:proofErr w:type="spellEnd"/>
      <w:r w:rsidRPr="000944EA">
        <w:rPr>
          <w:rFonts w:ascii="Tw Cen MT" w:hAnsi="Tw Cen MT" w:cs="Times New Roman"/>
          <w:sz w:val="24"/>
          <w:szCs w:val="24"/>
          <w:lang w:eastAsia="id-ID"/>
        </w:rPr>
        <w:t xml:space="preserve"> pada </w:t>
      </w:r>
      <w:r w:rsidRPr="00B73C02">
        <w:rPr>
          <w:rFonts w:ascii="Tw Cen MT" w:hAnsi="Tw Cen MT" w:cs="Times New Roman"/>
          <w:i/>
          <w:iCs/>
          <w:sz w:val="24"/>
          <w:szCs w:val="24"/>
          <w:lang w:eastAsia="id-ID"/>
        </w:rPr>
        <w:t>solvent trap</w:t>
      </w:r>
      <w:r w:rsidRPr="000944EA">
        <w:rPr>
          <w:rFonts w:ascii="Tw Cen MT" w:hAnsi="Tw Cen MT" w:cs="Times New Roman"/>
          <w:sz w:val="24"/>
          <w:szCs w:val="24"/>
          <w:lang w:eastAsia="id-ID"/>
        </w:rPr>
        <w:t xml:space="preserve"> yang </w:t>
      </w:r>
      <w:proofErr w:type="spellStart"/>
      <w:r w:rsidRPr="000944EA">
        <w:rPr>
          <w:rFonts w:ascii="Tw Cen MT" w:hAnsi="Tw Cen MT" w:cs="Times New Roman"/>
          <w:sz w:val="24"/>
          <w:szCs w:val="24"/>
          <w:lang w:eastAsia="id-ID"/>
        </w:rPr>
        <w:t>tersedia</w:t>
      </w:r>
      <w:proofErr w:type="spellEnd"/>
      <w:r w:rsidRPr="000944EA">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Gunakan</w:t>
      </w:r>
      <w:proofErr w:type="spellEnd"/>
      <w:r w:rsidR="00B73C02">
        <w:rPr>
          <w:rFonts w:ascii="Tw Cen MT" w:hAnsi="Tw Cen MT" w:cs="Times New Roman"/>
          <w:sz w:val="24"/>
          <w:szCs w:val="24"/>
          <w:lang w:eastAsia="id-ID"/>
        </w:rPr>
        <w:t xml:space="preserve"> spindle </w:t>
      </w:r>
      <w:proofErr w:type="spellStart"/>
      <w:r w:rsidR="00B73C02">
        <w:rPr>
          <w:rFonts w:ascii="Tw Cen MT" w:hAnsi="Tw Cen MT" w:cs="Times New Roman"/>
          <w:sz w:val="24"/>
          <w:szCs w:val="24"/>
          <w:lang w:eastAsia="id-ID"/>
        </w:rPr>
        <w:t>ukuran</w:t>
      </w:r>
      <w:proofErr w:type="spellEnd"/>
      <w:r w:rsidRPr="000944EA">
        <w:rPr>
          <w:rFonts w:ascii="Tw Cen MT" w:hAnsi="Tw Cen MT" w:cs="Times New Roman"/>
          <w:sz w:val="24"/>
          <w:szCs w:val="24"/>
          <w:lang w:eastAsia="id-ID"/>
        </w:rPr>
        <w:t xml:space="preserve"> 62 </w:t>
      </w:r>
      <w:proofErr w:type="spellStart"/>
      <w:r w:rsidRPr="000944EA">
        <w:rPr>
          <w:rFonts w:ascii="Tw Cen MT" w:hAnsi="Tw Cen MT" w:cs="Times New Roman"/>
          <w:sz w:val="24"/>
          <w:szCs w:val="24"/>
          <w:lang w:eastAsia="id-ID"/>
        </w:rPr>
        <w:t>dengan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kecepatan</w:t>
      </w:r>
      <w:proofErr w:type="spellEnd"/>
      <w:r w:rsidRPr="000944EA">
        <w:rPr>
          <w:rFonts w:ascii="Tw Cen MT" w:hAnsi="Tw Cen MT" w:cs="Times New Roman"/>
          <w:sz w:val="24"/>
          <w:szCs w:val="24"/>
          <w:lang w:eastAsia="id-ID"/>
        </w:rPr>
        <w:t xml:space="preserve"> </w:t>
      </w:r>
      <w:proofErr w:type="spellStart"/>
      <w:r w:rsidRPr="000944EA">
        <w:rPr>
          <w:rFonts w:ascii="Tw Cen MT" w:hAnsi="Tw Cen MT" w:cs="Times New Roman"/>
          <w:sz w:val="24"/>
          <w:szCs w:val="24"/>
          <w:lang w:eastAsia="id-ID"/>
        </w:rPr>
        <w:t>putaran</w:t>
      </w:r>
      <w:proofErr w:type="spellEnd"/>
      <w:r w:rsidRPr="000944EA">
        <w:rPr>
          <w:rFonts w:ascii="Tw Cen MT" w:hAnsi="Tw Cen MT" w:cs="Times New Roman"/>
          <w:sz w:val="24"/>
          <w:szCs w:val="24"/>
          <w:lang w:eastAsia="id-ID"/>
        </w:rPr>
        <w:t xml:space="preserve"> 50 rpm. Nilai </w:t>
      </w:r>
      <w:proofErr w:type="spellStart"/>
      <w:r w:rsidRPr="000944EA">
        <w:rPr>
          <w:rFonts w:ascii="Tw Cen MT" w:hAnsi="Tw Cen MT" w:cs="Times New Roman"/>
          <w:sz w:val="24"/>
          <w:szCs w:val="24"/>
          <w:lang w:eastAsia="id-ID"/>
        </w:rPr>
        <w:t>viskositas</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akan</w:t>
      </w:r>
      <w:proofErr w:type="spellEnd"/>
      <w:r w:rsidR="00B73C02">
        <w:rPr>
          <w:rFonts w:ascii="Tw Cen MT" w:hAnsi="Tw Cen MT" w:cs="Times New Roman"/>
          <w:sz w:val="24"/>
          <w:szCs w:val="24"/>
          <w:lang w:eastAsia="id-ID"/>
        </w:rPr>
        <w:t xml:space="preserve"> </w:t>
      </w:r>
      <w:proofErr w:type="spellStart"/>
      <w:r w:rsidR="00B73C02">
        <w:rPr>
          <w:rFonts w:ascii="Tw Cen MT" w:hAnsi="Tw Cen MT" w:cs="Times New Roman"/>
          <w:sz w:val="24"/>
          <w:szCs w:val="24"/>
          <w:lang w:eastAsia="id-ID"/>
        </w:rPr>
        <w:t>tampil</w:t>
      </w:r>
      <w:proofErr w:type="spellEnd"/>
      <w:r w:rsidR="00B73C02">
        <w:rPr>
          <w:rFonts w:ascii="Tw Cen MT" w:hAnsi="Tw Cen MT" w:cs="Times New Roman"/>
          <w:sz w:val="24"/>
          <w:szCs w:val="24"/>
          <w:lang w:eastAsia="id-ID"/>
        </w:rPr>
        <w:t xml:space="preserve"> pada</w:t>
      </w:r>
      <w:r w:rsidRPr="000944EA">
        <w:rPr>
          <w:rFonts w:ascii="Tw Cen MT" w:hAnsi="Tw Cen MT" w:cs="Times New Roman"/>
          <w:sz w:val="24"/>
          <w:szCs w:val="24"/>
          <w:lang w:eastAsia="id-ID"/>
        </w:rPr>
        <w:t xml:space="preserve"> </w:t>
      </w:r>
      <w:r w:rsidR="00B73C02">
        <w:rPr>
          <w:rFonts w:ascii="Tw Cen MT" w:hAnsi="Tw Cen MT" w:cs="Times New Roman"/>
          <w:sz w:val="24"/>
          <w:szCs w:val="24"/>
          <w:lang w:eastAsia="id-ID"/>
        </w:rPr>
        <w:t xml:space="preserve">layer </w:t>
      </w:r>
      <w:proofErr w:type="spellStart"/>
      <w:r w:rsidR="00B73C02">
        <w:rPr>
          <w:rFonts w:ascii="Tw Cen MT" w:hAnsi="Tw Cen MT" w:cs="Times New Roman"/>
          <w:sz w:val="24"/>
          <w:szCs w:val="24"/>
          <w:lang w:eastAsia="id-ID"/>
        </w:rPr>
        <w:t>viskometer</w:t>
      </w:r>
      <w:proofErr w:type="spellEnd"/>
      <w:r w:rsidRPr="000944EA">
        <w:rPr>
          <w:rFonts w:ascii="Tw Cen MT" w:hAnsi="Tw Cen MT" w:cs="Times New Roman"/>
          <w:i/>
          <w:iCs/>
          <w:sz w:val="24"/>
          <w:szCs w:val="24"/>
          <w:lang w:eastAsia="id-ID"/>
        </w:rPr>
        <w:t xml:space="preserve"> </w:t>
      </w:r>
      <w:proofErr w:type="spellStart"/>
      <w:r w:rsidRPr="000944EA">
        <w:rPr>
          <w:rFonts w:ascii="Tw Cen MT" w:hAnsi="Tw Cen MT" w:cs="Times New Roman"/>
          <w:i/>
          <w:iCs/>
          <w:sz w:val="24"/>
          <w:szCs w:val="24"/>
          <w:lang w:eastAsia="id-ID"/>
        </w:rPr>
        <w:t>brookfield</w:t>
      </w:r>
      <w:proofErr w:type="spellEnd"/>
    </w:p>
    <w:p w14:paraId="48B483EA" w14:textId="77777777" w:rsidR="007F6E77" w:rsidRPr="000944EA" w:rsidRDefault="007F6E77" w:rsidP="006B648F">
      <w:pPr>
        <w:pStyle w:val="Heading4"/>
        <w:spacing w:after="0" w:line="240" w:lineRule="auto"/>
        <w:rPr>
          <w:rFonts w:ascii="Tw Cen MT" w:hAnsi="Tw Cen MT" w:cs="Times New Roman"/>
          <w:b w:val="0"/>
          <w:bCs/>
          <w:i/>
          <w:iCs/>
          <w:color w:val="000000"/>
          <w:lang w:eastAsia="id-ID"/>
        </w:rPr>
      </w:pPr>
      <w:bookmarkStart w:id="13" w:name="_Toc124944867"/>
      <w:proofErr w:type="spellStart"/>
      <w:r w:rsidRPr="000944EA">
        <w:rPr>
          <w:rFonts w:ascii="Tw Cen MT" w:hAnsi="Tw Cen MT" w:cs="Times New Roman"/>
          <w:bCs/>
          <w:color w:val="000000"/>
          <w:lang w:eastAsia="id-ID"/>
        </w:rPr>
        <w:t>Penentuan</w:t>
      </w:r>
      <w:proofErr w:type="spellEnd"/>
      <w:r w:rsidRPr="000944EA">
        <w:rPr>
          <w:rFonts w:ascii="Tw Cen MT" w:hAnsi="Tw Cen MT" w:cs="Times New Roman"/>
          <w:bCs/>
          <w:color w:val="000000"/>
          <w:lang w:eastAsia="id-ID"/>
        </w:rPr>
        <w:t xml:space="preserve"> </w:t>
      </w:r>
      <w:proofErr w:type="spellStart"/>
      <w:r w:rsidRPr="000944EA">
        <w:rPr>
          <w:rFonts w:ascii="Tw Cen MT" w:hAnsi="Tw Cen MT" w:cs="Times New Roman"/>
          <w:bCs/>
          <w:color w:val="000000"/>
          <w:lang w:eastAsia="id-ID"/>
        </w:rPr>
        <w:t>Persen</w:t>
      </w:r>
      <w:proofErr w:type="spellEnd"/>
      <w:r w:rsidRPr="000944EA">
        <w:rPr>
          <w:rFonts w:ascii="Tw Cen MT" w:hAnsi="Tw Cen MT" w:cs="Times New Roman"/>
          <w:bCs/>
          <w:color w:val="000000"/>
          <w:lang w:eastAsia="id-ID"/>
        </w:rPr>
        <w:t xml:space="preserve"> </w:t>
      </w:r>
      <w:proofErr w:type="spellStart"/>
      <w:r w:rsidRPr="000944EA">
        <w:rPr>
          <w:rFonts w:ascii="Tw Cen MT" w:hAnsi="Tw Cen MT" w:cs="Times New Roman"/>
          <w:bCs/>
          <w:color w:val="000000"/>
          <w:lang w:eastAsia="id-ID"/>
        </w:rPr>
        <w:t>Transmitan</w:t>
      </w:r>
      <w:bookmarkEnd w:id="13"/>
      <w:proofErr w:type="spellEnd"/>
    </w:p>
    <w:p w14:paraId="26FF3487" w14:textId="568BA97F" w:rsidR="000944EA" w:rsidRDefault="00B73C02" w:rsidP="000944EA">
      <w:pPr>
        <w:spacing w:after="0" w:line="240" w:lineRule="auto"/>
        <w:jc w:val="both"/>
        <w:rPr>
          <w:rFonts w:ascii="Tw Cen MT" w:hAnsi="Tw Cen MT" w:cs="Times New Roman"/>
          <w:color w:val="000000"/>
          <w:sz w:val="24"/>
          <w:szCs w:val="24"/>
        </w:rPr>
      </w:pPr>
      <w:proofErr w:type="spellStart"/>
      <w:r>
        <w:rPr>
          <w:rFonts w:ascii="Tw Cen MT" w:hAnsi="Tw Cen MT" w:cs="Times New Roman"/>
          <w:sz w:val="24"/>
          <w:szCs w:val="24"/>
        </w:rPr>
        <w:t>Pengukuran</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persen</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transmitan</w:t>
      </w:r>
      <w:proofErr w:type="spellEnd"/>
      <w:r>
        <w:rPr>
          <w:rFonts w:ascii="Tw Cen MT" w:hAnsi="Tw Cen MT" w:cs="Times New Roman"/>
          <w:sz w:val="24"/>
          <w:szCs w:val="24"/>
        </w:rPr>
        <w:t xml:space="preserve"> </w:t>
      </w:r>
      <w:proofErr w:type="spellStart"/>
      <w:r>
        <w:rPr>
          <w:rFonts w:ascii="Tw Cen MT" w:hAnsi="Tw Cen MT" w:cs="Times New Roman"/>
          <w:sz w:val="24"/>
          <w:szCs w:val="24"/>
        </w:rPr>
        <w:t>dilakukan</w:t>
      </w:r>
      <w:proofErr w:type="spellEnd"/>
      <w:r w:rsidR="007F6E77" w:rsidRPr="000944EA">
        <w:rPr>
          <w:rFonts w:ascii="Tw Cen MT" w:hAnsi="Tw Cen MT" w:cs="Times New Roman"/>
          <w:sz w:val="24"/>
          <w:szCs w:val="24"/>
        </w:rPr>
        <w:t xml:space="preserve"> pada </w:t>
      </w:r>
      <w:proofErr w:type="spellStart"/>
      <w:r w:rsidR="007F6E77" w:rsidRPr="000944EA">
        <w:rPr>
          <w:rFonts w:ascii="Tw Cen MT" w:hAnsi="Tw Cen MT" w:cs="Times New Roman"/>
          <w:sz w:val="24"/>
          <w:szCs w:val="24"/>
        </w:rPr>
        <w:t>panjang</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gelombang</w:t>
      </w:r>
      <w:proofErr w:type="spellEnd"/>
      <w:r w:rsidR="007F6E77" w:rsidRPr="000944EA">
        <w:rPr>
          <w:rFonts w:ascii="Tw Cen MT" w:hAnsi="Tw Cen MT" w:cs="Times New Roman"/>
          <w:sz w:val="24"/>
          <w:szCs w:val="24"/>
        </w:rPr>
        <w:t xml:space="preserve"> 630nm-650 nm </w:t>
      </w:r>
      <w:proofErr w:type="spellStart"/>
      <w:r w:rsidR="007F6E77" w:rsidRPr="000944EA">
        <w:rPr>
          <w:rFonts w:ascii="Tw Cen MT" w:hAnsi="Tw Cen MT" w:cs="Times New Roman"/>
          <w:sz w:val="24"/>
          <w:szCs w:val="24"/>
        </w:rPr>
        <w:t>menggunakan</w:t>
      </w:r>
      <w:proofErr w:type="spellEnd"/>
      <w:r w:rsidR="006B648F"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spektrofotometer</w:t>
      </w:r>
      <w:proofErr w:type="spellEnd"/>
      <w:r w:rsidR="007F6E77" w:rsidRPr="000944EA">
        <w:rPr>
          <w:rFonts w:ascii="Tw Cen MT" w:hAnsi="Tw Cen MT" w:cs="Times New Roman"/>
          <w:sz w:val="24"/>
          <w:szCs w:val="24"/>
        </w:rPr>
        <w:t xml:space="preserve"> UV-Vis </w:t>
      </w:r>
      <w:sdt>
        <w:sdtPr>
          <w:rPr>
            <w:rFonts w:ascii="Tw Cen MT" w:hAnsi="Tw Cen MT" w:cs="Times New Roman"/>
            <w:color w:val="000000"/>
            <w:sz w:val="24"/>
            <w:szCs w:val="24"/>
          </w:rPr>
          <w:tag w:val="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358346949"/>
          <w:placeholder>
            <w:docPart w:val="B1554ADE258251408DD86D681F07F98C"/>
          </w:placeholder>
        </w:sdtPr>
        <w:sdtContent>
          <w:r w:rsidR="00A84A6A" w:rsidRPr="00A84A6A">
            <w:rPr>
              <w:rFonts w:ascii="Tw Cen MT" w:hAnsi="Tw Cen MT" w:cs="Times New Roman"/>
              <w:color w:val="000000"/>
              <w:sz w:val="24"/>
              <w:szCs w:val="24"/>
            </w:rPr>
            <w:t>[13]</w:t>
          </w:r>
        </w:sdtContent>
      </w:sdt>
      <w:r w:rsidR="000944EA">
        <w:rPr>
          <w:rFonts w:ascii="Tw Cen MT" w:hAnsi="Tw Cen MT" w:cs="Times New Roman"/>
          <w:color w:val="000000"/>
          <w:sz w:val="24"/>
          <w:szCs w:val="24"/>
        </w:rPr>
        <w:t>.</w:t>
      </w:r>
      <w:bookmarkStart w:id="14" w:name="_Toc124944868"/>
    </w:p>
    <w:p w14:paraId="0EBB5ABE" w14:textId="77777777" w:rsidR="002F2097" w:rsidRDefault="002F2097" w:rsidP="000944EA">
      <w:pPr>
        <w:spacing w:after="0" w:line="240" w:lineRule="auto"/>
        <w:jc w:val="both"/>
        <w:rPr>
          <w:rFonts w:ascii="Tw Cen MT" w:hAnsi="Tw Cen MT" w:cs="Times New Roman"/>
          <w:color w:val="000000"/>
          <w:sz w:val="24"/>
          <w:szCs w:val="24"/>
        </w:rPr>
      </w:pPr>
    </w:p>
    <w:p w14:paraId="3180BF76" w14:textId="76BF3CA8" w:rsidR="007F6E77" w:rsidRPr="000944EA" w:rsidRDefault="007F6E77" w:rsidP="000944EA">
      <w:pPr>
        <w:spacing w:after="0" w:line="240" w:lineRule="auto"/>
        <w:jc w:val="both"/>
        <w:rPr>
          <w:rFonts w:ascii="Tw Cen MT" w:hAnsi="Tw Cen MT" w:cs="Times New Roman"/>
          <w:sz w:val="24"/>
          <w:szCs w:val="24"/>
        </w:rPr>
      </w:pPr>
      <w:proofErr w:type="spellStart"/>
      <w:r w:rsidRPr="000944EA">
        <w:rPr>
          <w:rFonts w:ascii="Tw Cen MT" w:hAnsi="Tw Cen MT" w:cs="Times New Roman"/>
          <w:b/>
          <w:bCs/>
          <w:color w:val="000000"/>
          <w:sz w:val="24"/>
          <w:szCs w:val="24"/>
          <w:lang w:eastAsia="id-ID"/>
        </w:rPr>
        <w:t>Penentuan</w:t>
      </w:r>
      <w:proofErr w:type="spellEnd"/>
      <w:r w:rsidRPr="000944EA">
        <w:rPr>
          <w:rFonts w:ascii="Tw Cen MT" w:hAnsi="Tw Cen MT" w:cs="Times New Roman"/>
          <w:b/>
          <w:bCs/>
          <w:color w:val="000000"/>
          <w:sz w:val="24"/>
          <w:szCs w:val="24"/>
          <w:lang w:eastAsia="id-ID"/>
        </w:rPr>
        <w:t xml:space="preserve"> </w:t>
      </w:r>
      <w:proofErr w:type="spellStart"/>
      <w:r w:rsidRPr="000944EA">
        <w:rPr>
          <w:rFonts w:ascii="Tw Cen MT" w:hAnsi="Tw Cen MT" w:cs="Times New Roman"/>
          <w:b/>
          <w:bCs/>
          <w:color w:val="000000"/>
          <w:sz w:val="24"/>
          <w:szCs w:val="24"/>
          <w:lang w:eastAsia="id-ID"/>
        </w:rPr>
        <w:t>Ukuran</w:t>
      </w:r>
      <w:proofErr w:type="spellEnd"/>
      <w:r w:rsidRPr="000944EA">
        <w:rPr>
          <w:rFonts w:ascii="Tw Cen MT" w:hAnsi="Tw Cen MT" w:cs="Times New Roman"/>
          <w:b/>
          <w:bCs/>
          <w:color w:val="000000"/>
          <w:sz w:val="24"/>
          <w:szCs w:val="24"/>
          <w:lang w:eastAsia="id-ID"/>
        </w:rPr>
        <w:t xml:space="preserve"> </w:t>
      </w:r>
      <w:proofErr w:type="spellStart"/>
      <w:r w:rsidRPr="000944EA">
        <w:rPr>
          <w:rFonts w:ascii="Tw Cen MT" w:hAnsi="Tw Cen MT" w:cs="Times New Roman"/>
          <w:b/>
          <w:bCs/>
          <w:color w:val="000000"/>
          <w:sz w:val="24"/>
          <w:szCs w:val="24"/>
          <w:lang w:eastAsia="id-ID"/>
        </w:rPr>
        <w:t>doplet</w:t>
      </w:r>
      <w:bookmarkEnd w:id="14"/>
      <w:proofErr w:type="spellEnd"/>
    </w:p>
    <w:p w14:paraId="275D0D66" w14:textId="7802DF36" w:rsidR="00B1363B" w:rsidRPr="002F2097" w:rsidRDefault="007F6E77" w:rsidP="000C5861">
      <w:pPr>
        <w:spacing w:line="240" w:lineRule="auto"/>
        <w:jc w:val="both"/>
        <w:rPr>
          <w:rFonts w:ascii="Tw Cen MT" w:hAnsi="Tw Cen MT" w:cs="Times New Roman"/>
          <w:iCs/>
          <w:color w:val="000000"/>
          <w:sz w:val="24"/>
          <w:szCs w:val="24"/>
        </w:rPr>
      </w:pPr>
      <w:proofErr w:type="spellStart"/>
      <w:r w:rsidRPr="000944EA">
        <w:rPr>
          <w:rFonts w:ascii="Tw Cen MT" w:hAnsi="Tw Cen MT" w:cs="Times New Roman"/>
          <w:sz w:val="24"/>
          <w:szCs w:val="24"/>
        </w:rPr>
        <w:t>Ukuran</w:t>
      </w:r>
      <w:proofErr w:type="spellEnd"/>
      <w:r w:rsidRPr="000944EA">
        <w:rPr>
          <w:rFonts w:ascii="Tw Cen MT" w:hAnsi="Tw Cen MT" w:cs="Times New Roman"/>
          <w:sz w:val="24"/>
          <w:szCs w:val="24"/>
        </w:rPr>
        <w:t xml:space="preserve"> droplet </w:t>
      </w:r>
      <w:proofErr w:type="spellStart"/>
      <w:r w:rsidR="00B73C02">
        <w:rPr>
          <w:rFonts w:ascii="Tw Cen MT" w:hAnsi="Tw Cen MT" w:cs="Times New Roman"/>
          <w:sz w:val="24"/>
          <w:szCs w:val="24"/>
        </w:rPr>
        <w:t>nanoemulsi</w:t>
      </w:r>
      <w:proofErr w:type="spellEnd"/>
      <w:r w:rsidR="00B73C02">
        <w:rPr>
          <w:rFonts w:ascii="Tw Cen MT" w:hAnsi="Tw Cen MT" w:cs="Times New Roman"/>
          <w:sz w:val="24"/>
          <w:szCs w:val="24"/>
        </w:rPr>
        <w:t xml:space="preserve"> </w:t>
      </w:r>
      <w:proofErr w:type="spellStart"/>
      <w:r w:rsidR="00B73C02">
        <w:rPr>
          <w:rFonts w:ascii="Tw Cen MT" w:hAnsi="Tw Cen MT" w:cs="Times New Roman"/>
          <w:sz w:val="24"/>
          <w:szCs w:val="24"/>
        </w:rPr>
        <w:t>dianalisis</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dengan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menggunakan</w:t>
      </w:r>
      <w:proofErr w:type="spellEnd"/>
      <w:r w:rsidR="00B73C02">
        <w:rPr>
          <w:rFonts w:ascii="Tw Cen MT" w:hAnsi="Tw Cen MT" w:cs="Times New Roman"/>
          <w:sz w:val="24"/>
          <w:szCs w:val="24"/>
        </w:rPr>
        <w:t xml:space="preserve"> </w:t>
      </w:r>
      <w:proofErr w:type="spellStart"/>
      <w:r w:rsidR="00B73C02">
        <w:rPr>
          <w:rFonts w:ascii="Tw Cen MT" w:hAnsi="Tw Cen MT" w:cs="Times New Roman"/>
          <w:sz w:val="24"/>
          <w:szCs w:val="24"/>
        </w:rPr>
        <w:t>alat</w:t>
      </w:r>
      <w:proofErr w:type="spellEnd"/>
      <w:r w:rsidRPr="000944EA">
        <w:rPr>
          <w:rFonts w:ascii="Tw Cen MT" w:hAnsi="Tw Cen MT" w:cs="Times New Roman"/>
          <w:sz w:val="24"/>
          <w:szCs w:val="24"/>
        </w:rPr>
        <w:t xml:space="preserve"> </w:t>
      </w:r>
      <w:r w:rsidRPr="000944EA">
        <w:rPr>
          <w:rFonts w:ascii="Tw Cen MT" w:hAnsi="Tw Cen MT" w:cs="Times New Roman"/>
          <w:i/>
          <w:sz w:val="24"/>
          <w:szCs w:val="24"/>
        </w:rPr>
        <w:t xml:space="preserve">particle size analyzer </w:t>
      </w:r>
      <w:r w:rsidRPr="000944EA">
        <w:rPr>
          <w:rFonts w:ascii="Tw Cen MT" w:hAnsi="Tw Cen MT" w:cs="Times New Roman"/>
          <w:sz w:val="24"/>
          <w:szCs w:val="24"/>
        </w:rPr>
        <w:t xml:space="preserve">(PSA) </w:t>
      </w:r>
      <w:proofErr w:type="spellStart"/>
      <w:r w:rsidRPr="000944EA">
        <w:rPr>
          <w:rFonts w:ascii="Tw Cen MT" w:hAnsi="Tw Cen MT" w:cs="Times New Roman"/>
          <w:sz w:val="24"/>
          <w:szCs w:val="24"/>
        </w:rPr>
        <w:t>dengan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tipe</w:t>
      </w:r>
      <w:proofErr w:type="spellEnd"/>
      <w:r w:rsidRPr="000944EA">
        <w:rPr>
          <w:rFonts w:ascii="Tw Cen MT" w:hAnsi="Tw Cen MT" w:cs="Times New Roman"/>
          <w:sz w:val="24"/>
          <w:szCs w:val="24"/>
        </w:rPr>
        <w:t xml:space="preserve"> </w:t>
      </w:r>
      <w:r w:rsidRPr="000944EA">
        <w:rPr>
          <w:rFonts w:ascii="Tw Cen MT" w:hAnsi="Tw Cen MT" w:cs="Times New Roman"/>
          <w:i/>
          <w:sz w:val="24"/>
          <w:szCs w:val="24"/>
        </w:rPr>
        <w:t>dynamic light scattering</w:t>
      </w:r>
      <w:bookmarkStart w:id="15" w:name="_Toc124944869"/>
      <w:r w:rsidR="002F2097">
        <w:rPr>
          <w:rFonts w:ascii="Tw Cen MT" w:hAnsi="Tw Cen MT" w:cs="Times New Roman"/>
          <w:i/>
          <w:sz w:val="24"/>
          <w:szCs w:val="24"/>
        </w:rPr>
        <w:t xml:space="preserve"> </w:t>
      </w:r>
      <w:r w:rsidR="002F2097" w:rsidRPr="00C215FC">
        <w:rPr>
          <w:rFonts w:ascii="Tw Cen MT" w:eastAsia="Times New Roman" w:hAnsi="Tw Cen MT" w:cs="Times New Roman"/>
          <w:sz w:val="24"/>
          <w:szCs w:val="24"/>
          <w:lang w:eastAsia="id-ID"/>
        </w:rPr>
        <w:t>(</w:t>
      </w:r>
      <w:r w:rsidR="002F2097" w:rsidRPr="00C215FC">
        <w:rPr>
          <w:rFonts w:ascii="Tw Cen MT" w:eastAsia="Times New Roman" w:hAnsi="Tw Cen MT"/>
          <w:color w:val="000000"/>
          <w:sz w:val="24"/>
          <w:szCs w:val="24"/>
          <w:lang w:eastAsia="id-ID"/>
        </w:rPr>
        <w:t>Horiba Scientific SZ-100)</w:t>
      </w:r>
    </w:p>
    <w:p w14:paraId="3FA1E324" w14:textId="77777777" w:rsidR="00B1363B" w:rsidRPr="000944EA" w:rsidRDefault="00B1363B" w:rsidP="00B1363B">
      <w:pPr>
        <w:spacing w:after="0" w:line="240" w:lineRule="auto"/>
        <w:ind w:left="567" w:hanging="567"/>
        <w:jc w:val="both"/>
        <w:rPr>
          <w:rFonts w:ascii="Tw Cen MT" w:eastAsia="Times New Roman" w:hAnsi="Tw Cen MT" w:cs="Times New Roman"/>
          <w:sz w:val="24"/>
          <w:szCs w:val="24"/>
          <w:lang w:eastAsia="id-ID"/>
        </w:rPr>
      </w:pPr>
      <w:r w:rsidRPr="000944EA">
        <w:rPr>
          <w:rFonts w:ascii="Tw Cen MT" w:hAnsi="Tw Cen MT" w:cs="Times New Roman"/>
          <w:b/>
          <w:sz w:val="24"/>
          <w:szCs w:val="24"/>
          <w:lang w:val="en-GB"/>
        </w:rPr>
        <w:t xml:space="preserve">Uji Zeta </w:t>
      </w:r>
      <w:proofErr w:type="spellStart"/>
      <w:r w:rsidRPr="000944EA">
        <w:rPr>
          <w:rFonts w:ascii="Tw Cen MT" w:hAnsi="Tw Cen MT" w:cs="Times New Roman"/>
          <w:b/>
          <w:sz w:val="24"/>
          <w:szCs w:val="24"/>
          <w:lang w:val="en-GB"/>
        </w:rPr>
        <w:t>Potensial</w:t>
      </w:r>
      <w:proofErr w:type="spellEnd"/>
    </w:p>
    <w:p w14:paraId="22696058" w14:textId="71A44A8C" w:rsidR="00B1363B" w:rsidRPr="000C5861" w:rsidRDefault="00B1363B" w:rsidP="000C5861">
      <w:pPr>
        <w:tabs>
          <w:tab w:val="left" w:pos="991"/>
          <w:tab w:val="left" w:pos="2694"/>
        </w:tabs>
        <w:spacing w:after="0" w:line="240" w:lineRule="auto"/>
        <w:jc w:val="both"/>
        <w:rPr>
          <w:rFonts w:ascii="Tw Cen MT" w:hAnsi="Tw Cen MT"/>
          <w:sz w:val="24"/>
          <w:szCs w:val="24"/>
        </w:rPr>
      </w:pPr>
      <w:r w:rsidRPr="000944EA">
        <w:rPr>
          <w:rFonts w:ascii="Tw Cen MT" w:hAnsi="Tw Cen MT"/>
          <w:sz w:val="24"/>
          <w:szCs w:val="24"/>
        </w:rPr>
        <w:t xml:space="preserve">Zeta </w:t>
      </w:r>
      <w:proofErr w:type="spellStart"/>
      <w:r w:rsidRPr="000944EA">
        <w:rPr>
          <w:rFonts w:ascii="Tw Cen MT" w:hAnsi="Tw Cen MT"/>
          <w:sz w:val="24"/>
          <w:szCs w:val="24"/>
        </w:rPr>
        <w:t>potensial</w:t>
      </w:r>
      <w:proofErr w:type="spellEnd"/>
      <w:r w:rsidRPr="000944EA">
        <w:rPr>
          <w:rFonts w:ascii="Tw Cen MT" w:hAnsi="Tw Cen MT"/>
          <w:sz w:val="24"/>
          <w:szCs w:val="24"/>
        </w:rPr>
        <w:t xml:space="preserve"> di </w:t>
      </w:r>
      <w:proofErr w:type="spellStart"/>
      <w:r w:rsidR="00B73C02">
        <w:rPr>
          <w:rFonts w:ascii="Tw Cen MT" w:hAnsi="Tw Cen MT"/>
          <w:sz w:val="24"/>
          <w:szCs w:val="24"/>
        </w:rPr>
        <w:t>analisis</w:t>
      </w:r>
      <w:proofErr w:type="spellEnd"/>
      <w:r w:rsidRPr="000944EA">
        <w:rPr>
          <w:rFonts w:ascii="Tw Cen MT" w:hAnsi="Tw Cen MT"/>
          <w:sz w:val="24"/>
          <w:szCs w:val="24"/>
        </w:rPr>
        <w:t xml:space="preserve"> </w:t>
      </w:r>
      <w:proofErr w:type="spellStart"/>
      <w:r w:rsidRPr="000944EA">
        <w:rPr>
          <w:rFonts w:ascii="Tw Cen MT" w:hAnsi="Tw Cen MT"/>
          <w:sz w:val="24"/>
          <w:szCs w:val="24"/>
        </w:rPr>
        <w:t>dengan</w:t>
      </w:r>
      <w:proofErr w:type="spellEnd"/>
      <w:r w:rsidRPr="000944EA">
        <w:rPr>
          <w:rFonts w:ascii="Tw Cen MT" w:hAnsi="Tw Cen MT"/>
          <w:sz w:val="24"/>
          <w:szCs w:val="24"/>
        </w:rPr>
        <w:t xml:space="preserve"> </w:t>
      </w:r>
      <w:proofErr w:type="spellStart"/>
      <w:r w:rsidRPr="000944EA">
        <w:rPr>
          <w:rFonts w:ascii="Tw Cen MT" w:hAnsi="Tw Cen MT"/>
          <w:sz w:val="24"/>
          <w:szCs w:val="24"/>
        </w:rPr>
        <w:t>menggunakan</w:t>
      </w:r>
      <w:proofErr w:type="spellEnd"/>
      <w:r w:rsidRPr="000944EA">
        <w:rPr>
          <w:rFonts w:ascii="Tw Cen MT" w:hAnsi="Tw Cen MT"/>
          <w:sz w:val="24"/>
          <w:szCs w:val="24"/>
        </w:rPr>
        <w:t xml:space="preserve"> </w:t>
      </w:r>
      <w:proofErr w:type="spellStart"/>
      <w:r w:rsidRPr="000944EA">
        <w:rPr>
          <w:rFonts w:ascii="Tw Cen MT" w:hAnsi="Tw Cen MT"/>
          <w:sz w:val="24"/>
          <w:szCs w:val="24"/>
        </w:rPr>
        <w:t>alat</w:t>
      </w:r>
      <w:proofErr w:type="spellEnd"/>
      <w:r w:rsidRPr="000944EA">
        <w:rPr>
          <w:rFonts w:ascii="Tw Cen MT" w:hAnsi="Tw Cen MT"/>
          <w:sz w:val="24"/>
          <w:szCs w:val="24"/>
        </w:rPr>
        <w:t xml:space="preserve"> </w:t>
      </w:r>
      <w:r w:rsidRPr="000944EA">
        <w:rPr>
          <w:rFonts w:ascii="Tw Cen MT" w:hAnsi="Tw Cen MT"/>
          <w:i/>
          <w:sz w:val="24"/>
          <w:szCs w:val="24"/>
        </w:rPr>
        <w:t>Particle Size Analyzer</w:t>
      </w:r>
      <w:r w:rsidRPr="000944EA">
        <w:rPr>
          <w:rFonts w:ascii="Tw Cen MT" w:hAnsi="Tw Cen MT"/>
          <w:sz w:val="24"/>
          <w:szCs w:val="24"/>
        </w:rPr>
        <w:t xml:space="preserve">. </w:t>
      </w:r>
      <w:proofErr w:type="spellStart"/>
      <w:r w:rsidRPr="000944EA">
        <w:rPr>
          <w:rFonts w:ascii="Tw Cen MT" w:hAnsi="Tw Cen MT"/>
          <w:sz w:val="24"/>
          <w:szCs w:val="24"/>
        </w:rPr>
        <w:t>Sebanyak</w:t>
      </w:r>
      <w:proofErr w:type="spellEnd"/>
      <w:r w:rsidRPr="000944EA">
        <w:rPr>
          <w:rFonts w:ascii="Tw Cen MT" w:hAnsi="Tw Cen MT"/>
          <w:sz w:val="24"/>
          <w:szCs w:val="24"/>
        </w:rPr>
        <w:t xml:space="preserve"> 3 ml </w:t>
      </w:r>
      <w:proofErr w:type="spellStart"/>
      <w:r w:rsidRPr="000944EA">
        <w:rPr>
          <w:rFonts w:ascii="Tw Cen MT" w:hAnsi="Tw Cen MT"/>
          <w:sz w:val="24"/>
          <w:szCs w:val="24"/>
        </w:rPr>
        <w:t>sampel</w:t>
      </w:r>
      <w:proofErr w:type="spellEnd"/>
      <w:r w:rsidRPr="000944EA">
        <w:rPr>
          <w:rFonts w:ascii="Tw Cen MT" w:hAnsi="Tw Cen MT"/>
          <w:sz w:val="24"/>
          <w:szCs w:val="24"/>
        </w:rPr>
        <w:t xml:space="preserve"> </w:t>
      </w:r>
      <w:proofErr w:type="spellStart"/>
      <w:r w:rsidR="00B73C02">
        <w:rPr>
          <w:rFonts w:ascii="Tw Cen MT" w:hAnsi="Tw Cen MT"/>
          <w:sz w:val="24"/>
          <w:szCs w:val="24"/>
        </w:rPr>
        <w:t>diambil</w:t>
      </w:r>
      <w:proofErr w:type="spellEnd"/>
      <w:r w:rsidR="00B73C02">
        <w:rPr>
          <w:rFonts w:ascii="Tw Cen MT" w:hAnsi="Tw Cen MT"/>
          <w:sz w:val="24"/>
          <w:szCs w:val="24"/>
        </w:rPr>
        <w:t xml:space="preserve"> dan </w:t>
      </w:r>
      <w:proofErr w:type="spellStart"/>
      <w:r w:rsidRPr="000944EA">
        <w:rPr>
          <w:rFonts w:ascii="Tw Cen MT" w:hAnsi="Tw Cen MT"/>
          <w:sz w:val="24"/>
          <w:szCs w:val="24"/>
        </w:rPr>
        <w:t>diukur</w:t>
      </w:r>
      <w:proofErr w:type="spellEnd"/>
      <w:r w:rsidRPr="000944EA">
        <w:rPr>
          <w:rFonts w:ascii="Tw Cen MT" w:hAnsi="Tw Cen MT"/>
          <w:sz w:val="24"/>
          <w:szCs w:val="24"/>
        </w:rPr>
        <w:t xml:space="preserve"> zeta </w:t>
      </w:r>
      <w:proofErr w:type="spellStart"/>
      <w:r w:rsidRPr="000944EA">
        <w:rPr>
          <w:rFonts w:ascii="Tw Cen MT" w:hAnsi="Tw Cen MT"/>
          <w:sz w:val="24"/>
          <w:szCs w:val="24"/>
        </w:rPr>
        <w:t>potensial</w:t>
      </w:r>
      <w:r w:rsidR="00B73C02">
        <w:rPr>
          <w:rFonts w:ascii="Tw Cen MT" w:hAnsi="Tw Cen MT"/>
          <w:sz w:val="24"/>
          <w:szCs w:val="24"/>
        </w:rPr>
        <w:t>nya</w:t>
      </w:r>
      <w:proofErr w:type="spellEnd"/>
      <w:r w:rsidRPr="000944EA">
        <w:rPr>
          <w:rFonts w:ascii="Tw Cen MT" w:hAnsi="Tw Cen MT"/>
          <w:sz w:val="24"/>
          <w:szCs w:val="24"/>
        </w:rPr>
        <w:t xml:space="preserve"> </w:t>
      </w:r>
      <w:proofErr w:type="spellStart"/>
      <w:r w:rsidRPr="000944EA">
        <w:rPr>
          <w:rFonts w:ascii="Tw Cen MT" w:hAnsi="Tw Cen MT"/>
          <w:sz w:val="24"/>
          <w:szCs w:val="24"/>
        </w:rPr>
        <w:t>dengan</w:t>
      </w:r>
      <w:proofErr w:type="spellEnd"/>
      <w:r w:rsidRPr="000944EA">
        <w:rPr>
          <w:rFonts w:ascii="Tw Cen MT" w:hAnsi="Tw Cen MT"/>
          <w:sz w:val="24"/>
          <w:szCs w:val="24"/>
        </w:rPr>
        <w:t xml:space="preserve"> </w:t>
      </w:r>
      <w:proofErr w:type="spellStart"/>
      <w:r w:rsidRPr="000944EA">
        <w:rPr>
          <w:rFonts w:ascii="Tw Cen MT" w:hAnsi="Tw Cen MT"/>
          <w:sz w:val="24"/>
          <w:szCs w:val="24"/>
        </w:rPr>
        <w:t>sudut</w:t>
      </w:r>
      <w:proofErr w:type="spellEnd"/>
      <w:r w:rsidRPr="000944EA">
        <w:rPr>
          <w:rFonts w:ascii="Tw Cen MT" w:hAnsi="Tw Cen MT"/>
          <w:sz w:val="24"/>
          <w:szCs w:val="24"/>
        </w:rPr>
        <w:t xml:space="preserve"> </w:t>
      </w:r>
      <w:proofErr w:type="spellStart"/>
      <w:r w:rsidRPr="000944EA">
        <w:rPr>
          <w:rFonts w:ascii="Tw Cen MT" w:hAnsi="Tw Cen MT"/>
          <w:sz w:val="24"/>
          <w:szCs w:val="24"/>
        </w:rPr>
        <w:t>hamburan</w:t>
      </w:r>
      <w:proofErr w:type="spellEnd"/>
      <w:r w:rsidRPr="000944EA">
        <w:rPr>
          <w:rFonts w:ascii="Tw Cen MT" w:hAnsi="Tw Cen MT"/>
          <w:sz w:val="24"/>
          <w:szCs w:val="24"/>
        </w:rPr>
        <w:t xml:space="preserve"> 90</w:t>
      </w:r>
      <w:r w:rsidRPr="000944EA">
        <w:rPr>
          <w:rFonts w:ascii="Tw Cen MT" w:hAnsi="Tw Cen MT"/>
          <w:sz w:val="24"/>
          <w:szCs w:val="24"/>
          <w:vertAlign w:val="superscript"/>
        </w:rPr>
        <w:t xml:space="preserve">o </w:t>
      </w:r>
      <w:r w:rsidRPr="000944EA">
        <w:rPr>
          <w:rFonts w:ascii="Tw Cen MT" w:hAnsi="Tw Cen MT"/>
          <w:sz w:val="24"/>
          <w:szCs w:val="24"/>
        </w:rPr>
        <w:t>dan 173</w:t>
      </w:r>
      <w:r w:rsidRPr="000944EA">
        <w:rPr>
          <w:rFonts w:ascii="Tw Cen MT" w:hAnsi="Tw Cen MT"/>
          <w:sz w:val="24"/>
          <w:szCs w:val="24"/>
          <w:vertAlign w:val="superscript"/>
        </w:rPr>
        <w:t xml:space="preserve">o </w:t>
      </w:r>
      <w:sdt>
        <w:sdtPr>
          <w:rPr>
            <w:rFonts w:ascii="Tw Cen MT" w:hAnsi="Tw Cen MT"/>
            <w:iCs/>
            <w:color w:val="000000"/>
            <w:sz w:val="24"/>
            <w:szCs w:val="24"/>
          </w:rPr>
          <w:tag w:val="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
          <w:id w:val="-504131202"/>
          <w:placeholder>
            <w:docPart w:val="FE19CA90E44AA14C8E92E27671882199"/>
          </w:placeholder>
        </w:sdtPr>
        <w:sdtEndPr>
          <w:rPr>
            <w:iCs w:val="0"/>
          </w:rPr>
        </w:sdtEndPr>
        <w:sdtContent>
          <w:r w:rsidR="00A84A6A" w:rsidRPr="00A84A6A">
            <w:rPr>
              <w:rFonts w:ascii="Tw Cen MT" w:hAnsi="Tw Cen MT"/>
              <w:color w:val="000000"/>
              <w:sz w:val="24"/>
              <w:szCs w:val="24"/>
            </w:rPr>
            <w:t>[14]</w:t>
          </w:r>
        </w:sdtContent>
      </w:sdt>
      <w:r w:rsidRPr="000944EA">
        <w:rPr>
          <w:rFonts w:ascii="Tw Cen MT" w:hAnsi="Tw Cen MT"/>
          <w:sz w:val="24"/>
          <w:szCs w:val="24"/>
        </w:rPr>
        <w:t>.</w:t>
      </w:r>
    </w:p>
    <w:p w14:paraId="65B9DC44" w14:textId="507DC353" w:rsidR="007F6E77" w:rsidRPr="000944EA" w:rsidRDefault="007F6E77" w:rsidP="00B1363B">
      <w:pPr>
        <w:pStyle w:val="Heading4"/>
        <w:spacing w:after="0" w:line="240" w:lineRule="auto"/>
        <w:rPr>
          <w:rFonts w:ascii="Tw Cen MT" w:hAnsi="Tw Cen MT" w:cs="Times New Roman"/>
          <w:b w:val="0"/>
          <w:bCs/>
          <w:i/>
          <w:iCs/>
          <w:color w:val="000000"/>
          <w:lang w:eastAsia="id-ID"/>
        </w:rPr>
      </w:pPr>
      <w:r w:rsidRPr="000944EA">
        <w:rPr>
          <w:rFonts w:ascii="Tw Cen MT" w:hAnsi="Tw Cen MT" w:cs="Times New Roman"/>
          <w:bCs/>
          <w:color w:val="000000"/>
          <w:lang w:eastAsia="id-ID"/>
        </w:rPr>
        <w:t xml:space="preserve">Uji </w:t>
      </w:r>
      <w:bookmarkEnd w:id="15"/>
      <w:proofErr w:type="spellStart"/>
      <w:r w:rsidR="00B1363B" w:rsidRPr="000944EA">
        <w:rPr>
          <w:rFonts w:ascii="Tw Cen MT" w:hAnsi="Tw Cen MT" w:cs="Times New Roman"/>
          <w:bCs/>
          <w:color w:val="000000"/>
          <w:lang w:eastAsia="id-ID"/>
        </w:rPr>
        <w:t>Stabilitas</w:t>
      </w:r>
      <w:proofErr w:type="spellEnd"/>
      <w:r w:rsidR="00B1363B" w:rsidRPr="000944EA">
        <w:rPr>
          <w:rFonts w:ascii="Tw Cen MT" w:hAnsi="Tw Cen MT" w:cs="Times New Roman"/>
          <w:bCs/>
          <w:color w:val="000000"/>
          <w:lang w:eastAsia="id-ID"/>
        </w:rPr>
        <w:t xml:space="preserve"> </w:t>
      </w:r>
      <w:proofErr w:type="spellStart"/>
      <w:r w:rsidR="00B1363B" w:rsidRPr="000944EA">
        <w:rPr>
          <w:rFonts w:ascii="Tw Cen MT" w:hAnsi="Tw Cen MT" w:cs="Times New Roman"/>
          <w:bCs/>
          <w:color w:val="000000"/>
          <w:lang w:eastAsia="id-ID"/>
        </w:rPr>
        <w:t>Emulsi</w:t>
      </w:r>
      <w:proofErr w:type="spellEnd"/>
      <w:r w:rsidR="00B1363B" w:rsidRPr="000944EA">
        <w:rPr>
          <w:rFonts w:ascii="Tw Cen MT" w:hAnsi="Tw Cen MT" w:cs="Times New Roman"/>
          <w:bCs/>
          <w:color w:val="000000"/>
          <w:lang w:eastAsia="id-ID"/>
        </w:rPr>
        <w:t xml:space="preserve"> </w:t>
      </w:r>
      <w:r w:rsidRPr="000944EA">
        <w:rPr>
          <w:rFonts w:ascii="Tw Cen MT" w:hAnsi="Tw Cen MT" w:cs="Times New Roman"/>
          <w:bCs/>
          <w:color w:val="000000"/>
          <w:lang w:eastAsia="id-ID"/>
        </w:rPr>
        <w:t xml:space="preserve"> </w:t>
      </w:r>
    </w:p>
    <w:p w14:paraId="2644060E" w14:textId="42C99A44" w:rsidR="007F6E77" w:rsidRPr="000944EA" w:rsidRDefault="007F6E77" w:rsidP="00B1363B">
      <w:pPr>
        <w:spacing w:after="0" w:line="240" w:lineRule="auto"/>
        <w:jc w:val="both"/>
        <w:rPr>
          <w:rFonts w:ascii="Tw Cen MT" w:eastAsia="Times New Roman" w:hAnsi="Tw Cen MT" w:cs="Times New Roman"/>
          <w:sz w:val="24"/>
          <w:szCs w:val="24"/>
          <w:lang w:eastAsia="id-ID"/>
        </w:rPr>
      </w:pPr>
      <w:proofErr w:type="spellStart"/>
      <w:r w:rsidRPr="000944EA">
        <w:rPr>
          <w:rFonts w:ascii="Tw Cen MT" w:eastAsia="Times New Roman" w:hAnsi="Tw Cen MT" w:cs="Times New Roman"/>
          <w:sz w:val="24"/>
          <w:szCs w:val="24"/>
          <w:lang w:eastAsia="id-ID"/>
        </w:rPr>
        <w:t>Sebanyak</w:t>
      </w:r>
      <w:proofErr w:type="spellEnd"/>
      <w:r w:rsidRPr="000944EA">
        <w:rPr>
          <w:rFonts w:ascii="Tw Cen MT" w:eastAsia="Times New Roman" w:hAnsi="Tw Cen MT" w:cs="Times New Roman"/>
          <w:sz w:val="24"/>
          <w:szCs w:val="24"/>
          <w:lang w:eastAsia="id-ID"/>
        </w:rPr>
        <w:t xml:space="preserve"> 10 ml </w:t>
      </w:r>
      <w:proofErr w:type="spellStart"/>
      <w:r w:rsidRPr="000944EA">
        <w:rPr>
          <w:rFonts w:ascii="Tw Cen MT" w:eastAsia="Times New Roman" w:hAnsi="Tw Cen MT" w:cs="Times New Roman"/>
          <w:sz w:val="24"/>
          <w:szCs w:val="24"/>
          <w:lang w:eastAsia="id-ID"/>
        </w:rPr>
        <w:t>sediaan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dimasukkan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ke</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dalam</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tabung</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sentrifugasi</w:t>
      </w:r>
      <w:proofErr w:type="spellEnd"/>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 xml:space="preserve">dan </w:t>
      </w:r>
      <w:proofErr w:type="spellStart"/>
      <w:r w:rsidR="00B73C02">
        <w:rPr>
          <w:rFonts w:ascii="Tw Cen MT" w:eastAsia="Times New Roman" w:hAnsi="Tw Cen MT" w:cs="Times New Roman"/>
          <w:sz w:val="24"/>
          <w:szCs w:val="24"/>
          <w:lang w:eastAsia="id-ID"/>
        </w:rPr>
        <w:t>diletakkan</w:t>
      </w:r>
      <w:proofErr w:type="spellEnd"/>
      <w:r w:rsidRPr="000944EA">
        <w:rPr>
          <w:rFonts w:ascii="Tw Cen MT" w:eastAsia="Times New Roman" w:hAnsi="Tw Cen MT" w:cs="Times New Roman"/>
          <w:sz w:val="24"/>
          <w:szCs w:val="24"/>
          <w:lang w:eastAsia="id-ID"/>
        </w:rPr>
        <w:t xml:space="preserve"> </w:t>
      </w:r>
      <w:proofErr w:type="spellStart"/>
      <w:r w:rsidR="00B73C02">
        <w:rPr>
          <w:rFonts w:ascii="Tw Cen MT" w:eastAsia="Times New Roman" w:hAnsi="Tw Cen MT" w:cs="Times New Roman"/>
          <w:sz w:val="24"/>
          <w:szCs w:val="24"/>
          <w:lang w:eastAsia="id-ID"/>
        </w:rPr>
        <w:t>didalam</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sentrifugator</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dengan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kecepatan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putaran</w:t>
      </w:r>
      <w:proofErr w:type="spellEnd"/>
      <w:r w:rsidRPr="000944EA">
        <w:rPr>
          <w:rFonts w:ascii="Tw Cen MT" w:eastAsia="Times New Roman" w:hAnsi="Tw Cen MT" w:cs="Times New Roman"/>
          <w:sz w:val="24"/>
          <w:szCs w:val="24"/>
          <w:lang w:eastAsia="id-ID"/>
        </w:rPr>
        <w:t xml:space="preserve"> 3800 rpm </w:t>
      </w:r>
      <w:proofErr w:type="spellStart"/>
      <w:r w:rsidRPr="000944EA">
        <w:rPr>
          <w:rFonts w:ascii="Tw Cen MT" w:eastAsia="Times New Roman" w:hAnsi="Tw Cen MT" w:cs="Times New Roman"/>
          <w:sz w:val="24"/>
          <w:szCs w:val="24"/>
          <w:lang w:eastAsia="id-ID"/>
        </w:rPr>
        <w:t>selama</w:t>
      </w:r>
      <w:proofErr w:type="spellEnd"/>
      <w:r w:rsidRPr="000944EA">
        <w:rPr>
          <w:rFonts w:ascii="Tw Cen MT" w:eastAsia="Times New Roman" w:hAnsi="Tw Cen MT" w:cs="Times New Roman"/>
          <w:sz w:val="24"/>
          <w:szCs w:val="24"/>
          <w:lang w:eastAsia="id-ID"/>
        </w:rPr>
        <w:t xml:space="preserve"> 30 </w:t>
      </w:r>
      <w:proofErr w:type="spellStart"/>
      <w:r w:rsidRPr="000944EA">
        <w:rPr>
          <w:rFonts w:ascii="Tw Cen MT" w:eastAsia="Times New Roman" w:hAnsi="Tw Cen MT" w:cs="Times New Roman"/>
          <w:sz w:val="24"/>
          <w:szCs w:val="24"/>
          <w:lang w:eastAsia="id-ID"/>
        </w:rPr>
        <w:t>menit</w:t>
      </w:r>
      <w:proofErr w:type="spellEnd"/>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 xml:space="preserve">Parameter yang </w:t>
      </w:r>
      <w:proofErr w:type="spellStart"/>
      <w:r w:rsidR="00B73C02">
        <w:rPr>
          <w:rFonts w:ascii="Tw Cen MT" w:eastAsia="Times New Roman" w:hAnsi="Tw Cen MT" w:cs="Times New Roman"/>
          <w:sz w:val="24"/>
          <w:szCs w:val="24"/>
          <w:lang w:eastAsia="id-ID"/>
        </w:rPr>
        <w:t>diamati</w:t>
      </w:r>
      <w:proofErr w:type="spellEnd"/>
      <w:r w:rsidRPr="000944EA">
        <w:rPr>
          <w:rFonts w:ascii="Tw Cen MT" w:eastAsia="Times New Roman" w:hAnsi="Tw Cen MT" w:cs="Times New Roman"/>
          <w:sz w:val="24"/>
          <w:szCs w:val="24"/>
          <w:lang w:eastAsia="id-ID"/>
        </w:rPr>
        <w:t xml:space="preserve"> </w:t>
      </w:r>
      <w:proofErr w:type="spellStart"/>
      <w:r w:rsidR="00B73C02">
        <w:rPr>
          <w:rFonts w:ascii="Tw Cen MT" w:eastAsia="Times New Roman" w:hAnsi="Tw Cen MT" w:cs="Times New Roman"/>
          <w:sz w:val="24"/>
          <w:szCs w:val="24"/>
          <w:lang w:eastAsia="id-ID"/>
        </w:rPr>
        <w:t>meliputi</w:t>
      </w:r>
      <w:proofErr w:type="spellEnd"/>
      <w:r w:rsidR="00B73C02">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adanya</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pemisahan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fase</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atau</w:t>
      </w:r>
      <w:proofErr w:type="spellEnd"/>
      <w:r w:rsidR="00B73C02">
        <w:rPr>
          <w:rFonts w:ascii="Tw Cen MT" w:eastAsia="Times New Roman" w:hAnsi="Tw Cen MT" w:cs="Times New Roman"/>
          <w:sz w:val="24"/>
          <w:szCs w:val="24"/>
          <w:lang w:eastAsia="id-ID"/>
        </w:rPr>
        <w:t xml:space="preserve"> </w:t>
      </w:r>
      <w:proofErr w:type="spellStart"/>
      <w:r w:rsidR="00B73C02">
        <w:rPr>
          <w:rFonts w:ascii="Tw Cen MT" w:eastAsia="Times New Roman" w:hAnsi="Tw Cen MT" w:cs="Times New Roman"/>
          <w:sz w:val="24"/>
          <w:szCs w:val="24"/>
          <w:lang w:eastAsia="id-ID"/>
        </w:rPr>
        <w:t>terjadinya</w:t>
      </w:r>
      <w:proofErr w:type="spellEnd"/>
      <w:r w:rsidRPr="000944EA">
        <w:rPr>
          <w:rFonts w:ascii="Tw Cen MT" w:eastAsia="Times New Roman" w:hAnsi="Tw Cen MT" w:cs="Times New Roman"/>
          <w:sz w:val="24"/>
          <w:szCs w:val="24"/>
          <w:lang w:eastAsia="id-ID"/>
        </w:rPr>
        <w:t xml:space="preserve"> </w:t>
      </w:r>
      <w:r w:rsidRPr="00B73C02">
        <w:rPr>
          <w:rFonts w:ascii="Tw Cen MT" w:eastAsia="Times New Roman" w:hAnsi="Tw Cen MT" w:cs="Times New Roman"/>
          <w:i/>
          <w:iCs/>
          <w:sz w:val="24"/>
          <w:szCs w:val="24"/>
          <w:lang w:eastAsia="id-ID"/>
        </w:rPr>
        <w:t>creaming</w:t>
      </w:r>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pengendapan</w:t>
      </w:r>
      <w:proofErr w:type="spellEnd"/>
      <w:r w:rsidRPr="000944EA">
        <w:rPr>
          <w:rFonts w:ascii="Tw Cen MT" w:eastAsia="Times New Roman" w:hAnsi="Tw Cen MT" w:cs="Times New Roman"/>
          <w:sz w:val="24"/>
          <w:szCs w:val="24"/>
          <w:lang w:eastAsia="id-ID"/>
        </w:rPr>
        <w:t xml:space="preserve">, dan </w:t>
      </w:r>
      <w:proofErr w:type="spellStart"/>
      <w:r w:rsidRPr="000944EA">
        <w:rPr>
          <w:rFonts w:ascii="Tw Cen MT" w:eastAsia="Times New Roman" w:hAnsi="Tw Cen MT" w:cs="Times New Roman"/>
          <w:sz w:val="24"/>
          <w:szCs w:val="24"/>
          <w:lang w:eastAsia="id-ID"/>
        </w:rPr>
        <w:t>kekeruhan</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setelah</w:t>
      </w:r>
      <w:proofErr w:type="spellEnd"/>
      <w:r w:rsidRPr="000944EA">
        <w:rPr>
          <w:rFonts w:ascii="Tw Cen MT" w:eastAsia="Times New Roman" w:hAnsi="Tw Cen MT" w:cs="Times New Roman"/>
          <w:sz w:val="24"/>
          <w:szCs w:val="24"/>
          <w:lang w:eastAsia="id-ID"/>
        </w:rPr>
        <w:t xml:space="preserve"> </w:t>
      </w:r>
      <w:proofErr w:type="spellStart"/>
      <w:r w:rsidRPr="000944EA">
        <w:rPr>
          <w:rFonts w:ascii="Tw Cen MT" w:eastAsia="Times New Roman" w:hAnsi="Tw Cen MT" w:cs="Times New Roman"/>
          <w:sz w:val="24"/>
          <w:szCs w:val="24"/>
          <w:lang w:eastAsia="id-ID"/>
        </w:rPr>
        <w:t>disentrifugasi</w:t>
      </w:r>
      <w:proofErr w:type="spellEnd"/>
      <w:r w:rsidRPr="000944EA">
        <w:rPr>
          <w:rFonts w:ascii="Tw Cen MT" w:eastAsia="Times New Roman" w:hAnsi="Tw Cen MT" w:cs="Times New Roman"/>
          <w:sz w:val="24"/>
          <w:szCs w:val="24"/>
          <w:lang w:eastAsia="id-ID"/>
        </w:rPr>
        <w:t xml:space="preserve"> </w:t>
      </w:r>
      <w:sdt>
        <w:sdtPr>
          <w:rPr>
            <w:rFonts w:ascii="Tw Cen MT" w:eastAsia="Times New Roman" w:hAnsi="Tw Cen MT" w:cs="Times New Roman"/>
            <w:color w:val="000000"/>
            <w:sz w:val="24"/>
            <w:szCs w:val="24"/>
            <w:lang w:eastAsia="id-ID"/>
          </w:rPr>
          <w:tag w:val="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555078900"/>
          <w:placeholder>
            <w:docPart w:val="B1554ADE258251408DD86D681F07F98C"/>
          </w:placeholder>
        </w:sdtPr>
        <w:sdtContent>
          <w:r w:rsidR="00A84A6A" w:rsidRPr="00A84A6A">
            <w:rPr>
              <w:rFonts w:ascii="Tw Cen MT" w:eastAsia="Times New Roman" w:hAnsi="Tw Cen MT" w:cs="Times New Roman"/>
              <w:color w:val="000000"/>
              <w:sz w:val="24"/>
              <w:szCs w:val="24"/>
              <w:lang w:eastAsia="id-ID"/>
            </w:rPr>
            <w:t>[15]</w:t>
          </w:r>
        </w:sdtContent>
      </w:sdt>
      <w:r w:rsidRPr="000944EA">
        <w:rPr>
          <w:rFonts w:ascii="Tw Cen MT" w:eastAsia="Times New Roman" w:hAnsi="Tw Cen MT" w:cs="Times New Roman"/>
          <w:sz w:val="24"/>
          <w:szCs w:val="24"/>
          <w:lang w:eastAsia="id-ID"/>
        </w:rPr>
        <w:t xml:space="preserve">. </w:t>
      </w:r>
    </w:p>
    <w:p w14:paraId="1236D64C" w14:textId="77777777" w:rsidR="00FF4187" w:rsidRPr="000944EA" w:rsidRDefault="00FF4187" w:rsidP="00FF4187">
      <w:pPr>
        <w:spacing w:after="0" w:line="240" w:lineRule="auto"/>
        <w:jc w:val="both"/>
        <w:rPr>
          <w:rFonts w:ascii="Tw Cen MT" w:eastAsia="Twentieth Century" w:hAnsi="Tw Cen MT" w:cs="Twentieth Century"/>
          <w:b/>
          <w:sz w:val="24"/>
          <w:szCs w:val="24"/>
        </w:rPr>
      </w:pPr>
    </w:p>
    <w:p w14:paraId="20646744" w14:textId="38321ED9" w:rsidR="007F6E77" w:rsidRPr="000944EA" w:rsidRDefault="007106F6" w:rsidP="006B648F">
      <w:pPr>
        <w:tabs>
          <w:tab w:val="left" w:pos="426"/>
        </w:tabs>
        <w:spacing w:after="0" w:line="240" w:lineRule="auto"/>
        <w:jc w:val="both"/>
        <w:rPr>
          <w:rFonts w:ascii="Tw Cen MT" w:eastAsia="Twentieth Century" w:hAnsi="Tw Cen MT" w:cs="Twentieth Century"/>
          <w:b/>
          <w:sz w:val="24"/>
          <w:szCs w:val="24"/>
        </w:rPr>
      </w:pPr>
      <w:r w:rsidRPr="000944EA">
        <w:rPr>
          <w:rFonts w:ascii="Tw Cen MT" w:eastAsia="Twentieth Century" w:hAnsi="Tw Cen MT" w:cs="Twentieth Century"/>
          <w:b/>
          <w:sz w:val="24"/>
          <w:szCs w:val="24"/>
        </w:rPr>
        <w:t>HASIL DAN PEMBAHASAN</w:t>
      </w:r>
    </w:p>
    <w:p w14:paraId="46DA4E48" w14:textId="33BF8D52" w:rsidR="007F6E77" w:rsidRPr="000944EA" w:rsidRDefault="007F6E77" w:rsidP="006B648F">
      <w:pPr>
        <w:pStyle w:val="Heading3"/>
        <w:spacing w:line="240" w:lineRule="auto"/>
        <w:jc w:val="both"/>
        <w:rPr>
          <w:rFonts w:ascii="Tw Cen MT" w:hAnsi="Tw Cen MT" w:cs="Times New Roman"/>
          <w:b w:val="0"/>
          <w:bCs/>
          <w:color w:val="000000" w:themeColor="text1"/>
          <w:sz w:val="24"/>
          <w:szCs w:val="24"/>
        </w:rPr>
      </w:pPr>
      <w:bookmarkStart w:id="16" w:name="_Toc140651726"/>
      <w:bookmarkStart w:id="17" w:name="_Toc142598732"/>
      <w:r w:rsidRPr="000944EA">
        <w:rPr>
          <w:rFonts w:ascii="Tw Cen MT" w:hAnsi="Tw Cen MT" w:cs="Times New Roman"/>
          <w:bCs/>
          <w:color w:val="000000" w:themeColor="text1"/>
          <w:sz w:val="24"/>
          <w:szCs w:val="24"/>
        </w:rPr>
        <w:t>Uji</w:t>
      </w:r>
      <w:bookmarkEnd w:id="16"/>
      <w:r w:rsidRPr="000944EA">
        <w:rPr>
          <w:rFonts w:ascii="Tw Cen MT" w:hAnsi="Tw Cen MT" w:cs="Times New Roman"/>
          <w:bCs/>
          <w:color w:val="000000" w:themeColor="text1"/>
          <w:sz w:val="24"/>
          <w:szCs w:val="24"/>
        </w:rPr>
        <w:t xml:space="preserve"> </w:t>
      </w:r>
      <w:proofErr w:type="spellStart"/>
      <w:r w:rsidRPr="000944EA">
        <w:rPr>
          <w:rFonts w:ascii="Tw Cen MT" w:hAnsi="Tw Cen MT" w:cs="Times New Roman"/>
          <w:bCs/>
          <w:color w:val="000000" w:themeColor="text1"/>
          <w:sz w:val="24"/>
          <w:szCs w:val="24"/>
        </w:rPr>
        <w:t>Organoleptis</w:t>
      </w:r>
      <w:bookmarkEnd w:id="17"/>
      <w:proofErr w:type="spellEnd"/>
      <w:r w:rsidRPr="000944EA">
        <w:rPr>
          <w:rFonts w:ascii="Tw Cen MT" w:hAnsi="Tw Cen MT" w:cs="Times New Roman"/>
          <w:bCs/>
          <w:color w:val="000000" w:themeColor="text1"/>
          <w:sz w:val="24"/>
          <w:szCs w:val="24"/>
        </w:rPr>
        <w:t xml:space="preserve"> </w:t>
      </w:r>
    </w:p>
    <w:p w14:paraId="446E6F3F" w14:textId="0AF0D0C1" w:rsidR="004A1958" w:rsidRPr="000944EA" w:rsidRDefault="004A1958" w:rsidP="00B1363B">
      <w:pPr>
        <w:spacing w:after="0" w:line="240" w:lineRule="auto"/>
        <w:jc w:val="both"/>
        <w:rPr>
          <w:rFonts w:ascii="Tw Cen MT" w:hAnsi="Tw Cen MT" w:cs="Times New Roman"/>
          <w:sz w:val="24"/>
          <w:szCs w:val="24"/>
        </w:rPr>
      </w:pPr>
      <w:bookmarkStart w:id="18" w:name="_Toc140651727"/>
      <w:bookmarkStart w:id="19" w:name="_Toc140651975"/>
      <w:r w:rsidRPr="000944EA">
        <w:rPr>
          <w:rFonts w:ascii="Tw Cen MT" w:hAnsi="Tw Cen MT" w:cs="Times New Roman"/>
          <w:sz w:val="24"/>
          <w:szCs w:val="24"/>
        </w:rPr>
        <w:t xml:space="preserve">Hasil uji </w:t>
      </w:r>
      <w:proofErr w:type="spellStart"/>
      <w:r w:rsidRPr="000944EA">
        <w:rPr>
          <w:rFonts w:ascii="Tw Cen MT" w:hAnsi="Tw Cen MT" w:cs="Times New Roman"/>
          <w:sz w:val="24"/>
          <w:szCs w:val="24"/>
        </w:rPr>
        <w:t>organoleptis</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sediaan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nanoemulsi</w:t>
      </w:r>
      <w:proofErr w:type="spellEnd"/>
      <w:r w:rsidRPr="000944EA">
        <w:rPr>
          <w:rFonts w:ascii="Tw Cen MT" w:hAnsi="Tw Cen MT" w:cs="Times New Roman"/>
          <w:sz w:val="24"/>
          <w:szCs w:val="24"/>
        </w:rPr>
        <w:t xml:space="preserve"> </w:t>
      </w:r>
      <w:r w:rsidR="00782D47" w:rsidRPr="00782D47">
        <w:rPr>
          <w:rFonts w:ascii="Tw Cen MT" w:hAnsi="Tw Cen MT" w:cs="Times New Roman"/>
          <w:i/>
          <w:iCs/>
          <w:sz w:val="24"/>
          <w:szCs w:val="24"/>
        </w:rPr>
        <w:t>turmeric oil</w:t>
      </w:r>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menunjukkan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ketiga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sediaan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berwarna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kuning</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jernih</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namun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intensinas</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warna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kuning</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semakin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kuat</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dengan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bertambahnya</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konsentrasi</w:t>
      </w:r>
      <w:proofErr w:type="spellEnd"/>
      <w:r w:rsidRPr="000944EA">
        <w:rPr>
          <w:rFonts w:ascii="Tw Cen MT" w:hAnsi="Tw Cen MT" w:cs="Times New Roman"/>
          <w:sz w:val="24"/>
          <w:szCs w:val="24"/>
        </w:rPr>
        <w:t xml:space="preserve">. </w:t>
      </w:r>
      <w:proofErr w:type="spellStart"/>
      <w:r w:rsidR="003D4004" w:rsidRPr="000944EA">
        <w:rPr>
          <w:rFonts w:ascii="Tw Cen MT" w:hAnsi="Tw Cen MT" w:cs="Times New Roman"/>
          <w:sz w:val="24"/>
          <w:szCs w:val="24"/>
        </w:rPr>
        <w:t>Seluruh</w:t>
      </w:r>
      <w:proofErr w:type="spellEnd"/>
      <w:r w:rsidR="003D4004" w:rsidRPr="000944EA">
        <w:rPr>
          <w:rFonts w:ascii="Tw Cen MT" w:hAnsi="Tw Cen MT" w:cs="Times New Roman"/>
          <w:sz w:val="24"/>
          <w:szCs w:val="24"/>
        </w:rPr>
        <w:t xml:space="preserve"> </w:t>
      </w:r>
      <w:proofErr w:type="spellStart"/>
      <w:r w:rsidR="003D4004" w:rsidRPr="000944EA">
        <w:rPr>
          <w:rFonts w:ascii="Tw Cen MT" w:hAnsi="Tw Cen MT" w:cs="Times New Roman"/>
          <w:sz w:val="24"/>
          <w:szCs w:val="24"/>
        </w:rPr>
        <w:t>sediaan</w:t>
      </w:r>
      <w:proofErr w:type="spellEnd"/>
      <w:r w:rsidR="003D4004" w:rsidRPr="000944EA">
        <w:rPr>
          <w:rFonts w:ascii="Tw Cen MT" w:hAnsi="Tw Cen MT" w:cs="Times New Roman"/>
          <w:sz w:val="24"/>
          <w:szCs w:val="24"/>
        </w:rPr>
        <w:t xml:space="preserve"> </w:t>
      </w:r>
      <w:proofErr w:type="spellStart"/>
      <w:r w:rsidR="003D4004" w:rsidRPr="000944EA">
        <w:rPr>
          <w:rFonts w:ascii="Tw Cen MT" w:hAnsi="Tw Cen MT" w:cs="Times New Roman"/>
          <w:sz w:val="24"/>
          <w:szCs w:val="24"/>
        </w:rPr>
        <w:t>memiliki</w:t>
      </w:r>
      <w:proofErr w:type="spellEnd"/>
      <w:r w:rsidR="003D4004" w:rsidRPr="000944EA">
        <w:rPr>
          <w:rFonts w:ascii="Tw Cen MT" w:hAnsi="Tw Cen MT" w:cs="Times New Roman"/>
          <w:sz w:val="24"/>
          <w:szCs w:val="24"/>
        </w:rPr>
        <w:t xml:space="preserve"> aroma </w:t>
      </w:r>
      <w:proofErr w:type="spellStart"/>
      <w:r w:rsidR="003D4004" w:rsidRPr="000944EA">
        <w:rPr>
          <w:rFonts w:ascii="Tw Cen MT" w:hAnsi="Tw Cen MT" w:cs="Times New Roman"/>
          <w:sz w:val="24"/>
          <w:szCs w:val="24"/>
        </w:rPr>
        <w:t>khas</w:t>
      </w:r>
      <w:proofErr w:type="spellEnd"/>
      <w:r w:rsidR="003D4004" w:rsidRPr="000944EA">
        <w:rPr>
          <w:rFonts w:ascii="Tw Cen MT" w:hAnsi="Tw Cen MT" w:cs="Times New Roman"/>
          <w:sz w:val="24"/>
          <w:szCs w:val="24"/>
        </w:rPr>
        <w:t xml:space="preserve"> </w:t>
      </w:r>
      <w:r w:rsidR="00782D47" w:rsidRPr="00782D47">
        <w:rPr>
          <w:rFonts w:ascii="Tw Cen MT" w:hAnsi="Tw Cen MT" w:cs="Times New Roman"/>
          <w:i/>
          <w:iCs/>
          <w:sz w:val="24"/>
          <w:szCs w:val="24"/>
        </w:rPr>
        <w:t>turmeric oil</w:t>
      </w:r>
      <w:r w:rsidR="003D4004" w:rsidRPr="000944EA">
        <w:rPr>
          <w:rFonts w:ascii="Tw Cen MT" w:hAnsi="Tw Cen MT" w:cs="Times New Roman"/>
          <w:sz w:val="24"/>
          <w:szCs w:val="24"/>
        </w:rPr>
        <w:t>/</w:t>
      </w:r>
      <w:proofErr w:type="spellStart"/>
      <w:r w:rsidR="003D4004" w:rsidRPr="000944EA">
        <w:rPr>
          <w:rFonts w:ascii="Tw Cen MT" w:hAnsi="Tw Cen MT" w:cs="Times New Roman"/>
          <w:sz w:val="24"/>
          <w:szCs w:val="24"/>
        </w:rPr>
        <w:t>kunyit</w:t>
      </w:r>
      <w:proofErr w:type="spellEnd"/>
      <w:r w:rsidR="003D4004" w:rsidRPr="000944EA">
        <w:rPr>
          <w:rFonts w:ascii="Tw Cen MT" w:hAnsi="Tw Cen MT" w:cs="Times New Roman"/>
          <w:sz w:val="24"/>
          <w:szCs w:val="24"/>
        </w:rPr>
        <w:t>.</w:t>
      </w:r>
    </w:p>
    <w:p w14:paraId="264CC024" w14:textId="09CB91A0" w:rsidR="00B1363B" w:rsidRDefault="007F6E77" w:rsidP="00B1363B">
      <w:pPr>
        <w:spacing w:after="0" w:line="240" w:lineRule="auto"/>
        <w:jc w:val="both"/>
        <w:rPr>
          <w:rStyle w:val="Heading3Char"/>
          <w:rFonts w:ascii="Tw Cen MT" w:hAnsi="Tw Cen MT" w:cs="Times New Roman"/>
          <w:b w:val="0"/>
          <w:bCs/>
          <w:sz w:val="24"/>
          <w:szCs w:val="24"/>
        </w:rPr>
      </w:pPr>
      <w:proofErr w:type="spellStart"/>
      <w:r w:rsidRPr="000944EA">
        <w:rPr>
          <w:rFonts w:ascii="Tw Cen MT" w:hAnsi="Tw Cen MT" w:cs="Times New Roman"/>
          <w:sz w:val="24"/>
          <w:szCs w:val="24"/>
        </w:rPr>
        <w:t>Berikut</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ini</w:t>
      </w:r>
      <w:proofErr w:type="spellEnd"/>
      <w:r w:rsidRPr="000944EA">
        <w:rPr>
          <w:rFonts w:ascii="Tw Cen MT" w:hAnsi="Tw Cen MT" w:cs="Times New Roman"/>
          <w:sz w:val="24"/>
          <w:szCs w:val="24"/>
        </w:rPr>
        <w:t xml:space="preserve"> </w:t>
      </w:r>
      <w:proofErr w:type="spellStart"/>
      <w:r w:rsidRPr="005C4119">
        <w:rPr>
          <w:rFonts w:ascii="Tw Cen MT" w:hAnsi="Tw Cen MT" w:cs="Times New Roman"/>
          <w:sz w:val="24"/>
          <w:szCs w:val="24"/>
        </w:rPr>
        <w:t>adalah</w:t>
      </w:r>
      <w:proofErr w:type="spellEnd"/>
      <w:r w:rsidRPr="005C4119">
        <w:rPr>
          <w:rFonts w:ascii="Tw Cen MT" w:hAnsi="Tw Cen MT" w:cs="Times New Roman"/>
          <w:sz w:val="24"/>
          <w:szCs w:val="24"/>
        </w:rPr>
        <w:t xml:space="preserve"> data </w:t>
      </w:r>
      <w:proofErr w:type="spellStart"/>
      <w:r w:rsidRPr="005C4119">
        <w:rPr>
          <w:rFonts w:ascii="Tw Cen MT" w:hAnsi="Tw Cen MT" w:cs="Times New Roman"/>
          <w:sz w:val="24"/>
          <w:szCs w:val="24"/>
        </w:rPr>
        <w:t>hasil</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dari</w:t>
      </w:r>
      <w:proofErr w:type="spellEnd"/>
      <w:r w:rsidRPr="005C4119">
        <w:rPr>
          <w:rFonts w:ascii="Tw Cen MT" w:hAnsi="Tw Cen MT" w:cs="Times New Roman"/>
          <w:sz w:val="24"/>
          <w:szCs w:val="24"/>
        </w:rPr>
        <w:t xml:space="preserve"> uji </w:t>
      </w:r>
      <w:proofErr w:type="spellStart"/>
      <w:r w:rsidRPr="005C4119">
        <w:rPr>
          <w:rFonts w:ascii="Tw Cen MT" w:hAnsi="Tw Cen MT" w:cs="Times New Roman"/>
          <w:sz w:val="24"/>
          <w:szCs w:val="24"/>
        </w:rPr>
        <w:t>organoleptis</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dari</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sediaan</w:t>
      </w:r>
      <w:proofErr w:type="spellEnd"/>
      <w:r w:rsidRPr="005C4119">
        <w:rPr>
          <w:rFonts w:ascii="Tw Cen MT" w:hAnsi="Tw Cen MT" w:cs="Times New Roman"/>
          <w:sz w:val="24"/>
          <w:szCs w:val="24"/>
        </w:rPr>
        <w:t xml:space="preserve"> </w:t>
      </w:r>
      <w:proofErr w:type="spellStart"/>
      <w:r w:rsidRPr="005C4119">
        <w:rPr>
          <w:rFonts w:ascii="Tw Cen MT" w:hAnsi="Tw Cen MT" w:cs="Times New Roman"/>
          <w:sz w:val="24"/>
          <w:szCs w:val="24"/>
        </w:rPr>
        <w:t>nanoemulsi</w:t>
      </w:r>
      <w:proofErr w:type="spellEnd"/>
      <w:r w:rsidRPr="005C4119">
        <w:rPr>
          <w:rFonts w:ascii="Tw Cen MT" w:hAnsi="Tw Cen MT" w:cs="Times New Roman"/>
          <w:sz w:val="24"/>
          <w:szCs w:val="24"/>
        </w:rPr>
        <w:t xml:space="preserve"> </w:t>
      </w:r>
      <w:r w:rsidR="00782D47" w:rsidRPr="00782D47">
        <w:rPr>
          <w:rFonts w:ascii="Tw Cen MT" w:hAnsi="Tw Cen MT" w:cs="Times New Roman"/>
          <w:i/>
          <w:iCs/>
          <w:sz w:val="24"/>
          <w:szCs w:val="24"/>
        </w:rPr>
        <w:t>turmeric oil</w:t>
      </w:r>
      <w:r w:rsidRPr="005C4119">
        <w:rPr>
          <w:rStyle w:val="Heading3Char"/>
          <w:rFonts w:ascii="Tw Cen MT" w:hAnsi="Tw Cen MT" w:cs="Times New Roman"/>
          <w:b w:val="0"/>
          <w:bCs/>
          <w:i/>
          <w:iCs/>
          <w:sz w:val="24"/>
          <w:szCs w:val="24"/>
        </w:rPr>
        <w:t xml:space="preserve"> </w:t>
      </w:r>
      <w:proofErr w:type="spellStart"/>
      <w:r w:rsidRPr="005C4119">
        <w:rPr>
          <w:rStyle w:val="Heading3Char"/>
          <w:rFonts w:ascii="Tw Cen MT" w:hAnsi="Tw Cen MT" w:cs="Times New Roman"/>
          <w:b w:val="0"/>
          <w:bCs/>
          <w:sz w:val="24"/>
          <w:szCs w:val="24"/>
        </w:rPr>
        <w:t>dapat</w:t>
      </w:r>
      <w:proofErr w:type="spellEnd"/>
      <w:r w:rsidRPr="005C4119">
        <w:rPr>
          <w:rStyle w:val="Heading3Char"/>
          <w:rFonts w:ascii="Tw Cen MT" w:hAnsi="Tw Cen MT" w:cs="Times New Roman"/>
          <w:b w:val="0"/>
          <w:bCs/>
          <w:sz w:val="24"/>
          <w:szCs w:val="24"/>
        </w:rPr>
        <w:t xml:space="preserve"> </w:t>
      </w:r>
      <w:proofErr w:type="spellStart"/>
      <w:r w:rsidRPr="005C4119">
        <w:rPr>
          <w:rStyle w:val="Heading3Char"/>
          <w:rFonts w:ascii="Tw Cen MT" w:hAnsi="Tw Cen MT" w:cs="Times New Roman"/>
          <w:b w:val="0"/>
          <w:bCs/>
          <w:sz w:val="24"/>
          <w:szCs w:val="24"/>
        </w:rPr>
        <w:t>dilihat</w:t>
      </w:r>
      <w:proofErr w:type="spellEnd"/>
      <w:r w:rsidRPr="005C4119">
        <w:rPr>
          <w:rStyle w:val="Heading3Char"/>
          <w:rFonts w:ascii="Tw Cen MT" w:hAnsi="Tw Cen MT" w:cs="Times New Roman"/>
          <w:b w:val="0"/>
          <w:bCs/>
          <w:sz w:val="24"/>
          <w:szCs w:val="24"/>
        </w:rPr>
        <w:t xml:space="preserve"> pada </w:t>
      </w:r>
      <w:proofErr w:type="spellStart"/>
      <w:r w:rsidR="00B1363B" w:rsidRPr="005C4119">
        <w:rPr>
          <w:rStyle w:val="Heading3Char"/>
          <w:rFonts w:ascii="Tw Cen MT" w:hAnsi="Tw Cen MT" w:cs="Times New Roman"/>
          <w:b w:val="0"/>
          <w:bCs/>
          <w:sz w:val="24"/>
          <w:szCs w:val="24"/>
        </w:rPr>
        <w:t>gambar</w:t>
      </w:r>
      <w:proofErr w:type="spellEnd"/>
      <w:r w:rsidR="00B1363B" w:rsidRPr="005C4119">
        <w:rPr>
          <w:rStyle w:val="Heading3Char"/>
          <w:rFonts w:ascii="Tw Cen MT" w:hAnsi="Tw Cen MT" w:cs="Times New Roman"/>
          <w:b w:val="0"/>
          <w:bCs/>
          <w:sz w:val="24"/>
          <w:szCs w:val="24"/>
        </w:rPr>
        <w:t xml:space="preserve"> 1</w:t>
      </w:r>
      <w:bookmarkEnd w:id="18"/>
      <w:bookmarkEnd w:id="19"/>
      <w:r w:rsidRPr="005C4119">
        <w:rPr>
          <w:rStyle w:val="Heading3Char"/>
          <w:rFonts w:ascii="Tw Cen MT" w:hAnsi="Tw Cen MT" w:cs="Times New Roman"/>
          <w:b w:val="0"/>
          <w:bCs/>
          <w:sz w:val="24"/>
          <w:szCs w:val="24"/>
        </w:rPr>
        <w:t>:</w:t>
      </w:r>
    </w:p>
    <w:p w14:paraId="3654694B" w14:textId="5F582A8D" w:rsidR="005B60DB" w:rsidRDefault="005B60DB" w:rsidP="00B1363B">
      <w:pPr>
        <w:spacing w:after="0" w:line="240" w:lineRule="auto"/>
        <w:jc w:val="both"/>
        <w:rPr>
          <w:rStyle w:val="Heading3Char"/>
          <w:rFonts w:ascii="Tw Cen MT" w:hAnsi="Tw Cen MT" w:cs="Times New Roman"/>
          <w:b w:val="0"/>
          <w:bCs/>
          <w:sz w:val="24"/>
          <w:szCs w:val="24"/>
        </w:rPr>
      </w:pPr>
    </w:p>
    <w:p w14:paraId="546547ED" w14:textId="77777777" w:rsidR="005B60DB" w:rsidRPr="000944EA" w:rsidRDefault="005B60DB" w:rsidP="00B1363B">
      <w:pPr>
        <w:spacing w:after="0" w:line="240" w:lineRule="auto"/>
        <w:jc w:val="both"/>
        <w:rPr>
          <w:rStyle w:val="Heading3Char"/>
          <w:rFonts w:ascii="Tw Cen MT" w:hAnsi="Tw Cen MT" w:cs="Times New Roman"/>
          <w:sz w:val="24"/>
          <w:szCs w:val="24"/>
        </w:rPr>
      </w:pPr>
    </w:p>
    <w:p w14:paraId="3B396254" w14:textId="2E853C2F" w:rsidR="00B1363B" w:rsidRPr="000944EA" w:rsidRDefault="00225877" w:rsidP="00B1363B">
      <w:pPr>
        <w:spacing w:after="0" w:line="240" w:lineRule="auto"/>
        <w:jc w:val="both"/>
        <w:rPr>
          <w:rFonts w:ascii="Tw Cen MT" w:hAnsi="Tw Cen MT"/>
          <w:b/>
          <w:bCs/>
          <w:i/>
          <w:iCs/>
          <w:sz w:val="24"/>
          <w:szCs w:val="24"/>
        </w:rPr>
      </w:pPr>
      <w:r w:rsidRPr="000944EA">
        <w:rPr>
          <w:rFonts w:ascii="Tw Cen MT" w:hAnsi="Tw Cen MT"/>
          <w:noProof/>
          <w:sz w:val="24"/>
          <w:szCs w:val="24"/>
          <w:lang w:val="fi-FI"/>
          <w14:ligatures w14:val="standardContextual"/>
        </w:rPr>
        <mc:AlternateContent>
          <mc:Choice Requires="wpg">
            <w:drawing>
              <wp:anchor distT="0" distB="0" distL="114300" distR="114300" simplePos="0" relativeHeight="251668480" behindDoc="0" locked="0" layoutInCell="1" allowOverlap="1" wp14:anchorId="379EBF98" wp14:editId="700D03D8">
                <wp:simplePos x="0" y="0"/>
                <wp:positionH relativeFrom="column">
                  <wp:posOffset>524786</wp:posOffset>
                </wp:positionH>
                <wp:positionV relativeFrom="paragraph">
                  <wp:posOffset>14080</wp:posOffset>
                </wp:positionV>
                <wp:extent cx="1750462" cy="982133"/>
                <wp:effectExtent l="0" t="0" r="2540" b="0"/>
                <wp:wrapNone/>
                <wp:docPr id="124388096" name="Group 1"/>
                <wp:cNvGraphicFramePr/>
                <a:graphic xmlns:a="http://schemas.openxmlformats.org/drawingml/2006/main">
                  <a:graphicData uri="http://schemas.microsoft.com/office/word/2010/wordprocessingGroup">
                    <wpg:wgp>
                      <wpg:cNvGrpSpPr/>
                      <wpg:grpSpPr>
                        <a:xfrm>
                          <a:off x="0" y="0"/>
                          <a:ext cx="1750462" cy="982133"/>
                          <a:chOff x="0" y="0"/>
                          <a:chExt cx="3622040" cy="2271395"/>
                        </a:xfrm>
                      </wpg:grpSpPr>
                      <pic:pic xmlns:pic="http://schemas.openxmlformats.org/drawingml/2006/picture">
                        <pic:nvPicPr>
                          <pic:cNvPr id="377432597" name="Gambar 9"/>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1100667" y="0"/>
                            <a:ext cx="1451610" cy="22713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96794190" name="Gambar 8"/>
                          <pic:cNvPicPr>
                            <a:picLocks noChangeAspect="1"/>
                          </pic:cNvPicPr>
                        </pic:nvPicPr>
                        <pic:blipFill rotWithShape="1">
                          <a:blip r:embed="rId13" cstate="print">
                            <a:extLst>
                              <a:ext uri="{28A0092B-C50C-407E-A947-70E740481C1C}">
                                <a14:useLocalDpi xmlns:a14="http://schemas.microsoft.com/office/drawing/2010/main" val="0"/>
                              </a:ext>
                            </a:extLst>
                          </a:blip>
                          <a:srcRect l="12658" t="26463" r="11434" b="4281"/>
                          <a:stretch/>
                        </pic:blipFill>
                        <pic:spPr bwMode="auto">
                          <a:xfrm>
                            <a:off x="0" y="313267"/>
                            <a:ext cx="1203960" cy="19538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57165878" name="Gambar 12"/>
                          <pic:cNvPicPr>
                            <a:picLocks noChangeAspect="1"/>
                          </pic:cNvPicPr>
                        </pic:nvPicPr>
                        <pic:blipFill rotWithShape="1">
                          <a:blip r:embed="rId14" cstate="print">
                            <a:extLst>
                              <a:ext uri="{28A0092B-C50C-407E-A947-70E740481C1C}">
                                <a14:useLocalDpi xmlns:a14="http://schemas.microsoft.com/office/drawing/2010/main" val="0"/>
                              </a:ext>
                            </a:extLst>
                          </a:blip>
                          <a:srcRect l="6741" t="20223"/>
                          <a:stretch/>
                        </pic:blipFill>
                        <pic:spPr bwMode="auto">
                          <a:xfrm>
                            <a:off x="2362200" y="313267"/>
                            <a:ext cx="1259840" cy="19157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5FBA0F9" id="Group 1" o:spid="_x0000_s1026" style="position:absolute;margin-left:41.3pt;margin-top:1.1pt;width:137.85pt;height:77.35pt;z-index:251668480;mso-width-relative:margin;mso-height-relative:margin" coordsize="36220,22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PQVxdCsGQAArBkAABUAAABkcnMvbWVkaWEvaW1hZ2UyLmpwZWf/2P/g&#10;ABBKRklGAAEBAQDcANwAAP/bAEMAAgEBAQEBAgEBAQICAgICBAMCAgICBQQEAwQGBQYGBgUGBgYH&#10;CQgGBwkHBgYICwgJCgoKCgoGCAsMCwoMCQoKCv/bAEMBAgICAgICBQMDBQoHBgcKCgoKCgoKCgoK&#10;CgoKCgoKCgoKCgoKCgoKCgoKCgoKCgoKCgoKCgoKCgoKCgoKCgoKCv/AABEIASYAu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wQKAAAAAAAAACEAOwYaUlsZAABbGQAAFQAA&#10;AGRycy9tZWRpYS9pbWFnZTMuanBlZ//Y/+AAEEpGSUYAAQEBANwA3AAA/9sAQwACAQEBAQECAQEB&#10;AgICAgIEAwICAgIFBAQDBAYFBgYGBQYGBgcJCAYHCQcGBggLCAkKCgoKCgYICwwLCgwJCgoK/9sA&#10;QwECAgICAgIFAwMFCgcGBwoKCgoKCgoKCgoKCgoKCgoKCgoKCgoKCgoKCgoKCgoKCgoKCgoKCgoK&#10;CgoKCgoKCgoK/8AAEQgA+gC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9" o:spid="_x0000_s1027" type="#_x0000_t75" style="position:absolute;left:11006;width:14516;height:22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">
                  <v:imagedata r:id="rId18" o:title="" croptop="7869f"/>
                </v:shape>
                <v:shape id="Gambar 8" o:spid="_x0000_s1028" type="#_x0000_t75" style="position:absolute;top:3132;width:12039;height:19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">
                  <v:imagedata r:id="rId19" o:title="" croptop="17343f" cropbottom="2806f" cropleft="8296f" cropright="7493f"/>
                </v:shape>
                <v:shape id="Gambar 12" o:spid="_x0000_s1029" type="#_x0000_t75" style="position:absolute;left:23622;top:3132;width:12598;height:19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">
                  <v:imagedata r:id="rId20" o:title="" croptop="13253f" cropleft="4418f"/>
                </v:shape>
              </v:group>
            </w:pict>
          </mc:Fallback>
        </mc:AlternateContent>
      </w:r>
    </w:p>
    <w:p w14:paraId="6ACEBAD8" w14:textId="3EF3EAD8" w:rsidR="005A3561" w:rsidRDefault="005A3561" w:rsidP="00B1363B">
      <w:pPr>
        <w:spacing w:after="0" w:line="240" w:lineRule="auto"/>
        <w:jc w:val="both"/>
        <w:rPr>
          <w:rFonts w:ascii="Tw Cen MT" w:hAnsi="Tw Cen MT"/>
          <w:b/>
          <w:bCs/>
          <w:i/>
          <w:iCs/>
          <w:sz w:val="24"/>
          <w:szCs w:val="24"/>
        </w:rPr>
      </w:pPr>
    </w:p>
    <w:p w14:paraId="38DE5DEC" w14:textId="671B3ADB" w:rsidR="00860107" w:rsidRDefault="00860107" w:rsidP="00B1363B">
      <w:pPr>
        <w:spacing w:after="0" w:line="240" w:lineRule="auto"/>
        <w:jc w:val="both"/>
        <w:rPr>
          <w:rFonts w:ascii="Tw Cen MT" w:hAnsi="Tw Cen MT"/>
          <w:b/>
          <w:bCs/>
          <w:i/>
          <w:iCs/>
          <w:sz w:val="24"/>
          <w:szCs w:val="24"/>
        </w:rPr>
      </w:pPr>
    </w:p>
    <w:p w14:paraId="56FCE57D" w14:textId="21384E21" w:rsidR="00860107" w:rsidRDefault="00860107" w:rsidP="00B1363B">
      <w:pPr>
        <w:spacing w:after="0" w:line="240" w:lineRule="auto"/>
        <w:jc w:val="both"/>
        <w:rPr>
          <w:rFonts w:ascii="Tw Cen MT" w:hAnsi="Tw Cen MT"/>
          <w:b/>
          <w:bCs/>
          <w:i/>
          <w:iCs/>
          <w:sz w:val="24"/>
          <w:szCs w:val="24"/>
        </w:rPr>
      </w:pPr>
    </w:p>
    <w:p w14:paraId="75A34B4C" w14:textId="69B21689" w:rsidR="005B60DB" w:rsidRDefault="005B60DB" w:rsidP="00B1363B">
      <w:pPr>
        <w:spacing w:after="0" w:line="240" w:lineRule="auto"/>
        <w:jc w:val="both"/>
        <w:rPr>
          <w:rFonts w:ascii="Tw Cen MT" w:hAnsi="Tw Cen MT"/>
          <w:b/>
          <w:bCs/>
          <w:i/>
          <w:iCs/>
          <w:sz w:val="24"/>
          <w:szCs w:val="24"/>
        </w:rPr>
      </w:pPr>
    </w:p>
    <w:p w14:paraId="55DC7088" w14:textId="729A547B" w:rsidR="00860107" w:rsidRPr="000944EA" w:rsidRDefault="00860107" w:rsidP="00B1363B">
      <w:pPr>
        <w:spacing w:after="0" w:line="240" w:lineRule="auto"/>
        <w:jc w:val="both"/>
        <w:rPr>
          <w:rFonts w:ascii="Tw Cen MT" w:hAnsi="Tw Cen MT"/>
          <w:b/>
          <w:bCs/>
          <w:i/>
          <w:iCs/>
          <w:sz w:val="24"/>
          <w:szCs w:val="24"/>
        </w:rPr>
      </w:pPr>
    </w:p>
    <w:p w14:paraId="7B0092C4" w14:textId="33D794BA" w:rsidR="005A3561" w:rsidRPr="000944EA" w:rsidRDefault="005A3561" w:rsidP="005A3561">
      <w:pPr>
        <w:pStyle w:val="ListParagraph"/>
        <w:numPr>
          <w:ilvl w:val="0"/>
          <w:numId w:val="10"/>
        </w:numPr>
        <w:spacing w:after="0" w:line="240" w:lineRule="auto"/>
        <w:rPr>
          <w:rFonts w:ascii="Tw Cen MT" w:hAnsi="Tw Cen MT"/>
          <w:sz w:val="24"/>
          <w:szCs w:val="24"/>
        </w:rPr>
      </w:pPr>
      <w:r w:rsidRPr="000944EA">
        <w:rPr>
          <w:rFonts w:ascii="Tw Cen MT" w:hAnsi="Tw Cen MT"/>
          <w:sz w:val="24"/>
          <w:szCs w:val="24"/>
        </w:rPr>
        <w:t xml:space="preserve">        (b)      </w:t>
      </w:r>
      <w:proofErr w:type="gramStart"/>
      <w:r w:rsidRPr="000944EA">
        <w:rPr>
          <w:rFonts w:ascii="Tw Cen MT" w:hAnsi="Tw Cen MT"/>
          <w:sz w:val="24"/>
          <w:szCs w:val="24"/>
        </w:rPr>
        <w:t xml:space="preserve">  </w:t>
      </w:r>
      <w:r w:rsidR="0085215B" w:rsidRPr="000944EA">
        <w:rPr>
          <w:rFonts w:ascii="Tw Cen MT" w:hAnsi="Tw Cen MT"/>
          <w:sz w:val="24"/>
          <w:szCs w:val="24"/>
        </w:rPr>
        <w:t xml:space="preserve"> </w:t>
      </w:r>
      <w:r w:rsidRPr="000944EA">
        <w:rPr>
          <w:rFonts w:ascii="Tw Cen MT" w:hAnsi="Tw Cen MT"/>
          <w:sz w:val="24"/>
          <w:szCs w:val="24"/>
        </w:rPr>
        <w:t>(</w:t>
      </w:r>
      <w:proofErr w:type="gramEnd"/>
      <w:r w:rsidRPr="000944EA">
        <w:rPr>
          <w:rFonts w:ascii="Tw Cen MT" w:hAnsi="Tw Cen MT"/>
          <w:sz w:val="24"/>
          <w:szCs w:val="24"/>
        </w:rPr>
        <w:t>c)</w:t>
      </w:r>
    </w:p>
    <w:p w14:paraId="4ED86FD1" w14:textId="3E99D911" w:rsidR="005A3561" w:rsidRPr="000944EA" w:rsidRDefault="005A3561" w:rsidP="005A3561">
      <w:pPr>
        <w:spacing w:after="0" w:line="240" w:lineRule="auto"/>
        <w:jc w:val="center"/>
        <w:rPr>
          <w:rFonts w:ascii="Tw Cen MT" w:hAnsi="Tw Cen MT"/>
          <w:sz w:val="20"/>
          <w:szCs w:val="20"/>
        </w:rPr>
      </w:pPr>
      <w:r w:rsidRPr="000944EA">
        <w:rPr>
          <w:rFonts w:ascii="Tw Cen MT" w:hAnsi="Tw Cen MT"/>
          <w:sz w:val="20"/>
          <w:szCs w:val="20"/>
        </w:rPr>
        <w:t xml:space="preserve">Gambar 1. </w:t>
      </w:r>
      <w:proofErr w:type="spellStart"/>
      <w:r w:rsidRPr="000944EA">
        <w:rPr>
          <w:rFonts w:ascii="Tw Cen MT" w:hAnsi="Tw Cen MT"/>
          <w:sz w:val="20"/>
          <w:szCs w:val="20"/>
        </w:rPr>
        <w:t>Sediaan</w:t>
      </w:r>
      <w:proofErr w:type="spellEnd"/>
      <w:r w:rsidRPr="000944EA">
        <w:rPr>
          <w:rFonts w:ascii="Tw Cen MT" w:hAnsi="Tw Cen MT"/>
          <w:sz w:val="20"/>
          <w:szCs w:val="20"/>
        </w:rPr>
        <w:t xml:space="preserve"> </w:t>
      </w:r>
      <w:proofErr w:type="spellStart"/>
      <w:r w:rsidRPr="000944EA">
        <w:rPr>
          <w:rFonts w:ascii="Tw Cen MT" w:hAnsi="Tw Cen MT"/>
          <w:sz w:val="20"/>
          <w:szCs w:val="20"/>
        </w:rPr>
        <w:t>nanoemulsi</w:t>
      </w:r>
      <w:proofErr w:type="spellEnd"/>
    </w:p>
    <w:p w14:paraId="6087DD4C" w14:textId="3F21B70D" w:rsidR="007F6E77" w:rsidRPr="000944EA" w:rsidRDefault="007F6E77" w:rsidP="003A78D9">
      <w:pPr>
        <w:spacing w:after="0" w:line="240" w:lineRule="auto"/>
        <w:ind w:firstLine="360"/>
        <w:rPr>
          <w:rFonts w:ascii="Tw Cen MT" w:hAnsi="Tw Cen MT"/>
          <w:sz w:val="20"/>
          <w:szCs w:val="20"/>
          <w:lang w:val="id-ID"/>
        </w:rPr>
      </w:pPr>
      <w:r w:rsidRPr="000944EA">
        <w:rPr>
          <w:rFonts w:ascii="Tw Cen MT" w:hAnsi="Tw Cen MT"/>
          <w:sz w:val="20"/>
          <w:szCs w:val="20"/>
          <w:lang w:val="id-ID"/>
        </w:rPr>
        <w:t>Keterangan :</w:t>
      </w:r>
    </w:p>
    <w:p w14:paraId="574185A0" w14:textId="1FC5406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F1 : </w:t>
      </w:r>
      <w:proofErr w:type="spellStart"/>
      <w:r w:rsidRPr="003A78D9">
        <w:rPr>
          <w:rFonts w:ascii="Tw Cen MT" w:hAnsi="Tw Cen MT"/>
          <w:sz w:val="20"/>
          <w:szCs w:val="20"/>
          <w:lang w:val="id-ID"/>
        </w:rPr>
        <w:t>Nanoemulsi</w:t>
      </w:r>
      <w:proofErr w:type="spellEnd"/>
      <w:r w:rsidRPr="003A78D9">
        <w:rPr>
          <w:rFonts w:ascii="Tw Cen MT" w:hAnsi="Tw Cen MT"/>
          <w:sz w:val="20"/>
          <w:szCs w:val="20"/>
          <w:lang w:val="id-ID"/>
        </w:rPr>
        <w:t xml:space="preserve">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5%</w:t>
      </w:r>
    </w:p>
    <w:p w14:paraId="07B01CE0" w14:textId="5488069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F2 : </w:t>
      </w:r>
      <w:proofErr w:type="spellStart"/>
      <w:r w:rsidRPr="003A78D9">
        <w:rPr>
          <w:rFonts w:ascii="Tw Cen MT" w:hAnsi="Tw Cen MT"/>
          <w:sz w:val="20"/>
          <w:szCs w:val="20"/>
          <w:lang w:val="id-ID"/>
        </w:rPr>
        <w:t>Nanoemulsi</w:t>
      </w:r>
      <w:proofErr w:type="spellEnd"/>
      <w:r w:rsidRPr="003A78D9">
        <w:rPr>
          <w:rFonts w:ascii="Tw Cen MT" w:hAnsi="Tw Cen MT"/>
          <w:sz w:val="20"/>
          <w:szCs w:val="20"/>
          <w:lang w:val="id-ID"/>
        </w:rPr>
        <w:t xml:space="preserve">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10%</w:t>
      </w:r>
    </w:p>
    <w:p w14:paraId="0A507760" w14:textId="73AFF79E"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F3 </w:t>
      </w:r>
      <w:r w:rsidRPr="003A78D9">
        <w:rPr>
          <w:rFonts w:ascii="Tw Cen MT" w:hAnsi="Tw Cen MT"/>
          <w:sz w:val="20"/>
          <w:szCs w:val="20"/>
          <w:lang w:val="en-US"/>
        </w:rPr>
        <w:t>:</w:t>
      </w:r>
      <w:r w:rsidRPr="003A78D9">
        <w:rPr>
          <w:rFonts w:ascii="Tw Cen MT" w:hAnsi="Tw Cen MT"/>
          <w:sz w:val="20"/>
          <w:szCs w:val="20"/>
          <w:lang w:val="id-ID"/>
        </w:rPr>
        <w:t xml:space="preserve"> </w:t>
      </w:r>
      <w:proofErr w:type="spellStart"/>
      <w:r w:rsidRPr="003A78D9">
        <w:rPr>
          <w:rFonts w:ascii="Tw Cen MT" w:hAnsi="Tw Cen MT"/>
          <w:sz w:val="20"/>
          <w:szCs w:val="20"/>
          <w:lang w:val="id-ID"/>
        </w:rPr>
        <w:t>Nanoemulsi</w:t>
      </w:r>
      <w:proofErr w:type="spellEnd"/>
      <w:r w:rsidRPr="003A78D9">
        <w:rPr>
          <w:rFonts w:ascii="Tw Cen MT" w:hAnsi="Tw Cen MT"/>
          <w:sz w:val="20"/>
          <w:szCs w:val="20"/>
          <w:lang w:val="id-ID"/>
        </w:rPr>
        <w:t xml:space="preserve">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15%</w:t>
      </w:r>
    </w:p>
    <w:p w14:paraId="40E21687" w14:textId="194428D5" w:rsidR="007F6E77" w:rsidRPr="000944EA" w:rsidRDefault="007F6E77" w:rsidP="005A3561">
      <w:pPr>
        <w:pStyle w:val="Heading3"/>
        <w:spacing w:after="0" w:line="240" w:lineRule="auto"/>
        <w:jc w:val="both"/>
        <w:rPr>
          <w:rFonts w:ascii="Tw Cen MT" w:hAnsi="Tw Cen MT" w:cs="Times New Roman"/>
          <w:b w:val="0"/>
          <w:bCs/>
          <w:color w:val="000000" w:themeColor="text1"/>
          <w:sz w:val="24"/>
          <w:szCs w:val="24"/>
        </w:rPr>
      </w:pPr>
      <w:bookmarkStart w:id="20" w:name="_Toc142598733"/>
      <w:proofErr w:type="spellStart"/>
      <w:r w:rsidRPr="000944EA">
        <w:rPr>
          <w:rFonts w:ascii="Tw Cen MT" w:hAnsi="Tw Cen MT" w:cs="Times New Roman"/>
          <w:bCs/>
          <w:color w:val="000000" w:themeColor="text1"/>
          <w:sz w:val="24"/>
          <w:szCs w:val="24"/>
        </w:rPr>
        <w:t>Penentuan</w:t>
      </w:r>
      <w:proofErr w:type="spellEnd"/>
      <w:r w:rsidRPr="000944EA">
        <w:rPr>
          <w:rFonts w:ascii="Tw Cen MT" w:hAnsi="Tw Cen MT" w:cs="Times New Roman"/>
          <w:bCs/>
          <w:color w:val="000000" w:themeColor="text1"/>
          <w:sz w:val="24"/>
          <w:szCs w:val="24"/>
        </w:rPr>
        <w:t xml:space="preserve"> pH</w:t>
      </w:r>
      <w:bookmarkEnd w:id="20"/>
    </w:p>
    <w:p w14:paraId="3C870180" w14:textId="6F77FB66" w:rsidR="007F6E77" w:rsidRPr="000944EA" w:rsidRDefault="007F6E77" w:rsidP="005A3561">
      <w:pPr>
        <w:spacing w:line="240" w:lineRule="auto"/>
        <w:jc w:val="both"/>
        <w:rPr>
          <w:rFonts w:ascii="Tw Cen MT" w:hAnsi="Tw Cen MT"/>
          <w:sz w:val="24"/>
          <w:szCs w:val="24"/>
          <w:lang w:val="id-ID"/>
        </w:rPr>
      </w:pPr>
      <w:bookmarkStart w:id="21" w:name="_Toc140651730"/>
      <w:bookmarkStart w:id="22" w:name="_Toc140651978"/>
      <w:bookmarkStart w:id="23" w:name="_Toc140652474"/>
      <w:proofErr w:type="spellStart"/>
      <w:r w:rsidRPr="000944EA">
        <w:rPr>
          <w:rFonts w:ascii="Tw Cen MT" w:hAnsi="Tw Cen MT" w:cs="Times New Roman"/>
          <w:sz w:val="24"/>
          <w:szCs w:val="24"/>
        </w:rPr>
        <w:t>Berikut</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ini</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adalah</w:t>
      </w:r>
      <w:proofErr w:type="spellEnd"/>
      <w:r w:rsidRPr="000944EA">
        <w:rPr>
          <w:rFonts w:ascii="Tw Cen MT" w:hAnsi="Tw Cen MT" w:cs="Times New Roman"/>
          <w:sz w:val="24"/>
          <w:szCs w:val="24"/>
        </w:rPr>
        <w:t xml:space="preserve"> data </w:t>
      </w:r>
      <w:proofErr w:type="spellStart"/>
      <w:r w:rsidRPr="000944EA">
        <w:rPr>
          <w:rFonts w:ascii="Tw Cen MT" w:hAnsi="Tw Cen MT" w:cs="Times New Roman"/>
          <w:sz w:val="24"/>
          <w:szCs w:val="24"/>
        </w:rPr>
        <w:t>hasil</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dari</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penentuan</w:t>
      </w:r>
      <w:proofErr w:type="spellEnd"/>
      <w:r w:rsidRPr="000944EA">
        <w:rPr>
          <w:rFonts w:ascii="Tw Cen MT" w:hAnsi="Tw Cen MT" w:cs="Times New Roman"/>
          <w:sz w:val="24"/>
          <w:szCs w:val="24"/>
        </w:rPr>
        <w:t xml:space="preserve"> pH </w:t>
      </w:r>
      <w:proofErr w:type="spellStart"/>
      <w:r w:rsidRPr="000944EA">
        <w:rPr>
          <w:rFonts w:ascii="Tw Cen MT" w:hAnsi="Tw Cen MT" w:cs="Times New Roman"/>
          <w:sz w:val="24"/>
          <w:szCs w:val="24"/>
        </w:rPr>
        <w:t>dari</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sediaan</w:t>
      </w:r>
      <w:proofErr w:type="spellEnd"/>
      <w:r w:rsidRPr="000944EA">
        <w:rPr>
          <w:rFonts w:ascii="Tw Cen MT" w:hAnsi="Tw Cen MT" w:cs="Times New Roman"/>
          <w:sz w:val="24"/>
          <w:szCs w:val="24"/>
        </w:rPr>
        <w:t xml:space="preserve"> </w:t>
      </w:r>
      <w:proofErr w:type="spellStart"/>
      <w:r w:rsidRPr="000944EA">
        <w:rPr>
          <w:rFonts w:ascii="Tw Cen MT" w:hAnsi="Tw Cen MT" w:cs="Times New Roman"/>
          <w:sz w:val="24"/>
          <w:szCs w:val="24"/>
        </w:rPr>
        <w:t>nanoemulsi</w:t>
      </w:r>
      <w:proofErr w:type="spellEnd"/>
      <w:r w:rsidRPr="000944EA">
        <w:rPr>
          <w:rFonts w:ascii="Tw Cen MT" w:hAnsi="Tw Cen MT" w:cs="Times New Roman"/>
          <w:sz w:val="24"/>
          <w:szCs w:val="24"/>
        </w:rPr>
        <w:t xml:space="preserve"> </w:t>
      </w:r>
      <w:r w:rsidR="00782D47" w:rsidRPr="00782D47">
        <w:rPr>
          <w:rFonts w:ascii="Tw Cen MT" w:hAnsi="Tw Cen MT" w:cs="Times New Roman"/>
          <w:i/>
          <w:iCs/>
          <w:sz w:val="24"/>
          <w:szCs w:val="24"/>
        </w:rPr>
        <w:t>turmeric oil</w:t>
      </w:r>
      <w:bookmarkEnd w:id="21"/>
      <w:bookmarkEnd w:id="22"/>
      <w:bookmarkEnd w:id="23"/>
    </w:p>
    <w:p w14:paraId="225157C7" w14:textId="5FA0E6A4" w:rsidR="007F6E77" w:rsidRPr="002C51AA" w:rsidRDefault="007F6E77" w:rsidP="00464512">
      <w:pPr>
        <w:pStyle w:val="Caption"/>
        <w:spacing w:after="0"/>
        <w:jc w:val="both"/>
        <w:rPr>
          <w:rFonts w:ascii="Tw Cen MT" w:hAnsi="Tw Cen MT"/>
          <w:i w:val="0"/>
          <w:iCs w:val="0"/>
          <w:color w:val="auto"/>
          <w:sz w:val="20"/>
          <w:szCs w:val="20"/>
          <w:lang w:val="en-US"/>
        </w:rPr>
      </w:pPr>
      <w:bookmarkStart w:id="24" w:name="_Toc142387662"/>
      <w:r w:rsidRPr="002C51AA">
        <w:rPr>
          <w:rFonts w:ascii="Tw Cen MT" w:hAnsi="Tw Cen MT"/>
          <w:b/>
          <w:bCs/>
          <w:i w:val="0"/>
          <w:iCs w:val="0"/>
          <w:color w:val="auto"/>
          <w:sz w:val="20"/>
          <w:szCs w:val="20"/>
        </w:rPr>
        <w:t>Tabel</w:t>
      </w:r>
      <w:r w:rsidR="000C5861" w:rsidRPr="002C51AA">
        <w:rPr>
          <w:rFonts w:ascii="Tw Cen MT" w:hAnsi="Tw Cen MT"/>
          <w:b/>
          <w:bCs/>
          <w:i w:val="0"/>
          <w:iCs w:val="0"/>
          <w:color w:val="auto"/>
          <w:sz w:val="20"/>
          <w:szCs w:val="20"/>
          <w:lang w:val="en-US"/>
        </w:rPr>
        <w:t xml:space="preserve"> 2</w:t>
      </w:r>
      <w:r w:rsidRPr="002C51AA">
        <w:rPr>
          <w:rFonts w:ascii="Tw Cen MT" w:hAnsi="Tw Cen MT"/>
          <w:i w:val="0"/>
          <w:iCs w:val="0"/>
          <w:color w:val="auto"/>
          <w:sz w:val="20"/>
          <w:szCs w:val="20"/>
          <w:lang w:val="en-US"/>
        </w:rPr>
        <w:t>.</w:t>
      </w:r>
      <w:r w:rsidR="00464512" w:rsidRPr="002C51AA">
        <w:rPr>
          <w:rFonts w:ascii="Tw Cen MT" w:hAnsi="Tw Cen MT"/>
          <w:i w:val="0"/>
          <w:iCs w:val="0"/>
          <w:color w:val="auto"/>
          <w:sz w:val="20"/>
          <w:szCs w:val="20"/>
          <w:lang w:val="en-US"/>
        </w:rPr>
        <w:t xml:space="preserve"> </w:t>
      </w:r>
      <w:r w:rsidRPr="002C51AA">
        <w:rPr>
          <w:rFonts w:ascii="Tw Cen MT" w:hAnsi="Tw Cen MT"/>
          <w:i w:val="0"/>
          <w:iCs w:val="0"/>
          <w:color w:val="auto"/>
          <w:sz w:val="20"/>
          <w:szCs w:val="20"/>
          <w:lang w:val="en-US"/>
        </w:rPr>
        <w:t xml:space="preserve">Hasil pH </w:t>
      </w:r>
      <w:proofErr w:type="spellStart"/>
      <w:r w:rsidRPr="002C51AA">
        <w:rPr>
          <w:rFonts w:ascii="Tw Cen MT" w:hAnsi="Tw Cen MT"/>
          <w:i w:val="0"/>
          <w:iCs w:val="0"/>
          <w:color w:val="auto"/>
          <w:sz w:val="20"/>
          <w:szCs w:val="20"/>
          <w:lang w:val="en-US"/>
        </w:rPr>
        <w:t>sediaan</w:t>
      </w:r>
      <w:proofErr w:type="spellEnd"/>
      <w:r w:rsidRPr="002C51AA">
        <w:rPr>
          <w:rFonts w:ascii="Tw Cen MT" w:hAnsi="Tw Cen MT"/>
          <w:i w:val="0"/>
          <w:iCs w:val="0"/>
          <w:color w:val="auto"/>
          <w:sz w:val="20"/>
          <w:szCs w:val="20"/>
          <w:lang w:val="en-US"/>
        </w:rPr>
        <w:t xml:space="preserve"> </w:t>
      </w:r>
      <w:proofErr w:type="spellStart"/>
      <w:r w:rsidRPr="002C51AA">
        <w:rPr>
          <w:rFonts w:ascii="Tw Cen MT" w:hAnsi="Tw Cen MT"/>
          <w:i w:val="0"/>
          <w:iCs w:val="0"/>
          <w:color w:val="auto"/>
          <w:sz w:val="20"/>
          <w:szCs w:val="20"/>
          <w:lang w:val="en-US"/>
        </w:rPr>
        <w:t>nanoemulsi</w:t>
      </w:r>
      <w:proofErr w:type="spellEnd"/>
      <w:r w:rsidR="002C51AA">
        <w:rPr>
          <w:rFonts w:ascii="Tw Cen MT" w:hAnsi="Tw Cen MT"/>
          <w:i w:val="0"/>
          <w:iCs w:val="0"/>
          <w:color w:val="auto"/>
          <w:sz w:val="20"/>
          <w:szCs w:val="20"/>
          <w:lang w:val="en-US"/>
        </w:rPr>
        <w:t xml:space="preserve"> </w:t>
      </w:r>
      <w:r w:rsidR="00782D47" w:rsidRPr="00782D47">
        <w:rPr>
          <w:rFonts w:ascii="Tw Cen MT" w:hAnsi="Tw Cen MT"/>
          <w:color w:val="auto"/>
          <w:sz w:val="20"/>
          <w:szCs w:val="20"/>
          <w:lang w:val="en-US"/>
        </w:rPr>
        <w:t>turmeric oil</w:t>
      </w:r>
      <w:bookmarkEnd w:id="24"/>
    </w:p>
    <w:tbl>
      <w:tblPr>
        <w:tblStyle w:val="PlainTable21"/>
        <w:tblW w:w="0" w:type="auto"/>
        <w:tblInd w:w="392" w:type="dxa"/>
        <w:tblLook w:val="04A0" w:firstRow="1" w:lastRow="0" w:firstColumn="1" w:lastColumn="0" w:noHBand="0" w:noVBand="1"/>
      </w:tblPr>
      <w:tblGrid>
        <w:gridCol w:w="2068"/>
        <w:gridCol w:w="1860"/>
      </w:tblGrid>
      <w:tr w:rsidR="007F6E77" w:rsidRPr="000C5861" w14:paraId="5EB07999" w14:textId="77777777" w:rsidTr="0079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25A143B0"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Formula</w:t>
            </w:r>
          </w:p>
        </w:tc>
        <w:tc>
          <w:tcPr>
            <w:tcW w:w="3649" w:type="dxa"/>
          </w:tcPr>
          <w:p w14:paraId="36AE7AF9"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proofErr w:type="spellStart"/>
            <w:r w:rsidRPr="000C5861">
              <w:rPr>
                <w:rFonts w:ascii="Tw Cen MT" w:hAnsi="Tw Cen MT" w:cs="Times New Roman"/>
                <w:sz w:val="20"/>
                <w:szCs w:val="20"/>
                <w:lang w:val="id-ID"/>
              </w:rPr>
              <w:t>pH</w:t>
            </w:r>
            <w:proofErr w:type="spellEnd"/>
          </w:p>
        </w:tc>
      </w:tr>
      <w:tr w:rsidR="007F6E77" w:rsidRPr="000C5861" w14:paraId="1CA3C1CA"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3335C5F0" w14:textId="7040AAAC"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1 </w:t>
            </w:r>
          </w:p>
        </w:tc>
        <w:tc>
          <w:tcPr>
            <w:tcW w:w="3649" w:type="dxa"/>
          </w:tcPr>
          <w:p w14:paraId="30F75C7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6,8</w:t>
            </w:r>
          </w:p>
        </w:tc>
      </w:tr>
      <w:tr w:rsidR="007F6E77" w:rsidRPr="000C5861" w14:paraId="249DE61C" w14:textId="77777777" w:rsidTr="00792A54">
        <w:tc>
          <w:tcPr>
            <w:cnfStyle w:val="001000000000" w:firstRow="0" w:lastRow="0" w:firstColumn="1" w:lastColumn="0" w:oddVBand="0" w:evenVBand="0" w:oddHBand="0" w:evenHBand="0" w:firstRowFirstColumn="0" w:firstRowLastColumn="0" w:lastRowFirstColumn="0" w:lastRowLastColumn="0"/>
            <w:tcW w:w="3580" w:type="dxa"/>
          </w:tcPr>
          <w:p w14:paraId="514E1376"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F</w:t>
            </w:r>
            <w:r w:rsidRPr="000C5861">
              <w:rPr>
                <w:rFonts w:ascii="Tw Cen MT" w:hAnsi="Tw Cen MT" w:cs="Times New Roman"/>
                <w:b w:val="0"/>
                <w:bCs w:val="0"/>
                <w:sz w:val="20"/>
                <w:szCs w:val="20"/>
              </w:rPr>
              <w:t xml:space="preserve"> </w:t>
            </w:r>
            <w:r w:rsidRPr="000C5861">
              <w:rPr>
                <w:rFonts w:ascii="Tw Cen MT" w:hAnsi="Tw Cen MT" w:cs="Times New Roman"/>
                <w:b w:val="0"/>
                <w:bCs w:val="0"/>
                <w:sz w:val="20"/>
                <w:szCs w:val="20"/>
                <w:lang w:val="id-ID"/>
              </w:rPr>
              <w:t xml:space="preserve">2 </w:t>
            </w:r>
          </w:p>
        </w:tc>
        <w:tc>
          <w:tcPr>
            <w:tcW w:w="3649" w:type="dxa"/>
          </w:tcPr>
          <w:p w14:paraId="3B4D6EBC" w14:textId="2515F6E2" w:rsidR="007F6E77" w:rsidRPr="00CC74FE" w:rsidRDefault="00CC74FE"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6,9</w:t>
            </w:r>
          </w:p>
        </w:tc>
      </w:tr>
      <w:tr w:rsidR="007F6E77" w:rsidRPr="000C5861" w14:paraId="257364AC"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58918268"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3 </w:t>
            </w:r>
          </w:p>
        </w:tc>
        <w:tc>
          <w:tcPr>
            <w:tcW w:w="3649" w:type="dxa"/>
          </w:tcPr>
          <w:p w14:paraId="6144BF7F" w14:textId="75058D44" w:rsidR="007F6E77" w:rsidRPr="00CC74FE" w:rsidRDefault="00CC74FE"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7,0</w:t>
            </w:r>
          </w:p>
        </w:tc>
      </w:tr>
    </w:tbl>
    <w:p w14:paraId="5BA8E9A5" w14:textId="3F62B689" w:rsidR="000944EA" w:rsidRPr="000C5861" w:rsidRDefault="000944EA" w:rsidP="00464512">
      <w:pPr>
        <w:spacing w:before="240" w:line="240" w:lineRule="auto"/>
        <w:jc w:val="both"/>
        <w:rPr>
          <w:rFonts w:ascii="Tw Cen MT" w:hAnsi="Tw Cen MT" w:cs="Times New Roman"/>
          <w:sz w:val="24"/>
          <w:szCs w:val="24"/>
        </w:rPr>
      </w:pPr>
      <w:r w:rsidRPr="000C5861">
        <w:rPr>
          <w:rFonts w:ascii="Tw Cen MT" w:eastAsia="Times New Roman" w:hAnsi="Tw Cen MT" w:cs="Times New Roman"/>
          <w:sz w:val="24"/>
          <w:szCs w:val="24"/>
          <w:lang w:eastAsia="id-ID"/>
        </w:rPr>
        <w:t xml:space="preserve">Hasil yang </w:t>
      </w:r>
      <w:proofErr w:type="spellStart"/>
      <w:r w:rsidRPr="000C5861">
        <w:rPr>
          <w:rFonts w:ascii="Tw Cen MT" w:eastAsia="Times New Roman" w:hAnsi="Tw Cen MT" w:cs="Times New Roman"/>
          <w:sz w:val="24"/>
          <w:szCs w:val="24"/>
          <w:lang w:eastAsia="id-ID"/>
        </w:rPr>
        <w:t>didapat</w:t>
      </w:r>
      <w:proofErr w:type="spellEnd"/>
      <w:r w:rsidRPr="000C5861">
        <w:rPr>
          <w:rFonts w:ascii="Tw Cen MT" w:eastAsia="Times New Roman" w:hAnsi="Tw Cen MT" w:cs="Times New Roman"/>
          <w:sz w:val="24"/>
          <w:szCs w:val="24"/>
          <w:lang w:eastAsia="id-ID"/>
        </w:rPr>
        <w:t xml:space="preserve"> pada </w:t>
      </w:r>
      <w:proofErr w:type="spellStart"/>
      <w:r w:rsidRPr="000C5861">
        <w:rPr>
          <w:rFonts w:ascii="Tw Cen MT" w:eastAsia="Times New Roman" w:hAnsi="Tw Cen MT" w:cs="Times New Roman"/>
          <w:sz w:val="24"/>
          <w:szCs w:val="24"/>
          <w:lang w:eastAsia="id-ID"/>
        </w:rPr>
        <w:t>pengukuran</w:t>
      </w:r>
      <w:proofErr w:type="spellEnd"/>
      <w:r w:rsidRPr="000C5861">
        <w:rPr>
          <w:rFonts w:ascii="Tw Cen MT" w:eastAsia="Times New Roman" w:hAnsi="Tw Cen MT" w:cs="Times New Roman"/>
          <w:sz w:val="24"/>
          <w:szCs w:val="24"/>
          <w:lang w:eastAsia="id-ID"/>
        </w:rPr>
        <w:t xml:space="preserve"> pH </w:t>
      </w:r>
      <w:proofErr w:type="spellStart"/>
      <w:r w:rsidRPr="000C5861">
        <w:rPr>
          <w:rFonts w:ascii="Tw Cen MT" w:eastAsia="Times New Roman" w:hAnsi="Tw Cen MT" w:cs="Times New Roman"/>
          <w:sz w:val="24"/>
          <w:szCs w:val="24"/>
          <w:lang w:eastAsia="id-ID"/>
        </w:rPr>
        <w:t>yaitu</w:t>
      </w:r>
      <w:proofErr w:type="spellEnd"/>
      <w:r w:rsidRPr="000C5861">
        <w:rPr>
          <w:rFonts w:ascii="Tw Cen MT" w:eastAsia="Times New Roman" w:hAnsi="Tw Cen MT" w:cs="Times New Roman"/>
          <w:sz w:val="24"/>
          <w:szCs w:val="24"/>
          <w:lang w:eastAsia="id-ID"/>
        </w:rPr>
        <w:t xml:space="preserve"> pada F1 </w:t>
      </w:r>
      <w:proofErr w:type="spellStart"/>
      <w:r w:rsidRPr="000C5861">
        <w:rPr>
          <w:rFonts w:ascii="Tw Cen MT" w:eastAsia="Times New Roman" w:hAnsi="Tw Cen MT" w:cs="Times New Roman"/>
          <w:sz w:val="24"/>
          <w:szCs w:val="24"/>
          <w:lang w:eastAsia="id-ID"/>
        </w:rPr>
        <w:t>dengan</w:t>
      </w:r>
      <w:proofErr w:type="spellEnd"/>
      <w:r w:rsidRPr="000C5861">
        <w:rPr>
          <w:rFonts w:ascii="Tw Cen MT" w:eastAsia="Times New Roman" w:hAnsi="Tw Cen MT" w:cs="Times New Roman"/>
          <w:sz w:val="24"/>
          <w:szCs w:val="24"/>
          <w:lang w:eastAsia="id-ID"/>
        </w:rPr>
        <w:t xml:space="preserve"> pH 6,8, F2 </w:t>
      </w:r>
      <w:proofErr w:type="spellStart"/>
      <w:r w:rsidRPr="000C5861">
        <w:rPr>
          <w:rFonts w:ascii="Tw Cen MT" w:eastAsia="Times New Roman" w:hAnsi="Tw Cen MT" w:cs="Times New Roman"/>
          <w:sz w:val="24"/>
          <w:szCs w:val="24"/>
          <w:lang w:eastAsia="id-ID"/>
        </w:rPr>
        <w:t>dengan</w:t>
      </w:r>
      <w:proofErr w:type="spellEnd"/>
      <w:r w:rsidRPr="000C5861">
        <w:rPr>
          <w:rFonts w:ascii="Tw Cen MT" w:eastAsia="Times New Roman" w:hAnsi="Tw Cen MT" w:cs="Times New Roman"/>
          <w:sz w:val="24"/>
          <w:szCs w:val="24"/>
          <w:lang w:eastAsia="id-ID"/>
        </w:rPr>
        <w:t xml:space="preserve"> pH 7,0 dan pada F3 </w:t>
      </w:r>
      <w:proofErr w:type="spellStart"/>
      <w:r w:rsidRPr="000C5861">
        <w:rPr>
          <w:rFonts w:ascii="Tw Cen MT" w:eastAsia="Times New Roman" w:hAnsi="Tw Cen MT" w:cs="Times New Roman"/>
          <w:sz w:val="24"/>
          <w:szCs w:val="24"/>
          <w:lang w:eastAsia="id-ID"/>
        </w:rPr>
        <w:t>dengan</w:t>
      </w:r>
      <w:proofErr w:type="spellEnd"/>
      <w:r w:rsidRPr="000C5861">
        <w:rPr>
          <w:rFonts w:ascii="Tw Cen MT" w:eastAsia="Times New Roman" w:hAnsi="Tw Cen MT" w:cs="Times New Roman"/>
          <w:sz w:val="24"/>
          <w:szCs w:val="24"/>
          <w:lang w:eastAsia="id-ID"/>
        </w:rPr>
        <w:t xml:space="preserve"> pH 6,9 yang </w:t>
      </w:r>
      <w:proofErr w:type="spellStart"/>
      <w:r w:rsidRPr="000C5861">
        <w:rPr>
          <w:rFonts w:ascii="Tw Cen MT" w:eastAsia="Times New Roman" w:hAnsi="Tw Cen MT" w:cs="Times New Roman"/>
          <w:sz w:val="24"/>
          <w:szCs w:val="24"/>
          <w:lang w:eastAsia="id-ID"/>
        </w:rPr>
        <w:t>menunjukan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jika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nanoemulsi</w:t>
      </w:r>
      <w:proofErr w:type="spellEnd"/>
      <w:r w:rsidRPr="000C5861">
        <w:rPr>
          <w:rFonts w:ascii="Tw Cen MT" w:eastAsia="Times New Roman" w:hAnsi="Tw Cen MT" w:cs="Times New Roman"/>
          <w:sz w:val="24"/>
          <w:szCs w:val="24"/>
          <w:lang w:eastAsia="id-ID"/>
        </w:rPr>
        <w:t xml:space="preserve">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masuk</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kedalam</w:t>
      </w:r>
      <w:proofErr w:type="spellEnd"/>
      <w:r w:rsidRPr="000C5861">
        <w:rPr>
          <w:rFonts w:ascii="Tw Cen MT" w:eastAsia="Times New Roman" w:hAnsi="Tw Cen MT" w:cs="Times New Roman"/>
          <w:sz w:val="24"/>
          <w:szCs w:val="24"/>
          <w:lang w:eastAsia="id-ID"/>
        </w:rPr>
        <w:t xml:space="preserve"> pH </w:t>
      </w:r>
      <w:proofErr w:type="spellStart"/>
      <w:r w:rsidRPr="000C5861">
        <w:rPr>
          <w:rFonts w:ascii="Tw Cen MT" w:eastAsia="Times New Roman" w:hAnsi="Tw Cen MT" w:cs="Times New Roman"/>
          <w:sz w:val="24"/>
          <w:szCs w:val="24"/>
          <w:lang w:eastAsia="id-ID"/>
        </w:rPr>
        <w:t>netral</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Sediaan</w:t>
      </w:r>
      <w:proofErr w:type="spellEnd"/>
      <w:r w:rsidRPr="000C5861">
        <w:rPr>
          <w:rFonts w:ascii="Tw Cen MT" w:eastAsia="Times New Roman" w:hAnsi="Tw Cen MT" w:cs="Times New Roman"/>
          <w:sz w:val="24"/>
          <w:szCs w:val="24"/>
          <w:lang w:eastAsia="id-ID"/>
        </w:rPr>
        <w:t xml:space="preserve"> yang </w:t>
      </w:r>
      <w:proofErr w:type="spellStart"/>
      <w:r w:rsidRPr="000C5861">
        <w:rPr>
          <w:rFonts w:ascii="Tw Cen MT" w:eastAsia="Times New Roman" w:hAnsi="Tw Cen MT" w:cs="Times New Roman"/>
          <w:sz w:val="24"/>
          <w:szCs w:val="24"/>
          <w:lang w:eastAsia="id-ID"/>
        </w:rPr>
        <w:t>dihasilkan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jika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terlalu</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asam</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mengiritasi</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lambung</w:t>
      </w:r>
      <w:proofErr w:type="spellEnd"/>
      <w:r w:rsidRPr="000C5861">
        <w:rPr>
          <w:rFonts w:ascii="Tw Cen MT" w:eastAsia="Times New Roman" w:hAnsi="Tw Cen MT" w:cs="Times New Roman"/>
          <w:sz w:val="24"/>
          <w:szCs w:val="24"/>
          <w:lang w:eastAsia="id-ID"/>
        </w:rPr>
        <w:t xml:space="preserve"> dan </w:t>
      </w:r>
      <w:proofErr w:type="spellStart"/>
      <w:r w:rsidRPr="000C5861">
        <w:rPr>
          <w:rFonts w:ascii="Tw Cen MT" w:eastAsia="Times New Roman" w:hAnsi="Tw Cen MT" w:cs="Times New Roman"/>
          <w:sz w:val="24"/>
          <w:szCs w:val="24"/>
          <w:lang w:eastAsia="id-ID"/>
        </w:rPr>
        <w:t>bila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terlalu</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basa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bersifat</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korosif</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terhadap</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mukosa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lambung</w:t>
      </w:r>
      <w:proofErr w:type="spellEnd"/>
      <w:r w:rsidRPr="000C5861">
        <w:rPr>
          <w:rFonts w:ascii="Tw Cen MT" w:eastAsia="Times New Roman" w:hAnsi="Tw Cen MT" w:cs="Times New Roman"/>
          <w:sz w:val="24"/>
          <w:szCs w:val="24"/>
          <w:lang w:eastAsia="id-ID"/>
        </w:rPr>
        <w:t xml:space="preserve"> </w:t>
      </w:r>
      <w:sdt>
        <w:sdtPr>
          <w:rPr>
            <w:rFonts w:ascii="Tw Cen MT" w:eastAsia="Times New Roman" w:hAnsi="Tw Cen MT" w:cs="Times New Roman"/>
            <w:color w:val="000000"/>
            <w:sz w:val="24"/>
            <w:szCs w:val="24"/>
            <w:lang w:eastAsia="id-ID"/>
          </w:rPr>
          <w:tag w:val="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
          <w:id w:val="-1804540337"/>
          <w:placeholder>
            <w:docPart w:val="8C732AADFE678742AF75B097950A64A2"/>
          </w:placeholder>
        </w:sdtPr>
        <w:sdtContent>
          <w:r w:rsidR="00A84A6A" w:rsidRPr="00A84A6A">
            <w:rPr>
              <w:rFonts w:ascii="Tw Cen MT" w:eastAsia="Times New Roman" w:hAnsi="Tw Cen MT" w:cs="Times New Roman"/>
              <w:color w:val="000000"/>
              <w:sz w:val="24"/>
              <w:szCs w:val="24"/>
              <w:lang w:eastAsia="id-ID"/>
            </w:rPr>
            <w:t>[16]</w:t>
          </w:r>
        </w:sdtContent>
      </w:sdt>
      <w:r w:rsidRPr="000C5861">
        <w:rPr>
          <w:rFonts w:ascii="Tw Cen MT" w:eastAsia="Times New Roman" w:hAnsi="Tw Cen MT" w:cs="Times New Roman"/>
          <w:sz w:val="24"/>
          <w:szCs w:val="24"/>
          <w:lang w:eastAsia="id-ID"/>
        </w:rPr>
        <w:t xml:space="preserve">. Hasil </w:t>
      </w:r>
      <w:proofErr w:type="spellStart"/>
      <w:r w:rsidRPr="000C5861">
        <w:rPr>
          <w:rFonts w:ascii="Tw Cen MT" w:eastAsia="Times New Roman" w:hAnsi="Tw Cen MT" w:cs="Times New Roman"/>
          <w:sz w:val="24"/>
          <w:szCs w:val="24"/>
          <w:lang w:eastAsia="id-ID"/>
        </w:rPr>
        <w:t>dari</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pengujian</w:t>
      </w:r>
      <w:proofErr w:type="spellEnd"/>
      <w:r w:rsidRPr="000C5861">
        <w:rPr>
          <w:rFonts w:ascii="Tw Cen MT" w:eastAsia="Times New Roman" w:hAnsi="Tw Cen MT" w:cs="Times New Roman"/>
          <w:sz w:val="24"/>
          <w:szCs w:val="24"/>
          <w:lang w:eastAsia="id-ID"/>
        </w:rPr>
        <w:t xml:space="preserve"> pH </w:t>
      </w:r>
      <w:proofErr w:type="spellStart"/>
      <w:r w:rsidRPr="000C5861">
        <w:rPr>
          <w:rFonts w:ascii="Tw Cen MT" w:eastAsia="Times New Roman" w:hAnsi="Tw Cen MT" w:cs="Times New Roman"/>
          <w:sz w:val="24"/>
          <w:szCs w:val="24"/>
          <w:lang w:eastAsia="id-ID"/>
        </w:rPr>
        <w:t>sediaan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nanoemulsi</w:t>
      </w:r>
      <w:proofErr w:type="spellEnd"/>
      <w:r w:rsidRPr="000C5861">
        <w:rPr>
          <w:rFonts w:ascii="Tw Cen MT" w:eastAsia="Times New Roman" w:hAnsi="Tw Cen MT" w:cs="Times New Roman"/>
          <w:sz w:val="24"/>
          <w:szCs w:val="24"/>
          <w:lang w:eastAsia="id-ID"/>
        </w:rPr>
        <w:t xml:space="preserve">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didapatkan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kesimpulan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bahwa</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sediaan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aman</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untuk</w:t>
      </w:r>
      <w:proofErr w:type="spellEnd"/>
      <w:r w:rsidRPr="000C5861">
        <w:rPr>
          <w:rFonts w:ascii="Tw Cen MT" w:eastAsia="Times New Roman" w:hAnsi="Tw Cen MT" w:cs="Times New Roman"/>
          <w:sz w:val="24"/>
          <w:szCs w:val="24"/>
          <w:lang w:eastAsia="id-ID"/>
        </w:rPr>
        <w:t xml:space="preserve"> </w:t>
      </w:r>
      <w:proofErr w:type="spellStart"/>
      <w:r w:rsidRPr="000C5861">
        <w:rPr>
          <w:rFonts w:ascii="Tw Cen MT" w:eastAsia="Times New Roman" w:hAnsi="Tw Cen MT" w:cs="Times New Roman"/>
          <w:sz w:val="24"/>
          <w:szCs w:val="24"/>
          <w:lang w:eastAsia="id-ID"/>
        </w:rPr>
        <w:t>digunakan</w:t>
      </w:r>
      <w:proofErr w:type="spellEnd"/>
      <w:r w:rsidRPr="000C5861">
        <w:rPr>
          <w:rFonts w:ascii="Tw Cen MT" w:eastAsia="Times New Roman" w:hAnsi="Tw Cen MT" w:cs="Times New Roman"/>
          <w:sz w:val="24"/>
          <w:szCs w:val="24"/>
          <w:lang w:eastAsia="id-ID"/>
        </w:rPr>
        <w:t xml:space="preserve">. </w:t>
      </w:r>
      <w:r w:rsidRPr="000C5861">
        <w:rPr>
          <w:rFonts w:ascii="Tw Cen MT" w:hAnsi="Tw Cen MT" w:cs="Times New Roman"/>
          <w:sz w:val="24"/>
          <w:szCs w:val="24"/>
        </w:rPr>
        <w:t xml:space="preserve">Data </w:t>
      </w:r>
      <w:proofErr w:type="spellStart"/>
      <w:r w:rsidRPr="000C5861">
        <w:rPr>
          <w:rFonts w:ascii="Tw Cen MT" w:hAnsi="Tw Cen MT" w:cs="Times New Roman"/>
          <w:sz w:val="24"/>
          <w:szCs w:val="24"/>
        </w:rPr>
        <w:t>hasil</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penentuan</w:t>
      </w:r>
      <w:proofErr w:type="spellEnd"/>
      <w:r w:rsidRPr="000C5861">
        <w:rPr>
          <w:rFonts w:ascii="Tw Cen MT" w:hAnsi="Tw Cen MT" w:cs="Times New Roman"/>
          <w:sz w:val="24"/>
          <w:szCs w:val="24"/>
        </w:rPr>
        <w:t xml:space="preserve"> pH </w:t>
      </w:r>
      <w:proofErr w:type="spellStart"/>
      <w:r w:rsidRPr="000C5861">
        <w:rPr>
          <w:rFonts w:ascii="Tw Cen MT" w:hAnsi="Tw Cen MT" w:cs="Times New Roman"/>
          <w:sz w:val="24"/>
          <w:szCs w:val="24"/>
        </w:rPr>
        <w:t>dapat</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dilihat</w:t>
      </w:r>
      <w:proofErr w:type="spellEnd"/>
      <w:r w:rsidRPr="000C5861">
        <w:rPr>
          <w:rFonts w:ascii="Tw Cen MT" w:hAnsi="Tw Cen MT" w:cs="Times New Roman"/>
          <w:sz w:val="24"/>
          <w:szCs w:val="24"/>
        </w:rPr>
        <w:t xml:space="preserve"> pada </w:t>
      </w:r>
      <w:proofErr w:type="spellStart"/>
      <w:r w:rsidRPr="000C5861">
        <w:rPr>
          <w:rFonts w:ascii="Tw Cen MT" w:hAnsi="Tw Cen MT" w:cs="Times New Roman"/>
          <w:sz w:val="24"/>
          <w:szCs w:val="24"/>
        </w:rPr>
        <w:t>tabel</w:t>
      </w:r>
      <w:proofErr w:type="spellEnd"/>
      <w:r w:rsidRPr="000C5861">
        <w:rPr>
          <w:rFonts w:ascii="Tw Cen MT" w:hAnsi="Tw Cen MT" w:cs="Times New Roman"/>
          <w:sz w:val="24"/>
          <w:szCs w:val="24"/>
        </w:rPr>
        <w:t xml:space="preserve"> </w:t>
      </w:r>
      <w:r w:rsidR="000C5861">
        <w:rPr>
          <w:rFonts w:ascii="Tw Cen MT" w:hAnsi="Tw Cen MT" w:cs="Times New Roman"/>
          <w:sz w:val="24"/>
          <w:szCs w:val="24"/>
        </w:rPr>
        <w:t>2</w:t>
      </w:r>
      <w:r w:rsidRPr="000C5861">
        <w:rPr>
          <w:rFonts w:ascii="Tw Cen MT" w:hAnsi="Tw Cen MT" w:cs="Times New Roman"/>
          <w:sz w:val="24"/>
          <w:szCs w:val="24"/>
        </w:rPr>
        <w:t>.</w:t>
      </w:r>
    </w:p>
    <w:p w14:paraId="66213EE9" w14:textId="77777777" w:rsidR="007F6E77" w:rsidRPr="000C5861" w:rsidRDefault="007F6E77" w:rsidP="00635DFD">
      <w:pPr>
        <w:pStyle w:val="Heading3"/>
        <w:spacing w:before="0" w:after="0" w:line="240" w:lineRule="auto"/>
        <w:rPr>
          <w:rFonts w:ascii="Tw Cen MT" w:hAnsi="Tw Cen MT" w:cs="Times New Roman"/>
          <w:b w:val="0"/>
          <w:bCs/>
          <w:sz w:val="24"/>
          <w:szCs w:val="24"/>
          <w:lang w:val="id-ID"/>
        </w:rPr>
      </w:pPr>
      <w:bookmarkStart w:id="25" w:name="_Toc140651731"/>
      <w:bookmarkStart w:id="26" w:name="_Toc142598734"/>
      <w:r w:rsidRPr="000C5861">
        <w:rPr>
          <w:rFonts w:ascii="Tw Cen MT" w:hAnsi="Tw Cen MT" w:cs="Times New Roman"/>
          <w:bCs/>
          <w:sz w:val="24"/>
          <w:szCs w:val="24"/>
          <w:lang w:val="id-ID"/>
        </w:rPr>
        <w:t>Penentuan Viskositas</w:t>
      </w:r>
      <w:bookmarkEnd w:id="25"/>
      <w:bookmarkEnd w:id="26"/>
      <w:r w:rsidRPr="000C5861">
        <w:rPr>
          <w:rFonts w:ascii="Tw Cen MT" w:hAnsi="Tw Cen MT" w:cs="Times New Roman"/>
          <w:bCs/>
          <w:sz w:val="24"/>
          <w:szCs w:val="24"/>
          <w:lang w:val="id-ID"/>
        </w:rPr>
        <w:t xml:space="preserve"> </w:t>
      </w:r>
    </w:p>
    <w:p w14:paraId="6DBF2BA9" w14:textId="3C298249" w:rsidR="005C4119" w:rsidRPr="00635DFD" w:rsidRDefault="007F6E77" w:rsidP="00635DFD">
      <w:pPr>
        <w:spacing w:line="240" w:lineRule="auto"/>
        <w:jc w:val="both"/>
        <w:rPr>
          <w:rFonts w:ascii="Tw Cen MT" w:hAnsi="Tw Cen MT" w:cs="Times New Roman"/>
          <w:sz w:val="24"/>
          <w:szCs w:val="24"/>
        </w:rPr>
      </w:pPr>
      <w:bookmarkStart w:id="27" w:name="_Toc140651732"/>
      <w:bookmarkStart w:id="28" w:name="_Toc140651980"/>
      <w:bookmarkStart w:id="29" w:name="_Toc140652476"/>
      <w:proofErr w:type="spellStart"/>
      <w:r w:rsidRPr="000C5861">
        <w:rPr>
          <w:rFonts w:ascii="Tw Cen MT" w:hAnsi="Tw Cen MT" w:cs="Times New Roman"/>
          <w:sz w:val="24"/>
          <w:szCs w:val="24"/>
        </w:rPr>
        <w:t>Berikut</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ini</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adalah</w:t>
      </w:r>
      <w:proofErr w:type="spellEnd"/>
      <w:r w:rsidRPr="000C5861">
        <w:rPr>
          <w:rFonts w:ascii="Tw Cen MT" w:hAnsi="Tw Cen MT" w:cs="Times New Roman"/>
          <w:sz w:val="24"/>
          <w:szCs w:val="24"/>
        </w:rPr>
        <w:t xml:space="preserve"> data </w:t>
      </w:r>
      <w:proofErr w:type="spellStart"/>
      <w:r w:rsidRPr="000C5861">
        <w:rPr>
          <w:rFonts w:ascii="Tw Cen MT" w:hAnsi="Tw Cen MT" w:cs="Times New Roman"/>
          <w:sz w:val="24"/>
          <w:szCs w:val="24"/>
        </w:rPr>
        <w:t>hasil</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dari</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penentuan</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viskositas</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dari</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sediaan</w:t>
      </w:r>
      <w:proofErr w:type="spellEnd"/>
      <w:r w:rsidRPr="000C5861">
        <w:rPr>
          <w:rFonts w:ascii="Tw Cen MT" w:hAnsi="Tw Cen MT" w:cs="Times New Roman"/>
          <w:sz w:val="24"/>
          <w:szCs w:val="24"/>
        </w:rPr>
        <w:t xml:space="preserve"> </w:t>
      </w:r>
      <w:proofErr w:type="spellStart"/>
      <w:r w:rsidRPr="000C5861">
        <w:rPr>
          <w:rFonts w:ascii="Tw Cen MT" w:hAnsi="Tw Cen MT" w:cs="Times New Roman"/>
          <w:sz w:val="24"/>
          <w:szCs w:val="24"/>
        </w:rPr>
        <w:t>nanoemulsi</w:t>
      </w:r>
      <w:proofErr w:type="spellEnd"/>
      <w:r w:rsidRPr="000C5861">
        <w:rPr>
          <w:rFonts w:ascii="Tw Cen MT" w:hAnsi="Tw Cen MT" w:cs="Times New Roman"/>
          <w:sz w:val="24"/>
          <w:szCs w:val="24"/>
        </w:rPr>
        <w:t xml:space="preserve"> </w:t>
      </w:r>
      <w:r w:rsidR="00782D47" w:rsidRPr="00782D47">
        <w:rPr>
          <w:rFonts w:ascii="Tw Cen MT" w:hAnsi="Tw Cen MT" w:cs="Times New Roman"/>
          <w:i/>
          <w:iCs/>
          <w:sz w:val="24"/>
          <w:szCs w:val="24"/>
        </w:rPr>
        <w:t>turmeric oil</w:t>
      </w:r>
      <w:bookmarkStart w:id="30" w:name="_Toc142387663"/>
      <w:bookmarkEnd w:id="27"/>
      <w:bookmarkEnd w:id="28"/>
      <w:bookmarkEnd w:id="29"/>
    </w:p>
    <w:p w14:paraId="143411E3" w14:textId="1D111678" w:rsidR="007F6E77" w:rsidRPr="005C4119" w:rsidRDefault="007F6E77" w:rsidP="00782D47">
      <w:pPr>
        <w:pStyle w:val="Caption"/>
        <w:spacing w:after="0"/>
        <w:rPr>
          <w:rFonts w:ascii="Tw Cen MT" w:hAnsi="Tw Cen MT"/>
          <w:i w:val="0"/>
          <w:iCs w:val="0"/>
          <w:color w:val="auto"/>
          <w:sz w:val="20"/>
          <w:szCs w:val="20"/>
          <w:lang w:val="en-US"/>
        </w:rPr>
      </w:pPr>
      <w:r w:rsidRPr="005C4119">
        <w:rPr>
          <w:rFonts w:ascii="Tw Cen MT" w:hAnsi="Tw Cen MT"/>
          <w:b/>
          <w:bCs/>
          <w:i w:val="0"/>
          <w:iCs w:val="0"/>
          <w:color w:val="auto"/>
          <w:sz w:val="20"/>
          <w:szCs w:val="20"/>
        </w:rPr>
        <w:t xml:space="preserve">Tabel </w:t>
      </w:r>
      <w:r w:rsidR="000C5861" w:rsidRPr="005C4119">
        <w:rPr>
          <w:rFonts w:ascii="Tw Cen MT" w:hAnsi="Tw Cen MT"/>
          <w:b/>
          <w:bCs/>
          <w:i w:val="0"/>
          <w:iCs w:val="0"/>
          <w:color w:val="auto"/>
          <w:sz w:val="20"/>
          <w:szCs w:val="20"/>
          <w:lang w:val="en-US"/>
        </w:rPr>
        <w:t>3</w:t>
      </w:r>
      <w:r w:rsidRPr="005C4119">
        <w:rPr>
          <w:rFonts w:ascii="Tw Cen MT" w:hAnsi="Tw Cen MT"/>
          <w:i w:val="0"/>
          <w:iCs w:val="0"/>
          <w:color w:val="auto"/>
          <w:sz w:val="20"/>
          <w:szCs w:val="20"/>
          <w:lang w:val="en-US"/>
        </w:rPr>
        <w:t xml:space="preserve">. Hasil </w:t>
      </w:r>
      <w:proofErr w:type="spellStart"/>
      <w:r w:rsidRPr="005C4119">
        <w:rPr>
          <w:rFonts w:ascii="Tw Cen MT" w:hAnsi="Tw Cen MT"/>
          <w:i w:val="0"/>
          <w:iCs w:val="0"/>
          <w:color w:val="auto"/>
          <w:sz w:val="20"/>
          <w:szCs w:val="20"/>
          <w:lang w:val="en-US"/>
        </w:rPr>
        <w:t>viskositas</w:t>
      </w:r>
      <w:proofErr w:type="spellEnd"/>
      <w:r w:rsidRPr="005C4119">
        <w:rPr>
          <w:rFonts w:ascii="Tw Cen MT" w:hAnsi="Tw Cen MT"/>
          <w:i w:val="0"/>
          <w:iCs w:val="0"/>
          <w:color w:val="auto"/>
          <w:sz w:val="20"/>
          <w:szCs w:val="20"/>
          <w:lang w:val="en-US"/>
        </w:rPr>
        <w:t xml:space="preserve"> </w:t>
      </w:r>
      <w:proofErr w:type="spellStart"/>
      <w:r w:rsidRPr="005C4119">
        <w:rPr>
          <w:rFonts w:ascii="Tw Cen MT" w:hAnsi="Tw Cen MT"/>
          <w:i w:val="0"/>
          <w:iCs w:val="0"/>
          <w:color w:val="auto"/>
          <w:sz w:val="20"/>
          <w:szCs w:val="20"/>
          <w:lang w:val="en-US"/>
        </w:rPr>
        <w:t>sediaan</w:t>
      </w:r>
      <w:proofErr w:type="spellEnd"/>
      <w:r w:rsidRPr="005C4119">
        <w:rPr>
          <w:rFonts w:ascii="Tw Cen MT" w:hAnsi="Tw Cen MT"/>
          <w:i w:val="0"/>
          <w:iCs w:val="0"/>
          <w:color w:val="auto"/>
          <w:sz w:val="20"/>
          <w:szCs w:val="20"/>
          <w:lang w:val="en-US"/>
        </w:rPr>
        <w:t xml:space="preserve"> </w:t>
      </w:r>
      <w:proofErr w:type="spellStart"/>
      <w:r w:rsidRPr="005C4119">
        <w:rPr>
          <w:rFonts w:ascii="Tw Cen MT" w:hAnsi="Tw Cen MT"/>
          <w:i w:val="0"/>
          <w:iCs w:val="0"/>
          <w:color w:val="auto"/>
          <w:sz w:val="20"/>
          <w:szCs w:val="20"/>
          <w:lang w:val="en-US"/>
        </w:rPr>
        <w:t>nanoemulsi</w:t>
      </w:r>
      <w:proofErr w:type="spellEnd"/>
      <w:r w:rsidR="005C4119">
        <w:rPr>
          <w:rFonts w:ascii="Tw Cen MT" w:hAnsi="Tw Cen MT"/>
          <w:i w:val="0"/>
          <w:iCs w:val="0"/>
          <w:color w:val="auto"/>
          <w:sz w:val="20"/>
          <w:szCs w:val="20"/>
          <w:lang w:val="en-US"/>
        </w:rPr>
        <w:t xml:space="preserve"> </w:t>
      </w:r>
      <w:r w:rsidR="005C4119">
        <w:rPr>
          <w:rFonts w:ascii="Tw Cen MT" w:hAnsi="Tw Cen MT"/>
          <w:color w:val="auto"/>
          <w:sz w:val="20"/>
          <w:szCs w:val="20"/>
          <w:lang w:val="en-US"/>
        </w:rPr>
        <w:t>turmeric</w:t>
      </w:r>
      <w:r w:rsidR="005C4119">
        <w:rPr>
          <w:rFonts w:ascii="Tw Cen MT" w:hAnsi="Tw Cen MT"/>
          <w:color w:val="auto"/>
          <w:sz w:val="20"/>
          <w:szCs w:val="20"/>
          <w:lang w:val="en-US"/>
        </w:rPr>
        <w:br/>
        <w:t xml:space="preserve">            </w:t>
      </w:r>
      <w:r w:rsidRPr="005C4119">
        <w:rPr>
          <w:rFonts w:ascii="Tw Cen MT" w:hAnsi="Tw Cen MT"/>
          <w:color w:val="auto"/>
          <w:sz w:val="20"/>
          <w:szCs w:val="20"/>
          <w:lang w:val="en-US"/>
        </w:rPr>
        <w:t>oil</w:t>
      </w:r>
      <w:bookmarkEnd w:id="30"/>
    </w:p>
    <w:tbl>
      <w:tblPr>
        <w:tblStyle w:val="PlainTable21"/>
        <w:tblW w:w="0" w:type="auto"/>
        <w:tblLayout w:type="fixed"/>
        <w:tblLook w:val="04A0" w:firstRow="1" w:lastRow="0" w:firstColumn="1" w:lastColumn="0" w:noHBand="0" w:noVBand="1"/>
      </w:tblPr>
      <w:tblGrid>
        <w:gridCol w:w="851"/>
        <w:gridCol w:w="709"/>
        <w:gridCol w:w="708"/>
        <w:gridCol w:w="851"/>
        <w:gridCol w:w="1201"/>
      </w:tblGrid>
      <w:tr w:rsidR="000944EA" w:rsidRPr="000C5861" w14:paraId="04C84FD9" w14:textId="77777777" w:rsidTr="00094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2C9EF5E0" w14:textId="77777777" w:rsidR="007F6E77" w:rsidRPr="000C5861" w:rsidRDefault="007F6E77" w:rsidP="006B648F">
            <w:pPr>
              <w:jc w:val="center"/>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Formula</w:t>
            </w:r>
          </w:p>
        </w:tc>
        <w:tc>
          <w:tcPr>
            <w:tcW w:w="2268" w:type="dxa"/>
            <w:gridSpan w:val="3"/>
          </w:tcPr>
          <w:p w14:paraId="694B65FE"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Viskositas (</w:t>
            </w:r>
            <w:proofErr w:type="spellStart"/>
            <w:r w:rsidRPr="000C5861">
              <w:rPr>
                <w:rFonts w:ascii="Tw Cen MT" w:hAnsi="Tw Cen MT" w:cs="Times New Roman"/>
                <w:b w:val="0"/>
                <w:bCs w:val="0"/>
                <w:sz w:val="20"/>
                <w:szCs w:val="20"/>
                <w:lang w:val="id-ID"/>
              </w:rPr>
              <w:t>Cps</w:t>
            </w:r>
            <w:proofErr w:type="spellEnd"/>
            <w:r w:rsidRPr="000C5861">
              <w:rPr>
                <w:rFonts w:ascii="Tw Cen MT" w:hAnsi="Tw Cen MT" w:cs="Times New Roman"/>
                <w:b w:val="0"/>
                <w:bCs w:val="0"/>
                <w:sz w:val="20"/>
                <w:szCs w:val="20"/>
                <w:lang w:val="id-ID"/>
              </w:rPr>
              <w:t>)</w:t>
            </w:r>
          </w:p>
        </w:tc>
        <w:tc>
          <w:tcPr>
            <w:tcW w:w="1201" w:type="dxa"/>
            <w:vMerge w:val="restart"/>
          </w:tcPr>
          <w:p w14:paraId="0C94B664" w14:textId="349333AA"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rPr>
            </w:pPr>
            <w:proofErr w:type="spellStart"/>
            <w:r w:rsidRPr="000C5861">
              <w:rPr>
                <w:rFonts w:ascii="Tw Cen MT" w:hAnsi="Tw Cen MT" w:cs="Times New Roman"/>
                <w:b w:val="0"/>
                <w:bCs w:val="0"/>
                <w:sz w:val="20"/>
                <w:szCs w:val="20"/>
              </w:rPr>
              <w:t>R</w:t>
            </w:r>
            <w:r w:rsidR="000944EA" w:rsidRPr="000C5861">
              <w:rPr>
                <w:rFonts w:ascii="Tw Cen MT" w:hAnsi="Tw Cen MT" w:cs="Times New Roman"/>
                <w:b w:val="0"/>
                <w:bCs w:val="0"/>
                <w:sz w:val="20"/>
                <w:szCs w:val="20"/>
              </w:rPr>
              <w:t>erata</w:t>
            </w:r>
            <w:proofErr w:type="spellEnd"/>
            <w:r w:rsidR="000944EA" w:rsidRPr="000C5861">
              <w:rPr>
                <w:rFonts w:ascii="Tw Cen MT" w:hAnsi="Tw Cen MT" w:cs="Times New Roman"/>
                <w:b w:val="0"/>
                <w:bCs w:val="0"/>
                <w:color w:val="000000"/>
                <w:sz w:val="20"/>
                <w:szCs w:val="20"/>
              </w:rPr>
              <w:sym w:font="Symbol" w:char="F0B1"/>
            </w:r>
            <w:r w:rsidR="000944EA" w:rsidRPr="000C5861">
              <w:rPr>
                <w:rFonts w:ascii="Tw Cen MT" w:hAnsi="Tw Cen MT" w:cs="Times New Roman"/>
                <w:b w:val="0"/>
                <w:bCs w:val="0"/>
                <w:color w:val="000000"/>
                <w:sz w:val="20"/>
                <w:szCs w:val="20"/>
              </w:rPr>
              <w:t>SD</w:t>
            </w:r>
          </w:p>
          <w:p w14:paraId="4025CA22"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0944EA" w:rsidRPr="000C5861" w14:paraId="4E8C8812"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3ABF4FA" w14:textId="77777777" w:rsidR="007F6E77" w:rsidRPr="000C5861" w:rsidRDefault="007F6E77" w:rsidP="006B648F">
            <w:pPr>
              <w:jc w:val="center"/>
              <w:rPr>
                <w:rFonts w:ascii="Tw Cen MT" w:hAnsi="Tw Cen MT" w:cs="Times New Roman"/>
                <w:b w:val="0"/>
                <w:bCs w:val="0"/>
                <w:sz w:val="20"/>
                <w:szCs w:val="20"/>
                <w:lang w:val="id-ID"/>
              </w:rPr>
            </w:pPr>
          </w:p>
        </w:tc>
        <w:tc>
          <w:tcPr>
            <w:tcW w:w="709" w:type="dxa"/>
          </w:tcPr>
          <w:p w14:paraId="46E1D6B0"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1</w:t>
            </w:r>
          </w:p>
        </w:tc>
        <w:tc>
          <w:tcPr>
            <w:tcW w:w="708" w:type="dxa"/>
          </w:tcPr>
          <w:p w14:paraId="60F5FC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2</w:t>
            </w:r>
          </w:p>
        </w:tc>
        <w:tc>
          <w:tcPr>
            <w:tcW w:w="851" w:type="dxa"/>
          </w:tcPr>
          <w:p w14:paraId="57EFF64D"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3</w:t>
            </w:r>
          </w:p>
        </w:tc>
        <w:tc>
          <w:tcPr>
            <w:tcW w:w="1201" w:type="dxa"/>
            <w:vMerge/>
          </w:tcPr>
          <w:p w14:paraId="2BC8B9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p>
        </w:tc>
      </w:tr>
      <w:tr w:rsidR="000944EA" w:rsidRPr="000C5861" w14:paraId="72797EB4" w14:textId="77777777" w:rsidTr="000944EA">
        <w:tc>
          <w:tcPr>
            <w:cnfStyle w:val="001000000000" w:firstRow="0" w:lastRow="0" w:firstColumn="1" w:lastColumn="0" w:oddVBand="0" w:evenVBand="0" w:oddHBand="0" w:evenHBand="0" w:firstRowFirstColumn="0" w:firstRowLastColumn="0" w:lastRowFirstColumn="0" w:lastRowLastColumn="0"/>
            <w:tcW w:w="851" w:type="dxa"/>
          </w:tcPr>
          <w:p w14:paraId="004D06E4"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F1</w:t>
            </w:r>
          </w:p>
        </w:tc>
        <w:tc>
          <w:tcPr>
            <w:tcW w:w="709" w:type="dxa"/>
          </w:tcPr>
          <w:p w14:paraId="260DFEF8"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708" w:type="dxa"/>
          </w:tcPr>
          <w:p w14:paraId="01FB3509"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26,1</w:t>
            </w:r>
          </w:p>
        </w:tc>
        <w:tc>
          <w:tcPr>
            <w:tcW w:w="851" w:type="dxa"/>
          </w:tcPr>
          <w:p w14:paraId="1D2E39F7"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26,2</w:t>
            </w:r>
          </w:p>
        </w:tc>
        <w:tc>
          <w:tcPr>
            <w:tcW w:w="1201" w:type="dxa"/>
          </w:tcPr>
          <w:p w14:paraId="11728C35"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26,8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0,92</w:t>
            </w:r>
          </w:p>
        </w:tc>
      </w:tr>
      <w:tr w:rsidR="000944EA" w:rsidRPr="000C5861" w14:paraId="02E01DB6"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FEBB19"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F2</w:t>
            </w:r>
          </w:p>
        </w:tc>
        <w:tc>
          <w:tcPr>
            <w:tcW w:w="709" w:type="dxa"/>
          </w:tcPr>
          <w:p w14:paraId="7C5C83B9"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29</w:t>
            </w:r>
          </w:p>
        </w:tc>
        <w:tc>
          <w:tcPr>
            <w:tcW w:w="708" w:type="dxa"/>
          </w:tcPr>
          <w:p w14:paraId="043641A7"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851" w:type="dxa"/>
          </w:tcPr>
          <w:p w14:paraId="3081574B"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27,9</w:t>
            </w:r>
          </w:p>
        </w:tc>
        <w:tc>
          <w:tcPr>
            <w:tcW w:w="1201" w:type="dxa"/>
          </w:tcPr>
          <w:p w14:paraId="6CFEB7DA"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28,4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0,48</w:t>
            </w:r>
          </w:p>
        </w:tc>
      </w:tr>
      <w:tr w:rsidR="000944EA" w:rsidRPr="000C5861" w14:paraId="421EB73E" w14:textId="77777777" w:rsidTr="000944EA">
        <w:trPr>
          <w:trHeight w:val="73"/>
        </w:trPr>
        <w:tc>
          <w:tcPr>
            <w:cnfStyle w:val="001000000000" w:firstRow="0" w:lastRow="0" w:firstColumn="1" w:lastColumn="0" w:oddVBand="0" w:evenVBand="0" w:oddHBand="0" w:evenHBand="0" w:firstRowFirstColumn="0" w:firstRowLastColumn="0" w:lastRowFirstColumn="0" w:lastRowLastColumn="0"/>
            <w:tcW w:w="851" w:type="dxa"/>
          </w:tcPr>
          <w:p w14:paraId="6AE077CD"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F3</w:t>
            </w:r>
          </w:p>
        </w:tc>
        <w:tc>
          <w:tcPr>
            <w:tcW w:w="709" w:type="dxa"/>
          </w:tcPr>
          <w:p w14:paraId="4060E584"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24</w:t>
            </w:r>
          </w:p>
        </w:tc>
        <w:tc>
          <w:tcPr>
            <w:tcW w:w="708" w:type="dxa"/>
          </w:tcPr>
          <w:p w14:paraId="6051D4E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w:t>
            </w:r>
          </w:p>
        </w:tc>
        <w:tc>
          <w:tcPr>
            <w:tcW w:w="851" w:type="dxa"/>
          </w:tcPr>
          <w:p w14:paraId="3E6103CC"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23,1</w:t>
            </w:r>
          </w:p>
        </w:tc>
        <w:tc>
          <w:tcPr>
            <w:tcW w:w="1201" w:type="dxa"/>
          </w:tcPr>
          <w:p w14:paraId="2ADB823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23,4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0,45</w:t>
            </w:r>
          </w:p>
        </w:tc>
      </w:tr>
    </w:tbl>
    <w:p w14:paraId="2F68A1C3" w14:textId="77777777" w:rsidR="007F6E77" w:rsidRPr="000C5861" w:rsidRDefault="007F6E77" w:rsidP="006B648F">
      <w:pPr>
        <w:spacing w:after="0" w:line="240" w:lineRule="auto"/>
        <w:rPr>
          <w:rFonts w:ascii="Tw Cen MT" w:hAnsi="Tw Cen MT" w:cs="Times New Roman"/>
          <w:b/>
          <w:bCs/>
          <w:sz w:val="24"/>
          <w:szCs w:val="24"/>
          <w:lang w:val="id-ID"/>
        </w:rPr>
      </w:pPr>
    </w:p>
    <w:p w14:paraId="51EF29C9" w14:textId="09B442C1" w:rsidR="000944EA" w:rsidRPr="000C5861" w:rsidRDefault="000944EA" w:rsidP="00496E31">
      <w:pPr>
        <w:pStyle w:val="Heading3"/>
        <w:spacing w:before="0" w:line="240" w:lineRule="auto"/>
        <w:jc w:val="both"/>
        <w:rPr>
          <w:rFonts w:ascii="Tw Cen MT" w:hAnsi="Tw Cen MT" w:cs="Times New Roman"/>
          <w:bCs/>
          <w:sz w:val="24"/>
          <w:szCs w:val="24"/>
          <w:lang w:val="id-ID"/>
        </w:rPr>
      </w:pPr>
      <w:bookmarkStart w:id="31" w:name="_Toc140651733"/>
      <w:bookmarkStart w:id="32" w:name="_Toc142598735"/>
      <w:proofErr w:type="spellStart"/>
      <w:r w:rsidRPr="000C5861">
        <w:rPr>
          <w:rFonts w:ascii="Tw Cen MT" w:eastAsia="Times New Roman" w:hAnsi="Tw Cen MT"/>
          <w:b w:val="0"/>
          <w:bCs/>
          <w:sz w:val="24"/>
          <w:szCs w:val="24"/>
          <w:lang w:eastAsia="id-ID"/>
        </w:rPr>
        <w:t>Penentuan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dilakukan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untuk</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mengetahui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tingkat</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kekentalan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sediaan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nanoemulsi</w:t>
      </w:r>
      <w:proofErr w:type="spellEnd"/>
      <w:r w:rsidRPr="000C5861">
        <w:rPr>
          <w:rFonts w:ascii="Tw Cen MT" w:eastAsia="Times New Roman" w:hAnsi="Tw Cen MT"/>
          <w:b w:val="0"/>
          <w:bCs/>
          <w:sz w:val="24"/>
          <w:szCs w:val="24"/>
          <w:lang w:eastAsia="id-ID"/>
        </w:rPr>
        <w:t xml:space="preserve">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yang </w:t>
      </w:r>
      <w:proofErr w:type="spellStart"/>
      <w:r w:rsidRPr="000C5861">
        <w:rPr>
          <w:rFonts w:ascii="Tw Cen MT" w:eastAsia="Times New Roman" w:hAnsi="Tw Cen MT"/>
          <w:b w:val="0"/>
          <w:bCs/>
          <w:sz w:val="24"/>
          <w:szCs w:val="24"/>
          <w:lang w:eastAsia="id-ID"/>
        </w:rPr>
        <w:t>dihasilkan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Berdasarkan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hasil</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dari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pengukuran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diperoleh</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nilai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nanoemulsi</w:t>
      </w:r>
      <w:proofErr w:type="spellEnd"/>
      <w:r w:rsidRPr="000C5861">
        <w:rPr>
          <w:rFonts w:ascii="Tw Cen MT" w:eastAsia="Times New Roman" w:hAnsi="Tw Cen MT"/>
          <w:b w:val="0"/>
          <w:bCs/>
          <w:sz w:val="24"/>
          <w:szCs w:val="24"/>
          <w:lang w:eastAsia="id-ID"/>
        </w:rPr>
        <w:t xml:space="preserve">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23–29 Cps. </w:t>
      </w:r>
      <w:proofErr w:type="spellStart"/>
      <w:r w:rsidRPr="000C5861">
        <w:rPr>
          <w:rFonts w:ascii="Tw Cen MT" w:eastAsia="Times New Roman" w:hAnsi="Tw Cen MT"/>
          <w:b w:val="0"/>
          <w:bCs/>
          <w:sz w:val="24"/>
          <w:szCs w:val="24"/>
          <w:lang w:eastAsia="id-ID"/>
        </w:rPr>
        <w:t>Diketahui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persyaratan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untuk</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nilai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untuk</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sediaan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nanoemulsi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berkisar</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antara</w:t>
      </w:r>
      <w:proofErr w:type="spellEnd"/>
      <w:r w:rsidRPr="000C5861">
        <w:rPr>
          <w:rFonts w:ascii="Tw Cen MT" w:eastAsia="Times New Roman" w:hAnsi="Tw Cen MT"/>
          <w:b w:val="0"/>
          <w:bCs/>
          <w:sz w:val="24"/>
          <w:szCs w:val="24"/>
          <w:lang w:eastAsia="id-ID"/>
        </w:rPr>
        <w:t xml:space="preserve"> 10-2000 Cps. Hal </w:t>
      </w:r>
      <w:proofErr w:type="spellStart"/>
      <w:r w:rsidRPr="000C5861">
        <w:rPr>
          <w:rFonts w:ascii="Tw Cen MT" w:eastAsia="Times New Roman" w:hAnsi="Tw Cen MT"/>
          <w:b w:val="0"/>
          <w:bCs/>
          <w:sz w:val="24"/>
          <w:szCs w:val="24"/>
          <w:lang w:eastAsia="id-ID"/>
        </w:rPr>
        <w:t>ini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menunjukan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bahwa</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sediaan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nenoemulsi</w:t>
      </w:r>
      <w:proofErr w:type="spellEnd"/>
      <w:r w:rsidRPr="000C5861">
        <w:rPr>
          <w:rFonts w:ascii="Tw Cen MT" w:eastAsia="Times New Roman" w:hAnsi="Tw Cen MT"/>
          <w:b w:val="0"/>
          <w:bCs/>
          <w:sz w:val="24"/>
          <w:szCs w:val="24"/>
          <w:lang w:eastAsia="id-ID"/>
        </w:rPr>
        <w:t xml:space="preserve">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sudah</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memenuhi</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persyaratan</w:t>
      </w:r>
      <w:proofErr w:type="spellEnd"/>
      <w:r w:rsidRPr="000C5861">
        <w:rPr>
          <w:rFonts w:ascii="Tw Cen MT" w:eastAsia="Times New Roman" w:hAnsi="Tw Cen MT"/>
          <w:b w:val="0"/>
          <w:bCs/>
          <w:sz w:val="24"/>
          <w:szCs w:val="24"/>
          <w:lang w:eastAsia="id-ID"/>
        </w:rPr>
        <w:t xml:space="preserve"> </w:t>
      </w:r>
      <w:proofErr w:type="spellStart"/>
      <w:r w:rsidRPr="000C5861">
        <w:rPr>
          <w:rFonts w:ascii="Tw Cen MT" w:eastAsia="Times New Roman" w:hAnsi="Tw Cen MT"/>
          <w:b w:val="0"/>
          <w:bCs/>
          <w:sz w:val="24"/>
          <w:szCs w:val="24"/>
          <w:lang w:eastAsia="id-ID"/>
        </w:rPr>
        <w:t>viskositas</w:t>
      </w:r>
      <w:proofErr w:type="spellEnd"/>
      <w:r w:rsidRPr="000C5861">
        <w:rPr>
          <w:rFonts w:ascii="Tw Cen MT" w:eastAsia="Times New Roman" w:hAnsi="Tw Cen MT"/>
          <w:b w:val="0"/>
          <w:bCs/>
          <w:sz w:val="24"/>
          <w:szCs w:val="24"/>
          <w:lang w:eastAsia="id-ID"/>
        </w:rPr>
        <w:t xml:space="preserve"> </w:t>
      </w:r>
      <w:sdt>
        <w:sdtPr>
          <w:rPr>
            <w:rFonts w:ascii="Tw Cen MT" w:eastAsia="Times New Roman" w:hAnsi="Tw Cen MT"/>
            <w:b w:val="0"/>
            <w:bCs/>
            <w:color w:val="000000"/>
            <w:sz w:val="24"/>
            <w:szCs w:val="24"/>
            <w:lang w:eastAsia="id-ID"/>
          </w:rPr>
          <w:tag w:val="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
          <w:id w:val="955067892"/>
          <w:placeholder>
            <w:docPart w:val="83085F92EE88F44CA4E916456CEB15B1"/>
          </w:placeholder>
        </w:sdtPr>
        <w:sdtContent>
          <w:r w:rsidR="00A84A6A" w:rsidRPr="00A84A6A">
            <w:rPr>
              <w:rFonts w:ascii="Tw Cen MT" w:eastAsia="Times New Roman" w:hAnsi="Tw Cen MT"/>
              <w:b w:val="0"/>
              <w:bCs/>
              <w:color w:val="000000"/>
              <w:sz w:val="24"/>
              <w:szCs w:val="24"/>
              <w:lang w:eastAsia="id-ID"/>
            </w:rPr>
            <w:t>[17]</w:t>
          </w:r>
        </w:sdtContent>
      </w:sdt>
      <w:r w:rsidRPr="000C5861">
        <w:rPr>
          <w:rFonts w:ascii="Tw Cen MT" w:eastAsia="Times New Roman" w:hAnsi="Tw Cen MT"/>
          <w:lang w:eastAsia="id-ID"/>
        </w:rPr>
        <w:t>.</w:t>
      </w:r>
    </w:p>
    <w:p w14:paraId="5C128051" w14:textId="7ED87AE2" w:rsidR="007F6E77" w:rsidRDefault="007F6E77" w:rsidP="00496E31">
      <w:pPr>
        <w:pStyle w:val="Heading3"/>
        <w:spacing w:before="0" w:after="0" w:line="240" w:lineRule="auto"/>
        <w:rPr>
          <w:rFonts w:ascii="Tw Cen MT" w:hAnsi="Tw Cen MT" w:cs="Times New Roman"/>
          <w:bCs/>
          <w:sz w:val="24"/>
          <w:szCs w:val="24"/>
          <w:lang w:val="id-ID"/>
        </w:rPr>
      </w:pPr>
      <w:r w:rsidRPr="000C5861">
        <w:rPr>
          <w:rFonts w:ascii="Tw Cen MT" w:hAnsi="Tw Cen MT" w:cs="Times New Roman"/>
          <w:bCs/>
          <w:sz w:val="24"/>
          <w:szCs w:val="24"/>
          <w:lang w:val="id-ID"/>
        </w:rPr>
        <w:t xml:space="preserve">Penentuan Persen </w:t>
      </w:r>
      <w:proofErr w:type="spellStart"/>
      <w:r w:rsidRPr="000C5861">
        <w:rPr>
          <w:rFonts w:ascii="Tw Cen MT" w:hAnsi="Tw Cen MT" w:cs="Times New Roman"/>
          <w:bCs/>
          <w:sz w:val="24"/>
          <w:szCs w:val="24"/>
          <w:lang w:val="id-ID"/>
        </w:rPr>
        <w:t>Transmitan</w:t>
      </w:r>
      <w:bookmarkEnd w:id="31"/>
      <w:bookmarkEnd w:id="32"/>
      <w:proofErr w:type="spellEnd"/>
    </w:p>
    <w:p w14:paraId="6E37206E" w14:textId="4EBCF39A" w:rsidR="007F4005" w:rsidRDefault="00C526FB" w:rsidP="00496E31">
      <w:pPr>
        <w:spacing w:line="240" w:lineRule="auto"/>
        <w:jc w:val="both"/>
        <w:rPr>
          <w:rFonts w:ascii="Tw Cen MT" w:hAnsi="Tw Cen MT"/>
          <w:sz w:val="24"/>
          <w:szCs w:val="24"/>
        </w:rPr>
      </w:pPr>
      <w:r w:rsidRPr="009458EF">
        <w:rPr>
          <w:rFonts w:ascii="Tw Cen MT" w:hAnsi="Tw Cen MT"/>
          <w:sz w:val="24"/>
          <w:szCs w:val="24"/>
        </w:rPr>
        <w:t xml:space="preserve">Hasil uji </w:t>
      </w:r>
      <w:proofErr w:type="spellStart"/>
      <w:r w:rsidRPr="009458EF">
        <w:rPr>
          <w:rFonts w:ascii="Tw Cen MT" w:hAnsi="Tw Cen MT"/>
          <w:sz w:val="24"/>
          <w:szCs w:val="24"/>
        </w:rPr>
        <w:t>persen</w:t>
      </w:r>
      <w:proofErr w:type="spellEnd"/>
      <w:r w:rsidRPr="009458EF">
        <w:rPr>
          <w:rFonts w:ascii="Tw Cen MT" w:hAnsi="Tw Cen MT"/>
          <w:sz w:val="24"/>
          <w:szCs w:val="24"/>
        </w:rPr>
        <w:t xml:space="preserve"> </w:t>
      </w:r>
      <w:proofErr w:type="spellStart"/>
      <w:r w:rsidRPr="009458EF">
        <w:rPr>
          <w:rFonts w:ascii="Tw Cen MT" w:hAnsi="Tw Cen MT"/>
          <w:sz w:val="24"/>
          <w:szCs w:val="24"/>
        </w:rPr>
        <w:t>transmitan</w:t>
      </w:r>
      <w:proofErr w:type="spellEnd"/>
      <w:r w:rsidRPr="009458EF">
        <w:rPr>
          <w:rFonts w:ascii="Tw Cen MT" w:hAnsi="Tw Cen MT"/>
          <w:sz w:val="24"/>
          <w:szCs w:val="24"/>
        </w:rPr>
        <w:t xml:space="preserve"> </w:t>
      </w:r>
      <w:proofErr w:type="spellStart"/>
      <w:r w:rsidRPr="009458EF">
        <w:rPr>
          <w:rFonts w:ascii="Tw Cen MT" w:hAnsi="Tw Cen MT"/>
          <w:sz w:val="24"/>
          <w:szCs w:val="24"/>
        </w:rPr>
        <w:t>sediaan</w:t>
      </w:r>
      <w:proofErr w:type="spellEnd"/>
      <w:r w:rsidR="009458EF">
        <w:rPr>
          <w:rFonts w:ascii="Tw Cen MT" w:hAnsi="Tw Cen MT"/>
          <w:sz w:val="24"/>
          <w:szCs w:val="24"/>
        </w:rPr>
        <w:t xml:space="preserve"> </w:t>
      </w:r>
      <w:proofErr w:type="spellStart"/>
      <w:r w:rsidRPr="009458EF">
        <w:rPr>
          <w:rFonts w:ascii="Tw Cen MT" w:hAnsi="Tw Cen MT"/>
          <w:sz w:val="24"/>
          <w:szCs w:val="24"/>
        </w:rPr>
        <w:t>nanoemulsi</w:t>
      </w:r>
      <w:proofErr w:type="spellEnd"/>
      <w:r w:rsidRPr="009458EF">
        <w:rPr>
          <w:rFonts w:ascii="Tw Cen MT" w:hAnsi="Tw Cen MT"/>
          <w:sz w:val="24"/>
          <w:szCs w:val="24"/>
        </w:rPr>
        <w:t xml:space="preserve"> </w:t>
      </w:r>
      <w:proofErr w:type="spellStart"/>
      <w:r w:rsidRPr="009458EF">
        <w:rPr>
          <w:rFonts w:ascii="Tw Cen MT" w:hAnsi="Tw Cen MT"/>
          <w:sz w:val="24"/>
          <w:szCs w:val="24"/>
        </w:rPr>
        <w:t>sebagai</w:t>
      </w:r>
      <w:proofErr w:type="spellEnd"/>
      <w:r w:rsidRPr="009458EF">
        <w:rPr>
          <w:rFonts w:ascii="Tw Cen MT" w:hAnsi="Tw Cen MT"/>
          <w:sz w:val="24"/>
          <w:szCs w:val="24"/>
        </w:rPr>
        <w:t xml:space="preserve"> </w:t>
      </w:r>
      <w:proofErr w:type="spellStart"/>
      <w:r w:rsidRPr="009458EF">
        <w:rPr>
          <w:rFonts w:ascii="Tw Cen MT" w:hAnsi="Tw Cen MT"/>
          <w:sz w:val="24"/>
          <w:szCs w:val="24"/>
        </w:rPr>
        <w:t>berikut</w:t>
      </w:r>
      <w:proofErr w:type="spellEnd"/>
      <w:r w:rsidRPr="009458EF">
        <w:rPr>
          <w:rFonts w:ascii="Tw Cen MT" w:hAnsi="Tw Cen MT"/>
          <w:sz w:val="24"/>
          <w:szCs w:val="24"/>
        </w:rPr>
        <w:t>.</w:t>
      </w:r>
    </w:p>
    <w:p w14:paraId="5EF3F15E" w14:textId="77777777" w:rsidR="00145A12" w:rsidRDefault="00145A12" w:rsidP="00145A12">
      <w:pPr>
        <w:pStyle w:val="NormalWeb"/>
        <w:spacing w:before="0" w:beforeAutospacing="0" w:after="0" w:afterAutospacing="0"/>
        <w:jc w:val="both"/>
        <w:rPr>
          <w:rFonts w:ascii="Tw Cen MT" w:hAnsi="Tw Cen MT"/>
          <w:sz w:val="20"/>
          <w:szCs w:val="20"/>
          <w:lang w:val="en-US"/>
        </w:rPr>
      </w:pPr>
      <w:proofErr w:type="spellStart"/>
      <w:r w:rsidRPr="002C51AA">
        <w:rPr>
          <w:rFonts w:ascii="Tw Cen MT" w:hAnsi="Tw Cen MT"/>
          <w:b/>
          <w:bCs/>
          <w:sz w:val="20"/>
          <w:szCs w:val="20"/>
        </w:rPr>
        <w:t>Tabel</w:t>
      </w:r>
      <w:proofErr w:type="spellEnd"/>
      <w:r>
        <w:rPr>
          <w:rFonts w:ascii="Tw Cen MT" w:hAnsi="Tw Cen MT"/>
          <w:b/>
          <w:bCs/>
          <w:i/>
          <w:iCs/>
          <w:sz w:val="20"/>
          <w:szCs w:val="20"/>
        </w:rPr>
        <w:t xml:space="preserve"> 4</w:t>
      </w:r>
      <w:r w:rsidRPr="002C51AA">
        <w:rPr>
          <w:rFonts w:ascii="Tw Cen MT" w:hAnsi="Tw Cen MT"/>
          <w:sz w:val="20"/>
          <w:szCs w:val="20"/>
          <w:lang w:val="en-US"/>
        </w:rPr>
        <w:t xml:space="preserve">. Hasil </w:t>
      </w:r>
      <w:proofErr w:type="spellStart"/>
      <w:r w:rsidRPr="002C51AA">
        <w:rPr>
          <w:rFonts w:ascii="Tw Cen MT" w:hAnsi="Tw Cen MT"/>
          <w:sz w:val="20"/>
          <w:szCs w:val="20"/>
          <w:lang w:val="en-US"/>
        </w:rPr>
        <w:t>persen</w:t>
      </w:r>
      <w:proofErr w:type="spellEnd"/>
      <w:r w:rsidRPr="002C51AA">
        <w:rPr>
          <w:rFonts w:ascii="Tw Cen MT" w:hAnsi="Tw Cen MT"/>
          <w:sz w:val="20"/>
          <w:szCs w:val="20"/>
          <w:lang w:val="en-US"/>
        </w:rPr>
        <w:t xml:space="preserve"> </w:t>
      </w:r>
      <w:proofErr w:type="spellStart"/>
      <w:r w:rsidRPr="002C51AA">
        <w:rPr>
          <w:rFonts w:ascii="Tw Cen MT" w:hAnsi="Tw Cen MT"/>
          <w:sz w:val="20"/>
          <w:szCs w:val="20"/>
          <w:lang w:val="en-US"/>
        </w:rPr>
        <w:t>transmitan</w:t>
      </w:r>
      <w:proofErr w:type="spellEnd"/>
      <w:r w:rsidRPr="002C51AA">
        <w:rPr>
          <w:rFonts w:ascii="Tw Cen MT" w:hAnsi="Tw Cen MT"/>
          <w:sz w:val="20"/>
          <w:szCs w:val="20"/>
          <w:lang w:val="en-US"/>
        </w:rPr>
        <w:t xml:space="preserve"> </w:t>
      </w:r>
      <w:proofErr w:type="spellStart"/>
      <w:r w:rsidRPr="002C51AA">
        <w:rPr>
          <w:rFonts w:ascii="Tw Cen MT" w:hAnsi="Tw Cen MT"/>
          <w:sz w:val="20"/>
          <w:szCs w:val="20"/>
          <w:lang w:val="en-US"/>
        </w:rPr>
        <w:t>sediaan</w:t>
      </w:r>
      <w:proofErr w:type="spellEnd"/>
      <w:r>
        <w:rPr>
          <w:rFonts w:ascii="Tw Cen MT" w:hAnsi="Tw Cen MT"/>
          <w:sz w:val="20"/>
          <w:szCs w:val="20"/>
          <w:lang w:val="en-US"/>
        </w:rPr>
        <w:t xml:space="preserve"> </w:t>
      </w:r>
      <w:proofErr w:type="spellStart"/>
      <w:r w:rsidRPr="002C51AA">
        <w:rPr>
          <w:rFonts w:ascii="Tw Cen MT" w:hAnsi="Tw Cen MT"/>
          <w:sz w:val="20"/>
          <w:szCs w:val="20"/>
          <w:lang w:val="en-US"/>
        </w:rPr>
        <w:t>nanoemulsi</w:t>
      </w:r>
      <w:proofErr w:type="spellEnd"/>
    </w:p>
    <w:tbl>
      <w:tblPr>
        <w:tblStyle w:val="PlainTable21"/>
        <w:tblpPr w:leftFromText="180" w:rightFromText="180" w:vertAnchor="page" w:horzAnchor="margin" w:tblpXSpec="right" w:tblpY="7139"/>
        <w:tblW w:w="4395" w:type="dxa"/>
        <w:tblLayout w:type="fixed"/>
        <w:tblLook w:val="04A0" w:firstRow="1" w:lastRow="0" w:firstColumn="1" w:lastColumn="0" w:noHBand="0" w:noVBand="1"/>
      </w:tblPr>
      <w:tblGrid>
        <w:gridCol w:w="851"/>
        <w:gridCol w:w="709"/>
        <w:gridCol w:w="708"/>
        <w:gridCol w:w="709"/>
        <w:gridCol w:w="709"/>
        <w:gridCol w:w="709"/>
      </w:tblGrid>
      <w:tr w:rsidR="00B73C02" w:rsidRPr="00BC2F85" w14:paraId="6F276EDA" w14:textId="77777777" w:rsidTr="002258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50E25E7E"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Formula</w:t>
            </w:r>
          </w:p>
        </w:tc>
        <w:tc>
          <w:tcPr>
            <w:tcW w:w="3544" w:type="dxa"/>
            <w:gridSpan w:val="5"/>
            <w:vAlign w:val="center"/>
          </w:tcPr>
          <w:p w14:paraId="174FE596" w14:textId="77777777" w:rsidR="00B73C02" w:rsidRPr="00BC2F85" w:rsidRDefault="00B73C02" w:rsidP="00225877">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sz w:val="20"/>
                <w:szCs w:val="20"/>
                <w:lang w:val="en-US"/>
              </w:rPr>
            </w:pPr>
            <w:r w:rsidRPr="00BC2F85">
              <w:rPr>
                <w:rFonts w:ascii="Tw Cen MT" w:hAnsi="Tw Cen MT"/>
                <w:b w:val="0"/>
                <w:bCs w:val="0"/>
                <w:sz w:val="20"/>
                <w:szCs w:val="20"/>
                <w:lang w:val="id-ID"/>
              </w:rPr>
              <w:t xml:space="preserve">Persen </w:t>
            </w:r>
            <w:proofErr w:type="spellStart"/>
            <w:r w:rsidRPr="00BC2F85">
              <w:rPr>
                <w:rFonts w:ascii="Tw Cen MT" w:hAnsi="Tw Cen MT"/>
                <w:b w:val="0"/>
                <w:bCs w:val="0"/>
                <w:sz w:val="20"/>
                <w:szCs w:val="20"/>
                <w:lang w:val="id-ID"/>
              </w:rPr>
              <w:t>Transmitan</w:t>
            </w:r>
            <w:proofErr w:type="spellEnd"/>
            <w:r w:rsidRPr="00BC2F85">
              <w:rPr>
                <w:rFonts w:ascii="Tw Cen MT" w:hAnsi="Tw Cen MT"/>
                <w:b w:val="0"/>
                <w:bCs w:val="0"/>
                <w:sz w:val="20"/>
                <w:szCs w:val="20"/>
                <w:lang w:val="id-ID"/>
              </w:rPr>
              <w:t xml:space="preserve"> </w:t>
            </w:r>
            <w:r>
              <w:rPr>
                <w:rFonts w:ascii="Tw Cen MT" w:hAnsi="Tw Cen MT"/>
                <w:b w:val="0"/>
                <w:bCs w:val="0"/>
                <w:sz w:val="20"/>
                <w:szCs w:val="20"/>
                <w:lang w:val="en-US"/>
              </w:rPr>
              <w:t>(%)</w:t>
            </w:r>
          </w:p>
        </w:tc>
      </w:tr>
      <w:tr w:rsidR="00B73C02" w:rsidRPr="00BC2F85" w14:paraId="7B74B372" w14:textId="77777777" w:rsidTr="0022587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851" w:type="dxa"/>
            <w:vMerge/>
            <w:vAlign w:val="center"/>
          </w:tcPr>
          <w:p w14:paraId="56D48659" w14:textId="77777777" w:rsidR="00B73C02" w:rsidRPr="00BC2F85" w:rsidRDefault="00B73C02" w:rsidP="00225877">
            <w:pPr>
              <w:pStyle w:val="ListParagraph"/>
              <w:spacing w:line="240" w:lineRule="auto"/>
              <w:ind w:left="0"/>
              <w:jc w:val="center"/>
              <w:rPr>
                <w:rFonts w:ascii="Tw Cen MT" w:hAnsi="Tw Cen MT"/>
                <w:b w:val="0"/>
                <w:bCs w:val="0"/>
                <w:sz w:val="20"/>
                <w:szCs w:val="20"/>
                <w:lang w:val="en-US"/>
              </w:rPr>
            </w:pPr>
          </w:p>
        </w:tc>
        <w:tc>
          <w:tcPr>
            <w:tcW w:w="709" w:type="dxa"/>
            <w:vAlign w:val="center"/>
          </w:tcPr>
          <w:p w14:paraId="3232E66A"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630 </w:t>
            </w:r>
            <w:proofErr w:type="spellStart"/>
            <w:r w:rsidRPr="00BC2F85">
              <w:rPr>
                <w:rFonts w:ascii="Tw Cen MT" w:hAnsi="Tw Cen MT"/>
                <w:sz w:val="20"/>
                <w:szCs w:val="20"/>
                <w:lang w:val="id-ID"/>
              </w:rPr>
              <w:t>nm</w:t>
            </w:r>
            <w:proofErr w:type="spellEnd"/>
          </w:p>
        </w:tc>
        <w:tc>
          <w:tcPr>
            <w:tcW w:w="708" w:type="dxa"/>
            <w:vAlign w:val="center"/>
          </w:tcPr>
          <w:p w14:paraId="65BE416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635 </w:t>
            </w:r>
            <w:proofErr w:type="spellStart"/>
            <w:r w:rsidRPr="00BC2F85">
              <w:rPr>
                <w:rFonts w:ascii="Tw Cen MT" w:hAnsi="Tw Cen MT"/>
                <w:sz w:val="20"/>
                <w:szCs w:val="20"/>
                <w:lang w:val="id-ID"/>
              </w:rPr>
              <w:t>nm</w:t>
            </w:r>
            <w:proofErr w:type="spellEnd"/>
          </w:p>
        </w:tc>
        <w:tc>
          <w:tcPr>
            <w:tcW w:w="709" w:type="dxa"/>
            <w:vAlign w:val="center"/>
          </w:tcPr>
          <w:p w14:paraId="4EE0F965"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640 </w:t>
            </w:r>
            <w:proofErr w:type="spellStart"/>
            <w:r w:rsidRPr="00BC2F85">
              <w:rPr>
                <w:rFonts w:ascii="Tw Cen MT" w:hAnsi="Tw Cen MT"/>
                <w:sz w:val="20"/>
                <w:szCs w:val="20"/>
                <w:lang w:val="id-ID"/>
              </w:rPr>
              <w:t>nm</w:t>
            </w:r>
            <w:proofErr w:type="spellEnd"/>
          </w:p>
        </w:tc>
        <w:tc>
          <w:tcPr>
            <w:tcW w:w="709" w:type="dxa"/>
            <w:vAlign w:val="center"/>
          </w:tcPr>
          <w:p w14:paraId="27CC68C4"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645 </w:t>
            </w:r>
            <w:proofErr w:type="spellStart"/>
            <w:r w:rsidRPr="00BC2F85">
              <w:rPr>
                <w:rFonts w:ascii="Tw Cen MT" w:hAnsi="Tw Cen MT"/>
                <w:sz w:val="20"/>
                <w:szCs w:val="20"/>
                <w:lang w:val="id-ID"/>
              </w:rPr>
              <w:t>nm</w:t>
            </w:r>
            <w:proofErr w:type="spellEnd"/>
          </w:p>
        </w:tc>
        <w:tc>
          <w:tcPr>
            <w:tcW w:w="709" w:type="dxa"/>
            <w:vAlign w:val="center"/>
          </w:tcPr>
          <w:p w14:paraId="67DBEF35"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 xml:space="preserve">650 </w:t>
            </w:r>
            <w:proofErr w:type="spellStart"/>
            <w:r w:rsidRPr="00BC2F85">
              <w:rPr>
                <w:rFonts w:ascii="Tw Cen MT" w:hAnsi="Tw Cen MT"/>
                <w:sz w:val="20"/>
                <w:szCs w:val="20"/>
                <w:lang w:val="id-ID"/>
              </w:rPr>
              <w:t>nm</w:t>
            </w:r>
            <w:proofErr w:type="spellEnd"/>
          </w:p>
        </w:tc>
      </w:tr>
      <w:tr w:rsidR="00B73C02" w:rsidRPr="00BC2F85" w14:paraId="226ABD42" w14:textId="77777777" w:rsidTr="00225877">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47150B88"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F1</w:t>
            </w:r>
          </w:p>
        </w:tc>
        <w:tc>
          <w:tcPr>
            <w:tcW w:w="709" w:type="dxa"/>
          </w:tcPr>
          <w:p w14:paraId="0D6848A3"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w:t>
            </w:r>
            <w:r>
              <w:rPr>
                <w:rFonts w:ascii="Tw Cen MT" w:hAnsi="Tw Cen MT"/>
                <w:sz w:val="20"/>
                <w:szCs w:val="20"/>
                <w:lang w:val="en-US"/>
              </w:rPr>
              <w:t>2</w:t>
            </w:r>
          </w:p>
        </w:tc>
        <w:tc>
          <w:tcPr>
            <w:tcW w:w="708" w:type="dxa"/>
          </w:tcPr>
          <w:p w14:paraId="74B73BBA"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73,6</w:t>
            </w:r>
          </w:p>
        </w:tc>
        <w:tc>
          <w:tcPr>
            <w:tcW w:w="709" w:type="dxa"/>
          </w:tcPr>
          <w:p w14:paraId="347B3659" w14:textId="77777777" w:rsidR="00B73C02" w:rsidRPr="00BC2F85" w:rsidRDefault="00B73C02" w:rsidP="002258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C2F85">
              <w:rPr>
                <w:rFonts w:ascii="Tw Cen MT" w:hAnsi="Tw Cen MT"/>
                <w:sz w:val="20"/>
                <w:szCs w:val="20"/>
              </w:rPr>
              <w:t>73,9</w:t>
            </w:r>
          </w:p>
        </w:tc>
        <w:tc>
          <w:tcPr>
            <w:tcW w:w="709" w:type="dxa"/>
          </w:tcPr>
          <w:p w14:paraId="75E0BDD5"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74,3</w:t>
            </w:r>
          </w:p>
        </w:tc>
        <w:tc>
          <w:tcPr>
            <w:tcW w:w="709" w:type="dxa"/>
          </w:tcPr>
          <w:p w14:paraId="49DF9BD9"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w:t>
            </w:r>
            <w:r>
              <w:rPr>
                <w:rFonts w:ascii="Tw Cen MT" w:hAnsi="Tw Cen MT"/>
                <w:sz w:val="20"/>
                <w:szCs w:val="20"/>
                <w:lang w:val="en-US"/>
              </w:rPr>
              <w:t>6</w:t>
            </w:r>
          </w:p>
        </w:tc>
      </w:tr>
      <w:tr w:rsidR="00B73C02" w:rsidRPr="00BC2F85" w14:paraId="7DA5D7E3" w14:textId="77777777" w:rsidTr="002258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tcPr>
          <w:p w14:paraId="73EB5641"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F2</w:t>
            </w:r>
          </w:p>
        </w:tc>
        <w:tc>
          <w:tcPr>
            <w:tcW w:w="709" w:type="dxa"/>
          </w:tcPr>
          <w:p w14:paraId="2658EE2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8" w:type="dxa"/>
          </w:tcPr>
          <w:p w14:paraId="3CB62A36"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9" w:type="dxa"/>
          </w:tcPr>
          <w:p w14:paraId="337E28B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43,5</w:t>
            </w:r>
          </w:p>
        </w:tc>
        <w:tc>
          <w:tcPr>
            <w:tcW w:w="709" w:type="dxa"/>
          </w:tcPr>
          <w:p w14:paraId="09EDD3AC"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9" w:type="dxa"/>
          </w:tcPr>
          <w:p w14:paraId="03DE2E60"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w:t>
            </w:r>
            <w:r>
              <w:rPr>
                <w:rFonts w:ascii="Tw Cen MT" w:hAnsi="Tw Cen MT"/>
                <w:sz w:val="20"/>
                <w:szCs w:val="20"/>
                <w:lang w:val="en-US"/>
              </w:rPr>
              <w:t>4</w:t>
            </w:r>
          </w:p>
        </w:tc>
      </w:tr>
      <w:tr w:rsidR="00B73C02" w:rsidRPr="00BC2F85" w14:paraId="7F4E26D5" w14:textId="77777777" w:rsidTr="00225877">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5E581673"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F3</w:t>
            </w:r>
          </w:p>
        </w:tc>
        <w:tc>
          <w:tcPr>
            <w:tcW w:w="709" w:type="dxa"/>
          </w:tcPr>
          <w:p w14:paraId="746224B2"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8" w:type="dxa"/>
          </w:tcPr>
          <w:p w14:paraId="7426C895"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44,4</w:t>
            </w:r>
          </w:p>
        </w:tc>
        <w:tc>
          <w:tcPr>
            <w:tcW w:w="709" w:type="dxa"/>
          </w:tcPr>
          <w:p w14:paraId="0EE9E901"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44,7</w:t>
            </w:r>
          </w:p>
        </w:tc>
        <w:tc>
          <w:tcPr>
            <w:tcW w:w="709" w:type="dxa"/>
          </w:tcPr>
          <w:p w14:paraId="3E9C7BFE"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45,1</w:t>
            </w:r>
          </w:p>
        </w:tc>
        <w:tc>
          <w:tcPr>
            <w:tcW w:w="709" w:type="dxa"/>
          </w:tcPr>
          <w:p w14:paraId="144D94B2"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45,7</w:t>
            </w:r>
          </w:p>
        </w:tc>
      </w:tr>
    </w:tbl>
    <w:p w14:paraId="6CA6237D" w14:textId="6EA793D8" w:rsidR="00B73C02" w:rsidRDefault="00145A12" w:rsidP="00145A12">
      <w:pPr>
        <w:jc w:val="both"/>
        <w:rPr>
          <w:rFonts w:ascii="Tw Cen MT" w:hAnsi="Tw Cen MT"/>
          <w:i/>
          <w:iCs/>
          <w:sz w:val="20"/>
          <w:szCs w:val="20"/>
        </w:rPr>
      </w:pPr>
      <w:r>
        <w:rPr>
          <w:rFonts w:ascii="Tw Cen MT" w:hAnsi="Tw Cen MT"/>
          <w:sz w:val="20"/>
          <w:szCs w:val="20"/>
        </w:rPr>
        <w:t xml:space="preserve">             </w:t>
      </w:r>
      <w:r w:rsidR="00782D47" w:rsidRPr="00782D47">
        <w:rPr>
          <w:rFonts w:ascii="Tw Cen MT" w:hAnsi="Tw Cen MT"/>
          <w:i/>
          <w:iCs/>
          <w:sz w:val="20"/>
          <w:szCs w:val="20"/>
        </w:rPr>
        <w:t>turmeric oil</w:t>
      </w:r>
    </w:p>
    <w:p w14:paraId="2CEFD9C5" w14:textId="6C93E337" w:rsidR="00A70CC7" w:rsidRPr="005C4119" w:rsidRDefault="00BC2F85" w:rsidP="005C4119">
      <w:pPr>
        <w:pStyle w:val="NormalWeb"/>
        <w:spacing w:before="0" w:beforeAutospacing="0" w:after="240" w:afterAutospacing="0"/>
        <w:jc w:val="both"/>
        <w:rPr>
          <w:rFonts w:ascii="Tw Cen MT" w:hAnsi="Tw Cen MT"/>
          <w:lang w:val="en-US" w:eastAsia="id-ID"/>
        </w:rPr>
      </w:pPr>
      <w:bookmarkStart w:id="33" w:name="_Toc142387664"/>
      <w:r w:rsidRPr="000C5861">
        <w:rPr>
          <w:rFonts w:ascii="Tw Cen MT" w:hAnsi="Tw Cen MT"/>
        </w:rPr>
        <w:t xml:space="preserve">Uji </w:t>
      </w:r>
      <w:proofErr w:type="spellStart"/>
      <w:r w:rsidRPr="000C5861">
        <w:rPr>
          <w:rFonts w:ascii="Tw Cen MT" w:hAnsi="Tw Cen MT"/>
        </w:rPr>
        <w:t>persen</w:t>
      </w:r>
      <w:proofErr w:type="spellEnd"/>
      <w:r w:rsidRPr="000C5861">
        <w:rPr>
          <w:rFonts w:ascii="Tw Cen MT" w:hAnsi="Tw Cen MT"/>
        </w:rPr>
        <w:t xml:space="preserve"> </w:t>
      </w:r>
      <w:proofErr w:type="spellStart"/>
      <w:r w:rsidRPr="000C5861">
        <w:rPr>
          <w:rFonts w:ascii="Tw Cen MT" w:hAnsi="Tw Cen MT"/>
        </w:rPr>
        <w:t>transmitan</w:t>
      </w:r>
      <w:proofErr w:type="spellEnd"/>
      <w:r w:rsidRPr="000C5861">
        <w:rPr>
          <w:rFonts w:ascii="Tw Cen MT" w:hAnsi="Tw Cen MT"/>
        </w:rPr>
        <w:t xml:space="preserve"> </w:t>
      </w:r>
      <w:proofErr w:type="spellStart"/>
      <w:r w:rsidRPr="000C5861">
        <w:rPr>
          <w:rFonts w:ascii="Tw Cen MT" w:hAnsi="Tw Cen MT"/>
        </w:rPr>
        <w:t>dilakukan</w:t>
      </w:r>
      <w:proofErr w:type="spellEnd"/>
      <w:r w:rsidRPr="000C5861">
        <w:rPr>
          <w:rFonts w:ascii="Tw Cen MT" w:hAnsi="Tw Cen MT"/>
        </w:rPr>
        <w:t xml:space="preserve"> </w:t>
      </w:r>
      <w:proofErr w:type="spellStart"/>
      <w:r w:rsidRPr="000C5861">
        <w:rPr>
          <w:rFonts w:ascii="Tw Cen MT" w:hAnsi="Tw Cen MT"/>
        </w:rPr>
        <w:t>mengetahui</w:t>
      </w:r>
      <w:proofErr w:type="spellEnd"/>
      <w:r w:rsidRPr="000C5861">
        <w:rPr>
          <w:rFonts w:ascii="Tw Cen MT" w:hAnsi="Tw Cen MT"/>
        </w:rPr>
        <w:t xml:space="preserve"> </w:t>
      </w:r>
      <w:proofErr w:type="spellStart"/>
      <w:r w:rsidRPr="000C5861">
        <w:rPr>
          <w:rFonts w:ascii="Tw Cen MT" w:hAnsi="Tw Cen MT"/>
        </w:rPr>
        <w:t>tingkat</w:t>
      </w:r>
      <w:proofErr w:type="spellEnd"/>
      <w:r w:rsidRPr="000C5861">
        <w:rPr>
          <w:rFonts w:ascii="Tw Cen MT" w:hAnsi="Tw Cen MT"/>
        </w:rPr>
        <w:t xml:space="preserve"> </w:t>
      </w:r>
      <w:proofErr w:type="spellStart"/>
      <w:r w:rsidRPr="000C5861">
        <w:rPr>
          <w:rFonts w:ascii="Tw Cen MT" w:hAnsi="Tw Cen MT"/>
        </w:rPr>
        <w:t>kejernihan</w:t>
      </w:r>
      <w:proofErr w:type="spellEnd"/>
      <w:r w:rsidRPr="000C5861">
        <w:rPr>
          <w:rFonts w:ascii="Tw Cen MT" w:hAnsi="Tw Cen MT"/>
        </w:rPr>
        <w:t xml:space="preserve"> </w:t>
      </w:r>
      <w:proofErr w:type="spellStart"/>
      <w:r w:rsidRPr="000C5861">
        <w:rPr>
          <w:rFonts w:ascii="Tw Cen MT" w:hAnsi="Tw Cen MT"/>
        </w:rPr>
        <w:t>sediaan</w:t>
      </w:r>
      <w:proofErr w:type="spellEnd"/>
      <w:r w:rsidRPr="000C5861">
        <w:rPr>
          <w:rFonts w:ascii="Tw Cen MT" w:hAnsi="Tw Cen MT"/>
        </w:rPr>
        <w:t xml:space="preserve"> </w:t>
      </w:r>
      <w:proofErr w:type="spellStart"/>
      <w:r w:rsidRPr="000C5861">
        <w:rPr>
          <w:rFonts w:ascii="Tw Cen MT" w:hAnsi="Tw Cen MT"/>
        </w:rPr>
        <w:t>nanoemulsi</w:t>
      </w:r>
      <w:proofErr w:type="spellEnd"/>
      <w:r w:rsidRPr="000C5861">
        <w:rPr>
          <w:rFonts w:ascii="Tw Cen MT" w:hAnsi="Tw Cen MT"/>
        </w:rPr>
        <w:t xml:space="preserve"> </w:t>
      </w:r>
      <w:r w:rsidRPr="000C5861">
        <w:rPr>
          <w:rFonts w:ascii="Tw Cen MT" w:eastAsiaTheme="minorHAnsi" w:hAnsi="Tw Cen MT"/>
        </w:rPr>
        <w:t xml:space="preserve">yang </w:t>
      </w:r>
      <w:proofErr w:type="spellStart"/>
      <w:r w:rsidRPr="000C5861">
        <w:rPr>
          <w:rFonts w:ascii="Tw Cen MT" w:eastAsiaTheme="minorHAnsi" w:hAnsi="Tw Cen MT"/>
        </w:rPr>
        <w:t>telah</w:t>
      </w:r>
      <w:proofErr w:type="spellEnd"/>
      <w:r w:rsidRPr="000C5861">
        <w:rPr>
          <w:rFonts w:ascii="Tw Cen MT" w:eastAsiaTheme="minorHAnsi" w:hAnsi="Tw Cen MT"/>
        </w:rPr>
        <w:t xml:space="preserve"> </w:t>
      </w:r>
      <w:proofErr w:type="spellStart"/>
      <w:r w:rsidR="00414B2E">
        <w:rPr>
          <w:rFonts w:ascii="Tw Cen MT" w:eastAsiaTheme="minorHAnsi" w:hAnsi="Tw Cen MT"/>
        </w:rPr>
        <w:t>diformulasi</w:t>
      </w:r>
      <w:proofErr w:type="spellEnd"/>
      <w:r w:rsidRPr="000C5861">
        <w:rPr>
          <w:rFonts w:ascii="Tw Cen MT" w:hAnsi="Tw Cen MT"/>
          <w:i/>
          <w:iCs/>
          <w:lang w:val="en-US"/>
        </w:rPr>
        <w:t xml:space="preserve">. </w:t>
      </w:r>
      <w:r w:rsidRPr="000C5861">
        <w:rPr>
          <w:rFonts w:ascii="Tw Cen MT" w:eastAsiaTheme="minorHAnsi" w:hAnsi="Tw Cen MT"/>
        </w:rPr>
        <w:t xml:space="preserve">Hasil </w:t>
      </w:r>
      <w:proofErr w:type="spellStart"/>
      <w:r w:rsidRPr="000C5861">
        <w:rPr>
          <w:rFonts w:ascii="Tw Cen MT" w:eastAsiaTheme="minorHAnsi" w:hAnsi="Tw Cen MT"/>
        </w:rPr>
        <w:t>pengukuran</w:t>
      </w:r>
      <w:proofErr w:type="spellEnd"/>
      <w:r w:rsidRPr="000C5861">
        <w:rPr>
          <w:rFonts w:ascii="Tw Cen MT" w:eastAsiaTheme="minorHAnsi" w:hAnsi="Tw Cen MT"/>
        </w:rPr>
        <w:t xml:space="preserve"> </w:t>
      </w:r>
      <w:proofErr w:type="spellStart"/>
      <w:r w:rsidRPr="000C5861">
        <w:rPr>
          <w:rFonts w:ascii="Tw Cen MT" w:eastAsiaTheme="minorHAnsi" w:hAnsi="Tw Cen MT"/>
        </w:rPr>
        <w:t>transmitan</w:t>
      </w:r>
      <w:proofErr w:type="spellEnd"/>
      <w:r w:rsidRPr="000C5861">
        <w:rPr>
          <w:rFonts w:ascii="Tw Cen MT" w:eastAsiaTheme="minorHAnsi" w:hAnsi="Tw Cen MT"/>
        </w:rPr>
        <w:t xml:space="preserve"> F1, F2</w:t>
      </w:r>
      <w:r w:rsidRPr="000C5861">
        <w:rPr>
          <w:rFonts w:ascii="Tw Cen MT" w:hAnsi="Tw Cen MT"/>
          <w:lang w:val="en-US"/>
        </w:rPr>
        <w:t xml:space="preserve"> dan </w:t>
      </w:r>
      <w:r w:rsidRPr="000C5861">
        <w:rPr>
          <w:rFonts w:ascii="Tw Cen MT" w:eastAsiaTheme="minorHAnsi" w:hAnsi="Tw Cen MT"/>
        </w:rPr>
        <w:t xml:space="preserve">F3 </w:t>
      </w:r>
      <w:proofErr w:type="spellStart"/>
      <w:r w:rsidRPr="000C5861">
        <w:rPr>
          <w:rFonts w:ascii="Tw Cen MT" w:eastAsiaTheme="minorHAnsi" w:hAnsi="Tw Cen MT"/>
        </w:rPr>
        <w:t>yaitu</w:t>
      </w:r>
      <w:proofErr w:type="spellEnd"/>
      <w:r w:rsidRPr="000C5861">
        <w:rPr>
          <w:rFonts w:ascii="Tw Cen MT" w:eastAsiaTheme="minorHAnsi" w:hAnsi="Tw Cen MT"/>
        </w:rPr>
        <w:t xml:space="preserve"> </w:t>
      </w:r>
      <w:proofErr w:type="spellStart"/>
      <w:r w:rsidRPr="000C5861">
        <w:rPr>
          <w:rFonts w:ascii="Tw Cen MT" w:eastAsiaTheme="minorHAnsi" w:hAnsi="Tw Cen MT"/>
        </w:rPr>
        <w:t>sebesar</w:t>
      </w:r>
      <w:proofErr w:type="spellEnd"/>
      <w:r w:rsidRPr="000C5861">
        <w:rPr>
          <w:rFonts w:ascii="Tw Cen MT" w:eastAsiaTheme="minorHAnsi" w:hAnsi="Tw Cen MT"/>
        </w:rPr>
        <w:t xml:space="preserve"> </w:t>
      </w:r>
      <w:r w:rsidRPr="000C5861">
        <w:rPr>
          <w:rFonts w:ascii="Tw Cen MT" w:hAnsi="Tw Cen MT"/>
          <w:lang w:val="en-US"/>
        </w:rPr>
        <w:t>43,3</w:t>
      </w:r>
      <w:r w:rsidRPr="000C5861">
        <w:rPr>
          <w:rFonts w:ascii="Tw Cen MT" w:eastAsiaTheme="minorHAnsi" w:hAnsi="Tw Cen MT"/>
        </w:rPr>
        <w:t>% -</w:t>
      </w:r>
      <w:r w:rsidRPr="000C5861">
        <w:rPr>
          <w:rFonts w:ascii="Tw Cen MT" w:hAnsi="Tw Cen MT"/>
          <w:lang w:val="en-US"/>
        </w:rPr>
        <w:t xml:space="preserve"> 74,6</w:t>
      </w:r>
      <w:r w:rsidRPr="000C5861">
        <w:rPr>
          <w:rFonts w:ascii="Tw Cen MT" w:eastAsiaTheme="minorHAnsi" w:hAnsi="Tw Cen MT"/>
        </w:rPr>
        <w:t xml:space="preserve">% </w:t>
      </w:r>
      <w:proofErr w:type="spellStart"/>
      <w:r w:rsidRPr="000C5861">
        <w:rPr>
          <w:rFonts w:ascii="Tw Cen MT" w:hAnsi="Tw Cen MT"/>
          <w:lang w:val="en-US"/>
        </w:rPr>
        <w:t>dimana</w:t>
      </w:r>
      <w:proofErr w:type="spellEnd"/>
      <w:r w:rsidRPr="000C5861">
        <w:rPr>
          <w:rFonts w:ascii="Tw Cen MT" w:hAnsi="Tw Cen MT"/>
          <w:lang w:val="en-US"/>
        </w:rPr>
        <w:t xml:space="preserve"> </w:t>
      </w:r>
      <w:proofErr w:type="spellStart"/>
      <w:r w:rsidRPr="000C5861">
        <w:rPr>
          <w:rFonts w:ascii="Tw Cen MT" w:hAnsi="Tw Cen MT"/>
          <w:lang w:val="en-US"/>
        </w:rPr>
        <w:t>hasil</w:t>
      </w:r>
      <w:proofErr w:type="spellEnd"/>
      <w:r w:rsidRPr="000C5861">
        <w:rPr>
          <w:rFonts w:ascii="Tw Cen MT" w:hAnsi="Tw Cen MT"/>
          <w:lang w:val="en-US"/>
        </w:rPr>
        <w:t xml:space="preserve"> </w:t>
      </w:r>
      <w:proofErr w:type="spellStart"/>
      <w:r w:rsidRPr="000C5861">
        <w:rPr>
          <w:rFonts w:ascii="Tw Cen MT" w:hAnsi="Tw Cen MT"/>
          <w:lang w:val="en-US"/>
        </w:rPr>
        <w:t>itu</w:t>
      </w:r>
      <w:proofErr w:type="spellEnd"/>
      <w:r w:rsidRPr="000C5861">
        <w:rPr>
          <w:rFonts w:ascii="Tw Cen MT" w:hAnsi="Tw Cen MT"/>
          <w:lang w:val="en-US"/>
        </w:rPr>
        <w:t xml:space="preserve"> </w:t>
      </w:r>
      <w:proofErr w:type="spellStart"/>
      <w:r w:rsidRPr="000C5861">
        <w:rPr>
          <w:rFonts w:ascii="Tw Cen MT" w:hAnsi="Tw Cen MT"/>
          <w:lang w:val="en-US"/>
        </w:rPr>
        <w:t>tidak</w:t>
      </w:r>
      <w:proofErr w:type="spellEnd"/>
      <w:r w:rsidRPr="000C5861">
        <w:rPr>
          <w:rFonts w:ascii="Tw Cen MT" w:hAnsi="Tw Cen MT"/>
          <w:lang w:val="en-US"/>
        </w:rPr>
        <w:t xml:space="preserve"> </w:t>
      </w:r>
      <w:proofErr w:type="spellStart"/>
      <w:r w:rsidRPr="000C5861">
        <w:rPr>
          <w:rFonts w:ascii="Tw Cen MT" w:hAnsi="Tw Cen MT"/>
          <w:lang w:val="en-US"/>
        </w:rPr>
        <w:t>memenuhi</w:t>
      </w:r>
      <w:proofErr w:type="spellEnd"/>
      <w:r w:rsidRPr="000C5861">
        <w:rPr>
          <w:rFonts w:ascii="Tw Cen MT" w:hAnsi="Tw Cen MT"/>
          <w:lang w:val="en-US"/>
        </w:rPr>
        <w:t xml:space="preserve"> </w:t>
      </w:r>
      <w:proofErr w:type="spellStart"/>
      <w:r w:rsidRPr="000C5861">
        <w:rPr>
          <w:rFonts w:ascii="Tw Cen MT" w:hAnsi="Tw Cen MT"/>
          <w:lang w:val="en-US"/>
        </w:rPr>
        <w:t>syarat</w:t>
      </w:r>
      <w:proofErr w:type="spellEnd"/>
      <w:r w:rsidRPr="000C5861">
        <w:rPr>
          <w:rFonts w:ascii="Tw Cen MT" w:hAnsi="Tw Cen MT"/>
          <w:lang w:val="en-US"/>
        </w:rPr>
        <w:t xml:space="preserve">, </w:t>
      </w:r>
      <w:proofErr w:type="spellStart"/>
      <w:r w:rsidRPr="000C5861">
        <w:rPr>
          <w:rFonts w:ascii="Tw Cen MT" w:hAnsi="Tw Cen MT"/>
          <w:lang w:val="en-US"/>
        </w:rPr>
        <w:t>karena</w:t>
      </w:r>
      <w:proofErr w:type="spellEnd"/>
      <w:r w:rsidRPr="000C5861">
        <w:rPr>
          <w:rFonts w:ascii="Tw Cen MT" w:hAnsi="Tw Cen MT"/>
          <w:lang w:val="en-US"/>
        </w:rPr>
        <w:t xml:space="preserve"> </w:t>
      </w:r>
      <w:proofErr w:type="spellStart"/>
      <w:r w:rsidRPr="000C5861">
        <w:rPr>
          <w:rFonts w:ascii="Tw Cen MT" w:hAnsi="Tw Cen MT"/>
          <w:lang w:val="en-US"/>
        </w:rPr>
        <w:t>hasil</w:t>
      </w:r>
      <w:proofErr w:type="spellEnd"/>
      <w:r w:rsidRPr="000C5861">
        <w:rPr>
          <w:rFonts w:ascii="Tw Cen MT" w:hAnsi="Tw Cen MT"/>
          <w:lang w:val="en-US"/>
        </w:rPr>
        <w:t xml:space="preserve"> yang </w:t>
      </w:r>
      <w:proofErr w:type="spellStart"/>
      <w:r w:rsidRPr="000C5861">
        <w:rPr>
          <w:rFonts w:ascii="Tw Cen MT" w:hAnsi="Tw Cen MT"/>
          <w:lang w:val="en-US"/>
        </w:rPr>
        <w:t>didapat</w:t>
      </w:r>
      <w:proofErr w:type="spellEnd"/>
      <w:r w:rsidRPr="000C5861">
        <w:rPr>
          <w:rFonts w:ascii="Tw Cen MT" w:hAnsi="Tw Cen MT"/>
          <w:lang w:val="en-US"/>
        </w:rPr>
        <w:t xml:space="preserve"> </w:t>
      </w:r>
      <w:proofErr w:type="spellStart"/>
      <w:r w:rsidRPr="000C5861">
        <w:rPr>
          <w:rFonts w:ascii="Tw Cen MT" w:hAnsi="Tw Cen MT"/>
          <w:lang w:val="en-US"/>
        </w:rPr>
        <w:t>tidak</w:t>
      </w:r>
      <w:proofErr w:type="spellEnd"/>
      <w:r w:rsidRPr="000C5861">
        <w:rPr>
          <w:rFonts w:ascii="Tw Cen MT" w:hAnsi="Tw Cen MT"/>
          <w:lang w:val="en-US"/>
        </w:rPr>
        <w:t xml:space="preserve"> </w:t>
      </w:r>
      <w:proofErr w:type="spellStart"/>
      <w:r w:rsidRPr="000C5861">
        <w:rPr>
          <w:rFonts w:ascii="Tw Cen MT" w:hAnsi="Tw Cen MT"/>
          <w:lang w:val="en-US"/>
        </w:rPr>
        <w:t>mendekati</w:t>
      </w:r>
      <w:proofErr w:type="spellEnd"/>
      <w:r w:rsidRPr="000C5861">
        <w:rPr>
          <w:rFonts w:ascii="Tw Cen MT" w:hAnsi="Tw Cen MT"/>
          <w:lang w:val="en-US"/>
        </w:rPr>
        <w:t xml:space="preserve"> </w:t>
      </w:r>
      <w:proofErr w:type="spellStart"/>
      <w:r w:rsidRPr="000C5861">
        <w:rPr>
          <w:rFonts w:ascii="Tw Cen MT" w:hAnsi="Tw Cen MT"/>
          <w:lang w:val="en-US"/>
        </w:rPr>
        <w:t>kejernihan</w:t>
      </w:r>
      <w:proofErr w:type="spellEnd"/>
      <w:r w:rsidRPr="000C5861">
        <w:rPr>
          <w:rFonts w:ascii="Tw Cen MT" w:hAnsi="Tw Cen MT"/>
          <w:lang w:val="en-US"/>
        </w:rPr>
        <w:t xml:space="preserve"> 100% </w:t>
      </w:r>
      <w:sdt>
        <w:sdtPr>
          <w:rPr>
            <w:rFonts w:ascii="Tw Cen MT" w:hAnsi="Tw Cen MT"/>
            <w:color w:val="000000"/>
            <w:lang w:val="en-US"/>
          </w:rPr>
          <w:tag w:val="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682972069"/>
          <w:placeholder>
            <w:docPart w:val="26122905F383EC4880434D9EE5716F90"/>
          </w:placeholder>
        </w:sdtPr>
        <w:sdtContent>
          <w:r w:rsidR="00A84A6A" w:rsidRPr="00A84A6A">
            <w:rPr>
              <w:rFonts w:ascii="Tw Cen MT" w:hAnsi="Tw Cen MT"/>
              <w:color w:val="000000"/>
              <w:lang w:val="en-US"/>
            </w:rPr>
            <w:t>[13]</w:t>
          </w:r>
        </w:sdtContent>
      </w:sdt>
      <w:r w:rsidRPr="000C5861">
        <w:rPr>
          <w:rFonts w:ascii="Tw Cen MT" w:hAnsi="Tw Cen MT"/>
          <w:color w:val="000000"/>
          <w:lang w:val="en-US"/>
        </w:rPr>
        <w:t xml:space="preserve">. Hal </w:t>
      </w:r>
      <w:proofErr w:type="spellStart"/>
      <w:r w:rsidRPr="000C5861">
        <w:rPr>
          <w:rFonts w:ascii="Tw Cen MT" w:hAnsi="Tw Cen MT"/>
          <w:color w:val="000000"/>
          <w:lang w:val="en-US"/>
        </w:rPr>
        <w:t>ini</w:t>
      </w:r>
      <w:proofErr w:type="spellEnd"/>
      <w:r w:rsidRPr="000C5861">
        <w:rPr>
          <w:rFonts w:ascii="Tw Cen MT" w:hAnsi="Tw Cen MT"/>
          <w:color w:val="000000"/>
          <w:lang w:val="en-US"/>
        </w:rPr>
        <w:t xml:space="preserve"> </w:t>
      </w:r>
      <w:proofErr w:type="spellStart"/>
      <w:r w:rsidRPr="000C5861">
        <w:rPr>
          <w:rFonts w:ascii="Tw Cen MT" w:hAnsi="Tw Cen MT"/>
          <w:color w:val="000000"/>
          <w:lang w:val="en-US"/>
        </w:rPr>
        <w:t>disebabkan</w:t>
      </w:r>
      <w:proofErr w:type="spellEnd"/>
      <w:r w:rsidRPr="000C5861">
        <w:rPr>
          <w:rFonts w:ascii="Tw Cen MT" w:hAnsi="Tw Cen MT"/>
          <w:color w:val="000000"/>
          <w:lang w:val="en-US"/>
        </w:rPr>
        <w:t xml:space="preserve"> oleh </w:t>
      </w:r>
      <w:proofErr w:type="spellStart"/>
      <w:r w:rsidRPr="000C5861">
        <w:rPr>
          <w:rFonts w:ascii="Tw Cen MT" w:hAnsi="Tw Cen MT"/>
          <w:color w:val="000000"/>
          <w:lang w:val="en-US"/>
        </w:rPr>
        <w:t>konsentrasi</w:t>
      </w:r>
      <w:proofErr w:type="spellEnd"/>
      <w:r w:rsidRPr="000C5861">
        <w:rPr>
          <w:rFonts w:ascii="Tw Cen MT" w:hAnsi="Tw Cen MT"/>
          <w:color w:val="000000"/>
          <w:lang w:val="en-US"/>
        </w:rPr>
        <w:t xml:space="preserve"> pada </w:t>
      </w:r>
      <w:r w:rsidR="00782D47" w:rsidRPr="00782D47">
        <w:rPr>
          <w:rFonts w:ascii="Tw Cen MT" w:hAnsi="Tw Cen MT"/>
          <w:i/>
          <w:iCs/>
          <w:color w:val="000000"/>
          <w:lang w:val="en-US"/>
        </w:rPr>
        <w:t>turmeric oil</w:t>
      </w:r>
      <w:r w:rsidRPr="000C5861">
        <w:rPr>
          <w:rFonts w:ascii="Tw Cen MT" w:hAnsi="Tw Cen MT"/>
          <w:i/>
          <w:iCs/>
          <w:color w:val="000000"/>
          <w:lang w:val="en-US"/>
        </w:rPr>
        <w:t xml:space="preserve"> </w:t>
      </w:r>
      <w:r w:rsidRPr="000C5861">
        <w:rPr>
          <w:rFonts w:ascii="Tw Cen MT" w:hAnsi="Tw Cen MT"/>
          <w:color w:val="000000"/>
          <w:lang w:val="en-US"/>
        </w:rPr>
        <w:t xml:space="preserve">yang </w:t>
      </w:r>
      <w:proofErr w:type="spellStart"/>
      <w:r w:rsidRPr="000C5861">
        <w:rPr>
          <w:rFonts w:ascii="Tw Cen MT" w:hAnsi="Tw Cen MT"/>
          <w:color w:val="000000"/>
          <w:lang w:val="en-US"/>
        </w:rPr>
        <w:t>digunakan</w:t>
      </w:r>
      <w:proofErr w:type="spellEnd"/>
      <w:r w:rsidRPr="000C5861">
        <w:rPr>
          <w:rFonts w:ascii="Tw Cen MT" w:hAnsi="Tw Cen MT"/>
          <w:color w:val="000000"/>
          <w:lang w:val="en-US"/>
        </w:rPr>
        <w:t xml:space="preserve">, </w:t>
      </w:r>
      <w:proofErr w:type="spellStart"/>
      <w:r w:rsidRPr="000C5861">
        <w:rPr>
          <w:rFonts w:ascii="Tw Cen MT" w:hAnsi="Tw Cen MT"/>
          <w:color w:val="000000"/>
          <w:lang w:val="en-US"/>
        </w:rPr>
        <w:t>karena</w:t>
      </w:r>
      <w:proofErr w:type="spellEnd"/>
      <w:r w:rsidRPr="000C5861">
        <w:rPr>
          <w:rFonts w:ascii="Tw Cen MT" w:hAnsi="Tw Cen MT"/>
          <w:color w:val="000000"/>
          <w:lang w:val="en-US"/>
        </w:rPr>
        <w:t xml:space="preserve"> s</w:t>
      </w:r>
      <w:proofErr w:type="spellStart"/>
      <w:r w:rsidRPr="000C5861">
        <w:rPr>
          <w:rFonts w:ascii="Tw Cen MT" w:eastAsiaTheme="minorHAnsi" w:hAnsi="Tw Cen MT"/>
          <w:color w:val="000000"/>
        </w:rPr>
        <w:t>emakin</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besar</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konsentrasi</w:t>
      </w:r>
      <w:proofErr w:type="spellEnd"/>
      <w:r w:rsidRPr="000C5861">
        <w:rPr>
          <w:rFonts w:ascii="Tw Cen MT" w:eastAsiaTheme="minorHAnsi" w:hAnsi="Tw Cen MT"/>
          <w:color w:val="000000"/>
        </w:rPr>
        <w:t xml:space="preserve"> yang </w:t>
      </w:r>
      <w:proofErr w:type="spellStart"/>
      <w:r w:rsidRPr="000C5861">
        <w:rPr>
          <w:rFonts w:ascii="Tw Cen MT" w:eastAsiaTheme="minorHAnsi" w:hAnsi="Tw Cen MT"/>
          <w:color w:val="000000"/>
        </w:rPr>
        <w:t>digunakan</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maka</w:t>
      </w:r>
      <w:proofErr w:type="spellEnd"/>
      <w:r w:rsidRPr="000C5861">
        <w:rPr>
          <w:rFonts w:ascii="Tw Cen MT" w:hAnsi="Tw Cen MT"/>
          <w:color w:val="000000"/>
          <w:lang w:val="en-US"/>
        </w:rPr>
        <w:t xml:space="preserve"> s</w:t>
      </w:r>
      <w:proofErr w:type="spellStart"/>
      <w:r w:rsidRPr="000C5861">
        <w:rPr>
          <w:rFonts w:ascii="Tw Cen MT" w:eastAsiaTheme="minorHAnsi" w:hAnsi="Tw Cen MT"/>
          <w:color w:val="000000"/>
        </w:rPr>
        <w:t>emakin</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kecil</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nilai</w:t>
      </w:r>
      <w:proofErr w:type="spellEnd"/>
      <w:r w:rsidRPr="000C5861">
        <w:rPr>
          <w:rFonts w:ascii="Tw Cen MT" w:eastAsiaTheme="minorHAnsi" w:hAnsi="Tw Cen MT"/>
          <w:color w:val="000000"/>
        </w:rPr>
        <w:t xml:space="preserve"> </w:t>
      </w:r>
      <w:proofErr w:type="spellStart"/>
      <w:r w:rsidRPr="000C5861">
        <w:rPr>
          <w:rFonts w:ascii="Tw Cen MT" w:eastAsiaTheme="minorHAnsi" w:hAnsi="Tw Cen MT"/>
          <w:color w:val="000000"/>
        </w:rPr>
        <w:t>transmitansi</w:t>
      </w:r>
      <w:proofErr w:type="spellEnd"/>
      <w:r w:rsidRPr="000C5861">
        <w:rPr>
          <w:rFonts w:ascii="Tw Cen MT" w:eastAsiaTheme="minorHAnsi" w:hAnsi="Tw Cen MT"/>
          <w:color w:val="000000"/>
          <w:lang w:val="en-US"/>
        </w:rPr>
        <w:t xml:space="preserve"> </w:t>
      </w:r>
      <w:sdt>
        <w:sdtPr>
          <w:rPr>
            <w:rFonts w:ascii="Tw Cen MT" w:eastAsiaTheme="minorHAnsi" w:hAnsi="Tw Cen MT"/>
            <w:color w:val="000000"/>
            <w:lang w:val="en-US"/>
          </w:rPr>
          <w:tag w:val="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
          <w:id w:val="1700970475"/>
          <w:placeholder>
            <w:docPart w:val="26122905F383EC4880434D9EE5716F90"/>
          </w:placeholder>
        </w:sdtPr>
        <w:sdtContent>
          <w:r w:rsidR="00A84A6A" w:rsidRPr="00A84A6A">
            <w:rPr>
              <w:rFonts w:ascii="Tw Cen MT" w:eastAsiaTheme="minorHAnsi" w:hAnsi="Tw Cen MT"/>
              <w:color w:val="000000"/>
              <w:lang w:val="en-US"/>
            </w:rPr>
            <w:t>[18]</w:t>
          </w:r>
        </w:sdtContent>
      </w:sdt>
      <w:r w:rsidRPr="000C5861">
        <w:rPr>
          <w:rFonts w:ascii="Tw Cen MT" w:eastAsiaTheme="minorHAnsi" w:hAnsi="Tw Cen MT"/>
          <w:color w:val="000000"/>
        </w:rPr>
        <w:t xml:space="preserve">. </w:t>
      </w:r>
      <w:r w:rsidRPr="000C5861">
        <w:rPr>
          <w:rFonts w:ascii="Tw Cen MT" w:hAnsi="Tw Cen MT"/>
          <w:lang w:val="en-US" w:eastAsia="id-ID"/>
        </w:rPr>
        <w:t xml:space="preserve">Data </w:t>
      </w:r>
      <w:proofErr w:type="spellStart"/>
      <w:r w:rsidRPr="000C5861">
        <w:rPr>
          <w:rFonts w:ascii="Tw Cen MT" w:hAnsi="Tw Cen MT"/>
          <w:lang w:val="en-US" w:eastAsia="id-ID"/>
        </w:rPr>
        <w:t>hasil</w:t>
      </w:r>
      <w:proofErr w:type="spellEnd"/>
      <w:r w:rsidRPr="000C5861">
        <w:rPr>
          <w:rFonts w:ascii="Tw Cen MT" w:hAnsi="Tw Cen MT"/>
          <w:lang w:val="en-US" w:eastAsia="id-ID"/>
        </w:rPr>
        <w:t xml:space="preserve"> </w:t>
      </w:r>
      <w:r w:rsidRPr="000C5861">
        <w:rPr>
          <w:rFonts w:ascii="Tw Cen MT" w:hAnsi="Tw Cen MT"/>
          <w:lang w:val="en-US"/>
        </w:rPr>
        <w:t>u</w:t>
      </w:r>
      <w:r w:rsidRPr="000C5861">
        <w:rPr>
          <w:rFonts w:ascii="Tw Cen MT" w:hAnsi="Tw Cen MT"/>
        </w:rPr>
        <w:t xml:space="preserve">ji </w:t>
      </w:r>
      <w:proofErr w:type="spellStart"/>
      <w:r w:rsidRPr="000C5861">
        <w:rPr>
          <w:rFonts w:ascii="Tw Cen MT" w:hAnsi="Tw Cen MT"/>
        </w:rPr>
        <w:t>persen</w:t>
      </w:r>
      <w:proofErr w:type="spellEnd"/>
      <w:r w:rsidRPr="000C5861">
        <w:rPr>
          <w:rFonts w:ascii="Tw Cen MT" w:hAnsi="Tw Cen MT"/>
        </w:rPr>
        <w:t xml:space="preserve"> </w:t>
      </w:r>
      <w:proofErr w:type="spellStart"/>
      <w:r w:rsidRPr="000C5861">
        <w:rPr>
          <w:rFonts w:ascii="Tw Cen MT" w:hAnsi="Tw Cen MT"/>
        </w:rPr>
        <w:t>transmitan</w:t>
      </w:r>
      <w:proofErr w:type="spellEnd"/>
      <w:r w:rsidRPr="000C5861">
        <w:rPr>
          <w:rFonts w:ascii="Tw Cen MT" w:hAnsi="Tw Cen MT"/>
        </w:rPr>
        <w:t xml:space="preserve"> </w:t>
      </w:r>
      <w:proofErr w:type="spellStart"/>
      <w:r w:rsidRPr="000C5861">
        <w:rPr>
          <w:rFonts w:ascii="Tw Cen MT" w:hAnsi="Tw Cen MT"/>
          <w:lang w:val="en-US" w:eastAsia="id-ID"/>
        </w:rPr>
        <w:t>dapat</w:t>
      </w:r>
      <w:proofErr w:type="spellEnd"/>
      <w:r w:rsidRPr="000C5861">
        <w:rPr>
          <w:rFonts w:ascii="Tw Cen MT" w:hAnsi="Tw Cen MT"/>
          <w:lang w:val="en-US" w:eastAsia="id-ID"/>
        </w:rPr>
        <w:t xml:space="preserve"> </w:t>
      </w:r>
      <w:proofErr w:type="spellStart"/>
      <w:r w:rsidRPr="000C5861">
        <w:rPr>
          <w:rFonts w:ascii="Tw Cen MT" w:hAnsi="Tw Cen MT"/>
          <w:lang w:val="en-US" w:eastAsia="id-ID"/>
        </w:rPr>
        <w:t>dilihat</w:t>
      </w:r>
      <w:proofErr w:type="spellEnd"/>
      <w:r w:rsidRPr="000C5861">
        <w:rPr>
          <w:rFonts w:ascii="Tw Cen MT" w:hAnsi="Tw Cen MT"/>
          <w:lang w:val="en-US" w:eastAsia="id-ID"/>
        </w:rPr>
        <w:t xml:space="preserve"> pada </w:t>
      </w:r>
      <w:proofErr w:type="spellStart"/>
      <w:r w:rsidRPr="000C5861">
        <w:rPr>
          <w:rFonts w:ascii="Tw Cen MT" w:hAnsi="Tw Cen MT"/>
          <w:lang w:val="en-US" w:eastAsia="id-ID"/>
        </w:rPr>
        <w:t>tabel</w:t>
      </w:r>
      <w:proofErr w:type="spellEnd"/>
      <w:r w:rsidRPr="000C5861">
        <w:rPr>
          <w:rFonts w:ascii="Tw Cen MT" w:hAnsi="Tw Cen MT"/>
          <w:lang w:val="en-US" w:eastAsia="id-ID"/>
        </w:rPr>
        <w:t xml:space="preserve"> </w:t>
      </w:r>
      <w:r w:rsidR="00C526FB">
        <w:rPr>
          <w:rFonts w:ascii="Tw Cen MT" w:hAnsi="Tw Cen MT"/>
          <w:lang w:val="en-US" w:eastAsia="id-ID"/>
        </w:rPr>
        <w:t>4.</w:t>
      </w:r>
      <w:bookmarkStart w:id="34" w:name="_Toc140651735"/>
      <w:bookmarkEnd w:id="33"/>
    </w:p>
    <w:p w14:paraId="305D354E" w14:textId="5F752A97" w:rsidR="007F6E77" w:rsidRPr="00496E31" w:rsidRDefault="007F6E77" w:rsidP="00496E31">
      <w:pPr>
        <w:spacing w:after="0" w:line="240" w:lineRule="auto"/>
        <w:jc w:val="both"/>
        <w:rPr>
          <w:rFonts w:ascii="Tw Cen MT" w:hAnsi="Tw Cen MT"/>
          <w:sz w:val="24"/>
          <w:szCs w:val="24"/>
        </w:rPr>
      </w:pPr>
      <w:r w:rsidRPr="00496E31">
        <w:rPr>
          <w:rFonts w:ascii="Tw Cen MT" w:hAnsi="Tw Cen MT"/>
          <w:b/>
          <w:bCs/>
          <w:sz w:val="24"/>
          <w:szCs w:val="24"/>
          <w:lang w:val="id-ID"/>
        </w:rPr>
        <w:t xml:space="preserve">Penentuan Ukuran </w:t>
      </w:r>
      <w:proofErr w:type="spellStart"/>
      <w:r w:rsidRPr="00496E31">
        <w:rPr>
          <w:rFonts w:ascii="Tw Cen MT" w:hAnsi="Tw Cen MT"/>
          <w:b/>
          <w:bCs/>
          <w:sz w:val="24"/>
          <w:szCs w:val="24"/>
          <w:lang w:val="id-ID"/>
        </w:rPr>
        <w:t>Doplet</w:t>
      </w:r>
      <w:bookmarkEnd w:id="34"/>
      <w:proofErr w:type="spellEnd"/>
      <w:r w:rsidR="00A70CC7" w:rsidRPr="00496E31">
        <w:rPr>
          <w:rFonts w:ascii="Tw Cen MT" w:hAnsi="Tw Cen MT"/>
          <w:b/>
          <w:bCs/>
          <w:sz w:val="24"/>
          <w:szCs w:val="24"/>
        </w:rPr>
        <w:t xml:space="preserve">, </w:t>
      </w:r>
      <w:proofErr w:type="spellStart"/>
      <w:r w:rsidR="00A70CC7" w:rsidRPr="00496E31">
        <w:rPr>
          <w:rFonts w:ascii="Tw Cen MT" w:hAnsi="Tw Cen MT"/>
          <w:b/>
          <w:bCs/>
          <w:sz w:val="24"/>
          <w:szCs w:val="24"/>
        </w:rPr>
        <w:t>Indeks</w:t>
      </w:r>
      <w:proofErr w:type="spellEnd"/>
      <w:r w:rsidR="00A70CC7" w:rsidRPr="00496E31">
        <w:rPr>
          <w:rFonts w:ascii="Tw Cen MT" w:hAnsi="Tw Cen MT"/>
          <w:b/>
          <w:bCs/>
          <w:sz w:val="24"/>
          <w:szCs w:val="24"/>
        </w:rPr>
        <w:t xml:space="preserve"> </w:t>
      </w:r>
      <w:proofErr w:type="spellStart"/>
      <w:r w:rsidR="00A70CC7" w:rsidRPr="00496E31">
        <w:rPr>
          <w:rFonts w:ascii="Tw Cen MT" w:hAnsi="Tw Cen MT"/>
          <w:b/>
          <w:bCs/>
          <w:sz w:val="24"/>
          <w:szCs w:val="24"/>
        </w:rPr>
        <w:t>Polidispersitas</w:t>
      </w:r>
      <w:proofErr w:type="spellEnd"/>
      <w:r w:rsidR="00A70CC7" w:rsidRPr="00496E31">
        <w:rPr>
          <w:rFonts w:ascii="Tw Cen MT" w:hAnsi="Tw Cen MT"/>
          <w:b/>
          <w:bCs/>
          <w:sz w:val="24"/>
          <w:szCs w:val="24"/>
        </w:rPr>
        <w:t>, dan</w:t>
      </w:r>
      <w:r w:rsidRPr="00496E31">
        <w:rPr>
          <w:rFonts w:ascii="Tw Cen MT" w:hAnsi="Tw Cen MT"/>
          <w:b/>
          <w:bCs/>
          <w:sz w:val="24"/>
          <w:szCs w:val="24"/>
        </w:rPr>
        <w:t xml:space="preserve"> </w:t>
      </w:r>
      <w:bookmarkStart w:id="35" w:name="_Toc140651739"/>
      <w:r w:rsidRPr="00496E31">
        <w:rPr>
          <w:rFonts w:ascii="Tw Cen MT" w:hAnsi="Tw Cen MT"/>
          <w:b/>
          <w:bCs/>
          <w:sz w:val="24"/>
          <w:szCs w:val="24"/>
          <w:lang w:val="id-ID"/>
        </w:rPr>
        <w:t>Uji Zeta Potensial</w:t>
      </w:r>
      <w:bookmarkEnd w:id="35"/>
    </w:p>
    <w:p w14:paraId="02D2C509" w14:textId="3E92896D" w:rsidR="007F6E77" w:rsidRDefault="007F6E77" w:rsidP="00496E31">
      <w:pPr>
        <w:spacing w:after="0" w:line="240" w:lineRule="auto"/>
        <w:jc w:val="both"/>
        <w:rPr>
          <w:rFonts w:ascii="Tw Cen MT" w:hAnsi="Tw Cen MT" w:cs="Times New Roman"/>
          <w:sz w:val="24"/>
          <w:szCs w:val="24"/>
        </w:rPr>
      </w:pPr>
      <w:bookmarkStart w:id="36" w:name="_Toc140651736"/>
      <w:bookmarkStart w:id="37" w:name="_Toc140651984"/>
      <w:bookmarkStart w:id="38" w:name="_Toc140652480"/>
      <w:proofErr w:type="spellStart"/>
      <w:r w:rsidRPr="00496E31">
        <w:rPr>
          <w:rFonts w:ascii="Tw Cen MT" w:hAnsi="Tw Cen MT" w:cs="Times New Roman"/>
          <w:sz w:val="24"/>
          <w:szCs w:val="24"/>
        </w:rPr>
        <w:t>Berikut</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ini</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adalah</w:t>
      </w:r>
      <w:proofErr w:type="spellEnd"/>
      <w:r w:rsidRPr="00496E31">
        <w:rPr>
          <w:rFonts w:ascii="Tw Cen MT" w:hAnsi="Tw Cen MT" w:cs="Times New Roman"/>
          <w:sz w:val="24"/>
          <w:szCs w:val="24"/>
        </w:rPr>
        <w:t xml:space="preserve"> data </w:t>
      </w:r>
      <w:proofErr w:type="spellStart"/>
      <w:r w:rsidRPr="00496E31">
        <w:rPr>
          <w:rFonts w:ascii="Tw Cen MT" w:hAnsi="Tw Cen MT" w:cs="Times New Roman"/>
          <w:sz w:val="24"/>
          <w:szCs w:val="24"/>
        </w:rPr>
        <w:t>hasil</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dari</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penentuan</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ukuran</w:t>
      </w:r>
      <w:proofErr w:type="spellEnd"/>
      <w:r w:rsidRPr="00496E31">
        <w:rPr>
          <w:rFonts w:ascii="Tw Cen MT" w:hAnsi="Tw Cen MT" w:cs="Times New Roman"/>
          <w:sz w:val="24"/>
          <w:szCs w:val="24"/>
        </w:rPr>
        <w:t xml:space="preserve"> droplet</w:t>
      </w:r>
      <w:r w:rsidR="00A70CC7" w:rsidRPr="00496E31">
        <w:rPr>
          <w:rFonts w:ascii="Tw Cen MT" w:hAnsi="Tw Cen MT" w:cs="Times New Roman"/>
          <w:sz w:val="24"/>
          <w:szCs w:val="24"/>
        </w:rPr>
        <w:t xml:space="preserve">, </w:t>
      </w:r>
      <w:proofErr w:type="spellStart"/>
      <w:r w:rsidR="00A70CC7" w:rsidRPr="00496E31">
        <w:rPr>
          <w:rFonts w:ascii="Tw Cen MT" w:hAnsi="Tw Cen MT" w:cs="Times New Roman"/>
          <w:sz w:val="24"/>
          <w:szCs w:val="24"/>
        </w:rPr>
        <w:t>indeks</w:t>
      </w:r>
      <w:proofErr w:type="spellEnd"/>
      <w:r w:rsidR="00A70CC7" w:rsidRPr="00496E31">
        <w:rPr>
          <w:rFonts w:ascii="Tw Cen MT" w:hAnsi="Tw Cen MT" w:cs="Times New Roman"/>
          <w:sz w:val="24"/>
          <w:szCs w:val="24"/>
        </w:rPr>
        <w:t xml:space="preserve"> </w:t>
      </w:r>
      <w:proofErr w:type="spellStart"/>
      <w:r w:rsidR="00A70CC7" w:rsidRPr="00496E31">
        <w:rPr>
          <w:rFonts w:ascii="Tw Cen MT" w:hAnsi="Tw Cen MT" w:cs="Times New Roman"/>
          <w:sz w:val="24"/>
          <w:szCs w:val="24"/>
        </w:rPr>
        <w:t>polidispersitas</w:t>
      </w:r>
      <w:proofErr w:type="spellEnd"/>
      <w:r w:rsidRPr="00496E31">
        <w:rPr>
          <w:rFonts w:ascii="Tw Cen MT" w:hAnsi="Tw Cen MT" w:cs="Times New Roman"/>
          <w:sz w:val="24"/>
          <w:szCs w:val="24"/>
        </w:rPr>
        <w:t xml:space="preserve"> dan </w:t>
      </w:r>
      <w:r w:rsidRPr="00496E31">
        <w:rPr>
          <w:rFonts w:ascii="Tw Cen MT" w:hAnsi="Tw Cen MT" w:cs="Times New Roman"/>
          <w:sz w:val="24"/>
          <w:szCs w:val="24"/>
        </w:rPr>
        <w:lastRenderedPageBreak/>
        <w:t xml:space="preserve">zeta </w:t>
      </w:r>
      <w:proofErr w:type="spellStart"/>
      <w:r w:rsidRPr="00496E31">
        <w:rPr>
          <w:rFonts w:ascii="Tw Cen MT" w:hAnsi="Tw Cen MT" w:cs="Times New Roman"/>
          <w:sz w:val="24"/>
          <w:szCs w:val="24"/>
        </w:rPr>
        <w:t>potensial</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dari</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sediaan</w:t>
      </w:r>
      <w:proofErr w:type="spellEnd"/>
      <w:r w:rsidRPr="00496E31">
        <w:rPr>
          <w:rFonts w:ascii="Tw Cen MT" w:hAnsi="Tw Cen MT" w:cs="Times New Roman"/>
          <w:sz w:val="24"/>
          <w:szCs w:val="24"/>
        </w:rPr>
        <w:t xml:space="preserve"> </w:t>
      </w:r>
      <w:proofErr w:type="spellStart"/>
      <w:r w:rsidRPr="00496E31">
        <w:rPr>
          <w:rFonts w:ascii="Tw Cen MT" w:hAnsi="Tw Cen MT" w:cs="Times New Roman"/>
          <w:sz w:val="24"/>
          <w:szCs w:val="24"/>
        </w:rPr>
        <w:t>nanoemulsi</w:t>
      </w:r>
      <w:proofErr w:type="spellEnd"/>
      <w:r w:rsidRPr="00496E31">
        <w:rPr>
          <w:rFonts w:ascii="Tw Cen MT" w:hAnsi="Tw Cen MT" w:cs="Times New Roman"/>
          <w:sz w:val="24"/>
          <w:szCs w:val="24"/>
        </w:rPr>
        <w:t xml:space="preserve"> </w:t>
      </w:r>
      <w:r w:rsidR="00782D47" w:rsidRPr="00496E31">
        <w:rPr>
          <w:rFonts w:ascii="Tw Cen MT" w:hAnsi="Tw Cen MT" w:cs="Times New Roman"/>
          <w:i/>
          <w:iCs/>
          <w:sz w:val="24"/>
          <w:szCs w:val="24"/>
        </w:rPr>
        <w:t>turmeric oil</w:t>
      </w:r>
      <w:r w:rsidR="003406C3" w:rsidRPr="00496E31">
        <w:rPr>
          <w:rFonts w:ascii="Tw Cen MT" w:hAnsi="Tw Cen MT" w:cs="Times New Roman"/>
          <w:i/>
          <w:iCs/>
          <w:sz w:val="24"/>
          <w:szCs w:val="24"/>
        </w:rPr>
        <w:t>.</w:t>
      </w:r>
      <w:r w:rsidRPr="00496E31">
        <w:rPr>
          <w:rFonts w:ascii="Tw Cen MT" w:hAnsi="Tw Cen MT" w:cs="Times New Roman"/>
          <w:sz w:val="24"/>
          <w:szCs w:val="24"/>
        </w:rPr>
        <w:t xml:space="preserve"> </w:t>
      </w:r>
      <w:bookmarkEnd w:id="36"/>
      <w:bookmarkEnd w:id="37"/>
      <w:bookmarkEnd w:id="38"/>
    </w:p>
    <w:p w14:paraId="12E44E06" w14:textId="77777777" w:rsidR="00414B2E" w:rsidRPr="00496E31" w:rsidRDefault="00414B2E" w:rsidP="00496E31">
      <w:pPr>
        <w:spacing w:after="0" w:line="240" w:lineRule="auto"/>
        <w:jc w:val="both"/>
        <w:rPr>
          <w:rFonts w:ascii="Tw Cen MT" w:hAnsi="Tw Cen MT" w:cs="Times New Roman"/>
          <w:sz w:val="24"/>
          <w:szCs w:val="24"/>
        </w:rPr>
      </w:pPr>
    </w:p>
    <w:tbl>
      <w:tblPr>
        <w:tblStyle w:val="PlainTable21"/>
        <w:tblpPr w:leftFromText="180" w:rightFromText="180" w:vertAnchor="page" w:horzAnchor="margin" w:tblpY="4023"/>
        <w:tblW w:w="4248" w:type="dxa"/>
        <w:tblLayout w:type="fixed"/>
        <w:tblLook w:val="0600" w:firstRow="0" w:lastRow="0" w:firstColumn="0" w:lastColumn="0" w:noHBand="1" w:noVBand="1"/>
      </w:tblPr>
      <w:tblGrid>
        <w:gridCol w:w="1838"/>
        <w:gridCol w:w="709"/>
        <w:gridCol w:w="850"/>
        <w:gridCol w:w="851"/>
      </w:tblGrid>
      <w:tr w:rsidR="00225877" w:rsidRPr="00A70CC7" w14:paraId="3E1D592F" w14:textId="77777777" w:rsidTr="006812EB">
        <w:tc>
          <w:tcPr>
            <w:tcW w:w="1838" w:type="dxa"/>
            <w:tcBorders>
              <w:bottom w:val="single" w:sz="4" w:space="0" w:color="auto"/>
            </w:tcBorders>
          </w:tcPr>
          <w:p w14:paraId="3AE90B1B" w14:textId="77777777" w:rsidR="00225877" w:rsidRPr="00A70CC7" w:rsidRDefault="00225877" w:rsidP="00225877">
            <w:pPr>
              <w:jc w:val="center"/>
              <w:rPr>
                <w:rFonts w:ascii="Tw Cen MT" w:hAnsi="Tw Cen MT" w:cs="Times New Roman"/>
                <w:b/>
                <w:sz w:val="20"/>
                <w:szCs w:val="20"/>
              </w:rPr>
            </w:pPr>
            <w:bookmarkStart w:id="39" w:name="_Toc142387665"/>
            <w:r w:rsidRPr="00A70CC7">
              <w:rPr>
                <w:rFonts w:ascii="Tw Cen MT" w:hAnsi="Tw Cen MT" w:cs="Times New Roman"/>
                <w:b/>
                <w:sz w:val="20"/>
                <w:szCs w:val="20"/>
              </w:rPr>
              <w:t>Rata-rata</w:t>
            </w:r>
          </w:p>
        </w:tc>
        <w:tc>
          <w:tcPr>
            <w:tcW w:w="709" w:type="dxa"/>
            <w:tcBorders>
              <w:bottom w:val="single" w:sz="4" w:space="0" w:color="auto"/>
            </w:tcBorders>
          </w:tcPr>
          <w:p w14:paraId="195BE10E"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F1</w:t>
            </w:r>
          </w:p>
        </w:tc>
        <w:tc>
          <w:tcPr>
            <w:tcW w:w="850" w:type="dxa"/>
            <w:tcBorders>
              <w:bottom w:val="single" w:sz="4" w:space="0" w:color="auto"/>
            </w:tcBorders>
          </w:tcPr>
          <w:p w14:paraId="74D58C2E"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F2</w:t>
            </w:r>
          </w:p>
        </w:tc>
        <w:tc>
          <w:tcPr>
            <w:tcW w:w="851" w:type="dxa"/>
            <w:tcBorders>
              <w:bottom w:val="single" w:sz="4" w:space="0" w:color="auto"/>
            </w:tcBorders>
          </w:tcPr>
          <w:p w14:paraId="3F6FC675"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F3</w:t>
            </w:r>
          </w:p>
        </w:tc>
      </w:tr>
      <w:tr w:rsidR="00225877" w:rsidRPr="00A70CC7" w14:paraId="3872CD6F" w14:textId="77777777" w:rsidTr="006812EB">
        <w:tc>
          <w:tcPr>
            <w:tcW w:w="1838" w:type="dxa"/>
            <w:tcBorders>
              <w:top w:val="single" w:sz="4" w:space="0" w:color="auto"/>
              <w:bottom w:val="single" w:sz="4" w:space="0" w:color="auto"/>
            </w:tcBorders>
          </w:tcPr>
          <w:p w14:paraId="06F34262" w14:textId="77777777" w:rsidR="00225877" w:rsidRPr="00A70CC7" w:rsidRDefault="00225877" w:rsidP="00225877">
            <w:pPr>
              <w:rPr>
                <w:rFonts w:ascii="Tw Cen MT" w:hAnsi="Tw Cen MT" w:cs="Times New Roman"/>
                <w:sz w:val="20"/>
                <w:szCs w:val="20"/>
              </w:rPr>
            </w:pPr>
            <w:proofErr w:type="spellStart"/>
            <w:r w:rsidRPr="00A70CC7">
              <w:rPr>
                <w:rFonts w:ascii="Tw Cen MT" w:hAnsi="Tw Cen MT" w:cs="Times New Roman"/>
                <w:sz w:val="20"/>
                <w:szCs w:val="20"/>
              </w:rPr>
              <w:t>Ukuran</w:t>
            </w:r>
            <w:proofErr w:type="spellEnd"/>
            <w:r w:rsidRPr="00A70CC7">
              <w:rPr>
                <w:rFonts w:ascii="Tw Cen MT" w:hAnsi="Tw Cen MT" w:cs="Times New Roman"/>
                <w:sz w:val="20"/>
                <w:szCs w:val="20"/>
              </w:rPr>
              <w:t xml:space="preserve"> </w:t>
            </w:r>
            <w:proofErr w:type="spellStart"/>
            <w:r w:rsidRPr="00A70CC7">
              <w:rPr>
                <w:rFonts w:ascii="Tw Cen MT" w:hAnsi="Tw Cen MT" w:cs="Times New Roman"/>
                <w:sz w:val="20"/>
                <w:szCs w:val="20"/>
              </w:rPr>
              <w:t>partikel</w:t>
            </w:r>
            <w:proofErr w:type="spellEnd"/>
            <w:r w:rsidRPr="00A70CC7">
              <w:rPr>
                <w:rFonts w:ascii="Tw Cen MT" w:hAnsi="Tw Cen MT" w:cs="Times New Roman"/>
                <w:sz w:val="20"/>
                <w:szCs w:val="20"/>
              </w:rPr>
              <w:t xml:space="preserve"> (nm)</w:t>
            </w:r>
          </w:p>
        </w:tc>
        <w:tc>
          <w:tcPr>
            <w:tcW w:w="709" w:type="dxa"/>
            <w:tcBorders>
              <w:top w:val="single" w:sz="4" w:space="0" w:color="auto"/>
              <w:bottom w:val="single" w:sz="4" w:space="0" w:color="auto"/>
            </w:tcBorders>
          </w:tcPr>
          <w:p w14:paraId="3D466911"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23,2</w:t>
            </w:r>
          </w:p>
        </w:tc>
        <w:tc>
          <w:tcPr>
            <w:tcW w:w="850" w:type="dxa"/>
            <w:tcBorders>
              <w:top w:val="single" w:sz="4" w:space="0" w:color="auto"/>
              <w:bottom w:val="single" w:sz="4" w:space="0" w:color="auto"/>
            </w:tcBorders>
          </w:tcPr>
          <w:p w14:paraId="5139853F"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203,8</w:t>
            </w:r>
          </w:p>
        </w:tc>
        <w:tc>
          <w:tcPr>
            <w:tcW w:w="851" w:type="dxa"/>
            <w:tcBorders>
              <w:top w:val="single" w:sz="4" w:space="0" w:color="auto"/>
              <w:bottom w:val="single" w:sz="4" w:space="0" w:color="auto"/>
            </w:tcBorders>
          </w:tcPr>
          <w:p w14:paraId="26B99416"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 xml:space="preserve">298,7 </w:t>
            </w:r>
          </w:p>
        </w:tc>
      </w:tr>
      <w:tr w:rsidR="00225877" w:rsidRPr="00A70CC7" w14:paraId="282D9CE0" w14:textId="77777777" w:rsidTr="006812EB">
        <w:tc>
          <w:tcPr>
            <w:tcW w:w="1838" w:type="dxa"/>
            <w:tcBorders>
              <w:top w:val="single" w:sz="4" w:space="0" w:color="auto"/>
              <w:bottom w:val="single" w:sz="4" w:space="0" w:color="7F7F7F" w:themeColor="text1" w:themeTint="80"/>
            </w:tcBorders>
          </w:tcPr>
          <w:p w14:paraId="0CF97383" w14:textId="77777777" w:rsidR="00225877" w:rsidRPr="00A70CC7" w:rsidRDefault="00225877" w:rsidP="00225877">
            <w:pPr>
              <w:rPr>
                <w:rFonts w:ascii="Tw Cen MT" w:hAnsi="Tw Cen MT" w:cs="Times New Roman"/>
                <w:sz w:val="20"/>
                <w:szCs w:val="20"/>
              </w:rPr>
            </w:pPr>
            <w:r w:rsidRPr="00A70CC7">
              <w:rPr>
                <w:rFonts w:ascii="Tw Cen MT" w:hAnsi="Tw Cen MT" w:cs="Times New Roman"/>
                <w:sz w:val="20"/>
                <w:szCs w:val="20"/>
              </w:rPr>
              <w:t xml:space="preserve">Zeta </w:t>
            </w:r>
            <w:proofErr w:type="spellStart"/>
            <w:r w:rsidRPr="00A70CC7">
              <w:rPr>
                <w:rFonts w:ascii="Tw Cen MT" w:hAnsi="Tw Cen MT" w:cs="Times New Roman"/>
                <w:sz w:val="20"/>
                <w:szCs w:val="20"/>
              </w:rPr>
              <w:t>potensial</w:t>
            </w:r>
            <w:proofErr w:type="spellEnd"/>
            <w:r w:rsidRPr="00A70CC7">
              <w:rPr>
                <w:rFonts w:ascii="Tw Cen MT" w:hAnsi="Tw Cen MT" w:cs="Times New Roman"/>
                <w:sz w:val="20"/>
                <w:szCs w:val="20"/>
              </w:rPr>
              <w:t xml:space="preserve"> (mV)</w:t>
            </w:r>
          </w:p>
        </w:tc>
        <w:tc>
          <w:tcPr>
            <w:tcW w:w="709" w:type="dxa"/>
            <w:tcBorders>
              <w:top w:val="single" w:sz="4" w:space="0" w:color="auto"/>
              <w:bottom w:val="single" w:sz="4" w:space="0" w:color="7F7F7F" w:themeColor="text1" w:themeTint="80"/>
            </w:tcBorders>
          </w:tcPr>
          <w:p w14:paraId="58D11505"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-18,5</w:t>
            </w:r>
          </w:p>
        </w:tc>
        <w:tc>
          <w:tcPr>
            <w:tcW w:w="850" w:type="dxa"/>
            <w:tcBorders>
              <w:top w:val="single" w:sz="4" w:space="0" w:color="auto"/>
              <w:bottom w:val="single" w:sz="4" w:space="0" w:color="7F7F7F" w:themeColor="text1" w:themeTint="80"/>
            </w:tcBorders>
          </w:tcPr>
          <w:p w14:paraId="68205601"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-13,4</w:t>
            </w:r>
          </w:p>
        </w:tc>
        <w:tc>
          <w:tcPr>
            <w:tcW w:w="851" w:type="dxa"/>
            <w:tcBorders>
              <w:top w:val="single" w:sz="4" w:space="0" w:color="auto"/>
              <w:bottom w:val="single" w:sz="4" w:space="0" w:color="7F7F7F" w:themeColor="text1" w:themeTint="80"/>
            </w:tcBorders>
          </w:tcPr>
          <w:p w14:paraId="3B904180"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-8.5</w:t>
            </w:r>
          </w:p>
        </w:tc>
      </w:tr>
    </w:tbl>
    <w:p w14:paraId="6ADD999F" w14:textId="656F0E19" w:rsidR="007F6E77" w:rsidRDefault="003406C3" w:rsidP="00496E31">
      <w:pPr>
        <w:pStyle w:val="Caption"/>
        <w:ind w:left="851" w:hanging="851"/>
        <w:jc w:val="both"/>
        <w:rPr>
          <w:rFonts w:ascii="Tw Cen MT" w:hAnsi="Tw Cen MT"/>
          <w:color w:val="auto"/>
          <w:sz w:val="20"/>
          <w:szCs w:val="20"/>
          <w:lang w:val="en-US"/>
        </w:rPr>
      </w:pPr>
      <w:r w:rsidRPr="000944EA">
        <w:rPr>
          <w:rFonts w:ascii="Tw Cen MT" w:hAnsi="Tw Cen MT"/>
          <w:b/>
          <w:bCs/>
          <w:i w:val="0"/>
          <w:iCs w:val="0"/>
          <w:color w:val="auto"/>
          <w:sz w:val="24"/>
          <w:szCs w:val="24"/>
        </w:rPr>
        <w:t xml:space="preserve"> </w:t>
      </w:r>
      <w:r w:rsidR="007F6E77" w:rsidRPr="00496E31">
        <w:rPr>
          <w:rFonts w:ascii="Tw Cen MT" w:hAnsi="Tw Cen MT"/>
          <w:b/>
          <w:bCs/>
          <w:i w:val="0"/>
          <w:iCs w:val="0"/>
          <w:color w:val="auto"/>
          <w:sz w:val="20"/>
          <w:szCs w:val="20"/>
        </w:rPr>
        <w:t>Tabel</w:t>
      </w:r>
      <w:r w:rsidRPr="00496E31">
        <w:rPr>
          <w:rFonts w:ascii="Tw Cen MT" w:hAnsi="Tw Cen MT"/>
          <w:b/>
          <w:bCs/>
          <w:i w:val="0"/>
          <w:iCs w:val="0"/>
          <w:color w:val="auto"/>
          <w:sz w:val="20"/>
          <w:szCs w:val="20"/>
          <w:lang w:val="en-US"/>
        </w:rPr>
        <w:t xml:space="preserve"> 5</w:t>
      </w:r>
      <w:r w:rsidR="007F6E77" w:rsidRPr="00496E31">
        <w:rPr>
          <w:rFonts w:ascii="Tw Cen MT" w:hAnsi="Tw Cen MT"/>
          <w:b/>
          <w:bCs/>
          <w:i w:val="0"/>
          <w:iCs w:val="0"/>
          <w:color w:val="auto"/>
          <w:sz w:val="20"/>
          <w:szCs w:val="20"/>
          <w:lang w:val="en-US"/>
        </w:rPr>
        <w:t>.</w:t>
      </w:r>
      <w:r w:rsidR="007F6E77" w:rsidRPr="00496E31">
        <w:rPr>
          <w:rFonts w:ascii="Tw Cen MT" w:hAnsi="Tw Cen MT"/>
          <w:i w:val="0"/>
          <w:iCs w:val="0"/>
          <w:color w:val="auto"/>
          <w:sz w:val="20"/>
          <w:szCs w:val="20"/>
          <w:lang w:val="en-US"/>
        </w:rPr>
        <w:t xml:space="preserve"> Hasil </w:t>
      </w:r>
      <w:proofErr w:type="spellStart"/>
      <w:r w:rsidR="007F6E77" w:rsidRPr="00496E31">
        <w:rPr>
          <w:rFonts w:ascii="Tw Cen MT" w:hAnsi="Tw Cen MT"/>
          <w:i w:val="0"/>
          <w:iCs w:val="0"/>
          <w:color w:val="auto"/>
          <w:sz w:val="20"/>
          <w:szCs w:val="20"/>
          <w:lang w:val="en-US"/>
        </w:rPr>
        <w:t>pengujian</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ukuran</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doplet</w:t>
      </w:r>
      <w:proofErr w:type="spellEnd"/>
      <w:r w:rsidR="007F6E77" w:rsidRPr="00496E31">
        <w:rPr>
          <w:rFonts w:ascii="Tw Cen MT" w:hAnsi="Tw Cen MT"/>
          <w:i w:val="0"/>
          <w:iCs w:val="0"/>
          <w:color w:val="auto"/>
          <w:sz w:val="20"/>
          <w:szCs w:val="20"/>
          <w:lang w:val="en-US"/>
        </w:rPr>
        <w:t xml:space="preserve"> dan</w:t>
      </w:r>
      <w:r w:rsidRPr="00496E31">
        <w:rPr>
          <w:rFonts w:ascii="Tw Cen MT" w:hAnsi="Tw Cen MT"/>
          <w:i w:val="0"/>
          <w:iCs w:val="0"/>
          <w:color w:val="auto"/>
          <w:sz w:val="20"/>
          <w:szCs w:val="20"/>
          <w:lang w:val="en-US"/>
        </w:rPr>
        <w:t xml:space="preserve"> </w:t>
      </w:r>
      <w:r w:rsidR="007F6E77" w:rsidRPr="00496E31">
        <w:rPr>
          <w:rFonts w:ascii="Tw Cen MT" w:hAnsi="Tw Cen MT"/>
          <w:i w:val="0"/>
          <w:iCs w:val="0"/>
          <w:color w:val="auto"/>
          <w:sz w:val="20"/>
          <w:szCs w:val="20"/>
          <w:lang w:val="en-US"/>
        </w:rPr>
        <w:t>zeta</w:t>
      </w:r>
      <w:r w:rsidR="00496E31">
        <w:rPr>
          <w:rFonts w:ascii="Tw Cen MT" w:hAnsi="Tw Cen MT"/>
          <w:i w:val="0"/>
          <w:iCs w:val="0"/>
          <w:color w:val="auto"/>
          <w:sz w:val="20"/>
          <w:szCs w:val="20"/>
          <w:lang w:val="en-US"/>
        </w:rPr>
        <w:br/>
        <w:t xml:space="preserve"> </w:t>
      </w:r>
      <w:proofErr w:type="spellStart"/>
      <w:r w:rsidR="007F6E77" w:rsidRPr="00496E31">
        <w:rPr>
          <w:rFonts w:ascii="Tw Cen MT" w:hAnsi="Tw Cen MT"/>
          <w:i w:val="0"/>
          <w:iCs w:val="0"/>
          <w:color w:val="auto"/>
          <w:sz w:val="20"/>
          <w:szCs w:val="20"/>
          <w:lang w:val="en-US"/>
        </w:rPr>
        <w:t>potensial</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sediaan</w:t>
      </w:r>
      <w:proofErr w:type="spellEnd"/>
      <w:r w:rsidR="007F6E77" w:rsidRPr="00496E31">
        <w:rPr>
          <w:rFonts w:ascii="Tw Cen MT" w:hAnsi="Tw Cen MT"/>
          <w:i w:val="0"/>
          <w:iCs w:val="0"/>
          <w:color w:val="auto"/>
          <w:sz w:val="20"/>
          <w:szCs w:val="20"/>
          <w:lang w:val="en-US"/>
        </w:rPr>
        <w:t xml:space="preserve"> </w:t>
      </w:r>
      <w:proofErr w:type="spellStart"/>
      <w:r w:rsidR="007F6E77" w:rsidRPr="00496E31">
        <w:rPr>
          <w:rFonts w:ascii="Tw Cen MT" w:hAnsi="Tw Cen MT"/>
          <w:i w:val="0"/>
          <w:iCs w:val="0"/>
          <w:color w:val="auto"/>
          <w:sz w:val="20"/>
          <w:szCs w:val="20"/>
          <w:lang w:val="en-US"/>
        </w:rPr>
        <w:t>nanoemulsi</w:t>
      </w:r>
      <w:proofErr w:type="spellEnd"/>
      <w:r w:rsidR="007F6E77" w:rsidRPr="00496E31">
        <w:rPr>
          <w:rFonts w:ascii="Tw Cen MT" w:hAnsi="Tw Cen MT"/>
          <w:i w:val="0"/>
          <w:iCs w:val="0"/>
          <w:color w:val="auto"/>
          <w:sz w:val="20"/>
          <w:szCs w:val="20"/>
          <w:lang w:val="en-US"/>
        </w:rPr>
        <w:t xml:space="preserve"> </w:t>
      </w:r>
      <w:r w:rsidR="00782D47" w:rsidRPr="00496E31">
        <w:rPr>
          <w:rFonts w:ascii="Tw Cen MT" w:hAnsi="Tw Cen MT"/>
          <w:color w:val="auto"/>
          <w:sz w:val="20"/>
          <w:szCs w:val="20"/>
          <w:lang w:val="en-US"/>
        </w:rPr>
        <w:t>turmeric oil</w:t>
      </w:r>
      <w:bookmarkEnd w:id="39"/>
      <w:r w:rsidR="007F6E77" w:rsidRPr="00496E31">
        <w:rPr>
          <w:rFonts w:ascii="Tw Cen MT" w:hAnsi="Tw Cen MT"/>
          <w:color w:val="auto"/>
          <w:sz w:val="20"/>
          <w:szCs w:val="20"/>
          <w:lang w:val="en-US"/>
        </w:rPr>
        <w:t xml:space="preserve"> </w:t>
      </w:r>
    </w:p>
    <w:p w14:paraId="61C36CB3" w14:textId="77777777" w:rsidR="003406C3" w:rsidRDefault="003406C3" w:rsidP="006F7638">
      <w:pPr>
        <w:pStyle w:val="NormalWeb"/>
        <w:spacing w:before="0" w:beforeAutospacing="0" w:after="0" w:afterAutospacing="0"/>
        <w:jc w:val="both"/>
        <w:rPr>
          <w:rFonts w:ascii="Tw Cen MT" w:hAnsi="Tw Cen MT"/>
          <w:color w:val="000000"/>
          <w:lang w:val="en-US" w:eastAsia="id-ID"/>
        </w:rPr>
      </w:pPr>
    </w:p>
    <w:p w14:paraId="2404A0FD" w14:textId="56D35746" w:rsidR="003862EE" w:rsidRDefault="006F7638" w:rsidP="003406C3">
      <w:pPr>
        <w:pStyle w:val="NormalWeb"/>
        <w:spacing w:before="0" w:beforeAutospacing="0" w:after="0" w:afterAutospacing="0"/>
        <w:jc w:val="both"/>
        <w:rPr>
          <w:rFonts w:ascii="Tw Cen MT" w:hAnsi="Tw Cen MT"/>
          <w:color w:val="212121"/>
          <w:lang w:val="en-US" w:eastAsia="id-ID"/>
        </w:rPr>
      </w:pPr>
      <w:proofErr w:type="spellStart"/>
      <w:r w:rsidRPr="00594ABF">
        <w:rPr>
          <w:rFonts w:ascii="Tw Cen MT" w:hAnsi="Tw Cen MT"/>
          <w:color w:val="000000"/>
          <w:lang w:val="en-US" w:eastAsia="id-ID"/>
        </w:rPr>
        <w:t>Berdasarkan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hasil</w:t>
      </w:r>
      <w:proofErr w:type="spellEnd"/>
      <w:r w:rsidRPr="00594ABF">
        <w:rPr>
          <w:rFonts w:ascii="Tw Cen MT" w:hAnsi="Tw Cen MT"/>
          <w:color w:val="000000"/>
          <w:lang w:val="en-US" w:eastAsia="id-ID"/>
        </w:rPr>
        <w:t xml:space="preserve"> uji u</w:t>
      </w:r>
      <w:proofErr w:type="spellStart"/>
      <w:r w:rsidRPr="00594ABF">
        <w:rPr>
          <w:rFonts w:ascii="Tw Cen MT" w:hAnsi="Tw Cen MT"/>
          <w:color w:val="000000"/>
          <w:lang w:eastAsia="id-ID"/>
        </w:rPr>
        <w:t>kuran</w:t>
      </w:r>
      <w:proofErr w:type="spellEnd"/>
      <w:r w:rsidRPr="00594ABF">
        <w:rPr>
          <w:rFonts w:ascii="Tw Cen MT" w:hAnsi="Tw Cen MT"/>
          <w:color w:val="000000"/>
          <w:lang w:eastAsia="id-ID"/>
        </w:rPr>
        <w:t xml:space="preserve"> droplet </w:t>
      </w:r>
      <w:r w:rsidR="00414B2E">
        <w:rPr>
          <w:rFonts w:ascii="Tw Cen MT" w:hAnsi="Tw Cen MT"/>
          <w:color w:val="000000"/>
          <w:lang w:eastAsia="id-ID"/>
        </w:rPr>
        <w:t xml:space="preserve">yang </w:t>
      </w:r>
      <w:proofErr w:type="spellStart"/>
      <w:r w:rsidR="00414B2E">
        <w:rPr>
          <w:rFonts w:ascii="Tw Cen MT" w:hAnsi="Tw Cen MT"/>
          <w:color w:val="000000"/>
          <w:lang w:eastAsia="id-ID"/>
        </w:rPr>
        <w:t>dihasilkan</w:t>
      </w:r>
      <w:proofErr w:type="spellEnd"/>
      <w:r w:rsidR="00414B2E">
        <w:rPr>
          <w:rFonts w:ascii="Tw Cen MT" w:hAnsi="Tw Cen MT"/>
          <w:color w:val="000000"/>
          <w:lang w:eastAsia="id-ID"/>
        </w:rPr>
        <w:t xml:space="preserve"> pada </w:t>
      </w:r>
      <w:r w:rsidRPr="00594ABF">
        <w:rPr>
          <w:rFonts w:ascii="Tw Cen MT" w:hAnsi="Tw Cen MT"/>
          <w:color w:val="000000"/>
          <w:lang w:eastAsia="id-ID"/>
        </w:rPr>
        <w:t>masing-masing</w:t>
      </w:r>
      <w:r w:rsidRPr="00594ABF">
        <w:rPr>
          <w:rFonts w:ascii="Tw Cen MT" w:hAnsi="Tw Cen MT"/>
          <w:color w:val="000000"/>
          <w:lang w:val="en-US" w:eastAsia="id-ID"/>
        </w:rPr>
        <w:t xml:space="preserve"> </w:t>
      </w:r>
      <w:r w:rsidRPr="00594ABF">
        <w:rPr>
          <w:rFonts w:ascii="Tw Cen MT" w:hAnsi="Tw Cen MT"/>
          <w:color w:val="000000"/>
          <w:lang w:eastAsia="id-ID"/>
        </w:rPr>
        <w:t xml:space="preserve">formula </w:t>
      </w:r>
      <w:commentRangeStart w:id="40"/>
      <w:proofErr w:type="spellStart"/>
      <w:r w:rsidRPr="00594ABF">
        <w:rPr>
          <w:rFonts w:ascii="Tw Cen MT" w:hAnsi="Tw Cen MT"/>
          <w:color w:val="000000"/>
          <w:lang w:eastAsia="id-ID"/>
        </w:rPr>
        <w:t>menghasilkan</w:t>
      </w:r>
      <w:commentRangeEnd w:id="40"/>
      <w:proofErr w:type="spellEnd"/>
      <w:r w:rsidR="001659E9">
        <w:rPr>
          <w:rStyle w:val="CommentReference"/>
          <w:rFonts w:ascii="Calibri" w:eastAsiaTheme="minorEastAsia" w:hAnsi="Calibri" w:cs="Calibri"/>
          <w:lang w:val="en-US" w:eastAsia="en-US"/>
        </w:rPr>
        <w:commentReference w:id="40"/>
      </w:r>
      <w:r w:rsidRPr="00594ABF">
        <w:rPr>
          <w:rFonts w:ascii="Tw Cen MT" w:hAnsi="Tw Cen MT"/>
          <w:color w:val="000000"/>
          <w:lang w:eastAsia="id-ID"/>
        </w:rPr>
        <w:t xml:space="preserve"> </w:t>
      </w:r>
      <w:proofErr w:type="spellStart"/>
      <w:r w:rsidRPr="00594ABF">
        <w:rPr>
          <w:rFonts w:ascii="Tw Cen MT" w:hAnsi="Tw Cen MT"/>
          <w:color w:val="000000"/>
          <w:lang w:eastAsia="id-ID"/>
        </w:rPr>
        <w:t>ukuran</w:t>
      </w:r>
      <w:proofErr w:type="spellEnd"/>
      <w:r w:rsidRPr="00594ABF">
        <w:rPr>
          <w:rFonts w:ascii="Tw Cen MT" w:hAnsi="Tw Cen MT"/>
          <w:color w:val="000000"/>
          <w:lang w:eastAsia="id-ID"/>
        </w:rPr>
        <w:t xml:space="preserve"> rata-rata</w:t>
      </w:r>
      <w:r w:rsidR="00414B2E">
        <w:rPr>
          <w:rFonts w:ascii="Tw Cen MT" w:hAnsi="Tw Cen MT"/>
          <w:color w:val="000000"/>
          <w:lang w:eastAsia="id-ID"/>
        </w:rPr>
        <w:t xml:space="preserve"> </w:t>
      </w:r>
      <w:proofErr w:type="spellStart"/>
      <w:r w:rsidR="00414B2E">
        <w:rPr>
          <w:rFonts w:ascii="Tw Cen MT" w:hAnsi="Tw Cen MT"/>
          <w:color w:val="000000"/>
          <w:lang w:eastAsia="id-ID"/>
        </w:rPr>
        <w:t>ukuran</w:t>
      </w:r>
      <w:proofErr w:type="spellEnd"/>
      <w:r w:rsidR="00414B2E">
        <w:rPr>
          <w:rFonts w:ascii="Tw Cen MT" w:hAnsi="Tw Cen MT"/>
          <w:color w:val="000000"/>
          <w:lang w:eastAsia="id-ID"/>
        </w:rPr>
        <w:t xml:space="preserve"> droplet</w:t>
      </w:r>
      <w:r w:rsidRPr="00594ABF">
        <w:rPr>
          <w:rFonts w:ascii="Tw Cen MT" w:hAnsi="Tw Cen MT"/>
          <w:color w:val="000000"/>
          <w:lang w:eastAsia="id-ID"/>
        </w:rPr>
        <w:t xml:space="preserve"> </w:t>
      </w:r>
      <w:r w:rsidRPr="00594ABF">
        <w:rPr>
          <w:rFonts w:ascii="Tw Cen MT" w:hAnsi="Tw Cen MT"/>
          <w:color w:val="000000"/>
          <w:lang w:val="en-US" w:eastAsia="id-ID"/>
        </w:rPr>
        <w:t xml:space="preserve">pada F1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23,2 nm </w:t>
      </w:r>
      <w:proofErr w:type="spellStart"/>
      <w:r w:rsidRPr="00594ABF">
        <w:rPr>
          <w:rFonts w:ascii="Tw Cen MT" w:hAnsi="Tw Cen MT"/>
          <w:color w:val="000000"/>
          <w:lang w:val="en-US" w:eastAsia="id-ID"/>
        </w:rPr>
        <w:t>dengan</w:t>
      </w:r>
      <w:proofErr w:type="spellEnd"/>
      <w:r w:rsidRPr="00594ABF">
        <w:rPr>
          <w:rFonts w:ascii="Tw Cen MT" w:hAnsi="Tw Cen MT"/>
          <w:color w:val="000000"/>
          <w:lang w:val="en-US" w:eastAsia="id-ID"/>
        </w:rPr>
        <w:t xml:space="preserve"> </w:t>
      </w:r>
      <w:proofErr w:type="spellStart"/>
      <w:r w:rsidRPr="00594ABF">
        <w:rPr>
          <w:rFonts w:ascii="Tw Cen MT" w:hAnsi="Tw Cen MT"/>
          <w:i/>
          <w:iCs/>
          <w:color w:val="000000"/>
          <w:lang w:eastAsia="id-ID"/>
        </w:rPr>
        <w:t>Indeks</w:t>
      </w:r>
      <w:proofErr w:type="spellEnd"/>
      <w:r w:rsidRPr="00594ABF">
        <w:rPr>
          <w:rFonts w:ascii="Tw Cen MT" w:hAnsi="Tw Cen MT"/>
          <w:i/>
          <w:iCs/>
          <w:color w:val="000000"/>
          <w:lang w:eastAsia="id-ID"/>
        </w:rPr>
        <w:t xml:space="preserve"> </w:t>
      </w:r>
      <w:proofErr w:type="spellStart"/>
      <w:r w:rsidRPr="00594ABF">
        <w:rPr>
          <w:rFonts w:ascii="Tw Cen MT" w:hAnsi="Tw Cen MT"/>
          <w:i/>
          <w:iCs/>
          <w:color w:val="000000"/>
          <w:lang w:eastAsia="id-ID"/>
        </w:rPr>
        <w:t>Polidispersitas</w:t>
      </w:r>
      <w:proofErr w:type="spellEnd"/>
      <w:r w:rsidRPr="00594ABF">
        <w:rPr>
          <w:rFonts w:ascii="Tw Cen MT" w:hAnsi="Tw Cen MT"/>
          <w:color w:val="000000"/>
          <w:lang w:eastAsia="id-ID"/>
        </w:rPr>
        <w:t xml:space="preserve"> (PI)</w:t>
      </w:r>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0,138.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rata-rata pada F2 </w:t>
      </w:r>
      <w:proofErr w:type="spellStart"/>
      <w:r w:rsidRPr="00594ABF">
        <w:rPr>
          <w:rFonts w:ascii="Tw Cen MT" w:hAnsi="Tw Cen MT"/>
          <w:color w:val="000000"/>
          <w:lang w:val="en-US" w:eastAsia="id-ID"/>
        </w:rPr>
        <w:t>sebesar</w:t>
      </w:r>
      <w:proofErr w:type="spellEnd"/>
      <w:r w:rsidRPr="00594ABF">
        <w:rPr>
          <w:rFonts w:ascii="Tw Cen MT" w:hAnsi="Tw Cen MT"/>
          <w:color w:val="000000"/>
          <w:lang w:val="en-US" w:eastAsia="id-ID"/>
        </w:rPr>
        <w:t xml:space="preserve"> 203,8 nm </w:t>
      </w:r>
      <w:proofErr w:type="spellStart"/>
      <w:r w:rsidRPr="00594ABF">
        <w:rPr>
          <w:rFonts w:ascii="Tw Cen MT" w:hAnsi="Tw Cen MT"/>
          <w:color w:val="000000"/>
          <w:lang w:val="en-US" w:eastAsia="id-ID"/>
        </w:rPr>
        <w:t>dengan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w:t>
      </w:r>
      <w:proofErr w:type="spellStart"/>
      <w:r w:rsidR="00414B2E">
        <w:rPr>
          <w:rFonts w:ascii="Tw Cen MT" w:hAnsi="Tw Cen MT"/>
          <w:color w:val="000000"/>
          <w:lang w:val="en-US" w:eastAsia="id-ID"/>
        </w:rPr>
        <w:t>Seluruh</w:t>
      </w:r>
      <w:proofErr w:type="spellEnd"/>
      <w:r w:rsidRPr="00594ABF">
        <w:rPr>
          <w:rFonts w:ascii="Tw Cen MT" w:hAnsi="Tw Cen MT"/>
          <w:color w:val="000000"/>
          <w:lang w:val="en-US" w:eastAsia="id-ID"/>
        </w:rPr>
        <w:t xml:space="preserve"> formula</w:t>
      </w:r>
      <w:r w:rsidR="00414B2E">
        <w:rPr>
          <w:rFonts w:ascii="Tw Cen MT" w:hAnsi="Tw Cen MT"/>
          <w:color w:val="000000"/>
          <w:lang w:val="en-US" w:eastAsia="id-ID"/>
        </w:rPr>
        <w:t xml:space="preserve"> yang </w:t>
      </w:r>
      <w:proofErr w:type="spellStart"/>
      <w:r w:rsidR="00414B2E">
        <w:rPr>
          <w:rFonts w:ascii="Tw Cen MT" w:hAnsi="Tw Cen MT"/>
          <w:color w:val="000000"/>
          <w:lang w:val="en-US" w:eastAsia="id-ID"/>
        </w:rPr>
        <w:t>dihasilkan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memiliki</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droplet yang </w:t>
      </w:r>
      <w:proofErr w:type="spellStart"/>
      <w:r w:rsidRPr="00594ABF">
        <w:rPr>
          <w:rFonts w:ascii="Tw Cen MT" w:hAnsi="Tw Cen MT"/>
          <w:color w:val="000000"/>
          <w:lang w:val="en-US" w:eastAsia="id-ID"/>
        </w:rPr>
        <w:t>memenuhi</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persyaratan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ukuran</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nanopartikel</w:t>
      </w:r>
      <w:proofErr w:type="spellEnd"/>
      <w:r w:rsidRPr="00594ABF">
        <w:rPr>
          <w:rFonts w:ascii="Tw Cen MT" w:hAnsi="Tw Cen MT"/>
          <w:color w:val="000000"/>
          <w:lang w:val="en-US" w:eastAsia="id-ID"/>
        </w:rPr>
        <w:t xml:space="preserve">, </w:t>
      </w:r>
      <w:proofErr w:type="spellStart"/>
      <w:r w:rsidRPr="00594ABF">
        <w:rPr>
          <w:rFonts w:ascii="Tw Cen MT" w:hAnsi="Tw Cen MT"/>
          <w:color w:val="000000"/>
          <w:lang w:val="en-US" w:eastAsia="id-ID"/>
        </w:rPr>
        <w:t>menurut</w:t>
      </w:r>
      <w:proofErr w:type="spellEnd"/>
      <w:r w:rsidRPr="00594ABF">
        <w:rPr>
          <w:rFonts w:ascii="Tw Cen MT" w:hAnsi="Tw Cen MT"/>
          <w:color w:val="000000"/>
          <w:lang w:val="en-US" w:eastAsia="id-ID"/>
        </w:rPr>
        <w:t xml:space="preserve"> </w:t>
      </w:r>
      <w:sdt>
        <w:sdtPr>
          <w:rPr>
            <w:rFonts w:ascii="Tw Cen MT" w:hAnsi="Tw Cen MT"/>
            <w:color w:val="000000"/>
            <w:lang w:eastAsia="id-ID"/>
          </w:rPr>
          <w:tag w:val="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
          <w:id w:val="1876967879"/>
          <w:placeholder>
            <w:docPart w:val="A3EF04B521B1A740B6F4521861A22EC5"/>
          </w:placeholder>
        </w:sdtPr>
        <w:sdtContent>
          <w:r w:rsidR="00A84A6A" w:rsidRPr="00A84A6A">
            <w:rPr>
              <w:rFonts w:ascii="Tw Cen MT" w:hAnsi="Tw Cen MT"/>
              <w:color w:val="000000"/>
              <w:lang w:eastAsia="id-ID"/>
            </w:rPr>
            <w:t>Gupta et al., (2016)</w:t>
          </w:r>
        </w:sdtContent>
      </w:sdt>
      <w:r w:rsidRPr="00594ABF">
        <w:rPr>
          <w:rFonts w:ascii="Tw Cen MT" w:hAnsi="Tw Cen MT"/>
          <w:color w:val="000000"/>
          <w:lang w:val="en-US" w:eastAsia="id-ID"/>
        </w:rPr>
        <w:t xml:space="preserve"> </w:t>
      </w:r>
      <w:proofErr w:type="spellStart"/>
      <w:r w:rsidR="00414B2E">
        <w:rPr>
          <w:rFonts w:ascii="Tw Cen MT" w:hAnsi="Tw Cen MT"/>
          <w:color w:val="000000"/>
          <w:lang w:val="en-US" w:eastAsia="id-ID"/>
        </w:rPr>
        <w:t>yaitu</w:t>
      </w:r>
      <w:r w:rsidRPr="00594ABF">
        <w:rPr>
          <w:rFonts w:ascii="Tw Cen MT" w:hAnsi="Tw Cen MT"/>
          <w:color w:val="000000"/>
          <w:lang w:val="en-US" w:eastAsia="id-ID"/>
        </w:rPr>
        <w:t>l</w:t>
      </w:r>
      <w:proofErr w:type="spellEnd"/>
      <w:r w:rsidRPr="00594ABF">
        <w:rPr>
          <w:rFonts w:ascii="Tw Cen MT" w:hAnsi="Tw Cen MT"/>
          <w:color w:val="000000"/>
          <w:lang w:eastAsia="id-ID"/>
        </w:rPr>
        <w:t xml:space="preserve"> 20-500 nm</w:t>
      </w:r>
      <w:r w:rsidR="00414B2E">
        <w:rPr>
          <w:rFonts w:ascii="Tw Cen MT" w:hAnsi="Tw Cen MT"/>
          <w:color w:val="000000"/>
          <w:lang w:val="en-US" w:eastAsia="id-ID"/>
        </w:rPr>
        <w:t xml:space="preserve">. </w:t>
      </w:r>
      <w:proofErr w:type="spellStart"/>
      <w:r w:rsidR="00414B2E">
        <w:rPr>
          <w:rFonts w:ascii="Tw Cen MT" w:hAnsi="Tw Cen MT"/>
          <w:color w:val="000000"/>
          <w:lang w:val="en-US" w:eastAsia="id-ID"/>
        </w:rPr>
        <w:t>Ukuran</w:t>
      </w:r>
      <w:proofErr w:type="spellEnd"/>
      <w:r w:rsidR="00414B2E">
        <w:rPr>
          <w:rFonts w:ascii="Tw Cen MT" w:hAnsi="Tw Cen MT"/>
          <w:color w:val="000000"/>
          <w:lang w:val="en-US" w:eastAsia="id-ID"/>
        </w:rPr>
        <w:t xml:space="preserve"> </w:t>
      </w:r>
      <w:proofErr w:type="spellStart"/>
      <w:r w:rsidR="00414B2E">
        <w:rPr>
          <w:rFonts w:ascii="Tw Cen MT" w:hAnsi="Tw Cen MT"/>
          <w:color w:val="000000"/>
          <w:lang w:val="en-US" w:eastAsia="id-ID"/>
        </w:rPr>
        <w:t>partikel</w:t>
      </w:r>
      <w:proofErr w:type="spellEnd"/>
      <w:r w:rsidRPr="00594ABF">
        <w:rPr>
          <w:rFonts w:ascii="Tw Cen MT" w:hAnsi="Tw Cen MT"/>
          <w:color w:val="000000"/>
          <w:lang w:val="en-US" w:eastAsia="id-ID"/>
        </w:rPr>
        <w:t xml:space="preserve"> </w:t>
      </w:r>
      <w:proofErr w:type="spellStart"/>
      <w:r w:rsidR="00594ABF">
        <w:rPr>
          <w:rFonts w:ascii="Tw Cen MT" w:hAnsi="Tw Cen MT"/>
          <w:color w:val="212121"/>
          <w:lang w:eastAsia="id-ID"/>
        </w:rPr>
        <w:t>s</w:t>
      </w:r>
      <w:r w:rsidRPr="00594ABF">
        <w:rPr>
          <w:rFonts w:ascii="Tw Cen MT" w:hAnsi="Tw Cen MT"/>
          <w:color w:val="212121"/>
          <w:lang w:eastAsia="id-ID"/>
        </w:rPr>
        <w:t>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kecil</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maka</w:t>
      </w:r>
      <w:proofErr w:type="spellEnd"/>
      <w:r w:rsidRPr="00594ABF">
        <w:rPr>
          <w:rFonts w:ascii="Tw Cen MT" w:hAnsi="Tw Cen MT"/>
          <w:color w:val="212121"/>
          <w:lang w:eastAsia="id-ID"/>
        </w:rPr>
        <w:t xml:space="preserve"> proses </w:t>
      </w:r>
      <w:proofErr w:type="spellStart"/>
      <w:r w:rsidRPr="00594ABF">
        <w:rPr>
          <w:rFonts w:ascii="Tw Cen MT" w:hAnsi="Tw Cen MT"/>
          <w:color w:val="212121"/>
          <w:lang w:eastAsia="id-ID"/>
        </w:rPr>
        <w:t>absorpsi</w:t>
      </w:r>
      <w:proofErr w:type="spellEnd"/>
      <w:r w:rsidRPr="00594ABF">
        <w:rPr>
          <w:rFonts w:ascii="Tw Cen MT" w:hAnsi="Tw Cen MT"/>
          <w:color w:val="212121"/>
          <w:lang w:eastAsia="id-ID"/>
        </w:rPr>
        <w:t xml:space="preserve"> </w:t>
      </w:r>
      <w:proofErr w:type="spellStart"/>
      <w:r w:rsidR="00414B2E">
        <w:rPr>
          <w:rFonts w:ascii="Tw Cen MT" w:hAnsi="Tw Cen MT"/>
          <w:color w:val="212121"/>
          <w:lang w:eastAsia="id-ID"/>
        </w:rPr>
        <w:t>akan</w:t>
      </w:r>
      <w:proofErr w:type="spellEnd"/>
      <w:r w:rsidR="00414B2E">
        <w:rPr>
          <w:rFonts w:ascii="Tw Cen MT" w:hAnsi="Tw Cen MT"/>
          <w:color w:val="212121"/>
          <w:lang w:eastAsia="id-ID"/>
        </w:rPr>
        <w:t xml:space="preserve"> </w:t>
      </w:r>
      <w:proofErr w:type="spellStart"/>
      <w:r w:rsidRPr="00594ABF">
        <w:rPr>
          <w:rFonts w:ascii="Tw Cen MT" w:hAnsi="Tw Cen MT"/>
          <w:color w:val="212121"/>
          <w:lang w:eastAsia="id-ID"/>
        </w:rPr>
        <w:t>semakin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cepat</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serta</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memberikan</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efek</w:t>
      </w:r>
      <w:proofErr w:type="spellEnd"/>
      <w:r w:rsidRPr="00594ABF">
        <w:rPr>
          <w:rFonts w:ascii="Tw Cen MT" w:hAnsi="Tw Cen MT"/>
          <w:color w:val="212121"/>
          <w:lang w:eastAsia="id-ID"/>
        </w:rPr>
        <w:t xml:space="preserve"> </w:t>
      </w:r>
      <w:proofErr w:type="spellStart"/>
      <w:r w:rsidRPr="00594ABF">
        <w:rPr>
          <w:rFonts w:ascii="Tw Cen MT" w:hAnsi="Tw Cen MT"/>
          <w:color w:val="212121"/>
          <w:lang w:eastAsia="id-ID"/>
        </w:rPr>
        <w:t>farmakologis</w:t>
      </w:r>
      <w:proofErr w:type="spellEnd"/>
      <w:r w:rsidRPr="00594ABF">
        <w:rPr>
          <w:rFonts w:ascii="Tw Cen MT" w:hAnsi="Tw Cen MT"/>
          <w:color w:val="212121"/>
          <w:lang w:eastAsia="id-ID"/>
        </w:rPr>
        <w:t xml:space="preserve"> yang </w:t>
      </w:r>
      <w:proofErr w:type="spellStart"/>
      <w:r w:rsidRPr="00594ABF">
        <w:rPr>
          <w:rFonts w:ascii="Tw Cen MT" w:hAnsi="Tw Cen MT"/>
          <w:color w:val="212121"/>
          <w:lang w:eastAsia="id-ID"/>
        </w:rPr>
        <w:t>cepat</w:t>
      </w:r>
      <w:proofErr w:type="spellEnd"/>
      <w:r w:rsidRPr="00594ABF">
        <w:rPr>
          <w:rFonts w:ascii="Tw Cen MT" w:hAnsi="Tw Cen MT"/>
          <w:color w:val="212121"/>
          <w:lang w:eastAsia="id-ID"/>
        </w:rPr>
        <w:t xml:space="preserve"> </w:t>
      </w:r>
      <w:r w:rsidRPr="00594ABF">
        <w:rPr>
          <w:rFonts w:ascii="Tw Cen MT" w:hAnsi="Tw Cen MT"/>
          <w:color w:val="212121"/>
          <w:lang w:val="en-US" w:eastAsia="id-ID"/>
        </w:rPr>
        <w:t xml:space="preserve">juga </w:t>
      </w:r>
      <w:r w:rsidRPr="00594ABF">
        <w:rPr>
          <w:rFonts w:ascii="Tw Cen MT" w:hAnsi="Tw Cen MT"/>
          <w:color w:val="212121"/>
          <w:lang w:eastAsia="id-ID"/>
        </w:rPr>
        <w:t xml:space="preserve"> </w:t>
      </w:r>
      <w:sdt>
        <w:sdtPr>
          <w:rPr>
            <w:rFonts w:ascii="Tw Cen MT" w:hAnsi="Tw Cen MT"/>
            <w:color w:val="000000"/>
            <w:lang w:eastAsia="id-ID"/>
          </w:rPr>
          <w:tag w:val="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
          <w:id w:val="-485319886"/>
          <w:placeholder>
            <w:docPart w:val="2945F91E13D5F044B245D2184522F26F"/>
          </w:placeholder>
        </w:sdtPr>
        <w:sdtContent>
          <w:r w:rsidR="00A84A6A" w:rsidRPr="00A84A6A">
            <w:rPr>
              <w:rFonts w:ascii="Tw Cen MT" w:hAnsi="Tw Cen MT"/>
              <w:color w:val="000000"/>
            </w:rPr>
            <w:t>[20]</w:t>
          </w:r>
        </w:sdtContent>
      </w:sdt>
      <w:r w:rsidRPr="00594ABF">
        <w:rPr>
          <w:rFonts w:ascii="Tw Cen MT" w:hAnsi="Tw Cen MT"/>
          <w:color w:val="212121"/>
          <w:lang w:val="en-US" w:eastAsia="id-ID"/>
        </w:rPr>
        <w:t xml:space="preserve">. </w:t>
      </w:r>
    </w:p>
    <w:p w14:paraId="012067CB" w14:textId="368BB6DC" w:rsidR="006F7638" w:rsidRPr="006F7638" w:rsidRDefault="006F7638" w:rsidP="003406C3">
      <w:pPr>
        <w:pStyle w:val="NormalWeb"/>
        <w:spacing w:before="0" w:beforeAutospacing="0" w:after="0" w:afterAutospacing="0"/>
        <w:jc w:val="both"/>
        <w:rPr>
          <w:rFonts w:ascii="Tw Cen MT" w:hAnsi="Tw Cen MT"/>
          <w:color w:val="212121"/>
          <w:lang w:val="en-US" w:eastAsia="id-ID"/>
        </w:rPr>
      </w:pPr>
      <w:r w:rsidRPr="006F7638">
        <w:rPr>
          <w:rFonts w:ascii="Tw Cen MT" w:hAnsi="Tw Cen MT"/>
          <w:color w:val="000000"/>
          <w:lang w:val="en-US" w:eastAsia="id-ID"/>
        </w:rPr>
        <w:t xml:space="preserve">Pada </w:t>
      </w:r>
      <w:proofErr w:type="spellStart"/>
      <w:r w:rsidRPr="006F7638">
        <w:rPr>
          <w:rFonts w:ascii="Tw Cen MT" w:hAnsi="Tw Cen MT"/>
          <w:color w:val="000000"/>
          <w:lang w:val="en-US" w:eastAsia="id-ID"/>
        </w:rPr>
        <w:t>hasil</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pengukuran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zeta </w:t>
      </w:r>
      <w:proofErr w:type="spellStart"/>
      <w:r w:rsidRPr="006F7638">
        <w:rPr>
          <w:rFonts w:ascii="Tw Cen MT" w:hAnsi="Tw Cen MT"/>
          <w:color w:val="000000"/>
          <w:lang w:val="en-US" w:eastAsia="id-ID"/>
        </w:rPr>
        <w:t>potensial</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diperoleh</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pada F1-18,5 mV, pada F2 </w:t>
      </w:r>
      <w:proofErr w:type="spellStart"/>
      <w:r w:rsidRPr="006F7638">
        <w:rPr>
          <w:rFonts w:ascii="Tw Cen MT" w:hAnsi="Tw Cen MT"/>
          <w:color w:val="000000"/>
          <w:lang w:val="en-US" w:eastAsia="id-ID"/>
        </w:rPr>
        <w:t>didapatkan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-13,4mV, dan pada F3 </w:t>
      </w:r>
      <w:proofErr w:type="spellStart"/>
      <w:r w:rsidRPr="006F7638">
        <w:rPr>
          <w:rFonts w:ascii="Tw Cen MT" w:hAnsi="Tw Cen MT"/>
          <w:color w:val="000000"/>
          <w:lang w:val="en-US" w:eastAsia="id-ID"/>
        </w:rPr>
        <w:t>didapatkan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nilai</w:t>
      </w:r>
      <w:proofErr w:type="spellEnd"/>
      <w:r w:rsidRPr="006F7638">
        <w:rPr>
          <w:rFonts w:ascii="Tw Cen MT" w:hAnsi="Tw Cen MT"/>
          <w:color w:val="000000"/>
          <w:lang w:val="en-US" w:eastAsia="id-ID"/>
        </w:rPr>
        <w:t xml:space="preserve"> -8,5. </w:t>
      </w:r>
      <w:r w:rsidRPr="006F7638">
        <w:rPr>
          <w:rFonts w:ascii="Tw Cen MT" w:hAnsi="Tw Cen MT"/>
          <w:lang w:eastAsia="id-ID"/>
        </w:rPr>
        <w:t>Hasil yang di</w:t>
      </w:r>
      <w:proofErr w:type="spellStart"/>
      <w:r w:rsidRPr="006F7638">
        <w:rPr>
          <w:rFonts w:ascii="Tw Cen MT" w:hAnsi="Tw Cen MT"/>
          <w:lang w:val="en-US" w:eastAsia="id-ID"/>
        </w:rPr>
        <w:t>peroleh</w:t>
      </w:r>
      <w:proofErr w:type="spellEnd"/>
      <w:r w:rsidRPr="006F7638">
        <w:rPr>
          <w:rFonts w:ascii="Tw Cen MT" w:hAnsi="Tw Cen MT"/>
          <w:lang w:val="en-US" w:eastAsia="id-ID"/>
        </w:rPr>
        <w:t xml:space="preserve"> </w:t>
      </w:r>
      <w:proofErr w:type="spellStart"/>
      <w:r w:rsidRPr="006F7638">
        <w:rPr>
          <w:rFonts w:ascii="Tw Cen MT" w:hAnsi="Tw Cen MT"/>
          <w:lang w:eastAsia="id-ID"/>
        </w:rPr>
        <w:t>dari</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pengujian</w:t>
      </w:r>
      <w:proofErr w:type="spellEnd"/>
      <w:r w:rsidRPr="006F7638">
        <w:rPr>
          <w:rFonts w:ascii="Tw Cen MT" w:hAnsi="Tw Cen MT"/>
          <w:lang w:val="en-US" w:eastAsia="id-ID"/>
        </w:rPr>
        <w:t xml:space="preserve"> zeta </w:t>
      </w:r>
      <w:proofErr w:type="spellStart"/>
      <w:r w:rsidRPr="006F7638">
        <w:rPr>
          <w:rFonts w:ascii="Tw Cen MT" w:hAnsi="Tw Cen MT"/>
          <w:lang w:val="en-US" w:eastAsia="id-ID"/>
        </w:rPr>
        <w:t>potensial</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ini</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dapat</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disimpulkan</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bahwa</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ketiga</w:t>
      </w:r>
      <w:proofErr w:type="spellEnd"/>
      <w:r w:rsidRPr="006F7638">
        <w:rPr>
          <w:rFonts w:ascii="Tw Cen MT" w:hAnsi="Tw Cen MT"/>
          <w:lang w:val="en-US" w:eastAsia="id-ID"/>
        </w:rPr>
        <w:t xml:space="preserve"> formula </w:t>
      </w:r>
      <w:proofErr w:type="spellStart"/>
      <w:r w:rsidRPr="006F7638">
        <w:rPr>
          <w:rFonts w:ascii="Tw Cen MT" w:hAnsi="Tw Cen MT"/>
          <w:lang w:val="en-US" w:eastAsia="id-ID"/>
        </w:rPr>
        <w:t>sudah</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memenuhi</w:t>
      </w:r>
      <w:proofErr w:type="spellEnd"/>
      <w:r w:rsidRPr="006F7638">
        <w:rPr>
          <w:rFonts w:ascii="Tw Cen MT" w:hAnsi="Tw Cen MT"/>
          <w:lang w:val="en-US" w:eastAsia="id-ID"/>
        </w:rPr>
        <w:t xml:space="preserve"> </w:t>
      </w:r>
      <w:proofErr w:type="spellStart"/>
      <w:r w:rsidRPr="006F7638">
        <w:rPr>
          <w:rFonts w:ascii="Tw Cen MT" w:hAnsi="Tw Cen MT"/>
          <w:color w:val="000000"/>
          <w:lang w:val="en-US" w:eastAsia="id-ID"/>
        </w:rPr>
        <w:t>persyaratan</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val="en-US" w:eastAsia="id-ID"/>
        </w:rPr>
        <w:t>dimana</w:t>
      </w:r>
      <w:proofErr w:type="spellEnd"/>
      <w:r w:rsidRPr="006F7638">
        <w:rPr>
          <w:rFonts w:ascii="Tw Cen MT" w:hAnsi="Tw Cen MT"/>
          <w:color w:val="000000"/>
          <w:lang w:val="en-US" w:eastAsia="id-ID"/>
        </w:rPr>
        <w:t xml:space="preserve"> s</w:t>
      </w:r>
      <w:proofErr w:type="spellStart"/>
      <w:r w:rsidRPr="006F7638">
        <w:rPr>
          <w:rFonts w:ascii="Tw Cen MT" w:hAnsi="Tw Cen MT"/>
          <w:color w:val="000000"/>
          <w:lang w:eastAsia="id-ID"/>
        </w:rPr>
        <w:t>ecara</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umum</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nilai</w:t>
      </w:r>
      <w:proofErr w:type="spellEnd"/>
      <w:r w:rsidRPr="006F7638">
        <w:rPr>
          <w:rFonts w:ascii="Tw Cen MT" w:hAnsi="Tw Cen MT"/>
          <w:color w:val="000000"/>
          <w:lang w:eastAsia="id-ID"/>
        </w:rPr>
        <w:t xml:space="preserve"> zeta </w:t>
      </w:r>
      <w:proofErr w:type="spellStart"/>
      <w:r w:rsidRPr="006F7638">
        <w:rPr>
          <w:rFonts w:ascii="Tw Cen MT" w:hAnsi="Tw Cen MT"/>
          <w:color w:val="000000"/>
          <w:lang w:eastAsia="id-ID"/>
        </w:rPr>
        <w:t>potensial</w:t>
      </w:r>
      <w:proofErr w:type="spellEnd"/>
      <w:r w:rsidRPr="006F7638">
        <w:rPr>
          <w:rFonts w:ascii="Tw Cen MT" w:hAnsi="Tw Cen MT"/>
          <w:color w:val="000000"/>
          <w:lang w:eastAsia="id-ID"/>
        </w:rPr>
        <w:t xml:space="preserve"> yang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adalah</w:t>
      </w:r>
      <w:proofErr w:type="spellEnd"/>
      <w:r w:rsidRPr="006F7638">
        <w:rPr>
          <w:rFonts w:ascii="Tw Cen MT" w:hAnsi="Tw Cen MT"/>
          <w:color w:val="000000"/>
          <w:lang w:eastAsia="id-ID"/>
        </w:rPr>
        <w:t xml:space="preserve"> -30 mV </w:t>
      </w:r>
      <w:proofErr w:type="spellStart"/>
      <w:r w:rsidRPr="006F7638">
        <w:rPr>
          <w:rFonts w:ascii="Tw Cen MT" w:hAnsi="Tw Cen MT"/>
          <w:color w:val="000000"/>
          <w:lang w:eastAsia="id-ID"/>
        </w:rPr>
        <w:t>sampai</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dengan</w:t>
      </w:r>
      <w:proofErr w:type="spellEnd"/>
      <w:r w:rsidRPr="006F7638">
        <w:rPr>
          <w:rFonts w:ascii="Tw Cen MT" w:hAnsi="Tw Cen MT"/>
          <w:color w:val="000000"/>
          <w:lang w:eastAsia="id-ID"/>
        </w:rPr>
        <w:t xml:space="preserve"> +30 mV</w:t>
      </w:r>
      <w:r w:rsidR="00553647">
        <w:rPr>
          <w:rFonts w:ascii="Tw Cen MT" w:hAnsi="Tw Cen MT"/>
          <w:color w:val="000000"/>
          <w:lang w:eastAsia="id-ID"/>
        </w:rPr>
        <w:t xml:space="preserve"> yang </w:t>
      </w:r>
      <w:proofErr w:type="spellStart"/>
      <w:r w:rsidR="00553647">
        <w:rPr>
          <w:rFonts w:ascii="Tw Cen MT" w:hAnsi="Tw Cen MT"/>
          <w:color w:val="000000"/>
          <w:lang w:eastAsia="id-ID"/>
        </w:rPr>
        <w:t>menunjukkan</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jika</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menunjukan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suatu</w:t>
      </w:r>
      <w:proofErr w:type="spellEnd"/>
      <w:r w:rsidRPr="006F7638">
        <w:rPr>
          <w:rFonts w:ascii="Tw Cen MT" w:hAnsi="Tw Cen MT"/>
          <w:color w:val="000000"/>
          <w:lang w:eastAsia="id-ID"/>
        </w:rPr>
        <w:t xml:space="preserve"> </w:t>
      </w:r>
      <w:r w:rsidR="00553647">
        <w:rPr>
          <w:rFonts w:ascii="Tw Cen MT" w:hAnsi="Tw Cen MT"/>
          <w:color w:val="000000"/>
          <w:lang w:eastAsia="id-ID"/>
        </w:rPr>
        <w:t xml:space="preserve">system yang </w:t>
      </w:r>
      <w:proofErr w:type="spellStart"/>
      <w:r w:rsidR="00553647">
        <w:rPr>
          <w:rFonts w:ascii="Tw Cen MT" w:hAnsi="Tw Cen MT"/>
          <w:color w:val="000000"/>
          <w:lang w:eastAsia="id-ID"/>
        </w:rPr>
        <w:t>tekah</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dibuat</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stabil</w:t>
      </w:r>
      <w:proofErr w:type="spellEnd"/>
      <w:r w:rsidRPr="006F7638">
        <w:rPr>
          <w:rFonts w:ascii="Tw Cen MT" w:hAnsi="Tw Cen MT"/>
          <w:color w:val="000000"/>
          <w:lang w:val="en-US" w:eastAsia="id-ID"/>
        </w:rPr>
        <w:t xml:space="preserve">. </w:t>
      </w:r>
      <w:r w:rsidRPr="006F7638">
        <w:rPr>
          <w:rFonts w:ascii="Tw Cen MT" w:hAnsi="Tw Cen MT"/>
          <w:color w:val="000000"/>
          <w:lang w:eastAsia="id-ID"/>
        </w:rPr>
        <w:t xml:space="preserve">Nilai zeta </w:t>
      </w:r>
      <w:proofErr w:type="spellStart"/>
      <w:r w:rsidRPr="006F7638">
        <w:rPr>
          <w:rFonts w:ascii="Tw Cen MT" w:hAnsi="Tw Cen MT"/>
          <w:color w:val="000000"/>
          <w:lang w:eastAsia="id-ID"/>
        </w:rPr>
        <w:t>potensial</w:t>
      </w:r>
      <w:proofErr w:type="spellEnd"/>
      <w:r w:rsidRPr="006F7638">
        <w:rPr>
          <w:rFonts w:ascii="Tw Cen MT" w:hAnsi="Tw Cen MT"/>
          <w:color w:val="000000"/>
          <w:lang w:eastAsia="id-ID"/>
        </w:rPr>
        <w:t xml:space="preserve"> -30 mV </w:t>
      </w:r>
      <w:proofErr w:type="spellStart"/>
      <w:r w:rsidRPr="006F7638">
        <w:rPr>
          <w:rFonts w:ascii="Tw Cen MT" w:hAnsi="Tw Cen MT"/>
          <w:color w:val="000000"/>
          <w:lang w:eastAsia="id-ID"/>
        </w:rPr>
        <w:t>sudah</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dianggap</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sudah</w:t>
      </w:r>
      <w:proofErr w:type="spellEnd"/>
      <w:r w:rsidR="00553647">
        <w:rPr>
          <w:rFonts w:ascii="Tw Cen MT" w:hAnsi="Tw Cen MT"/>
          <w:color w:val="000000"/>
          <w:lang w:eastAsia="id-ID"/>
        </w:rPr>
        <w:t xml:space="preserve"> </w:t>
      </w:r>
      <w:proofErr w:type="spellStart"/>
      <w:r w:rsidRPr="006F7638">
        <w:rPr>
          <w:rFonts w:ascii="Tw Cen MT" w:hAnsi="Tw Cen MT"/>
          <w:color w:val="000000"/>
          <w:lang w:eastAsia="id-ID"/>
        </w:rPr>
        <w:t>cukup</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untuk</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mempertahankan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stabilitas</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dari</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suatu</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sistem</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dispersi</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dalam</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nanoemulsi</w:t>
      </w:r>
      <w:proofErr w:type="spellEnd"/>
      <w:r w:rsidRPr="006F7638">
        <w:rPr>
          <w:rFonts w:ascii="Tw Cen MT" w:hAnsi="Tw Cen MT"/>
          <w:color w:val="000000"/>
          <w:lang w:val="en-US" w:eastAsia="id-ID"/>
        </w:rPr>
        <w:t xml:space="preserve">. </w:t>
      </w:r>
      <w:proofErr w:type="spellStart"/>
      <w:r w:rsidRPr="006F7638">
        <w:rPr>
          <w:rFonts w:ascii="Tw Cen MT" w:hAnsi="Tw Cen MT"/>
          <w:color w:val="000000"/>
          <w:lang w:eastAsia="id-ID"/>
        </w:rPr>
        <w:t>Rentang</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nilai</w:t>
      </w:r>
      <w:proofErr w:type="spellEnd"/>
      <w:r w:rsidRPr="006F7638">
        <w:rPr>
          <w:rFonts w:ascii="Tw Cen MT" w:hAnsi="Tw Cen MT"/>
          <w:color w:val="000000"/>
          <w:lang w:eastAsia="id-ID"/>
        </w:rPr>
        <w:t xml:space="preserve"> zeta </w:t>
      </w:r>
      <w:proofErr w:type="spellStart"/>
      <w:r w:rsidRPr="006F7638">
        <w:rPr>
          <w:rFonts w:ascii="Tw Cen MT" w:hAnsi="Tw Cen MT"/>
          <w:color w:val="000000"/>
          <w:lang w:eastAsia="id-ID"/>
        </w:rPr>
        <w:t>potensial</w:t>
      </w:r>
      <w:proofErr w:type="spellEnd"/>
      <w:r w:rsidRPr="006F7638">
        <w:rPr>
          <w:rFonts w:ascii="Tw Cen MT" w:hAnsi="Tw Cen MT"/>
          <w:color w:val="000000"/>
          <w:lang w:eastAsia="id-ID"/>
        </w:rPr>
        <w:t xml:space="preserve"> yang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untuk</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penyimpanan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sediaan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nanoemulsi</w:t>
      </w:r>
      <w:proofErr w:type="spellEnd"/>
      <w:r w:rsidRPr="006F7638">
        <w:rPr>
          <w:rFonts w:ascii="Tw Cen MT" w:hAnsi="Tw Cen MT"/>
          <w:color w:val="000000"/>
          <w:lang w:eastAsia="id-ID"/>
        </w:rPr>
        <w:t xml:space="preserve"> </w:t>
      </w:r>
      <w:proofErr w:type="spellStart"/>
      <w:r w:rsidR="00553647">
        <w:rPr>
          <w:rFonts w:ascii="Tw Cen MT" w:hAnsi="Tw Cen MT"/>
          <w:color w:val="000000"/>
          <w:lang w:eastAsia="id-ID"/>
        </w:rPr>
        <w:t>adalah</w:t>
      </w:r>
      <w:proofErr w:type="spellEnd"/>
      <w:r w:rsidRPr="006F7638">
        <w:rPr>
          <w:rFonts w:ascii="Tw Cen MT" w:hAnsi="Tw Cen MT"/>
          <w:color w:val="000000"/>
          <w:lang w:eastAsia="id-ID"/>
        </w:rPr>
        <w:t xml:space="preserve"> &gt;30 mV yang </w:t>
      </w:r>
      <w:proofErr w:type="spellStart"/>
      <w:r w:rsidRPr="006F7638">
        <w:rPr>
          <w:rFonts w:ascii="Tw Cen MT" w:hAnsi="Tw Cen MT"/>
          <w:color w:val="000000"/>
          <w:lang w:eastAsia="id-ID"/>
        </w:rPr>
        <w:t>menunju</w:t>
      </w:r>
      <w:r w:rsidR="00553647">
        <w:rPr>
          <w:rFonts w:ascii="Tw Cen MT" w:hAnsi="Tw Cen MT"/>
          <w:color w:val="000000"/>
          <w:lang w:eastAsia="id-ID"/>
        </w:rPr>
        <w:t>k</w:t>
      </w:r>
      <w:r w:rsidRPr="006F7638">
        <w:rPr>
          <w:rFonts w:ascii="Tw Cen MT" w:hAnsi="Tw Cen MT"/>
          <w:color w:val="000000"/>
          <w:lang w:eastAsia="id-ID"/>
        </w:rPr>
        <w:t>kan</w:t>
      </w:r>
      <w:proofErr w:type="spellEnd"/>
      <w:r w:rsidR="00553647">
        <w:rPr>
          <w:rFonts w:ascii="Tw Cen MT" w:hAnsi="Tw Cen MT"/>
          <w:color w:val="000000"/>
          <w:lang w:eastAsia="id-ID"/>
        </w:rPr>
        <w:t xml:space="preserve"> </w:t>
      </w:r>
      <w:proofErr w:type="spellStart"/>
      <w:r w:rsidR="00553647">
        <w:rPr>
          <w:rFonts w:ascii="Tw Cen MT" w:hAnsi="Tw Cen MT"/>
          <w:color w:val="000000"/>
          <w:lang w:eastAsia="id-ID"/>
        </w:rPr>
        <w:t>bahwa</w:t>
      </w:r>
      <w:proofErr w:type="spellEnd"/>
      <w:r w:rsidR="00553647">
        <w:rPr>
          <w:rFonts w:ascii="Tw Cen MT" w:hAnsi="Tw Cen MT"/>
          <w:color w:val="000000"/>
          <w:lang w:eastAsia="id-ID"/>
        </w:rPr>
        <w:t xml:space="preserve"> </w:t>
      </w:r>
      <w:proofErr w:type="spellStart"/>
      <w:r w:rsidRPr="006F7638">
        <w:rPr>
          <w:rFonts w:ascii="Tw Cen MT" w:hAnsi="Tw Cen MT"/>
          <w:color w:val="000000"/>
          <w:lang w:eastAsia="id-ID"/>
        </w:rPr>
        <w:t>sediaan</w:t>
      </w:r>
      <w:proofErr w:type="spellEnd"/>
      <w:r w:rsidRPr="006F7638">
        <w:rPr>
          <w:rFonts w:ascii="Tw Cen MT" w:hAnsi="Tw Cen MT"/>
          <w:color w:val="000000"/>
          <w:lang w:eastAsia="id-ID"/>
        </w:rPr>
        <w:t xml:space="preserve"> </w:t>
      </w:r>
      <w:r w:rsidR="00553647">
        <w:rPr>
          <w:rFonts w:ascii="Tw Cen MT" w:hAnsi="Tw Cen MT"/>
          <w:color w:val="000000"/>
          <w:lang w:eastAsia="id-ID"/>
        </w:rPr>
        <w:t xml:space="preserve">yang </w:t>
      </w:r>
      <w:proofErr w:type="spellStart"/>
      <w:r w:rsidR="00553647">
        <w:rPr>
          <w:rFonts w:ascii="Tw Cen MT" w:hAnsi="Tw Cen MT"/>
          <w:color w:val="000000"/>
          <w:lang w:eastAsia="id-ID"/>
        </w:rPr>
        <w:t>dihasilkan</w:t>
      </w:r>
      <w:proofErr w:type="spellEnd"/>
      <w:r w:rsidR="00553647">
        <w:rPr>
          <w:rFonts w:ascii="Tw Cen MT" w:hAnsi="Tw Cen MT"/>
          <w:color w:val="000000"/>
          <w:lang w:eastAsia="id-ID"/>
        </w:rPr>
        <w:t xml:space="preserve"> </w:t>
      </w:r>
      <w:proofErr w:type="spellStart"/>
      <w:r w:rsidRPr="006F7638">
        <w:rPr>
          <w:rFonts w:ascii="Tw Cen MT" w:hAnsi="Tw Cen MT"/>
          <w:color w:val="000000"/>
          <w:lang w:eastAsia="id-ID"/>
        </w:rPr>
        <w:t>memiliki</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stabilitas</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elektrostatik</w:t>
      </w:r>
      <w:proofErr w:type="spellEnd"/>
      <w:r w:rsidRPr="006F7638">
        <w:rPr>
          <w:rFonts w:ascii="Tw Cen MT" w:hAnsi="Tw Cen MT"/>
          <w:color w:val="000000"/>
          <w:lang w:eastAsia="id-ID"/>
        </w:rPr>
        <w:t xml:space="preserve"> yang </w:t>
      </w:r>
      <w:proofErr w:type="spellStart"/>
      <w:r w:rsidRPr="006F7638">
        <w:rPr>
          <w:rFonts w:ascii="Tw Cen MT" w:hAnsi="Tw Cen MT"/>
          <w:color w:val="000000"/>
          <w:lang w:eastAsia="id-ID"/>
        </w:rPr>
        <w:t>baik</w:t>
      </w:r>
      <w:proofErr w:type="spellEnd"/>
      <w:r w:rsidRPr="006F7638">
        <w:rPr>
          <w:rFonts w:ascii="Tw Cen MT" w:hAnsi="Tw Cen MT"/>
          <w:color w:val="000000"/>
          <w:lang w:eastAsia="id-ID"/>
        </w:rPr>
        <w:t>,</w:t>
      </w:r>
      <w:r w:rsidR="00553647">
        <w:rPr>
          <w:rFonts w:ascii="Tw Cen MT" w:hAnsi="Tw Cen MT"/>
          <w:color w:val="000000"/>
          <w:lang w:eastAsia="id-ID"/>
        </w:rPr>
        <w:t xml:space="preserve"> </w:t>
      </w:r>
      <w:proofErr w:type="spellStart"/>
      <w:r w:rsidR="00553647">
        <w:rPr>
          <w:rFonts w:ascii="Tw Cen MT" w:hAnsi="Tw Cen MT"/>
          <w:color w:val="000000"/>
          <w:lang w:eastAsia="id-ID"/>
        </w:rPr>
        <w:t>nilai</w:t>
      </w:r>
      <w:proofErr w:type="spellEnd"/>
      <w:r w:rsidRPr="006F7638">
        <w:rPr>
          <w:rFonts w:ascii="Tw Cen MT" w:hAnsi="Tw Cen MT"/>
          <w:color w:val="000000"/>
          <w:lang w:eastAsia="id-ID"/>
        </w:rPr>
        <w:t xml:space="preserve"> 5-15 mV </w:t>
      </w:r>
      <w:proofErr w:type="spellStart"/>
      <w:r w:rsidRPr="006F7638">
        <w:rPr>
          <w:rFonts w:ascii="Tw Cen MT" w:hAnsi="Tw Cen MT"/>
          <w:color w:val="000000"/>
          <w:lang w:eastAsia="id-ID"/>
        </w:rPr>
        <w:t>menunjukan</w:t>
      </w:r>
      <w:proofErr w:type="spellEnd"/>
      <w:r w:rsidRPr="006F7638">
        <w:rPr>
          <w:rFonts w:ascii="Tw Cen MT" w:hAnsi="Tw Cen MT"/>
          <w:color w:val="000000"/>
          <w:lang w:eastAsia="id-ID"/>
        </w:rPr>
        <w:t xml:space="preserve"> </w:t>
      </w:r>
      <w:r w:rsidRPr="006F7638">
        <w:rPr>
          <w:rFonts w:ascii="Tw Cen MT" w:hAnsi="Tw Cen MT"/>
          <w:i/>
          <w:iCs/>
          <w:color w:val="000000"/>
          <w:lang w:eastAsia="id-ID"/>
        </w:rPr>
        <w:t>limited flocculation</w:t>
      </w:r>
      <w:r w:rsidR="00553647">
        <w:rPr>
          <w:rFonts w:ascii="Tw Cen MT" w:hAnsi="Tw Cen MT"/>
          <w:i/>
          <w:iCs/>
          <w:color w:val="000000"/>
          <w:lang w:eastAsia="id-ID"/>
        </w:rPr>
        <w:t xml:space="preserve"> </w:t>
      </w:r>
      <w:r w:rsidR="00553647">
        <w:rPr>
          <w:rFonts w:ascii="Tw Cen MT" w:hAnsi="Tw Cen MT"/>
          <w:color w:val="000000"/>
          <w:lang w:eastAsia="id-ID"/>
        </w:rPr>
        <w:t xml:space="preserve">pada </w:t>
      </w:r>
      <w:proofErr w:type="spellStart"/>
      <w:r w:rsidR="00553647">
        <w:rPr>
          <w:rFonts w:ascii="Tw Cen MT" w:hAnsi="Tw Cen MT"/>
          <w:color w:val="000000"/>
          <w:lang w:eastAsia="id-ID"/>
        </w:rPr>
        <w:t>sediaan</w:t>
      </w:r>
      <w:proofErr w:type="spellEnd"/>
      <w:r w:rsidR="00553647">
        <w:rPr>
          <w:rFonts w:ascii="Tw Cen MT" w:hAnsi="Tw Cen MT"/>
          <w:color w:val="000000"/>
          <w:lang w:eastAsia="id-ID"/>
        </w:rPr>
        <w:t xml:space="preserve"> yang </w:t>
      </w:r>
      <w:proofErr w:type="spellStart"/>
      <w:r w:rsidR="00553647">
        <w:rPr>
          <w:rFonts w:ascii="Tw Cen MT" w:hAnsi="Tw Cen MT"/>
          <w:color w:val="000000"/>
          <w:lang w:eastAsia="id-ID"/>
        </w:rPr>
        <w:t>dihasilkan</w:t>
      </w:r>
      <w:proofErr w:type="spellEnd"/>
      <w:r w:rsidRPr="006F7638">
        <w:rPr>
          <w:rFonts w:ascii="Tw Cen MT" w:hAnsi="Tw Cen MT"/>
          <w:color w:val="000000"/>
          <w:lang w:eastAsia="id-ID"/>
        </w:rPr>
        <w:t>, dan</w:t>
      </w:r>
      <w:r w:rsidR="00553647">
        <w:rPr>
          <w:rFonts w:ascii="Tw Cen MT" w:hAnsi="Tw Cen MT"/>
          <w:color w:val="000000"/>
          <w:lang w:eastAsia="id-ID"/>
        </w:rPr>
        <w:t xml:space="preserve"> </w:t>
      </w:r>
      <w:proofErr w:type="spellStart"/>
      <w:r w:rsidR="00553647">
        <w:rPr>
          <w:rFonts w:ascii="Tw Cen MT" w:hAnsi="Tw Cen MT"/>
          <w:color w:val="000000"/>
          <w:lang w:eastAsia="id-ID"/>
        </w:rPr>
        <w:t>nilai</w:t>
      </w:r>
      <w:proofErr w:type="spellEnd"/>
      <w:r w:rsidRPr="006F7638">
        <w:rPr>
          <w:rFonts w:ascii="Tw Cen MT" w:hAnsi="Tw Cen MT"/>
          <w:color w:val="000000"/>
          <w:lang w:eastAsia="id-ID"/>
        </w:rPr>
        <w:t xml:space="preserve"> 3-5 mV </w:t>
      </w:r>
      <w:proofErr w:type="spellStart"/>
      <w:r w:rsidRPr="006F7638">
        <w:rPr>
          <w:rFonts w:ascii="Tw Cen MT" w:hAnsi="Tw Cen MT"/>
          <w:color w:val="000000"/>
          <w:lang w:eastAsia="id-ID"/>
        </w:rPr>
        <w:t>menunjukan</w:t>
      </w:r>
      <w:proofErr w:type="spellEnd"/>
      <w:r w:rsidRPr="006F7638">
        <w:rPr>
          <w:rFonts w:ascii="Tw Cen MT" w:hAnsi="Tw Cen MT"/>
          <w:color w:val="000000"/>
          <w:lang w:eastAsia="id-ID"/>
        </w:rPr>
        <w:t xml:space="preserve"> </w:t>
      </w:r>
      <w:proofErr w:type="spellStart"/>
      <w:r w:rsidRPr="006F7638">
        <w:rPr>
          <w:rFonts w:ascii="Tw Cen MT" w:hAnsi="Tw Cen MT"/>
          <w:color w:val="000000"/>
          <w:lang w:eastAsia="id-ID"/>
        </w:rPr>
        <w:t>nila</w:t>
      </w:r>
      <w:r w:rsidRPr="006F7638">
        <w:rPr>
          <w:rFonts w:ascii="Tw Cen MT" w:hAnsi="Tw Cen MT"/>
          <w:color w:val="000000"/>
          <w:lang w:val="en-US" w:eastAsia="id-ID"/>
        </w:rPr>
        <w:t>i</w:t>
      </w:r>
      <w:proofErr w:type="spellEnd"/>
      <w:r w:rsidRPr="006F7638">
        <w:rPr>
          <w:rFonts w:ascii="Tw Cen MT" w:hAnsi="Tw Cen MT"/>
          <w:color w:val="000000"/>
          <w:lang w:val="en-US" w:eastAsia="id-ID"/>
        </w:rPr>
        <w:t xml:space="preserve"> </w:t>
      </w:r>
      <w:r w:rsidRPr="006F7638">
        <w:rPr>
          <w:rFonts w:ascii="Tw Cen MT" w:hAnsi="Tw Cen MT"/>
          <w:i/>
          <w:iCs/>
          <w:color w:val="000000"/>
          <w:lang w:eastAsia="id-ID"/>
        </w:rPr>
        <w:t xml:space="preserve">maximum flocculation </w:t>
      </w:r>
      <w:sdt>
        <w:sdtPr>
          <w:rPr>
            <w:rFonts w:ascii="Tw Cen MT" w:hAnsi="Tw Cen MT"/>
            <w:iCs/>
            <w:color w:val="000000"/>
            <w:lang w:eastAsia="id-ID"/>
          </w:rPr>
          <w:tag w:val="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
          <w:id w:val="972643311"/>
          <w:placeholder>
            <w:docPart w:val="7AC8EF421F986B479F07DB2128C5F8CF"/>
          </w:placeholder>
        </w:sdtPr>
        <w:sdtContent>
          <w:r w:rsidR="00A84A6A" w:rsidRPr="00A84A6A">
            <w:rPr>
              <w:rFonts w:ascii="Tw Cen MT" w:hAnsi="Tw Cen MT"/>
              <w:iCs/>
              <w:color w:val="000000"/>
              <w:lang w:eastAsia="id-ID"/>
            </w:rPr>
            <w:t>[23]</w:t>
          </w:r>
        </w:sdtContent>
      </w:sdt>
      <w:r w:rsidRPr="006F7638">
        <w:rPr>
          <w:rFonts w:ascii="Tw Cen MT" w:hAnsi="Tw Cen MT"/>
          <w:color w:val="000000"/>
          <w:lang w:val="en-US" w:eastAsia="id-ID"/>
        </w:rPr>
        <w:t xml:space="preserve">. </w:t>
      </w:r>
      <w:r w:rsidRPr="006F7638">
        <w:rPr>
          <w:rFonts w:ascii="Tw Cen MT" w:hAnsi="Tw Cen MT"/>
          <w:lang w:val="en-US" w:eastAsia="id-ID"/>
        </w:rPr>
        <w:t xml:space="preserve">Data </w:t>
      </w:r>
      <w:proofErr w:type="spellStart"/>
      <w:r w:rsidRPr="006F7638">
        <w:rPr>
          <w:rFonts w:ascii="Tw Cen MT" w:hAnsi="Tw Cen MT"/>
          <w:lang w:val="en-US" w:eastAsia="id-ID"/>
        </w:rPr>
        <w:t>hasil</w:t>
      </w:r>
      <w:proofErr w:type="spellEnd"/>
      <w:r w:rsidRPr="006F7638">
        <w:rPr>
          <w:rFonts w:ascii="Tw Cen MT" w:hAnsi="Tw Cen MT"/>
          <w:lang w:val="en-US" w:eastAsia="id-ID"/>
        </w:rPr>
        <w:t xml:space="preserve"> zeta </w:t>
      </w:r>
      <w:proofErr w:type="spellStart"/>
      <w:r w:rsidRPr="006F7638">
        <w:rPr>
          <w:rFonts w:ascii="Tw Cen MT" w:hAnsi="Tw Cen MT"/>
          <w:lang w:val="en-US" w:eastAsia="id-ID"/>
        </w:rPr>
        <w:t>potensial</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dapat</w:t>
      </w:r>
      <w:proofErr w:type="spellEnd"/>
      <w:r w:rsidRPr="006F7638">
        <w:rPr>
          <w:rFonts w:ascii="Tw Cen MT" w:hAnsi="Tw Cen MT"/>
          <w:lang w:val="en-US" w:eastAsia="id-ID"/>
        </w:rPr>
        <w:t xml:space="preserve"> </w:t>
      </w:r>
      <w:proofErr w:type="spellStart"/>
      <w:r w:rsidRPr="006F7638">
        <w:rPr>
          <w:rFonts w:ascii="Tw Cen MT" w:hAnsi="Tw Cen MT"/>
          <w:lang w:val="en-US" w:eastAsia="id-ID"/>
        </w:rPr>
        <w:t>dilihat</w:t>
      </w:r>
      <w:proofErr w:type="spellEnd"/>
      <w:r w:rsidRPr="006F7638">
        <w:rPr>
          <w:rFonts w:ascii="Tw Cen MT" w:hAnsi="Tw Cen MT"/>
          <w:lang w:val="en-US" w:eastAsia="id-ID"/>
        </w:rPr>
        <w:t xml:space="preserve"> pada </w:t>
      </w:r>
      <w:proofErr w:type="spellStart"/>
      <w:r w:rsidRPr="006F7638">
        <w:rPr>
          <w:rFonts w:ascii="Tw Cen MT" w:hAnsi="Tw Cen MT"/>
          <w:lang w:val="en-US" w:eastAsia="id-ID"/>
        </w:rPr>
        <w:t>tabel</w:t>
      </w:r>
      <w:proofErr w:type="spellEnd"/>
      <w:r w:rsidRPr="006F7638">
        <w:rPr>
          <w:rFonts w:ascii="Tw Cen MT" w:hAnsi="Tw Cen MT"/>
          <w:lang w:val="en-US" w:eastAsia="id-ID"/>
        </w:rPr>
        <w:t xml:space="preserve"> </w:t>
      </w:r>
      <w:r w:rsidR="00553647">
        <w:rPr>
          <w:rFonts w:ascii="Tw Cen MT" w:hAnsi="Tw Cen MT"/>
          <w:lang w:val="en-US" w:eastAsia="id-ID"/>
        </w:rPr>
        <w:t>5</w:t>
      </w:r>
      <w:r w:rsidRPr="006F7638">
        <w:rPr>
          <w:rFonts w:ascii="Tw Cen MT" w:hAnsi="Tw Cen MT"/>
          <w:lang w:val="en-US" w:eastAsia="id-ID"/>
        </w:rPr>
        <w:t>.</w:t>
      </w:r>
    </w:p>
    <w:p w14:paraId="4DDB9F56" w14:textId="77777777" w:rsidR="006F7638" w:rsidRPr="000944EA" w:rsidRDefault="006F7638" w:rsidP="006B648F">
      <w:pPr>
        <w:spacing w:after="0" w:line="240" w:lineRule="auto"/>
        <w:rPr>
          <w:rFonts w:ascii="Tw Cen MT" w:hAnsi="Tw Cen MT"/>
          <w:sz w:val="24"/>
          <w:szCs w:val="24"/>
        </w:rPr>
      </w:pPr>
    </w:p>
    <w:p w14:paraId="67A6AB6D" w14:textId="79605B03" w:rsidR="007F6E77" w:rsidRPr="000944EA" w:rsidRDefault="007F6E77" w:rsidP="00A70CC7">
      <w:pPr>
        <w:pStyle w:val="Heading3"/>
        <w:spacing w:before="0" w:line="240" w:lineRule="auto"/>
        <w:jc w:val="both"/>
        <w:rPr>
          <w:rFonts w:ascii="Tw Cen MT" w:hAnsi="Tw Cen MT" w:cs="Times New Roman"/>
          <w:b w:val="0"/>
          <w:bCs/>
          <w:sz w:val="24"/>
          <w:szCs w:val="24"/>
          <w:lang w:val="id-ID"/>
        </w:rPr>
      </w:pPr>
      <w:bookmarkStart w:id="41" w:name="_Toc140651737"/>
      <w:bookmarkStart w:id="42" w:name="_Toc142598736"/>
      <w:r w:rsidRPr="000944EA">
        <w:rPr>
          <w:rFonts w:ascii="Tw Cen MT" w:hAnsi="Tw Cen MT" w:cs="Times New Roman"/>
          <w:bCs/>
          <w:sz w:val="24"/>
          <w:szCs w:val="24"/>
          <w:lang w:val="id-ID"/>
        </w:rPr>
        <w:t xml:space="preserve">Penentuan </w:t>
      </w:r>
      <w:bookmarkEnd w:id="41"/>
      <w:bookmarkEnd w:id="42"/>
      <w:proofErr w:type="spellStart"/>
      <w:r w:rsidR="00A70CC7">
        <w:rPr>
          <w:rFonts w:ascii="Tw Cen MT" w:hAnsi="Tw Cen MT" w:cs="Times New Roman"/>
          <w:bCs/>
          <w:sz w:val="24"/>
          <w:szCs w:val="24"/>
        </w:rPr>
        <w:t>Stabilitas</w:t>
      </w:r>
      <w:proofErr w:type="spellEnd"/>
      <w:r w:rsidR="00A70CC7">
        <w:rPr>
          <w:rFonts w:ascii="Tw Cen MT" w:hAnsi="Tw Cen MT" w:cs="Times New Roman"/>
          <w:bCs/>
          <w:sz w:val="24"/>
          <w:szCs w:val="24"/>
        </w:rPr>
        <w:t xml:space="preserve"> </w:t>
      </w:r>
      <w:proofErr w:type="spellStart"/>
      <w:r w:rsidR="00A70CC7">
        <w:rPr>
          <w:rFonts w:ascii="Tw Cen MT" w:hAnsi="Tw Cen MT" w:cs="Times New Roman"/>
          <w:bCs/>
          <w:sz w:val="24"/>
          <w:szCs w:val="24"/>
        </w:rPr>
        <w:t>Emulsi</w:t>
      </w:r>
      <w:proofErr w:type="spellEnd"/>
      <w:r w:rsidR="00A70CC7">
        <w:rPr>
          <w:rFonts w:ascii="Tw Cen MT" w:hAnsi="Tw Cen MT" w:cs="Times New Roman"/>
          <w:bCs/>
          <w:sz w:val="24"/>
          <w:szCs w:val="24"/>
        </w:rPr>
        <w:t xml:space="preserve"> (</w:t>
      </w:r>
      <w:proofErr w:type="spellStart"/>
      <w:r w:rsidR="00A70CC7">
        <w:rPr>
          <w:rFonts w:ascii="Tw Cen MT" w:hAnsi="Tw Cen MT" w:cs="Times New Roman"/>
          <w:bCs/>
          <w:sz w:val="24"/>
          <w:szCs w:val="24"/>
        </w:rPr>
        <w:t>Metode</w:t>
      </w:r>
      <w:proofErr w:type="spellEnd"/>
      <w:r w:rsidR="00A70CC7">
        <w:rPr>
          <w:rFonts w:ascii="Tw Cen MT" w:hAnsi="Tw Cen MT" w:cs="Times New Roman"/>
          <w:bCs/>
          <w:sz w:val="24"/>
          <w:szCs w:val="24"/>
        </w:rPr>
        <w:t xml:space="preserve"> </w:t>
      </w:r>
      <w:proofErr w:type="spellStart"/>
      <w:r w:rsidR="00A70CC7">
        <w:rPr>
          <w:rFonts w:ascii="Tw Cen MT" w:hAnsi="Tw Cen MT" w:cs="Times New Roman"/>
          <w:bCs/>
          <w:sz w:val="24"/>
          <w:szCs w:val="24"/>
        </w:rPr>
        <w:t>Sentrifugasi</w:t>
      </w:r>
      <w:proofErr w:type="spellEnd"/>
    </w:p>
    <w:p w14:paraId="46722647" w14:textId="3761F817" w:rsidR="003C0752" w:rsidRDefault="003D3D72" w:rsidP="003C0752">
      <w:pPr>
        <w:spacing w:after="0" w:line="240" w:lineRule="auto"/>
        <w:jc w:val="both"/>
        <w:rPr>
          <w:rFonts w:ascii="Tw Cen MT" w:hAnsi="Tw Cen MT" w:cs="Times New Roman"/>
          <w:sz w:val="24"/>
          <w:szCs w:val="24"/>
        </w:rPr>
      </w:pPr>
      <w:bookmarkStart w:id="43" w:name="_Toc140651738"/>
      <w:bookmarkStart w:id="44" w:name="_Toc140651986"/>
      <w:bookmarkStart w:id="45" w:name="_Toc140652482"/>
      <w:r w:rsidRPr="003C0752">
        <w:rPr>
          <w:rFonts w:ascii="Tw Cen MT" w:eastAsia="Times New Roman" w:hAnsi="Tw Cen MT"/>
          <w:sz w:val="24"/>
          <w:szCs w:val="24"/>
          <w:lang w:eastAsia="id-ID"/>
        </w:rPr>
        <w:t xml:space="preserve">Uji </w:t>
      </w:r>
      <w:proofErr w:type="spellStart"/>
      <w:r w:rsidRPr="003C0752">
        <w:rPr>
          <w:rFonts w:ascii="Tw Cen MT" w:eastAsia="Times New Roman" w:hAnsi="Tw Cen MT"/>
          <w:sz w:val="24"/>
          <w:szCs w:val="24"/>
          <w:lang w:eastAsia="id-ID"/>
        </w:rPr>
        <w:t>sentrifugasi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dilakukan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untuk</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mengetahui</w:t>
      </w:r>
      <w:proofErr w:type="spellEnd"/>
      <w:r w:rsidR="00553647">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tingkat</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kestabilan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sediaan</w:t>
      </w:r>
      <w:proofErr w:type="spellEnd"/>
      <w:r w:rsidR="00553647">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dengan</w:t>
      </w:r>
      <w:proofErr w:type="spellEnd"/>
      <w:r w:rsidR="00553647">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mengamati</w:t>
      </w:r>
      <w:proofErr w:type="spellEnd"/>
      <w:r w:rsidRPr="003C0752">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terjadinya</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pemisahan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fase</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atau</w:t>
      </w:r>
      <w:proofErr w:type="spellEnd"/>
      <w:r w:rsidRPr="003C0752">
        <w:rPr>
          <w:rFonts w:ascii="Tw Cen MT" w:eastAsia="Times New Roman" w:hAnsi="Tw Cen MT"/>
          <w:sz w:val="24"/>
          <w:szCs w:val="24"/>
          <w:lang w:eastAsia="id-ID"/>
        </w:rPr>
        <w:t xml:space="preserve"> </w:t>
      </w:r>
      <w:r w:rsidRPr="00553647">
        <w:rPr>
          <w:rFonts w:ascii="Tw Cen MT" w:eastAsia="Times New Roman" w:hAnsi="Tw Cen MT"/>
          <w:i/>
          <w:iCs/>
          <w:sz w:val="24"/>
          <w:szCs w:val="24"/>
          <w:lang w:eastAsia="id-ID"/>
        </w:rPr>
        <w:t>creaming</w:t>
      </w:r>
      <w:r w:rsidRPr="003C0752">
        <w:rPr>
          <w:rFonts w:ascii="Tw Cen MT" w:eastAsia="Times New Roman" w:hAnsi="Tw Cen MT"/>
          <w:sz w:val="24"/>
          <w:szCs w:val="24"/>
          <w:lang w:eastAsia="id-ID"/>
        </w:rPr>
        <w:t>,</w:t>
      </w:r>
      <w:r w:rsidR="00553647">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terjadinya</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pengendapan</w:t>
      </w:r>
      <w:proofErr w:type="spellEnd"/>
      <w:r w:rsidRPr="003C0752">
        <w:rPr>
          <w:rFonts w:ascii="Tw Cen MT" w:eastAsia="Times New Roman" w:hAnsi="Tw Cen MT"/>
          <w:sz w:val="24"/>
          <w:szCs w:val="24"/>
          <w:lang w:eastAsia="id-ID"/>
        </w:rPr>
        <w:t xml:space="preserve">, dan </w:t>
      </w:r>
      <w:proofErr w:type="spellStart"/>
      <w:r w:rsidRPr="003C0752">
        <w:rPr>
          <w:rFonts w:ascii="Tw Cen MT" w:eastAsia="Times New Roman" w:hAnsi="Tw Cen MT"/>
          <w:sz w:val="24"/>
          <w:szCs w:val="24"/>
          <w:lang w:eastAsia="id-ID"/>
        </w:rPr>
        <w:t>kekeruhan</w:t>
      </w:r>
      <w:proofErr w:type="spellEnd"/>
      <w:r w:rsidRPr="003C0752">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sediaan</w:t>
      </w:r>
      <w:proofErr w:type="spellEnd"/>
      <w:r w:rsidR="00553647">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setelah</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disentrifugasi</w:t>
      </w:r>
      <w:proofErr w:type="spellEnd"/>
      <w:r w:rsidRPr="003C0752">
        <w:rPr>
          <w:rFonts w:ascii="Tw Cen MT" w:eastAsia="Times New Roman" w:hAnsi="Tw Cen MT"/>
          <w:sz w:val="24"/>
          <w:szCs w:val="24"/>
          <w:lang w:eastAsia="id-ID"/>
        </w:rPr>
        <w:t xml:space="preserve"> </w:t>
      </w:r>
      <w:proofErr w:type="spellStart"/>
      <w:r w:rsidR="00553647">
        <w:rPr>
          <w:rFonts w:ascii="Tw Cen MT" w:eastAsia="Times New Roman" w:hAnsi="Tw Cen MT"/>
          <w:sz w:val="24"/>
          <w:szCs w:val="24"/>
          <w:lang w:eastAsia="id-ID"/>
        </w:rPr>
        <w:t>dengan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kecepatan</w:t>
      </w:r>
      <w:proofErr w:type="spellEnd"/>
      <w:r w:rsidRPr="003C0752">
        <w:rPr>
          <w:rFonts w:ascii="Tw Cen MT" w:eastAsia="Times New Roman" w:hAnsi="Tw Cen MT"/>
          <w:sz w:val="24"/>
          <w:szCs w:val="24"/>
          <w:lang w:eastAsia="id-ID"/>
        </w:rPr>
        <w:t xml:space="preserve"> 3800 rpm </w:t>
      </w:r>
      <w:proofErr w:type="spellStart"/>
      <w:r w:rsidRPr="003C0752">
        <w:rPr>
          <w:rFonts w:ascii="Tw Cen MT" w:eastAsia="Times New Roman" w:hAnsi="Tw Cen MT"/>
          <w:sz w:val="24"/>
          <w:szCs w:val="24"/>
          <w:lang w:eastAsia="id-ID"/>
        </w:rPr>
        <w:t>selama</w:t>
      </w:r>
      <w:proofErr w:type="spellEnd"/>
      <w:r w:rsidRPr="003C0752">
        <w:rPr>
          <w:rFonts w:ascii="Tw Cen MT" w:eastAsia="Times New Roman" w:hAnsi="Tw Cen MT"/>
          <w:sz w:val="24"/>
          <w:szCs w:val="24"/>
          <w:lang w:eastAsia="id-ID"/>
        </w:rPr>
        <w:t xml:space="preserve"> 30 </w:t>
      </w:r>
      <w:proofErr w:type="spellStart"/>
      <w:r w:rsidRPr="003C0752">
        <w:rPr>
          <w:rFonts w:ascii="Tw Cen MT" w:eastAsia="Times New Roman" w:hAnsi="Tw Cen MT"/>
          <w:sz w:val="24"/>
          <w:szCs w:val="24"/>
          <w:lang w:eastAsia="id-ID"/>
        </w:rPr>
        <w:t>menit</w:t>
      </w:r>
      <w:proofErr w:type="spellEnd"/>
      <w:r w:rsidRPr="003C0752">
        <w:rPr>
          <w:rFonts w:ascii="Tw Cen MT" w:eastAsia="Times New Roman" w:hAnsi="Tw Cen MT"/>
          <w:sz w:val="24"/>
          <w:szCs w:val="24"/>
          <w:lang w:eastAsia="id-ID"/>
        </w:rPr>
        <w:t xml:space="preserve"> </w:t>
      </w:r>
      <w:sdt>
        <w:sdtPr>
          <w:rPr>
            <w:rFonts w:ascii="Tw Cen MT" w:eastAsia="Times New Roman" w:hAnsi="Tw Cen MT"/>
            <w:color w:val="000000"/>
            <w:sz w:val="24"/>
            <w:szCs w:val="24"/>
            <w:lang w:eastAsia="id-ID"/>
          </w:rPr>
          <w:tag w:val="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913572156"/>
          <w:placeholder>
            <w:docPart w:val="00B0AC0292A75F4C8413F7A2AD8D8832"/>
          </w:placeholder>
        </w:sdtPr>
        <w:sdtContent>
          <w:r w:rsidR="00A84A6A" w:rsidRPr="00A84A6A">
            <w:rPr>
              <w:rFonts w:ascii="Tw Cen MT" w:eastAsia="Times New Roman" w:hAnsi="Tw Cen MT"/>
              <w:color w:val="000000"/>
              <w:sz w:val="24"/>
              <w:szCs w:val="24"/>
              <w:lang w:eastAsia="id-ID"/>
            </w:rPr>
            <w:t>[15]</w:t>
          </w:r>
        </w:sdtContent>
      </w:sdt>
      <w:r w:rsidRPr="003C0752">
        <w:rPr>
          <w:rFonts w:ascii="Tw Cen MT" w:eastAsia="Times New Roman" w:hAnsi="Tw Cen MT"/>
          <w:sz w:val="24"/>
          <w:szCs w:val="24"/>
          <w:lang w:eastAsia="id-ID"/>
        </w:rPr>
        <w:t xml:space="preserve">. Hasil </w:t>
      </w:r>
      <w:proofErr w:type="spellStart"/>
      <w:r w:rsidRPr="003C0752">
        <w:rPr>
          <w:rFonts w:ascii="Tw Cen MT" w:eastAsia="Times New Roman" w:hAnsi="Tw Cen MT"/>
          <w:sz w:val="24"/>
          <w:szCs w:val="24"/>
          <w:lang w:eastAsia="id-ID"/>
        </w:rPr>
        <w:t>pengujian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sentrifugasi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sediaan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nanoemulsi</w:t>
      </w:r>
      <w:proofErr w:type="spellEnd"/>
      <w:r w:rsidRPr="003C0752">
        <w:rPr>
          <w:rFonts w:ascii="Tw Cen MT" w:eastAsia="Times New Roman" w:hAnsi="Tw Cen MT"/>
          <w:sz w:val="24"/>
          <w:szCs w:val="24"/>
          <w:lang w:eastAsia="id-ID"/>
        </w:rPr>
        <w:t xml:space="preserve">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ini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menunjukan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tidak</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terdapat</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pemisahan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fase</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pengendapan</w:t>
      </w:r>
      <w:proofErr w:type="spellEnd"/>
      <w:r w:rsidRPr="003C0752">
        <w:rPr>
          <w:rFonts w:ascii="Tw Cen MT" w:eastAsia="Times New Roman" w:hAnsi="Tw Cen MT"/>
          <w:sz w:val="24"/>
          <w:szCs w:val="24"/>
          <w:lang w:eastAsia="id-ID"/>
        </w:rPr>
        <w:t xml:space="preserve">, dan </w:t>
      </w:r>
      <w:proofErr w:type="spellStart"/>
      <w:r w:rsidRPr="003C0752">
        <w:rPr>
          <w:rFonts w:ascii="Tw Cen MT" w:eastAsia="Times New Roman" w:hAnsi="Tw Cen MT"/>
          <w:sz w:val="24"/>
          <w:szCs w:val="24"/>
          <w:lang w:eastAsia="id-ID"/>
        </w:rPr>
        <w:t>kekeruhan</w:t>
      </w:r>
      <w:proofErr w:type="spellEnd"/>
      <w:r w:rsidRPr="003C0752">
        <w:rPr>
          <w:rFonts w:ascii="Tw Cen MT" w:eastAsia="Times New Roman" w:hAnsi="Tw Cen MT"/>
          <w:sz w:val="24"/>
          <w:szCs w:val="24"/>
          <w:lang w:eastAsia="id-ID"/>
        </w:rPr>
        <w:t xml:space="preserve">. Hasil </w:t>
      </w:r>
      <w:proofErr w:type="spellStart"/>
      <w:r w:rsidRPr="003C0752">
        <w:rPr>
          <w:rFonts w:ascii="Tw Cen MT" w:eastAsia="Times New Roman" w:hAnsi="Tw Cen MT"/>
          <w:sz w:val="24"/>
          <w:szCs w:val="24"/>
          <w:lang w:eastAsia="id-ID"/>
        </w:rPr>
        <w:t>ini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menunjukan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bahwa</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sediaan</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nanoemulsi</w:t>
      </w:r>
      <w:proofErr w:type="spellEnd"/>
      <w:r w:rsidRPr="003C0752">
        <w:rPr>
          <w:rFonts w:ascii="Tw Cen MT" w:eastAsia="Times New Roman" w:hAnsi="Tw Cen MT"/>
          <w:sz w:val="24"/>
          <w:szCs w:val="24"/>
          <w:lang w:eastAsia="id-ID"/>
        </w:rPr>
        <w:t xml:space="preserve">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i/>
          <w:iCs/>
          <w:sz w:val="24"/>
          <w:szCs w:val="24"/>
          <w:lang w:eastAsia="id-ID"/>
        </w:rPr>
        <w:t xml:space="preserve"> </w:t>
      </w:r>
      <w:proofErr w:type="spellStart"/>
      <w:r w:rsidRPr="003C0752">
        <w:rPr>
          <w:rFonts w:ascii="Tw Cen MT" w:eastAsia="Times New Roman" w:hAnsi="Tw Cen MT"/>
          <w:sz w:val="24"/>
          <w:szCs w:val="24"/>
          <w:lang w:eastAsia="id-ID"/>
        </w:rPr>
        <w:t>ini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memiliki</w:t>
      </w:r>
      <w:proofErr w:type="spellEnd"/>
      <w:r w:rsidRPr="003C0752">
        <w:rPr>
          <w:rFonts w:ascii="Tw Cen MT" w:eastAsia="Times New Roman" w:hAnsi="Tw Cen MT"/>
          <w:sz w:val="24"/>
          <w:szCs w:val="24"/>
          <w:lang w:eastAsia="id-ID"/>
        </w:rPr>
        <w:t xml:space="preserve"> </w:t>
      </w:r>
      <w:proofErr w:type="spellStart"/>
      <w:r w:rsidRPr="003C0752">
        <w:rPr>
          <w:rFonts w:ascii="Tw Cen MT" w:eastAsia="Times New Roman" w:hAnsi="Tw Cen MT"/>
          <w:sz w:val="24"/>
          <w:szCs w:val="24"/>
          <w:lang w:eastAsia="id-ID"/>
        </w:rPr>
        <w:t>kestabilan</w:t>
      </w:r>
      <w:proofErr w:type="spellEnd"/>
      <w:r w:rsidRPr="003C0752">
        <w:rPr>
          <w:rFonts w:ascii="Tw Cen MT" w:eastAsia="Times New Roman" w:hAnsi="Tw Cen MT"/>
          <w:sz w:val="24"/>
          <w:szCs w:val="24"/>
          <w:lang w:eastAsia="id-ID"/>
        </w:rPr>
        <w:t xml:space="preserve"> yang </w:t>
      </w:r>
      <w:proofErr w:type="spellStart"/>
      <w:r w:rsidRPr="003C0752">
        <w:rPr>
          <w:rFonts w:ascii="Tw Cen MT" w:eastAsia="Times New Roman" w:hAnsi="Tw Cen MT"/>
          <w:sz w:val="24"/>
          <w:szCs w:val="24"/>
          <w:lang w:eastAsia="id-ID"/>
        </w:rPr>
        <w:t>baik</w:t>
      </w:r>
      <w:proofErr w:type="spellEnd"/>
      <w:r w:rsidRPr="003C0752">
        <w:rPr>
          <w:rFonts w:ascii="Tw Cen MT" w:eastAsia="Times New Roman" w:hAnsi="Tw Cen MT"/>
          <w:sz w:val="24"/>
          <w:szCs w:val="24"/>
          <w:lang w:eastAsia="id-ID"/>
        </w:rPr>
        <w:t>.</w:t>
      </w:r>
    </w:p>
    <w:p w14:paraId="06FC5E55" w14:textId="7690DB89" w:rsidR="00AF4687" w:rsidRPr="000944EA" w:rsidRDefault="00553647" w:rsidP="003C0752">
      <w:pPr>
        <w:spacing w:line="240" w:lineRule="auto"/>
        <w:jc w:val="both"/>
        <w:rPr>
          <w:rFonts w:ascii="Tw Cen MT" w:hAnsi="Tw Cen MT" w:cs="Times New Roman"/>
          <w:sz w:val="24"/>
          <w:szCs w:val="24"/>
        </w:rPr>
      </w:pPr>
      <w:r>
        <w:rPr>
          <w:rFonts w:ascii="Tw Cen MT" w:hAnsi="Tw Cen MT" w:cs="Times New Roman"/>
          <w:sz w:val="24"/>
          <w:szCs w:val="24"/>
        </w:rPr>
        <w:t xml:space="preserve">Data </w:t>
      </w:r>
      <w:proofErr w:type="spellStart"/>
      <w:r>
        <w:rPr>
          <w:rFonts w:ascii="Tw Cen MT" w:hAnsi="Tw Cen MT" w:cs="Times New Roman"/>
          <w:sz w:val="24"/>
          <w:szCs w:val="24"/>
        </w:rPr>
        <w:t>stabilitas</w:t>
      </w:r>
      <w:proofErr w:type="spellEnd"/>
      <w:r>
        <w:rPr>
          <w:rFonts w:ascii="Tw Cen MT" w:hAnsi="Tw Cen MT" w:cs="Times New Roman"/>
          <w:sz w:val="24"/>
          <w:szCs w:val="24"/>
        </w:rPr>
        <w:t xml:space="preserve"> </w:t>
      </w:r>
      <w:proofErr w:type="spellStart"/>
      <w:r w:rsidR="007F6E77" w:rsidRPr="000944EA">
        <w:rPr>
          <w:rFonts w:ascii="Tw Cen MT" w:hAnsi="Tw Cen MT" w:cs="Times New Roman"/>
          <w:sz w:val="24"/>
          <w:szCs w:val="24"/>
        </w:rPr>
        <w:t>dari</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sediaan</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nanoemulsi</w:t>
      </w:r>
      <w:proofErr w:type="spellEnd"/>
      <w:r w:rsidR="007F6E77" w:rsidRPr="000944EA">
        <w:rPr>
          <w:rFonts w:ascii="Tw Cen MT" w:hAnsi="Tw Cen MT" w:cs="Times New Roman"/>
          <w:sz w:val="24"/>
          <w:szCs w:val="24"/>
        </w:rPr>
        <w:t xml:space="preserve"> </w:t>
      </w:r>
      <w:bookmarkEnd w:id="43"/>
      <w:bookmarkEnd w:id="44"/>
      <w:bookmarkEnd w:id="45"/>
      <w:r w:rsidR="00782D47" w:rsidRPr="00782D47">
        <w:rPr>
          <w:rFonts w:ascii="Tw Cen MT" w:hAnsi="Tw Cen MT" w:cs="Times New Roman"/>
          <w:i/>
          <w:iCs/>
          <w:sz w:val="24"/>
          <w:szCs w:val="24"/>
        </w:rPr>
        <w:t>turmeric oil</w:t>
      </w:r>
      <w:r w:rsidR="007F6E77" w:rsidRPr="000944EA">
        <w:rPr>
          <w:rFonts w:ascii="Tw Cen MT" w:hAnsi="Tw Cen MT" w:cs="Times New Roman"/>
          <w:sz w:val="24"/>
          <w:szCs w:val="24"/>
        </w:rPr>
        <w:t xml:space="preserve"> </w:t>
      </w:r>
      <w:r>
        <w:rPr>
          <w:rFonts w:ascii="Tw Cen MT" w:hAnsi="Tw Cen MT" w:cs="Times New Roman"/>
          <w:sz w:val="24"/>
          <w:szCs w:val="24"/>
        </w:rPr>
        <w:t xml:space="preserve">yang </w:t>
      </w:r>
      <w:proofErr w:type="spellStart"/>
      <w:r>
        <w:rPr>
          <w:rFonts w:ascii="Tw Cen MT" w:hAnsi="Tw Cen MT" w:cs="Times New Roman"/>
          <w:sz w:val="24"/>
          <w:szCs w:val="24"/>
        </w:rPr>
        <w:t>dihasilkan</w:t>
      </w:r>
      <w:proofErr w:type="spellEnd"/>
      <w:r>
        <w:rPr>
          <w:rFonts w:ascii="Tw Cen MT" w:hAnsi="Tw Cen MT" w:cs="Times New Roman"/>
          <w:sz w:val="24"/>
          <w:szCs w:val="24"/>
        </w:rPr>
        <w:t xml:space="preserve"> </w:t>
      </w:r>
      <w:proofErr w:type="spellStart"/>
      <w:r w:rsidR="007F6E77" w:rsidRPr="000944EA">
        <w:rPr>
          <w:rFonts w:ascii="Tw Cen MT" w:hAnsi="Tw Cen MT" w:cs="Times New Roman"/>
          <w:sz w:val="24"/>
          <w:szCs w:val="24"/>
        </w:rPr>
        <w:t>dapat</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dilihat</w:t>
      </w:r>
      <w:proofErr w:type="spellEnd"/>
      <w:r w:rsidR="007F6E77" w:rsidRPr="000944EA">
        <w:rPr>
          <w:rFonts w:ascii="Tw Cen MT" w:hAnsi="Tw Cen MT" w:cs="Times New Roman"/>
          <w:sz w:val="24"/>
          <w:szCs w:val="24"/>
        </w:rPr>
        <w:t xml:space="preserve"> pada </w:t>
      </w:r>
      <w:proofErr w:type="spellStart"/>
      <w:r w:rsidR="007F6E77" w:rsidRPr="000944EA">
        <w:rPr>
          <w:rFonts w:ascii="Tw Cen MT" w:hAnsi="Tw Cen MT" w:cs="Times New Roman"/>
          <w:sz w:val="24"/>
          <w:szCs w:val="24"/>
        </w:rPr>
        <w:t>tabel</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dapat</w:t>
      </w:r>
      <w:proofErr w:type="spellEnd"/>
      <w:r w:rsidR="007F6E77" w:rsidRPr="000944EA">
        <w:rPr>
          <w:rFonts w:ascii="Tw Cen MT" w:hAnsi="Tw Cen MT" w:cs="Times New Roman"/>
          <w:sz w:val="24"/>
          <w:szCs w:val="24"/>
        </w:rPr>
        <w:t xml:space="preserve"> </w:t>
      </w:r>
      <w:proofErr w:type="spellStart"/>
      <w:r w:rsidR="007F6E77" w:rsidRPr="000944EA">
        <w:rPr>
          <w:rFonts w:ascii="Tw Cen MT" w:hAnsi="Tw Cen MT" w:cs="Times New Roman"/>
          <w:sz w:val="24"/>
          <w:szCs w:val="24"/>
        </w:rPr>
        <w:t>dilihat</w:t>
      </w:r>
      <w:proofErr w:type="spellEnd"/>
      <w:r w:rsidR="007F6E77" w:rsidRPr="000944EA">
        <w:rPr>
          <w:rFonts w:ascii="Tw Cen MT" w:hAnsi="Tw Cen MT" w:cs="Times New Roman"/>
          <w:sz w:val="24"/>
          <w:szCs w:val="24"/>
        </w:rPr>
        <w:t xml:space="preserve"> pada </w:t>
      </w:r>
      <w:proofErr w:type="spellStart"/>
      <w:r w:rsidR="007F6E77" w:rsidRPr="000944EA">
        <w:rPr>
          <w:rFonts w:ascii="Tw Cen MT" w:hAnsi="Tw Cen MT" w:cs="Times New Roman"/>
          <w:sz w:val="24"/>
          <w:szCs w:val="24"/>
        </w:rPr>
        <w:t>tabel</w:t>
      </w:r>
      <w:proofErr w:type="spellEnd"/>
      <w:r w:rsidR="007F6E77" w:rsidRPr="000944EA">
        <w:rPr>
          <w:rFonts w:ascii="Tw Cen MT" w:hAnsi="Tw Cen MT" w:cs="Times New Roman"/>
          <w:sz w:val="24"/>
          <w:szCs w:val="24"/>
        </w:rPr>
        <w:t xml:space="preserve"> </w:t>
      </w:r>
      <w:r w:rsidR="003C0752">
        <w:rPr>
          <w:rFonts w:ascii="Tw Cen MT" w:hAnsi="Tw Cen MT" w:cs="Times New Roman"/>
          <w:sz w:val="24"/>
          <w:szCs w:val="24"/>
        </w:rPr>
        <w:t>6</w:t>
      </w:r>
      <w:r w:rsidR="007F6E77" w:rsidRPr="000944EA">
        <w:rPr>
          <w:rFonts w:ascii="Tw Cen MT" w:hAnsi="Tw Cen MT" w:cs="Times New Roman"/>
          <w:sz w:val="24"/>
          <w:szCs w:val="24"/>
        </w:rPr>
        <w:t>:</w:t>
      </w:r>
    </w:p>
    <w:p w14:paraId="4FD50D71" w14:textId="23BE0E40" w:rsidR="007F6E77" w:rsidRPr="000944EA" w:rsidRDefault="007F6E77" w:rsidP="003C0752">
      <w:pPr>
        <w:pStyle w:val="Caption"/>
        <w:spacing w:after="0"/>
        <w:ind w:left="1134" w:hanging="1134"/>
        <w:jc w:val="both"/>
        <w:rPr>
          <w:rFonts w:ascii="Tw Cen MT" w:hAnsi="Tw Cen MT"/>
          <w:color w:val="auto"/>
          <w:sz w:val="24"/>
          <w:szCs w:val="24"/>
          <w:lang w:val="en-US"/>
        </w:rPr>
      </w:pPr>
      <w:bookmarkStart w:id="46" w:name="_Toc142387666"/>
      <w:r w:rsidRPr="000944EA">
        <w:rPr>
          <w:rFonts w:ascii="Tw Cen MT" w:hAnsi="Tw Cen MT"/>
          <w:b/>
          <w:bCs/>
          <w:i w:val="0"/>
          <w:iCs w:val="0"/>
          <w:color w:val="auto"/>
          <w:sz w:val="24"/>
          <w:szCs w:val="24"/>
        </w:rPr>
        <w:t>Tabel</w:t>
      </w:r>
      <w:r w:rsidR="003C0752">
        <w:rPr>
          <w:rFonts w:ascii="Tw Cen MT" w:hAnsi="Tw Cen MT"/>
          <w:b/>
          <w:bCs/>
          <w:i w:val="0"/>
          <w:iCs w:val="0"/>
          <w:color w:val="auto"/>
          <w:sz w:val="24"/>
          <w:szCs w:val="24"/>
          <w:lang w:val="en-US"/>
        </w:rPr>
        <w:t xml:space="preserve"> 6</w:t>
      </w:r>
      <w:r w:rsidRPr="000944EA">
        <w:rPr>
          <w:rFonts w:ascii="Tw Cen MT" w:hAnsi="Tw Cen MT"/>
          <w:i w:val="0"/>
          <w:iCs w:val="0"/>
          <w:color w:val="auto"/>
          <w:sz w:val="24"/>
          <w:szCs w:val="24"/>
          <w:lang w:val="en-US"/>
        </w:rPr>
        <w:t xml:space="preserve">. </w:t>
      </w:r>
      <w:r w:rsidRPr="003C0752">
        <w:rPr>
          <w:rFonts w:ascii="Tw Cen MT" w:hAnsi="Tw Cen MT"/>
          <w:i w:val="0"/>
          <w:iCs w:val="0"/>
          <w:color w:val="auto"/>
          <w:sz w:val="20"/>
          <w:szCs w:val="20"/>
          <w:lang w:val="en-US"/>
        </w:rPr>
        <w:t xml:space="preserve">Hasil </w:t>
      </w:r>
      <w:proofErr w:type="spellStart"/>
      <w:r w:rsidRPr="003C0752">
        <w:rPr>
          <w:rFonts w:ascii="Tw Cen MT" w:hAnsi="Tw Cen MT"/>
          <w:i w:val="0"/>
          <w:iCs w:val="0"/>
          <w:color w:val="auto"/>
          <w:sz w:val="20"/>
          <w:szCs w:val="20"/>
          <w:lang w:val="en-US"/>
        </w:rPr>
        <w:t>sentrifugasi</w:t>
      </w:r>
      <w:proofErr w:type="spellEnd"/>
      <w:r w:rsidRPr="003C0752">
        <w:rPr>
          <w:rFonts w:ascii="Tw Cen MT" w:hAnsi="Tw Cen MT"/>
          <w:i w:val="0"/>
          <w:iCs w:val="0"/>
          <w:color w:val="auto"/>
          <w:sz w:val="20"/>
          <w:szCs w:val="20"/>
          <w:lang w:val="en-US"/>
        </w:rPr>
        <w:t xml:space="preserve"> </w:t>
      </w:r>
      <w:proofErr w:type="spellStart"/>
      <w:r w:rsidRPr="003C0752">
        <w:rPr>
          <w:rFonts w:ascii="Tw Cen MT" w:hAnsi="Tw Cen MT"/>
          <w:i w:val="0"/>
          <w:iCs w:val="0"/>
          <w:color w:val="auto"/>
          <w:sz w:val="20"/>
          <w:szCs w:val="20"/>
          <w:lang w:val="en-US"/>
        </w:rPr>
        <w:t>sediaan</w:t>
      </w:r>
      <w:proofErr w:type="spellEnd"/>
      <w:r w:rsidRPr="003C0752">
        <w:rPr>
          <w:rFonts w:ascii="Tw Cen MT" w:hAnsi="Tw Cen MT"/>
          <w:i w:val="0"/>
          <w:iCs w:val="0"/>
          <w:color w:val="auto"/>
          <w:sz w:val="20"/>
          <w:szCs w:val="20"/>
          <w:lang w:val="en-US"/>
        </w:rPr>
        <w:t xml:space="preserve"> </w:t>
      </w:r>
      <w:proofErr w:type="spellStart"/>
      <w:r w:rsidRPr="003C0752">
        <w:rPr>
          <w:rFonts w:ascii="Tw Cen MT" w:hAnsi="Tw Cen MT"/>
          <w:i w:val="0"/>
          <w:iCs w:val="0"/>
          <w:color w:val="auto"/>
          <w:sz w:val="20"/>
          <w:szCs w:val="20"/>
          <w:lang w:val="en-US"/>
        </w:rPr>
        <w:t>nanoemulsi</w:t>
      </w:r>
      <w:proofErr w:type="spellEnd"/>
      <w:r w:rsidRPr="003C0752">
        <w:rPr>
          <w:rFonts w:ascii="Tw Cen MT" w:hAnsi="Tw Cen MT"/>
          <w:i w:val="0"/>
          <w:iCs w:val="0"/>
          <w:color w:val="auto"/>
          <w:sz w:val="20"/>
          <w:szCs w:val="20"/>
          <w:lang w:val="en-US"/>
        </w:rPr>
        <w:t xml:space="preserve"> </w:t>
      </w:r>
      <w:r w:rsidR="00782D47" w:rsidRPr="00782D47">
        <w:rPr>
          <w:rFonts w:ascii="Tw Cen MT" w:hAnsi="Tw Cen MT"/>
          <w:color w:val="auto"/>
          <w:sz w:val="20"/>
          <w:szCs w:val="20"/>
          <w:lang w:val="en-US"/>
        </w:rPr>
        <w:t>turmeric oil</w:t>
      </w:r>
      <w:bookmarkEnd w:id="46"/>
    </w:p>
    <w:tbl>
      <w:tblPr>
        <w:tblStyle w:val="PlainTable21"/>
        <w:tblW w:w="4395" w:type="dxa"/>
        <w:tblLook w:val="04A0" w:firstRow="1" w:lastRow="0" w:firstColumn="1" w:lastColumn="0" w:noHBand="0" w:noVBand="1"/>
      </w:tblPr>
      <w:tblGrid>
        <w:gridCol w:w="903"/>
        <w:gridCol w:w="1138"/>
        <w:gridCol w:w="1362"/>
        <w:gridCol w:w="1117"/>
      </w:tblGrid>
      <w:tr w:rsidR="007F6E77" w:rsidRPr="00A70CC7" w14:paraId="3BCCB63A" w14:textId="77777777" w:rsidTr="00A70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restart"/>
            <w:vAlign w:val="center"/>
          </w:tcPr>
          <w:p w14:paraId="3B71814B" w14:textId="77777777" w:rsidR="007F6E77" w:rsidRPr="00A70CC7" w:rsidRDefault="007F6E77" w:rsidP="006B648F">
            <w:pPr>
              <w:pStyle w:val="ListParagraph"/>
              <w:spacing w:line="240" w:lineRule="auto"/>
              <w:ind w:left="0"/>
              <w:jc w:val="center"/>
              <w:rPr>
                <w:rFonts w:ascii="Tw Cen MT" w:hAnsi="Tw Cen MT"/>
                <w:sz w:val="20"/>
                <w:szCs w:val="20"/>
                <w:lang w:val="id-ID"/>
              </w:rPr>
            </w:pPr>
            <w:r w:rsidRPr="00A70CC7">
              <w:rPr>
                <w:rFonts w:ascii="Tw Cen MT" w:hAnsi="Tw Cen MT"/>
                <w:sz w:val="20"/>
                <w:szCs w:val="20"/>
                <w:lang w:val="id-ID"/>
              </w:rPr>
              <w:t>Formula</w:t>
            </w:r>
          </w:p>
        </w:tc>
        <w:tc>
          <w:tcPr>
            <w:tcW w:w="3530" w:type="dxa"/>
            <w:gridSpan w:val="3"/>
            <w:vAlign w:val="center"/>
          </w:tcPr>
          <w:p w14:paraId="0C79E82D" w14:textId="77777777" w:rsidR="007F6E77" w:rsidRPr="00A70CC7" w:rsidRDefault="007F6E77" w:rsidP="006B648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id-ID"/>
              </w:rPr>
              <w:t>Sentrifugasi</w:t>
            </w:r>
          </w:p>
        </w:tc>
      </w:tr>
      <w:tr w:rsidR="00A70CC7" w:rsidRPr="00A70CC7" w14:paraId="5F9865D5"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ign w:val="center"/>
          </w:tcPr>
          <w:p w14:paraId="3777AB88" w14:textId="77777777" w:rsidR="007F6E77" w:rsidRPr="00A70CC7" w:rsidRDefault="007F6E77" w:rsidP="006B648F">
            <w:pPr>
              <w:pStyle w:val="ListParagraph"/>
              <w:spacing w:line="240" w:lineRule="auto"/>
              <w:ind w:left="0"/>
              <w:jc w:val="center"/>
              <w:rPr>
                <w:rFonts w:ascii="Tw Cen MT" w:hAnsi="Tw Cen MT"/>
                <w:sz w:val="20"/>
                <w:szCs w:val="20"/>
                <w:lang w:val="en-US"/>
              </w:rPr>
            </w:pPr>
          </w:p>
        </w:tc>
        <w:tc>
          <w:tcPr>
            <w:tcW w:w="1088" w:type="dxa"/>
            <w:vAlign w:val="center"/>
          </w:tcPr>
          <w:p w14:paraId="04FC5FCB"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Pemisahan Fase</w:t>
            </w:r>
          </w:p>
        </w:tc>
        <w:tc>
          <w:tcPr>
            <w:tcW w:w="1299" w:type="dxa"/>
            <w:vAlign w:val="center"/>
          </w:tcPr>
          <w:p w14:paraId="60F3AAFD"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Pengendapan</w:t>
            </w:r>
          </w:p>
        </w:tc>
        <w:tc>
          <w:tcPr>
            <w:tcW w:w="1143" w:type="dxa"/>
            <w:vAlign w:val="center"/>
          </w:tcPr>
          <w:p w14:paraId="7EF3873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proofErr w:type="spellStart"/>
            <w:r w:rsidRPr="00A70CC7">
              <w:rPr>
                <w:rFonts w:ascii="Tw Cen MT" w:hAnsi="Tw Cen MT"/>
                <w:b/>
                <w:bCs/>
                <w:sz w:val="20"/>
                <w:szCs w:val="20"/>
                <w:lang w:val="id-ID"/>
              </w:rPr>
              <w:t>Kekeruhan</w:t>
            </w:r>
            <w:proofErr w:type="spellEnd"/>
          </w:p>
        </w:tc>
      </w:tr>
      <w:tr w:rsidR="00A70CC7" w:rsidRPr="00A70CC7" w14:paraId="08A61B17"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7487966F"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F1</w:t>
            </w:r>
          </w:p>
        </w:tc>
        <w:tc>
          <w:tcPr>
            <w:tcW w:w="1088" w:type="dxa"/>
            <w:vAlign w:val="center"/>
          </w:tcPr>
          <w:p w14:paraId="10A31C6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299" w:type="dxa"/>
          </w:tcPr>
          <w:p w14:paraId="5C8593D4"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143" w:type="dxa"/>
          </w:tcPr>
          <w:p w14:paraId="0B8501E3"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r>
      <w:tr w:rsidR="00A70CC7" w:rsidRPr="00A70CC7" w14:paraId="740DC271"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Align w:val="center"/>
          </w:tcPr>
          <w:p w14:paraId="6769E89E"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F2</w:t>
            </w:r>
          </w:p>
        </w:tc>
        <w:tc>
          <w:tcPr>
            <w:tcW w:w="1088" w:type="dxa"/>
          </w:tcPr>
          <w:p w14:paraId="650DD621"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299" w:type="dxa"/>
          </w:tcPr>
          <w:p w14:paraId="5EDC9CE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143" w:type="dxa"/>
          </w:tcPr>
          <w:p w14:paraId="507D5AB5"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r>
      <w:tr w:rsidR="00A70CC7" w:rsidRPr="00A70CC7" w14:paraId="56797764"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4EE97072"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F3</w:t>
            </w:r>
          </w:p>
        </w:tc>
        <w:tc>
          <w:tcPr>
            <w:tcW w:w="1088" w:type="dxa"/>
          </w:tcPr>
          <w:p w14:paraId="6C8BA7F1"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299" w:type="dxa"/>
          </w:tcPr>
          <w:p w14:paraId="44B6C34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c>
          <w:tcPr>
            <w:tcW w:w="1143" w:type="dxa"/>
          </w:tcPr>
          <w:p w14:paraId="326E8F3A"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proofErr w:type="spellStart"/>
            <w:r w:rsidRPr="00A70CC7">
              <w:rPr>
                <w:rFonts w:ascii="Tw Cen MT" w:hAnsi="Tw Cen MT"/>
                <w:sz w:val="20"/>
                <w:szCs w:val="20"/>
                <w:lang w:val="en-US"/>
              </w:rPr>
              <w:t>Tidak</w:t>
            </w:r>
            <w:proofErr w:type="spellEnd"/>
            <w:r w:rsidRPr="00A70CC7">
              <w:rPr>
                <w:rFonts w:ascii="Tw Cen MT" w:hAnsi="Tw Cen MT"/>
                <w:sz w:val="20"/>
                <w:szCs w:val="20"/>
                <w:lang w:val="en-US"/>
              </w:rPr>
              <w:t xml:space="preserve"> </w:t>
            </w:r>
            <w:proofErr w:type="spellStart"/>
            <w:r w:rsidRPr="00A70CC7">
              <w:rPr>
                <w:rFonts w:ascii="Tw Cen MT" w:hAnsi="Tw Cen MT"/>
                <w:sz w:val="20"/>
                <w:szCs w:val="20"/>
                <w:lang w:val="en-US"/>
              </w:rPr>
              <w:t>ada</w:t>
            </w:r>
            <w:proofErr w:type="spellEnd"/>
            <w:r w:rsidRPr="00A70CC7">
              <w:rPr>
                <w:rFonts w:ascii="Tw Cen MT" w:hAnsi="Tw Cen MT"/>
                <w:sz w:val="20"/>
                <w:szCs w:val="20"/>
                <w:lang w:val="en-US"/>
              </w:rPr>
              <w:t xml:space="preserve"> </w:t>
            </w:r>
          </w:p>
        </w:tc>
      </w:tr>
    </w:tbl>
    <w:p w14:paraId="7EF7F34A" w14:textId="5C802BFF" w:rsidR="007106F6" w:rsidRPr="0096335E" w:rsidRDefault="007106F6" w:rsidP="004E128A">
      <w:pPr>
        <w:spacing w:line="240" w:lineRule="auto"/>
        <w:jc w:val="both"/>
        <w:rPr>
          <w:rFonts w:ascii="Tw Cen MT" w:eastAsia="Twentieth Century" w:hAnsi="Tw Cen MT" w:cs="Twentieth Century"/>
          <w:sz w:val="24"/>
          <w:szCs w:val="24"/>
        </w:rPr>
      </w:pPr>
    </w:p>
    <w:p w14:paraId="55C6622F" w14:textId="77777777" w:rsidR="003B1B6E" w:rsidRDefault="007106F6" w:rsidP="003B1B6E">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1BBD2B23" w:rsidR="007106F6" w:rsidRPr="00920A67" w:rsidRDefault="003B1B6E" w:rsidP="003B1B6E">
      <w:pPr>
        <w:spacing w:after="0" w:line="240" w:lineRule="auto"/>
        <w:jc w:val="both"/>
        <w:rPr>
          <w:rFonts w:ascii="Tw Cen MT" w:eastAsia="Twentieth Century" w:hAnsi="Tw Cen MT" w:cs="Twentieth Century"/>
          <w:sz w:val="24"/>
          <w:szCs w:val="24"/>
        </w:rPr>
      </w:pPr>
      <w:proofErr w:type="spellStart"/>
      <w:r w:rsidRPr="00920A67">
        <w:rPr>
          <w:rFonts w:ascii="Tw Cen MT" w:eastAsia="Twentieth Century" w:hAnsi="Tw Cen MT" w:cs="Twentieth Century"/>
          <w:sz w:val="24"/>
          <w:szCs w:val="24"/>
        </w:rPr>
        <w:t>Berdasarkan</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hasil</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penelitian</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nanoemulsi</w:t>
      </w:r>
      <w:proofErr w:type="spellEnd"/>
      <w:r w:rsidR="00553647">
        <w:rPr>
          <w:rFonts w:ascii="Tw Cen MT" w:eastAsia="Twentieth Century" w:hAnsi="Tw Cen MT" w:cs="Twentieth Century"/>
          <w:sz w:val="24"/>
          <w:szCs w:val="24"/>
        </w:rPr>
        <w:t xml:space="preserve"> </w:t>
      </w:r>
      <w:r w:rsidR="00553647" w:rsidRPr="00553647">
        <w:rPr>
          <w:rFonts w:ascii="Tw Cen MT" w:eastAsia="Twentieth Century" w:hAnsi="Tw Cen MT" w:cs="Twentieth Century"/>
          <w:i/>
          <w:iCs/>
          <w:sz w:val="24"/>
          <w:szCs w:val="24"/>
        </w:rPr>
        <w:t>turmeric oil</w:t>
      </w:r>
      <w:r w:rsidRPr="00920A67">
        <w:rPr>
          <w:rFonts w:ascii="Tw Cen MT" w:eastAsia="Twentieth Century" w:hAnsi="Tw Cen MT" w:cs="Twentieth Century"/>
          <w:sz w:val="24"/>
          <w:szCs w:val="24"/>
        </w:rPr>
        <w:t xml:space="preserve"> yang </w:t>
      </w:r>
      <w:proofErr w:type="spellStart"/>
      <w:r w:rsidRPr="00920A67">
        <w:rPr>
          <w:rFonts w:ascii="Tw Cen MT" w:eastAsia="Twentieth Century" w:hAnsi="Tw Cen MT" w:cs="Twentieth Century"/>
          <w:sz w:val="24"/>
          <w:szCs w:val="24"/>
        </w:rPr>
        <w:t>dihasilkan</w:t>
      </w:r>
      <w:proofErr w:type="spellEnd"/>
      <w:r w:rsidRPr="00920A67">
        <w:rPr>
          <w:rFonts w:ascii="Tw Cen MT" w:eastAsia="Twentieth Century" w:hAnsi="Tw Cen MT" w:cs="Twentieth Century"/>
          <w:sz w:val="24"/>
          <w:szCs w:val="24"/>
        </w:rPr>
        <w:t xml:space="preserve"> </w:t>
      </w:r>
      <w:proofErr w:type="spellStart"/>
      <w:r w:rsidR="00553647">
        <w:rPr>
          <w:rFonts w:ascii="Tw Cen MT" w:eastAsia="Twentieth Century" w:hAnsi="Tw Cen MT" w:cs="Twentieth Century"/>
          <w:sz w:val="24"/>
          <w:szCs w:val="24"/>
        </w:rPr>
        <w:t>ber</w:t>
      </w:r>
      <w:r w:rsidRPr="00920A67">
        <w:rPr>
          <w:rFonts w:ascii="Tw Cen MT" w:eastAsia="Twentieth Century" w:hAnsi="Tw Cen MT" w:cs="Twentieth Century"/>
          <w:sz w:val="24"/>
          <w:szCs w:val="24"/>
        </w:rPr>
        <w:t>warna</w:t>
      </w:r>
      <w:proofErr w:type="spellEnd"/>
      <w:r w:rsidRPr="00920A67">
        <w:rPr>
          <w:rFonts w:ascii="Tw Cen MT" w:eastAsia="Twentieth Century" w:hAnsi="Tw Cen MT" w:cs="Twentieth Century"/>
          <w:sz w:val="24"/>
          <w:szCs w:val="24"/>
        </w:rPr>
        <w:t xml:space="preserve"> </w:t>
      </w:r>
      <w:proofErr w:type="spellStart"/>
      <w:r w:rsidRPr="00920A67">
        <w:rPr>
          <w:rFonts w:ascii="Tw Cen MT" w:eastAsia="Twentieth Century" w:hAnsi="Tw Cen MT" w:cs="Twentieth Century"/>
          <w:sz w:val="24"/>
          <w:szCs w:val="24"/>
        </w:rPr>
        <w:t>kuning</w:t>
      </w:r>
      <w:proofErr w:type="spellEnd"/>
      <w:r w:rsidRPr="00920A67">
        <w:rPr>
          <w:rFonts w:ascii="Tw Cen MT" w:eastAsia="Twentieth Century" w:hAnsi="Tw Cen MT" w:cs="Twentieth Century"/>
          <w:sz w:val="24"/>
          <w:szCs w:val="24"/>
        </w:rPr>
        <w:t xml:space="preserve"> dan aroma </w:t>
      </w:r>
      <w:proofErr w:type="spellStart"/>
      <w:r w:rsidRPr="00920A67">
        <w:rPr>
          <w:rFonts w:ascii="Tw Cen MT" w:eastAsia="Twentieth Century" w:hAnsi="Tw Cen MT" w:cs="Twentieth Century"/>
          <w:sz w:val="24"/>
          <w:szCs w:val="24"/>
        </w:rPr>
        <w:t>khas</w:t>
      </w:r>
      <w:proofErr w:type="spellEnd"/>
      <w:r w:rsidRPr="00920A67">
        <w:rPr>
          <w:rFonts w:ascii="Tw Cen MT" w:eastAsia="Twentieth Century" w:hAnsi="Tw Cen MT" w:cs="Twentieth Century"/>
          <w:sz w:val="24"/>
          <w:szCs w:val="24"/>
        </w:rPr>
        <w:t xml:space="preserve"> </w:t>
      </w:r>
      <w:r w:rsidRPr="00920A67">
        <w:rPr>
          <w:rFonts w:ascii="Tw Cen MT" w:eastAsia="Twentieth Century" w:hAnsi="Tw Cen MT" w:cs="Twentieth Century"/>
          <w:i/>
          <w:iCs/>
          <w:sz w:val="24"/>
          <w:szCs w:val="24"/>
        </w:rPr>
        <w:t>turmeric oil</w:t>
      </w:r>
      <w:r w:rsidR="00483EA9" w:rsidRPr="00920A67">
        <w:rPr>
          <w:rFonts w:ascii="Tw Cen MT" w:eastAsia="Twentieth Century" w:hAnsi="Tw Cen MT" w:cs="Twentieth Century"/>
          <w:sz w:val="24"/>
          <w:szCs w:val="24"/>
        </w:rPr>
        <w:t xml:space="preserve">, </w:t>
      </w:r>
      <w:proofErr w:type="spellStart"/>
      <w:r w:rsidR="00483EA9" w:rsidRPr="00920A67">
        <w:rPr>
          <w:rFonts w:ascii="Tw Cen MT" w:eastAsia="Twentieth Century" w:hAnsi="Tw Cen MT" w:cs="Twentieth Century"/>
          <w:sz w:val="24"/>
          <w:szCs w:val="24"/>
        </w:rPr>
        <w:t>dengan</w:t>
      </w:r>
      <w:proofErr w:type="spellEnd"/>
      <w:r w:rsidR="00483EA9" w:rsidRPr="00920A67">
        <w:rPr>
          <w:rFonts w:ascii="Tw Cen MT" w:eastAsia="Twentieth Century" w:hAnsi="Tw Cen MT" w:cs="Twentieth Century"/>
          <w:sz w:val="24"/>
          <w:szCs w:val="24"/>
        </w:rPr>
        <w:t xml:space="preserve"> </w:t>
      </w:r>
      <w:proofErr w:type="spellStart"/>
      <w:r w:rsidR="00483EA9" w:rsidRPr="00920A67">
        <w:rPr>
          <w:rFonts w:ascii="Tw Cen MT" w:eastAsia="Twentieth Century" w:hAnsi="Tw Cen MT" w:cs="Twentieth Century"/>
          <w:sz w:val="24"/>
          <w:szCs w:val="24"/>
        </w:rPr>
        <w:t>viskositas</w:t>
      </w:r>
      <w:proofErr w:type="spellEnd"/>
      <w:r w:rsidR="00483EA9" w:rsidRPr="00920A67">
        <w:rPr>
          <w:rFonts w:ascii="Tw Cen MT" w:eastAsia="Twentieth Century" w:hAnsi="Tw Cen MT" w:cs="Twentieth Century"/>
          <w:sz w:val="24"/>
          <w:szCs w:val="24"/>
        </w:rPr>
        <w:t xml:space="preserve"> 23-29 Cps, </w:t>
      </w:r>
      <w:proofErr w:type="spellStart"/>
      <w:r w:rsidR="00483EA9" w:rsidRPr="00920A67">
        <w:rPr>
          <w:rFonts w:ascii="Tw Cen MT" w:eastAsia="Twentieth Century" w:hAnsi="Tw Cen MT" w:cs="Twentieth Century"/>
          <w:sz w:val="24"/>
          <w:szCs w:val="24"/>
        </w:rPr>
        <w:t>dengan</w:t>
      </w:r>
      <w:proofErr w:type="spellEnd"/>
      <w:r w:rsidR="00483EA9" w:rsidRPr="00920A67">
        <w:rPr>
          <w:rFonts w:ascii="Tw Cen MT" w:eastAsia="Twentieth Century" w:hAnsi="Tw Cen MT" w:cs="Twentieth Century"/>
          <w:sz w:val="24"/>
          <w:szCs w:val="24"/>
        </w:rPr>
        <w:t xml:space="preserve"> </w:t>
      </w:r>
      <w:proofErr w:type="spellStart"/>
      <w:r w:rsidR="00483EA9" w:rsidRPr="00920A67">
        <w:rPr>
          <w:rFonts w:ascii="Tw Cen MT" w:eastAsia="Twentieth Century" w:hAnsi="Tw Cen MT" w:cs="Twentieth Century"/>
          <w:sz w:val="24"/>
          <w:szCs w:val="24"/>
        </w:rPr>
        <w:t>ukuran</w:t>
      </w:r>
      <w:proofErr w:type="spellEnd"/>
      <w:r w:rsidR="00483EA9" w:rsidRPr="00920A67">
        <w:rPr>
          <w:rFonts w:ascii="Tw Cen MT" w:eastAsia="Twentieth Century" w:hAnsi="Tw Cen MT" w:cs="Twentieth Century"/>
          <w:sz w:val="24"/>
          <w:szCs w:val="24"/>
        </w:rPr>
        <w:t xml:space="preserve"> droplet </w:t>
      </w:r>
      <w:proofErr w:type="spellStart"/>
      <w:r w:rsidR="00483EA9" w:rsidRPr="00920A67">
        <w:rPr>
          <w:rFonts w:ascii="Tw Cen MT" w:eastAsia="Twentieth Century" w:hAnsi="Tw Cen MT" w:cs="Twentieth Century"/>
          <w:sz w:val="24"/>
          <w:szCs w:val="24"/>
        </w:rPr>
        <w:t>berkisar</w:t>
      </w:r>
      <w:proofErr w:type="spellEnd"/>
      <w:r w:rsidR="00483EA9" w:rsidRPr="00920A67">
        <w:rPr>
          <w:rFonts w:ascii="Tw Cen MT" w:eastAsia="Twentieth Century" w:hAnsi="Tw Cen MT" w:cs="Twentieth Century"/>
          <w:sz w:val="24"/>
          <w:szCs w:val="24"/>
        </w:rPr>
        <w:t xml:space="preserve"> </w:t>
      </w:r>
      <w:r w:rsidR="00483EA9" w:rsidRPr="00920A67">
        <w:rPr>
          <w:rFonts w:ascii="Tw Cen MT" w:hAnsi="Tw Cen MT"/>
          <w:sz w:val="24"/>
          <w:szCs w:val="24"/>
        </w:rPr>
        <w:t>23,2 nm</w:t>
      </w:r>
      <w:r w:rsidR="00483EA9" w:rsidRPr="00920A67">
        <w:rPr>
          <w:rFonts w:ascii="Tw Cen MT" w:hAnsi="Tw Cen MT"/>
          <w:sz w:val="24"/>
          <w:szCs w:val="24"/>
          <w:lang w:val="id-ID"/>
        </w:rPr>
        <w:t>–</w:t>
      </w:r>
      <w:r w:rsidR="00483EA9" w:rsidRPr="00920A67">
        <w:rPr>
          <w:rFonts w:ascii="Tw Cen MT" w:hAnsi="Tw Cen MT"/>
          <w:sz w:val="24"/>
          <w:szCs w:val="24"/>
        </w:rPr>
        <w:t>289,7</w:t>
      </w:r>
      <w:r w:rsidR="00483EA9" w:rsidRPr="00920A67">
        <w:rPr>
          <w:rFonts w:ascii="Tw Cen MT" w:hAnsi="Tw Cen MT"/>
          <w:sz w:val="24"/>
          <w:szCs w:val="24"/>
          <w:lang w:val="id-ID"/>
        </w:rPr>
        <w:t xml:space="preserve"> </w:t>
      </w:r>
      <w:proofErr w:type="spellStart"/>
      <w:r w:rsidR="00483EA9" w:rsidRPr="00920A67">
        <w:rPr>
          <w:rFonts w:ascii="Tw Cen MT" w:hAnsi="Tw Cen MT"/>
          <w:sz w:val="24"/>
          <w:szCs w:val="24"/>
          <w:lang w:val="id-ID"/>
        </w:rPr>
        <w:t>nm</w:t>
      </w:r>
      <w:proofErr w:type="spellEnd"/>
      <w:r w:rsidR="00483EA9" w:rsidRPr="00920A67">
        <w:rPr>
          <w:rFonts w:ascii="Tw Cen MT" w:hAnsi="Tw Cen MT"/>
          <w:sz w:val="24"/>
          <w:szCs w:val="24"/>
        </w:rPr>
        <w:t xml:space="preserve">, </w:t>
      </w:r>
      <w:proofErr w:type="spellStart"/>
      <w:r w:rsidR="00920A67" w:rsidRPr="00920A67">
        <w:rPr>
          <w:rFonts w:ascii="Tw Cen MT" w:hAnsi="Tw Cen MT"/>
          <w:sz w:val="24"/>
          <w:szCs w:val="24"/>
        </w:rPr>
        <w:t>nilai</w:t>
      </w:r>
      <w:proofErr w:type="spellEnd"/>
      <w:r w:rsidR="00920A67" w:rsidRPr="00920A67">
        <w:rPr>
          <w:rFonts w:ascii="Tw Cen MT" w:hAnsi="Tw Cen MT"/>
          <w:sz w:val="24"/>
          <w:szCs w:val="24"/>
        </w:rPr>
        <w:t xml:space="preserve"> zeta </w:t>
      </w:r>
      <w:proofErr w:type="spellStart"/>
      <w:r w:rsidR="00920A67" w:rsidRPr="00920A67">
        <w:rPr>
          <w:rFonts w:ascii="Tw Cen MT" w:hAnsi="Tw Cen MT"/>
          <w:sz w:val="24"/>
          <w:szCs w:val="24"/>
        </w:rPr>
        <w:t>potensial</w:t>
      </w:r>
      <w:proofErr w:type="spellEnd"/>
      <w:r w:rsidR="00920A67" w:rsidRPr="00920A67">
        <w:rPr>
          <w:rFonts w:ascii="Tw Cen MT" w:hAnsi="Tw Cen MT"/>
          <w:sz w:val="24"/>
          <w:szCs w:val="24"/>
        </w:rPr>
        <w:t xml:space="preserve"> </w:t>
      </w:r>
      <w:r w:rsidR="00920A67" w:rsidRPr="00920A67">
        <w:rPr>
          <w:rFonts w:ascii="Tw Cen MT" w:eastAsia="Times New Roman" w:hAnsi="Tw Cen MT" w:cs="Times New Roman"/>
          <w:sz w:val="24"/>
          <w:szCs w:val="24"/>
          <w:lang w:eastAsia="id-ID"/>
        </w:rPr>
        <w:t xml:space="preserve">-8,5 mV </w:t>
      </w:r>
      <w:proofErr w:type="spellStart"/>
      <w:r w:rsidR="00920A67" w:rsidRPr="00920A67">
        <w:rPr>
          <w:rFonts w:ascii="Tw Cen MT" w:eastAsia="Times New Roman" w:hAnsi="Tw Cen MT" w:cs="Times New Roman"/>
          <w:sz w:val="24"/>
          <w:szCs w:val="24"/>
          <w:lang w:eastAsia="id-ID"/>
        </w:rPr>
        <w:t>sampai</w:t>
      </w:r>
      <w:proofErr w:type="spellEnd"/>
      <w:r w:rsidR="00920A67" w:rsidRPr="00920A67">
        <w:rPr>
          <w:rFonts w:ascii="Tw Cen MT" w:eastAsia="Times New Roman" w:hAnsi="Tw Cen MT" w:cs="Times New Roman"/>
          <w:sz w:val="24"/>
          <w:szCs w:val="24"/>
          <w:lang w:val="id-ID" w:eastAsia="id-ID"/>
        </w:rPr>
        <w:t xml:space="preserve"> </w:t>
      </w:r>
      <w:r w:rsidR="00920A67" w:rsidRPr="00920A67">
        <w:rPr>
          <w:rFonts w:ascii="Tw Cen MT" w:eastAsia="Times New Roman" w:hAnsi="Tw Cen MT" w:cs="Times New Roman"/>
          <w:sz w:val="24"/>
          <w:szCs w:val="24"/>
          <w:lang w:eastAsia="id-ID"/>
        </w:rPr>
        <w:t xml:space="preserve">18,5 </w:t>
      </w:r>
      <w:r w:rsidR="00920A67" w:rsidRPr="00920A67">
        <w:rPr>
          <w:rFonts w:ascii="Tw Cen MT" w:eastAsia="Times New Roman" w:hAnsi="Tw Cen MT" w:cs="Times New Roman"/>
          <w:sz w:val="24"/>
          <w:szCs w:val="24"/>
          <w:lang w:val="id-ID" w:eastAsia="id-ID"/>
        </w:rPr>
        <w:t>m/V</w:t>
      </w:r>
      <w:r w:rsidR="00920A67" w:rsidRPr="00920A67">
        <w:rPr>
          <w:rFonts w:ascii="Tw Cen MT" w:eastAsia="Times New Roman" w:hAnsi="Tw Cen MT" w:cs="Times New Roman"/>
          <w:sz w:val="24"/>
          <w:szCs w:val="24"/>
          <w:lang w:eastAsia="id-ID"/>
        </w:rPr>
        <w:t xml:space="preserve">, dan </w:t>
      </w:r>
      <w:proofErr w:type="spellStart"/>
      <w:r w:rsidR="00920A67" w:rsidRPr="00920A67">
        <w:rPr>
          <w:rFonts w:ascii="Tw Cen MT" w:eastAsia="Times New Roman" w:hAnsi="Tw Cen MT" w:cs="Times New Roman"/>
          <w:sz w:val="24"/>
          <w:szCs w:val="24"/>
          <w:lang w:eastAsia="id-ID"/>
        </w:rPr>
        <w:t>stabil</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setelah</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dilakukan</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pengujian</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dengan</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metode</w:t>
      </w:r>
      <w:proofErr w:type="spellEnd"/>
      <w:r w:rsidR="00920A67" w:rsidRPr="00920A67">
        <w:rPr>
          <w:rFonts w:ascii="Tw Cen MT" w:eastAsia="Times New Roman" w:hAnsi="Tw Cen MT" w:cs="Times New Roman"/>
          <w:sz w:val="24"/>
          <w:szCs w:val="24"/>
          <w:lang w:eastAsia="id-ID"/>
        </w:rPr>
        <w:t xml:space="preserve"> </w:t>
      </w:r>
      <w:proofErr w:type="spellStart"/>
      <w:r w:rsidR="00920A67" w:rsidRPr="00920A67">
        <w:rPr>
          <w:rFonts w:ascii="Tw Cen MT" w:eastAsia="Times New Roman" w:hAnsi="Tw Cen MT" w:cs="Times New Roman"/>
          <w:sz w:val="24"/>
          <w:szCs w:val="24"/>
          <w:lang w:eastAsia="id-ID"/>
        </w:rPr>
        <w:t>sentrifugasi</w:t>
      </w:r>
      <w:proofErr w:type="spellEnd"/>
      <w:r w:rsidR="00920A67" w:rsidRPr="00920A67">
        <w:rPr>
          <w:rFonts w:ascii="Tw Cen MT" w:eastAsia="Times New Roman" w:hAnsi="Tw Cen MT" w:cs="Times New Roman"/>
          <w:sz w:val="24"/>
          <w:szCs w:val="24"/>
          <w:lang w:eastAsia="id-ID"/>
        </w:rPr>
        <w:t>.</w:t>
      </w:r>
      <w:r w:rsidRPr="00920A67">
        <w:rPr>
          <w:rFonts w:ascii="Tw Cen MT" w:eastAsia="Twentieth Century" w:hAnsi="Tw Cen MT" w:cs="Twentieth Century"/>
          <w:sz w:val="24"/>
          <w:szCs w:val="24"/>
        </w:rPr>
        <w:t xml:space="preserve"> </w:t>
      </w:r>
    </w:p>
    <w:p w14:paraId="4EB95106" w14:textId="77777777" w:rsidR="00920A67" w:rsidRPr="003B1B6E" w:rsidRDefault="00920A67" w:rsidP="003B1B6E">
      <w:pPr>
        <w:spacing w:after="0" w:line="240" w:lineRule="auto"/>
        <w:jc w:val="both"/>
        <w:rPr>
          <w:rFonts w:ascii="Tw Cen MT" w:eastAsia="Twentieth Century" w:hAnsi="Tw Cen MT" w:cs="Twentieth Century"/>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2966F6DC" w:rsidR="004721E3" w:rsidRPr="0096335E" w:rsidRDefault="001659E9"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Artikel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ditulis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dibiayai</w:t>
      </w:r>
      <w:proofErr w:type="spellEnd"/>
      <w:r>
        <w:rPr>
          <w:rFonts w:ascii="Tw Cen MT" w:eastAsia="Twentieth Century" w:hAnsi="Tw Cen MT" w:cs="Twentieth Century"/>
          <w:sz w:val="24"/>
          <w:szCs w:val="24"/>
        </w:rPr>
        <w:t xml:space="preserve"> oleh </w:t>
      </w:r>
      <w:r w:rsidRPr="00433D28">
        <w:rPr>
          <w:rFonts w:ascii="Tw Cen MT" w:eastAsia="Twentieth Century" w:hAnsi="Tw Cen MT" w:cs="Twentieth Century"/>
          <w:b/>
          <w:bCs/>
          <w:sz w:val="24"/>
          <w:szCs w:val="24"/>
        </w:rPr>
        <w:t>DRTPM DITJENDIKTI-RISTEK</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Direktorat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Riset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Teknologi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Pengabdian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Masyarakat Lembaga </w:t>
      </w:r>
      <w:proofErr w:type="spellStart"/>
      <w:r>
        <w:rPr>
          <w:rFonts w:ascii="Tw Cen MT" w:eastAsia="Twentieth Century" w:hAnsi="Tw Cen MT" w:cs="Twentieth Century"/>
          <w:sz w:val="24"/>
          <w:szCs w:val="24"/>
        </w:rPr>
        <w:lastRenderedPageBreak/>
        <w:t>Layanan</w:t>
      </w:r>
      <w:proofErr w:type="spellEnd"/>
      <w:r>
        <w:rPr>
          <w:rFonts w:ascii="Tw Cen MT" w:eastAsia="Twentieth Century" w:hAnsi="Tw Cen MT" w:cs="Twentieth Century"/>
          <w:sz w:val="24"/>
          <w:szCs w:val="24"/>
        </w:rPr>
        <w:t xml:space="preserve"> Pendidikan Tinggi Wilayah X </w:t>
      </w:r>
      <w:proofErr w:type="spellStart"/>
      <w:r>
        <w:rPr>
          <w:rFonts w:ascii="Tw Cen MT" w:eastAsia="Twentieth Century" w:hAnsi="Tw Cen MT" w:cs="Twentieth Century"/>
          <w:sz w:val="24"/>
          <w:szCs w:val="24"/>
        </w:rPr>
        <w:t>Kementrian</w:t>
      </w:r>
      <w:proofErr w:type="spellEnd"/>
      <w:r>
        <w:rPr>
          <w:rFonts w:ascii="Tw Cen MT" w:eastAsia="Twentieth Century" w:hAnsi="Tw Cen MT" w:cs="Twentieth Century"/>
          <w:sz w:val="24"/>
          <w:szCs w:val="24"/>
        </w:rPr>
        <w:t xml:space="preserve"> Pendidikan, </w:t>
      </w:r>
      <w:proofErr w:type="spellStart"/>
      <w:r>
        <w:rPr>
          <w:rFonts w:ascii="Tw Cen MT" w:eastAsia="Twentieth Century" w:hAnsi="Tw Cen MT" w:cs="Twentieth Century"/>
          <w:sz w:val="24"/>
          <w:szCs w:val="24"/>
        </w:rPr>
        <w:t>Kebudayaan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Riset</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Teknologi</w:t>
      </w:r>
      <w:proofErr w:type="spellEnd"/>
      <w:r>
        <w:rPr>
          <w:rFonts w:ascii="Tw Cen MT" w:eastAsia="Twentieth Century" w:hAnsi="Tw Cen MT" w:cs="Twentieth Century"/>
          <w:sz w:val="24"/>
          <w:szCs w:val="24"/>
        </w:rPr>
        <w:t xml:space="preserve"> (Program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Tahun</w:t>
      </w:r>
      <w:proofErr w:type="spellEnd"/>
      <w:r>
        <w:rPr>
          <w:rFonts w:ascii="Tw Cen MT" w:eastAsia="Twentieth Century" w:hAnsi="Tw Cen MT" w:cs="Twentieth Century"/>
          <w:sz w:val="24"/>
          <w:szCs w:val="24"/>
        </w:rPr>
        <w:t xml:space="preserve"> 2023 </w:t>
      </w:r>
      <w:proofErr w:type="spellStart"/>
      <w:r>
        <w:rPr>
          <w:rFonts w:ascii="Tw Cen MT" w:eastAsia="Twentieth Century" w:hAnsi="Tw Cen MT" w:cs="Twentieth Century"/>
          <w:sz w:val="24"/>
          <w:szCs w:val="24"/>
        </w:rPr>
        <w:t>Nomor</w:t>
      </w:r>
      <w:proofErr w:type="spellEnd"/>
      <w:r>
        <w:rPr>
          <w:rFonts w:ascii="Tw Cen MT" w:eastAsia="Twentieth Century" w:hAnsi="Tw Cen MT" w:cs="Twentieth Century"/>
          <w:sz w:val="24"/>
          <w:szCs w:val="24"/>
        </w:rPr>
        <w:t>: 0536/E5/PG.02.00/2023)</w:t>
      </w:r>
      <w:r w:rsidR="007A6989">
        <w:rPr>
          <w:rFonts w:ascii="Tw Cen MT" w:eastAsia="Twentieth Century" w:hAnsi="Tw Cen MT" w:cs="Twentieth Century"/>
          <w:sz w:val="24"/>
          <w:szCs w:val="24"/>
        </w:rPr>
        <w:t xml:space="preserve"> </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47"/>
      <w:r w:rsidRPr="002E23D7">
        <w:rPr>
          <w:rFonts w:ascii="Tw Cen MT" w:eastAsia="Twentieth Century" w:hAnsi="Tw Cen MT" w:cs="Twentieth Century"/>
          <w:b/>
          <w:sz w:val="24"/>
          <w:szCs w:val="24"/>
        </w:rPr>
        <w:t>PUSTAKA</w:t>
      </w:r>
      <w:commentRangeEnd w:id="47"/>
      <w:r w:rsidR="001659E9">
        <w:rPr>
          <w:rStyle w:val="CommentReference"/>
        </w:rPr>
        <w:commentReference w:id="47"/>
      </w:r>
    </w:p>
    <w:p w14:paraId="09DBBFB0" w14:textId="7F3B4DDA" w:rsidR="00B620D2" w:rsidRDefault="00B620D2" w:rsidP="004721E3">
      <w:pPr>
        <w:spacing w:after="0" w:line="240" w:lineRule="auto"/>
        <w:jc w:val="both"/>
        <w:rPr>
          <w:rFonts w:ascii="Tw Cen MT" w:eastAsia="Twentieth Century" w:hAnsi="Tw Cen MT" w:cs="Twentieth Century"/>
          <w:sz w:val="24"/>
          <w:szCs w:val="24"/>
        </w:rPr>
      </w:pPr>
    </w:p>
    <w:sdt>
      <w:sdtPr>
        <w:rPr>
          <w:rFonts w:ascii="Tw Cen MT" w:eastAsia="Twentieth Century" w:hAnsi="Tw Cen MT" w:cs="Twentieth Century"/>
          <w:sz w:val="24"/>
          <w:szCs w:val="24"/>
        </w:rPr>
        <w:tag w:val="MENDELEY_BIBLIOGRAPHY"/>
        <w:id w:val="887847629"/>
        <w:placeholder>
          <w:docPart w:val="DefaultPlaceholder_-1854013440"/>
        </w:placeholder>
      </w:sdtPr>
      <w:sdtContent>
        <w:p w14:paraId="5C5E35F6" w14:textId="416A2F8F" w:rsidR="00A84A6A" w:rsidRDefault="00A84A6A" w:rsidP="006812EB">
          <w:pPr>
            <w:autoSpaceDE w:val="0"/>
            <w:autoSpaceDN w:val="0"/>
            <w:spacing w:after="0"/>
            <w:ind w:hanging="640"/>
            <w:jc w:val="both"/>
            <w:divId w:val="1689524001"/>
            <w:rPr>
              <w:rFonts w:eastAsia="Times New Roman"/>
              <w:sz w:val="24"/>
              <w:szCs w:val="24"/>
            </w:rPr>
          </w:pPr>
          <w:r>
            <w:rPr>
              <w:rFonts w:eastAsia="Times New Roman"/>
            </w:rPr>
            <w:t>[1]</w:t>
          </w:r>
          <w:r>
            <w:rPr>
              <w:rFonts w:eastAsia="Times New Roman"/>
            </w:rPr>
            <w:tab/>
            <w:t xml:space="preserve">P. A. </w:t>
          </w:r>
          <w:proofErr w:type="spellStart"/>
          <w:r>
            <w:rPr>
              <w:rFonts w:eastAsia="Times New Roman"/>
            </w:rPr>
            <w:t>Anindita</w:t>
          </w:r>
          <w:proofErr w:type="spellEnd"/>
          <w:r>
            <w:rPr>
              <w:rFonts w:eastAsia="Times New Roman"/>
            </w:rPr>
            <w:t xml:space="preserve"> </w:t>
          </w:r>
          <w:r>
            <w:rPr>
              <w:rFonts w:eastAsia="Times New Roman"/>
              <w:i/>
              <w:iCs/>
            </w:rPr>
            <w:t>et al.</w:t>
          </w:r>
          <w:r>
            <w:rPr>
              <w:rFonts w:eastAsia="Times New Roman"/>
            </w:rPr>
            <w:t xml:space="preserve">, “Dataset of </w:t>
          </w:r>
          <w:proofErr w:type="spellStart"/>
          <w:r w:rsidR="006812EB">
            <w:rPr>
              <w:rFonts w:eastAsia="Times New Roman"/>
            </w:rPr>
            <w:t>A</w:t>
          </w:r>
          <w:r>
            <w:rPr>
              <w:rFonts w:eastAsia="Times New Roman"/>
            </w:rPr>
            <w:t>gromorphological</w:t>
          </w:r>
          <w:proofErr w:type="spellEnd"/>
          <w:r>
            <w:rPr>
              <w:rFonts w:eastAsia="Times New Roman"/>
            </w:rPr>
            <w:t xml:space="preserve"> </w:t>
          </w:r>
          <w:r w:rsidR="006812EB">
            <w:rPr>
              <w:rFonts w:eastAsia="Times New Roman"/>
            </w:rPr>
            <w:t>T</w:t>
          </w:r>
          <w:r>
            <w:rPr>
              <w:rFonts w:eastAsia="Times New Roman"/>
            </w:rPr>
            <w:t xml:space="preserve">raits in </w:t>
          </w:r>
          <w:r w:rsidR="006812EB">
            <w:rPr>
              <w:rFonts w:eastAsia="Times New Roman"/>
            </w:rPr>
            <w:t>E</w:t>
          </w:r>
          <w:r>
            <w:rPr>
              <w:rFonts w:eastAsia="Times New Roman"/>
            </w:rPr>
            <w:t xml:space="preserve">arly </w:t>
          </w:r>
          <w:r w:rsidR="006812EB">
            <w:rPr>
              <w:rFonts w:eastAsia="Times New Roman"/>
            </w:rPr>
            <w:t>P</w:t>
          </w:r>
          <w:r>
            <w:rPr>
              <w:rFonts w:eastAsia="Times New Roman"/>
            </w:rPr>
            <w:t xml:space="preserve">opulation of </w:t>
          </w:r>
          <w:r w:rsidR="006812EB">
            <w:rPr>
              <w:rFonts w:eastAsia="Times New Roman"/>
            </w:rPr>
            <w:t>T</w:t>
          </w:r>
          <w:r>
            <w:rPr>
              <w:rFonts w:eastAsia="Times New Roman"/>
            </w:rPr>
            <w:t>urmeric (</w:t>
          </w:r>
          <w:r w:rsidRPr="006812EB">
            <w:rPr>
              <w:rFonts w:eastAsia="Times New Roman"/>
              <w:i/>
              <w:iCs/>
            </w:rPr>
            <w:t>Curcuma longa</w:t>
          </w:r>
          <w:r>
            <w:rPr>
              <w:rFonts w:eastAsia="Times New Roman"/>
            </w:rPr>
            <w:t xml:space="preserve"> L.) </w:t>
          </w:r>
          <w:r w:rsidR="006812EB">
            <w:rPr>
              <w:rFonts w:eastAsia="Times New Roman"/>
            </w:rPr>
            <w:t>L</w:t>
          </w:r>
          <w:r>
            <w:rPr>
              <w:rFonts w:eastAsia="Times New Roman"/>
            </w:rPr>
            <w:t xml:space="preserve">ocal </w:t>
          </w:r>
          <w:r w:rsidR="006812EB">
            <w:rPr>
              <w:rFonts w:eastAsia="Times New Roman"/>
            </w:rPr>
            <w:t>A</w:t>
          </w:r>
          <w:r>
            <w:rPr>
              <w:rFonts w:eastAsia="Times New Roman"/>
            </w:rPr>
            <w:t xml:space="preserve">ccessions from Indonesia,” </w:t>
          </w:r>
          <w:r>
            <w:rPr>
              <w:rFonts w:eastAsia="Times New Roman"/>
              <w:i/>
              <w:iCs/>
            </w:rPr>
            <w:t>Data Brief</w:t>
          </w:r>
          <w:r>
            <w:rPr>
              <w:rFonts w:eastAsia="Times New Roman"/>
            </w:rPr>
            <w:t xml:space="preserve">, vol. 33, p. 106552, 2020, </w:t>
          </w:r>
          <w:proofErr w:type="spellStart"/>
          <w:r>
            <w:rPr>
              <w:rFonts w:eastAsia="Times New Roman"/>
            </w:rPr>
            <w:t>doi</w:t>
          </w:r>
          <w:proofErr w:type="spellEnd"/>
          <w:r>
            <w:rPr>
              <w:rFonts w:eastAsia="Times New Roman"/>
            </w:rPr>
            <w:t>: 10.1016/j.dib.2020.106552.</w:t>
          </w:r>
        </w:p>
        <w:p w14:paraId="2548F6A2" w14:textId="7EEEA797" w:rsidR="00A84A6A" w:rsidRDefault="00A84A6A" w:rsidP="006812EB">
          <w:pPr>
            <w:autoSpaceDE w:val="0"/>
            <w:autoSpaceDN w:val="0"/>
            <w:spacing w:after="0"/>
            <w:ind w:hanging="640"/>
            <w:jc w:val="both"/>
            <w:divId w:val="1733583248"/>
            <w:rPr>
              <w:rFonts w:eastAsia="Times New Roman"/>
            </w:rPr>
          </w:pPr>
          <w:r>
            <w:rPr>
              <w:rFonts w:eastAsia="Times New Roman"/>
            </w:rPr>
            <w:t>[2]</w:t>
          </w:r>
          <w:r>
            <w:rPr>
              <w:rFonts w:eastAsia="Times New Roman"/>
            </w:rPr>
            <w:tab/>
            <w:t xml:space="preserve">R. </w:t>
          </w:r>
          <w:proofErr w:type="spellStart"/>
          <w:r>
            <w:rPr>
              <w:rFonts w:eastAsia="Times New Roman"/>
            </w:rPr>
            <w:t>Hosdurga</w:t>
          </w:r>
          <w:proofErr w:type="spellEnd"/>
          <w:r>
            <w:rPr>
              <w:rFonts w:eastAsia="Times New Roman"/>
            </w:rPr>
            <w:t xml:space="preserve">, R. S.N, M. N, Prathima. K. Shetty, </w:t>
          </w:r>
          <w:proofErr w:type="gramStart"/>
          <w:r>
            <w:rPr>
              <w:rFonts w:eastAsia="Times New Roman"/>
            </w:rPr>
            <w:t>R. .P</w:t>
          </w:r>
          <w:proofErr w:type="gramEnd"/>
          <w:r>
            <w:rPr>
              <w:rFonts w:eastAsia="Times New Roman"/>
            </w:rPr>
            <w:t xml:space="preserve">, and R. Chandrashekar, “Phytochemical </w:t>
          </w:r>
          <w:r w:rsidR="00A955F1">
            <w:rPr>
              <w:rFonts w:eastAsia="Times New Roman"/>
            </w:rPr>
            <w:t>A</w:t>
          </w:r>
          <w:r>
            <w:rPr>
              <w:rFonts w:eastAsia="Times New Roman"/>
            </w:rPr>
            <w:t xml:space="preserve">nalysis of Methanolic </w:t>
          </w:r>
          <w:r w:rsidR="00A955F1">
            <w:rPr>
              <w:rFonts w:eastAsia="Times New Roman"/>
            </w:rPr>
            <w:t>E</w:t>
          </w:r>
          <w:r>
            <w:rPr>
              <w:rFonts w:eastAsia="Times New Roman"/>
            </w:rPr>
            <w:t xml:space="preserve">xtract of Curcuma Longa Linn,” </w:t>
          </w:r>
          <w:r>
            <w:rPr>
              <w:rFonts w:eastAsia="Times New Roman"/>
              <w:i/>
              <w:iCs/>
            </w:rPr>
            <w:t xml:space="preserve">International </w:t>
          </w:r>
          <w:r w:rsidR="00A955F1">
            <w:rPr>
              <w:rFonts w:eastAsia="Times New Roman"/>
              <w:i/>
              <w:iCs/>
            </w:rPr>
            <w:t>J</w:t>
          </w:r>
          <w:r>
            <w:rPr>
              <w:rFonts w:eastAsia="Times New Roman"/>
              <w:i/>
              <w:iCs/>
            </w:rPr>
            <w:t xml:space="preserve">ournal of </w:t>
          </w:r>
          <w:r w:rsidR="00A955F1">
            <w:rPr>
              <w:rFonts w:eastAsia="Times New Roman"/>
              <w:i/>
              <w:iCs/>
            </w:rPr>
            <w:t>U</w:t>
          </w:r>
          <w:r>
            <w:rPr>
              <w:rFonts w:eastAsia="Times New Roman"/>
              <w:i/>
              <w:iCs/>
            </w:rPr>
            <w:t xml:space="preserve">niversal </w:t>
          </w:r>
          <w:r w:rsidR="00A955F1">
            <w:rPr>
              <w:rFonts w:eastAsia="Times New Roman"/>
              <w:i/>
              <w:iCs/>
            </w:rPr>
            <w:t>P</w:t>
          </w:r>
          <w:r>
            <w:rPr>
              <w:rFonts w:eastAsia="Times New Roman"/>
              <w:i/>
              <w:iCs/>
            </w:rPr>
            <w:t xml:space="preserve">harmacy and </w:t>
          </w:r>
          <w:r w:rsidR="00A955F1">
            <w:rPr>
              <w:rFonts w:eastAsia="Times New Roman"/>
              <w:i/>
              <w:iCs/>
            </w:rPr>
            <w:t>B</w:t>
          </w:r>
          <w:r>
            <w:rPr>
              <w:rFonts w:eastAsia="Times New Roman"/>
              <w:i/>
              <w:iCs/>
            </w:rPr>
            <w:t>iosciences 2319-8141</w:t>
          </w:r>
          <w:r>
            <w:rPr>
              <w:rFonts w:eastAsia="Times New Roman"/>
            </w:rPr>
            <w:t>, vol. 2, pp. 39–45, Mar. 2013.</w:t>
          </w:r>
        </w:p>
        <w:p w14:paraId="7B2A7DA3" w14:textId="77777777" w:rsidR="00A84A6A" w:rsidRDefault="00A84A6A" w:rsidP="006812EB">
          <w:pPr>
            <w:autoSpaceDE w:val="0"/>
            <w:autoSpaceDN w:val="0"/>
            <w:spacing w:after="0"/>
            <w:ind w:hanging="640"/>
            <w:jc w:val="both"/>
            <w:divId w:val="1859384"/>
            <w:rPr>
              <w:rFonts w:eastAsia="Times New Roman"/>
            </w:rPr>
          </w:pPr>
          <w:r>
            <w:rPr>
              <w:rFonts w:eastAsia="Times New Roman"/>
            </w:rPr>
            <w:t>[3]</w:t>
          </w:r>
          <w:r>
            <w:rPr>
              <w:rFonts w:eastAsia="Times New Roman"/>
            </w:rPr>
            <w:tab/>
            <w:t>A. M. Orellana-</w:t>
          </w:r>
          <w:proofErr w:type="spellStart"/>
          <w:r>
            <w:rPr>
              <w:rFonts w:eastAsia="Times New Roman"/>
            </w:rPr>
            <w:t>Paucar</w:t>
          </w:r>
          <w:proofErr w:type="spellEnd"/>
          <w:r>
            <w:rPr>
              <w:rFonts w:eastAsia="Times New Roman"/>
            </w:rPr>
            <w:t xml:space="preserve"> and M. G. Machado-Orellana, “Pharmacological Profile, Bioactivities, and Safety of Turmeric Oil,” </w:t>
          </w:r>
          <w:r>
            <w:rPr>
              <w:rFonts w:eastAsia="Times New Roman"/>
              <w:i/>
              <w:iCs/>
            </w:rPr>
            <w:t>Molecules</w:t>
          </w:r>
          <w:r>
            <w:rPr>
              <w:rFonts w:eastAsia="Times New Roman"/>
            </w:rPr>
            <w:t xml:space="preserve">, vol. 27, no. 16, pp. 1–16, 2022, </w:t>
          </w:r>
          <w:proofErr w:type="spellStart"/>
          <w:r>
            <w:rPr>
              <w:rFonts w:eastAsia="Times New Roman"/>
            </w:rPr>
            <w:t>doi</w:t>
          </w:r>
          <w:proofErr w:type="spellEnd"/>
          <w:r>
            <w:rPr>
              <w:rFonts w:eastAsia="Times New Roman"/>
            </w:rPr>
            <w:t>: 10.3390/molecules27165055.</w:t>
          </w:r>
        </w:p>
        <w:p w14:paraId="2822DFC9" w14:textId="77777777" w:rsidR="00A84A6A" w:rsidRDefault="00A84A6A" w:rsidP="006812EB">
          <w:pPr>
            <w:autoSpaceDE w:val="0"/>
            <w:autoSpaceDN w:val="0"/>
            <w:spacing w:after="0"/>
            <w:ind w:hanging="640"/>
            <w:jc w:val="both"/>
            <w:divId w:val="376009716"/>
            <w:rPr>
              <w:rFonts w:eastAsia="Times New Roman"/>
            </w:rPr>
          </w:pPr>
          <w:r>
            <w:rPr>
              <w:rFonts w:eastAsia="Times New Roman"/>
            </w:rPr>
            <w:t>[4]</w:t>
          </w:r>
          <w:r>
            <w:rPr>
              <w:rFonts w:eastAsia="Times New Roman"/>
            </w:rPr>
            <w:tab/>
            <w:t xml:space="preserve">K.-H. Lee </w:t>
          </w:r>
          <w:r>
            <w:rPr>
              <w:rFonts w:eastAsia="Times New Roman"/>
              <w:i/>
              <w:iCs/>
            </w:rPr>
            <w:t>et al.</w:t>
          </w:r>
          <w:r>
            <w:rPr>
              <w:rFonts w:eastAsia="Times New Roman"/>
            </w:rPr>
            <w:t xml:space="preserve">, “Essential Oil of Curcuma longa Inhibits Streptococcus mutans Biofilm Formation,” </w:t>
          </w:r>
          <w:r>
            <w:rPr>
              <w:rFonts w:eastAsia="Times New Roman"/>
              <w:i/>
              <w:iCs/>
            </w:rPr>
            <w:t>J Food Sci</w:t>
          </w:r>
          <w:r>
            <w:rPr>
              <w:rFonts w:eastAsia="Times New Roman"/>
            </w:rPr>
            <w:t xml:space="preserve">, vol. 76, pp. H226-30, Sep. 2011, </w:t>
          </w:r>
          <w:proofErr w:type="spellStart"/>
          <w:r>
            <w:rPr>
              <w:rFonts w:eastAsia="Times New Roman"/>
            </w:rPr>
            <w:t>doi</w:t>
          </w:r>
          <w:proofErr w:type="spellEnd"/>
          <w:r>
            <w:rPr>
              <w:rFonts w:eastAsia="Times New Roman"/>
            </w:rPr>
            <w:t>: 10.1111/j.1750-3841.2011.</w:t>
          </w:r>
          <w:proofErr w:type="gramStart"/>
          <w:r>
            <w:rPr>
              <w:rFonts w:eastAsia="Times New Roman"/>
            </w:rPr>
            <w:t>02427.x.</w:t>
          </w:r>
          <w:proofErr w:type="gramEnd"/>
        </w:p>
        <w:p w14:paraId="5CEFE860" w14:textId="5A2AB9E9" w:rsidR="00A84A6A" w:rsidRDefault="00A84A6A" w:rsidP="006812EB">
          <w:pPr>
            <w:autoSpaceDE w:val="0"/>
            <w:autoSpaceDN w:val="0"/>
            <w:spacing w:after="0"/>
            <w:ind w:hanging="640"/>
            <w:jc w:val="both"/>
            <w:divId w:val="201597737"/>
            <w:rPr>
              <w:rFonts w:eastAsia="Times New Roman"/>
            </w:rPr>
          </w:pPr>
          <w:r>
            <w:rPr>
              <w:rFonts w:eastAsia="Times New Roman"/>
            </w:rPr>
            <w:t>[5]</w:t>
          </w:r>
          <w:r>
            <w:rPr>
              <w:rFonts w:eastAsia="Times New Roman"/>
            </w:rPr>
            <w:tab/>
            <w:t xml:space="preserve">S. Yadav, A. K. Sah, R. Jha, P. Sah, and D. Shah, “Turmeric (curcumin) </w:t>
          </w:r>
          <w:r w:rsidR="00A955F1">
            <w:rPr>
              <w:rFonts w:eastAsia="Times New Roman"/>
            </w:rPr>
            <w:t>R</w:t>
          </w:r>
          <w:r>
            <w:rPr>
              <w:rFonts w:eastAsia="Times New Roman"/>
            </w:rPr>
            <w:t xml:space="preserve">emedies </w:t>
          </w:r>
          <w:r w:rsidR="00A955F1">
            <w:rPr>
              <w:rFonts w:eastAsia="Times New Roman"/>
            </w:rPr>
            <w:t>G</w:t>
          </w:r>
          <w:r>
            <w:rPr>
              <w:rFonts w:eastAsia="Times New Roman"/>
            </w:rPr>
            <w:t xml:space="preserve">astroprotective </w:t>
          </w:r>
          <w:r w:rsidR="00A955F1">
            <w:rPr>
              <w:rFonts w:eastAsia="Times New Roman"/>
            </w:rPr>
            <w:t>A</w:t>
          </w:r>
          <w:r>
            <w:rPr>
              <w:rFonts w:eastAsia="Times New Roman"/>
            </w:rPr>
            <w:t xml:space="preserve">ction,” </w:t>
          </w:r>
          <w:proofErr w:type="spellStart"/>
          <w:r>
            <w:rPr>
              <w:rFonts w:eastAsia="Times New Roman"/>
              <w:i/>
              <w:iCs/>
            </w:rPr>
            <w:t>Pharmacogn</w:t>
          </w:r>
          <w:proofErr w:type="spellEnd"/>
          <w:r>
            <w:rPr>
              <w:rFonts w:eastAsia="Times New Roman"/>
              <w:i/>
              <w:iCs/>
            </w:rPr>
            <w:t xml:space="preserve"> Rev</w:t>
          </w:r>
          <w:r>
            <w:rPr>
              <w:rFonts w:eastAsia="Times New Roman"/>
            </w:rPr>
            <w:t xml:space="preserve">, vol. 7, no. 13, pp. 42–46, 2013, </w:t>
          </w:r>
          <w:proofErr w:type="spellStart"/>
          <w:r>
            <w:rPr>
              <w:rFonts w:eastAsia="Times New Roman"/>
            </w:rPr>
            <w:t>doi</w:t>
          </w:r>
          <w:proofErr w:type="spellEnd"/>
          <w:r>
            <w:rPr>
              <w:rFonts w:eastAsia="Times New Roman"/>
            </w:rPr>
            <w:t>: 10.4103/0973-7847.112843.</w:t>
          </w:r>
        </w:p>
        <w:p w14:paraId="7AB29A37" w14:textId="7038F5A3" w:rsidR="00A84A6A" w:rsidRDefault="00A84A6A" w:rsidP="006812EB">
          <w:pPr>
            <w:autoSpaceDE w:val="0"/>
            <w:autoSpaceDN w:val="0"/>
            <w:spacing w:after="0"/>
            <w:ind w:hanging="640"/>
            <w:jc w:val="both"/>
            <w:divId w:val="22437093"/>
            <w:rPr>
              <w:rFonts w:eastAsia="Times New Roman"/>
            </w:rPr>
          </w:pPr>
          <w:r>
            <w:rPr>
              <w:rFonts w:eastAsia="Times New Roman"/>
            </w:rPr>
            <w:t>[6]</w:t>
          </w:r>
          <w:r>
            <w:rPr>
              <w:rFonts w:eastAsia="Times New Roman"/>
            </w:rPr>
            <w:tab/>
            <w:t xml:space="preserve">C. A. C. Araújo and L. L. Leon, “Biological </w:t>
          </w:r>
          <w:r w:rsidR="00A955F1">
            <w:rPr>
              <w:rFonts w:eastAsia="Times New Roman"/>
            </w:rPr>
            <w:t>A</w:t>
          </w:r>
          <w:r>
            <w:rPr>
              <w:rFonts w:eastAsia="Times New Roman"/>
            </w:rPr>
            <w:t xml:space="preserve">ctivities of Curcuma longa L,” </w:t>
          </w:r>
          <w:r>
            <w:rPr>
              <w:rFonts w:eastAsia="Times New Roman"/>
              <w:i/>
              <w:iCs/>
            </w:rPr>
            <w:t>Mem Inst Oswaldo Cruz</w:t>
          </w:r>
          <w:r>
            <w:rPr>
              <w:rFonts w:eastAsia="Times New Roman"/>
            </w:rPr>
            <w:t xml:space="preserve">, vol. 96, no. 5, pp. 723–728, </w:t>
          </w:r>
          <w:r>
            <w:rPr>
              <w:rFonts w:eastAsia="Times New Roman"/>
            </w:rPr>
            <w:t xml:space="preserve">2001, </w:t>
          </w:r>
          <w:proofErr w:type="spellStart"/>
          <w:r>
            <w:rPr>
              <w:rFonts w:eastAsia="Times New Roman"/>
            </w:rPr>
            <w:t>doi</w:t>
          </w:r>
          <w:proofErr w:type="spellEnd"/>
          <w:r>
            <w:rPr>
              <w:rFonts w:eastAsia="Times New Roman"/>
            </w:rPr>
            <w:t>: 10.1590/S0074-02762001000500026.</w:t>
          </w:r>
        </w:p>
        <w:p w14:paraId="30D32D09" w14:textId="77777777" w:rsidR="00A84A6A" w:rsidRDefault="00A84A6A" w:rsidP="006812EB">
          <w:pPr>
            <w:autoSpaceDE w:val="0"/>
            <w:autoSpaceDN w:val="0"/>
            <w:spacing w:after="0"/>
            <w:ind w:hanging="640"/>
            <w:jc w:val="both"/>
            <w:divId w:val="1653025107"/>
            <w:rPr>
              <w:rFonts w:eastAsia="Times New Roman"/>
            </w:rPr>
          </w:pPr>
          <w:r>
            <w:rPr>
              <w:rFonts w:eastAsia="Times New Roman"/>
            </w:rPr>
            <w:t>[7]</w:t>
          </w:r>
          <w:r>
            <w:rPr>
              <w:rFonts w:eastAsia="Times New Roman"/>
            </w:rPr>
            <w:tab/>
            <w:t>R. Urban-</w:t>
          </w:r>
          <w:proofErr w:type="spellStart"/>
          <w:r>
            <w:rPr>
              <w:rFonts w:eastAsia="Times New Roman"/>
            </w:rPr>
            <w:t>Chmiel</w:t>
          </w:r>
          <w:proofErr w:type="spellEnd"/>
          <w:r>
            <w:rPr>
              <w:rFonts w:eastAsia="Times New Roman"/>
            </w:rPr>
            <w:t xml:space="preserve"> </w:t>
          </w:r>
          <w:r>
            <w:rPr>
              <w:rFonts w:eastAsia="Times New Roman"/>
              <w:i/>
              <w:iCs/>
            </w:rPr>
            <w:t>et al.</w:t>
          </w:r>
          <w:r>
            <w:rPr>
              <w:rFonts w:eastAsia="Times New Roman"/>
            </w:rPr>
            <w:t xml:space="preserve">, “Antibiotic Resistance in Bacteria—A Review,” </w:t>
          </w:r>
          <w:r>
            <w:rPr>
              <w:rFonts w:eastAsia="Times New Roman"/>
              <w:i/>
              <w:iCs/>
            </w:rPr>
            <w:t>Antibiotics</w:t>
          </w:r>
          <w:r>
            <w:rPr>
              <w:rFonts w:eastAsia="Times New Roman"/>
            </w:rPr>
            <w:t xml:space="preserve">, vol. 11, no. 8. MDPI, Aug. 01, 2022. </w:t>
          </w:r>
          <w:proofErr w:type="spellStart"/>
          <w:r>
            <w:rPr>
              <w:rFonts w:eastAsia="Times New Roman"/>
            </w:rPr>
            <w:t>doi</w:t>
          </w:r>
          <w:proofErr w:type="spellEnd"/>
          <w:r>
            <w:rPr>
              <w:rFonts w:eastAsia="Times New Roman"/>
            </w:rPr>
            <w:t>: 10.3390/antibiotics11081079.</w:t>
          </w:r>
        </w:p>
        <w:p w14:paraId="30739241" w14:textId="116A4568" w:rsidR="00A84A6A" w:rsidRDefault="00A84A6A" w:rsidP="006812EB">
          <w:pPr>
            <w:autoSpaceDE w:val="0"/>
            <w:autoSpaceDN w:val="0"/>
            <w:spacing w:after="0"/>
            <w:ind w:hanging="640"/>
            <w:jc w:val="both"/>
            <w:divId w:val="1986738088"/>
            <w:rPr>
              <w:rFonts w:eastAsia="Times New Roman"/>
            </w:rPr>
          </w:pPr>
          <w:r>
            <w:rPr>
              <w:rFonts w:eastAsia="Times New Roman"/>
            </w:rPr>
            <w:t>[8]</w:t>
          </w:r>
          <w:r>
            <w:rPr>
              <w:rFonts w:eastAsia="Times New Roman"/>
            </w:rPr>
            <w:tab/>
            <w:t>R. J. Wilson, Y. Li, G. Yang, and C.-X. Zhao, “</w:t>
          </w:r>
          <w:proofErr w:type="spellStart"/>
          <w:r>
            <w:rPr>
              <w:rFonts w:eastAsia="Times New Roman"/>
            </w:rPr>
            <w:t>Nanoemulsions</w:t>
          </w:r>
          <w:proofErr w:type="spellEnd"/>
          <w:r>
            <w:rPr>
              <w:rFonts w:eastAsia="Times New Roman"/>
            </w:rPr>
            <w:t xml:space="preserve"> for </w:t>
          </w:r>
          <w:proofErr w:type="spellStart"/>
          <w:r w:rsidR="00A955F1">
            <w:rPr>
              <w:rFonts w:eastAsia="Times New Roman"/>
            </w:rPr>
            <w:t>R</w:t>
          </w:r>
          <w:r>
            <w:rPr>
              <w:rFonts w:eastAsia="Times New Roman"/>
            </w:rPr>
            <w:t>rug</w:t>
          </w:r>
          <w:proofErr w:type="spellEnd"/>
          <w:r>
            <w:rPr>
              <w:rFonts w:eastAsia="Times New Roman"/>
            </w:rPr>
            <w:t xml:space="preserve"> </w:t>
          </w:r>
          <w:r w:rsidR="00A955F1">
            <w:rPr>
              <w:rFonts w:eastAsia="Times New Roman"/>
            </w:rPr>
            <w:t>D</w:t>
          </w:r>
          <w:r>
            <w:rPr>
              <w:rFonts w:eastAsia="Times New Roman"/>
            </w:rPr>
            <w:t xml:space="preserve">elivery,” </w:t>
          </w:r>
          <w:proofErr w:type="spellStart"/>
          <w:r>
            <w:rPr>
              <w:rFonts w:eastAsia="Times New Roman"/>
              <w:i/>
              <w:iCs/>
            </w:rPr>
            <w:t>Particuology</w:t>
          </w:r>
          <w:proofErr w:type="spellEnd"/>
          <w:r>
            <w:rPr>
              <w:rFonts w:eastAsia="Times New Roman"/>
            </w:rPr>
            <w:t xml:space="preserve">, vol. 64, pp. 85–97, 2022, </w:t>
          </w:r>
          <w:proofErr w:type="spellStart"/>
          <w:r>
            <w:rPr>
              <w:rFonts w:eastAsia="Times New Roman"/>
            </w:rPr>
            <w:t>doi</w:t>
          </w:r>
          <w:proofErr w:type="spellEnd"/>
          <w:r>
            <w:rPr>
              <w:rFonts w:eastAsia="Times New Roman"/>
            </w:rPr>
            <w:t>: https://doi.org/10.1016/j.partic.2021.05.009.</w:t>
          </w:r>
        </w:p>
        <w:p w14:paraId="5CBE953D" w14:textId="31EA5091" w:rsidR="00A84A6A" w:rsidRDefault="00A84A6A" w:rsidP="006812EB">
          <w:pPr>
            <w:autoSpaceDE w:val="0"/>
            <w:autoSpaceDN w:val="0"/>
            <w:spacing w:after="0"/>
            <w:ind w:hanging="640"/>
            <w:jc w:val="both"/>
            <w:divId w:val="1052508861"/>
            <w:rPr>
              <w:rFonts w:eastAsia="Times New Roman"/>
            </w:rPr>
          </w:pPr>
          <w:r>
            <w:rPr>
              <w:rFonts w:eastAsia="Times New Roman"/>
            </w:rPr>
            <w:t>[9]</w:t>
          </w:r>
          <w:r>
            <w:rPr>
              <w:rFonts w:eastAsia="Times New Roman"/>
            </w:rPr>
            <w:tab/>
            <w:t xml:space="preserve">R. Kumar, G. </w:t>
          </w:r>
          <w:proofErr w:type="spellStart"/>
          <w:r>
            <w:rPr>
              <w:rFonts w:eastAsia="Times New Roman"/>
            </w:rPr>
            <w:t>Soni</w:t>
          </w:r>
          <w:proofErr w:type="spellEnd"/>
          <w:r>
            <w:rPr>
              <w:rFonts w:eastAsia="Times New Roman"/>
            </w:rPr>
            <w:t xml:space="preserve">, and S. K. Prajapati, “Formulation </w:t>
          </w:r>
          <w:r w:rsidR="00A955F1">
            <w:rPr>
              <w:rFonts w:eastAsia="Times New Roman"/>
            </w:rPr>
            <w:t>D</w:t>
          </w:r>
          <w:r>
            <w:rPr>
              <w:rFonts w:eastAsia="Times New Roman"/>
            </w:rPr>
            <w:t xml:space="preserve">evelopment and </w:t>
          </w:r>
          <w:r w:rsidR="00A955F1">
            <w:rPr>
              <w:rFonts w:eastAsia="Times New Roman"/>
            </w:rPr>
            <w:t>E</w:t>
          </w:r>
          <w:r>
            <w:rPr>
              <w:rFonts w:eastAsia="Times New Roman"/>
            </w:rPr>
            <w:t xml:space="preserve">valuation of Telmisartan </w:t>
          </w:r>
          <w:proofErr w:type="spellStart"/>
          <w:r>
            <w:rPr>
              <w:rFonts w:eastAsia="Times New Roman"/>
            </w:rPr>
            <w:t>Nanoemulsion</w:t>
          </w:r>
          <w:proofErr w:type="spellEnd"/>
          <w:r>
            <w:rPr>
              <w:rFonts w:eastAsia="Times New Roman"/>
            </w:rPr>
            <w:t xml:space="preserve">,” </w:t>
          </w:r>
          <w:r>
            <w:rPr>
              <w:rFonts w:eastAsia="Times New Roman"/>
              <w:i/>
              <w:iCs/>
            </w:rPr>
            <w:t>International Journal of Research and Development in Pharmacy &amp; Life Sciences</w:t>
          </w:r>
          <w:r>
            <w:rPr>
              <w:rFonts w:eastAsia="Times New Roman"/>
            </w:rPr>
            <w:t xml:space="preserve">, vol. 06, pp. 2711–2719, Sep. 2017, </w:t>
          </w:r>
          <w:proofErr w:type="spellStart"/>
          <w:r>
            <w:rPr>
              <w:rFonts w:eastAsia="Times New Roman"/>
            </w:rPr>
            <w:t>doi</w:t>
          </w:r>
          <w:proofErr w:type="spellEnd"/>
          <w:r>
            <w:rPr>
              <w:rFonts w:eastAsia="Times New Roman"/>
            </w:rPr>
            <w:t>: 10.21276/IJRDPL.2278-0238.2017.6(4).2711-2719.</w:t>
          </w:r>
        </w:p>
        <w:p w14:paraId="167025E5" w14:textId="3BC561AF" w:rsidR="00A84A6A" w:rsidRDefault="00A84A6A" w:rsidP="006812EB">
          <w:pPr>
            <w:autoSpaceDE w:val="0"/>
            <w:autoSpaceDN w:val="0"/>
            <w:spacing w:after="0"/>
            <w:ind w:hanging="640"/>
            <w:jc w:val="both"/>
            <w:divId w:val="501235719"/>
            <w:rPr>
              <w:rFonts w:eastAsia="Times New Roman"/>
            </w:rPr>
          </w:pPr>
          <w:r>
            <w:rPr>
              <w:rFonts w:eastAsia="Times New Roman"/>
            </w:rPr>
            <w:t>[10]</w:t>
          </w:r>
          <w:r>
            <w:rPr>
              <w:rFonts w:eastAsia="Times New Roman"/>
            </w:rPr>
            <w:tab/>
            <w:t xml:space="preserve">R. Kumar </w:t>
          </w:r>
          <w:proofErr w:type="spellStart"/>
          <w:r>
            <w:rPr>
              <w:rFonts w:eastAsia="Times New Roman"/>
            </w:rPr>
            <w:t>Harwansh</w:t>
          </w:r>
          <w:proofErr w:type="spellEnd"/>
          <w:r>
            <w:rPr>
              <w:rFonts w:eastAsia="Times New Roman"/>
            </w:rPr>
            <w:t xml:space="preserve"> </w:t>
          </w:r>
          <w:r>
            <w:rPr>
              <w:rFonts w:eastAsia="Times New Roman"/>
              <w:i/>
              <w:iCs/>
            </w:rPr>
            <w:t>et al.</w:t>
          </w:r>
          <w:r>
            <w:rPr>
              <w:rFonts w:eastAsia="Times New Roman"/>
            </w:rPr>
            <w:t>, “</w:t>
          </w:r>
          <w:proofErr w:type="spellStart"/>
          <w:r>
            <w:rPr>
              <w:rFonts w:eastAsia="Times New Roman"/>
            </w:rPr>
            <w:t>Nanoemulsions</w:t>
          </w:r>
          <w:proofErr w:type="spellEnd"/>
          <w:r>
            <w:rPr>
              <w:rFonts w:eastAsia="Times New Roman"/>
            </w:rPr>
            <w:t xml:space="preserve"> as </w:t>
          </w:r>
          <w:r w:rsidR="00A955F1">
            <w:rPr>
              <w:rFonts w:eastAsia="Times New Roman"/>
            </w:rPr>
            <w:t>V</w:t>
          </w:r>
          <w:r>
            <w:rPr>
              <w:rFonts w:eastAsia="Times New Roman"/>
            </w:rPr>
            <w:t xml:space="preserve">ehicles for </w:t>
          </w:r>
          <w:r w:rsidR="00A955F1">
            <w:rPr>
              <w:rFonts w:eastAsia="Times New Roman"/>
            </w:rPr>
            <w:t>T</w:t>
          </w:r>
          <w:r>
            <w:rPr>
              <w:rFonts w:eastAsia="Times New Roman"/>
            </w:rPr>
            <w:t xml:space="preserve">ransdermal </w:t>
          </w:r>
          <w:r w:rsidR="00A955F1">
            <w:rPr>
              <w:rFonts w:eastAsia="Times New Roman"/>
            </w:rPr>
            <w:t>D</w:t>
          </w:r>
          <w:r>
            <w:rPr>
              <w:rFonts w:eastAsia="Times New Roman"/>
            </w:rPr>
            <w:t xml:space="preserve">elivery of </w:t>
          </w:r>
          <w:r w:rsidR="00A955F1">
            <w:rPr>
              <w:rFonts w:eastAsia="Times New Roman"/>
            </w:rPr>
            <w:t>G</w:t>
          </w:r>
          <w:r>
            <w:rPr>
              <w:rFonts w:eastAsia="Times New Roman"/>
            </w:rPr>
            <w:t xml:space="preserve">lycyrrhizin,” </w:t>
          </w:r>
          <w:r w:rsidR="00A955F1" w:rsidRPr="00A955F1">
            <w:rPr>
              <w:i/>
              <w:iCs/>
            </w:rPr>
            <w:t>Brazilian Journal of Pharmaceutical Sciences</w:t>
          </w:r>
          <w:r w:rsidR="00A955F1">
            <w:rPr>
              <w:i/>
              <w:iCs/>
            </w:rPr>
            <w:t>.</w:t>
          </w:r>
          <w:r w:rsidR="00A955F1" w:rsidRPr="00A955F1">
            <w:rPr>
              <w:i/>
              <w:iCs/>
            </w:rPr>
            <w:t xml:space="preserve"> </w:t>
          </w:r>
          <w:r w:rsidR="00A955F1">
            <w:t>vol. 47, n. 4, oct./dec., 2011</w:t>
          </w:r>
          <w:r w:rsidR="00A955F1">
            <w:rPr>
              <w:rFonts w:eastAsia="Times New Roman"/>
            </w:rPr>
            <w:t xml:space="preserve"> </w:t>
          </w:r>
          <w:r>
            <w:rPr>
              <w:rFonts w:eastAsia="Times New Roman"/>
            </w:rPr>
            <w:t>2011.</w:t>
          </w:r>
        </w:p>
        <w:p w14:paraId="676A88C6" w14:textId="77777777" w:rsidR="00A84A6A" w:rsidRDefault="00A84A6A" w:rsidP="006812EB">
          <w:pPr>
            <w:autoSpaceDE w:val="0"/>
            <w:autoSpaceDN w:val="0"/>
            <w:spacing w:after="0"/>
            <w:ind w:hanging="640"/>
            <w:jc w:val="both"/>
            <w:divId w:val="2022467086"/>
            <w:rPr>
              <w:rFonts w:eastAsia="Times New Roman"/>
            </w:rPr>
          </w:pPr>
          <w:r>
            <w:rPr>
              <w:rFonts w:eastAsia="Times New Roman"/>
            </w:rPr>
            <w:t>[11]</w:t>
          </w:r>
          <w:r>
            <w:rPr>
              <w:rFonts w:eastAsia="Times New Roman"/>
            </w:rPr>
            <w:tab/>
            <w:t xml:space="preserve">D. S. Shaker, R. A. H. Ishak, A. </w:t>
          </w:r>
          <w:proofErr w:type="spellStart"/>
          <w:r>
            <w:rPr>
              <w:rFonts w:eastAsia="Times New Roman"/>
            </w:rPr>
            <w:t>Ghoneim</w:t>
          </w:r>
          <w:proofErr w:type="spellEnd"/>
          <w:r>
            <w:rPr>
              <w:rFonts w:eastAsia="Times New Roman"/>
            </w:rPr>
            <w:t xml:space="preserve">, and M. A. </w:t>
          </w:r>
          <w:proofErr w:type="spellStart"/>
          <w:r>
            <w:rPr>
              <w:rFonts w:eastAsia="Times New Roman"/>
            </w:rPr>
            <w:t>Elhuoni</w:t>
          </w:r>
          <w:proofErr w:type="spellEnd"/>
          <w:r>
            <w:rPr>
              <w:rFonts w:eastAsia="Times New Roman"/>
            </w:rPr>
            <w:t>, “</w:t>
          </w:r>
          <w:proofErr w:type="spellStart"/>
          <w:r>
            <w:rPr>
              <w:rFonts w:eastAsia="Times New Roman"/>
            </w:rPr>
            <w:t>Nanoemulsion</w:t>
          </w:r>
          <w:proofErr w:type="spellEnd"/>
          <w:r>
            <w:rPr>
              <w:rFonts w:eastAsia="Times New Roman"/>
            </w:rPr>
            <w:t xml:space="preserve">: A Review on Mechanisms for the Transdermal Delivery of Hydrophobic and Hydrophilic Drugs,” </w:t>
          </w:r>
          <w:r>
            <w:rPr>
              <w:rFonts w:eastAsia="Times New Roman"/>
              <w:i/>
              <w:iCs/>
            </w:rPr>
            <w:t>Sci Pharm</w:t>
          </w:r>
          <w:r>
            <w:rPr>
              <w:rFonts w:eastAsia="Times New Roman"/>
            </w:rPr>
            <w:t xml:space="preserve">, vol. 87, no. 3, 2019, </w:t>
          </w:r>
          <w:proofErr w:type="spellStart"/>
          <w:r>
            <w:rPr>
              <w:rFonts w:eastAsia="Times New Roman"/>
            </w:rPr>
            <w:t>doi</w:t>
          </w:r>
          <w:proofErr w:type="spellEnd"/>
          <w:r>
            <w:rPr>
              <w:rFonts w:eastAsia="Times New Roman"/>
            </w:rPr>
            <w:t>: 10.3390/scipharm87030017.</w:t>
          </w:r>
        </w:p>
        <w:p w14:paraId="7D0DF1D0" w14:textId="3B17C4B6" w:rsidR="00A84A6A" w:rsidRDefault="00A84A6A" w:rsidP="006812EB">
          <w:pPr>
            <w:autoSpaceDE w:val="0"/>
            <w:autoSpaceDN w:val="0"/>
            <w:spacing w:after="0"/>
            <w:ind w:hanging="640"/>
            <w:jc w:val="both"/>
            <w:divId w:val="1040203891"/>
            <w:rPr>
              <w:rFonts w:eastAsia="Times New Roman"/>
            </w:rPr>
          </w:pPr>
          <w:r>
            <w:rPr>
              <w:rFonts w:eastAsia="Times New Roman"/>
            </w:rPr>
            <w:t>[12]</w:t>
          </w:r>
          <w:r>
            <w:rPr>
              <w:rFonts w:eastAsia="Times New Roman"/>
            </w:rPr>
            <w:tab/>
            <w:t xml:space="preserve">B. </w:t>
          </w:r>
          <w:proofErr w:type="spellStart"/>
          <w:r>
            <w:rPr>
              <w:rFonts w:eastAsia="Times New Roman"/>
            </w:rPr>
            <w:t>Eko</w:t>
          </w:r>
          <w:proofErr w:type="spellEnd"/>
          <w:r>
            <w:rPr>
              <w:rFonts w:eastAsia="Times New Roman"/>
            </w:rPr>
            <w:t xml:space="preserve"> </w:t>
          </w:r>
          <w:proofErr w:type="spellStart"/>
          <w:r>
            <w:rPr>
              <w:rFonts w:eastAsia="Times New Roman"/>
            </w:rPr>
            <w:t>Prasetyo</w:t>
          </w:r>
          <w:proofErr w:type="spellEnd"/>
          <w:r>
            <w:rPr>
              <w:rFonts w:eastAsia="Times New Roman"/>
            </w:rPr>
            <w:t xml:space="preserve">, H. Adela, and W. </w:t>
          </w:r>
          <w:proofErr w:type="spellStart"/>
          <w:r>
            <w:rPr>
              <w:rFonts w:eastAsia="Times New Roman"/>
            </w:rPr>
            <w:t>Wiladatika</w:t>
          </w:r>
          <w:proofErr w:type="spellEnd"/>
          <w:r>
            <w:rPr>
              <w:rFonts w:eastAsia="Times New Roman"/>
            </w:rPr>
            <w:t xml:space="preserve">, “Formulation and Characterization of </w:t>
          </w:r>
          <w:proofErr w:type="spellStart"/>
          <w:r>
            <w:rPr>
              <w:rFonts w:eastAsia="Times New Roman"/>
            </w:rPr>
            <w:t>Nanoemulsion</w:t>
          </w:r>
          <w:proofErr w:type="spellEnd"/>
          <w:r>
            <w:rPr>
              <w:rFonts w:eastAsia="Times New Roman"/>
            </w:rPr>
            <w:t xml:space="preserve"> of Tread leave Ethanol Extract (Catharanthus roseus (L.) G. Don) as Antihyperglycemic,” </w:t>
          </w:r>
          <w:r>
            <w:rPr>
              <w:rFonts w:eastAsia="Times New Roman"/>
              <w:i/>
              <w:iCs/>
            </w:rPr>
            <w:t>Indonesian Journal of Pharmaceutical and Clinical Research (IDJPCR)</w:t>
          </w:r>
          <w:r>
            <w:rPr>
              <w:rFonts w:eastAsia="Times New Roman"/>
            </w:rPr>
            <w:t>, vol. 02, no. 2, 2019.</w:t>
          </w:r>
        </w:p>
        <w:p w14:paraId="1B02A942" w14:textId="77777777" w:rsidR="00A84A6A" w:rsidRDefault="00A84A6A" w:rsidP="006812EB">
          <w:pPr>
            <w:autoSpaceDE w:val="0"/>
            <w:autoSpaceDN w:val="0"/>
            <w:spacing w:after="0"/>
            <w:ind w:hanging="640"/>
            <w:jc w:val="both"/>
            <w:divId w:val="562714537"/>
            <w:rPr>
              <w:rFonts w:eastAsia="Times New Roman"/>
            </w:rPr>
          </w:pPr>
          <w:r>
            <w:rPr>
              <w:rFonts w:eastAsia="Times New Roman"/>
            </w:rPr>
            <w:lastRenderedPageBreak/>
            <w:t>[13]</w:t>
          </w:r>
          <w:r>
            <w:rPr>
              <w:rFonts w:eastAsia="Times New Roman"/>
            </w:rPr>
            <w:tab/>
          </w:r>
          <w:proofErr w:type="spellStart"/>
          <w:r>
            <w:rPr>
              <w:rFonts w:eastAsia="Times New Roman"/>
            </w:rPr>
            <w:t>Elya</w:t>
          </w:r>
          <w:proofErr w:type="spellEnd"/>
          <w:r>
            <w:rPr>
              <w:rFonts w:eastAsia="Times New Roman"/>
            </w:rPr>
            <w:t xml:space="preserve"> </w:t>
          </w:r>
          <w:proofErr w:type="spellStart"/>
          <w:r>
            <w:rPr>
              <w:rFonts w:eastAsia="Times New Roman"/>
            </w:rPr>
            <w:t>Zulfa</w:t>
          </w:r>
          <w:proofErr w:type="spellEnd"/>
          <w:r>
            <w:rPr>
              <w:rFonts w:eastAsia="Times New Roman"/>
            </w:rPr>
            <w:t xml:space="preserve">, Danang </w:t>
          </w:r>
          <w:proofErr w:type="spellStart"/>
          <w:r>
            <w:rPr>
              <w:rFonts w:eastAsia="Times New Roman"/>
            </w:rPr>
            <w:t>Novianto</w:t>
          </w:r>
          <w:proofErr w:type="spellEnd"/>
          <w:r>
            <w:rPr>
              <w:rFonts w:eastAsia="Times New Roman"/>
            </w:rPr>
            <w:t>, and Dedy Setiawan, “</w:t>
          </w:r>
          <w:proofErr w:type="spellStart"/>
          <w:r>
            <w:rPr>
              <w:rFonts w:eastAsia="Times New Roman"/>
            </w:rPr>
            <w:t>Formulasi</w:t>
          </w:r>
          <w:proofErr w:type="spellEnd"/>
          <w:r>
            <w:rPr>
              <w:rFonts w:eastAsia="Times New Roman"/>
            </w:rPr>
            <w:t xml:space="preserve"> </w:t>
          </w:r>
          <w:proofErr w:type="spellStart"/>
          <w:r>
            <w:rPr>
              <w:rFonts w:eastAsia="Times New Roman"/>
            </w:rPr>
            <w:t>Nanoemulsi</w:t>
          </w:r>
          <w:proofErr w:type="spellEnd"/>
          <w:r>
            <w:rPr>
              <w:rFonts w:eastAsia="Times New Roman"/>
            </w:rPr>
            <w:t xml:space="preserve"> Natrium </w:t>
          </w:r>
          <w:proofErr w:type="spellStart"/>
          <w:r>
            <w:rPr>
              <w:rFonts w:eastAsia="Times New Roman"/>
            </w:rPr>
            <w:t>Diklofenak</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Variasi</w:t>
          </w:r>
          <w:proofErr w:type="spellEnd"/>
          <w:r>
            <w:rPr>
              <w:rFonts w:eastAsia="Times New Roman"/>
            </w:rPr>
            <w:t xml:space="preserve"> </w:t>
          </w:r>
          <w:proofErr w:type="spellStart"/>
          <w:r>
            <w:rPr>
              <w:rFonts w:eastAsia="Times New Roman"/>
            </w:rPr>
            <w:t>Kombinasi</w:t>
          </w:r>
          <w:proofErr w:type="spellEnd"/>
          <w:r>
            <w:rPr>
              <w:rFonts w:eastAsia="Times New Roman"/>
            </w:rPr>
            <w:t xml:space="preserve"> Tween 80 dan Span 80: Kajian </w:t>
          </w:r>
          <w:proofErr w:type="spellStart"/>
          <w:r>
            <w:rPr>
              <w:rFonts w:eastAsia="Times New Roman"/>
            </w:rPr>
            <w:t>Karakteristik</w:t>
          </w:r>
          <w:proofErr w:type="spellEnd"/>
          <w:r>
            <w:rPr>
              <w:rFonts w:eastAsia="Times New Roman"/>
            </w:rPr>
            <w:t xml:space="preserve"> </w:t>
          </w:r>
          <w:proofErr w:type="spellStart"/>
          <w:r>
            <w:rPr>
              <w:rFonts w:eastAsia="Times New Roman"/>
            </w:rPr>
            <w:t>Fisik</w:t>
          </w:r>
          <w:proofErr w:type="spellEnd"/>
          <w:r>
            <w:rPr>
              <w:rFonts w:eastAsia="Times New Roman"/>
            </w:rPr>
            <w:t xml:space="preserve"> </w:t>
          </w:r>
          <w:proofErr w:type="spellStart"/>
          <w:r>
            <w:rPr>
              <w:rFonts w:eastAsia="Times New Roman"/>
            </w:rPr>
            <w:t>Sediaan</w:t>
          </w:r>
          <w:proofErr w:type="spellEnd"/>
          <w:r>
            <w:rPr>
              <w:rFonts w:eastAsia="Times New Roman"/>
            </w:rPr>
            <w:t>,” vol. 14, 2019.</w:t>
          </w:r>
        </w:p>
        <w:p w14:paraId="502403A5" w14:textId="77777777" w:rsidR="00A84A6A" w:rsidRDefault="00A84A6A" w:rsidP="006812EB">
          <w:pPr>
            <w:autoSpaceDE w:val="0"/>
            <w:autoSpaceDN w:val="0"/>
            <w:spacing w:after="0"/>
            <w:ind w:hanging="640"/>
            <w:jc w:val="both"/>
            <w:divId w:val="253325032"/>
            <w:rPr>
              <w:rFonts w:eastAsia="Times New Roman"/>
            </w:rPr>
          </w:pPr>
          <w:r>
            <w:rPr>
              <w:rFonts w:eastAsia="Times New Roman"/>
            </w:rPr>
            <w:t>[14]</w:t>
          </w:r>
          <w:r>
            <w:rPr>
              <w:rFonts w:eastAsia="Times New Roman"/>
            </w:rPr>
            <w:tab/>
            <w:t xml:space="preserve">Y. Sri </w:t>
          </w:r>
          <w:proofErr w:type="spellStart"/>
          <w:r>
            <w:rPr>
              <w:rFonts w:eastAsia="Times New Roman"/>
            </w:rPr>
            <w:t>Wahyuni</w:t>
          </w:r>
          <w:proofErr w:type="spellEnd"/>
          <w:r>
            <w:rPr>
              <w:rFonts w:eastAsia="Times New Roman"/>
            </w:rPr>
            <w:t xml:space="preserve">, R. Melinda, A. </w:t>
          </w:r>
          <w:proofErr w:type="spellStart"/>
          <w:r>
            <w:rPr>
              <w:rFonts w:eastAsia="Times New Roman"/>
            </w:rPr>
            <w:t>Arinia</w:t>
          </w:r>
          <w:proofErr w:type="spellEnd"/>
          <w:r>
            <w:rPr>
              <w:rFonts w:eastAsia="Times New Roman"/>
            </w:rPr>
            <w:t xml:space="preserve"> </w:t>
          </w:r>
          <w:proofErr w:type="spellStart"/>
          <w:r>
            <w:rPr>
              <w:rFonts w:eastAsia="Times New Roman"/>
            </w:rPr>
            <w:t>Rasyad</w:t>
          </w:r>
          <w:proofErr w:type="spellEnd"/>
          <w:r>
            <w:rPr>
              <w:rFonts w:eastAsia="Times New Roman"/>
            </w:rPr>
            <w:t xml:space="preserve">, S. Tinggi </w:t>
          </w:r>
          <w:proofErr w:type="spellStart"/>
          <w:r>
            <w:rPr>
              <w:rFonts w:eastAsia="Times New Roman"/>
            </w:rPr>
            <w:t>Ilmu</w:t>
          </w:r>
          <w:proofErr w:type="spellEnd"/>
          <w:r>
            <w:rPr>
              <w:rFonts w:eastAsia="Times New Roman"/>
            </w:rPr>
            <w:t xml:space="preserve"> </w:t>
          </w:r>
          <w:proofErr w:type="spellStart"/>
          <w:r>
            <w:rPr>
              <w:rFonts w:eastAsia="Times New Roman"/>
            </w:rPr>
            <w:t>Farmasi</w:t>
          </w:r>
          <w:proofErr w:type="spellEnd"/>
          <w:r>
            <w:rPr>
              <w:rFonts w:eastAsia="Times New Roman"/>
            </w:rPr>
            <w:t xml:space="preserve"> Bhakti Pertiwi Palembang, and S. Selatan, “JPS) |Volume 5| No. 2 |JULI-DES|2022|pp,” </w:t>
          </w:r>
          <w:r>
            <w:rPr>
              <w:rFonts w:eastAsia="Times New Roman"/>
              <w:i/>
              <w:iCs/>
            </w:rPr>
            <w:t>Journal of Pharmaceutical and Sciences</w:t>
          </w:r>
          <w:r>
            <w:rPr>
              <w:rFonts w:eastAsia="Times New Roman"/>
            </w:rPr>
            <w:t>, pp. 409–416, 2022.</w:t>
          </w:r>
        </w:p>
        <w:p w14:paraId="10ACB367" w14:textId="77777777" w:rsidR="00A84A6A" w:rsidRDefault="00A84A6A" w:rsidP="006812EB">
          <w:pPr>
            <w:autoSpaceDE w:val="0"/>
            <w:autoSpaceDN w:val="0"/>
            <w:spacing w:after="0"/>
            <w:ind w:hanging="640"/>
            <w:jc w:val="both"/>
            <w:divId w:val="1642733901"/>
            <w:rPr>
              <w:rFonts w:eastAsia="Times New Roman"/>
            </w:rPr>
          </w:pPr>
          <w:r>
            <w:rPr>
              <w:rFonts w:eastAsia="Times New Roman"/>
            </w:rPr>
            <w:t>[15]</w:t>
          </w:r>
          <w:r>
            <w:rPr>
              <w:rFonts w:eastAsia="Times New Roman"/>
            </w:rPr>
            <w:tab/>
            <w:t xml:space="preserve">S. E. </w:t>
          </w:r>
          <w:proofErr w:type="spellStart"/>
          <w:r>
            <w:rPr>
              <w:rFonts w:eastAsia="Times New Roman"/>
            </w:rPr>
            <w:t>Priani</w:t>
          </w:r>
          <w:proofErr w:type="spellEnd"/>
          <w:r>
            <w:rPr>
              <w:rFonts w:eastAsia="Times New Roman"/>
            </w:rPr>
            <w:t xml:space="preserve">, A. F. Halim, S. P. </w:t>
          </w:r>
          <w:proofErr w:type="spellStart"/>
          <w:r>
            <w:rPr>
              <w:rFonts w:eastAsia="Times New Roman"/>
            </w:rPr>
            <w:t>Fitrianingsih</w:t>
          </w:r>
          <w:proofErr w:type="spellEnd"/>
          <w:r>
            <w:rPr>
              <w:rFonts w:eastAsia="Times New Roman"/>
            </w:rPr>
            <w:t xml:space="preserve">, and L. </w:t>
          </w:r>
          <w:proofErr w:type="spellStart"/>
          <w:r>
            <w:rPr>
              <w:rFonts w:eastAsia="Times New Roman"/>
            </w:rPr>
            <w:t>Syafnir</w:t>
          </w:r>
          <w:proofErr w:type="spellEnd"/>
          <w:r>
            <w:rPr>
              <w:rFonts w:eastAsia="Times New Roman"/>
            </w:rPr>
            <w:t xml:space="preserve">, “Uji </w:t>
          </w:r>
          <w:proofErr w:type="spellStart"/>
          <w:r>
            <w:rPr>
              <w:rFonts w:eastAsia="Times New Roman"/>
            </w:rPr>
            <w:t>Aktivitas</w:t>
          </w:r>
          <w:proofErr w:type="spellEnd"/>
          <w:r>
            <w:rPr>
              <w:rFonts w:eastAsia="Times New Roman"/>
            </w:rPr>
            <w:t xml:space="preserve"> Inhibitor </w:t>
          </w:r>
          <w:proofErr w:type="spellStart"/>
          <w:r>
            <w:rPr>
              <w:rFonts w:eastAsia="Times New Roman"/>
            </w:rPr>
            <w:t>Tirosinase</w:t>
          </w:r>
          <w:proofErr w:type="spellEnd"/>
          <w:r>
            <w:rPr>
              <w:rFonts w:eastAsia="Times New Roman"/>
            </w:rPr>
            <w:t xml:space="preserve"> </w:t>
          </w:r>
          <w:proofErr w:type="spellStart"/>
          <w:r>
            <w:rPr>
              <w:rFonts w:eastAsia="Times New Roman"/>
            </w:rPr>
            <w:t>Ekstrak</w:t>
          </w:r>
          <w:proofErr w:type="spellEnd"/>
          <w:r>
            <w:rPr>
              <w:rFonts w:eastAsia="Times New Roman"/>
            </w:rPr>
            <w:t xml:space="preserve"> </w:t>
          </w:r>
          <w:proofErr w:type="spellStart"/>
          <w:r>
            <w:rPr>
              <w:rFonts w:eastAsia="Times New Roman"/>
            </w:rPr>
            <w:t>Kulit</w:t>
          </w:r>
          <w:proofErr w:type="spellEnd"/>
          <w:r>
            <w:rPr>
              <w:rFonts w:eastAsia="Times New Roman"/>
            </w:rPr>
            <w:t xml:space="preserve"> </w:t>
          </w:r>
          <w:proofErr w:type="spellStart"/>
          <w:r>
            <w:rPr>
              <w:rFonts w:eastAsia="Times New Roman"/>
            </w:rPr>
            <w:t>Buah</w:t>
          </w:r>
          <w:proofErr w:type="spellEnd"/>
          <w:r>
            <w:rPr>
              <w:rFonts w:eastAsia="Times New Roman"/>
            </w:rPr>
            <w:t xml:space="preserve"> </w:t>
          </w:r>
          <w:proofErr w:type="spellStart"/>
          <w:r>
            <w:rPr>
              <w:rFonts w:eastAsia="Times New Roman"/>
            </w:rPr>
            <w:t>Cokelat</w:t>
          </w:r>
          <w:proofErr w:type="spellEnd"/>
          <w:r>
            <w:rPr>
              <w:rFonts w:eastAsia="Times New Roman"/>
            </w:rPr>
            <w:t xml:space="preserve"> (Theobroma cacao L.) dan </w:t>
          </w:r>
          <w:proofErr w:type="spellStart"/>
          <w:r>
            <w:rPr>
              <w:rFonts w:eastAsia="Times New Roman"/>
            </w:rPr>
            <w:t>Formulasinya</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Bentuk</w:t>
          </w:r>
          <w:proofErr w:type="spellEnd"/>
          <w:r>
            <w:rPr>
              <w:rFonts w:eastAsia="Times New Roman"/>
            </w:rPr>
            <w:t xml:space="preserve"> </w:t>
          </w:r>
          <w:proofErr w:type="spellStart"/>
          <w:r>
            <w:rPr>
              <w:rFonts w:eastAsia="Times New Roman"/>
            </w:rPr>
            <w:t>Sediaan</w:t>
          </w:r>
          <w:proofErr w:type="spellEnd"/>
          <w:r>
            <w:rPr>
              <w:rFonts w:eastAsia="Times New Roman"/>
            </w:rPr>
            <w:t xml:space="preserve"> </w:t>
          </w:r>
          <w:proofErr w:type="spellStart"/>
          <w:r>
            <w:rPr>
              <w:rFonts w:eastAsia="Times New Roman"/>
            </w:rPr>
            <w:t>Nanoemulsi</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Sains</w:t>
          </w:r>
          <w:proofErr w:type="spellEnd"/>
          <w:r>
            <w:rPr>
              <w:rFonts w:eastAsia="Times New Roman"/>
              <w:i/>
              <w:iCs/>
            </w:rPr>
            <w:t xml:space="preserve"> </w:t>
          </w:r>
          <w:proofErr w:type="spellStart"/>
          <w:r>
            <w:rPr>
              <w:rFonts w:eastAsia="Times New Roman"/>
              <w:i/>
              <w:iCs/>
            </w:rPr>
            <w:t>Farmasi</w:t>
          </w:r>
          <w:proofErr w:type="spellEnd"/>
          <w:r>
            <w:rPr>
              <w:rFonts w:eastAsia="Times New Roman"/>
              <w:i/>
              <w:iCs/>
            </w:rPr>
            <w:t xml:space="preserve"> &amp; </w:t>
          </w:r>
          <w:proofErr w:type="spellStart"/>
          <w:r>
            <w:rPr>
              <w:rFonts w:eastAsia="Times New Roman"/>
              <w:i/>
              <w:iCs/>
            </w:rPr>
            <w:t>Klinis</w:t>
          </w:r>
          <w:proofErr w:type="spellEnd"/>
          <w:r>
            <w:rPr>
              <w:rFonts w:eastAsia="Times New Roman"/>
            </w:rPr>
            <w:t xml:space="preserve">, vol. 8, no. 1, p. 1, Apr. 2021, </w:t>
          </w:r>
          <w:proofErr w:type="spellStart"/>
          <w:r>
            <w:rPr>
              <w:rFonts w:eastAsia="Times New Roman"/>
            </w:rPr>
            <w:t>doi</w:t>
          </w:r>
          <w:proofErr w:type="spellEnd"/>
          <w:r>
            <w:rPr>
              <w:rFonts w:eastAsia="Times New Roman"/>
            </w:rPr>
            <w:t>: 10.25077/jsfk.8.1.1-8.2021.</w:t>
          </w:r>
        </w:p>
        <w:p w14:paraId="4C6B1D75" w14:textId="0C877BB6" w:rsidR="00A84A6A" w:rsidRDefault="00A84A6A" w:rsidP="006812EB">
          <w:pPr>
            <w:autoSpaceDE w:val="0"/>
            <w:autoSpaceDN w:val="0"/>
            <w:spacing w:after="0"/>
            <w:ind w:hanging="640"/>
            <w:jc w:val="both"/>
            <w:divId w:val="668556524"/>
            <w:rPr>
              <w:rFonts w:eastAsia="Times New Roman"/>
            </w:rPr>
          </w:pPr>
          <w:r>
            <w:rPr>
              <w:rFonts w:eastAsia="Times New Roman"/>
            </w:rPr>
            <w:t>[16]</w:t>
          </w:r>
          <w:r>
            <w:rPr>
              <w:rFonts w:eastAsia="Times New Roman"/>
            </w:rPr>
            <w:tab/>
            <w:t xml:space="preserve">T. </w:t>
          </w:r>
          <w:proofErr w:type="spellStart"/>
          <w:r>
            <w:rPr>
              <w:rFonts w:eastAsia="Times New Roman"/>
            </w:rPr>
            <w:t>I</w:t>
          </w:r>
          <w:r w:rsidR="00A955F1">
            <w:rPr>
              <w:rFonts w:eastAsia="Times New Roman"/>
            </w:rPr>
            <w:t>ndrawati</w:t>
          </w:r>
          <w:proofErr w:type="spellEnd"/>
          <w:r>
            <w:rPr>
              <w:rFonts w:eastAsia="Times New Roman"/>
            </w:rPr>
            <w:t xml:space="preserve">, </w:t>
          </w:r>
          <w:r w:rsidR="00A955F1">
            <w:rPr>
              <w:rFonts w:eastAsia="Times New Roman"/>
            </w:rPr>
            <w:t xml:space="preserve">T. </w:t>
          </w:r>
          <w:proofErr w:type="spellStart"/>
          <w:r w:rsidR="00A955F1">
            <w:rPr>
              <w:rFonts w:eastAsia="Times New Roman"/>
            </w:rPr>
            <w:t>Siregar</w:t>
          </w:r>
          <w:proofErr w:type="spellEnd"/>
          <w:r w:rsidR="008904CC">
            <w:rPr>
              <w:rFonts w:eastAsia="Times New Roman"/>
            </w:rPr>
            <w:t xml:space="preserve">, </w:t>
          </w:r>
          <w:proofErr w:type="spellStart"/>
          <w:r w:rsidR="008904CC">
            <w:rPr>
              <w:rFonts w:eastAsia="Times New Roman"/>
            </w:rPr>
            <w:t>Kartikasari</w:t>
          </w:r>
          <w:proofErr w:type="spellEnd"/>
          <w:r w:rsidR="008904CC">
            <w:rPr>
              <w:rFonts w:eastAsia="Times New Roman"/>
            </w:rPr>
            <w:t xml:space="preserve"> </w:t>
          </w:r>
          <w:r>
            <w:rPr>
              <w:rFonts w:eastAsia="Times New Roman"/>
            </w:rPr>
            <w:t>“</w:t>
          </w:r>
          <w:r w:rsidR="008904CC">
            <w:rPr>
              <w:rFonts w:eastAsia="Times New Roman"/>
            </w:rPr>
            <w:t>Optimize Anti-</w:t>
          </w:r>
          <w:proofErr w:type="spellStart"/>
          <w:r w:rsidR="008904CC">
            <w:rPr>
              <w:rFonts w:eastAsia="Times New Roman"/>
            </w:rPr>
            <w:t>Inflamatory</w:t>
          </w:r>
          <w:proofErr w:type="spellEnd"/>
          <w:r w:rsidR="008904CC">
            <w:rPr>
              <w:rFonts w:eastAsia="Times New Roman"/>
            </w:rPr>
            <w:t xml:space="preserve"> Effectivities of Extract Galanga L. in </w:t>
          </w:r>
          <w:proofErr w:type="spellStart"/>
          <w:r w:rsidR="008904CC">
            <w:rPr>
              <w:rFonts w:eastAsia="Times New Roman"/>
            </w:rPr>
            <w:t>Oinment</w:t>
          </w:r>
          <w:proofErr w:type="spellEnd"/>
          <w:r w:rsidR="008904CC">
            <w:rPr>
              <w:rFonts w:eastAsia="Times New Roman"/>
            </w:rPr>
            <w:t xml:space="preserve">”. </w:t>
          </w:r>
          <w:r w:rsidR="008904CC">
            <w:t>Archives of Pharmacy Practice</w:t>
          </w:r>
          <w:r w:rsidR="008904CC">
            <w:rPr>
              <w:rFonts w:eastAsia="Times New Roman"/>
            </w:rPr>
            <w:t xml:space="preserve">. </w:t>
          </w:r>
          <w:r w:rsidR="008904CC">
            <w:t>Vol. 3, Issue 1, 2012</w:t>
          </w:r>
        </w:p>
        <w:p w14:paraId="4455DD55" w14:textId="44A1AC44" w:rsidR="00A84A6A" w:rsidRDefault="00A84A6A" w:rsidP="006812EB">
          <w:pPr>
            <w:autoSpaceDE w:val="0"/>
            <w:autoSpaceDN w:val="0"/>
            <w:spacing w:after="0"/>
            <w:ind w:hanging="640"/>
            <w:jc w:val="both"/>
            <w:divId w:val="1669753535"/>
            <w:rPr>
              <w:rFonts w:eastAsia="Times New Roman"/>
            </w:rPr>
          </w:pPr>
          <w:r>
            <w:rPr>
              <w:rFonts w:eastAsia="Times New Roman"/>
            </w:rPr>
            <w:t>[17]</w:t>
          </w:r>
          <w:r>
            <w:rPr>
              <w:rFonts w:eastAsia="Times New Roman"/>
            </w:rPr>
            <w:tab/>
            <w:t xml:space="preserve">S. H. </w:t>
          </w:r>
          <w:proofErr w:type="spellStart"/>
          <w:r>
            <w:rPr>
              <w:rFonts w:eastAsia="Times New Roman"/>
            </w:rPr>
            <w:t>Yuliani</w:t>
          </w:r>
          <w:proofErr w:type="spellEnd"/>
          <w:r>
            <w:rPr>
              <w:rFonts w:eastAsia="Times New Roman"/>
            </w:rPr>
            <w:t xml:space="preserve">, M. </w:t>
          </w:r>
          <w:proofErr w:type="spellStart"/>
          <w:r>
            <w:rPr>
              <w:rFonts w:eastAsia="Times New Roman"/>
            </w:rPr>
            <w:t>Hartini</w:t>
          </w:r>
          <w:proofErr w:type="spellEnd"/>
          <w:r>
            <w:rPr>
              <w:rFonts w:eastAsia="Times New Roman"/>
            </w:rPr>
            <w:t xml:space="preserve">, B. </w:t>
          </w:r>
          <w:proofErr w:type="spellStart"/>
          <w:r>
            <w:rPr>
              <w:rFonts w:eastAsia="Times New Roman"/>
            </w:rPr>
            <w:t>Pudyastuti</w:t>
          </w:r>
          <w:proofErr w:type="spellEnd"/>
          <w:r>
            <w:rPr>
              <w:rFonts w:eastAsia="Times New Roman"/>
            </w:rPr>
            <w:t xml:space="preserve">, and E. Perdana </w:t>
          </w:r>
          <w:proofErr w:type="spellStart"/>
          <w:r>
            <w:rPr>
              <w:rFonts w:eastAsia="Times New Roman"/>
            </w:rPr>
            <w:t>Istyastono</w:t>
          </w:r>
          <w:proofErr w:type="spellEnd"/>
          <w:r>
            <w:rPr>
              <w:rFonts w:eastAsia="Times New Roman"/>
            </w:rPr>
            <w:t xml:space="preserve">, “Comparison </w:t>
          </w:r>
          <w:proofErr w:type="gramStart"/>
          <w:r>
            <w:rPr>
              <w:rFonts w:eastAsia="Times New Roman"/>
            </w:rPr>
            <w:t>Of</w:t>
          </w:r>
          <w:proofErr w:type="gramEnd"/>
          <w:r>
            <w:rPr>
              <w:rFonts w:eastAsia="Times New Roman"/>
            </w:rPr>
            <w:t xml:space="preserve"> Physical Stability Properties Of Pomegranate Seed Oil </w:t>
          </w:r>
          <w:proofErr w:type="spellStart"/>
          <w:r>
            <w:rPr>
              <w:rFonts w:eastAsia="Times New Roman"/>
            </w:rPr>
            <w:t>Nanoemulsion</w:t>
          </w:r>
          <w:proofErr w:type="spellEnd"/>
          <w:r>
            <w:rPr>
              <w:rFonts w:eastAsia="Times New Roman"/>
            </w:rPr>
            <w:t xml:space="preserve"> Dosage Forms With Long-Chain Triglyceride And Medium-Chain Triglyceride As The Oil Phase,” </w:t>
          </w:r>
          <w:r>
            <w:rPr>
              <w:rFonts w:eastAsia="Times New Roman"/>
              <w:i/>
              <w:iCs/>
            </w:rPr>
            <w:t>Traditional Medicine Journal</w:t>
          </w:r>
          <w:r>
            <w:rPr>
              <w:rFonts w:eastAsia="Times New Roman"/>
            </w:rPr>
            <w:t>, vol. 21, no. 2, 2016.</w:t>
          </w:r>
        </w:p>
        <w:p w14:paraId="2D18D8D3" w14:textId="475B1768" w:rsidR="00A84A6A" w:rsidRDefault="00A84A6A" w:rsidP="006812EB">
          <w:pPr>
            <w:autoSpaceDE w:val="0"/>
            <w:autoSpaceDN w:val="0"/>
            <w:spacing w:after="0"/>
            <w:ind w:hanging="640"/>
            <w:jc w:val="both"/>
            <w:divId w:val="1286933147"/>
            <w:rPr>
              <w:rFonts w:eastAsia="Times New Roman"/>
            </w:rPr>
          </w:pPr>
          <w:r>
            <w:rPr>
              <w:rFonts w:eastAsia="Times New Roman"/>
            </w:rPr>
            <w:t>[18]</w:t>
          </w:r>
          <w:r>
            <w:rPr>
              <w:rFonts w:eastAsia="Times New Roman"/>
            </w:rPr>
            <w:tab/>
            <w:t xml:space="preserve">K. Sari, P. </w:t>
          </w:r>
          <w:proofErr w:type="spellStart"/>
          <w:r>
            <w:rPr>
              <w:rFonts w:eastAsia="Times New Roman"/>
            </w:rPr>
            <w:t>Studi</w:t>
          </w:r>
          <w:proofErr w:type="spellEnd"/>
          <w:r>
            <w:rPr>
              <w:rFonts w:eastAsia="Times New Roman"/>
            </w:rPr>
            <w:t xml:space="preserve"> </w:t>
          </w:r>
          <w:proofErr w:type="spellStart"/>
          <w:r>
            <w:rPr>
              <w:rFonts w:eastAsia="Times New Roman"/>
            </w:rPr>
            <w:t>Fisika</w:t>
          </w:r>
          <w:proofErr w:type="spellEnd"/>
          <w:r>
            <w:rPr>
              <w:rFonts w:eastAsia="Times New Roman"/>
            </w:rPr>
            <w:t xml:space="preserve">, J. </w:t>
          </w:r>
          <w:proofErr w:type="spellStart"/>
          <w:r>
            <w:rPr>
              <w:rFonts w:eastAsia="Times New Roman"/>
            </w:rPr>
            <w:t>Mipa</w:t>
          </w:r>
          <w:proofErr w:type="spellEnd"/>
          <w:r>
            <w:rPr>
              <w:rFonts w:eastAsia="Times New Roman"/>
            </w:rPr>
            <w:t xml:space="preserve">, and U. </w:t>
          </w:r>
          <w:proofErr w:type="spellStart"/>
          <w:r>
            <w:rPr>
              <w:rFonts w:eastAsia="Times New Roman"/>
            </w:rPr>
            <w:t>Jenderal</w:t>
          </w:r>
          <w:proofErr w:type="spellEnd"/>
          <w:r>
            <w:rPr>
              <w:rFonts w:eastAsia="Times New Roman"/>
            </w:rPr>
            <w:t xml:space="preserve"> </w:t>
          </w:r>
          <w:proofErr w:type="spellStart"/>
          <w:r>
            <w:rPr>
              <w:rFonts w:eastAsia="Times New Roman"/>
            </w:rPr>
            <w:t>Soedirman</w:t>
          </w:r>
          <w:proofErr w:type="spellEnd"/>
          <w:r>
            <w:rPr>
              <w:rFonts w:eastAsia="Times New Roman"/>
            </w:rPr>
            <w:t xml:space="preserve"> </w:t>
          </w:r>
          <w:proofErr w:type="spellStart"/>
          <w:r>
            <w:rPr>
              <w:rFonts w:eastAsia="Times New Roman"/>
            </w:rPr>
            <w:t>Purwokerto</w:t>
          </w:r>
          <w:proofErr w:type="spellEnd"/>
          <w:r>
            <w:rPr>
              <w:rFonts w:eastAsia="Times New Roman"/>
            </w:rPr>
            <w:t>, “</w:t>
          </w:r>
          <w:proofErr w:type="spellStart"/>
          <w:r>
            <w:rPr>
              <w:rFonts w:eastAsia="Times New Roman"/>
            </w:rPr>
            <w:t>P</w:t>
          </w:r>
          <w:r w:rsidR="008904CC">
            <w:rPr>
              <w:rFonts w:eastAsia="Times New Roman"/>
            </w:rPr>
            <w:t>engaruh</w:t>
          </w:r>
          <w:proofErr w:type="spellEnd"/>
          <w:r>
            <w:rPr>
              <w:rFonts w:eastAsia="Times New Roman"/>
            </w:rPr>
            <w:t xml:space="preserve"> </w:t>
          </w:r>
          <w:proofErr w:type="spellStart"/>
          <w:r>
            <w:rPr>
              <w:rFonts w:eastAsia="Times New Roman"/>
            </w:rPr>
            <w:t>K</w:t>
          </w:r>
          <w:r w:rsidR="008904CC">
            <w:rPr>
              <w:rFonts w:eastAsia="Times New Roman"/>
            </w:rPr>
            <w:t>onsentrasi</w:t>
          </w:r>
          <w:proofErr w:type="spellEnd"/>
          <w:r>
            <w:rPr>
              <w:rFonts w:eastAsia="Times New Roman"/>
            </w:rPr>
            <w:t xml:space="preserve"> </w:t>
          </w:r>
          <w:proofErr w:type="spellStart"/>
          <w:r>
            <w:rPr>
              <w:rFonts w:eastAsia="Times New Roman"/>
            </w:rPr>
            <w:t>L</w:t>
          </w:r>
          <w:r w:rsidR="008904CC">
            <w:rPr>
              <w:rFonts w:eastAsia="Times New Roman"/>
            </w:rPr>
            <w:t>arutan</w:t>
          </w:r>
          <w:proofErr w:type="spellEnd"/>
          <w:r>
            <w:rPr>
              <w:rFonts w:eastAsia="Times New Roman"/>
            </w:rPr>
            <w:t xml:space="preserve"> </w:t>
          </w:r>
          <w:proofErr w:type="spellStart"/>
          <w:r>
            <w:rPr>
              <w:rFonts w:eastAsia="Times New Roman"/>
            </w:rPr>
            <w:t>E</w:t>
          </w:r>
          <w:r w:rsidR="008904CC">
            <w:rPr>
              <w:rFonts w:eastAsia="Times New Roman"/>
            </w:rPr>
            <w:t>kstrak</w:t>
          </w:r>
          <w:proofErr w:type="spellEnd"/>
          <w:r>
            <w:rPr>
              <w:rFonts w:eastAsia="Times New Roman"/>
            </w:rPr>
            <w:t xml:space="preserve"> </w:t>
          </w:r>
          <w:proofErr w:type="spellStart"/>
          <w:r>
            <w:rPr>
              <w:rFonts w:eastAsia="Times New Roman"/>
            </w:rPr>
            <w:t>D</w:t>
          </w:r>
          <w:r w:rsidR="008904CC">
            <w:rPr>
              <w:rFonts w:eastAsia="Times New Roman"/>
            </w:rPr>
            <w:t>aun</w:t>
          </w:r>
          <w:proofErr w:type="spellEnd"/>
          <w:r>
            <w:rPr>
              <w:rFonts w:eastAsia="Times New Roman"/>
            </w:rPr>
            <w:t xml:space="preserve"> </w:t>
          </w:r>
          <w:proofErr w:type="spellStart"/>
          <w:r>
            <w:rPr>
              <w:rFonts w:eastAsia="Times New Roman"/>
            </w:rPr>
            <w:t>L</w:t>
          </w:r>
          <w:r w:rsidR="008904CC">
            <w:rPr>
              <w:rFonts w:eastAsia="Times New Roman"/>
            </w:rPr>
            <w:t>idah</w:t>
          </w:r>
          <w:proofErr w:type="spellEnd"/>
          <w:r>
            <w:rPr>
              <w:rFonts w:eastAsia="Times New Roman"/>
            </w:rPr>
            <w:t xml:space="preserve"> </w:t>
          </w:r>
          <w:proofErr w:type="spellStart"/>
          <w:r>
            <w:rPr>
              <w:rFonts w:eastAsia="Times New Roman"/>
            </w:rPr>
            <w:t>M</w:t>
          </w:r>
          <w:r w:rsidR="008904CC">
            <w:rPr>
              <w:rFonts w:eastAsia="Times New Roman"/>
            </w:rPr>
            <w:t>ertua</w:t>
          </w:r>
          <w:proofErr w:type="spellEnd"/>
          <w:r>
            <w:rPr>
              <w:rFonts w:eastAsia="Times New Roman"/>
            </w:rPr>
            <w:t xml:space="preserve"> </w:t>
          </w:r>
          <w:proofErr w:type="spellStart"/>
          <w:r>
            <w:rPr>
              <w:rFonts w:eastAsia="Times New Roman"/>
            </w:rPr>
            <w:t>T</w:t>
          </w:r>
          <w:r w:rsidR="008904CC">
            <w:rPr>
              <w:rFonts w:eastAsia="Times New Roman"/>
            </w:rPr>
            <w:t>erhadap</w:t>
          </w:r>
          <w:proofErr w:type="spellEnd"/>
          <w:r>
            <w:rPr>
              <w:rFonts w:eastAsia="Times New Roman"/>
            </w:rPr>
            <w:t xml:space="preserve"> </w:t>
          </w:r>
          <w:proofErr w:type="spellStart"/>
          <w:r>
            <w:rPr>
              <w:rFonts w:eastAsia="Times New Roman"/>
            </w:rPr>
            <w:t>A</w:t>
          </w:r>
          <w:r w:rsidR="008904CC">
            <w:rPr>
              <w:rFonts w:eastAsia="Times New Roman"/>
            </w:rPr>
            <w:t>bsorbansi</w:t>
          </w:r>
          <w:proofErr w:type="spellEnd"/>
          <w:r w:rsidR="008904CC">
            <w:rPr>
              <w:rFonts w:eastAsia="Times New Roman"/>
            </w:rPr>
            <w:t xml:space="preserve"> dan </w:t>
          </w:r>
          <w:proofErr w:type="spellStart"/>
          <w:r w:rsidR="008904CC">
            <w:rPr>
              <w:rFonts w:eastAsia="Times New Roman"/>
            </w:rPr>
            <w:t>Tranmitansi</w:t>
          </w:r>
          <w:proofErr w:type="spellEnd"/>
          <w:r w:rsidR="008904CC">
            <w:rPr>
              <w:rFonts w:eastAsia="Times New Roman"/>
            </w:rPr>
            <w:t xml:space="preserve"> Pada </w:t>
          </w:r>
          <w:proofErr w:type="spellStart"/>
          <w:r w:rsidR="008904CC">
            <w:rPr>
              <w:rFonts w:eastAsia="Times New Roman"/>
            </w:rPr>
            <w:t>Lapisan</w:t>
          </w:r>
          <w:proofErr w:type="spellEnd"/>
          <w:r w:rsidR="008904CC">
            <w:rPr>
              <w:rFonts w:eastAsia="Times New Roman"/>
            </w:rPr>
            <w:t xml:space="preserve"> Tipis</w:t>
          </w:r>
          <w:r>
            <w:rPr>
              <w:rFonts w:eastAsia="Times New Roman"/>
            </w:rPr>
            <w:t xml:space="preserve">,” </w:t>
          </w:r>
          <w:r w:rsidR="008904CC">
            <w:rPr>
              <w:rFonts w:eastAsia="Times New Roman"/>
            </w:rPr>
            <w:t xml:space="preserve">Seminar Nasional </w:t>
          </w:r>
          <w:proofErr w:type="spellStart"/>
          <w:r w:rsidR="008904CC">
            <w:rPr>
              <w:rFonts w:eastAsia="Times New Roman"/>
            </w:rPr>
            <w:t>Fisika</w:t>
          </w:r>
          <w:proofErr w:type="spellEnd"/>
          <w:r w:rsidR="008904CC">
            <w:rPr>
              <w:rFonts w:eastAsia="Times New Roman"/>
            </w:rPr>
            <w:t xml:space="preserve">. </w:t>
          </w:r>
          <w:r>
            <w:rPr>
              <w:rFonts w:eastAsia="Times New Roman"/>
            </w:rPr>
            <w:t>2012.</w:t>
          </w:r>
        </w:p>
        <w:p w14:paraId="2D42F36A" w14:textId="77777777" w:rsidR="00A84A6A" w:rsidRDefault="00A84A6A" w:rsidP="006812EB">
          <w:pPr>
            <w:autoSpaceDE w:val="0"/>
            <w:autoSpaceDN w:val="0"/>
            <w:spacing w:after="0"/>
            <w:ind w:hanging="640"/>
            <w:jc w:val="both"/>
            <w:divId w:val="1768767112"/>
            <w:rPr>
              <w:rFonts w:eastAsia="Times New Roman"/>
            </w:rPr>
          </w:pPr>
          <w:r>
            <w:rPr>
              <w:rFonts w:eastAsia="Times New Roman"/>
            </w:rPr>
            <w:t>[19]</w:t>
          </w:r>
          <w:r>
            <w:rPr>
              <w:rFonts w:eastAsia="Times New Roman"/>
            </w:rPr>
            <w:tab/>
            <w:t xml:space="preserve">A. Gupta, H. B. </w:t>
          </w:r>
          <w:proofErr w:type="spellStart"/>
          <w:r>
            <w:rPr>
              <w:rFonts w:eastAsia="Times New Roman"/>
            </w:rPr>
            <w:t>Eral</w:t>
          </w:r>
          <w:proofErr w:type="spellEnd"/>
          <w:r>
            <w:rPr>
              <w:rFonts w:eastAsia="Times New Roman"/>
            </w:rPr>
            <w:t>, T. A. Hatton, and P. S. Doyle, “</w:t>
          </w:r>
          <w:proofErr w:type="spellStart"/>
          <w:r>
            <w:rPr>
              <w:rFonts w:eastAsia="Times New Roman"/>
            </w:rPr>
            <w:t>Nanoemulsions</w:t>
          </w:r>
          <w:proofErr w:type="spellEnd"/>
          <w:r>
            <w:rPr>
              <w:rFonts w:eastAsia="Times New Roman"/>
            </w:rPr>
            <w:t xml:space="preserve">: Formation, properties and applications,” </w:t>
          </w:r>
          <w:r>
            <w:rPr>
              <w:rFonts w:eastAsia="Times New Roman"/>
              <w:i/>
              <w:iCs/>
            </w:rPr>
            <w:t>Soft Matter</w:t>
          </w:r>
          <w:r>
            <w:rPr>
              <w:rFonts w:eastAsia="Times New Roman"/>
            </w:rPr>
            <w:t xml:space="preserve">, vol. 12, no. 11. Royal Society of Chemistry, pp. 2826–2841, 2016. </w:t>
          </w:r>
          <w:proofErr w:type="spellStart"/>
          <w:r>
            <w:rPr>
              <w:rFonts w:eastAsia="Times New Roman"/>
            </w:rPr>
            <w:t>doi</w:t>
          </w:r>
          <w:proofErr w:type="spellEnd"/>
          <w:r>
            <w:rPr>
              <w:rFonts w:eastAsia="Times New Roman"/>
            </w:rPr>
            <w:t>: 10.1039/c5sm02958a.</w:t>
          </w:r>
        </w:p>
        <w:p w14:paraId="7C80FE66" w14:textId="0C9DBA4A" w:rsidR="00A84A6A" w:rsidRDefault="00A84A6A" w:rsidP="006812EB">
          <w:pPr>
            <w:autoSpaceDE w:val="0"/>
            <w:autoSpaceDN w:val="0"/>
            <w:spacing w:after="0"/>
            <w:ind w:hanging="640"/>
            <w:jc w:val="both"/>
            <w:divId w:val="217403279"/>
            <w:rPr>
              <w:rFonts w:eastAsia="Times New Roman"/>
            </w:rPr>
          </w:pPr>
          <w:r>
            <w:rPr>
              <w:rFonts w:eastAsia="Times New Roman"/>
            </w:rPr>
            <w:t>[20]</w:t>
          </w:r>
          <w:r>
            <w:rPr>
              <w:rFonts w:eastAsia="Times New Roman"/>
            </w:rPr>
            <w:tab/>
            <w:t xml:space="preserve">G. </w:t>
          </w:r>
          <w:proofErr w:type="spellStart"/>
          <w:r>
            <w:rPr>
              <w:rFonts w:eastAsia="Times New Roman"/>
            </w:rPr>
            <w:t>Ulima</w:t>
          </w:r>
          <w:proofErr w:type="spellEnd"/>
          <w:r>
            <w:rPr>
              <w:rFonts w:eastAsia="Times New Roman"/>
            </w:rPr>
            <w:t xml:space="preserve"> </w:t>
          </w:r>
          <w:proofErr w:type="spellStart"/>
          <w:r>
            <w:rPr>
              <w:rFonts w:eastAsia="Times New Roman"/>
            </w:rPr>
            <w:t>Nibras</w:t>
          </w:r>
          <w:proofErr w:type="spellEnd"/>
          <w:r>
            <w:rPr>
              <w:rFonts w:eastAsia="Times New Roman"/>
            </w:rPr>
            <w:t xml:space="preserve"> and T. </w:t>
          </w:r>
          <w:proofErr w:type="spellStart"/>
          <w:r>
            <w:rPr>
              <w:rFonts w:eastAsia="Times New Roman"/>
            </w:rPr>
            <w:t>Alawiyah</w:t>
          </w:r>
          <w:proofErr w:type="spellEnd"/>
          <w:r>
            <w:rPr>
              <w:rFonts w:eastAsia="Times New Roman"/>
            </w:rPr>
            <w:t xml:space="preserve">, “Formulation and Evaluation of </w:t>
          </w:r>
          <w:proofErr w:type="spellStart"/>
          <w:r>
            <w:rPr>
              <w:rFonts w:eastAsia="Times New Roman"/>
            </w:rPr>
            <w:t>Nanomouthwash</w:t>
          </w:r>
          <w:proofErr w:type="spellEnd"/>
          <w:r>
            <w:rPr>
              <w:rFonts w:eastAsia="Times New Roman"/>
            </w:rPr>
            <w:t xml:space="preserve"> Turmeric Rhizome Extract (Curcuma domestica Val.) As </w:t>
          </w:r>
          <w:proofErr w:type="gramStart"/>
          <w:r>
            <w:rPr>
              <w:rFonts w:eastAsia="Times New Roman"/>
            </w:rPr>
            <w:t>A</w:t>
          </w:r>
          <w:proofErr w:type="gramEnd"/>
          <w:r>
            <w:rPr>
              <w:rFonts w:eastAsia="Times New Roman"/>
            </w:rPr>
            <w:t xml:space="preserve"> Ulceration Treatment,” </w:t>
          </w:r>
          <w:r>
            <w:rPr>
              <w:rFonts w:eastAsia="Times New Roman"/>
              <w:i/>
              <w:iCs/>
            </w:rPr>
            <w:t xml:space="preserve">FARMASIS: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Sains</w:t>
          </w:r>
          <w:proofErr w:type="spellEnd"/>
          <w:r>
            <w:rPr>
              <w:rFonts w:eastAsia="Times New Roman"/>
              <w:i/>
              <w:iCs/>
            </w:rPr>
            <w:t xml:space="preserve"> </w:t>
          </w:r>
          <w:proofErr w:type="spellStart"/>
          <w:r>
            <w:rPr>
              <w:rFonts w:eastAsia="Times New Roman"/>
              <w:i/>
              <w:iCs/>
            </w:rPr>
            <w:t>Farmasi</w:t>
          </w:r>
          <w:proofErr w:type="spellEnd"/>
          <w:r>
            <w:rPr>
              <w:rFonts w:eastAsia="Times New Roman"/>
            </w:rPr>
            <w:t>, vol. 3, no. 2, 2022.</w:t>
          </w:r>
        </w:p>
        <w:p w14:paraId="7BAC8789" w14:textId="1BFADA8D" w:rsidR="00A84A6A" w:rsidRDefault="00A84A6A" w:rsidP="006812EB">
          <w:pPr>
            <w:autoSpaceDE w:val="0"/>
            <w:autoSpaceDN w:val="0"/>
            <w:spacing w:after="0"/>
            <w:ind w:hanging="640"/>
            <w:jc w:val="both"/>
            <w:divId w:val="1170754919"/>
            <w:rPr>
              <w:rFonts w:eastAsia="Times New Roman"/>
            </w:rPr>
          </w:pPr>
          <w:r>
            <w:rPr>
              <w:rFonts w:eastAsia="Times New Roman"/>
            </w:rPr>
            <w:t>[21]</w:t>
          </w:r>
          <w:r>
            <w:rPr>
              <w:rFonts w:eastAsia="Times New Roman"/>
            </w:rPr>
            <w:tab/>
            <w:t xml:space="preserve">A. </w:t>
          </w:r>
          <w:proofErr w:type="spellStart"/>
          <w:r>
            <w:rPr>
              <w:rFonts w:eastAsia="Times New Roman"/>
            </w:rPr>
            <w:t>Catur</w:t>
          </w:r>
          <w:proofErr w:type="spellEnd"/>
          <w:r>
            <w:rPr>
              <w:rFonts w:eastAsia="Times New Roman"/>
            </w:rPr>
            <w:t xml:space="preserve"> Adi, N. </w:t>
          </w:r>
          <w:proofErr w:type="spellStart"/>
          <w:r>
            <w:rPr>
              <w:rFonts w:eastAsia="Times New Roman"/>
            </w:rPr>
            <w:t>Setiawaty</w:t>
          </w:r>
          <w:proofErr w:type="spellEnd"/>
          <w:r>
            <w:rPr>
              <w:rFonts w:eastAsia="Times New Roman"/>
            </w:rPr>
            <w:t xml:space="preserve">, A. </w:t>
          </w:r>
          <w:proofErr w:type="spellStart"/>
          <w:r>
            <w:rPr>
              <w:rFonts w:eastAsia="Times New Roman"/>
            </w:rPr>
            <w:t>Larasati</w:t>
          </w:r>
          <w:proofErr w:type="spellEnd"/>
          <w:r>
            <w:rPr>
              <w:rFonts w:eastAsia="Times New Roman"/>
            </w:rPr>
            <w:t xml:space="preserve"> </w:t>
          </w:r>
          <w:proofErr w:type="spellStart"/>
          <w:r>
            <w:rPr>
              <w:rFonts w:eastAsia="Times New Roman"/>
            </w:rPr>
            <w:t>Anindya</w:t>
          </w:r>
          <w:proofErr w:type="spellEnd"/>
          <w:r>
            <w:rPr>
              <w:rFonts w:eastAsia="Times New Roman"/>
            </w:rPr>
            <w:t xml:space="preserve">, and H. </w:t>
          </w:r>
          <w:proofErr w:type="spellStart"/>
          <w:r>
            <w:rPr>
              <w:rFonts w:eastAsia="Times New Roman"/>
            </w:rPr>
            <w:t>Rachmawati</w:t>
          </w:r>
          <w:proofErr w:type="spellEnd"/>
          <w:r>
            <w:rPr>
              <w:rFonts w:eastAsia="Times New Roman"/>
            </w:rPr>
            <w:t>, “</w:t>
          </w:r>
          <w:r w:rsidR="008904CC">
            <w:rPr>
              <w:rFonts w:eastAsia="Times New Roman"/>
            </w:rPr>
            <w:t>T</w:t>
          </w:r>
          <w:r>
            <w:rPr>
              <w:rFonts w:eastAsia="Times New Roman"/>
            </w:rPr>
            <w:t>he Creative Commons Attribution-</w:t>
          </w:r>
          <w:proofErr w:type="spellStart"/>
          <w:r>
            <w:rPr>
              <w:rFonts w:eastAsia="Times New Roman"/>
            </w:rPr>
            <w:t>NonCommercial</w:t>
          </w:r>
          <w:proofErr w:type="spellEnd"/>
          <w:r>
            <w:rPr>
              <w:rFonts w:eastAsia="Times New Roman"/>
            </w:rPr>
            <w:t>-</w:t>
          </w:r>
          <w:proofErr w:type="spellStart"/>
          <w:r>
            <w:rPr>
              <w:rFonts w:eastAsia="Times New Roman"/>
            </w:rPr>
            <w:t>ShareAlike</w:t>
          </w:r>
          <w:proofErr w:type="spellEnd"/>
          <w:r>
            <w:rPr>
              <w:rFonts w:eastAsia="Times New Roman"/>
            </w:rPr>
            <w:t xml:space="preserve"> license (CC BY-NC-SA 4.0). Formulation and Characterization of Vitamin A </w:t>
          </w:r>
          <w:proofErr w:type="spellStart"/>
          <w:r>
            <w:rPr>
              <w:rFonts w:eastAsia="Times New Roman"/>
            </w:rPr>
            <w:t>Nanoemulsion</w:t>
          </w:r>
          <w:proofErr w:type="spellEnd"/>
          <w:r>
            <w:rPr>
              <w:rFonts w:eastAsia="Times New Roman"/>
            </w:rPr>
            <w:t xml:space="preserve">,” </w:t>
          </w:r>
          <w:r>
            <w:rPr>
              <w:rFonts w:eastAsia="Times New Roman"/>
              <w:i/>
              <w:iCs/>
            </w:rPr>
            <w:t xml:space="preserve">Media </w:t>
          </w:r>
          <w:proofErr w:type="spellStart"/>
          <w:r>
            <w:rPr>
              <w:rFonts w:eastAsia="Times New Roman"/>
              <w:i/>
              <w:iCs/>
            </w:rPr>
            <w:t>Gizi</w:t>
          </w:r>
          <w:proofErr w:type="spellEnd"/>
          <w:r>
            <w:rPr>
              <w:rFonts w:eastAsia="Times New Roman"/>
              <w:i/>
              <w:iCs/>
            </w:rPr>
            <w:t xml:space="preserve"> Indonesia. 2019</w:t>
          </w:r>
          <w:r>
            <w:rPr>
              <w:rFonts w:eastAsia="Times New Roman"/>
            </w:rPr>
            <w:t xml:space="preserve">, vol. 14, no. 1, pp. 1–13, </w:t>
          </w:r>
          <w:proofErr w:type="spellStart"/>
          <w:r>
            <w:rPr>
              <w:rFonts w:eastAsia="Times New Roman"/>
            </w:rPr>
            <w:t>doi</w:t>
          </w:r>
          <w:proofErr w:type="spellEnd"/>
          <w:r>
            <w:rPr>
              <w:rFonts w:eastAsia="Times New Roman"/>
            </w:rPr>
            <w:t>: 10.204736/</w:t>
          </w:r>
          <w:proofErr w:type="gramStart"/>
          <w:r>
            <w:rPr>
              <w:rFonts w:eastAsia="Times New Roman"/>
            </w:rPr>
            <w:t>mgi.v</w:t>
          </w:r>
          <w:proofErr w:type="gramEnd"/>
          <w:r>
            <w:rPr>
              <w:rFonts w:eastAsia="Times New Roman"/>
            </w:rPr>
            <w:t>14i1.1-13.</w:t>
          </w:r>
        </w:p>
        <w:p w14:paraId="24D895F9" w14:textId="6671E9D4" w:rsidR="00A84A6A" w:rsidRDefault="00A84A6A" w:rsidP="006812EB">
          <w:pPr>
            <w:autoSpaceDE w:val="0"/>
            <w:autoSpaceDN w:val="0"/>
            <w:spacing w:after="0"/>
            <w:ind w:hanging="640"/>
            <w:jc w:val="both"/>
            <w:divId w:val="228536551"/>
            <w:rPr>
              <w:rFonts w:eastAsia="Times New Roman"/>
            </w:rPr>
          </w:pPr>
          <w:r>
            <w:rPr>
              <w:rFonts w:eastAsia="Times New Roman"/>
            </w:rPr>
            <w:t>[22]</w:t>
          </w:r>
          <w:r>
            <w:rPr>
              <w:rFonts w:eastAsia="Times New Roman"/>
            </w:rPr>
            <w:tab/>
            <w:t xml:space="preserve">L. Gao, D. Zhang, and M. Chen, “Drug </w:t>
          </w:r>
          <w:r w:rsidR="008904CC">
            <w:rPr>
              <w:rFonts w:eastAsia="Times New Roman"/>
            </w:rPr>
            <w:t>N</w:t>
          </w:r>
          <w:r>
            <w:rPr>
              <w:rFonts w:eastAsia="Times New Roman"/>
            </w:rPr>
            <w:t xml:space="preserve">anocrystals for the </w:t>
          </w:r>
          <w:r w:rsidR="008904CC">
            <w:rPr>
              <w:rFonts w:eastAsia="Times New Roman"/>
            </w:rPr>
            <w:t>F</w:t>
          </w:r>
          <w:r>
            <w:rPr>
              <w:rFonts w:eastAsia="Times New Roman"/>
            </w:rPr>
            <w:t xml:space="preserve">ormulation of </w:t>
          </w:r>
          <w:r w:rsidR="008904CC">
            <w:rPr>
              <w:rFonts w:eastAsia="Times New Roman"/>
            </w:rPr>
            <w:t>P</w:t>
          </w:r>
          <w:r>
            <w:rPr>
              <w:rFonts w:eastAsia="Times New Roman"/>
            </w:rPr>
            <w:t xml:space="preserve">oorly </w:t>
          </w:r>
          <w:r w:rsidR="008904CC">
            <w:rPr>
              <w:rFonts w:eastAsia="Times New Roman"/>
            </w:rPr>
            <w:t>S</w:t>
          </w:r>
          <w:r>
            <w:rPr>
              <w:rFonts w:eastAsia="Times New Roman"/>
            </w:rPr>
            <w:t xml:space="preserve">oluble </w:t>
          </w:r>
          <w:r w:rsidR="008904CC">
            <w:rPr>
              <w:rFonts w:eastAsia="Times New Roman"/>
            </w:rPr>
            <w:t>D</w:t>
          </w:r>
          <w:r>
            <w:rPr>
              <w:rFonts w:eastAsia="Times New Roman"/>
            </w:rPr>
            <w:t xml:space="preserve">rugs and its </w:t>
          </w:r>
          <w:r w:rsidR="008904CC">
            <w:rPr>
              <w:rFonts w:eastAsia="Times New Roman"/>
            </w:rPr>
            <w:t>A</w:t>
          </w:r>
          <w:r>
            <w:rPr>
              <w:rFonts w:eastAsia="Times New Roman"/>
            </w:rPr>
            <w:t xml:space="preserve">pplication as a </w:t>
          </w:r>
          <w:r w:rsidR="008904CC">
            <w:rPr>
              <w:rFonts w:eastAsia="Times New Roman"/>
            </w:rPr>
            <w:t>P</w:t>
          </w:r>
          <w:r>
            <w:rPr>
              <w:rFonts w:eastAsia="Times New Roman"/>
            </w:rPr>
            <w:t xml:space="preserve">otential </w:t>
          </w:r>
          <w:r w:rsidR="008904CC">
            <w:rPr>
              <w:rFonts w:eastAsia="Times New Roman"/>
            </w:rPr>
            <w:t>D</w:t>
          </w:r>
          <w:r>
            <w:rPr>
              <w:rFonts w:eastAsia="Times New Roman"/>
            </w:rPr>
            <w:t xml:space="preserve">rug </w:t>
          </w:r>
          <w:r w:rsidR="008904CC">
            <w:rPr>
              <w:rFonts w:eastAsia="Times New Roman"/>
            </w:rPr>
            <w:t>D</w:t>
          </w:r>
          <w:r>
            <w:rPr>
              <w:rFonts w:eastAsia="Times New Roman"/>
            </w:rPr>
            <w:t xml:space="preserve">elivery </w:t>
          </w:r>
          <w:r w:rsidR="008904CC">
            <w:rPr>
              <w:rFonts w:eastAsia="Times New Roman"/>
            </w:rPr>
            <w:t>S</w:t>
          </w:r>
          <w:r>
            <w:rPr>
              <w:rFonts w:eastAsia="Times New Roman"/>
            </w:rPr>
            <w:t xml:space="preserve">ystem,” </w:t>
          </w:r>
          <w:r>
            <w:rPr>
              <w:rFonts w:eastAsia="Times New Roman"/>
              <w:i/>
              <w:iCs/>
            </w:rPr>
            <w:t>Journal of Nanoparticle Research</w:t>
          </w:r>
          <w:r>
            <w:rPr>
              <w:rFonts w:eastAsia="Times New Roman"/>
            </w:rPr>
            <w:t xml:space="preserve">, vol. 10, no. 5. pp. 845–862, May 2008. </w:t>
          </w:r>
          <w:proofErr w:type="spellStart"/>
          <w:r>
            <w:rPr>
              <w:rFonts w:eastAsia="Times New Roman"/>
            </w:rPr>
            <w:t>doi</w:t>
          </w:r>
          <w:proofErr w:type="spellEnd"/>
          <w:r>
            <w:rPr>
              <w:rFonts w:eastAsia="Times New Roman"/>
            </w:rPr>
            <w:t>: 10.1007/s11051-008-9357-4.</w:t>
          </w:r>
        </w:p>
        <w:p w14:paraId="23FE2708" w14:textId="5FFC3BED" w:rsidR="00A84A6A" w:rsidRDefault="00A84A6A" w:rsidP="006812EB">
          <w:pPr>
            <w:autoSpaceDE w:val="0"/>
            <w:autoSpaceDN w:val="0"/>
            <w:spacing w:after="0"/>
            <w:ind w:hanging="640"/>
            <w:jc w:val="both"/>
            <w:divId w:val="344402204"/>
            <w:rPr>
              <w:rFonts w:eastAsia="Times New Roman"/>
            </w:rPr>
          </w:pPr>
          <w:r>
            <w:rPr>
              <w:rFonts w:eastAsia="Times New Roman"/>
            </w:rPr>
            <w:t>[23]</w:t>
          </w:r>
          <w:r>
            <w:rPr>
              <w:rFonts w:eastAsia="Times New Roman"/>
            </w:rPr>
            <w:tab/>
            <w:t xml:space="preserve">F. S. </w:t>
          </w:r>
          <w:proofErr w:type="spellStart"/>
          <w:r>
            <w:rPr>
              <w:rFonts w:eastAsia="Times New Roman"/>
            </w:rPr>
            <w:t>Handayani</w:t>
          </w:r>
          <w:proofErr w:type="spellEnd"/>
          <w:r>
            <w:rPr>
              <w:rFonts w:eastAsia="Times New Roman"/>
            </w:rPr>
            <w:t xml:space="preserve">, B. H. Nugroho, and S. Z. </w:t>
          </w:r>
          <w:proofErr w:type="spellStart"/>
          <w:r>
            <w:rPr>
              <w:rFonts w:eastAsia="Times New Roman"/>
            </w:rPr>
            <w:t>Munawiroh</w:t>
          </w:r>
          <w:proofErr w:type="spellEnd"/>
          <w:r>
            <w:rPr>
              <w:rFonts w:eastAsia="Times New Roman"/>
            </w:rPr>
            <w:t xml:space="preserve">, “Optimization of </w:t>
          </w:r>
          <w:r w:rsidR="008904CC">
            <w:rPr>
              <w:rFonts w:eastAsia="Times New Roman"/>
            </w:rPr>
            <w:t>L</w:t>
          </w:r>
          <w:r>
            <w:rPr>
              <w:rFonts w:eastAsia="Times New Roman"/>
            </w:rPr>
            <w:t xml:space="preserve">ow </w:t>
          </w:r>
          <w:r w:rsidR="008904CC">
            <w:rPr>
              <w:rFonts w:eastAsia="Times New Roman"/>
            </w:rPr>
            <w:t>E</w:t>
          </w:r>
          <w:r>
            <w:rPr>
              <w:rFonts w:eastAsia="Times New Roman"/>
            </w:rPr>
            <w:t xml:space="preserve">nergy </w:t>
          </w:r>
          <w:proofErr w:type="spellStart"/>
          <w:r w:rsidR="008904CC">
            <w:rPr>
              <w:rFonts w:eastAsia="Times New Roman"/>
            </w:rPr>
            <w:t>N</w:t>
          </w:r>
          <w:r>
            <w:rPr>
              <w:rFonts w:eastAsia="Times New Roman"/>
            </w:rPr>
            <w:t>anoemulsion</w:t>
          </w:r>
          <w:proofErr w:type="spellEnd"/>
          <w:r>
            <w:rPr>
              <w:rFonts w:eastAsia="Times New Roman"/>
            </w:rPr>
            <w:t xml:space="preserve"> of Grape </w:t>
          </w:r>
          <w:r w:rsidR="008904CC">
            <w:rPr>
              <w:rFonts w:eastAsia="Times New Roman"/>
            </w:rPr>
            <w:t>S</w:t>
          </w:r>
          <w:r>
            <w:rPr>
              <w:rFonts w:eastAsia="Times New Roman"/>
            </w:rPr>
            <w:t xml:space="preserve">eed </w:t>
          </w:r>
          <w:r w:rsidR="008904CC">
            <w:rPr>
              <w:rFonts w:eastAsia="Times New Roman"/>
            </w:rPr>
            <w:t>O</w:t>
          </w:r>
          <w:r>
            <w:rPr>
              <w:rFonts w:eastAsia="Times New Roman"/>
            </w:rPr>
            <w:t xml:space="preserve">il </w:t>
          </w:r>
          <w:r w:rsidR="008904CC">
            <w:rPr>
              <w:rFonts w:eastAsia="Times New Roman"/>
            </w:rPr>
            <w:t>F</w:t>
          </w:r>
          <w:r>
            <w:rPr>
              <w:rFonts w:eastAsia="Times New Roman"/>
            </w:rPr>
            <w:t xml:space="preserve">ormulation using D-Optimal Mixture Design (DMD),”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Farmasi</w:t>
          </w:r>
          <w:proofErr w:type="spellEnd"/>
          <w:r>
            <w:rPr>
              <w:rFonts w:eastAsia="Times New Roman"/>
            </w:rPr>
            <w:t>, vol. 14, no. 1, pp. 17–34, 2018, [Online]. Available: http://journal.uii.ac.id/index.php/JIF</w:t>
          </w:r>
        </w:p>
        <w:p w14:paraId="21269EB5" w14:textId="682C32DF" w:rsidR="00AF4687" w:rsidRDefault="00A84A6A" w:rsidP="004721E3">
          <w:pPr>
            <w:spacing w:after="0" w:line="240" w:lineRule="auto"/>
            <w:jc w:val="both"/>
            <w:rPr>
              <w:rFonts w:ascii="Tw Cen MT" w:eastAsia="Twentieth Century" w:hAnsi="Tw Cen MT" w:cs="Twentieth Century"/>
              <w:sz w:val="24"/>
              <w:szCs w:val="24"/>
            </w:rPr>
          </w:pPr>
          <w:r>
            <w:rPr>
              <w:rFonts w:eastAsia="Times New Roman"/>
            </w:rPr>
            <w:t> </w:t>
          </w:r>
        </w:p>
      </w:sdtContent>
    </w:sdt>
    <w:p w14:paraId="3634E6DA" w14:textId="77777777" w:rsidR="00E4356D" w:rsidRPr="002E23D7" w:rsidRDefault="00E4356D" w:rsidP="004721E3">
      <w:pPr>
        <w:spacing w:after="0" w:line="240" w:lineRule="auto"/>
        <w:jc w:val="both"/>
        <w:rPr>
          <w:rFonts w:ascii="Tw Cen MT" w:eastAsia="Twentieth Century" w:hAnsi="Tw Cen MT" w:cs="Twentieth Century"/>
          <w:sz w:val="24"/>
          <w:szCs w:val="24"/>
        </w:rPr>
      </w:pPr>
    </w:p>
    <w:p w14:paraId="2DC7BB5D" w14:textId="472849C7" w:rsidR="004721E3" w:rsidRPr="002E23D7" w:rsidRDefault="004721E3" w:rsidP="00E4356D">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Author" w:initials="A">
    <w:p w14:paraId="31BFCF57" w14:textId="77777777" w:rsidR="001659E9" w:rsidRDefault="001659E9" w:rsidP="008D6291">
      <w:pPr>
        <w:pStyle w:val="CommentText"/>
      </w:pPr>
      <w:r>
        <w:rPr>
          <w:rStyle w:val="CommentReference"/>
        </w:rPr>
        <w:annotationRef/>
      </w:r>
      <w:r>
        <w:t>Penulisan tabel silahkan disesuaikan dengan template</w:t>
      </w:r>
    </w:p>
  </w:comment>
  <w:comment w:id="47" w:author="Author" w:initials="A">
    <w:p w14:paraId="12D71CF2" w14:textId="77777777" w:rsidR="001659E9" w:rsidRDefault="001659E9" w:rsidP="00B95FEA">
      <w:pPr>
        <w:pStyle w:val="CommentText"/>
      </w:pPr>
      <w:r>
        <w:rPr>
          <w:rStyle w:val="CommentReference"/>
        </w:rPr>
        <w:annotationRef/>
      </w:r>
      <w:r>
        <w:t>Penulisan daftar pustaka, silahkan disesuikan dengan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BFCF57" w15:done="0"/>
  <w15:commentEx w15:paraId="12D71C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FCF57" w16cid:durableId="4D10C676"/>
  <w16cid:commentId w16cid:paraId="12D71CF2" w16cid:durableId="643E00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77F5" w14:textId="77777777" w:rsidR="007372C8" w:rsidRDefault="007372C8">
      <w:pPr>
        <w:spacing w:after="0" w:line="240" w:lineRule="auto"/>
      </w:pPr>
      <w:r>
        <w:separator/>
      </w:r>
    </w:p>
  </w:endnote>
  <w:endnote w:type="continuationSeparator" w:id="0">
    <w:p w14:paraId="5D0EBD8E" w14:textId="77777777" w:rsidR="007372C8" w:rsidRDefault="0073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D42181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C62B69">
          <w:rPr>
            <w:rFonts w:ascii="Tw Cen MT" w:hAnsi="Tw Cen MT"/>
            <w:color w:val="000000" w:themeColor="text1"/>
            <w:sz w:val="20"/>
            <w:szCs w:val="24"/>
            <w:lang w:val="en-ID"/>
          </w:rPr>
          <w:t xml:space="preserve">Yan </w:t>
        </w:r>
        <w:proofErr w:type="spellStart"/>
        <w:r w:rsidR="00C62B69">
          <w:rPr>
            <w:rFonts w:ascii="Tw Cen MT" w:hAnsi="Tw Cen MT"/>
            <w:color w:val="000000" w:themeColor="text1"/>
            <w:sz w:val="20"/>
            <w:szCs w:val="24"/>
            <w:lang w:val="en-ID"/>
          </w:rPr>
          <w:t>Hendrika</w:t>
        </w:r>
        <w:proofErr w:type="spellEnd"/>
        <w:r w:rsidR="00C62B69">
          <w:rPr>
            <w:rFonts w:ascii="Tw Cen MT" w:hAnsi="Tw Cen MT"/>
            <w:color w:val="000000" w:themeColor="text1"/>
            <w:sz w:val="20"/>
            <w:szCs w:val="24"/>
            <w:lang w:val="en-ID"/>
          </w:rPr>
          <w:t xml:space="preserve"> (yan.hendrika20@gmail.com)</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F75D" w14:textId="77777777" w:rsidR="007372C8" w:rsidRDefault="007372C8">
      <w:pPr>
        <w:spacing w:after="0" w:line="240" w:lineRule="auto"/>
      </w:pPr>
      <w:r>
        <w:separator/>
      </w:r>
    </w:p>
  </w:footnote>
  <w:footnote w:type="continuationSeparator" w:id="0">
    <w:p w14:paraId="4EAE50DE" w14:textId="77777777" w:rsidR="007372C8" w:rsidRDefault="00737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24D7" w14:textId="5B0F37A7" w:rsidR="00981454" w:rsidRDefault="00981454" w:rsidP="00981454">
    <w:pPr>
      <w:pStyle w:val="Header"/>
      <w:tabs>
        <w:tab w:val="clear" w:pos="4680"/>
        <w:tab w:val="clear" w:pos="9360"/>
      </w:tabs>
      <w:spacing w:after="120" w:line="276" w:lineRule="auto"/>
      <w:rPr>
        <w:rFonts w:ascii="Tw Cen MT" w:hAnsi="Tw Cen MT" w:cstheme="minorBidi"/>
        <w:sz w:val="20"/>
        <w:szCs w:val="20"/>
      </w:rPr>
    </w:pPr>
    <w:proofErr w:type="spellStart"/>
    <w:r w:rsidRPr="000256F2">
      <w:rPr>
        <w:rFonts w:ascii="Tw Cen MT" w:hAnsi="Tw Cen MT" w:cstheme="minorBidi"/>
        <w:sz w:val="20"/>
        <w:szCs w:val="20"/>
      </w:rPr>
      <w:t>Jurnal</w:t>
    </w:r>
    <w:proofErr w:type="spellEnd"/>
    <w:r w:rsidRPr="000256F2">
      <w:rPr>
        <w:rFonts w:ascii="Tw Cen MT" w:hAnsi="Tw Cen MT" w:cstheme="minorBidi"/>
        <w:sz w:val="20"/>
        <w:szCs w:val="20"/>
      </w:rPr>
      <w:t xml:space="preserve"> </w:t>
    </w:r>
    <w:proofErr w:type="spellStart"/>
    <w:r w:rsidRPr="000256F2">
      <w:rPr>
        <w:rFonts w:ascii="Tw Cen MT" w:hAnsi="Tw Cen MT" w:cstheme="minorBidi"/>
        <w:sz w:val="20"/>
        <w:szCs w:val="20"/>
      </w:rPr>
      <w:t>Proteksi</w:t>
    </w:r>
    <w:proofErr w:type="spellEnd"/>
    <w:r w:rsidRPr="000256F2">
      <w:rPr>
        <w:rFonts w:ascii="Tw Cen MT" w:hAnsi="Tw Cen MT" w:cstheme="minorBidi"/>
        <w:sz w:val="20"/>
        <w:szCs w:val="20"/>
      </w:rPr>
      <w:t xml:space="preserve"> Kesehatan                                                                                                                                   Vol.12, No.1, Mei 2023, pp. 1-6</w:t>
    </w:r>
    <w:r w:rsidRPr="000256F2">
      <w:rPr>
        <w:rFonts w:ascii="Tw Cen MT" w:hAnsi="Tw Cen MT" w:cstheme="minorBidi"/>
        <w:sz w:val="20"/>
        <w:szCs w:val="20"/>
      </w:rPr>
      <w:tab/>
    </w:r>
    <w:r w:rsidRPr="000256F2">
      <w:rPr>
        <w:rFonts w:ascii="Tw Cen MT" w:hAnsi="Tw Cen MT" w:cstheme="minorBidi"/>
        <w:sz w:val="20"/>
        <w:szCs w:val="20"/>
      </w:rPr>
      <w:tab/>
      <w:t xml:space="preserve">                                                                                                        ISSN 2715-1115 (Online), ISSN 2302 – 8610 (Print)</w:t>
    </w:r>
  </w:p>
  <w:p w14:paraId="16DCD4F0" w14:textId="77777777" w:rsidR="00981454" w:rsidRDefault="00981454" w:rsidP="00981454">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63360" behindDoc="0" locked="0" layoutInCell="1" hidden="0" allowOverlap="1" wp14:anchorId="610FB239" wp14:editId="2BAFE244">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744F1C4"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30E1CA03" w14:textId="77777777" w:rsidR="00981454" w:rsidRDefault="00981454" w:rsidP="00981454">
    <w:pPr>
      <w:pBdr>
        <w:top w:val="nil"/>
        <w:left w:val="nil"/>
        <w:bottom w:val="nil"/>
        <w:right w:val="nil"/>
        <w:between w:val="nil"/>
      </w:pBdr>
      <w:tabs>
        <w:tab w:val="center" w:pos="4680"/>
        <w:tab w:val="right" w:pos="9360"/>
      </w:tabs>
      <w:spacing w:after="0" w:line="240" w:lineRule="auto"/>
      <w:rPr>
        <w:color w:val="000000"/>
      </w:rPr>
    </w:pPr>
  </w:p>
  <w:p w14:paraId="2F2AE68A" w14:textId="77777777" w:rsidR="00A36329" w:rsidRPr="00981454" w:rsidRDefault="00A36329" w:rsidP="00981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4F18F0"/>
    <w:multiLevelType w:val="multilevel"/>
    <w:tmpl w:val="6FEC21B0"/>
    <w:lvl w:ilvl="0">
      <w:start w:val="1"/>
      <w:numFmt w:val="decimal"/>
      <w:lvlText w:val="%1."/>
      <w:lvlJc w:val="left"/>
      <w:pPr>
        <w:ind w:left="785" w:hanging="360"/>
      </w:pPr>
      <w:rPr>
        <w:rFonts w:ascii="Times New Roman" w:eastAsiaTheme="minorHAnsi" w:hAnsi="Times New Roman" w:cs="Times New Roman"/>
      </w:rPr>
    </w:lvl>
    <w:lvl w:ilvl="1">
      <w:start w:val="1"/>
      <w:numFmt w:val="decimal"/>
      <w:isLgl/>
      <w:lvlText w:val="%1.%2"/>
      <w:lvlJc w:val="left"/>
      <w:pPr>
        <w:ind w:left="785" w:hanging="360"/>
      </w:pPr>
      <w:rPr>
        <w:rFonts w:ascii="Times New Roman" w:hAnsi="Times New Roman" w:cs="Times New Roman" w:hint="default"/>
        <w:b/>
        <w:bCs/>
        <w:sz w:val="24"/>
        <w:szCs w:val="24"/>
      </w:rPr>
    </w:lvl>
    <w:lvl w:ilvl="2">
      <w:start w:val="1"/>
      <w:numFmt w:val="none"/>
      <w:lvlText w:val="2.1.3"/>
      <w:lvlJc w:val="left"/>
      <w:pPr>
        <w:ind w:left="785" w:hanging="36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 w15:restartNumberingAfterBreak="0">
    <w:nsid w:val="2E2C1A94"/>
    <w:multiLevelType w:val="hybridMultilevel"/>
    <w:tmpl w:val="A830AD0E"/>
    <w:lvl w:ilvl="0" w:tplc="252210D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E41D0C"/>
    <w:multiLevelType w:val="hybridMultilevel"/>
    <w:tmpl w:val="5B1E1FBC"/>
    <w:lvl w:ilvl="0" w:tplc="D81C5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45FE7"/>
    <w:multiLevelType w:val="hybridMultilevel"/>
    <w:tmpl w:val="C80E5A40"/>
    <w:lvl w:ilvl="0" w:tplc="FA2E7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F63"/>
    <w:multiLevelType w:val="multilevel"/>
    <w:tmpl w:val="7A42AB76"/>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55A4BEE"/>
    <w:multiLevelType w:val="multilevel"/>
    <w:tmpl w:val="EBA0F4CC"/>
    <w:lvl w:ilvl="0">
      <w:start w:val="3"/>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color w:val="auto"/>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81F1FA2"/>
    <w:multiLevelType w:val="hybridMultilevel"/>
    <w:tmpl w:val="C2863840"/>
    <w:lvl w:ilvl="0" w:tplc="241E07C0">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1707294606">
    <w:abstractNumId w:val="5"/>
  </w:num>
  <w:num w:numId="2" w16cid:durableId="311370155">
    <w:abstractNumId w:val="9"/>
  </w:num>
  <w:num w:numId="3" w16cid:durableId="535702421">
    <w:abstractNumId w:val="1"/>
  </w:num>
  <w:num w:numId="4" w16cid:durableId="268202058">
    <w:abstractNumId w:val="0"/>
  </w:num>
  <w:num w:numId="5" w16cid:durableId="729620515">
    <w:abstractNumId w:val="2"/>
  </w:num>
  <w:num w:numId="6" w16cid:durableId="1728604546">
    <w:abstractNumId w:val="8"/>
  </w:num>
  <w:num w:numId="7" w16cid:durableId="2069722806">
    <w:abstractNumId w:val="7"/>
  </w:num>
  <w:num w:numId="8" w16cid:durableId="381563073">
    <w:abstractNumId w:val="3"/>
  </w:num>
  <w:num w:numId="9" w16cid:durableId="1283151334">
    <w:abstractNumId w:val="4"/>
  </w:num>
  <w:num w:numId="10" w16cid:durableId="70582750">
    <w:abstractNumId w:val="10"/>
  </w:num>
  <w:num w:numId="11" w16cid:durableId="2115854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DA5"/>
    <w:rsid w:val="00035A37"/>
    <w:rsid w:val="00046906"/>
    <w:rsid w:val="00062D7A"/>
    <w:rsid w:val="00063221"/>
    <w:rsid w:val="00082EFF"/>
    <w:rsid w:val="000944EA"/>
    <w:rsid w:val="00096D8F"/>
    <w:rsid w:val="000A46F4"/>
    <w:rsid w:val="000B1F81"/>
    <w:rsid w:val="000B52F8"/>
    <w:rsid w:val="000B75DE"/>
    <w:rsid w:val="000C4719"/>
    <w:rsid w:val="000C5861"/>
    <w:rsid w:val="000C5C29"/>
    <w:rsid w:val="000C7788"/>
    <w:rsid w:val="000D0DFF"/>
    <w:rsid w:val="00106CE2"/>
    <w:rsid w:val="00106D4F"/>
    <w:rsid w:val="0011263D"/>
    <w:rsid w:val="00112C17"/>
    <w:rsid w:val="00113901"/>
    <w:rsid w:val="00136E70"/>
    <w:rsid w:val="00145A12"/>
    <w:rsid w:val="001545D6"/>
    <w:rsid w:val="00160FDD"/>
    <w:rsid w:val="0016328E"/>
    <w:rsid w:val="00163BA7"/>
    <w:rsid w:val="0016482E"/>
    <w:rsid w:val="00165829"/>
    <w:rsid w:val="001659E9"/>
    <w:rsid w:val="00166BFA"/>
    <w:rsid w:val="00194C11"/>
    <w:rsid w:val="00196C16"/>
    <w:rsid w:val="00197DF3"/>
    <w:rsid w:val="001E63E6"/>
    <w:rsid w:val="001E797A"/>
    <w:rsid w:val="001F1073"/>
    <w:rsid w:val="001F71A4"/>
    <w:rsid w:val="0020236B"/>
    <w:rsid w:val="002113FB"/>
    <w:rsid w:val="00213CED"/>
    <w:rsid w:val="00221D0A"/>
    <w:rsid w:val="00222E32"/>
    <w:rsid w:val="00223B20"/>
    <w:rsid w:val="00225877"/>
    <w:rsid w:val="00261BB2"/>
    <w:rsid w:val="00274195"/>
    <w:rsid w:val="0027621D"/>
    <w:rsid w:val="0029219C"/>
    <w:rsid w:val="00292E42"/>
    <w:rsid w:val="00293DB9"/>
    <w:rsid w:val="002B20BA"/>
    <w:rsid w:val="002B55A5"/>
    <w:rsid w:val="002C51AA"/>
    <w:rsid w:val="002C693D"/>
    <w:rsid w:val="002C73F4"/>
    <w:rsid w:val="002D30A7"/>
    <w:rsid w:val="002E7BE2"/>
    <w:rsid w:val="002F2097"/>
    <w:rsid w:val="00301611"/>
    <w:rsid w:val="003069B5"/>
    <w:rsid w:val="00306DA7"/>
    <w:rsid w:val="00307CDB"/>
    <w:rsid w:val="00312799"/>
    <w:rsid w:val="00314849"/>
    <w:rsid w:val="003406C3"/>
    <w:rsid w:val="00360085"/>
    <w:rsid w:val="00361BBD"/>
    <w:rsid w:val="00372502"/>
    <w:rsid w:val="00375CCC"/>
    <w:rsid w:val="00380121"/>
    <w:rsid w:val="003862EE"/>
    <w:rsid w:val="003A3D64"/>
    <w:rsid w:val="003A78D9"/>
    <w:rsid w:val="003B1B6E"/>
    <w:rsid w:val="003C0752"/>
    <w:rsid w:val="003D236C"/>
    <w:rsid w:val="003D3D72"/>
    <w:rsid w:val="003D4004"/>
    <w:rsid w:val="003E4F00"/>
    <w:rsid w:val="003F6489"/>
    <w:rsid w:val="003F6B0D"/>
    <w:rsid w:val="00413D75"/>
    <w:rsid w:val="00414B2E"/>
    <w:rsid w:val="00420848"/>
    <w:rsid w:val="00420F93"/>
    <w:rsid w:val="00431AAB"/>
    <w:rsid w:val="00433D28"/>
    <w:rsid w:val="004574F3"/>
    <w:rsid w:val="00461B2A"/>
    <w:rsid w:val="00463B9A"/>
    <w:rsid w:val="00464512"/>
    <w:rsid w:val="0046541C"/>
    <w:rsid w:val="004721E3"/>
    <w:rsid w:val="00472896"/>
    <w:rsid w:val="00483EA9"/>
    <w:rsid w:val="00496E31"/>
    <w:rsid w:val="004A1958"/>
    <w:rsid w:val="004A3EFA"/>
    <w:rsid w:val="004B41B7"/>
    <w:rsid w:val="004C01E6"/>
    <w:rsid w:val="004E128A"/>
    <w:rsid w:val="004F0C66"/>
    <w:rsid w:val="00536481"/>
    <w:rsid w:val="005424FD"/>
    <w:rsid w:val="005458B9"/>
    <w:rsid w:val="005471FC"/>
    <w:rsid w:val="00553647"/>
    <w:rsid w:val="005642A1"/>
    <w:rsid w:val="00565328"/>
    <w:rsid w:val="005742A3"/>
    <w:rsid w:val="00593DCD"/>
    <w:rsid w:val="00594ABF"/>
    <w:rsid w:val="00595090"/>
    <w:rsid w:val="005A3561"/>
    <w:rsid w:val="005B4FE6"/>
    <w:rsid w:val="005B60DB"/>
    <w:rsid w:val="005C1635"/>
    <w:rsid w:val="005C30BC"/>
    <w:rsid w:val="005C4119"/>
    <w:rsid w:val="005C50B6"/>
    <w:rsid w:val="005C5210"/>
    <w:rsid w:val="005E0707"/>
    <w:rsid w:val="005E078B"/>
    <w:rsid w:val="005E2A07"/>
    <w:rsid w:val="005F15D8"/>
    <w:rsid w:val="00624B47"/>
    <w:rsid w:val="006334E1"/>
    <w:rsid w:val="00635DFD"/>
    <w:rsid w:val="00637475"/>
    <w:rsid w:val="00642263"/>
    <w:rsid w:val="006431BA"/>
    <w:rsid w:val="00655189"/>
    <w:rsid w:val="00665737"/>
    <w:rsid w:val="00670815"/>
    <w:rsid w:val="006812EB"/>
    <w:rsid w:val="006A5638"/>
    <w:rsid w:val="006B1D84"/>
    <w:rsid w:val="006B648F"/>
    <w:rsid w:val="006C3F74"/>
    <w:rsid w:val="006D261F"/>
    <w:rsid w:val="006E6000"/>
    <w:rsid w:val="006F7638"/>
    <w:rsid w:val="007006B9"/>
    <w:rsid w:val="007106F6"/>
    <w:rsid w:val="007368A2"/>
    <w:rsid w:val="007372C8"/>
    <w:rsid w:val="00741FC4"/>
    <w:rsid w:val="00744F03"/>
    <w:rsid w:val="00754AAC"/>
    <w:rsid w:val="0075509D"/>
    <w:rsid w:val="00762C0B"/>
    <w:rsid w:val="00765F40"/>
    <w:rsid w:val="00782D47"/>
    <w:rsid w:val="007A1AEF"/>
    <w:rsid w:val="007A6989"/>
    <w:rsid w:val="007A770B"/>
    <w:rsid w:val="007D6D9D"/>
    <w:rsid w:val="007E5516"/>
    <w:rsid w:val="007E655E"/>
    <w:rsid w:val="007E6A66"/>
    <w:rsid w:val="007F4005"/>
    <w:rsid w:val="007F4948"/>
    <w:rsid w:val="007F6E77"/>
    <w:rsid w:val="007F7B36"/>
    <w:rsid w:val="00812425"/>
    <w:rsid w:val="0081569B"/>
    <w:rsid w:val="0085215B"/>
    <w:rsid w:val="00860107"/>
    <w:rsid w:val="0086728C"/>
    <w:rsid w:val="00871760"/>
    <w:rsid w:val="0088371F"/>
    <w:rsid w:val="00883CD2"/>
    <w:rsid w:val="008866C6"/>
    <w:rsid w:val="008904CC"/>
    <w:rsid w:val="008A326F"/>
    <w:rsid w:val="008D10B0"/>
    <w:rsid w:val="00903C4D"/>
    <w:rsid w:val="009177DC"/>
    <w:rsid w:val="00920A67"/>
    <w:rsid w:val="009214A5"/>
    <w:rsid w:val="009264CF"/>
    <w:rsid w:val="00942731"/>
    <w:rsid w:val="00943EB9"/>
    <w:rsid w:val="009455EE"/>
    <w:rsid w:val="009458EF"/>
    <w:rsid w:val="0096335E"/>
    <w:rsid w:val="00981454"/>
    <w:rsid w:val="00997349"/>
    <w:rsid w:val="009A70E3"/>
    <w:rsid w:val="009D2A04"/>
    <w:rsid w:val="009D73CD"/>
    <w:rsid w:val="009E2E7D"/>
    <w:rsid w:val="009E5579"/>
    <w:rsid w:val="009F5E84"/>
    <w:rsid w:val="009F6554"/>
    <w:rsid w:val="00A343E3"/>
    <w:rsid w:val="00A36329"/>
    <w:rsid w:val="00A47565"/>
    <w:rsid w:val="00A63D96"/>
    <w:rsid w:val="00A70CC7"/>
    <w:rsid w:val="00A71279"/>
    <w:rsid w:val="00A7249C"/>
    <w:rsid w:val="00A84A6A"/>
    <w:rsid w:val="00A955F1"/>
    <w:rsid w:val="00AA2625"/>
    <w:rsid w:val="00AB2BCC"/>
    <w:rsid w:val="00AB7936"/>
    <w:rsid w:val="00AE2862"/>
    <w:rsid w:val="00AE78AB"/>
    <w:rsid w:val="00AF4687"/>
    <w:rsid w:val="00B028B8"/>
    <w:rsid w:val="00B057E2"/>
    <w:rsid w:val="00B1363B"/>
    <w:rsid w:val="00B23215"/>
    <w:rsid w:val="00B241B6"/>
    <w:rsid w:val="00B25240"/>
    <w:rsid w:val="00B41001"/>
    <w:rsid w:val="00B620D2"/>
    <w:rsid w:val="00B63555"/>
    <w:rsid w:val="00B674AF"/>
    <w:rsid w:val="00B73C02"/>
    <w:rsid w:val="00BB3C26"/>
    <w:rsid w:val="00BC2F85"/>
    <w:rsid w:val="00BC34CC"/>
    <w:rsid w:val="00BD4236"/>
    <w:rsid w:val="00BE2A5C"/>
    <w:rsid w:val="00BE7B4C"/>
    <w:rsid w:val="00C133E7"/>
    <w:rsid w:val="00C20FA8"/>
    <w:rsid w:val="00C215FC"/>
    <w:rsid w:val="00C526FB"/>
    <w:rsid w:val="00C62B69"/>
    <w:rsid w:val="00C812B9"/>
    <w:rsid w:val="00C869E1"/>
    <w:rsid w:val="00C96B4B"/>
    <w:rsid w:val="00CA3886"/>
    <w:rsid w:val="00CB0A6C"/>
    <w:rsid w:val="00CB3237"/>
    <w:rsid w:val="00CC06EF"/>
    <w:rsid w:val="00CC2858"/>
    <w:rsid w:val="00CC74FE"/>
    <w:rsid w:val="00CD187D"/>
    <w:rsid w:val="00CD6253"/>
    <w:rsid w:val="00CE12C8"/>
    <w:rsid w:val="00CF5715"/>
    <w:rsid w:val="00D0123F"/>
    <w:rsid w:val="00D06530"/>
    <w:rsid w:val="00D2571D"/>
    <w:rsid w:val="00D31D13"/>
    <w:rsid w:val="00D37AB3"/>
    <w:rsid w:val="00D37FC1"/>
    <w:rsid w:val="00D428B5"/>
    <w:rsid w:val="00D437D1"/>
    <w:rsid w:val="00D44301"/>
    <w:rsid w:val="00D466FC"/>
    <w:rsid w:val="00D56013"/>
    <w:rsid w:val="00D6714C"/>
    <w:rsid w:val="00D70D6D"/>
    <w:rsid w:val="00D915F5"/>
    <w:rsid w:val="00D9262D"/>
    <w:rsid w:val="00D9785A"/>
    <w:rsid w:val="00DB0748"/>
    <w:rsid w:val="00DB156A"/>
    <w:rsid w:val="00DB7261"/>
    <w:rsid w:val="00DB7592"/>
    <w:rsid w:val="00DC0038"/>
    <w:rsid w:val="00DC2BB5"/>
    <w:rsid w:val="00DC683A"/>
    <w:rsid w:val="00DC6B92"/>
    <w:rsid w:val="00DE29E8"/>
    <w:rsid w:val="00DE3780"/>
    <w:rsid w:val="00DF0B65"/>
    <w:rsid w:val="00DF6E07"/>
    <w:rsid w:val="00E00E3E"/>
    <w:rsid w:val="00E03962"/>
    <w:rsid w:val="00E067A8"/>
    <w:rsid w:val="00E37E90"/>
    <w:rsid w:val="00E4356D"/>
    <w:rsid w:val="00E77E24"/>
    <w:rsid w:val="00E81E13"/>
    <w:rsid w:val="00EA57B9"/>
    <w:rsid w:val="00ED09E1"/>
    <w:rsid w:val="00ED0E10"/>
    <w:rsid w:val="00F1133F"/>
    <w:rsid w:val="00F11D01"/>
    <w:rsid w:val="00F159B7"/>
    <w:rsid w:val="00F30E50"/>
    <w:rsid w:val="00F5431A"/>
    <w:rsid w:val="00F6187B"/>
    <w:rsid w:val="00F64252"/>
    <w:rsid w:val="00F75D27"/>
    <w:rsid w:val="00F817F4"/>
    <w:rsid w:val="00F829FF"/>
    <w:rsid w:val="00F841D1"/>
    <w:rsid w:val="00F9233C"/>
    <w:rsid w:val="00FC48F0"/>
    <w:rsid w:val="00FC4E0A"/>
    <w:rsid w:val="00FD48C3"/>
    <w:rsid w:val="00FD4AAD"/>
    <w:rsid w:val="00FE0EBE"/>
    <w:rsid w:val="00FE4F92"/>
    <w:rsid w:val="00FF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PARAGRAPH,awal,List Paragraph2,Heading 11,List Paragraph1,kepala,Sub C,UGEX'Z,Heading 1 Char1,point-point"/>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637475"/>
    <w:rPr>
      <w:color w:val="605E5C"/>
      <w:shd w:val="clear" w:color="auto" w:fill="E1DFDD"/>
    </w:rPr>
  </w:style>
  <w:style w:type="character" w:styleId="Strong">
    <w:name w:val="Strong"/>
    <w:uiPriority w:val="22"/>
    <w:qFormat/>
    <w:rsid w:val="00FF4187"/>
    <w:rPr>
      <w:b/>
      <w:bCs/>
    </w:rPr>
  </w:style>
  <w:style w:type="character" w:customStyle="1" w:styleId="Heading2Char">
    <w:name w:val="Heading 2 Char"/>
    <w:basedOn w:val="DefaultParagraphFont"/>
    <w:link w:val="Heading2"/>
    <w:uiPriority w:val="9"/>
    <w:rsid w:val="00FF4187"/>
    <w:rPr>
      <w:rFonts w:eastAsiaTheme="minorEastAsia"/>
      <w:b/>
      <w:sz w:val="36"/>
      <w:szCs w:val="36"/>
    </w:rPr>
  </w:style>
  <w:style w:type="paragraph" w:styleId="Caption">
    <w:name w:val="caption"/>
    <w:basedOn w:val="Normal"/>
    <w:next w:val="Normal"/>
    <w:uiPriority w:val="35"/>
    <w:unhideWhenUsed/>
    <w:qFormat/>
    <w:rsid w:val="00FF4187"/>
    <w:pPr>
      <w:spacing w:line="240" w:lineRule="auto"/>
    </w:pPr>
    <w:rPr>
      <w:rFonts w:eastAsia="Calibri" w:cs="Times New Roman"/>
      <w:i/>
      <w:iCs/>
      <w:color w:val="44546A"/>
      <w:sz w:val="18"/>
      <w:szCs w:val="18"/>
      <w:lang w:val="id-ID"/>
    </w:rPr>
  </w:style>
  <w:style w:type="character" w:customStyle="1" w:styleId="ListParagraphChar">
    <w:name w:val="List Paragraph Char"/>
    <w:aliases w:val="PARAGRAPH Char,awal Char,List Paragraph2 Char,Heading 11 Char,List Paragraph1 Char,kepala Char,Sub C Char,UGEX'Z Char,Heading 1 Char1 Char,point-point Char"/>
    <w:link w:val="ListParagraph"/>
    <w:uiPriority w:val="34"/>
    <w:qFormat/>
    <w:locked/>
    <w:rsid w:val="007F6E77"/>
    <w:rPr>
      <w:rFonts w:eastAsia="Times New Roman" w:cs="Times New Roman"/>
      <w:sz w:val="22"/>
      <w:szCs w:val="22"/>
      <w:lang w:val="en-GB" w:eastAsia="en-GB"/>
    </w:rPr>
  </w:style>
  <w:style w:type="character" w:customStyle="1" w:styleId="Heading4Char">
    <w:name w:val="Heading 4 Char"/>
    <w:basedOn w:val="DefaultParagraphFont"/>
    <w:link w:val="Heading4"/>
    <w:uiPriority w:val="9"/>
    <w:semiHidden/>
    <w:rsid w:val="007F6E77"/>
    <w:rPr>
      <w:rFonts w:eastAsiaTheme="minorEastAsia"/>
      <w:b/>
      <w:sz w:val="24"/>
      <w:szCs w:val="24"/>
    </w:rPr>
  </w:style>
  <w:style w:type="character" w:customStyle="1" w:styleId="Heading3Char">
    <w:name w:val="Heading 3 Char"/>
    <w:basedOn w:val="DefaultParagraphFont"/>
    <w:link w:val="Heading3"/>
    <w:uiPriority w:val="9"/>
    <w:semiHidden/>
    <w:rsid w:val="007F6E77"/>
    <w:rPr>
      <w:rFonts w:eastAsiaTheme="minorEastAsia"/>
      <w:b/>
      <w:sz w:val="28"/>
      <w:szCs w:val="28"/>
    </w:rPr>
  </w:style>
  <w:style w:type="character" w:styleId="PlaceholderText">
    <w:name w:val="Placeholder Text"/>
    <w:basedOn w:val="DefaultParagraphFont"/>
    <w:uiPriority w:val="99"/>
    <w:semiHidden/>
    <w:rsid w:val="005742A3"/>
    <w:rPr>
      <w:color w:val="808080"/>
    </w:rPr>
  </w:style>
  <w:style w:type="table" w:styleId="PlainTable2">
    <w:name w:val="Plain Table 2"/>
    <w:basedOn w:val="TableNormal"/>
    <w:uiPriority w:val="42"/>
    <w:rsid w:val="006812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812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823">
      <w:bodyDiv w:val="1"/>
      <w:marLeft w:val="0"/>
      <w:marRight w:val="0"/>
      <w:marTop w:val="0"/>
      <w:marBottom w:val="0"/>
      <w:divBdr>
        <w:top w:val="none" w:sz="0" w:space="0" w:color="auto"/>
        <w:left w:val="none" w:sz="0" w:space="0" w:color="auto"/>
        <w:bottom w:val="none" w:sz="0" w:space="0" w:color="auto"/>
        <w:right w:val="none" w:sz="0" w:space="0" w:color="auto"/>
      </w:divBdr>
      <w:divsChild>
        <w:div w:id="412896546">
          <w:marLeft w:val="640"/>
          <w:marRight w:val="0"/>
          <w:marTop w:val="0"/>
          <w:marBottom w:val="0"/>
          <w:divBdr>
            <w:top w:val="none" w:sz="0" w:space="0" w:color="auto"/>
            <w:left w:val="none" w:sz="0" w:space="0" w:color="auto"/>
            <w:bottom w:val="none" w:sz="0" w:space="0" w:color="auto"/>
            <w:right w:val="none" w:sz="0" w:space="0" w:color="auto"/>
          </w:divBdr>
        </w:div>
        <w:div w:id="572080546">
          <w:marLeft w:val="640"/>
          <w:marRight w:val="0"/>
          <w:marTop w:val="0"/>
          <w:marBottom w:val="0"/>
          <w:divBdr>
            <w:top w:val="none" w:sz="0" w:space="0" w:color="auto"/>
            <w:left w:val="none" w:sz="0" w:space="0" w:color="auto"/>
            <w:bottom w:val="none" w:sz="0" w:space="0" w:color="auto"/>
            <w:right w:val="none" w:sz="0" w:space="0" w:color="auto"/>
          </w:divBdr>
        </w:div>
        <w:div w:id="98112218">
          <w:marLeft w:val="640"/>
          <w:marRight w:val="0"/>
          <w:marTop w:val="0"/>
          <w:marBottom w:val="0"/>
          <w:divBdr>
            <w:top w:val="none" w:sz="0" w:space="0" w:color="auto"/>
            <w:left w:val="none" w:sz="0" w:space="0" w:color="auto"/>
            <w:bottom w:val="none" w:sz="0" w:space="0" w:color="auto"/>
            <w:right w:val="none" w:sz="0" w:space="0" w:color="auto"/>
          </w:divBdr>
        </w:div>
        <w:div w:id="1355880472">
          <w:marLeft w:val="640"/>
          <w:marRight w:val="0"/>
          <w:marTop w:val="0"/>
          <w:marBottom w:val="0"/>
          <w:divBdr>
            <w:top w:val="none" w:sz="0" w:space="0" w:color="auto"/>
            <w:left w:val="none" w:sz="0" w:space="0" w:color="auto"/>
            <w:bottom w:val="none" w:sz="0" w:space="0" w:color="auto"/>
            <w:right w:val="none" w:sz="0" w:space="0" w:color="auto"/>
          </w:divBdr>
        </w:div>
        <w:div w:id="1742094406">
          <w:marLeft w:val="640"/>
          <w:marRight w:val="0"/>
          <w:marTop w:val="0"/>
          <w:marBottom w:val="0"/>
          <w:divBdr>
            <w:top w:val="none" w:sz="0" w:space="0" w:color="auto"/>
            <w:left w:val="none" w:sz="0" w:space="0" w:color="auto"/>
            <w:bottom w:val="none" w:sz="0" w:space="0" w:color="auto"/>
            <w:right w:val="none" w:sz="0" w:space="0" w:color="auto"/>
          </w:divBdr>
        </w:div>
        <w:div w:id="1560936989">
          <w:marLeft w:val="640"/>
          <w:marRight w:val="0"/>
          <w:marTop w:val="0"/>
          <w:marBottom w:val="0"/>
          <w:divBdr>
            <w:top w:val="none" w:sz="0" w:space="0" w:color="auto"/>
            <w:left w:val="none" w:sz="0" w:space="0" w:color="auto"/>
            <w:bottom w:val="none" w:sz="0" w:space="0" w:color="auto"/>
            <w:right w:val="none" w:sz="0" w:space="0" w:color="auto"/>
          </w:divBdr>
        </w:div>
        <w:div w:id="769469959">
          <w:marLeft w:val="640"/>
          <w:marRight w:val="0"/>
          <w:marTop w:val="0"/>
          <w:marBottom w:val="0"/>
          <w:divBdr>
            <w:top w:val="none" w:sz="0" w:space="0" w:color="auto"/>
            <w:left w:val="none" w:sz="0" w:space="0" w:color="auto"/>
            <w:bottom w:val="none" w:sz="0" w:space="0" w:color="auto"/>
            <w:right w:val="none" w:sz="0" w:space="0" w:color="auto"/>
          </w:divBdr>
        </w:div>
        <w:div w:id="1294366028">
          <w:marLeft w:val="640"/>
          <w:marRight w:val="0"/>
          <w:marTop w:val="0"/>
          <w:marBottom w:val="0"/>
          <w:divBdr>
            <w:top w:val="none" w:sz="0" w:space="0" w:color="auto"/>
            <w:left w:val="none" w:sz="0" w:space="0" w:color="auto"/>
            <w:bottom w:val="none" w:sz="0" w:space="0" w:color="auto"/>
            <w:right w:val="none" w:sz="0" w:space="0" w:color="auto"/>
          </w:divBdr>
        </w:div>
        <w:div w:id="22442323">
          <w:marLeft w:val="640"/>
          <w:marRight w:val="0"/>
          <w:marTop w:val="0"/>
          <w:marBottom w:val="0"/>
          <w:divBdr>
            <w:top w:val="none" w:sz="0" w:space="0" w:color="auto"/>
            <w:left w:val="none" w:sz="0" w:space="0" w:color="auto"/>
            <w:bottom w:val="none" w:sz="0" w:space="0" w:color="auto"/>
            <w:right w:val="none" w:sz="0" w:space="0" w:color="auto"/>
          </w:divBdr>
        </w:div>
        <w:div w:id="434791535">
          <w:marLeft w:val="640"/>
          <w:marRight w:val="0"/>
          <w:marTop w:val="0"/>
          <w:marBottom w:val="0"/>
          <w:divBdr>
            <w:top w:val="none" w:sz="0" w:space="0" w:color="auto"/>
            <w:left w:val="none" w:sz="0" w:space="0" w:color="auto"/>
            <w:bottom w:val="none" w:sz="0" w:space="0" w:color="auto"/>
            <w:right w:val="none" w:sz="0" w:space="0" w:color="auto"/>
          </w:divBdr>
        </w:div>
        <w:div w:id="745423920">
          <w:marLeft w:val="640"/>
          <w:marRight w:val="0"/>
          <w:marTop w:val="0"/>
          <w:marBottom w:val="0"/>
          <w:divBdr>
            <w:top w:val="none" w:sz="0" w:space="0" w:color="auto"/>
            <w:left w:val="none" w:sz="0" w:space="0" w:color="auto"/>
            <w:bottom w:val="none" w:sz="0" w:space="0" w:color="auto"/>
            <w:right w:val="none" w:sz="0" w:space="0" w:color="auto"/>
          </w:divBdr>
        </w:div>
        <w:div w:id="189537581">
          <w:marLeft w:val="640"/>
          <w:marRight w:val="0"/>
          <w:marTop w:val="0"/>
          <w:marBottom w:val="0"/>
          <w:divBdr>
            <w:top w:val="none" w:sz="0" w:space="0" w:color="auto"/>
            <w:left w:val="none" w:sz="0" w:space="0" w:color="auto"/>
            <w:bottom w:val="none" w:sz="0" w:space="0" w:color="auto"/>
            <w:right w:val="none" w:sz="0" w:space="0" w:color="auto"/>
          </w:divBdr>
        </w:div>
        <w:div w:id="1162349809">
          <w:marLeft w:val="640"/>
          <w:marRight w:val="0"/>
          <w:marTop w:val="0"/>
          <w:marBottom w:val="0"/>
          <w:divBdr>
            <w:top w:val="none" w:sz="0" w:space="0" w:color="auto"/>
            <w:left w:val="none" w:sz="0" w:space="0" w:color="auto"/>
            <w:bottom w:val="none" w:sz="0" w:space="0" w:color="auto"/>
            <w:right w:val="none" w:sz="0" w:space="0" w:color="auto"/>
          </w:divBdr>
        </w:div>
        <w:div w:id="206721490">
          <w:marLeft w:val="640"/>
          <w:marRight w:val="0"/>
          <w:marTop w:val="0"/>
          <w:marBottom w:val="0"/>
          <w:divBdr>
            <w:top w:val="none" w:sz="0" w:space="0" w:color="auto"/>
            <w:left w:val="none" w:sz="0" w:space="0" w:color="auto"/>
            <w:bottom w:val="none" w:sz="0" w:space="0" w:color="auto"/>
            <w:right w:val="none" w:sz="0" w:space="0" w:color="auto"/>
          </w:divBdr>
        </w:div>
        <w:div w:id="220601910">
          <w:marLeft w:val="640"/>
          <w:marRight w:val="0"/>
          <w:marTop w:val="0"/>
          <w:marBottom w:val="0"/>
          <w:divBdr>
            <w:top w:val="none" w:sz="0" w:space="0" w:color="auto"/>
            <w:left w:val="none" w:sz="0" w:space="0" w:color="auto"/>
            <w:bottom w:val="none" w:sz="0" w:space="0" w:color="auto"/>
            <w:right w:val="none" w:sz="0" w:space="0" w:color="auto"/>
          </w:divBdr>
        </w:div>
        <w:div w:id="480393277">
          <w:marLeft w:val="640"/>
          <w:marRight w:val="0"/>
          <w:marTop w:val="0"/>
          <w:marBottom w:val="0"/>
          <w:divBdr>
            <w:top w:val="none" w:sz="0" w:space="0" w:color="auto"/>
            <w:left w:val="none" w:sz="0" w:space="0" w:color="auto"/>
            <w:bottom w:val="none" w:sz="0" w:space="0" w:color="auto"/>
            <w:right w:val="none" w:sz="0" w:space="0" w:color="auto"/>
          </w:divBdr>
        </w:div>
        <w:div w:id="194972771">
          <w:marLeft w:val="640"/>
          <w:marRight w:val="0"/>
          <w:marTop w:val="0"/>
          <w:marBottom w:val="0"/>
          <w:divBdr>
            <w:top w:val="none" w:sz="0" w:space="0" w:color="auto"/>
            <w:left w:val="none" w:sz="0" w:space="0" w:color="auto"/>
            <w:bottom w:val="none" w:sz="0" w:space="0" w:color="auto"/>
            <w:right w:val="none" w:sz="0" w:space="0" w:color="auto"/>
          </w:divBdr>
        </w:div>
        <w:div w:id="1221555653">
          <w:marLeft w:val="640"/>
          <w:marRight w:val="0"/>
          <w:marTop w:val="0"/>
          <w:marBottom w:val="0"/>
          <w:divBdr>
            <w:top w:val="none" w:sz="0" w:space="0" w:color="auto"/>
            <w:left w:val="none" w:sz="0" w:space="0" w:color="auto"/>
            <w:bottom w:val="none" w:sz="0" w:space="0" w:color="auto"/>
            <w:right w:val="none" w:sz="0" w:space="0" w:color="auto"/>
          </w:divBdr>
        </w:div>
        <w:div w:id="1102527817">
          <w:marLeft w:val="640"/>
          <w:marRight w:val="0"/>
          <w:marTop w:val="0"/>
          <w:marBottom w:val="0"/>
          <w:divBdr>
            <w:top w:val="none" w:sz="0" w:space="0" w:color="auto"/>
            <w:left w:val="none" w:sz="0" w:space="0" w:color="auto"/>
            <w:bottom w:val="none" w:sz="0" w:space="0" w:color="auto"/>
            <w:right w:val="none" w:sz="0" w:space="0" w:color="auto"/>
          </w:divBdr>
        </w:div>
        <w:div w:id="959608175">
          <w:marLeft w:val="640"/>
          <w:marRight w:val="0"/>
          <w:marTop w:val="0"/>
          <w:marBottom w:val="0"/>
          <w:divBdr>
            <w:top w:val="none" w:sz="0" w:space="0" w:color="auto"/>
            <w:left w:val="none" w:sz="0" w:space="0" w:color="auto"/>
            <w:bottom w:val="none" w:sz="0" w:space="0" w:color="auto"/>
            <w:right w:val="none" w:sz="0" w:space="0" w:color="auto"/>
          </w:divBdr>
        </w:div>
        <w:div w:id="1139691791">
          <w:marLeft w:val="640"/>
          <w:marRight w:val="0"/>
          <w:marTop w:val="0"/>
          <w:marBottom w:val="0"/>
          <w:divBdr>
            <w:top w:val="none" w:sz="0" w:space="0" w:color="auto"/>
            <w:left w:val="none" w:sz="0" w:space="0" w:color="auto"/>
            <w:bottom w:val="none" w:sz="0" w:space="0" w:color="auto"/>
            <w:right w:val="none" w:sz="0" w:space="0" w:color="auto"/>
          </w:divBdr>
        </w:div>
        <w:div w:id="1526675779">
          <w:marLeft w:val="640"/>
          <w:marRight w:val="0"/>
          <w:marTop w:val="0"/>
          <w:marBottom w:val="0"/>
          <w:divBdr>
            <w:top w:val="none" w:sz="0" w:space="0" w:color="auto"/>
            <w:left w:val="none" w:sz="0" w:space="0" w:color="auto"/>
            <w:bottom w:val="none" w:sz="0" w:space="0" w:color="auto"/>
            <w:right w:val="none" w:sz="0" w:space="0" w:color="auto"/>
          </w:divBdr>
        </w:div>
        <w:div w:id="1603293987">
          <w:marLeft w:val="640"/>
          <w:marRight w:val="0"/>
          <w:marTop w:val="0"/>
          <w:marBottom w:val="0"/>
          <w:divBdr>
            <w:top w:val="none" w:sz="0" w:space="0" w:color="auto"/>
            <w:left w:val="none" w:sz="0" w:space="0" w:color="auto"/>
            <w:bottom w:val="none" w:sz="0" w:space="0" w:color="auto"/>
            <w:right w:val="none" w:sz="0" w:space="0" w:color="auto"/>
          </w:divBdr>
        </w:div>
        <w:div w:id="42143965">
          <w:marLeft w:val="640"/>
          <w:marRight w:val="0"/>
          <w:marTop w:val="0"/>
          <w:marBottom w:val="0"/>
          <w:divBdr>
            <w:top w:val="none" w:sz="0" w:space="0" w:color="auto"/>
            <w:left w:val="none" w:sz="0" w:space="0" w:color="auto"/>
            <w:bottom w:val="none" w:sz="0" w:space="0" w:color="auto"/>
            <w:right w:val="none" w:sz="0" w:space="0" w:color="auto"/>
          </w:divBdr>
        </w:div>
      </w:divsChild>
    </w:div>
    <w:div w:id="115416830">
      <w:bodyDiv w:val="1"/>
      <w:marLeft w:val="0"/>
      <w:marRight w:val="0"/>
      <w:marTop w:val="0"/>
      <w:marBottom w:val="0"/>
      <w:divBdr>
        <w:top w:val="none" w:sz="0" w:space="0" w:color="auto"/>
        <w:left w:val="none" w:sz="0" w:space="0" w:color="auto"/>
        <w:bottom w:val="none" w:sz="0" w:space="0" w:color="auto"/>
        <w:right w:val="none" w:sz="0" w:space="0" w:color="auto"/>
      </w:divBdr>
    </w:div>
    <w:div w:id="309291791">
      <w:bodyDiv w:val="1"/>
      <w:marLeft w:val="0"/>
      <w:marRight w:val="0"/>
      <w:marTop w:val="0"/>
      <w:marBottom w:val="0"/>
      <w:divBdr>
        <w:top w:val="none" w:sz="0" w:space="0" w:color="auto"/>
        <w:left w:val="none" w:sz="0" w:space="0" w:color="auto"/>
        <w:bottom w:val="none" w:sz="0" w:space="0" w:color="auto"/>
        <w:right w:val="none" w:sz="0" w:space="0" w:color="auto"/>
      </w:divBdr>
      <w:divsChild>
        <w:div w:id="1372610266">
          <w:marLeft w:val="640"/>
          <w:marRight w:val="0"/>
          <w:marTop w:val="0"/>
          <w:marBottom w:val="0"/>
          <w:divBdr>
            <w:top w:val="none" w:sz="0" w:space="0" w:color="auto"/>
            <w:left w:val="none" w:sz="0" w:space="0" w:color="auto"/>
            <w:bottom w:val="none" w:sz="0" w:space="0" w:color="auto"/>
            <w:right w:val="none" w:sz="0" w:space="0" w:color="auto"/>
          </w:divBdr>
        </w:div>
        <w:div w:id="145246640">
          <w:marLeft w:val="640"/>
          <w:marRight w:val="0"/>
          <w:marTop w:val="0"/>
          <w:marBottom w:val="0"/>
          <w:divBdr>
            <w:top w:val="none" w:sz="0" w:space="0" w:color="auto"/>
            <w:left w:val="none" w:sz="0" w:space="0" w:color="auto"/>
            <w:bottom w:val="none" w:sz="0" w:space="0" w:color="auto"/>
            <w:right w:val="none" w:sz="0" w:space="0" w:color="auto"/>
          </w:divBdr>
        </w:div>
        <w:div w:id="2016566996">
          <w:marLeft w:val="640"/>
          <w:marRight w:val="0"/>
          <w:marTop w:val="0"/>
          <w:marBottom w:val="0"/>
          <w:divBdr>
            <w:top w:val="none" w:sz="0" w:space="0" w:color="auto"/>
            <w:left w:val="none" w:sz="0" w:space="0" w:color="auto"/>
            <w:bottom w:val="none" w:sz="0" w:space="0" w:color="auto"/>
            <w:right w:val="none" w:sz="0" w:space="0" w:color="auto"/>
          </w:divBdr>
        </w:div>
        <w:div w:id="212009176">
          <w:marLeft w:val="640"/>
          <w:marRight w:val="0"/>
          <w:marTop w:val="0"/>
          <w:marBottom w:val="0"/>
          <w:divBdr>
            <w:top w:val="none" w:sz="0" w:space="0" w:color="auto"/>
            <w:left w:val="none" w:sz="0" w:space="0" w:color="auto"/>
            <w:bottom w:val="none" w:sz="0" w:space="0" w:color="auto"/>
            <w:right w:val="none" w:sz="0" w:space="0" w:color="auto"/>
          </w:divBdr>
        </w:div>
        <w:div w:id="1525825590">
          <w:marLeft w:val="640"/>
          <w:marRight w:val="0"/>
          <w:marTop w:val="0"/>
          <w:marBottom w:val="0"/>
          <w:divBdr>
            <w:top w:val="none" w:sz="0" w:space="0" w:color="auto"/>
            <w:left w:val="none" w:sz="0" w:space="0" w:color="auto"/>
            <w:bottom w:val="none" w:sz="0" w:space="0" w:color="auto"/>
            <w:right w:val="none" w:sz="0" w:space="0" w:color="auto"/>
          </w:divBdr>
        </w:div>
        <w:div w:id="1668046892">
          <w:marLeft w:val="640"/>
          <w:marRight w:val="0"/>
          <w:marTop w:val="0"/>
          <w:marBottom w:val="0"/>
          <w:divBdr>
            <w:top w:val="none" w:sz="0" w:space="0" w:color="auto"/>
            <w:left w:val="none" w:sz="0" w:space="0" w:color="auto"/>
            <w:bottom w:val="none" w:sz="0" w:space="0" w:color="auto"/>
            <w:right w:val="none" w:sz="0" w:space="0" w:color="auto"/>
          </w:divBdr>
        </w:div>
        <w:div w:id="421025775">
          <w:marLeft w:val="640"/>
          <w:marRight w:val="0"/>
          <w:marTop w:val="0"/>
          <w:marBottom w:val="0"/>
          <w:divBdr>
            <w:top w:val="none" w:sz="0" w:space="0" w:color="auto"/>
            <w:left w:val="none" w:sz="0" w:space="0" w:color="auto"/>
            <w:bottom w:val="none" w:sz="0" w:space="0" w:color="auto"/>
            <w:right w:val="none" w:sz="0" w:space="0" w:color="auto"/>
          </w:divBdr>
        </w:div>
        <w:div w:id="139078798">
          <w:marLeft w:val="640"/>
          <w:marRight w:val="0"/>
          <w:marTop w:val="0"/>
          <w:marBottom w:val="0"/>
          <w:divBdr>
            <w:top w:val="none" w:sz="0" w:space="0" w:color="auto"/>
            <w:left w:val="none" w:sz="0" w:space="0" w:color="auto"/>
            <w:bottom w:val="none" w:sz="0" w:space="0" w:color="auto"/>
            <w:right w:val="none" w:sz="0" w:space="0" w:color="auto"/>
          </w:divBdr>
        </w:div>
        <w:div w:id="1484617599">
          <w:marLeft w:val="640"/>
          <w:marRight w:val="0"/>
          <w:marTop w:val="0"/>
          <w:marBottom w:val="0"/>
          <w:divBdr>
            <w:top w:val="none" w:sz="0" w:space="0" w:color="auto"/>
            <w:left w:val="none" w:sz="0" w:space="0" w:color="auto"/>
            <w:bottom w:val="none" w:sz="0" w:space="0" w:color="auto"/>
            <w:right w:val="none" w:sz="0" w:space="0" w:color="auto"/>
          </w:divBdr>
        </w:div>
        <w:div w:id="1649825149">
          <w:marLeft w:val="640"/>
          <w:marRight w:val="0"/>
          <w:marTop w:val="0"/>
          <w:marBottom w:val="0"/>
          <w:divBdr>
            <w:top w:val="none" w:sz="0" w:space="0" w:color="auto"/>
            <w:left w:val="none" w:sz="0" w:space="0" w:color="auto"/>
            <w:bottom w:val="none" w:sz="0" w:space="0" w:color="auto"/>
            <w:right w:val="none" w:sz="0" w:space="0" w:color="auto"/>
          </w:divBdr>
        </w:div>
        <w:div w:id="1076903295">
          <w:marLeft w:val="640"/>
          <w:marRight w:val="0"/>
          <w:marTop w:val="0"/>
          <w:marBottom w:val="0"/>
          <w:divBdr>
            <w:top w:val="none" w:sz="0" w:space="0" w:color="auto"/>
            <w:left w:val="none" w:sz="0" w:space="0" w:color="auto"/>
            <w:bottom w:val="none" w:sz="0" w:space="0" w:color="auto"/>
            <w:right w:val="none" w:sz="0" w:space="0" w:color="auto"/>
          </w:divBdr>
        </w:div>
        <w:div w:id="1059016198">
          <w:marLeft w:val="640"/>
          <w:marRight w:val="0"/>
          <w:marTop w:val="0"/>
          <w:marBottom w:val="0"/>
          <w:divBdr>
            <w:top w:val="none" w:sz="0" w:space="0" w:color="auto"/>
            <w:left w:val="none" w:sz="0" w:space="0" w:color="auto"/>
            <w:bottom w:val="none" w:sz="0" w:space="0" w:color="auto"/>
            <w:right w:val="none" w:sz="0" w:space="0" w:color="auto"/>
          </w:divBdr>
        </w:div>
        <w:div w:id="1476683713">
          <w:marLeft w:val="640"/>
          <w:marRight w:val="0"/>
          <w:marTop w:val="0"/>
          <w:marBottom w:val="0"/>
          <w:divBdr>
            <w:top w:val="none" w:sz="0" w:space="0" w:color="auto"/>
            <w:left w:val="none" w:sz="0" w:space="0" w:color="auto"/>
            <w:bottom w:val="none" w:sz="0" w:space="0" w:color="auto"/>
            <w:right w:val="none" w:sz="0" w:space="0" w:color="auto"/>
          </w:divBdr>
        </w:div>
        <w:div w:id="184290815">
          <w:marLeft w:val="640"/>
          <w:marRight w:val="0"/>
          <w:marTop w:val="0"/>
          <w:marBottom w:val="0"/>
          <w:divBdr>
            <w:top w:val="none" w:sz="0" w:space="0" w:color="auto"/>
            <w:left w:val="none" w:sz="0" w:space="0" w:color="auto"/>
            <w:bottom w:val="none" w:sz="0" w:space="0" w:color="auto"/>
            <w:right w:val="none" w:sz="0" w:space="0" w:color="auto"/>
          </w:divBdr>
        </w:div>
        <w:div w:id="1947611159">
          <w:marLeft w:val="640"/>
          <w:marRight w:val="0"/>
          <w:marTop w:val="0"/>
          <w:marBottom w:val="0"/>
          <w:divBdr>
            <w:top w:val="none" w:sz="0" w:space="0" w:color="auto"/>
            <w:left w:val="none" w:sz="0" w:space="0" w:color="auto"/>
            <w:bottom w:val="none" w:sz="0" w:space="0" w:color="auto"/>
            <w:right w:val="none" w:sz="0" w:space="0" w:color="auto"/>
          </w:divBdr>
        </w:div>
        <w:div w:id="1898005327">
          <w:marLeft w:val="640"/>
          <w:marRight w:val="0"/>
          <w:marTop w:val="0"/>
          <w:marBottom w:val="0"/>
          <w:divBdr>
            <w:top w:val="none" w:sz="0" w:space="0" w:color="auto"/>
            <w:left w:val="none" w:sz="0" w:space="0" w:color="auto"/>
            <w:bottom w:val="none" w:sz="0" w:space="0" w:color="auto"/>
            <w:right w:val="none" w:sz="0" w:space="0" w:color="auto"/>
          </w:divBdr>
        </w:div>
        <w:div w:id="1419597945">
          <w:marLeft w:val="640"/>
          <w:marRight w:val="0"/>
          <w:marTop w:val="0"/>
          <w:marBottom w:val="0"/>
          <w:divBdr>
            <w:top w:val="none" w:sz="0" w:space="0" w:color="auto"/>
            <w:left w:val="none" w:sz="0" w:space="0" w:color="auto"/>
            <w:bottom w:val="none" w:sz="0" w:space="0" w:color="auto"/>
            <w:right w:val="none" w:sz="0" w:space="0" w:color="auto"/>
          </w:divBdr>
        </w:div>
        <w:div w:id="888109856">
          <w:marLeft w:val="640"/>
          <w:marRight w:val="0"/>
          <w:marTop w:val="0"/>
          <w:marBottom w:val="0"/>
          <w:divBdr>
            <w:top w:val="none" w:sz="0" w:space="0" w:color="auto"/>
            <w:left w:val="none" w:sz="0" w:space="0" w:color="auto"/>
            <w:bottom w:val="none" w:sz="0" w:space="0" w:color="auto"/>
            <w:right w:val="none" w:sz="0" w:space="0" w:color="auto"/>
          </w:divBdr>
        </w:div>
        <w:div w:id="821121160">
          <w:marLeft w:val="640"/>
          <w:marRight w:val="0"/>
          <w:marTop w:val="0"/>
          <w:marBottom w:val="0"/>
          <w:divBdr>
            <w:top w:val="none" w:sz="0" w:space="0" w:color="auto"/>
            <w:left w:val="none" w:sz="0" w:space="0" w:color="auto"/>
            <w:bottom w:val="none" w:sz="0" w:space="0" w:color="auto"/>
            <w:right w:val="none" w:sz="0" w:space="0" w:color="auto"/>
          </w:divBdr>
        </w:div>
        <w:div w:id="446698663">
          <w:marLeft w:val="640"/>
          <w:marRight w:val="0"/>
          <w:marTop w:val="0"/>
          <w:marBottom w:val="0"/>
          <w:divBdr>
            <w:top w:val="none" w:sz="0" w:space="0" w:color="auto"/>
            <w:left w:val="none" w:sz="0" w:space="0" w:color="auto"/>
            <w:bottom w:val="none" w:sz="0" w:space="0" w:color="auto"/>
            <w:right w:val="none" w:sz="0" w:space="0" w:color="auto"/>
          </w:divBdr>
        </w:div>
        <w:div w:id="1672101012">
          <w:marLeft w:val="640"/>
          <w:marRight w:val="0"/>
          <w:marTop w:val="0"/>
          <w:marBottom w:val="0"/>
          <w:divBdr>
            <w:top w:val="none" w:sz="0" w:space="0" w:color="auto"/>
            <w:left w:val="none" w:sz="0" w:space="0" w:color="auto"/>
            <w:bottom w:val="none" w:sz="0" w:space="0" w:color="auto"/>
            <w:right w:val="none" w:sz="0" w:space="0" w:color="auto"/>
          </w:divBdr>
        </w:div>
        <w:div w:id="456870899">
          <w:marLeft w:val="640"/>
          <w:marRight w:val="0"/>
          <w:marTop w:val="0"/>
          <w:marBottom w:val="0"/>
          <w:divBdr>
            <w:top w:val="none" w:sz="0" w:space="0" w:color="auto"/>
            <w:left w:val="none" w:sz="0" w:space="0" w:color="auto"/>
            <w:bottom w:val="none" w:sz="0" w:space="0" w:color="auto"/>
            <w:right w:val="none" w:sz="0" w:space="0" w:color="auto"/>
          </w:divBdr>
        </w:div>
        <w:div w:id="942151361">
          <w:marLeft w:val="640"/>
          <w:marRight w:val="0"/>
          <w:marTop w:val="0"/>
          <w:marBottom w:val="0"/>
          <w:divBdr>
            <w:top w:val="none" w:sz="0" w:space="0" w:color="auto"/>
            <w:left w:val="none" w:sz="0" w:space="0" w:color="auto"/>
            <w:bottom w:val="none" w:sz="0" w:space="0" w:color="auto"/>
            <w:right w:val="none" w:sz="0" w:space="0" w:color="auto"/>
          </w:divBdr>
        </w:div>
        <w:div w:id="1923177035">
          <w:marLeft w:val="640"/>
          <w:marRight w:val="0"/>
          <w:marTop w:val="0"/>
          <w:marBottom w:val="0"/>
          <w:divBdr>
            <w:top w:val="none" w:sz="0" w:space="0" w:color="auto"/>
            <w:left w:val="none" w:sz="0" w:space="0" w:color="auto"/>
            <w:bottom w:val="none" w:sz="0" w:space="0" w:color="auto"/>
            <w:right w:val="none" w:sz="0" w:space="0" w:color="auto"/>
          </w:divBdr>
        </w:div>
      </w:divsChild>
    </w:div>
    <w:div w:id="37188140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40152446">
      <w:bodyDiv w:val="1"/>
      <w:marLeft w:val="0"/>
      <w:marRight w:val="0"/>
      <w:marTop w:val="0"/>
      <w:marBottom w:val="0"/>
      <w:divBdr>
        <w:top w:val="none" w:sz="0" w:space="0" w:color="auto"/>
        <w:left w:val="none" w:sz="0" w:space="0" w:color="auto"/>
        <w:bottom w:val="none" w:sz="0" w:space="0" w:color="auto"/>
        <w:right w:val="none" w:sz="0" w:space="0" w:color="auto"/>
      </w:divBdr>
      <w:divsChild>
        <w:div w:id="1929270679">
          <w:marLeft w:val="640"/>
          <w:marRight w:val="0"/>
          <w:marTop w:val="0"/>
          <w:marBottom w:val="0"/>
          <w:divBdr>
            <w:top w:val="none" w:sz="0" w:space="0" w:color="auto"/>
            <w:left w:val="none" w:sz="0" w:space="0" w:color="auto"/>
            <w:bottom w:val="none" w:sz="0" w:space="0" w:color="auto"/>
            <w:right w:val="none" w:sz="0" w:space="0" w:color="auto"/>
          </w:divBdr>
        </w:div>
        <w:div w:id="716588633">
          <w:marLeft w:val="640"/>
          <w:marRight w:val="0"/>
          <w:marTop w:val="0"/>
          <w:marBottom w:val="0"/>
          <w:divBdr>
            <w:top w:val="none" w:sz="0" w:space="0" w:color="auto"/>
            <w:left w:val="none" w:sz="0" w:space="0" w:color="auto"/>
            <w:bottom w:val="none" w:sz="0" w:space="0" w:color="auto"/>
            <w:right w:val="none" w:sz="0" w:space="0" w:color="auto"/>
          </w:divBdr>
        </w:div>
        <w:div w:id="1511800562">
          <w:marLeft w:val="640"/>
          <w:marRight w:val="0"/>
          <w:marTop w:val="0"/>
          <w:marBottom w:val="0"/>
          <w:divBdr>
            <w:top w:val="none" w:sz="0" w:space="0" w:color="auto"/>
            <w:left w:val="none" w:sz="0" w:space="0" w:color="auto"/>
            <w:bottom w:val="none" w:sz="0" w:space="0" w:color="auto"/>
            <w:right w:val="none" w:sz="0" w:space="0" w:color="auto"/>
          </w:divBdr>
        </w:div>
        <w:div w:id="1751537933">
          <w:marLeft w:val="640"/>
          <w:marRight w:val="0"/>
          <w:marTop w:val="0"/>
          <w:marBottom w:val="0"/>
          <w:divBdr>
            <w:top w:val="none" w:sz="0" w:space="0" w:color="auto"/>
            <w:left w:val="none" w:sz="0" w:space="0" w:color="auto"/>
            <w:bottom w:val="none" w:sz="0" w:space="0" w:color="auto"/>
            <w:right w:val="none" w:sz="0" w:space="0" w:color="auto"/>
          </w:divBdr>
        </w:div>
        <w:div w:id="1940791894">
          <w:marLeft w:val="640"/>
          <w:marRight w:val="0"/>
          <w:marTop w:val="0"/>
          <w:marBottom w:val="0"/>
          <w:divBdr>
            <w:top w:val="none" w:sz="0" w:space="0" w:color="auto"/>
            <w:left w:val="none" w:sz="0" w:space="0" w:color="auto"/>
            <w:bottom w:val="none" w:sz="0" w:space="0" w:color="auto"/>
            <w:right w:val="none" w:sz="0" w:space="0" w:color="auto"/>
          </w:divBdr>
        </w:div>
        <w:div w:id="1627468201">
          <w:marLeft w:val="640"/>
          <w:marRight w:val="0"/>
          <w:marTop w:val="0"/>
          <w:marBottom w:val="0"/>
          <w:divBdr>
            <w:top w:val="none" w:sz="0" w:space="0" w:color="auto"/>
            <w:left w:val="none" w:sz="0" w:space="0" w:color="auto"/>
            <w:bottom w:val="none" w:sz="0" w:space="0" w:color="auto"/>
            <w:right w:val="none" w:sz="0" w:space="0" w:color="auto"/>
          </w:divBdr>
        </w:div>
        <w:div w:id="892885680">
          <w:marLeft w:val="640"/>
          <w:marRight w:val="0"/>
          <w:marTop w:val="0"/>
          <w:marBottom w:val="0"/>
          <w:divBdr>
            <w:top w:val="none" w:sz="0" w:space="0" w:color="auto"/>
            <w:left w:val="none" w:sz="0" w:space="0" w:color="auto"/>
            <w:bottom w:val="none" w:sz="0" w:space="0" w:color="auto"/>
            <w:right w:val="none" w:sz="0" w:space="0" w:color="auto"/>
          </w:divBdr>
        </w:div>
        <w:div w:id="700980593">
          <w:marLeft w:val="640"/>
          <w:marRight w:val="0"/>
          <w:marTop w:val="0"/>
          <w:marBottom w:val="0"/>
          <w:divBdr>
            <w:top w:val="none" w:sz="0" w:space="0" w:color="auto"/>
            <w:left w:val="none" w:sz="0" w:space="0" w:color="auto"/>
            <w:bottom w:val="none" w:sz="0" w:space="0" w:color="auto"/>
            <w:right w:val="none" w:sz="0" w:space="0" w:color="auto"/>
          </w:divBdr>
        </w:div>
        <w:div w:id="321935578">
          <w:marLeft w:val="640"/>
          <w:marRight w:val="0"/>
          <w:marTop w:val="0"/>
          <w:marBottom w:val="0"/>
          <w:divBdr>
            <w:top w:val="none" w:sz="0" w:space="0" w:color="auto"/>
            <w:left w:val="none" w:sz="0" w:space="0" w:color="auto"/>
            <w:bottom w:val="none" w:sz="0" w:space="0" w:color="auto"/>
            <w:right w:val="none" w:sz="0" w:space="0" w:color="auto"/>
          </w:divBdr>
        </w:div>
        <w:div w:id="857625722">
          <w:marLeft w:val="640"/>
          <w:marRight w:val="0"/>
          <w:marTop w:val="0"/>
          <w:marBottom w:val="0"/>
          <w:divBdr>
            <w:top w:val="none" w:sz="0" w:space="0" w:color="auto"/>
            <w:left w:val="none" w:sz="0" w:space="0" w:color="auto"/>
            <w:bottom w:val="none" w:sz="0" w:space="0" w:color="auto"/>
            <w:right w:val="none" w:sz="0" w:space="0" w:color="auto"/>
          </w:divBdr>
        </w:div>
        <w:div w:id="1834173802">
          <w:marLeft w:val="640"/>
          <w:marRight w:val="0"/>
          <w:marTop w:val="0"/>
          <w:marBottom w:val="0"/>
          <w:divBdr>
            <w:top w:val="none" w:sz="0" w:space="0" w:color="auto"/>
            <w:left w:val="none" w:sz="0" w:space="0" w:color="auto"/>
            <w:bottom w:val="none" w:sz="0" w:space="0" w:color="auto"/>
            <w:right w:val="none" w:sz="0" w:space="0" w:color="auto"/>
          </w:divBdr>
        </w:div>
        <w:div w:id="213271363">
          <w:marLeft w:val="640"/>
          <w:marRight w:val="0"/>
          <w:marTop w:val="0"/>
          <w:marBottom w:val="0"/>
          <w:divBdr>
            <w:top w:val="none" w:sz="0" w:space="0" w:color="auto"/>
            <w:left w:val="none" w:sz="0" w:space="0" w:color="auto"/>
            <w:bottom w:val="none" w:sz="0" w:space="0" w:color="auto"/>
            <w:right w:val="none" w:sz="0" w:space="0" w:color="auto"/>
          </w:divBdr>
        </w:div>
        <w:div w:id="1916042189">
          <w:marLeft w:val="640"/>
          <w:marRight w:val="0"/>
          <w:marTop w:val="0"/>
          <w:marBottom w:val="0"/>
          <w:divBdr>
            <w:top w:val="none" w:sz="0" w:space="0" w:color="auto"/>
            <w:left w:val="none" w:sz="0" w:space="0" w:color="auto"/>
            <w:bottom w:val="none" w:sz="0" w:space="0" w:color="auto"/>
            <w:right w:val="none" w:sz="0" w:space="0" w:color="auto"/>
          </w:divBdr>
        </w:div>
        <w:div w:id="547692898">
          <w:marLeft w:val="640"/>
          <w:marRight w:val="0"/>
          <w:marTop w:val="0"/>
          <w:marBottom w:val="0"/>
          <w:divBdr>
            <w:top w:val="none" w:sz="0" w:space="0" w:color="auto"/>
            <w:left w:val="none" w:sz="0" w:space="0" w:color="auto"/>
            <w:bottom w:val="none" w:sz="0" w:space="0" w:color="auto"/>
            <w:right w:val="none" w:sz="0" w:space="0" w:color="auto"/>
          </w:divBdr>
        </w:div>
        <w:div w:id="1180243819">
          <w:marLeft w:val="640"/>
          <w:marRight w:val="0"/>
          <w:marTop w:val="0"/>
          <w:marBottom w:val="0"/>
          <w:divBdr>
            <w:top w:val="none" w:sz="0" w:space="0" w:color="auto"/>
            <w:left w:val="none" w:sz="0" w:space="0" w:color="auto"/>
            <w:bottom w:val="none" w:sz="0" w:space="0" w:color="auto"/>
            <w:right w:val="none" w:sz="0" w:space="0" w:color="auto"/>
          </w:divBdr>
        </w:div>
        <w:div w:id="1614051691">
          <w:marLeft w:val="640"/>
          <w:marRight w:val="0"/>
          <w:marTop w:val="0"/>
          <w:marBottom w:val="0"/>
          <w:divBdr>
            <w:top w:val="none" w:sz="0" w:space="0" w:color="auto"/>
            <w:left w:val="none" w:sz="0" w:space="0" w:color="auto"/>
            <w:bottom w:val="none" w:sz="0" w:space="0" w:color="auto"/>
            <w:right w:val="none" w:sz="0" w:space="0" w:color="auto"/>
          </w:divBdr>
        </w:div>
        <w:div w:id="996617981">
          <w:marLeft w:val="640"/>
          <w:marRight w:val="0"/>
          <w:marTop w:val="0"/>
          <w:marBottom w:val="0"/>
          <w:divBdr>
            <w:top w:val="none" w:sz="0" w:space="0" w:color="auto"/>
            <w:left w:val="none" w:sz="0" w:space="0" w:color="auto"/>
            <w:bottom w:val="none" w:sz="0" w:space="0" w:color="auto"/>
            <w:right w:val="none" w:sz="0" w:space="0" w:color="auto"/>
          </w:divBdr>
        </w:div>
        <w:div w:id="969821617">
          <w:marLeft w:val="640"/>
          <w:marRight w:val="0"/>
          <w:marTop w:val="0"/>
          <w:marBottom w:val="0"/>
          <w:divBdr>
            <w:top w:val="none" w:sz="0" w:space="0" w:color="auto"/>
            <w:left w:val="none" w:sz="0" w:space="0" w:color="auto"/>
            <w:bottom w:val="none" w:sz="0" w:space="0" w:color="auto"/>
            <w:right w:val="none" w:sz="0" w:space="0" w:color="auto"/>
          </w:divBdr>
        </w:div>
        <w:div w:id="278995610">
          <w:marLeft w:val="640"/>
          <w:marRight w:val="0"/>
          <w:marTop w:val="0"/>
          <w:marBottom w:val="0"/>
          <w:divBdr>
            <w:top w:val="none" w:sz="0" w:space="0" w:color="auto"/>
            <w:left w:val="none" w:sz="0" w:space="0" w:color="auto"/>
            <w:bottom w:val="none" w:sz="0" w:space="0" w:color="auto"/>
            <w:right w:val="none" w:sz="0" w:space="0" w:color="auto"/>
          </w:divBdr>
        </w:div>
        <w:div w:id="120391585">
          <w:marLeft w:val="640"/>
          <w:marRight w:val="0"/>
          <w:marTop w:val="0"/>
          <w:marBottom w:val="0"/>
          <w:divBdr>
            <w:top w:val="none" w:sz="0" w:space="0" w:color="auto"/>
            <w:left w:val="none" w:sz="0" w:space="0" w:color="auto"/>
            <w:bottom w:val="none" w:sz="0" w:space="0" w:color="auto"/>
            <w:right w:val="none" w:sz="0" w:space="0" w:color="auto"/>
          </w:divBdr>
        </w:div>
        <w:div w:id="840199139">
          <w:marLeft w:val="640"/>
          <w:marRight w:val="0"/>
          <w:marTop w:val="0"/>
          <w:marBottom w:val="0"/>
          <w:divBdr>
            <w:top w:val="none" w:sz="0" w:space="0" w:color="auto"/>
            <w:left w:val="none" w:sz="0" w:space="0" w:color="auto"/>
            <w:bottom w:val="none" w:sz="0" w:space="0" w:color="auto"/>
            <w:right w:val="none" w:sz="0" w:space="0" w:color="auto"/>
          </w:divBdr>
        </w:div>
        <w:div w:id="278221085">
          <w:marLeft w:val="640"/>
          <w:marRight w:val="0"/>
          <w:marTop w:val="0"/>
          <w:marBottom w:val="0"/>
          <w:divBdr>
            <w:top w:val="none" w:sz="0" w:space="0" w:color="auto"/>
            <w:left w:val="none" w:sz="0" w:space="0" w:color="auto"/>
            <w:bottom w:val="none" w:sz="0" w:space="0" w:color="auto"/>
            <w:right w:val="none" w:sz="0" w:space="0" w:color="auto"/>
          </w:divBdr>
        </w:div>
        <w:div w:id="1429429557">
          <w:marLeft w:val="640"/>
          <w:marRight w:val="0"/>
          <w:marTop w:val="0"/>
          <w:marBottom w:val="0"/>
          <w:divBdr>
            <w:top w:val="none" w:sz="0" w:space="0" w:color="auto"/>
            <w:left w:val="none" w:sz="0" w:space="0" w:color="auto"/>
            <w:bottom w:val="none" w:sz="0" w:space="0" w:color="auto"/>
            <w:right w:val="none" w:sz="0" w:space="0" w:color="auto"/>
          </w:divBdr>
        </w:div>
        <w:div w:id="1615478729">
          <w:marLeft w:val="640"/>
          <w:marRight w:val="0"/>
          <w:marTop w:val="0"/>
          <w:marBottom w:val="0"/>
          <w:divBdr>
            <w:top w:val="none" w:sz="0" w:space="0" w:color="auto"/>
            <w:left w:val="none" w:sz="0" w:space="0" w:color="auto"/>
            <w:bottom w:val="none" w:sz="0" w:space="0" w:color="auto"/>
            <w:right w:val="none" w:sz="0" w:space="0" w:color="auto"/>
          </w:divBdr>
        </w:div>
      </w:divsChild>
    </w:div>
    <w:div w:id="637492184">
      <w:bodyDiv w:val="1"/>
      <w:marLeft w:val="0"/>
      <w:marRight w:val="0"/>
      <w:marTop w:val="0"/>
      <w:marBottom w:val="0"/>
      <w:divBdr>
        <w:top w:val="none" w:sz="0" w:space="0" w:color="auto"/>
        <w:left w:val="none" w:sz="0" w:space="0" w:color="auto"/>
        <w:bottom w:val="none" w:sz="0" w:space="0" w:color="auto"/>
        <w:right w:val="none" w:sz="0" w:space="0" w:color="auto"/>
      </w:divBdr>
    </w:div>
    <w:div w:id="760106906">
      <w:bodyDiv w:val="1"/>
      <w:marLeft w:val="0"/>
      <w:marRight w:val="0"/>
      <w:marTop w:val="0"/>
      <w:marBottom w:val="0"/>
      <w:divBdr>
        <w:top w:val="none" w:sz="0" w:space="0" w:color="auto"/>
        <w:left w:val="none" w:sz="0" w:space="0" w:color="auto"/>
        <w:bottom w:val="none" w:sz="0" w:space="0" w:color="auto"/>
        <w:right w:val="none" w:sz="0" w:space="0" w:color="auto"/>
      </w:divBdr>
      <w:divsChild>
        <w:div w:id="1799958413">
          <w:marLeft w:val="640"/>
          <w:marRight w:val="0"/>
          <w:marTop w:val="0"/>
          <w:marBottom w:val="0"/>
          <w:divBdr>
            <w:top w:val="none" w:sz="0" w:space="0" w:color="auto"/>
            <w:left w:val="none" w:sz="0" w:space="0" w:color="auto"/>
            <w:bottom w:val="none" w:sz="0" w:space="0" w:color="auto"/>
            <w:right w:val="none" w:sz="0" w:space="0" w:color="auto"/>
          </w:divBdr>
        </w:div>
        <w:div w:id="1246496377">
          <w:marLeft w:val="640"/>
          <w:marRight w:val="0"/>
          <w:marTop w:val="0"/>
          <w:marBottom w:val="0"/>
          <w:divBdr>
            <w:top w:val="none" w:sz="0" w:space="0" w:color="auto"/>
            <w:left w:val="none" w:sz="0" w:space="0" w:color="auto"/>
            <w:bottom w:val="none" w:sz="0" w:space="0" w:color="auto"/>
            <w:right w:val="none" w:sz="0" w:space="0" w:color="auto"/>
          </w:divBdr>
        </w:div>
        <w:div w:id="1685664621">
          <w:marLeft w:val="640"/>
          <w:marRight w:val="0"/>
          <w:marTop w:val="0"/>
          <w:marBottom w:val="0"/>
          <w:divBdr>
            <w:top w:val="none" w:sz="0" w:space="0" w:color="auto"/>
            <w:left w:val="none" w:sz="0" w:space="0" w:color="auto"/>
            <w:bottom w:val="none" w:sz="0" w:space="0" w:color="auto"/>
            <w:right w:val="none" w:sz="0" w:space="0" w:color="auto"/>
          </w:divBdr>
        </w:div>
        <w:div w:id="1624115875">
          <w:marLeft w:val="640"/>
          <w:marRight w:val="0"/>
          <w:marTop w:val="0"/>
          <w:marBottom w:val="0"/>
          <w:divBdr>
            <w:top w:val="none" w:sz="0" w:space="0" w:color="auto"/>
            <w:left w:val="none" w:sz="0" w:space="0" w:color="auto"/>
            <w:bottom w:val="none" w:sz="0" w:space="0" w:color="auto"/>
            <w:right w:val="none" w:sz="0" w:space="0" w:color="auto"/>
          </w:divBdr>
        </w:div>
        <w:div w:id="413169600">
          <w:marLeft w:val="640"/>
          <w:marRight w:val="0"/>
          <w:marTop w:val="0"/>
          <w:marBottom w:val="0"/>
          <w:divBdr>
            <w:top w:val="none" w:sz="0" w:space="0" w:color="auto"/>
            <w:left w:val="none" w:sz="0" w:space="0" w:color="auto"/>
            <w:bottom w:val="none" w:sz="0" w:space="0" w:color="auto"/>
            <w:right w:val="none" w:sz="0" w:space="0" w:color="auto"/>
          </w:divBdr>
        </w:div>
        <w:div w:id="815340615">
          <w:marLeft w:val="640"/>
          <w:marRight w:val="0"/>
          <w:marTop w:val="0"/>
          <w:marBottom w:val="0"/>
          <w:divBdr>
            <w:top w:val="none" w:sz="0" w:space="0" w:color="auto"/>
            <w:left w:val="none" w:sz="0" w:space="0" w:color="auto"/>
            <w:bottom w:val="none" w:sz="0" w:space="0" w:color="auto"/>
            <w:right w:val="none" w:sz="0" w:space="0" w:color="auto"/>
          </w:divBdr>
        </w:div>
        <w:div w:id="1670450996">
          <w:marLeft w:val="640"/>
          <w:marRight w:val="0"/>
          <w:marTop w:val="0"/>
          <w:marBottom w:val="0"/>
          <w:divBdr>
            <w:top w:val="none" w:sz="0" w:space="0" w:color="auto"/>
            <w:left w:val="none" w:sz="0" w:space="0" w:color="auto"/>
            <w:bottom w:val="none" w:sz="0" w:space="0" w:color="auto"/>
            <w:right w:val="none" w:sz="0" w:space="0" w:color="auto"/>
          </w:divBdr>
        </w:div>
        <w:div w:id="1026446300">
          <w:marLeft w:val="640"/>
          <w:marRight w:val="0"/>
          <w:marTop w:val="0"/>
          <w:marBottom w:val="0"/>
          <w:divBdr>
            <w:top w:val="none" w:sz="0" w:space="0" w:color="auto"/>
            <w:left w:val="none" w:sz="0" w:space="0" w:color="auto"/>
            <w:bottom w:val="none" w:sz="0" w:space="0" w:color="auto"/>
            <w:right w:val="none" w:sz="0" w:space="0" w:color="auto"/>
          </w:divBdr>
        </w:div>
        <w:div w:id="1099720524">
          <w:marLeft w:val="640"/>
          <w:marRight w:val="0"/>
          <w:marTop w:val="0"/>
          <w:marBottom w:val="0"/>
          <w:divBdr>
            <w:top w:val="none" w:sz="0" w:space="0" w:color="auto"/>
            <w:left w:val="none" w:sz="0" w:space="0" w:color="auto"/>
            <w:bottom w:val="none" w:sz="0" w:space="0" w:color="auto"/>
            <w:right w:val="none" w:sz="0" w:space="0" w:color="auto"/>
          </w:divBdr>
        </w:div>
        <w:div w:id="1885873005">
          <w:marLeft w:val="640"/>
          <w:marRight w:val="0"/>
          <w:marTop w:val="0"/>
          <w:marBottom w:val="0"/>
          <w:divBdr>
            <w:top w:val="none" w:sz="0" w:space="0" w:color="auto"/>
            <w:left w:val="none" w:sz="0" w:space="0" w:color="auto"/>
            <w:bottom w:val="none" w:sz="0" w:space="0" w:color="auto"/>
            <w:right w:val="none" w:sz="0" w:space="0" w:color="auto"/>
          </w:divBdr>
        </w:div>
        <w:div w:id="792482393">
          <w:marLeft w:val="640"/>
          <w:marRight w:val="0"/>
          <w:marTop w:val="0"/>
          <w:marBottom w:val="0"/>
          <w:divBdr>
            <w:top w:val="none" w:sz="0" w:space="0" w:color="auto"/>
            <w:left w:val="none" w:sz="0" w:space="0" w:color="auto"/>
            <w:bottom w:val="none" w:sz="0" w:space="0" w:color="auto"/>
            <w:right w:val="none" w:sz="0" w:space="0" w:color="auto"/>
          </w:divBdr>
        </w:div>
        <w:div w:id="994839954">
          <w:marLeft w:val="640"/>
          <w:marRight w:val="0"/>
          <w:marTop w:val="0"/>
          <w:marBottom w:val="0"/>
          <w:divBdr>
            <w:top w:val="none" w:sz="0" w:space="0" w:color="auto"/>
            <w:left w:val="none" w:sz="0" w:space="0" w:color="auto"/>
            <w:bottom w:val="none" w:sz="0" w:space="0" w:color="auto"/>
            <w:right w:val="none" w:sz="0" w:space="0" w:color="auto"/>
          </w:divBdr>
        </w:div>
        <w:div w:id="825778128">
          <w:marLeft w:val="640"/>
          <w:marRight w:val="0"/>
          <w:marTop w:val="0"/>
          <w:marBottom w:val="0"/>
          <w:divBdr>
            <w:top w:val="none" w:sz="0" w:space="0" w:color="auto"/>
            <w:left w:val="none" w:sz="0" w:space="0" w:color="auto"/>
            <w:bottom w:val="none" w:sz="0" w:space="0" w:color="auto"/>
            <w:right w:val="none" w:sz="0" w:space="0" w:color="auto"/>
          </w:divBdr>
        </w:div>
        <w:div w:id="1685789530">
          <w:marLeft w:val="640"/>
          <w:marRight w:val="0"/>
          <w:marTop w:val="0"/>
          <w:marBottom w:val="0"/>
          <w:divBdr>
            <w:top w:val="none" w:sz="0" w:space="0" w:color="auto"/>
            <w:left w:val="none" w:sz="0" w:space="0" w:color="auto"/>
            <w:bottom w:val="none" w:sz="0" w:space="0" w:color="auto"/>
            <w:right w:val="none" w:sz="0" w:space="0" w:color="auto"/>
          </w:divBdr>
        </w:div>
        <w:div w:id="1527404121">
          <w:marLeft w:val="640"/>
          <w:marRight w:val="0"/>
          <w:marTop w:val="0"/>
          <w:marBottom w:val="0"/>
          <w:divBdr>
            <w:top w:val="none" w:sz="0" w:space="0" w:color="auto"/>
            <w:left w:val="none" w:sz="0" w:space="0" w:color="auto"/>
            <w:bottom w:val="none" w:sz="0" w:space="0" w:color="auto"/>
            <w:right w:val="none" w:sz="0" w:space="0" w:color="auto"/>
          </w:divBdr>
        </w:div>
        <w:div w:id="1059665416">
          <w:marLeft w:val="640"/>
          <w:marRight w:val="0"/>
          <w:marTop w:val="0"/>
          <w:marBottom w:val="0"/>
          <w:divBdr>
            <w:top w:val="none" w:sz="0" w:space="0" w:color="auto"/>
            <w:left w:val="none" w:sz="0" w:space="0" w:color="auto"/>
            <w:bottom w:val="none" w:sz="0" w:space="0" w:color="auto"/>
            <w:right w:val="none" w:sz="0" w:space="0" w:color="auto"/>
          </w:divBdr>
        </w:div>
        <w:div w:id="1945725120">
          <w:marLeft w:val="640"/>
          <w:marRight w:val="0"/>
          <w:marTop w:val="0"/>
          <w:marBottom w:val="0"/>
          <w:divBdr>
            <w:top w:val="none" w:sz="0" w:space="0" w:color="auto"/>
            <w:left w:val="none" w:sz="0" w:space="0" w:color="auto"/>
            <w:bottom w:val="none" w:sz="0" w:space="0" w:color="auto"/>
            <w:right w:val="none" w:sz="0" w:space="0" w:color="auto"/>
          </w:divBdr>
        </w:div>
        <w:div w:id="639500890">
          <w:marLeft w:val="640"/>
          <w:marRight w:val="0"/>
          <w:marTop w:val="0"/>
          <w:marBottom w:val="0"/>
          <w:divBdr>
            <w:top w:val="none" w:sz="0" w:space="0" w:color="auto"/>
            <w:left w:val="none" w:sz="0" w:space="0" w:color="auto"/>
            <w:bottom w:val="none" w:sz="0" w:space="0" w:color="auto"/>
            <w:right w:val="none" w:sz="0" w:space="0" w:color="auto"/>
          </w:divBdr>
        </w:div>
        <w:div w:id="846210674">
          <w:marLeft w:val="640"/>
          <w:marRight w:val="0"/>
          <w:marTop w:val="0"/>
          <w:marBottom w:val="0"/>
          <w:divBdr>
            <w:top w:val="none" w:sz="0" w:space="0" w:color="auto"/>
            <w:left w:val="none" w:sz="0" w:space="0" w:color="auto"/>
            <w:bottom w:val="none" w:sz="0" w:space="0" w:color="auto"/>
            <w:right w:val="none" w:sz="0" w:space="0" w:color="auto"/>
          </w:divBdr>
        </w:div>
        <w:div w:id="40987042">
          <w:marLeft w:val="640"/>
          <w:marRight w:val="0"/>
          <w:marTop w:val="0"/>
          <w:marBottom w:val="0"/>
          <w:divBdr>
            <w:top w:val="none" w:sz="0" w:space="0" w:color="auto"/>
            <w:left w:val="none" w:sz="0" w:space="0" w:color="auto"/>
            <w:bottom w:val="none" w:sz="0" w:space="0" w:color="auto"/>
            <w:right w:val="none" w:sz="0" w:space="0" w:color="auto"/>
          </w:divBdr>
        </w:div>
        <w:div w:id="106853196">
          <w:marLeft w:val="640"/>
          <w:marRight w:val="0"/>
          <w:marTop w:val="0"/>
          <w:marBottom w:val="0"/>
          <w:divBdr>
            <w:top w:val="none" w:sz="0" w:space="0" w:color="auto"/>
            <w:left w:val="none" w:sz="0" w:space="0" w:color="auto"/>
            <w:bottom w:val="none" w:sz="0" w:space="0" w:color="auto"/>
            <w:right w:val="none" w:sz="0" w:space="0" w:color="auto"/>
          </w:divBdr>
        </w:div>
        <w:div w:id="1255474574">
          <w:marLeft w:val="640"/>
          <w:marRight w:val="0"/>
          <w:marTop w:val="0"/>
          <w:marBottom w:val="0"/>
          <w:divBdr>
            <w:top w:val="none" w:sz="0" w:space="0" w:color="auto"/>
            <w:left w:val="none" w:sz="0" w:space="0" w:color="auto"/>
            <w:bottom w:val="none" w:sz="0" w:space="0" w:color="auto"/>
            <w:right w:val="none" w:sz="0" w:space="0" w:color="auto"/>
          </w:divBdr>
        </w:div>
      </w:divsChild>
    </w:div>
    <w:div w:id="779300843">
      <w:bodyDiv w:val="1"/>
      <w:marLeft w:val="0"/>
      <w:marRight w:val="0"/>
      <w:marTop w:val="0"/>
      <w:marBottom w:val="0"/>
      <w:divBdr>
        <w:top w:val="none" w:sz="0" w:space="0" w:color="auto"/>
        <w:left w:val="none" w:sz="0" w:space="0" w:color="auto"/>
        <w:bottom w:val="none" w:sz="0" w:space="0" w:color="auto"/>
        <w:right w:val="none" w:sz="0" w:space="0" w:color="auto"/>
      </w:divBdr>
    </w:div>
    <w:div w:id="807671230">
      <w:bodyDiv w:val="1"/>
      <w:marLeft w:val="0"/>
      <w:marRight w:val="0"/>
      <w:marTop w:val="0"/>
      <w:marBottom w:val="0"/>
      <w:divBdr>
        <w:top w:val="none" w:sz="0" w:space="0" w:color="auto"/>
        <w:left w:val="none" w:sz="0" w:space="0" w:color="auto"/>
        <w:bottom w:val="none" w:sz="0" w:space="0" w:color="auto"/>
        <w:right w:val="none" w:sz="0" w:space="0" w:color="auto"/>
      </w:divBdr>
      <w:divsChild>
        <w:div w:id="1689524001">
          <w:marLeft w:val="640"/>
          <w:marRight w:val="0"/>
          <w:marTop w:val="0"/>
          <w:marBottom w:val="0"/>
          <w:divBdr>
            <w:top w:val="none" w:sz="0" w:space="0" w:color="auto"/>
            <w:left w:val="none" w:sz="0" w:space="0" w:color="auto"/>
            <w:bottom w:val="none" w:sz="0" w:space="0" w:color="auto"/>
            <w:right w:val="none" w:sz="0" w:space="0" w:color="auto"/>
          </w:divBdr>
        </w:div>
        <w:div w:id="1733583248">
          <w:marLeft w:val="640"/>
          <w:marRight w:val="0"/>
          <w:marTop w:val="0"/>
          <w:marBottom w:val="0"/>
          <w:divBdr>
            <w:top w:val="none" w:sz="0" w:space="0" w:color="auto"/>
            <w:left w:val="none" w:sz="0" w:space="0" w:color="auto"/>
            <w:bottom w:val="none" w:sz="0" w:space="0" w:color="auto"/>
            <w:right w:val="none" w:sz="0" w:space="0" w:color="auto"/>
          </w:divBdr>
        </w:div>
        <w:div w:id="1859384">
          <w:marLeft w:val="640"/>
          <w:marRight w:val="0"/>
          <w:marTop w:val="0"/>
          <w:marBottom w:val="0"/>
          <w:divBdr>
            <w:top w:val="none" w:sz="0" w:space="0" w:color="auto"/>
            <w:left w:val="none" w:sz="0" w:space="0" w:color="auto"/>
            <w:bottom w:val="none" w:sz="0" w:space="0" w:color="auto"/>
            <w:right w:val="none" w:sz="0" w:space="0" w:color="auto"/>
          </w:divBdr>
        </w:div>
        <w:div w:id="376009716">
          <w:marLeft w:val="640"/>
          <w:marRight w:val="0"/>
          <w:marTop w:val="0"/>
          <w:marBottom w:val="0"/>
          <w:divBdr>
            <w:top w:val="none" w:sz="0" w:space="0" w:color="auto"/>
            <w:left w:val="none" w:sz="0" w:space="0" w:color="auto"/>
            <w:bottom w:val="none" w:sz="0" w:space="0" w:color="auto"/>
            <w:right w:val="none" w:sz="0" w:space="0" w:color="auto"/>
          </w:divBdr>
        </w:div>
        <w:div w:id="201597737">
          <w:marLeft w:val="640"/>
          <w:marRight w:val="0"/>
          <w:marTop w:val="0"/>
          <w:marBottom w:val="0"/>
          <w:divBdr>
            <w:top w:val="none" w:sz="0" w:space="0" w:color="auto"/>
            <w:left w:val="none" w:sz="0" w:space="0" w:color="auto"/>
            <w:bottom w:val="none" w:sz="0" w:space="0" w:color="auto"/>
            <w:right w:val="none" w:sz="0" w:space="0" w:color="auto"/>
          </w:divBdr>
        </w:div>
        <w:div w:id="22437093">
          <w:marLeft w:val="640"/>
          <w:marRight w:val="0"/>
          <w:marTop w:val="0"/>
          <w:marBottom w:val="0"/>
          <w:divBdr>
            <w:top w:val="none" w:sz="0" w:space="0" w:color="auto"/>
            <w:left w:val="none" w:sz="0" w:space="0" w:color="auto"/>
            <w:bottom w:val="none" w:sz="0" w:space="0" w:color="auto"/>
            <w:right w:val="none" w:sz="0" w:space="0" w:color="auto"/>
          </w:divBdr>
        </w:div>
        <w:div w:id="1653025107">
          <w:marLeft w:val="640"/>
          <w:marRight w:val="0"/>
          <w:marTop w:val="0"/>
          <w:marBottom w:val="0"/>
          <w:divBdr>
            <w:top w:val="none" w:sz="0" w:space="0" w:color="auto"/>
            <w:left w:val="none" w:sz="0" w:space="0" w:color="auto"/>
            <w:bottom w:val="none" w:sz="0" w:space="0" w:color="auto"/>
            <w:right w:val="none" w:sz="0" w:space="0" w:color="auto"/>
          </w:divBdr>
        </w:div>
        <w:div w:id="1986738088">
          <w:marLeft w:val="640"/>
          <w:marRight w:val="0"/>
          <w:marTop w:val="0"/>
          <w:marBottom w:val="0"/>
          <w:divBdr>
            <w:top w:val="none" w:sz="0" w:space="0" w:color="auto"/>
            <w:left w:val="none" w:sz="0" w:space="0" w:color="auto"/>
            <w:bottom w:val="none" w:sz="0" w:space="0" w:color="auto"/>
            <w:right w:val="none" w:sz="0" w:space="0" w:color="auto"/>
          </w:divBdr>
        </w:div>
        <w:div w:id="1052508861">
          <w:marLeft w:val="640"/>
          <w:marRight w:val="0"/>
          <w:marTop w:val="0"/>
          <w:marBottom w:val="0"/>
          <w:divBdr>
            <w:top w:val="none" w:sz="0" w:space="0" w:color="auto"/>
            <w:left w:val="none" w:sz="0" w:space="0" w:color="auto"/>
            <w:bottom w:val="none" w:sz="0" w:space="0" w:color="auto"/>
            <w:right w:val="none" w:sz="0" w:space="0" w:color="auto"/>
          </w:divBdr>
        </w:div>
        <w:div w:id="501235719">
          <w:marLeft w:val="640"/>
          <w:marRight w:val="0"/>
          <w:marTop w:val="0"/>
          <w:marBottom w:val="0"/>
          <w:divBdr>
            <w:top w:val="none" w:sz="0" w:space="0" w:color="auto"/>
            <w:left w:val="none" w:sz="0" w:space="0" w:color="auto"/>
            <w:bottom w:val="none" w:sz="0" w:space="0" w:color="auto"/>
            <w:right w:val="none" w:sz="0" w:space="0" w:color="auto"/>
          </w:divBdr>
        </w:div>
        <w:div w:id="2022467086">
          <w:marLeft w:val="640"/>
          <w:marRight w:val="0"/>
          <w:marTop w:val="0"/>
          <w:marBottom w:val="0"/>
          <w:divBdr>
            <w:top w:val="none" w:sz="0" w:space="0" w:color="auto"/>
            <w:left w:val="none" w:sz="0" w:space="0" w:color="auto"/>
            <w:bottom w:val="none" w:sz="0" w:space="0" w:color="auto"/>
            <w:right w:val="none" w:sz="0" w:space="0" w:color="auto"/>
          </w:divBdr>
        </w:div>
        <w:div w:id="1040203891">
          <w:marLeft w:val="640"/>
          <w:marRight w:val="0"/>
          <w:marTop w:val="0"/>
          <w:marBottom w:val="0"/>
          <w:divBdr>
            <w:top w:val="none" w:sz="0" w:space="0" w:color="auto"/>
            <w:left w:val="none" w:sz="0" w:space="0" w:color="auto"/>
            <w:bottom w:val="none" w:sz="0" w:space="0" w:color="auto"/>
            <w:right w:val="none" w:sz="0" w:space="0" w:color="auto"/>
          </w:divBdr>
        </w:div>
        <w:div w:id="562714537">
          <w:marLeft w:val="640"/>
          <w:marRight w:val="0"/>
          <w:marTop w:val="0"/>
          <w:marBottom w:val="0"/>
          <w:divBdr>
            <w:top w:val="none" w:sz="0" w:space="0" w:color="auto"/>
            <w:left w:val="none" w:sz="0" w:space="0" w:color="auto"/>
            <w:bottom w:val="none" w:sz="0" w:space="0" w:color="auto"/>
            <w:right w:val="none" w:sz="0" w:space="0" w:color="auto"/>
          </w:divBdr>
        </w:div>
        <w:div w:id="253325032">
          <w:marLeft w:val="640"/>
          <w:marRight w:val="0"/>
          <w:marTop w:val="0"/>
          <w:marBottom w:val="0"/>
          <w:divBdr>
            <w:top w:val="none" w:sz="0" w:space="0" w:color="auto"/>
            <w:left w:val="none" w:sz="0" w:space="0" w:color="auto"/>
            <w:bottom w:val="none" w:sz="0" w:space="0" w:color="auto"/>
            <w:right w:val="none" w:sz="0" w:space="0" w:color="auto"/>
          </w:divBdr>
        </w:div>
        <w:div w:id="1642733901">
          <w:marLeft w:val="640"/>
          <w:marRight w:val="0"/>
          <w:marTop w:val="0"/>
          <w:marBottom w:val="0"/>
          <w:divBdr>
            <w:top w:val="none" w:sz="0" w:space="0" w:color="auto"/>
            <w:left w:val="none" w:sz="0" w:space="0" w:color="auto"/>
            <w:bottom w:val="none" w:sz="0" w:space="0" w:color="auto"/>
            <w:right w:val="none" w:sz="0" w:space="0" w:color="auto"/>
          </w:divBdr>
        </w:div>
        <w:div w:id="668556524">
          <w:marLeft w:val="640"/>
          <w:marRight w:val="0"/>
          <w:marTop w:val="0"/>
          <w:marBottom w:val="0"/>
          <w:divBdr>
            <w:top w:val="none" w:sz="0" w:space="0" w:color="auto"/>
            <w:left w:val="none" w:sz="0" w:space="0" w:color="auto"/>
            <w:bottom w:val="none" w:sz="0" w:space="0" w:color="auto"/>
            <w:right w:val="none" w:sz="0" w:space="0" w:color="auto"/>
          </w:divBdr>
        </w:div>
        <w:div w:id="1669753535">
          <w:marLeft w:val="640"/>
          <w:marRight w:val="0"/>
          <w:marTop w:val="0"/>
          <w:marBottom w:val="0"/>
          <w:divBdr>
            <w:top w:val="none" w:sz="0" w:space="0" w:color="auto"/>
            <w:left w:val="none" w:sz="0" w:space="0" w:color="auto"/>
            <w:bottom w:val="none" w:sz="0" w:space="0" w:color="auto"/>
            <w:right w:val="none" w:sz="0" w:space="0" w:color="auto"/>
          </w:divBdr>
        </w:div>
        <w:div w:id="1286933147">
          <w:marLeft w:val="640"/>
          <w:marRight w:val="0"/>
          <w:marTop w:val="0"/>
          <w:marBottom w:val="0"/>
          <w:divBdr>
            <w:top w:val="none" w:sz="0" w:space="0" w:color="auto"/>
            <w:left w:val="none" w:sz="0" w:space="0" w:color="auto"/>
            <w:bottom w:val="none" w:sz="0" w:space="0" w:color="auto"/>
            <w:right w:val="none" w:sz="0" w:space="0" w:color="auto"/>
          </w:divBdr>
        </w:div>
        <w:div w:id="1768767112">
          <w:marLeft w:val="640"/>
          <w:marRight w:val="0"/>
          <w:marTop w:val="0"/>
          <w:marBottom w:val="0"/>
          <w:divBdr>
            <w:top w:val="none" w:sz="0" w:space="0" w:color="auto"/>
            <w:left w:val="none" w:sz="0" w:space="0" w:color="auto"/>
            <w:bottom w:val="none" w:sz="0" w:space="0" w:color="auto"/>
            <w:right w:val="none" w:sz="0" w:space="0" w:color="auto"/>
          </w:divBdr>
        </w:div>
        <w:div w:id="217403279">
          <w:marLeft w:val="640"/>
          <w:marRight w:val="0"/>
          <w:marTop w:val="0"/>
          <w:marBottom w:val="0"/>
          <w:divBdr>
            <w:top w:val="none" w:sz="0" w:space="0" w:color="auto"/>
            <w:left w:val="none" w:sz="0" w:space="0" w:color="auto"/>
            <w:bottom w:val="none" w:sz="0" w:space="0" w:color="auto"/>
            <w:right w:val="none" w:sz="0" w:space="0" w:color="auto"/>
          </w:divBdr>
        </w:div>
        <w:div w:id="1170754919">
          <w:marLeft w:val="640"/>
          <w:marRight w:val="0"/>
          <w:marTop w:val="0"/>
          <w:marBottom w:val="0"/>
          <w:divBdr>
            <w:top w:val="none" w:sz="0" w:space="0" w:color="auto"/>
            <w:left w:val="none" w:sz="0" w:space="0" w:color="auto"/>
            <w:bottom w:val="none" w:sz="0" w:space="0" w:color="auto"/>
            <w:right w:val="none" w:sz="0" w:space="0" w:color="auto"/>
          </w:divBdr>
        </w:div>
        <w:div w:id="228536551">
          <w:marLeft w:val="640"/>
          <w:marRight w:val="0"/>
          <w:marTop w:val="0"/>
          <w:marBottom w:val="0"/>
          <w:divBdr>
            <w:top w:val="none" w:sz="0" w:space="0" w:color="auto"/>
            <w:left w:val="none" w:sz="0" w:space="0" w:color="auto"/>
            <w:bottom w:val="none" w:sz="0" w:space="0" w:color="auto"/>
            <w:right w:val="none" w:sz="0" w:space="0" w:color="auto"/>
          </w:divBdr>
        </w:div>
        <w:div w:id="34440220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99620886">
      <w:bodyDiv w:val="1"/>
      <w:marLeft w:val="0"/>
      <w:marRight w:val="0"/>
      <w:marTop w:val="0"/>
      <w:marBottom w:val="0"/>
      <w:divBdr>
        <w:top w:val="none" w:sz="0" w:space="0" w:color="auto"/>
        <w:left w:val="none" w:sz="0" w:space="0" w:color="auto"/>
        <w:bottom w:val="none" w:sz="0" w:space="0" w:color="auto"/>
        <w:right w:val="none" w:sz="0" w:space="0" w:color="auto"/>
      </w:divBdr>
    </w:div>
    <w:div w:id="1069158770">
      <w:bodyDiv w:val="1"/>
      <w:marLeft w:val="0"/>
      <w:marRight w:val="0"/>
      <w:marTop w:val="0"/>
      <w:marBottom w:val="0"/>
      <w:divBdr>
        <w:top w:val="none" w:sz="0" w:space="0" w:color="auto"/>
        <w:left w:val="none" w:sz="0" w:space="0" w:color="auto"/>
        <w:bottom w:val="none" w:sz="0" w:space="0" w:color="auto"/>
        <w:right w:val="none" w:sz="0" w:space="0" w:color="auto"/>
      </w:divBdr>
      <w:divsChild>
        <w:div w:id="1043679157">
          <w:marLeft w:val="640"/>
          <w:marRight w:val="0"/>
          <w:marTop w:val="0"/>
          <w:marBottom w:val="0"/>
          <w:divBdr>
            <w:top w:val="none" w:sz="0" w:space="0" w:color="auto"/>
            <w:left w:val="none" w:sz="0" w:space="0" w:color="auto"/>
            <w:bottom w:val="none" w:sz="0" w:space="0" w:color="auto"/>
            <w:right w:val="none" w:sz="0" w:space="0" w:color="auto"/>
          </w:divBdr>
        </w:div>
        <w:div w:id="302197406">
          <w:marLeft w:val="640"/>
          <w:marRight w:val="0"/>
          <w:marTop w:val="0"/>
          <w:marBottom w:val="0"/>
          <w:divBdr>
            <w:top w:val="none" w:sz="0" w:space="0" w:color="auto"/>
            <w:left w:val="none" w:sz="0" w:space="0" w:color="auto"/>
            <w:bottom w:val="none" w:sz="0" w:space="0" w:color="auto"/>
            <w:right w:val="none" w:sz="0" w:space="0" w:color="auto"/>
          </w:divBdr>
        </w:div>
        <w:div w:id="285505763">
          <w:marLeft w:val="640"/>
          <w:marRight w:val="0"/>
          <w:marTop w:val="0"/>
          <w:marBottom w:val="0"/>
          <w:divBdr>
            <w:top w:val="none" w:sz="0" w:space="0" w:color="auto"/>
            <w:left w:val="none" w:sz="0" w:space="0" w:color="auto"/>
            <w:bottom w:val="none" w:sz="0" w:space="0" w:color="auto"/>
            <w:right w:val="none" w:sz="0" w:space="0" w:color="auto"/>
          </w:divBdr>
        </w:div>
        <w:div w:id="955673804">
          <w:marLeft w:val="640"/>
          <w:marRight w:val="0"/>
          <w:marTop w:val="0"/>
          <w:marBottom w:val="0"/>
          <w:divBdr>
            <w:top w:val="none" w:sz="0" w:space="0" w:color="auto"/>
            <w:left w:val="none" w:sz="0" w:space="0" w:color="auto"/>
            <w:bottom w:val="none" w:sz="0" w:space="0" w:color="auto"/>
            <w:right w:val="none" w:sz="0" w:space="0" w:color="auto"/>
          </w:divBdr>
        </w:div>
        <w:div w:id="1985231931">
          <w:marLeft w:val="640"/>
          <w:marRight w:val="0"/>
          <w:marTop w:val="0"/>
          <w:marBottom w:val="0"/>
          <w:divBdr>
            <w:top w:val="none" w:sz="0" w:space="0" w:color="auto"/>
            <w:left w:val="none" w:sz="0" w:space="0" w:color="auto"/>
            <w:bottom w:val="none" w:sz="0" w:space="0" w:color="auto"/>
            <w:right w:val="none" w:sz="0" w:space="0" w:color="auto"/>
          </w:divBdr>
        </w:div>
        <w:div w:id="1304889514">
          <w:marLeft w:val="640"/>
          <w:marRight w:val="0"/>
          <w:marTop w:val="0"/>
          <w:marBottom w:val="0"/>
          <w:divBdr>
            <w:top w:val="none" w:sz="0" w:space="0" w:color="auto"/>
            <w:left w:val="none" w:sz="0" w:space="0" w:color="auto"/>
            <w:bottom w:val="none" w:sz="0" w:space="0" w:color="auto"/>
            <w:right w:val="none" w:sz="0" w:space="0" w:color="auto"/>
          </w:divBdr>
        </w:div>
        <w:div w:id="1641573002">
          <w:marLeft w:val="640"/>
          <w:marRight w:val="0"/>
          <w:marTop w:val="0"/>
          <w:marBottom w:val="0"/>
          <w:divBdr>
            <w:top w:val="none" w:sz="0" w:space="0" w:color="auto"/>
            <w:left w:val="none" w:sz="0" w:space="0" w:color="auto"/>
            <w:bottom w:val="none" w:sz="0" w:space="0" w:color="auto"/>
            <w:right w:val="none" w:sz="0" w:space="0" w:color="auto"/>
          </w:divBdr>
        </w:div>
        <w:div w:id="1305162064">
          <w:marLeft w:val="640"/>
          <w:marRight w:val="0"/>
          <w:marTop w:val="0"/>
          <w:marBottom w:val="0"/>
          <w:divBdr>
            <w:top w:val="none" w:sz="0" w:space="0" w:color="auto"/>
            <w:left w:val="none" w:sz="0" w:space="0" w:color="auto"/>
            <w:bottom w:val="none" w:sz="0" w:space="0" w:color="auto"/>
            <w:right w:val="none" w:sz="0" w:space="0" w:color="auto"/>
          </w:divBdr>
        </w:div>
        <w:div w:id="1323243121">
          <w:marLeft w:val="640"/>
          <w:marRight w:val="0"/>
          <w:marTop w:val="0"/>
          <w:marBottom w:val="0"/>
          <w:divBdr>
            <w:top w:val="none" w:sz="0" w:space="0" w:color="auto"/>
            <w:left w:val="none" w:sz="0" w:space="0" w:color="auto"/>
            <w:bottom w:val="none" w:sz="0" w:space="0" w:color="auto"/>
            <w:right w:val="none" w:sz="0" w:space="0" w:color="auto"/>
          </w:divBdr>
        </w:div>
        <w:div w:id="1996108625">
          <w:marLeft w:val="640"/>
          <w:marRight w:val="0"/>
          <w:marTop w:val="0"/>
          <w:marBottom w:val="0"/>
          <w:divBdr>
            <w:top w:val="none" w:sz="0" w:space="0" w:color="auto"/>
            <w:left w:val="none" w:sz="0" w:space="0" w:color="auto"/>
            <w:bottom w:val="none" w:sz="0" w:space="0" w:color="auto"/>
            <w:right w:val="none" w:sz="0" w:space="0" w:color="auto"/>
          </w:divBdr>
        </w:div>
        <w:div w:id="1063870372">
          <w:marLeft w:val="640"/>
          <w:marRight w:val="0"/>
          <w:marTop w:val="0"/>
          <w:marBottom w:val="0"/>
          <w:divBdr>
            <w:top w:val="none" w:sz="0" w:space="0" w:color="auto"/>
            <w:left w:val="none" w:sz="0" w:space="0" w:color="auto"/>
            <w:bottom w:val="none" w:sz="0" w:space="0" w:color="auto"/>
            <w:right w:val="none" w:sz="0" w:space="0" w:color="auto"/>
          </w:divBdr>
        </w:div>
        <w:div w:id="1089276823">
          <w:marLeft w:val="640"/>
          <w:marRight w:val="0"/>
          <w:marTop w:val="0"/>
          <w:marBottom w:val="0"/>
          <w:divBdr>
            <w:top w:val="none" w:sz="0" w:space="0" w:color="auto"/>
            <w:left w:val="none" w:sz="0" w:space="0" w:color="auto"/>
            <w:bottom w:val="none" w:sz="0" w:space="0" w:color="auto"/>
            <w:right w:val="none" w:sz="0" w:space="0" w:color="auto"/>
          </w:divBdr>
        </w:div>
        <w:div w:id="580137844">
          <w:marLeft w:val="640"/>
          <w:marRight w:val="0"/>
          <w:marTop w:val="0"/>
          <w:marBottom w:val="0"/>
          <w:divBdr>
            <w:top w:val="none" w:sz="0" w:space="0" w:color="auto"/>
            <w:left w:val="none" w:sz="0" w:space="0" w:color="auto"/>
            <w:bottom w:val="none" w:sz="0" w:space="0" w:color="auto"/>
            <w:right w:val="none" w:sz="0" w:space="0" w:color="auto"/>
          </w:divBdr>
        </w:div>
        <w:div w:id="2129666925">
          <w:marLeft w:val="640"/>
          <w:marRight w:val="0"/>
          <w:marTop w:val="0"/>
          <w:marBottom w:val="0"/>
          <w:divBdr>
            <w:top w:val="none" w:sz="0" w:space="0" w:color="auto"/>
            <w:left w:val="none" w:sz="0" w:space="0" w:color="auto"/>
            <w:bottom w:val="none" w:sz="0" w:space="0" w:color="auto"/>
            <w:right w:val="none" w:sz="0" w:space="0" w:color="auto"/>
          </w:divBdr>
        </w:div>
        <w:div w:id="629016033">
          <w:marLeft w:val="640"/>
          <w:marRight w:val="0"/>
          <w:marTop w:val="0"/>
          <w:marBottom w:val="0"/>
          <w:divBdr>
            <w:top w:val="none" w:sz="0" w:space="0" w:color="auto"/>
            <w:left w:val="none" w:sz="0" w:space="0" w:color="auto"/>
            <w:bottom w:val="none" w:sz="0" w:space="0" w:color="auto"/>
            <w:right w:val="none" w:sz="0" w:space="0" w:color="auto"/>
          </w:divBdr>
        </w:div>
        <w:div w:id="137116101">
          <w:marLeft w:val="640"/>
          <w:marRight w:val="0"/>
          <w:marTop w:val="0"/>
          <w:marBottom w:val="0"/>
          <w:divBdr>
            <w:top w:val="none" w:sz="0" w:space="0" w:color="auto"/>
            <w:left w:val="none" w:sz="0" w:space="0" w:color="auto"/>
            <w:bottom w:val="none" w:sz="0" w:space="0" w:color="auto"/>
            <w:right w:val="none" w:sz="0" w:space="0" w:color="auto"/>
          </w:divBdr>
        </w:div>
        <w:div w:id="1286427697">
          <w:marLeft w:val="640"/>
          <w:marRight w:val="0"/>
          <w:marTop w:val="0"/>
          <w:marBottom w:val="0"/>
          <w:divBdr>
            <w:top w:val="none" w:sz="0" w:space="0" w:color="auto"/>
            <w:left w:val="none" w:sz="0" w:space="0" w:color="auto"/>
            <w:bottom w:val="none" w:sz="0" w:space="0" w:color="auto"/>
            <w:right w:val="none" w:sz="0" w:space="0" w:color="auto"/>
          </w:divBdr>
        </w:div>
        <w:div w:id="1828789159">
          <w:marLeft w:val="640"/>
          <w:marRight w:val="0"/>
          <w:marTop w:val="0"/>
          <w:marBottom w:val="0"/>
          <w:divBdr>
            <w:top w:val="none" w:sz="0" w:space="0" w:color="auto"/>
            <w:left w:val="none" w:sz="0" w:space="0" w:color="auto"/>
            <w:bottom w:val="none" w:sz="0" w:space="0" w:color="auto"/>
            <w:right w:val="none" w:sz="0" w:space="0" w:color="auto"/>
          </w:divBdr>
        </w:div>
        <w:div w:id="1995256153">
          <w:marLeft w:val="640"/>
          <w:marRight w:val="0"/>
          <w:marTop w:val="0"/>
          <w:marBottom w:val="0"/>
          <w:divBdr>
            <w:top w:val="none" w:sz="0" w:space="0" w:color="auto"/>
            <w:left w:val="none" w:sz="0" w:space="0" w:color="auto"/>
            <w:bottom w:val="none" w:sz="0" w:space="0" w:color="auto"/>
            <w:right w:val="none" w:sz="0" w:space="0" w:color="auto"/>
          </w:divBdr>
        </w:div>
        <w:div w:id="826366359">
          <w:marLeft w:val="640"/>
          <w:marRight w:val="0"/>
          <w:marTop w:val="0"/>
          <w:marBottom w:val="0"/>
          <w:divBdr>
            <w:top w:val="none" w:sz="0" w:space="0" w:color="auto"/>
            <w:left w:val="none" w:sz="0" w:space="0" w:color="auto"/>
            <w:bottom w:val="none" w:sz="0" w:space="0" w:color="auto"/>
            <w:right w:val="none" w:sz="0" w:space="0" w:color="auto"/>
          </w:divBdr>
        </w:div>
        <w:div w:id="185139355">
          <w:marLeft w:val="640"/>
          <w:marRight w:val="0"/>
          <w:marTop w:val="0"/>
          <w:marBottom w:val="0"/>
          <w:divBdr>
            <w:top w:val="none" w:sz="0" w:space="0" w:color="auto"/>
            <w:left w:val="none" w:sz="0" w:space="0" w:color="auto"/>
            <w:bottom w:val="none" w:sz="0" w:space="0" w:color="auto"/>
            <w:right w:val="none" w:sz="0" w:space="0" w:color="auto"/>
          </w:divBdr>
        </w:div>
      </w:divsChild>
    </w:div>
    <w:div w:id="1200359958">
      <w:bodyDiv w:val="1"/>
      <w:marLeft w:val="0"/>
      <w:marRight w:val="0"/>
      <w:marTop w:val="0"/>
      <w:marBottom w:val="0"/>
      <w:divBdr>
        <w:top w:val="none" w:sz="0" w:space="0" w:color="auto"/>
        <w:left w:val="none" w:sz="0" w:space="0" w:color="auto"/>
        <w:bottom w:val="none" w:sz="0" w:space="0" w:color="auto"/>
        <w:right w:val="none" w:sz="0" w:space="0" w:color="auto"/>
      </w:divBdr>
    </w:div>
    <w:div w:id="1784880191">
      <w:bodyDiv w:val="1"/>
      <w:marLeft w:val="0"/>
      <w:marRight w:val="0"/>
      <w:marTop w:val="0"/>
      <w:marBottom w:val="0"/>
      <w:divBdr>
        <w:top w:val="none" w:sz="0" w:space="0" w:color="auto"/>
        <w:left w:val="none" w:sz="0" w:space="0" w:color="auto"/>
        <w:bottom w:val="none" w:sz="0" w:space="0" w:color="auto"/>
        <w:right w:val="none" w:sz="0" w:space="0" w:color="auto"/>
      </w:divBdr>
      <w:divsChild>
        <w:div w:id="569537798">
          <w:marLeft w:val="640"/>
          <w:marRight w:val="0"/>
          <w:marTop w:val="0"/>
          <w:marBottom w:val="0"/>
          <w:divBdr>
            <w:top w:val="none" w:sz="0" w:space="0" w:color="auto"/>
            <w:left w:val="none" w:sz="0" w:space="0" w:color="auto"/>
            <w:bottom w:val="none" w:sz="0" w:space="0" w:color="auto"/>
            <w:right w:val="none" w:sz="0" w:space="0" w:color="auto"/>
          </w:divBdr>
        </w:div>
        <w:div w:id="325549603">
          <w:marLeft w:val="640"/>
          <w:marRight w:val="0"/>
          <w:marTop w:val="0"/>
          <w:marBottom w:val="0"/>
          <w:divBdr>
            <w:top w:val="none" w:sz="0" w:space="0" w:color="auto"/>
            <w:left w:val="none" w:sz="0" w:space="0" w:color="auto"/>
            <w:bottom w:val="none" w:sz="0" w:space="0" w:color="auto"/>
            <w:right w:val="none" w:sz="0" w:space="0" w:color="auto"/>
          </w:divBdr>
        </w:div>
        <w:div w:id="1139420321">
          <w:marLeft w:val="640"/>
          <w:marRight w:val="0"/>
          <w:marTop w:val="0"/>
          <w:marBottom w:val="0"/>
          <w:divBdr>
            <w:top w:val="none" w:sz="0" w:space="0" w:color="auto"/>
            <w:left w:val="none" w:sz="0" w:space="0" w:color="auto"/>
            <w:bottom w:val="none" w:sz="0" w:space="0" w:color="auto"/>
            <w:right w:val="none" w:sz="0" w:space="0" w:color="auto"/>
          </w:divBdr>
        </w:div>
        <w:div w:id="614866814">
          <w:marLeft w:val="640"/>
          <w:marRight w:val="0"/>
          <w:marTop w:val="0"/>
          <w:marBottom w:val="0"/>
          <w:divBdr>
            <w:top w:val="none" w:sz="0" w:space="0" w:color="auto"/>
            <w:left w:val="none" w:sz="0" w:space="0" w:color="auto"/>
            <w:bottom w:val="none" w:sz="0" w:space="0" w:color="auto"/>
            <w:right w:val="none" w:sz="0" w:space="0" w:color="auto"/>
          </w:divBdr>
        </w:div>
        <w:div w:id="700865697">
          <w:marLeft w:val="640"/>
          <w:marRight w:val="0"/>
          <w:marTop w:val="0"/>
          <w:marBottom w:val="0"/>
          <w:divBdr>
            <w:top w:val="none" w:sz="0" w:space="0" w:color="auto"/>
            <w:left w:val="none" w:sz="0" w:space="0" w:color="auto"/>
            <w:bottom w:val="none" w:sz="0" w:space="0" w:color="auto"/>
            <w:right w:val="none" w:sz="0" w:space="0" w:color="auto"/>
          </w:divBdr>
        </w:div>
        <w:div w:id="690835797">
          <w:marLeft w:val="640"/>
          <w:marRight w:val="0"/>
          <w:marTop w:val="0"/>
          <w:marBottom w:val="0"/>
          <w:divBdr>
            <w:top w:val="none" w:sz="0" w:space="0" w:color="auto"/>
            <w:left w:val="none" w:sz="0" w:space="0" w:color="auto"/>
            <w:bottom w:val="none" w:sz="0" w:space="0" w:color="auto"/>
            <w:right w:val="none" w:sz="0" w:space="0" w:color="auto"/>
          </w:divBdr>
        </w:div>
        <w:div w:id="959527606">
          <w:marLeft w:val="640"/>
          <w:marRight w:val="0"/>
          <w:marTop w:val="0"/>
          <w:marBottom w:val="0"/>
          <w:divBdr>
            <w:top w:val="none" w:sz="0" w:space="0" w:color="auto"/>
            <w:left w:val="none" w:sz="0" w:space="0" w:color="auto"/>
            <w:bottom w:val="none" w:sz="0" w:space="0" w:color="auto"/>
            <w:right w:val="none" w:sz="0" w:space="0" w:color="auto"/>
          </w:divBdr>
        </w:div>
        <w:div w:id="2096432892">
          <w:marLeft w:val="640"/>
          <w:marRight w:val="0"/>
          <w:marTop w:val="0"/>
          <w:marBottom w:val="0"/>
          <w:divBdr>
            <w:top w:val="none" w:sz="0" w:space="0" w:color="auto"/>
            <w:left w:val="none" w:sz="0" w:space="0" w:color="auto"/>
            <w:bottom w:val="none" w:sz="0" w:space="0" w:color="auto"/>
            <w:right w:val="none" w:sz="0" w:space="0" w:color="auto"/>
          </w:divBdr>
        </w:div>
        <w:div w:id="244918764">
          <w:marLeft w:val="640"/>
          <w:marRight w:val="0"/>
          <w:marTop w:val="0"/>
          <w:marBottom w:val="0"/>
          <w:divBdr>
            <w:top w:val="none" w:sz="0" w:space="0" w:color="auto"/>
            <w:left w:val="none" w:sz="0" w:space="0" w:color="auto"/>
            <w:bottom w:val="none" w:sz="0" w:space="0" w:color="auto"/>
            <w:right w:val="none" w:sz="0" w:space="0" w:color="auto"/>
          </w:divBdr>
        </w:div>
        <w:div w:id="1345205531">
          <w:marLeft w:val="640"/>
          <w:marRight w:val="0"/>
          <w:marTop w:val="0"/>
          <w:marBottom w:val="0"/>
          <w:divBdr>
            <w:top w:val="none" w:sz="0" w:space="0" w:color="auto"/>
            <w:left w:val="none" w:sz="0" w:space="0" w:color="auto"/>
            <w:bottom w:val="none" w:sz="0" w:space="0" w:color="auto"/>
            <w:right w:val="none" w:sz="0" w:space="0" w:color="auto"/>
          </w:divBdr>
        </w:div>
        <w:div w:id="1468551002">
          <w:marLeft w:val="640"/>
          <w:marRight w:val="0"/>
          <w:marTop w:val="0"/>
          <w:marBottom w:val="0"/>
          <w:divBdr>
            <w:top w:val="none" w:sz="0" w:space="0" w:color="auto"/>
            <w:left w:val="none" w:sz="0" w:space="0" w:color="auto"/>
            <w:bottom w:val="none" w:sz="0" w:space="0" w:color="auto"/>
            <w:right w:val="none" w:sz="0" w:space="0" w:color="auto"/>
          </w:divBdr>
        </w:div>
        <w:div w:id="1581283494">
          <w:marLeft w:val="640"/>
          <w:marRight w:val="0"/>
          <w:marTop w:val="0"/>
          <w:marBottom w:val="0"/>
          <w:divBdr>
            <w:top w:val="none" w:sz="0" w:space="0" w:color="auto"/>
            <w:left w:val="none" w:sz="0" w:space="0" w:color="auto"/>
            <w:bottom w:val="none" w:sz="0" w:space="0" w:color="auto"/>
            <w:right w:val="none" w:sz="0" w:space="0" w:color="auto"/>
          </w:divBdr>
        </w:div>
        <w:div w:id="815679967">
          <w:marLeft w:val="640"/>
          <w:marRight w:val="0"/>
          <w:marTop w:val="0"/>
          <w:marBottom w:val="0"/>
          <w:divBdr>
            <w:top w:val="none" w:sz="0" w:space="0" w:color="auto"/>
            <w:left w:val="none" w:sz="0" w:space="0" w:color="auto"/>
            <w:bottom w:val="none" w:sz="0" w:space="0" w:color="auto"/>
            <w:right w:val="none" w:sz="0" w:space="0" w:color="auto"/>
          </w:divBdr>
        </w:div>
        <w:div w:id="2106798844">
          <w:marLeft w:val="640"/>
          <w:marRight w:val="0"/>
          <w:marTop w:val="0"/>
          <w:marBottom w:val="0"/>
          <w:divBdr>
            <w:top w:val="none" w:sz="0" w:space="0" w:color="auto"/>
            <w:left w:val="none" w:sz="0" w:space="0" w:color="auto"/>
            <w:bottom w:val="none" w:sz="0" w:space="0" w:color="auto"/>
            <w:right w:val="none" w:sz="0" w:space="0" w:color="auto"/>
          </w:divBdr>
        </w:div>
        <w:div w:id="190000489">
          <w:marLeft w:val="640"/>
          <w:marRight w:val="0"/>
          <w:marTop w:val="0"/>
          <w:marBottom w:val="0"/>
          <w:divBdr>
            <w:top w:val="none" w:sz="0" w:space="0" w:color="auto"/>
            <w:left w:val="none" w:sz="0" w:space="0" w:color="auto"/>
            <w:bottom w:val="none" w:sz="0" w:space="0" w:color="auto"/>
            <w:right w:val="none" w:sz="0" w:space="0" w:color="auto"/>
          </w:divBdr>
        </w:div>
        <w:div w:id="991375427">
          <w:marLeft w:val="640"/>
          <w:marRight w:val="0"/>
          <w:marTop w:val="0"/>
          <w:marBottom w:val="0"/>
          <w:divBdr>
            <w:top w:val="none" w:sz="0" w:space="0" w:color="auto"/>
            <w:left w:val="none" w:sz="0" w:space="0" w:color="auto"/>
            <w:bottom w:val="none" w:sz="0" w:space="0" w:color="auto"/>
            <w:right w:val="none" w:sz="0" w:space="0" w:color="auto"/>
          </w:divBdr>
        </w:div>
        <w:div w:id="506140986">
          <w:marLeft w:val="640"/>
          <w:marRight w:val="0"/>
          <w:marTop w:val="0"/>
          <w:marBottom w:val="0"/>
          <w:divBdr>
            <w:top w:val="none" w:sz="0" w:space="0" w:color="auto"/>
            <w:left w:val="none" w:sz="0" w:space="0" w:color="auto"/>
            <w:bottom w:val="none" w:sz="0" w:space="0" w:color="auto"/>
            <w:right w:val="none" w:sz="0" w:space="0" w:color="auto"/>
          </w:divBdr>
        </w:div>
        <w:div w:id="1672367487">
          <w:marLeft w:val="640"/>
          <w:marRight w:val="0"/>
          <w:marTop w:val="0"/>
          <w:marBottom w:val="0"/>
          <w:divBdr>
            <w:top w:val="none" w:sz="0" w:space="0" w:color="auto"/>
            <w:left w:val="none" w:sz="0" w:space="0" w:color="auto"/>
            <w:bottom w:val="none" w:sz="0" w:space="0" w:color="auto"/>
            <w:right w:val="none" w:sz="0" w:space="0" w:color="auto"/>
          </w:divBdr>
        </w:div>
        <w:div w:id="811214731">
          <w:marLeft w:val="640"/>
          <w:marRight w:val="0"/>
          <w:marTop w:val="0"/>
          <w:marBottom w:val="0"/>
          <w:divBdr>
            <w:top w:val="none" w:sz="0" w:space="0" w:color="auto"/>
            <w:left w:val="none" w:sz="0" w:space="0" w:color="auto"/>
            <w:bottom w:val="none" w:sz="0" w:space="0" w:color="auto"/>
            <w:right w:val="none" w:sz="0" w:space="0" w:color="auto"/>
          </w:divBdr>
        </w:div>
        <w:div w:id="184441396">
          <w:marLeft w:val="640"/>
          <w:marRight w:val="0"/>
          <w:marTop w:val="0"/>
          <w:marBottom w:val="0"/>
          <w:divBdr>
            <w:top w:val="none" w:sz="0" w:space="0" w:color="auto"/>
            <w:left w:val="none" w:sz="0" w:space="0" w:color="auto"/>
            <w:bottom w:val="none" w:sz="0" w:space="0" w:color="auto"/>
            <w:right w:val="none" w:sz="0" w:space="0" w:color="auto"/>
          </w:divBdr>
        </w:div>
        <w:div w:id="850029576">
          <w:marLeft w:val="640"/>
          <w:marRight w:val="0"/>
          <w:marTop w:val="0"/>
          <w:marBottom w:val="0"/>
          <w:divBdr>
            <w:top w:val="none" w:sz="0" w:space="0" w:color="auto"/>
            <w:left w:val="none" w:sz="0" w:space="0" w:color="auto"/>
            <w:bottom w:val="none" w:sz="0" w:space="0" w:color="auto"/>
            <w:right w:val="none" w:sz="0" w:space="0" w:color="auto"/>
          </w:divBdr>
        </w:div>
        <w:div w:id="517279976">
          <w:marLeft w:val="640"/>
          <w:marRight w:val="0"/>
          <w:marTop w:val="0"/>
          <w:marBottom w:val="0"/>
          <w:divBdr>
            <w:top w:val="none" w:sz="0" w:space="0" w:color="auto"/>
            <w:left w:val="none" w:sz="0" w:space="0" w:color="auto"/>
            <w:bottom w:val="none" w:sz="0" w:space="0" w:color="auto"/>
            <w:right w:val="none" w:sz="0" w:space="0" w:color="auto"/>
          </w:divBdr>
        </w:div>
        <w:div w:id="474300346">
          <w:marLeft w:val="640"/>
          <w:marRight w:val="0"/>
          <w:marTop w:val="0"/>
          <w:marBottom w:val="0"/>
          <w:divBdr>
            <w:top w:val="none" w:sz="0" w:space="0" w:color="auto"/>
            <w:left w:val="none" w:sz="0" w:space="0" w:color="auto"/>
            <w:bottom w:val="none" w:sz="0" w:space="0" w:color="auto"/>
            <w:right w:val="none" w:sz="0" w:space="0" w:color="auto"/>
          </w:divBdr>
        </w:div>
      </w:divsChild>
    </w:div>
    <w:div w:id="1994947963">
      <w:bodyDiv w:val="1"/>
      <w:marLeft w:val="0"/>
      <w:marRight w:val="0"/>
      <w:marTop w:val="0"/>
      <w:marBottom w:val="0"/>
      <w:divBdr>
        <w:top w:val="none" w:sz="0" w:space="0" w:color="auto"/>
        <w:left w:val="none" w:sz="0" w:space="0" w:color="auto"/>
        <w:bottom w:val="none" w:sz="0" w:space="0" w:color="auto"/>
        <w:right w:val="none" w:sz="0" w:space="0" w:color="auto"/>
      </w:divBdr>
      <w:divsChild>
        <w:div w:id="1766225156">
          <w:marLeft w:val="640"/>
          <w:marRight w:val="0"/>
          <w:marTop w:val="0"/>
          <w:marBottom w:val="0"/>
          <w:divBdr>
            <w:top w:val="none" w:sz="0" w:space="0" w:color="auto"/>
            <w:left w:val="none" w:sz="0" w:space="0" w:color="auto"/>
            <w:bottom w:val="none" w:sz="0" w:space="0" w:color="auto"/>
            <w:right w:val="none" w:sz="0" w:space="0" w:color="auto"/>
          </w:divBdr>
        </w:div>
        <w:div w:id="1475833105">
          <w:marLeft w:val="640"/>
          <w:marRight w:val="0"/>
          <w:marTop w:val="0"/>
          <w:marBottom w:val="0"/>
          <w:divBdr>
            <w:top w:val="none" w:sz="0" w:space="0" w:color="auto"/>
            <w:left w:val="none" w:sz="0" w:space="0" w:color="auto"/>
            <w:bottom w:val="none" w:sz="0" w:space="0" w:color="auto"/>
            <w:right w:val="none" w:sz="0" w:space="0" w:color="auto"/>
          </w:divBdr>
        </w:div>
        <w:div w:id="1045250639">
          <w:marLeft w:val="640"/>
          <w:marRight w:val="0"/>
          <w:marTop w:val="0"/>
          <w:marBottom w:val="0"/>
          <w:divBdr>
            <w:top w:val="none" w:sz="0" w:space="0" w:color="auto"/>
            <w:left w:val="none" w:sz="0" w:space="0" w:color="auto"/>
            <w:bottom w:val="none" w:sz="0" w:space="0" w:color="auto"/>
            <w:right w:val="none" w:sz="0" w:space="0" w:color="auto"/>
          </w:divBdr>
        </w:div>
        <w:div w:id="1554467941">
          <w:marLeft w:val="640"/>
          <w:marRight w:val="0"/>
          <w:marTop w:val="0"/>
          <w:marBottom w:val="0"/>
          <w:divBdr>
            <w:top w:val="none" w:sz="0" w:space="0" w:color="auto"/>
            <w:left w:val="none" w:sz="0" w:space="0" w:color="auto"/>
            <w:bottom w:val="none" w:sz="0" w:space="0" w:color="auto"/>
            <w:right w:val="none" w:sz="0" w:space="0" w:color="auto"/>
          </w:divBdr>
        </w:div>
        <w:div w:id="1756510650">
          <w:marLeft w:val="640"/>
          <w:marRight w:val="0"/>
          <w:marTop w:val="0"/>
          <w:marBottom w:val="0"/>
          <w:divBdr>
            <w:top w:val="none" w:sz="0" w:space="0" w:color="auto"/>
            <w:left w:val="none" w:sz="0" w:space="0" w:color="auto"/>
            <w:bottom w:val="none" w:sz="0" w:space="0" w:color="auto"/>
            <w:right w:val="none" w:sz="0" w:space="0" w:color="auto"/>
          </w:divBdr>
        </w:div>
        <w:div w:id="790979058">
          <w:marLeft w:val="640"/>
          <w:marRight w:val="0"/>
          <w:marTop w:val="0"/>
          <w:marBottom w:val="0"/>
          <w:divBdr>
            <w:top w:val="none" w:sz="0" w:space="0" w:color="auto"/>
            <w:left w:val="none" w:sz="0" w:space="0" w:color="auto"/>
            <w:bottom w:val="none" w:sz="0" w:space="0" w:color="auto"/>
            <w:right w:val="none" w:sz="0" w:space="0" w:color="auto"/>
          </w:divBdr>
        </w:div>
        <w:div w:id="784035436">
          <w:marLeft w:val="640"/>
          <w:marRight w:val="0"/>
          <w:marTop w:val="0"/>
          <w:marBottom w:val="0"/>
          <w:divBdr>
            <w:top w:val="none" w:sz="0" w:space="0" w:color="auto"/>
            <w:left w:val="none" w:sz="0" w:space="0" w:color="auto"/>
            <w:bottom w:val="none" w:sz="0" w:space="0" w:color="auto"/>
            <w:right w:val="none" w:sz="0" w:space="0" w:color="auto"/>
          </w:divBdr>
        </w:div>
        <w:div w:id="1562328282">
          <w:marLeft w:val="640"/>
          <w:marRight w:val="0"/>
          <w:marTop w:val="0"/>
          <w:marBottom w:val="0"/>
          <w:divBdr>
            <w:top w:val="none" w:sz="0" w:space="0" w:color="auto"/>
            <w:left w:val="none" w:sz="0" w:space="0" w:color="auto"/>
            <w:bottom w:val="none" w:sz="0" w:space="0" w:color="auto"/>
            <w:right w:val="none" w:sz="0" w:space="0" w:color="auto"/>
          </w:divBdr>
        </w:div>
        <w:div w:id="62997467">
          <w:marLeft w:val="640"/>
          <w:marRight w:val="0"/>
          <w:marTop w:val="0"/>
          <w:marBottom w:val="0"/>
          <w:divBdr>
            <w:top w:val="none" w:sz="0" w:space="0" w:color="auto"/>
            <w:left w:val="none" w:sz="0" w:space="0" w:color="auto"/>
            <w:bottom w:val="none" w:sz="0" w:space="0" w:color="auto"/>
            <w:right w:val="none" w:sz="0" w:space="0" w:color="auto"/>
          </w:divBdr>
        </w:div>
        <w:div w:id="1446191107">
          <w:marLeft w:val="640"/>
          <w:marRight w:val="0"/>
          <w:marTop w:val="0"/>
          <w:marBottom w:val="0"/>
          <w:divBdr>
            <w:top w:val="none" w:sz="0" w:space="0" w:color="auto"/>
            <w:left w:val="none" w:sz="0" w:space="0" w:color="auto"/>
            <w:bottom w:val="none" w:sz="0" w:space="0" w:color="auto"/>
            <w:right w:val="none" w:sz="0" w:space="0" w:color="auto"/>
          </w:divBdr>
        </w:div>
        <w:div w:id="727074590">
          <w:marLeft w:val="640"/>
          <w:marRight w:val="0"/>
          <w:marTop w:val="0"/>
          <w:marBottom w:val="0"/>
          <w:divBdr>
            <w:top w:val="none" w:sz="0" w:space="0" w:color="auto"/>
            <w:left w:val="none" w:sz="0" w:space="0" w:color="auto"/>
            <w:bottom w:val="none" w:sz="0" w:space="0" w:color="auto"/>
            <w:right w:val="none" w:sz="0" w:space="0" w:color="auto"/>
          </w:divBdr>
        </w:div>
        <w:div w:id="1449617049">
          <w:marLeft w:val="640"/>
          <w:marRight w:val="0"/>
          <w:marTop w:val="0"/>
          <w:marBottom w:val="0"/>
          <w:divBdr>
            <w:top w:val="none" w:sz="0" w:space="0" w:color="auto"/>
            <w:left w:val="none" w:sz="0" w:space="0" w:color="auto"/>
            <w:bottom w:val="none" w:sz="0" w:space="0" w:color="auto"/>
            <w:right w:val="none" w:sz="0" w:space="0" w:color="auto"/>
          </w:divBdr>
        </w:div>
        <w:div w:id="533427186">
          <w:marLeft w:val="640"/>
          <w:marRight w:val="0"/>
          <w:marTop w:val="0"/>
          <w:marBottom w:val="0"/>
          <w:divBdr>
            <w:top w:val="none" w:sz="0" w:space="0" w:color="auto"/>
            <w:left w:val="none" w:sz="0" w:space="0" w:color="auto"/>
            <w:bottom w:val="none" w:sz="0" w:space="0" w:color="auto"/>
            <w:right w:val="none" w:sz="0" w:space="0" w:color="auto"/>
          </w:divBdr>
        </w:div>
        <w:div w:id="883099553">
          <w:marLeft w:val="640"/>
          <w:marRight w:val="0"/>
          <w:marTop w:val="0"/>
          <w:marBottom w:val="0"/>
          <w:divBdr>
            <w:top w:val="none" w:sz="0" w:space="0" w:color="auto"/>
            <w:left w:val="none" w:sz="0" w:space="0" w:color="auto"/>
            <w:bottom w:val="none" w:sz="0" w:space="0" w:color="auto"/>
            <w:right w:val="none" w:sz="0" w:space="0" w:color="auto"/>
          </w:divBdr>
        </w:div>
        <w:div w:id="809132858">
          <w:marLeft w:val="640"/>
          <w:marRight w:val="0"/>
          <w:marTop w:val="0"/>
          <w:marBottom w:val="0"/>
          <w:divBdr>
            <w:top w:val="none" w:sz="0" w:space="0" w:color="auto"/>
            <w:left w:val="none" w:sz="0" w:space="0" w:color="auto"/>
            <w:bottom w:val="none" w:sz="0" w:space="0" w:color="auto"/>
            <w:right w:val="none" w:sz="0" w:space="0" w:color="auto"/>
          </w:divBdr>
        </w:div>
        <w:div w:id="1360156961">
          <w:marLeft w:val="640"/>
          <w:marRight w:val="0"/>
          <w:marTop w:val="0"/>
          <w:marBottom w:val="0"/>
          <w:divBdr>
            <w:top w:val="none" w:sz="0" w:space="0" w:color="auto"/>
            <w:left w:val="none" w:sz="0" w:space="0" w:color="auto"/>
            <w:bottom w:val="none" w:sz="0" w:space="0" w:color="auto"/>
            <w:right w:val="none" w:sz="0" w:space="0" w:color="auto"/>
          </w:divBdr>
        </w:div>
        <w:div w:id="1699234244">
          <w:marLeft w:val="640"/>
          <w:marRight w:val="0"/>
          <w:marTop w:val="0"/>
          <w:marBottom w:val="0"/>
          <w:divBdr>
            <w:top w:val="none" w:sz="0" w:space="0" w:color="auto"/>
            <w:left w:val="none" w:sz="0" w:space="0" w:color="auto"/>
            <w:bottom w:val="none" w:sz="0" w:space="0" w:color="auto"/>
            <w:right w:val="none" w:sz="0" w:space="0" w:color="auto"/>
          </w:divBdr>
        </w:div>
        <w:div w:id="520094242">
          <w:marLeft w:val="640"/>
          <w:marRight w:val="0"/>
          <w:marTop w:val="0"/>
          <w:marBottom w:val="0"/>
          <w:divBdr>
            <w:top w:val="none" w:sz="0" w:space="0" w:color="auto"/>
            <w:left w:val="none" w:sz="0" w:space="0" w:color="auto"/>
            <w:bottom w:val="none" w:sz="0" w:space="0" w:color="auto"/>
            <w:right w:val="none" w:sz="0" w:space="0" w:color="auto"/>
          </w:divBdr>
        </w:div>
        <w:div w:id="1330789424">
          <w:marLeft w:val="640"/>
          <w:marRight w:val="0"/>
          <w:marTop w:val="0"/>
          <w:marBottom w:val="0"/>
          <w:divBdr>
            <w:top w:val="none" w:sz="0" w:space="0" w:color="auto"/>
            <w:left w:val="none" w:sz="0" w:space="0" w:color="auto"/>
            <w:bottom w:val="none" w:sz="0" w:space="0" w:color="auto"/>
            <w:right w:val="none" w:sz="0" w:space="0" w:color="auto"/>
          </w:divBdr>
        </w:div>
        <w:div w:id="84234242">
          <w:marLeft w:val="640"/>
          <w:marRight w:val="0"/>
          <w:marTop w:val="0"/>
          <w:marBottom w:val="0"/>
          <w:divBdr>
            <w:top w:val="none" w:sz="0" w:space="0" w:color="auto"/>
            <w:left w:val="none" w:sz="0" w:space="0" w:color="auto"/>
            <w:bottom w:val="none" w:sz="0" w:space="0" w:color="auto"/>
            <w:right w:val="none" w:sz="0" w:space="0" w:color="auto"/>
          </w:divBdr>
        </w:div>
        <w:div w:id="85660632">
          <w:marLeft w:val="640"/>
          <w:marRight w:val="0"/>
          <w:marTop w:val="0"/>
          <w:marBottom w:val="0"/>
          <w:divBdr>
            <w:top w:val="none" w:sz="0" w:space="0" w:color="auto"/>
            <w:left w:val="none" w:sz="0" w:space="0" w:color="auto"/>
            <w:bottom w:val="none" w:sz="0" w:space="0" w:color="auto"/>
            <w:right w:val="none" w:sz="0" w:space="0" w:color="auto"/>
          </w:divBdr>
        </w:div>
        <w:div w:id="1624338736">
          <w:marLeft w:val="640"/>
          <w:marRight w:val="0"/>
          <w:marTop w:val="0"/>
          <w:marBottom w:val="0"/>
          <w:divBdr>
            <w:top w:val="none" w:sz="0" w:space="0" w:color="auto"/>
            <w:left w:val="none" w:sz="0" w:space="0" w:color="auto"/>
            <w:bottom w:val="none" w:sz="0" w:space="0" w:color="auto"/>
            <w:right w:val="none" w:sz="0" w:space="0" w:color="auto"/>
          </w:divBdr>
        </w:div>
        <w:div w:id="1699546419">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image" Target="media/image1.jpeg"/><Relationship Id="rId25" Type="http://schemas.openxmlformats.org/officeDocument/2006/relationships/glossaryDocument" Target="glossary/document.xml"/><Relationship Id="rId2" Type="http://schemas.openxmlformats.org/officeDocument/2006/relationships/customXml" Target="../customXml/item2.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yan.hendrika20@gmail.com" TargetMode="External"/><Relationship Id="rId14" Type="http://schemas.openxmlformats.org/officeDocument/2006/relationships/image" Target="media/image3.jpeg"/><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54ADE258251408DD86D681F07F98C"/>
        <w:category>
          <w:name w:val="General"/>
          <w:gallery w:val="placeholder"/>
        </w:category>
        <w:types>
          <w:type w:val="bbPlcHdr"/>
        </w:types>
        <w:behaviors>
          <w:behavior w:val="content"/>
        </w:behaviors>
        <w:guid w:val="{38CA94B7-924D-3C49-A9DC-3C09CBC0AF0A}"/>
      </w:docPartPr>
      <w:docPartBody>
        <w:p w:rsidR="00D874DB" w:rsidRDefault="0062744E" w:rsidP="0062744E">
          <w:pPr>
            <w:pStyle w:val="B1554ADE258251408DD86D681F07F98C"/>
          </w:pPr>
          <w:r w:rsidRPr="00B655E2">
            <w:rPr>
              <w:rStyle w:val="PlaceholderText"/>
            </w:rPr>
            <w:t>Klik atau ketuk di sini untuk memasukkan teks.</w:t>
          </w:r>
        </w:p>
      </w:docPartBody>
    </w:docPart>
    <w:docPart>
      <w:docPartPr>
        <w:name w:val="FE19CA90E44AA14C8E92E27671882199"/>
        <w:category>
          <w:name w:val="General"/>
          <w:gallery w:val="placeholder"/>
        </w:category>
        <w:types>
          <w:type w:val="bbPlcHdr"/>
        </w:types>
        <w:behaviors>
          <w:behavior w:val="content"/>
        </w:behaviors>
        <w:guid w:val="{2B3E5612-D0DB-3E44-87A3-2262F378398F}"/>
      </w:docPartPr>
      <w:docPartBody>
        <w:p w:rsidR="00D874DB" w:rsidRDefault="0062744E" w:rsidP="0062744E">
          <w:pPr>
            <w:pStyle w:val="FE19CA90E44AA14C8E92E27671882199"/>
          </w:pPr>
          <w:r w:rsidRPr="00B655E2">
            <w:rPr>
              <w:rStyle w:val="PlaceholderText"/>
            </w:rPr>
            <w:t>Klik atau ketuk di sini untuk memasukkan teks.</w:t>
          </w:r>
        </w:p>
      </w:docPartBody>
    </w:docPart>
    <w:docPart>
      <w:docPartPr>
        <w:name w:val="8C732AADFE678742AF75B097950A64A2"/>
        <w:category>
          <w:name w:val="General"/>
          <w:gallery w:val="placeholder"/>
        </w:category>
        <w:types>
          <w:type w:val="bbPlcHdr"/>
        </w:types>
        <w:behaviors>
          <w:behavior w:val="content"/>
        </w:behaviors>
        <w:guid w:val="{FEF60FD3-B675-224A-AB3E-B421C8606587}"/>
      </w:docPartPr>
      <w:docPartBody>
        <w:p w:rsidR="00D874DB" w:rsidRDefault="0062744E" w:rsidP="0062744E">
          <w:pPr>
            <w:pStyle w:val="8C732AADFE678742AF75B097950A64A2"/>
          </w:pPr>
          <w:r w:rsidRPr="002F0F98">
            <w:rPr>
              <w:rStyle w:val="PlaceholderText"/>
            </w:rPr>
            <w:t>Klik atau ketuk di sini untuk memasukkan teks.</w:t>
          </w:r>
        </w:p>
      </w:docPartBody>
    </w:docPart>
    <w:docPart>
      <w:docPartPr>
        <w:name w:val="83085F92EE88F44CA4E916456CEB15B1"/>
        <w:category>
          <w:name w:val="General"/>
          <w:gallery w:val="placeholder"/>
        </w:category>
        <w:types>
          <w:type w:val="bbPlcHdr"/>
        </w:types>
        <w:behaviors>
          <w:behavior w:val="content"/>
        </w:behaviors>
        <w:guid w:val="{43E8D1EA-A088-0F4B-B1D4-5D1CB119A9C4}"/>
      </w:docPartPr>
      <w:docPartBody>
        <w:p w:rsidR="00D874DB" w:rsidRDefault="0062744E" w:rsidP="0062744E">
          <w:pPr>
            <w:pStyle w:val="83085F92EE88F44CA4E916456CEB15B1"/>
          </w:pPr>
          <w:r w:rsidRPr="002F0F98">
            <w:rPr>
              <w:rStyle w:val="PlaceholderText"/>
            </w:rPr>
            <w:t>Klik atau ketuk di sini untuk memasukkan teks.</w:t>
          </w:r>
        </w:p>
      </w:docPartBody>
    </w:docPart>
    <w:docPart>
      <w:docPartPr>
        <w:name w:val="26122905F383EC4880434D9EE5716F90"/>
        <w:category>
          <w:name w:val="General"/>
          <w:gallery w:val="placeholder"/>
        </w:category>
        <w:types>
          <w:type w:val="bbPlcHdr"/>
        </w:types>
        <w:behaviors>
          <w:behavior w:val="content"/>
        </w:behaviors>
        <w:guid w:val="{F2428E2B-0DD8-FE42-AF42-138C35582569}"/>
      </w:docPartPr>
      <w:docPartBody>
        <w:p w:rsidR="00D874DB" w:rsidRDefault="0062744E" w:rsidP="0062744E">
          <w:pPr>
            <w:pStyle w:val="26122905F383EC4880434D9EE5716F90"/>
          </w:pPr>
          <w:r w:rsidRPr="002F0F98">
            <w:rPr>
              <w:rStyle w:val="PlaceholderText"/>
            </w:rPr>
            <w:t>Klik atau ketuk di sini untuk memasukkan teks.</w:t>
          </w:r>
        </w:p>
      </w:docPartBody>
    </w:docPart>
    <w:docPart>
      <w:docPartPr>
        <w:name w:val="00B0AC0292A75F4C8413F7A2AD8D8832"/>
        <w:category>
          <w:name w:val="General"/>
          <w:gallery w:val="placeholder"/>
        </w:category>
        <w:types>
          <w:type w:val="bbPlcHdr"/>
        </w:types>
        <w:behaviors>
          <w:behavior w:val="content"/>
        </w:behaviors>
        <w:guid w:val="{4AD19BAB-4D7A-7043-881D-4D206A0639BD}"/>
      </w:docPartPr>
      <w:docPartBody>
        <w:p w:rsidR="00D874DB" w:rsidRDefault="0062744E" w:rsidP="0062744E">
          <w:pPr>
            <w:pStyle w:val="00B0AC0292A75F4C8413F7A2AD8D8832"/>
          </w:pPr>
          <w:r w:rsidRPr="002F0F98">
            <w:rPr>
              <w:rStyle w:val="PlaceholderText"/>
            </w:rPr>
            <w:t>Klik atau ketuk di sini untuk memasukkan teks.</w:t>
          </w:r>
        </w:p>
      </w:docPartBody>
    </w:docPart>
    <w:docPart>
      <w:docPartPr>
        <w:name w:val="A3EF04B521B1A740B6F4521861A22EC5"/>
        <w:category>
          <w:name w:val="General"/>
          <w:gallery w:val="placeholder"/>
        </w:category>
        <w:types>
          <w:type w:val="bbPlcHdr"/>
        </w:types>
        <w:behaviors>
          <w:behavior w:val="content"/>
        </w:behaviors>
        <w:guid w:val="{5A381EF3-3C11-7840-A969-085D1B07E587}"/>
      </w:docPartPr>
      <w:docPartBody>
        <w:p w:rsidR="00D874DB" w:rsidRDefault="0062744E" w:rsidP="0062744E">
          <w:pPr>
            <w:pStyle w:val="A3EF04B521B1A740B6F4521861A22EC5"/>
          </w:pPr>
          <w:r w:rsidRPr="002F0F98">
            <w:rPr>
              <w:rStyle w:val="PlaceholderText"/>
            </w:rPr>
            <w:t>Klik atau ketuk di sini untuk memasukkan teks.</w:t>
          </w:r>
        </w:p>
      </w:docPartBody>
    </w:docPart>
    <w:docPart>
      <w:docPartPr>
        <w:name w:val="2945F91E13D5F044B245D2184522F26F"/>
        <w:category>
          <w:name w:val="General"/>
          <w:gallery w:val="placeholder"/>
        </w:category>
        <w:types>
          <w:type w:val="bbPlcHdr"/>
        </w:types>
        <w:behaviors>
          <w:behavior w:val="content"/>
        </w:behaviors>
        <w:guid w:val="{5C7E6BA3-7828-0F46-AAA6-1F1B84739BDD}"/>
      </w:docPartPr>
      <w:docPartBody>
        <w:p w:rsidR="00D874DB" w:rsidRDefault="0062744E" w:rsidP="0062744E">
          <w:pPr>
            <w:pStyle w:val="2945F91E13D5F044B245D2184522F26F"/>
          </w:pPr>
          <w:r w:rsidRPr="002F0F98">
            <w:rPr>
              <w:rStyle w:val="PlaceholderText"/>
            </w:rPr>
            <w:t>Klik atau ketuk di sini untuk memasukkan teks.</w:t>
          </w:r>
        </w:p>
      </w:docPartBody>
    </w:docPart>
    <w:docPart>
      <w:docPartPr>
        <w:name w:val="7AC8EF421F986B479F07DB2128C5F8CF"/>
        <w:category>
          <w:name w:val="General"/>
          <w:gallery w:val="placeholder"/>
        </w:category>
        <w:types>
          <w:type w:val="bbPlcHdr"/>
        </w:types>
        <w:behaviors>
          <w:behavior w:val="content"/>
        </w:behaviors>
        <w:guid w:val="{19873F6B-AA79-5242-9D95-D6036817CAFB}"/>
      </w:docPartPr>
      <w:docPartBody>
        <w:p w:rsidR="00D874DB" w:rsidRDefault="0062744E" w:rsidP="0062744E">
          <w:pPr>
            <w:pStyle w:val="7AC8EF421F986B479F07DB2128C5F8CF"/>
          </w:pPr>
          <w:r w:rsidRPr="002F0F98">
            <w:rPr>
              <w:rStyle w:val="PlaceholderText"/>
            </w:rPr>
            <w:t>Klik atau ketuk di sini untuk memasukkan teks.</w:t>
          </w:r>
        </w:p>
      </w:docPartBody>
    </w:docPart>
    <w:docPart>
      <w:docPartPr>
        <w:name w:val="DefaultPlaceholder_-1854013440"/>
        <w:category>
          <w:name w:val="General"/>
          <w:gallery w:val="placeholder"/>
        </w:category>
        <w:types>
          <w:type w:val="bbPlcHdr"/>
        </w:types>
        <w:behaviors>
          <w:behavior w:val="content"/>
        </w:behaviors>
        <w:guid w:val="{60F25D71-06DA-4180-B12A-F9BE3CDB4556}"/>
      </w:docPartPr>
      <w:docPartBody>
        <w:p w:rsidR="00410E7E" w:rsidRDefault="00D874DB">
          <w:r w:rsidRPr="00AE41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06FBF"/>
    <w:rsid w:val="00153D27"/>
    <w:rsid w:val="00190012"/>
    <w:rsid w:val="001A57AC"/>
    <w:rsid w:val="00244DA0"/>
    <w:rsid w:val="00281341"/>
    <w:rsid w:val="00287697"/>
    <w:rsid w:val="002D6051"/>
    <w:rsid w:val="00342DE1"/>
    <w:rsid w:val="003D7BD9"/>
    <w:rsid w:val="00410E7E"/>
    <w:rsid w:val="004B30A6"/>
    <w:rsid w:val="0062744E"/>
    <w:rsid w:val="00637CD0"/>
    <w:rsid w:val="00814FE9"/>
    <w:rsid w:val="00935348"/>
    <w:rsid w:val="00A85543"/>
    <w:rsid w:val="00AD7D95"/>
    <w:rsid w:val="00D874DB"/>
    <w:rsid w:val="00DF2BBE"/>
    <w:rsid w:val="00E418FE"/>
    <w:rsid w:val="00E60736"/>
    <w:rsid w:val="00E91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4DB"/>
    <w:rPr>
      <w:color w:val="808080"/>
    </w:rPr>
  </w:style>
  <w:style w:type="paragraph" w:customStyle="1" w:styleId="B1554ADE258251408DD86D681F07F98C">
    <w:name w:val="B1554ADE258251408DD86D681F07F98C"/>
    <w:rsid w:val="0062744E"/>
    <w:pPr>
      <w:spacing w:after="0" w:line="240" w:lineRule="auto"/>
    </w:pPr>
    <w:rPr>
      <w:kern w:val="2"/>
      <w:sz w:val="24"/>
      <w:szCs w:val="24"/>
      <w:lang w:val="en-ID"/>
      <w14:ligatures w14:val="standardContextual"/>
    </w:rPr>
  </w:style>
  <w:style w:type="paragraph" w:customStyle="1" w:styleId="FE19CA90E44AA14C8E92E27671882199">
    <w:name w:val="FE19CA90E44AA14C8E92E27671882199"/>
    <w:rsid w:val="0062744E"/>
    <w:pPr>
      <w:spacing w:after="0" w:line="240" w:lineRule="auto"/>
    </w:pPr>
    <w:rPr>
      <w:kern w:val="2"/>
      <w:sz w:val="24"/>
      <w:szCs w:val="24"/>
      <w:lang w:val="en-ID"/>
      <w14:ligatures w14:val="standardContextual"/>
    </w:rPr>
  </w:style>
  <w:style w:type="paragraph" w:customStyle="1" w:styleId="8C732AADFE678742AF75B097950A64A2">
    <w:name w:val="8C732AADFE678742AF75B097950A64A2"/>
    <w:rsid w:val="0062744E"/>
    <w:pPr>
      <w:spacing w:after="0" w:line="240" w:lineRule="auto"/>
    </w:pPr>
    <w:rPr>
      <w:kern w:val="2"/>
      <w:sz w:val="24"/>
      <w:szCs w:val="24"/>
      <w:lang w:val="en-ID"/>
      <w14:ligatures w14:val="standardContextual"/>
    </w:rPr>
  </w:style>
  <w:style w:type="paragraph" w:customStyle="1" w:styleId="83085F92EE88F44CA4E916456CEB15B1">
    <w:name w:val="83085F92EE88F44CA4E916456CEB15B1"/>
    <w:rsid w:val="0062744E"/>
    <w:pPr>
      <w:spacing w:after="0" w:line="240" w:lineRule="auto"/>
    </w:pPr>
    <w:rPr>
      <w:kern w:val="2"/>
      <w:sz w:val="24"/>
      <w:szCs w:val="24"/>
      <w:lang w:val="en-ID"/>
      <w14:ligatures w14:val="standardContextual"/>
    </w:rPr>
  </w:style>
  <w:style w:type="paragraph" w:customStyle="1" w:styleId="26122905F383EC4880434D9EE5716F90">
    <w:name w:val="26122905F383EC4880434D9EE5716F90"/>
    <w:rsid w:val="0062744E"/>
    <w:pPr>
      <w:spacing w:after="0" w:line="240" w:lineRule="auto"/>
    </w:pPr>
    <w:rPr>
      <w:kern w:val="2"/>
      <w:sz w:val="24"/>
      <w:szCs w:val="24"/>
      <w:lang w:val="en-ID"/>
      <w14:ligatures w14:val="standardContextual"/>
    </w:rPr>
  </w:style>
  <w:style w:type="paragraph" w:customStyle="1" w:styleId="00B0AC0292A75F4C8413F7A2AD8D8832">
    <w:name w:val="00B0AC0292A75F4C8413F7A2AD8D8832"/>
    <w:rsid w:val="0062744E"/>
    <w:pPr>
      <w:spacing w:after="0" w:line="240" w:lineRule="auto"/>
    </w:pPr>
    <w:rPr>
      <w:kern w:val="2"/>
      <w:sz w:val="24"/>
      <w:szCs w:val="24"/>
      <w:lang w:val="en-ID"/>
      <w14:ligatures w14:val="standardContextual"/>
    </w:rPr>
  </w:style>
  <w:style w:type="paragraph" w:customStyle="1" w:styleId="A3EF04B521B1A740B6F4521861A22EC5">
    <w:name w:val="A3EF04B521B1A740B6F4521861A22EC5"/>
    <w:rsid w:val="0062744E"/>
    <w:pPr>
      <w:spacing w:after="0" w:line="240" w:lineRule="auto"/>
    </w:pPr>
    <w:rPr>
      <w:kern w:val="2"/>
      <w:sz w:val="24"/>
      <w:szCs w:val="24"/>
      <w:lang w:val="en-ID"/>
      <w14:ligatures w14:val="standardContextual"/>
    </w:rPr>
  </w:style>
  <w:style w:type="paragraph" w:customStyle="1" w:styleId="2945F91E13D5F044B245D2184522F26F">
    <w:name w:val="2945F91E13D5F044B245D2184522F26F"/>
    <w:rsid w:val="0062744E"/>
    <w:pPr>
      <w:spacing w:after="0" w:line="240" w:lineRule="auto"/>
    </w:pPr>
    <w:rPr>
      <w:kern w:val="2"/>
      <w:sz w:val="24"/>
      <w:szCs w:val="24"/>
      <w:lang w:val="en-ID"/>
      <w14:ligatures w14:val="standardContextual"/>
    </w:rPr>
  </w:style>
  <w:style w:type="paragraph" w:customStyle="1" w:styleId="7AC8EF421F986B479F07DB2128C5F8CF">
    <w:name w:val="7AC8EF421F986B479F07DB2128C5F8CF"/>
    <w:rsid w:val="0062744E"/>
    <w:pPr>
      <w:spacing w:after="0" w:line="240" w:lineRule="auto"/>
    </w:pPr>
    <w:rPr>
      <w:kern w:val="2"/>
      <w:sz w:val="24"/>
      <w:szCs w:val="24"/>
      <w:lang w:val="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345C79-CFB1-4438-BF03-7F3B036BFE4B}">
  <we:reference id="wa104382081" version="1.55.1.0" store="en-US" storeType="OMEX"/>
  <we:alternateReferences>
    <we:reference id="wa104382081" version="1.55.1.0" store="en-US" storeType="OMEX"/>
  </we:alternateReferences>
  <we:properties>
    <we:property name="MENDELEY_CITATIONS" value="[{&quot;citationID&quot;:&quot;MENDELEY_CITATION_50235264-9e7b-4b35-994c-06fcf5819b85&quot;,&quot;properties&quot;:{&quot;noteIndex&quot;:0},&quot;isEdited&quot;:false,&quot;manualOverride&quot;:{&quot;isManuallyOverridden&quot;:false,&quot;citeprocText&quot;:&quot;[1]&quot;,&quot;manualOverrideText&quot;:&quot;&quot;},&quot;citationTag&quot;:&quot;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quot;,&quot;citationItems&quot;:[{&quot;id&quot;:&quot;5092ca79-1861-3550-b7c8-2067b4c22975&quot;,&quot;itemData&quot;:{&quot;type&quot;:&quot;article-journal&quot;,&quot;id&quot;:&quot;5092ca79-1861-3550-b7c8-2067b4c22975&quot;,&quot;title&quot;:&quot;Dataset of agromorphological traits in early population of turmeric (Curcuma longa L.) local accessions from Indonesia&quot;,&quot;author&quot;:[{&quot;family&quot;:&quot;Anindita&quot;,&quot;given&quot;:&quot;Putri Ardhya&quot;,&quot;parse-names&quot;:false,&quot;dropping-particle&quot;:&quot;&quot;,&quot;non-dropping-particle&quot;:&quot;&quot;},{&quot;family&quot;:&quot;Putri&quot;,&quot;given&quot;:&quot;Tresna Kusuma&quot;,&quot;parse-names&quot;:false,&quot;dropping-particle&quot;:&quot;&quot;,&quot;non-dropping-particle&quot;:&quot;&quot;},{&quot;family&quot;:&quot;Ustari&quot;,&quot;given&quot;:&quot;Debby&quot;,&quot;parse-names&quot;:false,&quot;dropping-particle&quot;:&quot;&quot;,&quot;non-dropping-particle&quot;:&quot;&quot;},{&quot;family&quot;:&quot;Maulana&quot;,&quot;given&quot;:&quot;Haris&quot;,&quot;parse-names&quot;:false,&quot;dropping-particle&quot;:&quot;&quot;,&quot;non-dropping-particle&quot;:&quot;&quot;},{&quot;family&quot;:&quot;Rachmadi&quot;,&quot;given&quot;:&quot;Meddy&quot;,&quot;parse-names&quot;:false,&quot;dropping-particle&quot;:&quot;&quot;,&quot;non-dropping-particle&quot;:&quot;&quot;},{&quot;family&quot;:&quot;Concibido&quot;,&quot;given&quot;:&quot;Vergel&quot;,&quot;parse-names&quot;:false,&quot;dropping-particle&quot;:&quot;&quot;,&quot;non-dropping-particle&quot;:&quot;&quot;},{&quot;family&quot;:&quot;Suganda&quot;,&quot;given&quot;:&quot;Tarkus&quot;,&quot;parse-names&quot;:false,&quot;dropping-particle&quot;:&quot;&quot;,&quot;non-dropping-particle&quot;:&quot;&quot;},{&quot;family&quot;:&quot;Karuniawan&quot;,&quot;given&quot;:&quot;Agung&quot;,&quot;parse-names&quot;:false,&quot;dropping-particle&quot;:&quot;&quot;,&quot;non-dropping-particle&quot;:&quot;&quot;}],&quot;container-title&quot;:&quot;Data in Brief&quot;,&quot;container-title-short&quot;:&quot;Data Brief&quot;,&quot;DOI&quot;:&quot;10.1016/j.dib.2020.106552&quot;,&quot;ISSN&quot;:&quot;23523409&quot;,&quot;URL&quot;:&quot;https://doi.org/10.1016/j.dib.2020.106552&quot;,&quot;issued&quot;:{&quot;date-parts&quot;:[[2020]]},&quot;page&quot;:&quot;106552&quot;,&quot;abstract&quot;:&quot;Turmeric (Curcuma longa L.) is widely used as traditional medicine, kitchen spice, and natural dyes in Indonesia. The demand and popularity of this plant is increasing; however, the national supply is still low. Turmeric breeding and crop improvement in Indonesia are needed to boost the national turmeric production. Exploration of turmeric from various areas in Indonesia is a prior step of turmeric breeding. Phenotypic diversity and relationship analysis of an early population can be used as a basis for consideration in plant development and breeding programs. The purpose of this study was to estimate phenotypic diversity and relationship of local turmeric accessions from Indonesia. Raw data analysis was conducted after standardization using Principal Component Analysis (PCA) and Hierarchical Clustering Analysis (HCA) to determine phenotypic diversity and relationship among the newly collected genetic resources. The data in this article showed broad phenotypic diversity with plant height, number of shoots, number of leaves on main shoot, petiole length, lamina length, lamina width, number of mother rhizome, total rhizome weight, weight per shoot, pseudostem habit, leaf margin, and rhizome habit as distinguishing traits among the collection. PCA also resulted cumulative variation percentage of 70.73%. In addition, HCA resulted two main groups with the Euclidean range of 0.31—2.97.&quot;,&quot;publisher&quot;:&quot;Elsevier Inc.&quot;,&quot;volume&quot;:&quot;33&quot;},&quot;isTemporary&quot;:false}]},{&quot;citationID&quot;:&quot;MENDELEY_CITATION_55bfdffe-9ee3-4ae1-819e-b019e68989bf&quot;,&quot;properties&quot;:{&quot;noteIndex&quot;:0},&quot;isEdited&quot;:false,&quot;manualOverride&quot;:{&quot;isManuallyOverridden&quot;:false,&quot;citeprocText&quot;:&quot;[2]&quot;,&quot;manualOverrideText&quot;:&quot;&quot;},&quot;citationTag&quot;:&quot;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quot;,&quot;citationItems&quot;:[{&quot;id&quot;:&quot;44637c5b-5104-3179-ae03-29c33eea98af&quot;,&quot;itemData&quot;:{&quot;type&quot;:&quot;article-journal&quot;,&quot;id&quot;:&quot;44637c5b-5104-3179-ae03-29c33eea98af&quot;,&quot;title&quot;:&quot;Phytochemical analysis of Methanolic extract of Curcuma Longa Linn&quot;,&quot;author&quot;:[{&quot;family&quot;:&quot;Hosdurga&quot;,&quot;given&quot;:&quot;Rajesh&quot;,&quot;parse-names&quot;:false,&quot;dropping-particle&quot;:&quot;&quot;,&quot;non-dropping-particle&quot;:&quot;&quot;},{&quot;family&quot;:&quot;S.N&quot;,&quot;given&quot;:&quot;Rao&quot;,&quot;parse-names&quot;:false,&quot;dropping-particle&quot;:&quot;&quot;,&quot;non-dropping-particle&quot;:&quot;&quot;},{&quot;family&quot;:&quot;N&quot;,&quot;given&quot;:&quot;Megha&quot;,&quot;parse-names&quot;:false,&quot;dropping-particle&quot;:&quot;&quot;,&quot;non-dropping-particle&quot;:&quot;&quot;},{&quot;family&quot;:&quot;Shetty&quot;,&quot;given&quot;:&quot;Prathima.K&quot;,&quot;parse-names&quot;:false,&quot;dropping-particle&quot;:&quot;&quot;,&quot;non-dropping-particle&quot;:&quot;&quot;},{&quot;family&quot;:&quot;.P&quot;,&quot;given&quot;:&quot;Rejeesh&quot;,&quot;parse-names&quot;:false,&quot;dropping-particle&quot;:&quot;&quot;,&quot;non-dropping-particle&quot;:&quot;&quot;},{&quot;family&quot;:&quot;Chandrashekar&quot;,&quot;given&quot;:&quot;R&quot;,&quot;parse-names&quot;:false,&quot;dropping-particle&quot;:&quot;&quot;,&quot;non-dropping-particle&quot;:&quot;&quot;}],&quot;container-title&quot;:&quot;International journal of universal pharmacy and biosciences 2319-8141&quot;,&quot;issued&quot;:{&quot;date-parts&quot;:[[2013,3,10]]},&quot;page&quot;:&quot;39-45&quot;,&quot;volume&quot;:&quot;2&quot;,&quot;container-title-short&quot;:&quot;&quot;},&quot;isTemporary&quot;:false}]},{&quot;citationID&quot;:&quot;MENDELEY_CITATION_624d9583-2312-43ac-b9c6-b69c87b79a8c&quot;,&quot;properties&quot;:{&quot;noteIndex&quot;:0},&quot;isEdited&quot;:false,&quot;manualOverride&quot;:{&quot;isManuallyOverridden&quot;:false,&quot;citeprocText&quot;:&quot;[3]&quot;,&quot;manualOverrideText&quot;:&quot;&quot;},&quot;citationTag&quot;:&quot;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33795745-9315-4ef9-9d65-8819dcc1498b&quot;,&quot;properties&quot;:{&quot;noteIndex&quot;:0},&quot;isEdited&quot;:false,&quot;manualOverride&quot;:{&quot;isManuallyOverridden&quot;:false,&quot;citeprocText&quot;:&quot;[4]&quot;,&quot;manualOverrideText&quot;:&quot;&quot;},&quot;citationTag&quot;:&quot;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quot;,&quot;citationItems&quot;:[{&quot;id&quot;:&quot;b2426552-d48c-3e19-9025-9b22176aa356&quot;,&quot;itemData&quot;:{&quot;type&quot;:&quot;article-journal&quot;,&quot;id&quot;:&quot;b2426552-d48c-3e19-9025-9b22176aa356&quot;,&quot;title&quot;:&quot;Essential Oil of Curcuma longa Inhibits Streptococcus mutans Biofilm Formation&quot;,&quot;author&quot;:[{&quot;family&quot;:&quot;Lee&quot;,&quot;given&quot;:&quot;Kwang-Hee&quot;,&quot;parse-names&quot;:false,&quot;dropping-particle&quot;:&quot;&quot;,&quot;non-dropping-particle&quot;:&quot;&quot;},{&quot;family&quot;:&quot;Kim&quot;,&quot;given&quot;:&quot;B S&quot;,&quot;parse-names&quot;:false,&quot;dropping-particle&quot;:&quot;&quot;,&quot;non-dropping-particle&quot;:&quot;&quot;},{&quot;family&quot;:&quot;Keum&quot;,&quot;given&quot;:&quot;Ki-Suk&quot;,&quot;parse-names&quot;:false,&quot;dropping-particle&quot;:&quot;&quot;,&quot;non-dropping-particle&quot;:&quot;&quot;},{&quot;family&quot;:&quot;Yu&quot;,&quot;given&quot;:&quot;Hyeon-Hee&quot;,&quot;parse-names&quot;:false,&quot;dropping-particle&quot;:&quot;&quot;,&quot;non-dropping-particle&quot;:&quot;&quot;},{&quot;family&quot;:&quot;Kim&quot;,&quot;given&quot;:&quot;Young-Hoi&quot;,&quot;parse-names&quot;:false,&quot;dropping-particle&quot;:&quot;&quot;,&quot;non-dropping-particle&quot;:&quot;&quot;},{&quot;family&quot;:&quot;Chang&quot;,&quot;given&quot;:&quot;Byoung-Soo&quot;,&quot;parse-names&quot;:false,&quot;dropping-particle&quot;:&quot;&quot;,&quot;non-dropping-particle&quot;:&quot;&quot;},{&quot;family&quot;:&quot;Ra&quot;,&quot;given&quot;:&quot;Ji-Young&quot;,&quot;parse-names&quot;:false,&quot;dropping-particle&quot;:&quot;&quot;,&quot;non-dropping-particle&quot;:&quot;&quot;},{&quot;family&quot;:&quot;Moon&quot;,&quot;given&quot;:&quot;Hae-Dalma&quot;,&quot;parse-names&quot;:false,&quot;dropping-particle&quot;:&quot;&quot;,&quot;non-dropping-particle&quot;:&quot;&quot;},{&quot;family&quot;:&quot;Seo&quot;,&quot;given&quot;:&quot;Bo-Ra&quot;,&quot;parse-names&quot;:false,&quot;dropping-particle&quot;:&quot;&quot;,&quot;non-dropping-particle&quot;:&quot;&quot;},{&quot;family&quot;:&quot;You&quot;,&quot;given&quot;:&quot;Yong-Ouk&quot;,&quot;parse-names&quot;:false,&quot;dropping-particle&quot;:&quot;&quot;,&quot;non-dropping-particle&quot;:&quot;&quot;}],&quot;container-title&quot;:&quot;Journal of food science&quot;,&quot;DOI&quot;:&quot;10.1111/j.1750-3841.2011.02427.x&quot;,&quot;issued&quot;:{&quot;date-parts&quot;:[[2011,9]]},&quot;page&quot;:&quot;H226-30&quot;,&quot;volume&quot;:&quot;76&quot;,&quot;container-title-short&quot;:&quot;J Food Sci&quot;},&quot;isTemporary&quot;:false}]},{&quot;citationID&quot;:&quot;MENDELEY_CITATION_6d4bc37e-744e-4fd8-8456-a4e74b962299&quot;,&quot;properties&quot;:{&quot;noteIndex&quot;:0},&quot;isEdited&quot;:false,&quot;manualOverride&quot;:{&quot;isManuallyOverridden&quot;:false,&quot;citeprocText&quot;:&quot;[5]&quot;,&quot;manualOverrideText&quot;:&quot;&quot;},&quot;citationTag&quot;:&quot;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quot;,&quot;citationItems&quot;:[{&quot;id&quot;:&quot;b1ad94d2-22f7-38a5-bca1-41ec0160fcd7&quot;,&quot;itemData&quot;:{&quot;type&quot;:&quot;article-journal&quot;,&quot;id&quot;:&quot;b1ad94d2-22f7-38a5-bca1-41ec0160fcd7&quot;,&quot;title&quot;:&quot;Turmeric (curcumin) remedies gastroprotective action&quot;,&quot;author&quot;:[{&quot;family&quot;:&quot;Yadav&quot;,&quot;given&quot;:&quot;Santosh&quot;,&quot;parse-names&quot;:false,&quot;dropping-particle&quot;:&quot;&quot;,&quot;non-dropping-particle&quot;:&quot;&quot;},{&quot;family&quot;:&quot;Sah&quot;,&quot;given&quot;:&quot;Ajit Kumar&quot;,&quot;parse-names&quot;:false,&quot;dropping-particle&quot;:&quot;&quot;,&quot;non-dropping-particle&quot;:&quot;&quot;},{&quot;family&quot;:&quot;Jha&quot;,&quot;given&quot;:&quot;Rajesh&quot;,&quot;parse-names&quot;:false,&quot;dropping-particle&quot;:&quot;&quot;,&quot;non-dropping-particle&quot;:&quot;&quot;},{&quot;family&quot;:&quot;Sah&quot;,&quot;given&quot;:&quot;Phoolgen&quot;,&quot;parse-names&quot;:false,&quot;dropping-particle&quot;:&quot;&quot;,&quot;non-dropping-particle&quot;:&quot;&quot;},{&quot;family&quot;:&quot;Shah&quot;,&quot;given&quot;:&quot;Dev&quot;,&quot;parse-names&quot;:false,&quot;dropping-particle&quot;:&quot;&quot;,&quot;non-dropping-particle&quot;:&quot;&quot;}],&quot;container-title&quot;:&quot;Pharmacognosy Reviews&quot;,&quot;container-title-short&quot;:&quot;Pharmacogn Rev&quot;,&quot;DOI&quot;:&quot;10.4103/0973-7847.112843&quot;,&quot;ISSN&quot;:&quot;09737847&quot;,&quot;issued&quot;:{&quot;date-parts&quot;:[[2013]]},&quot;page&quot;:&quot;42-46&quot;,&quot;abstract&quot;:&quot;The purpose of this review is to summarize the pertinent literature published in the present era regarding the antiulcerogenic property of curcumin against the pathological changes in response to ulcer effectors (Helicobacter pylori infection, chronic ingestion of non-steroidal anti-inflammatory drugs, and exogenous substances). The gastrointestinal problems caused by different etiologies was observed to be associated with the alterations of various physiologic parameters such as reactive oxygen species, nitric oxide synthase, lipid peroxidation, and secretion of excessive gastric acid. Gastrointestinal ulcer results probably due to imbalance between the aggressive and the defensive factors. In 80% of the cases, gastric ulcer is caused primarily due to the use of non-steroidal anti-inflammatory category of drug, 10% by H. pylori, and about 8-10% by the intake of very spicy and fast food. Although a number of antiulcer drugs and cytoprotectants are available, all these drugs have side effects and limitations. In the recent years a widespread search has been launched to identify new antiulcer drugs from synthetic and natural resources. An Indian dietary derivative (curcumin), a yellow pigment found in the rhizome of Curcuma longa, has been widely used for the treatment of several diseases. Epidemiologically, it was suggested that curcumin might reduce the risk of inflammatory disorders, such as cancer and ulcer. These biological effects are attributed to its anti-inflammatory and antioxidant activities. It can, therefore, be reported from the literature that curcumin prevents gastrointestinal-induced ulcer and can be recommended as a novel drug for ulcer treatment.&quot;,&quot;issue&quot;:&quot;13&quot;,&quot;volume&quot;:&quot;7&quot;},&quot;isTemporary&quot;:false}]},{&quot;citationID&quot;:&quot;MENDELEY_CITATION_65973573-abb8-4c04-aafe-d80ecb614a64&quot;,&quot;properties&quot;:{&quot;noteIndex&quot;:0},&quot;isEdited&quot;:false,&quot;manualOverride&quot;:{&quot;isManuallyOverridden&quot;:false,&quot;citeprocText&quot;:&quot;[6]&quot;,&quot;manualOverrideText&quot;:&quot;&quot;},&quot;citationTag&quot;:&quot;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quot;,&quot;citationItems&quot;:[{&quot;id&quot;:&quot;d77fae0c-212b-3e1b-9613-be7207ad3742&quot;,&quot;itemData&quot;:{&quot;type&quot;:&quot;article-journal&quot;,&quot;id&quot;:&quot;d77fae0c-212b-3e1b-9613-be7207ad3742&quot;,&quot;title&quot;:&quot;Biological activities of Curcuma longa L&quot;,&quot;author&quot;:[{&quot;family&quot;:&quot;Araújo&quot;,&quot;given&quot;:&quot;C. A.C.&quot;,&quot;parse-names&quot;:false,&quot;dropping-particle&quot;:&quot;&quot;,&quot;non-dropping-particle&quot;:&quot;&quot;},{&quot;family&quot;:&quot;Leon&quot;,&quot;given&quot;:&quot;L. L.&quot;,&quot;parse-names&quot;:false,&quot;dropping-particle&quot;:&quot;&quot;,&quot;non-dropping-particle&quot;:&quot;&quot;}],&quot;container-title&quot;:&quot;Memorias do Instituto Oswaldo Cruz&quot;,&quot;container-title-short&quot;:&quot;Mem Inst Oswaldo Cruz&quot;,&quot;DOI&quot;:&quot;10.1590/S0074-02762001000500026&quot;,&quot;ISSN&quot;:&quot;00740276&quot;,&quot;PMID&quot;:&quot;11500779&quot;,&quot;issued&quot;:{&quot;date-parts&quot;:[[2001]]},&quot;page&quot;:&quot;723-728&quot;,&quot;abstract&quot;:&quot;There are several data in the literature indicating a great variety of pharmacological activities of Curcuma longa L. (Zingiberaceae), which exhibit anti-inflammatory, anti-human immunodeficiency virus, anti-bacteria, antioxidant effects and nematocidal activities. Curcumin is a major component in Curcuma longa L., being responsible for its biological actions. Other extracts of this plant has been showing potency too. In vitro, curcumin exhibits anti-parasitic, antispasmodic, anti-inflammatory and gastrointestinal effects; and also inhibits carcinogenesis and cancer growth. In vivo, there are experiments showing the anti-parasitic, anti-inflammatory potency of curcumin and extracts of C. longa L. by parenteral and oral application in animal models. In this present work we make an overview of the pharmacological activities of C. longa L., showing its importance.&quot;,&quot;issue&quot;:&quot;5&quot;,&quot;volume&quot;:&quot;96&quot;},&quot;isTemporary&quot;:false}]},{&quot;citationID&quot;:&quot;MENDELEY_CITATION_98347f5b-9cdd-4a69-a462-4bc4eb638800&quot;,&quot;properties&quot;:{&quot;noteIndex&quot;:0},&quot;isEdited&quot;:false,&quot;manualOverride&quot;:{&quot;isManuallyOverridden&quot;:false,&quot;citeprocText&quot;:&quot;[7]&quot;,&quot;manualOverrideText&quot;:&quot;&quot;},&quot;citationTag&quot;:&quot;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quot;,&quot;citationItems&quot;:[{&quot;id&quot;:&quot;daf17d30-ca06-35af-b81f-3116c920a466&quot;,&quot;itemData&quot;:{&quot;type&quot;:&quot;article&quot;,&quot;id&quot;:&quot;daf17d30-ca06-35af-b81f-3116c920a466&quot;,&quot;title&quot;:&quot;Antibiotic Resistance in Bacteria—A Review&quot;,&quot;author&quot;:[{&quot;family&quot;:&quot;Urban-Chmiel&quot;,&quot;given&quot;:&quot;Renata&quot;,&quot;parse-names&quot;:false,&quot;dropping-particle&quot;:&quot;&quot;,&quot;non-dropping-particle&quot;:&quot;&quot;},{&quot;family&quot;:&quot;Marek&quot;,&quot;given&quot;:&quot;Agnieszka&quot;,&quot;parse-names&quot;:false,&quot;dropping-particle&quot;:&quot;&quot;,&quot;non-dropping-particle&quot;:&quot;&quot;},{&quot;family&quot;:&quot;Stępień-Pyśniak&quot;,&quot;given&quot;:&quot;Dagmara&quot;,&quot;parse-names&quot;:false,&quot;dropping-particle&quot;:&quot;&quot;,&quot;non-dropping-particle&quot;:&quot;&quot;},{&quot;family&quot;:&quot;Wieczorek&quot;,&quot;given&quot;:&quot;Kinga&quot;,&quot;parse-names&quot;:false,&quot;dropping-particle&quot;:&quot;&quot;,&quot;non-dropping-particle&quot;:&quot;&quot;},{&quot;family&quot;:&quot;Dec&quot;,&quot;given&quot;:&quot;Marta&quot;,&quot;parse-names&quot;:false,&quot;dropping-particle&quot;:&quot;&quot;,&quot;non-dropping-particle&quot;:&quot;&quot;},{&quot;family&quot;:&quot;Nowaczek&quot;,&quot;given&quot;:&quot;Anna&quot;,&quot;parse-names&quot;:false,&quot;dropping-particle&quot;:&quot;&quot;,&quot;non-dropping-particle&quot;:&quot;&quot;},{&quot;family&quot;:&quot;Osek&quot;,&quot;given&quot;:&quot;Jacek&quot;,&quot;parse-names&quot;:false,&quot;dropping-particle&quot;:&quot;&quot;,&quot;non-dropping-particle&quot;:&quot;&quot;}],&quot;container-title&quot;:&quot;Antibiotics&quot;,&quot;DOI&quot;:&quot;10.3390/antibiotics11081079&quot;,&quot;ISSN&quot;:&quot;20796382&quot;,&quot;issued&quot;:{&quot;date-parts&quot;:[[2022,8,1]]},&quot;abstract&quot;:&quot;Background: A global problem of multi-drug resistance (MDR) among bacteria is the cause of hundreds of thousands of deaths every year. In response to the significant increase of MDR bacteria, legislative measures have widely been taken to limit or eliminate the use of antibiotics, including in the form of feed additives for livestock, but also in metaphylaxis and its treatment, which was the subject of EU Regulation in 2019/6. Numerous studies have documented that bacteria use both phenotypis and gentic strategies enabling a natural defence against antibiotics and the induction of mechanisms in increasing resistance to the used antibacterial chemicals. The mechanisms presented in this review developed by the bacteria have a significant impact on reducing the ability to combat bacterial infections in humans and animals. Moreover, the high prevalence of multi-resistant strains in the environment and the ease of transmission of drug-resistance genes between the different bacterial species including commensal flora and pathogenic like foodborne pathogens (E. coli, Campylobacter spp., Enterococcus spp., Salmonella spp., Listeria spp., Staphylococcus spp.) favor the rapid spread of multi-resistance among bacteria in humans and animals. Given the global threat posed by the widespread phenomenon of multi-drug resistance among bacteria which are dangerous for humans and animals, the subject of this study is the presentation of the mechanisms of resistance in most frequent bacteria called as “foodborne pathoges” isolated from human and animals. In order to present the significance of the global problem related to multi-drug resistance among selected pathogens, especially those danger to humans, the publication also presents statistical data on the percentage range of occurrence of drug resistance among selected bacteria in various regions of the world. In addition to the phenotypic characteristics of pathogen resistance, this review also presents detailed information on the detection of drug resistance genes for specific groups of antibiotics. It should be emphasized that the manuscript also presents the results of own research i.e., Campylobacter spp., E. coli or Enetrococcus spp. This subject and the presentation of data on the risks of drug resistance among bacteria will contribute to initiating research in implementing the prevention of drug resistance and the development of alternatives for antimicrobials methods of controlling bacteria.&quot;,&quot;publisher&quot;:&quot;MDPI&quot;,&quot;issue&quot;:&quot;8&quot;,&quot;volume&quot;:&quot;11&quot;,&quot;container-title-short&quot;:&quot;&quot;},&quot;isTemporary&quot;:false}]},{&quot;citationID&quot;:&quot;MENDELEY_CITATION_abf01c0c-7944-48bf-9621-3d0e721feeae&quot;,&quot;properties&quot;:{&quot;noteIndex&quot;:0},&quot;isEdited&quot;:false,&quot;manualOverride&quot;:{&quot;isManuallyOverridden&quot;:false,&quot;citeprocText&quot;:&quot;[3]&quot;,&quot;manualOverrideText&quot;:&quot;&quot;},&quot;citationTag&quot;:&quot;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1dff1f00-eb02-47ac-b06b-c0be2b06171a&quot;,&quot;properties&quot;:{&quot;noteIndex&quot;:0},&quot;isEdited&quot;:false,&quot;manualOverride&quot;:{&quot;isManuallyOverridden&quot;:false,&quot;citeprocText&quot;:&quot;[8]&quot;,&quot;manualOverrideText&quot;:&quot;&quot;},&quot;citationTag&quot;:&quot;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quot;,&quot;citationItems&quot;:[{&quot;id&quot;:&quot;06f0fe84-7225-36e1-919c-6300b137d0d1&quot;,&quot;itemData&quot;:{&quot;type&quot;:&quot;article-journal&quot;,&quot;id&quot;:&quot;06f0fe84-7225-36e1-919c-6300b137d0d1&quot;,&quot;title&quot;:&quot;Nanoemulsions for drug delivery&quot;,&quot;author&quot;:[{&quot;family&quot;:&quot;Wilson&quot;,&quot;given&quot;:&quot;Russell J&quot;,&quot;parse-names&quot;:false,&quot;dropping-particle&quot;:&quot;&quot;,&quot;non-dropping-particle&quot;:&quot;&quot;},{&quot;family&quot;:&quot;Li&quot;,&quot;given&quot;:&quot;Yang&quot;,&quot;parse-names&quot;:false,&quot;dropping-particle&quot;:&quot;&quot;,&quot;non-dropping-particle&quot;:&quot;&quot;},{&quot;family&quot;:&quot;Yang&quot;,&quot;given&quot;:&quot;Guangze&quot;,&quot;parse-names&quot;:false,&quot;dropping-particle&quot;:&quot;&quot;,&quot;non-dropping-particle&quot;:&quot;&quot;},{&quot;family&quot;:&quot;Zhao&quot;,&quot;given&quot;:&quot;Chun-Xia&quot;,&quot;parse-names&quot;:false,&quot;dropping-particle&quot;:&quot;&quot;,&quot;non-dropping-particle&quot;:&quot;&quot;}],&quot;container-title&quot;:&quot;Particuology&quot;,&quot;DOI&quot;:&quot;https://doi.org/10.1016/j.partic.2021.05.009&quot;,&quot;ISSN&quot;:&quot;1674-2001&quot;,&quot;URL&quot;:&quot;https://www.sciencedirect.com/science/article/pii/S1674200121001176&quot;,&quot;issued&quot;:{&quot;date-parts&quot;:[[2022]]},&quot;page&quot;:&quot;85-97&quot;,&quot;abstract&quot;:&quot;Emulsions are liquid–liquid dispersions with one liquid phase dispersed in the other liquid phase as small droplets. Nanoemulsions are nano-sized emulsions with sizes ranging from tens to hundreds of nanometers, and have great potential applications in pharmaceutics, foods and cosmetics due to their attractive properties, such as small sizes, high surface area per unit volume, improved dispersion of active hydrophobic components and enhanced absorption. The article provides an overview of nanoemulsions for drug delivery, starting with an introduction of emulsion types, nanoemulsion preparation and nanoemulsion stability. Surfactants play critical roles in producing and stabilizing nanoemulsions. Different types of surfactants are summarized including small molecule surfactants, particle surfactants, phospholipids, peptide and protein surfactants. Then the applications of nanoemulsions as nanomedicine in drug delivery are presented. Finally, clinical applications of nanoemulsions are discussed.&quot;,&quot;volume&quot;:&quot;64&quot;,&quot;container-title-short&quot;:&quot;&quot;},&quot;isTemporary&quot;:false}]},{&quot;citationID&quot;:&quot;MENDELEY_CITATION_1af783b3-133e-4de2-9461-8cfabd26f971&quot;,&quot;properties&quot;:{&quot;noteIndex&quot;:0},&quot;isEdited&quot;:false,&quot;manualOverride&quot;:{&quot;isManuallyOverridden&quot;:false,&quot;citeprocText&quot;:&quot;[9]&quot;,&quot;manualOverrideText&quot;:&quot;&quot;},&quot;citationTag&quot;:&quot;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quot;,&quot;citationItems&quot;:[{&quot;id&quot;:&quot;da28718d-51aa-3de6-9815-d8f6f68b73fb&quot;,&quot;itemData&quot;:{&quot;type&quot;:&quot;article-journal&quot;,&quot;id&quot;:&quot;da28718d-51aa-3de6-9815-d8f6f68b73fb&quot;,&quot;title&quot;:&quot;Formulation development and evaluation of Telmisartan Nanoemulsion&quot;,&quot;author&quot;:[{&quot;family&quot;:&quot;Kumar&quot;,&quot;given&quot;:&quot;Rajesh&quot;,&quot;parse-names&quot;:false,&quot;dropping-particle&quot;:&quot;&quot;,&quot;non-dropping-particle&quot;:&quot;&quot;},{&quot;family&quot;:&quot;Soni&quot;,&quot;given&quot;:&quot;Girish&quot;,&quot;parse-names&quot;:false,&quot;dropping-particle&quot;:&quot;&quot;,&quot;non-dropping-particle&quot;:&quot;&quot;},{&quot;family&quot;:&quot;Prajapati&quot;,&quot;given&quot;:&quot;Sunil Kumar&quot;,&quot;parse-names&quot;:false,&quot;dropping-particle&quot;:&quot;&quot;,&quot;non-dropping-particle&quot;:&quot;&quot;}],&quot;container-title&quot;:&quot;International Journal of Research and Development in Pharmacy &amp; Life Sciences&quot;,&quot;DOI&quot;:&quot;10.21276/IJRDPL.2278-0238.2017.6(4).2711-2719&quot;,&quot;issued&quot;:{&quot;date-parts&quot;:[[2017,9]]},&quot;page&quot;:&quot;2711-2719&quot;,&quot;volume&quot;:&quot;06&quot;,&quot;container-title-short&quot;:&quot;&quot;},&quot;isTemporary&quot;:false}]},{&quot;citationID&quot;:&quot;MENDELEY_CITATION_04c6153c-4d3e-4c37-afa0-dcf6363bdd96&quot;,&quot;properties&quot;:{&quot;noteIndex&quot;:0},&quot;isEdited&quot;:false,&quot;manualOverride&quot;:{&quot;isManuallyOverridden&quot;:false,&quot;citeprocText&quot;:&quot;[10]&quot;,&quot;manualOverrideText&quot;:&quot;&quot;},&quot;citationTag&quot;:&quot;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quot;,&quot;citationItems&quot;:[{&quot;id&quot;:&quot;5e3f82d3-1048-31bc-9792-6181a06f76eb&quot;,&quot;itemData&quot;:{&quot;type&quot;:&quot;report&quot;,&quot;id&quot;:&quot;5e3f82d3-1048-31bc-9792-6181a06f76eb&quot;,&quot;title&quot;:&quot;Nanoemulsions as vehicles for transdermal delivery of glycyrrhizin&quot;,&quot;author&quot;:[{&quot;family&quot;:&quot;Kumar Harwansh&quot;,&quot;given&quot;:&quot;Ranjit&quot;,&quot;parse-names&quot;:false,&quot;dropping-particle&quot;:&quot;&quot;,&quot;non-dropping-particle&quot;:&quot;&quot;},{&quot;family&quot;:&quot;Chandra Patra&quot;,&quot;given&quot;:&quot;Kartik&quot;,&quot;parse-names&quot;:false,&quot;dropping-particle&quot;:&quot;&quot;,&quot;non-dropping-particle&quot;:&quot;&quot;},{&quot;family&quot;:&quot;Kumar Pareta&quot;,&quot;given&quot;:&quot;Surendra&quot;,&quot;parse-names&quot;:false,&quot;dropping-particle&quot;:&quot;&quot;,&quot;non-dropping-particle&quot;:&quot;&quot;},{&quot;family&quot;:&quot;Singh&quot;,&quot;given&quot;:&quot;Jagadish&quot;,&quot;parse-names&quot;:false,&quot;dropping-particle&quot;:&quot;&quot;,&quot;non-dropping-particle&quot;:&quot;&quot;},{&quot;family&quot;:&quot;Akhlaquer Rahman&quot;,&quot;given&quot;:&quot;Mohammed&quot;,&quot;parse-names&quot;:false,&quot;dropping-particle&quot;:&quot;&quot;,&quot;non-dropping-particle&quot;:&quot;&quot;},{&quot;family&quot;:&quot;Harwansh&quot;,&quot;given&quot;:&quot;R K&quot;,&quot;parse-names&quot;:false,&quot;dropping-particle&quot;:&quot;&quot;,&quot;non-dropping-particle&quot;:&quot;&quot;},{&quot;family&quot;:&quot;Patra&quot;,&quot;given&quot;:&quot;K C&quot;,&quot;parse-names&quot;:false,&quot;dropping-particle&quot;:&quot;&quot;,&quot;non-dropping-particle&quot;:&quot;&quot;},{&quot;family&quot;:&quot;Pareta&quot;,&quot;given&quot;:&quot;S K&quot;,&quot;parse-names&quot;:false,&quot;dropping-particle&quot;:&quot;&quot;,&quot;non-dropping-particle&quot;:&quot;&quot;},{&quot;family&quot;:&quot;Singh&quot;,&quot;given&quot;:&quot;J&quot;,&quot;parse-names&quot;:false,&quot;dropping-particle&quot;:&quot;&quot;,&quot;non-dropping-particle&quot;:&quot;&quot;},{&quot;family&quot;:&quot;Rahman&quot;,&quot;given&quot;:&quot;M A&quot;,&quot;parse-names&quot;:false,&quot;dropping-particle&quot;:&quot;&quot;,&quot;non-dropping-particle&quot;:&quot;&quot;}],&quot;container-title&quot;:&quot;Article Brazilian Journal of Pharmaceutical Sciences&quot;,&quot;issued&quot;:{&quot;date-parts&quot;:[[2011]]},&quot;abstract&quot;:&quot;The present investigation aims to evaluate an isotropic and thermodynamically stable nanoemulsion formulation for transdermal delivery of glycyrrhizin (GZ), with minimum surfactant and cosurfactant (Smix) concentrations that could improve its solubility, permeation enhancement, and stability. Pseudo-ternary phase diagrams were developed and various nanoemulsion formulations were prepared using soyabean oil as oil, Span 80, Brij 35 as a surfactant and isopropyl alcohol as a cosurfactant. Nanoemulsion formulations that passed the thermodynamic stability tests were characterized for pH, viscosity and droplet size using a transmission electron microscopy. The transdermal ability of glycyrrhizin through human cadaver skin was determined using Franz diffusion cells. The in vitro skin permeation profile of the optimized nanoemulsion formulation (NE2) was compared to that of conventional gel. A significant increase in permeability parameters such as steady-state flux (Jss) and permeability coefficient (Kp) was observed in the optimized nanoemulsion formulation (NE2), which consisted of 1% wt/wt of mono ammonium glycyrrhizinate (MAG), 32.4% Span 80, 3.7% Brij 35, 10% isopropyl alcohol, 46.5% soyabean oil and 6.4% distilled water. No obvious skin irritation was observed for the studied nanoemulsion formulation (NE2) or the gel. The results indicated that nanoemulsions are promising vehicles for transdermal delivery of glycyrrhizin through human cadaver skin, without the use of additional permeation enhancers, because excipients of nanoemulsions act as permeation enhancers themselves. Uniterms: Nanoemulsions/use/in vitro skin permeation. Glycyrrhizin/transdermal delivery. Isotropic nanoemulsion formulation/evaluation. Anti-inflammatories/transdermal delivery. Surfactants. Permeation/ enhancers/in vitro study. O objetivo da investigação é avaliar uma nanoemulsão isotrópica termodinamicamente estável para a administração transdérmica da glicirrizina (GZ), com concentrações mínimas de tensoativo e co-tensoativo (Smix), que poderiam melhorar a sua solubilidade, a permeação e a estabilidade. Os diagramas pseudo-ternários de fase foram desenvolvidos e diversas nanoemulsões foram preparadas com óleo de soja como óleo, Span 80, Brij 35 como tensoativos e álcool isopropílico como co-tensoativo. As nanoemulsões que passaram por testes de estabilidade termodinâmica foram caracterizadas por pH, viscosidade, tamanho de gota e microscopia eletrônica de transmissão. A capacidade transdérmica da glicirrizina em passar através da pele de cadáver humano foi determinada por células de difusão de Franz. O perfil in vitro de permeação cutânea da formulação otimizada (NE2) foi comparada com a de gel convencional. Observou-se aumento significativo nos parâmetros de permeabilidade, como fluxo de equilíbrio (JSS) e coeficiente de permeabilidade (Kp) na formulação otimizado (NE2), que consistiu de 1% wt/wt de monoglicirrizinato de amônio (MAG), 32,4% de Span 80, 3,7% de Brij 35, 10% de álcool isopropílico, 46,5% de óleo de soja e 6,4% de água destilada. Não se observou irritação óbvia da pele para as nanoemulsões estudadas (NE2) ou de gel. Os resultados indicaram que nanoemulsões são promissores veículos para a administração transdérmica de glicirrizina através da pele de cadáveres humanos, sem o uso adicional de promotor de permeação, porque excipientes de nanoemulsões atuam como promotores de permeação. Unitermos: Nanoemulsão/uso/permeação cutânea in vitro. Glicirrizina/administração transdérmica. Nanoemulsão isotrópica/avaliação. Anti-inflamatórios/administração transdérmica. Tensoativos. Permeação/promotores/in vitro study.&quot;,&quot;issue&quot;:&quot;4&quot;,&quot;volume&quot;:&quot;47&quot;,&quot;container-title-short&quot;:&quot;&quot;},&quot;isTemporary&quot;:false}]},{&quot;citationID&quot;:&quot;MENDELEY_CITATION_0249c1d1-ecc9-449e-9512-3111bf473916&quot;,&quot;properties&quot;:{&quot;noteIndex&quot;:0},&quot;isEdited&quot;:false,&quot;manualOverride&quot;:{&quot;isManuallyOverridden&quot;:false,&quot;citeprocText&quot;:&quot;[11]&quot;,&quot;manualOverrideText&quot;:&quot;&quot;},&quot;citationTag&quot;:&quot;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quot;,&quot;citationItems&quot;:[{&quot;id&quot;:&quot;d93f684c-7939-35ca-a97a-8a319c863bb7&quot;,&quot;itemData&quot;:{&quot;type&quot;:&quot;article-journal&quot;,&quot;id&quot;:&quot;d93f684c-7939-35ca-a97a-8a319c863bb7&quot;,&quot;title&quot;:&quot;Nanoemulsion: A Review on Mechanisms for the Transdermal Delivery of Hydrophobic and Hydrophilic Drugs&quot;,&quot;author&quot;:[{&quot;family&quot;:&quot;Shaker&quot;,&quot;given&quot;:&quot;Dalia S&quot;,&quot;parse-names&quot;:false,&quot;dropping-particle&quot;:&quot;&quot;,&quot;non-dropping-particle&quot;:&quot;&quot;},{&quot;family&quot;:&quot;Ishak&quot;,&quot;given&quot;:&quot;Rania A H&quot;,&quot;parse-names&quot;:false,&quot;dropping-particle&quot;:&quot;&quot;,&quot;non-dropping-particle&quot;:&quot;&quot;},{&quot;family&quot;:&quot;Ghoneim&quot;,&quot;given&quot;:&quot;Amira&quot;,&quot;parse-names&quot;:false,&quot;dropping-particle&quot;:&quot;&quot;,&quot;non-dropping-particle&quot;:&quot;&quot;},{&quot;family&quot;:&quot;Elhuoni&quot;,&quot;given&quot;:&quot;Muaeid A&quot;,&quot;parse-names&quot;:false,&quot;dropping-particle&quot;:&quot;&quot;,&quot;non-dropping-particle&quot;:&quot;&quot;}],&quot;container-title&quot;:&quot;Scientia Pharmaceutica&quot;,&quot;DOI&quot;:&quot;10.3390/scipharm87030017&quot;,&quot;ISSN&quot;:&quot;2218-0532&quot;,&quot;URL&quot;:&quot;https://www.mdpi.com/2218-0532/87/3/17&quot;,&quot;issued&quot;:{&quot;date-parts&quot;:[[2019]]},&quot;abstract&quot;:&quot;Nanoemulsions (NEs) are colloidal dispersions of two immiscible liquids, oil and water, in which one is dispersed in the other with the aid of a surfactant/co-surfactant mixture, either forming oil-in-water (o/w) or water-in-oil (w/o) nanodroplets systems, with droplets 20&amp;ndash;200 nm in size. NEs are easy to prepare and upscale, and they show high variability in their components. They have proven to be very viable, non-invasive, and cost-effective nanocarriers for the enhanced transdermal delivery of a wide range of active compounds that tend to metabolize heavily or suffer from undesirable side effects when taken orally. In addition, the anti-microbial and anti-viral properties of NE components, leading to preservative-free formulations, make NE a very attractive approach for transdermal drug delivery. This review focuses on how NEs mechanistically deliver both lipophilic and hydrophilic drugs through skin layers to reach the blood stream, exerting the desired therapeutic effect. It highlights the mechanisms and strategies executed to effectively deliver drugs, both with o/w and w/o NE types, through the transdermal way. However, the mechanisms reported in the literature are highly diverse, to the extent that a definite mechanism is not conclusive.&quot;,&quot;issue&quot;:&quot;3&quot;,&quot;volume&quot;:&quot;87&quot;,&quot;container-title-short&quot;:&quot;Sci Pharm&quot;},&quot;isTemporary&quot;:false}]},{&quot;citationID&quot;:&quot;MENDELEY_CITATION_d1b131a5-be76-44be-9708-77ec05769ead&quot;,&quot;properties&quot;:{&quot;noteIndex&quot;:0},&quot;isEdited&quot;:false,&quot;manualOverride&quot;:{&quot;isManuallyOverridden&quot;:false,&quot;citeprocText&quot;:&quot;[12]&quot;,&quot;manualOverrideText&quot;:&quot;&quot;},&quot;citationTag&quot;:&quot;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quot;,&quot;citationItems&quot;:[{&quot;id&quot;:&quot;723434f0-007c-3fba-803a-50d99afa35e3&quot;,&quot;itemData&quot;:{&quot;type&quot;:&quot;article-journal&quot;,&quot;id&quot;:&quot;723434f0-007c-3fba-803a-50d99afa35e3&quot;,&quot;title&quot;:&quot;Indonesian Journal of Pharmaceutical and Clinical Research Formulation and Characterization of Nanoemulsion of Tread leave Ethanol Extract (Catharanthus roseus (L.) G. Don) as Antihyperglycemic&quot;,&quot;author&quot;:[{&quot;family&quot;:&quot;Eko Prasetyo&quot;,&quot;given&quot;:&quot;Bayu&quot;,&quot;parse-names&quot;:false,&quot;dropping-particle&quot;:&quot;&quot;,&quot;non-dropping-particle&quot;:&quot;&quot;},{&quot;family&quot;:&quot;Adela&quot;,&quot;given&quot;:&quot;Hanny&quot;,&quot;parse-names&quot;:false,&quot;dropping-particle&quot;:&quot;&quot;,&quot;non-dropping-particle&quot;:&quot;&quot;},{&quot;family&quot;:&quot;Wiladatika&quot;,&quot;given&quot;:&quot;Winda&quot;,&quot;parse-names&quot;:false,&quot;dropping-particle&quot;:&quot;&quot;,&quot;non-dropping-particle&quot;:&quot;&quot;}],&quot;container-title&quot;:&quot;Indonesian Journal of Pharmaceutical and Clinical Research (IDJPCR)&quot;,&quot;ISSN&quot;:&quot;2620-3731&quot;,&quot;issued&quot;:{&quot;date-parts&quot;:[[2019]]},&quot;abstract&quot;:&quot;Nanoemulsion technology has been widely developed and applied on natural extract to enhance bioavailability and drug effects. The tread plant (Catharanthus roseus (L.) G. Don) is commonly known in traditional medicine for lowering blood sugar levels. This study aimed to make and characterize nanoemulsion of tread leaf extract as antihyperglycemic using sesame oil and olive oil as carriers. Nanoemulsion formulations were made using ethanol extract of tread leaves, and additives such as Tween 80, isopropyl myristate in varying ratios and some of vegetable oils. The physical test of nanoemulsion was evaluated including the pH, the type of emulsion, homogeneity and size distribution which measured by the Particle Size Analyzer (PSA). Antihyperglycemic test was carried out on 4 groups of male mice (5 mice/ group) induced with glucose and treated with extract, nanoemulsion, and distilled water. The results showed that the nanoemulsion preparation had a pH of 6.4 to 6.5; o/w type of emulsion and it was stable on storage for 1 month. The particle size distribution of the nanoemulsion was 85.8% with size &lt;500 nm. The antihyperglycemic test showed that this nanoemulsion could reduce the blood glucose levels in mice to normal level after 60 minutes and it is decreases from 43 to 46% after 2 hours. The Nanoemulsion of tread leaf extract has a faster ability and a greater percentage in reducing blood glucose levels compared to extract and control. Abstrak. Teknologi nanoemulsi sudah banyak dikembangkan dan diaplikasikan pada ekstrak bahan alam untuk meningkatkan bioavaibilitas dan efek obat. Tanaman tapak dara (Catharanthus roseus (L.) G. Don) umumnya dikenal dalam pengobatan tradisional untuk menurunkan kadar gula darah. Penelitian ini bertujuan untuk membuat dan karakterisasi sediaan nanoemulsi ekstrak daun tapak dara sebagai antihiperglikemia menggunakan minyak wijen dan zaitun sebagai pembawa. Formulasi nanoemulsi dibuat menggunakan ekstrak etanol daun tapak dara, dan bahan tambahan seperti tween 80, isopropyl miristat dalam rasio yang bervariasi dan minyak nabati yang berbeda. Sediaan nanoemulsi dilakukan uji fisik meliputi pH sediaan, tipe emulsi, homogenitas dan distribusi ukurn yang diukur dengan alat Particle Size Analyzer (PSA). Pengujian antihiperglikemia sediaan dilakukan pada 4 kelompok mencit jantan (5 ekor/kelompok) yang diinduksi glukosa dan diberi perlakuan ekstrak, nanoemulsi ekstrak, dan akuades. Hasil menunjukkan bahwa sediaan nanoemulsi mempunyai pH 6,4-6,5; tipe m/a, dan stabil pada penyimpanan selama 1 bulan. Distribusi ukuran partikel sediaan mempunyai ukuran &lt;500 25 nm sebesar 85,8%. Sediaan nanoemulsi dapat menurunkan kadar gula darah mencit menjadi normal pada menit ke-60 dengan persentase penurunan sebesar 43-46% pada waktu 2 jam. Nanoemulsi ekstrak etanol daun tapak dara memiliki kemampuan lebih cepat dan persentase lebih besar dalam menurunkan kadar glukosa darah dibandingkan ekstrak dan kontrol.&quot;,&quot;issue&quot;:&quot;2&quot;,&quot;volume&quot;:&quot;02&quot;,&quot;container-title-short&quot;:&quot;&quot;},&quot;isTemporary&quot;:false}]},{&quot;citationID&quot;:&quot;MENDELEY_CITATION_9e974db7-29a8-4035-af77-286f892135db&quot;,&quot;properties&quot;:{&quot;noteIndex&quot;:0},&quot;isEdited&quot;:false,&quot;manualOverride&quot;:{&quot;isManuallyOverridden&quot;:false,&quot;citeprocText&quot;:&quot;[13]&quot;,&quot;manualOverrideText&quot;:&quot;&quot;},&quot;citationTag&quot;:&quot;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95191b14-5429-446b-9906-51b020ef5e1e&quot;,&quot;properties&quot;:{&quot;noteIndex&quot;:0},&quot;isEdited&quot;:false,&quot;manualOverride&quot;:{&quot;isManuallyOverridden&quot;:false,&quot;citeprocText&quot;:&quot;[14]&quot;,&quot;manualOverrideText&quot;:&quot;&quot;},&quot;citationTag&quot;:&quot;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quot;,&quot;citationItems&quot;:[{&quot;id&quot;:&quot;7d9c1695-ad20-3f3c-ae84-f650f6d9e87c&quot;,&quot;itemData&quot;:{&quot;type&quot;:&quot;article-journal&quot;,&quot;id&quot;:&quot;7d9c1695-ad20-3f3c-ae84-f650f6d9e87c&quot;,&quot;title&quot;:&quot;JPS) |Volume 5| No. 2 |JULI-DES|2022|pp&quot;,&quot;author&quot;:[{&quot;family&quot;:&quot;Sri Wahyuni&quot;,&quot;given&quot;:&quot;Yenni&quot;,&quot;parse-names&quot;:false,&quot;dropping-particle&quot;:&quot;&quot;,&quot;non-dropping-particle&quot;:&quot;&quot;},{&quot;family&quot;:&quot;Melinda&quot;,&quot;given&quot;:&quot;Risya&quot;,&quot;parse-names&quot;:false,&quot;dropping-particle&quot;:&quot;&quot;,&quot;non-dropping-particle&quot;:&quot;&quot;},{&quot;family&quot;:&quot;Arinia Rasyad&quot;,&quot;given&quot;:&quot;Ade&quot;,&quot;parse-names&quot;:false,&quot;dropping-particle&quot;:&quot;&quot;,&quot;non-dropping-particle&quot;:&quot;&quot;},{&quot;family&quot;:&quot;Tinggi Ilmu Farmasi Bhakti Pertiwi Palembang&quot;,&quot;given&quot;:&quot;Sekolah&quot;,&quot;parse-names&quot;:false,&quot;dropping-particle&quot;:&quot;&quot;,&quot;non-dropping-particle&quot;:&quot;&quot;},{&quot;family&quot;:&quot;Selatan&quot;,&quot;given&quot;:&quot;Sumatera&quot;,&quot;parse-names&quot;:false,&quot;dropping-particle&quot;:&quot;&quot;,&quot;non-dropping-particle&quot;:&quot;&quot;}],&quot;container-title&quot;:&quot;Journal of Pharmaceutical and Sciences&quot;,&quot;ISSN&quot;:&quot;2656-3088&quot;,&quot;issued&quot;:{&quot;date-parts&quot;:[[2022]]},&quot;page&quot;:&quot;409-416&quot;,&quot;abstract&quot;:&quot;Research has been carried out on sub microparticles of chitosan and sodium alginate as captopril carriers. This study aims to overcome the problem of permeability and improve the absorption of a macromolecular compound. Captopril preparation into sub microparticles with chitosan adsorption polymer, sodium alginate and CaCl2 crosslinking by ionic gelation method can improve the permeability problem of captopril. The concentration of chitosan which was varied against the three formulas was 0.1%; 0.2% and 0.3% resulted in the percent entrapment efficiency (EE) of 69.69% ± 0.292, 76.86% ± 0.535, and 79.26% ± 0.178, respectively. The results of the sub microparticle characterization of each formula such as diameter, particle distribution index (PDI) and zeta potential using a particle size analyzer (PSA) were 232.0 nm; 0.259;-29.1 mV (F1), 333.8 nm; 0.290; +32.4 mV (F2), and 426.3 nm; 0.321; +55.6 mV (F3). The best captopril sub microparticle formula was achieved in formula 3 (chitosan 0.3%). The polymer concentration has an important influence on the percent entrapment efficiency (EE), particle size, particle distribution, and the zeta potential of the captopril sub microparticles.&quot;,&quot;container-title-short&quot;:&quot;&quot;},&quot;isTemporary&quot;:false}]},{&quot;citationID&quot;:&quot;MENDELEY_CITATION_6e12f1a8-8b38-492c-a45f-0e30a19b8756&quot;,&quot;properties&quot;:{&quot;noteIndex&quot;:0},&quot;isEdited&quot;:false,&quot;manualOverride&quot;:{&quot;isManuallyOverridden&quot;:false,&quot;citeprocText&quot;:&quot;[15]&quot;,&quot;manualOverrideText&quot;:&quot;&quot;},&quot;citationTag&quot;:&quot;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quot;citationID&quot;:&quot;MENDELEY_CITATION_eb88be8e-c333-434f-8c13-978f09e5b880&quot;,&quot;properties&quot;:{&quot;noteIndex&quot;:0},&quot;isEdited&quot;:false,&quot;manualOverride&quot;:{&quot;isManuallyOverridden&quot;:false,&quot;citeprocText&quot;:&quot;[16]&quot;,&quot;manualOverrideText&quot;:&quot;&quot;},&quot;citationTag&quot;:&quot;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quot;,&quot;citationItems&quot;:[{&quot;id&quot;:&quot;de76ea76-02f5-3703-96bf-dabd57fbea1a&quot;,&quot;itemData&quot;:{&quot;type&quot;:&quot;report&quot;,&quot;id&quot;:&quot;de76ea76-02f5-3703-96bf-dabd57fbea1a&quot;,&quot;title&quot;:&quot;Penerbit ISTN&quot;,&quot;author&quot;:[{&quot;family&quot;:&quot;INDRAWATI&quot;,&quot;given&quot;:&quot;TETI&quot;,&quot;parse-names&quot;:false,&quot;dropping-particle&quot;:&quot;&quot;,&quot;non-dropping-particle&quot;:&quot;&quot;}],&quot;issued&quot;:{&quot;date-parts&quot;:[[2012]]},&quot;container-title-short&quot;:&quot;&quot;},&quot;isTemporary&quot;:false}]},{&quot;citationID&quot;:&quot;MENDELEY_CITATION_03eac199-9f58-4fdb-a4da-77de00e15fb8&quot;,&quot;properties&quot;:{&quot;noteIndex&quot;:0},&quot;isEdited&quot;:false,&quot;manualOverride&quot;:{&quot;isManuallyOverridden&quot;:false,&quot;citeprocText&quot;:&quot;[17]&quot;,&quot;manualOverrideText&quot;:&quot;&quot;},&quot;citationTag&quot;:&quot;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quot;,&quot;citationItems&quot;:[{&quot;id&quot;:&quot;a4a4cf13-67dc-3b58-8dcb-fbfdea24b53d&quot;,&quot;itemData&quot;:{&quot;type&quot;:&quot;article-journal&quot;,&quot;id&quot;:&quot;a4a4cf13-67dc-3b58-8dcb-fbfdea24b53d&quot;,&quot;title&quot;:&quot;Comparison Of Physical Stability Properties Of Pomegranate Seed Oil Nanoemulsion Dosage Forms With Long-Chain Triglyceride And Medium-Chain Triglyceride As The Oil Phase Perbandingan Stabilitas Fisis Sediaan Nanoemulsi Minyak Biji Delima Dengan Fase Minyak Long-Chain Triglyceride Dan Medium-Chain Triglyceride&quot;,&quot;author&quot;:[{&quot;family&quot;:&quot;Yuliani&quot;,&quot;given&quot;:&quot;Sri Hartati&quot;,&quot;parse-names&quot;:false,&quot;dropping-particle&quot;:&quot;&quot;,&quot;non-dropping-particle&quot;:&quot;&quot;},{&quot;family&quot;:&quot;Hartini&quot;,&quot;given&quot;:&quot;Medaliana&quot;,&quot;parse-names&quot;:false,&quot;dropping-particle&quot;:&quot;&quot;,&quot;non-dropping-particle&quot;:&quot;&quot;},{&quot;family&quot;:&quot;Pudyastuti&quot;,&quot;given&quot;:&quot;Bety&quot;,&quot;parse-names&quot;:false,&quot;dropping-particle&quot;:&quot;&quot;,&quot;non-dropping-particle&quot;:&quot;&quot;},{&quot;family&quot;:&quot;Perdana Istyastono&quot;,&quot;given&quot;:&quot;Enade&quot;,&quot;parse-names&quot;:false,&quot;dropping-particle&quot;:&quot;&quot;,&quot;non-dropping-particle&quot;:&quot;&quot;}],&quot;container-title&quot;:&quot;Traditional Medicine Journal&quot;,&quot;ISSN&quot;:&quot;1410-5918&quot;,&quot;issued&quot;:{&quot;date-parts&quot;:[[2016]]},&quot;abstract&quot;:&quot;Pomegranate seed oil has antioxidant, anti-inflammatory, and chemo preventive activities. Pomegranate seed oil is lipophilic substance suitable to be prepared in emulsion dosage forms. Long-chain triglyceride (LCT) and medium-chain triglyceride (MCT) are commonly used as oil phase in emulsion dosage forms. This research aimed to compare the use of LCT and MCT in the Nano emulsion formula of pomegranate seed oil dosage forms. Formulation of pomegranate seed oil Nano emulsion was conducted using high energy emulsification. Parameters observed were pH, Nano emulsion type, percent transmittance, viscosity, turbidity, and droplet size before and after 3 cycles of freeze-thaw. The result showed that there was no significant difference between physical properties of pomegranate oil Nano emulsion with LCT as oil phase and pomegranate oil Nano emulsion with MCT as oil phase. Moreover, physical stability of pomegranate oil Nano emulsion with LCT as oil phase was better than pomegranate oil Nano emulsion with MCT as oil phase.&quot;,&quot;issue&quot;:&quot;2&quot;,&quot;volume&quot;:&quot;21&quot;,&quot;container-title-short&quot;:&quot;&quot;},&quot;isTemporary&quot;:false}]},{&quot;citationID&quot;:&quot;MENDELEY_CITATION_4d429a57-4142-4846-9705-f1e12a735306&quot;,&quot;properties&quot;:{&quot;noteIndex&quot;:0},&quot;isEdited&quot;:false,&quot;manualOverride&quot;:{&quot;isManuallyOverridden&quot;:false,&quot;citeprocText&quot;:&quot;[13]&quot;,&quot;manualOverrideText&quot;:&quot;&quot;},&quot;citationTag&quot;:&quot;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7e916231-7021-4aac-bfe2-74496150c9c2&quot;,&quot;properties&quot;:{&quot;noteIndex&quot;:0},&quot;isEdited&quot;:false,&quot;manualOverride&quot;:{&quot;isManuallyOverridden&quot;:false,&quot;citeprocText&quot;:&quot;[18]&quot;,&quot;manualOverrideText&quot;:&quot;&quot;},&quot;citationTag&quot;:&quot;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quot;,&quot;citationItems&quot;:[{&quot;id&quot;:&quot;5fa4f74b-593b-3dcf-9bb1-34affb7c2594&quot;,&quot;itemData&quot;:{&quot;type&quot;:&quot;report&quot;,&quot;id&quot;:&quot;5fa4f74b-593b-3dcf-9bb1-34affb7c2594&quot;,&quot;title&quot;:&quot;PENGARUH KONSENTRASI LARUTAN EKSTRAK DAUN LIDAH MERTUA TERHADAP ABSORBANSI DAN TRANSMITANSI PADA LAPISAN TIPIS&quot;,&quot;author&quot;:[{&quot;family&quot;:&quot;Sari&quot;,&quot;given&quot;:&quot;Kartika&quot;,&quot;parse-names&quot;:false,&quot;dropping-particle&quot;:&quot;&quot;,&quot;non-dropping-particle&quot;:&quot;&quot;},{&quot;family&quot;:&quot;Studi Fisika&quot;,&quot;given&quot;:&quot;Program&quot;,&quot;parse-names&quot;:false,&quot;dropping-particle&quot;:&quot;&quot;,&quot;non-dropping-particle&quot;:&quot;&quot;},{&quot;family&quot;:&quot;Mipa&quot;,&quot;given&quot;:&quot;Jurusan&quot;,&quot;parse-names&quot;:false,&quot;dropping-particle&quot;:&quot;&quot;,&quot;non-dropping-particle&quot;:&quot;&quot;},{&quot;family&quot;:&quot;Jenderal Soedirman Purwokerto&quot;,&quot;given&quot;:&quot;Universitas&quot;,&quot;parse-names&quot;:false,&quot;dropping-particle&quot;:&quot;&quot;,&quot;non-dropping-particle&quot;:&quot;&quot;}],&quot;container-title&quot;:&quot;Seminar Nasional Fisika&quot;,&quot;issued&quot;:{&quot;date-parts&quot;:[[2012]]},&quot;abstract&quot;:&quot;Abstrak Telah dilakukan penelitian mengenai pengaruh konsentrasi larutan ekstrak lidah mertua (Sansevieria trifasciata) terhadap absorbansi dan transmitansi pada lapisan tipis. Penelitian bersifat eksperimentatif yaitu dengan melakukan ekstraksi daun lidah mertua hingga diperoleh dye. Kemudian dibuat larutan dengan konsentrasi 1%, 2%,3%, 4%, 5%, 6% dan 7% dan juga dibuat larutan ekstrak lidah merua murni, larutan TiO 2 , dan campuran antara keduanya. Karakterisasi larutan dilakukan dengan spektrometer UV-Vis 1800 yang bertujuan mengetahui nilai absorbansi dan transmitansi. Spektrometer diset pada panjang gelombang 411 nm-665 nm dan range absorbansi 0-3. Hasil menunjukkan bahwa ada hubungan antara konsentrasi dengan absorbansi melalui persamaan A = 22,9 c-0,1946. Semakin besar konsentrasi yang digunakan, maka semakin besar nilai absorbansi dan semakin kecil nilai transmitansi. Absorbansi maksimum diperoleh pada panjang gelombang λ = 411 nm dan λ = 665 nm sedangkan nilai absorbansi dan trasmitansi maksimumnya masing-masing adalah 3,5 dan 1,433. Abstract It has done research on the effect of the extract solution concentration in-law tongue (Sansevieriatrifasciata) on the absorbance and transmittance in thin layers. Experimental research is that by extracting the leaves of the tongue-in-law to obtain a dye. Then made a solution with a concentration of 1%, 2%, 3%, 4%, 5%, 6% and7%, and also made merua pure aloe extract solution, a solution of TiO 2, and a mixture of both. Characterization of a solution made with UV-Vis spectrometer 1800 which aims to determine the value of absorbance and transmittance. Spectrometer set at a wavelength of 411nm-665 nm and an absorbance range 0-3. The results show that there is a relationship between the concentration of the absorbance by the equation A = 22,9c + 0.1946. The greater the concentration used, the greater the smaller the value of absorbance and transmittance values. The maximum absorbance obtained at a wavelength λ = 411 nm and λ = 665 nm while the absorbance value and the maximum trasmitansi respectively 3,58 and 1,433. .&quot;,&quot;container-title-short&quot;:&quot;&quot;},&quot;isTemporary&quot;:false}]},{&quot;citationID&quot;:&quot;MENDELEY_CITATION_9e523a3a-c6b6-4197-9f0b-8a4cfb465951&quot;,&quot;properties&quot;:{&quot;noteIndex&quot;:0},&quot;isEdited&quot;:false,&quot;manualOverride&quot;:{&quot;isManuallyOverridden&quot;:true,&quot;citeprocText&quot;:&quot;[19]&quot;,&quot;manualOverrideText&quot;:&quot;Gupta et al., (2016)&quot;},&quot;citationTag&quot;:&quot;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quot;,&quot;citationItems&quot;:[{&quot;id&quot;:&quot;df834716-7106-3fb6-a6eb-85a3ce0d1617&quot;,&quot;itemData&quot;:{&quot;type&quot;:&quot;article&quot;,&quot;id&quot;:&quot;df834716-7106-3fb6-a6eb-85a3ce0d1617&quot;,&quot;title&quot;:&quot;Nanoemulsions: Formation, properties and applications&quot;,&quot;author&quot;:[{&quot;family&quot;:&quot;Gupta&quot;,&quot;given&quot;:&quot;Ankur&quot;,&quot;parse-names&quot;:false,&quot;dropping-particle&quot;:&quot;&quot;,&quot;non-dropping-particle&quot;:&quot;&quot;},{&quot;family&quot;:&quot;Eral&quot;,&quot;given&quot;:&quot;H. Burak&quot;,&quot;parse-names&quot;:false,&quot;dropping-particle&quot;:&quot;&quot;,&quot;non-dropping-particle&quot;:&quot;&quot;},{&quot;family&quot;:&quot;Hatton&quot;,&quot;given&quot;:&quot;T. Alan&quot;,&quot;parse-names&quot;:false,&quot;dropping-particle&quot;:&quot;&quot;,&quot;non-dropping-particle&quot;:&quot;&quot;},{&quot;family&quot;:&quot;Doyle&quot;,&quot;given&quot;:&quot;Patrick S.&quot;,&quot;parse-names&quot;:false,&quot;dropping-particle&quot;:&quot;&quot;,&quot;non-dropping-particle&quot;:&quot;&quot;}],&quot;container-title&quot;:&quot;Soft Matter&quot;,&quot;DOI&quot;:&quot;10.1039/c5sm02958a&quot;,&quot;ISSN&quot;:&quot;17446848&quot;,&quot;issued&quot;:{&quot;date-parts&quot;:[[2016]]},&quot;page&quot;:&quot;2826-2841&quot;,&quot;abstract&quot;:&quot;Nanoemulsions are kinetically stable liquid-in-liquid dispersions with droplet sizes on the order of 100 nm. Their small size leads to useful properties such as high surface area per unit volume, robust stability, optically transparent appearance, and tunable rheology. Nanoemulsions are finding application in diverse areas such as drug delivery, food, cosmetics, pharmaceuticals, and material synthesis. Additionally, they serve as model systems to understand nanoscale colloidal dispersions. High and low energy methods are used to prepare nanoemulsions, including high pressure homogenization, ultrasonication, phase inversion temperature and emulsion inversion point, as well as recently developed approaches such as bubble bursting method. In this review article, we summarize the major methods to prepare nanoemulsions, theories to predict droplet size, physical conditions and chemical additives which affect droplet stability, and recent applications.&quot;,&quot;publisher&quot;:&quot;Royal Society of Chemistry&quot;,&quot;issue&quot;:&quot;11&quot;,&quot;volume&quot;:&quot;12&quot;,&quot;container-title-short&quot;:&quot;Soft Matter&quot;},&quot;isTemporary&quot;:false}]},{&quot;citationID&quot;:&quot;MENDELEY_CITATION_31aecde0-c663-4ad6-a4e0-8063144948be&quot;,&quot;properties&quot;:{&quot;noteIndex&quot;:0},&quot;isEdited&quot;:false,&quot;manualOverride&quot;:{&quot;isManuallyOverridden&quot;:false,&quot;citeprocText&quot;:&quot;[20]&quot;,&quot;manualOverrideText&quot;:&quot;&quot;},&quot;citationTag&quot;:&quot;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quot;,&quot;citationItems&quot;:[{&quot;id&quot;:&quot;3c971092-4af7-39b3-99a7-f3af15bab530&quot;,&quot;itemData&quot;:{&quot;type&quot;:&quot;article-journal&quot;,&quot;id&quot;:&quot;3c971092-4af7-39b3-99a7-f3af15bab530&quot;,&quot;title&quot;:&quot;Formulasi dan Evaluasi Sediaan Nanomouthwash Ekstrak Rimpang Kunyit (Curcuma domestica Val.) Sebagai Pengobatan Sariawan Formulation and Evaluation of Nanomouthwash Turmeric Rhizome Extract (Curcuma domestica Val.) As A Ulceration Treatment&quot;,&quot;author&quot;:[{&quot;family&quot;:&quot;Ulima Nibras&quot;,&quot;given&quot;:&quot;Giovanni&quot;,&quot;parse-names&quot;:false,&quot;dropping-particle&quot;:&quot;&quot;,&quot;non-dropping-particle&quot;:&quot;&quot;},{&quot;family&quot;:&quot;Alawiyah&quot;,&quot;given&quot;:&quot;Tuti&quot;,&quot;parse-names&quot;:false,&quot;dropping-particle&quot;:&quot;&quot;,&quot;non-dropping-particle&quot;:&quot;&quot;}],&quot;container-title&quot;:&quot;FARMASIS: Jurnal Sains Farmasi&quot;,&quot;ISSN&quot;:&quot;2746-6418&quot;,&quot;issued&quot;:{&quot;date-parts&quot;:[[2022]]},&quot;abstract&quot;:&quot;Background: Turmeric rhizome extract (Curcuma domestica Val.) is a plant that contains curcumin compounds that have the potential to be antioxy and useful for healing canker sores. Current pharmaceutical technology continues to develop, one of which is in particles that are made smaller into nanoparticles as a drug delivery system where the particle size or globule that is reduced in the mouthwash is changed to be smaller and called nanomouthwash to improve the quality of absropsy in the use of mouthwash. Objective: Knowing the physical quality of nanomouthwash preparations from turmeric rhizome extract (Curcuma domestica Val.) as a treatment of thrush and knowing the stability of the formulation of nanomouthwash preparations from turmeric rhizome extract as a treatment of Ulce. Methods: The research method used is quasi-experimental time series design. nanomouthwash preparations of turmeric rhizome extract are made in 1 formulation with an extract concentration of 6.96 grams with Characteristic Evaluation and Physical Evaluation. Result: Evaluation of Characteristics which includes Evaluation of Particle Size worth 20.4 nm, PI worth 0.39 and Zeta Potential-5.5 mV while in Physical Evaluation obtained results which include Evaluation of Organoleptical, pH, Homogeneity and Viscosity have been appropriate in Stability Tests at room temperature and cold temperature. Conclusion: Characteristic Evaluation and Physical Evaluation get the appropriate results and Stability Tests at room temperature and cold temperatures have an effect on pH and Viscosity evaluations, especially on days 14 and 21.&quot;,&quot;issue&quot;:&quot;2&quot;,&quot;volume&quot;:&quot;3&quot;,&quot;container-title-short&quot;:&quot;&quot;},&quot;isTemporary&quot;:false}]},{&quot;citationID&quot;:&quot;MENDELEY_CITATION_ff6943dd-5725-42d1-b5db-0bcd7847bab3&quot;,&quot;properties&quot;:{&quot;noteIndex&quot;:0},&quot;isEdited&quot;:false,&quot;manualOverride&quot;:{&quot;isManuallyOverridden&quot;:true,&quot;citeprocText&quot;:&quot;[21]&quot;,&quot;manualOverrideText&quot;:&quot;(Catur Adi et al., 2019).&quot;},&quot;citationTag&quot;:&quot;MENDELEY_CITATION_v3_eyJjaXRhdGlvbklEIjoiTUVOREVMRVlfQ0lUQVRJT05fZmY2OTQzZGQtNTcyNS00MmQxLWI1ZGItMGJjZDc4NDdiYWIzIiwicHJvcGVydGllcyI6eyJub3RlSW5kZXgiOjB9LCJpc0VkaXRlZCI6ZmFsc2UsIm1hbnVhbE92ZXJyaWRlIjp7ImlzTWFudWFsbHlPdmVycmlkZGVuIjp0cnVlLCJjaXRlcHJvY1RleHQiOiJbMjF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quot;,&quot;citationItems&quot;:[{&quot;id&quot;:&quot;ca7ee3b8-18cf-33ea-8390-cfefad069bd7&quot;,&quot;itemData&quot;:{&quot;type&quot;:&quot;article-journal&quot;,&quot;id&quot;:&quot;ca7ee3b8-18cf-33ea-8390-cfefad069bd7&quot;,&quot;title&quot;:&quot;the Creative Commons Attribution-NonCommercial-ShareAlike license (CC BY-NC-SA 4.0). Formulation and Characterization of Vitamin A Nanoemulsion&quot;,&quot;author&quot;:[{&quot;family&quot;:&quot;Catur Adi&quot;,&quot;given&quot;:&quot;Annis&quot;,&quot;parse-names&quot;:false,&quot;dropping-particle&quot;:&quot;&quot;,&quot;non-dropping-particle&quot;:&quot;&quot;},{&quot;family&quot;:&quot;Setiawaty&quot;,&quot;given&quot;:&quot;Nelly&quot;,&quot;parse-names&quot;:false,&quot;dropping-particle&quot;:&quot;&quot;,&quot;non-dropping-particle&quot;:&quot;&quot;},{&quot;family&quot;:&quot;Larasati Anindya&quot;,&quot;given&quot;:&quot;Atsarina&quot;,&quot;parse-names&quot;:false,&quot;dropping-particle&quot;:&quot;&quot;,&quot;non-dropping-particle&quot;:&quot;&quot;},{&quot;family&quot;:&quot;Rachmawati&quot;,&quot;given&quot;:&quot;Heni&quot;,&quot;parse-names&quot;:false,&quot;dropping-particle&quot;:&quot;&quot;,&quot;non-dropping-particle&quot;:&quot;&quot;}],&quot;container-title&quot;:&quot;Media Gizi Indonesia. 2019&quot;,&quot;DOI&quot;:&quot;10.204736/mgi.v14i1.1-13&quot;,&quot;URL&quot;:&quot;https://doi.org/10.204736/mgi.v14i1.1-13&quot;,&quot;page&quot;:&quot;1-13&quot;,&quot;issue&quot;:&quot;1&quot;,&quot;volume&quot;:&quot;14&quot;,&quot;container-title-short&quot;:&quot;&quot;},&quot;isTemporary&quot;:false}]},{&quot;citationID&quot;:&quot;MENDELEY_CITATION_6bbe8346-3f3e-4546-ac8a-0e42bca67942&quot;,&quot;properties&quot;:{&quot;noteIndex&quot;:0},&quot;isEdited&quot;:false,&quot;manualOverride&quot;:{&quot;isManuallyOverridden&quot;:true,&quot;citeprocText&quot;:&quot;[22]&quot;,&quot;manualOverrideText&quot;:&quot;(Gao et al., 2008).&quot;},&quot;citationTag&quot;:&quot;MENDELEY_CITATION_v3_eyJjaXRhdGlvbklEIjoiTUVOREVMRVlfQ0lUQVRJT05fNmJiZTgzNDYtM2YzZS00NTQ2LWFjOGEtMGU0MmJjYTY3OTQyIiwicHJvcGVydGllcyI6eyJub3RlSW5kZXgiOjB9LCJpc0VkaXRlZCI6ZmFsc2UsIm1hbnVhbE92ZXJyaWRlIjp7ImlzTWFudWFsbHlPdmVycmlkZGVuIjp0cnVlLCJjaXRlcHJvY1RleHQiOiJbMjJ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quot;,&quot;citationItems&quot;:[{&quot;id&quot;:&quot;71398710-6c2d-3c83-bff8-5c758bb918e2&quot;,&quot;itemData&quot;:{&quot;type&quot;:&quot;article&quot;,&quot;id&quot;:&quot;71398710-6c2d-3c83-bff8-5c758bb918e2&quot;,&quot;title&quot;:&quot;Drug nanocrystals for the formulation of poorly soluble drugs and its application as a potential drug delivery system&quot;,&quot;author&quot;:[{&quot;family&quot;:&quot;Gao&quot;,&quot;given&quot;:&quot;Lei&quot;,&quot;parse-names&quot;:false,&quot;dropping-particle&quot;:&quot;&quot;,&quot;non-dropping-particle&quot;:&quot;&quot;},{&quot;family&quot;:&quot;Zhang&quot;,&quot;given&quot;:&quot;Dianrui&quot;,&quot;parse-names&quot;:false,&quot;dropping-particle&quot;:&quot;&quot;,&quot;non-dropping-particle&quot;:&quot;&quot;},{&quot;family&quot;:&quot;Chen&quot;,&quot;given&quot;:&quot;Minghui&quot;,&quot;parse-names&quot;:false,&quot;dropping-particle&quot;:&quot;&quot;,&quot;non-dropping-particle&quot;:&quot;&quot;}],&quot;container-title&quot;:&quot;Journal of Nanoparticle Research&quot;,&quot;DOI&quot;:&quot;10.1007/s11051-008-9357-4&quot;,&quot;ISSN&quot;:&quot;13880764&quot;,&quot;issued&quot;:{&quot;date-parts&quot;:[[2008,5]]},&quot;page&quot;:&quot;845-862&quot;,&quot;abstract&quot;:&quot;Formulation of poorly soluble drugs is a general intractable problem in pharmaceutical field, especially those compounds poorly soluble in both aqueous and organic media. It is difficult to resolve this problem using conventional formulation approaches, so many drugs are abandoned early in discovery. Nanocrystals, a new carrier-free colloidal drug delivery system with a particle size ranging from 100 to 1000 nm, is thought as a viable drug delivery strategy to develop the poorly soluble drugs, because of their simplicity in preparation and general applicability. In this article, the product techniques of the nanocrystals were reviewed and compared, the special features of drug nanocrystals were discussed. The researches on the application of the drug nanocrystals to various administration routes were described in detail. In addition, as introduced later, the nanocrystals could be easily scaled up, which was the prerequisite to the development of a delivery system as a market product. © 2008 Springer Science+Business Media B.V.&quot;,&quot;issue&quot;:&quot;5&quot;,&quot;volume&quot;:&quot;10&quot;,&quot;container-title-short&quot;:&quot;&quot;},&quot;isTemporary&quot;:false}]},{&quot;citationID&quot;:&quot;MENDELEY_CITATION_67ac232e-995b-42e0-9007-6f4e9880ed48&quot;,&quot;properties&quot;:{&quot;noteIndex&quot;:0},&quot;isEdited&quot;:false,&quot;manualOverride&quot;:{&quot;isManuallyOverridden&quot;:false,&quot;citeprocText&quot;:&quot;[23]&quot;,&quot;manualOverrideText&quot;:&quot;&quot;},&quot;citationTag&quot;:&quot;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quot;,&quot;citationItems&quot;:[{&quot;id&quot;:&quot;6bf187df-dbb5-3d3b-bc02-5aa3e695aa8b&quot;,&quot;itemData&quot;:{&quot;type&quot;:&quot;article-journal&quot;,&quot;id&quot;:&quot;6bf187df-dbb5-3d3b-bc02-5aa3e695aa8b&quot;,&quot;title&quot;:&quot;Optimization of low energy nanoemulsion of Grape seed oil formulation using D-Optimal Mixture Design (DMD) Optimasi Formulasi Nanoemulsi Minyak Biji Anggur Energi Rendah dengan D-Optimal Mixture Design (DMD)&quot;,&quot;author&quot;:[{&quot;family&quot;:&quot;Handayani&quot;,&quot;given&quot;:&quot;Fatimah Siyam&quot;,&quot;parse-names&quot;:false,&quot;dropping-particle&quot;:&quot;&quot;,&quot;non-dropping-particle&quot;:&quot;&quot;},{&quot;family&quot;:&quot;Nugroho&quot;,&quot;given&quot;:&quot;Bambang H&quot;,&quot;parse-names&quot;:false,&quot;dropping-particle&quot;:&quot;&quot;,&quot;non-dropping-particle&quot;:&quot;&quot;},{&quot;family&quot;:&quot;Munawiroh&quot;,&quot;given&quot;:&quot;Siti Zahliyatul&quot;,&quot;parse-names&quot;:false,&quot;dropping-particle&quot;:&quot;&quot;,&quot;non-dropping-particle&quot;:&quot;&quot;}],&quot;container-title&quot;:&quot;Jurnal Ilmiah Farmasi&quot;,&quot;ISSN&quot;:&quot;1693-8666&quot;,&quot;URL&quot;:&quot;http://journal.uii.ac.id/index.php/JIF&quot;,&quot;issued&quot;:{&quot;date-parts&quot;:[[2018]]},&quot;page&quot;:&quot;17-34&quot;,&quot;abstract&quot;:&quot;Low energy nanoemulsion preparation is an effective method in nanosized droplets formation. The composition and ratio of each phase played key role in formulation of low energy nanoemulsion. This present work is aimed to optimize, formulate and evaluate low-energy nanoemulsions using D-Optimal Mixture Design (DMD). The independent variables were grape seed oil as oil phase (X1) and Tween 80:PEG (X2) as surfactant-cosurfactant (S-mix) and water as aquaeous phase (X3). The response (dependent) variables were particles size (Y1), polydispersity index (PDI) (Y2) and zeta potential (Y3). The low energy nanoemulsions were prepared using Phase Inversion Composition (PIC). The ontained data experiments were analyzed by ANOVA analyses showed a significant model for particle size response following the quadratic model. Three optimum formulas were obtained and verification between prediction and observation of the responses bias (%) was less than 10%. The low-energy nanoemulsion of grape seed oil can be can be optimized using D-Optimal Mixture Design (DMD) and prepared using Phase Inversion Composition (PIC) technique.&quot;,&quot;issue&quot;:&quot;1&quot;,&quot;volume&quot;:&quot;14&quot;,&quot;container-title-short&quot;:&quot;&quot;},&quot;isTemporary&quot;:false}]},{&quot;citationID&quot;:&quot;MENDELEY_CITATION_d34e8618-c2f1-4d1b-a6e5-3627dd3bf704&quot;,&quot;properties&quot;:{&quot;noteIndex&quot;:0},&quot;isEdited&quot;:false,&quot;manualOverride&quot;:{&quot;isManuallyOverridden&quot;:false,&quot;citeprocText&quot;:&quot;[15]&quot;,&quot;manualOverrideText&quot;:&quot;&quot;},&quot;citationTag&quot;:&quot;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2933</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2023-10-24T07:03:00Z</dcterms:created>
  <dcterms:modified xsi:type="dcterms:W3CDTF">2023-12-02T22:01:00Z</dcterms:modified>
</cp:coreProperties>
</file>