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79038" w14:textId="6892A067" w:rsidR="0027621D" w:rsidRPr="0096335E" w:rsidRDefault="009F7CDE" w:rsidP="0027621D">
      <w:pPr>
        <w:spacing w:after="0" w:line="240" w:lineRule="auto"/>
        <w:jc w:val="center"/>
        <w:rPr>
          <w:rFonts w:ascii="Tw Cen MT" w:hAnsi="Tw Cen MT" w:cs="Arial"/>
          <w:b/>
          <w:bCs/>
          <w:color w:val="000000"/>
          <w:sz w:val="32"/>
          <w:szCs w:val="32"/>
        </w:rPr>
      </w:pPr>
      <w:r w:rsidRPr="009F7CDE">
        <w:rPr>
          <w:rFonts w:ascii="Tw Cen MT" w:eastAsia="Twentieth Century" w:hAnsi="Tw Cen MT" w:cs="Twentieth Century"/>
          <w:b/>
          <w:i/>
          <w:sz w:val="32"/>
          <w:szCs w:val="32"/>
          <w:lang w:val="id-ID"/>
        </w:rPr>
        <w:t>An Analysis of Filling Completeness and Return Punctuality of Inpatient Medical Record Document at Bina Kasih Hospital Pekanbaru</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31CC19E1" w:rsidR="007F4948" w:rsidRPr="0096335E" w:rsidRDefault="0065749C" w:rsidP="004721E3">
      <w:pPr>
        <w:spacing w:after="0" w:line="240" w:lineRule="auto"/>
        <w:jc w:val="center"/>
        <w:rPr>
          <w:rFonts w:ascii="Tw Cen MT" w:hAnsi="Tw Cen MT" w:cs="Times New Roman"/>
          <w:b/>
          <w:bCs/>
          <w:iCs/>
          <w:sz w:val="32"/>
          <w:szCs w:val="32"/>
        </w:rPr>
      </w:pPr>
      <w:bookmarkStart w:id="0" w:name="_heading=h.ku3htxpixa9v" w:colFirst="0" w:colLast="0"/>
      <w:bookmarkEnd w:id="0"/>
      <w:proofErr w:type="spellStart"/>
      <w:r w:rsidRPr="0065749C">
        <w:rPr>
          <w:rFonts w:ascii="Tw Cen MT" w:eastAsia="Twentieth Century" w:hAnsi="Tw Cen MT" w:cs="Twentieth Century"/>
          <w:b/>
          <w:sz w:val="32"/>
          <w:szCs w:val="32"/>
        </w:rPr>
        <w:t>Analisis</w:t>
      </w:r>
      <w:proofErr w:type="spellEnd"/>
      <w:r w:rsidRPr="0065749C">
        <w:rPr>
          <w:rFonts w:ascii="Tw Cen MT" w:eastAsia="Twentieth Century" w:hAnsi="Tw Cen MT" w:cs="Twentieth Century"/>
          <w:b/>
          <w:sz w:val="32"/>
          <w:szCs w:val="32"/>
        </w:rPr>
        <w:t xml:space="preserve"> </w:t>
      </w:r>
      <w:proofErr w:type="spellStart"/>
      <w:r w:rsidRPr="0065749C">
        <w:rPr>
          <w:rFonts w:ascii="Tw Cen MT" w:eastAsia="Twentieth Century" w:hAnsi="Tw Cen MT" w:cs="Twentieth Century"/>
          <w:b/>
          <w:sz w:val="32"/>
          <w:szCs w:val="32"/>
        </w:rPr>
        <w:t>Kelengkapan</w:t>
      </w:r>
      <w:proofErr w:type="spellEnd"/>
      <w:r w:rsidRPr="0065749C">
        <w:rPr>
          <w:rFonts w:ascii="Tw Cen MT" w:eastAsia="Twentieth Century" w:hAnsi="Tw Cen MT" w:cs="Twentieth Century"/>
          <w:b/>
          <w:sz w:val="32"/>
          <w:szCs w:val="32"/>
        </w:rPr>
        <w:t xml:space="preserve"> </w:t>
      </w:r>
      <w:proofErr w:type="spellStart"/>
      <w:r w:rsidRPr="0065749C">
        <w:rPr>
          <w:rFonts w:ascii="Tw Cen MT" w:eastAsia="Twentieth Century" w:hAnsi="Tw Cen MT" w:cs="Twentieth Century"/>
          <w:b/>
          <w:sz w:val="32"/>
          <w:szCs w:val="32"/>
        </w:rPr>
        <w:t>Pengisian</w:t>
      </w:r>
      <w:proofErr w:type="spellEnd"/>
      <w:r w:rsidRPr="0065749C">
        <w:rPr>
          <w:rFonts w:ascii="Tw Cen MT" w:eastAsia="Twentieth Century" w:hAnsi="Tw Cen MT" w:cs="Twentieth Century"/>
          <w:b/>
          <w:sz w:val="32"/>
          <w:szCs w:val="32"/>
        </w:rPr>
        <w:t xml:space="preserve"> Dan Ketepatan Waktu </w:t>
      </w:r>
      <w:proofErr w:type="spellStart"/>
      <w:r w:rsidRPr="0065749C">
        <w:rPr>
          <w:rFonts w:ascii="Tw Cen MT" w:eastAsia="Twentieth Century" w:hAnsi="Tw Cen MT" w:cs="Twentieth Century"/>
          <w:b/>
          <w:sz w:val="32"/>
          <w:szCs w:val="32"/>
        </w:rPr>
        <w:t>Pengembalian</w:t>
      </w:r>
      <w:proofErr w:type="spellEnd"/>
      <w:r w:rsidRPr="0065749C">
        <w:rPr>
          <w:rFonts w:ascii="Tw Cen MT" w:eastAsia="Twentieth Century" w:hAnsi="Tw Cen MT" w:cs="Twentieth Century"/>
          <w:b/>
          <w:sz w:val="32"/>
          <w:szCs w:val="32"/>
        </w:rPr>
        <w:t xml:space="preserve"> </w:t>
      </w:r>
      <w:proofErr w:type="spellStart"/>
      <w:r w:rsidRPr="0065749C">
        <w:rPr>
          <w:rFonts w:ascii="Tw Cen MT" w:eastAsia="Twentieth Century" w:hAnsi="Tw Cen MT" w:cs="Twentieth Century"/>
          <w:b/>
          <w:sz w:val="32"/>
          <w:szCs w:val="32"/>
        </w:rPr>
        <w:t>Dokumen</w:t>
      </w:r>
      <w:proofErr w:type="spellEnd"/>
      <w:r w:rsidRPr="0065749C">
        <w:rPr>
          <w:rFonts w:ascii="Tw Cen MT" w:eastAsia="Twentieth Century" w:hAnsi="Tw Cen MT" w:cs="Twentieth Century"/>
          <w:b/>
          <w:sz w:val="32"/>
          <w:szCs w:val="32"/>
        </w:rPr>
        <w:t xml:space="preserve"> </w:t>
      </w:r>
      <w:proofErr w:type="spellStart"/>
      <w:r w:rsidRPr="0065749C">
        <w:rPr>
          <w:rFonts w:ascii="Tw Cen MT" w:eastAsia="Twentieth Century" w:hAnsi="Tw Cen MT" w:cs="Twentieth Century"/>
          <w:b/>
          <w:sz w:val="32"/>
          <w:szCs w:val="32"/>
        </w:rPr>
        <w:t>Rekam</w:t>
      </w:r>
      <w:proofErr w:type="spellEnd"/>
      <w:r w:rsidRPr="0065749C">
        <w:rPr>
          <w:rFonts w:ascii="Tw Cen MT" w:eastAsia="Twentieth Century" w:hAnsi="Tw Cen MT" w:cs="Twentieth Century"/>
          <w:b/>
          <w:sz w:val="32"/>
          <w:szCs w:val="32"/>
        </w:rPr>
        <w:t xml:space="preserve"> </w:t>
      </w:r>
      <w:proofErr w:type="spellStart"/>
      <w:r w:rsidRPr="0065749C">
        <w:rPr>
          <w:rFonts w:ascii="Tw Cen MT" w:eastAsia="Twentieth Century" w:hAnsi="Tw Cen MT" w:cs="Twentieth Century"/>
          <w:b/>
          <w:sz w:val="32"/>
          <w:szCs w:val="32"/>
        </w:rPr>
        <w:t>Medis</w:t>
      </w:r>
      <w:proofErr w:type="spellEnd"/>
      <w:r w:rsidRPr="0065749C">
        <w:rPr>
          <w:rFonts w:ascii="Tw Cen MT" w:eastAsia="Twentieth Century" w:hAnsi="Tw Cen MT" w:cs="Twentieth Century"/>
          <w:b/>
          <w:sz w:val="32"/>
          <w:szCs w:val="32"/>
        </w:rPr>
        <w:t xml:space="preserve"> Rawat </w:t>
      </w:r>
      <w:proofErr w:type="spellStart"/>
      <w:r w:rsidRPr="0065749C">
        <w:rPr>
          <w:rFonts w:ascii="Tw Cen MT" w:eastAsia="Twentieth Century" w:hAnsi="Tw Cen MT" w:cs="Twentieth Century"/>
          <w:b/>
          <w:sz w:val="32"/>
          <w:szCs w:val="32"/>
        </w:rPr>
        <w:t>Inap</w:t>
      </w:r>
      <w:proofErr w:type="spellEnd"/>
      <w:r w:rsidRPr="0065749C">
        <w:rPr>
          <w:rFonts w:ascii="Tw Cen MT" w:eastAsia="Twentieth Century" w:hAnsi="Tw Cen MT" w:cs="Twentieth Century"/>
          <w:b/>
          <w:sz w:val="32"/>
          <w:szCs w:val="32"/>
        </w:rPr>
        <w:t xml:space="preserve"> Rumah Sakit Bina Kasih </w:t>
      </w:r>
      <w:proofErr w:type="spellStart"/>
      <w:r w:rsidRPr="0065749C">
        <w:rPr>
          <w:rFonts w:ascii="Tw Cen MT" w:eastAsia="Twentieth Century" w:hAnsi="Tw Cen MT" w:cs="Twentieth Century"/>
          <w:b/>
          <w:sz w:val="32"/>
          <w:szCs w:val="32"/>
        </w:rPr>
        <w:t>Pekanbaru</w:t>
      </w:r>
      <w:proofErr w:type="spellEnd"/>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51982738" w14:textId="78D89557" w:rsidR="002B3332" w:rsidRPr="002B3332" w:rsidRDefault="002B3332" w:rsidP="002B3332">
      <w:pPr>
        <w:widowControl w:val="0"/>
        <w:spacing w:after="0" w:line="218" w:lineRule="auto"/>
        <w:ind w:right="-20"/>
        <w:jc w:val="center"/>
        <w:rPr>
          <w:rFonts w:ascii="Tw Cen MT" w:eastAsia="Twentieth Century" w:hAnsi="Tw Cen MT" w:cs="Twentieth Century"/>
          <w:sz w:val="24"/>
          <w:szCs w:val="24"/>
        </w:rPr>
      </w:pPr>
      <w:r w:rsidRPr="002B3332">
        <w:rPr>
          <w:rFonts w:ascii="Tw Cen MT" w:eastAsia="Twentieth Century" w:hAnsi="Tw Cen MT" w:cs="Twentieth Century"/>
          <w:sz w:val="24"/>
          <w:szCs w:val="24"/>
          <w:lang w:val="id-ID"/>
        </w:rPr>
        <w:t>Yessi Rahayu</w:t>
      </w:r>
      <w:r w:rsidRPr="002B3332">
        <w:rPr>
          <w:rFonts w:ascii="Tw Cen MT" w:eastAsia="Twentieth Century" w:hAnsi="Tw Cen MT" w:cs="Twentieth Century"/>
          <w:sz w:val="24"/>
          <w:szCs w:val="24"/>
          <w:vertAlign w:val="superscript"/>
          <w:lang w:val="id-ID"/>
        </w:rPr>
        <w:t>1</w:t>
      </w:r>
      <w:r w:rsidRPr="002B3332">
        <w:rPr>
          <w:rFonts w:ascii="Tw Cen MT" w:eastAsia="Twentieth Century" w:hAnsi="Tw Cen MT" w:cs="Twentieth Century"/>
          <w:sz w:val="24"/>
          <w:szCs w:val="24"/>
          <w:lang w:val="id-ID"/>
        </w:rPr>
        <w:t>, Oktavia Dewi</w:t>
      </w:r>
      <w:r w:rsidRPr="002B3332">
        <w:rPr>
          <w:rFonts w:ascii="Tw Cen MT" w:eastAsia="Twentieth Century" w:hAnsi="Tw Cen MT" w:cs="Twentieth Century"/>
          <w:sz w:val="24"/>
          <w:szCs w:val="24"/>
          <w:vertAlign w:val="superscript"/>
          <w:lang w:val="id-ID"/>
        </w:rPr>
        <w:t>2</w:t>
      </w:r>
      <w:r w:rsidRPr="002B3332">
        <w:rPr>
          <w:rFonts w:ascii="Tw Cen MT" w:eastAsia="Twentieth Century" w:hAnsi="Tw Cen MT" w:cs="Twentieth Century"/>
          <w:sz w:val="24"/>
          <w:szCs w:val="24"/>
          <w:lang w:val="id-ID"/>
        </w:rPr>
        <w:t>,</w:t>
      </w:r>
      <w:r>
        <w:rPr>
          <w:rFonts w:ascii="Tw Cen MT" w:eastAsia="Twentieth Century" w:hAnsi="Tw Cen MT" w:cs="Twentieth Century"/>
          <w:sz w:val="24"/>
          <w:szCs w:val="24"/>
        </w:rPr>
        <w:t xml:space="preserve"> </w:t>
      </w:r>
      <w:r w:rsidRPr="002B3332">
        <w:rPr>
          <w:rFonts w:ascii="Tw Cen MT" w:eastAsia="Twentieth Century" w:hAnsi="Tw Cen MT" w:cs="Twentieth Century"/>
          <w:sz w:val="24"/>
          <w:szCs w:val="24"/>
          <w:lang w:val="id-ID"/>
        </w:rPr>
        <w:t>Herniwanti</w:t>
      </w:r>
      <w:r w:rsidRPr="002B3332">
        <w:rPr>
          <w:rFonts w:ascii="Tw Cen MT" w:eastAsia="Twentieth Century" w:hAnsi="Tw Cen MT" w:cs="Twentieth Century"/>
          <w:sz w:val="24"/>
          <w:szCs w:val="24"/>
          <w:vertAlign w:val="superscript"/>
          <w:lang w:val="id-ID"/>
        </w:rPr>
        <w:t>3</w:t>
      </w:r>
      <w:r w:rsidRPr="002B3332">
        <w:rPr>
          <w:rFonts w:ascii="Tw Cen MT" w:eastAsia="Twentieth Century" w:hAnsi="Tw Cen MT" w:cs="Twentieth Century"/>
          <w:sz w:val="24"/>
          <w:szCs w:val="24"/>
        </w:rPr>
        <w:t>,</w:t>
      </w:r>
      <w:r w:rsidRPr="002B3332">
        <w:rPr>
          <w:rFonts w:ascii="Tw Cen MT" w:eastAsia="Twentieth Century" w:hAnsi="Tw Cen MT" w:cs="Twentieth Century"/>
          <w:sz w:val="24"/>
          <w:szCs w:val="24"/>
          <w:vertAlign w:val="superscript"/>
        </w:rPr>
        <w:t xml:space="preserve"> </w:t>
      </w:r>
      <w:r w:rsidRPr="002B3332">
        <w:rPr>
          <w:rFonts w:ascii="Tw Cen MT" w:eastAsia="Twentieth Century" w:hAnsi="Tw Cen MT" w:cs="Twentieth Century"/>
          <w:sz w:val="24"/>
          <w:szCs w:val="24"/>
        </w:rPr>
        <w:t>Endang P. Rahayu</w:t>
      </w:r>
      <w:r w:rsidRPr="002B3332">
        <w:rPr>
          <w:rFonts w:ascii="Tw Cen MT" w:eastAsia="Twentieth Century" w:hAnsi="Tw Cen MT" w:cs="Twentieth Century"/>
          <w:sz w:val="24"/>
          <w:szCs w:val="24"/>
          <w:vertAlign w:val="superscript"/>
        </w:rPr>
        <w:t>4</w:t>
      </w:r>
      <w:r w:rsidRPr="002B3332">
        <w:rPr>
          <w:rFonts w:ascii="Tw Cen MT" w:eastAsia="Twentieth Century" w:hAnsi="Tw Cen MT" w:cs="Twentieth Century"/>
          <w:sz w:val="24"/>
          <w:szCs w:val="24"/>
        </w:rPr>
        <w:t>,</w:t>
      </w:r>
      <w:r w:rsidRPr="002B3332">
        <w:rPr>
          <w:rFonts w:ascii="Tw Cen MT" w:eastAsia="Twentieth Century" w:hAnsi="Tw Cen MT" w:cs="Twentieth Century"/>
          <w:sz w:val="24"/>
          <w:szCs w:val="24"/>
          <w:vertAlign w:val="superscript"/>
        </w:rPr>
        <w:t xml:space="preserve"> </w:t>
      </w:r>
      <w:proofErr w:type="spellStart"/>
      <w:r w:rsidRPr="002B3332">
        <w:rPr>
          <w:rFonts w:ascii="Tw Cen MT" w:eastAsia="Twentieth Century" w:hAnsi="Tw Cen MT" w:cs="Twentieth Century"/>
          <w:sz w:val="24"/>
          <w:szCs w:val="24"/>
        </w:rPr>
        <w:t>Aldiga</w:t>
      </w:r>
      <w:proofErr w:type="spellEnd"/>
      <w:r w:rsidRPr="002B3332">
        <w:rPr>
          <w:rFonts w:ascii="Tw Cen MT" w:eastAsia="Twentieth Century" w:hAnsi="Tw Cen MT" w:cs="Twentieth Century"/>
          <w:sz w:val="24"/>
          <w:szCs w:val="24"/>
        </w:rPr>
        <w:t xml:space="preserve"> </w:t>
      </w:r>
      <w:proofErr w:type="spellStart"/>
      <w:r w:rsidRPr="002B3332">
        <w:rPr>
          <w:rFonts w:ascii="Tw Cen MT" w:eastAsia="Twentieth Century" w:hAnsi="Tw Cen MT" w:cs="Twentieth Century"/>
          <w:sz w:val="24"/>
          <w:szCs w:val="24"/>
        </w:rPr>
        <w:t>Rienarti</w:t>
      </w:r>
      <w:proofErr w:type="spellEnd"/>
      <w:r w:rsidRPr="002B3332">
        <w:rPr>
          <w:rFonts w:ascii="Tw Cen MT" w:eastAsia="Twentieth Century" w:hAnsi="Tw Cen MT" w:cs="Twentieth Century"/>
          <w:sz w:val="24"/>
          <w:szCs w:val="24"/>
        </w:rPr>
        <w:t xml:space="preserve"> Abidin</w:t>
      </w:r>
      <w:r w:rsidRPr="002B3332">
        <w:rPr>
          <w:rFonts w:ascii="Tw Cen MT" w:eastAsia="Twentieth Century" w:hAnsi="Tw Cen MT" w:cs="Twentieth Century"/>
          <w:sz w:val="24"/>
          <w:szCs w:val="24"/>
          <w:vertAlign w:val="superscript"/>
        </w:rPr>
        <w:t>5</w:t>
      </w:r>
    </w:p>
    <w:p w14:paraId="5525782B" w14:textId="27E61B99" w:rsidR="002B3332" w:rsidRPr="002B3332" w:rsidRDefault="002B3332" w:rsidP="002B3332">
      <w:pPr>
        <w:widowControl w:val="0"/>
        <w:spacing w:after="0" w:line="218" w:lineRule="auto"/>
        <w:ind w:right="-20"/>
        <w:jc w:val="center"/>
        <w:rPr>
          <w:rFonts w:ascii="Tw Cen MT" w:eastAsia="Twentieth Century" w:hAnsi="Tw Cen MT" w:cs="Twentieth Century"/>
          <w:sz w:val="20"/>
          <w:szCs w:val="20"/>
          <w:lang w:val="id-ID"/>
        </w:rPr>
      </w:pPr>
      <w:r w:rsidRPr="002B3332">
        <w:rPr>
          <w:rFonts w:ascii="Tw Cen MT" w:eastAsia="Twentieth Century" w:hAnsi="Tw Cen MT" w:cs="Twentieth Century"/>
          <w:sz w:val="20"/>
          <w:szCs w:val="20"/>
          <w:vertAlign w:val="superscript"/>
        </w:rPr>
        <w:t>1</w:t>
      </w:r>
      <w:r w:rsidRPr="002B3332">
        <w:rPr>
          <w:rFonts w:ascii="Tw Cen MT" w:eastAsia="Twentieth Century" w:hAnsi="Tw Cen MT" w:cs="Twentieth Century"/>
          <w:sz w:val="20"/>
          <w:szCs w:val="20"/>
          <w:vertAlign w:val="superscript"/>
          <w:lang w:val="id-ID"/>
        </w:rPr>
        <w:t>,2,3</w:t>
      </w:r>
      <w:r w:rsidRPr="002B3332">
        <w:rPr>
          <w:rFonts w:ascii="Tw Cen MT" w:eastAsia="Twentieth Century" w:hAnsi="Tw Cen MT" w:cs="Twentieth Century"/>
          <w:sz w:val="20"/>
          <w:szCs w:val="20"/>
        </w:rPr>
        <w:t xml:space="preserve"> </w:t>
      </w:r>
      <w:r w:rsidRPr="002B3332">
        <w:rPr>
          <w:rFonts w:ascii="Tw Cen MT" w:eastAsia="Twentieth Century" w:hAnsi="Tw Cen MT" w:cs="Twentieth Century"/>
          <w:sz w:val="20"/>
          <w:szCs w:val="20"/>
          <w:lang w:val="id-ID"/>
        </w:rPr>
        <w:t>Universitas Hangtuah Pekanbaru,</w:t>
      </w:r>
      <w:r w:rsidRPr="0037273E">
        <w:rPr>
          <w:rFonts w:ascii="Tw Cen MT" w:eastAsia="Twentieth Century" w:hAnsi="Tw Cen MT" w:cs="Twentieth Century"/>
          <w:sz w:val="20"/>
          <w:szCs w:val="20"/>
        </w:rPr>
        <w:t xml:space="preserve"> </w:t>
      </w:r>
      <w:r w:rsidRPr="002B3332">
        <w:rPr>
          <w:rFonts w:ascii="Tw Cen MT" w:eastAsia="Twentieth Century" w:hAnsi="Tw Cen MT" w:cs="Twentieth Century"/>
          <w:sz w:val="20"/>
          <w:szCs w:val="20"/>
          <w:lang w:val="id-ID"/>
        </w:rPr>
        <w:t xml:space="preserve">Administrasi Rumah Sakit </w:t>
      </w:r>
    </w:p>
    <w:p w14:paraId="23FA8100" w14:textId="11C8187B" w:rsidR="007F4948" w:rsidRPr="002E2FC1" w:rsidRDefault="002B3332" w:rsidP="002E2FC1">
      <w:pPr>
        <w:widowControl w:val="0"/>
        <w:spacing w:after="0" w:line="218" w:lineRule="auto"/>
        <w:ind w:right="-20"/>
        <w:jc w:val="center"/>
        <w:rPr>
          <w:rFonts w:ascii="Tw Cen MT" w:eastAsia="Twentieth Century" w:hAnsi="Tw Cen MT" w:cs="Twentieth Century"/>
          <w:sz w:val="20"/>
          <w:szCs w:val="20"/>
          <w:lang w:val="id-ID"/>
        </w:rPr>
      </w:pPr>
      <w:r w:rsidRPr="002B3332">
        <w:rPr>
          <w:rFonts w:ascii="Tw Cen MT" w:eastAsia="Twentieth Century" w:hAnsi="Tw Cen MT" w:cs="Twentieth Century"/>
          <w:sz w:val="20"/>
          <w:szCs w:val="20"/>
          <w:lang w:val="id-ID"/>
        </w:rPr>
        <w:t>(</w:t>
      </w:r>
      <w:hyperlink r:id="rId9" w:history="1">
        <w:r w:rsidRPr="002B3332">
          <w:rPr>
            <w:rStyle w:val="Hyperlink"/>
            <w:rFonts w:ascii="Tw Cen MT" w:eastAsia="Twentieth Century" w:hAnsi="Tw Cen MT" w:cs="Twentieth Century"/>
            <w:sz w:val="20"/>
            <w:szCs w:val="20"/>
            <w:lang w:val="id-ID"/>
          </w:rPr>
          <w:t>yessirahayu121818@gmail.com</w:t>
        </w:r>
      </w:hyperlink>
      <w:r w:rsidRPr="002B3332">
        <w:rPr>
          <w:rFonts w:ascii="Tw Cen MT" w:eastAsia="Twentieth Century" w:hAnsi="Tw Cen MT" w:cs="Twentieth Century"/>
          <w:sz w:val="20"/>
          <w:szCs w:val="20"/>
          <w:lang w:val="id-ID"/>
        </w:rPr>
        <w:t>, 085364455185)</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2E2FC1">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5F7D4E00" w:rsidR="006334E1" w:rsidRPr="0096335E" w:rsidRDefault="0027621D" w:rsidP="002E2FC1">
      <w:pPr>
        <w:widowControl w:val="0"/>
        <w:spacing w:after="0" w:line="240"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897" w:rsidRPr="001C7897">
        <w:rPr>
          <w:rFonts w:ascii="Tw Cen MT" w:eastAsia="Twentieth Century" w:hAnsi="Tw Cen MT" w:cs="Twentieth Century"/>
          <w:i/>
          <w:noProof/>
          <w:color w:val="000000"/>
          <w:sz w:val="20"/>
          <w:szCs w:val="20"/>
        </w:rPr>
        <w:t>The completeness of the form, accuracy, accuracy of the records, and timeliness of returns are indicators of quality medical records and have not yet been achieved. This research aims to obtain information about the completeness of filling in and the timeliness of returning inpatient medical records at Bina Kasih Hospital Pekanbaru. This type of research is qualitative, with a case study approach, with thematic analysis by conducting interviews with 6 informants, conducting observations, and reviewing documents.  It was found that the results of the input mechanism were that the high workload caused the open assessment of medical records to not be carried out properly, the skills of the staff were in line with the job description, the forms still used paper on patient status, this affected the incompleteness of filling in medical records, the filling method was carried out after an action had been taken on the patient. weak control and no sanctions for those who are not disciplined, in the aspect of the process of filling out the equipment in stages, the level of indiscipline is high. The output has not produced the expected results with a value of 60%, this result is below the hospital's minimum standard value of 80%.</w:t>
      </w:r>
    </w:p>
    <w:p w14:paraId="012B4273" w14:textId="709B17C2" w:rsidR="007F4948" w:rsidRPr="0096335E" w:rsidRDefault="0086728C" w:rsidP="002E2FC1">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5A214A12" w:rsidR="007F4948" w:rsidRPr="0096335E" w:rsidRDefault="004E1503" w:rsidP="002E2FC1">
      <w:pPr>
        <w:tabs>
          <w:tab w:val="left" w:pos="426"/>
        </w:tabs>
        <w:spacing w:after="0" w:line="240" w:lineRule="auto"/>
        <w:ind w:left="3150"/>
        <w:jc w:val="both"/>
        <w:rPr>
          <w:rFonts w:ascii="Tw Cen MT" w:eastAsia="Twentieth Century" w:hAnsi="Tw Cen MT" w:cs="Twentieth Century"/>
          <w:i/>
          <w:sz w:val="20"/>
          <w:szCs w:val="20"/>
        </w:rPr>
      </w:pPr>
      <w:r w:rsidRPr="004E1503">
        <w:rPr>
          <w:rFonts w:ascii="Tw Cen MT" w:eastAsia="Twentieth Century" w:hAnsi="Tw Cen MT" w:cs="Twentieth Century"/>
          <w:i/>
          <w:sz w:val="20"/>
          <w:szCs w:val="20"/>
          <w:lang w:val="id-ID"/>
        </w:rPr>
        <w:t>Filling Completeness, Return Punctuality, Medical Record Document</w:t>
      </w:r>
    </w:p>
    <w:p w14:paraId="7CEDCDA1" w14:textId="77777777" w:rsidR="007F4948" w:rsidRPr="002E2FC1" w:rsidRDefault="007F4948">
      <w:pPr>
        <w:tabs>
          <w:tab w:val="left" w:pos="426"/>
        </w:tabs>
        <w:spacing w:after="0"/>
        <w:ind w:left="3150"/>
        <w:jc w:val="both"/>
        <w:rPr>
          <w:rFonts w:ascii="Tw Cen MT" w:eastAsia="Twentieth Century" w:hAnsi="Tw Cen MT" w:cs="Twentieth Century"/>
          <w:b/>
          <w:sz w:val="6"/>
          <w:szCs w:val="8"/>
        </w:rPr>
      </w:pPr>
    </w:p>
    <w:p w14:paraId="49F6A6E1" w14:textId="77777777" w:rsidR="007F4948" w:rsidRPr="0096335E" w:rsidRDefault="0086728C" w:rsidP="002E2FC1">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1ABCAA04" w:rsidR="007F4948" w:rsidRPr="004721E3" w:rsidRDefault="002E2FC1" w:rsidP="002E2FC1">
      <w:pPr>
        <w:tabs>
          <w:tab w:val="left" w:pos="426"/>
        </w:tabs>
        <w:spacing w:after="0" w:line="240" w:lineRule="auto"/>
        <w:ind w:left="3150"/>
        <w:jc w:val="both"/>
        <w:rPr>
          <w:rFonts w:ascii="Tw Cen MT" w:eastAsia="Twentieth Century" w:hAnsi="Tw Cen MT" w:cs="Twentieth Century"/>
          <w:iCs/>
          <w:sz w:val="20"/>
          <w:szCs w:val="20"/>
        </w:rPr>
      </w:pPr>
      <w:proofErr w:type="spellStart"/>
      <w:r w:rsidRPr="002E2FC1">
        <w:rPr>
          <w:rFonts w:ascii="Tw Cen MT" w:eastAsia="Twentieth Century" w:hAnsi="Tw Cen MT" w:cs="Twentieth Century"/>
          <w:iCs/>
          <w:color w:val="000000"/>
          <w:sz w:val="20"/>
          <w:szCs w:val="20"/>
        </w:rPr>
        <w:t>Kelengkapan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isian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keakuratan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ketepatan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catatan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ketepatan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waktu</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pengembalian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merupakan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indikator</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rekam</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medis</w:t>
      </w:r>
      <w:proofErr w:type="spellEnd"/>
      <w:r w:rsidRPr="002E2FC1">
        <w:rPr>
          <w:rFonts w:ascii="Tw Cen MT" w:eastAsia="Twentieth Century" w:hAnsi="Tw Cen MT" w:cs="Twentieth Century"/>
          <w:iCs/>
          <w:color w:val="000000"/>
          <w:sz w:val="20"/>
          <w:szCs w:val="20"/>
        </w:rPr>
        <w:t xml:space="preserve"> yang </w:t>
      </w:r>
      <w:proofErr w:type="spellStart"/>
      <w:r w:rsidRPr="002E2FC1">
        <w:rPr>
          <w:rFonts w:ascii="Tw Cen MT" w:eastAsia="Twentieth Century" w:hAnsi="Tw Cen MT" w:cs="Twentieth Century"/>
          <w:iCs/>
          <w:color w:val="000000"/>
          <w:sz w:val="20"/>
          <w:szCs w:val="20"/>
        </w:rPr>
        <w:t>bermutu</w:t>
      </w:r>
      <w:proofErr w:type="spellEnd"/>
      <w:r w:rsidRPr="002E2FC1">
        <w:rPr>
          <w:rFonts w:ascii="Tw Cen MT" w:eastAsia="Twentieth Century" w:hAnsi="Tw Cen MT" w:cs="Twentieth Century"/>
          <w:iCs/>
          <w:color w:val="000000"/>
          <w:sz w:val="20"/>
          <w:szCs w:val="20"/>
        </w:rPr>
        <w:t xml:space="preserve"> dan </w:t>
      </w:r>
      <w:proofErr w:type="spellStart"/>
      <w:r w:rsidRPr="002E2FC1">
        <w:rPr>
          <w:rFonts w:ascii="Tw Cen MT" w:eastAsia="Twentieth Century" w:hAnsi="Tw Cen MT" w:cs="Twentieth Century"/>
          <w:iCs/>
          <w:color w:val="000000"/>
          <w:sz w:val="20"/>
          <w:szCs w:val="20"/>
        </w:rPr>
        <w:t>masih</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belum</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tercapai</w:t>
      </w:r>
      <w:proofErr w:type="spellEnd"/>
      <w:r w:rsidRPr="002E2FC1">
        <w:rPr>
          <w:rFonts w:ascii="Tw Cen MT" w:eastAsia="Twentieth Century" w:hAnsi="Tw Cen MT" w:cs="Twentieth Century"/>
          <w:iCs/>
          <w:color w:val="000000"/>
          <w:sz w:val="20"/>
          <w:szCs w:val="20"/>
        </w:rPr>
        <w:t xml:space="preserve">. Tujuan </w:t>
      </w:r>
      <w:proofErr w:type="spellStart"/>
      <w:r w:rsidRPr="002E2FC1">
        <w:rPr>
          <w:rFonts w:ascii="Tw Cen MT" w:eastAsia="Twentieth Century" w:hAnsi="Tw Cen MT" w:cs="Twentieth Century"/>
          <w:iCs/>
          <w:color w:val="000000"/>
          <w:sz w:val="20"/>
          <w:szCs w:val="20"/>
        </w:rPr>
        <w:t>penelitian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ini</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untuk</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memperoleh</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informasi</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tentang</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kelengkapan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pengisian</w:t>
      </w:r>
      <w:proofErr w:type="spellEnd"/>
      <w:r w:rsidRPr="002E2FC1">
        <w:rPr>
          <w:rFonts w:ascii="Tw Cen MT" w:eastAsia="Twentieth Century" w:hAnsi="Tw Cen MT" w:cs="Twentieth Century"/>
          <w:iCs/>
          <w:color w:val="000000"/>
          <w:sz w:val="20"/>
          <w:szCs w:val="20"/>
        </w:rPr>
        <w:t xml:space="preserve"> dan </w:t>
      </w:r>
      <w:proofErr w:type="spellStart"/>
      <w:r w:rsidRPr="002E2FC1">
        <w:rPr>
          <w:rFonts w:ascii="Tw Cen MT" w:eastAsia="Twentieth Century" w:hAnsi="Tw Cen MT" w:cs="Twentieth Century"/>
          <w:iCs/>
          <w:color w:val="000000"/>
          <w:sz w:val="20"/>
          <w:szCs w:val="20"/>
        </w:rPr>
        <w:t>ketepatan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waktu</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pengembalian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rekam</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medis</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rawat</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inap</w:t>
      </w:r>
      <w:proofErr w:type="spellEnd"/>
      <w:r w:rsidRPr="002E2FC1">
        <w:rPr>
          <w:rFonts w:ascii="Tw Cen MT" w:eastAsia="Twentieth Century" w:hAnsi="Tw Cen MT" w:cs="Twentieth Century"/>
          <w:iCs/>
          <w:color w:val="000000"/>
          <w:sz w:val="20"/>
          <w:szCs w:val="20"/>
        </w:rPr>
        <w:t xml:space="preserve"> Rumah Sakit Bina Kasih </w:t>
      </w:r>
      <w:proofErr w:type="spellStart"/>
      <w:r w:rsidRPr="002E2FC1">
        <w:rPr>
          <w:rFonts w:ascii="Tw Cen MT" w:eastAsia="Twentieth Century" w:hAnsi="Tw Cen MT" w:cs="Twentieth Century"/>
          <w:iCs/>
          <w:color w:val="000000"/>
          <w:sz w:val="20"/>
          <w:szCs w:val="20"/>
        </w:rPr>
        <w:t>Pekanbaru</w:t>
      </w:r>
      <w:proofErr w:type="spellEnd"/>
      <w:r w:rsidRPr="002E2FC1">
        <w:rPr>
          <w:rFonts w:ascii="Tw Cen MT" w:eastAsia="Twentieth Century" w:hAnsi="Tw Cen MT" w:cs="Twentieth Century"/>
          <w:iCs/>
          <w:color w:val="000000"/>
          <w:sz w:val="20"/>
          <w:szCs w:val="20"/>
        </w:rPr>
        <w:t xml:space="preserve">. Jenis </w:t>
      </w:r>
      <w:proofErr w:type="spellStart"/>
      <w:r w:rsidRPr="002E2FC1">
        <w:rPr>
          <w:rFonts w:ascii="Tw Cen MT" w:eastAsia="Twentieth Century" w:hAnsi="Tw Cen MT" w:cs="Twentieth Century"/>
          <w:iCs/>
          <w:color w:val="000000"/>
          <w:sz w:val="20"/>
          <w:szCs w:val="20"/>
        </w:rPr>
        <w:t>penelitian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ini</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kualitatif</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pendekatan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studi</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kasus</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dengan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analisa</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tematik</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dengan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melakukan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wawancara</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kepada</w:t>
      </w:r>
      <w:proofErr w:type="spellEnd"/>
      <w:r w:rsidRPr="002E2FC1">
        <w:rPr>
          <w:rFonts w:ascii="Tw Cen MT" w:eastAsia="Twentieth Century" w:hAnsi="Tw Cen MT" w:cs="Twentieth Century"/>
          <w:iCs/>
          <w:color w:val="000000"/>
          <w:sz w:val="20"/>
          <w:szCs w:val="20"/>
        </w:rPr>
        <w:t xml:space="preserve"> 6 orang </w:t>
      </w:r>
      <w:proofErr w:type="spellStart"/>
      <w:r w:rsidRPr="002E2FC1">
        <w:rPr>
          <w:rFonts w:ascii="Tw Cen MT" w:eastAsia="Twentieth Century" w:hAnsi="Tw Cen MT" w:cs="Twentieth Century"/>
          <w:iCs/>
          <w:color w:val="000000"/>
          <w:sz w:val="20"/>
          <w:szCs w:val="20"/>
        </w:rPr>
        <w:t>informan</w:t>
      </w:r>
      <w:proofErr w:type="spellEnd"/>
      <w:r w:rsidRPr="002E2FC1">
        <w:rPr>
          <w:rFonts w:ascii="Tw Cen MT" w:eastAsia="Twentieth Century" w:hAnsi="Tw Cen MT" w:cs="Twentieth Century"/>
          <w:iCs/>
          <w:color w:val="000000"/>
          <w:sz w:val="20"/>
          <w:szCs w:val="20"/>
        </w:rPr>
        <w:t xml:space="preserve">, dan </w:t>
      </w:r>
      <w:proofErr w:type="spellStart"/>
      <w:r w:rsidRPr="002E2FC1">
        <w:rPr>
          <w:rFonts w:ascii="Tw Cen MT" w:eastAsia="Twentieth Century" w:hAnsi="Tw Cen MT" w:cs="Twentieth Century"/>
          <w:iCs/>
          <w:color w:val="000000"/>
          <w:sz w:val="20"/>
          <w:szCs w:val="20"/>
        </w:rPr>
        <w:t>melakukan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observasi</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serta</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telaah</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dokumen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Didapatkan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hasil</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mekanisme</w:t>
      </w:r>
      <w:proofErr w:type="spellEnd"/>
      <w:r w:rsidRPr="002E2FC1">
        <w:rPr>
          <w:rFonts w:ascii="Tw Cen MT" w:eastAsia="Twentieth Century" w:hAnsi="Tw Cen MT" w:cs="Twentieth Century"/>
          <w:iCs/>
          <w:color w:val="000000"/>
          <w:sz w:val="20"/>
          <w:szCs w:val="20"/>
        </w:rPr>
        <w:t xml:space="preserve"> input, </w:t>
      </w:r>
      <w:proofErr w:type="spellStart"/>
      <w:r w:rsidRPr="002E2FC1">
        <w:rPr>
          <w:rFonts w:ascii="Tw Cen MT" w:eastAsia="Twentieth Century" w:hAnsi="Tw Cen MT" w:cs="Twentieth Century"/>
          <w:iCs/>
          <w:color w:val="000000"/>
          <w:sz w:val="20"/>
          <w:szCs w:val="20"/>
        </w:rPr>
        <w:t>beban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kerja</w:t>
      </w:r>
      <w:proofErr w:type="spellEnd"/>
      <w:r w:rsidRPr="002E2FC1">
        <w:rPr>
          <w:rFonts w:ascii="Tw Cen MT" w:eastAsia="Twentieth Century" w:hAnsi="Tw Cen MT" w:cs="Twentieth Century"/>
          <w:iCs/>
          <w:color w:val="000000"/>
          <w:sz w:val="20"/>
          <w:szCs w:val="20"/>
        </w:rPr>
        <w:t xml:space="preserve"> yang </w:t>
      </w:r>
      <w:proofErr w:type="spellStart"/>
      <w:r w:rsidRPr="002E2FC1">
        <w:rPr>
          <w:rFonts w:ascii="Tw Cen MT" w:eastAsia="Twentieth Century" w:hAnsi="Tw Cen MT" w:cs="Twentieth Century"/>
          <w:iCs/>
          <w:color w:val="000000"/>
          <w:sz w:val="20"/>
          <w:szCs w:val="20"/>
        </w:rPr>
        <w:t>tinggi</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menyebabkan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penilaian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terbuka</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rekam</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medis</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tidak</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dapat</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dilakukan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dengan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baik</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keterampilan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staf</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sejalan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dengan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uraian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pekerjaan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formulir</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masih</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menggunakan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kertas</w:t>
      </w:r>
      <w:proofErr w:type="spellEnd"/>
      <w:r w:rsidRPr="002E2FC1">
        <w:rPr>
          <w:rFonts w:ascii="Tw Cen MT" w:eastAsia="Twentieth Century" w:hAnsi="Tw Cen MT" w:cs="Twentieth Century"/>
          <w:iCs/>
          <w:color w:val="000000"/>
          <w:sz w:val="20"/>
          <w:szCs w:val="20"/>
        </w:rPr>
        <w:t xml:space="preserve"> pada status </w:t>
      </w:r>
      <w:proofErr w:type="spellStart"/>
      <w:r w:rsidRPr="002E2FC1">
        <w:rPr>
          <w:rFonts w:ascii="Tw Cen MT" w:eastAsia="Twentieth Century" w:hAnsi="Tw Cen MT" w:cs="Twentieth Century"/>
          <w:iCs/>
          <w:color w:val="000000"/>
          <w:sz w:val="20"/>
          <w:szCs w:val="20"/>
        </w:rPr>
        <w:t>pasien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berpengaruh</w:t>
      </w:r>
      <w:proofErr w:type="spellEnd"/>
      <w:r w:rsidRPr="002E2FC1">
        <w:rPr>
          <w:rFonts w:ascii="Tw Cen MT" w:eastAsia="Twentieth Century" w:hAnsi="Tw Cen MT" w:cs="Twentieth Century"/>
          <w:iCs/>
          <w:color w:val="000000"/>
          <w:sz w:val="20"/>
          <w:szCs w:val="20"/>
        </w:rPr>
        <w:t xml:space="preserve"> pada </w:t>
      </w:r>
      <w:proofErr w:type="spellStart"/>
      <w:r w:rsidRPr="002E2FC1">
        <w:rPr>
          <w:rFonts w:ascii="Tw Cen MT" w:eastAsia="Twentieth Century" w:hAnsi="Tw Cen MT" w:cs="Twentieth Century"/>
          <w:iCs/>
          <w:color w:val="000000"/>
          <w:sz w:val="20"/>
          <w:szCs w:val="20"/>
        </w:rPr>
        <w:t>ketidaklengkapan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pengisian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rekam</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medis</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metode</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pengisian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dilakukan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setelah</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adanya</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tindakan</w:t>
      </w:r>
      <w:proofErr w:type="spellEnd"/>
      <w:r w:rsidRPr="002E2FC1">
        <w:rPr>
          <w:rFonts w:ascii="Tw Cen MT" w:eastAsia="Twentieth Century" w:hAnsi="Tw Cen MT" w:cs="Twentieth Century"/>
          <w:iCs/>
          <w:color w:val="000000"/>
          <w:sz w:val="20"/>
          <w:szCs w:val="20"/>
        </w:rPr>
        <w:t xml:space="preserve"> pada </w:t>
      </w:r>
      <w:proofErr w:type="spellStart"/>
      <w:r w:rsidRPr="002E2FC1">
        <w:rPr>
          <w:rFonts w:ascii="Tw Cen MT" w:eastAsia="Twentieth Century" w:hAnsi="Tw Cen MT" w:cs="Twentieth Century"/>
          <w:iCs/>
          <w:color w:val="000000"/>
          <w:sz w:val="20"/>
          <w:szCs w:val="20"/>
        </w:rPr>
        <w:t>pasien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membuat</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lemahnya</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kontrol</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serta</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belum</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ada</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sanksi</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bagi</w:t>
      </w:r>
      <w:proofErr w:type="spellEnd"/>
      <w:r w:rsidRPr="002E2FC1">
        <w:rPr>
          <w:rFonts w:ascii="Tw Cen MT" w:eastAsia="Twentieth Century" w:hAnsi="Tw Cen MT" w:cs="Twentieth Century"/>
          <w:iCs/>
          <w:color w:val="000000"/>
          <w:sz w:val="20"/>
          <w:szCs w:val="20"/>
        </w:rPr>
        <w:t xml:space="preserve"> yang </w:t>
      </w:r>
      <w:proofErr w:type="spellStart"/>
      <w:r w:rsidRPr="002E2FC1">
        <w:rPr>
          <w:rFonts w:ascii="Tw Cen MT" w:eastAsia="Twentieth Century" w:hAnsi="Tw Cen MT" w:cs="Twentieth Century"/>
          <w:iCs/>
          <w:color w:val="000000"/>
          <w:sz w:val="20"/>
          <w:szCs w:val="20"/>
        </w:rPr>
        <w:t>tidak</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disiplin</w:t>
      </w:r>
      <w:proofErr w:type="spellEnd"/>
      <w:r w:rsidRPr="002E2FC1">
        <w:rPr>
          <w:rFonts w:ascii="Tw Cen MT" w:eastAsia="Twentieth Century" w:hAnsi="Tw Cen MT" w:cs="Twentieth Century"/>
          <w:iCs/>
          <w:color w:val="000000"/>
          <w:sz w:val="20"/>
          <w:szCs w:val="20"/>
        </w:rPr>
        <w:t xml:space="preserve">, pada </w:t>
      </w:r>
      <w:proofErr w:type="spellStart"/>
      <w:r w:rsidRPr="002E2FC1">
        <w:rPr>
          <w:rFonts w:ascii="Tw Cen MT" w:eastAsia="Twentieth Century" w:hAnsi="Tw Cen MT" w:cs="Twentieth Century"/>
          <w:iCs/>
          <w:color w:val="000000"/>
          <w:sz w:val="20"/>
          <w:szCs w:val="20"/>
        </w:rPr>
        <w:t>aspek</w:t>
      </w:r>
      <w:proofErr w:type="spellEnd"/>
      <w:r w:rsidRPr="002E2FC1">
        <w:rPr>
          <w:rFonts w:ascii="Tw Cen MT" w:eastAsia="Twentieth Century" w:hAnsi="Tw Cen MT" w:cs="Twentieth Century"/>
          <w:iCs/>
          <w:color w:val="000000"/>
          <w:sz w:val="20"/>
          <w:szCs w:val="20"/>
        </w:rPr>
        <w:t xml:space="preserve"> proses </w:t>
      </w:r>
      <w:proofErr w:type="spellStart"/>
      <w:r w:rsidRPr="002E2FC1">
        <w:rPr>
          <w:rFonts w:ascii="Tw Cen MT" w:eastAsia="Twentieth Century" w:hAnsi="Tw Cen MT" w:cs="Twentieth Century"/>
          <w:iCs/>
          <w:color w:val="000000"/>
          <w:sz w:val="20"/>
          <w:szCs w:val="20"/>
        </w:rPr>
        <w:t>pengisian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kelengkapan</w:t>
      </w:r>
      <w:proofErr w:type="spellEnd"/>
      <w:r w:rsidRPr="002E2FC1">
        <w:rPr>
          <w:rFonts w:ascii="Tw Cen MT" w:eastAsia="Twentieth Century" w:hAnsi="Tw Cen MT" w:cs="Twentieth Century"/>
          <w:iCs/>
          <w:color w:val="000000"/>
          <w:sz w:val="20"/>
          <w:szCs w:val="20"/>
        </w:rPr>
        <w:t xml:space="preserve"> yang </w:t>
      </w:r>
      <w:proofErr w:type="spellStart"/>
      <w:r w:rsidRPr="002E2FC1">
        <w:rPr>
          <w:rFonts w:ascii="Tw Cen MT" w:eastAsia="Twentieth Century" w:hAnsi="Tw Cen MT" w:cs="Twentieth Century"/>
          <w:iCs/>
          <w:color w:val="000000"/>
          <w:sz w:val="20"/>
          <w:szCs w:val="20"/>
        </w:rPr>
        <w:t>berjenjang</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membuat</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tingkat</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ketidakdisiplinan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menjadi</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tinggi</w:t>
      </w:r>
      <w:proofErr w:type="spellEnd"/>
      <w:r w:rsidRPr="002E2FC1">
        <w:rPr>
          <w:rFonts w:ascii="Tw Cen MT" w:eastAsia="Twentieth Century" w:hAnsi="Tw Cen MT" w:cs="Twentieth Century"/>
          <w:iCs/>
          <w:color w:val="000000"/>
          <w:sz w:val="20"/>
          <w:szCs w:val="20"/>
        </w:rPr>
        <w:t xml:space="preserve">. Output </w:t>
      </w:r>
      <w:proofErr w:type="spellStart"/>
      <w:r w:rsidRPr="002E2FC1">
        <w:rPr>
          <w:rFonts w:ascii="Tw Cen MT" w:eastAsia="Twentieth Century" w:hAnsi="Tw Cen MT" w:cs="Twentieth Century"/>
          <w:iCs/>
          <w:color w:val="000000"/>
          <w:sz w:val="20"/>
          <w:szCs w:val="20"/>
        </w:rPr>
        <w:t>belum</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menghasilkan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capaian</w:t>
      </w:r>
      <w:proofErr w:type="spellEnd"/>
      <w:r w:rsidRPr="002E2FC1">
        <w:rPr>
          <w:rFonts w:ascii="Tw Cen MT" w:eastAsia="Twentieth Century" w:hAnsi="Tw Cen MT" w:cs="Twentieth Century"/>
          <w:iCs/>
          <w:color w:val="000000"/>
          <w:sz w:val="20"/>
          <w:szCs w:val="20"/>
        </w:rPr>
        <w:t xml:space="preserve"> yang </w:t>
      </w:r>
      <w:proofErr w:type="spellStart"/>
      <w:r w:rsidRPr="002E2FC1">
        <w:rPr>
          <w:rFonts w:ascii="Tw Cen MT" w:eastAsia="Twentieth Century" w:hAnsi="Tw Cen MT" w:cs="Twentieth Century"/>
          <w:iCs/>
          <w:color w:val="000000"/>
          <w:sz w:val="20"/>
          <w:szCs w:val="20"/>
        </w:rPr>
        <w:t>diharapkan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dengan</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nilai</w:t>
      </w:r>
      <w:proofErr w:type="spellEnd"/>
      <w:r w:rsidRPr="002E2FC1">
        <w:rPr>
          <w:rFonts w:ascii="Tw Cen MT" w:eastAsia="Twentieth Century" w:hAnsi="Tw Cen MT" w:cs="Twentieth Century"/>
          <w:iCs/>
          <w:color w:val="000000"/>
          <w:sz w:val="20"/>
          <w:szCs w:val="20"/>
        </w:rPr>
        <w:t xml:space="preserve"> 60%, </w:t>
      </w:r>
      <w:proofErr w:type="spellStart"/>
      <w:r w:rsidRPr="002E2FC1">
        <w:rPr>
          <w:rFonts w:ascii="Tw Cen MT" w:eastAsia="Twentieth Century" w:hAnsi="Tw Cen MT" w:cs="Twentieth Century"/>
          <w:iCs/>
          <w:color w:val="000000"/>
          <w:sz w:val="20"/>
          <w:szCs w:val="20"/>
        </w:rPr>
        <w:t>hasil</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ini</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dibawah</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nilai</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standar</w:t>
      </w:r>
      <w:proofErr w:type="spellEnd"/>
      <w:r w:rsidRPr="002E2FC1">
        <w:rPr>
          <w:rFonts w:ascii="Tw Cen MT" w:eastAsia="Twentieth Century" w:hAnsi="Tw Cen MT" w:cs="Twentieth Century"/>
          <w:iCs/>
          <w:color w:val="000000"/>
          <w:sz w:val="20"/>
          <w:szCs w:val="20"/>
        </w:rPr>
        <w:t xml:space="preserve"> minimal </w:t>
      </w:r>
      <w:proofErr w:type="spellStart"/>
      <w:r w:rsidRPr="002E2FC1">
        <w:rPr>
          <w:rFonts w:ascii="Tw Cen MT" w:eastAsia="Twentieth Century" w:hAnsi="Tw Cen MT" w:cs="Twentieth Century"/>
          <w:iCs/>
          <w:color w:val="000000"/>
          <w:sz w:val="20"/>
          <w:szCs w:val="20"/>
        </w:rPr>
        <w:t>rumah</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sakit</w:t>
      </w:r>
      <w:proofErr w:type="spellEnd"/>
      <w:r w:rsidRPr="002E2FC1">
        <w:rPr>
          <w:rFonts w:ascii="Tw Cen MT" w:eastAsia="Twentieth Century" w:hAnsi="Tw Cen MT" w:cs="Twentieth Century"/>
          <w:iCs/>
          <w:color w:val="000000"/>
          <w:sz w:val="20"/>
          <w:szCs w:val="20"/>
        </w:rPr>
        <w:t xml:space="preserve"> </w:t>
      </w:r>
      <w:proofErr w:type="spellStart"/>
      <w:r w:rsidRPr="002E2FC1">
        <w:rPr>
          <w:rFonts w:ascii="Tw Cen MT" w:eastAsia="Twentieth Century" w:hAnsi="Tw Cen MT" w:cs="Twentieth Century"/>
          <w:iCs/>
          <w:color w:val="000000"/>
          <w:sz w:val="20"/>
          <w:szCs w:val="20"/>
        </w:rPr>
        <w:t>sebesar</w:t>
      </w:r>
      <w:proofErr w:type="spellEnd"/>
      <w:r w:rsidRPr="002E2FC1">
        <w:rPr>
          <w:rFonts w:ascii="Tw Cen MT" w:eastAsia="Twentieth Century" w:hAnsi="Tw Cen MT" w:cs="Twentieth Century"/>
          <w:iCs/>
          <w:color w:val="000000"/>
          <w:sz w:val="20"/>
          <w:szCs w:val="20"/>
        </w:rPr>
        <w:t xml:space="preserve"> 80%.</w:t>
      </w:r>
    </w:p>
    <w:p w14:paraId="240275AD" w14:textId="16ED3B91" w:rsidR="00314849" w:rsidRPr="002E2FC1" w:rsidRDefault="0086728C" w:rsidP="002E2FC1">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r w:rsidR="002E2FC1">
        <w:rPr>
          <w:rFonts w:ascii="Tw Cen MT" w:eastAsia="Twentieth Century" w:hAnsi="Tw Cen MT" w:cs="Twentieth Century"/>
          <w:b/>
          <w:sz w:val="20"/>
          <w:szCs w:val="20"/>
        </w:rPr>
        <w:t xml:space="preserve"> </w:t>
      </w:r>
      <w:proofErr w:type="spellStart"/>
      <w:r w:rsidR="002E2FC1" w:rsidRPr="002E2FC1">
        <w:rPr>
          <w:rFonts w:ascii="Tw Cen MT" w:eastAsia="Twentieth Century" w:hAnsi="Tw Cen MT" w:cs="Twentieth Century"/>
          <w:sz w:val="20"/>
          <w:szCs w:val="20"/>
        </w:rPr>
        <w:t>Kelengkapan</w:t>
      </w:r>
      <w:proofErr w:type="spellEnd"/>
      <w:r w:rsidR="002E2FC1" w:rsidRPr="002E2FC1">
        <w:rPr>
          <w:rFonts w:ascii="Tw Cen MT" w:eastAsia="Twentieth Century" w:hAnsi="Tw Cen MT" w:cs="Twentieth Century"/>
          <w:sz w:val="20"/>
          <w:szCs w:val="20"/>
        </w:rPr>
        <w:t xml:space="preserve"> </w:t>
      </w:r>
      <w:proofErr w:type="spellStart"/>
      <w:r w:rsidR="002E2FC1" w:rsidRPr="002E2FC1">
        <w:rPr>
          <w:rFonts w:ascii="Tw Cen MT" w:eastAsia="Twentieth Century" w:hAnsi="Tw Cen MT" w:cs="Twentieth Century"/>
          <w:sz w:val="20"/>
          <w:szCs w:val="20"/>
        </w:rPr>
        <w:t>Pengisian</w:t>
      </w:r>
      <w:proofErr w:type="spellEnd"/>
      <w:r w:rsidR="002E2FC1" w:rsidRPr="002E2FC1">
        <w:rPr>
          <w:rFonts w:ascii="Tw Cen MT" w:eastAsia="Twentieth Century" w:hAnsi="Tw Cen MT" w:cs="Twentieth Century"/>
          <w:sz w:val="20"/>
          <w:szCs w:val="20"/>
        </w:rPr>
        <w:t xml:space="preserve">, Ketepatan </w:t>
      </w:r>
      <w:proofErr w:type="spellStart"/>
      <w:r w:rsidR="002E2FC1" w:rsidRPr="002E2FC1">
        <w:rPr>
          <w:rFonts w:ascii="Tw Cen MT" w:eastAsia="Twentieth Century" w:hAnsi="Tw Cen MT" w:cs="Twentieth Century"/>
          <w:sz w:val="20"/>
          <w:szCs w:val="20"/>
        </w:rPr>
        <w:t>waktu</w:t>
      </w:r>
      <w:proofErr w:type="spellEnd"/>
      <w:r w:rsidR="002E2FC1" w:rsidRPr="002E2FC1">
        <w:rPr>
          <w:rFonts w:ascii="Tw Cen MT" w:eastAsia="Twentieth Century" w:hAnsi="Tw Cen MT" w:cs="Twentieth Century"/>
          <w:sz w:val="20"/>
          <w:szCs w:val="20"/>
        </w:rPr>
        <w:t xml:space="preserve"> </w:t>
      </w:r>
      <w:proofErr w:type="spellStart"/>
      <w:r w:rsidR="002E2FC1" w:rsidRPr="002E2FC1">
        <w:rPr>
          <w:rFonts w:ascii="Tw Cen MT" w:eastAsia="Twentieth Century" w:hAnsi="Tw Cen MT" w:cs="Twentieth Century"/>
          <w:sz w:val="20"/>
          <w:szCs w:val="20"/>
        </w:rPr>
        <w:t>pengembalian</w:t>
      </w:r>
      <w:proofErr w:type="spellEnd"/>
      <w:r w:rsidR="002E2FC1" w:rsidRPr="002E2FC1">
        <w:rPr>
          <w:rFonts w:ascii="Tw Cen MT" w:eastAsia="Twentieth Century" w:hAnsi="Tw Cen MT" w:cs="Twentieth Century"/>
          <w:sz w:val="20"/>
          <w:szCs w:val="20"/>
        </w:rPr>
        <w:t xml:space="preserve">, </w:t>
      </w:r>
      <w:proofErr w:type="spellStart"/>
      <w:r w:rsidR="002E2FC1" w:rsidRPr="002E2FC1">
        <w:rPr>
          <w:rFonts w:ascii="Tw Cen MT" w:eastAsia="Twentieth Century" w:hAnsi="Tw Cen MT" w:cs="Twentieth Century"/>
          <w:sz w:val="20"/>
          <w:szCs w:val="20"/>
        </w:rPr>
        <w:t>dokumen</w:t>
      </w:r>
      <w:proofErr w:type="spellEnd"/>
      <w:r w:rsidR="002E2FC1" w:rsidRPr="002E2FC1">
        <w:rPr>
          <w:rFonts w:ascii="Tw Cen MT" w:eastAsia="Twentieth Century" w:hAnsi="Tw Cen MT" w:cs="Twentieth Century"/>
          <w:sz w:val="20"/>
          <w:szCs w:val="20"/>
        </w:rPr>
        <w:t xml:space="preserve"> </w:t>
      </w:r>
      <w:proofErr w:type="spellStart"/>
      <w:r w:rsidR="002E2FC1" w:rsidRPr="002E2FC1">
        <w:rPr>
          <w:rFonts w:ascii="Tw Cen MT" w:eastAsia="Twentieth Century" w:hAnsi="Tw Cen MT" w:cs="Twentieth Century"/>
          <w:sz w:val="20"/>
          <w:szCs w:val="20"/>
        </w:rPr>
        <w:t>rekam</w:t>
      </w:r>
      <w:proofErr w:type="spellEnd"/>
      <w:r w:rsidR="002E2FC1" w:rsidRPr="002E2FC1">
        <w:rPr>
          <w:rFonts w:ascii="Tw Cen MT" w:eastAsia="Twentieth Century" w:hAnsi="Tw Cen MT" w:cs="Twentieth Century"/>
          <w:sz w:val="20"/>
          <w:szCs w:val="20"/>
        </w:rPr>
        <w:t xml:space="preserve"> </w:t>
      </w:r>
      <w:proofErr w:type="spellStart"/>
      <w:r w:rsidR="002E2FC1" w:rsidRPr="002E2FC1">
        <w:rPr>
          <w:rFonts w:ascii="Tw Cen MT" w:eastAsia="Twentieth Century" w:hAnsi="Tw Cen MT" w:cs="Twentieth Century"/>
          <w:sz w:val="20"/>
          <w:szCs w:val="20"/>
        </w:rPr>
        <w:t>medis</w:t>
      </w:r>
      <w:proofErr w:type="spellEnd"/>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1"/>
          <w:footerReference w:type="default" r:id="rId12"/>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2C1B53C8" w14:textId="54B17DAE" w:rsidR="00AB74FA" w:rsidRPr="00AB74FA" w:rsidRDefault="00AB74FA" w:rsidP="00AB74FA">
      <w:pPr>
        <w:spacing w:after="0" w:line="240" w:lineRule="auto"/>
        <w:jc w:val="both"/>
        <w:rPr>
          <w:rFonts w:ascii="Tw Cen MT" w:eastAsia="Twentieth Century" w:hAnsi="Tw Cen MT" w:cs="Twentieth Century"/>
          <w:sz w:val="24"/>
          <w:szCs w:val="24"/>
        </w:rPr>
      </w:pPr>
      <w:proofErr w:type="spellStart"/>
      <w:r w:rsidRPr="00AB74FA">
        <w:rPr>
          <w:rFonts w:ascii="Tw Cen MT" w:eastAsia="Twentieth Century" w:hAnsi="Tw Cen MT" w:cs="Twentieth Century"/>
          <w:sz w:val="24"/>
          <w:szCs w:val="24"/>
        </w:rPr>
        <w:t>Kelengkapan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pengisian</w:t>
      </w:r>
      <w:proofErr w:type="spellEnd"/>
      <w:r w:rsidRPr="00AB74FA">
        <w:rPr>
          <w:rFonts w:ascii="Tw Cen MT" w:eastAsia="Twentieth Century" w:hAnsi="Tw Cen MT" w:cs="Twentieth Century"/>
          <w:sz w:val="24"/>
          <w:szCs w:val="24"/>
        </w:rPr>
        <w:t xml:space="preserve"> dan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dari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berbagai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studi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menunjukkan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bahwa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angka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ketercapaian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masih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belum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memuaskan</w:t>
      </w:r>
      <w:proofErr w:type="spellEnd"/>
      <w:r w:rsidR="0047264B">
        <w:rPr>
          <w:rFonts w:ascii="Tw Cen MT" w:eastAsia="Twentieth Century" w:hAnsi="Tw Cen MT" w:cs="Twentieth Century"/>
          <w:sz w:val="24"/>
          <w:szCs w:val="24"/>
        </w:rPr>
        <w:t xml:space="preserve"> </w:t>
      </w:r>
      <w:r w:rsidR="0047264B">
        <w:rPr>
          <w:rFonts w:ascii="Tw Cen MT" w:eastAsia="Twentieth Century" w:hAnsi="Tw Cen MT" w:cs="Twentieth Century"/>
          <w:sz w:val="24"/>
          <w:szCs w:val="24"/>
        </w:rPr>
        <w:fldChar w:fldCharType="begin" w:fldLock="1"/>
      </w:r>
      <w:r w:rsidR="0047264B">
        <w:rPr>
          <w:rFonts w:ascii="Tw Cen MT" w:eastAsia="Twentieth Century" w:hAnsi="Tw Cen MT" w:cs="Twentieth Century"/>
          <w:sz w:val="24"/>
          <w:szCs w:val="24"/>
        </w:rPr>
        <w:instrText>ADDIN CSL_CITATION {"citationItems":[{"id":"ITEM-1","itemData":{"DOI":"10.54639/mhj.v1i3.254","abstract":"Rekam medis merupakan bukti tertulis tentang proses pelayanan yang diberikan oleh dokter dan tenaga kesehatan lainnya kepada pasien. Ketepatan waktu pengembalian berkas rekam medis ke instalasi rekam medis yaitu 2x24 jam setelah pasien dinyatakan pulang oleh dokter penanggung jawab pasien. Berdasarkan survei awal di Instalasi Rekam Medis RSUD dr. H. Ishak Umarella, masih sering terjadi keterlambatan pengembalian berkas rekam medis. Dimana berkas rekam medis yang kembali dari ruang perawatan ke instalasi rekam medis melebihi batas ketentuan pengembalian berkas rekam medis yang tercantum di dalam SOP pengembalian berkas rekam medis yaitu kurang dari 2x24 jam setelah pasien pulang. Berkas rekam medis pasien yang masih berada di ruang perawatan pasien akan menyulitkan dokter di poliklinik dalam memberikan terapi kepada pasien karena tidak dapat melihat riwayat lengkap pasien pada saat dirawat. Tujuan dari penelitian ini adalah menganalisis keterlambatan pengembalian berkas rekam medis dari instalasi rawat inap ke ruang penyimpanan berkas rekam medis di RSUD dr. H. Ishak Umarella, yaitu berdasarkan kelengkapan pengisian berkas rekam medis, monitoring dan evaluasi, dan kepatuhan dokter dalam mengisi berkas rekam medis pasien. Jenis penelitian ini adalah kualitatif deskriptif di Ruang Instalasi Rekam Medis RSUD dr. H. Ishak Umarella Provinsi Maluku pada Tahun 2018. Hasil penelitian menunjukan bahwa dari aspek kelengkapan pengisian berkas rekam medis, lebih banyak dokter yang tidak melengkapi berkas rekam medis pasien, diantaranya diagnosa utama, nama dan tanda tangan dokter. Dari aspek monitoring dan evaluasi berkas rekam medis, petugas rekam medis tidak melakukan monitoring dan evaluasi terhadap berkas rekam medis pasien rawat inap dikarenakan adanya kekurangan tenaga pada instalasi rekam medis. Sedangkan, dari aspek kepatuhan dokter lebih banyak dokter yang tidak patuh dalam mengisi dan melengkapi berkas rekam medis pasien. Kata kunci : Rekam Medis","author":[{"dropping-particle":"","family":"Janwarin","given":"Lea Mediatrix","non-dropping-particle":"","parse-names":false,"suffix":""},{"dropping-particle":"","family":"Makmun","given":"Nurma","non-dropping-particle":"","parse-names":false,"suffix":""},{"dropping-particle":"","family":"Titaley","given":"Samuel","non-dropping-particle":"","parse-names":false,"suffix":""},{"dropping-particle":"","family":"Huliselan","given":"Hesina J","non-dropping-particle":"","parse-names":false,"suffix":""},{"dropping-particle":"","family":"The","given":"Feni","non-dropping-particle":"","parse-names":false,"suffix":""}],"container-title":"Moluccas Health Journal","id":"ITEM-1","issue":"3","issued":{"date-parts":[["2019"]]},"page":"18-24","title":"Analisis Keterlambatan Pengembalian Berkas Rekam Medis di Rumah Sakit","type":"article-journal","volume":"1"},"uris":["http://www.mendeley.com/documents/?uuid=848e518a-d35d-4123-8fdd-9fce3c8c93e2"]}],"mendeley":{"formattedCitation":"[1]","plainTextFormattedCitation":"[1]","previouslyFormattedCitation":"[1]"},"properties":{"noteIndex":0},"schema":"https://github.com/citation-style-language/schema/raw/master/csl-citation.json"}</w:instrText>
      </w:r>
      <w:r w:rsidR="0047264B">
        <w:rPr>
          <w:rFonts w:ascii="Tw Cen MT" w:eastAsia="Twentieth Century" w:hAnsi="Tw Cen MT" w:cs="Twentieth Century"/>
          <w:sz w:val="24"/>
          <w:szCs w:val="24"/>
        </w:rPr>
        <w:fldChar w:fldCharType="separate"/>
      </w:r>
      <w:r w:rsidR="0047264B" w:rsidRPr="0047264B">
        <w:rPr>
          <w:rFonts w:ascii="Tw Cen MT" w:eastAsia="Twentieth Century" w:hAnsi="Tw Cen MT" w:cs="Twentieth Century"/>
          <w:noProof/>
          <w:sz w:val="24"/>
          <w:szCs w:val="24"/>
        </w:rPr>
        <w:t>[1]</w:t>
      </w:r>
      <w:r w:rsidR="0047264B">
        <w:rPr>
          <w:rFonts w:ascii="Tw Cen MT" w:eastAsia="Twentieth Century" w:hAnsi="Tw Cen MT" w:cs="Twentieth Century"/>
          <w:sz w:val="24"/>
          <w:szCs w:val="24"/>
        </w:rPr>
        <w:fldChar w:fldCharType="end"/>
      </w:r>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Ketidak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lengkapan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pengisian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mengakibatkan</w:t>
      </w:r>
      <w:proofErr w:type="spellEnd"/>
      <w:r>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keterlambatan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berkas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Ini</w:t>
      </w:r>
      <w:r>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mengakibatkan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berkas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kembali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dari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ruang</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perawatan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w:t>
      </w:r>
      <w:proofErr w:type="spellEnd"/>
      <w:r w:rsidRPr="00AB74FA">
        <w:rPr>
          <w:rFonts w:ascii="Tw Cen MT" w:eastAsia="Twentieth Century" w:hAnsi="Tw Cen MT" w:cs="Twentieth Century"/>
          <w:sz w:val="24"/>
          <w:szCs w:val="24"/>
        </w:rPr>
        <w:t xml:space="preserve"> unit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melebihi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batas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ketentuan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pengembalian</w:t>
      </w:r>
      <w:proofErr w:type="spellEnd"/>
      <w:r w:rsidR="0047264B">
        <w:rPr>
          <w:rFonts w:ascii="Tw Cen MT" w:eastAsia="Twentieth Century" w:hAnsi="Tw Cen MT" w:cs="Twentieth Century"/>
          <w:sz w:val="24"/>
          <w:szCs w:val="24"/>
        </w:rPr>
        <w:t xml:space="preserve"> </w:t>
      </w:r>
      <w:r w:rsidR="0047264B">
        <w:rPr>
          <w:rFonts w:ascii="Tw Cen MT" w:eastAsia="Twentieth Century" w:hAnsi="Tw Cen MT" w:cs="Twentieth Century"/>
          <w:sz w:val="24"/>
          <w:szCs w:val="24"/>
        </w:rPr>
        <w:fldChar w:fldCharType="begin" w:fldLock="1"/>
      </w:r>
      <w:r w:rsidR="007B0C0B">
        <w:rPr>
          <w:rFonts w:ascii="Tw Cen MT" w:eastAsia="Twentieth Century" w:hAnsi="Tw Cen MT" w:cs="Twentieth Century"/>
          <w:sz w:val="24"/>
          <w:szCs w:val="24"/>
        </w:rPr>
        <w:instrText>ADDIN CSL_CITATION {"citationItems":[{"id":"ITEM-1","itemData":{"DOI":"10.52943/jipiki.v4i2.86","ISSN":"2502-7786","abstract":"Aspek ketepatan waktu pengembalian berkas rekam medis rawat inap harus sesuai dengan SPO yang ditetapkan oleh rumah sakit Estomihi yaitu 2x24 jam setelah pasien pulang dan sudah dalam keadaan lengkap. Oleh karena itu perlu adanya evaluasi faktor penyebab keterlambatan waktu pengembalian berkas rekam medis rawat inap untuk meningkatkan mutu pelayanan rumah sakit. Penelitian ini bertujuan untuk mengetahui penyebab ketidaktepatan waktu pengembalian berkas rekam medis rawat inap, jenis penelitian ini yaitu deskriptif, teknik pengumpulan data menggunakan observasi, kuisioner dan wawancara. Dari hasil penelitian yang dilakukan diketahui bahwa jumlah ketidaktepatan waktu pengembalian berkas rekam medis sebesar 63 atau 72,41% berkas rekam medis rawat inap dan jumlah berkas yang tepat waktu sebesar 24 atau 27,59%. Faktor penyebab keterlambatan waktu pengembalian berkas rekam medis rawat inap yaitu disebabkan oleh dokter yang terlambat mengisi kelengkapan berkas rekam medis, belum adanya petugas khusus pengembalian berkas rekam medis rawat inap, serta jarak Instalasi rawat inap ke Instalasi rekam medis yang cukup jauh sehingga mengakibatkan keterlambatan pengembalian berkas rekam medis rawat inap ke Instalasi rekam medis. Saran sebaiknya pihak rumah sakit melakukan sosialisasi dan mengingatkan kembali dokter dan profesi medis yang lain saat rapat tentang ketepatan pengembalian berkas rekam medis agar lebih disiplin dalam melengkapi berkas rekam medis sesuai dengan kebijakan SPO sehingga pengembalian berkas rekam medis tidak mengalami keterlambatan.","author":[{"dropping-particle":"","family":"Erlindai","given":"","non-dropping-particle":"","parse-names":false,"suffix":""}],"container-title":"Jurnal Ilmiah Perekam dan Informasi Kesehatan Imelda (JIPIKI)","id":"ITEM-1","issue":"2","issued":{"date-parts":[["2019"]]},"page":"626-636","title":"Faktor Penyebab Keterlambatan Waktu Pengembalian Berkas Rekam Medis Rawat Inap Di RS Estomihi Medan Tahun 2019","type":"article-journal","volume":"4"},"uris":["http://www.mendeley.com/documents/?uuid=fae542a3-3cce-4f74-900c-fce1b576a2d6"]}],"mendeley":{"formattedCitation":"[2]","plainTextFormattedCitation":"[2]","previouslyFormattedCitation":"[2]"},"properties":{"noteIndex":0},"schema":"https://github.com/citation-style-language/schema/raw/master/csl-citation.json"}</w:instrText>
      </w:r>
      <w:r w:rsidR="0047264B">
        <w:rPr>
          <w:rFonts w:ascii="Tw Cen MT" w:eastAsia="Twentieth Century" w:hAnsi="Tw Cen MT" w:cs="Twentieth Century"/>
          <w:sz w:val="24"/>
          <w:szCs w:val="24"/>
        </w:rPr>
        <w:fldChar w:fldCharType="separate"/>
      </w:r>
      <w:r w:rsidR="0047264B" w:rsidRPr="0047264B">
        <w:rPr>
          <w:rFonts w:ascii="Tw Cen MT" w:eastAsia="Twentieth Century" w:hAnsi="Tw Cen MT" w:cs="Twentieth Century"/>
          <w:noProof/>
          <w:sz w:val="24"/>
          <w:szCs w:val="24"/>
        </w:rPr>
        <w:t>[2]</w:t>
      </w:r>
      <w:r w:rsidR="0047264B">
        <w:rPr>
          <w:rFonts w:ascii="Tw Cen MT" w:eastAsia="Twentieth Century" w:hAnsi="Tw Cen MT" w:cs="Twentieth Century"/>
          <w:sz w:val="24"/>
          <w:szCs w:val="24"/>
        </w:rPr>
        <w:fldChar w:fldCharType="end"/>
      </w:r>
      <w:r w:rsidRPr="00AB74FA">
        <w:rPr>
          <w:rFonts w:ascii="Tw Cen MT" w:eastAsia="Twentieth Century" w:hAnsi="Tw Cen MT" w:cs="Twentieth Century"/>
          <w:sz w:val="24"/>
          <w:szCs w:val="24"/>
        </w:rPr>
        <w:t>.</w:t>
      </w:r>
    </w:p>
    <w:p w14:paraId="2F69FAEC" w14:textId="4E074329" w:rsidR="00AB74FA" w:rsidRPr="00AB74FA" w:rsidRDefault="00AB74FA" w:rsidP="00AB74FA">
      <w:pPr>
        <w:spacing w:after="0" w:line="240" w:lineRule="auto"/>
        <w:jc w:val="both"/>
        <w:rPr>
          <w:rFonts w:ascii="Tw Cen MT" w:eastAsia="Twentieth Century" w:hAnsi="Tw Cen MT" w:cs="Twentieth Century"/>
          <w:sz w:val="24"/>
          <w:szCs w:val="24"/>
        </w:rPr>
      </w:pPr>
      <w:r w:rsidRPr="00AB74FA">
        <w:rPr>
          <w:rFonts w:ascii="Tw Cen MT" w:eastAsia="Twentieth Century" w:hAnsi="Tw Cen MT" w:cs="Twentieth Century"/>
          <w:sz w:val="24"/>
          <w:szCs w:val="24"/>
        </w:rPr>
        <w:t xml:space="preserve">Faktor </w:t>
      </w:r>
      <w:proofErr w:type="spellStart"/>
      <w:r w:rsidRPr="00AB74FA">
        <w:rPr>
          <w:rFonts w:ascii="Tw Cen MT" w:eastAsia="Twentieth Century" w:hAnsi="Tw Cen MT" w:cs="Twentieth Century"/>
          <w:sz w:val="24"/>
          <w:szCs w:val="24"/>
        </w:rPr>
        <w:t>pengetahuan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sumberdaya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manusia</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lemah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motivasi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rendah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dalam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melengkapai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beban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kerja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cukup</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tinggi</w:t>
      </w:r>
      <w:proofErr w:type="spellEnd"/>
      <w:r w:rsidRPr="00AB74FA">
        <w:rPr>
          <w:rFonts w:ascii="Tw Cen MT" w:eastAsia="Twentieth Century" w:hAnsi="Tw Cen MT" w:cs="Twentieth Century"/>
          <w:sz w:val="24"/>
          <w:szCs w:val="24"/>
        </w:rPr>
        <w:t xml:space="preserve">, dan </w:t>
      </w:r>
      <w:proofErr w:type="spellStart"/>
      <w:r w:rsidRPr="00AB74FA">
        <w:rPr>
          <w:rFonts w:ascii="Tw Cen MT" w:eastAsia="Twentieth Century" w:hAnsi="Tw Cen MT" w:cs="Twentieth Century"/>
          <w:sz w:val="24"/>
          <w:szCs w:val="24"/>
        </w:rPr>
        <w:t>komunikasi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kerja</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kurang</w:t>
      </w:r>
      <w:proofErr w:type="spellEnd"/>
      <w:r w:rsidRPr="00AB74FA">
        <w:rPr>
          <w:rFonts w:ascii="Tw Cen MT" w:eastAsia="Twentieth Century" w:hAnsi="Tw Cen MT" w:cs="Twentieth Century"/>
          <w:sz w:val="24"/>
          <w:szCs w:val="24"/>
        </w:rPr>
        <w:t xml:space="preserve"> optimal, </w:t>
      </w:r>
      <w:proofErr w:type="spellStart"/>
      <w:r w:rsidRPr="00AB74FA">
        <w:rPr>
          <w:rFonts w:ascii="Tw Cen MT" w:eastAsia="Twentieth Century" w:hAnsi="Tw Cen MT" w:cs="Twentieth Century"/>
          <w:sz w:val="24"/>
          <w:szCs w:val="24"/>
        </w:rPr>
        <w:t>tidak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berjalannya</w:t>
      </w:r>
      <w:proofErr w:type="spellEnd"/>
      <w:r w:rsidRPr="00AB74FA">
        <w:rPr>
          <w:rFonts w:ascii="Tw Cen MT" w:eastAsia="Twentieth Century" w:hAnsi="Tw Cen MT" w:cs="Twentieth Century"/>
          <w:sz w:val="24"/>
          <w:szCs w:val="24"/>
        </w:rPr>
        <w:t xml:space="preserve"> reward dan </w:t>
      </w:r>
      <w:proofErr w:type="spellStart"/>
      <w:r w:rsidRPr="00AB74FA">
        <w:rPr>
          <w:rFonts w:ascii="Tw Cen MT" w:eastAsia="Twentieth Century" w:hAnsi="Tw Cen MT" w:cs="Twentieth Century"/>
          <w:sz w:val="24"/>
          <w:szCs w:val="24"/>
        </w:rPr>
        <w:t>punisment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dalam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mengisi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secara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lengkap</w:t>
      </w:r>
      <w:proofErr w:type="spellEnd"/>
      <w:r w:rsidRPr="00AB74FA">
        <w:rPr>
          <w:rFonts w:ascii="Tw Cen MT" w:eastAsia="Twentieth Century" w:hAnsi="Tw Cen MT" w:cs="Twentieth Century"/>
          <w:sz w:val="24"/>
          <w:szCs w:val="24"/>
        </w:rPr>
        <w:t xml:space="preserve"> dan SOP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belum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dijalankan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dengan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baik</w:t>
      </w:r>
      <w:proofErr w:type="spellEnd"/>
      <w:r w:rsidRPr="00AB74FA">
        <w:rPr>
          <w:rFonts w:ascii="Tw Cen MT" w:eastAsia="Twentieth Century" w:hAnsi="Tw Cen MT" w:cs="Twentieth Century"/>
          <w:sz w:val="24"/>
          <w:szCs w:val="24"/>
        </w:rPr>
        <w:t xml:space="preserve"> dan </w:t>
      </w:r>
      <w:proofErr w:type="spellStart"/>
      <w:r w:rsidRPr="00AB74FA">
        <w:rPr>
          <w:rFonts w:ascii="Tw Cen MT" w:eastAsia="Twentieth Century" w:hAnsi="Tw Cen MT" w:cs="Twentieth Century"/>
          <w:sz w:val="24"/>
          <w:szCs w:val="24"/>
        </w:rPr>
        <w:t>alur</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dokumen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belum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sesuai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pedoman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Depkes</w:t>
      </w:r>
      <w:proofErr w:type="spellEnd"/>
      <w:r w:rsidRPr="00AB74FA">
        <w:rPr>
          <w:rFonts w:ascii="Tw Cen MT" w:eastAsia="Twentieth Century" w:hAnsi="Tw Cen MT" w:cs="Twentieth Century"/>
          <w:sz w:val="24"/>
          <w:szCs w:val="24"/>
        </w:rPr>
        <w:t xml:space="preserve">, dan </w:t>
      </w:r>
      <w:proofErr w:type="spellStart"/>
      <w:r w:rsidRPr="00AB74FA">
        <w:rPr>
          <w:rFonts w:ascii="Tw Cen MT" w:eastAsia="Twentieth Century" w:hAnsi="Tw Cen MT" w:cs="Twentieth Century"/>
          <w:sz w:val="24"/>
          <w:szCs w:val="24"/>
        </w:rPr>
        <w:t>tidak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ada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pemantauan</w:t>
      </w:r>
      <w:proofErr w:type="spellEnd"/>
      <w:r w:rsidRPr="00AB74FA">
        <w:rPr>
          <w:rFonts w:ascii="Tw Cen MT" w:eastAsia="Twentieth Century" w:hAnsi="Tw Cen MT" w:cs="Twentieth Century"/>
          <w:sz w:val="24"/>
          <w:szCs w:val="24"/>
        </w:rPr>
        <w:t xml:space="preserve"> dan </w:t>
      </w:r>
      <w:proofErr w:type="spellStart"/>
      <w:r w:rsidRPr="00AB74FA">
        <w:rPr>
          <w:rFonts w:ascii="Tw Cen MT" w:eastAsia="Twentieth Century" w:hAnsi="Tw Cen MT" w:cs="Twentieth Century"/>
          <w:sz w:val="24"/>
          <w:szCs w:val="24"/>
        </w:rPr>
        <w:t>evaluasi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dari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pihak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menajemen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terhadap</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007B0C0B">
        <w:rPr>
          <w:rFonts w:ascii="Tw Cen MT" w:eastAsia="Twentieth Century" w:hAnsi="Tw Cen MT" w:cs="Twentieth Century"/>
          <w:sz w:val="24"/>
          <w:szCs w:val="24"/>
        </w:rPr>
        <w:t xml:space="preserve"> </w:t>
      </w:r>
      <w:r w:rsidR="007B0C0B">
        <w:rPr>
          <w:rFonts w:ascii="Tw Cen MT" w:eastAsia="Twentieth Century" w:hAnsi="Tw Cen MT" w:cs="Twentieth Century"/>
          <w:sz w:val="24"/>
          <w:szCs w:val="24"/>
        </w:rPr>
        <w:fldChar w:fldCharType="begin" w:fldLock="1"/>
      </w:r>
      <w:r w:rsidR="00BD4C5A">
        <w:rPr>
          <w:rFonts w:ascii="Tw Cen MT" w:eastAsia="Twentieth Century" w:hAnsi="Tw Cen MT" w:cs="Twentieth Century"/>
          <w:sz w:val="24"/>
          <w:szCs w:val="24"/>
        </w:rPr>
        <w:instrText>ADDIN CSL_CITATION {"citationItems":[{"id":"ITEM-1","itemData":{"DOI":"10.22146/jkesvo.66282","ISSN":"2541-0644","abstract":"Latar Belakang: Rekam medis adalah dokumen penting dalam sebuah layanan kesehatan. Indikator kunci penyelenggaraan rekam medis yang bermutu adalah pengembalian rekam medis secara tepat waktu. Kenyataannya masih terdapat pengembalian rekam medis yang terlambat di rumah sakit.Tujuan: Mengetahui faktor yang berpengaruh terhadap keterlambatan pengembalian rekam medis pasien di rumah sakit.Metode: Studi literatur ini yang disajikan secara deskriptif menggunakan kata kunci “faktor keterlambatan pengembalian rekam medis” yang ditelusuri pada google scholar. Database jurnal yang digunakan adalah semua jurnal yang terindeks oleh google scholar.Hasil: Terdapat 11 variabel yang dikelompokkan dalam 5 faktor, yang berpengaruh terhadap keterlambatan pengembalian rekam medis pasien, beberapa di antaranya belum terisi dengan lengkap berkas rekam medis oleh dokter, tidak adanya petugas yang khusus menangani kelengkapan rekam medis, serta tingginya beban kerja dokter dan perawat.Kesimpulan: Terdapat 11 variabel yang memengaruhi keterlambatan rekam medis pasien, yang dikelompokkan dalam 5 faktor, yakni faktor SDM, keuangan, material, dan metode. Rumah sakit diharapkan dapat memperhatikan hal tersebut untuk menjaga kualitas layanan rumah sakit.","author":[{"dropping-particle":"","family":"Wirajaya","given":"Made Karma Maha","non-dropping-particle":"","parse-names":false,"suffix":""},{"dropping-particle":"","family":"Rettobjaan","given":"Vitalia Fina Carla","non-dropping-particle":"","parse-names":false,"suffix":""}],"container-title":"Jurnal Kesehatan Vokasional","id":"ITEM-1","issue":"3","issued":{"date-parts":[["2021"]]},"page":"147-158","title":"Faktor yang Memengaruhi Keterlambatan Pengembalian Rekam Medis Pasien Rawat Inap di Rumah Sakit: Kajian Literatur","type":"article-journal","volume":"6"},"uris":["http://www.mendeley.com/documents/?uuid=78206fa8-8bcf-406c-8b6f-13e3d751df92"]}],"mendeley":{"formattedCitation":"[3]","plainTextFormattedCitation":"[3]","previouslyFormattedCitation":"[3]"},"properties":{"noteIndex":0},"schema":"https://github.com/citation-style-language/schema/raw/master/csl-citation.json"}</w:instrText>
      </w:r>
      <w:r w:rsidR="007B0C0B">
        <w:rPr>
          <w:rFonts w:ascii="Tw Cen MT" w:eastAsia="Twentieth Century" w:hAnsi="Tw Cen MT" w:cs="Twentieth Century"/>
          <w:sz w:val="24"/>
          <w:szCs w:val="24"/>
        </w:rPr>
        <w:fldChar w:fldCharType="separate"/>
      </w:r>
      <w:r w:rsidR="007B0C0B" w:rsidRPr="007B0C0B">
        <w:rPr>
          <w:rFonts w:ascii="Tw Cen MT" w:eastAsia="Twentieth Century" w:hAnsi="Tw Cen MT" w:cs="Twentieth Century"/>
          <w:noProof/>
          <w:sz w:val="24"/>
          <w:szCs w:val="24"/>
        </w:rPr>
        <w:t>[3]</w:t>
      </w:r>
      <w:r w:rsidR="007B0C0B">
        <w:rPr>
          <w:rFonts w:ascii="Tw Cen MT" w:eastAsia="Twentieth Century" w:hAnsi="Tw Cen MT" w:cs="Twentieth Century"/>
          <w:sz w:val="24"/>
          <w:szCs w:val="24"/>
        </w:rPr>
        <w:fldChar w:fldCharType="end"/>
      </w:r>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Beberapa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faktor</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penyebab</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keterlambatan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seperti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pengetahuan</w:t>
      </w:r>
      <w:proofErr w:type="spellEnd"/>
      <w:r w:rsidRPr="00AB74FA">
        <w:rPr>
          <w:rFonts w:ascii="Tw Cen MT" w:eastAsia="Twentieth Century" w:hAnsi="Tw Cen MT" w:cs="Twentieth Century"/>
          <w:sz w:val="24"/>
          <w:szCs w:val="24"/>
        </w:rPr>
        <w:t xml:space="preserve"> dan </w:t>
      </w:r>
      <w:proofErr w:type="spellStart"/>
      <w:r w:rsidRPr="00AB74FA">
        <w:rPr>
          <w:rFonts w:ascii="Tw Cen MT" w:eastAsia="Twentieth Century" w:hAnsi="Tw Cen MT" w:cs="Twentieth Century"/>
          <w:sz w:val="24"/>
          <w:szCs w:val="24"/>
        </w:rPr>
        <w:t>sikap</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beberapa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petugas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masih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belum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paham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dengan</w:t>
      </w:r>
      <w:proofErr w:type="spellEnd"/>
      <w:r w:rsidRPr="00AB74FA">
        <w:rPr>
          <w:rFonts w:ascii="Tw Cen MT" w:eastAsia="Twentieth Century" w:hAnsi="Tw Cen MT" w:cs="Twentieth Century"/>
          <w:sz w:val="24"/>
          <w:szCs w:val="24"/>
        </w:rPr>
        <w:t xml:space="preserve"> SOP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berkas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dan </w:t>
      </w:r>
      <w:proofErr w:type="spellStart"/>
      <w:r w:rsidRPr="00AB74FA">
        <w:rPr>
          <w:rFonts w:ascii="Tw Cen MT" w:eastAsia="Twentieth Century" w:hAnsi="Tw Cen MT" w:cs="Twentieth Century"/>
          <w:sz w:val="24"/>
          <w:szCs w:val="24"/>
        </w:rPr>
        <w:t>kepatuhan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sikap</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petugas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masih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kurang</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baik</w:t>
      </w:r>
      <w:proofErr w:type="spellEnd"/>
      <w:r w:rsidRPr="00AB74FA">
        <w:rPr>
          <w:rFonts w:ascii="Tw Cen MT" w:eastAsia="Twentieth Century" w:hAnsi="Tw Cen MT" w:cs="Twentieth Century"/>
          <w:sz w:val="24"/>
          <w:szCs w:val="24"/>
        </w:rPr>
        <w:t xml:space="preserve">. Sarana dan </w:t>
      </w:r>
      <w:proofErr w:type="spellStart"/>
      <w:r w:rsidRPr="00AB74FA">
        <w:rPr>
          <w:rFonts w:ascii="Tw Cen MT" w:eastAsia="Twentieth Century" w:hAnsi="Tw Cen MT" w:cs="Twentieth Century"/>
          <w:sz w:val="24"/>
          <w:szCs w:val="24"/>
        </w:rPr>
        <w:t>prasarana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sudah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mendukung</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hanya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kurangnya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ketelitian</w:t>
      </w:r>
      <w:proofErr w:type="spellEnd"/>
      <w:r w:rsidRPr="00AB74FA">
        <w:rPr>
          <w:rFonts w:ascii="Tw Cen MT" w:eastAsia="Twentieth Century" w:hAnsi="Tw Cen MT" w:cs="Twentieth Century"/>
          <w:sz w:val="24"/>
          <w:szCs w:val="24"/>
        </w:rPr>
        <w:t xml:space="preserve"> pada </w:t>
      </w:r>
      <w:proofErr w:type="spellStart"/>
      <w:r w:rsidRPr="00AB74FA">
        <w:rPr>
          <w:rFonts w:ascii="Tw Cen MT" w:eastAsia="Twentieth Century" w:hAnsi="Tw Cen MT" w:cs="Twentieth Century"/>
          <w:sz w:val="24"/>
          <w:szCs w:val="24"/>
        </w:rPr>
        <w:t>sumber</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daya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petugas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pengembalian</w:t>
      </w:r>
      <w:proofErr w:type="spellEnd"/>
      <w:r>
        <w:rPr>
          <w:rFonts w:ascii="Tw Cen MT" w:eastAsia="Twentieth Century" w:hAnsi="Tw Cen MT" w:cs="Twentieth Century"/>
          <w:sz w:val="24"/>
          <w:szCs w:val="24"/>
        </w:rPr>
        <w:t xml:space="preserve"> </w:t>
      </w:r>
      <w:r w:rsidR="00BD4C5A">
        <w:rPr>
          <w:rFonts w:ascii="Tw Cen MT" w:eastAsia="Twentieth Century" w:hAnsi="Tw Cen MT" w:cs="Twentieth Century"/>
          <w:sz w:val="24"/>
          <w:szCs w:val="24"/>
        </w:rPr>
        <w:fldChar w:fldCharType="begin" w:fldLock="1"/>
      </w:r>
      <w:r w:rsidR="009C26C7">
        <w:rPr>
          <w:rFonts w:ascii="Tw Cen MT" w:eastAsia="Twentieth Century" w:hAnsi="Tw Cen MT" w:cs="Twentieth Century"/>
          <w:sz w:val="24"/>
          <w:szCs w:val="24"/>
        </w:rPr>
        <w:instrText>ADDIN CSL_CITATION {"citationItems":[{"id":"ITEM-1","itemData":{"author":[{"dropping-particle":"","family":"Azwar","given":"Azrul","non-dropping-particle":"","parse-names":false,"suffix":""}],"id":"ITEM-1","issued":{"date-parts":[["2016"]]},"publisher":"Pustaka Sinar Harapan","publisher-place":"Jakarta","title":"Menjaga Mutu Pelayanan Kesehatan","type":"book"},"uris":["http://www.mendeley.com/documents/?uuid=a7fa4382-697d-40bc-b8fc-aa5efc6542b3"]}],"mendeley":{"formattedCitation":"[4]","plainTextFormattedCitation":"[4]","previouslyFormattedCitation":"[4]"},"properties":{"noteIndex":0},"schema":"https://github.com/citation-style-language/schema/raw/master/csl-citation.json"}</w:instrText>
      </w:r>
      <w:r w:rsidR="00BD4C5A">
        <w:rPr>
          <w:rFonts w:ascii="Tw Cen MT" w:eastAsia="Twentieth Century" w:hAnsi="Tw Cen MT" w:cs="Twentieth Century"/>
          <w:sz w:val="24"/>
          <w:szCs w:val="24"/>
        </w:rPr>
        <w:fldChar w:fldCharType="separate"/>
      </w:r>
      <w:r w:rsidR="00BD4C5A" w:rsidRPr="00BD4C5A">
        <w:rPr>
          <w:rFonts w:ascii="Tw Cen MT" w:eastAsia="Twentieth Century" w:hAnsi="Tw Cen MT" w:cs="Twentieth Century"/>
          <w:noProof/>
          <w:sz w:val="24"/>
          <w:szCs w:val="24"/>
        </w:rPr>
        <w:t>[4]</w:t>
      </w:r>
      <w:r w:rsidR="00BD4C5A">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r w:rsidRPr="00AB74FA">
        <w:rPr>
          <w:rFonts w:ascii="Tw Cen MT" w:eastAsia="Twentieth Century" w:hAnsi="Tw Cen MT" w:cs="Twentieth Century"/>
          <w:sz w:val="24"/>
          <w:szCs w:val="24"/>
        </w:rPr>
        <w:t xml:space="preserve"> </w:t>
      </w:r>
    </w:p>
    <w:p w14:paraId="0FCBEC5B" w14:textId="2623287F" w:rsidR="00AB74FA" w:rsidRPr="00AB74FA" w:rsidRDefault="00AB74FA" w:rsidP="00AB74FA">
      <w:pPr>
        <w:spacing w:after="0" w:line="240" w:lineRule="auto"/>
        <w:jc w:val="both"/>
        <w:rPr>
          <w:rFonts w:ascii="Tw Cen MT" w:eastAsia="Twentieth Century" w:hAnsi="Tw Cen MT" w:cs="Twentieth Century"/>
          <w:sz w:val="24"/>
          <w:szCs w:val="24"/>
        </w:rPr>
      </w:pPr>
      <w:proofErr w:type="spellStart"/>
      <w:r w:rsidRPr="00AB74FA">
        <w:rPr>
          <w:rFonts w:ascii="Tw Cen MT" w:eastAsia="Twentieth Century" w:hAnsi="Tw Cen MT" w:cs="Twentieth Century"/>
          <w:sz w:val="24"/>
          <w:szCs w:val="24"/>
        </w:rPr>
        <w:t>Kelengkapan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pengisian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dokumen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oleh </w:t>
      </w:r>
      <w:proofErr w:type="spellStart"/>
      <w:r w:rsidRPr="00AB74FA">
        <w:rPr>
          <w:rFonts w:ascii="Tw Cen MT" w:eastAsia="Twentieth Century" w:hAnsi="Tw Cen MT" w:cs="Twentieth Century"/>
          <w:sz w:val="24"/>
          <w:szCs w:val="24"/>
        </w:rPr>
        <w:t>tenaga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kesehatan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akan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memudahkan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tenaga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kesehatan</w:t>
      </w:r>
      <w:proofErr w:type="spellEnd"/>
      <w:r w:rsidRPr="00AB74FA">
        <w:rPr>
          <w:rFonts w:ascii="Tw Cen MT" w:eastAsia="Twentieth Century" w:hAnsi="Tw Cen MT" w:cs="Twentieth Century"/>
          <w:sz w:val="24"/>
          <w:szCs w:val="24"/>
        </w:rPr>
        <w:t xml:space="preserve"> lain </w:t>
      </w:r>
      <w:proofErr w:type="spellStart"/>
      <w:r w:rsidRPr="00AB74FA">
        <w:rPr>
          <w:rFonts w:ascii="Tw Cen MT" w:eastAsia="Twentieth Century" w:hAnsi="Tw Cen MT" w:cs="Twentieth Century"/>
          <w:sz w:val="24"/>
          <w:szCs w:val="24"/>
        </w:rPr>
        <w:t>dalam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memberikan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tindakan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atau</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terapi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kepada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pasien</w:t>
      </w:r>
      <w:proofErr w:type="spellEnd"/>
      <w:r w:rsidRPr="00AB74FA">
        <w:rPr>
          <w:rFonts w:ascii="Tw Cen MT" w:eastAsia="Twentieth Century" w:hAnsi="Tw Cen MT" w:cs="Twentieth Century"/>
          <w:sz w:val="24"/>
          <w:szCs w:val="24"/>
        </w:rPr>
        <w:t xml:space="preserve">. Selain </w:t>
      </w:r>
      <w:proofErr w:type="spellStart"/>
      <w:r w:rsidRPr="00AB74FA">
        <w:rPr>
          <w:rFonts w:ascii="Tw Cen MT" w:eastAsia="Twentieth Century" w:hAnsi="Tw Cen MT" w:cs="Twentieth Century"/>
          <w:sz w:val="24"/>
          <w:szCs w:val="24"/>
        </w:rPr>
        <w:t>itu</w:t>
      </w:r>
      <w:proofErr w:type="spellEnd"/>
      <w:r w:rsidRPr="00AB74FA">
        <w:rPr>
          <w:rFonts w:ascii="Tw Cen MT" w:eastAsia="Twentieth Century" w:hAnsi="Tw Cen MT" w:cs="Twentieth Century"/>
          <w:sz w:val="24"/>
          <w:szCs w:val="24"/>
        </w:rPr>
        <w:t xml:space="preserve"> juga </w:t>
      </w:r>
      <w:proofErr w:type="spellStart"/>
      <w:r w:rsidRPr="00AB74FA">
        <w:rPr>
          <w:rFonts w:ascii="Tw Cen MT" w:eastAsia="Twentieth Century" w:hAnsi="Tw Cen MT" w:cs="Twentieth Century"/>
          <w:sz w:val="24"/>
          <w:szCs w:val="24"/>
        </w:rPr>
        <w:t>sebagai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sumber</w:t>
      </w:r>
      <w:proofErr w:type="spellEnd"/>
      <w:r w:rsidRPr="00AB74FA">
        <w:rPr>
          <w:rFonts w:ascii="Tw Cen MT" w:eastAsia="Twentieth Century" w:hAnsi="Tw Cen MT" w:cs="Twentieth Century"/>
          <w:sz w:val="24"/>
          <w:szCs w:val="24"/>
        </w:rPr>
        <w:t xml:space="preserve"> data pada </w:t>
      </w:r>
      <w:proofErr w:type="spellStart"/>
      <w:r w:rsidRPr="00AB74FA">
        <w:rPr>
          <w:rFonts w:ascii="Tw Cen MT" w:eastAsia="Twentieth Century" w:hAnsi="Tw Cen MT" w:cs="Twentieth Century"/>
          <w:sz w:val="24"/>
          <w:szCs w:val="24"/>
        </w:rPr>
        <w:t>bagian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dalam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pengolahan</w:t>
      </w:r>
      <w:proofErr w:type="spellEnd"/>
      <w:r w:rsidRPr="00AB74FA">
        <w:rPr>
          <w:rFonts w:ascii="Tw Cen MT" w:eastAsia="Twentieth Century" w:hAnsi="Tw Cen MT" w:cs="Twentieth Century"/>
          <w:sz w:val="24"/>
          <w:szCs w:val="24"/>
        </w:rPr>
        <w:t xml:space="preserve"> data yang </w:t>
      </w:r>
      <w:proofErr w:type="spellStart"/>
      <w:r w:rsidRPr="00AB74FA">
        <w:rPr>
          <w:rFonts w:ascii="Tw Cen MT" w:eastAsia="Twentieth Century" w:hAnsi="Tw Cen MT" w:cs="Twentieth Century"/>
          <w:sz w:val="24"/>
          <w:szCs w:val="24"/>
        </w:rPr>
        <w:t>kemudian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akan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menjadi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informasi</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berguna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bagi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pihak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manajemen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dalam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menentukan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langkah-langkah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strategis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untuk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pengembangan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pelayanan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kesehatan</w:t>
      </w:r>
      <w:proofErr w:type="spellEnd"/>
      <w:r w:rsidR="009C26C7">
        <w:rPr>
          <w:rFonts w:ascii="Tw Cen MT" w:eastAsia="Twentieth Century" w:hAnsi="Tw Cen MT" w:cs="Twentieth Century"/>
          <w:sz w:val="24"/>
          <w:szCs w:val="24"/>
        </w:rPr>
        <w:t xml:space="preserve"> </w:t>
      </w:r>
      <w:r w:rsidR="009C26C7">
        <w:rPr>
          <w:rFonts w:ascii="Tw Cen MT" w:eastAsia="Twentieth Century" w:hAnsi="Tw Cen MT" w:cs="Twentieth Century"/>
          <w:sz w:val="24"/>
          <w:szCs w:val="24"/>
        </w:rPr>
        <w:fldChar w:fldCharType="begin" w:fldLock="1"/>
      </w:r>
      <w:r w:rsidR="00867650">
        <w:rPr>
          <w:rFonts w:ascii="Tw Cen MT" w:eastAsia="Twentieth Century" w:hAnsi="Tw Cen MT" w:cs="Twentieth Century"/>
          <w:sz w:val="24"/>
          <w:szCs w:val="24"/>
        </w:rPr>
        <w:instrText>ADDIN CSL_CITATION {"citationItems":[{"id":"ITEM-1","itemData":{"author":[{"dropping-particle":"","family":"Hatta","given":"Gemala Rabi'ah","non-dropping-particle":"","parse-names":false,"suffix":""}],"id":"ITEM-1","issued":{"date-parts":[["2016"]]},"publisher":"UI Press","publisher-place":"Jakarta","title":"Pedoman Manajemen Informasi Kesehatan di Sarana Pelayanan Kesehatan","type":"book"},"uris":["http://www.mendeley.com/documents/?uuid=92382b5a-7702-423b-a796-38c0bc5f5a00"]}],"mendeley":{"formattedCitation":"[5]","plainTextFormattedCitation":"[5]","previouslyFormattedCitation":"[5]"},"properties":{"noteIndex":0},"schema":"https://github.com/citation-style-language/schema/raw/master/csl-citation.json"}</w:instrText>
      </w:r>
      <w:r w:rsidR="009C26C7">
        <w:rPr>
          <w:rFonts w:ascii="Tw Cen MT" w:eastAsia="Twentieth Century" w:hAnsi="Tw Cen MT" w:cs="Twentieth Century"/>
          <w:sz w:val="24"/>
          <w:szCs w:val="24"/>
        </w:rPr>
        <w:fldChar w:fldCharType="separate"/>
      </w:r>
      <w:r w:rsidR="009C26C7" w:rsidRPr="009C26C7">
        <w:rPr>
          <w:rFonts w:ascii="Tw Cen MT" w:eastAsia="Twentieth Century" w:hAnsi="Tw Cen MT" w:cs="Twentieth Century"/>
          <w:noProof/>
          <w:sz w:val="24"/>
          <w:szCs w:val="24"/>
        </w:rPr>
        <w:t>[5]</w:t>
      </w:r>
      <w:r w:rsidR="009C26C7">
        <w:rPr>
          <w:rFonts w:ascii="Tw Cen MT" w:eastAsia="Twentieth Century" w:hAnsi="Tw Cen MT" w:cs="Twentieth Century"/>
          <w:sz w:val="24"/>
          <w:szCs w:val="24"/>
        </w:rPr>
        <w:fldChar w:fldCharType="end"/>
      </w:r>
      <w:r w:rsidRPr="00AB74FA">
        <w:rPr>
          <w:rFonts w:ascii="Tw Cen MT" w:eastAsia="Twentieth Century" w:hAnsi="Tw Cen MT" w:cs="Twentieth Century"/>
          <w:sz w:val="24"/>
          <w:szCs w:val="24"/>
        </w:rPr>
        <w:t>.</w:t>
      </w:r>
    </w:p>
    <w:p w14:paraId="1D371084" w14:textId="124506A7" w:rsidR="00AB74FA" w:rsidRPr="00AB74FA" w:rsidRDefault="00AB74FA" w:rsidP="00AB74FA">
      <w:pPr>
        <w:spacing w:after="0" w:line="240" w:lineRule="auto"/>
        <w:jc w:val="both"/>
        <w:rPr>
          <w:rFonts w:ascii="Tw Cen MT" w:eastAsia="Twentieth Century" w:hAnsi="Tw Cen MT" w:cs="Twentieth Century"/>
          <w:sz w:val="24"/>
          <w:szCs w:val="24"/>
        </w:rPr>
      </w:pPr>
      <w:proofErr w:type="spellStart"/>
      <w:r w:rsidRPr="00AB74FA">
        <w:rPr>
          <w:rFonts w:ascii="Tw Cen MT" w:eastAsia="Twentieth Century" w:hAnsi="Tw Cen MT" w:cs="Twentieth Century"/>
          <w:sz w:val="24"/>
          <w:szCs w:val="24"/>
        </w:rPr>
        <w:t>Syarat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bermutu</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adalah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terkait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kelengkapan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isian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keakuratan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ketepatan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catatan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ketepatan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waktu</w:t>
      </w:r>
      <w:proofErr w:type="spellEnd"/>
      <w:r w:rsidRPr="00AB74FA">
        <w:rPr>
          <w:rFonts w:ascii="Tw Cen MT" w:eastAsia="Twentieth Century" w:hAnsi="Tw Cen MT" w:cs="Twentieth Century"/>
          <w:sz w:val="24"/>
          <w:szCs w:val="24"/>
        </w:rPr>
        <w:t xml:space="preserve">; dan </w:t>
      </w:r>
      <w:proofErr w:type="spellStart"/>
      <w:r w:rsidRPr="00AB74FA">
        <w:rPr>
          <w:rFonts w:ascii="Tw Cen MT" w:eastAsia="Twentieth Century" w:hAnsi="Tw Cen MT" w:cs="Twentieth Century"/>
          <w:sz w:val="24"/>
          <w:szCs w:val="24"/>
        </w:rPr>
        <w:t>pemenuhan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persyaratan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aspek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hukum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Sedangkan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jika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mengacu</w:t>
      </w:r>
      <w:proofErr w:type="spellEnd"/>
      <w:r w:rsidRPr="00AB74FA">
        <w:rPr>
          <w:rFonts w:ascii="Tw Cen MT" w:eastAsia="Twentieth Century" w:hAnsi="Tw Cen MT" w:cs="Twentieth Century"/>
          <w:sz w:val="24"/>
          <w:szCs w:val="24"/>
        </w:rPr>
        <w:t xml:space="preserve"> pada </w:t>
      </w:r>
      <w:proofErr w:type="spellStart"/>
      <w:r w:rsidRPr="00AB74FA">
        <w:rPr>
          <w:rFonts w:ascii="Tw Cen MT" w:eastAsia="Twentieth Century" w:hAnsi="Tw Cen MT" w:cs="Twentieth Century"/>
          <w:sz w:val="24"/>
          <w:szCs w:val="24"/>
        </w:rPr>
        <w:t>pedoman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standar</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pelayanan</w:t>
      </w:r>
      <w:proofErr w:type="spellEnd"/>
      <w:r w:rsidRPr="00AB74FA">
        <w:rPr>
          <w:rFonts w:ascii="Tw Cen MT" w:eastAsia="Twentieth Century" w:hAnsi="Tw Cen MT" w:cs="Twentieth Century"/>
          <w:sz w:val="24"/>
          <w:szCs w:val="24"/>
        </w:rPr>
        <w:t xml:space="preserve"> minimal (SPM) </w:t>
      </w:r>
      <w:proofErr w:type="spellStart"/>
      <w:r w:rsidRPr="00AB74FA">
        <w:rPr>
          <w:rFonts w:ascii="Tw Cen MT" w:eastAsia="Twentieth Century" w:hAnsi="Tw Cen MT" w:cs="Twentieth Century"/>
          <w:sz w:val="24"/>
          <w:szCs w:val="24"/>
        </w:rPr>
        <w:t>rumah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sakit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terdapat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empat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indikator</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sasaran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mutu</w:t>
      </w:r>
      <w:proofErr w:type="spellEnd"/>
      <w:r w:rsidRPr="00AB74FA">
        <w:rPr>
          <w:rFonts w:ascii="Tw Cen MT" w:eastAsia="Twentieth Century" w:hAnsi="Tw Cen MT" w:cs="Twentieth Century"/>
          <w:sz w:val="24"/>
          <w:szCs w:val="24"/>
        </w:rPr>
        <w:t xml:space="preserve"> yang salah </w:t>
      </w:r>
      <w:proofErr w:type="spellStart"/>
      <w:r w:rsidRPr="00AB74FA">
        <w:rPr>
          <w:rFonts w:ascii="Tw Cen MT" w:eastAsia="Twentieth Century" w:hAnsi="Tw Cen MT" w:cs="Twentieth Century"/>
          <w:sz w:val="24"/>
          <w:szCs w:val="24"/>
        </w:rPr>
        <w:t>satunya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ketepatan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waktu</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penyediaan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dokumen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00867650">
        <w:rPr>
          <w:rFonts w:ascii="Tw Cen MT" w:eastAsia="Twentieth Century" w:hAnsi="Tw Cen MT" w:cs="Twentieth Century"/>
          <w:sz w:val="24"/>
          <w:szCs w:val="24"/>
        </w:rPr>
        <w:t xml:space="preserve"> </w:t>
      </w:r>
      <w:r w:rsidR="00867650">
        <w:rPr>
          <w:rFonts w:ascii="Tw Cen MT" w:eastAsia="Twentieth Century" w:hAnsi="Tw Cen MT" w:cs="Twentieth Century"/>
          <w:sz w:val="24"/>
          <w:szCs w:val="24"/>
        </w:rPr>
        <w:fldChar w:fldCharType="begin" w:fldLock="1"/>
      </w:r>
      <w:r w:rsidR="003F14EC">
        <w:rPr>
          <w:rFonts w:ascii="Tw Cen MT" w:eastAsia="Twentieth Century" w:hAnsi="Tw Cen MT" w:cs="Twentieth Century"/>
          <w:sz w:val="24"/>
          <w:szCs w:val="24"/>
        </w:rPr>
        <w:instrText>ADDIN CSL_CITATION {"citationItems":[{"id":"ITEM-1","itemData":{"author":[{"dropping-particle":"","family":"Kementrian Kesehatan Republik Indonesia","given":"","non-dropping-particle":"","parse-names":false,"suffix":""}],"id":"ITEM-1","issued":{"date-parts":[["2008"]]},"number":"269/MenKes/Per/III/2008","publisher-place":"Jakarta","title":"Peraturan Menteri Kesehatan Republik Indonesia Nomor 269/MenKes/Per/III/2008 Tentang Rekam Medis","type":"legislation"},"uris":["http://www.mendeley.com/documents/?uuid=0c45b524-0c90-499d-b7df-9978f4e8acbe"]}],"mendeley":{"formattedCitation":"[6]","plainTextFormattedCitation":"[6]","previouslyFormattedCitation":"[6]"},"properties":{"noteIndex":0},"schema":"https://github.com/citation-style-language/schema/raw/master/csl-citation.json"}</w:instrText>
      </w:r>
      <w:r w:rsidR="00867650">
        <w:rPr>
          <w:rFonts w:ascii="Tw Cen MT" w:eastAsia="Twentieth Century" w:hAnsi="Tw Cen MT" w:cs="Twentieth Century"/>
          <w:sz w:val="24"/>
          <w:szCs w:val="24"/>
        </w:rPr>
        <w:fldChar w:fldCharType="separate"/>
      </w:r>
      <w:r w:rsidR="00867650" w:rsidRPr="00867650">
        <w:rPr>
          <w:rFonts w:ascii="Tw Cen MT" w:eastAsia="Twentieth Century" w:hAnsi="Tw Cen MT" w:cs="Twentieth Century"/>
          <w:noProof/>
          <w:sz w:val="24"/>
          <w:szCs w:val="24"/>
        </w:rPr>
        <w:t>[6]</w:t>
      </w:r>
      <w:r w:rsidR="00867650">
        <w:rPr>
          <w:rFonts w:ascii="Tw Cen MT" w:eastAsia="Twentieth Century" w:hAnsi="Tw Cen MT" w:cs="Twentieth Century"/>
          <w:sz w:val="24"/>
          <w:szCs w:val="24"/>
        </w:rPr>
        <w:fldChar w:fldCharType="end"/>
      </w:r>
      <w:r w:rsidRPr="00AB74FA">
        <w:rPr>
          <w:rFonts w:ascii="Tw Cen MT" w:eastAsia="Twentieth Century" w:hAnsi="Tw Cen MT" w:cs="Twentieth Century"/>
          <w:sz w:val="24"/>
          <w:szCs w:val="24"/>
        </w:rPr>
        <w:t>.</w:t>
      </w:r>
    </w:p>
    <w:p w14:paraId="648146EE" w14:textId="77777777" w:rsidR="00AB74FA" w:rsidRPr="00AB74FA" w:rsidRDefault="00AB74FA" w:rsidP="00AB74FA">
      <w:pPr>
        <w:spacing w:after="0" w:line="240" w:lineRule="auto"/>
        <w:jc w:val="both"/>
        <w:rPr>
          <w:rFonts w:ascii="Tw Cen MT" w:eastAsia="Twentieth Century" w:hAnsi="Tw Cen MT" w:cs="Twentieth Century"/>
          <w:sz w:val="24"/>
          <w:szCs w:val="24"/>
        </w:rPr>
      </w:pPr>
      <w:proofErr w:type="spellStart"/>
      <w:r w:rsidRPr="00AB74FA">
        <w:rPr>
          <w:rFonts w:ascii="Tw Cen MT" w:eastAsia="Twentieth Century" w:hAnsi="Tw Cen MT" w:cs="Twentieth Century"/>
          <w:sz w:val="24"/>
          <w:szCs w:val="24"/>
        </w:rPr>
        <w:t>Berdasarkan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studi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pendahuluan</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dilakukan</w:t>
      </w:r>
      <w:proofErr w:type="spellEnd"/>
      <w:r w:rsidRPr="00AB74FA">
        <w:rPr>
          <w:rFonts w:ascii="Tw Cen MT" w:eastAsia="Twentieth Century" w:hAnsi="Tw Cen MT" w:cs="Twentieth Century"/>
          <w:sz w:val="24"/>
          <w:szCs w:val="24"/>
        </w:rPr>
        <w:t xml:space="preserve"> pada </w:t>
      </w:r>
      <w:proofErr w:type="spellStart"/>
      <w:r w:rsidRPr="00AB74FA">
        <w:rPr>
          <w:rFonts w:ascii="Tw Cen MT" w:eastAsia="Twentieth Century" w:hAnsi="Tw Cen MT" w:cs="Twentieth Century"/>
          <w:sz w:val="24"/>
          <w:szCs w:val="24"/>
        </w:rPr>
        <w:t>Februari</w:t>
      </w:r>
      <w:proofErr w:type="spellEnd"/>
      <w:r w:rsidRPr="00AB74FA">
        <w:rPr>
          <w:rFonts w:ascii="Tw Cen MT" w:eastAsia="Twentieth Century" w:hAnsi="Tw Cen MT" w:cs="Twentieth Century"/>
          <w:sz w:val="24"/>
          <w:szCs w:val="24"/>
        </w:rPr>
        <w:t xml:space="preserve"> 2023 </w:t>
      </w:r>
      <w:proofErr w:type="spellStart"/>
      <w:r w:rsidRPr="00AB74FA">
        <w:rPr>
          <w:rFonts w:ascii="Tw Cen MT" w:eastAsia="Twentieth Century" w:hAnsi="Tw Cen MT" w:cs="Twentieth Century"/>
          <w:sz w:val="24"/>
          <w:szCs w:val="24"/>
        </w:rPr>
        <w:t>dengan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mewawancarai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kepala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mutu</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rumah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sakit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tentang</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berbagai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persoalan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terkait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kualitas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mutu</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rumah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sakit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diketahui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bahwa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hasil</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evaluasi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kinerja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pelayanan</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belum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tercapai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yakni</w:t>
      </w:r>
      <w:proofErr w:type="spellEnd"/>
      <w:r w:rsidRPr="00AB74FA">
        <w:rPr>
          <w:rFonts w:ascii="Tw Cen MT" w:eastAsia="Twentieth Century" w:hAnsi="Tw Cen MT" w:cs="Twentieth Century"/>
          <w:sz w:val="24"/>
          <w:szCs w:val="24"/>
        </w:rPr>
        <w:t xml:space="preserve"> proses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serta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kelengkapan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isi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dokumen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belum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sejalan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dengan</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diharapkan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yakni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berkas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melebihi</w:t>
      </w:r>
      <w:proofErr w:type="spellEnd"/>
      <w:r w:rsidRPr="00AB74FA">
        <w:rPr>
          <w:rFonts w:ascii="Tw Cen MT" w:eastAsia="Twentieth Century" w:hAnsi="Tw Cen MT" w:cs="Twentieth Century"/>
          <w:sz w:val="24"/>
          <w:szCs w:val="24"/>
        </w:rPr>
        <w:t xml:space="preserve"> 1x24 jam </w:t>
      </w:r>
      <w:proofErr w:type="spellStart"/>
      <w:r w:rsidRPr="00AB74FA">
        <w:rPr>
          <w:rFonts w:ascii="Tw Cen MT" w:eastAsia="Twentieth Century" w:hAnsi="Tw Cen MT" w:cs="Twentieth Century"/>
          <w:sz w:val="24"/>
          <w:szCs w:val="24"/>
        </w:rPr>
        <w:t>setelah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pelayanan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Berdasarkan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hasil</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evaluasi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indek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kinerja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utama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trimeseter</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tiga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tahun</w:t>
      </w:r>
      <w:proofErr w:type="spellEnd"/>
      <w:r w:rsidRPr="00AB74FA">
        <w:rPr>
          <w:rFonts w:ascii="Tw Cen MT" w:eastAsia="Twentieth Century" w:hAnsi="Tw Cen MT" w:cs="Twentieth Century"/>
          <w:sz w:val="24"/>
          <w:szCs w:val="24"/>
        </w:rPr>
        <w:t xml:space="preserve"> 2022 </w:t>
      </w:r>
      <w:proofErr w:type="spellStart"/>
      <w:r w:rsidRPr="00AB74FA">
        <w:rPr>
          <w:rFonts w:ascii="Tw Cen MT" w:eastAsia="Twentieth Century" w:hAnsi="Tw Cen MT" w:cs="Twentieth Century"/>
          <w:sz w:val="24"/>
          <w:szCs w:val="24"/>
        </w:rPr>
        <w:t>persentase</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dokumen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dengan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tepat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waktu</w:t>
      </w:r>
      <w:proofErr w:type="spellEnd"/>
      <w:r w:rsidRPr="00AB74FA">
        <w:rPr>
          <w:rFonts w:ascii="Tw Cen MT" w:eastAsia="Twentieth Century" w:hAnsi="Tw Cen MT" w:cs="Twentieth Century"/>
          <w:sz w:val="24"/>
          <w:szCs w:val="24"/>
        </w:rPr>
        <w:t xml:space="preserve"> di Rumah Sakit Bina Kasih Kota </w:t>
      </w:r>
      <w:proofErr w:type="spellStart"/>
      <w:r w:rsidRPr="00AB74FA">
        <w:rPr>
          <w:rFonts w:ascii="Tw Cen MT" w:eastAsia="Twentieth Century" w:hAnsi="Tw Cen MT" w:cs="Twentieth Century"/>
          <w:sz w:val="24"/>
          <w:szCs w:val="24"/>
        </w:rPr>
        <w:t>Pekanbaru</w:t>
      </w:r>
      <w:proofErr w:type="spellEnd"/>
      <w:r w:rsidRPr="00AB74FA">
        <w:rPr>
          <w:rFonts w:ascii="Tw Cen MT" w:eastAsia="Twentieth Century" w:hAnsi="Tw Cen MT" w:cs="Twentieth Century"/>
          <w:sz w:val="24"/>
          <w:szCs w:val="24"/>
        </w:rPr>
        <w:t xml:space="preserve"> paling </w:t>
      </w:r>
      <w:proofErr w:type="spellStart"/>
      <w:r w:rsidRPr="00AB74FA">
        <w:rPr>
          <w:rFonts w:ascii="Tw Cen MT" w:eastAsia="Twentieth Century" w:hAnsi="Tw Cen MT" w:cs="Twentieth Century"/>
          <w:sz w:val="24"/>
          <w:szCs w:val="24"/>
        </w:rPr>
        <w:t>tinggi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hanyalah</w:t>
      </w:r>
      <w:proofErr w:type="spellEnd"/>
      <w:r w:rsidRPr="00AB74FA">
        <w:rPr>
          <w:rFonts w:ascii="Tw Cen MT" w:eastAsia="Twentieth Century" w:hAnsi="Tw Cen MT" w:cs="Twentieth Century"/>
          <w:sz w:val="24"/>
          <w:szCs w:val="24"/>
        </w:rPr>
        <w:t xml:space="preserve"> 60%, dan </w:t>
      </w:r>
      <w:proofErr w:type="spellStart"/>
      <w:r w:rsidRPr="00AB74FA">
        <w:rPr>
          <w:rFonts w:ascii="Tw Cen MT" w:eastAsia="Twentieth Century" w:hAnsi="Tw Cen MT" w:cs="Twentieth Century"/>
          <w:sz w:val="24"/>
          <w:szCs w:val="24"/>
        </w:rPr>
        <w:t>masih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ditemukan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dibeberapa</w:t>
      </w:r>
      <w:proofErr w:type="spellEnd"/>
      <w:r w:rsidRPr="00AB74FA">
        <w:rPr>
          <w:rFonts w:ascii="Tw Cen MT" w:eastAsia="Twentieth Century" w:hAnsi="Tw Cen MT" w:cs="Twentieth Century"/>
          <w:sz w:val="24"/>
          <w:szCs w:val="24"/>
        </w:rPr>
        <w:t xml:space="preserve"> unit </w:t>
      </w:r>
      <w:proofErr w:type="spellStart"/>
      <w:r w:rsidRPr="00AB74FA">
        <w:rPr>
          <w:rFonts w:ascii="Tw Cen MT" w:eastAsia="Twentieth Century" w:hAnsi="Tw Cen MT" w:cs="Twentieth Century"/>
          <w:sz w:val="24"/>
          <w:szCs w:val="24"/>
        </w:rPr>
        <w:t>perawatan</w:t>
      </w:r>
      <w:proofErr w:type="spellEnd"/>
      <w:r w:rsidRPr="00AB74FA">
        <w:rPr>
          <w:rFonts w:ascii="Tw Cen MT" w:eastAsia="Twentieth Century" w:hAnsi="Tw Cen MT" w:cs="Twentieth Century"/>
          <w:sz w:val="24"/>
          <w:szCs w:val="24"/>
        </w:rPr>
        <w:t xml:space="preserve"> yang </w:t>
      </w:r>
      <w:proofErr w:type="spellStart"/>
      <w:r w:rsidRPr="00AB74FA">
        <w:rPr>
          <w:rFonts w:ascii="Tw Cen MT" w:eastAsia="Twentieth Century" w:hAnsi="Tw Cen MT" w:cs="Twentieth Century"/>
          <w:sz w:val="24"/>
          <w:szCs w:val="24"/>
        </w:rPr>
        <w:t>tidak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mengembalikan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dokumen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tidak</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tepat</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waktu</w:t>
      </w:r>
      <w:proofErr w:type="spellEnd"/>
      <w:r w:rsidRPr="00AB74FA">
        <w:rPr>
          <w:rFonts w:ascii="Tw Cen MT" w:eastAsia="Twentieth Century" w:hAnsi="Tw Cen MT" w:cs="Twentieth Century"/>
          <w:sz w:val="24"/>
          <w:szCs w:val="24"/>
        </w:rPr>
        <w:t>.</w:t>
      </w:r>
    </w:p>
    <w:p w14:paraId="6F078FE0" w14:textId="4E8B1464" w:rsidR="007106F6" w:rsidRPr="0096335E" w:rsidRDefault="00AB74FA" w:rsidP="00AB74FA">
      <w:pPr>
        <w:spacing w:after="0" w:line="240" w:lineRule="auto"/>
        <w:jc w:val="both"/>
        <w:rPr>
          <w:rFonts w:ascii="Tw Cen MT" w:eastAsia="Twentieth Century" w:hAnsi="Tw Cen MT" w:cs="Twentieth Century"/>
          <w:color w:val="000000"/>
          <w:sz w:val="24"/>
          <w:szCs w:val="24"/>
        </w:rPr>
      </w:pPr>
      <w:r w:rsidRPr="00AB74FA">
        <w:rPr>
          <w:rFonts w:ascii="Tw Cen MT" w:eastAsia="Twentieth Century" w:hAnsi="Tw Cen MT" w:cs="Twentieth Century"/>
          <w:sz w:val="24"/>
          <w:szCs w:val="24"/>
        </w:rPr>
        <w:t xml:space="preserve">Tujuan </w:t>
      </w:r>
      <w:proofErr w:type="spellStart"/>
      <w:r w:rsidRPr="00AB74FA">
        <w:rPr>
          <w:rFonts w:ascii="Tw Cen MT" w:eastAsia="Twentieth Century" w:hAnsi="Tw Cen MT" w:cs="Twentieth Century"/>
          <w:sz w:val="24"/>
          <w:szCs w:val="24"/>
        </w:rPr>
        <w:t>Penelitian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adalah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Memperoleh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Informasi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Tentang</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Kelengkapan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Pengisian</w:t>
      </w:r>
      <w:proofErr w:type="spellEnd"/>
      <w:r w:rsidRPr="00AB74FA">
        <w:rPr>
          <w:rFonts w:ascii="Tw Cen MT" w:eastAsia="Twentieth Century" w:hAnsi="Tw Cen MT" w:cs="Twentieth Century"/>
          <w:sz w:val="24"/>
          <w:szCs w:val="24"/>
        </w:rPr>
        <w:t xml:space="preserve"> dan Ketepatan Waktu </w:t>
      </w:r>
      <w:proofErr w:type="spellStart"/>
      <w:r w:rsidRPr="00AB74FA">
        <w:rPr>
          <w:rFonts w:ascii="Tw Cen MT" w:eastAsia="Twentieth Century" w:hAnsi="Tw Cen MT" w:cs="Twentieth Century"/>
          <w:sz w:val="24"/>
          <w:szCs w:val="24"/>
        </w:rPr>
        <w:t>Pengembalian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Dokumen</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Rawat </w:t>
      </w:r>
      <w:proofErr w:type="spellStart"/>
      <w:r w:rsidRPr="00AB74FA">
        <w:rPr>
          <w:rFonts w:ascii="Tw Cen MT" w:eastAsia="Twentieth Century" w:hAnsi="Tw Cen MT" w:cs="Twentieth Century"/>
          <w:sz w:val="24"/>
          <w:szCs w:val="24"/>
        </w:rPr>
        <w:t>Inap</w:t>
      </w:r>
      <w:proofErr w:type="spellEnd"/>
      <w:r w:rsidRPr="00AB74FA">
        <w:rPr>
          <w:rFonts w:ascii="Tw Cen MT" w:eastAsia="Twentieth Century" w:hAnsi="Tw Cen MT" w:cs="Twentieth Century"/>
          <w:sz w:val="24"/>
          <w:szCs w:val="24"/>
        </w:rPr>
        <w:t xml:space="preserve"> Rumah Sakit Bina Kasih </w:t>
      </w:r>
      <w:proofErr w:type="spellStart"/>
      <w:r w:rsidRPr="00AB74FA">
        <w:rPr>
          <w:rFonts w:ascii="Tw Cen MT" w:eastAsia="Twentieth Century" w:hAnsi="Tw Cen MT" w:cs="Twentieth Century"/>
          <w:sz w:val="24"/>
          <w:szCs w:val="24"/>
        </w:rPr>
        <w:t>Pekanbaru</w:t>
      </w:r>
      <w:proofErr w:type="spellEnd"/>
      <w:r w:rsidRPr="00AB74FA">
        <w:rPr>
          <w:rFonts w:ascii="Tw Cen MT" w:eastAsia="Twentieth Century" w:hAnsi="Tw Cen MT" w:cs="Twentieth Century"/>
          <w:sz w:val="24"/>
          <w:szCs w:val="24"/>
        </w:rPr>
        <w:t xml:space="preserve">. Serta </w:t>
      </w:r>
      <w:proofErr w:type="spellStart"/>
      <w:r w:rsidRPr="00AB74FA">
        <w:rPr>
          <w:rFonts w:ascii="Tw Cen MT" w:eastAsia="Twentieth Century" w:hAnsi="Tw Cen MT" w:cs="Twentieth Century"/>
          <w:sz w:val="24"/>
          <w:szCs w:val="24"/>
        </w:rPr>
        <w:t>Memperoleh</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Informasi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secara</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mendalam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mengenai</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Mekanisme</w:t>
      </w:r>
      <w:proofErr w:type="spellEnd"/>
      <w:r w:rsidRPr="00AB74FA">
        <w:rPr>
          <w:rFonts w:ascii="Tw Cen MT" w:eastAsia="Twentieth Century" w:hAnsi="Tw Cen MT" w:cs="Twentieth Century"/>
          <w:sz w:val="24"/>
          <w:szCs w:val="24"/>
        </w:rPr>
        <w:t xml:space="preserve"> Input, Proses, Dan Output Dari </w:t>
      </w:r>
      <w:proofErr w:type="spellStart"/>
      <w:r w:rsidRPr="00AB74FA">
        <w:rPr>
          <w:rFonts w:ascii="Tw Cen MT" w:eastAsia="Twentieth Century" w:hAnsi="Tw Cen MT" w:cs="Twentieth Century"/>
          <w:sz w:val="24"/>
          <w:szCs w:val="24"/>
        </w:rPr>
        <w:t>Rekam</w:t>
      </w:r>
      <w:proofErr w:type="spellEnd"/>
      <w:r w:rsidRPr="00AB74FA">
        <w:rPr>
          <w:rFonts w:ascii="Tw Cen MT" w:eastAsia="Twentieth Century" w:hAnsi="Tw Cen MT" w:cs="Twentieth Century"/>
          <w:sz w:val="24"/>
          <w:szCs w:val="24"/>
        </w:rPr>
        <w:t xml:space="preserve"> </w:t>
      </w:r>
      <w:proofErr w:type="spellStart"/>
      <w:r w:rsidRPr="00AB74FA">
        <w:rPr>
          <w:rFonts w:ascii="Tw Cen MT" w:eastAsia="Twentieth Century" w:hAnsi="Tw Cen MT" w:cs="Twentieth Century"/>
          <w:sz w:val="24"/>
          <w:szCs w:val="24"/>
        </w:rPr>
        <w:t>Medis</w:t>
      </w:r>
      <w:proofErr w:type="spellEnd"/>
      <w:r w:rsidRPr="00AB74FA">
        <w:rPr>
          <w:rFonts w:ascii="Tw Cen MT" w:eastAsia="Twentieth Century" w:hAnsi="Tw Cen MT" w:cs="Twentieth Century"/>
          <w:sz w:val="24"/>
          <w:szCs w:val="24"/>
        </w:rPr>
        <w:t xml:space="preserve"> Rawat </w:t>
      </w:r>
      <w:proofErr w:type="spellStart"/>
      <w:r w:rsidRPr="00AB74FA">
        <w:rPr>
          <w:rFonts w:ascii="Tw Cen MT" w:eastAsia="Twentieth Century" w:hAnsi="Tw Cen MT" w:cs="Twentieth Century"/>
          <w:sz w:val="24"/>
          <w:szCs w:val="24"/>
        </w:rPr>
        <w:t>Inap</w:t>
      </w:r>
      <w:proofErr w:type="spellEnd"/>
      <w:r w:rsidRPr="00AB74FA">
        <w:rPr>
          <w:rFonts w:ascii="Tw Cen MT" w:eastAsia="Twentieth Century" w:hAnsi="Tw Cen MT" w:cs="Twentieth Century"/>
          <w:sz w:val="24"/>
          <w:szCs w:val="24"/>
        </w:rPr>
        <w:t xml:space="preserve"> Rumah Sakit Bina Kasih </w:t>
      </w:r>
      <w:proofErr w:type="spellStart"/>
      <w:r w:rsidRPr="00AB74FA">
        <w:rPr>
          <w:rFonts w:ascii="Tw Cen MT" w:eastAsia="Twentieth Century" w:hAnsi="Tw Cen MT" w:cs="Twentieth Century"/>
          <w:sz w:val="24"/>
          <w:szCs w:val="24"/>
        </w:rPr>
        <w:t>Pekanbaru</w:t>
      </w:r>
      <w:proofErr w:type="spellEnd"/>
      <w:r w:rsidRPr="00AB74FA">
        <w:rPr>
          <w:rFonts w:ascii="Tw Cen MT" w:eastAsia="Twentieth Century" w:hAnsi="Tw Cen MT" w:cs="Twentieth Century"/>
          <w:sz w:val="24"/>
          <w:szCs w:val="24"/>
        </w:rPr>
        <w:t>.</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788DDE19" w14:textId="42168134" w:rsidR="00B73FC1" w:rsidRDefault="009247ED" w:rsidP="004721E3">
      <w:pPr>
        <w:tabs>
          <w:tab w:val="left" w:pos="426"/>
        </w:tabs>
        <w:spacing w:after="0" w:line="240" w:lineRule="auto"/>
        <w:jc w:val="both"/>
        <w:rPr>
          <w:rFonts w:ascii="Tw Cen MT" w:eastAsia="Twentieth Century" w:hAnsi="Tw Cen MT" w:cs="Twentieth Century"/>
          <w:sz w:val="24"/>
          <w:szCs w:val="24"/>
        </w:rPr>
      </w:pPr>
      <w:r w:rsidRPr="009247ED">
        <w:rPr>
          <w:rFonts w:ascii="Tw Cen MT" w:eastAsia="Twentieth Century" w:hAnsi="Tw Cen MT" w:cs="Twentieth Century"/>
          <w:sz w:val="24"/>
          <w:szCs w:val="24"/>
        </w:rPr>
        <w:t xml:space="preserve">Jenis </w:t>
      </w:r>
      <w:proofErr w:type="spellStart"/>
      <w:r w:rsidRPr="009247ED">
        <w:rPr>
          <w:rFonts w:ascii="Tw Cen MT" w:eastAsia="Twentieth Century" w:hAnsi="Tw Cen MT" w:cs="Twentieth Century"/>
          <w:sz w:val="24"/>
          <w:szCs w:val="24"/>
        </w:rPr>
        <w:t>penelitian</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ini</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kualitatif</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pendekatan</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studi</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kasus</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dengan</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analisa</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tematik</w:t>
      </w:r>
      <w:proofErr w:type="spellEnd"/>
      <w:r w:rsid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Pemilihan</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informan</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disesuaikan</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dengan</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prinsip</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penelitian</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yakni</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keselarasan</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i/>
          <w:iCs/>
          <w:sz w:val="24"/>
          <w:szCs w:val="24"/>
        </w:rPr>
        <w:t>Aprroprianteness</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serta</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keterpenuhan</w:t>
      </w:r>
      <w:proofErr w:type="spellEnd"/>
      <w:r w:rsidR="00B73FC1" w:rsidRPr="00B73FC1">
        <w:rPr>
          <w:rFonts w:ascii="Tw Cen MT" w:eastAsia="Twentieth Century" w:hAnsi="Tw Cen MT" w:cs="Twentieth Century"/>
          <w:sz w:val="24"/>
          <w:szCs w:val="24"/>
        </w:rPr>
        <w:t xml:space="preserve"> (</w:t>
      </w:r>
      <w:r w:rsidR="00B73FC1" w:rsidRPr="00B73FC1">
        <w:rPr>
          <w:rFonts w:ascii="Tw Cen MT" w:eastAsia="Twentieth Century" w:hAnsi="Tw Cen MT" w:cs="Twentieth Century"/>
          <w:i/>
          <w:iCs/>
          <w:sz w:val="24"/>
          <w:szCs w:val="24"/>
        </w:rPr>
        <w:t>Adequacy</w:t>
      </w:r>
      <w:r w:rsidR="00B73FC1" w:rsidRPr="00B73FC1">
        <w:rPr>
          <w:rFonts w:ascii="Tw Cen MT" w:eastAsia="Twentieth Century" w:hAnsi="Tw Cen MT" w:cs="Twentieth Century"/>
          <w:sz w:val="24"/>
          <w:szCs w:val="24"/>
        </w:rPr>
        <w:t>).</w:t>
      </w:r>
      <w:r w:rsidRPr="009247ED">
        <w:rPr>
          <w:rFonts w:ascii="Tw Cen MT" w:eastAsia="Twentieth Century" w:hAnsi="Tw Cen MT" w:cs="Twentieth Century"/>
          <w:sz w:val="24"/>
          <w:szCs w:val="24"/>
        </w:rPr>
        <w:t xml:space="preserve"> </w:t>
      </w:r>
      <w:r w:rsidR="00B73FC1" w:rsidRPr="00B73FC1">
        <w:rPr>
          <w:rFonts w:ascii="Tw Cen MT" w:eastAsia="Twentieth Century" w:hAnsi="Tw Cen MT" w:cs="Twentieth Century"/>
          <w:sz w:val="24"/>
          <w:szCs w:val="24"/>
        </w:rPr>
        <w:t xml:space="preserve">Dalam </w:t>
      </w:r>
      <w:proofErr w:type="spellStart"/>
      <w:r w:rsidR="00B73FC1" w:rsidRPr="00B73FC1">
        <w:rPr>
          <w:rFonts w:ascii="Tw Cen MT" w:eastAsia="Twentieth Century" w:hAnsi="Tw Cen MT" w:cs="Twentieth Century"/>
          <w:sz w:val="24"/>
          <w:szCs w:val="24"/>
        </w:rPr>
        <w:t>kajian</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ini</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wawancara</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lastRenderedPageBreak/>
        <w:t>dilakukan</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dengan</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responden</w:t>
      </w:r>
      <w:proofErr w:type="spellEnd"/>
      <w:r w:rsidR="00B73FC1" w:rsidRPr="00B73FC1">
        <w:rPr>
          <w:rFonts w:ascii="Tw Cen MT" w:eastAsia="Twentieth Century" w:hAnsi="Tw Cen MT" w:cs="Twentieth Century"/>
          <w:sz w:val="24"/>
          <w:szCs w:val="24"/>
        </w:rPr>
        <w:t xml:space="preserve"> yang </w:t>
      </w:r>
      <w:proofErr w:type="spellStart"/>
      <w:r w:rsidR="00B73FC1" w:rsidRPr="00B73FC1">
        <w:rPr>
          <w:rFonts w:ascii="Tw Cen MT" w:eastAsia="Twentieth Century" w:hAnsi="Tw Cen MT" w:cs="Twentieth Century"/>
          <w:sz w:val="24"/>
          <w:szCs w:val="24"/>
        </w:rPr>
        <w:t>tidak</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sama</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diantara</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responden</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satu</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dengan</w:t>
      </w:r>
      <w:proofErr w:type="spellEnd"/>
      <w:r w:rsidR="00B73FC1" w:rsidRPr="00B73FC1">
        <w:rPr>
          <w:rFonts w:ascii="Tw Cen MT" w:eastAsia="Twentieth Century" w:hAnsi="Tw Cen MT" w:cs="Twentieth Century"/>
          <w:sz w:val="24"/>
          <w:szCs w:val="24"/>
        </w:rPr>
        <w:t xml:space="preserve"> yang </w:t>
      </w:r>
      <w:proofErr w:type="spellStart"/>
      <w:r w:rsidR="00B73FC1" w:rsidRPr="00B73FC1">
        <w:rPr>
          <w:rFonts w:ascii="Tw Cen MT" w:eastAsia="Twentieth Century" w:hAnsi="Tw Cen MT" w:cs="Twentieth Century"/>
          <w:sz w:val="24"/>
          <w:szCs w:val="24"/>
        </w:rPr>
        <w:t>lainnya</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terdiri</w:t>
      </w:r>
      <w:proofErr w:type="spellEnd"/>
      <w:r w:rsidR="00B73FC1" w:rsidRPr="00B73FC1">
        <w:rPr>
          <w:rFonts w:ascii="Tw Cen MT" w:eastAsia="Twentieth Century" w:hAnsi="Tw Cen MT" w:cs="Twentieth Century"/>
          <w:sz w:val="24"/>
          <w:szCs w:val="24"/>
        </w:rPr>
        <w:t xml:space="preserve"> </w:t>
      </w:r>
      <w:proofErr w:type="spellStart"/>
      <w:r w:rsidR="00B73FC1" w:rsidRPr="00B73FC1">
        <w:rPr>
          <w:rFonts w:ascii="Tw Cen MT" w:eastAsia="Twentieth Century" w:hAnsi="Tw Cen MT" w:cs="Twentieth Century"/>
          <w:sz w:val="24"/>
          <w:szCs w:val="24"/>
        </w:rPr>
        <w:t>dari</w:t>
      </w:r>
      <w:proofErr w:type="spellEnd"/>
      <w:r w:rsidR="00B73FC1" w:rsidRPr="00B73FC1">
        <w:rPr>
          <w:rFonts w:ascii="Tw Cen MT" w:eastAsia="Twentieth Century" w:hAnsi="Tw Cen MT" w:cs="Twentieth Century"/>
          <w:sz w:val="24"/>
          <w:szCs w:val="24"/>
        </w:rPr>
        <w:t xml:space="preserve"> </w:t>
      </w:r>
      <w:r w:rsidRPr="009247ED">
        <w:rPr>
          <w:rFonts w:ascii="Tw Cen MT" w:eastAsia="Twentieth Century" w:hAnsi="Tw Cen MT" w:cs="Twentieth Century"/>
          <w:sz w:val="24"/>
          <w:szCs w:val="24"/>
        </w:rPr>
        <w:t xml:space="preserve">6 orang </w:t>
      </w:r>
      <w:proofErr w:type="spellStart"/>
      <w:r w:rsidRPr="009247ED">
        <w:rPr>
          <w:rFonts w:ascii="Tw Cen MT" w:eastAsia="Twentieth Century" w:hAnsi="Tw Cen MT" w:cs="Twentieth Century"/>
          <w:sz w:val="24"/>
          <w:szCs w:val="24"/>
        </w:rPr>
        <w:t>informan</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diantaranya</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staf</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rekam</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medis</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dokter</w:t>
      </w:r>
      <w:proofErr w:type="spellEnd"/>
      <w:r w:rsidRPr="009247ED">
        <w:rPr>
          <w:rFonts w:ascii="Tw Cen MT" w:eastAsia="Twentieth Century" w:hAnsi="Tw Cen MT" w:cs="Twentieth Century"/>
          <w:sz w:val="24"/>
          <w:szCs w:val="24"/>
        </w:rPr>
        <w:t xml:space="preserve"> jaga, </w:t>
      </w:r>
      <w:proofErr w:type="spellStart"/>
      <w:r w:rsidRPr="009247ED">
        <w:rPr>
          <w:rFonts w:ascii="Tw Cen MT" w:eastAsia="Twentieth Century" w:hAnsi="Tw Cen MT" w:cs="Twentieth Century"/>
          <w:sz w:val="24"/>
          <w:szCs w:val="24"/>
        </w:rPr>
        <w:t>perawat</w:t>
      </w:r>
      <w:proofErr w:type="spellEnd"/>
      <w:r w:rsidRPr="009247ED">
        <w:rPr>
          <w:rFonts w:ascii="Tw Cen MT" w:eastAsia="Twentieth Century" w:hAnsi="Tw Cen MT" w:cs="Twentieth Century"/>
          <w:sz w:val="24"/>
          <w:szCs w:val="24"/>
        </w:rPr>
        <w:t xml:space="preserve"> dan </w:t>
      </w:r>
      <w:proofErr w:type="spellStart"/>
      <w:r w:rsidRPr="009247ED">
        <w:rPr>
          <w:rFonts w:ascii="Tw Cen MT" w:eastAsia="Twentieth Century" w:hAnsi="Tw Cen MT" w:cs="Twentieth Century"/>
          <w:sz w:val="24"/>
          <w:szCs w:val="24"/>
        </w:rPr>
        <w:t>kepala</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ruangan</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rawat</w:t>
      </w:r>
      <w:proofErr w:type="spellEnd"/>
      <w:r w:rsidRPr="009247ED">
        <w:rPr>
          <w:rFonts w:ascii="Tw Cen MT" w:eastAsia="Twentieth Century" w:hAnsi="Tw Cen MT" w:cs="Twentieth Century"/>
          <w:sz w:val="24"/>
          <w:szCs w:val="24"/>
        </w:rPr>
        <w:t xml:space="preserve"> </w:t>
      </w:r>
      <w:proofErr w:type="spellStart"/>
      <w:r w:rsidRPr="009247ED">
        <w:rPr>
          <w:rFonts w:ascii="Tw Cen MT" w:eastAsia="Twentieth Century" w:hAnsi="Tw Cen MT" w:cs="Twentieth Century"/>
          <w:sz w:val="24"/>
          <w:szCs w:val="24"/>
        </w:rPr>
        <w:t>inap</w:t>
      </w:r>
      <w:proofErr w:type="spellEnd"/>
      <w:r>
        <w:rPr>
          <w:rFonts w:ascii="Tw Cen MT" w:eastAsia="Twentieth Century" w:hAnsi="Tw Cen MT" w:cs="Twentieth Century"/>
          <w:sz w:val="24"/>
          <w:szCs w:val="24"/>
        </w:rPr>
        <w:t>.</w:t>
      </w:r>
      <w:r w:rsidR="00B43E8E">
        <w:rPr>
          <w:rFonts w:ascii="Tw Cen MT" w:eastAsia="Twentieth Century" w:hAnsi="Tw Cen MT" w:cs="Twentieth Century"/>
          <w:sz w:val="24"/>
          <w:szCs w:val="24"/>
        </w:rPr>
        <w:t xml:space="preserve"> </w:t>
      </w:r>
      <w:proofErr w:type="spellStart"/>
      <w:r w:rsidR="00B43E8E">
        <w:rPr>
          <w:rFonts w:ascii="Tw Cen MT" w:eastAsia="Twentieth Century" w:hAnsi="Tw Cen MT" w:cs="Twentieth Century"/>
          <w:sz w:val="24"/>
          <w:szCs w:val="24"/>
        </w:rPr>
        <w:t>Variabel</w:t>
      </w:r>
      <w:proofErr w:type="spellEnd"/>
      <w:r w:rsidR="00B43E8E">
        <w:rPr>
          <w:rFonts w:ascii="Tw Cen MT" w:eastAsia="Twentieth Century" w:hAnsi="Tw Cen MT" w:cs="Twentieth Century"/>
          <w:sz w:val="24"/>
          <w:szCs w:val="24"/>
        </w:rPr>
        <w:t xml:space="preserve"> yang </w:t>
      </w:r>
      <w:proofErr w:type="spellStart"/>
      <w:r w:rsidR="00B43E8E">
        <w:rPr>
          <w:rFonts w:ascii="Tw Cen MT" w:eastAsia="Twentieth Century" w:hAnsi="Tw Cen MT" w:cs="Twentieth Century"/>
          <w:sz w:val="24"/>
          <w:szCs w:val="24"/>
        </w:rPr>
        <w:t>diteliti</w:t>
      </w:r>
      <w:proofErr w:type="spellEnd"/>
      <w:r w:rsidR="00B43E8E">
        <w:rPr>
          <w:rFonts w:ascii="Tw Cen MT" w:eastAsia="Twentieth Century" w:hAnsi="Tw Cen MT" w:cs="Twentieth Century"/>
          <w:sz w:val="24"/>
          <w:szCs w:val="24"/>
        </w:rPr>
        <w:t xml:space="preserve"> </w:t>
      </w:r>
      <w:proofErr w:type="spellStart"/>
      <w:r w:rsidR="00B43E8E">
        <w:rPr>
          <w:rFonts w:ascii="Tw Cen MT" w:eastAsia="Twentieth Century" w:hAnsi="Tw Cen MT" w:cs="Twentieth Century"/>
          <w:sz w:val="24"/>
          <w:szCs w:val="24"/>
        </w:rPr>
        <w:t>yaitu</w:t>
      </w:r>
      <w:proofErr w:type="spellEnd"/>
      <w:r w:rsidR="00B43E8E">
        <w:rPr>
          <w:rFonts w:ascii="Tw Cen MT" w:eastAsia="Twentieth Century" w:hAnsi="Tw Cen MT" w:cs="Twentieth Century"/>
          <w:sz w:val="24"/>
          <w:szCs w:val="24"/>
        </w:rPr>
        <w:t xml:space="preserve"> </w:t>
      </w:r>
      <w:r w:rsidR="00B43E8E">
        <w:rPr>
          <w:rFonts w:ascii="Tw Cen MT" w:eastAsia="Twentieth Century" w:hAnsi="Tw Cen MT" w:cs="Twentieth Century"/>
          <w:i/>
          <w:iCs/>
          <w:sz w:val="24"/>
          <w:szCs w:val="24"/>
        </w:rPr>
        <w:t xml:space="preserve">input </w:t>
      </w:r>
      <w:r w:rsidR="00B43E8E">
        <w:rPr>
          <w:rFonts w:ascii="Tw Cen MT" w:eastAsia="Twentieth Century" w:hAnsi="Tw Cen MT" w:cs="Twentieth Century"/>
          <w:sz w:val="24"/>
          <w:szCs w:val="24"/>
        </w:rPr>
        <w:t>(</w:t>
      </w:r>
      <w:proofErr w:type="spellStart"/>
      <w:r w:rsidR="00B43E8E">
        <w:rPr>
          <w:rFonts w:ascii="Tw Cen MT" w:eastAsia="Twentieth Century" w:hAnsi="Tw Cen MT" w:cs="Twentieth Century"/>
          <w:sz w:val="24"/>
          <w:szCs w:val="24"/>
        </w:rPr>
        <w:t>beban</w:t>
      </w:r>
      <w:proofErr w:type="spellEnd"/>
      <w:r w:rsidR="00B43E8E">
        <w:rPr>
          <w:rFonts w:ascii="Tw Cen MT" w:eastAsia="Twentieth Century" w:hAnsi="Tw Cen MT" w:cs="Twentieth Century"/>
          <w:sz w:val="24"/>
          <w:szCs w:val="24"/>
        </w:rPr>
        <w:t xml:space="preserve"> </w:t>
      </w:r>
      <w:proofErr w:type="spellStart"/>
      <w:r w:rsidR="00B43E8E">
        <w:rPr>
          <w:rFonts w:ascii="Tw Cen MT" w:eastAsia="Twentieth Century" w:hAnsi="Tw Cen MT" w:cs="Twentieth Century"/>
          <w:sz w:val="24"/>
          <w:szCs w:val="24"/>
        </w:rPr>
        <w:t>kerja</w:t>
      </w:r>
      <w:proofErr w:type="spellEnd"/>
      <w:r w:rsidR="00B43E8E">
        <w:rPr>
          <w:rFonts w:ascii="Tw Cen MT" w:eastAsia="Twentieth Century" w:hAnsi="Tw Cen MT" w:cs="Twentieth Century"/>
          <w:sz w:val="24"/>
          <w:szCs w:val="24"/>
        </w:rPr>
        <w:t xml:space="preserve">, </w:t>
      </w:r>
      <w:proofErr w:type="spellStart"/>
      <w:r w:rsidR="00B43E8E">
        <w:rPr>
          <w:rFonts w:ascii="Tw Cen MT" w:eastAsia="Twentieth Century" w:hAnsi="Tw Cen MT" w:cs="Twentieth Century"/>
          <w:sz w:val="24"/>
          <w:szCs w:val="24"/>
        </w:rPr>
        <w:t>keterampilan</w:t>
      </w:r>
      <w:proofErr w:type="spellEnd"/>
      <w:r w:rsidR="00B43E8E">
        <w:rPr>
          <w:rFonts w:ascii="Tw Cen MT" w:eastAsia="Twentieth Century" w:hAnsi="Tw Cen MT" w:cs="Twentieth Century"/>
          <w:sz w:val="24"/>
          <w:szCs w:val="24"/>
        </w:rPr>
        <w:t xml:space="preserve">, </w:t>
      </w:r>
      <w:proofErr w:type="spellStart"/>
      <w:r w:rsidR="00B43E8E">
        <w:rPr>
          <w:rFonts w:ascii="Tw Cen MT" w:eastAsia="Twentieth Century" w:hAnsi="Tw Cen MT" w:cs="Twentieth Century"/>
          <w:sz w:val="24"/>
          <w:szCs w:val="24"/>
        </w:rPr>
        <w:t>sarana</w:t>
      </w:r>
      <w:proofErr w:type="spellEnd"/>
      <w:r w:rsidR="00B43E8E">
        <w:rPr>
          <w:rFonts w:ascii="Tw Cen MT" w:eastAsia="Twentieth Century" w:hAnsi="Tw Cen MT" w:cs="Twentieth Century"/>
          <w:sz w:val="24"/>
          <w:szCs w:val="24"/>
        </w:rPr>
        <w:t xml:space="preserve"> dan </w:t>
      </w:r>
      <w:proofErr w:type="spellStart"/>
      <w:r w:rsidR="00B43E8E">
        <w:rPr>
          <w:rFonts w:ascii="Tw Cen MT" w:eastAsia="Twentieth Century" w:hAnsi="Tw Cen MT" w:cs="Twentieth Century"/>
          <w:sz w:val="24"/>
          <w:szCs w:val="24"/>
        </w:rPr>
        <w:t>peralatan</w:t>
      </w:r>
      <w:proofErr w:type="spellEnd"/>
      <w:r w:rsidR="00B43E8E">
        <w:rPr>
          <w:rFonts w:ascii="Tw Cen MT" w:eastAsia="Twentieth Century" w:hAnsi="Tw Cen MT" w:cs="Twentieth Century"/>
          <w:sz w:val="24"/>
          <w:szCs w:val="24"/>
        </w:rPr>
        <w:t xml:space="preserve">, </w:t>
      </w:r>
      <w:proofErr w:type="spellStart"/>
      <w:r w:rsidR="00B43E8E">
        <w:rPr>
          <w:rFonts w:ascii="Tw Cen MT" w:eastAsia="Twentieth Century" w:hAnsi="Tw Cen MT" w:cs="Twentieth Century"/>
          <w:sz w:val="24"/>
          <w:szCs w:val="24"/>
        </w:rPr>
        <w:t>kebijakan</w:t>
      </w:r>
      <w:proofErr w:type="spellEnd"/>
      <w:r w:rsidR="00B43E8E">
        <w:rPr>
          <w:rFonts w:ascii="Tw Cen MT" w:eastAsia="Twentieth Century" w:hAnsi="Tw Cen MT" w:cs="Twentieth Century"/>
          <w:sz w:val="24"/>
          <w:szCs w:val="24"/>
        </w:rPr>
        <w:t xml:space="preserve"> dan </w:t>
      </w:r>
      <w:proofErr w:type="spellStart"/>
      <w:r w:rsidR="00B43E8E">
        <w:rPr>
          <w:rFonts w:ascii="Tw Cen MT" w:eastAsia="Twentieth Century" w:hAnsi="Tw Cen MT" w:cs="Twentieth Century"/>
          <w:sz w:val="24"/>
          <w:szCs w:val="24"/>
        </w:rPr>
        <w:t>sanksi</w:t>
      </w:r>
      <w:proofErr w:type="spellEnd"/>
      <w:r w:rsidR="00B43E8E">
        <w:rPr>
          <w:rFonts w:ascii="Tw Cen MT" w:eastAsia="Twentieth Century" w:hAnsi="Tw Cen MT" w:cs="Twentieth Century"/>
          <w:sz w:val="24"/>
          <w:szCs w:val="24"/>
        </w:rPr>
        <w:t>), proses (</w:t>
      </w:r>
      <w:proofErr w:type="spellStart"/>
      <w:r w:rsidR="00B43E8E" w:rsidRPr="00B43E8E">
        <w:rPr>
          <w:rFonts w:ascii="Tw Cen MT" w:eastAsia="Twentieth Century" w:hAnsi="Tw Cen MT" w:cs="Twentieth Century"/>
          <w:sz w:val="24"/>
          <w:szCs w:val="24"/>
        </w:rPr>
        <w:t>Pelaksanaan</w:t>
      </w:r>
      <w:proofErr w:type="spellEnd"/>
      <w:r w:rsidR="00B43E8E" w:rsidRPr="00B43E8E">
        <w:rPr>
          <w:rFonts w:ascii="Tw Cen MT" w:eastAsia="Twentieth Century" w:hAnsi="Tw Cen MT" w:cs="Twentieth Century"/>
          <w:sz w:val="24"/>
          <w:szCs w:val="24"/>
        </w:rPr>
        <w:t xml:space="preserve"> Proses (</w:t>
      </w:r>
      <w:proofErr w:type="spellStart"/>
      <w:r w:rsidR="00B43E8E" w:rsidRPr="00B43E8E">
        <w:rPr>
          <w:rFonts w:ascii="Tw Cen MT" w:eastAsia="Twentieth Century" w:hAnsi="Tw Cen MT" w:cs="Twentieth Century"/>
          <w:sz w:val="24"/>
          <w:szCs w:val="24"/>
        </w:rPr>
        <w:t>pengisian</w:t>
      </w:r>
      <w:proofErr w:type="spellEnd"/>
      <w:r w:rsidR="00B43E8E" w:rsidRPr="00B43E8E">
        <w:rPr>
          <w:rFonts w:ascii="Tw Cen MT" w:eastAsia="Twentieth Century" w:hAnsi="Tw Cen MT" w:cs="Twentieth Century"/>
          <w:sz w:val="24"/>
          <w:szCs w:val="24"/>
        </w:rPr>
        <w:t xml:space="preserve"> item pada </w:t>
      </w:r>
      <w:proofErr w:type="spellStart"/>
      <w:r w:rsidR="00B43E8E" w:rsidRPr="00B43E8E">
        <w:rPr>
          <w:rFonts w:ascii="Tw Cen MT" w:eastAsia="Twentieth Century" w:hAnsi="Tw Cen MT" w:cs="Twentieth Century"/>
          <w:sz w:val="24"/>
          <w:szCs w:val="24"/>
        </w:rPr>
        <w:t>rekam</w:t>
      </w:r>
      <w:proofErr w:type="spellEnd"/>
      <w:r w:rsidR="00B43E8E" w:rsidRPr="00B43E8E">
        <w:rPr>
          <w:rFonts w:ascii="Tw Cen MT" w:eastAsia="Twentieth Century" w:hAnsi="Tw Cen MT" w:cs="Twentieth Century"/>
          <w:sz w:val="24"/>
          <w:szCs w:val="24"/>
        </w:rPr>
        <w:t xml:space="preserve"> </w:t>
      </w:r>
      <w:proofErr w:type="spellStart"/>
      <w:r w:rsidR="00B43E8E" w:rsidRPr="00B43E8E">
        <w:rPr>
          <w:rFonts w:ascii="Tw Cen MT" w:eastAsia="Twentieth Century" w:hAnsi="Tw Cen MT" w:cs="Twentieth Century"/>
          <w:sz w:val="24"/>
          <w:szCs w:val="24"/>
        </w:rPr>
        <w:t>medis</w:t>
      </w:r>
      <w:proofErr w:type="spellEnd"/>
      <w:r w:rsidR="00B43E8E" w:rsidRPr="00B43E8E">
        <w:rPr>
          <w:rFonts w:ascii="Tw Cen MT" w:eastAsia="Twentieth Century" w:hAnsi="Tw Cen MT" w:cs="Twentieth Century"/>
          <w:sz w:val="24"/>
          <w:szCs w:val="24"/>
        </w:rPr>
        <w:t xml:space="preserve">) </w:t>
      </w:r>
      <w:proofErr w:type="spellStart"/>
      <w:r w:rsidR="00B43E8E" w:rsidRPr="00B43E8E">
        <w:rPr>
          <w:rFonts w:ascii="Tw Cen MT" w:eastAsia="Twentieth Century" w:hAnsi="Tw Cen MT" w:cs="Twentieth Century"/>
          <w:sz w:val="24"/>
          <w:szCs w:val="24"/>
        </w:rPr>
        <w:t>dalam</w:t>
      </w:r>
      <w:proofErr w:type="spellEnd"/>
      <w:r w:rsidR="00B43E8E" w:rsidRPr="00B43E8E">
        <w:rPr>
          <w:rFonts w:ascii="Tw Cen MT" w:eastAsia="Twentieth Century" w:hAnsi="Tw Cen MT" w:cs="Twentieth Century"/>
          <w:sz w:val="24"/>
          <w:szCs w:val="24"/>
        </w:rPr>
        <w:t xml:space="preserve"> </w:t>
      </w:r>
      <w:proofErr w:type="spellStart"/>
      <w:r w:rsidR="00B43E8E" w:rsidRPr="00B43E8E">
        <w:rPr>
          <w:rFonts w:ascii="Tw Cen MT" w:eastAsia="Twentieth Century" w:hAnsi="Tw Cen MT" w:cs="Twentieth Century"/>
          <w:sz w:val="24"/>
          <w:szCs w:val="24"/>
        </w:rPr>
        <w:t>mengisi</w:t>
      </w:r>
      <w:proofErr w:type="spellEnd"/>
      <w:r w:rsidR="00B43E8E" w:rsidRPr="00B43E8E">
        <w:rPr>
          <w:rFonts w:ascii="Tw Cen MT" w:eastAsia="Twentieth Century" w:hAnsi="Tw Cen MT" w:cs="Twentieth Century"/>
          <w:sz w:val="24"/>
          <w:szCs w:val="24"/>
        </w:rPr>
        <w:t xml:space="preserve"> </w:t>
      </w:r>
      <w:proofErr w:type="spellStart"/>
      <w:r w:rsidR="00B43E8E" w:rsidRPr="00B43E8E">
        <w:rPr>
          <w:rFonts w:ascii="Tw Cen MT" w:eastAsia="Twentieth Century" w:hAnsi="Tw Cen MT" w:cs="Twentieth Century"/>
          <w:sz w:val="24"/>
          <w:szCs w:val="24"/>
        </w:rPr>
        <w:t>kelengkapan</w:t>
      </w:r>
      <w:proofErr w:type="spellEnd"/>
      <w:r w:rsidR="00B43E8E" w:rsidRPr="00B43E8E">
        <w:rPr>
          <w:rFonts w:ascii="Tw Cen MT" w:eastAsia="Twentieth Century" w:hAnsi="Tw Cen MT" w:cs="Twentieth Century"/>
          <w:sz w:val="24"/>
          <w:szCs w:val="24"/>
        </w:rPr>
        <w:t xml:space="preserve"> </w:t>
      </w:r>
      <w:proofErr w:type="spellStart"/>
      <w:r w:rsidR="00B43E8E" w:rsidRPr="00B43E8E">
        <w:rPr>
          <w:rFonts w:ascii="Tw Cen MT" w:eastAsia="Twentieth Century" w:hAnsi="Tw Cen MT" w:cs="Twentieth Century"/>
          <w:sz w:val="24"/>
          <w:szCs w:val="24"/>
        </w:rPr>
        <w:t>dokumen</w:t>
      </w:r>
      <w:proofErr w:type="spellEnd"/>
      <w:r w:rsidR="00B43E8E" w:rsidRPr="00B43E8E">
        <w:rPr>
          <w:rFonts w:ascii="Tw Cen MT" w:eastAsia="Twentieth Century" w:hAnsi="Tw Cen MT" w:cs="Twentieth Century"/>
          <w:sz w:val="24"/>
          <w:szCs w:val="24"/>
        </w:rPr>
        <w:t xml:space="preserve"> </w:t>
      </w:r>
      <w:proofErr w:type="spellStart"/>
      <w:r w:rsidR="00B43E8E" w:rsidRPr="00B43E8E">
        <w:rPr>
          <w:rFonts w:ascii="Tw Cen MT" w:eastAsia="Twentieth Century" w:hAnsi="Tw Cen MT" w:cs="Twentieth Century"/>
          <w:sz w:val="24"/>
          <w:szCs w:val="24"/>
        </w:rPr>
        <w:t>rekam</w:t>
      </w:r>
      <w:proofErr w:type="spellEnd"/>
      <w:r w:rsidR="00B43E8E" w:rsidRPr="00B43E8E">
        <w:rPr>
          <w:rFonts w:ascii="Tw Cen MT" w:eastAsia="Twentieth Century" w:hAnsi="Tw Cen MT" w:cs="Twentieth Century"/>
          <w:sz w:val="24"/>
          <w:szCs w:val="24"/>
        </w:rPr>
        <w:t xml:space="preserve"> </w:t>
      </w:r>
      <w:proofErr w:type="spellStart"/>
      <w:r w:rsidR="00B43E8E" w:rsidRPr="00B43E8E">
        <w:rPr>
          <w:rFonts w:ascii="Tw Cen MT" w:eastAsia="Twentieth Century" w:hAnsi="Tw Cen MT" w:cs="Twentieth Century"/>
          <w:sz w:val="24"/>
          <w:szCs w:val="24"/>
        </w:rPr>
        <w:t>medis</w:t>
      </w:r>
      <w:proofErr w:type="spellEnd"/>
      <w:r w:rsidR="00B43E8E">
        <w:rPr>
          <w:rFonts w:ascii="Tw Cen MT" w:eastAsia="Twentieth Century" w:hAnsi="Tw Cen MT" w:cs="Twentieth Century"/>
          <w:sz w:val="24"/>
          <w:szCs w:val="24"/>
        </w:rPr>
        <w:t xml:space="preserve">), </w:t>
      </w:r>
      <w:r w:rsidR="00B43E8E">
        <w:rPr>
          <w:rFonts w:ascii="Tw Cen MT" w:eastAsia="Twentieth Century" w:hAnsi="Tw Cen MT" w:cs="Twentieth Century"/>
          <w:i/>
          <w:iCs/>
          <w:sz w:val="24"/>
          <w:szCs w:val="24"/>
        </w:rPr>
        <w:t xml:space="preserve">output </w:t>
      </w:r>
      <w:r w:rsidR="00B43E8E">
        <w:rPr>
          <w:rFonts w:ascii="Tw Cen MT" w:eastAsia="Twentieth Century" w:hAnsi="Tw Cen MT" w:cs="Twentieth Century"/>
          <w:sz w:val="24"/>
          <w:szCs w:val="24"/>
        </w:rPr>
        <w:t>(</w:t>
      </w:r>
      <w:proofErr w:type="spellStart"/>
      <w:r w:rsidR="00154E30" w:rsidRPr="00154E30">
        <w:rPr>
          <w:rFonts w:ascii="Tw Cen MT" w:eastAsia="Twentieth Century" w:hAnsi="Tw Cen MT" w:cs="Twentieth Century"/>
          <w:sz w:val="24"/>
          <w:szCs w:val="24"/>
        </w:rPr>
        <w:t>ketepatan</w:t>
      </w:r>
      <w:proofErr w:type="spellEnd"/>
      <w:r w:rsidR="00154E30" w:rsidRPr="00154E30">
        <w:rPr>
          <w:rFonts w:ascii="Tw Cen MT" w:eastAsia="Twentieth Century" w:hAnsi="Tw Cen MT" w:cs="Twentieth Century"/>
          <w:sz w:val="24"/>
          <w:szCs w:val="24"/>
        </w:rPr>
        <w:t xml:space="preserve"> </w:t>
      </w:r>
      <w:proofErr w:type="spellStart"/>
      <w:r w:rsidR="00154E30" w:rsidRPr="00154E30">
        <w:rPr>
          <w:rFonts w:ascii="Tw Cen MT" w:eastAsia="Twentieth Century" w:hAnsi="Tw Cen MT" w:cs="Twentieth Century"/>
          <w:sz w:val="24"/>
          <w:szCs w:val="24"/>
        </w:rPr>
        <w:t>waktu</w:t>
      </w:r>
      <w:proofErr w:type="spellEnd"/>
      <w:r w:rsidR="00154E30" w:rsidRPr="00154E30">
        <w:rPr>
          <w:rFonts w:ascii="Tw Cen MT" w:eastAsia="Twentieth Century" w:hAnsi="Tw Cen MT" w:cs="Twentieth Century"/>
          <w:sz w:val="24"/>
          <w:szCs w:val="24"/>
        </w:rPr>
        <w:t xml:space="preserve"> </w:t>
      </w:r>
      <w:proofErr w:type="spellStart"/>
      <w:r w:rsidR="00154E30" w:rsidRPr="00154E30">
        <w:rPr>
          <w:rFonts w:ascii="Tw Cen MT" w:eastAsia="Twentieth Century" w:hAnsi="Tw Cen MT" w:cs="Twentieth Century"/>
          <w:sz w:val="24"/>
          <w:szCs w:val="24"/>
        </w:rPr>
        <w:t>pengembalian</w:t>
      </w:r>
      <w:proofErr w:type="spellEnd"/>
      <w:r w:rsidR="00154E30" w:rsidRPr="00154E30">
        <w:rPr>
          <w:rFonts w:ascii="Tw Cen MT" w:eastAsia="Twentieth Century" w:hAnsi="Tw Cen MT" w:cs="Twentieth Century"/>
          <w:sz w:val="24"/>
          <w:szCs w:val="24"/>
        </w:rPr>
        <w:t xml:space="preserve"> </w:t>
      </w:r>
      <w:proofErr w:type="spellStart"/>
      <w:r w:rsidR="00154E30" w:rsidRPr="00154E30">
        <w:rPr>
          <w:rFonts w:ascii="Tw Cen MT" w:eastAsia="Twentieth Century" w:hAnsi="Tw Cen MT" w:cs="Twentieth Century"/>
          <w:sz w:val="24"/>
          <w:szCs w:val="24"/>
        </w:rPr>
        <w:t>dokumen</w:t>
      </w:r>
      <w:proofErr w:type="spellEnd"/>
      <w:r w:rsidR="00154E30" w:rsidRPr="00154E30">
        <w:rPr>
          <w:rFonts w:ascii="Tw Cen MT" w:eastAsia="Twentieth Century" w:hAnsi="Tw Cen MT" w:cs="Twentieth Century"/>
          <w:sz w:val="24"/>
          <w:szCs w:val="24"/>
        </w:rPr>
        <w:t xml:space="preserve"> </w:t>
      </w:r>
      <w:proofErr w:type="spellStart"/>
      <w:r w:rsidR="00154E30" w:rsidRPr="00154E30">
        <w:rPr>
          <w:rFonts w:ascii="Tw Cen MT" w:eastAsia="Twentieth Century" w:hAnsi="Tw Cen MT" w:cs="Twentieth Century"/>
          <w:sz w:val="24"/>
          <w:szCs w:val="24"/>
        </w:rPr>
        <w:t>rekam</w:t>
      </w:r>
      <w:proofErr w:type="spellEnd"/>
      <w:r w:rsidR="00154E30" w:rsidRPr="00154E30">
        <w:rPr>
          <w:rFonts w:ascii="Tw Cen MT" w:eastAsia="Twentieth Century" w:hAnsi="Tw Cen MT" w:cs="Twentieth Century"/>
          <w:sz w:val="24"/>
          <w:szCs w:val="24"/>
        </w:rPr>
        <w:t xml:space="preserve"> </w:t>
      </w:r>
      <w:proofErr w:type="spellStart"/>
      <w:r w:rsidR="00154E30" w:rsidRPr="00154E30">
        <w:rPr>
          <w:rFonts w:ascii="Tw Cen MT" w:eastAsia="Twentieth Century" w:hAnsi="Tw Cen MT" w:cs="Twentieth Century"/>
          <w:sz w:val="24"/>
          <w:szCs w:val="24"/>
        </w:rPr>
        <w:t>medis</w:t>
      </w:r>
      <w:proofErr w:type="spellEnd"/>
      <w:r w:rsidR="00154E30" w:rsidRPr="00154E30">
        <w:rPr>
          <w:rFonts w:ascii="Tw Cen MT" w:eastAsia="Twentieth Century" w:hAnsi="Tw Cen MT" w:cs="Twentieth Century"/>
          <w:sz w:val="24"/>
          <w:szCs w:val="24"/>
        </w:rPr>
        <w:t xml:space="preserve"> </w:t>
      </w:r>
      <w:proofErr w:type="spellStart"/>
      <w:r w:rsidR="00154E30" w:rsidRPr="00154E30">
        <w:rPr>
          <w:rFonts w:ascii="Tw Cen MT" w:eastAsia="Twentieth Century" w:hAnsi="Tw Cen MT" w:cs="Twentieth Century"/>
          <w:sz w:val="24"/>
          <w:szCs w:val="24"/>
        </w:rPr>
        <w:t>pasien</w:t>
      </w:r>
      <w:proofErr w:type="spellEnd"/>
      <w:r w:rsidR="00154E30" w:rsidRPr="00154E30">
        <w:rPr>
          <w:rFonts w:ascii="Tw Cen MT" w:eastAsia="Twentieth Century" w:hAnsi="Tw Cen MT" w:cs="Twentieth Century"/>
          <w:sz w:val="24"/>
          <w:szCs w:val="24"/>
        </w:rPr>
        <w:t xml:space="preserve"> </w:t>
      </w:r>
      <w:proofErr w:type="spellStart"/>
      <w:r w:rsidR="00154E30" w:rsidRPr="00154E30">
        <w:rPr>
          <w:rFonts w:ascii="Tw Cen MT" w:eastAsia="Twentieth Century" w:hAnsi="Tw Cen MT" w:cs="Twentieth Century"/>
          <w:sz w:val="24"/>
          <w:szCs w:val="24"/>
        </w:rPr>
        <w:t>rawat</w:t>
      </w:r>
      <w:proofErr w:type="spellEnd"/>
      <w:r w:rsidR="00154E30" w:rsidRPr="00154E30">
        <w:rPr>
          <w:rFonts w:ascii="Tw Cen MT" w:eastAsia="Twentieth Century" w:hAnsi="Tw Cen MT" w:cs="Twentieth Century"/>
          <w:sz w:val="24"/>
          <w:szCs w:val="24"/>
        </w:rPr>
        <w:t xml:space="preserve"> </w:t>
      </w:r>
      <w:proofErr w:type="spellStart"/>
      <w:r w:rsidR="00154E30" w:rsidRPr="00154E30">
        <w:rPr>
          <w:rFonts w:ascii="Tw Cen MT" w:eastAsia="Twentieth Century" w:hAnsi="Tw Cen MT" w:cs="Twentieth Century"/>
          <w:sz w:val="24"/>
          <w:szCs w:val="24"/>
        </w:rPr>
        <w:t>inap</w:t>
      </w:r>
      <w:proofErr w:type="spellEnd"/>
      <w:r w:rsidR="00B43E8E">
        <w:rPr>
          <w:rFonts w:ascii="Tw Cen MT" w:eastAsia="Twentieth Century" w:hAnsi="Tw Cen MT" w:cs="Twentieth Century"/>
          <w:sz w:val="24"/>
          <w:szCs w:val="24"/>
        </w:rPr>
        <w:t>)</w:t>
      </w:r>
      <w:r w:rsidR="00154E30">
        <w:rPr>
          <w:rFonts w:ascii="Tw Cen MT" w:eastAsia="Twentieth Century" w:hAnsi="Tw Cen MT" w:cs="Twentieth Century"/>
          <w:sz w:val="24"/>
          <w:szCs w:val="24"/>
        </w:rPr>
        <w:t>.</w:t>
      </w:r>
      <w:r w:rsidR="00F30DB7">
        <w:rPr>
          <w:rFonts w:ascii="Tw Cen MT" w:eastAsia="Twentieth Century" w:hAnsi="Tw Cen MT" w:cs="Twentieth Century"/>
          <w:sz w:val="24"/>
          <w:szCs w:val="24"/>
        </w:rPr>
        <w:t xml:space="preserve"> </w:t>
      </w:r>
      <w:r w:rsidR="00F56B4C">
        <w:rPr>
          <w:rFonts w:ascii="Tw Cen MT" w:eastAsia="Twentieth Century" w:hAnsi="Tw Cen MT" w:cs="Twentieth Century"/>
          <w:sz w:val="24"/>
          <w:szCs w:val="24"/>
        </w:rPr>
        <w:t xml:space="preserve">Teknik </w:t>
      </w:r>
      <w:proofErr w:type="spellStart"/>
      <w:r w:rsidR="00F56B4C">
        <w:rPr>
          <w:rFonts w:ascii="Tw Cen MT" w:eastAsia="Twentieth Century" w:hAnsi="Tw Cen MT" w:cs="Twentieth Century"/>
          <w:sz w:val="24"/>
          <w:szCs w:val="24"/>
        </w:rPr>
        <w:t>pengambilan</w:t>
      </w:r>
      <w:proofErr w:type="spellEnd"/>
      <w:r w:rsidR="00F56B4C">
        <w:rPr>
          <w:rFonts w:ascii="Tw Cen MT" w:eastAsia="Twentieth Century" w:hAnsi="Tw Cen MT" w:cs="Twentieth Century"/>
          <w:sz w:val="24"/>
          <w:szCs w:val="24"/>
        </w:rPr>
        <w:t xml:space="preserve"> data </w:t>
      </w:r>
      <w:proofErr w:type="spellStart"/>
      <w:r w:rsidR="00F56B4C">
        <w:rPr>
          <w:rFonts w:ascii="Tw Cen MT" w:eastAsia="Twentieth Century" w:hAnsi="Tw Cen MT" w:cs="Twentieth Century"/>
          <w:sz w:val="24"/>
          <w:szCs w:val="24"/>
        </w:rPr>
        <w:t>y</w:t>
      </w:r>
      <w:r w:rsidR="007C3CF1">
        <w:rPr>
          <w:rFonts w:ascii="Tw Cen MT" w:eastAsia="Twentieth Century" w:hAnsi="Tw Cen MT" w:cs="Twentieth Century"/>
          <w:sz w:val="24"/>
          <w:szCs w:val="24"/>
        </w:rPr>
        <w:t>aitu</w:t>
      </w:r>
      <w:proofErr w:type="spellEnd"/>
      <w:r w:rsidR="007C3CF1">
        <w:rPr>
          <w:rFonts w:ascii="Tw Cen MT" w:eastAsia="Twentieth Century" w:hAnsi="Tw Cen MT" w:cs="Twentieth Century"/>
          <w:sz w:val="24"/>
          <w:szCs w:val="24"/>
        </w:rPr>
        <w:t xml:space="preserve"> </w:t>
      </w:r>
      <w:proofErr w:type="spellStart"/>
      <w:r w:rsidR="007C3CF1">
        <w:rPr>
          <w:rFonts w:ascii="Tw Cen MT" w:eastAsia="Twentieth Century" w:hAnsi="Tw Cen MT" w:cs="Twentieth Century"/>
          <w:sz w:val="24"/>
          <w:szCs w:val="24"/>
        </w:rPr>
        <w:t>wawancara</w:t>
      </w:r>
      <w:proofErr w:type="spellEnd"/>
      <w:r w:rsidR="003D0A8F">
        <w:rPr>
          <w:rFonts w:ascii="Tw Cen MT" w:eastAsia="Twentieth Century" w:hAnsi="Tw Cen MT" w:cs="Twentieth Century"/>
          <w:sz w:val="24"/>
          <w:szCs w:val="24"/>
        </w:rPr>
        <w:t xml:space="preserve"> </w:t>
      </w:r>
      <w:proofErr w:type="spellStart"/>
      <w:r w:rsidR="003D0A8F">
        <w:rPr>
          <w:rFonts w:ascii="Tw Cen MT" w:eastAsia="Twentieth Century" w:hAnsi="Tw Cen MT" w:cs="Twentieth Century"/>
          <w:sz w:val="24"/>
          <w:szCs w:val="24"/>
        </w:rPr>
        <w:t>mendalam</w:t>
      </w:r>
      <w:proofErr w:type="spellEnd"/>
      <w:r w:rsidR="007C3CF1">
        <w:rPr>
          <w:rFonts w:ascii="Tw Cen MT" w:eastAsia="Twentieth Century" w:hAnsi="Tw Cen MT" w:cs="Twentieth Century"/>
          <w:sz w:val="24"/>
          <w:szCs w:val="24"/>
        </w:rPr>
        <w:t xml:space="preserve">, </w:t>
      </w:r>
      <w:proofErr w:type="spellStart"/>
      <w:r w:rsidR="007C3CF1">
        <w:rPr>
          <w:rFonts w:ascii="Tw Cen MT" w:eastAsia="Twentieth Century" w:hAnsi="Tw Cen MT" w:cs="Twentieth Century"/>
          <w:sz w:val="24"/>
          <w:szCs w:val="24"/>
        </w:rPr>
        <w:t>observasi</w:t>
      </w:r>
      <w:proofErr w:type="spellEnd"/>
      <w:r w:rsidR="007C3CF1">
        <w:rPr>
          <w:rFonts w:ascii="Tw Cen MT" w:eastAsia="Twentieth Century" w:hAnsi="Tw Cen MT" w:cs="Twentieth Century"/>
          <w:sz w:val="24"/>
          <w:szCs w:val="24"/>
        </w:rPr>
        <w:t xml:space="preserve"> dan </w:t>
      </w:r>
      <w:proofErr w:type="spellStart"/>
      <w:r w:rsidR="007C3CF1">
        <w:rPr>
          <w:rFonts w:ascii="Tw Cen MT" w:eastAsia="Twentieth Century" w:hAnsi="Tw Cen MT" w:cs="Twentieth Century"/>
          <w:sz w:val="24"/>
          <w:szCs w:val="24"/>
        </w:rPr>
        <w:t>telaah</w:t>
      </w:r>
      <w:proofErr w:type="spellEnd"/>
      <w:r w:rsidR="007C3CF1">
        <w:rPr>
          <w:rFonts w:ascii="Tw Cen MT" w:eastAsia="Twentieth Century" w:hAnsi="Tw Cen MT" w:cs="Twentieth Century"/>
          <w:sz w:val="24"/>
          <w:szCs w:val="24"/>
        </w:rPr>
        <w:t xml:space="preserve"> </w:t>
      </w:r>
      <w:proofErr w:type="spellStart"/>
      <w:r w:rsidR="007C3CF1">
        <w:rPr>
          <w:rFonts w:ascii="Tw Cen MT" w:eastAsia="Twentieth Century" w:hAnsi="Tw Cen MT" w:cs="Twentieth Century"/>
          <w:sz w:val="24"/>
          <w:szCs w:val="24"/>
        </w:rPr>
        <w:t>dokumen</w:t>
      </w:r>
      <w:proofErr w:type="spellEnd"/>
      <w:r w:rsidR="00140778">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Analisis</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dilaksanakan</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dengan</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mengolah</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pedoman</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wawancara</w:t>
      </w:r>
      <w:proofErr w:type="spellEnd"/>
      <w:r w:rsidR="00F30DB7" w:rsidRPr="00B43E8E">
        <w:rPr>
          <w:rFonts w:ascii="Tw Cen MT" w:eastAsia="Twentieth Century" w:hAnsi="Tw Cen MT" w:cs="Twentieth Century"/>
          <w:sz w:val="24"/>
          <w:szCs w:val="24"/>
        </w:rPr>
        <w:t xml:space="preserve"> dan </w:t>
      </w:r>
      <w:proofErr w:type="spellStart"/>
      <w:r w:rsidR="00F30DB7" w:rsidRPr="00B43E8E">
        <w:rPr>
          <w:rFonts w:ascii="Tw Cen MT" w:eastAsia="Twentieth Century" w:hAnsi="Tw Cen MT" w:cs="Twentieth Century"/>
          <w:sz w:val="24"/>
          <w:szCs w:val="24"/>
        </w:rPr>
        <w:t>lembar</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observasi</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dengan</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sistematis</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kemudian</w:t>
      </w:r>
      <w:proofErr w:type="spellEnd"/>
      <w:r w:rsidR="00F30DB7" w:rsidRPr="00B43E8E">
        <w:rPr>
          <w:rFonts w:ascii="Tw Cen MT" w:eastAsia="Twentieth Century" w:hAnsi="Tw Cen MT" w:cs="Twentieth Century"/>
          <w:sz w:val="24"/>
          <w:szCs w:val="24"/>
        </w:rPr>
        <w:t xml:space="preserve"> data </w:t>
      </w:r>
      <w:proofErr w:type="spellStart"/>
      <w:r w:rsidR="00F30DB7" w:rsidRPr="00B43E8E">
        <w:rPr>
          <w:rFonts w:ascii="Tw Cen MT" w:eastAsia="Twentieth Century" w:hAnsi="Tw Cen MT" w:cs="Twentieth Century"/>
          <w:sz w:val="24"/>
          <w:szCs w:val="24"/>
        </w:rPr>
        <w:t>diolah</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Analisis</w:t>
      </w:r>
      <w:proofErr w:type="spellEnd"/>
      <w:r w:rsidR="00F30DB7" w:rsidRPr="00B43E8E">
        <w:rPr>
          <w:rFonts w:ascii="Tw Cen MT" w:eastAsia="Twentieth Century" w:hAnsi="Tw Cen MT" w:cs="Twentieth Century"/>
          <w:sz w:val="24"/>
          <w:szCs w:val="24"/>
        </w:rPr>
        <w:t xml:space="preserve"> data </w:t>
      </w:r>
      <w:proofErr w:type="spellStart"/>
      <w:r w:rsidR="00F30DB7" w:rsidRPr="00B43E8E">
        <w:rPr>
          <w:rFonts w:ascii="Tw Cen MT" w:eastAsia="Twentieth Century" w:hAnsi="Tw Cen MT" w:cs="Twentieth Century"/>
          <w:sz w:val="24"/>
          <w:szCs w:val="24"/>
        </w:rPr>
        <w:t>terbagi</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dalam</w:t>
      </w:r>
      <w:proofErr w:type="spellEnd"/>
      <w:r w:rsidR="00F30DB7" w:rsidRPr="00B43E8E">
        <w:rPr>
          <w:rFonts w:ascii="Tw Cen MT" w:eastAsia="Twentieth Century" w:hAnsi="Tw Cen MT" w:cs="Twentieth Century"/>
          <w:sz w:val="24"/>
          <w:szCs w:val="24"/>
        </w:rPr>
        <w:t xml:space="preserve"> 6 (</w:t>
      </w:r>
      <w:proofErr w:type="spellStart"/>
      <w:r w:rsidR="00F30DB7" w:rsidRPr="00B43E8E">
        <w:rPr>
          <w:rFonts w:ascii="Tw Cen MT" w:eastAsia="Twentieth Century" w:hAnsi="Tw Cen MT" w:cs="Twentieth Century"/>
          <w:sz w:val="24"/>
          <w:szCs w:val="24"/>
        </w:rPr>
        <w:t>enam</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tahap</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yaitu</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tahap</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transkip</w:t>
      </w:r>
      <w:proofErr w:type="spellEnd"/>
      <w:r w:rsidR="00F30DB7" w:rsidRPr="00B43E8E">
        <w:rPr>
          <w:rFonts w:ascii="Tw Cen MT" w:eastAsia="Twentieth Century" w:hAnsi="Tw Cen MT" w:cs="Twentieth Century"/>
          <w:sz w:val="24"/>
          <w:szCs w:val="24"/>
        </w:rPr>
        <w:t xml:space="preserve"> data, </w:t>
      </w:r>
      <w:proofErr w:type="spellStart"/>
      <w:r w:rsidR="00F30DB7" w:rsidRPr="00B43E8E">
        <w:rPr>
          <w:rFonts w:ascii="Tw Cen MT" w:eastAsia="Twentieth Century" w:hAnsi="Tw Cen MT" w:cs="Twentieth Century"/>
          <w:sz w:val="24"/>
          <w:szCs w:val="24"/>
        </w:rPr>
        <w:t>mengkoding</w:t>
      </w:r>
      <w:proofErr w:type="spellEnd"/>
      <w:r w:rsidR="00F30DB7" w:rsidRPr="00B43E8E">
        <w:rPr>
          <w:rFonts w:ascii="Tw Cen MT" w:eastAsia="Twentieth Century" w:hAnsi="Tw Cen MT" w:cs="Twentieth Century"/>
          <w:sz w:val="24"/>
          <w:szCs w:val="24"/>
        </w:rPr>
        <w:t xml:space="preserve"> data, proses </w:t>
      </w:r>
      <w:proofErr w:type="spellStart"/>
      <w:r w:rsidR="00F30DB7" w:rsidRPr="00B43E8E">
        <w:rPr>
          <w:rFonts w:ascii="Tw Cen MT" w:eastAsia="Twentieth Century" w:hAnsi="Tw Cen MT" w:cs="Twentieth Century"/>
          <w:sz w:val="24"/>
          <w:szCs w:val="24"/>
        </w:rPr>
        <w:t>analisis</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menyajikan</w:t>
      </w:r>
      <w:proofErr w:type="spellEnd"/>
      <w:r w:rsidR="00F30DB7" w:rsidRPr="00B43E8E">
        <w:rPr>
          <w:rFonts w:ascii="Tw Cen MT" w:eastAsia="Twentieth Century" w:hAnsi="Tw Cen MT" w:cs="Twentieth Century"/>
          <w:sz w:val="24"/>
          <w:szCs w:val="24"/>
        </w:rPr>
        <w:t xml:space="preserve"> data </w:t>
      </w:r>
      <w:proofErr w:type="spellStart"/>
      <w:r w:rsidR="00F30DB7" w:rsidRPr="00B43E8E">
        <w:rPr>
          <w:rFonts w:ascii="Tw Cen MT" w:eastAsia="Twentieth Century" w:hAnsi="Tw Cen MT" w:cs="Twentieth Century"/>
          <w:sz w:val="24"/>
          <w:szCs w:val="24"/>
        </w:rPr>
        <w:t>dalam</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bentuk</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matriks</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analisis</w:t>
      </w:r>
      <w:proofErr w:type="spellEnd"/>
      <w:r w:rsidR="00F30DB7" w:rsidRPr="00B43E8E">
        <w:rPr>
          <w:rFonts w:ascii="Tw Cen MT" w:eastAsia="Twentieth Century" w:hAnsi="Tw Cen MT" w:cs="Twentieth Century"/>
          <w:sz w:val="24"/>
          <w:szCs w:val="24"/>
        </w:rPr>
        <w:t xml:space="preserve"> data </w:t>
      </w:r>
      <w:proofErr w:type="spellStart"/>
      <w:r w:rsidR="00F30DB7" w:rsidRPr="00B43E8E">
        <w:rPr>
          <w:rFonts w:ascii="Tw Cen MT" w:eastAsia="Twentieth Century" w:hAnsi="Tw Cen MT" w:cs="Twentieth Century"/>
          <w:sz w:val="24"/>
          <w:szCs w:val="24"/>
        </w:rPr>
        <w:t>selama</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pengumpulan</w:t>
      </w:r>
      <w:proofErr w:type="spellEnd"/>
      <w:r w:rsidR="00F30DB7" w:rsidRPr="00B43E8E">
        <w:rPr>
          <w:rFonts w:ascii="Tw Cen MT" w:eastAsia="Twentieth Century" w:hAnsi="Tw Cen MT" w:cs="Twentieth Century"/>
          <w:sz w:val="24"/>
          <w:szCs w:val="24"/>
        </w:rPr>
        <w:t xml:space="preserve"> data dan </w:t>
      </w:r>
      <w:proofErr w:type="spellStart"/>
      <w:r w:rsidR="00F30DB7" w:rsidRPr="00B43E8E">
        <w:rPr>
          <w:rFonts w:ascii="Tw Cen MT" w:eastAsia="Twentieth Century" w:hAnsi="Tw Cen MT" w:cs="Twentieth Century"/>
          <w:sz w:val="24"/>
          <w:szCs w:val="24"/>
        </w:rPr>
        <w:t>menganalisis</w:t>
      </w:r>
      <w:proofErr w:type="spellEnd"/>
      <w:r w:rsidR="00F30DB7" w:rsidRPr="00B43E8E">
        <w:rPr>
          <w:rFonts w:ascii="Tw Cen MT" w:eastAsia="Twentieth Century" w:hAnsi="Tw Cen MT" w:cs="Twentieth Century"/>
          <w:sz w:val="24"/>
          <w:szCs w:val="24"/>
        </w:rPr>
        <w:t xml:space="preserve"> data </w:t>
      </w:r>
      <w:proofErr w:type="spellStart"/>
      <w:r w:rsidR="00F30DB7" w:rsidRPr="00B43E8E">
        <w:rPr>
          <w:rFonts w:ascii="Tw Cen MT" w:eastAsia="Twentieth Century" w:hAnsi="Tw Cen MT" w:cs="Twentieth Century"/>
          <w:sz w:val="24"/>
          <w:szCs w:val="24"/>
        </w:rPr>
        <w:t>secara</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tematik</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analisis</w:t>
      </w:r>
      <w:proofErr w:type="spellEnd"/>
      <w:r w:rsidR="00F30DB7" w:rsidRPr="00B43E8E">
        <w:rPr>
          <w:rFonts w:ascii="Tw Cen MT" w:eastAsia="Twentieth Century" w:hAnsi="Tw Cen MT" w:cs="Twentieth Century"/>
          <w:sz w:val="24"/>
          <w:szCs w:val="24"/>
        </w:rPr>
        <w:t xml:space="preserve"> </w:t>
      </w:r>
      <w:proofErr w:type="spellStart"/>
      <w:r w:rsidR="00F30DB7" w:rsidRPr="00B43E8E">
        <w:rPr>
          <w:rFonts w:ascii="Tw Cen MT" w:eastAsia="Twentieth Century" w:hAnsi="Tw Cen MT" w:cs="Twentieth Century"/>
          <w:sz w:val="24"/>
          <w:szCs w:val="24"/>
        </w:rPr>
        <w:t>tematik</w:t>
      </w:r>
      <w:proofErr w:type="spellEnd"/>
      <w:r w:rsidR="00F30DB7" w:rsidRPr="00B43E8E">
        <w:rPr>
          <w:rFonts w:ascii="Tw Cen MT" w:eastAsia="Twentieth Century" w:hAnsi="Tw Cen MT" w:cs="Twentieth Century"/>
          <w:sz w:val="24"/>
          <w:szCs w:val="24"/>
        </w:rPr>
        <w:t>).</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03E9419E" w14:textId="77777777" w:rsidR="00EC30B9" w:rsidRPr="00EC30B9" w:rsidRDefault="00EC30B9" w:rsidP="00EC30B9">
      <w:pPr>
        <w:tabs>
          <w:tab w:val="left" w:pos="426"/>
        </w:tabs>
        <w:spacing w:after="0" w:line="240" w:lineRule="auto"/>
        <w:jc w:val="both"/>
        <w:rPr>
          <w:rFonts w:ascii="Tw Cen MT" w:eastAsia="Twentieth Century" w:hAnsi="Tw Cen MT" w:cs="Twentieth Century"/>
          <w:sz w:val="24"/>
          <w:szCs w:val="24"/>
        </w:rPr>
      </w:pPr>
      <w:r w:rsidRPr="00EC30B9">
        <w:rPr>
          <w:rFonts w:ascii="Tw Cen MT" w:eastAsia="Twentieth Century" w:hAnsi="Tw Cen MT" w:cs="Twentieth Century"/>
          <w:sz w:val="24"/>
          <w:szCs w:val="24"/>
        </w:rPr>
        <w:t xml:space="preserve">Alur </w:t>
      </w:r>
      <w:proofErr w:type="spellStart"/>
      <w:r w:rsidRPr="00EC30B9">
        <w:rPr>
          <w:rFonts w:ascii="Tw Cen MT" w:eastAsia="Twentieth Century" w:hAnsi="Tw Cen MT" w:cs="Twentieth Century"/>
          <w:sz w:val="24"/>
          <w:szCs w:val="24"/>
        </w:rPr>
        <w:t>Rekam</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Medis</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pasien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rawat</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inap</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kerumah</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sakit</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bisa</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datang</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sendiri</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atau</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rujukan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maka</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pasien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akan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masuk</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ruangan</w:t>
      </w:r>
      <w:proofErr w:type="spellEnd"/>
      <w:r w:rsidRPr="00EC30B9">
        <w:rPr>
          <w:rFonts w:ascii="Tw Cen MT" w:eastAsia="Twentieth Century" w:hAnsi="Tw Cen MT" w:cs="Twentieth Century"/>
          <w:sz w:val="24"/>
          <w:szCs w:val="24"/>
        </w:rPr>
        <w:t xml:space="preserve"> IGD </w:t>
      </w:r>
      <w:proofErr w:type="spellStart"/>
      <w:r w:rsidRPr="00EC30B9">
        <w:rPr>
          <w:rFonts w:ascii="Tw Cen MT" w:eastAsia="Twentieth Century" w:hAnsi="Tw Cen MT" w:cs="Twentieth Century"/>
          <w:sz w:val="24"/>
          <w:szCs w:val="24"/>
        </w:rPr>
        <w:t>ataupun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Poliklinik</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lalu</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terbitlah</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surat</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Perintah</w:t>
      </w:r>
      <w:proofErr w:type="spellEnd"/>
      <w:r w:rsidRPr="00EC30B9">
        <w:rPr>
          <w:rFonts w:ascii="Tw Cen MT" w:eastAsia="Twentieth Century" w:hAnsi="Tw Cen MT" w:cs="Twentieth Century"/>
          <w:sz w:val="24"/>
          <w:szCs w:val="24"/>
        </w:rPr>
        <w:t xml:space="preserve"> Rawat </w:t>
      </w:r>
      <w:proofErr w:type="spellStart"/>
      <w:r w:rsidRPr="00EC30B9">
        <w:rPr>
          <w:rFonts w:ascii="Tw Cen MT" w:eastAsia="Twentieth Century" w:hAnsi="Tw Cen MT" w:cs="Twentieth Century"/>
          <w:sz w:val="24"/>
          <w:szCs w:val="24"/>
        </w:rPr>
        <w:t>Inap</w:t>
      </w:r>
      <w:proofErr w:type="spellEnd"/>
      <w:r w:rsidRPr="00EC30B9">
        <w:rPr>
          <w:rFonts w:ascii="Tw Cen MT" w:eastAsia="Twentieth Century" w:hAnsi="Tw Cen MT" w:cs="Twentieth Century"/>
          <w:sz w:val="24"/>
          <w:szCs w:val="24"/>
        </w:rPr>
        <w:t xml:space="preserve"> (SPRI) </w:t>
      </w:r>
      <w:proofErr w:type="spellStart"/>
      <w:r w:rsidRPr="00EC30B9">
        <w:rPr>
          <w:rFonts w:ascii="Tw Cen MT" w:eastAsia="Twentieth Century" w:hAnsi="Tw Cen MT" w:cs="Twentieth Century"/>
          <w:sz w:val="24"/>
          <w:szCs w:val="24"/>
        </w:rPr>
        <w:t>dari</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dokter</w:t>
      </w:r>
      <w:proofErr w:type="spellEnd"/>
      <w:r w:rsidRPr="00EC30B9">
        <w:rPr>
          <w:rFonts w:ascii="Tw Cen MT" w:eastAsia="Twentieth Century" w:hAnsi="Tw Cen MT" w:cs="Twentieth Century"/>
          <w:sz w:val="24"/>
          <w:szCs w:val="24"/>
        </w:rPr>
        <w:t xml:space="preserve"> yang </w:t>
      </w:r>
      <w:proofErr w:type="spellStart"/>
      <w:r w:rsidRPr="00EC30B9">
        <w:rPr>
          <w:rFonts w:ascii="Tw Cen MT" w:eastAsia="Twentieth Century" w:hAnsi="Tw Cen MT" w:cs="Twentieth Century"/>
          <w:sz w:val="24"/>
          <w:szCs w:val="24"/>
        </w:rPr>
        <w:t>memeriksa</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Pasien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Keluarga</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mendaftar</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untuk</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rawat</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inap</w:t>
      </w:r>
      <w:proofErr w:type="spellEnd"/>
      <w:r w:rsidRPr="00EC30B9">
        <w:rPr>
          <w:rFonts w:ascii="Tw Cen MT" w:eastAsia="Twentieth Century" w:hAnsi="Tw Cen MT" w:cs="Twentieth Century"/>
          <w:sz w:val="24"/>
          <w:szCs w:val="24"/>
        </w:rPr>
        <w:t xml:space="preserve"> di </w:t>
      </w:r>
      <w:proofErr w:type="spellStart"/>
      <w:r w:rsidRPr="00EC30B9">
        <w:rPr>
          <w:rFonts w:ascii="Tw Cen MT" w:eastAsia="Twentieth Century" w:hAnsi="Tw Cen MT" w:cs="Twentieth Century"/>
          <w:sz w:val="24"/>
          <w:szCs w:val="24"/>
        </w:rPr>
        <w:t>loket</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pendaftaran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kemudian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apakah</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pasien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tersebut</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pernah</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dirawat</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atau</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berobat</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sebelumnya</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maka</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rekam</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medisnya</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sudah</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ada</w:t>
      </w:r>
      <w:proofErr w:type="spellEnd"/>
      <w:r w:rsidRPr="00EC30B9">
        <w:rPr>
          <w:rFonts w:ascii="Tw Cen MT" w:eastAsia="Twentieth Century" w:hAnsi="Tw Cen MT" w:cs="Twentieth Century"/>
          <w:sz w:val="24"/>
          <w:szCs w:val="24"/>
        </w:rPr>
        <w:t xml:space="preserve"> pada </w:t>
      </w:r>
      <w:proofErr w:type="spellStart"/>
      <w:r w:rsidRPr="00EC30B9">
        <w:rPr>
          <w:rFonts w:ascii="Tw Cen MT" w:eastAsia="Twentieth Century" w:hAnsi="Tw Cen MT" w:cs="Twentieth Century"/>
          <w:sz w:val="24"/>
          <w:szCs w:val="24"/>
        </w:rPr>
        <w:t>dirumah</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sakit</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jika</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belum</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akan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dibuatkan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rekam</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medis</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baru</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selanjutnya</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pasien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akan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dibawa</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ke</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ruang</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rawat</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inap</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jika</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pasien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dinyatakan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sehat</w:t>
      </w:r>
      <w:proofErr w:type="spellEnd"/>
      <w:r w:rsidRPr="00EC30B9">
        <w:rPr>
          <w:rFonts w:ascii="Tw Cen MT" w:eastAsia="Twentieth Century" w:hAnsi="Tw Cen MT" w:cs="Twentieth Century"/>
          <w:sz w:val="24"/>
          <w:szCs w:val="24"/>
        </w:rPr>
        <w:t xml:space="preserve"> dan </w:t>
      </w:r>
      <w:proofErr w:type="spellStart"/>
      <w:r w:rsidRPr="00EC30B9">
        <w:rPr>
          <w:rFonts w:ascii="Tw Cen MT" w:eastAsia="Twentieth Century" w:hAnsi="Tw Cen MT" w:cs="Twentieth Century"/>
          <w:sz w:val="24"/>
          <w:szCs w:val="24"/>
        </w:rPr>
        <w:t>boleh</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pulang</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maka</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akan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ada</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rawat</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jalan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dengan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membuat</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perjanjian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dengan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dokter</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penanggung</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jawab</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pasien</w:t>
      </w:r>
      <w:proofErr w:type="spellEnd"/>
      <w:r w:rsidRPr="00EC30B9">
        <w:rPr>
          <w:rFonts w:ascii="Tw Cen MT" w:eastAsia="Twentieth Century" w:hAnsi="Tw Cen MT" w:cs="Twentieth Century"/>
          <w:sz w:val="24"/>
          <w:szCs w:val="24"/>
        </w:rPr>
        <w:t xml:space="preserve"> dan </w:t>
      </w:r>
      <w:proofErr w:type="spellStart"/>
      <w:r w:rsidRPr="00EC30B9">
        <w:rPr>
          <w:rFonts w:ascii="Tw Cen MT" w:eastAsia="Twentieth Century" w:hAnsi="Tw Cen MT" w:cs="Twentieth Century"/>
          <w:sz w:val="24"/>
          <w:szCs w:val="24"/>
        </w:rPr>
        <w:t>akan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dilayani</w:t>
      </w:r>
      <w:proofErr w:type="spellEnd"/>
      <w:r w:rsidRPr="00EC30B9">
        <w:rPr>
          <w:rFonts w:ascii="Tw Cen MT" w:eastAsia="Twentieth Century" w:hAnsi="Tw Cen MT" w:cs="Twentieth Century"/>
          <w:sz w:val="24"/>
          <w:szCs w:val="24"/>
        </w:rPr>
        <w:t xml:space="preserve"> dan </w:t>
      </w:r>
      <w:proofErr w:type="spellStart"/>
      <w:r w:rsidRPr="00EC30B9">
        <w:rPr>
          <w:rFonts w:ascii="Tw Cen MT" w:eastAsia="Twentieth Century" w:hAnsi="Tw Cen MT" w:cs="Twentieth Century"/>
          <w:sz w:val="24"/>
          <w:szCs w:val="24"/>
        </w:rPr>
        <w:t>dilakukan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tindakan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diruangan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poliklinik</w:t>
      </w:r>
      <w:proofErr w:type="spellEnd"/>
      <w:r w:rsidRPr="00EC30B9">
        <w:rPr>
          <w:rFonts w:ascii="Tw Cen MT" w:eastAsia="Twentieth Century" w:hAnsi="Tw Cen MT" w:cs="Twentieth Century"/>
          <w:sz w:val="24"/>
          <w:szCs w:val="24"/>
        </w:rPr>
        <w:t>.</w:t>
      </w:r>
    </w:p>
    <w:p w14:paraId="3674FF65" w14:textId="77777777" w:rsidR="00EC30B9" w:rsidRDefault="00EC30B9" w:rsidP="00EC30B9">
      <w:pPr>
        <w:tabs>
          <w:tab w:val="left" w:pos="426"/>
        </w:tabs>
        <w:spacing w:after="0" w:line="240" w:lineRule="auto"/>
        <w:jc w:val="both"/>
        <w:rPr>
          <w:rFonts w:ascii="Tw Cen MT" w:eastAsia="Twentieth Century" w:hAnsi="Tw Cen MT" w:cs="Twentieth Century"/>
          <w:sz w:val="24"/>
          <w:szCs w:val="24"/>
        </w:rPr>
      </w:pPr>
    </w:p>
    <w:p w14:paraId="74429C4D" w14:textId="250B1D6F" w:rsidR="00027F51" w:rsidRDefault="00EC30B9" w:rsidP="00EC30B9">
      <w:pPr>
        <w:tabs>
          <w:tab w:val="left" w:pos="426"/>
        </w:tabs>
        <w:spacing w:after="0" w:line="240" w:lineRule="auto"/>
        <w:jc w:val="both"/>
        <w:rPr>
          <w:rFonts w:ascii="Tw Cen MT" w:eastAsia="Twentieth Century" w:hAnsi="Tw Cen MT" w:cs="Twentieth Century"/>
          <w:sz w:val="24"/>
          <w:szCs w:val="24"/>
        </w:rPr>
      </w:pPr>
      <w:r w:rsidRPr="00EC30B9">
        <w:rPr>
          <w:rFonts w:ascii="Tw Cen MT" w:eastAsia="Twentieth Century" w:hAnsi="Tw Cen MT" w:cs="Twentieth Century"/>
          <w:sz w:val="24"/>
          <w:szCs w:val="24"/>
        </w:rPr>
        <w:t xml:space="preserve">Pada </w:t>
      </w:r>
      <w:proofErr w:type="spellStart"/>
      <w:r w:rsidRPr="00EC30B9">
        <w:rPr>
          <w:rFonts w:ascii="Tw Cen MT" w:eastAsia="Twentieth Century" w:hAnsi="Tw Cen MT" w:cs="Twentieth Century"/>
          <w:sz w:val="24"/>
          <w:szCs w:val="24"/>
        </w:rPr>
        <w:t>penelitian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ini</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peneliti</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hanya</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melakukan</w:t>
      </w:r>
      <w:proofErr w:type="spellEnd"/>
      <w:r w:rsidRPr="00EC30B9">
        <w:rPr>
          <w:rFonts w:ascii="Tw Cen MT" w:eastAsia="Twentieth Century" w:hAnsi="Tw Cen MT" w:cs="Twentieth Century"/>
          <w:sz w:val="24"/>
          <w:szCs w:val="24"/>
        </w:rPr>
        <w:t xml:space="preserve"> review </w:t>
      </w:r>
      <w:proofErr w:type="spellStart"/>
      <w:r w:rsidRPr="00EC30B9">
        <w:rPr>
          <w:rFonts w:ascii="Tw Cen MT" w:eastAsia="Twentieth Century" w:hAnsi="Tw Cen MT" w:cs="Twentieth Century"/>
          <w:sz w:val="24"/>
          <w:szCs w:val="24"/>
        </w:rPr>
        <w:t>tertutup</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kelengkapan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penulisan</w:t>
      </w:r>
      <w:proofErr w:type="spellEnd"/>
      <w:r w:rsidRPr="00EC30B9">
        <w:rPr>
          <w:rFonts w:ascii="Tw Cen MT" w:eastAsia="Twentieth Century" w:hAnsi="Tw Cen MT" w:cs="Twentieth Century"/>
          <w:sz w:val="24"/>
          <w:szCs w:val="24"/>
        </w:rPr>
        <w:t xml:space="preserve"> dan </w:t>
      </w:r>
      <w:proofErr w:type="spellStart"/>
      <w:r w:rsidRPr="00EC30B9">
        <w:rPr>
          <w:rFonts w:ascii="Tw Cen MT" w:eastAsia="Twentieth Century" w:hAnsi="Tw Cen MT" w:cs="Twentieth Century"/>
          <w:sz w:val="24"/>
          <w:szCs w:val="24"/>
        </w:rPr>
        <w:t>pengembalian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rekam</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medis</w:t>
      </w:r>
      <w:proofErr w:type="spellEnd"/>
      <w:r w:rsidRPr="00EC30B9">
        <w:rPr>
          <w:rFonts w:ascii="Tw Cen MT" w:eastAsia="Twentieth Century" w:hAnsi="Tw Cen MT" w:cs="Twentieth Century"/>
          <w:sz w:val="24"/>
          <w:szCs w:val="24"/>
        </w:rPr>
        <w:t xml:space="preserve"> pada </w:t>
      </w:r>
      <w:proofErr w:type="spellStart"/>
      <w:r w:rsidRPr="00EC30B9">
        <w:rPr>
          <w:rFonts w:ascii="Tw Cen MT" w:eastAsia="Twentieth Century" w:hAnsi="Tw Cen MT" w:cs="Twentieth Century"/>
          <w:sz w:val="24"/>
          <w:szCs w:val="24"/>
        </w:rPr>
        <w:t>petugas</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rekam</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medis</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dimana</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penilaian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dilakukan</w:t>
      </w:r>
      <w:proofErr w:type="spellEnd"/>
      <w:r w:rsidRPr="00EC30B9">
        <w:rPr>
          <w:rFonts w:ascii="Tw Cen MT" w:eastAsia="Twentieth Century" w:hAnsi="Tw Cen MT" w:cs="Twentieth Century"/>
          <w:sz w:val="24"/>
          <w:szCs w:val="24"/>
        </w:rPr>
        <w:t xml:space="preserve"> pada </w:t>
      </w:r>
      <w:proofErr w:type="spellStart"/>
      <w:r w:rsidRPr="00EC30B9">
        <w:rPr>
          <w:rFonts w:ascii="Tw Cen MT" w:eastAsia="Twentieth Century" w:hAnsi="Tw Cen MT" w:cs="Twentieth Century"/>
          <w:sz w:val="24"/>
          <w:szCs w:val="24"/>
        </w:rPr>
        <w:t>saat</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rekam</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medis</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telah</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berada</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dibagian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rekam</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medis</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adapun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alur</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penilaian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dalam</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penilaian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kelengkapan</w:t>
      </w:r>
      <w:proofErr w:type="spellEnd"/>
      <w:r w:rsidRPr="00EC30B9">
        <w:rPr>
          <w:rFonts w:ascii="Tw Cen MT" w:eastAsia="Twentieth Century" w:hAnsi="Tw Cen MT" w:cs="Twentieth Century"/>
          <w:sz w:val="24"/>
          <w:szCs w:val="24"/>
        </w:rPr>
        <w:t xml:space="preserve"> dan </w:t>
      </w:r>
      <w:proofErr w:type="spellStart"/>
      <w:r w:rsidRPr="00EC30B9">
        <w:rPr>
          <w:rFonts w:ascii="Tw Cen MT" w:eastAsia="Twentieth Century" w:hAnsi="Tw Cen MT" w:cs="Twentieth Century"/>
          <w:sz w:val="24"/>
          <w:szCs w:val="24"/>
        </w:rPr>
        <w:t>ketepatan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waktu</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pengembalian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rekam</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medis</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disajikan</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berikut</w:t>
      </w:r>
      <w:proofErr w:type="spellEnd"/>
      <w:r w:rsidRPr="00EC30B9">
        <w:rPr>
          <w:rFonts w:ascii="Tw Cen MT" w:eastAsia="Twentieth Century" w:hAnsi="Tw Cen MT" w:cs="Twentieth Century"/>
          <w:sz w:val="24"/>
          <w:szCs w:val="24"/>
        </w:rPr>
        <w:t xml:space="preserve"> </w:t>
      </w:r>
      <w:proofErr w:type="spellStart"/>
      <w:r w:rsidRPr="00EC30B9">
        <w:rPr>
          <w:rFonts w:ascii="Tw Cen MT" w:eastAsia="Twentieth Century" w:hAnsi="Tw Cen MT" w:cs="Twentieth Century"/>
          <w:sz w:val="24"/>
          <w:szCs w:val="24"/>
        </w:rPr>
        <w:t>ini</w:t>
      </w:r>
      <w:proofErr w:type="spellEnd"/>
      <w:r w:rsidRPr="00EC30B9">
        <w:rPr>
          <w:rFonts w:ascii="Tw Cen MT" w:eastAsia="Twentieth Century" w:hAnsi="Tw Cen MT" w:cs="Twentieth Century"/>
          <w:sz w:val="24"/>
          <w:szCs w:val="24"/>
        </w:rPr>
        <w:t>:</w:t>
      </w:r>
    </w:p>
    <w:p w14:paraId="71B88518" w14:textId="0C791757" w:rsidR="00027F51" w:rsidRDefault="00027F51" w:rsidP="004721E3">
      <w:pPr>
        <w:tabs>
          <w:tab w:val="left" w:pos="426"/>
        </w:tabs>
        <w:spacing w:after="0" w:line="240" w:lineRule="auto"/>
        <w:jc w:val="both"/>
        <w:rPr>
          <w:rFonts w:ascii="Tw Cen MT" w:eastAsia="Twentieth Century" w:hAnsi="Tw Cen MT" w:cs="Twentieth Century"/>
          <w:sz w:val="24"/>
          <w:szCs w:val="24"/>
        </w:rPr>
      </w:pPr>
    </w:p>
    <w:p w14:paraId="1C810ABF" w14:textId="4223202B" w:rsidR="0025133D" w:rsidRDefault="00424CCF" w:rsidP="004721E3">
      <w:pPr>
        <w:tabs>
          <w:tab w:val="left" w:pos="426"/>
        </w:tabs>
        <w:spacing w:after="0" w:line="240" w:lineRule="auto"/>
        <w:jc w:val="both"/>
        <w:rPr>
          <w:rFonts w:ascii="Tw Cen MT" w:eastAsia="Twentieth Century" w:hAnsi="Tw Cen MT" w:cs="Twentieth Century"/>
          <w:sz w:val="24"/>
          <w:szCs w:val="24"/>
        </w:rPr>
      </w:pPr>
      <w:r>
        <w:rPr>
          <w:noProof/>
        </w:rPr>
        <w:drawing>
          <wp:inline distT="0" distB="0" distL="0" distR="0" wp14:anchorId="5895D954" wp14:editId="0E1470B3">
            <wp:extent cx="2743200" cy="1345295"/>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BEBA8EAE-BF5A-486C-A8C5-ECC9F3942E4B}">
                          <a14:imgProps xmlns:a14="http://schemas.microsoft.com/office/drawing/2010/main">
                            <a14:imgLayer r:embed="rId14">
                              <a14:imgEffect>
                                <a14:sharpenSoften amount="50000"/>
                              </a14:imgEffect>
                              <a14:imgEffect>
                                <a14:saturation sat="400000"/>
                              </a14:imgEffect>
                            </a14:imgLayer>
                          </a14:imgProps>
                        </a:ext>
                      </a:extLst>
                    </a:blip>
                    <a:srcRect l="17788" t="34492" r="17468" b="22748"/>
                    <a:stretch/>
                  </pic:blipFill>
                  <pic:spPr bwMode="auto">
                    <a:xfrm>
                      <a:off x="0" y="0"/>
                      <a:ext cx="2743200" cy="1345295"/>
                    </a:xfrm>
                    <a:prstGeom prst="rect">
                      <a:avLst/>
                    </a:prstGeom>
                    <a:ln>
                      <a:noFill/>
                    </a:ln>
                    <a:extLst>
                      <a:ext uri="{53640926-AAD7-44D8-BBD7-CCE9431645EC}">
                        <a14:shadowObscured xmlns:a14="http://schemas.microsoft.com/office/drawing/2010/main"/>
                      </a:ext>
                    </a:extLst>
                  </pic:spPr>
                </pic:pic>
              </a:graphicData>
            </a:graphic>
          </wp:inline>
        </w:drawing>
      </w:r>
    </w:p>
    <w:p w14:paraId="39AD55D3" w14:textId="77777777" w:rsidR="0025133D" w:rsidRDefault="0025133D" w:rsidP="004721E3">
      <w:pPr>
        <w:tabs>
          <w:tab w:val="left" w:pos="426"/>
        </w:tabs>
        <w:spacing w:after="0" w:line="240" w:lineRule="auto"/>
        <w:jc w:val="both"/>
        <w:rPr>
          <w:rFonts w:ascii="Tw Cen MT" w:eastAsia="Twentieth Century" w:hAnsi="Tw Cen MT" w:cs="Twentieth Century"/>
          <w:sz w:val="24"/>
          <w:szCs w:val="24"/>
        </w:rPr>
      </w:pPr>
    </w:p>
    <w:p w14:paraId="0666DC57" w14:textId="3CFE8D22" w:rsidR="0025133D" w:rsidRPr="0025133D" w:rsidRDefault="0025133D" w:rsidP="0025133D">
      <w:pPr>
        <w:tabs>
          <w:tab w:val="left" w:pos="426"/>
        </w:tabs>
        <w:spacing w:after="0" w:line="240" w:lineRule="auto"/>
        <w:jc w:val="center"/>
        <w:rPr>
          <w:rFonts w:ascii="Tw Cen MT" w:eastAsia="Twentieth Century" w:hAnsi="Tw Cen MT" w:cs="Twentieth Century"/>
          <w:sz w:val="20"/>
          <w:szCs w:val="20"/>
        </w:rPr>
      </w:pPr>
      <w:r w:rsidRPr="0025133D">
        <w:rPr>
          <w:rFonts w:ascii="Tw Cen MT" w:eastAsia="Twentieth Century" w:hAnsi="Tw Cen MT" w:cs="Twentieth Century"/>
          <w:sz w:val="20"/>
          <w:szCs w:val="20"/>
        </w:rPr>
        <w:t xml:space="preserve">Gambar 1. Alur </w:t>
      </w:r>
      <w:proofErr w:type="spellStart"/>
      <w:r w:rsidRPr="0025133D">
        <w:rPr>
          <w:rFonts w:ascii="Tw Cen MT" w:eastAsia="Twentieth Century" w:hAnsi="Tw Cen MT" w:cs="Twentieth Century"/>
          <w:sz w:val="20"/>
          <w:szCs w:val="20"/>
        </w:rPr>
        <w:t>rekam</w:t>
      </w:r>
      <w:proofErr w:type="spellEnd"/>
      <w:r w:rsidRPr="0025133D">
        <w:rPr>
          <w:rFonts w:ascii="Tw Cen MT" w:eastAsia="Twentieth Century" w:hAnsi="Tw Cen MT" w:cs="Twentieth Century"/>
          <w:sz w:val="20"/>
          <w:szCs w:val="20"/>
        </w:rPr>
        <w:t xml:space="preserve"> </w:t>
      </w:r>
      <w:proofErr w:type="spellStart"/>
      <w:r w:rsidRPr="0025133D">
        <w:rPr>
          <w:rFonts w:ascii="Tw Cen MT" w:eastAsia="Twentieth Century" w:hAnsi="Tw Cen MT" w:cs="Twentieth Century"/>
          <w:sz w:val="20"/>
          <w:szCs w:val="20"/>
        </w:rPr>
        <w:t>medis</w:t>
      </w:r>
      <w:proofErr w:type="spellEnd"/>
      <w:r w:rsidRPr="0025133D">
        <w:rPr>
          <w:rFonts w:ascii="Tw Cen MT" w:eastAsia="Twentieth Century" w:hAnsi="Tw Cen MT" w:cs="Twentieth Century"/>
          <w:sz w:val="20"/>
          <w:szCs w:val="20"/>
        </w:rPr>
        <w:t xml:space="preserve"> pada </w:t>
      </w:r>
      <w:proofErr w:type="spellStart"/>
      <w:r w:rsidRPr="0025133D">
        <w:rPr>
          <w:rFonts w:ascii="Tw Cen MT" w:eastAsia="Twentieth Century" w:hAnsi="Tw Cen MT" w:cs="Twentieth Century"/>
          <w:sz w:val="20"/>
          <w:szCs w:val="20"/>
        </w:rPr>
        <w:t>tahap</w:t>
      </w:r>
      <w:proofErr w:type="spellEnd"/>
      <w:r w:rsidRPr="0025133D">
        <w:rPr>
          <w:rFonts w:ascii="Tw Cen MT" w:eastAsia="Twentieth Century" w:hAnsi="Tw Cen MT" w:cs="Twentieth Century"/>
          <w:sz w:val="20"/>
          <w:szCs w:val="20"/>
        </w:rPr>
        <w:t xml:space="preserve"> </w:t>
      </w:r>
      <w:proofErr w:type="spellStart"/>
      <w:r w:rsidRPr="0025133D">
        <w:rPr>
          <w:rFonts w:ascii="Tw Cen MT" w:eastAsia="Twentieth Century" w:hAnsi="Tw Cen MT" w:cs="Twentieth Century"/>
          <w:sz w:val="20"/>
          <w:szCs w:val="20"/>
        </w:rPr>
        <w:t>pengarsipan</w:t>
      </w:r>
      <w:proofErr w:type="spellEnd"/>
    </w:p>
    <w:p w14:paraId="362214AF" w14:textId="77777777" w:rsidR="00424CCF" w:rsidRDefault="00424CCF" w:rsidP="00424CCF">
      <w:pPr>
        <w:tabs>
          <w:tab w:val="left" w:pos="426"/>
        </w:tabs>
        <w:spacing w:after="0" w:line="240" w:lineRule="auto"/>
        <w:jc w:val="both"/>
        <w:rPr>
          <w:rFonts w:ascii="Tw Cen MT" w:eastAsia="Twentieth Century" w:hAnsi="Tw Cen MT" w:cs="Twentieth Century"/>
          <w:sz w:val="24"/>
          <w:szCs w:val="24"/>
        </w:rPr>
      </w:pPr>
    </w:p>
    <w:p w14:paraId="07E994EE" w14:textId="346231ED" w:rsidR="00424CCF" w:rsidRPr="00424CCF" w:rsidRDefault="00424CCF" w:rsidP="00424CCF">
      <w:pPr>
        <w:tabs>
          <w:tab w:val="left" w:pos="426"/>
        </w:tabs>
        <w:spacing w:after="0" w:line="240" w:lineRule="auto"/>
        <w:jc w:val="both"/>
        <w:rPr>
          <w:rFonts w:ascii="Tw Cen MT" w:eastAsia="Twentieth Century" w:hAnsi="Tw Cen MT" w:cs="Twentieth Century"/>
          <w:sz w:val="24"/>
          <w:szCs w:val="24"/>
        </w:rPr>
      </w:pPr>
      <w:proofErr w:type="spellStart"/>
      <w:r w:rsidRPr="00424CCF">
        <w:rPr>
          <w:rFonts w:ascii="Tw Cen MT" w:eastAsia="Twentieth Century" w:hAnsi="Tw Cen MT" w:cs="Twentieth Century"/>
          <w:sz w:val="24"/>
          <w:szCs w:val="24"/>
        </w:rPr>
        <w:t>Berdasarkan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gambar</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alur</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rekam</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medis</w:t>
      </w:r>
      <w:proofErr w:type="spellEnd"/>
      <w:r w:rsidRPr="00424CCF">
        <w:rPr>
          <w:rFonts w:ascii="Tw Cen MT" w:eastAsia="Twentieth Century" w:hAnsi="Tw Cen MT" w:cs="Twentieth Century"/>
          <w:sz w:val="24"/>
          <w:szCs w:val="24"/>
        </w:rPr>
        <w:t xml:space="preserve"> pada </w:t>
      </w:r>
      <w:proofErr w:type="spellStart"/>
      <w:r w:rsidRPr="00424CCF">
        <w:rPr>
          <w:rFonts w:ascii="Tw Cen MT" w:eastAsia="Twentieth Century" w:hAnsi="Tw Cen MT" w:cs="Twentieth Century"/>
          <w:sz w:val="24"/>
          <w:szCs w:val="24"/>
        </w:rPr>
        <w:t>tahap</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akhir</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pengarsipan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dilakukan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penilaian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tertutup</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dimana</w:t>
      </w:r>
      <w:proofErr w:type="spellEnd"/>
      <w:r w:rsidRPr="00424CCF">
        <w:rPr>
          <w:rFonts w:ascii="Tw Cen MT" w:eastAsia="Twentieth Century" w:hAnsi="Tw Cen MT" w:cs="Twentieth Century"/>
          <w:sz w:val="24"/>
          <w:szCs w:val="24"/>
        </w:rPr>
        <w:t xml:space="preserve"> pada </w:t>
      </w:r>
      <w:proofErr w:type="spellStart"/>
      <w:r w:rsidRPr="00424CCF">
        <w:rPr>
          <w:rFonts w:ascii="Tw Cen MT" w:eastAsia="Twentieth Century" w:hAnsi="Tw Cen MT" w:cs="Twentieth Century"/>
          <w:sz w:val="24"/>
          <w:szCs w:val="24"/>
        </w:rPr>
        <w:t>tahap</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awal</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dilakukan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analisa</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kelengkapan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isi</w:t>
      </w:r>
      <w:proofErr w:type="spellEnd"/>
      <w:r w:rsidRPr="00424CCF">
        <w:rPr>
          <w:rFonts w:ascii="Tw Cen MT" w:eastAsia="Twentieth Century" w:hAnsi="Tw Cen MT" w:cs="Twentieth Century"/>
          <w:sz w:val="24"/>
          <w:szCs w:val="24"/>
        </w:rPr>
        <w:t xml:space="preserve"> yang </w:t>
      </w:r>
      <w:proofErr w:type="spellStart"/>
      <w:r w:rsidRPr="00424CCF">
        <w:rPr>
          <w:rFonts w:ascii="Tw Cen MT" w:eastAsia="Twentieth Century" w:hAnsi="Tw Cen MT" w:cs="Twentieth Century"/>
          <w:sz w:val="24"/>
          <w:szCs w:val="24"/>
        </w:rPr>
        <w:t>terkandung</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didalam</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dokumen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rekam</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medis</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kemudian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dilakukan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penseleksian</w:t>
      </w:r>
      <w:proofErr w:type="spellEnd"/>
      <w:r w:rsidRPr="00424CCF">
        <w:rPr>
          <w:rFonts w:ascii="Tw Cen MT" w:eastAsia="Twentieth Century" w:hAnsi="Tw Cen MT" w:cs="Twentieth Century"/>
          <w:sz w:val="24"/>
          <w:szCs w:val="24"/>
        </w:rPr>
        <w:t xml:space="preserve"> dan </w:t>
      </w:r>
      <w:proofErr w:type="spellStart"/>
      <w:r w:rsidRPr="00424CCF">
        <w:rPr>
          <w:rFonts w:ascii="Tw Cen MT" w:eastAsia="Twentieth Century" w:hAnsi="Tw Cen MT" w:cs="Twentieth Century"/>
          <w:sz w:val="24"/>
          <w:szCs w:val="24"/>
        </w:rPr>
        <w:t>memberikan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tanda</w:t>
      </w:r>
      <w:proofErr w:type="spellEnd"/>
      <w:r w:rsidRPr="00424CCF">
        <w:rPr>
          <w:rFonts w:ascii="Tw Cen MT" w:eastAsia="Twentieth Century" w:hAnsi="Tw Cen MT" w:cs="Twentieth Century"/>
          <w:sz w:val="24"/>
          <w:szCs w:val="24"/>
        </w:rPr>
        <w:t xml:space="preserve"> pada masing-masing </w:t>
      </w:r>
      <w:proofErr w:type="spellStart"/>
      <w:r w:rsidRPr="00424CCF">
        <w:rPr>
          <w:rFonts w:ascii="Tw Cen MT" w:eastAsia="Twentieth Century" w:hAnsi="Tw Cen MT" w:cs="Twentieth Century"/>
          <w:sz w:val="24"/>
          <w:szCs w:val="24"/>
        </w:rPr>
        <w:t>rekam</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medis</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berikutnya</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menseleksi</w:t>
      </w:r>
      <w:proofErr w:type="spellEnd"/>
      <w:r w:rsidRPr="00424CCF">
        <w:rPr>
          <w:rFonts w:ascii="Tw Cen MT" w:eastAsia="Twentieth Century" w:hAnsi="Tw Cen MT" w:cs="Twentieth Century"/>
          <w:sz w:val="24"/>
          <w:szCs w:val="24"/>
        </w:rPr>
        <w:t xml:space="preserve"> dan </w:t>
      </w:r>
      <w:proofErr w:type="spellStart"/>
      <w:r w:rsidRPr="00424CCF">
        <w:rPr>
          <w:rFonts w:ascii="Tw Cen MT" w:eastAsia="Twentieth Century" w:hAnsi="Tw Cen MT" w:cs="Twentieth Century"/>
          <w:sz w:val="24"/>
          <w:szCs w:val="24"/>
        </w:rPr>
        <w:t>melaporkan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hasil</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seleksi</w:t>
      </w:r>
      <w:proofErr w:type="spellEnd"/>
      <w:r w:rsidRPr="00424CCF">
        <w:rPr>
          <w:rFonts w:ascii="Tw Cen MT" w:eastAsia="Twentieth Century" w:hAnsi="Tw Cen MT" w:cs="Twentieth Century"/>
          <w:sz w:val="24"/>
          <w:szCs w:val="24"/>
        </w:rPr>
        <w:t xml:space="preserve"> yang pada </w:t>
      </w:r>
      <w:proofErr w:type="spellStart"/>
      <w:r w:rsidRPr="00424CCF">
        <w:rPr>
          <w:rFonts w:ascii="Tw Cen MT" w:eastAsia="Twentieth Century" w:hAnsi="Tw Cen MT" w:cs="Twentieth Century"/>
          <w:sz w:val="24"/>
          <w:szCs w:val="24"/>
        </w:rPr>
        <w:t>akhirnya</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akan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ada</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kesimpulan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berkas</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tersebut</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lengkap</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atau</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tidak</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lengkap</w:t>
      </w:r>
      <w:proofErr w:type="spellEnd"/>
      <w:r w:rsidRPr="00424CCF">
        <w:rPr>
          <w:rFonts w:ascii="Tw Cen MT" w:eastAsia="Twentieth Century" w:hAnsi="Tw Cen MT" w:cs="Twentieth Century"/>
          <w:sz w:val="24"/>
          <w:szCs w:val="24"/>
        </w:rPr>
        <w:t xml:space="preserve"> dan </w:t>
      </w:r>
      <w:proofErr w:type="spellStart"/>
      <w:r w:rsidRPr="00424CCF">
        <w:rPr>
          <w:rFonts w:ascii="Tw Cen MT" w:eastAsia="Twentieth Century" w:hAnsi="Tw Cen MT" w:cs="Twentieth Century"/>
          <w:sz w:val="24"/>
          <w:szCs w:val="24"/>
        </w:rPr>
        <w:t>masalah</w:t>
      </w:r>
      <w:proofErr w:type="spellEnd"/>
      <w:r w:rsidRPr="00424CCF">
        <w:rPr>
          <w:rFonts w:ascii="Tw Cen MT" w:eastAsia="Twentieth Century" w:hAnsi="Tw Cen MT" w:cs="Twentieth Century"/>
          <w:sz w:val="24"/>
          <w:szCs w:val="24"/>
        </w:rPr>
        <w:t xml:space="preserve"> yang </w:t>
      </w:r>
      <w:proofErr w:type="spellStart"/>
      <w:r w:rsidRPr="00424CCF">
        <w:rPr>
          <w:rFonts w:ascii="Tw Cen MT" w:eastAsia="Twentieth Century" w:hAnsi="Tw Cen MT" w:cs="Twentieth Century"/>
          <w:sz w:val="24"/>
          <w:szCs w:val="24"/>
        </w:rPr>
        <w:t>selalu</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muncul</w:t>
      </w:r>
      <w:proofErr w:type="spellEnd"/>
      <w:r w:rsidRPr="00424CCF">
        <w:rPr>
          <w:rFonts w:ascii="Tw Cen MT" w:eastAsia="Twentieth Century" w:hAnsi="Tw Cen MT" w:cs="Twentieth Century"/>
          <w:sz w:val="24"/>
          <w:szCs w:val="24"/>
        </w:rPr>
        <w:t xml:space="preserve"> pada </w:t>
      </w:r>
      <w:proofErr w:type="spellStart"/>
      <w:r w:rsidRPr="00424CCF">
        <w:rPr>
          <w:rFonts w:ascii="Tw Cen MT" w:eastAsia="Twentieth Century" w:hAnsi="Tw Cen MT" w:cs="Twentieth Century"/>
          <w:sz w:val="24"/>
          <w:szCs w:val="24"/>
        </w:rPr>
        <w:t>saat</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penilaian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tertutup</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dilakukan</w:t>
      </w:r>
      <w:proofErr w:type="spellEnd"/>
      <w:r w:rsidRPr="00424CCF">
        <w:rPr>
          <w:rFonts w:ascii="Tw Cen MT" w:eastAsia="Twentieth Century" w:hAnsi="Tw Cen MT" w:cs="Twentieth Century"/>
          <w:sz w:val="24"/>
          <w:szCs w:val="24"/>
        </w:rPr>
        <w:t xml:space="preserve"> oleh </w:t>
      </w:r>
      <w:proofErr w:type="spellStart"/>
      <w:r w:rsidRPr="00424CCF">
        <w:rPr>
          <w:rFonts w:ascii="Tw Cen MT" w:eastAsia="Twentieth Century" w:hAnsi="Tw Cen MT" w:cs="Twentieth Century"/>
          <w:sz w:val="24"/>
          <w:szCs w:val="24"/>
        </w:rPr>
        <w:t>staf</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rekam</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medis</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dimana</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banyak</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ditemukan</w:t>
      </w:r>
      <w:proofErr w:type="spellEnd"/>
      <w:r w:rsidRPr="00424CCF">
        <w:rPr>
          <w:rFonts w:ascii="Tw Cen MT" w:eastAsia="Twentieth Century" w:hAnsi="Tw Cen MT" w:cs="Twentieth Century"/>
          <w:sz w:val="24"/>
          <w:szCs w:val="24"/>
        </w:rPr>
        <w:t xml:space="preserve"> data-data </w:t>
      </w:r>
      <w:proofErr w:type="spellStart"/>
      <w:r w:rsidRPr="00424CCF">
        <w:rPr>
          <w:rFonts w:ascii="Tw Cen MT" w:eastAsia="Twentieth Century" w:hAnsi="Tw Cen MT" w:cs="Twentieth Century"/>
          <w:sz w:val="24"/>
          <w:szCs w:val="24"/>
        </w:rPr>
        <w:t>atau</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informasi</w:t>
      </w:r>
      <w:proofErr w:type="spellEnd"/>
      <w:r w:rsidRPr="00424CCF">
        <w:rPr>
          <w:rFonts w:ascii="Tw Cen MT" w:eastAsia="Twentieth Century" w:hAnsi="Tw Cen MT" w:cs="Twentieth Century"/>
          <w:sz w:val="24"/>
          <w:szCs w:val="24"/>
        </w:rPr>
        <w:t xml:space="preserve"> yang </w:t>
      </w:r>
      <w:proofErr w:type="spellStart"/>
      <w:r w:rsidRPr="00424CCF">
        <w:rPr>
          <w:rFonts w:ascii="Tw Cen MT" w:eastAsia="Twentieth Century" w:hAnsi="Tw Cen MT" w:cs="Twentieth Century"/>
          <w:sz w:val="24"/>
          <w:szCs w:val="24"/>
        </w:rPr>
        <w:t>belum</w:t>
      </w:r>
      <w:proofErr w:type="spellEnd"/>
      <w:r w:rsidRPr="00424CCF">
        <w:rPr>
          <w:rFonts w:ascii="Tw Cen MT" w:eastAsia="Twentieth Century" w:hAnsi="Tw Cen MT" w:cs="Twentieth Century"/>
          <w:sz w:val="24"/>
          <w:szCs w:val="24"/>
        </w:rPr>
        <w:t xml:space="preserve"> di </w:t>
      </w:r>
      <w:proofErr w:type="spellStart"/>
      <w:r w:rsidRPr="00424CCF">
        <w:rPr>
          <w:rFonts w:ascii="Tw Cen MT" w:eastAsia="Twentieth Century" w:hAnsi="Tw Cen MT" w:cs="Twentieth Century"/>
          <w:sz w:val="24"/>
          <w:szCs w:val="24"/>
        </w:rPr>
        <w:t>isi</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lengkap</w:t>
      </w:r>
      <w:proofErr w:type="spellEnd"/>
      <w:r w:rsidRPr="00424CCF">
        <w:rPr>
          <w:rFonts w:ascii="Tw Cen MT" w:eastAsia="Twentieth Century" w:hAnsi="Tw Cen MT" w:cs="Twentieth Century"/>
          <w:sz w:val="24"/>
          <w:szCs w:val="24"/>
        </w:rPr>
        <w:t xml:space="preserve"> oleh </w:t>
      </w:r>
      <w:proofErr w:type="spellStart"/>
      <w:r w:rsidRPr="00424CCF">
        <w:rPr>
          <w:rFonts w:ascii="Tw Cen MT" w:eastAsia="Twentieth Century" w:hAnsi="Tw Cen MT" w:cs="Twentieth Century"/>
          <w:sz w:val="24"/>
          <w:szCs w:val="24"/>
        </w:rPr>
        <w:t>dokter</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penanggung</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jawab</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pasien</w:t>
      </w:r>
      <w:proofErr w:type="spellEnd"/>
      <w:r w:rsidRPr="00424CCF">
        <w:rPr>
          <w:rFonts w:ascii="Tw Cen MT" w:eastAsia="Twentieth Century" w:hAnsi="Tw Cen MT" w:cs="Twentieth Century"/>
          <w:sz w:val="24"/>
          <w:szCs w:val="24"/>
        </w:rPr>
        <w:t>.</w:t>
      </w:r>
    </w:p>
    <w:p w14:paraId="59BA99C8" w14:textId="77777777" w:rsidR="00424CCF" w:rsidRDefault="00424CCF" w:rsidP="00424CCF">
      <w:pPr>
        <w:tabs>
          <w:tab w:val="left" w:pos="426"/>
        </w:tabs>
        <w:spacing w:after="0" w:line="240" w:lineRule="auto"/>
        <w:jc w:val="both"/>
        <w:rPr>
          <w:rFonts w:ascii="Tw Cen MT" w:eastAsia="Twentieth Century" w:hAnsi="Tw Cen MT" w:cs="Twentieth Century"/>
          <w:sz w:val="24"/>
          <w:szCs w:val="24"/>
        </w:rPr>
      </w:pPr>
    </w:p>
    <w:p w14:paraId="5F41EC56" w14:textId="54805145" w:rsidR="0025133D" w:rsidRDefault="00424CCF" w:rsidP="00424CCF">
      <w:pPr>
        <w:tabs>
          <w:tab w:val="left" w:pos="426"/>
        </w:tabs>
        <w:spacing w:after="0" w:line="240" w:lineRule="auto"/>
        <w:jc w:val="both"/>
        <w:rPr>
          <w:rFonts w:ascii="Tw Cen MT" w:eastAsia="Twentieth Century" w:hAnsi="Tw Cen MT" w:cs="Twentieth Century"/>
          <w:sz w:val="24"/>
          <w:szCs w:val="24"/>
        </w:rPr>
      </w:pPr>
      <w:proofErr w:type="spellStart"/>
      <w:r w:rsidRPr="00424CCF">
        <w:rPr>
          <w:rFonts w:ascii="Tw Cen MT" w:eastAsia="Twentieth Century" w:hAnsi="Tw Cen MT" w:cs="Twentieth Century"/>
          <w:sz w:val="24"/>
          <w:szCs w:val="24"/>
        </w:rPr>
        <w:t>Kedisiplinan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dalam</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memproses</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rekam</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medis</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sangat</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berkaitan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erat</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dengan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mutu</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rumah</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sakit</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maka</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dalam</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penelitian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ini</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hanya</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dilakukan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assesment</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tertutup</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dimana</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penilaian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kelengkapan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pengisian</w:t>
      </w:r>
      <w:proofErr w:type="spellEnd"/>
      <w:r w:rsidRPr="00424CCF">
        <w:rPr>
          <w:rFonts w:ascii="Tw Cen MT" w:eastAsia="Twentieth Century" w:hAnsi="Tw Cen MT" w:cs="Twentieth Century"/>
          <w:sz w:val="24"/>
          <w:szCs w:val="24"/>
        </w:rPr>
        <w:t xml:space="preserve"> dan </w:t>
      </w:r>
      <w:proofErr w:type="spellStart"/>
      <w:r w:rsidRPr="00424CCF">
        <w:rPr>
          <w:rFonts w:ascii="Tw Cen MT" w:eastAsia="Twentieth Century" w:hAnsi="Tw Cen MT" w:cs="Twentieth Century"/>
          <w:sz w:val="24"/>
          <w:szCs w:val="24"/>
        </w:rPr>
        <w:t>ketepatan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waktu</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pengembalian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rekam</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medis</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dinilai</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setelah</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rekam</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medis</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sampai</w:t>
      </w:r>
      <w:proofErr w:type="spellEnd"/>
      <w:r w:rsidRPr="00424CCF">
        <w:rPr>
          <w:rFonts w:ascii="Tw Cen MT" w:eastAsia="Twentieth Century" w:hAnsi="Tw Cen MT" w:cs="Twentieth Century"/>
          <w:sz w:val="24"/>
          <w:szCs w:val="24"/>
        </w:rPr>
        <w:t xml:space="preserve"> pada </w:t>
      </w:r>
      <w:proofErr w:type="spellStart"/>
      <w:r w:rsidRPr="00424CCF">
        <w:rPr>
          <w:rFonts w:ascii="Tw Cen MT" w:eastAsia="Twentieth Century" w:hAnsi="Tw Cen MT" w:cs="Twentieth Century"/>
          <w:sz w:val="24"/>
          <w:szCs w:val="24"/>
        </w:rPr>
        <w:t>petugas</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rekam</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medis</w:t>
      </w:r>
      <w:proofErr w:type="spellEnd"/>
      <w:r w:rsidRPr="00424CCF">
        <w:rPr>
          <w:rFonts w:ascii="Tw Cen MT" w:eastAsia="Twentieth Century" w:hAnsi="Tw Cen MT" w:cs="Twentieth Century"/>
          <w:sz w:val="24"/>
          <w:szCs w:val="24"/>
        </w:rPr>
        <w:t xml:space="preserve"> dan </w:t>
      </w:r>
      <w:proofErr w:type="spellStart"/>
      <w:r w:rsidRPr="00424CCF">
        <w:rPr>
          <w:rFonts w:ascii="Tw Cen MT" w:eastAsia="Twentieth Century" w:hAnsi="Tw Cen MT" w:cs="Twentieth Century"/>
          <w:sz w:val="24"/>
          <w:szCs w:val="24"/>
        </w:rPr>
        <w:t>akan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dilakukan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penilaian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satu</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persatu</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sehingga</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dapat</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lastRenderedPageBreak/>
        <w:t>mengkatagorikan</w:t>
      </w:r>
      <w:proofErr w:type="spellEnd"/>
      <w:r w:rsidRPr="00424CCF">
        <w:rPr>
          <w:rFonts w:ascii="Tw Cen MT" w:eastAsia="Twentieth Century" w:hAnsi="Tw Cen MT" w:cs="Twentieth Century"/>
          <w:sz w:val="24"/>
          <w:szCs w:val="24"/>
        </w:rPr>
        <w:t xml:space="preserve"> mana </w:t>
      </w:r>
      <w:proofErr w:type="spellStart"/>
      <w:r w:rsidRPr="00424CCF">
        <w:rPr>
          <w:rFonts w:ascii="Tw Cen MT" w:eastAsia="Twentieth Century" w:hAnsi="Tw Cen MT" w:cs="Twentieth Century"/>
          <w:sz w:val="24"/>
          <w:szCs w:val="24"/>
        </w:rPr>
        <w:t>hasil</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pengisian</w:t>
      </w:r>
      <w:proofErr w:type="spellEnd"/>
      <w:r w:rsidRPr="00424CCF">
        <w:rPr>
          <w:rFonts w:ascii="Tw Cen MT" w:eastAsia="Twentieth Century" w:hAnsi="Tw Cen MT" w:cs="Twentieth Century"/>
          <w:sz w:val="24"/>
          <w:szCs w:val="24"/>
        </w:rPr>
        <w:t xml:space="preserve"> yang </w:t>
      </w:r>
      <w:proofErr w:type="spellStart"/>
      <w:r w:rsidRPr="00424CCF">
        <w:rPr>
          <w:rFonts w:ascii="Tw Cen MT" w:eastAsia="Twentieth Century" w:hAnsi="Tw Cen MT" w:cs="Twentieth Century"/>
          <w:sz w:val="24"/>
          <w:szCs w:val="24"/>
        </w:rPr>
        <w:t>lengkap</w:t>
      </w:r>
      <w:proofErr w:type="spellEnd"/>
      <w:r w:rsidRPr="00424CCF">
        <w:rPr>
          <w:rFonts w:ascii="Tw Cen MT" w:eastAsia="Twentieth Century" w:hAnsi="Tw Cen MT" w:cs="Twentieth Century"/>
          <w:sz w:val="24"/>
          <w:szCs w:val="24"/>
        </w:rPr>
        <w:t xml:space="preserve"> dan </w:t>
      </w:r>
      <w:proofErr w:type="spellStart"/>
      <w:r w:rsidRPr="00424CCF">
        <w:rPr>
          <w:rFonts w:ascii="Tw Cen MT" w:eastAsia="Twentieth Century" w:hAnsi="Tw Cen MT" w:cs="Twentieth Century"/>
          <w:sz w:val="24"/>
          <w:szCs w:val="24"/>
        </w:rPr>
        <w:t>tidak</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lengkap</w:t>
      </w:r>
      <w:proofErr w:type="spellEnd"/>
      <w:r w:rsidRPr="00424CCF">
        <w:rPr>
          <w:rFonts w:ascii="Tw Cen MT" w:eastAsia="Twentieth Century" w:hAnsi="Tw Cen MT" w:cs="Twentieth Century"/>
          <w:sz w:val="24"/>
          <w:szCs w:val="24"/>
        </w:rPr>
        <w:t xml:space="preserve">. Adapun </w:t>
      </w:r>
      <w:proofErr w:type="spellStart"/>
      <w:r w:rsidRPr="00424CCF">
        <w:rPr>
          <w:rFonts w:ascii="Tw Cen MT" w:eastAsia="Twentieth Century" w:hAnsi="Tw Cen MT" w:cs="Twentieth Century"/>
          <w:sz w:val="24"/>
          <w:szCs w:val="24"/>
        </w:rPr>
        <w:t>hasil</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penilaian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secara</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kuantitatif</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akan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kedisiplinan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mengisi</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kelengkapan</w:t>
      </w:r>
      <w:proofErr w:type="spellEnd"/>
      <w:r w:rsidRPr="00424CCF">
        <w:rPr>
          <w:rFonts w:ascii="Tw Cen MT" w:eastAsia="Twentieth Century" w:hAnsi="Tw Cen MT" w:cs="Twentieth Century"/>
          <w:sz w:val="24"/>
          <w:szCs w:val="24"/>
        </w:rPr>
        <w:t xml:space="preserve"> dan </w:t>
      </w:r>
      <w:proofErr w:type="spellStart"/>
      <w:r w:rsidRPr="00424CCF">
        <w:rPr>
          <w:rFonts w:ascii="Tw Cen MT" w:eastAsia="Twentieth Century" w:hAnsi="Tw Cen MT" w:cs="Twentieth Century"/>
          <w:sz w:val="24"/>
          <w:szCs w:val="24"/>
        </w:rPr>
        <w:t>pengembalian</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dari</w:t>
      </w:r>
      <w:proofErr w:type="spellEnd"/>
      <w:r w:rsidRPr="00424CCF">
        <w:rPr>
          <w:rFonts w:ascii="Tw Cen MT" w:eastAsia="Twentieth Century" w:hAnsi="Tw Cen MT" w:cs="Twentieth Century"/>
          <w:sz w:val="24"/>
          <w:szCs w:val="24"/>
        </w:rPr>
        <w:t xml:space="preserve"> Januari </w:t>
      </w:r>
      <w:proofErr w:type="spellStart"/>
      <w:r w:rsidRPr="00424CCF">
        <w:rPr>
          <w:rFonts w:ascii="Tw Cen MT" w:eastAsia="Twentieth Century" w:hAnsi="Tw Cen MT" w:cs="Twentieth Century"/>
          <w:sz w:val="24"/>
          <w:szCs w:val="24"/>
        </w:rPr>
        <w:t>sampai</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Juli</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tahun</w:t>
      </w:r>
      <w:proofErr w:type="spellEnd"/>
      <w:r w:rsidRPr="00424CCF">
        <w:rPr>
          <w:rFonts w:ascii="Tw Cen MT" w:eastAsia="Twentieth Century" w:hAnsi="Tw Cen MT" w:cs="Twentieth Century"/>
          <w:sz w:val="24"/>
          <w:szCs w:val="24"/>
        </w:rPr>
        <w:t xml:space="preserve"> 2023 </w:t>
      </w:r>
      <w:proofErr w:type="spellStart"/>
      <w:r w:rsidRPr="00424CCF">
        <w:rPr>
          <w:rFonts w:ascii="Tw Cen MT" w:eastAsia="Twentieth Century" w:hAnsi="Tw Cen MT" w:cs="Twentieth Century"/>
          <w:sz w:val="24"/>
          <w:szCs w:val="24"/>
        </w:rPr>
        <w:t>disajikan</w:t>
      </w:r>
      <w:proofErr w:type="spellEnd"/>
      <w:r w:rsidRPr="00424CCF">
        <w:rPr>
          <w:rFonts w:ascii="Tw Cen MT" w:eastAsia="Twentieth Century" w:hAnsi="Tw Cen MT" w:cs="Twentieth Century"/>
          <w:sz w:val="24"/>
          <w:szCs w:val="24"/>
        </w:rPr>
        <w:t xml:space="preserve"> pada </w:t>
      </w:r>
      <w:proofErr w:type="spellStart"/>
      <w:r w:rsidRPr="00424CCF">
        <w:rPr>
          <w:rFonts w:ascii="Tw Cen MT" w:eastAsia="Twentieth Century" w:hAnsi="Tw Cen MT" w:cs="Twentieth Century"/>
          <w:sz w:val="24"/>
          <w:szCs w:val="24"/>
        </w:rPr>
        <w:t>tabel</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berikut</w:t>
      </w:r>
      <w:proofErr w:type="spellEnd"/>
      <w:r w:rsidRPr="00424CCF">
        <w:rPr>
          <w:rFonts w:ascii="Tw Cen MT" w:eastAsia="Twentieth Century" w:hAnsi="Tw Cen MT" w:cs="Twentieth Century"/>
          <w:sz w:val="24"/>
          <w:szCs w:val="24"/>
        </w:rPr>
        <w:t xml:space="preserve"> </w:t>
      </w:r>
      <w:proofErr w:type="spellStart"/>
      <w:r w:rsidRPr="00424CCF">
        <w:rPr>
          <w:rFonts w:ascii="Tw Cen MT" w:eastAsia="Twentieth Century" w:hAnsi="Tw Cen MT" w:cs="Twentieth Century"/>
          <w:sz w:val="24"/>
          <w:szCs w:val="24"/>
        </w:rPr>
        <w:t>ini</w:t>
      </w:r>
      <w:proofErr w:type="spellEnd"/>
      <w:r w:rsidRPr="00424CCF">
        <w:rPr>
          <w:rFonts w:ascii="Tw Cen MT" w:eastAsia="Twentieth Century" w:hAnsi="Tw Cen MT" w:cs="Twentieth Century"/>
          <w:sz w:val="24"/>
          <w:szCs w:val="24"/>
        </w:rPr>
        <w:t>:</w:t>
      </w:r>
    </w:p>
    <w:p w14:paraId="4E3583F4" w14:textId="5A01BCCF" w:rsidR="00A45468" w:rsidRPr="00A45468" w:rsidRDefault="00A45468" w:rsidP="00A45468">
      <w:pPr>
        <w:tabs>
          <w:tab w:val="left" w:pos="426"/>
        </w:tabs>
        <w:spacing w:after="0" w:line="240" w:lineRule="auto"/>
        <w:jc w:val="center"/>
        <w:rPr>
          <w:rFonts w:ascii="Tw Cen MT" w:eastAsia="Twentieth Century" w:hAnsi="Tw Cen MT" w:cs="Twentieth Century"/>
          <w:sz w:val="20"/>
          <w:szCs w:val="20"/>
        </w:rPr>
      </w:pPr>
      <w:r w:rsidRPr="00A45468">
        <w:rPr>
          <w:rFonts w:ascii="Tw Cen MT" w:eastAsia="Twentieth Century" w:hAnsi="Tw Cen MT" w:cs="Twentieth Century"/>
          <w:sz w:val="20"/>
          <w:szCs w:val="20"/>
        </w:rPr>
        <w:t xml:space="preserve">Tabel </w:t>
      </w:r>
      <w:r>
        <w:rPr>
          <w:rFonts w:ascii="Tw Cen MT" w:eastAsia="Twentieth Century" w:hAnsi="Tw Cen MT" w:cs="Twentieth Century"/>
          <w:sz w:val="20"/>
          <w:szCs w:val="20"/>
        </w:rPr>
        <w:t>1</w:t>
      </w:r>
    </w:p>
    <w:p w14:paraId="35520405" w14:textId="4DF7D334" w:rsidR="00A45468" w:rsidRDefault="00A45468" w:rsidP="00601D1E">
      <w:pPr>
        <w:tabs>
          <w:tab w:val="left" w:pos="426"/>
        </w:tabs>
        <w:spacing w:after="0" w:line="240" w:lineRule="auto"/>
        <w:jc w:val="center"/>
        <w:rPr>
          <w:rFonts w:ascii="Tw Cen MT" w:eastAsia="Twentieth Century" w:hAnsi="Tw Cen MT" w:cs="Twentieth Century"/>
          <w:sz w:val="20"/>
          <w:szCs w:val="20"/>
        </w:rPr>
      </w:pPr>
      <w:proofErr w:type="spellStart"/>
      <w:r w:rsidRPr="00A45468">
        <w:rPr>
          <w:rFonts w:ascii="Tw Cen MT" w:eastAsia="Twentieth Century" w:hAnsi="Tw Cen MT" w:cs="Twentieth Century"/>
          <w:sz w:val="20"/>
          <w:szCs w:val="20"/>
        </w:rPr>
        <w:t>Rekapan</w:t>
      </w:r>
      <w:proofErr w:type="spellEnd"/>
      <w:r w:rsidRPr="00A45468">
        <w:rPr>
          <w:rFonts w:ascii="Tw Cen MT" w:eastAsia="Twentieth Century" w:hAnsi="Tw Cen MT" w:cs="Twentieth Century"/>
          <w:sz w:val="20"/>
          <w:szCs w:val="20"/>
        </w:rPr>
        <w:t xml:space="preserve"> </w:t>
      </w:r>
      <w:proofErr w:type="spellStart"/>
      <w:r w:rsidRPr="00A45468">
        <w:rPr>
          <w:rFonts w:ascii="Tw Cen MT" w:eastAsia="Twentieth Century" w:hAnsi="Tw Cen MT" w:cs="Twentieth Century"/>
          <w:sz w:val="20"/>
          <w:szCs w:val="20"/>
        </w:rPr>
        <w:t>Kelengkapan</w:t>
      </w:r>
      <w:proofErr w:type="spellEnd"/>
      <w:r w:rsidRPr="00A45468">
        <w:rPr>
          <w:rFonts w:ascii="Tw Cen MT" w:eastAsia="Twentieth Century" w:hAnsi="Tw Cen MT" w:cs="Twentieth Century"/>
          <w:sz w:val="20"/>
          <w:szCs w:val="20"/>
        </w:rPr>
        <w:t xml:space="preserve"> </w:t>
      </w:r>
      <w:proofErr w:type="spellStart"/>
      <w:r w:rsidRPr="00A45468">
        <w:rPr>
          <w:rFonts w:ascii="Tw Cen MT" w:eastAsia="Twentieth Century" w:hAnsi="Tw Cen MT" w:cs="Twentieth Century"/>
          <w:sz w:val="20"/>
          <w:szCs w:val="20"/>
        </w:rPr>
        <w:t>Pengisian</w:t>
      </w:r>
      <w:proofErr w:type="spellEnd"/>
      <w:r w:rsidRPr="00A45468">
        <w:rPr>
          <w:rFonts w:ascii="Tw Cen MT" w:eastAsia="Twentieth Century" w:hAnsi="Tw Cen MT" w:cs="Twentieth Century"/>
          <w:sz w:val="20"/>
          <w:szCs w:val="20"/>
        </w:rPr>
        <w:t xml:space="preserve"> </w:t>
      </w:r>
      <w:proofErr w:type="spellStart"/>
      <w:r w:rsidRPr="00A45468">
        <w:rPr>
          <w:rFonts w:ascii="Tw Cen MT" w:eastAsia="Twentieth Century" w:hAnsi="Tw Cen MT" w:cs="Twentieth Century"/>
          <w:sz w:val="20"/>
          <w:szCs w:val="20"/>
        </w:rPr>
        <w:t>Rekam</w:t>
      </w:r>
      <w:proofErr w:type="spellEnd"/>
      <w:r w:rsidRPr="00A45468">
        <w:rPr>
          <w:rFonts w:ascii="Tw Cen MT" w:eastAsia="Twentieth Century" w:hAnsi="Tw Cen MT" w:cs="Twentieth Century"/>
          <w:sz w:val="20"/>
          <w:szCs w:val="20"/>
        </w:rPr>
        <w:t xml:space="preserve"> </w:t>
      </w:r>
      <w:proofErr w:type="spellStart"/>
      <w:r w:rsidRPr="00A45468">
        <w:rPr>
          <w:rFonts w:ascii="Tw Cen MT" w:eastAsia="Twentieth Century" w:hAnsi="Tw Cen MT" w:cs="Twentieth Century"/>
          <w:sz w:val="20"/>
          <w:szCs w:val="20"/>
        </w:rPr>
        <w:t>Medis</w:t>
      </w:r>
      <w:proofErr w:type="spellEnd"/>
    </w:p>
    <w:tbl>
      <w:tblPr>
        <w:tblW w:w="4678" w:type="dxa"/>
        <w:jc w:val="center"/>
        <w:tblLayout w:type="fixed"/>
        <w:tblLook w:val="04A0" w:firstRow="1" w:lastRow="0" w:firstColumn="1" w:lastColumn="0" w:noHBand="0" w:noVBand="1"/>
      </w:tblPr>
      <w:tblGrid>
        <w:gridCol w:w="709"/>
        <w:gridCol w:w="709"/>
        <w:gridCol w:w="850"/>
        <w:gridCol w:w="993"/>
        <w:gridCol w:w="567"/>
        <w:gridCol w:w="850"/>
      </w:tblGrid>
      <w:tr w:rsidR="00A45468" w:rsidRPr="00E72FEA" w14:paraId="788FBCC3" w14:textId="77777777" w:rsidTr="00E72FEA">
        <w:trPr>
          <w:jc w:val="center"/>
        </w:trPr>
        <w:tc>
          <w:tcPr>
            <w:tcW w:w="709" w:type="dxa"/>
            <w:tcBorders>
              <w:top w:val="single" w:sz="4" w:space="0" w:color="auto"/>
              <w:bottom w:val="single" w:sz="4" w:space="0" w:color="auto"/>
            </w:tcBorders>
            <w:shd w:val="clear" w:color="auto" w:fill="auto"/>
          </w:tcPr>
          <w:p w14:paraId="14C93A3D" w14:textId="75609448" w:rsidR="00A45468" w:rsidRPr="00E72FEA" w:rsidRDefault="00A45468" w:rsidP="00A45468">
            <w:pPr>
              <w:spacing w:after="0" w:line="240" w:lineRule="auto"/>
              <w:jc w:val="center"/>
              <w:rPr>
                <w:rFonts w:ascii="Tw Cen MT" w:hAnsi="Tw Cen MT"/>
                <w:sz w:val="18"/>
                <w:szCs w:val="18"/>
              </w:rPr>
            </w:pPr>
            <w:proofErr w:type="spellStart"/>
            <w:r w:rsidRPr="00E72FEA">
              <w:rPr>
                <w:rFonts w:ascii="Tw Cen MT" w:hAnsi="Tw Cen MT"/>
                <w:sz w:val="18"/>
                <w:szCs w:val="18"/>
              </w:rPr>
              <w:t>Bln</w:t>
            </w:r>
            <w:proofErr w:type="spellEnd"/>
          </w:p>
        </w:tc>
        <w:tc>
          <w:tcPr>
            <w:tcW w:w="709" w:type="dxa"/>
            <w:tcBorders>
              <w:top w:val="single" w:sz="4" w:space="0" w:color="auto"/>
              <w:bottom w:val="single" w:sz="4" w:space="0" w:color="auto"/>
            </w:tcBorders>
            <w:shd w:val="clear" w:color="auto" w:fill="auto"/>
          </w:tcPr>
          <w:p w14:paraId="06CBFD59" w14:textId="77777777" w:rsidR="00A45468" w:rsidRPr="00E72FEA" w:rsidRDefault="00A45468" w:rsidP="00E72FEA">
            <w:pPr>
              <w:spacing w:after="0" w:line="240" w:lineRule="auto"/>
              <w:ind w:right="37"/>
              <w:jc w:val="center"/>
              <w:rPr>
                <w:rFonts w:ascii="Tw Cen MT" w:hAnsi="Tw Cen MT"/>
                <w:sz w:val="18"/>
                <w:szCs w:val="18"/>
              </w:rPr>
            </w:pPr>
            <w:r w:rsidRPr="00E72FEA">
              <w:rPr>
                <w:rFonts w:ascii="Tw Cen MT" w:hAnsi="Tw Cen MT"/>
                <w:sz w:val="18"/>
                <w:szCs w:val="18"/>
              </w:rPr>
              <w:t>Tt px</w:t>
            </w:r>
          </w:p>
        </w:tc>
        <w:tc>
          <w:tcPr>
            <w:tcW w:w="850" w:type="dxa"/>
            <w:tcBorders>
              <w:top w:val="single" w:sz="4" w:space="0" w:color="auto"/>
              <w:bottom w:val="single" w:sz="4" w:space="0" w:color="auto"/>
            </w:tcBorders>
            <w:shd w:val="clear" w:color="auto" w:fill="auto"/>
          </w:tcPr>
          <w:p w14:paraId="5AC2E1DF" w14:textId="77777777" w:rsidR="00A45468" w:rsidRPr="00E72FEA" w:rsidRDefault="00A45468" w:rsidP="00E72FEA">
            <w:pPr>
              <w:spacing w:after="0" w:line="240" w:lineRule="auto"/>
              <w:jc w:val="center"/>
              <w:rPr>
                <w:rFonts w:ascii="Tw Cen MT" w:hAnsi="Tw Cen MT"/>
                <w:sz w:val="18"/>
                <w:szCs w:val="18"/>
              </w:rPr>
            </w:pPr>
            <w:proofErr w:type="spellStart"/>
            <w:r w:rsidRPr="00E72FEA">
              <w:rPr>
                <w:rFonts w:ascii="Tw Cen MT" w:hAnsi="Tw Cen MT"/>
                <w:sz w:val="18"/>
                <w:szCs w:val="18"/>
              </w:rPr>
              <w:t>Lengkap</w:t>
            </w:r>
            <w:proofErr w:type="spellEnd"/>
          </w:p>
        </w:tc>
        <w:tc>
          <w:tcPr>
            <w:tcW w:w="993" w:type="dxa"/>
            <w:tcBorders>
              <w:top w:val="single" w:sz="4" w:space="0" w:color="auto"/>
              <w:bottom w:val="single" w:sz="4" w:space="0" w:color="auto"/>
            </w:tcBorders>
          </w:tcPr>
          <w:p w14:paraId="01601E1A" w14:textId="77777777" w:rsidR="00A45468" w:rsidRPr="00E72FEA" w:rsidRDefault="00A45468" w:rsidP="00E72FEA">
            <w:pPr>
              <w:spacing w:after="0" w:line="240" w:lineRule="auto"/>
              <w:ind w:right="39"/>
              <w:jc w:val="center"/>
              <w:rPr>
                <w:rFonts w:ascii="Tw Cen MT" w:hAnsi="Tw Cen MT"/>
                <w:sz w:val="18"/>
                <w:szCs w:val="18"/>
              </w:rPr>
            </w:pPr>
            <w:r w:rsidRPr="00E72FEA">
              <w:rPr>
                <w:rFonts w:ascii="Tw Cen MT" w:hAnsi="Tw Cen MT"/>
                <w:sz w:val="18"/>
                <w:szCs w:val="18"/>
              </w:rPr>
              <w:t>%</w:t>
            </w:r>
          </w:p>
        </w:tc>
        <w:tc>
          <w:tcPr>
            <w:tcW w:w="567" w:type="dxa"/>
            <w:tcBorders>
              <w:top w:val="single" w:sz="4" w:space="0" w:color="auto"/>
              <w:bottom w:val="single" w:sz="4" w:space="0" w:color="auto"/>
            </w:tcBorders>
            <w:shd w:val="clear" w:color="auto" w:fill="auto"/>
          </w:tcPr>
          <w:p w14:paraId="5F6F891C"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TL</w:t>
            </w:r>
          </w:p>
        </w:tc>
        <w:tc>
          <w:tcPr>
            <w:tcW w:w="850" w:type="dxa"/>
            <w:tcBorders>
              <w:top w:val="single" w:sz="4" w:space="0" w:color="auto"/>
              <w:bottom w:val="single" w:sz="4" w:space="0" w:color="auto"/>
            </w:tcBorders>
          </w:tcPr>
          <w:p w14:paraId="54EBE3D1"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w:t>
            </w:r>
          </w:p>
        </w:tc>
      </w:tr>
      <w:tr w:rsidR="00A45468" w:rsidRPr="00E72FEA" w14:paraId="5D98AAB5" w14:textId="77777777" w:rsidTr="00E72FEA">
        <w:trPr>
          <w:jc w:val="center"/>
        </w:trPr>
        <w:tc>
          <w:tcPr>
            <w:tcW w:w="709" w:type="dxa"/>
            <w:tcBorders>
              <w:top w:val="single" w:sz="4" w:space="0" w:color="auto"/>
              <w:bottom w:val="single" w:sz="4" w:space="0" w:color="auto"/>
            </w:tcBorders>
            <w:shd w:val="clear" w:color="auto" w:fill="auto"/>
          </w:tcPr>
          <w:p w14:paraId="3D497E00" w14:textId="61F68694" w:rsidR="00A45468" w:rsidRPr="00E72FEA" w:rsidRDefault="00A45468" w:rsidP="00A45468">
            <w:pPr>
              <w:spacing w:after="0" w:line="240" w:lineRule="auto"/>
              <w:rPr>
                <w:rFonts w:ascii="Tw Cen MT" w:hAnsi="Tw Cen MT"/>
                <w:sz w:val="18"/>
                <w:szCs w:val="18"/>
              </w:rPr>
            </w:pPr>
            <w:r w:rsidRPr="00E72FEA">
              <w:rPr>
                <w:rFonts w:ascii="Tw Cen MT" w:hAnsi="Tw Cen MT"/>
                <w:sz w:val="18"/>
                <w:szCs w:val="18"/>
              </w:rPr>
              <w:t>Jan</w:t>
            </w:r>
          </w:p>
        </w:tc>
        <w:tc>
          <w:tcPr>
            <w:tcW w:w="709" w:type="dxa"/>
            <w:tcBorders>
              <w:top w:val="single" w:sz="4" w:space="0" w:color="auto"/>
              <w:bottom w:val="single" w:sz="4" w:space="0" w:color="auto"/>
            </w:tcBorders>
            <w:shd w:val="clear" w:color="auto" w:fill="auto"/>
          </w:tcPr>
          <w:p w14:paraId="477394E6" w14:textId="77777777" w:rsidR="00A45468" w:rsidRPr="00E72FEA" w:rsidRDefault="00A45468" w:rsidP="00E72FEA">
            <w:pPr>
              <w:spacing w:after="0" w:line="240" w:lineRule="auto"/>
              <w:ind w:right="37"/>
              <w:jc w:val="center"/>
              <w:rPr>
                <w:rFonts w:ascii="Tw Cen MT" w:hAnsi="Tw Cen MT"/>
                <w:sz w:val="18"/>
                <w:szCs w:val="18"/>
              </w:rPr>
            </w:pPr>
            <w:r w:rsidRPr="00E72FEA">
              <w:rPr>
                <w:rFonts w:ascii="Tw Cen MT" w:hAnsi="Tw Cen MT"/>
                <w:sz w:val="18"/>
                <w:szCs w:val="18"/>
              </w:rPr>
              <w:t>165</w:t>
            </w:r>
          </w:p>
        </w:tc>
        <w:tc>
          <w:tcPr>
            <w:tcW w:w="850" w:type="dxa"/>
            <w:tcBorders>
              <w:top w:val="single" w:sz="4" w:space="0" w:color="auto"/>
              <w:bottom w:val="single" w:sz="4" w:space="0" w:color="auto"/>
            </w:tcBorders>
            <w:shd w:val="clear" w:color="auto" w:fill="auto"/>
          </w:tcPr>
          <w:p w14:paraId="38241FA9"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96</w:t>
            </w:r>
          </w:p>
        </w:tc>
        <w:tc>
          <w:tcPr>
            <w:tcW w:w="993" w:type="dxa"/>
            <w:tcBorders>
              <w:top w:val="single" w:sz="4" w:space="0" w:color="auto"/>
              <w:bottom w:val="single" w:sz="4" w:space="0" w:color="auto"/>
            </w:tcBorders>
          </w:tcPr>
          <w:p w14:paraId="5CDF63A5" w14:textId="77777777" w:rsidR="00A45468" w:rsidRPr="00E72FEA" w:rsidRDefault="00A45468" w:rsidP="00E72FEA">
            <w:pPr>
              <w:spacing w:after="0" w:line="240" w:lineRule="auto"/>
              <w:ind w:right="39"/>
              <w:jc w:val="center"/>
              <w:rPr>
                <w:rFonts w:ascii="Tw Cen MT" w:hAnsi="Tw Cen MT"/>
                <w:sz w:val="18"/>
                <w:szCs w:val="18"/>
              </w:rPr>
            </w:pPr>
            <w:r w:rsidRPr="00E72FEA">
              <w:rPr>
                <w:rFonts w:ascii="Tw Cen MT" w:hAnsi="Tw Cen MT"/>
                <w:sz w:val="18"/>
                <w:szCs w:val="18"/>
              </w:rPr>
              <w:t>58.18%</w:t>
            </w:r>
          </w:p>
        </w:tc>
        <w:tc>
          <w:tcPr>
            <w:tcW w:w="567" w:type="dxa"/>
            <w:tcBorders>
              <w:top w:val="single" w:sz="4" w:space="0" w:color="auto"/>
              <w:bottom w:val="single" w:sz="4" w:space="0" w:color="auto"/>
            </w:tcBorders>
            <w:shd w:val="clear" w:color="auto" w:fill="auto"/>
          </w:tcPr>
          <w:p w14:paraId="00FE9533"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69</w:t>
            </w:r>
          </w:p>
        </w:tc>
        <w:tc>
          <w:tcPr>
            <w:tcW w:w="850" w:type="dxa"/>
            <w:tcBorders>
              <w:top w:val="single" w:sz="4" w:space="0" w:color="auto"/>
              <w:bottom w:val="single" w:sz="4" w:space="0" w:color="auto"/>
            </w:tcBorders>
          </w:tcPr>
          <w:p w14:paraId="41AE7A5A"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41.81%</w:t>
            </w:r>
          </w:p>
        </w:tc>
      </w:tr>
      <w:tr w:rsidR="00A45468" w:rsidRPr="00E72FEA" w14:paraId="6FBE5673" w14:textId="77777777" w:rsidTr="00E72FEA">
        <w:trPr>
          <w:jc w:val="center"/>
        </w:trPr>
        <w:tc>
          <w:tcPr>
            <w:tcW w:w="709" w:type="dxa"/>
            <w:tcBorders>
              <w:top w:val="single" w:sz="4" w:space="0" w:color="auto"/>
              <w:bottom w:val="single" w:sz="4" w:space="0" w:color="auto"/>
            </w:tcBorders>
            <w:shd w:val="clear" w:color="auto" w:fill="auto"/>
          </w:tcPr>
          <w:p w14:paraId="44D9C928" w14:textId="09525AB5" w:rsidR="00A45468" w:rsidRPr="00E72FEA" w:rsidRDefault="00A45468" w:rsidP="00A45468">
            <w:pPr>
              <w:spacing w:after="0" w:line="240" w:lineRule="auto"/>
              <w:rPr>
                <w:rFonts w:ascii="Tw Cen MT" w:hAnsi="Tw Cen MT"/>
                <w:sz w:val="18"/>
                <w:szCs w:val="18"/>
              </w:rPr>
            </w:pPr>
            <w:r w:rsidRPr="00E72FEA">
              <w:rPr>
                <w:rFonts w:ascii="Tw Cen MT" w:hAnsi="Tw Cen MT"/>
                <w:sz w:val="18"/>
                <w:szCs w:val="18"/>
              </w:rPr>
              <w:t>Feb</w:t>
            </w:r>
          </w:p>
        </w:tc>
        <w:tc>
          <w:tcPr>
            <w:tcW w:w="709" w:type="dxa"/>
            <w:tcBorders>
              <w:top w:val="single" w:sz="4" w:space="0" w:color="auto"/>
              <w:bottom w:val="single" w:sz="4" w:space="0" w:color="auto"/>
            </w:tcBorders>
            <w:shd w:val="clear" w:color="auto" w:fill="auto"/>
          </w:tcPr>
          <w:p w14:paraId="7206D07B" w14:textId="77777777" w:rsidR="00A45468" w:rsidRPr="00E72FEA" w:rsidRDefault="00A45468" w:rsidP="00E72FEA">
            <w:pPr>
              <w:spacing w:after="0" w:line="240" w:lineRule="auto"/>
              <w:ind w:right="37"/>
              <w:jc w:val="center"/>
              <w:rPr>
                <w:rFonts w:ascii="Tw Cen MT" w:hAnsi="Tw Cen MT"/>
                <w:sz w:val="18"/>
                <w:szCs w:val="18"/>
              </w:rPr>
            </w:pPr>
            <w:r w:rsidRPr="00E72FEA">
              <w:rPr>
                <w:rFonts w:ascii="Tw Cen MT" w:hAnsi="Tw Cen MT"/>
                <w:sz w:val="18"/>
                <w:szCs w:val="18"/>
              </w:rPr>
              <w:t>173</w:t>
            </w:r>
          </w:p>
        </w:tc>
        <w:tc>
          <w:tcPr>
            <w:tcW w:w="850" w:type="dxa"/>
            <w:tcBorders>
              <w:top w:val="single" w:sz="4" w:space="0" w:color="auto"/>
              <w:bottom w:val="single" w:sz="4" w:space="0" w:color="auto"/>
            </w:tcBorders>
            <w:shd w:val="clear" w:color="auto" w:fill="auto"/>
          </w:tcPr>
          <w:p w14:paraId="0A78ED6E"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89</w:t>
            </w:r>
          </w:p>
        </w:tc>
        <w:tc>
          <w:tcPr>
            <w:tcW w:w="993" w:type="dxa"/>
            <w:tcBorders>
              <w:top w:val="single" w:sz="4" w:space="0" w:color="auto"/>
              <w:bottom w:val="single" w:sz="4" w:space="0" w:color="auto"/>
            </w:tcBorders>
          </w:tcPr>
          <w:p w14:paraId="5C395A6B" w14:textId="77777777" w:rsidR="00A45468" w:rsidRPr="00E72FEA" w:rsidRDefault="00A45468" w:rsidP="00E72FEA">
            <w:pPr>
              <w:spacing w:after="0" w:line="240" w:lineRule="auto"/>
              <w:ind w:right="39"/>
              <w:jc w:val="center"/>
              <w:rPr>
                <w:rFonts w:ascii="Tw Cen MT" w:hAnsi="Tw Cen MT"/>
                <w:sz w:val="18"/>
                <w:szCs w:val="18"/>
              </w:rPr>
            </w:pPr>
            <w:r w:rsidRPr="00E72FEA">
              <w:rPr>
                <w:rFonts w:ascii="Tw Cen MT" w:hAnsi="Tw Cen MT"/>
                <w:sz w:val="18"/>
                <w:szCs w:val="18"/>
              </w:rPr>
              <w:t>51,44%</w:t>
            </w:r>
          </w:p>
        </w:tc>
        <w:tc>
          <w:tcPr>
            <w:tcW w:w="567" w:type="dxa"/>
            <w:tcBorders>
              <w:top w:val="single" w:sz="4" w:space="0" w:color="auto"/>
              <w:bottom w:val="single" w:sz="4" w:space="0" w:color="auto"/>
            </w:tcBorders>
            <w:shd w:val="clear" w:color="auto" w:fill="auto"/>
          </w:tcPr>
          <w:p w14:paraId="1F4EA353"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84</w:t>
            </w:r>
          </w:p>
        </w:tc>
        <w:tc>
          <w:tcPr>
            <w:tcW w:w="850" w:type="dxa"/>
            <w:tcBorders>
              <w:top w:val="single" w:sz="4" w:space="0" w:color="auto"/>
              <w:bottom w:val="single" w:sz="4" w:space="0" w:color="auto"/>
            </w:tcBorders>
          </w:tcPr>
          <w:p w14:paraId="26DC6293"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48.55%</w:t>
            </w:r>
          </w:p>
        </w:tc>
      </w:tr>
      <w:tr w:rsidR="00A45468" w:rsidRPr="00E72FEA" w14:paraId="0E1BB04F" w14:textId="77777777" w:rsidTr="00E72FEA">
        <w:trPr>
          <w:jc w:val="center"/>
        </w:trPr>
        <w:tc>
          <w:tcPr>
            <w:tcW w:w="709" w:type="dxa"/>
            <w:tcBorders>
              <w:top w:val="single" w:sz="4" w:space="0" w:color="auto"/>
              <w:bottom w:val="single" w:sz="4" w:space="0" w:color="auto"/>
            </w:tcBorders>
            <w:shd w:val="clear" w:color="auto" w:fill="auto"/>
          </w:tcPr>
          <w:p w14:paraId="74076AB1" w14:textId="2547C220" w:rsidR="00A45468" w:rsidRPr="00E72FEA" w:rsidRDefault="00A45468" w:rsidP="00A45468">
            <w:pPr>
              <w:spacing w:after="0" w:line="240" w:lineRule="auto"/>
              <w:rPr>
                <w:rFonts w:ascii="Tw Cen MT" w:hAnsi="Tw Cen MT"/>
                <w:sz w:val="18"/>
                <w:szCs w:val="18"/>
              </w:rPr>
            </w:pPr>
            <w:r w:rsidRPr="00E72FEA">
              <w:rPr>
                <w:rFonts w:ascii="Tw Cen MT" w:hAnsi="Tw Cen MT"/>
                <w:sz w:val="18"/>
                <w:szCs w:val="18"/>
              </w:rPr>
              <w:t>Mar</w:t>
            </w:r>
          </w:p>
        </w:tc>
        <w:tc>
          <w:tcPr>
            <w:tcW w:w="709" w:type="dxa"/>
            <w:tcBorders>
              <w:top w:val="single" w:sz="4" w:space="0" w:color="auto"/>
              <w:bottom w:val="single" w:sz="4" w:space="0" w:color="auto"/>
            </w:tcBorders>
            <w:shd w:val="clear" w:color="auto" w:fill="auto"/>
          </w:tcPr>
          <w:p w14:paraId="5B94FE50" w14:textId="77777777" w:rsidR="00A45468" w:rsidRPr="00E72FEA" w:rsidRDefault="00A45468" w:rsidP="00E72FEA">
            <w:pPr>
              <w:spacing w:after="0" w:line="240" w:lineRule="auto"/>
              <w:ind w:right="37"/>
              <w:jc w:val="center"/>
              <w:rPr>
                <w:rFonts w:ascii="Tw Cen MT" w:hAnsi="Tw Cen MT"/>
                <w:sz w:val="18"/>
                <w:szCs w:val="18"/>
              </w:rPr>
            </w:pPr>
            <w:r w:rsidRPr="00E72FEA">
              <w:rPr>
                <w:rFonts w:ascii="Tw Cen MT" w:hAnsi="Tw Cen MT"/>
                <w:sz w:val="18"/>
                <w:szCs w:val="18"/>
              </w:rPr>
              <w:t>202</w:t>
            </w:r>
          </w:p>
        </w:tc>
        <w:tc>
          <w:tcPr>
            <w:tcW w:w="850" w:type="dxa"/>
            <w:tcBorders>
              <w:top w:val="single" w:sz="4" w:space="0" w:color="auto"/>
              <w:bottom w:val="single" w:sz="4" w:space="0" w:color="auto"/>
            </w:tcBorders>
            <w:shd w:val="clear" w:color="auto" w:fill="auto"/>
          </w:tcPr>
          <w:p w14:paraId="7DED2032"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122</w:t>
            </w:r>
          </w:p>
        </w:tc>
        <w:tc>
          <w:tcPr>
            <w:tcW w:w="993" w:type="dxa"/>
            <w:tcBorders>
              <w:top w:val="single" w:sz="4" w:space="0" w:color="auto"/>
              <w:bottom w:val="single" w:sz="4" w:space="0" w:color="auto"/>
            </w:tcBorders>
          </w:tcPr>
          <w:p w14:paraId="0CF915E7" w14:textId="77777777" w:rsidR="00A45468" w:rsidRPr="00E72FEA" w:rsidRDefault="00A45468" w:rsidP="00E72FEA">
            <w:pPr>
              <w:spacing w:after="0" w:line="240" w:lineRule="auto"/>
              <w:ind w:right="39"/>
              <w:jc w:val="center"/>
              <w:rPr>
                <w:rFonts w:ascii="Tw Cen MT" w:hAnsi="Tw Cen MT"/>
                <w:sz w:val="18"/>
                <w:szCs w:val="18"/>
              </w:rPr>
            </w:pPr>
            <w:r w:rsidRPr="00E72FEA">
              <w:rPr>
                <w:rFonts w:ascii="Tw Cen MT" w:hAnsi="Tw Cen MT"/>
                <w:sz w:val="18"/>
                <w:szCs w:val="18"/>
              </w:rPr>
              <w:t>60,39%</w:t>
            </w:r>
          </w:p>
        </w:tc>
        <w:tc>
          <w:tcPr>
            <w:tcW w:w="567" w:type="dxa"/>
            <w:tcBorders>
              <w:top w:val="single" w:sz="4" w:space="0" w:color="auto"/>
              <w:bottom w:val="single" w:sz="4" w:space="0" w:color="auto"/>
            </w:tcBorders>
            <w:shd w:val="clear" w:color="auto" w:fill="auto"/>
          </w:tcPr>
          <w:p w14:paraId="4AC9FC95"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80</w:t>
            </w:r>
          </w:p>
        </w:tc>
        <w:tc>
          <w:tcPr>
            <w:tcW w:w="850" w:type="dxa"/>
            <w:tcBorders>
              <w:top w:val="single" w:sz="4" w:space="0" w:color="auto"/>
              <w:bottom w:val="single" w:sz="4" w:space="0" w:color="auto"/>
            </w:tcBorders>
          </w:tcPr>
          <w:p w14:paraId="41EBCCC6"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39.60%</w:t>
            </w:r>
          </w:p>
        </w:tc>
      </w:tr>
      <w:tr w:rsidR="00A45468" w:rsidRPr="00E72FEA" w14:paraId="6119E90D" w14:textId="77777777" w:rsidTr="00E72FEA">
        <w:trPr>
          <w:jc w:val="center"/>
        </w:trPr>
        <w:tc>
          <w:tcPr>
            <w:tcW w:w="709" w:type="dxa"/>
            <w:tcBorders>
              <w:top w:val="single" w:sz="4" w:space="0" w:color="auto"/>
              <w:bottom w:val="single" w:sz="4" w:space="0" w:color="auto"/>
            </w:tcBorders>
            <w:shd w:val="clear" w:color="auto" w:fill="auto"/>
          </w:tcPr>
          <w:p w14:paraId="57477B26" w14:textId="0A91812F" w:rsidR="00A45468" w:rsidRPr="00E72FEA" w:rsidRDefault="00A45468" w:rsidP="00A45468">
            <w:pPr>
              <w:spacing w:after="0" w:line="240" w:lineRule="auto"/>
              <w:rPr>
                <w:rFonts w:ascii="Tw Cen MT" w:hAnsi="Tw Cen MT"/>
                <w:sz w:val="18"/>
                <w:szCs w:val="18"/>
              </w:rPr>
            </w:pPr>
            <w:r w:rsidRPr="00E72FEA">
              <w:rPr>
                <w:rFonts w:ascii="Tw Cen MT" w:hAnsi="Tw Cen MT"/>
                <w:sz w:val="18"/>
                <w:szCs w:val="18"/>
              </w:rPr>
              <w:t>Apr</w:t>
            </w:r>
          </w:p>
        </w:tc>
        <w:tc>
          <w:tcPr>
            <w:tcW w:w="709" w:type="dxa"/>
            <w:tcBorders>
              <w:top w:val="single" w:sz="4" w:space="0" w:color="auto"/>
              <w:bottom w:val="single" w:sz="4" w:space="0" w:color="auto"/>
            </w:tcBorders>
            <w:shd w:val="clear" w:color="auto" w:fill="auto"/>
          </w:tcPr>
          <w:p w14:paraId="6C4C4056" w14:textId="77777777" w:rsidR="00A45468" w:rsidRPr="00E72FEA" w:rsidRDefault="00A45468" w:rsidP="00E72FEA">
            <w:pPr>
              <w:spacing w:after="0" w:line="240" w:lineRule="auto"/>
              <w:ind w:right="37"/>
              <w:jc w:val="center"/>
              <w:rPr>
                <w:rFonts w:ascii="Tw Cen MT" w:hAnsi="Tw Cen MT"/>
                <w:sz w:val="18"/>
                <w:szCs w:val="18"/>
              </w:rPr>
            </w:pPr>
            <w:r w:rsidRPr="00E72FEA">
              <w:rPr>
                <w:rFonts w:ascii="Tw Cen MT" w:hAnsi="Tw Cen MT"/>
                <w:sz w:val="18"/>
                <w:szCs w:val="18"/>
              </w:rPr>
              <w:t>168</w:t>
            </w:r>
          </w:p>
        </w:tc>
        <w:tc>
          <w:tcPr>
            <w:tcW w:w="850" w:type="dxa"/>
            <w:tcBorders>
              <w:top w:val="single" w:sz="4" w:space="0" w:color="auto"/>
              <w:bottom w:val="single" w:sz="4" w:space="0" w:color="auto"/>
            </w:tcBorders>
            <w:shd w:val="clear" w:color="auto" w:fill="auto"/>
          </w:tcPr>
          <w:p w14:paraId="444D13C9"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100</w:t>
            </w:r>
          </w:p>
        </w:tc>
        <w:tc>
          <w:tcPr>
            <w:tcW w:w="993" w:type="dxa"/>
            <w:tcBorders>
              <w:top w:val="single" w:sz="4" w:space="0" w:color="auto"/>
              <w:bottom w:val="single" w:sz="4" w:space="0" w:color="auto"/>
            </w:tcBorders>
          </w:tcPr>
          <w:p w14:paraId="5BFCD943" w14:textId="77777777" w:rsidR="00A45468" w:rsidRPr="00E72FEA" w:rsidRDefault="00A45468" w:rsidP="00E72FEA">
            <w:pPr>
              <w:spacing w:after="0" w:line="240" w:lineRule="auto"/>
              <w:ind w:right="39"/>
              <w:jc w:val="center"/>
              <w:rPr>
                <w:rFonts w:ascii="Tw Cen MT" w:hAnsi="Tw Cen MT"/>
                <w:sz w:val="18"/>
                <w:szCs w:val="18"/>
              </w:rPr>
            </w:pPr>
            <w:r w:rsidRPr="00E72FEA">
              <w:rPr>
                <w:rFonts w:ascii="Tw Cen MT" w:hAnsi="Tw Cen MT"/>
                <w:sz w:val="18"/>
                <w:szCs w:val="18"/>
              </w:rPr>
              <w:t>59,52%</w:t>
            </w:r>
          </w:p>
        </w:tc>
        <w:tc>
          <w:tcPr>
            <w:tcW w:w="567" w:type="dxa"/>
            <w:tcBorders>
              <w:top w:val="single" w:sz="4" w:space="0" w:color="auto"/>
              <w:bottom w:val="single" w:sz="4" w:space="0" w:color="auto"/>
            </w:tcBorders>
            <w:shd w:val="clear" w:color="auto" w:fill="auto"/>
          </w:tcPr>
          <w:p w14:paraId="0E27D7FA"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68</w:t>
            </w:r>
          </w:p>
        </w:tc>
        <w:tc>
          <w:tcPr>
            <w:tcW w:w="850" w:type="dxa"/>
            <w:tcBorders>
              <w:top w:val="single" w:sz="4" w:space="0" w:color="auto"/>
              <w:bottom w:val="single" w:sz="4" w:space="0" w:color="auto"/>
            </w:tcBorders>
          </w:tcPr>
          <w:p w14:paraId="2995563B"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40.47%</w:t>
            </w:r>
          </w:p>
        </w:tc>
      </w:tr>
      <w:tr w:rsidR="00A45468" w:rsidRPr="00E72FEA" w14:paraId="54D25788" w14:textId="77777777" w:rsidTr="00E72FEA">
        <w:trPr>
          <w:jc w:val="center"/>
        </w:trPr>
        <w:tc>
          <w:tcPr>
            <w:tcW w:w="709" w:type="dxa"/>
            <w:tcBorders>
              <w:top w:val="single" w:sz="4" w:space="0" w:color="auto"/>
              <w:bottom w:val="single" w:sz="4" w:space="0" w:color="auto"/>
            </w:tcBorders>
            <w:shd w:val="clear" w:color="auto" w:fill="auto"/>
          </w:tcPr>
          <w:p w14:paraId="3A0E8CD6" w14:textId="58DA6C6D" w:rsidR="00A45468" w:rsidRPr="00E72FEA" w:rsidRDefault="00A45468" w:rsidP="00A45468">
            <w:pPr>
              <w:spacing w:after="0" w:line="240" w:lineRule="auto"/>
              <w:rPr>
                <w:rFonts w:ascii="Tw Cen MT" w:hAnsi="Tw Cen MT"/>
                <w:sz w:val="18"/>
                <w:szCs w:val="18"/>
              </w:rPr>
            </w:pPr>
            <w:r w:rsidRPr="00E72FEA">
              <w:rPr>
                <w:rFonts w:ascii="Tw Cen MT" w:hAnsi="Tw Cen MT"/>
                <w:sz w:val="18"/>
                <w:szCs w:val="18"/>
              </w:rPr>
              <w:t>Mei</w:t>
            </w:r>
          </w:p>
        </w:tc>
        <w:tc>
          <w:tcPr>
            <w:tcW w:w="709" w:type="dxa"/>
            <w:tcBorders>
              <w:top w:val="single" w:sz="4" w:space="0" w:color="auto"/>
              <w:bottom w:val="single" w:sz="4" w:space="0" w:color="auto"/>
            </w:tcBorders>
            <w:shd w:val="clear" w:color="auto" w:fill="auto"/>
          </w:tcPr>
          <w:p w14:paraId="5B3DC3E9" w14:textId="77777777" w:rsidR="00A45468" w:rsidRPr="00E72FEA" w:rsidRDefault="00A45468" w:rsidP="00E72FEA">
            <w:pPr>
              <w:spacing w:after="0" w:line="240" w:lineRule="auto"/>
              <w:ind w:right="37"/>
              <w:jc w:val="center"/>
              <w:rPr>
                <w:rFonts w:ascii="Tw Cen MT" w:hAnsi="Tw Cen MT"/>
                <w:sz w:val="18"/>
                <w:szCs w:val="18"/>
              </w:rPr>
            </w:pPr>
            <w:r w:rsidRPr="00E72FEA">
              <w:rPr>
                <w:rFonts w:ascii="Tw Cen MT" w:hAnsi="Tw Cen MT"/>
                <w:sz w:val="18"/>
                <w:szCs w:val="18"/>
              </w:rPr>
              <w:t>194</w:t>
            </w:r>
          </w:p>
        </w:tc>
        <w:tc>
          <w:tcPr>
            <w:tcW w:w="850" w:type="dxa"/>
            <w:tcBorders>
              <w:top w:val="single" w:sz="4" w:space="0" w:color="auto"/>
              <w:bottom w:val="single" w:sz="4" w:space="0" w:color="auto"/>
            </w:tcBorders>
            <w:shd w:val="clear" w:color="auto" w:fill="auto"/>
          </w:tcPr>
          <w:p w14:paraId="6B919723"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124</w:t>
            </w:r>
          </w:p>
        </w:tc>
        <w:tc>
          <w:tcPr>
            <w:tcW w:w="993" w:type="dxa"/>
            <w:tcBorders>
              <w:top w:val="single" w:sz="4" w:space="0" w:color="auto"/>
              <w:bottom w:val="single" w:sz="4" w:space="0" w:color="auto"/>
            </w:tcBorders>
          </w:tcPr>
          <w:p w14:paraId="4B5FFD38" w14:textId="77777777" w:rsidR="00A45468" w:rsidRPr="00E72FEA" w:rsidRDefault="00A45468" w:rsidP="00E72FEA">
            <w:pPr>
              <w:spacing w:after="0" w:line="240" w:lineRule="auto"/>
              <w:ind w:right="39"/>
              <w:jc w:val="center"/>
              <w:rPr>
                <w:rFonts w:ascii="Tw Cen MT" w:hAnsi="Tw Cen MT"/>
                <w:sz w:val="18"/>
                <w:szCs w:val="18"/>
              </w:rPr>
            </w:pPr>
            <w:r w:rsidRPr="00E72FEA">
              <w:rPr>
                <w:rFonts w:ascii="Tw Cen MT" w:hAnsi="Tw Cen MT"/>
                <w:sz w:val="18"/>
                <w:szCs w:val="18"/>
              </w:rPr>
              <w:t>63,91%</w:t>
            </w:r>
          </w:p>
        </w:tc>
        <w:tc>
          <w:tcPr>
            <w:tcW w:w="567" w:type="dxa"/>
            <w:tcBorders>
              <w:top w:val="single" w:sz="4" w:space="0" w:color="auto"/>
              <w:bottom w:val="single" w:sz="4" w:space="0" w:color="auto"/>
            </w:tcBorders>
            <w:shd w:val="clear" w:color="auto" w:fill="auto"/>
          </w:tcPr>
          <w:p w14:paraId="3C822F93"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70</w:t>
            </w:r>
          </w:p>
        </w:tc>
        <w:tc>
          <w:tcPr>
            <w:tcW w:w="850" w:type="dxa"/>
            <w:tcBorders>
              <w:top w:val="single" w:sz="4" w:space="0" w:color="auto"/>
              <w:bottom w:val="single" w:sz="4" w:space="0" w:color="auto"/>
            </w:tcBorders>
          </w:tcPr>
          <w:p w14:paraId="6967F942"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36.08%</w:t>
            </w:r>
          </w:p>
        </w:tc>
      </w:tr>
      <w:tr w:rsidR="00A45468" w:rsidRPr="00E72FEA" w14:paraId="3A5DD3F2" w14:textId="77777777" w:rsidTr="00E72FEA">
        <w:trPr>
          <w:jc w:val="center"/>
        </w:trPr>
        <w:tc>
          <w:tcPr>
            <w:tcW w:w="709" w:type="dxa"/>
            <w:tcBorders>
              <w:top w:val="single" w:sz="4" w:space="0" w:color="auto"/>
              <w:bottom w:val="single" w:sz="4" w:space="0" w:color="auto"/>
            </w:tcBorders>
            <w:shd w:val="clear" w:color="auto" w:fill="auto"/>
          </w:tcPr>
          <w:p w14:paraId="2474CE3B" w14:textId="63D26F03" w:rsidR="00A45468" w:rsidRPr="00E72FEA" w:rsidRDefault="00A45468" w:rsidP="00A45468">
            <w:pPr>
              <w:spacing w:after="0" w:line="240" w:lineRule="auto"/>
              <w:rPr>
                <w:rFonts w:ascii="Tw Cen MT" w:hAnsi="Tw Cen MT"/>
                <w:sz w:val="18"/>
                <w:szCs w:val="18"/>
              </w:rPr>
            </w:pPr>
            <w:r w:rsidRPr="00E72FEA">
              <w:rPr>
                <w:rFonts w:ascii="Tw Cen MT" w:hAnsi="Tw Cen MT"/>
                <w:sz w:val="18"/>
                <w:szCs w:val="18"/>
              </w:rPr>
              <w:t>Jun</w:t>
            </w:r>
          </w:p>
        </w:tc>
        <w:tc>
          <w:tcPr>
            <w:tcW w:w="709" w:type="dxa"/>
            <w:tcBorders>
              <w:top w:val="single" w:sz="4" w:space="0" w:color="auto"/>
              <w:bottom w:val="single" w:sz="4" w:space="0" w:color="auto"/>
            </w:tcBorders>
            <w:shd w:val="clear" w:color="auto" w:fill="auto"/>
          </w:tcPr>
          <w:p w14:paraId="30186E66" w14:textId="77777777" w:rsidR="00A45468" w:rsidRPr="00E72FEA" w:rsidRDefault="00A45468" w:rsidP="00E72FEA">
            <w:pPr>
              <w:spacing w:after="0" w:line="240" w:lineRule="auto"/>
              <w:ind w:right="37"/>
              <w:jc w:val="center"/>
              <w:rPr>
                <w:rFonts w:ascii="Tw Cen MT" w:hAnsi="Tw Cen MT"/>
                <w:sz w:val="18"/>
                <w:szCs w:val="18"/>
              </w:rPr>
            </w:pPr>
            <w:r w:rsidRPr="00E72FEA">
              <w:rPr>
                <w:rFonts w:ascii="Tw Cen MT" w:hAnsi="Tw Cen MT"/>
                <w:sz w:val="18"/>
                <w:szCs w:val="18"/>
              </w:rPr>
              <w:t>203</w:t>
            </w:r>
          </w:p>
        </w:tc>
        <w:tc>
          <w:tcPr>
            <w:tcW w:w="850" w:type="dxa"/>
            <w:tcBorders>
              <w:top w:val="single" w:sz="4" w:space="0" w:color="auto"/>
              <w:bottom w:val="single" w:sz="4" w:space="0" w:color="auto"/>
            </w:tcBorders>
            <w:shd w:val="clear" w:color="auto" w:fill="auto"/>
          </w:tcPr>
          <w:p w14:paraId="3450050A"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123</w:t>
            </w:r>
          </w:p>
        </w:tc>
        <w:tc>
          <w:tcPr>
            <w:tcW w:w="993" w:type="dxa"/>
            <w:tcBorders>
              <w:top w:val="single" w:sz="4" w:space="0" w:color="auto"/>
              <w:bottom w:val="single" w:sz="4" w:space="0" w:color="auto"/>
            </w:tcBorders>
          </w:tcPr>
          <w:p w14:paraId="7CDE1D22" w14:textId="77777777" w:rsidR="00A45468" w:rsidRPr="00E72FEA" w:rsidRDefault="00A45468" w:rsidP="00E72FEA">
            <w:pPr>
              <w:spacing w:after="0" w:line="240" w:lineRule="auto"/>
              <w:ind w:right="39"/>
              <w:jc w:val="center"/>
              <w:rPr>
                <w:rFonts w:ascii="Tw Cen MT" w:hAnsi="Tw Cen MT"/>
                <w:sz w:val="18"/>
                <w:szCs w:val="18"/>
              </w:rPr>
            </w:pPr>
            <w:r w:rsidRPr="00E72FEA">
              <w:rPr>
                <w:rFonts w:ascii="Tw Cen MT" w:hAnsi="Tw Cen MT"/>
                <w:sz w:val="18"/>
                <w:szCs w:val="18"/>
              </w:rPr>
              <w:t>60.59%</w:t>
            </w:r>
          </w:p>
        </w:tc>
        <w:tc>
          <w:tcPr>
            <w:tcW w:w="567" w:type="dxa"/>
            <w:tcBorders>
              <w:top w:val="single" w:sz="4" w:space="0" w:color="auto"/>
              <w:bottom w:val="single" w:sz="4" w:space="0" w:color="auto"/>
            </w:tcBorders>
            <w:shd w:val="clear" w:color="auto" w:fill="auto"/>
          </w:tcPr>
          <w:p w14:paraId="70108CA5"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80</w:t>
            </w:r>
          </w:p>
        </w:tc>
        <w:tc>
          <w:tcPr>
            <w:tcW w:w="850" w:type="dxa"/>
            <w:tcBorders>
              <w:top w:val="single" w:sz="4" w:space="0" w:color="auto"/>
              <w:bottom w:val="single" w:sz="4" w:space="0" w:color="auto"/>
            </w:tcBorders>
          </w:tcPr>
          <w:p w14:paraId="45F09A57"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39.40%</w:t>
            </w:r>
          </w:p>
        </w:tc>
      </w:tr>
      <w:tr w:rsidR="00A45468" w:rsidRPr="00E72FEA" w14:paraId="36475B4C" w14:textId="77777777" w:rsidTr="00E72FEA">
        <w:trPr>
          <w:jc w:val="center"/>
        </w:trPr>
        <w:tc>
          <w:tcPr>
            <w:tcW w:w="709" w:type="dxa"/>
            <w:tcBorders>
              <w:top w:val="single" w:sz="4" w:space="0" w:color="auto"/>
              <w:bottom w:val="single" w:sz="4" w:space="0" w:color="auto"/>
            </w:tcBorders>
            <w:shd w:val="clear" w:color="auto" w:fill="auto"/>
          </w:tcPr>
          <w:p w14:paraId="3C98CAAC" w14:textId="77BDE502" w:rsidR="00A45468" w:rsidRPr="00E72FEA" w:rsidRDefault="00A45468" w:rsidP="00A45468">
            <w:pPr>
              <w:spacing w:after="0" w:line="240" w:lineRule="auto"/>
              <w:rPr>
                <w:rFonts w:ascii="Tw Cen MT" w:hAnsi="Tw Cen MT"/>
                <w:sz w:val="18"/>
                <w:szCs w:val="18"/>
              </w:rPr>
            </w:pPr>
            <w:r w:rsidRPr="00E72FEA">
              <w:rPr>
                <w:rFonts w:ascii="Tw Cen MT" w:hAnsi="Tw Cen MT"/>
                <w:sz w:val="18"/>
                <w:szCs w:val="18"/>
              </w:rPr>
              <w:t>Jul</w:t>
            </w:r>
          </w:p>
        </w:tc>
        <w:tc>
          <w:tcPr>
            <w:tcW w:w="709" w:type="dxa"/>
            <w:tcBorders>
              <w:top w:val="single" w:sz="4" w:space="0" w:color="auto"/>
              <w:bottom w:val="single" w:sz="4" w:space="0" w:color="auto"/>
            </w:tcBorders>
            <w:shd w:val="clear" w:color="auto" w:fill="auto"/>
          </w:tcPr>
          <w:p w14:paraId="4CA40791" w14:textId="77777777" w:rsidR="00A45468" w:rsidRPr="00E72FEA" w:rsidRDefault="00A45468" w:rsidP="00E72FEA">
            <w:pPr>
              <w:spacing w:after="0" w:line="240" w:lineRule="auto"/>
              <w:ind w:right="37"/>
              <w:jc w:val="center"/>
              <w:rPr>
                <w:rFonts w:ascii="Tw Cen MT" w:hAnsi="Tw Cen MT"/>
                <w:sz w:val="18"/>
                <w:szCs w:val="18"/>
              </w:rPr>
            </w:pPr>
            <w:r w:rsidRPr="00E72FEA">
              <w:rPr>
                <w:rFonts w:ascii="Tw Cen MT" w:hAnsi="Tw Cen MT"/>
                <w:sz w:val="18"/>
                <w:szCs w:val="18"/>
              </w:rPr>
              <w:t>184</w:t>
            </w:r>
          </w:p>
        </w:tc>
        <w:tc>
          <w:tcPr>
            <w:tcW w:w="850" w:type="dxa"/>
            <w:tcBorders>
              <w:top w:val="single" w:sz="4" w:space="0" w:color="auto"/>
              <w:bottom w:val="single" w:sz="4" w:space="0" w:color="auto"/>
            </w:tcBorders>
            <w:shd w:val="clear" w:color="auto" w:fill="auto"/>
          </w:tcPr>
          <w:p w14:paraId="4BC332C5"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114</w:t>
            </w:r>
          </w:p>
        </w:tc>
        <w:tc>
          <w:tcPr>
            <w:tcW w:w="993" w:type="dxa"/>
            <w:tcBorders>
              <w:top w:val="single" w:sz="4" w:space="0" w:color="auto"/>
              <w:bottom w:val="single" w:sz="4" w:space="0" w:color="auto"/>
            </w:tcBorders>
          </w:tcPr>
          <w:p w14:paraId="1A7F9B64" w14:textId="77777777" w:rsidR="00A45468" w:rsidRPr="00E72FEA" w:rsidRDefault="00A45468" w:rsidP="00E72FEA">
            <w:pPr>
              <w:spacing w:after="0" w:line="240" w:lineRule="auto"/>
              <w:ind w:right="39"/>
              <w:jc w:val="center"/>
              <w:rPr>
                <w:rFonts w:ascii="Tw Cen MT" w:hAnsi="Tw Cen MT"/>
                <w:sz w:val="18"/>
                <w:szCs w:val="18"/>
              </w:rPr>
            </w:pPr>
            <w:r w:rsidRPr="00E72FEA">
              <w:rPr>
                <w:rFonts w:ascii="Tw Cen MT" w:hAnsi="Tw Cen MT"/>
                <w:sz w:val="18"/>
                <w:szCs w:val="18"/>
              </w:rPr>
              <w:t>61.95%</w:t>
            </w:r>
          </w:p>
        </w:tc>
        <w:tc>
          <w:tcPr>
            <w:tcW w:w="567" w:type="dxa"/>
            <w:tcBorders>
              <w:top w:val="single" w:sz="4" w:space="0" w:color="auto"/>
              <w:bottom w:val="single" w:sz="4" w:space="0" w:color="auto"/>
            </w:tcBorders>
            <w:shd w:val="clear" w:color="auto" w:fill="auto"/>
          </w:tcPr>
          <w:p w14:paraId="2C790D6B"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70</w:t>
            </w:r>
          </w:p>
        </w:tc>
        <w:tc>
          <w:tcPr>
            <w:tcW w:w="850" w:type="dxa"/>
            <w:tcBorders>
              <w:top w:val="single" w:sz="4" w:space="0" w:color="auto"/>
              <w:bottom w:val="single" w:sz="4" w:space="0" w:color="auto"/>
            </w:tcBorders>
          </w:tcPr>
          <w:p w14:paraId="3B047D4A" w14:textId="77777777" w:rsidR="00A45468" w:rsidRPr="00E72FEA" w:rsidRDefault="00A45468" w:rsidP="00E72FEA">
            <w:pPr>
              <w:spacing w:after="0" w:line="240" w:lineRule="auto"/>
              <w:jc w:val="center"/>
              <w:rPr>
                <w:rFonts w:ascii="Tw Cen MT" w:hAnsi="Tw Cen MT"/>
                <w:sz w:val="18"/>
                <w:szCs w:val="18"/>
              </w:rPr>
            </w:pPr>
            <w:r w:rsidRPr="00E72FEA">
              <w:rPr>
                <w:rFonts w:ascii="Tw Cen MT" w:hAnsi="Tw Cen MT"/>
                <w:sz w:val="18"/>
                <w:szCs w:val="18"/>
              </w:rPr>
              <w:t>38.04%</w:t>
            </w:r>
          </w:p>
        </w:tc>
      </w:tr>
      <w:tr w:rsidR="00A45468" w:rsidRPr="00E72FEA" w14:paraId="7843CFF7" w14:textId="77777777" w:rsidTr="00E72FEA">
        <w:trPr>
          <w:jc w:val="center"/>
        </w:trPr>
        <w:tc>
          <w:tcPr>
            <w:tcW w:w="709" w:type="dxa"/>
            <w:tcBorders>
              <w:top w:val="single" w:sz="4" w:space="0" w:color="auto"/>
              <w:bottom w:val="single" w:sz="4" w:space="0" w:color="auto"/>
            </w:tcBorders>
            <w:shd w:val="clear" w:color="auto" w:fill="auto"/>
          </w:tcPr>
          <w:p w14:paraId="6A863D29" w14:textId="428878F4" w:rsidR="00A45468" w:rsidRPr="00E72FEA" w:rsidRDefault="00A45468" w:rsidP="00A45468">
            <w:pPr>
              <w:spacing w:after="0" w:line="240" w:lineRule="auto"/>
              <w:rPr>
                <w:rFonts w:ascii="Tw Cen MT" w:hAnsi="Tw Cen MT"/>
                <w:sz w:val="18"/>
                <w:szCs w:val="18"/>
              </w:rPr>
            </w:pPr>
            <w:r w:rsidRPr="00E72FEA">
              <w:rPr>
                <w:rFonts w:ascii="Tw Cen MT" w:hAnsi="Tw Cen MT"/>
                <w:sz w:val="18"/>
                <w:szCs w:val="18"/>
              </w:rPr>
              <w:t>Total</w:t>
            </w:r>
          </w:p>
        </w:tc>
        <w:tc>
          <w:tcPr>
            <w:tcW w:w="709" w:type="dxa"/>
            <w:tcBorders>
              <w:top w:val="single" w:sz="4" w:space="0" w:color="auto"/>
              <w:bottom w:val="single" w:sz="4" w:space="0" w:color="auto"/>
            </w:tcBorders>
            <w:shd w:val="clear" w:color="auto" w:fill="auto"/>
          </w:tcPr>
          <w:p w14:paraId="3AE543D5" w14:textId="77777777" w:rsidR="00A45468" w:rsidRPr="00E72FEA" w:rsidRDefault="00A45468" w:rsidP="00E72FEA">
            <w:pPr>
              <w:spacing w:after="0" w:line="240" w:lineRule="auto"/>
              <w:ind w:right="37"/>
              <w:jc w:val="center"/>
              <w:rPr>
                <w:rFonts w:ascii="Tw Cen MT" w:hAnsi="Tw Cen MT"/>
                <w:b/>
                <w:sz w:val="18"/>
                <w:szCs w:val="18"/>
              </w:rPr>
            </w:pPr>
            <w:r w:rsidRPr="00E72FEA">
              <w:rPr>
                <w:rFonts w:ascii="Tw Cen MT" w:hAnsi="Tw Cen MT"/>
                <w:b/>
                <w:sz w:val="18"/>
                <w:szCs w:val="18"/>
              </w:rPr>
              <w:t>1358</w:t>
            </w:r>
          </w:p>
        </w:tc>
        <w:tc>
          <w:tcPr>
            <w:tcW w:w="850" w:type="dxa"/>
            <w:tcBorders>
              <w:top w:val="single" w:sz="4" w:space="0" w:color="auto"/>
              <w:bottom w:val="single" w:sz="4" w:space="0" w:color="auto"/>
            </w:tcBorders>
            <w:shd w:val="clear" w:color="auto" w:fill="auto"/>
          </w:tcPr>
          <w:p w14:paraId="0868187A" w14:textId="77777777" w:rsidR="00A45468" w:rsidRPr="00E72FEA" w:rsidRDefault="00A45468" w:rsidP="00E72FEA">
            <w:pPr>
              <w:spacing w:after="0" w:line="240" w:lineRule="auto"/>
              <w:jc w:val="center"/>
              <w:rPr>
                <w:rFonts w:ascii="Tw Cen MT" w:hAnsi="Tw Cen MT"/>
                <w:b/>
                <w:sz w:val="18"/>
                <w:szCs w:val="18"/>
              </w:rPr>
            </w:pPr>
            <w:r w:rsidRPr="00E72FEA">
              <w:rPr>
                <w:rFonts w:ascii="Tw Cen MT" w:hAnsi="Tw Cen MT"/>
                <w:b/>
                <w:sz w:val="18"/>
                <w:szCs w:val="18"/>
              </w:rPr>
              <w:t>768</w:t>
            </w:r>
          </w:p>
        </w:tc>
        <w:tc>
          <w:tcPr>
            <w:tcW w:w="993" w:type="dxa"/>
            <w:tcBorders>
              <w:top w:val="single" w:sz="4" w:space="0" w:color="auto"/>
              <w:bottom w:val="single" w:sz="4" w:space="0" w:color="auto"/>
            </w:tcBorders>
          </w:tcPr>
          <w:p w14:paraId="1C7FA87C" w14:textId="77777777" w:rsidR="00A45468" w:rsidRPr="00E72FEA" w:rsidRDefault="00A45468" w:rsidP="00E72FEA">
            <w:pPr>
              <w:spacing w:after="0" w:line="240" w:lineRule="auto"/>
              <w:ind w:right="39"/>
              <w:jc w:val="center"/>
              <w:rPr>
                <w:rFonts w:ascii="Tw Cen MT" w:hAnsi="Tw Cen MT"/>
                <w:b/>
                <w:sz w:val="18"/>
                <w:szCs w:val="18"/>
              </w:rPr>
            </w:pPr>
            <w:r w:rsidRPr="00E72FEA">
              <w:rPr>
                <w:rFonts w:ascii="Tw Cen MT" w:hAnsi="Tw Cen MT"/>
                <w:b/>
                <w:sz w:val="18"/>
                <w:szCs w:val="18"/>
              </w:rPr>
              <w:t>59.58%</w:t>
            </w:r>
          </w:p>
        </w:tc>
        <w:tc>
          <w:tcPr>
            <w:tcW w:w="567" w:type="dxa"/>
            <w:tcBorders>
              <w:top w:val="single" w:sz="4" w:space="0" w:color="auto"/>
              <w:bottom w:val="single" w:sz="4" w:space="0" w:color="auto"/>
            </w:tcBorders>
            <w:shd w:val="clear" w:color="auto" w:fill="auto"/>
          </w:tcPr>
          <w:p w14:paraId="686F5E4F" w14:textId="77777777" w:rsidR="00A45468" w:rsidRPr="00E72FEA" w:rsidRDefault="00A45468" w:rsidP="00E72FEA">
            <w:pPr>
              <w:spacing w:after="0" w:line="240" w:lineRule="auto"/>
              <w:jc w:val="center"/>
              <w:rPr>
                <w:rFonts w:ascii="Tw Cen MT" w:hAnsi="Tw Cen MT"/>
                <w:b/>
                <w:sz w:val="18"/>
                <w:szCs w:val="18"/>
              </w:rPr>
            </w:pPr>
            <w:r w:rsidRPr="00E72FEA">
              <w:rPr>
                <w:rFonts w:ascii="Tw Cen MT" w:hAnsi="Tw Cen MT"/>
                <w:b/>
                <w:sz w:val="18"/>
                <w:szCs w:val="18"/>
              </w:rPr>
              <w:t>590</w:t>
            </w:r>
          </w:p>
        </w:tc>
        <w:tc>
          <w:tcPr>
            <w:tcW w:w="850" w:type="dxa"/>
            <w:tcBorders>
              <w:top w:val="single" w:sz="4" w:space="0" w:color="auto"/>
              <w:bottom w:val="single" w:sz="4" w:space="0" w:color="auto"/>
            </w:tcBorders>
          </w:tcPr>
          <w:p w14:paraId="1381DE8F" w14:textId="77777777" w:rsidR="00A45468" w:rsidRPr="00E72FEA" w:rsidRDefault="00A45468" w:rsidP="00E72FEA">
            <w:pPr>
              <w:spacing w:after="0" w:line="240" w:lineRule="auto"/>
              <w:jc w:val="center"/>
              <w:rPr>
                <w:rFonts w:ascii="Tw Cen MT" w:hAnsi="Tw Cen MT"/>
                <w:b/>
                <w:sz w:val="18"/>
                <w:szCs w:val="18"/>
              </w:rPr>
            </w:pPr>
            <w:r w:rsidRPr="00E72FEA">
              <w:rPr>
                <w:rFonts w:ascii="Tw Cen MT" w:hAnsi="Tw Cen MT"/>
                <w:b/>
                <w:sz w:val="18"/>
                <w:szCs w:val="18"/>
              </w:rPr>
              <w:t>40.41%</w:t>
            </w:r>
          </w:p>
        </w:tc>
      </w:tr>
    </w:tbl>
    <w:p w14:paraId="05E5F6ED" w14:textId="77777777" w:rsidR="00A45468" w:rsidRPr="00A45468" w:rsidRDefault="00A45468" w:rsidP="00A45468">
      <w:pPr>
        <w:tabs>
          <w:tab w:val="left" w:pos="426"/>
        </w:tabs>
        <w:spacing w:after="0" w:line="240" w:lineRule="auto"/>
        <w:jc w:val="center"/>
        <w:rPr>
          <w:rFonts w:ascii="Tw Cen MT" w:eastAsia="Twentieth Century" w:hAnsi="Tw Cen MT" w:cs="Twentieth Century"/>
          <w:sz w:val="20"/>
          <w:szCs w:val="20"/>
        </w:rPr>
      </w:pPr>
    </w:p>
    <w:p w14:paraId="633A3604" w14:textId="7921A1BA" w:rsidR="00A45468" w:rsidRDefault="00DC064B" w:rsidP="004721E3">
      <w:pPr>
        <w:tabs>
          <w:tab w:val="left" w:pos="426"/>
        </w:tabs>
        <w:spacing w:after="0" w:line="240" w:lineRule="auto"/>
        <w:jc w:val="both"/>
        <w:rPr>
          <w:rFonts w:ascii="Tw Cen MT" w:eastAsia="Twentieth Century" w:hAnsi="Tw Cen MT" w:cs="Twentieth Century"/>
          <w:sz w:val="24"/>
          <w:szCs w:val="24"/>
        </w:rPr>
      </w:pPr>
      <w:proofErr w:type="spellStart"/>
      <w:r w:rsidRPr="00A03CA7">
        <w:rPr>
          <w:rFonts w:ascii="Tw Cen MT" w:hAnsi="Tw Cen MT"/>
          <w:sz w:val="24"/>
          <w:szCs w:val="24"/>
        </w:rPr>
        <w:t>Berdasarkan</w:t>
      </w:r>
      <w:proofErr w:type="spellEnd"/>
      <w:r w:rsidRPr="00A03CA7">
        <w:rPr>
          <w:rFonts w:ascii="Tw Cen MT" w:hAnsi="Tw Cen MT"/>
          <w:sz w:val="24"/>
          <w:szCs w:val="24"/>
        </w:rPr>
        <w:t xml:space="preserve"> </w:t>
      </w:r>
      <w:proofErr w:type="spellStart"/>
      <w:r w:rsidRPr="00A03CA7">
        <w:rPr>
          <w:rFonts w:ascii="Tw Cen MT" w:hAnsi="Tw Cen MT"/>
          <w:sz w:val="24"/>
          <w:szCs w:val="24"/>
        </w:rPr>
        <w:t>tabel</w:t>
      </w:r>
      <w:proofErr w:type="spellEnd"/>
      <w:r w:rsidRPr="00A03CA7">
        <w:rPr>
          <w:rFonts w:ascii="Tw Cen MT" w:hAnsi="Tw Cen MT"/>
          <w:sz w:val="24"/>
          <w:szCs w:val="24"/>
        </w:rPr>
        <w:t xml:space="preserve"> </w:t>
      </w:r>
      <w:r>
        <w:rPr>
          <w:rFonts w:ascii="Tw Cen MT" w:hAnsi="Tw Cen MT"/>
          <w:sz w:val="24"/>
          <w:szCs w:val="24"/>
        </w:rPr>
        <w:t>1</w:t>
      </w:r>
      <w:r w:rsidRPr="00A03CA7">
        <w:rPr>
          <w:rFonts w:ascii="Tw Cen MT" w:hAnsi="Tw Cen MT"/>
          <w:sz w:val="24"/>
          <w:szCs w:val="24"/>
        </w:rPr>
        <w:t xml:space="preserve"> </w:t>
      </w:r>
      <w:proofErr w:type="spellStart"/>
      <w:r w:rsidRPr="00A03CA7">
        <w:rPr>
          <w:rFonts w:ascii="Tw Cen MT" w:hAnsi="Tw Cen MT"/>
          <w:sz w:val="24"/>
          <w:szCs w:val="24"/>
        </w:rPr>
        <w:t>adapun</w:t>
      </w:r>
      <w:proofErr w:type="spellEnd"/>
      <w:r w:rsidRPr="00A03CA7">
        <w:rPr>
          <w:rFonts w:ascii="Tw Cen MT" w:hAnsi="Tw Cen MT"/>
          <w:sz w:val="24"/>
          <w:szCs w:val="24"/>
        </w:rPr>
        <w:t xml:space="preserve"> </w:t>
      </w:r>
      <w:proofErr w:type="spellStart"/>
      <w:r w:rsidRPr="00A03CA7">
        <w:rPr>
          <w:rFonts w:ascii="Tw Cen MT" w:hAnsi="Tw Cen MT"/>
          <w:sz w:val="24"/>
          <w:szCs w:val="24"/>
        </w:rPr>
        <w:t>nilai</w:t>
      </w:r>
      <w:proofErr w:type="spellEnd"/>
      <w:r w:rsidRPr="00A03CA7">
        <w:rPr>
          <w:rFonts w:ascii="Tw Cen MT" w:hAnsi="Tw Cen MT"/>
          <w:sz w:val="24"/>
          <w:szCs w:val="24"/>
        </w:rPr>
        <w:t xml:space="preserve"> </w:t>
      </w:r>
      <w:proofErr w:type="spellStart"/>
      <w:r w:rsidRPr="00A03CA7">
        <w:rPr>
          <w:rFonts w:ascii="Tw Cen MT" w:hAnsi="Tw Cen MT"/>
          <w:sz w:val="24"/>
          <w:szCs w:val="24"/>
        </w:rPr>
        <w:t>persentase</w:t>
      </w:r>
      <w:proofErr w:type="spellEnd"/>
      <w:r w:rsidRPr="00A03CA7">
        <w:rPr>
          <w:rFonts w:ascii="Tw Cen MT" w:hAnsi="Tw Cen MT"/>
          <w:sz w:val="24"/>
          <w:szCs w:val="24"/>
        </w:rPr>
        <w:t xml:space="preserve"> </w:t>
      </w:r>
      <w:proofErr w:type="spellStart"/>
      <w:r w:rsidRPr="00A03CA7">
        <w:rPr>
          <w:rFonts w:ascii="Tw Cen MT" w:hAnsi="Tw Cen MT"/>
          <w:sz w:val="24"/>
          <w:szCs w:val="24"/>
        </w:rPr>
        <w:t>kelengkapan</w:t>
      </w:r>
      <w:proofErr w:type="spellEnd"/>
      <w:r w:rsidRPr="00A03CA7">
        <w:rPr>
          <w:rFonts w:ascii="Tw Cen MT" w:hAnsi="Tw Cen MT"/>
          <w:sz w:val="24"/>
          <w:szCs w:val="24"/>
        </w:rPr>
        <w:t xml:space="preserve"> </w:t>
      </w:r>
      <w:proofErr w:type="spellStart"/>
      <w:r w:rsidRPr="00A03CA7">
        <w:rPr>
          <w:rFonts w:ascii="Tw Cen MT" w:hAnsi="Tw Cen MT"/>
          <w:sz w:val="24"/>
          <w:szCs w:val="24"/>
        </w:rPr>
        <w:t>pengisian</w:t>
      </w:r>
      <w:proofErr w:type="spellEnd"/>
      <w:r w:rsidRPr="00A03CA7">
        <w:rPr>
          <w:rFonts w:ascii="Tw Cen MT" w:hAnsi="Tw Cen MT"/>
          <w:sz w:val="24"/>
          <w:szCs w:val="24"/>
        </w:rPr>
        <w:t xml:space="preserve"> </w:t>
      </w:r>
      <w:proofErr w:type="spellStart"/>
      <w:r w:rsidRPr="00A03CA7">
        <w:rPr>
          <w:rFonts w:ascii="Tw Cen MT" w:hAnsi="Tw Cen MT"/>
          <w:sz w:val="24"/>
          <w:szCs w:val="24"/>
        </w:rPr>
        <w:t>rekam</w:t>
      </w:r>
      <w:proofErr w:type="spellEnd"/>
      <w:r w:rsidRPr="00A03CA7">
        <w:rPr>
          <w:rFonts w:ascii="Tw Cen MT" w:hAnsi="Tw Cen MT"/>
          <w:sz w:val="24"/>
          <w:szCs w:val="24"/>
        </w:rPr>
        <w:t xml:space="preserve"> </w:t>
      </w:r>
      <w:proofErr w:type="spellStart"/>
      <w:r w:rsidRPr="00A03CA7">
        <w:rPr>
          <w:rFonts w:ascii="Tw Cen MT" w:hAnsi="Tw Cen MT"/>
          <w:sz w:val="24"/>
          <w:szCs w:val="24"/>
        </w:rPr>
        <w:t>medis</w:t>
      </w:r>
      <w:proofErr w:type="spellEnd"/>
      <w:r w:rsidRPr="00A03CA7">
        <w:rPr>
          <w:rFonts w:ascii="Tw Cen MT" w:hAnsi="Tw Cen MT"/>
          <w:sz w:val="24"/>
          <w:szCs w:val="24"/>
        </w:rPr>
        <w:t xml:space="preserve"> </w:t>
      </w:r>
      <w:proofErr w:type="spellStart"/>
      <w:r w:rsidRPr="00A03CA7">
        <w:rPr>
          <w:rFonts w:ascii="Tw Cen MT" w:hAnsi="Tw Cen MT"/>
          <w:sz w:val="24"/>
          <w:szCs w:val="24"/>
        </w:rPr>
        <w:t>dari</w:t>
      </w:r>
      <w:proofErr w:type="spellEnd"/>
      <w:r w:rsidRPr="00A03CA7">
        <w:rPr>
          <w:rFonts w:ascii="Tw Cen MT" w:hAnsi="Tw Cen MT"/>
          <w:sz w:val="24"/>
          <w:szCs w:val="24"/>
        </w:rPr>
        <w:t xml:space="preserve"> </w:t>
      </w:r>
      <w:proofErr w:type="spellStart"/>
      <w:r w:rsidRPr="00A03CA7">
        <w:rPr>
          <w:rFonts w:ascii="Tw Cen MT" w:hAnsi="Tw Cen MT"/>
          <w:sz w:val="24"/>
          <w:szCs w:val="24"/>
        </w:rPr>
        <w:t>bulan</w:t>
      </w:r>
      <w:proofErr w:type="spellEnd"/>
      <w:r w:rsidRPr="00A03CA7">
        <w:rPr>
          <w:rFonts w:ascii="Tw Cen MT" w:hAnsi="Tw Cen MT"/>
          <w:sz w:val="24"/>
          <w:szCs w:val="24"/>
        </w:rPr>
        <w:t xml:space="preserve"> </w:t>
      </w:r>
      <w:proofErr w:type="spellStart"/>
      <w:r w:rsidRPr="00A03CA7">
        <w:rPr>
          <w:rFonts w:ascii="Tw Cen MT" w:hAnsi="Tw Cen MT"/>
          <w:sz w:val="24"/>
          <w:szCs w:val="24"/>
        </w:rPr>
        <w:t>januari</w:t>
      </w:r>
      <w:proofErr w:type="spellEnd"/>
      <w:r w:rsidRPr="00A03CA7">
        <w:rPr>
          <w:rFonts w:ascii="Tw Cen MT" w:hAnsi="Tw Cen MT"/>
          <w:sz w:val="24"/>
          <w:szCs w:val="24"/>
        </w:rPr>
        <w:t xml:space="preserve"> </w:t>
      </w:r>
      <w:proofErr w:type="spellStart"/>
      <w:r w:rsidRPr="00A03CA7">
        <w:rPr>
          <w:rFonts w:ascii="Tw Cen MT" w:hAnsi="Tw Cen MT"/>
          <w:sz w:val="24"/>
          <w:szCs w:val="24"/>
        </w:rPr>
        <w:t>sebasar</w:t>
      </w:r>
      <w:proofErr w:type="spellEnd"/>
      <w:r w:rsidRPr="00A03CA7">
        <w:rPr>
          <w:rFonts w:ascii="Tw Cen MT" w:hAnsi="Tw Cen MT"/>
          <w:sz w:val="24"/>
          <w:szCs w:val="24"/>
        </w:rPr>
        <w:t xml:space="preserve"> 58.18%, </w:t>
      </w:r>
      <w:proofErr w:type="spellStart"/>
      <w:r w:rsidRPr="00A03CA7">
        <w:rPr>
          <w:rFonts w:ascii="Tw Cen MT" w:hAnsi="Tw Cen MT"/>
          <w:sz w:val="24"/>
          <w:szCs w:val="24"/>
        </w:rPr>
        <w:t>februari</w:t>
      </w:r>
      <w:proofErr w:type="spellEnd"/>
      <w:r w:rsidRPr="00A03CA7">
        <w:rPr>
          <w:rFonts w:ascii="Tw Cen MT" w:hAnsi="Tw Cen MT"/>
          <w:sz w:val="24"/>
          <w:szCs w:val="24"/>
        </w:rPr>
        <w:t xml:space="preserve"> 51,44%, </w:t>
      </w:r>
      <w:proofErr w:type="spellStart"/>
      <w:r w:rsidRPr="00A03CA7">
        <w:rPr>
          <w:rFonts w:ascii="Tw Cen MT" w:hAnsi="Tw Cen MT"/>
          <w:sz w:val="24"/>
          <w:szCs w:val="24"/>
        </w:rPr>
        <w:t>maret</w:t>
      </w:r>
      <w:proofErr w:type="spellEnd"/>
      <w:r w:rsidRPr="00A03CA7">
        <w:rPr>
          <w:rFonts w:ascii="Tw Cen MT" w:hAnsi="Tw Cen MT"/>
          <w:sz w:val="24"/>
          <w:szCs w:val="24"/>
        </w:rPr>
        <w:t xml:space="preserve"> 60,39%, </w:t>
      </w:r>
      <w:proofErr w:type="spellStart"/>
      <w:r w:rsidRPr="00A03CA7">
        <w:rPr>
          <w:rFonts w:ascii="Tw Cen MT" w:hAnsi="Tw Cen MT"/>
          <w:sz w:val="24"/>
          <w:szCs w:val="24"/>
        </w:rPr>
        <w:t>april</w:t>
      </w:r>
      <w:proofErr w:type="spellEnd"/>
      <w:r w:rsidRPr="00A03CA7">
        <w:rPr>
          <w:rFonts w:ascii="Tw Cen MT" w:hAnsi="Tw Cen MT"/>
          <w:sz w:val="24"/>
          <w:szCs w:val="24"/>
        </w:rPr>
        <w:t xml:space="preserve"> 59,52%, </w:t>
      </w:r>
      <w:proofErr w:type="spellStart"/>
      <w:r w:rsidRPr="00A03CA7">
        <w:rPr>
          <w:rFonts w:ascii="Tw Cen MT" w:hAnsi="Tw Cen MT"/>
          <w:sz w:val="24"/>
          <w:szCs w:val="24"/>
        </w:rPr>
        <w:t>mei</w:t>
      </w:r>
      <w:proofErr w:type="spellEnd"/>
      <w:r w:rsidRPr="00A03CA7">
        <w:rPr>
          <w:rFonts w:ascii="Tw Cen MT" w:hAnsi="Tw Cen MT"/>
          <w:sz w:val="24"/>
          <w:szCs w:val="24"/>
        </w:rPr>
        <w:t xml:space="preserve"> 63,91%, </w:t>
      </w:r>
      <w:proofErr w:type="spellStart"/>
      <w:r w:rsidRPr="00A03CA7">
        <w:rPr>
          <w:rFonts w:ascii="Tw Cen MT" w:hAnsi="Tw Cen MT"/>
          <w:sz w:val="24"/>
          <w:szCs w:val="24"/>
        </w:rPr>
        <w:t>juni</w:t>
      </w:r>
      <w:proofErr w:type="spellEnd"/>
      <w:r w:rsidRPr="00A03CA7">
        <w:rPr>
          <w:rFonts w:ascii="Tw Cen MT" w:hAnsi="Tw Cen MT"/>
          <w:sz w:val="24"/>
          <w:szCs w:val="24"/>
        </w:rPr>
        <w:t xml:space="preserve"> 60.59% dan </w:t>
      </w:r>
      <w:proofErr w:type="spellStart"/>
      <w:r w:rsidRPr="00A03CA7">
        <w:rPr>
          <w:rFonts w:ascii="Tw Cen MT" w:hAnsi="Tw Cen MT"/>
          <w:sz w:val="24"/>
          <w:szCs w:val="24"/>
        </w:rPr>
        <w:t>bulan</w:t>
      </w:r>
      <w:proofErr w:type="spellEnd"/>
      <w:r w:rsidRPr="00A03CA7">
        <w:rPr>
          <w:rFonts w:ascii="Tw Cen MT" w:hAnsi="Tw Cen MT"/>
          <w:sz w:val="24"/>
          <w:szCs w:val="24"/>
        </w:rPr>
        <w:t xml:space="preserve"> </w:t>
      </w:r>
      <w:proofErr w:type="spellStart"/>
      <w:r w:rsidRPr="00A03CA7">
        <w:rPr>
          <w:rFonts w:ascii="Tw Cen MT" w:hAnsi="Tw Cen MT"/>
          <w:sz w:val="24"/>
          <w:szCs w:val="24"/>
        </w:rPr>
        <w:t>juli</w:t>
      </w:r>
      <w:proofErr w:type="spellEnd"/>
      <w:r w:rsidRPr="00A03CA7">
        <w:rPr>
          <w:rFonts w:ascii="Tw Cen MT" w:hAnsi="Tw Cen MT"/>
          <w:sz w:val="24"/>
          <w:szCs w:val="24"/>
        </w:rPr>
        <w:t xml:space="preserve"> 61.95% </w:t>
      </w:r>
      <w:proofErr w:type="spellStart"/>
      <w:r w:rsidRPr="00A03CA7">
        <w:rPr>
          <w:rFonts w:ascii="Tw Cen MT" w:hAnsi="Tw Cen MT"/>
          <w:sz w:val="24"/>
          <w:szCs w:val="24"/>
        </w:rPr>
        <w:t>dari</w:t>
      </w:r>
      <w:proofErr w:type="spellEnd"/>
      <w:r w:rsidRPr="00A03CA7">
        <w:rPr>
          <w:rFonts w:ascii="Tw Cen MT" w:hAnsi="Tw Cen MT"/>
          <w:sz w:val="24"/>
          <w:szCs w:val="24"/>
        </w:rPr>
        <w:t xml:space="preserve"> </w:t>
      </w:r>
      <w:proofErr w:type="spellStart"/>
      <w:r w:rsidRPr="00A03CA7">
        <w:rPr>
          <w:rFonts w:ascii="Tw Cen MT" w:hAnsi="Tw Cen MT"/>
          <w:sz w:val="24"/>
          <w:szCs w:val="24"/>
        </w:rPr>
        <w:t>nilai</w:t>
      </w:r>
      <w:proofErr w:type="spellEnd"/>
      <w:r w:rsidRPr="00A03CA7">
        <w:rPr>
          <w:rFonts w:ascii="Tw Cen MT" w:hAnsi="Tw Cen MT"/>
          <w:sz w:val="24"/>
          <w:szCs w:val="24"/>
        </w:rPr>
        <w:t xml:space="preserve"> </w:t>
      </w:r>
      <w:proofErr w:type="spellStart"/>
      <w:r w:rsidRPr="00A03CA7">
        <w:rPr>
          <w:rFonts w:ascii="Tw Cen MT" w:hAnsi="Tw Cen MT"/>
          <w:sz w:val="24"/>
          <w:szCs w:val="24"/>
        </w:rPr>
        <w:t>tersebut</w:t>
      </w:r>
      <w:proofErr w:type="spellEnd"/>
      <w:r w:rsidRPr="00A03CA7">
        <w:rPr>
          <w:rFonts w:ascii="Tw Cen MT" w:hAnsi="Tw Cen MT"/>
          <w:sz w:val="24"/>
          <w:szCs w:val="24"/>
        </w:rPr>
        <w:t xml:space="preserve"> </w:t>
      </w:r>
      <w:proofErr w:type="spellStart"/>
      <w:r w:rsidRPr="00A03CA7">
        <w:rPr>
          <w:rFonts w:ascii="Tw Cen MT" w:hAnsi="Tw Cen MT"/>
          <w:sz w:val="24"/>
          <w:szCs w:val="24"/>
        </w:rPr>
        <w:t>masih</w:t>
      </w:r>
      <w:proofErr w:type="spellEnd"/>
      <w:r w:rsidRPr="00A03CA7">
        <w:rPr>
          <w:rFonts w:ascii="Tw Cen MT" w:hAnsi="Tw Cen MT"/>
          <w:sz w:val="24"/>
          <w:szCs w:val="24"/>
        </w:rPr>
        <w:t xml:space="preserve"> </w:t>
      </w:r>
      <w:proofErr w:type="spellStart"/>
      <w:r w:rsidRPr="00A03CA7">
        <w:rPr>
          <w:rFonts w:ascii="Tw Cen MT" w:hAnsi="Tw Cen MT"/>
          <w:sz w:val="24"/>
          <w:szCs w:val="24"/>
        </w:rPr>
        <w:t>jauh</w:t>
      </w:r>
      <w:proofErr w:type="spellEnd"/>
      <w:r w:rsidRPr="00A03CA7">
        <w:rPr>
          <w:rFonts w:ascii="Tw Cen MT" w:hAnsi="Tw Cen MT"/>
          <w:sz w:val="24"/>
          <w:szCs w:val="24"/>
        </w:rPr>
        <w:t xml:space="preserve"> </w:t>
      </w:r>
      <w:proofErr w:type="spellStart"/>
      <w:r w:rsidRPr="00A03CA7">
        <w:rPr>
          <w:rFonts w:ascii="Tw Cen MT" w:hAnsi="Tw Cen MT"/>
          <w:sz w:val="24"/>
          <w:szCs w:val="24"/>
        </w:rPr>
        <w:t>dari</w:t>
      </w:r>
      <w:proofErr w:type="spellEnd"/>
      <w:r w:rsidRPr="00A03CA7">
        <w:rPr>
          <w:rFonts w:ascii="Tw Cen MT" w:hAnsi="Tw Cen MT"/>
          <w:sz w:val="24"/>
          <w:szCs w:val="24"/>
        </w:rPr>
        <w:t xml:space="preserve"> target yang </w:t>
      </w:r>
      <w:proofErr w:type="spellStart"/>
      <w:r w:rsidRPr="00A03CA7">
        <w:rPr>
          <w:rFonts w:ascii="Tw Cen MT" w:hAnsi="Tw Cen MT"/>
          <w:sz w:val="24"/>
          <w:szCs w:val="24"/>
        </w:rPr>
        <w:t>ditetapkan</w:t>
      </w:r>
      <w:proofErr w:type="spellEnd"/>
      <w:r w:rsidRPr="00A03CA7">
        <w:rPr>
          <w:rFonts w:ascii="Tw Cen MT" w:hAnsi="Tw Cen MT"/>
          <w:sz w:val="24"/>
          <w:szCs w:val="24"/>
        </w:rPr>
        <w:t xml:space="preserve"> oleh </w:t>
      </w:r>
      <w:proofErr w:type="spellStart"/>
      <w:r w:rsidRPr="00A03CA7">
        <w:rPr>
          <w:rFonts w:ascii="Tw Cen MT" w:hAnsi="Tw Cen MT"/>
          <w:sz w:val="24"/>
          <w:szCs w:val="24"/>
        </w:rPr>
        <w:t>manajemen</w:t>
      </w:r>
      <w:proofErr w:type="spellEnd"/>
      <w:r w:rsidRPr="00A03CA7">
        <w:rPr>
          <w:rFonts w:ascii="Tw Cen MT" w:hAnsi="Tw Cen MT"/>
          <w:sz w:val="24"/>
          <w:szCs w:val="24"/>
        </w:rPr>
        <w:t xml:space="preserve"> </w:t>
      </w:r>
      <w:proofErr w:type="spellStart"/>
      <w:r w:rsidRPr="00A03CA7">
        <w:rPr>
          <w:rFonts w:ascii="Tw Cen MT" w:hAnsi="Tw Cen MT"/>
          <w:sz w:val="24"/>
          <w:szCs w:val="24"/>
        </w:rPr>
        <w:t>rumah</w:t>
      </w:r>
      <w:proofErr w:type="spellEnd"/>
      <w:r w:rsidRPr="00A03CA7">
        <w:rPr>
          <w:rFonts w:ascii="Tw Cen MT" w:hAnsi="Tw Cen MT"/>
          <w:sz w:val="24"/>
          <w:szCs w:val="24"/>
        </w:rPr>
        <w:t xml:space="preserve"> </w:t>
      </w:r>
      <w:proofErr w:type="spellStart"/>
      <w:r w:rsidRPr="00A03CA7">
        <w:rPr>
          <w:rFonts w:ascii="Tw Cen MT" w:hAnsi="Tw Cen MT"/>
          <w:sz w:val="24"/>
          <w:szCs w:val="24"/>
        </w:rPr>
        <w:t>sakit</w:t>
      </w:r>
      <w:proofErr w:type="spellEnd"/>
      <w:r w:rsidRPr="00A03CA7">
        <w:rPr>
          <w:rFonts w:ascii="Tw Cen MT" w:hAnsi="Tw Cen MT"/>
          <w:sz w:val="24"/>
          <w:szCs w:val="24"/>
        </w:rPr>
        <w:t xml:space="preserve"> </w:t>
      </w:r>
      <w:proofErr w:type="spellStart"/>
      <w:r w:rsidRPr="00A03CA7">
        <w:rPr>
          <w:rFonts w:ascii="Tw Cen MT" w:hAnsi="Tw Cen MT"/>
          <w:sz w:val="24"/>
          <w:szCs w:val="24"/>
        </w:rPr>
        <w:t>dimana</w:t>
      </w:r>
      <w:proofErr w:type="spellEnd"/>
      <w:r w:rsidRPr="00A03CA7">
        <w:rPr>
          <w:rFonts w:ascii="Tw Cen MT" w:hAnsi="Tw Cen MT"/>
          <w:sz w:val="24"/>
          <w:szCs w:val="24"/>
        </w:rPr>
        <w:t xml:space="preserve"> </w:t>
      </w:r>
      <w:proofErr w:type="spellStart"/>
      <w:r w:rsidRPr="00A03CA7">
        <w:rPr>
          <w:rFonts w:ascii="Tw Cen MT" w:hAnsi="Tw Cen MT"/>
          <w:sz w:val="24"/>
          <w:szCs w:val="24"/>
        </w:rPr>
        <w:t>nilai</w:t>
      </w:r>
      <w:proofErr w:type="spellEnd"/>
      <w:r w:rsidRPr="00A03CA7">
        <w:rPr>
          <w:rFonts w:ascii="Tw Cen MT" w:hAnsi="Tw Cen MT"/>
          <w:sz w:val="24"/>
          <w:szCs w:val="24"/>
        </w:rPr>
        <w:t xml:space="preserve"> </w:t>
      </w:r>
      <w:proofErr w:type="spellStart"/>
      <w:r w:rsidRPr="00A03CA7">
        <w:rPr>
          <w:rFonts w:ascii="Tw Cen MT" w:hAnsi="Tw Cen MT"/>
          <w:sz w:val="24"/>
          <w:szCs w:val="24"/>
        </w:rPr>
        <w:t>kelengkapan</w:t>
      </w:r>
      <w:proofErr w:type="spellEnd"/>
      <w:r w:rsidRPr="00A03CA7">
        <w:rPr>
          <w:rFonts w:ascii="Tw Cen MT" w:hAnsi="Tw Cen MT"/>
          <w:sz w:val="24"/>
          <w:szCs w:val="24"/>
        </w:rPr>
        <w:t xml:space="preserve"> minimal </w:t>
      </w:r>
      <w:proofErr w:type="spellStart"/>
      <w:r w:rsidRPr="00A03CA7">
        <w:rPr>
          <w:rFonts w:ascii="Tw Cen MT" w:hAnsi="Tw Cen MT"/>
          <w:sz w:val="24"/>
          <w:szCs w:val="24"/>
        </w:rPr>
        <w:t>sebesar</w:t>
      </w:r>
      <w:proofErr w:type="spellEnd"/>
      <w:r w:rsidRPr="00A03CA7">
        <w:rPr>
          <w:rFonts w:ascii="Tw Cen MT" w:hAnsi="Tw Cen MT"/>
          <w:sz w:val="24"/>
          <w:szCs w:val="24"/>
        </w:rPr>
        <w:t xml:space="preserve"> 80% dan </w:t>
      </w:r>
      <w:proofErr w:type="spellStart"/>
      <w:r w:rsidRPr="00A03CA7">
        <w:rPr>
          <w:rFonts w:ascii="Tw Cen MT" w:hAnsi="Tw Cen MT"/>
          <w:sz w:val="24"/>
          <w:szCs w:val="24"/>
        </w:rPr>
        <w:t>nilai</w:t>
      </w:r>
      <w:proofErr w:type="spellEnd"/>
      <w:r w:rsidRPr="00A03CA7">
        <w:rPr>
          <w:rFonts w:ascii="Tw Cen MT" w:hAnsi="Tw Cen MT"/>
          <w:sz w:val="24"/>
          <w:szCs w:val="24"/>
        </w:rPr>
        <w:t xml:space="preserve"> rata-rata </w:t>
      </w:r>
      <w:proofErr w:type="spellStart"/>
      <w:r w:rsidRPr="00A03CA7">
        <w:rPr>
          <w:rFonts w:ascii="Tw Cen MT" w:hAnsi="Tw Cen MT"/>
          <w:sz w:val="24"/>
          <w:szCs w:val="24"/>
        </w:rPr>
        <w:t>selama</w:t>
      </w:r>
      <w:proofErr w:type="spellEnd"/>
      <w:r w:rsidRPr="00A03CA7">
        <w:rPr>
          <w:rFonts w:ascii="Tw Cen MT" w:hAnsi="Tw Cen MT"/>
          <w:sz w:val="24"/>
          <w:szCs w:val="24"/>
        </w:rPr>
        <w:t xml:space="preserve"> </w:t>
      </w:r>
      <w:proofErr w:type="spellStart"/>
      <w:r w:rsidRPr="00A03CA7">
        <w:rPr>
          <w:rFonts w:ascii="Tw Cen MT" w:hAnsi="Tw Cen MT"/>
          <w:sz w:val="24"/>
          <w:szCs w:val="24"/>
        </w:rPr>
        <w:t>tujuh</w:t>
      </w:r>
      <w:proofErr w:type="spellEnd"/>
      <w:r w:rsidRPr="00A03CA7">
        <w:rPr>
          <w:rFonts w:ascii="Tw Cen MT" w:hAnsi="Tw Cen MT"/>
          <w:sz w:val="24"/>
          <w:szCs w:val="24"/>
        </w:rPr>
        <w:t xml:space="preserve"> </w:t>
      </w:r>
      <w:proofErr w:type="spellStart"/>
      <w:r w:rsidRPr="00A03CA7">
        <w:rPr>
          <w:rFonts w:ascii="Tw Cen MT" w:hAnsi="Tw Cen MT"/>
          <w:sz w:val="24"/>
          <w:szCs w:val="24"/>
        </w:rPr>
        <w:t>bulan</w:t>
      </w:r>
      <w:proofErr w:type="spellEnd"/>
      <w:r w:rsidRPr="00A03CA7">
        <w:rPr>
          <w:rFonts w:ascii="Tw Cen MT" w:hAnsi="Tw Cen MT"/>
          <w:sz w:val="24"/>
          <w:szCs w:val="24"/>
        </w:rPr>
        <w:t xml:space="preserve"> </w:t>
      </w:r>
      <w:proofErr w:type="spellStart"/>
      <w:r w:rsidRPr="00A03CA7">
        <w:rPr>
          <w:rFonts w:ascii="Tw Cen MT" w:hAnsi="Tw Cen MT"/>
          <w:sz w:val="24"/>
          <w:szCs w:val="24"/>
        </w:rPr>
        <w:t>berjalan</w:t>
      </w:r>
      <w:proofErr w:type="spellEnd"/>
      <w:r w:rsidRPr="00A03CA7">
        <w:rPr>
          <w:rFonts w:ascii="Tw Cen MT" w:hAnsi="Tw Cen MT"/>
          <w:sz w:val="24"/>
          <w:szCs w:val="24"/>
        </w:rPr>
        <w:t xml:space="preserve"> </w:t>
      </w:r>
      <w:proofErr w:type="spellStart"/>
      <w:r w:rsidRPr="00A03CA7">
        <w:rPr>
          <w:rFonts w:ascii="Tw Cen MT" w:hAnsi="Tw Cen MT"/>
          <w:sz w:val="24"/>
          <w:szCs w:val="24"/>
        </w:rPr>
        <w:t>sebesar</w:t>
      </w:r>
      <w:proofErr w:type="spellEnd"/>
      <w:r w:rsidRPr="00A03CA7">
        <w:rPr>
          <w:rFonts w:ascii="Tw Cen MT" w:hAnsi="Tw Cen MT"/>
          <w:sz w:val="24"/>
          <w:szCs w:val="24"/>
        </w:rPr>
        <w:t xml:space="preserve"> 59.58%.</w:t>
      </w:r>
    </w:p>
    <w:p w14:paraId="48E881EB" w14:textId="30948F3F" w:rsidR="00B712E0" w:rsidRPr="00B712E0" w:rsidRDefault="00B712E0" w:rsidP="00B712E0">
      <w:pPr>
        <w:tabs>
          <w:tab w:val="left" w:pos="426"/>
        </w:tabs>
        <w:spacing w:after="0" w:line="240" w:lineRule="auto"/>
        <w:jc w:val="center"/>
        <w:rPr>
          <w:rFonts w:ascii="Tw Cen MT" w:eastAsia="Twentieth Century" w:hAnsi="Tw Cen MT" w:cs="Twentieth Century"/>
          <w:sz w:val="20"/>
          <w:szCs w:val="20"/>
        </w:rPr>
      </w:pPr>
      <w:r w:rsidRPr="00B712E0">
        <w:rPr>
          <w:rFonts w:ascii="Tw Cen MT" w:eastAsia="Twentieth Century" w:hAnsi="Tw Cen MT" w:cs="Twentieth Century"/>
          <w:sz w:val="20"/>
          <w:szCs w:val="20"/>
        </w:rPr>
        <w:t>Tabel 2</w:t>
      </w:r>
    </w:p>
    <w:p w14:paraId="04007502" w14:textId="080313F7" w:rsidR="00B712E0" w:rsidRPr="004F679F" w:rsidRDefault="00B712E0" w:rsidP="004F679F">
      <w:pPr>
        <w:tabs>
          <w:tab w:val="left" w:pos="426"/>
        </w:tabs>
        <w:spacing w:after="0" w:line="240" w:lineRule="auto"/>
        <w:jc w:val="center"/>
        <w:rPr>
          <w:rFonts w:ascii="Tw Cen MT" w:eastAsia="Twentieth Century" w:hAnsi="Tw Cen MT" w:cs="Twentieth Century"/>
          <w:sz w:val="20"/>
          <w:szCs w:val="20"/>
        </w:rPr>
      </w:pPr>
      <w:proofErr w:type="spellStart"/>
      <w:r w:rsidRPr="00B712E0">
        <w:rPr>
          <w:rFonts w:ascii="Tw Cen MT" w:eastAsia="Twentieth Century" w:hAnsi="Tw Cen MT" w:cs="Twentieth Century"/>
          <w:sz w:val="20"/>
          <w:szCs w:val="20"/>
        </w:rPr>
        <w:t>Rekapan</w:t>
      </w:r>
      <w:proofErr w:type="spellEnd"/>
      <w:r w:rsidRPr="00B712E0">
        <w:rPr>
          <w:rFonts w:ascii="Tw Cen MT" w:eastAsia="Twentieth Century" w:hAnsi="Tw Cen MT" w:cs="Twentieth Century"/>
          <w:sz w:val="20"/>
          <w:szCs w:val="20"/>
        </w:rPr>
        <w:t xml:space="preserve"> Ketepatan Waktu </w:t>
      </w:r>
      <w:proofErr w:type="spellStart"/>
      <w:r w:rsidRPr="00B712E0">
        <w:rPr>
          <w:rFonts w:ascii="Tw Cen MT" w:eastAsia="Twentieth Century" w:hAnsi="Tw Cen MT" w:cs="Twentieth Century"/>
          <w:sz w:val="20"/>
          <w:szCs w:val="20"/>
        </w:rPr>
        <w:t>Pengembalian</w:t>
      </w:r>
      <w:proofErr w:type="spellEnd"/>
      <w:r w:rsidRPr="00B712E0">
        <w:rPr>
          <w:rFonts w:ascii="Tw Cen MT" w:eastAsia="Twentieth Century" w:hAnsi="Tw Cen MT" w:cs="Twentieth Century"/>
          <w:sz w:val="20"/>
          <w:szCs w:val="20"/>
        </w:rPr>
        <w:t xml:space="preserve"> </w:t>
      </w:r>
      <w:proofErr w:type="spellStart"/>
      <w:r w:rsidRPr="00B712E0">
        <w:rPr>
          <w:rFonts w:ascii="Tw Cen MT" w:eastAsia="Twentieth Century" w:hAnsi="Tw Cen MT" w:cs="Twentieth Century"/>
          <w:sz w:val="20"/>
          <w:szCs w:val="20"/>
        </w:rPr>
        <w:t>Rekam</w:t>
      </w:r>
      <w:proofErr w:type="spellEnd"/>
      <w:r w:rsidRPr="00B712E0">
        <w:rPr>
          <w:rFonts w:ascii="Tw Cen MT" w:eastAsia="Twentieth Century" w:hAnsi="Tw Cen MT" w:cs="Twentieth Century"/>
          <w:sz w:val="20"/>
          <w:szCs w:val="20"/>
        </w:rPr>
        <w:t xml:space="preserve"> </w:t>
      </w:r>
      <w:proofErr w:type="spellStart"/>
      <w:r w:rsidRPr="00B712E0">
        <w:rPr>
          <w:rFonts w:ascii="Tw Cen MT" w:eastAsia="Twentieth Century" w:hAnsi="Tw Cen MT" w:cs="Twentieth Century"/>
          <w:sz w:val="20"/>
          <w:szCs w:val="20"/>
        </w:rPr>
        <w:t>Medis</w:t>
      </w:r>
      <w:proofErr w:type="spellEnd"/>
    </w:p>
    <w:tbl>
      <w:tblPr>
        <w:tblW w:w="481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37"/>
        <w:gridCol w:w="959"/>
        <w:gridCol w:w="993"/>
        <w:gridCol w:w="1134"/>
        <w:gridCol w:w="992"/>
      </w:tblGrid>
      <w:tr w:rsidR="00C82A9A" w:rsidRPr="00C82A9A" w14:paraId="25BE02FB" w14:textId="77777777" w:rsidTr="00601D1E">
        <w:trPr>
          <w:jc w:val="center"/>
        </w:trPr>
        <w:tc>
          <w:tcPr>
            <w:tcW w:w="737" w:type="dxa"/>
            <w:shd w:val="clear" w:color="auto" w:fill="auto"/>
            <w:vAlign w:val="center"/>
          </w:tcPr>
          <w:p w14:paraId="70E1CCBB" w14:textId="7C27197D" w:rsidR="00C82A9A" w:rsidRPr="00C82A9A" w:rsidRDefault="00C82A9A" w:rsidP="00C82A9A">
            <w:pPr>
              <w:spacing w:after="0" w:line="240" w:lineRule="auto"/>
              <w:ind w:right="7"/>
              <w:rPr>
                <w:rFonts w:ascii="Tw Cen MT" w:hAnsi="Tw Cen MT"/>
                <w:sz w:val="20"/>
                <w:szCs w:val="20"/>
              </w:rPr>
            </w:pPr>
            <w:proofErr w:type="spellStart"/>
            <w:r w:rsidRPr="00C82A9A">
              <w:rPr>
                <w:rFonts w:ascii="Tw Cen MT" w:hAnsi="Tw Cen MT"/>
                <w:sz w:val="20"/>
                <w:szCs w:val="20"/>
              </w:rPr>
              <w:t>Bln</w:t>
            </w:r>
            <w:proofErr w:type="spellEnd"/>
          </w:p>
        </w:tc>
        <w:tc>
          <w:tcPr>
            <w:tcW w:w="959" w:type="dxa"/>
            <w:shd w:val="clear" w:color="auto" w:fill="auto"/>
            <w:vAlign w:val="center"/>
          </w:tcPr>
          <w:p w14:paraId="21781B8B" w14:textId="77777777" w:rsidR="00C82A9A" w:rsidRPr="00C82A9A" w:rsidRDefault="00C82A9A" w:rsidP="00C82A9A">
            <w:pPr>
              <w:spacing w:after="0" w:line="240" w:lineRule="auto"/>
              <w:jc w:val="center"/>
              <w:rPr>
                <w:rFonts w:ascii="Tw Cen MT" w:hAnsi="Tw Cen MT"/>
                <w:sz w:val="20"/>
                <w:szCs w:val="20"/>
              </w:rPr>
            </w:pPr>
            <w:proofErr w:type="spellStart"/>
            <w:r w:rsidRPr="00C82A9A">
              <w:rPr>
                <w:rFonts w:ascii="Tw Cen MT" w:hAnsi="Tw Cen MT"/>
                <w:sz w:val="20"/>
                <w:szCs w:val="20"/>
              </w:rPr>
              <w:t>Pengembalian</w:t>
            </w:r>
            <w:proofErr w:type="spellEnd"/>
          </w:p>
          <w:p w14:paraId="17C575D8" w14:textId="7D366C96"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R</w:t>
            </w:r>
            <w:r>
              <w:rPr>
                <w:rFonts w:ascii="Tw Cen MT" w:hAnsi="Tw Cen MT"/>
                <w:sz w:val="20"/>
                <w:szCs w:val="20"/>
              </w:rPr>
              <w:t>M</w:t>
            </w:r>
            <w:r w:rsidRPr="00C82A9A">
              <w:rPr>
                <w:rFonts w:ascii="Tw Cen MT" w:hAnsi="Tw Cen MT"/>
                <w:sz w:val="20"/>
                <w:szCs w:val="20"/>
              </w:rPr>
              <w:t xml:space="preserve"> </w:t>
            </w:r>
            <w:proofErr w:type="spellStart"/>
            <w:r w:rsidRPr="00C82A9A">
              <w:rPr>
                <w:rFonts w:ascii="Tw Cen MT" w:hAnsi="Tw Cen MT"/>
                <w:sz w:val="20"/>
                <w:szCs w:val="20"/>
              </w:rPr>
              <w:t>tepat</w:t>
            </w:r>
            <w:proofErr w:type="spellEnd"/>
            <w:r w:rsidRPr="00C82A9A">
              <w:rPr>
                <w:rFonts w:ascii="Tw Cen MT" w:hAnsi="Tw Cen MT"/>
                <w:sz w:val="20"/>
                <w:szCs w:val="20"/>
              </w:rPr>
              <w:t xml:space="preserve"> </w:t>
            </w:r>
            <w:proofErr w:type="spellStart"/>
            <w:r w:rsidRPr="00C82A9A">
              <w:rPr>
                <w:rFonts w:ascii="Tw Cen MT" w:hAnsi="Tw Cen MT"/>
                <w:sz w:val="20"/>
                <w:szCs w:val="20"/>
              </w:rPr>
              <w:t>waktu</w:t>
            </w:r>
            <w:proofErr w:type="spellEnd"/>
          </w:p>
        </w:tc>
        <w:tc>
          <w:tcPr>
            <w:tcW w:w="993" w:type="dxa"/>
            <w:vAlign w:val="center"/>
          </w:tcPr>
          <w:p w14:paraId="0D46AADA"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w:t>
            </w:r>
          </w:p>
        </w:tc>
        <w:tc>
          <w:tcPr>
            <w:tcW w:w="1134" w:type="dxa"/>
            <w:shd w:val="clear" w:color="auto" w:fill="auto"/>
            <w:vAlign w:val="center"/>
          </w:tcPr>
          <w:p w14:paraId="6B151654" w14:textId="77777777" w:rsidR="00C82A9A" w:rsidRPr="00C82A9A" w:rsidRDefault="00C82A9A" w:rsidP="00C82A9A">
            <w:pPr>
              <w:spacing w:after="0" w:line="240" w:lineRule="auto"/>
              <w:jc w:val="center"/>
              <w:rPr>
                <w:rFonts w:ascii="Tw Cen MT" w:hAnsi="Tw Cen MT"/>
                <w:sz w:val="20"/>
                <w:szCs w:val="20"/>
              </w:rPr>
            </w:pPr>
            <w:proofErr w:type="spellStart"/>
            <w:r w:rsidRPr="00C82A9A">
              <w:rPr>
                <w:rFonts w:ascii="Tw Cen MT" w:hAnsi="Tw Cen MT"/>
                <w:sz w:val="20"/>
                <w:szCs w:val="20"/>
              </w:rPr>
              <w:t>Pengembalian</w:t>
            </w:r>
            <w:proofErr w:type="spellEnd"/>
            <w:r w:rsidRPr="00C82A9A">
              <w:rPr>
                <w:rFonts w:ascii="Tw Cen MT" w:hAnsi="Tw Cen MT"/>
                <w:sz w:val="20"/>
                <w:szCs w:val="20"/>
              </w:rPr>
              <w:t xml:space="preserve"> RM</w:t>
            </w:r>
          </w:p>
          <w:p w14:paraId="23068A01" w14:textId="77777777" w:rsidR="00C82A9A" w:rsidRPr="00C82A9A" w:rsidRDefault="00C82A9A" w:rsidP="00C82A9A">
            <w:pPr>
              <w:spacing w:after="0" w:line="240" w:lineRule="auto"/>
              <w:jc w:val="center"/>
              <w:rPr>
                <w:rFonts w:ascii="Tw Cen MT" w:hAnsi="Tw Cen MT"/>
                <w:sz w:val="20"/>
                <w:szCs w:val="20"/>
              </w:rPr>
            </w:pPr>
            <w:proofErr w:type="spellStart"/>
            <w:r w:rsidRPr="00C82A9A">
              <w:rPr>
                <w:rFonts w:ascii="Tw Cen MT" w:hAnsi="Tw Cen MT"/>
                <w:sz w:val="20"/>
                <w:szCs w:val="20"/>
              </w:rPr>
              <w:t>tidak</w:t>
            </w:r>
            <w:proofErr w:type="spellEnd"/>
            <w:r w:rsidRPr="00C82A9A">
              <w:rPr>
                <w:rFonts w:ascii="Tw Cen MT" w:hAnsi="Tw Cen MT"/>
                <w:sz w:val="20"/>
                <w:szCs w:val="20"/>
              </w:rPr>
              <w:t xml:space="preserve"> </w:t>
            </w:r>
            <w:proofErr w:type="spellStart"/>
            <w:r w:rsidRPr="00C82A9A">
              <w:rPr>
                <w:rFonts w:ascii="Tw Cen MT" w:hAnsi="Tw Cen MT"/>
                <w:sz w:val="20"/>
                <w:szCs w:val="20"/>
              </w:rPr>
              <w:t>tepat</w:t>
            </w:r>
            <w:proofErr w:type="spellEnd"/>
            <w:r w:rsidRPr="00C82A9A">
              <w:rPr>
                <w:rFonts w:ascii="Tw Cen MT" w:hAnsi="Tw Cen MT"/>
                <w:sz w:val="20"/>
                <w:szCs w:val="20"/>
              </w:rPr>
              <w:t xml:space="preserve"> </w:t>
            </w:r>
            <w:proofErr w:type="spellStart"/>
            <w:r w:rsidRPr="00C82A9A">
              <w:rPr>
                <w:rFonts w:ascii="Tw Cen MT" w:hAnsi="Tw Cen MT"/>
                <w:sz w:val="20"/>
                <w:szCs w:val="20"/>
              </w:rPr>
              <w:t>waktu</w:t>
            </w:r>
            <w:proofErr w:type="spellEnd"/>
          </w:p>
        </w:tc>
        <w:tc>
          <w:tcPr>
            <w:tcW w:w="992" w:type="dxa"/>
            <w:vAlign w:val="center"/>
          </w:tcPr>
          <w:p w14:paraId="4CE91B02"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w:t>
            </w:r>
          </w:p>
        </w:tc>
      </w:tr>
      <w:tr w:rsidR="00C82A9A" w:rsidRPr="00C82A9A" w14:paraId="62C2EECB" w14:textId="77777777" w:rsidTr="00601D1E">
        <w:trPr>
          <w:jc w:val="center"/>
        </w:trPr>
        <w:tc>
          <w:tcPr>
            <w:tcW w:w="737" w:type="dxa"/>
            <w:shd w:val="clear" w:color="auto" w:fill="auto"/>
          </w:tcPr>
          <w:p w14:paraId="05851634" w14:textId="45608277" w:rsidR="00C82A9A" w:rsidRPr="00C82A9A" w:rsidRDefault="00C82A9A" w:rsidP="00C82A9A">
            <w:pPr>
              <w:spacing w:after="0" w:line="240" w:lineRule="auto"/>
              <w:ind w:right="7"/>
              <w:rPr>
                <w:rFonts w:ascii="Tw Cen MT" w:hAnsi="Tw Cen MT"/>
                <w:sz w:val="20"/>
                <w:szCs w:val="20"/>
              </w:rPr>
            </w:pPr>
            <w:r w:rsidRPr="00C82A9A">
              <w:rPr>
                <w:rFonts w:ascii="Tw Cen MT" w:hAnsi="Tw Cen MT"/>
                <w:sz w:val="20"/>
                <w:szCs w:val="20"/>
              </w:rPr>
              <w:t>Jan</w:t>
            </w:r>
          </w:p>
        </w:tc>
        <w:tc>
          <w:tcPr>
            <w:tcW w:w="959" w:type="dxa"/>
            <w:shd w:val="clear" w:color="auto" w:fill="auto"/>
          </w:tcPr>
          <w:p w14:paraId="5DB17326"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0</w:t>
            </w:r>
          </w:p>
        </w:tc>
        <w:tc>
          <w:tcPr>
            <w:tcW w:w="993" w:type="dxa"/>
          </w:tcPr>
          <w:p w14:paraId="7B9B63B9"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0%</w:t>
            </w:r>
          </w:p>
        </w:tc>
        <w:tc>
          <w:tcPr>
            <w:tcW w:w="1134" w:type="dxa"/>
            <w:shd w:val="clear" w:color="auto" w:fill="auto"/>
          </w:tcPr>
          <w:p w14:paraId="134DB821"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165</w:t>
            </w:r>
          </w:p>
        </w:tc>
        <w:tc>
          <w:tcPr>
            <w:tcW w:w="992" w:type="dxa"/>
          </w:tcPr>
          <w:p w14:paraId="279D90A6"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100%</w:t>
            </w:r>
          </w:p>
        </w:tc>
      </w:tr>
      <w:tr w:rsidR="00C82A9A" w:rsidRPr="00C82A9A" w14:paraId="7C06875F" w14:textId="77777777" w:rsidTr="00601D1E">
        <w:trPr>
          <w:jc w:val="center"/>
        </w:trPr>
        <w:tc>
          <w:tcPr>
            <w:tcW w:w="737" w:type="dxa"/>
            <w:shd w:val="clear" w:color="auto" w:fill="auto"/>
          </w:tcPr>
          <w:p w14:paraId="6B4FCE51" w14:textId="3B33FA99" w:rsidR="00C82A9A" w:rsidRPr="00C82A9A" w:rsidRDefault="00C82A9A" w:rsidP="00C82A9A">
            <w:pPr>
              <w:spacing w:after="0" w:line="240" w:lineRule="auto"/>
              <w:ind w:right="7"/>
              <w:rPr>
                <w:rFonts w:ascii="Tw Cen MT" w:hAnsi="Tw Cen MT"/>
                <w:sz w:val="20"/>
                <w:szCs w:val="20"/>
              </w:rPr>
            </w:pPr>
            <w:r w:rsidRPr="00C82A9A">
              <w:rPr>
                <w:rFonts w:ascii="Tw Cen MT" w:hAnsi="Tw Cen MT"/>
                <w:sz w:val="20"/>
                <w:szCs w:val="20"/>
              </w:rPr>
              <w:t>Feb</w:t>
            </w:r>
          </w:p>
        </w:tc>
        <w:tc>
          <w:tcPr>
            <w:tcW w:w="959" w:type="dxa"/>
            <w:shd w:val="clear" w:color="auto" w:fill="auto"/>
          </w:tcPr>
          <w:p w14:paraId="6FAADAD4"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0</w:t>
            </w:r>
          </w:p>
        </w:tc>
        <w:tc>
          <w:tcPr>
            <w:tcW w:w="993" w:type="dxa"/>
          </w:tcPr>
          <w:p w14:paraId="0899FC51"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0%</w:t>
            </w:r>
          </w:p>
        </w:tc>
        <w:tc>
          <w:tcPr>
            <w:tcW w:w="1134" w:type="dxa"/>
            <w:shd w:val="clear" w:color="auto" w:fill="auto"/>
          </w:tcPr>
          <w:p w14:paraId="1671684D"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173</w:t>
            </w:r>
          </w:p>
        </w:tc>
        <w:tc>
          <w:tcPr>
            <w:tcW w:w="992" w:type="dxa"/>
          </w:tcPr>
          <w:p w14:paraId="17BB0048"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100%</w:t>
            </w:r>
          </w:p>
        </w:tc>
      </w:tr>
      <w:tr w:rsidR="00C82A9A" w:rsidRPr="00C82A9A" w14:paraId="6C3C8125" w14:textId="77777777" w:rsidTr="00601D1E">
        <w:trPr>
          <w:jc w:val="center"/>
        </w:trPr>
        <w:tc>
          <w:tcPr>
            <w:tcW w:w="737" w:type="dxa"/>
            <w:shd w:val="clear" w:color="auto" w:fill="auto"/>
          </w:tcPr>
          <w:p w14:paraId="218430B7" w14:textId="272A3FDE" w:rsidR="00C82A9A" w:rsidRPr="00C82A9A" w:rsidRDefault="00C82A9A" w:rsidP="00C82A9A">
            <w:pPr>
              <w:spacing w:after="0" w:line="240" w:lineRule="auto"/>
              <w:ind w:right="7"/>
              <w:rPr>
                <w:rFonts w:ascii="Tw Cen MT" w:hAnsi="Tw Cen MT"/>
                <w:sz w:val="20"/>
                <w:szCs w:val="20"/>
              </w:rPr>
            </w:pPr>
            <w:r w:rsidRPr="00C82A9A">
              <w:rPr>
                <w:rFonts w:ascii="Tw Cen MT" w:hAnsi="Tw Cen MT"/>
                <w:sz w:val="20"/>
                <w:szCs w:val="20"/>
              </w:rPr>
              <w:t>Mar</w:t>
            </w:r>
          </w:p>
        </w:tc>
        <w:tc>
          <w:tcPr>
            <w:tcW w:w="959" w:type="dxa"/>
            <w:shd w:val="clear" w:color="auto" w:fill="auto"/>
          </w:tcPr>
          <w:p w14:paraId="674D90DA"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2</w:t>
            </w:r>
          </w:p>
        </w:tc>
        <w:tc>
          <w:tcPr>
            <w:tcW w:w="993" w:type="dxa"/>
          </w:tcPr>
          <w:p w14:paraId="25BAFA20"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0.99%</w:t>
            </w:r>
          </w:p>
        </w:tc>
        <w:tc>
          <w:tcPr>
            <w:tcW w:w="1134" w:type="dxa"/>
            <w:shd w:val="clear" w:color="auto" w:fill="auto"/>
          </w:tcPr>
          <w:p w14:paraId="111A6BEE"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200</w:t>
            </w:r>
          </w:p>
        </w:tc>
        <w:tc>
          <w:tcPr>
            <w:tcW w:w="992" w:type="dxa"/>
          </w:tcPr>
          <w:p w14:paraId="3DAB35D2"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99.00%</w:t>
            </w:r>
          </w:p>
        </w:tc>
      </w:tr>
      <w:tr w:rsidR="00C82A9A" w:rsidRPr="00C82A9A" w14:paraId="5B3DA001" w14:textId="77777777" w:rsidTr="00601D1E">
        <w:trPr>
          <w:jc w:val="center"/>
        </w:trPr>
        <w:tc>
          <w:tcPr>
            <w:tcW w:w="737" w:type="dxa"/>
            <w:shd w:val="clear" w:color="auto" w:fill="auto"/>
          </w:tcPr>
          <w:p w14:paraId="683349B2" w14:textId="40C17B19" w:rsidR="00C82A9A" w:rsidRPr="00C82A9A" w:rsidRDefault="00C82A9A" w:rsidP="00C82A9A">
            <w:pPr>
              <w:spacing w:after="0" w:line="240" w:lineRule="auto"/>
              <w:ind w:right="7"/>
              <w:rPr>
                <w:rFonts w:ascii="Tw Cen MT" w:hAnsi="Tw Cen MT"/>
                <w:sz w:val="20"/>
                <w:szCs w:val="20"/>
              </w:rPr>
            </w:pPr>
            <w:r w:rsidRPr="00C82A9A">
              <w:rPr>
                <w:rFonts w:ascii="Tw Cen MT" w:hAnsi="Tw Cen MT"/>
                <w:sz w:val="20"/>
                <w:szCs w:val="20"/>
              </w:rPr>
              <w:t>Apr</w:t>
            </w:r>
          </w:p>
        </w:tc>
        <w:tc>
          <w:tcPr>
            <w:tcW w:w="959" w:type="dxa"/>
            <w:shd w:val="clear" w:color="auto" w:fill="auto"/>
          </w:tcPr>
          <w:p w14:paraId="129F292E"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14</w:t>
            </w:r>
          </w:p>
        </w:tc>
        <w:tc>
          <w:tcPr>
            <w:tcW w:w="993" w:type="dxa"/>
          </w:tcPr>
          <w:p w14:paraId="7EFB7252"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8.33%</w:t>
            </w:r>
          </w:p>
        </w:tc>
        <w:tc>
          <w:tcPr>
            <w:tcW w:w="1134" w:type="dxa"/>
            <w:shd w:val="clear" w:color="auto" w:fill="auto"/>
          </w:tcPr>
          <w:p w14:paraId="0F5D9EDD"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154</w:t>
            </w:r>
          </w:p>
        </w:tc>
        <w:tc>
          <w:tcPr>
            <w:tcW w:w="992" w:type="dxa"/>
          </w:tcPr>
          <w:p w14:paraId="15A44D7E"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91.66%</w:t>
            </w:r>
          </w:p>
        </w:tc>
      </w:tr>
      <w:tr w:rsidR="00C82A9A" w:rsidRPr="00C82A9A" w14:paraId="71DFE81A" w14:textId="77777777" w:rsidTr="00601D1E">
        <w:trPr>
          <w:jc w:val="center"/>
        </w:trPr>
        <w:tc>
          <w:tcPr>
            <w:tcW w:w="737" w:type="dxa"/>
            <w:shd w:val="clear" w:color="auto" w:fill="auto"/>
          </w:tcPr>
          <w:p w14:paraId="66304045" w14:textId="59C82E31" w:rsidR="00C82A9A" w:rsidRPr="00C82A9A" w:rsidRDefault="00C82A9A" w:rsidP="00C82A9A">
            <w:pPr>
              <w:spacing w:after="0" w:line="240" w:lineRule="auto"/>
              <w:ind w:right="7"/>
              <w:rPr>
                <w:rFonts w:ascii="Tw Cen MT" w:hAnsi="Tw Cen MT"/>
                <w:sz w:val="20"/>
                <w:szCs w:val="20"/>
              </w:rPr>
            </w:pPr>
            <w:r w:rsidRPr="00C82A9A">
              <w:rPr>
                <w:rFonts w:ascii="Tw Cen MT" w:hAnsi="Tw Cen MT"/>
                <w:sz w:val="20"/>
                <w:szCs w:val="20"/>
              </w:rPr>
              <w:t>Mei</w:t>
            </w:r>
          </w:p>
        </w:tc>
        <w:tc>
          <w:tcPr>
            <w:tcW w:w="959" w:type="dxa"/>
            <w:shd w:val="clear" w:color="auto" w:fill="auto"/>
          </w:tcPr>
          <w:p w14:paraId="641E8536"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4</w:t>
            </w:r>
          </w:p>
        </w:tc>
        <w:tc>
          <w:tcPr>
            <w:tcW w:w="993" w:type="dxa"/>
          </w:tcPr>
          <w:p w14:paraId="01E942E9"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2.06%</w:t>
            </w:r>
          </w:p>
        </w:tc>
        <w:tc>
          <w:tcPr>
            <w:tcW w:w="1134" w:type="dxa"/>
            <w:shd w:val="clear" w:color="auto" w:fill="auto"/>
          </w:tcPr>
          <w:p w14:paraId="6CB89366"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190</w:t>
            </w:r>
          </w:p>
        </w:tc>
        <w:tc>
          <w:tcPr>
            <w:tcW w:w="992" w:type="dxa"/>
          </w:tcPr>
          <w:p w14:paraId="7FFB9714"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97.93%</w:t>
            </w:r>
          </w:p>
        </w:tc>
      </w:tr>
      <w:tr w:rsidR="00C82A9A" w:rsidRPr="00C82A9A" w14:paraId="1C50945A" w14:textId="77777777" w:rsidTr="00601D1E">
        <w:trPr>
          <w:jc w:val="center"/>
        </w:trPr>
        <w:tc>
          <w:tcPr>
            <w:tcW w:w="737" w:type="dxa"/>
            <w:shd w:val="clear" w:color="auto" w:fill="auto"/>
          </w:tcPr>
          <w:p w14:paraId="35D827CE" w14:textId="0D531431" w:rsidR="00C82A9A" w:rsidRPr="00C82A9A" w:rsidRDefault="00C82A9A" w:rsidP="00C82A9A">
            <w:pPr>
              <w:spacing w:after="0" w:line="240" w:lineRule="auto"/>
              <w:ind w:right="7"/>
              <w:rPr>
                <w:rFonts w:ascii="Tw Cen MT" w:hAnsi="Tw Cen MT"/>
                <w:sz w:val="20"/>
                <w:szCs w:val="20"/>
              </w:rPr>
            </w:pPr>
            <w:r w:rsidRPr="00C82A9A">
              <w:rPr>
                <w:rFonts w:ascii="Tw Cen MT" w:hAnsi="Tw Cen MT"/>
                <w:sz w:val="20"/>
                <w:szCs w:val="20"/>
              </w:rPr>
              <w:t>Jun</w:t>
            </w:r>
          </w:p>
        </w:tc>
        <w:tc>
          <w:tcPr>
            <w:tcW w:w="959" w:type="dxa"/>
            <w:shd w:val="clear" w:color="auto" w:fill="auto"/>
          </w:tcPr>
          <w:p w14:paraId="407BD524"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17</w:t>
            </w:r>
          </w:p>
        </w:tc>
        <w:tc>
          <w:tcPr>
            <w:tcW w:w="993" w:type="dxa"/>
          </w:tcPr>
          <w:p w14:paraId="69AC8E9B"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8.37%</w:t>
            </w:r>
          </w:p>
        </w:tc>
        <w:tc>
          <w:tcPr>
            <w:tcW w:w="1134" w:type="dxa"/>
            <w:shd w:val="clear" w:color="auto" w:fill="auto"/>
          </w:tcPr>
          <w:p w14:paraId="1BE7C9EB"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186</w:t>
            </w:r>
          </w:p>
        </w:tc>
        <w:tc>
          <w:tcPr>
            <w:tcW w:w="992" w:type="dxa"/>
          </w:tcPr>
          <w:p w14:paraId="263A0EA5"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91.62%</w:t>
            </w:r>
          </w:p>
        </w:tc>
      </w:tr>
      <w:tr w:rsidR="00C82A9A" w:rsidRPr="00C82A9A" w14:paraId="0F6B5104" w14:textId="77777777" w:rsidTr="00601D1E">
        <w:trPr>
          <w:jc w:val="center"/>
        </w:trPr>
        <w:tc>
          <w:tcPr>
            <w:tcW w:w="737" w:type="dxa"/>
            <w:shd w:val="clear" w:color="auto" w:fill="auto"/>
          </w:tcPr>
          <w:p w14:paraId="5A581450" w14:textId="2128BDAD" w:rsidR="00C82A9A" w:rsidRPr="00C82A9A" w:rsidRDefault="00C82A9A" w:rsidP="00C82A9A">
            <w:pPr>
              <w:spacing w:after="0" w:line="240" w:lineRule="auto"/>
              <w:ind w:right="7"/>
              <w:rPr>
                <w:rFonts w:ascii="Tw Cen MT" w:hAnsi="Tw Cen MT"/>
                <w:sz w:val="20"/>
                <w:szCs w:val="20"/>
              </w:rPr>
            </w:pPr>
            <w:r w:rsidRPr="00C82A9A">
              <w:rPr>
                <w:rFonts w:ascii="Tw Cen MT" w:hAnsi="Tw Cen MT"/>
                <w:sz w:val="20"/>
                <w:szCs w:val="20"/>
              </w:rPr>
              <w:t>Jul</w:t>
            </w:r>
          </w:p>
        </w:tc>
        <w:tc>
          <w:tcPr>
            <w:tcW w:w="959" w:type="dxa"/>
            <w:shd w:val="clear" w:color="auto" w:fill="auto"/>
          </w:tcPr>
          <w:p w14:paraId="0010362E"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11</w:t>
            </w:r>
          </w:p>
        </w:tc>
        <w:tc>
          <w:tcPr>
            <w:tcW w:w="993" w:type="dxa"/>
          </w:tcPr>
          <w:p w14:paraId="08FB3285"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5.97</w:t>
            </w:r>
          </w:p>
        </w:tc>
        <w:tc>
          <w:tcPr>
            <w:tcW w:w="1134" w:type="dxa"/>
            <w:shd w:val="clear" w:color="auto" w:fill="auto"/>
          </w:tcPr>
          <w:p w14:paraId="27CDC773"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173</w:t>
            </w:r>
          </w:p>
        </w:tc>
        <w:tc>
          <w:tcPr>
            <w:tcW w:w="992" w:type="dxa"/>
          </w:tcPr>
          <w:p w14:paraId="1C695194"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94.02%</w:t>
            </w:r>
          </w:p>
        </w:tc>
      </w:tr>
      <w:tr w:rsidR="00C82A9A" w:rsidRPr="00C82A9A" w14:paraId="3515D204" w14:textId="77777777" w:rsidTr="00601D1E">
        <w:trPr>
          <w:jc w:val="center"/>
        </w:trPr>
        <w:tc>
          <w:tcPr>
            <w:tcW w:w="737" w:type="dxa"/>
            <w:shd w:val="clear" w:color="auto" w:fill="auto"/>
          </w:tcPr>
          <w:p w14:paraId="230FCD6A" w14:textId="67F8708B" w:rsidR="00C82A9A" w:rsidRPr="00C82A9A" w:rsidRDefault="00C82A9A" w:rsidP="00C82A9A">
            <w:pPr>
              <w:spacing w:after="0" w:line="240" w:lineRule="auto"/>
              <w:ind w:right="7"/>
              <w:rPr>
                <w:rFonts w:ascii="Tw Cen MT" w:hAnsi="Tw Cen MT"/>
                <w:sz w:val="20"/>
                <w:szCs w:val="20"/>
              </w:rPr>
            </w:pPr>
            <w:r>
              <w:rPr>
                <w:rFonts w:ascii="Tw Cen MT" w:hAnsi="Tw Cen MT"/>
                <w:sz w:val="20"/>
                <w:szCs w:val="20"/>
              </w:rPr>
              <w:t>Total</w:t>
            </w:r>
          </w:p>
        </w:tc>
        <w:tc>
          <w:tcPr>
            <w:tcW w:w="959" w:type="dxa"/>
            <w:shd w:val="clear" w:color="auto" w:fill="auto"/>
          </w:tcPr>
          <w:p w14:paraId="30480F82"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48</w:t>
            </w:r>
          </w:p>
        </w:tc>
        <w:tc>
          <w:tcPr>
            <w:tcW w:w="993" w:type="dxa"/>
          </w:tcPr>
          <w:p w14:paraId="5787CA50"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3.72%</w:t>
            </w:r>
          </w:p>
        </w:tc>
        <w:tc>
          <w:tcPr>
            <w:tcW w:w="1134" w:type="dxa"/>
            <w:shd w:val="clear" w:color="auto" w:fill="auto"/>
          </w:tcPr>
          <w:p w14:paraId="0F6941F9"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174.068</w:t>
            </w:r>
          </w:p>
        </w:tc>
        <w:tc>
          <w:tcPr>
            <w:tcW w:w="992" w:type="dxa"/>
          </w:tcPr>
          <w:p w14:paraId="541497F1" w14:textId="77777777" w:rsidR="00C82A9A" w:rsidRPr="00C82A9A" w:rsidRDefault="00C82A9A" w:rsidP="00C82A9A">
            <w:pPr>
              <w:spacing w:after="0" w:line="240" w:lineRule="auto"/>
              <w:jc w:val="center"/>
              <w:rPr>
                <w:rFonts w:ascii="Tw Cen MT" w:hAnsi="Tw Cen MT"/>
                <w:sz w:val="20"/>
                <w:szCs w:val="20"/>
              </w:rPr>
            </w:pPr>
            <w:r w:rsidRPr="00C82A9A">
              <w:rPr>
                <w:rFonts w:ascii="Tw Cen MT" w:hAnsi="Tw Cen MT"/>
                <w:sz w:val="20"/>
                <w:szCs w:val="20"/>
              </w:rPr>
              <w:t>99.97%</w:t>
            </w:r>
          </w:p>
        </w:tc>
      </w:tr>
    </w:tbl>
    <w:p w14:paraId="2EE06D10" w14:textId="77777777" w:rsidR="00C82A9A" w:rsidRDefault="00C82A9A" w:rsidP="00B712E0">
      <w:pPr>
        <w:tabs>
          <w:tab w:val="left" w:pos="426"/>
        </w:tabs>
        <w:spacing w:after="0" w:line="240" w:lineRule="auto"/>
        <w:jc w:val="center"/>
        <w:rPr>
          <w:rFonts w:ascii="Tw Cen MT" w:eastAsia="Twentieth Century" w:hAnsi="Tw Cen MT" w:cs="Twentieth Century"/>
          <w:sz w:val="24"/>
          <w:szCs w:val="24"/>
        </w:rPr>
      </w:pPr>
    </w:p>
    <w:p w14:paraId="7B7950E0" w14:textId="340E07E9" w:rsidR="00531975" w:rsidRPr="00531975" w:rsidRDefault="00531975" w:rsidP="00531975">
      <w:pPr>
        <w:tabs>
          <w:tab w:val="left" w:pos="426"/>
        </w:tabs>
        <w:spacing w:after="0" w:line="240" w:lineRule="auto"/>
        <w:jc w:val="both"/>
        <w:rPr>
          <w:rFonts w:ascii="Tw Cen MT" w:eastAsia="Twentieth Century" w:hAnsi="Tw Cen MT" w:cs="Twentieth Century"/>
          <w:sz w:val="24"/>
          <w:szCs w:val="24"/>
        </w:rPr>
      </w:pPr>
      <w:r w:rsidRPr="00531975">
        <w:rPr>
          <w:rFonts w:ascii="Tw Cen MT" w:eastAsia="Twentieth Century" w:hAnsi="Tw Cen MT" w:cs="Twentieth Century"/>
          <w:sz w:val="24"/>
          <w:szCs w:val="24"/>
        </w:rPr>
        <w:t xml:space="preserve">Dari </w:t>
      </w:r>
      <w:proofErr w:type="spellStart"/>
      <w:r w:rsidRPr="00531975">
        <w:rPr>
          <w:rFonts w:ascii="Tw Cen MT" w:eastAsia="Twentieth Century" w:hAnsi="Tw Cen MT" w:cs="Twentieth Century"/>
          <w:sz w:val="24"/>
          <w:szCs w:val="24"/>
        </w:rPr>
        <w:t>tabel</w:t>
      </w:r>
      <w:proofErr w:type="spellEnd"/>
      <w:r w:rsidRPr="00531975">
        <w:rPr>
          <w:rFonts w:ascii="Tw Cen MT" w:eastAsia="Twentieth Century" w:hAnsi="Tw Cen MT" w:cs="Twentieth Century"/>
          <w:sz w:val="24"/>
          <w:szCs w:val="24"/>
        </w:rPr>
        <w:t xml:space="preserve"> </w:t>
      </w:r>
      <w:r>
        <w:rPr>
          <w:rFonts w:ascii="Tw Cen MT" w:eastAsia="Twentieth Century" w:hAnsi="Tw Cen MT" w:cs="Twentieth Century"/>
          <w:sz w:val="24"/>
          <w:szCs w:val="24"/>
        </w:rPr>
        <w:t>2</w:t>
      </w:r>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persentase</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ketepatan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waktu</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pengembalian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rekam</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medis</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dari</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bulan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januari</w:t>
      </w:r>
      <w:proofErr w:type="spellEnd"/>
      <w:r w:rsidRPr="00531975">
        <w:rPr>
          <w:rFonts w:ascii="Tw Cen MT" w:eastAsia="Twentieth Century" w:hAnsi="Tw Cen MT" w:cs="Twentieth Century"/>
          <w:sz w:val="24"/>
          <w:szCs w:val="24"/>
        </w:rPr>
        <w:t xml:space="preserve"> dan </w:t>
      </w:r>
      <w:proofErr w:type="spellStart"/>
      <w:r w:rsidRPr="00531975">
        <w:rPr>
          <w:rFonts w:ascii="Tw Cen MT" w:eastAsia="Twentieth Century" w:hAnsi="Tw Cen MT" w:cs="Twentieth Century"/>
          <w:sz w:val="24"/>
          <w:szCs w:val="24"/>
        </w:rPr>
        <w:t>februari</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sebasar</w:t>
      </w:r>
      <w:proofErr w:type="spellEnd"/>
      <w:r w:rsidRPr="00531975">
        <w:rPr>
          <w:rFonts w:ascii="Tw Cen MT" w:eastAsia="Twentieth Century" w:hAnsi="Tw Cen MT" w:cs="Twentieth Century"/>
          <w:sz w:val="24"/>
          <w:szCs w:val="24"/>
        </w:rPr>
        <w:t xml:space="preserve"> 0% dan </w:t>
      </w:r>
      <w:proofErr w:type="spellStart"/>
      <w:r w:rsidRPr="00531975">
        <w:rPr>
          <w:rFonts w:ascii="Tw Cen MT" w:eastAsia="Twentieth Century" w:hAnsi="Tw Cen MT" w:cs="Twentieth Century"/>
          <w:sz w:val="24"/>
          <w:szCs w:val="24"/>
        </w:rPr>
        <w:t>bulan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maret</w:t>
      </w:r>
      <w:proofErr w:type="spellEnd"/>
      <w:r w:rsidRPr="00531975">
        <w:rPr>
          <w:rFonts w:ascii="Tw Cen MT" w:eastAsia="Twentieth Century" w:hAnsi="Tw Cen MT" w:cs="Twentieth Century"/>
          <w:sz w:val="24"/>
          <w:szCs w:val="24"/>
        </w:rPr>
        <w:t xml:space="preserve"> 99.00%, </w:t>
      </w:r>
      <w:proofErr w:type="spellStart"/>
      <w:r w:rsidRPr="00531975">
        <w:rPr>
          <w:rFonts w:ascii="Tw Cen MT" w:eastAsia="Twentieth Century" w:hAnsi="Tw Cen MT" w:cs="Twentieth Century"/>
          <w:sz w:val="24"/>
          <w:szCs w:val="24"/>
        </w:rPr>
        <w:t>bulan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april</w:t>
      </w:r>
      <w:proofErr w:type="spellEnd"/>
      <w:r w:rsidRPr="00531975">
        <w:rPr>
          <w:rFonts w:ascii="Tw Cen MT" w:eastAsia="Twentieth Century" w:hAnsi="Tw Cen MT" w:cs="Twentieth Century"/>
          <w:sz w:val="24"/>
          <w:szCs w:val="24"/>
        </w:rPr>
        <w:t xml:space="preserve"> 91.66%, </w:t>
      </w:r>
      <w:proofErr w:type="spellStart"/>
      <w:r w:rsidRPr="00531975">
        <w:rPr>
          <w:rFonts w:ascii="Tw Cen MT" w:eastAsia="Twentieth Century" w:hAnsi="Tw Cen MT" w:cs="Twentieth Century"/>
          <w:sz w:val="24"/>
          <w:szCs w:val="24"/>
        </w:rPr>
        <w:t>mei</w:t>
      </w:r>
      <w:proofErr w:type="spellEnd"/>
      <w:r w:rsidRPr="00531975">
        <w:rPr>
          <w:rFonts w:ascii="Tw Cen MT" w:eastAsia="Twentieth Century" w:hAnsi="Tw Cen MT" w:cs="Twentieth Century"/>
          <w:sz w:val="24"/>
          <w:szCs w:val="24"/>
        </w:rPr>
        <w:t xml:space="preserve"> 97.93%, </w:t>
      </w:r>
      <w:proofErr w:type="spellStart"/>
      <w:r w:rsidRPr="00531975">
        <w:rPr>
          <w:rFonts w:ascii="Tw Cen MT" w:eastAsia="Twentieth Century" w:hAnsi="Tw Cen MT" w:cs="Twentieth Century"/>
          <w:sz w:val="24"/>
          <w:szCs w:val="24"/>
        </w:rPr>
        <w:t>juni</w:t>
      </w:r>
      <w:proofErr w:type="spellEnd"/>
      <w:r w:rsidRPr="00531975">
        <w:rPr>
          <w:rFonts w:ascii="Tw Cen MT" w:eastAsia="Twentieth Century" w:hAnsi="Tw Cen MT" w:cs="Twentieth Century"/>
          <w:sz w:val="24"/>
          <w:szCs w:val="24"/>
        </w:rPr>
        <w:t xml:space="preserve"> 91.62% dan </w:t>
      </w:r>
      <w:proofErr w:type="spellStart"/>
      <w:r w:rsidRPr="00531975">
        <w:rPr>
          <w:rFonts w:ascii="Tw Cen MT" w:eastAsia="Twentieth Century" w:hAnsi="Tw Cen MT" w:cs="Twentieth Century"/>
          <w:sz w:val="24"/>
          <w:szCs w:val="24"/>
        </w:rPr>
        <w:t>bulan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juli</w:t>
      </w:r>
      <w:proofErr w:type="spellEnd"/>
      <w:r w:rsidRPr="00531975">
        <w:rPr>
          <w:rFonts w:ascii="Tw Cen MT" w:eastAsia="Twentieth Century" w:hAnsi="Tw Cen MT" w:cs="Twentieth Century"/>
          <w:sz w:val="24"/>
          <w:szCs w:val="24"/>
        </w:rPr>
        <w:t xml:space="preserve"> 94.02% </w:t>
      </w:r>
      <w:proofErr w:type="spellStart"/>
      <w:r w:rsidRPr="00531975">
        <w:rPr>
          <w:rFonts w:ascii="Tw Cen MT" w:eastAsia="Twentieth Century" w:hAnsi="Tw Cen MT" w:cs="Twentieth Century"/>
          <w:sz w:val="24"/>
          <w:szCs w:val="24"/>
        </w:rPr>
        <w:t>dengan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nilai</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persentase</w:t>
      </w:r>
      <w:proofErr w:type="spellEnd"/>
      <w:r w:rsidRPr="00531975">
        <w:rPr>
          <w:rFonts w:ascii="Tw Cen MT" w:eastAsia="Twentieth Century" w:hAnsi="Tw Cen MT" w:cs="Twentieth Century"/>
          <w:sz w:val="24"/>
          <w:szCs w:val="24"/>
        </w:rPr>
        <w:t xml:space="preserve"> total </w:t>
      </w:r>
      <w:proofErr w:type="spellStart"/>
      <w:r w:rsidRPr="00531975">
        <w:rPr>
          <w:rFonts w:ascii="Tw Cen MT" w:eastAsia="Twentieth Century" w:hAnsi="Tw Cen MT" w:cs="Twentieth Century"/>
          <w:sz w:val="24"/>
          <w:szCs w:val="24"/>
        </w:rPr>
        <w:t>sebesar</w:t>
      </w:r>
      <w:proofErr w:type="spellEnd"/>
      <w:r w:rsidRPr="00531975">
        <w:rPr>
          <w:rFonts w:ascii="Tw Cen MT" w:eastAsia="Twentieth Century" w:hAnsi="Tw Cen MT" w:cs="Twentieth Century"/>
          <w:sz w:val="24"/>
          <w:szCs w:val="24"/>
        </w:rPr>
        <w:t xml:space="preserve"> </w:t>
      </w:r>
      <w:r w:rsidRPr="00531975">
        <w:rPr>
          <w:rFonts w:ascii="Tw Cen MT" w:eastAsia="Twentieth Century" w:hAnsi="Tw Cen MT" w:cs="Twentieth Century"/>
          <w:sz w:val="24"/>
          <w:szCs w:val="24"/>
        </w:rPr>
        <w:t xml:space="preserve">99.97% </w:t>
      </w:r>
      <w:proofErr w:type="spellStart"/>
      <w:r w:rsidRPr="00531975">
        <w:rPr>
          <w:rFonts w:ascii="Tw Cen MT" w:eastAsia="Twentieth Century" w:hAnsi="Tw Cen MT" w:cs="Twentieth Century"/>
          <w:sz w:val="24"/>
          <w:szCs w:val="24"/>
        </w:rPr>
        <w:t>walaupun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angka</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pengembalian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sangat</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memuaskan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namun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hal</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ini</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tidak</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menjadi</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indikator</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baiknya</w:t>
      </w:r>
      <w:proofErr w:type="spellEnd"/>
      <w:r w:rsidRPr="00531975">
        <w:rPr>
          <w:rFonts w:ascii="Tw Cen MT" w:eastAsia="Twentieth Century" w:hAnsi="Tw Cen MT" w:cs="Twentieth Century"/>
          <w:sz w:val="24"/>
          <w:szCs w:val="24"/>
        </w:rPr>
        <w:t xml:space="preserve"> proses </w:t>
      </w:r>
      <w:proofErr w:type="spellStart"/>
      <w:r w:rsidRPr="00531975">
        <w:rPr>
          <w:rFonts w:ascii="Tw Cen MT" w:eastAsia="Twentieth Century" w:hAnsi="Tw Cen MT" w:cs="Twentieth Century"/>
          <w:sz w:val="24"/>
          <w:szCs w:val="24"/>
        </w:rPr>
        <w:t>mutu</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rekam</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medis</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sebab</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dokumen</w:t>
      </w:r>
      <w:proofErr w:type="spellEnd"/>
      <w:r w:rsidRPr="00531975">
        <w:rPr>
          <w:rFonts w:ascii="Tw Cen MT" w:eastAsia="Twentieth Century" w:hAnsi="Tw Cen MT" w:cs="Twentieth Century"/>
          <w:sz w:val="24"/>
          <w:szCs w:val="24"/>
        </w:rPr>
        <w:t xml:space="preserve"> yang </w:t>
      </w:r>
      <w:proofErr w:type="spellStart"/>
      <w:r w:rsidRPr="00531975">
        <w:rPr>
          <w:rFonts w:ascii="Tw Cen MT" w:eastAsia="Twentieth Century" w:hAnsi="Tw Cen MT" w:cs="Twentieth Century"/>
          <w:sz w:val="24"/>
          <w:szCs w:val="24"/>
        </w:rPr>
        <w:t>dikembalikan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tersebut</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belum</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diisi</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dengan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lengkap</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sesuai</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dengan</w:t>
      </w:r>
      <w:proofErr w:type="spellEnd"/>
      <w:r w:rsidRPr="00531975">
        <w:rPr>
          <w:rFonts w:ascii="Tw Cen MT" w:eastAsia="Twentieth Century" w:hAnsi="Tw Cen MT" w:cs="Twentieth Century"/>
          <w:sz w:val="24"/>
          <w:szCs w:val="24"/>
        </w:rPr>
        <w:t xml:space="preserve"> data pada table </w:t>
      </w:r>
      <w:r w:rsidR="00C11C8F">
        <w:rPr>
          <w:rFonts w:ascii="Tw Cen MT" w:eastAsia="Twentieth Century" w:hAnsi="Tw Cen MT" w:cs="Twentieth Century"/>
          <w:sz w:val="24"/>
          <w:szCs w:val="24"/>
        </w:rPr>
        <w:t>2</w:t>
      </w:r>
      <w:r w:rsidRPr="00531975">
        <w:rPr>
          <w:rFonts w:ascii="Tw Cen MT" w:eastAsia="Twentieth Century" w:hAnsi="Tw Cen MT" w:cs="Twentieth Century"/>
          <w:sz w:val="24"/>
          <w:szCs w:val="24"/>
        </w:rPr>
        <w:t>.</w:t>
      </w:r>
    </w:p>
    <w:p w14:paraId="245944BE" w14:textId="78209FED" w:rsidR="00B712E0" w:rsidRDefault="00531975" w:rsidP="00531975">
      <w:pPr>
        <w:tabs>
          <w:tab w:val="left" w:pos="426"/>
        </w:tabs>
        <w:spacing w:after="0" w:line="240" w:lineRule="auto"/>
        <w:jc w:val="both"/>
        <w:rPr>
          <w:rFonts w:ascii="Tw Cen MT" w:eastAsia="Twentieth Century" w:hAnsi="Tw Cen MT" w:cs="Twentieth Century"/>
          <w:sz w:val="24"/>
          <w:szCs w:val="24"/>
        </w:rPr>
      </w:pPr>
      <w:proofErr w:type="spellStart"/>
      <w:r w:rsidRPr="00531975">
        <w:rPr>
          <w:rFonts w:ascii="Tw Cen MT" w:eastAsia="Twentieth Century" w:hAnsi="Tw Cen MT" w:cs="Twentieth Century"/>
          <w:sz w:val="24"/>
          <w:szCs w:val="24"/>
        </w:rPr>
        <w:t>Berdasarkan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tujuan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penelitian</w:t>
      </w:r>
      <w:proofErr w:type="spellEnd"/>
      <w:r w:rsidRPr="00531975">
        <w:rPr>
          <w:rFonts w:ascii="Tw Cen MT" w:eastAsia="Twentieth Century" w:hAnsi="Tw Cen MT" w:cs="Twentieth Century"/>
          <w:sz w:val="24"/>
          <w:szCs w:val="24"/>
        </w:rPr>
        <w:t xml:space="preserve"> dan </w:t>
      </w:r>
      <w:proofErr w:type="spellStart"/>
      <w:r w:rsidRPr="00531975">
        <w:rPr>
          <w:rFonts w:ascii="Tw Cen MT" w:eastAsia="Twentieth Century" w:hAnsi="Tw Cen MT" w:cs="Twentieth Century"/>
          <w:sz w:val="24"/>
          <w:szCs w:val="24"/>
        </w:rPr>
        <w:t>merujuk</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hasil</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laporan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kelengkapan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pengisian</w:t>
      </w:r>
      <w:proofErr w:type="spellEnd"/>
      <w:r w:rsidRPr="00531975">
        <w:rPr>
          <w:rFonts w:ascii="Tw Cen MT" w:eastAsia="Twentieth Century" w:hAnsi="Tw Cen MT" w:cs="Twentieth Century"/>
          <w:sz w:val="24"/>
          <w:szCs w:val="24"/>
        </w:rPr>
        <w:t xml:space="preserve"> dan </w:t>
      </w:r>
      <w:proofErr w:type="spellStart"/>
      <w:r w:rsidRPr="00531975">
        <w:rPr>
          <w:rFonts w:ascii="Tw Cen MT" w:eastAsia="Twentieth Century" w:hAnsi="Tw Cen MT" w:cs="Twentieth Century"/>
          <w:sz w:val="24"/>
          <w:szCs w:val="24"/>
        </w:rPr>
        <w:t>ketepatan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pengembalian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rekam</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medis</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periode</w:t>
      </w:r>
      <w:proofErr w:type="spellEnd"/>
      <w:r w:rsidRPr="00531975">
        <w:rPr>
          <w:rFonts w:ascii="Tw Cen MT" w:eastAsia="Twentieth Century" w:hAnsi="Tw Cen MT" w:cs="Twentieth Century"/>
          <w:sz w:val="24"/>
          <w:szCs w:val="24"/>
        </w:rPr>
        <w:t xml:space="preserve"> Januari </w:t>
      </w:r>
      <w:proofErr w:type="spellStart"/>
      <w:r w:rsidRPr="00531975">
        <w:rPr>
          <w:rFonts w:ascii="Tw Cen MT" w:eastAsia="Twentieth Century" w:hAnsi="Tw Cen MT" w:cs="Twentieth Century"/>
          <w:sz w:val="24"/>
          <w:szCs w:val="24"/>
        </w:rPr>
        <w:t>sampai</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Juli</w:t>
      </w:r>
      <w:proofErr w:type="spellEnd"/>
      <w:r w:rsidRPr="00531975">
        <w:rPr>
          <w:rFonts w:ascii="Tw Cen MT" w:eastAsia="Twentieth Century" w:hAnsi="Tw Cen MT" w:cs="Twentieth Century"/>
          <w:sz w:val="24"/>
          <w:szCs w:val="24"/>
        </w:rPr>
        <w:t xml:space="preserve"> 20023, </w:t>
      </w:r>
      <w:proofErr w:type="spellStart"/>
      <w:r w:rsidRPr="00531975">
        <w:rPr>
          <w:rFonts w:ascii="Tw Cen MT" w:eastAsia="Twentieth Century" w:hAnsi="Tw Cen MT" w:cs="Twentieth Century"/>
          <w:sz w:val="24"/>
          <w:szCs w:val="24"/>
        </w:rPr>
        <w:t>sesuai</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dengan</w:t>
      </w:r>
      <w:proofErr w:type="spellEnd"/>
      <w:r w:rsidRPr="00531975">
        <w:rPr>
          <w:rFonts w:ascii="Tw Cen MT" w:eastAsia="Twentieth Century" w:hAnsi="Tw Cen MT" w:cs="Twentieth Century"/>
          <w:sz w:val="24"/>
          <w:szCs w:val="24"/>
        </w:rPr>
        <w:t xml:space="preserve"> audit </w:t>
      </w:r>
      <w:proofErr w:type="spellStart"/>
      <w:r w:rsidRPr="00531975">
        <w:rPr>
          <w:rFonts w:ascii="Tw Cen MT" w:eastAsia="Twentieth Century" w:hAnsi="Tw Cen MT" w:cs="Twentieth Century"/>
          <w:sz w:val="24"/>
          <w:szCs w:val="24"/>
        </w:rPr>
        <w:t>mutu</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tertutup</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dimana</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penelitian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kelengkapan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pengisian</w:t>
      </w:r>
      <w:proofErr w:type="spellEnd"/>
      <w:r w:rsidRPr="00531975">
        <w:rPr>
          <w:rFonts w:ascii="Tw Cen MT" w:eastAsia="Twentieth Century" w:hAnsi="Tw Cen MT" w:cs="Twentieth Century"/>
          <w:sz w:val="24"/>
          <w:szCs w:val="24"/>
        </w:rPr>
        <w:t xml:space="preserve"> dan </w:t>
      </w:r>
      <w:proofErr w:type="spellStart"/>
      <w:r w:rsidRPr="00531975">
        <w:rPr>
          <w:rFonts w:ascii="Tw Cen MT" w:eastAsia="Twentieth Century" w:hAnsi="Tw Cen MT" w:cs="Twentieth Century"/>
          <w:sz w:val="24"/>
          <w:szCs w:val="24"/>
        </w:rPr>
        <w:t>ketepatan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waktu</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pengembalian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rekam</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medis</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dilakukan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setelah</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dokumen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Rekam</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Medis</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berada</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dipetugas</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rekam</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medis</w:t>
      </w:r>
      <w:proofErr w:type="spellEnd"/>
      <w:r w:rsidRPr="00531975">
        <w:rPr>
          <w:rFonts w:ascii="Tw Cen MT" w:eastAsia="Twentieth Century" w:hAnsi="Tw Cen MT" w:cs="Twentieth Century"/>
          <w:sz w:val="24"/>
          <w:szCs w:val="24"/>
        </w:rPr>
        <w:t xml:space="preserve"> yang </w:t>
      </w:r>
      <w:proofErr w:type="spellStart"/>
      <w:r w:rsidRPr="00531975">
        <w:rPr>
          <w:rFonts w:ascii="Tw Cen MT" w:eastAsia="Twentieth Century" w:hAnsi="Tw Cen MT" w:cs="Twentieth Century"/>
          <w:sz w:val="24"/>
          <w:szCs w:val="24"/>
        </w:rPr>
        <w:t>sekaligus</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menjadi</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informan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utama</w:t>
      </w:r>
      <w:proofErr w:type="spellEnd"/>
      <w:r w:rsidRPr="00531975">
        <w:rPr>
          <w:rFonts w:ascii="Tw Cen MT" w:eastAsia="Twentieth Century" w:hAnsi="Tw Cen MT" w:cs="Twentieth Century"/>
          <w:sz w:val="24"/>
          <w:szCs w:val="24"/>
        </w:rPr>
        <w:t xml:space="preserve">, dan </w:t>
      </w:r>
      <w:proofErr w:type="spellStart"/>
      <w:r w:rsidRPr="00531975">
        <w:rPr>
          <w:rFonts w:ascii="Tw Cen MT" w:eastAsia="Twentieth Century" w:hAnsi="Tw Cen MT" w:cs="Twentieth Century"/>
          <w:sz w:val="24"/>
          <w:szCs w:val="24"/>
        </w:rPr>
        <w:t>aspek</w:t>
      </w:r>
      <w:proofErr w:type="spellEnd"/>
      <w:r w:rsidRPr="00531975">
        <w:rPr>
          <w:rFonts w:ascii="Tw Cen MT" w:eastAsia="Twentieth Century" w:hAnsi="Tw Cen MT" w:cs="Twentieth Century"/>
          <w:sz w:val="24"/>
          <w:szCs w:val="24"/>
        </w:rPr>
        <w:t xml:space="preserve"> yang </w:t>
      </w:r>
      <w:proofErr w:type="spellStart"/>
      <w:r w:rsidRPr="00531975">
        <w:rPr>
          <w:rFonts w:ascii="Tw Cen MT" w:eastAsia="Twentieth Century" w:hAnsi="Tw Cen MT" w:cs="Twentieth Century"/>
          <w:sz w:val="24"/>
          <w:szCs w:val="24"/>
        </w:rPr>
        <w:t>dinilai</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meliputi</w:t>
      </w:r>
      <w:proofErr w:type="spellEnd"/>
      <w:r w:rsidRPr="00531975">
        <w:rPr>
          <w:rFonts w:ascii="Tw Cen MT" w:eastAsia="Twentieth Century" w:hAnsi="Tw Cen MT" w:cs="Twentieth Century"/>
          <w:sz w:val="24"/>
          <w:szCs w:val="24"/>
        </w:rPr>
        <w:t xml:space="preserve"> input yang </w:t>
      </w:r>
      <w:proofErr w:type="spellStart"/>
      <w:r w:rsidRPr="00531975">
        <w:rPr>
          <w:rFonts w:ascii="Tw Cen MT" w:eastAsia="Twentieth Century" w:hAnsi="Tw Cen MT" w:cs="Twentieth Century"/>
          <w:sz w:val="24"/>
          <w:szCs w:val="24"/>
        </w:rPr>
        <w:t>meliputi</w:t>
      </w:r>
      <w:proofErr w:type="spellEnd"/>
      <w:r w:rsidRPr="00531975">
        <w:rPr>
          <w:rFonts w:ascii="Tw Cen MT" w:eastAsia="Twentieth Century" w:hAnsi="Tw Cen MT" w:cs="Twentieth Century"/>
          <w:sz w:val="24"/>
          <w:szCs w:val="24"/>
        </w:rPr>
        <w:t>: Man (</w:t>
      </w:r>
      <w:proofErr w:type="spellStart"/>
      <w:r w:rsidRPr="00531975">
        <w:rPr>
          <w:rFonts w:ascii="Tw Cen MT" w:eastAsia="Twentieth Century" w:hAnsi="Tw Cen MT" w:cs="Twentieth Century"/>
          <w:sz w:val="24"/>
          <w:szCs w:val="24"/>
        </w:rPr>
        <w:t>beban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kerja</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atau</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kemampuan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keterampilan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sikap</w:t>
      </w:r>
      <w:proofErr w:type="spellEnd"/>
      <w:r w:rsidRPr="00531975">
        <w:rPr>
          <w:rFonts w:ascii="Tw Cen MT" w:eastAsia="Twentieth Century" w:hAnsi="Tw Cen MT" w:cs="Twentieth Century"/>
          <w:sz w:val="24"/>
          <w:szCs w:val="24"/>
        </w:rPr>
        <w:t xml:space="preserve"> dan </w:t>
      </w:r>
      <w:proofErr w:type="spellStart"/>
      <w:r w:rsidRPr="00531975">
        <w:rPr>
          <w:rFonts w:ascii="Tw Cen MT" w:eastAsia="Twentieth Century" w:hAnsi="Tw Cen MT" w:cs="Twentieth Century"/>
          <w:sz w:val="24"/>
          <w:szCs w:val="24"/>
        </w:rPr>
        <w:t>moril</w:t>
      </w:r>
      <w:proofErr w:type="spellEnd"/>
      <w:r w:rsidRPr="00531975">
        <w:rPr>
          <w:rFonts w:ascii="Tw Cen MT" w:eastAsia="Twentieth Century" w:hAnsi="Tw Cen MT" w:cs="Twentieth Century"/>
          <w:sz w:val="24"/>
          <w:szCs w:val="24"/>
        </w:rPr>
        <w:t>), Material (</w:t>
      </w:r>
      <w:proofErr w:type="spellStart"/>
      <w:r w:rsidRPr="00531975">
        <w:rPr>
          <w:rFonts w:ascii="Tw Cen MT" w:eastAsia="Twentieth Century" w:hAnsi="Tw Cen MT" w:cs="Twentieth Century"/>
          <w:sz w:val="24"/>
          <w:szCs w:val="24"/>
        </w:rPr>
        <w:t>formulir</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rekam</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medis</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prasarana</w:t>
      </w:r>
      <w:proofErr w:type="spellEnd"/>
      <w:r w:rsidRPr="00531975">
        <w:rPr>
          <w:rFonts w:ascii="Tw Cen MT" w:eastAsia="Twentieth Century" w:hAnsi="Tw Cen MT" w:cs="Twentieth Century"/>
          <w:sz w:val="24"/>
          <w:szCs w:val="24"/>
        </w:rPr>
        <w:t xml:space="preserve">), Method (SOP, </w:t>
      </w:r>
      <w:proofErr w:type="spellStart"/>
      <w:r w:rsidRPr="00531975">
        <w:rPr>
          <w:rFonts w:ascii="Tw Cen MT" w:eastAsia="Twentieth Century" w:hAnsi="Tw Cen MT" w:cs="Twentieth Century"/>
          <w:sz w:val="24"/>
          <w:szCs w:val="24"/>
        </w:rPr>
        <w:t>Pedoman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Pelayanan</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Rekam</w:t>
      </w:r>
      <w:proofErr w:type="spellEnd"/>
      <w:r w:rsidRPr="00531975">
        <w:rPr>
          <w:rFonts w:ascii="Tw Cen MT" w:eastAsia="Twentieth Century" w:hAnsi="Tw Cen MT" w:cs="Twentieth Century"/>
          <w:sz w:val="24"/>
          <w:szCs w:val="24"/>
        </w:rPr>
        <w:t xml:space="preserve"> </w:t>
      </w:r>
      <w:proofErr w:type="spellStart"/>
      <w:r w:rsidRPr="00531975">
        <w:rPr>
          <w:rFonts w:ascii="Tw Cen MT" w:eastAsia="Twentieth Century" w:hAnsi="Tw Cen MT" w:cs="Twentieth Century"/>
          <w:sz w:val="24"/>
          <w:szCs w:val="24"/>
        </w:rPr>
        <w:t>Medis</w:t>
      </w:r>
      <w:proofErr w:type="spellEnd"/>
      <w:r w:rsidRPr="00531975">
        <w:rPr>
          <w:rFonts w:ascii="Tw Cen MT" w:eastAsia="Twentieth Century" w:hAnsi="Tw Cen MT" w:cs="Twentieth Century"/>
          <w:sz w:val="24"/>
          <w:szCs w:val="24"/>
        </w:rPr>
        <w:t>)  Machine (</w:t>
      </w:r>
      <w:proofErr w:type="spellStart"/>
      <w:r w:rsidRPr="00531975">
        <w:rPr>
          <w:rFonts w:ascii="Tw Cen MT" w:eastAsia="Twentieth Century" w:hAnsi="Tw Cen MT" w:cs="Twentieth Century"/>
          <w:sz w:val="24"/>
          <w:szCs w:val="24"/>
        </w:rPr>
        <w:t>kebijakan</w:t>
      </w:r>
      <w:proofErr w:type="spellEnd"/>
      <w:r w:rsidRPr="00531975">
        <w:rPr>
          <w:rFonts w:ascii="Tw Cen MT" w:eastAsia="Twentieth Century" w:hAnsi="Tw Cen MT" w:cs="Twentieth Century"/>
          <w:sz w:val="24"/>
          <w:szCs w:val="24"/>
        </w:rPr>
        <w:t xml:space="preserve"> dan </w:t>
      </w:r>
      <w:proofErr w:type="spellStart"/>
      <w:r w:rsidRPr="00531975">
        <w:rPr>
          <w:rFonts w:ascii="Tw Cen MT" w:eastAsia="Twentieth Century" w:hAnsi="Tw Cen MT" w:cs="Twentieth Century"/>
          <w:sz w:val="24"/>
          <w:szCs w:val="24"/>
        </w:rPr>
        <w:t>sanksi</w:t>
      </w:r>
      <w:proofErr w:type="spellEnd"/>
      <w:r w:rsidRPr="00531975">
        <w:rPr>
          <w:rFonts w:ascii="Tw Cen MT" w:eastAsia="Twentieth Century" w:hAnsi="Tw Cen MT" w:cs="Twentieth Century"/>
          <w:sz w:val="24"/>
          <w:szCs w:val="24"/>
        </w:rPr>
        <w:t>).</w:t>
      </w:r>
    </w:p>
    <w:p w14:paraId="7536B652" w14:textId="5BC3D1DF" w:rsidR="00A45468" w:rsidRDefault="00A45468" w:rsidP="004721E3">
      <w:pPr>
        <w:tabs>
          <w:tab w:val="left" w:pos="426"/>
        </w:tabs>
        <w:spacing w:after="0" w:line="240" w:lineRule="auto"/>
        <w:jc w:val="both"/>
        <w:rPr>
          <w:rFonts w:ascii="Tw Cen MT" w:eastAsia="Twentieth Century" w:hAnsi="Tw Cen MT" w:cs="Twentieth Century"/>
          <w:sz w:val="24"/>
          <w:szCs w:val="24"/>
        </w:rPr>
      </w:pPr>
    </w:p>
    <w:p w14:paraId="354961E3" w14:textId="77777777" w:rsidR="006C0EF4" w:rsidRPr="00832F1F" w:rsidRDefault="006C0EF4" w:rsidP="006C0EF4">
      <w:pPr>
        <w:pStyle w:val="NoSpacing"/>
        <w:jc w:val="both"/>
        <w:rPr>
          <w:rFonts w:ascii="Tw Cen MT" w:eastAsia="Times New Roman" w:hAnsi="Tw Cen MT"/>
          <w:b/>
          <w:color w:val="222222"/>
          <w:sz w:val="24"/>
          <w:szCs w:val="24"/>
        </w:rPr>
      </w:pPr>
      <w:r w:rsidRPr="00832F1F">
        <w:rPr>
          <w:rFonts w:ascii="Tw Cen MT" w:eastAsia="Times New Roman" w:hAnsi="Tw Cen MT"/>
          <w:b/>
          <w:color w:val="222222"/>
          <w:sz w:val="24"/>
          <w:szCs w:val="24"/>
        </w:rPr>
        <w:t xml:space="preserve">Input </w:t>
      </w:r>
    </w:p>
    <w:p w14:paraId="373FBE1D" w14:textId="3BE6B510" w:rsidR="006C0EF4" w:rsidRDefault="006C0EF4" w:rsidP="005940EF">
      <w:pPr>
        <w:tabs>
          <w:tab w:val="left" w:pos="426"/>
        </w:tabs>
        <w:spacing w:after="0" w:line="240" w:lineRule="auto"/>
        <w:jc w:val="both"/>
        <w:rPr>
          <w:rFonts w:ascii="Tw Cen MT" w:hAnsi="Tw Cen MT"/>
          <w:b/>
          <w:color w:val="000000"/>
          <w:sz w:val="24"/>
          <w:szCs w:val="24"/>
        </w:rPr>
      </w:pPr>
      <w:r w:rsidRPr="00832F1F">
        <w:rPr>
          <w:rFonts w:ascii="Tw Cen MT" w:hAnsi="Tw Cen MT"/>
          <w:b/>
          <w:color w:val="000000"/>
          <w:sz w:val="24"/>
          <w:szCs w:val="24"/>
        </w:rPr>
        <w:t xml:space="preserve">Beban </w:t>
      </w:r>
      <w:proofErr w:type="spellStart"/>
      <w:r w:rsidRPr="00832F1F">
        <w:rPr>
          <w:rFonts w:ascii="Tw Cen MT" w:hAnsi="Tw Cen MT"/>
          <w:b/>
          <w:color w:val="000000"/>
          <w:sz w:val="24"/>
          <w:szCs w:val="24"/>
        </w:rPr>
        <w:t>Kerja</w:t>
      </w:r>
      <w:proofErr w:type="spellEnd"/>
    </w:p>
    <w:p w14:paraId="1CBCE96D" w14:textId="2CB04D58" w:rsidR="005940EF" w:rsidRDefault="005940EF" w:rsidP="005940EF">
      <w:pPr>
        <w:tabs>
          <w:tab w:val="left" w:pos="426"/>
        </w:tabs>
        <w:spacing w:after="0" w:line="240" w:lineRule="auto"/>
        <w:jc w:val="both"/>
        <w:rPr>
          <w:rFonts w:ascii="Tw Cen MT" w:hAnsi="Tw Cen MT"/>
          <w:bCs/>
          <w:color w:val="000000"/>
          <w:sz w:val="24"/>
          <w:szCs w:val="24"/>
        </w:rPr>
      </w:pPr>
      <w:proofErr w:type="spellStart"/>
      <w:r>
        <w:rPr>
          <w:rFonts w:ascii="Tw Cen MT" w:hAnsi="Tw Cen MT"/>
          <w:bCs/>
          <w:color w:val="000000"/>
          <w:sz w:val="24"/>
          <w:szCs w:val="24"/>
        </w:rPr>
        <w:t>Temuan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penelitian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didapatkan</w:t>
      </w:r>
      <w:proofErr w:type="spellEnd"/>
      <w:r>
        <w:rPr>
          <w:rFonts w:ascii="Tw Cen MT" w:hAnsi="Tw Cen MT"/>
          <w:bCs/>
          <w:color w:val="000000"/>
          <w:sz w:val="24"/>
          <w:szCs w:val="24"/>
        </w:rPr>
        <w:t xml:space="preserve"> </w:t>
      </w:r>
      <w:proofErr w:type="spellStart"/>
      <w:r w:rsidRPr="005940EF">
        <w:rPr>
          <w:rFonts w:ascii="Tw Cen MT" w:hAnsi="Tw Cen MT"/>
          <w:bCs/>
          <w:color w:val="000000"/>
          <w:sz w:val="24"/>
          <w:szCs w:val="24"/>
        </w:rPr>
        <w:t>hasil</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wawancara</w:t>
      </w:r>
      <w:proofErr w:type="spellEnd"/>
      <w:r>
        <w:rPr>
          <w:rFonts w:ascii="Tw Cen MT" w:hAnsi="Tw Cen MT"/>
          <w:bCs/>
          <w:color w:val="000000"/>
          <w:sz w:val="24"/>
          <w:szCs w:val="24"/>
        </w:rPr>
        <w:t>:</w:t>
      </w:r>
      <w:r w:rsidRPr="005940EF">
        <w:rPr>
          <w:rFonts w:ascii="Tw Cen MT" w:hAnsi="Tw Cen MT"/>
          <w:bCs/>
          <w:color w:val="000000"/>
          <w:sz w:val="24"/>
          <w:szCs w:val="24"/>
        </w:rPr>
        <w:t xml:space="preserve"> </w:t>
      </w:r>
      <w:proofErr w:type="spellStart"/>
      <w:r>
        <w:rPr>
          <w:rFonts w:ascii="Tw Cen MT" w:hAnsi="Tw Cen MT"/>
          <w:bCs/>
          <w:color w:val="000000"/>
          <w:sz w:val="24"/>
          <w:szCs w:val="24"/>
        </w:rPr>
        <w:t>K</w:t>
      </w:r>
      <w:r w:rsidRPr="005940EF">
        <w:rPr>
          <w:rFonts w:ascii="Tw Cen MT" w:hAnsi="Tw Cen MT"/>
          <w:bCs/>
          <w:color w:val="000000"/>
          <w:sz w:val="24"/>
          <w:szCs w:val="24"/>
        </w:rPr>
        <w:t>urangnya</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sumberdaya</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manusia</w:t>
      </w:r>
      <w:proofErr w:type="spellEnd"/>
      <w:r w:rsidRPr="005940EF">
        <w:rPr>
          <w:rFonts w:ascii="Tw Cen MT" w:hAnsi="Tw Cen MT"/>
          <w:bCs/>
          <w:color w:val="000000"/>
          <w:sz w:val="24"/>
          <w:szCs w:val="24"/>
        </w:rPr>
        <w:t xml:space="preserve"> yang </w:t>
      </w:r>
      <w:proofErr w:type="spellStart"/>
      <w:r w:rsidRPr="005940EF">
        <w:rPr>
          <w:rFonts w:ascii="Tw Cen MT" w:hAnsi="Tw Cen MT"/>
          <w:bCs/>
          <w:color w:val="000000"/>
          <w:sz w:val="24"/>
          <w:szCs w:val="24"/>
        </w:rPr>
        <w:t>menyebabkan</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beban</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kerja</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staf</w:t>
      </w:r>
      <w:proofErr w:type="spellEnd"/>
      <w:r w:rsidRPr="005940EF">
        <w:rPr>
          <w:rFonts w:ascii="Tw Cen MT" w:hAnsi="Tw Cen MT"/>
          <w:bCs/>
          <w:color w:val="000000"/>
          <w:sz w:val="24"/>
          <w:szCs w:val="24"/>
        </w:rPr>
        <w:t xml:space="preserve"> RM </w:t>
      </w:r>
      <w:proofErr w:type="spellStart"/>
      <w:r w:rsidRPr="005940EF">
        <w:rPr>
          <w:rFonts w:ascii="Tw Cen MT" w:hAnsi="Tw Cen MT"/>
          <w:bCs/>
          <w:color w:val="000000"/>
          <w:sz w:val="24"/>
          <w:szCs w:val="24"/>
        </w:rPr>
        <w:t>menjadi</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berlebih</w:t>
      </w:r>
      <w:proofErr w:type="spellEnd"/>
      <w:r>
        <w:rPr>
          <w:rFonts w:ascii="Tw Cen MT" w:hAnsi="Tw Cen MT"/>
          <w:bCs/>
          <w:color w:val="000000"/>
          <w:sz w:val="24"/>
          <w:szCs w:val="24"/>
        </w:rPr>
        <w:t xml:space="preserve">. </w:t>
      </w:r>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Untuk</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melakukan</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penilaian</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terbuka</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harus</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dengan</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melakukan</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pemeriksaan</w:t>
      </w:r>
      <w:proofErr w:type="spellEnd"/>
      <w:r w:rsidRPr="005940EF">
        <w:rPr>
          <w:rFonts w:ascii="Tw Cen MT" w:hAnsi="Tw Cen MT"/>
          <w:bCs/>
          <w:color w:val="000000"/>
          <w:sz w:val="24"/>
          <w:szCs w:val="24"/>
        </w:rPr>
        <w:t xml:space="preserve"> RM </w:t>
      </w:r>
      <w:proofErr w:type="spellStart"/>
      <w:r w:rsidRPr="005940EF">
        <w:rPr>
          <w:rFonts w:ascii="Tw Cen MT" w:hAnsi="Tw Cen MT"/>
          <w:bCs/>
          <w:color w:val="000000"/>
          <w:sz w:val="24"/>
          <w:szCs w:val="24"/>
        </w:rPr>
        <w:t>diruang</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perawatan</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setiap</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hari</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hal</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ini</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tidak</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dilakukan</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sebab</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staf</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rekam</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medis</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terbatas</w:t>
      </w:r>
      <w:proofErr w:type="spellEnd"/>
      <w:r w:rsidRPr="005940EF">
        <w:rPr>
          <w:rFonts w:ascii="Tw Cen MT" w:hAnsi="Tw Cen MT"/>
          <w:bCs/>
          <w:color w:val="000000"/>
          <w:sz w:val="24"/>
          <w:szCs w:val="24"/>
        </w:rPr>
        <w:t xml:space="preserve"> dan </w:t>
      </w:r>
      <w:proofErr w:type="spellStart"/>
      <w:r w:rsidRPr="005940EF">
        <w:rPr>
          <w:rFonts w:ascii="Tw Cen MT" w:hAnsi="Tw Cen MT"/>
          <w:bCs/>
          <w:color w:val="000000"/>
          <w:sz w:val="24"/>
          <w:szCs w:val="24"/>
        </w:rPr>
        <w:t>tidak</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memungkinkan</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dilakukan</w:t>
      </w:r>
      <w:proofErr w:type="spellEnd"/>
      <w:r w:rsidRPr="005940EF">
        <w:rPr>
          <w:rFonts w:ascii="Tw Cen MT" w:hAnsi="Tw Cen MT"/>
          <w:bCs/>
          <w:color w:val="000000"/>
          <w:sz w:val="24"/>
          <w:szCs w:val="24"/>
        </w:rPr>
        <w:t xml:space="preserve"> dan </w:t>
      </w:r>
      <w:proofErr w:type="spellStart"/>
      <w:r w:rsidRPr="005940EF">
        <w:rPr>
          <w:rFonts w:ascii="Tw Cen MT" w:hAnsi="Tw Cen MT"/>
          <w:bCs/>
          <w:color w:val="000000"/>
          <w:sz w:val="24"/>
          <w:szCs w:val="24"/>
        </w:rPr>
        <w:t>hanya</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melakukan</w:t>
      </w:r>
      <w:proofErr w:type="spellEnd"/>
      <w:r w:rsidRPr="005940EF">
        <w:rPr>
          <w:rFonts w:ascii="Tw Cen MT" w:hAnsi="Tw Cen MT"/>
          <w:bCs/>
          <w:color w:val="000000"/>
          <w:sz w:val="24"/>
          <w:szCs w:val="24"/>
        </w:rPr>
        <w:t xml:space="preserve"> review </w:t>
      </w:r>
      <w:proofErr w:type="spellStart"/>
      <w:r w:rsidRPr="005940EF">
        <w:rPr>
          <w:rFonts w:ascii="Tw Cen MT" w:hAnsi="Tw Cen MT"/>
          <w:bCs/>
          <w:color w:val="000000"/>
          <w:sz w:val="24"/>
          <w:szCs w:val="24"/>
        </w:rPr>
        <w:t>tertutup</w:t>
      </w:r>
      <w:proofErr w:type="spellEnd"/>
      <w:r w:rsidRPr="005940EF">
        <w:rPr>
          <w:rFonts w:ascii="Tw Cen MT" w:hAnsi="Tw Cen MT"/>
          <w:bCs/>
          <w:color w:val="000000"/>
          <w:sz w:val="24"/>
          <w:szCs w:val="24"/>
        </w:rPr>
        <w:t>.</w:t>
      </w:r>
      <w:r>
        <w:rPr>
          <w:rFonts w:ascii="Tw Cen MT" w:hAnsi="Tw Cen MT"/>
          <w:bCs/>
          <w:color w:val="000000"/>
          <w:sz w:val="24"/>
          <w:szCs w:val="24"/>
        </w:rPr>
        <w:t xml:space="preserve"> </w:t>
      </w:r>
      <w:r w:rsidRPr="005940EF">
        <w:rPr>
          <w:rFonts w:ascii="Tw Cen MT" w:hAnsi="Tw Cen MT"/>
          <w:bCs/>
          <w:color w:val="000000"/>
          <w:sz w:val="24"/>
          <w:szCs w:val="24"/>
        </w:rPr>
        <w:t>Kendala</w:t>
      </w:r>
      <w:r>
        <w:rPr>
          <w:rFonts w:ascii="Tw Cen MT" w:hAnsi="Tw Cen MT"/>
          <w:bCs/>
          <w:color w:val="000000"/>
          <w:sz w:val="24"/>
          <w:szCs w:val="24"/>
        </w:rPr>
        <w:t xml:space="preserve"> (</w:t>
      </w:r>
      <w:proofErr w:type="spellStart"/>
      <w:r>
        <w:rPr>
          <w:rFonts w:ascii="Tw Cen MT" w:hAnsi="Tw Cen MT"/>
          <w:bCs/>
          <w:color w:val="000000"/>
          <w:sz w:val="24"/>
          <w:szCs w:val="24"/>
        </w:rPr>
        <w:t>t</w:t>
      </w:r>
      <w:r w:rsidRPr="005940EF">
        <w:rPr>
          <w:rFonts w:ascii="Tw Cen MT" w:hAnsi="Tw Cen MT"/>
          <w:bCs/>
          <w:color w:val="000000"/>
          <w:sz w:val="24"/>
          <w:szCs w:val="24"/>
        </w:rPr>
        <w:t>erbatasnya</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jumlah</w:t>
      </w:r>
      <w:proofErr w:type="spellEnd"/>
      <w:r w:rsidRPr="005940EF">
        <w:rPr>
          <w:rFonts w:ascii="Tw Cen MT" w:hAnsi="Tw Cen MT"/>
          <w:bCs/>
          <w:color w:val="000000"/>
          <w:sz w:val="24"/>
          <w:szCs w:val="24"/>
        </w:rPr>
        <w:t xml:space="preserve"> SDM</w:t>
      </w:r>
      <w:r>
        <w:rPr>
          <w:rFonts w:ascii="Tw Cen MT" w:hAnsi="Tw Cen MT"/>
          <w:bCs/>
          <w:color w:val="000000"/>
          <w:sz w:val="24"/>
          <w:szCs w:val="24"/>
        </w:rPr>
        <w:t xml:space="preserve"> d</w:t>
      </w:r>
      <w:r w:rsidRPr="005940EF">
        <w:rPr>
          <w:rFonts w:ascii="Tw Cen MT" w:hAnsi="Tw Cen MT"/>
          <w:bCs/>
          <w:color w:val="000000"/>
          <w:sz w:val="24"/>
          <w:szCs w:val="24"/>
        </w:rPr>
        <w:t xml:space="preserve">an </w:t>
      </w:r>
      <w:proofErr w:type="spellStart"/>
      <w:r w:rsidRPr="005940EF">
        <w:rPr>
          <w:rFonts w:ascii="Tw Cen MT" w:hAnsi="Tw Cen MT"/>
          <w:bCs/>
          <w:color w:val="000000"/>
          <w:sz w:val="24"/>
          <w:szCs w:val="24"/>
        </w:rPr>
        <w:t>pemeriksaan</w:t>
      </w:r>
      <w:proofErr w:type="spellEnd"/>
      <w:r w:rsidRPr="005940EF">
        <w:rPr>
          <w:rFonts w:ascii="Tw Cen MT" w:hAnsi="Tw Cen MT"/>
          <w:bCs/>
          <w:color w:val="000000"/>
          <w:sz w:val="24"/>
          <w:szCs w:val="24"/>
        </w:rPr>
        <w:t xml:space="preserve"> RM </w:t>
      </w:r>
      <w:proofErr w:type="spellStart"/>
      <w:r w:rsidRPr="005940EF">
        <w:rPr>
          <w:rFonts w:ascii="Tw Cen MT" w:hAnsi="Tw Cen MT"/>
          <w:bCs/>
          <w:color w:val="000000"/>
          <w:sz w:val="24"/>
          <w:szCs w:val="24"/>
        </w:rPr>
        <w:t>keruang</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perawatan</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tidak</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dapat</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dilakukan</w:t>
      </w:r>
      <w:proofErr w:type="spellEnd"/>
      <w:r>
        <w:rPr>
          <w:rFonts w:ascii="Tw Cen MT" w:hAnsi="Tw Cen MT"/>
          <w:bCs/>
          <w:color w:val="000000"/>
          <w:sz w:val="24"/>
          <w:szCs w:val="24"/>
        </w:rPr>
        <w:t xml:space="preserve">). </w:t>
      </w:r>
    </w:p>
    <w:p w14:paraId="08777E88" w14:textId="496D0BCC" w:rsidR="00A5097D" w:rsidRDefault="00A5097D" w:rsidP="00A5097D">
      <w:pPr>
        <w:tabs>
          <w:tab w:val="left" w:pos="426"/>
        </w:tabs>
        <w:spacing w:after="0" w:line="240" w:lineRule="auto"/>
        <w:jc w:val="both"/>
        <w:rPr>
          <w:rFonts w:ascii="Tw Cen MT" w:hAnsi="Tw Cen MT"/>
          <w:bCs/>
          <w:color w:val="000000"/>
          <w:sz w:val="24"/>
          <w:szCs w:val="24"/>
        </w:rPr>
      </w:pPr>
      <w:r w:rsidRPr="00A5097D">
        <w:rPr>
          <w:rFonts w:ascii="Tw Cen MT" w:hAnsi="Tw Cen MT"/>
          <w:bCs/>
          <w:color w:val="000000"/>
          <w:sz w:val="24"/>
          <w:szCs w:val="24"/>
        </w:rPr>
        <w:t xml:space="preserve">Hasil </w:t>
      </w:r>
      <w:proofErr w:type="spellStart"/>
      <w:r w:rsidRPr="00A5097D">
        <w:rPr>
          <w:rFonts w:ascii="Tw Cen MT" w:hAnsi="Tw Cen MT"/>
          <w:bCs/>
          <w:color w:val="000000"/>
          <w:sz w:val="24"/>
          <w:szCs w:val="24"/>
        </w:rPr>
        <w:t>Telaah</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dokumen</w:t>
      </w:r>
      <w:proofErr w:type="spellEnd"/>
      <w:r>
        <w:rPr>
          <w:rFonts w:ascii="Tw Cen MT" w:hAnsi="Tw Cen MT"/>
          <w:bCs/>
          <w:color w:val="000000"/>
          <w:sz w:val="24"/>
          <w:szCs w:val="24"/>
        </w:rPr>
        <w:t>: p</w:t>
      </w:r>
      <w:r w:rsidRPr="00A5097D">
        <w:rPr>
          <w:rFonts w:ascii="Tw Cen MT" w:hAnsi="Tw Cen MT"/>
          <w:bCs/>
          <w:color w:val="000000"/>
          <w:sz w:val="24"/>
          <w:szCs w:val="24"/>
        </w:rPr>
        <w:t xml:space="preserve">ada </w:t>
      </w:r>
      <w:proofErr w:type="spellStart"/>
      <w:r w:rsidRPr="00A5097D">
        <w:rPr>
          <w:rFonts w:ascii="Tw Cen MT" w:hAnsi="Tw Cen MT"/>
          <w:bCs/>
          <w:color w:val="000000"/>
          <w:sz w:val="24"/>
          <w:szCs w:val="24"/>
        </w:rPr>
        <w:t>pedoman</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layanan</w:t>
      </w:r>
      <w:proofErr w:type="spellEnd"/>
      <w:r w:rsidRPr="00A5097D">
        <w:rPr>
          <w:rFonts w:ascii="Tw Cen MT" w:hAnsi="Tw Cen MT"/>
          <w:bCs/>
          <w:color w:val="000000"/>
          <w:sz w:val="24"/>
          <w:szCs w:val="24"/>
        </w:rPr>
        <w:t xml:space="preserve"> RM </w:t>
      </w:r>
      <w:proofErr w:type="spellStart"/>
      <w:r w:rsidRPr="00A5097D">
        <w:rPr>
          <w:rFonts w:ascii="Tw Cen MT" w:hAnsi="Tw Cen MT"/>
          <w:bCs/>
          <w:color w:val="000000"/>
          <w:sz w:val="24"/>
          <w:szCs w:val="24"/>
        </w:rPr>
        <w:t>pengembalian</w:t>
      </w:r>
      <w:proofErr w:type="spellEnd"/>
      <w:r w:rsidRPr="00A5097D">
        <w:rPr>
          <w:rFonts w:ascii="Tw Cen MT" w:hAnsi="Tw Cen MT"/>
          <w:bCs/>
          <w:color w:val="000000"/>
          <w:sz w:val="24"/>
          <w:szCs w:val="24"/>
        </w:rPr>
        <w:t xml:space="preserve"> RM 1x24 jam </w:t>
      </w:r>
      <w:proofErr w:type="spellStart"/>
      <w:r w:rsidRPr="00A5097D">
        <w:rPr>
          <w:rFonts w:ascii="Tw Cen MT" w:hAnsi="Tw Cen MT"/>
          <w:bCs/>
          <w:color w:val="000000"/>
          <w:sz w:val="24"/>
          <w:szCs w:val="24"/>
        </w:rPr>
        <w:t>telah</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dilakukan</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sesuai</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aturan</w:t>
      </w:r>
      <w:proofErr w:type="spellEnd"/>
      <w:r w:rsidRPr="00A5097D">
        <w:rPr>
          <w:rFonts w:ascii="Tw Cen MT" w:hAnsi="Tw Cen MT"/>
          <w:bCs/>
          <w:color w:val="000000"/>
          <w:sz w:val="24"/>
          <w:szCs w:val="24"/>
        </w:rPr>
        <w:t xml:space="preserve"> dan proses </w:t>
      </w:r>
      <w:proofErr w:type="spellStart"/>
      <w:r w:rsidRPr="00A5097D">
        <w:rPr>
          <w:rFonts w:ascii="Tw Cen MT" w:hAnsi="Tw Cen MT"/>
          <w:bCs/>
          <w:color w:val="000000"/>
          <w:sz w:val="24"/>
          <w:szCs w:val="24"/>
        </w:rPr>
        <w:t>ini</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tidak</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dapat</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terealisasi</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dengan</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baik</w:t>
      </w:r>
      <w:proofErr w:type="spellEnd"/>
      <w:r>
        <w:rPr>
          <w:rFonts w:ascii="Tw Cen MT" w:hAnsi="Tw Cen MT"/>
          <w:bCs/>
          <w:color w:val="000000"/>
          <w:sz w:val="24"/>
          <w:szCs w:val="24"/>
        </w:rPr>
        <w:t xml:space="preserve">. </w:t>
      </w:r>
    </w:p>
    <w:p w14:paraId="3CE53CFB" w14:textId="77777777" w:rsidR="00EB5075" w:rsidRDefault="00A5097D" w:rsidP="006C0EF4">
      <w:pPr>
        <w:tabs>
          <w:tab w:val="left" w:pos="426"/>
        </w:tabs>
        <w:spacing w:after="0" w:line="240" w:lineRule="auto"/>
        <w:jc w:val="both"/>
        <w:rPr>
          <w:rFonts w:ascii="Tw Cen MT" w:hAnsi="Tw Cen MT"/>
          <w:bCs/>
          <w:color w:val="000000"/>
          <w:sz w:val="24"/>
          <w:szCs w:val="24"/>
        </w:rPr>
      </w:pPr>
      <w:r w:rsidRPr="00A5097D">
        <w:rPr>
          <w:rFonts w:ascii="Tw Cen MT" w:hAnsi="Tw Cen MT"/>
          <w:bCs/>
          <w:color w:val="000000"/>
          <w:sz w:val="24"/>
          <w:szCs w:val="24"/>
        </w:rPr>
        <w:t xml:space="preserve">Hasil </w:t>
      </w:r>
      <w:proofErr w:type="spellStart"/>
      <w:r w:rsidRPr="00A5097D">
        <w:rPr>
          <w:rFonts w:ascii="Tw Cen MT" w:hAnsi="Tw Cen MT"/>
          <w:bCs/>
          <w:color w:val="000000"/>
          <w:sz w:val="24"/>
          <w:szCs w:val="24"/>
        </w:rPr>
        <w:t>Observasi</w:t>
      </w:r>
      <w:proofErr w:type="spellEnd"/>
      <w:r>
        <w:rPr>
          <w:rFonts w:ascii="Tw Cen MT" w:hAnsi="Tw Cen MT"/>
          <w:bCs/>
          <w:color w:val="000000"/>
          <w:sz w:val="24"/>
          <w:szCs w:val="24"/>
        </w:rPr>
        <w:t xml:space="preserve">: </w:t>
      </w:r>
      <w:r w:rsidRPr="00A5097D">
        <w:rPr>
          <w:rFonts w:ascii="Tw Cen MT" w:hAnsi="Tw Cen MT"/>
          <w:bCs/>
          <w:color w:val="000000"/>
          <w:sz w:val="24"/>
          <w:szCs w:val="24"/>
        </w:rPr>
        <w:t xml:space="preserve">Staf </w:t>
      </w:r>
      <w:proofErr w:type="spellStart"/>
      <w:r w:rsidRPr="00A5097D">
        <w:rPr>
          <w:rFonts w:ascii="Tw Cen MT" w:hAnsi="Tw Cen MT"/>
          <w:bCs/>
          <w:color w:val="000000"/>
          <w:sz w:val="24"/>
          <w:szCs w:val="24"/>
        </w:rPr>
        <w:t>medis</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ruangan</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dokter</w:t>
      </w:r>
      <w:proofErr w:type="spellEnd"/>
      <w:r w:rsidRPr="00A5097D">
        <w:rPr>
          <w:rFonts w:ascii="Tw Cen MT" w:hAnsi="Tw Cen MT"/>
          <w:bCs/>
          <w:color w:val="000000"/>
          <w:sz w:val="24"/>
          <w:szCs w:val="24"/>
        </w:rPr>
        <w:t xml:space="preserve"> jaga dan </w:t>
      </w:r>
      <w:proofErr w:type="spellStart"/>
      <w:r w:rsidRPr="00A5097D">
        <w:rPr>
          <w:rFonts w:ascii="Tw Cen MT" w:hAnsi="Tw Cen MT"/>
          <w:bCs/>
          <w:color w:val="000000"/>
          <w:sz w:val="24"/>
          <w:szCs w:val="24"/>
        </w:rPr>
        <w:t>perawat</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telah</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melengkapi</w:t>
      </w:r>
      <w:proofErr w:type="spellEnd"/>
      <w:r w:rsidRPr="00A5097D">
        <w:rPr>
          <w:rFonts w:ascii="Tw Cen MT" w:hAnsi="Tw Cen MT"/>
          <w:bCs/>
          <w:color w:val="000000"/>
          <w:sz w:val="24"/>
          <w:szCs w:val="24"/>
        </w:rPr>
        <w:t xml:space="preserve"> dan </w:t>
      </w:r>
      <w:proofErr w:type="spellStart"/>
      <w:r w:rsidRPr="00A5097D">
        <w:rPr>
          <w:rFonts w:ascii="Tw Cen MT" w:hAnsi="Tw Cen MT"/>
          <w:bCs/>
          <w:color w:val="000000"/>
          <w:sz w:val="24"/>
          <w:szCs w:val="24"/>
        </w:rPr>
        <w:t>mengembalikan</w:t>
      </w:r>
      <w:proofErr w:type="spellEnd"/>
      <w:r w:rsidRPr="00A5097D">
        <w:rPr>
          <w:rFonts w:ascii="Tw Cen MT" w:hAnsi="Tw Cen MT"/>
          <w:bCs/>
          <w:color w:val="000000"/>
          <w:sz w:val="24"/>
          <w:szCs w:val="24"/>
        </w:rPr>
        <w:t xml:space="preserve"> RM </w:t>
      </w:r>
      <w:proofErr w:type="spellStart"/>
      <w:r w:rsidRPr="00A5097D">
        <w:rPr>
          <w:rFonts w:ascii="Tw Cen MT" w:hAnsi="Tw Cen MT"/>
          <w:bCs/>
          <w:color w:val="000000"/>
          <w:sz w:val="24"/>
          <w:szCs w:val="24"/>
        </w:rPr>
        <w:t>sesuai</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pedoman</w:t>
      </w:r>
      <w:proofErr w:type="spellEnd"/>
      <w:r w:rsidRPr="00A5097D">
        <w:rPr>
          <w:rFonts w:ascii="Tw Cen MT" w:hAnsi="Tw Cen MT"/>
          <w:bCs/>
          <w:color w:val="000000"/>
          <w:sz w:val="24"/>
          <w:szCs w:val="24"/>
        </w:rPr>
        <w:t xml:space="preserve">, dan </w:t>
      </w:r>
      <w:proofErr w:type="spellStart"/>
      <w:r w:rsidRPr="00A5097D">
        <w:rPr>
          <w:rFonts w:ascii="Tw Cen MT" w:hAnsi="Tw Cen MT"/>
          <w:bCs/>
          <w:color w:val="000000"/>
          <w:sz w:val="24"/>
          <w:szCs w:val="24"/>
        </w:rPr>
        <w:t>terkait</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kelengkapan</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tidak</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mereka</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lakukan</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lastRenderedPageBreak/>
        <w:t>sebab</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itu</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merupaan</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kontrol</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dari</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staf</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rekam</w:t>
      </w:r>
      <w:proofErr w:type="spellEnd"/>
      <w:r w:rsidRPr="00A5097D">
        <w:rPr>
          <w:rFonts w:ascii="Tw Cen MT" w:hAnsi="Tw Cen MT"/>
          <w:bCs/>
          <w:color w:val="000000"/>
          <w:sz w:val="24"/>
          <w:szCs w:val="24"/>
        </w:rPr>
        <w:t xml:space="preserve"> </w:t>
      </w:r>
      <w:proofErr w:type="spellStart"/>
      <w:r w:rsidRPr="00A5097D">
        <w:rPr>
          <w:rFonts w:ascii="Tw Cen MT" w:hAnsi="Tw Cen MT"/>
          <w:bCs/>
          <w:color w:val="000000"/>
          <w:sz w:val="24"/>
          <w:szCs w:val="24"/>
        </w:rPr>
        <w:t>medis</w:t>
      </w:r>
      <w:proofErr w:type="spellEnd"/>
      <w:r w:rsidRPr="00A5097D">
        <w:rPr>
          <w:rFonts w:ascii="Tw Cen MT" w:hAnsi="Tw Cen MT"/>
          <w:bCs/>
          <w:color w:val="000000"/>
          <w:sz w:val="24"/>
          <w:szCs w:val="24"/>
        </w:rPr>
        <w:t>.</w:t>
      </w:r>
    </w:p>
    <w:p w14:paraId="227F7302" w14:textId="13D71249" w:rsidR="006C0EF4" w:rsidRPr="00EB5075" w:rsidRDefault="005940EF" w:rsidP="006C0EF4">
      <w:pPr>
        <w:tabs>
          <w:tab w:val="left" w:pos="426"/>
        </w:tabs>
        <w:spacing w:after="0" w:line="240" w:lineRule="auto"/>
        <w:jc w:val="both"/>
        <w:rPr>
          <w:rFonts w:ascii="Tw Cen MT" w:hAnsi="Tw Cen MT"/>
          <w:bCs/>
          <w:color w:val="000000"/>
          <w:sz w:val="24"/>
          <w:szCs w:val="24"/>
        </w:rPr>
      </w:pPr>
      <w:r w:rsidRPr="005940EF">
        <w:rPr>
          <w:rFonts w:ascii="Tw Cen MT" w:eastAsia="Twentieth Century" w:hAnsi="Tw Cen MT" w:cs="Twentieth Century"/>
          <w:sz w:val="24"/>
          <w:szCs w:val="24"/>
        </w:rPr>
        <w:t xml:space="preserve">Beban </w:t>
      </w:r>
      <w:proofErr w:type="spellStart"/>
      <w:r w:rsidRPr="005940EF">
        <w:rPr>
          <w:rFonts w:ascii="Tw Cen MT" w:eastAsia="Twentieth Century" w:hAnsi="Tw Cen MT" w:cs="Twentieth Century"/>
          <w:sz w:val="24"/>
          <w:szCs w:val="24"/>
        </w:rPr>
        <w:t>kerja</w:t>
      </w:r>
      <w:proofErr w:type="spellEnd"/>
      <w:r w:rsidRPr="005940EF">
        <w:rPr>
          <w:rFonts w:ascii="Tw Cen MT" w:eastAsia="Twentieth Century" w:hAnsi="Tw Cen MT" w:cs="Twentieth Century"/>
          <w:sz w:val="24"/>
          <w:szCs w:val="24"/>
        </w:rPr>
        <w:t xml:space="preserve"> yang </w:t>
      </w:r>
      <w:proofErr w:type="spellStart"/>
      <w:r w:rsidRPr="005940EF">
        <w:rPr>
          <w:rFonts w:ascii="Tw Cen MT" w:eastAsia="Twentieth Century" w:hAnsi="Tw Cen MT" w:cs="Twentieth Century"/>
          <w:sz w:val="24"/>
          <w:szCs w:val="24"/>
        </w:rPr>
        <w:t>tidak</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sebanding</w:t>
      </w:r>
      <w:proofErr w:type="spellEnd"/>
      <w:r w:rsidRPr="005940EF">
        <w:rPr>
          <w:rFonts w:ascii="Tw Cen MT" w:eastAsia="Twentieth Century" w:hAnsi="Tw Cen MT" w:cs="Twentieth Century"/>
          <w:sz w:val="24"/>
          <w:szCs w:val="24"/>
        </w:rPr>
        <w:t xml:space="preserve"> denga </w:t>
      </w:r>
      <w:proofErr w:type="spellStart"/>
      <w:r w:rsidRPr="005940EF">
        <w:rPr>
          <w:rFonts w:ascii="Tw Cen MT" w:eastAsia="Twentieth Century" w:hAnsi="Tw Cen MT" w:cs="Twentieth Century"/>
          <w:sz w:val="24"/>
          <w:szCs w:val="24"/>
        </w:rPr>
        <w:t>uraian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pekerjaan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staf</w:t>
      </w:r>
      <w:proofErr w:type="spellEnd"/>
      <w:r w:rsidRPr="005940EF">
        <w:rPr>
          <w:rFonts w:ascii="Tw Cen MT" w:eastAsia="Twentieth Century" w:hAnsi="Tw Cen MT" w:cs="Twentieth Century"/>
          <w:sz w:val="24"/>
          <w:szCs w:val="24"/>
        </w:rPr>
        <w:t xml:space="preserve"> RM </w:t>
      </w:r>
      <w:proofErr w:type="spellStart"/>
      <w:r w:rsidRPr="005940EF">
        <w:rPr>
          <w:rFonts w:ascii="Tw Cen MT" w:eastAsia="Twentieth Century" w:hAnsi="Tw Cen MT" w:cs="Twentieth Century"/>
          <w:sz w:val="24"/>
          <w:szCs w:val="24"/>
        </w:rPr>
        <w:t>menyebabkan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tidak</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mampunya</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dilakukan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penilaian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terbuka</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diruangan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rawat</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pasien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untuk</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menghindari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ketidak</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lengkapan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penulisan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rekam</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medis</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Ketidak</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lengkapan</w:t>
      </w:r>
      <w:proofErr w:type="spellEnd"/>
      <w:r w:rsidRPr="005940EF">
        <w:rPr>
          <w:rFonts w:ascii="Tw Cen MT" w:eastAsia="Twentieth Century" w:hAnsi="Tw Cen MT" w:cs="Twentieth Century"/>
          <w:sz w:val="24"/>
          <w:szCs w:val="24"/>
        </w:rPr>
        <w:t xml:space="preserve"> RM </w:t>
      </w:r>
      <w:proofErr w:type="spellStart"/>
      <w:r w:rsidRPr="005940EF">
        <w:rPr>
          <w:rFonts w:ascii="Tw Cen MT" w:eastAsia="Twentieth Century" w:hAnsi="Tw Cen MT" w:cs="Twentieth Century"/>
          <w:sz w:val="24"/>
          <w:szCs w:val="24"/>
        </w:rPr>
        <w:t>didominasi</w:t>
      </w:r>
      <w:proofErr w:type="spellEnd"/>
      <w:r w:rsidRPr="005940EF">
        <w:rPr>
          <w:rFonts w:ascii="Tw Cen MT" w:eastAsia="Twentieth Century" w:hAnsi="Tw Cen MT" w:cs="Twentieth Century"/>
          <w:sz w:val="24"/>
          <w:szCs w:val="24"/>
        </w:rPr>
        <w:t xml:space="preserve"> oleh DPJP </w:t>
      </w:r>
      <w:proofErr w:type="spellStart"/>
      <w:r w:rsidRPr="005940EF">
        <w:rPr>
          <w:rFonts w:ascii="Tw Cen MT" w:eastAsia="Twentieth Century" w:hAnsi="Tw Cen MT" w:cs="Twentieth Century"/>
          <w:sz w:val="24"/>
          <w:szCs w:val="24"/>
        </w:rPr>
        <w:t>dengan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persentase</w:t>
      </w:r>
      <w:proofErr w:type="spellEnd"/>
      <w:r w:rsidRPr="005940EF">
        <w:rPr>
          <w:rFonts w:ascii="Tw Cen MT" w:eastAsia="Twentieth Century" w:hAnsi="Tw Cen MT" w:cs="Twentieth Century"/>
          <w:sz w:val="24"/>
          <w:szCs w:val="24"/>
        </w:rPr>
        <w:t xml:space="preserve"> 59.58% </w:t>
      </w:r>
      <w:proofErr w:type="spellStart"/>
      <w:r w:rsidRPr="005940EF">
        <w:rPr>
          <w:rFonts w:ascii="Tw Cen MT" w:eastAsia="Twentieth Century" w:hAnsi="Tw Cen MT" w:cs="Twentieth Century"/>
          <w:sz w:val="24"/>
          <w:szCs w:val="24"/>
        </w:rPr>
        <w:t>dari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periode</w:t>
      </w:r>
      <w:proofErr w:type="spellEnd"/>
      <w:r w:rsidRPr="005940EF">
        <w:rPr>
          <w:rFonts w:ascii="Tw Cen MT" w:eastAsia="Twentieth Century" w:hAnsi="Tw Cen MT" w:cs="Twentieth Century"/>
          <w:sz w:val="24"/>
          <w:szCs w:val="24"/>
        </w:rPr>
        <w:t xml:space="preserve"> Januari </w:t>
      </w:r>
      <w:proofErr w:type="spellStart"/>
      <w:r w:rsidRPr="005940EF">
        <w:rPr>
          <w:rFonts w:ascii="Tw Cen MT" w:eastAsia="Twentieth Century" w:hAnsi="Tw Cen MT" w:cs="Twentieth Century"/>
          <w:sz w:val="24"/>
          <w:szCs w:val="24"/>
        </w:rPr>
        <w:t>sampai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Juli</w:t>
      </w:r>
      <w:proofErr w:type="spellEnd"/>
      <w:r w:rsidRPr="005940EF">
        <w:rPr>
          <w:rFonts w:ascii="Tw Cen MT" w:eastAsia="Twentieth Century" w:hAnsi="Tw Cen MT" w:cs="Twentieth Century"/>
          <w:sz w:val="24"/>
          <w:szCs w:val="24"/>
        </w:rPr>
        <w:t xml:space="preserve"> 2023</w:t>
      </w:r>
      <w:r>
        <w:rPr>
          <w:rFonts w:ascii="Tw Cen MT" w:eastAsia="Twentieth Century" w:hAnsi="Tw Cen MT" w:cs="Twentieth Century"/>
          <w:sz w:val="24"/>
          <w:szCs w:val="24"/>
        </w:rPr>
        <w:t>.</w:t>
      </w:r>
    </w:p>
    <w:p w14:paraId="4DA1A7BD" w14:textId="7C978FDA" w:rsidR="0079716F" w:rsidRPr="0079716F" w:rsidRDefault="0079716F" w:rsidP="0079716F">
      <w:pPr>
        <w:tabs>
          <w:tab w:val="left" w:pos="426"/>
        </w:tabs>
        <w:spacing w:after="0" w:line="240" w:lineRule="auto"/>
        <w:jc w:val="both"/>
        <w:rPr>
          <w:rFonts w:ascii="Tw Cen MT" w:eastAsia="Twentieth Century" w:hAnsi="Tw Cen MT" w:cs="Twentieth Century"/>
          <w:sz w:val="24"/>
          <w:szCs w:val="24"/>
        </w:rPr>
      </w:pPr>
      <w:r w:rsidRPr="0079716F">
        <w:rPr>
          <w:rFonts w:ascii="Tw Cen MT" w:eastAsia="Twentieth Century" w:hAnsi="Tw Cen MT" w:cs="Twentieth Century"/>
          <w:sz w:val="24"/>
          <w:szCs w:val="24"/>
        </w:rPr>
        <w:t xml:space="preserve">Hasil </w:t>
      </w:r>
      <w:proofErr w:type="spellStart"/>
      <w:r w:rsidRPr="0079716F">
        <w:rPr>
          <w:rFonts w:ascii="Tw Cen MT" w:eastAsia="Twentieth Century" w:hAnsi="Tw Cen MT" w:cs="Twentieth Century"/>
          <w:sz w:val="24"/>
          <w:szCs w:val="24"/>
        </w:rPr>
        <w:t>penelitian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ini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sejalan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dengan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penelitian</w:t>
      </w:r>
      <w:proofErr w:type="spellEnd"/>
      <w:r w:rsidRPr="0079716F">
        <w:rPr>
          <w:rFonts w:ascii="Tw Cen MT" w:eastAsia="Twentieth Century" w:hAnsi="Tw Cen MT" w:cs="Twentieth Century"/>
          <w:sz w:val="24"/>
          <w:szCs w:val="24"/>
        </w:rPr>
        <w:t xml:space="preserve"> </w:t>
      </w:r>
      <w:proofErr w:type="spellStart"/>
      <w:r w:rsidR="00F94F87" w:rsidRPr="00F94F87">
        <w:rPr>
          <w:rFonts w:ascii="Tw Cen MT" w:eastAsia="Twentieth Century" w:hAnsi="Tw Cen MT" w:cs="Twentieth Century"/>
          <w:sz w:val="24"/>
          <w:szCs w:val="24"/>
        </w:rPr>
        <w:t>Purnamawati</w:t>
      </w:r>
      <w:proofErr w:type="spellEnd"/>
      <w:r w:rsidRPr="0079716F">
        <w:rPr>
          <w:rFonts w:ascii="Tw Cen MT" w:eastAsia="Twentieth Century" w:hAnsi="Tw Cen MT" w:cs="Twentieth Century"/>
          <w:sz w:val="24"/>
          <w:szCs w:val="24"/>
        </w:rPr>
        <w:t>,</w:t>
      </w:r>
      <w:r w:rsidR="00F94F87">
        <w:rPr>
          <w:rFonts w:ascii="Tw Cen MT" w:eastAsia="Twentieth Century" w:hAnsi="Tw Cen MT" w:cs="Twentieth Century"/>
          <w:sz w:val="24"/>
          <w:szCs w:val="24"/>
        </w:rPr>
        <w:t xml:space="preserve"> </w:t>
      </w:r>
      <w:r w:rsidR="00F94F87">
        <w:rPr>
          <w:rFonts w:ascii="Tw Cen MT" w:eastAsia="Twentieth Century" w:hAnsi="Tw Cen MT" w:cs="Twentieth Century"/>
          <w:i/>
          <w:iCs/>
          <w:sz w:val="24"/>
          <w:szCs w:val="24"/>
        </w:rPr>
        <w:t>et al</w:t>
      </w:r>
      <w:r w:rsidR="00F94F87">
        <w:rPr>
          <w:rFonts w:ascii="Tw Cen MT" w:eastAsia="Twentieth Century" w:hAnsi="Tw Cen MT" w:cs="Twentieth Century"/>
          <w:sz w:val="24"/>
          <w:szCs w:val="24"/>
        </w:rPr>
        <w:t xml:space="preserve"> </w:t>
      </w:r>
      <w:r w:rsidRPr="0079716F">
        <w:rPr>
          <w:rFonts w:ascii="Tw Cen MT" w:eastAsia="Twentieth Century" w:hAnsi="Tw Cen MT" w:cs="Twentieth Century"/>
          <w:sz w:val="24"/>
          <w:szCs w:val="24"/>
        </w:rPr>
        <w:t xml:space="preserve">(2020), </w:t>
      </w:r>
      <w:proofErr w:type="spellStart"/>
      <w:r w:rsidRPr="0079716F">
        <w:rPr>
          <w:rFonts w:ascii="Tw Cen MT" w:eastAsia="Twentieth Century" w:hAnsi="Tw Cen MT" w:cs="Twentieth Century"/>
          <w:sz w:val="24"/>
          <w:szCs w:val="24"/>
        </w:rPr>
        <w:t>waktu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kerja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tersedia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untuk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petugas</w:t>
      </w:r>
      <w:proofErr w:type="spellEnd"/>
      <w:r w:rsidRPr="0079716F">
        <w:rPr>
          <w:rFonts w:ascii="Tw Cen MT" w:eastAsia="Twentieth Century" w:hAnsi="Tw Cen MT" w:cs="Twentieth Century"/>
          <w:sz w:val="24"/>
          <w:szCs w:val="24"/>
        </w:rPr>
        <w:t xml:space="preserve"> filling </w:t>
      </w:r>
      <w:proofErr w:type="spellStart"/>
      <w:r w:rsidRPr="0079716F">
        <w:rPr>
          <w:rFonts w:ascii="Tw Cen MT" w:eastAsia="Twentieth Century" w:hAnsi="Tw Cen MT" w:cs="Twentieth Century"/>
          <w:sz w:val="24"/>
          <w:szCs w:val="24"/>
        </w:rPr>
        <w:t>rekam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medis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dalam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menjalankan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tugas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pokok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sesuai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dengan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standar</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beban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kerja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petugas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rekam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medis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hasil</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penelitian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ini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tidak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sejalan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dengan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hasil</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penelitian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Wardanis</w:t>
      </w:r>
      <w:proofErr w:type="spellEnd"/>
      <w:r w:rsidR="00F94F87">
        <w:rPr>
          <w:rFonts w:ascii="Tw Cen MT" w:eastAsia="Twentieth Century" w:hAnsi="Tw Cen MT" w:cs="Twentieth Century"/>
          <w:sz w:val="24"/>
          <w:szCs w:val="24"/>
        </w:rPr>
        <w:t xml:space="preserve"> </w:t>
      </w:r>
      <w:r w:rsidRPr="0079716F">
        <w:rPr>
          <w:rFonts w:ascii="Tw Cen MT" w:eastAsia="Twentieth Century" w:hAnsi="Tw Cen MT" w:cs="Twentieth Century"/>
          <w:sz w:val="24"/>
          <w:szCs w:val="24"/>
        </w:rPr>
        <w:t xml:space="preserve">(2019), </w:t>
      </w:r>
      <w:proofErr w:type="spellStart"/>
      <w:r w:rsidRPr="0079716F">
        <w:rPr>
          <w:rFonts w:ascii="Tw Cen MT" w:eastAsia="Twentieth Century" w:hAnsi="Tw Cen MT" w:cs="Twentieth Century"/>
          <w:sz w:val="24"/>
          <w:szCs w:val="24"/>
        </w:rPr>
        <w:t>bahwa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beban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kerja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pelaksana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rekam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medis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shihff</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pagi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tergolong</w:t>
      </w:r>
      <w:proofErr w:type="spellEnd"/>
      <w:r w:rsidRPr="0079716F">
        <w:rPr>
          <w:rFonts w:ascii="Tw Cen MT" w:eastAsia="Twentieth Century" w:hAnsi="Tw Cen MT" w:cs="Twentieth Century"/>
          <w:sz w:val="24"/>
          <w:szCs w:val="24"/>
        </w:rPr>
        <w:t xml:space="preserve"> normal, </w:t>
      </w:r>
      <w:proofErr w:type="spellStart"/>
      <w:r w:rsidRPr="0079716F">
        <w:rPr>
          <w:rFonts w:ascii="Tw Cen MT" w:eastAsia="Twentieth Century" w:hAnsi="Tw Cen MT" w:cs="Twentieth Century"/>
          <w:sz w:val="24"/>
          <w:szCs w:val="24"/>
        </w:rPr>
        <w:t>namn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untuk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pelaksana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shif</w:t>
      </w:r>
      <w:proofErr w:type="spellEnd"/>
      <w:r w:rsidRPr="0079716F">
        <w:rPr>
          <w:rFonts w:ascii="Tw Cen MT" w:eastAsia="Twentieth Century" w:hAnsi="Tw Cen MT" w:cs="Twentieth Century"/>
          <w:sz w:val="24"/>
          <w:szCs w:val="24"/>
        </w:rPr>
        <w:t xml:space="preserve"> sore, </w:t>
      </w:r>
      <w:proofErr w:type="spellStart"/>
      <w:r w:rsidRPr="0079716F">
        <w:rPr>
          <w:rFonts w:ascii="Tw Cen MT" w:eastAsia="Twentieth Century" w:hAnsi="Tw Cen MT" w:cs="Twentieth Century"/>
          <w:sz w:val="24"/>
          <w:szCs w:val="24"/>
        </w:rPr>
        <w:t>malam</w:t>
      </w:r>
      <w:proofErr w:type="spellEnd"/>
      <w:r w:rsidRPr="0079716F">
        <w:rPr>
          <w:rFonts w:ascii="Tw Cen MT" w:eastAsia="Twentieth Century" w:hAnsi="Tw Cen MT" w:cs="Twentieth Century"/>
          <w:sz w:val="24"/>
          <w:szCs w:val="24"/>
        </w:rPr>
        <w:t xml:space="preserve"> dan helper </w:t>
      </w:r>
      <w:proofErr w:type="spellStart"/>
      <w:r w:rsidRPr="0079716F">
        <w:rPr>
          <w:rFonts w:ascii="Tw Cen MT" w:eastAsia="Twentieth Century" w:hAnsi="Tw Cen MT" w:cs="Twentieth Century"/>
          <w:sz w:val="24"/>
          <w:szCs w:val="24"/>
        </w:rPr>
        <w:t>memiliki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beban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kerja</w:t>
      </w:r>
      <w:proofErr w:type="spellEnd"/>
      <w:r w:rsidRPr="0079716F">
        <w:rPr>
          <w:rFonts w:ascii="Tw Cen MT" w:eastAsia="Twentieth Century" w:hAnsi="Tw Cen MT" w:cs="Twentieth Century"/>
          <w:sz w:val="24"/>
          <w:szCs w:val="24"/>
        </w:rPr>
        <w:t xml:space="preserve"> yang </w:t>
      </w:r>
      <w:proofErr w:type="spellStart"/>
      <w:r w:rsidRPr="0079716F">
        <w:rPr>
          <w:rFonts w:ascii="Tw Cen MT" w:eastAsia="Twentieth Century" w:hAnsi="Tw Cen MT" w:cs="Twentieth Century"/>
          <w:sz w:val="24"/>
          <w:szCs w:val="24"/>
        </w:rPr>
        <w:t>tergolong</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rendah</w:t>
      </w:r>
      <w:proofErr w:type="spellEnd"/>
      <w:r w:rsidRPr="0079716F">
        <w:rPr>
          <w:rFonts w:ascii="Tw Cen MT" w:eastAsia="Twentieth Century" w:hAnsi="Tw Cen MT" w:cs="Twentieth Century"/>
          <w:sz w:val="24"/>
          <w:szCs w:val="24"/>
        </w:rPr>
        <w:t xml:space="preserve"> (</w:t>
      </w:r>
      <w:r w:rsidRPr="00A62907">
        <w:rPr>
          <w:rFonts w:ascii="Tw Cen MT" w:eastAsia="Twentieth Century" w:hAnsi="Tw Cen MT" w:cs="Twentieth Century"/>
          <w:i/>
          <w:iCs/>
          <w:sz w:val="24"/>
          <w:szCs w:val="24"/>
        </w:rPr>
        <w:t>underload</w:t>
      </w:r>
      <w:r w:rsidRPr="0079716F">
        <w:rPr>
          <w:rFonts w:ascii="Tw Cen MT" w:eastAsia="Twentieth Century" w:hAnsi="Tw Cen MT" w:cs="Twentieth Century"/>
          <w:sz w:val="24"/>
          <w:szCs w:val="24"/>
        </w:rPr>
        <w:t>)</w:t>
      </w:r>
      <w:r w:rsidR="003F14EC">
        <w:rPr>
          <w:rFonts w:ascii="Tw Cen MT" w:eastAsia="Twentieth Century" w:hAnsi="Tw Cen MT" w:cs="Twentieth Century"/>
          <w:sz w:val="24"/>
          <w:szCs w:val="24"/>
        </w:rPr>
        <w:t xml:space="preserve"> </w:t>
      </w:r>
      <w:r w:rsidR="003F14EC">
        <w:rPr>
          <w:rFonts w:ascii="Tw Cen MT" w:eastAsia="Twentieth Century" w:hAnsi="Tw Cen MT" w:cs="Twentieth Century"/>
          <w:sz w:val="24"/>
          <w:szCs w:val="24"/>
        </w:rPr>
        <w:fldChar w:fldCharType="begin" w:fldLock="1"/>
      </w:r>
      <w:r w:rsidR="003E0922">
        <w:rPr>
          <w:rFonts w:ascii="Tw Cen MT" w:eastAsia="Twentieth Century" w:hAnsi="Tw Cen MT" w:cs="Twentieth Century"/>
          <w:sz w:val="24"/>
          <w:szCs w:val="24"/>
        </w:rPr>
        <w:instrText>ADDIN CSL_CITATION {"citationItems":[{"id":"ITEM-1","itemData":{"DOI":"10.25047/j-remi.v2i1.2139","abstract":"Surabaya Haij General Hospital is one of the type B educational hospitals that has stored medical record files in the filling room. Surabaya Hajj General Hospital has 37 Outpatient Clinics with the number of visits in 2020 is 93,232 patients with an average number of old patient visits per day is 890.14 patients and the average number of new patient visits per day is 42.18 patients (Haji Hospital Surabaya, 2018) with 95.48% of old patients to the total number of outpatient visits. Outpatient filling is obtained that there are still a lot of outpatient medical records file that have been scattered or not yet entered on the filling rack. The purpose of this study is to analyze the workload of outpatient filling staff with the Work Load Indicator Staff Need (WISN) method at RSU Haji Surabaya in 2020. This research uses descriptive research type, with the method of observation and interview of 6 outpatient medical records filling officers. The object of this study is the workload of medical records filling officers. The results showed that the calculation of available working time for outpatient filling staff was 113,100 minutes / year, the main activities of outpatient filling staff at RSU Haji Surabaya were 44 minutes, Standard workload for outpatient filling officers at RSU Haji Suarabaya was 49,952 files / year, Standard allowance for outpatient filling staff at Surabaya Haji Hospital is 0.195 hours / year, with the results of the WISN calculation is 8 officers and a WISN ratio of 19.6.","author":[{"dropping-particle":"","family":"Purnamawati","given":"Nur Hasanah Ayu","non-dropping-particle":"","parse-names":false,"suffix":""},{"dropping-particle":"","family":"Nuraini","given":"Novita","non-dropping-particle":"","parse-names":false,"suffix":""},{"dropping-particle":"","family":"Astuti","given":"Yuni","non-dropping-particle":"","parse-names":false,"suffix":""}],"container-title":"J-REMI : Jurnal Rekam Medik dan Informasi Kesehatan","id":"ITEM-1","issue":"1","issued":{"date-parts":[["2020"]]},"page":"34-40","title":"Analisis Beban Kerja Petugas Filling Rekam Medis Rawat Jalan dengan Metode WISN di RSU Haji Surabaya Tahun 2020","type":"article-journal","volume":"2"},"uris":["http://www.mendeley.com/documents/?uuid=c0a69e5b-02f2-4bef-bf3c-4d78a54e0573"]},{"id":"ITEM-2","itemData":{"DOI":"10.20473/jaki.v6i1.2018.53-60","ISSN":"2303-3592","abstract":"Workload analysis is a human resource planning activity to determine of staff needs so organization goals can be achieved. Human resources planning at Rumah Sakit Bedah Surabaya is done periodically using Workload Indicator Staff Need (WISN), this method is subjective. Based on the calculation using the WISN method, there is a discrepancy between the number of existing and the required staff, including in the Medical Record Unit of Rumah Sakit Bedah Surabaya. There is an excess of medical record staff that will impact on employee productivity. Therefore, so important to measure objective workload based on real condition in the field. There are several methods that can be used to analyze the objective workload, one of them is Full Time Equivalent (FTE). Data on the workload is obtained by interview and daily log which will be analyzed and converted into FTE index. Based on the results of the analysis it is found that the workload of supervisor and medical recorder of morning shift is normal, but for the shift of the afternoon, night and helper are underload. The medical record staff owned by Rumah Sakit Bedah Surabaya has been sufficient to handle the patient's medical record needs Keywords: full time equivalent, medical record, workload analysis","author":[{"dropping-particle":"","family":"Wardanis","given":"Dwi Trisana","non-dropping-particle":"","parse-names":false,"suffix":""}],"container-title":"Jurnal Administrasi Kesehatan Indonesia","id":"ITEM-2","issue":"1","issued":{"date-parts":[["2018"]]},"page":"53","title":"Analisis Beban Kerja Tenaga Rekam Medis Rumah Sakit Bedah SurabayaMenggunakan Metode FTE","type":"article-journal","volume":"6"},"uris":["http://www.mendeley.com/documents/?uuid=aa24b747-5505-4e7d-9dfb-8598f5bf2b6a"]}],"mendeley":{"formattedCitation":"[7], [8]","plainTextFormattedCitation":"[7], [8]","previouslyFormattedCitation":"[7], [8]"},"properties":{"noteIndex":0},"schema":"https://github.com/citation-style-language/schema/raw/master/csl-citation.json"}</w:instrText>
      </w:r>
      <w:r w:rsidR="003F14EC">
        <w:rPr>
          <w:rFonts w:ascii="Tw Cen MT" w:eastAsia="Twentieth Century" w:hAnsi="Tw Cen MT" w:cs="Twentieth Century"/>
          <w:sz w:val="24"/>
          <w:szCs w:val="24"/>
        </w:rPr>
        <w:fldChar w:fldCharType="separate"/>
      </w:r>
      <w:r w:rsidR="003F14EC" w:rsidRPr="003F14EC">
        <w:rPr>
          <w:rFonts w:ascii="Tw Cen MT" w:eastAsia="Twentieth Century" w:hAnsi="Tw Cen MT" w:cs="Twentieth Century"/>
          <w:noProof/>
          <w:sz w:val="24"/>
          <w:szCs w:val="24"/>
        </w:rPr>
        <w:t>[7], [8]</w:t>
      </w:r>
      <w:r w:rsidR="003F14EC">
        <w:rPr>
          <w:rFonts w:ascii="Tw Cen MT" w:eastAsia="Twentieth Century" w:hAnsi="Tw Cen MT" w:cs="Twentieth Century"/>
          <w:sz w:val="24"/>
          <w:szCs w:val="24"/>
        </w:rPr>
        <w:fldChar w:fldCharType="end"/>
      </w:r>
      <w:r w:rsidRPr="0079716F">
        <w:rPr>
          <w:rFonts w:ascii="Tw Cen MT" w:eastAsia="Twentieth Century" w:hAnsi="Tw Cen MT" w:cs="Twentieth Century"/>
          <w:sz w:val="24"/>
          <w:szCs w:val="24"/>
        </w:rPr>
        <w:t>.</w:t>
      </w:r>
    </w:p>
    <w:p w14:paraId="4CC8287D" w14:textId="209F6DD1" w:rsidR="005940EF" w:rsidRDefault="0079716F" w:rsidP="0079716F">
      <w:pPr>
        <w:tabs>
          <w:tab w:val="left" w:pos="426"/>
        </w:tabs>
        <w:spacing w:after="0" w:line="240" w:lineRule="auto"/>
        <w:jc w:val="both"/>
        <w:rPr>
          <w:rFonts w:ascii="Tw Cen MT" w:eastAsia="Twentieth Century" w:hAnsi="Tw Cen MT" w:cs="Twentieth Century"/>
          <w:sz w:val="24"/>
          <w:szCs w:val="24"/>
        </w:rPr>
      </w:pPr>
      <w:proofErr w:type="spellStart"/>
      <w:r w:rsidRPr="0079716F">
        <w:rPr>
          <w:rFonts w:ascii="Tw Cen MT" w:eastAsia="Twentieth Century" w:hAnsi="Tw Cen MT" w:cs="Twentieth Century"/>
          <w:sz w:val="24"/>
          <w:szCs w:val="24"/>
        </w:rPr>
        <w:t>Menurut</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peneliti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dengan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jumlah</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pasien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rumah</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sakit</w:t>
      </w:r>
      <w:proofErr w:type="spellEnd"/>
      <w:r w:rsidRPr="0079716F">
        <w:rPr>
          <w:rFonts w:ascii="Tw Cen MT" w:eastAsia="Twentieth Century" w:hAnsi="Tw Cen MT" w:cs="Twentieth Century"/>
          <w:sz w:val="24"/>
          <w:szCs w:val="24"/>
        </w:rPr>
        <w:t xml:space="preserve"> yang </w:t>
      </w:r>
      <w:proofErr w:type="spellStart"/>
      <w:r w:rsidRPr="0079716F">
        <w:rPr>
          <w:rFonts w:ascii="Tw Cen MT" w:eastAsia="Twentieth Century" w:hAnsi="Tw Cen MT" w:cs="Twentieth Century"/>
          <w:sz w:val="24"/>
          <w:szCs w:val="24"/>
        </w:rPr>
        <w:t>tidak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terlalu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ramai</w:t>
      </w:r>
      <w:proofErr w:type="spellEnd"/>
      <w:r w:rsidRPr="0079716F">
        <w:rPr>
          <w:rFonts w:ascii="Tw Cen MT" w:eastAsia="Twentieth Century" w:hAnsi="Tw Cen MT" w:cs="Twentieth Century"/>
          <w:sz w:val="24"/>
          <w:szCs w:val="24"/>
        </w:rPr>
        <w:t xml:space="preserve"> dan </w:t>
      </w:r>
      <w:proofErr w:type="spellStart"/>
      <w:r w:rsidRPr="0079716F">
        <w:rPr>
          <w:rFonts w:ascii="Tw Cen MT" w:eastAsia="Twentieth Century" w:hAnsi="Tw Cen MT" w:cs="Twentieth Century"/>
          <w:sz w:val="24"/>
          <w:szCs w:val="24"/>
        </w:rPr>
        <w:t>ruang</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lingkup</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kerja</w:t>
      </w:r>
      <w:proofErr w:type="spellEnd"/>
      <w:r w:rsidRPr="0079716F">
        <w:rPr>
          <w:rFonts w:ascii="Tw Cen MT" w:eastAsia="Twentieth Century" w:hAnsi="Tw Cen MT" w:cs="Twentieth Century"/>
          <w:sz w:val="24"/>
          <w:szCs w:val="24"/>
        </w:rPr>
        <w:t xml:space="preserve"> yang </w:t>
      </w:r>
      <w:proofErr w:type="spellStart"/>
      <w:r w:rsidRPr="0079716F">
        <w:rPr>
          <w:rFonts w:ascii="Tw Cen MT" w:eastAsia="Twentieth Century" w:hAnsi="Tw Cen MT" w:cs="Twentieth Century"/>
          <w:sz w:val="24"/>
          <w:szCs w:val="24"/>
        </w:rPr>
        <w:t>tidak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terlalu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luas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bisa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memberikan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kelongaran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waktu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petugas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rekam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medis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dalam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menjalankan</w:t>
      </w:r>
      <w:proofErr w:type="spellEnd"/>
      <w:r w:rsidRPr="0079716F">
        <w:rPr>
          <w:rFonts w:ascii="Tw Cen MT" w:eastAsia="Twentieth Century" w:hAnsi="Tw Cen MT" w:cs="Twentieth Century"/>
          <w:sz w:val="24"/>
          <w:szCs w:val="24"/>
        </w:rPr>
        <w:t xml:space="preserve"> proses </w:t>
      </w:r>
      <w:proofErr w:type="spellStart"/>
      <w:r w:rsidRPr="0079716F">
        <w:rPr>
          <w:rFonts w:ascii="Tw Cen MT" w:eastAsia="Twentieth Century" w:hAnsi="Tw Cen MT" w:cs="Twentieth Century"/>
          <w:sz w:val="24"/>
          <w:szCs w:val="24"/>
        </w:rPr>
        <w:t>penilaian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tertutup</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terhadap</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kelengkapan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pengisian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rekam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medis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begitu</w:t>
      </w:r>
      <w:proofErr w:type="spellEnd"/>
      <w:r w:rsidRPr="0079716F">
        <w:rPr>
          <w:rFonts w:ascii="Tw Cen MT" w:eastAsia="Twentieth Century" w:hAnsi="Tw Cen MT" w:cs="Twentieth Century"/>
          <w:sz w:val="24"/>
          <w:szCs w:val="24"/>
        </w:rPr>
        <w:t xml:space="preserve"> jugal </w:t>
      </w:r>
      <w:proofErr w:type="spellStart"/>
      <w:r w:rsidRPr="0079716F">
        <w:rPr>
          <w:rFonts w:ascii="Tw Cen MT" w:eastAsia="Twentieth Century" w:hAnsi="Tw Cen MT" w:cs="Twentieth Century"/>
          <w:sz w:val="24"/>
          <w:szCs w:val="24"/>
        </w:rPr>
        <w:t>halnya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dengan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tenaga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medis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ruangan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perawatan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seperti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dokter</w:t>
      </w:r>
      <w:proofErr w:type="spellEnd"/>
      <w:r w:rsidRPr="0079716F">
        <w:rPr>
          <w:rFonts w:ascii="Tw Cen MT" w:eastAsia="Twentieth Century" w:hAnsi="Tw Cen MT" w:cs="Twentieth Century"/>
          <w:sz w:val="24"/>
          <w:szCs w:val="24"/>
        </w:rPr>
        <w:t xml:space="preserve"> jaga dan </w:t>
      </w:r>
      <w:proofErr w:type="spellStart"/>
      <w:r w:rsidRPr="0079716F">
        <w:rPr>
          <w:rFonts w:ascii="Tw Cen MT" w:eastAsia="Twentieth Century" w:hAnsi="Tw Cen MT" w:cs="Twentieth Century"/>
          <w:sz w:val="24"/>
          <w:szCs w:val="24"/>
        </w:rPr>
        <w:t>perawat</w:t>
      </w:r>
      <w:proofErr w:type="spellEnd"/>
      <w:r w:rsidRPr="0079716F">
        <w:rPr>
          <w:rFonts w:ascii="Tw Cen MT" w:eastAsia="Twentieth Century" w:hAnsi="Tw Cen MT" w:cs="Twentieth Century"/>
          <w:sz w:val="24"/>
          <w:szCs w:val="24"/>
        </w:rPr>
        <w:t xml:space="preserve"> yang </w:t>
      </w:r>
      <w:proofErr w:type="spellStart"/>
      <w:r w:rsidRPr="0079716F">
        <w:rPr>
          <w:rFonts w:ascii="Tw Cen MT" w:eastAsia="Twentieth Century" w:hAnsi="Tw Cen MT" w:cs="Twentieth Century"/>
          <w:sz w:val="24"/>
          <w:szCs w:val="24"/>
        </w:rPr>
        <w:t>mampu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menyelesaikan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waktu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pengisian</w:t>
      </w:r>
      <w:proofErr w:type="spellEnd"/>
      <w:r w:rsidRPr="0079716F">
        <w:rPr>
          <w:rFonts w:ascii="Tw Cen MT" w:eastAsia="Twentieth Century" w:hAnsi="Tw Cen MT" w:cs="Twentieth Century"/>
          <w:sz w:val="24"/>
          <w:szCs w:val="24"/>
        </w:rPr>
        <w:t xml:space="preserve"> dan </w:t>
      </w:r>
      <w:proofErr w:type="spellStart"/>
      <w:r w:rsidRPr="0079716F">
        <w:rPr>
          <w:rFonts w:ascii="Tw Cen MT" w:eastAsia="Twentieth Century" w:hAnsi="Tw Cen MT" w:cs="Twentieth Century"/>
          <w:sz w:val="24"/>
          <w:szCs w:val="24"/>
        </w:rPr>
        <w:t>pengembalian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dokumen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rekam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medis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hanya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saja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dengan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jumlah</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pasien</w:t>
      </w:r>
      <w:proofErr w:type="spellEnd"/>
      <w:r w:rsidRPr="0079716F">
        <w:rPr>
          <w:rFonts w:ascii="Tw Cen MT" w:eastAsia="Twentieth Century" w:hAnsi="Tw Cen MT" w:cs="Twentieth Century"/>
          <w:sz w:val="24"/>
          <w:szCs w:val="24"/>
        </w:rPr>
        <w:t xml:space="preserve"> yang </w:t>
      </w:r>
      <w:proofErr w:type="spellStart"/>
      <w:r w:rsidRPr="0079716F">
        <w:rPr>
          <w:rFonts w:ascii="Tw Cen MT" w:eastAsia="Twentieth Century" w:hAnsi="Tw Cen MT" w:cs="Twentieth Century"/>
          <w:sz w:val="24"/>
          <w:szCs w:val="24"/>
        </w:rPr>
        <w:t>sedikit</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tersebut</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membuat</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dokter</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penanggung</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jawab</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pasien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tidak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selalu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hadir</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kerumah</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sakit</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kalau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tidak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ada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pasien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ataupun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bila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pasien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sedikit</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sehingga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menyebabkan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rekam</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medis</w:t>
      </w:r>
      <w:proofErr w:type="spellEnd"/>
      <w:r w:rsidRPr="0079716F">
        <w:rPr>
          <w:rFonts w:ascii="Tw Cen MT" w:eastAsia="Twentieth Century" w:hAnsi="Tw Cen MT" w:cs="Twentieth Century"/>
          <w:sz w:val="24"/>
          <w:szCs w:val="24"/>
        </w:rPr>
        <w:t xml:space="preserve"> yang </w:t>
      </w:r>
      <w:proofErr w:type="spellStart"/>
      <w:r w:rsidRPr="0079716F">
        <w:rPr>
          <w:rFonts w:ascii="Tw Cen MT" w:eastAsia="Twentieth Century" w:hAnsi="Tw Cen MT" w:cs="Twentieth Century"/>
          <w:sz w:val="24"/>
          <w:szCs w:val="24"/>
        </w:rPr>
        <w:t>harus</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diisi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dihari</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itu</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tidak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dapat</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dilakukan</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sebab</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dokter</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penanggung</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jawab</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pasiennya</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tidak</w:t>
      </w:r>
      <w:proofErr w:type="spellEnd"/>
      <w:r w:rsidRPr="0079716F">
        <w:rPr>
          <w:rFonts w:ascii="Tw Cen MT" w:eastAsia="Twentieth Century" w:hAnsi="Tw Cen MT" w:cs="Twentieth Century"/>
          <w:sz w:val="24"/>
          <w:szCs w:val="24"/>
        </w:rPr>
        <w:t xml:space="preserve"> </w:t>
      </w:r>
      <w:proofErr w:type="spellStart"/>
      <w:r w:rsidRPr="0079716F">
        <w:rPr>
          <w:rFonts w:ascii="Tw Cen MT" w:eastAsia="Twentieth Century" w:hAnsi="Tw Cen MT" w:cs="Twentieth Century"/>
          <w:sz w:val="24"/>
          <w:szCs w:val="24"/>
        </w:rPr>
        <w:t>hadir</w:t>
      </w:r>
      <w:proofErr w:type="spellEnd"/>
      <w:r w:rsidRPr="0079716F">
        <w:rPr>
          <w:rFonts w:ascii="Tw Cen MT" w:eastAsia="Twentieth Century" w:hAnsi="Tw Cen MT" w:cs="Twentieth Century"/>
          <w:sz w:val="24"/>
          <w:szCs w:val="24"/>
        </w:rPr>
        <w:t>.</w:t>
      </w:r>
    </w:p>
    <w:p w14:paraId="1F449C15" w14:textId="77777777" w:rsidR="00AF5EA5" w:rsidRDefault="00AF5EA5" w:rsidP="0079716F">
      <w:pPr>
        <w:tabs>
          <w:tab w:val="left" w:pos="426"/>
        </w:tabs>
        <w:spacing w:after="0" w:line="240" w:lineRule="auto"/>
        <w:jc w:val="both"/>
        <w:rPr>
          <w:rFonts w:ascii="Tw Cen MT" w:eastAsia="Twentieth Century" w:hAnsi="Tw Cen MT" w:cs="Twentieth Century"/>
          <w:sz w:val="24"/>
          <w:szCs w:val="24"/>
        </w:rPr>
      </w:pPr>
    </w:p>
    <w:p w14:paraId="5BE03A76" w14:textId="6408CE50" w:rsidR="00A67F7A" w:rsidRPr="00A67F7A" w:rsidRDefault="00A67F7A" w:rsidP="00A67F7A">
      <w:pPr>
        <w:pStyle w:val="NoSpacing"/>
        <w:jc w:val="both"/>
        <w:rPr>
          <w:rFonts w:ascii="Tw Cen MT" w:hAnsi="Tw Cen MT"/>
          <w:b/>
          <w:bCs/>
          <w:color w:val="000000"/>
          <w:sz w:val="24"/>
          <w:szCs w:val="24"/>
        </w:rPr>
      </w:pPr>
      <w:r w:rsidRPr="00832F1F">
        <w:rPr>
          <w:rFonts w:ascii="Tw Cen MT" w:hAnsi="Tw Cen MT"/>
          <w:b/>
          <w:bCs/>
          <w:noProof/>
          <w:sz w:val="24"/>
          <w:szCs w:val="24"/>
        </w:rPr>
        <w:t xml:space="preserve">Keterampilan </w:t>
      </w:r>
    </w:p>
    <w:p w14:paraId="566E2BE9" w14:textId="77777777" w:rsidR="00C41E05" w:rsidRDefault="005940EF" w:rsidP="005940EF">
      <w:pPr>
        <w:tabs>
          <w:tab w:val="left" w:pos="426"/>
        </w:tabs>
        <w:spacing w:after="0" w:line="240" w:lineRule="auto"/>
        <w:jc w:val="both"/>
        <w:rPr>
          <w:rFonts w:ascii="Tw Cen MT" w:eastAsia="Twentieth Century" w:hAnsi="Tw Cen MT" w:cs="Twentieth Century"/>
          <w:sz w:val="24"/>
          <w:szCs w:val="24"/>
        </w:rPr>
      </w:pPr>
      <w:proofErr w:type="spellStart"/>
      <w:r>
        <w:rPr>
          <w:rFonts w:ascii="Tw Cen MT" w:hAnsi="Tw Cen MT"/>
          <w:bCs/>
          <w:color w:val="000000"/>
          <w:sz w:val="24"/>
          <w:szCs w:val="24"/>
        </w:rPr>
        <w:t>Temuan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penelitian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didapatkan</w:t>
      </w:r>
      <w:proofErr w:type="spellEnd"/>
      <w:r>
        <w:rPr>
          <w:rFonts w:ascii="Tw Cen MT" w:hAnsi="Tw Cen MT"/>
          <w:bCs/>
          <w:color w:val="000000"/>
          <w:sz w:val="24"/>
          <w:szCs w:val="24"/>
        </w:rPr>
        <w:t xml:space="preserve"> </w:t>
      </w:r>
      <w:proofErr w:type="spellStart"/>
      <w:r w:rsidRPr="005940EF">
        <w:rPr>
          <w:rFonts w:ascii="Tw Cen MT" w:hAnsi="Tw Cen MT"/>
          <w:bCs/>
          <w:color w:val="000000"/>
          <w:sz w:val="24"/>
          <w:szCs w:val="24"/>
        </w:rPr>
        <w:t>hasil</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wawancara</w:t>
      </w:r>
      <w:proofErr w:type="spellEnd"/>
      <w:r>
        <w:rPr>
          <w:rFonts w:ascii="Tw Cen MT" w:hAnsi="Tw Cen MT"/>
          <w:bCs/>
          <w:color w:val="000000"/>
          <w:sz w:val="24"/>
          <w:szCs w:val="24"/>
        </w:rPr>
        <w:t>:</w:t>
      </w:r>
      <w:r>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keterampilan</w:t>
      </w:r>
      <w:proofErr w:type="spellEnd"/>
      <w:r>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pendokumentasian</w:t>
      </w:r>
      <w:proofErr w:type="spellEnd"/>
      <w:r w:rsidRPr="005940EF">
        <w:rPr>
          <w:rFonts w:ascii="Tw Cen MT" w:eastAsia="Twentieth Century" w:hAnsi="Tw Cen MT" w:cs="Twentieth Century"/>
          <w:sz w:val="24"/>
          <w:szCs w:val="24"/>
        </w:rPr>
        <w:t xml:space="preserve"> RM oleh </w:t>
      </w:r>
      <w:proofErr w:type="spellStart"/>
      <w:r w:rsidRPr="005940EF">
        <w:rPr>
          <w:rFonts w:ascii="Tw Cen MT" w:eastAsia="Twentieth Century" w:hAnsi="Tw Cen MT" w:cs="Twentieth Century"/>
          <w:sz w:val="24"/>
          <w:szCs w:val="24"/>
        </w:rPr>
        <w:t>staf</w:t>
      </w:r>
      <w:proofErr w:type="spellEnd"/>
      <w:r w:rsidRPr="005940EF">
        <w:rPr>
          <w:rFonts w:ascii="Tw Cen MT" w:eastAsia="Twentieth Century" w:hAnsi="Tw Cen MT" w:cs="Twentieth Century"/>
          <w:sz w:val="24"/>
          <w:szCs w:val="24"/>
        </w:rPr>
        <w:t xml:space="preserve"> RM </w:t>
      </w:r>
      <w:proofErr w:type="spellStart"/>
      <w:r w:rsidRPr="005940EF">
        <w:rPr>
          <w:rFonts w:ascii="Tw Cen MT" w:eastAsia="Twentieth Century" w:hAnsi="Tw Cen MT" w:cs="Twentieth Century"/>
          <w:sz w:val="24"/>
          <w:szCs w:val="24"/>
        </w:rPr>
        <w:t>berjalan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sesuai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dengan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keterampilan</w:t>
      </w:r>
      <w:proofErr w:type="spellEnd"/>
      <w:r w:rsidRPr="005940EF">
        <w:rPr>
          <w:rFonts w:ascii="Tw Cen MT" w:eastAsia="Twentieth Century" w:hAnsi="Tw Cen MT" w:cs="Twentieth Century"/>
          <w:sz w:val="24"/>
          <w:szCs w:val="24"/>
        </w:rPr>
        <w:t xml:space="preserve"> yang </w:t>
      </w:r>
      <w:proofErr w:type="spellStart"/>
      <w:r w:rsidRPr="005940EF">
        <w:rPr>
          <w:rFonts w:ascii="Tw Cen MT" w:eastAsia="Twentieth Century" w:hAnsi="Tw Cen MT" w:cs="Twentieth Century"/>
          <w:sz w:val="24"/>
          <w:szCs w:val="24"/>
        </w:rPr>
        <w:t>mereka</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miliki</w:t>
      </w:r>
      <w:proofErr w:type="spellEnd"/>
      <w:r>
        <w:rPr>
          <w:rFonts w:ascii="Tw Cen MT" w:eastAsia="Twentieth Century" w:hAnsi="Tw Cen MT" w:cs="Twentieth Century"/>
          <w:sz w:val="24"/>
          <w:szCs w:val="24"/>
        </w:rPr>
        <w:t xml:space="preserve">. </w:t>
      </w:r>
      <w:r w:rsidRPr="005940EF">
        <w:rPr>
          <w:rFonts w:ascii="Tw Cen MT" w:eastAsia="Twentieth Century" w:hAnsi="Tw Cen MT" w:cs="Twentieth Century"/>
          <w:sz w:val="24"/>
          <w:szCs w:val="24"/>
        </w:rPr>
        <w:t xml:space="preserve">Staf </w:t>
      </w:r>
      <w:proofErr w:type="spellStart"/>
      <w:r w:rsidRPr="005940EF">
        <w:rPr>
          <w:rFonts w:ascii="Tw Cen MT" w:eastAsia="Twentieth Century" w:hAnsi="Tw Cen MT" w:cs="Twentieth Century"/>
          <w:sz w:val="24"/>
          <w:szCs w:val="24"/>
        </w:rPr>
        <w:t>medis</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ruangan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dokter</w:t>
      </w:r>
      <w:proofErr w:type="spellEnd"/>
      <w:r w:rsidRPr="005940EF">
        <w:rPr>
          <w:rFonts w:ascii="Tw Cen MT" w:eastAsia="Twentieth Century" w:hAnsi="Tw Cen MT" w:cs="Twentieth Century"/>
          <w:sz w:val="24"/>
          <w:szCs w:val="24"/>
        </w:rPr>
        <w:t xml:space="preserve"> jaga dan </w:t>
      </w:r>
      <w:proofErr w:type="spellStart"/>
      <w:r w:rsidRPr="005940EF">
        <w:rPr>
          <w:rFonts w:ascii="Tw Cen MT" w:eastAsia="Twentieth Century" w:hAnsi="Tw Cen MT" w:cs="Twentieth Century"/>
          <w:sz w:val="24"/>
          <w:szCs w:val="24"/>
        </w:rPr>
        <w:t>perawat</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telah</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melengkapi</w:t>
      </w:r>
      <w:proofErr w:type="spellEnd"/>
      <w:r w:rsidRPr="005940EF">
        <w:rPr>
          <w:rFonts w:ascii="Tw Cen MT" w:eastAsia="Twentieth Century" w:hAnsi="Tw Cen MT" w:cs="Twentieth Century"/>
          <w:sz w:val="24"/>
          <w:szCs w:val="24"/>
        </w:rPr>
        <w:t xml:space="preserve"> dan </w:t>
      </w:r>
      <w:proofErr w:type="spellStart"/>
      <w:r w:rsidRPr="005940EF">
        <w:rPr>
          <w:rFonts w:ascii="Tw Cen MT" w:eastAsia="Twentieth Century" w:hAnsi="Tw Cen MT" w:cs="Twentieth Century"/>
          <w:sz w:val="24"/>
          <w:szCs w:val="24"/>
        </w:rPr>
        <w:t>mengembalikan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sejalan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dengan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keterampilan</w:t>
      </w:r>
      <w:proofErr w:type="spellEnd"/>
      <w:r w:rsidRPr="005940EF">
        <w:rPr>
          <w:rFonts w:ascii="Tw Cen MT" w:eastAsia="Twentieth Century" w:hAnsi="Tw Cen MT" w:cs="Twentieth Century"/>
          <w:sz w:val="24"/>
          <w:szCs w:val="24"/>
        </w:rPr>
        <w:t xml:space="preserve"> dan </w:t>
      </w:r>
      <w:proofErr w:type="spellStart"/>
      <w:r w:rsidRPr="005940EF">
        <w:rPr>
          <w:rFonts w:ascii="Tw Cen MT" w:eastAsia="Twentieth Century" w:hAnsi="Tw Cen MT" w:cs="Twentieth Century"/>
          <w:sz w:val="24"/>
          <w:szCs w:val="24"/>
        </w:rPr>
        <w:t>kompetensinya</w:t>
      </w:r>
      <w:proofErr w:type="spellEnd"/>
      <w:r w:rsidR="00AD476C">
        <w:rPr>
          <w:rFonts w:ascii="Tw Cen MT" w:eastAsia="Twentieth Century" w:hAnsi="Tw Cen MT" w:cs="Twentieth Century"/>
          <w:sz w:val="24"/>
          <w:szCs w:val="24"/>
        </w:rPr>
        <w:t xml:space="preserve">. </w:t>
      </w:r>
    </w:p>
    <w:p w14:paraId="2447E227" w14:textId="5B93A96A" w:rsidR="00C41E05" w:rsidRDefault="005940EF" w:rsidP="005940EF">
      <w:pPr>
        <w:tabs>
          <w:tab w:val="left" w:pos="426"/>
        </w:tabs>
        <w:spacing w:after="0" w:line="240" w:lineRule="auto"/>
        <w:jc w:val="both"/>
        <w:rPr>
          <w:rFonts w:ascii="Tw Cen MT" w:eastAsia="Twentieth Century" w:hAnsi="Tw Cen MT" w:cs="Twentieth Century"/>
          <w:sz w:val="24"/>
          <w:szCs w:val="24"/>
        </w:rPr>
      </w:pPr>
      <w:r w:rsidRPr="005940EF">
        <w:rPr>
          <w:rFonts w:ascii="Tw Cen MT" w:eastAsia="Twentieth Century" w:hAnsi="Tw Cen MT" w:cs="Twentieth Century"/>
          <w:sz w:val="24"/>
          <w:szCs w:val="24"/>
        </w:rPr>
        <w:t>Kendala</w:t>
      </w:r>
      <w:r w:rsidR="00AD476C">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Ketidak</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disiplinan</w:t>
      </w:r>
      <w:proofErr w:type="spellEnd"/>
      <w:r w:rsidRPr="005940EF">
        <w:rPr>
          <w:rFonts w:ascii="Tw Cen MT" w:eastAsia="Twentieth Century" w:hAnsi="Tw Cen MT" w:cs="Twentieth Century"/>
          <w:sz w:val="24"/>
          <w:szCs w:val="24"/>
        </w:rPr>
        <w:t xml:space="preserve"> DPJP (Dokter </w:t>
      </w:r>
      <w:proofErr w:type="spellStart"/>
      <w:r w:rsidRPr="005940EF">
        <w:rPr>
          <w:rFonts w:ascii="Tw Cen MT" w:eastAsia="Twentieth Century" w:hAnsi="Tw Cen MT" w:cs="Twentieth Century"/>
          <w:sz w:val="24"/>
          <w:szCs w:val="24"/>
        </w:rPr>
        <w:t>Penanggung</w:t>
      </w:r>
      <w:proofErr w:type="spellEnd"/>
      <w:r w:rsidRPr="005940EF">
        <w:rPr>
          <w:rFonts w:ascii="Tw Cen MT" w:eastAsia="Twentieth Century" w:hAnsi="Tw Cen MT" w:cs="Twentieth Century"/>
          <w:sz w:val="24"/>
          <w:szCs w:val="24"/>
        </w:rPr>
        <w:t xml:space="preserve"> Jawab </w:t>
      </w:r>
      <w:proofErr w:type="spellStart"/>
      <w:r w:rsidRPr="005940EF">
        <w:rPr>
          <w:rFonts w:ascii="Tw Cen MT" w:eastAsia="Twentieth Century" w:hAnsi="Tw Cen MT" w:cs="Twentieth Century"/>
          <w:sz w:val="24"/>
          <w:szCs w:val="24"/>
        </w:rPr>
        <w:t>Pasien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menyebkan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dokumen</w:t>
      </w:r>
      <w:proofErr w:type="spellEnd"/>
      <w:r w:rsidRPr="005940EF">
        <w:rPr>
          <w:rFonts w:ascii="Tw Cen MT" w:eastAsia="Twentieth Century" w:hAnsi="Tw Cen MT" w:cs="Twentieth Century"/>
          <w:sz w:val="24"/>
          <w:szCs w:val="24"/>
        </w:rPr>
        <w:t xml:space="preserve"> RM (</w:t>
      </w:r>
      <w:proofErr w:type="spellStart"/>
      <w:r w:rsidRPr="005940EF">
        <w:rPr>
          <w:rFonts w:ascii="Tw Cen MT" w:eastAsia="Twentieth Century" w:hAnsi="Tw Cen MT" w:cs="Twentieth Century"/>
          <w:sz w:val="24"/>
          <w:szCs w:val="24"/>
        </w:rPr>
        <w:t>Rekam</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Medis</w:t>
      </w:r>
      <w:proofErr w:type="spellEnd"/>
      <w:r w:rsidRPr="005940EF">
        <w:rPr>
          <w:rFonts w:ascii="Tw Cen MT" w:eastAsia="Twentieth Century" w:hAnsi="Tw Cen MT" w:cs="Twentieth Century"/>
          <w:sz w:val="24"/>
          <w:szCs w:val="24"/>
        </w:rPr>
        <w:t xml:space="preserve">) yang </w:t>
      </w:r>
      <w:proofErr w:type="spellStart"/>
      <w:r w:rsidRPr="005940EF">
        <w:rPr>
          <w:rFonts w:ascii="Tw Cen MT" w:eastAsia="Twentieth Century" w:hAnsi="Tw Cen MT" w:cs="Twentieth Century"/>
          <w:sz w:val="24"/>
          <w:szCs w:val="24"/>
        </w:rPr>
        <w:t>telah</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diserahkan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w:t>
      </w:r>
      <w:proofErr w:type="spellEnd"/>
      <w:r w:rsidRPr="005940EF">
        <w:rPr>
          <w:rFonts w:ascii="Tw Cen MT" w:eastAsia="Twentieth Century" w:hAnsi="Tw Cen MT" w:cs="Twentieth Century"/>
          <w:sz w:val="24"/>
          <w:szCs w:val="24"/>
        </w:rPr>
        <w:t xml:space="preserve"> Unit RM (</w:t>
      </w:r>
      <w:proofErr w:type="spellStart"/>
      <w:r w:rsidRPr="005940EF">
        <w:rPr>
          <w:rFonts w:ascii="Tw Cen MT" w:eastAsia="Twentieth Century" w:hAnsi="Tw Cen MT" w:cs="Twentieth Century"/>
          <w:sz w:val="24"/>
          <w:szCs w:val="24"/>
        </w:rPr>
        <w:t>Rekam</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Medis</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kembali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lagi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keruang</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perawatan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untuk</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dilengkapi</w:t>
      </w:r>
      <w:proofErr w:type="spellEnd"/>
      <w:r w:rsidRPr="005940EF">
        <w:rPr>
          <w:rFonts w:ascii="Tw Cen MT" w:eastAsia="Twentieth Century" w:hAnsi="Tw Cen MT" w:cs="Twentieth Century"/>
          <w:sz w:val="24"/>
          <w:szCs w:val="24"/>
        </w:rPr>
        <w:t>.</w:t>
      </w:r>
      <w:r w:rsidR="00CD626B">
        <w:rPr>
          <w:rFonts w:ascii="Tw Cen MT" w:eastAsia="Twentieth Century" w:hAnsi="Tw Cen MT" w:cs="Twentieth Century"/>
          <w:sz w:val="24"/>
          <w:szCs w:val="24"/>
        </w:rPr>
        <w:t xml:space="preserve"> </w:t>
      </w:r>
      <w:r w:rsidRPr="005940EF">
        <w:rPr>
          <w:rFonts w:ascii="Tw Cen MT" w:eastAsia="Twentieth Century" w:hAnsi="Tw Cen MT" w:cs="Twentieth Century"/>
          <w:sz w:val="24"/>
          <w:szCs w:val="24"/>
        </w:rPr>
        <w:t xml:space="preserve">Hasil </w:t>
      </w:r>
      <w:proofErr w:type="spellStart"/>
      <w:r w:rsidRPr="005940EF">
        <w:rPr>
          <w:rFonts w:ascii="Tw Cen MT" w:eastAsia="Twentieth Century" w:hAnsi="Tw Cen MT" w:cs="Twentieth Century"/>
          <w:sz w:val="24"/>
          <w:szCs w:val="24"/>
        </w:rPr>
        <w:t>Telaah</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dokumen</w:t>
      </w:r>
      <w:proofErr w:type="spellEnd"/>
      <w:r w:rsidR="00CD626B">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Ditemukannya</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dokumen</w:t>
      </w:r>
      <w:proofErr w:type="spellEnd"/>
      <w:r w:rsidRPr="005940EF">
        <w:rPr>
          <w:rFonts w:ascii="Tw Cen MT" w:eastAsia="Twentieth Century" w:hAnsi="Tw Cen MT" w:cs="Twentieth Century"/>
          <w:sz w:val="24"/>
          <w:szCs w:val="24"/>
        </w:rPr>
        <w:t xml:space="preserve"> yang </w:t>
      </w:r>
      <w:proofErr w:type="spellStart"/>
      <w:r w:rsidRPr="005940EF">
        <w:rPr>
          <w:rFonts w:ascii="Tw Cen MT" w:eastAsia="Twentieth Century" w:hAnsi="Tw Cen MT" w:cs="Twentieth Century"/>
          <w:sz w:val="24"/>
          <w:szCs w:val="24"/>
        </w:rPr>
        <w:t>dikembalikan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keruang</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perawatan</w:t>
      </w:r>
      <w:proofErr w:type="spellEnd"/>
      <w:r w:rsidRPr="005940EF">
        <w:rPr>
          <w:rFonts w:ascii="Tw Cen MT" w:eastAsia="Twentieth Century" w:hAnsi="Tw Cen MT" w:cs="Twentieth Century"/>
          <w:sz w:val="24"/>
          <w:szCs w:val="24"/>
        </w:rPr>
        <w:t xml:space="preserve"> oleh </w:t>
      </w:r>
      <w:proofErr w:type="spellStart"/>
      <w:r w:rsidRPr="005940EF">
        <w:rPr>
          <w:rFonts w:ascii="Tw Cen MT" w:eastAsia="Twentieth Century" w:hAnsi="Tw Cen MT" w:cs="Twentieth Century"/>
          <w:sz w:val="24"/>
          <w:szCs w:val="24"/>
        </w:rPr>
        <w:t>staf</w:t>
      </w:r>
      <w:proofErr w:type="spellEnd"/>
      <w:r w:rsidRPr="005940EF">
        <w:rPr>
          <w:rFonts w:ascii="Tw Cen MT" w:eastAsia="Twentieth Century" w:hAnsi="Tw Cen MT" w:cs="Twentieth Century"/>
          <w:sz w:val="24"/>
          <w:szCs w:val="24"/>
        </w:rPr>
        <w:t xml:space="preserve"> RM </w:t>
      </w:r>
      <w:proofErr w:type="spellStart"/>
      <w:r w:rsidRPr="005940EF">
        <w:rPr>
          <w:rFonts w:ascii="Tw Cen MT" w:eastAsia="Twentieth Century" w:hAnsi="Tw Cen MT" w:cs="Twentieth Century"/>
          <w:sz w:val="24"/>
          <w:szCs w:val="24"/>
        </w:rPr>
        <w:t>disebabkan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belum</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diisi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lengkap</w:t>
      </w:r>
      <w:proofErr w:type="spellEnd"/>
      <w:r w:rsidRPr="005940EF">
        <w:rPr>
          <w:rFonts w:ascii="Tw Cen MT" w:eastAsia="Twentieth Century" w:hAnsi="Tw Cen MT" w:cs="Twentieth Century"/>
          <w:sz w:val="24"/>
          <w:szCs w:val="24"/>
        </w:rPr>
        <w:t xml:space="preserve"> oleh DPJP (Dokter </w:t>
      </w:r>
      <w:proofErr w:type="spellStart"/>
      <w:r w:rsidRPr="005940EF">
        <w:rPr>
          <w:rFonts w:ascii="Tw Cen MT" w:eastAsia="Twentieth Century" w:hAnsi="Tw Cen MT" w:cs="Twentieth Century"/>
          <w:sz w:val="24"/>
          <w:szCs w:val="24"/>
        </w:rPr>
        <w:t>Penanggung</w:t>
      </w:r>
      <w:proofErr w:type="spellEnd"/>
      <w:r w:rsidRPr="005940EF">
        <w:rPr>
          <w:rFonts w:ascii="Tw Cen MT" w:eastAsia="Twentieth Century" w:hAnsi="Tw Cen MT" w:cs="Twentieth Century"/>
          <w:sz w:val="24"/>
          <w:szCs w:val="24"/>
        </w:rPr>
        <w:t xml:space="preserve"> Jawab </w:t>
      </w:r>
      <w:proofErr w:type="spellStart"/>
      <w:r w:rsidRPr="005940EF">
        <w:rPr>
          <w:rFonts w:ascii="Tw Cen MT" w:eastAsia="Twentieth Century" w:hAnsi="Tw Cen MT" w:cs="Twentieth Century"/>
          <w:sz w:val="24"/>
          <w:szCs w:val="24"/>
        </w:rPr>
        <w:t>Pasien</w:t>
      </w:r>
      <w:proofErr w:type="spellEnd"/>
      <w:r w:rsidRPr="005940EF">
        <w:rPr>
          <w:rFonts w:ascii="Tw Cen MT" w:eastAsia="Twentieth Century" w:hAnsi="Tw Cen MT" w:cs="Twentieth Century"/>
          <w:sz w:val="24"/>
          <w:szCs w:val="24"/>
        </w:rPr>
        <w:t>)</w:t>
      </w:r>
      <w:r w:rsidR="00A5097D">
        <w:rPr>
          <w:rFonts w:ascii="Tw Cen MT" w:eastAsia="Twentieth Century" w:hAnsi="Tw Cen MT" w:cs="Twentieth Century"/>
          <w:sz w:val="24"/>
          <w:szCs w:val="24"/>
        </w:rPr>
        <w:t xml:space="preserve">. </w:t>
      </w:r>
    </w:p>
    <w:p w14:paraId="5E93A3EC" w14:textId="4676DF5B" w:rsidR="005940EF" w:rsidRPr="005940EF" w:rsidRDefault="005940EF" w:rsidP="005940EF">
      <w:pPr>
        <w:tabs>
          <w:tab w:val="left" w:pos="426"/>
        </w:tabs>
        <w:spacing w:after="0" w:line="240" w:lineRule="auto"/>
        <w:jc w:val="both"/>
        <w:rPr>
          <w:rFonts w:ascii="Tw Cen MT" w:eastAsia="Twentieth Century" w:hAnsi="Tw Cen MT" w:cs="Twentieth Century"/>
          <w:sz w:val="24"/>
          <w:szCs w:val="24"/>
        </w:rPr>
      </w:pPr>
      <w:r w:rsidRPr="005940EF">
        <w:rPr>
          <w:rFonts w:ascii="Tw Cen MT" w:eastAsia="Twentieth Century" w:hAnsi="Tw Cen MT" w:cs="Twentieth Century"/>
          <w:sz w:val="24"/>
          <w:szCs w:val="24"/>
        </w:rPr>
        <w:t xml:space="preserve">Hasil </w:t>
      </w:r>
      <w:proofErr w:type="spellStart"/>
      <w:r w:rsidRPr="005940EF">
        <w:rPr>
          <w:rFonts w:ascii="Tw Cen MT" w:eastAsia="Twentieth Century" w:hAnsi="Tw Cen MT" w:cs="Twentieth Century"/>
          <w:sz w:val="24"/>
          <w:szCs w:val="24"/>
        </w:rPr>
        <w:t>Observasi</w:t>
      </w:r>
      <w:proofErr w:type="spellEnd"/>
      <w:r w:rsidR="00C41E05">
        <w:rPr>
          <w:rFonts w:ascii="Tw Cen MT" w:eastAsia="Twentieth Century" w:hAnsi="Tw Cen MT" w:cs="Twentieth Century"/>
          <w:sz w:val="24"/>
          <w:szCs w:val="24"/>
        </w:rPr>
        <w:t xml:space="preserve">: </w:t>
      </w:r>
      <w:proofErr w:type="spellStart"/>
      <w:r w:rsidR="00C41E05">
        <w:rPr>
          <w:rFonts w:ascii="Tw Cen MT" w:eastAsia="Twentieth Century" w:hAnsi="Tw Cen MT" w:cs="Twentieth Century"/>
          <w:sz w:val="24"/>
          <w:szCs w:val="24"/>
        </w:rPr>
        <w:t>s</w:t>
      </w:r>
      <w:r w:rsidRPr="005940EF">
        <w:rPr>
          <w:rFonts w:ascii="Tw Cen MT" w:eastAsia="Twentieth Century" w:hAnsi="Tw Cen MT" w:cs="Twentieth Century"/>
          <w:sz w:val="24"/>
          <w:szCs w:val="24"/>
        </w:rPr>
        <w:t>taf</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medis</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ruangan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dokter</w:t>
      </w:r>
      <w:proofErr w:type="spellEnd"/>
      <w:r w:rsidRPr="005940EF">
        <w:rPr>
          <w:rFonts w:ascii="Tw Cen MT" w:eastAsia="Twentieth Century" w:hAnsi="Tw Cen MT" w:cs="Twentieth Century"/>
          <w:sz w:val="24"/>
          <w:szCs w:val="24"/>
        </w:rPr>
        <w:t xml:space="preserve"> jaga dan </w:t>
      </w:r>
      <w:proofErr w:type="spellStart"/>
      <w:r w:rsidRPr="005940EF">
        <w:rPr>
          <w:rFonts w:ascii="Tw Cen MT" w:eastAsia="Twentieth Century" w:hAnsi="Tw Cen MT" w:cs="Twentieth Century"/>
          <w:sz w:val="24"/>
          <w:szCs w:val="24"/>
        </w:rPr>
        <w:t>perawat</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telah</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melengkapi</w:t>
      </w:r>
      <w:proofErr w:type="spellEnd"/>
      <w:r w:rsidRPr="005940EF">
        <w:rPr>
          <w:rFonts w:ascii="Tw Cen MT" w:eastAsia="Twentieth Century" w:hAnsi="Tw Cen MT" w:cs="Twentieth Century"/>
          <w:sz w:val="24"/>
          <w:szCs w:val="24"/>
        </w:rPr>
        <w:t xml:space="preserve"> dan </w:t>
      </w:r>
      <w:proofErr w:type="spellStart"/>
      <w:r w:rsidRPr="005940EF">
        <w:rPr>
          <w:rFonts w:ascii="Tw Cen MT" w:eastAsia="Twentieth Century" w:hAnsi="Tw Cen MT" w:cs="Twentieth Century"/>
          <w:sz w:val="24"/>
          <w:szCs w:val="24"/>
        </w:rPr>
        <w:t>dan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mengembalikan</w:t>
      </w:r>
      <w:proofErr w:type="spellEnd"/>
      <w:r w:rsidRPr="005940EF">
        <w:rPr>
          <w:rFonts w:ascii="Tw Cen MT" w:eastAsia="Twentieth Century" w:hAnsi="Tw Cen MT" w:cs="Twentieth Century"/>
          <w:sz w:val="24"/>
          <w:szCs w:val="24"/>
        </w:rPr>
        <w:t xml:space="preserve"> RM </w:t>
      </w:r>
      <w:proofErr w:type="spellStart"/>
      <w:r w:rsidRPr="005940EF">
        <w:rPr>
          <w:rFonts w:ascii="Tw Cen MT" w:eastAsia="Twentieth Century" w:hAnsi="Tw Cen MT" w:cs="Twentieth Century"/>
          <w:sz w:val="24"/>
          <w:szCs w:val="24"/>
        </w:rPr>
        <w:t>sesuai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dengan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keterampilan</w:t>
      </w:r>
      <w:proofErr w:type="spellEnd"/>
      <w:r w:rsidRPr="005940EF">
        <w:rPr>
          <w:rFonts w:ascii="Tw Cen MT" w:eastAsia="Twentieth Century" w:hAnsi="Tw Cen MT" w:cs="Twentieth Century"/>
          <w:sz w:val="24"/>
          <w:szCs w:val="24"/>
        </w:rPr>
        <w:t xml:space="preserve"> dan </w:t>
      </w:r>
      <w:proofErr w:type="spellStart"/>
      <w:r w:rsidRPr="005940EF">
        <w:rPr>
          <w:rFonts w:ascii="Tw Cen MT" w:eastAsia="Twentieth Century" w:hAnsi="Tw Cen MT" w:cs="Twentieth Century"/>
          <w:sz w:val="24"/>
          <w:szCs w:val="24"/>
        </w:rPr>
        <w:t>kompetensinya</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serta</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staf</w:t>
      </w:r>
      <w:proofErr w:type="spellEnd"/>
      <w:r w:rsidRPr="005940EF">
        <w:rPr>
          <w:rFonts w:ascii="Tw Cen MT" w:eastAsia="Twentieth Century" w:hAnsi="Tw Cen MT" w:cs="Twentieth Century"/>
          <w:sz w:val="24"/>
          <w:szCs w:val="24"/>
        </w:rPr>
        <w:t xml:space="preserve"> RM </w:t>
      </w:r>
      <w:proofErr w:type="spellStart"/>
      <w:r w:rsidRPr="005940EF">
        <w:rPr>
          <w:rFonts w:ascii="Tw Cen MT" w:eastAsia="Twentieth Century" w:hAnsi="Tw Cen MT" w:cs="Twentieth Century"/>
          <w:sz w:val="24"/>
          <w:szCs w:val="24"/>
        </w:rPr>
        <w:t>mampu</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melakukan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penilain</w:t>
      </w:r>
      <w:proofErr w:type="spellEnd"/>
      <w:r w:rsidRPr="005940EF">
        <w:rPr>
          <w:rFonts w:ascii="Tw Cen MT" w:eastAsia="Twentieth Century" w:hAnsi="Tw Cen MT" w:cs="Twentieth Century"/>
          <w:sz w:val="24"/>
          <w:szCs w:val="24"/>
        </w:rPr>
        <w:t xml:space="preserve"> dan </w:t>
      </w:r>
      <w:proofErr w:type="spellStart"/>
      <w:r w:rsidRPr="005940EF">
        <w:rPr>
          <w:rFonts w:ascii="Tw Cen MT" w:eastAsia="Twentieth Century" w:hAnsi="Tw Cen MT" w:cs="Twentieth Century"/>
          <w:sz w:val="24"/>
          <w:szCs w:val="24"/>
        </w:rPr>
        <w:t>pengarsipan</w:t>
      </w:r>
      <w:proofErr w:type="spellEnd"/>
      <w:r w:rsidRPr="005940EF">
        <w:rPr>
          <w:rFonts w:ascii="Tw Cen MT" w:eastAsia="Twentieth Century" w:hAnsi="Tw Cen MT" w:cs="Twentieth Century"/>
          <w:sz w:val="24"/>
          <w:szCs w:val="24"/>
        </w:rPr>
        <w:t xml:space="preserve"> RM </w:t>
      </w:r>
      <w:proofErr w:type="spellStart"/>
      <w:r w:rsidRPr="005940EF">
        <w:rPr>
          <w:rFonts w:ascii="Tw Cen MT" w:eastAsia="Twentieth Century" w:hAnsi="Tw Cen MT" w:cs="Twentieth Century"/>
          <w:sz w:val="24"/>
          <w:szCs w:val="24"/>
        </w:rPr>
        <w:t>sejalan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dengan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keterampilannya</w:t>
      </w:r>
      <w:proofErr w:type="spellEnd"/>
      <w:r w:rsidRPr="005940EF">
        <w:rPr>
          <w:rFonts w:ascii="Tw Cen MT" w:eastAsia="Twentieth Century" w:hAnsi="Tw Cen MT" w:cs="Twentieth Century"/>
          <w:sz w:val="24"/>
          <w:szCs w:val="24"/>
        </w:rPr>
        <w:t>.</w:t>
      </w:r>
    </w:p>
    <w:p w14:paraId="1A88640D" w14:textId="5D1EE186" w:rsidR="005940EF" w:rsidRDefault="005940EF" w:rsidP="005940EF">
      <w:pPr>
        <w:tabs>
          <w:tab w:val="left" w:pos="426"/>
        </w:tabs>
        <w:spacing w:after="0" w:line="240" w:lineRule="auto"/>
        <w:jc w:val="both"/>
        <w:rPr>
          <w:rFonts w:ascii="Tw Cen MT" w:eastAsia="Twentieth Century" w:hAnsi="Tw Cen MT" w:cs="Twentieth Century"/>
          <w:sz w:val="24"/>
          <w:szCs w:val="24"/>
        </w:rPr>
      </w:pPr>
      <w:proofErr w:type="spellStart"/>
      <w:r w:rsidRPr="005940EF">
        <w:rPr>
          <w:rFonts w:ascii="Tw Cen MT" w:eastAsia="Twentieth Century" w:hAnsi="Tw Cen MT" w:cs="Twentieth Century"/>
          <w:sz w:val="24"/>
          <w:szCs w:val="24"/>
        </w:rPr>
        <w:t>Penilaian</w:t>
      </w:r>
      <w:proofErr w:type="spellEnd"/>
      <w:r w:rsidRPr="005940EF">
        <w:rPr>
          <w:rFonts w:ascii="Tw Cen MT" w:eastAsia="Twentieth Century" w:hAnsi="Tw Cen MT" w:cs="Twentieth Century"/>
          <w:sz w:val="24"/>
          <w:szCs w:val="24"/>
        </w:rPr>
        <w:t xml:space="preserve"> dan </w:t>
      </w:r>
      <w:proofErr w:type="spellStart"/>
      <w:r w:rsidRPr="005940EF">
        <w:rPr>
          <w:rFonts w:ascii="Tw Cen MT" w:eastAsia="Twentieth Century" w:hAnsi="Tw Cen MT" w:cs="Twentieth Century"/>
          <w:sz w:val="24"/>
          <w:szCs w:val="24"/>
        </w:rPr>
        <w:t>pengarsipan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kelengkapan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pengisian</w:t>
      </w:r>
      <w:proofErr w:type="spellEnd"/>
      <w:r w:rsidRPr="005940EF">
        <w:rPr>
          <w:rFonts w:ascii="Tw Cen MT" w:eastAsia="Twentieth Century" w:hAnsi="Tw Cen MT" w:cs="Twentieth Century"/>
          <w:sz w:val="24"/>
          <w:szCs w:val="24"/>
        </w:rPr>
        <w:t xml:space="preserve"> dan </w:t>
      </w:r>
      <w:proofErr w:type="spellStart"/>
      <w:r w:rsidRPr="005940EF">
        <w:rPr>
          <w:rFonts w:ascii="Tw Cen MT" w:eastAsia="Twentieth Century" w:hAnsi="Tw Cen MT" w:cs="Twentieth Century"/>
          <w:sz w:val="24"/>
          <w:szCs w:val="24"/>
        </w:rPr>
        <w:t>pengembalian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rekam</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medis</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sudah</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dilakukan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dengan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baik</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sesai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dengan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keterampilan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staf</w:t>
      </w:r>
      <w:proofErr w:type="spellEnd"/>
      <w:r w:rsidRPr="005940EF">
        <w:rPr>
          <w:rFonts w:ascii="Tw Cen MT" w:eastAsia="Twentieth Century" w:hAnsi="Tw Cen MT" w:cs="Twentieth Century"/>
          <w:sz w:val="24"/>
          <w:szCs w:val="24"/>
        </w:rPr>
        <w:t xml:space="preserve"> RM </w:t>
      </w:r>
      <w:proofErr w:type="spellStart"/>
      <w:r w:rsidRPr="005940EF">
        <w:rPr>
          <w:rFonts w:ascii="Tw Cen MT" w:eastAsia="Twentieth Century" w:hAnsi="Tw Cen MT" w:cs="Twentieth Century"/>
          <w:sz w:val="24"/>
          <w:szCs w:val="24"/>
        </w:rPr>
        <w:t>serta</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staf</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medis</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ruangan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perawatan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seperti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dokter</w:t>
      </w:r>
      <w:proofErr w:type="spellEnd"/>
      <w:r w:rsidRPr="005940EF">
        <w:rPr>
          <w:rFonts w:ascii="Tw Cen MT" w:eastAsia="Twentieth Century" w:hAnsi="Tw Cen MT" w:cs="Twentieth Century"/>
          <w:sz w:val="24"/>
          <w:szCs w:val="24"/>
        </w:rPr>
        <w:t xml:space="preserve"> jaga dan </w:t>
      </w:r>
      <w:proofErr w:type="spellStart"/>
      <w:r w:rsidRPr="005940EF">
        <w:rPr>
          <w:rFonts w:ascii="Tw Cen MT" w:eastAsia="Twentieth Century" w:hAnsi="Tw Cen MT" w:cs="Twentieth Century"/>
          <w:sz w:val="24"/>
          <w:szCs w:val="24"/>
        </w:rPr>
        <w:t>perawat</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telah</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melakukan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perannya</w:t>
      </w:r>
      <w:proofErr w:type="spellEnd"/>
      <w:r w:rsidRPr="005940EF">
        <w:rPr>
          <w:rFonts w:ascii="Tw Cen MT" w:eastAsia="Twentieth Century" w:hAnsi="Tw Cen MT" w:cs="Twentieth Century"/>
          <w:sz w:val="24"/>
          <w:szCs w:val="24"/>
        </w:rPr>
        <w:t xml:space="preserve"> di RM </w:t>
      </w:r>
      <w:proofErr w:type="spellStart"/>
      <w:r w:rsidRPr="005940EF">
        <w:rPr>
          <w:rFonts w:ascii="Tw Cen MT" w:eastAsia="Twentieth Century" w:hAnsi="Tw Cen MT" w:cs="Twentieth Century"/>
          <w:sz w:val="24"/>
          <w:szCs w:val="24"/>
        </w:rPr>
        <w:t>sesuai</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dengan</w:t>
      </w:r>
      <w:proofErr w:type="spellEnd"/>
      <w:r w:rsidRPr="005940EF">
        <w:rPr>
          <w:rFonts w:ascii="Tw Cen MT" w:eastAsia="Twentieth Century" w:hAnsi="Tw Cen MT" w:cs="Twentieth Century"/>
          <w:sz w:val="24"/>
          <w:szCs w:val="24"/>
        </w:rPr>
        <w:t xml:space="preserve"> </w:t>
      </w:r>
      <w:proofErr w:type="spellStart"/>
      <w:r w:rsidRPr="005940EF">
        <w:rPr>
          <w:rFonts w:ascii="Tw Cen MT" w:eastAsia="Twentieth Century" w:hAnsi="Tw Cen MT" w:cs="Twentieth Century"/>
          <w:sz w:val="24"/>
          <w:szCs w:val="24"/>
        </w:rPr>
        <w:t>keterampilan</w:t>
      </w:r>
      <w:proofErr w:type="spellEnd"/>
      <w:r w:rsidRPr="005940EF">
        <w:rPr>
          <w:rFonts w:ascii="Tw Cen MT" w:eastAsia="Twentieth Century" w:hAnsi="Tw Cen MT" w:cs="Twentieth Century"/>
          <w:sz w:val="24"/>
          <w:szCs w:val="24"/>
        </w:rPr>
        <w:t xml:space="preserve"> dan </w:t>
      </w:r>
      <w:proofErr w:type="spellStart"/>
      <w:r w:rsidRPr="005940EF">
        <w:rPr>
          <w:rFonts w:ascii="Tw Cen MT" w:eastAsia="Twentieth Century" w:hAnsi="Tw Cen MT" w:cs="Twentieth Century"/>
          <w:sz w:val="24"/>
          <w:szCs w:val="24"/>
        </w:rPr>
        <w:t>kompetensinya</w:t>
      </w:r>
      <w:proofErr w:type="spellEnd"/>
      <w:r w:rsidRPr="005940EF">
        <w:rPr>
          <w:rFonts w:ascii="Tw Cen MT" w:eastAsia="Twentieth Century" w:hAnsi="Tw Cen MT" w:cs="Twentieth Century"/>
          <w:sz w:val="24"/>
          <w:szCs w:val="24"/>
        </w:rPr>
        <w:t>.</w:t>
      </w:r>
    </w:p>
    <w:p w14:paraId="556430C8" w14:textId="1D4E9DE0" w:rsidR="005940EF" w:rsidRDefault="00AD2687" w:rsidP="006C0EF4">
      <w:pPr>
        <w:tabs>
          <w:tab w:val="left" w:pos="426"/>
        </w:tabs>
        <w:spacing w:after="0" w:line="240" w:lineRule="auto"/>
        <w:jc w:val="both"/>
        <w:rPr>
          <w:rFonts w:ascii="Tw Cen MT" w:eastAsia="Twentieth Century" w:hAnsi="Tw Cen MT" w:cs="Twentieth Century"/>
          <w:sz w:val="24"/>
          <w:szCs w:val="24"/>
        </w:rPr>
      </w:pPr>
      <w:proofErr w:type="spellStart"/>
      <w:r w:rsidRPr="00AD2687">
        <w:rPr>
          <w:rFonts w:ascii="Tw Cen MT" w:eastAsia="Twentieth Century" w:hAnsi="Tw Cen MT" w:cs="Twentieth Century"/>
          <w:sz w:val="24"/>
          <w:szCs w:val="24"/>
        </w:rPr>
        <w:t>Penelitian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ini</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sejalan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dengan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regulasi</w:t>
      </w:r>
      <w:proofErr w:type="spellEnd"/>
      <w:r w:rsidRPr="00AD2687">
        <w:rPr>
          <w:rFonts w:ascii="Tw Cen MT" w:eastAsia="Twentieth Century" w:hAnsi="Tw Cen MT" w:cs="Twentieth Century"/>
          <w:sz w:val="24"/>
          <w:szCs w:val="24"/>
        </w:rPr>
        <w:t xml:space="preserve"> yang </w:t>
      </w:r>
      <w:proofErr w:type="spellStart"/>
      <w:r w:rsidRPr="00AD2687">
        <w:rPr>
          <w:rFonts w:ascii="Tw Cen MT" w:eastAsia="Twentieth Century" w:hAnsi="Tw Cen MT" w:cs="Twentieth Century"/>
          <w:sz w:val="24"/>
          <w:szCs w:val="24"/>
        </w:rPr>
        <w:t>tertua</w:t>
      </w:r>
      <w:r w:rsidR="006C1C71">
        <w:rPr>
          <w:rFonts w:ascii="Tw Cen MT" w:eastAsia="Twentieth Century" w:hAnsi="Tw Cen MT" w:cs="Twentieth Century"/>
          <w:sz w:val="24"/>
          <w:szCs w:val="24"/>
        </w:rPr>
        <w:t>n</w:t>
      </w:r>
      <w:r w:rsidRPr="00AD2687">
        <w:rPr>
          <w:rFonts w:ascii="Tw Cen MT" w:eastAsia="Twentieth Century" w:hAnsi="Tw Cen MT" w:cs="Twentieth Century"/>
          <w:sz w:val="24"/>
          <w:szCs w:val="24"/>
        </w:rPr>
        <w:t>g</w:t>
      </w:r>
      <w:proofErr w:type="spellEnd"/>
      <w:r w:rsidRPr="00AD2687">
        <w:rPr>
          <w:rFonts w:ascii="Tw Cen MT" w:eastAsia="Twentieth Century" w:hAnsi="Tw Cen MT" w:cs="Twentieth Century"/>
          <w:sz w:val="24"/>
          <w:szCs w:val="24"/>
        </w:rPr>
        <w:t xml:space="preserve"> pada </w:t>
      </w:r>
      <w:proofErr w:type="spellStart"/>
      <w:r w:rsidRPr="00AD2687">
        <w:rPr>
          <w:rFonts w:ascii="Tw Cen MT" w:eastAsia="Twentieth Century" w:hAnsi="Tw Cen MT" w:cs="Twentieth Century"/>
          <w:sz w:val="24"/>
          <w:szCs w:val="24"/>
        </w:rPr>
        <w:t>Permenkes</w:t>
      </w:r>
      <w:proofErr w:type="spellEnd"/>
      <w:r w:rsidRPr="00AD2687">
        <w:rPr>
          <w:rFonts w:ascii="Tw Cen MT" w:eastAsia="Twentieth Century" w:hAnsi="Tw Cen MT" w:cs="Twentieth Century"/>
          <w:sz w:val="24"/>
          <w:szCs w:val="24"/>
        </w:rPr>
        <w:t xml:space="preserve"> No. HK.01.07/Menkes/1421/2022 </w:t>
      </w:r>
      <w:proofErr w:type="spellStart"/>
      <w:r w:rsidRPr="00AD2687">
        <w:rPr>
          <w:rFonts w:ascii="Tw Cen MT" w:eastAsia="Twentieth Century" w:hAnsi="Tw Cen MT" w:cs="Twentieth Century"/>
          <w:sz w:val="24"/>
          <w:szCs w:val="24"/>
        </w:rPr>
        <w:t>tentang</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kompetensi</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kerja</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bidang</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rekam</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medis</w:t>
      </w:r>
      <w:proofErr w:type="spellEnd"/>
      <w:r w:rsidRPr="00AD2687">
        <w:rPr>
          <w:rFonts w:ascii="Tw Cen MT" w:eastAsia="Twentieth Century" w:hAnsi="Tw Cen MT" w:cs="Twentieth Century"/>
          <w:sz w:val="24"/>
          <w:szCs w:val="24"/>
        </w:rPr>
        <w:t xml:space="preserve"> dan </w:t>
      </w:r>
      <w:proofErr w:type="spellStart"/>
      <w:r w:rsidRPr="00AD2687">
        <w:rPr>
          <w:rFonts w:ascii="Tw Cen MT" w:eastAsia="Twentieth Century" w:hAnsi="Tw Cen MT" w:cs="Twentieth Century"/>
          <w:sz w:val="24"/>
          <w:szCs w:val="24"/>
        </w:rPr>
        <w:t>informasi</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kesehatan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dimana</w:t>
      </w:r>
      <w:proofErr w:type="spellEnd"/>
      <w:r w:rsidRPr="00AD2687">
        <w:rPr>
          <w:rFonts w:ascii="Tw Cen MT" w:eastAsia="Twentieth Century" w:hAnsi="Tw Cen MT" w:cs="Twentieth Century"/>
          <w:sz w:val="24"/>
          <w:szCs w:val="24"/>
        </w:rPr>
        <w:t xml:space="preserve"> pada </w:t>
      </w:r>
      <w:proofErr w:type="spellStart"/>
      <w:r w:rsidRPr="00AD2687">
        <w:rPr>
          <w:rFonts w:ascii="Tw Cen MT" w:eastAsia="Twentieth Century" w:hAnsi="Tw Cen MT" w:cs="Twentieth Century"/>
          <w:sz w:val="24"/>
          <w:szCs w:val="24"/>
        </w:rPr>
        <w:t>bagian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pendahuluan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disebutkan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bahwa</w:t>
      </w:r>
      <w:proofErr w:type="spellEnd"/>
      <w:r w:rsidRPr="00AD2687">
        <w:rPr>
          <w:rFonts w:ascii="Tw Cen MT" w:eastAsia="Twentieth Century" w:hAnsi="Tw Cen MT" w:cs="Twentieth Century"/>
          <w:sz w:val="24"/>
          <w:szCs w:val="24"/>
        </w:rPr>
        <w:t xml:space="preserve"> di </w:t>
      </w:r>
      <w:proofErr w:type="spellStart"/>
      <w:r w:rsidRPr="00AD2687">
        <w:rPr>
          <w:rFonts w:ascii="Tw Cen MT" w:eastAsia="Twentieth Century" w:hAnsi="Tw Cen MT" w:cs="Twentieth Century"/>
          <w:sz w:val="24"/>
          <w:szCs w:val="24"/>
        </w:rPr>
        <w:t>dalam</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penggolongan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aktivitas</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ekonomi</w:t>
      </w:r>
      <w:proofErr w:type="spellEnd"/>
      <w:r w:rsidRPr="00AD2687">
        <w:rPr>
          <w:rFonts w:ascii="Tw Cen MT" w:eastAsia="Twentieth Century" w:hAnsi="Tw Cen MT" w:cs="Twentieth Century"/>
          <w:sz w:val="24"/>
          <w:szCs w:val="24"/>
        </w:rPr>
        <w:t xml:space="preserve"> yang </w:t>
      </w:r>
      <w:proofErr w:type="spellStart"/>
      <w:r w:rsidRPr="00AD2687">
        <w:rPr>
          <w:rFonts w:ascii="Tw Cen MT" w:eastAsia="Twentieth Century" w:hAnsi="Tw Cen MT" w:cs="Twentieth Century"/>
          <w:sz w:val="24"/>
          <w:szCs w:val="24"/>
        </w:rPr>
        <w:t>termuat</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dalam</w:t>
      </w:r>
      <w:proofErr w:type="spellEnd"/>
      <w:r w:rsidRPr="00AD2687">
        <w:rPr>
          <w:rFonts w:ascii="Tw Cen MT" w:eastAsia="Twentieth Century" w:hAnsi="Tw Cen MT" w:cs="Twentieth Century"/>
          <w:sz w:val="24"/>
          <w:szCs w:val="24"/>
        </w:rPr>
        <w:t xml:space="preserve"> KBLI </w:t>
      </w:r>
      <w:proofErr w:type="spellStart"/>
      <w:r w:rsidRPr="00AD2687">
        <w:rPr>
          <w:rFonts w:ascii="Tw Cen MT" w:eastAsia="Twentieth Century" w:hAnsi="Tw Cen MT" w:cs="Twentieth Century"/>
          <w:sz w:val="24"/>
          <w:szCs w:val="24"/>
        </w:rPr>
        <w:t>Tahun</w:t>
      </w:r>
      <w:proofErr w:type="spellEnd"/>
      <w:r w:rsidRPr="00AD2687">
        <w:rPr>
          <w:rFonts w:ascii="Tw Cen MT" w:eastAsia="Twentieth Century" w:hAnsi="Tw Cen MT" w:cs="Twentieth Century"/>
          <w:sz w:val="24"/>
          <w:szCs w:val="24"/>
        </w:rPr>
        <w:t xml:space="preserve"> 2020, </w:t>
      </w:r>
      <w:proofErr w:type="spellStart"/>
      <w:r w:rsidRPr="00AD2687">
        <w:rPr>
          <w:rFonts w:ascii="Tw Cen MT" w:eastAsia="Twentieth Century" w:hAnsi="Tw Cen MT" w:cs="Twentieth Century"/>
          <w:sz w:val="24"/>
          <w:szCs w:val="24"/>
        </w:rPr>
        <w:t>kompetensi</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Perekam</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Medis</w:t>
      </w:r>
      <w:proofErr w:type="spellEnd"/>
      <w:r w:rsidRPr="00AD2687">
        <w:rPr>
          <w:rFonts w:ascii="Tw Cen MT" w:eastAsia="Twentieth Century" w:hAnsi="Tw Cen MT" w:cs="Twentieth Century"/>
          <w:sz w:val="24"/>
          <w:szCs w:val="24"/>
        </w:rPr>
        <w:t xml:space="preserve"> dan </w:t>
      </w:r>
      <w:proofErr w:type="spellStart"/>
      <w:r w:rsidRPr="00AD2687">
        <w:rPr>
          <w:rFonts w:ascii="Tw Cen MT" w:eastAsia="Twentieth Century" w:hAnsi="Tw Cen MT" w:cs="Twentieth Century"/>
          <w:sz w:val="24"/>
          <w:szCs w:val="24"/>
        </w:rPr>
        <w:t>Informasi</w:t>
      </w:r>
      <w:proofErr w:type="spellEnd"/>
      <w:r w:rsidRPr="00AD2687">
        <w:rPr>
          <w:rFonts w:ascii="Tw Cen MT" w:eastAsia="Twentieth Century" w:hAnsi="Tw Cen MT" w:cs="Twentieth Century"/>
          <w:sz w:val="24"/>
          <w:szCs w:val="24"/>
        </w:rPr>
        <w:t xml:space="preserve"> Kesehatan </w:t>
      </w:r>
      <w:proofErr w:type="spellStart"/>
      <w:r w:rsidRPr="00AD2687">
        <w:rPr>
          <w:rFonts w:ascii="Tw Cen MT" w:eastAsia="Twentieth Century" w:hAnsi="Tw Cen MT" w:cs="Twentieth Century"/>
          <w:sz w:val="24"/>
          <w:szCs w:val="24"/>
        </w:rPr>
        <w:t>ditempatkan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dalam</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kategori</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aktivitas</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kesehatan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manusia</w:t>
      </w:r>
      <w:proofErr w:type="spellEnd"/>
      <w:r w:rsidRPr="00AD2687">
        <w:rPr>
          <w:rFonts w:ascii="Tw Cen MT" w:eastAsia="Twentieth Century" w:hAnsi="Tw Cen MT" w:cs="Twentieth Century"/>
          <w:sz w:val="24"/>
          <w:szCs w:val="24"/>
        </w:rPr>
        <w:t xml:space="preserve"> dan </w:t>
      </w:r>
      <w:proofErr w:type="spellStart"/>
      <w:r w:rsidRPr="00AD2687">
        <w:rPr>
          <w:rFonts w:ascii="Tw Cen MT" w:eastAsia="Twentieth Century" w:hAnsi="Tw Cen MT" w:cs="Twentieth Century"/>
          <w:sz w:val="24"/>
          <w:szCs w:val="24"/>
        </w:rPr>
        <w:t>aktivitas</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sosial</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golongan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pokok</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aktivitas</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kesehatan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manusia</w:t>
      </w:r>
      <w:proofErr w:type="spellEnd"/>
      <w:r w:rsidRPr="00AD2687">
        <w:rPr>
          <w:rFonts w:ascii="Tw Cen MT" w:eastAsia="Twentieth Century" w:hAnsi="Tw Cen MT" w:cs="Twentieth Century"/>
          <w:sz w:val="24"/>
          <w:szCs w:val="24"/>
        </w:rPr>
        <w:t xml:space="preserve"> yang </w:t>
      </w:r>
      <w:proofErr w:type="spellStart"/>
      <w:r w:rsidRPr="00AD2687">
        <w:rPr>
          <w:rFonts w:ascii="Tw Cen MT" w:eastAsia="Twentieth Century" w:hAnsi="Tw Cen MT" w:cs="Twentieth Century"/>
          <w:sz w:val="24"/>
          <w:szCs w:val="24"/>
        </w:rPr>
        <w:t>mencakup</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kegiatan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berbagai</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macam</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rumah</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sakit</w:t>
      </w:r>
      <w:proofErr w:type="spellEnd"/>
      <w:r w:rsidRPr="00AD2687">
        <w:rPr>
          <w:rFonts w:ascii="Tw Cen MT" w:eastAsia="Twentieth Century" w:hAnsi="Tw Cen MT" w:cs="Twentieth Century"/>
          <w:sz w:val="24"/>
          <w:szCs w:val="24"/>
        </w:rPr>
        <w:t xml:space="preserve"> dan </w:t>
      </w:r>
      <w:proofErr w:type="spellStart"/>
      <w:r w:rsidRPr="00AD2687">
        <w:rPr>
          <w:rFonts w:ascii="Tw Cen MT" w:eastAsia="Twentieth Century" w:hAnsi="Tw Cen MT" w:cs="Twentieth Century"/>
          <w:sz w:val="24"/>
          <w:szCs w:val="24"/>
        </w:rPr>
        <w:t>lembaga</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medis</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baik</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rumah</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sakit</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umum</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atau</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spesialis</w:t>
      </w:r>
      <w:proofErr w:type="spellEnd"/>
      <w:r w:rsidRPr="00AD2687">
        <w:rPr>
          <w:rFonts w:ascii="Tw Cen MT" w:eastAsia="Twentieth Century" w:hAnsi="Tw Cen MT" w:cs="Twentieth Century"/>
          <w:sz w:val="24"/>
          <w:szCs w:val="24"/>
        </w:rPr>
        <w:t xml:space="preserve"> dan </w:t>
      </w:r>
      <w:proofErr w:type="spellStart"/>
      <w:r w:rsidRPr="00AD2687">
        <w:rPr>
          <w:rFonts w:ascii="Tw Cen MT" w:eastAsia="Twentieth Century" w:hAnsi="Tw Cen MT" w:cs="Twentieth Century"/>
          <w:sz w:val="24"/>
          <w:szCs w:val="24"/>
        </w:rPr>
        <w:t>lembaga</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kesehatan</w:t>
      </w:r>
      <w:proofErr w:type="spellEnd"/>
      <w:r w:rsidRPr="00AD2687">
        <w:rPr>
          <w:rFonts w:ascii="Tw Cen MT" w:eastAsia="Twentieth Century" w:hAnsi="Tw Cen MT" w:cs="Twentieth Century"/>
          <w:sz w:val="24"/>
          <w:szCs w:val="24"/>
        </w:rPr>
        <w:t xml:space="preserve"> masyarakat </w:t>
      </w:r>
      <w:proofErr w:type="spellStart"/>
      <w:r w:rsidRPr="00AD2687">
        <w:rPr>
          <w:rFonts w:ascii="Tw Cen MT" w:eastAsia="Twentieth Century" w:hAnsi="Tw Cen MT" w:cs="Twentieth Century"/>
          <w:sz w:val="24"/>
          <w:szCs w:val="24"/>
        </w:rPr>
        <w:t>dengan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fasilitas</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penginapan</w:t>
      </w:r>
      <w:proofErr w:type="spellEnd"/>
      <w:r w:rsidRPr="00AD2687">
        <w:rPr>
          <w:rFonts w:ascii="Tw Cen MT" w:eastAsia="Twentieth Century" w:hAnsi="Tw Cen MT" w:cs="Twentieth Century"/>
          <w:sz w:val="24"/>
          <w:szCs w:val="24"/>
        </w:rPr>
        <w:t xml:space="preserve">, yang </w:t>
      </w:r>
      <w:proofErr w:type="spellStart"/>
      <w:r w:rsidRPr="00AD2687">
        <w:rPr>
          <w:rFonts w:ascii="Tw Cen MT" w:eastAsia="Twentieth Century" w:hAnsi="Tw Cen MT" w:cs="Twentieth Century"/>
          <w:sz w:val="24"/>
          <w:szCs w:val="24"/>
        </w:rPr>
        <w:t>berkaitan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dengan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lastRenderedPageBreak/>
        <w:t>pengobatan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medis</w:t>
      </w:r>
      <w:proofErr w:type="spellEnd"/>
      <w:r w:rsidRPr="00AD2687">
        <w:rPr>
          <w:rFonts w:ascii="Tw Cen MT" w:eastAsia="Twentieth Century" w:hAnsi="Tw Cen MT" w:cs="Twentieth Century"/>
          <w:sz w:val="24"/>
          <w:szCs w:val="24"/>
        </w:rPr>
        <w:t xml:space="preserve"> dan </w:t>
      </w:r>
      <w:proofErr w:type="spellStart"/>
      <w:r w:rsidRPr="00AD2687">
        <w:rPr>
          <w:rFonts w:ascii="Tw Cen MT" w:eastAsia="Twentieth Century" w:hAnsi="Tw Cen MT" w:cs="Twentieth Century"/>
          <w:sz w:val="24"/>
          <w:szCs w:val="24"/>
        </w:rPr>
        <w:t>diagnostik</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untuk</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pasien</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dalam</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berbagai</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kondisi</w:t>
      </w:r>
      <w:proofErr w:type="spellEnd"/>
      <w:r w:rsidRPr="00AD2687">
        <w:rPr>
          <w:rFonts w:ascii="Tw Cen MT" w:eastAsia="Twentieth Century" w:hAnsi="Tw Cen MT" w:cs="Twentieth Century"/>
          <w:sz w:val="24"/>
          <w:szCs w:val="24"/>
        </w:rPr>
        <w:t xml:space="preserve"> </w:t>
      </w:r>
      <w:proofErr w:type="spellStart"/>
      <w:r w:rsidRPr="00AD2687">
        <w:rPr>
          <w:rFonts w:ascii="Tw Cen MT" w:eastAsia="Twentieth Century" w:hAnsi="Tw Cen MT" w:cs="Twentieth Century"/>
          <w:sz w:val="24"/>
          <w:szCs w:val="24"/>
        </w:rPr>
        <w:t>medis</w:t>
      </w:r>
      <w:proofErr w:type="spellEnd"/>
      <w:r w:rsidR="003E0922">
        <w:rPr>
          <w:rFonts w:ascii="Tw Cen MT" w:eastAsia="Twentieth Century" w:hAnsi="Tw Cen MT" w:cs="Twentieth Century"/>
          <w:sz w:val="24"/>
          <w:szCs w:val="24"/>
        </w:rPr>
        <w:t xml:space="preserve"> </w:t>
      </w:r>
      <w:r w:rsidR="003E0922">
        <w:rPr>
          <w:rFonts w:ascii="Tw Cen MT" w:eastAsia="Twentieth Century" w:hAnsi="Tw Cen MT" w:cs="Twentieth Century"/>
          <w:sz w:val="24"/>
          <w:szCs w:val="24"/>
        </w:rPr>
        <w:fldChar w:fldCharType="begin" w:fldLock="1"/>
      </w:r>
      <w:r w:rsidR="00F66634">
        <w:rPr>
          <w:rFonts w:ascii="Tw Cen MT" w:eastAsia="Twentieth Century" w:hAnsi="Tw Cen MT" w:cs="Twentieth Century"/>
          <w:sz w:val="24"/>
          <w:szCs w:val="24"/>
        </w:rPr>
        <w:instrText>ADDIN CSL_CITATION {"citationItems":[{"id":"ITEM-1","itemData":{"author":[{"dropping-particle":"","family":"Kementrian Kesehatan Republik Indonesia","given":"","non-dropping-particle":"","parse-names":false,"suffix":""}],"id":"ITEM-1","issue":"02","issued":{"date-parts":[["2022"]]},"page":"1-333","publisher-place":"Jakarta","title":"Peraturan Menteri Kesehatan Republik Indonesia Nomor 21 Tahun 2022","type":"legislation","volume":"4"},"uris":["http://www.mendeley.com/documents/?uuid=a3642138-48e3-458d-b35c-a491ea7badb3"]}],"mendeley":{"formattedCitation":"[9]","plainTextFormattedCitation":"[9]","previouslyFormattedCitation":"[9]"},"properties":{"noteIndex":0},"schema":"https://github.com/citation-style-language/schema/raw/master/csl-citation.json"}</w:instrText>
      </w:r>
      <w:r w:rsidR="003E0922">
        <w:rPr>
          <w:rFonts w:ascii="Tw Cen MT" w:eastAsia="Twentieth Century" w:hAnsi="Tw Cen MT" w:cs="Twentieth Century"/>
          <w:sz w:val="24"/>
          <w:szCs w:val="24"/>
        </w:rPr>
        <w:fldChar w:fldCharType="separate"/>
      </w:r>
      <w:r w:rsidR="003E0922" w:rsidRPr="003E0922">
        <w:rPr>
          <w:rFonts w:ascii="Tw Cen MT" w:eastAsia="Twentieth Century" w:hAnsi="Tw Cen MT" w:cs="Twentieth Century"/>
          <w:noProof/>
          <w:sz w:val="24"/>
          <w:szCs w:val="24"/>
        </w:rPr>
        <w:t>[9]</w:t>
      </w:r>
      <w:r w:rsidR="003E0922">
        <w:rPr>
          <w:rFonts w:ascii="Tw Cen MT" w:eastAsia="Twentieth Century" w:hAnsi="Tw Cen MT" w:cs="Twentieth Century"/>
          <w:sz w:val="24"/>
          <w:szCs w:val="24"/>
        </w:rPr>
        <w:fldChar w:fldCharType="end"/>
      </w:r>
      <w:r w:rsidRPr="00AD2687">
        <w:rPr>
          <w:rFonts w:ascii="Tw Cen MT" w:eastAsia="Twentieth Century" w:hAnsi="Tw Cen MT" w:cs="Twentieth Century"/>
          <w:sz w:val="24"/>
          <w:szCs w:val="24"/>
        </w:rPr>
        <w:t>.</w:t>
      </w:r>
    </w:p>
    <w:p w14:paraId="6BAE5B0D" w14:textId="2F068127" w:rsidR="006E39E3" w:rsidRPr="006E39E3" w:rsidRDefault="006E39E3" w:rsidP="006E39E3">
      <w:pPr>
        <w:tabs>
          <w:tab w:val="left" w:pos="426"/>
        </w:tabs>
        <w:spacing w:after="0" w:line="240" w:lineRule="auto"/>
        <w:jc w:val="both"/>
        <w:rPr>
          <w:rFonts w:ascii="Tw Cen MT" w:eastAsia="Twentieth Century" w:hAnsi="Tw Cen MT" w:cs="Twentieth Century"/>
          <w:sz w:val="24"/>
          <w:szCs w:val="24"/>
        </w:rPr>
      </w:pPr>
      <w:proofErr w:type="spellStart"/>
      <w:r w:rsidRPr="006E39E3">
        <w:rPr>
          <w:rFonts w:ascii="Tw Cen MT" w:eastAsia="Twentieth Century" w:hAnsi="Tw Cen MT" w:cs="Twentieth Century"/>
          <w:sz w:val="24"/>
          <w:szCs w:val="24"/>
        </w:rPr>
        <w:t>Penelitian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ini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sejalan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dengan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penelitian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Alfiansyah</w:t>
      </w:r>
      <w:proofErr w:type="spellEnd"/>
      <w:r w:rsidRPr="006E39E3">
        <w:rPr>
          <w:rFonts w:ascii="Tw Cen MT" w:eastAsia="Twentieth Century" w:hAnsi="Tw Cen MT" w:cs="Twentieth Century"/>
          <w:sz w:val="24"/>
          <w:szCs w:val="24"/>
        </w:rPr>
        <w:t xml:space="preserve">,  </w:t>
      </w:r>
      <w:r w:rsidR="000B6B83">
        <w:rPr>
          <w:rFonts w:ascii="Tw Cen MT" w:eastAsia="Twentieth Century" w:hAnsi="Tw Cen MT" w:cs="Twentieth Century"/>
          <w:i/>
          <w:iCs/>
          <w:sz w:val="24"/>
          <w:szCs w:val="24"/>
        </w:rPr>
        <w:t>et al</w:t>
      </w:r>
      <w:r w:rsidRPr="006E39E3">
        <w:rPr>
          <w:rFonts w:ascii="Tw Cen MT" w:eastAsia="Twentieth Century" w:hAnsi="Tw Cen MT" w:cs="Twentieth Century"/>
          <w:sz w:val="24"/>
          <w:szCs w:val="24"/>
        </w:rPr>
        <w:t xml:space="preserve"> </w:t>
      </w:r>
      <w:r w:rsidR="00F66634">
        <w:rPr>
          <w:rFonts w:ascii="Tw Cen MT" w:eastAsia="Twentieth Century" w:hAnsi="Tw Cen MT" w:cs="Twentieth Century"/>
          <w:sz w:val="24"/>
          <w:szCs w:val="24"/>
        </w:rPr>
        <w:t>(</w:t>
      </w:r>
      <w:r w:rsidRPr="006E39E3">
        <w:rPr>
          <w:rFonts w:ascii="Tw Cen MT" w:eastAsia="Twentieth Century" w:hAnsi="Tw Cen MT" w:cs="Twentieth Century"/>
          <w:sz w:val="24"/>
          <w:szCs w:val="24"/>
        </w:rPr>
        <w:t xml:space="preserve">2020) </w:t>
      </w:r>
      <w:proofErr w:type="spellStart"/>
      <w:r w:rsidRPr="006E39E3">
        <w:rPr>
          <w:rFonts w:ascii="Tw Cen MT" w:eastAsia="Twentieth Century" w:hAnsi="Tw Cen MT" w:cs="Twentieth Century"/>
          <w:sz w:val="24"/>
          <w:szCs w:val="24"/>
        </w:rPr>
        <w:t>tentang</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determinan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keamanan</w:t>
      </w:r>
      <w:proofErr w:type="spellEnd"/>
      <w:r w:rsidRPr="006E39E3">
        <w:rPr>
          <w:rFonts w:ascii="Tw Cen MT" w:eastAsia="Twentieth Century" w:hAnsi="Tw Cen MT" w:cs="Twentieth Century"/>
          <w:sz w:val="24"/>
          <w:szCs w:val="24"/>
        </w:rPr>
        <w:t xml:space="preserve"> dan </w:t>
      </w:r>
      <w:proofErr w:type="spellStart"/>
      <w:r w:rsidRPr="006E39E3">
        <w:rPr>
          <w:rFonts w:ascii="Tw Cen MT" w:eastAsia="Twentieth Century" w:hAnsi="Tw Cen MT" w:cs="Twentieth Century"/>
          <w:sz w:val="24"/>
          <w:szCs w:val="24"/>
        </w:rPr>
        <w:t>kerahasiaan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dokumen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Pr="006E39E3">
        <w:rPr>
          <w:rFonts w:ascii="Tw Cen MT" w:eastAsia="Twentieth Century" w:hAnsi="Tw Cen MT" w:cs="Twentieth Century"/>
          <w:sz w:val="24"/>
          <w:szCs w:val="24"/>
        </w:rPr>
        <w:t xml:space="preserve"> di </w:t>
      </w:r>
      <w:proofErr w:type="spellStart"/>
      <w:r w:rsidRPr="006E39E3">
        <w:rPr>
          <w:rFonts w:ascii="Tw Cen MT" w:eastAsia="Twentieth Century" w:hAnsi="Tw Cen MT" w:cs="Twentieth Century"/>
          <w:sz w:val="24"/>
          <w:szCs w:val="24"/>
        </w:rPr>
        <w:t>ruang</w:t>
      </w:r>
      <w:proofErr w:type="spellEnd"/>
      <w:r w:rsidRPr="006E39E3">
        <w:rPr>
          <w:rFonts w:ascii="Tw Cen MT" w:eastAsia="Twentieth Century" w:hAnsi="Tw Cen MT" w:cs="Twentieth Century"/>
          <w:sz w:val="24"/>
          <w:szCs w:val="24"/>
        </w:rPr>
        <w:t xml:space="preserve"> filing </w:t>
      </w:r>
      <w:proofErr w:type="spellStart"/>
      <w:r w:rsidRPr="006E39E3">
        <w:rPr>
          <w:rFonts w:ascii="Tw Cen MT" w:eastAsia="Twentieth Century" w:hAnsi="Tw Cen MT" w:cs="Twentieth Century"/>
          <w:sz w:val="24"/>
          <w:szCs w:val="24"/>
        </w:rPr>
        <w:t>rs</w:t>
      </w:r>
      <w:proofErr w:type="spellEnd"/>
      <w:r w:rsidRPr="006E39E3">
        <w:rPr>
          <w:rFonts w:ascii="Tw Cen MT" w:eastAsia="Twentieth Century" w:hAnsi="Tw Cen MT" w:cs="Twentieth Century"/>
          <w:sz w:val="24"/>
          <w:szCs w:val="24"/>
        </w:rPr>
        <w:t xml:space="preserve"> x </w:t>
      </w:r>
      <w:proofErr w:type="spellStart"/>
      <w:r w:rsidRPr="006E39E3">
        <w:rPr>
          <w:rFonts w:ascii="Tw Cen MT" w:eastAsia="Twentieth Century" w:hAnsi="Tw Cen MT" w:cs="Twentieth Century"/>
          <w:sz w:val="24"/>
          <w:szCs w:val="24"/>
        </w:rPr>
        <w:t>hasil</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penelitiannya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kemampuan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serta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faktor</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motivasi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merasa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puas</w:t>
      </w:r>
      <w:proofErr w:type="spellEnd"/>
      <w:r w:rsidRPr="006E39E3">
        <w:rPr>
          <w:rFonts w:ascii="Tw Cen MT" w:eastAsia="Twentieth Century" w:hAnsi="Tw Cen MT" w:cs="Twentieth Century"/>
          <w:sz w:val="24"/>
          <w:szCs w:val="24"/>
        </w:rPr>
        <w:t xml:space="preserve"> dan </w:t>
      </w:r>
      <w:proofErr w:type="spellStart"/>
      <w:r w:rsidRPr="006E39E3">
        <w:rPr>
          <w:rFonts w:ascii="Tw Cen MT" w:eastAsia="Twentieth Century" w:hAnsi="Tw Cen MT" w:cs="Twentieth Century"/>
          <w:sz w:val="24"/>
          <w:szCs w:val="24"/>
        </w:rPr>
        <w:t>kompetitif</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dalam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bekerja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menjadi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faktor</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penentu</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dalam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efektifitas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dalam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operasional</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berjalannya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sistem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medik</w:t>
      </w:r>
      <w:proofErr w:type="spellEnd"/>
      <w:r w:rsidR="00216D03">
        <w:rPr>
          <w:rFonts w:ascii="Tw Cen MT" w:eastAsia="Twentieth Century" w:hAnsi="Tw Cen MT" w:cs="Twentieth Century"/>
          <w:sz w:val="24"/>
          <w:szCs w:val="24"/>
        </w:rPr>
        <w:t xml:space="preserve"> </w:t>
      </w:r>
      <w:r w:rsidR="00F66634">
        <w:rPr>
          <w:rFonts w:ascii="Tw Cen MT" w:eastAsia="Twentieth Century" w:hAnsi="Tw Cen MT" w:cs="Twentieth Century"/>
          <w:sz w:val="24"/>
          <w:szCs w:val="24"/>
        </w:rPr>
        <w:fldChar w:fldCharType="begin" w:fldLock="1"/>
      </w:r>
      <w:r w:rsidR="00F66634">
        <w:rPr>
          <w:rFonts w:ascii="Tw Cen MT" w:eastAsia="Twentieth Century" w:hAnsi="Tw Cen MT" w:cs="Twentieth Century"/>
          <w:sz w:val="24"/>
          <w:szCs w:val="24"/>
        </w:rPr>
        <w:instrText>ADDIN CSL_CITATION {"citationItems":[{"id":"ITEM-1","itemData":{"DOI":"10.25047/j-remi.v1i2.1961","abstract":"Rumah Sakit X menerapkan pengelolaan rekam medis sebagai penunjang medis. Dokumen rekam medis belum terjaga keamanan dan kerahasiaannya, dimana banyak petugas medis lain keluar masuk ruang filing, terdapat petugas makan dan minum diruang filing, penyimpanan masih di rak terbuka, dan petugas atau mahasiswa penelitian membocorkan isi rekam medis pasien.Â Tujuan dari penelitian ini adalah mengetahui determinan keamanan dan kerahasiaan dokumen rekam medis di Rumah Sakit X. Jenis penelitian yang digunakan dalam penelitian ini adalah penelitian kualitatif menggunakan metode brainstorming dengan teknik wawancara, observasi dan dokumentasi. Hasil yang didapatkan dalam penelitian ini adalah faktor karakteristik petugas terdiri dari tingkat pendidikan terakhir petugas SMA, umur petugas 32-38 tahun, dan jenis kelamin laki-laki. Faktor psikologi meliputi attitude seperti petugas masih makan dan minum, petugas medis lain keluar masuk, membuka dokumen rekam medis tanpa izin dan terdapat pembocoran isi dokumen rekam medis. Faktor motivasi meliputi petugas merasa puas dan kompetitif dalam bekerja. Faktor organisasi meliputi penghargaan berupa pujian dan kepemimpinan belum dilakukan pemberian petunjuk pergantian dokumen rekam medis yang hilang. Hasil brainstorming yang menjadi penyebab utama yaitu tingkat pendidikan petugas yang masih rendah yaitu SMA. Saran yang diberikan meliputi pendidikan lanjutan atau pelatihan, memberi evaluasi secara rutin dan piagam kepada petugas.Â Kata kunci : keamanan, kerahasiaan, penyimpanan","author":[{"dropping-particle":"","family":"Alfiansyah","given":"Gamasiano","non-dropping-particle":"","parse-names":false,"suffix":""},{"dropping-particle":"","family":"Wijayanti","given":"Rossalina Adi","non-dropping-particle":"","parse-names":false,"suffix":""},{"dropping-particle":"","family":"Nuraini","given":"Novita","non-dropping-particle":"","parse-names":false,"suffix":""},{"dropping-particle":"","family":"Swari","given":"Selvia Juwita","non-dropping-particle":"","parse-names":false,"suffix":""},{"dropping-particle":"","family":"Wafiroh","given":"Siti","non-dropping-particle":"","parse-names":false,"suffix":""}],"container-title":"J-REMI : Jurnal Rekam Medik dan Informasi Kesehatan","id":"ITEM-1","issue":"2","issued":{"date-parts":[["2020"]]},"page":"37-51","title":"Determinan Keamanan dan Kerahasiaan Dokumen Rekam Medis Di Ruang Filing RS X","type":"article-journal","volume":"1"},"uris":["http://www.mendeley.com/documents/?uuid=17fb1aa0-5aeb-4b79-8324-deb7a9c7d669"]}],"mendeley":{"formattedCitation":"[10]","plainTextFormattedCitation":"[10]","previouslyFormattedCitation":"[10]"},"properties":{"noteIndex":0},"schema":"https://github.com/citation-style-language/schema/raw/master/csl-citation.json"}</w:instrText>
      </w:r>
      <w:r w:rsidR="00F66634">
        <w:rPr>
          <w:rFonts w:ascii="Tw Cen MT" w:eastAsia="Twentieth Century" w:hAnsi="Tw Cen MT" w:cs="Twentieth Century"/>
          <w:sz w:val="24"/>
          <w:szCs w:val="24"/>
        </w:rPr>
        <w:fldChar w:fldCharType="separate"/>
      </w:r>
      <w:r w:rsidR="00F66634" w:rsidRPr="00F66634">
        <w:rPr>
          <w:rFonts w:ascii="Tw Cen MT" w:eastAsia="Twentieth Century" w:hAnsi="Tw Cen MT" w:cs="Twentieth Century"/>
          <w:noProof/>
          <w:sz w:val="24"/>
          <w:szCs w:val="24"/>
        </w:rPr>
        <w:t>[10]</w:t>
      </w:r>
      <w:r w:rsidR="00F66634">
        <w:rPr>
          <w:rFonts w:ascii="Tw Cen MT" w:eastAsia="Twentieth Century" w:hAnsi="Tw Cen MT" w:cs="Twentieth Century"/>
          <w:sz w:val="24"/>
          <w:szCs w:val="24"/>
        </w:rPr>
        <w:fldChar w:fldCharType="end"/>
      </w:r>
      <w:r w:rsidRPr="006E39E3">
        <w:rPr>
          <w:rFonts w:ascii="Tw Cen MT" w:eastAsia="Twentieth Century" w:hAnsi="Tw Cen MT" w:cs="Twentieth Century"/>
          <w:sz w:val="24"/>
          <w:szCs w:val="24"/>
        </w:rPr>
        <w:t>.</w:t>
      </w:r>
    </w:p>
    <w:p w14:paraId="1AE7E4EE" w14:textId="1BCAF546" w:rsidR="006E39E3" w:rsidRPr="006E39E3" w:rsidRDefault="006E39E3" w:rsidP="006E39E3">
      <w:pPr>
        <w:tabs>
          <w:tab w:val="left" w:pos="426"/>
        </w:tabs>
        <w:spacing w:after="0" w:line="240" w:lineRule="auto"/>
        <w:jc w:val="both"/>
        <w:rPr>
          <w:rFonts w:ascii="Tw Cen MT" w:eastAsia="Twentieth Century" w:hAnsi="Tw Cen MT" w:cs="Twentieth Century"/>
          <w:sz w:val="24"/>
          <w:szCs w:val="24"/>
        </w:rPr>
      </w:pPr>
      <w:r w:rsidRPr="006E39E3">
        <w:rPr>
          <w:rFonts w:ascii="Tw Cen MT" w:eastAsia="Twentieth Century" w:hAnsi="Tw Cen MT" w:cs="Twentieth Century"/>
          <w:sz w:val="24"/>
          <w:szCs w:val="24"/>
        </w:rPr>
        <w:t xml:space="preserve">Dalam </w:t>
      </w:r>
      <w:proofErr w:type="spellStart"/>
      <w:r w:rsidRPr="006E39E3">
        <w:rPr>
          <w:rFonts w:ascii="Tw Cen MT" w:eastAsia="Twentieth Century" w:hAnsi="Tw Cen MT" w:cs="Twentieth Century"/>
          <w:sz w:val="24"/>
          <w:szCs w:val="24"/>
        </w:rPr>
        <w:t>prakteknya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dokumen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memiliki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peranan</w:t>
      </w:r>
      <w:proofErr w:type="spellEnd"/>
      <w:r w:rsidRPr="006E39E3">
        <w:rPr>
          <w:rFonts w:ascii="Tw Cen MT" w:eastAsia="Twentieth Century" w:hAnsi="Tw Cen MT" w:cs="Twentieth Century"/>
          <w:sz w:val="24"/>
          <w:szCs w:val="24"/>
        </w:rPr>
        <w:t xml:space="preserve"> yang </w:t>
      </w:r>
      <w:proofErr w:type="spellStart"/>
      <w:r w:rsidRPr="006E39E3">
        <w:rPr>
          <w:rFonts w:ascii="Tw Cen MT" w:eastAsia="Twentieth Century" w:hAnsi="Tw Cen MT" w:cs="Twentieth Century"/>
          <w:sz w:val="24"/>
          <w:szCs w:val="24"/>
        </w:rPr>
        <w:t>sangat</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penting</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baik</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bagi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rumah</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sakit</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maupun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bagi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pasien</w:t>
      </w:r>
      <w:proofErr w:type="spellEnd"/>
      <w:r w:rsidRPr="006E39E3">
        <w:rPr>
          <w:rFonts w:ascii="Tw Cen MT" w:eastAsia="Twentieth Century" w:hAnsi="Tw Cen MT" w:cs="Twentieth Century"/>
          <w:sz w:val="24"/>
          <w:szCs w:val="24"/>
        </w:rPr>
        <w:t xml:space="preserve">, oleh </w:t>
      </w:r>
      <w:proofErr w:type="spellStart"/>
      <w:r w:rsidRPr="006E39E3">
        <w:rPr>
          <w:rFonts w:ascii="Tw Cen MT" w:eastAsia="Twentieth Century" w:hAnsi="Tw Cen MT" w:cs="Twentieth Century"/>
          <w:sz w:val="24"/>
          <w:szCs w:val="24"/>
        </w:rPr>
        <w:t>sebab</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itu</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kemampuan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serta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motivasi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dalam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bekerja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haruslah</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sejalan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dengan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prinsip</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utama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sehingga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fungsi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dari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bisa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berjalan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dengan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baik</w:t>
      </w:r>
      <w:proofErr w:type="spellEnd"/>
      <w:r w:rsidRPr="006E39E3">
        <w:rPr>
          <w:rFonts w:ascii="Tw Cen MT" w:eastAsia="Twentieth Century" w:hAnsi="Tw Cen MT" w:cs="Twentieth Century"/>
          <w:sz w:val="24"/>
          <w:szCs w:val="24"/>
        </w:rPr>
        <w:t xml:space="preserve"> dan </w:t>
      </w:r>
      <w:proofErr w:type="spellStart"/>
      <w:r w:rsidRPr="006E39E3">
        <w:rPr>
          <w:rFonts w:ascii="Tw Cen MT" w:eastAsia="Twentieth Century" w:hAnsi="Tw Cen MT" w:cs="Twentieth Century"/>
          <w:sz w:val="24"/>
          <w:szCs w:val="24"/>
        </w:rPr>
        <w:t>tidak</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terjadi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adanya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kekeliruan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baik</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dalam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administrasi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maupun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dalam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konten</w:t>
      </w:r>
      <w:proofErr w:type="spellEnd"/>
      <w:r w:rsidRPr="006E39E3">
        <w:rPr>
          <w:rFonts w:ascii="Tw Cen MT" w:eastAsia="Twentieth Century" w:hAnsi="Tw Cen MT" w:cs="Twentieth Century"/>
          <w:sz w:val="24"/>
          <w:szCs w:val="24"/>
        </w:rPr>
        <w:t xml:space="preserve"> yang </w:t>
      </w:r>
      <w:proofErr w:type="spellStart"/>
      <w:r w:rsidRPr="006E39E3">
        <w:rPr>
          <w:rFonts w:ascii="Tw Cen MT" w:eastAsia="Twentieth Century" w:hAnsi="Tw Cen MT" w:cs="Twentieth Century"/>
          <w:sz w:val="24"/>
          <w:szCs w:val="24"/>
        </w:rPr>
        <w:t>termaut</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dalam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dokumen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tersebut</w:t>
      </w:r>
      <w:proofErr w:type="spellEnd"/>
      <w:r w:rsidRPr="006E39E3">
        <w:rPr>
          <w:rFonts w:ascii="Tw Cen MT" w:eastAsia="Twentieth Century" w:hAnsi="Tw Cen MT" w:cs="Twentieth Century"/>
          <w:sz w:val="24"/>
          <w:szCs w:val="24"/>
        </w:rPr>
        <w:t>.</w:t>
      </w:r>
    </w:p>
    <w:p w14:paraId="48FB39D3" w14:textId="6A73C0F9" w:rsidR="006E39E3" w:rsidRDefault="006E39E3" w:rsidP="006E39E3">
      <w:pPr>
        <w:tabs>
          <w:tab w:val="left" w:pos="426"/>
        </w:tabs>
        <w:spacing w:after="0" w:line="240" w:lineRule="auto"/>
        <w:jc w:val="both"/>
        <w:rPr>
          <w:rFonts w:ascii="Tw Cen MT" w:eastAsia="Twentieth Century" w:hAnsi="Tw Cen MT" w:cs="Twentieth Century"/>
          <w:sz w:val="24"/>
          <w:szCs w:val="24"/>
        </w:rPr>
      </w:pPr>
      <w:proofErr w:type="spellStart"/>
      <w:r w:rsidRPr="006E39E3">
        <w:rPr>
          <w:rFonts w:ascii="Tw Cen MT" w:eastAsia="Twentieth Century" w:hAnsi="Tw Cen MT" w:cs="Twentieth Century"/>
          <w:sz w:val="24"/>
          <w:szCs w:val="24"/>
        </w:rPr>
        <w:t>Menurut</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w:t>
      </w:r>
      <w:r>
        <w:rPr>
          <w:rFonts w:ascii="Tw Cen MT" w:eastAsia="Twentieth Century" w:hAnsi="Tw Cen MT" w:cs="Twentieth Century"/>
          <w:sz w:val="24"/>
          <w:szCs w:val="24"/>
        </w:rPr>
        <w:t>e</w:t>
      </w:r>
      <w:r w:rsidRPr="006E39E3">
        <w:rPr>
          <w:rFonts w:ascii="Tw Cen MT" w:eastAsia="Twentieth Century" w:hAnsi="Tw Cen MT" w:cs="Twentieth Century"/>
          <w:sz w:val="24"/>
          <w:szCs w:val="24"/>
        </w:rPr>
        <w:t>liti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lainnya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kemampuan</w:t>
      </w:r>
      <w:proofErr w:type="spellEnd"/>
      <w:r w:rsidRPr="006E39E3">
        <w:rPr>
          <w:rFonts w:ascii="Tw Cen MT" w:eastAsia="Twentieth Century" w:hAnsi="Tw Cen MT" w:cs="Twentieth Century"/>
          <w:sz w:val="24"/>
          <w:szCs w:val="24"/>
        </w:rPr>
        <w:t xml:space="preserve"> dan </w:t>
      </w:r>
      <w:proofErr w:type="spellStart"/>
      <w:r w:rsidRPr="006E39E3">
        <w:rPr>
          <w:rFonts w:ascii="Tw Cen MT" w:eastAsia="Twentieth Century" w:hAnsi="Tw Cen MT" w:cs="Twentieth Century"/>
          <w:sz w:val="24"/>
          <w:szCs w:val="24"/>
        </w:rPr>
        <w:t>ketarampilan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merupakan</w:t>
      </w:r>
      <w:proofErr w:type="spellEnd"/>
      <w:r w:rsidRPr="006E39E3">
        <w:rPr>
          <w:rFonts w:ascii="Tw Cen MT" w:eastAsia="Twentieth Century" w:hAnsi="Tw Cen MT" w:cs="Twentieth Century"/>
          <w:sz w:val="24"/>
          <w:szCs w:val="24"/>
        </w:rPr>
        <w:t xml:space="preserve"> salah </w:t>
      </w:r>
      <w:proofErr w:type="spellStart"/>
      <w:r w:rsidRPr="006E39E3">
        <w:rPr>
          <w:rFonts w:ascii="Tw Cen MT" w:eastAsia="Twentieth Century" w:hAnsi="Tw Cen MT" w:cs="Twentieth Century"/>
          <w:sz w:val="24"/>
          <w:szCs w:val="24"/>
        </w:rPr>
        <w:t>satu</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kunci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dalam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lancarnya</w:t>
      </w:r>
      <w:proofErr w:type="spellEnd"/>
      <w:r w:rsidRPr="006E39E3">
        <w:rPr>
          <w:rFonts w:ascii="Tw Cen MT" w:eastAsia="Twentieth Century" w:hAnsi="Tw Cen MT" w:cs="Twentieth Century"/>
          <w:sz w:val="24"/>
          <w:szCs w:val="24"/>
        </w:rPr>
        <w:t xml:space="preserve"> proses </w:t>
      </w:r>
      <w:proofErr w:type="spellStart"/>
      <w:r w:rsidRPr="006E39E3">
        <w:rPr>
          <w:rFonts w:ascii="Tw Cen MT" w:eastAsia="Twentieth Century" w:hAnsi="Tw Cen MT" w:cs="Twentieth Century"/>
          <w:sz w:val="24"/>
          <w:szCs w:val="24"/>
        </w:rPr>
        <w:t>operasional</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Pr="006E39E3">
        <w:rPr>
          <w:rFonts w:ascii="Tw Cen MT" w:eastAsia="Twentieth Century" w:hAnsi="Tw Cen MT" w:cs="Twentieth Century"/>
          <w:sz w:val="24"/>
          <w:szCs w:val="24"/>
        </w:rPr>
        <w:t xml:space="preserve"> di </w:t>
      </w:r>
      <w:proofErr w:type="spellStart"/>
      <w:r w:rsidRPr="006E39E3">
        <w:rPr>
          <w:rFonts w:ascii="Tw Cen MT" w:eastAsia="Twentieth Century" w:hAnsi="Tw Cen MT" w:cs="Twentieth Century"/>
          <w:sz w:val="24"/>
          <w:szCs w:val="24"/>
        </w:rPr>
        <w:t>rumah</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sakit</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hal</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ini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sejalan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dengan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hasil</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penelitian</w:t>
      </w:r>
      <w:proofErr w:type="spellEnd"/>
      <w:r w:rsidRPr="006E39E3">
        <w:rPr>
          <w:rFonts w:ascii="Tw Cen MT" w:eastAsia="Twentieth Century" w:hAnsi="Tw Cen MT" w:cs="Twentieth Century"/>
          <w:sz w:val="24"/>
          <w:szCs w:val="24"/>
        </w:rPr>
        <w:t xml:space="preserve"> (Rudi, A, Asnol, U. 2020) </w:t>
      </w:r>
      <w:proofErr w:type="spellStart"/>
      <w:r w:rsidRPr="006E39E3">
        <w:rPr>
          <w:rFonts w:ascii="Tw Cen MT" w:eastAsia="Twentieth Century" w:hAnsi="Tw Cen MT" w:cs="Twentieth Century"/>
          <w:sz w:val="24"/>
          <w:szCs w:val="24"/>
        </w:rPr>
        <w:t>tentang</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pengaruh</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pengetahuan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sikap</w:t>
      </w:r>
      <w:proofErr w:type="spellEnd"/>
      <w:r w:rsidRPr="006E39E3">
        <w:rPr>
          <w:rFonts w:ascii="Tw Cen MT" w:eastAsia="Twentieth Century" w:hAnsi="Tw Cen MT" w:cs="Twentieth Century"/>
          <w:sz w:val="24"/>
          <w:szCs w:val="24"/>
        </w:rPr>
        <w:t xml:space="preserve"> dan </w:t>
      </w:r>
      <w:proofErr w:type="spellStart"/>
      <w:r w:rsidRPr="006E39E3">
        <w:rPr>
          <w:rFonts w:ascii="Tw Cen MT" w:eastAsia="Twentieth Century" w:hAnsi="Tw Cen MT" w:cs="Twentieth Century"/>
          <w:sz w:val="24"/>
          <w:szCs w:val="24"/>
        </w:rPr>
        <w:t>ketrampilan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pengisi</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dokumen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terhadap</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kualitas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rawat</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jalan</w:t>
      </w:r>
      <w:proofErr w:type="spellEnd"/>
      <w:r w:rsidRPr="006E39E3">
        <w:rPr>
          <w:rFonts w:ascii="Tw Cen MT" w:eastAsia="Twentieth Century" w:hAnsi="Tw Cen MT" w:cs="Twentieth Century"/>
          <w:sz w:val="24"/>
          <w:szCs w:val="24"/>
        </w:rPr>
        <w:t xml:space="preserve"> di </w:t>
      </w:r>
      <w:proofErr w:type="spellStart"/>
      <w:r w:rsidRPr="006E39E3">
        <w:rPr>
          <w:rFonts w:ascii="Tw Cen MT" w:eastAsia="Twentieth Century" w:hAnsi="Tw Cen MT" w:cs="Twentieth Century"/>
          <w:sz w:val="24"/>
          <w:szCs w:val="24"/>
        </w:rPr>
        <w:t>puskesmas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ditemukan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bahwa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pengetahuan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berpengaruh</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secara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signifikan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terhadap</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kualitas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Pr="006E39E3">
        <w:rPr>
          <w:rFonts w:ascii="Tw Cen MT" w:eastAsia="Twentieth Century" w:hAnsi="Tw Cen MT" w:cs="Twentieth Century"/>
          <w:sz w:val="24"/>
          <w:szCs w:val="24"/>
        </w:rPr>
        <w:t xml:space="preserve"> dan. </w:t>
      </w:r>
      <w:proofErr w:type="spellStart"/>
      <w:r w:rsidRPr="006E39E3">
        <w:rPr>
          <w:rFonts w:ascii="Tw Cen MT" w:eastAsia="Twentieth Century" w:hAnsi="Tw Cen MT" w:cs="Twentieth Century"/>
          <w:sz w:val="24"/>
          <w:szCs w:val="24"/>
        </w:rPr>
        <w:t>Sikap</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berpengaruh</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secara</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signifikan</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terhadap</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kualitas</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rekam</w:t>
      </w:r>
      <w:proofErr w:type="spellEnd"/>
      <w:r w:rsidRPr="006E39E3">
        <w:rPr>
          <w:rFonts w:ascii="Tw Cen MT" w:eastAsia="Twentieth Century" w:hAnsi="Tw Cen MT" w:cs="Twentieth Century"/>
          <w:sz w:val="24"/>
          <w:szCs w:val="24"/>
        </w:rPr>
        <w:t xml:space="preserve"> </w:t>
      </w:r>
      <w:proofErr w:type="spellStart"/>
      <w:r w:rsidRPr="006E39E3">
        <w:rPr>
          <w:rFonts w:ascii="Tw Cen MT" w:eastAsia="Twentieth Century" w:hAnsi="Tw Cen MT" w:cs="Twentieth Century"/>
          <w:sz w:val="24"/>
          <w:szCs w:val="24"/>
        </w:rPr>
        <w:t>medis</w:t>
      </w:r>
      <w:proofErr w:type="spellEnd"/>
      <w:r w:rsidR="00F66634">
        <w:rPr>
          <w:rFonts w:ascii="Tw Cen MT" w:eastAsia="Twentieth Century" w:hAnsi="Tw Cen MT" w:cs="Twentieth Century"/>
          <w:sz w:val="24"/>
          <w:szCs w:val="24"/>
        </w:rPr>
        <w:t xml:space="preserve"> </w:t>
      </w:r>
      <w:r w:rsidR="00F66634">
        <w:rPr>
          <w:rFonts w:ascii="Tw Cen MT" w:eastAsia="Twentieth Century" w:hAnsi="Tw Cen MT" w:cs="Twentieth Century"/>
          <w:sz w:val="24"/>
          <w:szCs w:val="24"/>
        </w:rPr>
        <w:fldChar w:fldCharType="begin" w:fldLock="1"/>
      </w:r>
      <w:r w:rsidR="00BC1570">
        <w:rPr>
          <w:rFonts w:ascii="Tw Cen MT" w:eastAsia="Twentieth Century" w:hAnsi="Tw Cen MT" w:cs="Twentieth Century"/>
          <w:sz w:val="24"/>
          <w:szCs w:val="24"/>
        </w:rPr>
        <w:instrText>ADDIN CSL_CITATION {"citationItems":[{"id":"ITEM-1","itemData":{"ISSN":"2615-8841","abstract":"The medical record document is a file containing the patient's identity record, examination results, medication given and actions taken on the patient. Based on the results of the preliminary study, of the 30 medical record documents, there were 18 incomplete patient data entries, with the percentage of incompleteness of 60%. The research objective was to determine the effect of knowledge, attitudes and skills of medical record filling officers on the quality of outpatient medical records at the Tempunak Community Health Center. The research method used was cross sectional. The research sample used total sampling with a total of 46 respondents. Data analysis using multiple linear regression. The results showed that knowledge had a significant effect on the quality of medical records with a t-count value of 3.657 with a significant level of 0.000. Attitude has a significant effect on the quality of medical records with a t-count value of 3.876 with a significant level of 0.000. Skills have a significant effect on the quality of medical records with a t value of 3.780 with a significant level of 0.000. The high number of incompleteness in filling out medical record documents has an effect on the quality of medical records. Therefore, efforts can be made by providing training to fill out medical record documents to officers","author":[{"dropping-particle":"","family":"Rudi","given":"Abil","non-dropping-particle":"","parse-names":false,"suffix":""}],"container-title":"Jupermik","id":"ITEM-1","issue":"September","issued":{"date-parts":[["2020"]]},"page":"95-103","title":"Pengaruh Pengetahuan, Sikap dan Ketrampilan Pengisi Dokumen Rekam medis Terhadap Kualitas Rekam Medis Rawat Jalan di Puskesmas","type":"article-journal","volume":"3"},"uris":["http://www.mendeley.com/documents/?uuid=235ef0fc-be53-4783-a329-64dbb4d1b460"]}],"mendeley":{"formattedCitation":"[11]","plainTextFormattedCitation":"[11]","previouslyFormattedCitation":"[11]"},"properties":{"noteIndex":0},"schema":"https://github.com/citation-style-language/schema/raw/master/csl-citation.json"}</w:instrText>
      </w:r>
      <w:r w:rsidR="00F66634">
        <w:rPr>
          <w:rFonts w:ascii="Tw Cen MT" w:eastAsia="Twentieth Century" w:hAnsi="Tw Cen MT" w:cs="Twentieth Century"/>
          <w:sz w:val="24"/>
          <w:szCs w:val="24"/>
        </w:rPr>
        <w:fldChar w:fldCharType="separate"/>
      </w:r>
      <w:r w:rsidR="00F66634" w:rsidRPr="00F66634">
        <w:rPr>
          <w:rFonts w:ascii="Tw Cen MT" w:eastAsia="Twentieth Century" w:hAnsi="Tw Cen MT" w:cs="Twentieth Century"/>
          <w:noProof/>
          <w:sz w:val="24"/>
          <w:szCs w:val="24"/>
        </w:rPr>
        <w:t>[11]</w:t>
      </w:r>
      <w:r w:rsidR="00F66634">
        <w:rPr>
          <w:rFonts w:ascii="Tw Cen MT" w:eastAsia="Twentieth Century" w:hAnsi="Tw Cen MT" w:cs="Twentieth Century"/>
          <w:sz w:val="24"/>
          <w:szCs w:val="24"/>
        </w:rPr>
        <w:fldChar w:fldCharType="end"/>
      </w:r>
      <w:r w:rsidRPr="006E39E3">
        <w:rPr>
          <w:rFonts w:ascii="Tw Cen MT" w:eastAsia="Twentieth Century" w:hAnsi="Tw Cen MT" w:cs="Twentieth Century"/>
          <w:sz w:val="24"/>
          <w:szCs w:val="24"/>
        </w:rPr>
        <w:t>.</w:t>
      </w:r>
    </w:p>
    <w:p w14:paraId="0579FEAD" w14:textId="10B18102" w:rsidR="007B1C64" w:rsidRPr="00FD3320" w:rsidRDefault="00FD3320" w:rsidP="004721E3">
      <w:pPr>
        <w:tabs>
          <w:tab w:val="left" w:pos="426"/>
        </w:tabs>
        <w:spacing w:after="0" w:line="240" w:lineRule="auto"/>
        <w:jc w:val="both"/>
        <w:rPr>
          <w:rFonts w:ascii="Tw Cen MT" w:eastAsia="Twentieth Century" w:hAnsi="Tw Cen MT" w:cs="Twentieth Century"/>
          <w:sz w:val="24"/>
          <w:szCs w:val="24"/>
        </w:rPr>
      </w:pPr>
      <w:proofErr w:type="spellStart"/>
      <w:r w:rsidRPr="00FD3320">
        <w:rPr>
          <w:rFonts w:ascii="Tw Cen MT" w:eastAsia="Twentieth Century" w:hAnsi="Tw Cen MT" w:cs="Twentieth Century"/>
          <w:sz w:val="24"/>
          <w:szCs w:val="24"/>
        </w:rPr>
        <w:t>Menurut</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peneliti</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kemampuan</w:t>
      </w:r>
      <w:proofErr w:type="spellEnd"/>
      <w:r w:rsidRPr="00FD3320">
        <w:rPr>
          <w:rFonts w:ascii="Tw Cen MT" w:eastAsia="Twentieth Century" w:hAnsi="Tw Cen MT" w:cs="Twentieth Century"/>
          <w:sz w:val="24"/>
          <w:szCs w:val="24"/>
        </w:rPr>
        <w:t xml:space="preserve"> dan </w:t>
      </w:r>
      <w:proofErr w:type="spellStart"/>
      <w:r w:rsidRPr="00FD3320">
        <w:rPr>
          <w:rFonts w:ascii="Tw Cen MT" w:eastAsia="Twentieth Century" w:hAnsi="Tw Cen MT" w:cs="Twentieth Century"/>
          <w:sz w:val="24"/>
          <w:szCs w:val="24"/>
        </w:rPr>
        <w:t>keterampilan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sangat</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menentukan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suksesnya</w:t>
      </w:r>
      <w:proofErr w:type="spellEnd"/>
      <w:r w:rsidRPr="00FD3320">
        <w:rPr>
          <w:rFonts w:ascii="Tw Cen MT" w:eastAsia="Twentieth Century" w:hAnsi="Tw Cen MT" w:cs="Twentieth Century"/>
          <w:sz w:val="24"/>
          <w:szCs w:val="24"/>
        </w:rPr>
        <w:t xml:space="preserve"> proses </w:t>
      </w:r>
      <w:proofErr w:type="spellStart"/>
      <w:r w:rsidRPr="00FD3320">
        <w:rPr>
          <w:rFonts w:ascii="Tw Cen MT" w:eastAsia="Twentieth Century" w:hAnsi="Tw Cen MT" w:cs="Twentieth Century"/>
          <w:sz w:val="24"/>
          <w:szCs w:val="24"/>
        </w:rPr>
        <w:t>pengisian</w:t>
      </w:r>
      <w:proofErr w:type="spellEnd"/>
      <w:r w:rsidRPr="00FD3320">
        <w:rPr>
          <w:rFonts w:ascii="Tw Cen MT" w:eastAsia="Twentieth Century" w:hAnsi="Tw Cen MT" w:cs="Twentieth Century"/>
          <w:sz w:val="24"/>
          <w:szCs w:val="24"/>
        </w:rPr>
        <w:t xml:space="preserve"> dan </w:t>
      </w:r>
      <w:proofErr w:type="spellStart"/>
      <w:r w:rsidRPr="00FD3320">
        <w:rPr>
          <w:rFonts w:ascii="Tw Cen MT" w:eastAsia="Twentieth Century" w:hAnsi="Tw Cen MT" w:cs="Twentieth Century"/>
          <w:sz w:val="24"/>
          <w:szCs w:val="24"/>
        </w:rPr>
        <w:t>kelengkapan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serta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pengembalian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dokumen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rekam</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medis</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munculnya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beberapa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hambatan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seperti</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tingginya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grafik</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pasien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rawat</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ini</w:t>
      </w:r>
      <w:proofErr w:type="spellEnd"/>
      <w:r w:rsidRPr="00FD3320">
        <w:rPr>
          <w:rFonts w:ascii="Tw Cen MT" w:eastAsia="Twentieth Century" w:hAnsi="Tw Cen MT" w:cs="Twentieth Century"/>
          <w:sz w:val="24"/>
          <w:szCs w:val="24"/>
        </w:rPr>
        <w:t xml:space="preserve"> pada </w:t>
      </w:r>
      <w:proofErr w:type="spellStart"/>
      <w:r w:rsidRPr="00FD3320">
        <w:rPr>
          <w:rFonts w:ascii="Tw Cen MT" w:eastAsia="Twentieth Century" w:hAnsi="Tw Cen MT" w:cs="Twentieth Century"/>
          <w:sz w:val="24"/>
          <w:szCs w:val="24"/>
        </w:rPr>
        <w:t>waktu-waktu</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tertentu</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merupakan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hal</w:t>
      </w:r>
      <w:proofErr w:type="spellEnd"/>
      <w:r w:rsidRPr="00FD3320">
        <w:rPr>
          <w:rFonts w:ascii="Tw Cen MT" w:eastAsia="Twentieth Century" w:hAnsi="Tw Cen MT" w:cs="Twentieth Century"/>
          <w:sz w:val="24"/>
          <w:szCs w:val="24"/>
        </w:rPr>
        <w:t xml:space="preserve"> yang </w:t>
      </w:r>
      <w:proofErr w:type="spellStart"/>
      <w:r w:rsidRPr="00FD3320">
        <w:rPr>
          <w:rFonts w:ascii="Tw Cen MT" w:eastAsia="Twentieth Century" w:hAnsi="Tw Cen MT" w:cs="Twentieth Century"/>
          <w:sz w:val="24"/>
          <w:szCs w:val="24"/>
        </w:rPr>
        <w:t>biasa</w:t>
      </w:r>
      <w:proofErr w:type="spellEnd"/>
      <w:r w:rsidRPr="00FD3320">
        <w:rPr>
          <w:rFonts w:ascii="Tw Cen MT" w:eastAsia="Twentieth Century" w:hAnsi="Tw Cen MT" w:cs="Twentieth Century"/>
          <w:sz w:val="24"/>
          <w:szCs w:val="24"/>
        </w:rPr>
        <w:t xml:space="preserve"> dan </w:t>
      </w:r>
      <w:proofErr w:type="spellStart"/>
      <w:r w:rsidRPr="00FD3320">
        <w:rPr>
          <w:rFonts w:ascii="Tw Cen MT" w:eastAsia="Twentieth Century" w:hAnsi="Tw Cen MT" w:cs="Twentieth Century"/>
          <w:sz w:val="24"/>
          <w:szCs w:val="24"/>
        </w:rPr>
        <w:t>seharusnya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rumah</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sakit</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sudah</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bisa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mengantisipasi</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dengan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menyiapkan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berbagai</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alternatif</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untuk</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efektifitas</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dalam</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melengkapi</w:t>
      </w:r>
      <w:proofErr w:type="spellEnd"/>
      <w:r w:rsidRPr="00FD3320">
        <w:rPr>
          <w:rFonts w:ascii="Tw Cen MT" w:eastAsia="Twentieth Century" w:hAnsi="Tw Cen MT" w:cs="Twentieth Century"/>
          <w:sz w:val="24"/>
          <w:szCs w:val="24"/>
        </w:rPr>
        <w:t xml:space="preserve"> dan </w:t>
      </w:r>
      <w:proofErr w:type="spellStart"/>
      <w:r w:rsidRPr="00FD3320">
        <w:rPr>
          <w:rFonts w:ascii="Tw Cen MT" w:eastAsia="Twentieth Century" w:hAnsi="Tw Cen MT" w:cs="Twentieth Century"/>
          <w:sz w:val="24"/>
          <w:szCs w:val="24"/>
        </w:rPr>
        <w:t>mengembalikan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dokumen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rekam</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medis</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maka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dalam</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hal</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ini</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penulis</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menyarankan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untuk</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tetap</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memperhatikan</w:t>
      </w:r>
      <w:proofErr w:type="spellEnd"/>
      <w:r w:rsidRPr="00FD3320">
        <w:rPr>
          <w:rFonts w:ascii="Tw Cen MT" w:eastAsia="Twentieth Century" w:hAnsi="Tw Cen MT" w:cs="Twentieth Century"/>
          <w:sz w:val="24"/>
          <w:szCs w:val="24"/>
        </w:rPr>
        <w:t xml:space="preserve"> dan </w:t>
      </w:r>
      <w:proofErr w:type="spellStart"/>
      <w:r w:rsidRPr="00FD3320">
        <w:rPr>
          <w:rFonts w:ascii="Tw Cen MT" w:eastAsia="Twentieth Century" w:hAnsi="Tw Cen MT" w:cs="Twentieth Century"/>
          <w:sz w:val="24"/>
          <w:szCs w:val="24"/>
        </w:rPr>
        <w:t>menjaga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beban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kerja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serta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kemapuan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pegwai</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untuk</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tetap</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bisa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bekerja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dengan</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efektif</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serta</w:t>
      </w:r>
      <w:proofErr w:type="spellEnd"/>
      <w:r w:rsidRPr="00FD3320">
        <w:rPr>
          <w:rFonts w:ascii="Tw Cen MT" w:eastAsia="Twentieth Century" w:hAnsi="Tw Cen MT" w:cs="Twentieth Century"/>
          <w:sz w:val="24"/>
          <w:szCs w:val="24"/>
        </w:rPr>
        <w:t xml:space="preserve"> </w:t>
      </w:r>
      <w:proofErr w:type="spellStart"/>
      <w:r w:rsidRPr="00FD3320">
        <w:rPr>
          <w:rFonts w:ascii="Tw Cen MT" w:eastAsia="Twentieth Century" w:hAnsi="Tw Cen MT" w:cs="Twentieth Century"/>
          <w:sz w:val="24"/>
          <w:szCs w:val="24"/>
        </w:rPr>
        <w:t>produktif</w:t>
      </w:r>
      <w:proofErr w:type="spellEnd"/>
      <w:r w:rsidRPr="00FD3320">
        <w:rPr>
          <w:rFonts w:ascii="Tw Cen MT" w:eastAsia="Twentieth Century" w:hAnsi="Tw Cen MT" w:cs="Twentieth Century"/>
          <w:sz w:val="24"/>
          <w:szCs w:val="24"/>
        </w:rPr>
        <w:t>.</w:t>
      </w:r>
    </w:p>
    <w:p w14:paraId="42EA6B41" w14:textId="77777777" w:rsidR="00FD3320" w:rsidRDefault="00FD3320" w:rsidP="004721E3">
      <w:pPr>
        <w:tabs>
          <w:tab w:val="left" w:pos="426"/>
        </w:tabs>
        <w:spacing w:after="0" w:line="240" w:lineRule="auto"/>
        <w:jc w:val="both"/>
        <w:rPr>
          <w:rFonts w:ascii="Tw Cen MT" w:eastAsia="Twentieth Century" w:hAnsi="Tw Cen MT" w:cs="Twentieth Century"/>
          <w:b/>
          <w:bCs/>
          <w:sz w:val="24"/>
          <w:szCs w:val="24"/>
        </w:rPr>
      </w:pPr>
    </w:p>
    <w:p w14:paraId="480F6B1D" w14:textId="04AED9E9" w:rsidR="006C0EF4" w:rsidRPr="007B1C64" w:rsidRDefault="007B1C64" w:rsidP="004721E3">
      <w:pPr>
        <w:tabs>
          <w:tab w:val="left" w:pos="426"/>
        </w:tabs>
        <w:spacing w:after="0" w:line="240" w:lineRule="auto"/>
        <w:jc w:val="both"/>
        <w:rPr>
          <w:rFonts w:ascii="Tw Cen MT" w:eastAsia="Twentieth Century" w:hAnsi="Tw Cen MT" w:cs="Twentieth Century"/>
          <w:b/>
          <w:bCs/>
          <w:sz w:val="24"/>
          <w:szCs w:val="24"/>
        </w:rPr>
      </w:pPr>
      <w:proofErr w:type="spellStart"/>
      <w:r w:rsidRPr="007B1C64">
        <w:rPr>
          <w:rFonts w:ascii="Tw Cen MT" w:eastAsia="Twentieth Century" w:hAnsi="Tw Cen MT" w:cs="Twentieth Century"/>
          <w:b/>
          <w:bCs/>
          <w:sz w:val="24"/>
          <w:szCs w:val="24"/>
        </w:rPr>
        <w:t>Formulir</w:t>
      </w:r>
      <w:proofErr w:type="spellEnd"/>
      <w:r w:rsidRPr="007B1C64">
        <w:rPr>
          <w:rFonts w:ascii="Tw Cen MT" w:eastAsia="Twentieth Century" w:hAnsi="Tw Cen MT" w:cs="Twentieth Century"/>
          <w:b/>
          <w:bCs/>
          <w:sz w:val="24"/>
          <w:szCs w:val="24"/>
        </w:rPr>
        <w:t xml:space="preserve"> </w:t>
      </w:r>
      <w:proofErr w:type="spellStart"/>
      <w:r w:rsidRPr="007B1C64">
        <w:rPr>
          <w:rFonts w:ascii="Tw Cen MT" w:eastAsia="Twentieth Century" w:hAnsi="Tw Cen MT" w:cs="Twentieth Century"/>
          <w:b/>
          <w:bCs/>
          <w:sz w:val="24"/>
          <w:szCs w:val="24"/>
        </w:rPr>
        <w:t>Rekam</w:t>
      </w:r>
      <w:proofErr w:type="spellEnd"/>
      <w:r w:rsidRPr="007B1C64">
        <w:rPr>
          <w:rFonts w:ascii="Tw Cen MT" w:eastAsia="Twentieth Century" w:hAnsi="Tw Cen MT" w:cs="Twentieth Century"/>
          <w:b/>
          <w:bCs/>
          <w:sz w:val="24"/>
          <w:szCs w:val="24"/>
        </w:rPr>
        <w:t xml:space="preserve"> </w:t>
      </w:r>
      <w:proofErr w:type="spellStart"/>
      <w:r w:rsidRPr="007B1C64">
        <w:rPr>
          <w:rFonts w:ascii="Tw Cen MT" w:eastAsia="Twentieth Century" w:hAnsi="Tw Cen MT" w:cs="Twentieth Century"/>
          <w:b/>
          <w:bCs/>
          <w:sz w:val="24"/>
          <w:szCs w:val="24"/>
        </w:rPr>
        <w:t>Medis</w:t>
      </w:r>
      <w:proofErr w:type="spellEnd"/>
    </w:p>
    <w:p w14:paraId="466DDF4C" w14:textId="6E69EB29" w:rsidR="00AA21AA" w:rsidRPr="00AA21AA" w:rsidRDefault="007B1C64" w:rsidP="00AA21AA">
      <w:pPr>
        <w:tabs>
          <w:tab w:val="left" w:pos="426"/>
        </w:tabs>
        <w:spacing w:after="0" w:line="240" w:lineRule="auto"/>
        <w:jc w:val="both"/>
        <w:rPr>
          <w:rFonts w:ascii="Tw Cen MT" w:hAnsi="Tw Cen MT"/>
          <w:bCs/>
          <w:color w:val="000000"/>
          <w:sz w:val="24"/>
          <w:szCs w:val="24"/>
        </w:rPr>
      </w:pPr>
      <w:proofErr w:type="spellStart"/>
      <w:r>
        <w:rPr>
          <w:rFonts w:ascii="Tw Cen MT" w:hAnsi="Tw Cen MT"/>
          <w:bCs/>
          <w:color w:val="000000"/>
          <w:sz w:val="24"/>
          <w:szCs w:val="24"/>
        </w:rPr>
        <w:t>Temuan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penelitian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didapatkan</w:t>
      </w:r>
      <w:proofErr w:type="spellEnd"/>
      <w:r>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hasil</w:t>
      </w:r>
      <w:proofErr w:type="spellEnd"/>
      <w:r w:rsidR="00AA21AA" w:rsidRPr="00AA21AA">
        <w:rPr>
          <w:rFonts w:ascii="Tw Cen MT" w:hAnsi="Tw Cen MT"/>
          <w:bCs/>
          <w:color w:val="000000"/>
          <w:sz w:val="24"/>
          <w:szCs w:val="24"/>
        </w:rPr>
        <w:t xml:space="preserve"> </w:t>
      </w:r>
      <w:proofErr w:type="spellStart"/>
      <w:proofErr w:type="gramStart"/>
      <w:r w:rsidR="00AA21AA" w:rsidRPr="00AA21AA">
        <w:rPr>
          <w:rFonts w:ascii="Tw Cen MT" w:hAnsi="Tw Cen MT"/>
          <w:bCs/>
          <w:color w:val="000000"/>
          <w:sz w:val="24"/>
          <w:szCs w:val="24"/>
        </w:rPr>
        <w:t>wawancara</w:t>
      </w:r>
      <w:proofErr w:type="spellEnd"/>
      <w:r w:rsidR="00AA21AA">
        <w:rPr>
          <w:rFonts w:ascii="Tw Cen MT" w:hAnsi="Tw Cen MT"/>
          <w:bCs/>
          <w:color w:val="000000"/>
          <w:sz w:val="24"/>
          <w:szCs w:val="24"/>
        </w:rPr>
        <w:t xml:space="preserve"> :</w:t>
      </w:r>
      <w:proofErr w:type="gram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Formulir</w:t>
      </w:r>
      <w:proofErr w:type="spellEnd"/>
      <w:r w:rsidR="00AA21AA" w:rsidRPr="00AA21AA">
        <w:rPr>
          <w:rFonts w:ascii="Tw Cen MT" w:hAnsi="Tw Cen MT"/>
          <w:bCs/>
          <w:color w:val="000000"/>
          <w:sz w:val="24"/>
          <w:szCs w:val="24"/>
        </w:rPr>
        <w:t xml:space="preserve"> RM yang </w:t>
      </w:r>
      <w:proofErr w:type="spellStart"/>
      <w:r w:rsidR="00AA21AA" w:rsidRPr="00AA21AA">
        <w:rPr>
          <w:rFonts w:ascii="Tw Cen MT" w:hAnsi="Tw Cen MT"/>
          <w:bCs/>
          <w:color w:val="000000"/>
          <w:sz w:val="24"/>
          <w:szCs w:val="24"/>
        </w:rPr>
        <w:t>digunakan</w:t>
      </w:r>
      <w:proofErr w:type="spell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masih</w:t>
      </w:r>
      <w:proofErr w:type="spell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dalam</w:t>
      </w:r>
      <w:proofErr w:type="spell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bentuk</w:t>
      </w:r>
      <w:proofErr w:type="spell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dokumen</w:t>
      </w:r>
      <w:proofErr w:type="spell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fisik</w:t>
      </w:r>
      <w:proofErr w:type="spell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sehingga</w:t>
      </w:r>
      <w:proofErr w:type="spell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berpengaruh</w:t>
      </w:r>
      <w:proofErr w:type="spellEnd"/>
      <w:r w:rsidR="00AA21AA" w:rsidRPr="00AA21AA">
        <w:rPr>
          <w:rFonts w:ascii="Tw Cen MT" w:hAnsi="Tw Cen MT"/>
          <w:bCs/>
          <w:color w:val="000000"/>
          <w:sz w:val="24"/>
          <w:szCs w:val="24"/>
        </w:rPr>
        <w:t xml:space="preserve"> pada proses </w:t>
      </w:r>
      <w:proofErr w:type="spellStart"/>
      <w:r w:rsidR="00AA21AA" w:rsidRPr="00AA21AA">
        <w:rPr>
          <w:rFonts w:ascii="Tw Cen MT" w:hAnsi="Tw Cen MT"/>
          <w:bCs/>
          <w:color w:val="000000"/>
          <w:sz w:val="24"/>
          <w:szCs w:val="24"/>
        </w:rPr>
        <w:t>pelaian</w:t>
      </w:r>
      <w:proofErr w:type="spell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kelengkapan</w:t>
      </w:r>
      <w:proofErr w:type="spellEnd"/>
      <w:r w:rsidR="00AA21AA" w:rsidRPr="00AA21AA">
        <w:rPr>
          <w:rFonts w:ascii="Tw Cen MT" w:hAnsi="Tw Cen MT"/>
          <w:bCs/>
          <w:color w:val="000000"/>
          <w:sz w:val="24"/>
          <w:szCs w:val="24"/>
        </w:rPr>
        <w:t xml:space="preserve"> RM yang </w:t>
      </w:r>
      <w:proofErr w:type="spellStart"/>
      <w:r w:rsidR="00AA21AA" w:rsidRPr="00AA21AA">
        <w:rPr>
          <w:rFonts w:ascii="Tw Cen MT" w:hAnsi="Tw Cen MT"/>
          <w:bCs/>
          <w:color w:val="000000"/>
          <w:sz w:val="24"/>
          <w:szCs w:val="24"/>
        </w:rPr>
        <w:t>tidak</w:t>
      </w:r>
      <w:proofErr w:type="spell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terintegrasi</w:t>
      </w:r>
      <w:proofErr w:type="spellEnd"/>
      <w:r w:rsidR="00AA21AA">
        <w:rPr>
          <w:rFonts w:ascii="Tw Cen MT" w:hAnsi="Tw Cen MT"/>
          <w:bCs/>
          <w:color w:val="000000"/>
          <w:sz w:val="24"/>
          <w:szCs w:val="24"/>
        </w:rPr>
        <w:t xml:space="preserve"> dan </w:t>
      </w:r>
      <w:proofErr w:type="spellStart"/>
      <w:r w:rsidR="00AA21AA">
        <w:rPr>
          <w:rFonts w:ascii="Tw Cen MT" w:hAnsi="Tw Cen MT"/>
          <w:bCs/>
          <w:color w:val="000000"/>
          <w:sz w:val="24"/>
          <w:szCs w:val="24"/>
        </w:rPr>
        <w:t>s</w:t>
      </w:r>
      <w:r w:rsidR="00AA21AA" w:rsidRPr="00AA21AA">
        <w:rPr>
          <w:rFonts w:ascii="Tw Cen MT" w:hAnsi="Tw Cen MT"/>
          <w:bCs/>
          <w:color w:val="000000"/>
          <w:sz w:val="24"/>
          <w:szCs w:val="24"/>
        </w:rPr>
        <w:t>taf</w:t>
      </w:r>
      <w:proofErr w:type="spell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medis</w:t>
      </w:r>
      <w:proofErr w:type="spell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ruangan</w:t>
      </w:r>
      <w:proofErr w:type="spellEnd"/>
      <w:r w:rsidR="00AA21AA" w:rsidRPr="00AA21AA">
        <w:rPr>
          <w:rFonts w:ascii="Tw Cen MT" w:hAnsi="Tw Cen MT"/>
          <w:bCs/>
          <w:color w:val="000000"/>
          <w:sz w:val="24"/>
          <w:szCs w:val="24"/>
        </w:rPr>
        <w:t xml:space="preserve"> juga </w:t>
      </w:r>
      <w:proofErr w:type="spellStart"/>
      <w:r w:rsidR="00AA21AA" w:rsidRPr="00AA21AA">
        <w:rPr>
          <w:rFonts w:ascii="Tw Cen MT" w:hAnsi="Tw Cen MT"/>
          <w:bCs/>
          <w:color w:val="000000"/>
          <w:sz w:val="24"/>
          <w:szCs w:val="24"/>
        </w:rPr>
        <w:t>menyebutkan</w:t>
      </w:r>
      <w:proofErr w:type="spell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bahwa</w:t>
      </w:r>
      <w:proofErr w:type="spellEnd"/>
      <w:r w:rsidR="00AA21AA" w:rsidRPr="00AA21AA">
        <w:rPr>
          <w:rFonts w:ascii="Tw Cen MT" w:hAnsi="Tw Cen MT"/>
          <w:bCs/>
          <w:color w:val="000000"/>
          <w:sz w:val="24"/>
          <w:szCs w:val="24"/>
        </w:rPr>
        <w:t xml:space="preserve"> RM </w:t>
      </w:r>
      <w:proofErr w:type="spellStart"/>
      <w:r w:rsidR="00AA21AA" w:rsidRPr="00AA21AA">
        <w:rPr>
          <w:rFonts w:ascii="Tw Cen MT" w:hAnsi="Tw Cen MT"/>
          <w:bCs/>
          <w:color w:val="000000"/>
          <w:sz w:val="24"/>
          <w:szCs w:val="24"/>
        </w:rPr>
        <w:t>elektronik</w:t>
      </w:r>
      <w:proofErr w:type="spell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sangat</w:t>
      </w:r>
      <w:proofErr w:type="spell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membantu</w:t>
      </w:r>
      <w:proofErr w:type="spellEnd"/>
      <w:r w:rsidR="00AA21AA" w:rsidRPr="00AA21AA">
        <w:rPr>
          <w:rFonts w:ascii="Tw Cen MT" w:hAnsi="Tw Cen MT"/>
          <w:bCs/>
          <w:color w:val="000000"/>
          <w:sz w:val="24"/>
          <w:szCs w:val="24"/>
        </w:rPr>
        <w:t xml:space="preserve"> dan </w:t>
      </w:r>
      <w:proofErr w:type="spellStart"/>
      <w:r w:rsidR="00AA21AA" w:rsidRPr="00AA21AA">
        <w:rPr>
          <w:rFonts w:ascii="Tw Cen MT" w:hAnsi="Tw Cen MT"/>
          <w:bCs/>
          <w:color w:val="000000"/>
          <w:sz w:val="24"/>
          <w:szCs w:val="24"/>
        </w:rPr>
        <w:t>meringankan</w:t>
      </w:r>
      <w:proofErr w:type="spell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dalam</w:t>
      </w:r>
      <w:proofErr w:type="spellEnd"/>
      <w:r w:rsidR="00AA21AA" w:rsidRPr="00AA21AA">
        <w:rPr>
          <w:rFonts w:ascii="Tw Cen MT" w:hAnsi="Tw Cen MT"/>
          <w:bCs/>
          <w:color w:val="000000"/>
          <w:sz w:val="24"/>
          <w:szCs w:val="24"/>
        </w:rPr>
        <w:t xml:space="preserve"> </w:t>
      </w:r>
      <w:proofErr w:type="spellStart"/>
      <w:r w:rsidR="00AA21AA" w:rsidRPr="00AA21AA">
        <w:rPr>
          <w:rFonts w:ascii="Tw Cen MT" w:hAnsi="Tw Cen MT"/>
          <w:bCs/>
          <w:color w:val="000000"/>
          <w:sz w:val="24"/>
          <w:szCs w:val="24"/>
        </w:rPr>
        <w:t>melengkapi</w:t>
      </w:r>
      <w:proofErr w:type="spellEnd"/>
      <w:r w:rsidR="00AA21AA" w:rsidRPr="00AA21AA">
        <w:rPr>
          <w:rFonts w:ascii="Tw Cen MT" w:hAnsi="Tw Cen MT"/>
          <w:bCs/>
          <w:color w:val="000000"/>
          <w:sz w:val="24"/>
          <w:szCs w:val="24"/>
        </w:rPr>
        <w:t xml:space="preserve"> RM</w:t>
      </w:r>
      <w:r w:rsidR="00A834B3">
        <w:rPr>
          <w:rFonts w:ascii="Tw Cen MT" w:hAnsi="Tw Cen MT"/>
          <w:bCs/>
          <w:color w:val="000000"/>
          <w:sz w:val="24"/>
          <w:szCs w:val="24"/>
        </w:rPr>
        <w:t>.</w:t>
      </w:r>
    </w:p>
    <w:p w14:paraId="001C464C" w14:textId="5BBA5F93" w:rsidR="00AA21AA" w:rsidRPr="00AA21AA" w:rsidRDefault="00A834B3" w:rsidP="00A834B3">
      <w:pPr>
        <w:tabs>
          <w:tab w:val="left" w:pos="426"/>
        </w:tabs>
        <w:spacing w:after="0" w:line="240" w:lineRule="auto"/>
        <w:jc w:val="both"/>
        <w:rPr>
          <w:rFonts w:ascii="Tw Cen MT" w:hAnsi="Tw Cen MT"/>
          <w:bCs/>
          <w:color w:val="000000"/>
          <w:sz w:val="24"/>
          <w:szCs w:val="24"/>
        </w:rPr>
      </w:pPr>
      <w:r w:rsidRPr="00A834B3">
        <w:rPr>
          <w:rFonts w:ascii="Tw Cen MT" w:hAnsi="Tw Cen MT"/>
          <w:bCs/>
          <w:color w:val="000000"/>
          <w:sz w:val="24"/>
          <w:szCs w:val="24"/>
        </w:rPr>
        <w:t xml:space="preserve">Hasil </w:t>
      </w:r>
      <w:proofErr w:type="spellStart"/>
      <w:r w:rsidRPr="00A834B3">
        <w:rPr>
          <w:rFonts w:ascii="Tw Cen MT" w:hAnsi="Tw Cen MT"/>
          <w:bCs/>
          <w:color w:val="000000"/>
          <w:sz w:val="24"/>
          <w:szCs w:val="24"/>
        </w:rPr>
        <w:t>Telaah</w:t>
      </w:r>
      <w:proofErr w:type="spellEnd"/>
      <w:r w:rsidRPr="00A834B3">
        <w:rPr>
          <w:rFonts w:ascii="Tw Cen MT" w:hAnsi="Tw Cen MT"/>
          <w:bCs/>
          <w:color w:val="000000"/>
          <w:sz w:val="24"/>
          <w:szCs w:val="24"/>
        </w:rPr>
        <w:t xml:space="preserve"> </w:t>
      </w:r>
      <w:proofErr w:type="spellStart"/>
      <w:proofErr w:type="gramStart"/>
      <w:r w:rsidRPr="00A834B3">
        <w:rPr>
          <w:rFonts w:ascii="Tw Cen MT" w:hAnsi="Tw Cen MT"/>
          <w:bCs/>
          <w:color w:val="000000"/>
          <w:sz w:val="24"/>
          <w:szCs w:val="24"/>
        </w:rPr>
        <w:t>dokumen</w:t>
      </w:r>
      <w:proofErr w:type="spellEnd"/>
      <w:r>
        <w:rPr>
          <w:rFonts w:ascii="Tw Cen MT" w:hAnsi="Tw Cen MT"/>
          <w:bCs/>
          <w:color w:val="000000"/>
          <w:sz w:val="24"/>
          <w:szCs w:val="24"/>
        </w:rPr>
        <w:t xml:space="preserve"> :</w:t>
      </w:r>
      <w:proofErr w:type="gramEnd"/>
      <w:r>
        <w:rPr>
          <w:rFonts w:ascii="Tw Cen MT" w:hAnsi="Tw Cen MT"/>
          <w:bCs/>
          <w:color w:val="000000"/>
          <w:sz w:val="24"/>
          <w:szCs w:val="24"/>
        </w:rPr>
        <w:t xml:space="preserve"> </w:t>
      </w:r>
      <w:r w:rsidR="00A825D5">
        <w:rPr>
          <w:rFonts w:ascii="Tw Cen MT" w:hAnsi="Tw Cen MT"/>
          <w:bCs/>
          <w:color w:val="000000"/>
          <w:sz w:val="24"/>
          <w:szCs w:val="24"/>
        </w:rPr>
        <w:t>p</w:t>
      </w:r>
      <w:r w:rsidRPr="00A834B3">
        <w:rPr>
          <w:rFonts w:ascii="Tw Cen MT" w:hAnsi="Tw Cen MT"/>
          <w:bCs/>
          <w:color w:val="000000"/>
          <w:sz w:val="24"/>
          <w:szCs w:val="24"/>
        </w:rPr>
        <w:t xml:space="preserve">ada </w:t>
      </w:r>
      <w:proofErr w:type="spellStart"/>
      <w:r w:rsidRPr="00A834B3">
        <w:rPr>
          <w:rFonts w:ascii="Tw Cen MT" w:hAnsi="Tw Cen MT"/>
          <w:bCs/>
          <w:color w:val="000000"/>
          <w:sz w:val="24"/>
          <w:szCs w:val="24"/>
        </w:rPr>
        <w:t>dokumen</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pedoman</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pelayanan</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rekam</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medis</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belum</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disebutkan</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penggunaan</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dokumen</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rekam</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medis</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elektronik</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sesuai</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dengan</w:t>
      </w:r>
      <w:proofErr w:type="spellEnd"/>
      <w:r w:rsidRPr="00A834B3">
        <w:rPr>
          <w:rFonts w:ascii="Tw Cen MT" w:hAnsi="Tw Cen MT"/>
          <w:bCs/>
          <w:color w:val="000000"/>
          <w:sz w:val="24"/>
          <w:szCs w:val="24"/>
        </w:rPr>
        <w:t xml:space="preserve"> </w:t>
      </w:r>
      <w:proofErr w:type="spellStart"/>
      <w:r w:rsidRPr="00A834B3">
        <w:rPr>
          <w:rFonts w:ascii="Tw Cen MT" w:hAnsi="Tw Cen MT"/>
          <w:bCs/>
          <w:color w:val="000000"/>
          <w:sz w:val="24"/>
          <w:szCs w:val="24"/>
        </w:rPr>
        <w:t>Permenkes</w:t>
      </w:r>
      <w:proofErr w:type="spellEnd"/>
      <w:r w:rsidRPr="00A834B3">
        <w:rPr>
          <w:rFonts w:ascii="Tw Cen MT" w:hAnsi="Tw Cen MT"/>
          <w:bCs/>
          <w:color w:val="000000"/>
          <w:sz w:val="24"/>
          <w:szCs w:val="24"/>
        </w:rPr>
        <w:t xml:space="preserve"> No 24 </w:t>
      </w:r>
      <w:proofErr w:type="spellStart"/>
      <w:r w:rsidRPr="00A834B3">
        <w:rPr>
          <w:rFonts w:ascii="Tw Cen MT" w:hAnsi="Tw Cen MT"/>
          <w:bCs/>
          <w:color w:val="000000"/>
          <w:sz w:val="24"/>
          <w:szCs w:val="24"/>
        </w:rPr>
        <w:t>Tahun</w:t>
      </w:r>
      <w:proofErr w:type="spellEnd"/>
      <w:r w:rsidRPr="00A834B3">
        <w:rPr>
          <w:rFonts w:ascii="Tw Cen MT" w:hAnsi="Tw Cen MT"/>
          <w:bCs/>
          <w:color w:val="000000"/>
          <w:sz w:val="24"/>
          <w:szCs w:val="24"/>
        </w:rPr>
        <w:t xml:space="preserve"> 2022</w:t>
      </w:r>
      <w:r w:rsidR="008A31EC">
        <w:rPr>
          <w:rFonts w:ascii="Tw Cen MT" w:hAnsi="Tw Cen MT"/>
          <w:bCs/>
          <w:color w:val="000000"/>
          <w:sz w:val="24"/>
          <w:szCs w:val="24"/>
        </w:rPr>
        <w:t>.</w:t>
      </w:r>
    </w:p>
    <w:p w14:paraId="14AB3EC2" w14:textId="1C78D87F" w:rsidR="007B1C64" w:rsidRDefault="006D1617" w:rsidP="006D1617">
      <w:pPr>
        <w:tabs>
          <w:tab w:val="left" w:pos="426"/>
        </w:tabs>
        <w:spacing w:after="0" w:line="240" w:lineRule="auto"/>
        <w:jc w:val="both"/>
        <w:rPr>
          <w:rFonts w:ascii="Tw Cen MT" w:eastAsia="Twentieth Century" w:hAnsi="Tw Cen MT" w:cs="Twentieth Century"/>
          <w:sz w:val="24"/>
          <w:szCs w:val="24"/>
        </w:rPr>
      </w:pPr>
      <w:r w:rsidRPr="006D1617">
        <w:rPr>
          <w:rFonts w:ascii="Tw Cen MT" w:eastAsia="Twentieth Century" w:hAnsi="Tw Cen MT" w:cs="Twentieth Century"/>
          <w:sz w:val="24"/>
          <w:szCs w:val="24"/>
        </w:rPr>
        <w:t xml:space="preserve">Hasil </w:t>
      </w:r>
      <w:proofErr w:type="spellStart"/>
      <w:r w:rsidRPr="006D1617">
        <w:rPr>
          <w:rFonts w:ascii="Tw Cen MT" w:eastAsia="Twentieth Century" w:hAnsi="Tw Cen MT" w:cs="Twentieth Century"/>
          <w:sz w:val="24"/>
          <w:szCs w:val="24"/>
        </w:rPr>
        <w:t>Observasi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w:t>
      </w:r>
      <w:r w:rsidRPr="006D1617">
        <w:rPr>
          <w:rFonts w:ascii="Tw Cen MT" w:eastAsia="Twentieth Century" w:hAnsi="Tw Cen MT" w:cs="Twentieth Century"/>
          <w:sz w:val="24"/>
          <w:szCs w:val="24"/>
        </w:rPr>
        <w:t>taf</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rekam</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medis</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masih</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melakukan</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mobilisisi</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dari</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satu</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ruangan</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keruangan</w:t>
      </w:r>
      <w:proofErr w:type="spellEnd"/>
      <w:r w:rsidRPr="006D1617">
        <w:rPr>
          <w:rFonts w:ascii="Tw Cen MT" w:eastAsia="Twentieth Century" w:hAnsi="Tw Cen MT" w:cs="Twentieth Century"/>
          <w:sz w:val="24"/>
          <w:szCs w:val="24"/>
        </w:rPr>
        <w:t xml:space="preserve"> lain </w:t>
      </w:r>
      <w:proofErr w:type="spellStart"/>
      <w:r w:rsidRPr="006D1617">
        <w:rPr>
          <w:rFonts w:ascii="Tw Cen MT" w:eastAsia="Twentieth Century" w:hAnsi="Tw Cen MT" w:cs="Twentieth Century"/>
          <w:sz w:val="24"/>
          <w:szCs w:val="24"/>
        </w:rPr>
        <w:t>dalam</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mengembalikan</w:t>
      </w:r>
      <w:proofErr w:type="spellEnd"/>
      <w:r w:rsidRPr="006D1617">
        <w:rPr>
          <w:rFonts w:ascii="Tw Cen MT" w:eastAsia="Twentieth Century" w:hAnsi="Tw Cen MT" w:cs="Twentieth Century"/>
          <w:sz w:val="24"/>
          <w:szCs w:val="24"/>
        </w:rPr>
        <w:t xml:space="preserve"> RM yang </w:t>
      </w:r>
      <w:proofErr w:type="spellStart"/>
      <w:r w:rsidRPr="006D1617">
        <w:rPr>
          <w:rFonts w:ascii="Tw Cen MT" w:eastAsia="Twentieth Century" w:hAnsi="Tw Cen MT" w:cs="Twentieth Century"/>
          <w:sz w:val="24"/>
          <w:szCs w:val="24"/>
        </w:rPr>
        <w:t>tidak</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lengkap</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serta</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staf</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medis</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ruangan</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masih</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menulis</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secara</w:t>
      </w:r>
      <w:proofErr w:type="spellEnd"/>
      <w:r w:rsidRPr="006D1617">
        <w:rPr>
          <w:rFonts w:ascii="Tw Cen MT" w:eastAsia="Twentieth Century" w:hAnsi="Tw Cen MT" w:cs="Twentieth Century"/>
          <w:sz w:val="24"/>
          <w:szCs w:val="24"/>
        </w:rPr>
        <w:t xml:space="preserve"> manual di </w:t>
      </w:r>
      <w:proofErr w:type="spellStart"/>
      <w:r w:rsidRPr="006D1617">
        <w:rPr>
          <w:rFonts w:ascii="Tw Cen MT" w:eastAsia="Twentieth Century" w:hAnsi="Tw Cen MT" w:cs="Twentieth Century"/>
          <w:sz w:val="24"/>
          <w:szCs w:val="24"/>
        </w:rPr>
        <w:t>kertas</w:t>
      </w:r>
      <w:proofErr w:type="spellEnd"/>
      <w:r w:rsidRPr="006D1617">
        <w:rPr>
          <w:rFonts w:ascii="Tw Cen MT" w:eastAsia="Twentieth Century" w:hAnsi="Tw Cen MT" w:cs="Twentieth Century"/>
          <w:sz w:val="24"/>
          <w:szCs w:val="24"/>
        </w:rPr>
        <w:t xml:space="preserve"> </w:t>
      </w:r>
      <w:proofErr w:type="spellStart"/>
      <w:r w:rsidRPr="006D1617">
        <w:rPr>
          <w:rFonts w:ascii="Tw Cen MT" w:eastAsia="Twentieth Century" w:hAnsi="Tw Cen MT" w:cs="Twentieth Century"/>
          <w:sz w:val="24"/>
          <w:szCs w:val="24"/>
        </w:rPr>
        <w:t>dokumen</w:t>
      </w:r>
      <w:proofErr w:type="spellEnd"/>
      <w:r w:rsidRPr="006D1617">
        <w:rPr>
          <w:rFonts w:ascii="Tw Cen MT" w:eastAsia="Twentieth Century" w:hAnsi="Tw Cen MT" w:cs="Twentieth Century"/>
          <w:sz w:val="24"/>
          <w:szCs w:val="24"/>
        </w:rPr>
        <w:t xml:space="preserve"> RM</w:t>
      </w:r>
      <w:r w:rsidR="00137EAE">
        <w:rPr>
          <w:rFonts w:ascii="Tw Cen MT" w:eastAsia="Twentieth Century" w:hAnsi="Tw Cen MT" w:cs="Twentieth Century"/>
          <w:sz w:val="24"/>
          <w:szCs w:val="24"/>
        </w:rPr>
        <w:t>.</w:t>
      </w:r>
    </w:p>
    <w:p w14:paraId="14BBEDFD" w14:textId="1D8A6658" w:rsidR="007B1C64" w:rsidRDefault="00D07915" w:rsidP="00D07915">
      <w:pPr>
        <w:tabs>
          <w:tab w:val="left" w:pos="426"/>
        </w:tabs>
        <w:spacing w:after="0" w:line="240" w:lineRule="auto"/>
        <w:jc w:val="both"/>
        <w:rPr>
          <w:rFonts w:ascii="Tw Cen MT" w:eastAsia="Twentieth Century" w:hAnsi="Tw Cen MT" w:cs="Twentieth Century"/>
          <w:sz w:val="24"/>
          <w:szCs w:val="24"/>
        </w:rPr>
      </w:pPr>
      <w:proofErr w:type="spellStart"/>
      <w:r w:rsidRPr="00D07915">
        <w:rPr>
          <w:rFonts w:ascii="Tw Cen MT" w:eastAsia="Twentieth Century" w:hAnsi="Tw Cen MT" w:cs="Twentieth Century"/>
          <w:sz w:val="24"/>
          <w:szCs w:val="24"/>
        </w:rPr>
        <w:t>Penggunaan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rekam</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medis</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konvensional</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dengan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menggunkan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kertas</w:t>
      </w:r>
      <w:proofErr w:type="spellEnd"/>
      <w:r w:rsidRPr="00D07915">
        <w:rPr>
          <w:rFonts w:ascii="Tw Cen MT" w:eastAsia="Twentieth Century" w:hAnsi="Tw Cen MT" w:cs="Twentieth Century"/>
          <w:sz w:val="24"/>
          <w:szCs w:val="24"/>
        </w:rPr>
        <w:t xml:space="preserve"> pada status </w:t>
      </w:r>
      <w:proofErr w:type="spellStart"/>
      <w:r w:rsidRPr="00D07915">
        <w:rPr>
          <w:rFonts w:ascii="Tw Cen MT" w:eastAsia="Twentieth Century" w:hAnsi="Tw Cen MT" w:cs="Twentieth Century"/>
          <w:sz w:val="24"/>
          <w:szCs w:val="24"/>
        </w:rPr>
        <w:t>pasien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belum</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sejalan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dengan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Permenkes</w:t>
      </w:r>
      <w:proofErr w:type="spellEnd"/>
      <w:r w:rsidRPr="00D07915">
        <w:rPr>
          <w:rFonts w:ascii="Tw Cen MT" w:eastAsia="Twentieth Century" w:hAnsi="Tw Cen MT" w:cs="Twentieth Century"/>
          <w:sz w:val="24"/>
          <w:szCs w:val="24"/>
        </w:rPr>
        <w:t xml:space="preserve"> No 24 </w:t>
      </w:r>
      <w:proofErr w:type="spellStart"/>
      <w:r w:rsidRPr="00D07915">
        <w:rPr>
          <w:rFonts w:ascii="Tw Cen MT" w:eastAsia="Twentieth Century" w:hAnsi="Tw Cen MT" w:cs="Twentieth Century"/>
          <w:sz w:val="24"/>
          <w:szCs w:val="24"/>
        </w:rPr>
        <w:t>Tahun</w:t>
      </w:r>
      <w:proofErr w:type="spellEnd"/>
      <w:r w:rsidRPr="00D07915">
        <w:rPr>
          <w:rFonts w:ascii="Tw Cen MT" w:eastAsia="Twentieth Century" w:hAnsi="Tw Cen MT" w:cs="Twentieth Century"/>
          <w:sz w:val="24"/>
          <w:szCs w:val="24"/>
        </w:rPr>
        <w:t xml:space="preserve"> 2022</w:t>
      </w:r>
      <w:r>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Sehingga</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menyebabkan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staf</w:t>
      </w:r>
      <w:proofErr w:type="spellEnd"/>
      <w:r w:rsidRPr="00D07915">
        <w:rPr>
          <w:rFonts w:ascii="Tw Cen MT" w:eastAsia="Twentieth Century" w:hAnsi="Tw Cen MT" w:cs="Twentieth Century"/>
          <w:sz w:val="24"/>
          <w:szCs w:val="24"/>
        </w:rPr>
        <w:t xml:space="preserve"> RM </w:t>
      </w:r>
      <w:proofErr w:type="spellStart"/>
      <w:r w:rsidRPr="00D07915">
        <w:rPr>
          <w:rFonts w:ascii="Tw Cen MT" w:eastAsia="Twentieth Century" w:hAnsi="Tw Cen MT" w:cs="Twentieth Century"/>
          <w:sz w:val="24"/>
          <w:szCs w:val="24"/>
        </w:rPr>
        <w:t>harus</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berpindah</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dari</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satu</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keruangan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keruangan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lainnya</w:t>
      </w:r>
      <w:proofErr w:type="spellEnd"/>
      <w:r w:rsidRPr="00D07915">
        <w:rPr>
          <w:rFonts w:ascii="Tw Cen MT" w:eastAsia="Twentieth Century" w:hAnsi="Tw Cen MT" w:cs="Twentieth Century"/>
          <w:sz w:val="24"/>
          <w:szCs w:val="24"/>
        </w:rPr>
        <w:t xml:space="preserve"> dan </w:t>
      </w:r>
      <w:proofErr w:type="spellStart"/>
      <w:r w:rsidRPr="00D07915">
        <w:rPr>
          <w:rFonts w:ascii="Tw Cen MT" w:eastAsia="Twentieth Century" w:hAnsi="Tw Cen MT" w:cs="Twentieth Century"/>
          <w:sz w:val="24"/>
          <w:szCs w:val="24"/>
        </w:rPr>
        <w:t>staf</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medis</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ruangan</w:t>
      </w:r>
      <w:proofErr w:type="spellEnd"/>
      <w:r w:rsidRPr="00D07915">
        <w:rPr>
          <w:rFonts w:ascii="Tw Cen MT" w:eastAsia="Twentieth Century" w:hAnsi="Tw Cen MT" w:cs="Twentieth Century"/>
          <w:sz w:val="24"/>
          <w:szCs w:val="24"/>
        </w:rPr>
        <w:t xml:space="preserve"> juga </w:t>
      </w:r>
      <w:proofErr w:type="spellStart"/>
      <w:r w:rsidRPr="00D07915">
        <w:rPr>
          <w:rFonts w:ascii="Tw Cen MT" w:eastAsia="Twentieth Century" w:hAnsi="Tw Cen MT" w:cs="Twentieth Century"/>
          <w:sz w:val="24"/>
          <w:szCs w:val="24"/>
        </w:rPr>
        <w:t>akan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kesulitan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dalam</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mencari</w:t>
      </w:r>
      <w:proofErr w:type="spellEnd"/>
      <w:r w:rsidRPr="00D07915">
        <w:rPr>
          <w:rFonts w:ascii="Tw Cen MT" w:eastAsia="Twentieth Century" w:hAnsi="Tw Cen MT" w:cs="Twentieth Century"/>
          <w:sz w:val="24"/>
          <w:szCs w:val="24"/>
        </w:rPr>
        <w:t xml:space="preserve"> data yang </w:t>
      </w:r>
      <w:proofErr w:type="spellStart"/>
      <w:r w:rsidRPr="00D07915">
        <w:rPr>
          <w:rFonts w:ascii="Tw Cen MT" w:eastAsia="Twentieth Century" w:hAnsi="Tw Cen MT" w:cs="Twentieth Century"/>
          <w:sz w:val="24"/>
          <w:szCs w:val="24"/>
        </w:rPr>
        <w:t>diperlukan</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akibatnya</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banya</w:t>
      </w:r>
      <w:proofErr w:type="spellEnd"/>
      <w:r w:rsidRPr="00D07915">
        <w:rPr>
          <w:rFonts w:ascii="Tw Cen MT" w:eastAsia="Twentieth Century" w:hAnsi="Tw Cen MT" w:cs="Twentieth Century"/>
          <w:sz w:val="24"/>
          <w:szCs w:val="24"/>
        </w:rPr>
        <w:t xml:space="preserve"> </w:t>
      </w:r>
      <w:proofErr w:type="spellStart"/>
      <w:r w:rsidRPr="00D07915">
        <w:rPr>
          <w:rFonts w:ascii="Tw Cen MT" w:eastAsia="Twentieth Century" w:hAnsi="Tw Cen MT" w:cs="Twentieth Century"/>
          <w:sz w:val="24"/>
          <w:szCs w:val="24"/>
        </w:rPr>
        <w:t>kertas</w:t>
      </w:r>
      <w:proofErr w:type="spellEnd"/>
      <w:r w:rsidRPr="00D07915">
        <w:rPr>
          <w:rFonts w:ascii="Tw Cen MT" w:eastAsia="Twentieth Century" w:hAnsi="Tw Cen MT" w:cs="Twentieth Century"/>
          <w:sz w:val="24"/>
          <w:szCs w:val="24"/>
        </w:rPr>
        <w:t xml:space="preserve"> pada </w:t>
      </w:r>
      <w:proofErr w:type="spellStart"/>
      <w:r w:rsidRPr="00D07915">
        <w:rPr>
          <w:rFonts w:ascii="Tw Cen MT" w:eastAsia="Twentieth Century" w:hAnsi="Tw Cen MT" w:cs="Twentieth Century"/>
          <w:sz w:val="24"/>
          <w:szCs w:val="24"/>
        </w:rPr>
        <w:t>dokumen</w:t>
      </w:r>
      <w:proofErr w:type="spellEnd"/>
      <w:r w:rsidRPr="00D07915">
        <w:rPr>
          <w:rFonts w:ascii="Tw Cen MT" w:eastAsia="Twentieth Century" w:hAnsi="Tw Cen MT" w:cs="Twentieth Century"/>
          <w:sz w:val="24"/>
          <w:szCs w:val="24"/>
        </w:rPr>
        <w:t xml:space="preserve"> RM.</w:t>
      </w:r>
    </w:p>
    <w:p w14:paraId="5B49A37E" w14:textId="2A4435EC" w:rsidR="007B1C64" w:rsidRDefault="00BC1570" w:rsidP="004721E3">
      <w:pPr>
        <w:tabs>
          <w:tab w:val="left" w:pos="426"/>
        </w:tabs>
        <w:spacing w:after="0" w:line="240" w:lineRule="auto"/>
        <w:jc w:val="both"/>
        <w:rPr>
          <w:rFonts w:ascii="Tw Cen MT" w:eastAsia="Twentieth Century" w:hAnsi="Tw Cen MT" w:cs="Twentieth Century"/>
          <w:sz w:val="24"/>
          <w:szCs w:val="24"/>
        </w:rPr>
      </w:pPr>
      <w:r w:rsidRPr="00BC1570">
        <w:rPr>
          <w:rFonts w:ascii="Tw Cen MT" w:eastAsia="Twentieth Century" w:hAnsi="Tw Cen MT" w:cs="Twentieth Century"/>
          <w:sz w:val="24"/>
          <w:szCs w:val="24"/>
        </w:rPr>
        <w:t xml:space="preserve">Dalam </w:t>
      </w:r>
      <w:proofErr w:type="spellStart"/>
      <w:r w:rsidRPr="00BC1570">
        <w:rPr>
          <w:rFonts w:ascii="Tw Cen MT" w:eastAsia="Twentieth Century" w:hAnsi="Tw Cen MT" w:cs="Twentieth Century"/>
          <w:sz w:val="24"/>
          <w:szCs w:val="24"/>
        </w:rPr>
        <w:t>peraturan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peraturan</w:t>
      </w:r>
      <w:proofErr w:type="spellEnd"/>
      <w:r w:rsidRPr="00BC1570">
        <w:rPr>
          <w:rFonts w:ascii="Tw Cen MT" w:eastAsia="Twentieth Century" w:hAnsi="Tw Cen MT" w:cs="Twentieth Century"/>
          <w:sz w:val="24"/>
          <w:szCs w:val="24"/>
        </w:rPr>
        <w:t xml:space="preserve"> </w:t>
      </w:r>
      <w:r w:rsidRPr="00BC1570">
        <w:rPr>
          <w:rFonts w:ascii="Tw Cen MT" w:eastAsia="Twentieth Century" w:hAnsi="Tw Cen MT" w:cs="Twentieth Century"/>
          <w:sz w:val="24"/>
          <w:szCs w:val="24"/>
        </w:rPr>
        <w:t xml:space="preserve">Menteri Kesehatan </w:t>
      </w:r>
      <w:proofErr w:type="spellStart"/>
      <w:r w:rsidRPr="00BC1570">
        <w:rPr>
          <w:rFonts w:ascii="Tw Cen MT" w:eastAsia="Twentieth Century" w:hAnsi="Tw Cen MT" w:cs="Twentieth Century"/>
          <w:sz w:val="24"/>
          <w:szCs w:val="24"/>
        </w:rPr>
        <w:t>Republik</w:t>
      </w:r>
      <w:proofErr w:type="spellEnd"/>
      <w:r w:rsidRPr="00BC1570">
        <w:rPr>
          <w:rFonts w:ascii="Tw Cen MT" w:eastAsia="Twentieth Century" w:hAnsi="Tw Cen MT" w:cs="Twentieth Century"/>
          <w:sz w:val="24"/>
          <w:szCs w:val="24"/>
        </w:rPr>
        <w:t xml:space="preserve"> Indonesia </w:t>
      </w:r>
      <w:r w:rsidRPr="00BC1570">
        <w:rPr>
          <w:rFonts w:ascii="Tw Cen MT" w:eastAsia="Twentieth Century" w:hAnsi="Tw Cen MT" w:cs="Twentieth Century"/>
          <w:sz w:val="24"/>
          <w:szCs w:val="24"/>
        </w:rPr>
        <w:t xml:space="preserve">no. 24 </w:t>
      </w:r>
      <w:proofErr w:type="spellStart"/>
      <w:r w:rsidRPr="00BC1570">
        <w:rPr>
          <w:rFonts w:ascii="Tw Cen MT" w:eastAsia="Twentieth Century" w:hAnsi="Tw Cen MT" w:cs="Twentieth Century"/>
          <w:sz w:val="24"/>
          <w:szCs w:val="24"/>
        </w:rPr>
        <w:t>tahun</w:t>
      </w:r>
      <w:proofErr w:type="spellEnd"/>
      <w:r w:rsidRPr="00BC1570">
        <w:rPr>
          <w:rFonts w:ascii="Tw Cen MT" w:eastAsia="Twentieth Century" w:hAnsi="Tw Cen MT" w:cs="Twentieth Century"/>
          <w:sz w:val="24"/>
          <w:szCs w:val="24"/>
        </w:rPr>
        <w:t xml:space="preserve"> 2022 </w:t>
      </w:r>
      <w:proofErr w:type="spellStart"/>
      <w:r w:rsidRPr="00BC1570">
        <w:rPr>
          <w:rFonts w:ascii="Tw Cen MT" w:eastAsia="Twentieth Century" w:hAnsi="Tw Cen MT" w:cs="Twentieth Century"/>
          <w:sz w:val="24"/>
          <w:szCs w:val="24"/>
        </w:rPr>
        <w:t>tentang</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bab</w:t>
      </w:r>
      <w:proofErr w:type="spellEnd"/>
      <w:r w:rsidRPr="00BC1570">
        <w:rPr>
          <w:rFonts w:ascii="Tw Cen MT" w:eastAsia="Twentieth Century" w:hAnsi="Tw Cen MT" w:cs="Twentieth Century"/>
          <w:sz w:val="24"/>
          <w:szCs w:val="24"/>
        </w:rPr>
        <w:t xml:space="preserve"> III </w:t>
      </w:r>
      <w:proofErr w:type="spellStart"/>
      <w:r w:rsidRPr="00BC1570">
        <w:rPr>
          <w:rFonts w:ascii="Tw Cen MT" w:eastAsia="Twentieth Century" w:hAnsi="Tw Cen MT" w:cs="Twentieth Century"/>
          <w:sz w:val="24"/>
          <w:szCs w:val="24"/>
        </w:rPr>
        <w:t>penyelengaraan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bagaian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kesatu</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menyebutkan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bahwa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Setiap</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Fasilitas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Pelayanan</w:t>
      </w:r>
      <w:proofErr w:type="spellEnd"/>
      <w:r w:rsidRPr="00BC1570">
        <w:rPr>
          <w:rFonts w:ascii="Tw Cen MT" w:eastAsia="Twentieth Century" w:hAnsi="Tw Cen MT" w:cs="Twentieth Century"/>
          <w:sz w:val="24"/>
          <w:szCs w:val="24"/>
        </w:rPr>
        <w:t xml:space="preserve"> Kesehatan </w:t>
      </w:r>
      <w:proofErr w:type="spellStart"/>
      <w:r w:rsidRPr="00BC1570">
        <w:rPr>
          <w:rFonts w:ascii="Tw Cen MT" w:eastAsia="Twentieth Century" w:hAnsi="Tw Cen MT" w:cs="Twentieth Century"/>
          <w:sz w:val="24"/>
          <w:szCs w:val="24"/>
        </w:rPr>
        <w:t>wajib</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menyelenggarakan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Fasilitas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Pelayanan</w:t>
      </w:r>
      <w:proofErr w:type="spellEnd"/>
      <w:r w:rsidRPr="00BC1570">
        <w:rPr>
          <w:rFonts w:ascii="Tw Cen MT" w:eastAsia="Twentieth Century" w:hAnsi="Tw Cen MT" w:cs="Twentieth Century"/>
          <w:sz w:val="24"/>
          <w:szCs w:val="24"/>
        </w:rPr>
        <w:t xml:space="preserve"> Kesehatan </w:t>
      </w:r>
      <w:proofErr w:type="spellStart"/>
      <w:r w:rsidRPr="00BC1570">
        <w:rPr>
          <w:rFonts w:ascii="Tw Cen MT" w:eastAsia="Twentieth Century" w:hAnsi="Tw Cen MT" w:cs="Twentieth Century"/>
          <w:sz w:val="24"/>
          <w:szCs w:val="24"/>
        </w:rPr>
        <w:t>sebagaimana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dimaksud</w:t>
      </w:r>
      <w:proofErr w:type="spellEnd"/>
      <w:r w:rsidRPr="00BC1570">
        <w:rPr>
          <w:rFonts w:ascii="Tw Cen MT" w:eastAsia="Twentieth Century" w:hAnsi="Tw Cen MT" w:cs="Twentieth Century"/>
          <w:sz w:val="24"/>
          <w:szCs w:val="24"/>
        </w:rPr>
        <w:t xml:space="preserve"> pada </w:t>
      </w:r>
      <w:proofErr w:type="spellStart"/>
      <w:r w:rsidRPr="00BC1570">
        <w:rPr>
          <w:rFonts w:ascii="Tw Cen MT" w:eastAsia="Twentieth Century" w:hAnsi="Tw Cen MT" w:cs="Twentieth Century"/>
          <w:sz w:val="24"/>
          <w:szCs w:val="24"/>
        </w:rPr>
        <w:t>ayat</w:t>
      </w:r>
      <w:proofErr w:type="spellEnd"/>
      <w:r w:rsidRPr="00BC1570">
        <w:rPr>
          <w:rFonts w:ascii="Tw Cen MT" w:eastAsia="Twentieth Century" w:hAnsi="Tw Cen MT" w:cs="Twentieth Century"/>
          <w:sz w:val="24"/>
          <w:szCs w:val="24"/>
        </w:rPr>
        <w:t xml:space="preserve"> (1) </w:t>
      </w:r>
      <w:proofErr w:type="spellStart"/>
      <w:r w:rsidRPr="00BC1570">
        <w:rPr>
          <w:rFonts w:ascii="Tw Cen MT" w:eastAsia="Twentieth Century" w:hAnsi="Tw Cen MT" w:cs="Twentieth Century"/>
          <w:sz w:val="24"/>
          <w:szCs w:val="24"/>
        </w:rPr>
        <w:t>terdiri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atas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tempat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praktik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mandiri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dokter</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dokter</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gigi</w:t>
      </w:r>
      <w:proofErr w:type="spellEnd"/>
      <w:r w:rsidRPr="00BC1570">
        <w:rPr>
          <w:rFonts w:ascii="Tw Cen MT" w:eastAsia="Twentieth Century" w:hAnsi="Tw Cen MT" w:cs="Twentieth Century"/>
          <w:sz w:val="24"/>
          <w:szCs w:val="24"/>
        </w:rPr>
        <w:t>, dan/</w:t>
      </w:r>
      <w:proofErr w:type="spellStart"/>
      <w:r w:rsidRPr="00BC1570">
        <w:rPr>
          <w:rFonts w:ascii="Tw Cen MT" w:eastAsia="Twentieth Century" w:hAnsi="Tw Cen MT" w:cs="Twentieth Century"/>
          <w:sz w:val="24"/>
          <w:szCs w:val="24"/>
        </w:rPr>
        <w:t>atau</w:t>
      </w:r>
      <w:proofErr w:type="spellEnd"/>
      <w:r w:rsidRPr="00BC1570">
        <w:rPr>
          <w:rFonts w:ascii="Tw Cen MT" w:eastAsia="Twentieth Century" w:hAnsi="Tw Cen MT" w:cs="Twentieth Century"/>
          <w:sz w:val="24"/>
          <w:szCs w:val="24"/>
        </w:rPr>
        <w:t xml:space="preserve"> Tenaga Kesehatan </w:t>
      </w:r>
      <w:proofErr w:type="spellStart"/>
      <w:r w:rsidRPr="00BC1570">
        <w:rPr>
          <w:rFonts w:ascii="Tw Cen MT" w:eastAsia="Twentieth Century" w:hAnsi="Tw Cen MT" w:cs="Twentieth Century"/>
          <w:sz w:val="24"/>
          <w:szCs w:val="24"/>
        </w:rPr>
        <w:t>lainnya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puskesmas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klinik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rumah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sakit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apotek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laboratorium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kesehatan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lastRenderedPageBreak/>
        <w:t>balai</w:t>
      </w:r>
      <w:proofErr w:type="spellEnd"/>
      <w:r w:rsidRPr="00BC1570">
        <w:rPr>
          <w:rFonts w:ascii="Tw Cen MT" w:eastAsia="Twentieth Century" w:hAnsi="Tw Cen MT" w:cs="Twentieth Century"/>
          <w:sz w:val="24"/>
          <w:szCs w:val="24"/>
        </w:rPr>
        <w:t xml:space="preserve"> dan </w:t>
      </w:r>
      <w:proofErr w:type="spellStart"/>
      <w:r w:rsidRPr="00BC1570">
        <w:rPr>
          <w:rFonts w:ascii="Tw Cen MT" w:eastAsia="Twentieth Century" w:hAnsi="Tw Cen MT" w:cs="Twentieth Century"/>
          <w:sz w:val="24"/>
          <w:szCs w:val="24"/>
        </w:rPr>
        <w:t>fasilitas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pelayanan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kesehatan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lainnya</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ditetapkan</w:t>
      </w:r>
      <w:proofErr w:type="spellEnd"/>
      <w:r w:rsidRPr="00BC1570">
        <w:rPr>
          <w:rFonts w:ascii="Tw Cen MT" w:eastAsia="Twentieth Century" w:hAnsi="Tw Cen MT" w:cs="Twentieth Century"/>
          <w:sz w:val="24"/>
          <w:szCs w:val="24"/>
        </w:rPr>
        <w:t xml:space="preserve"> oleh </w:t>
      </w:r>
      <w:proofErr w:type="spellStart"/>
      <w:r w:rsidRPr="00BC1570">
        <w:rPr>
          <w:rFonts w:ascii="Tw Cen MT" w:eastAsia="Twentieth Century" w:hAnsi="Tw Cen MT" w:cs="Twentieth Century"/>
          <w:sz w:val="24"/>
          <w:szCs w:val="24"/>
        </w:rPr>
        <w:t>menteri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dalam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prakteknya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peraturan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tersebut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belum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berjalan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sempurna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akibat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masihnya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terdapatnya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kelemahan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untuk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rumah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sakit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tipe</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atau</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akreditasi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dibawah</w:t>
      </w:r>
      <w:proofErr w:type="spellEnd"/>
      <w:r w:rsidRPr="00BC1570">
        <w:rPr>
          <w:rFonts w:ascii="Tw Cen MT" w:eastAsia="Twentieth Century" w:hAnsi="Tw Cen MT" w:cs="Twentieth Century"/>
          <w:sz w:val="24"/>
          <w:szCs w:val="24"/>
        </w:rPr>
        <w:t xml:space="preserve"> C</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{"citationItems":[{"id":"ITEM-1","itemData":{"author":[{"dropping-particle":"","family":"Kementrian Kesehatan Republik Indonesia","given":"","non-dropping-particle":"","parse-names":false,"suffix":""}],"id":"ITEM-1","issue":"02","issued":{"date-parts":[["2022"]]},"page":"1-333","publisher-place":"Jakarta","title":"Peraturan Menteri Kesehatan Republik Indonesia Nomor 21 Tahun 2022","type":"legislation","volume":"4"},"uris":["http://www.mendeley.com/documents/?uuid=a3642138-48e3-458d-b35c-a491ea7badb3"]}],"mendeley":{"formattedCitation":"[9]","plainTextFormattedCitation":"[9]","previouslyFormattedCitation":"[9]"},"properties":{"noteIndex":0},"schema":"https://github.com/citation-style-language/schema/raw/master/csl-citation.json"}</w:instrText>
      </w:r>
      <w:r>
        <w:rPr>
          <w:rFonts w:ascii="Tw Cen MT" w:eastAsia="Twentieth Century" w:hAnsi="Tw Cen MT" w:cs="Twentieth Century"/>
          <w:sz w:val="24"/>
          <w:szCs w:val="24"/>
        </w:rPr>
        <w:fldChar w:fldCharType="separate"/>
      </w:r>
      <w:r w:rsidRPr="00BC1570">
        <w:rPr>
          <w:rFonts w:ascii="Tw Cen MT" w:eastAsia="Twentieth Century" w:hAnsi="Tw Cen MT" w:cs="Twentieth Century"/>
          <w:noProof/>
          <w:sz w:val="24"/>
          <w:szCs w:val="24"/>
        </w:rPr>
        <w:t>[9]</w:t>
      </w:r>
      <w:r>
        <w:rPr>
          <w:rFonts w:ascii="Tw Cen MT" w:eastAsia="Twentieth Century" w:hAnsi="Tw Cen MT" w:cs="Twentieth Century"/>
          <w:sz w:val="24"/>
          <w:szCs w:val="24"/>
        </w:rPr>
        <w:fldChar w:fldCharType="end"/>
      </w:r>
      <w:r w:rsidRPr="00BC1570">
        <w:rPr>
          <w:rFonts w:ascii="Tw Cen MT" w:eastAsia="Twentieth Century" w:hAnsi="Tw Cen MT" w:cs="Twentieth Century"/>
          <w:sz w:val="24"/>
          <w:szCs w:val="24"/>
        </w:rPr>
        <w:t>.</w:t>
      </w:r>
    </w:p>
    <w:p w14:paraId="68E4A1A1" w14:textId="705A7D15" w:rsidR="00BC1570" w:rsidRPr="00BC1570" w:rsidRDefault="00BC1570" w:rsidP="00BC1570">
      <w:pPr>
        <w:tabs>
          <w:tab w:val="left" w:pos="426"/>
        </w:tabs>
        <w:spacing w:after="0" w:line="240" w:lineRule="auto"/>
        <w:jc w:val="both"/>
        <w:rPr>
          <w:rFonts w:ascii="Tw Cen MT" w:eastAsia="Twentieth Century" w:hAnsi="Tw Cen MT" w:cs="Twentieth Century"/>
          <w:sz w:val="24"/>
          <w:szCs w:val="24"/>
        </w:rPr>
      </w:pPr>
      <w:r w:rsidRPr="00BC1570">
        <w:rPr>
          <w:rFonts w:ascii="Tw Cen MT" w:eastAsia="Twentieth Century" w:hAnsi="Tw Cen MT" w:cs="Twentieth Century"/>
          <w:sz w:val="24"/>
          <w:szCs w:val="24"/>
        </w:rPr>
        <w:t xml:space="preserve">Hasil </w:t>
      </w:r>
      <w:proofErr w:type="spellStart"/>
      <w:r w:rsidRPr="00BC1570">
        <w:rPr>
          <w:rFonts w:ascii="Tw Cen MT" w:eastAsia="Twentieth Century" w:hAnsi="Tw Cen MT" w:cs="Twentieth Century"/>
          <w:sz w:val="24"/>
          <w:szCs w:val="24"/>
        </w:rPr>
        <w:t>penelitian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sejalan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penelitian</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dilakukan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Orangbio</w:t>
      </w:r>
      <w:proofErr w:type="spellEnd"/>
      <w:r w:rsidRPr="00BC1570">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et al</w:t>
      </w:r>
      <w:r w:rsidRPr="00BC1570">
        <w:rPr>
          <w:rFonts w:ascii="Tw Cen MT" w:eastAsia="Twentieth Century" w:hAnsi="Tw Cen MT" w:cs="Twentieth Century"/>
          <w:sz w:val="24"/>
          <w:szCs w:val="24"/>
        </w:rPr>
        <w:t xml:space="preserve"> (2023)</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tentang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w:t>
      </w:r>
      <w:r w:rsidRPr="00BC1570">
        <w:rPr>
          <w:rFonts w:ascii="Tw Cen MT" w:eastAsia="Twentieth Century" w:hAnsi="Tw Cen MT" w:cs="Twentieth Century"/>
          <w:sz w:val="24"/>
          <w:szCs w:val="24"/>
        </w:rPr>
        <w:t>aktor-faktor</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memengaruhi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analisis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kelengkapan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pengisian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instalasi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rawat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jalan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rsup</w:t>
      </w:r>
      <w:proofErr w:type="spellEnd"/>
      <w:r w:rsidRPr="00BC1570">
        <w:rPr>
          <w:rFonts w:ascii="Tw Cen MT" w:eastAsia="Twentieth Century" w:hAnsi="Tw Cen MT" w:cs="Twentieth Century"/>
          <w:sz w:val="24"/>
          <w:szCs w:val="24"/>
        </w:rPr>
        <w:t xml:space="preserve"> prof dr. R.</w:t>
      </w:r>
      <w:r>
        <w:rPr>
          <w:rFonts w:ascii="Tw Cen MT" w:eastAsia="Twentieth Century" w:hAnsi="Tw Cen MT" w:cs="Twentieth Century"/>
          <w:sz w:val="24"/>
          <w:szCs w:val="24"/>
        </w:rPr>
        <w:t>D</w:t>
      </w:r>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Kandou</w:t>
      </w:r>
      <w:proofErr w:type="spellEnd"/>
      <w:r w:rsidRPr="00BC1570">
        <w:rPr>
          <w:rFonts w:ascii="Tw Cen MT" w:eastAsia="Twentieth Century" w:hAnsi="Tw Cen MT" w:cs="Twentieth Century"/>
          <w:sz w:val="24"/>
          <w:szCs w:val="24"/>
        </w:rPr>
        <w:t xml:space="preserve"> Manado</w:t>
      </w:r>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ditemukan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bahwa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pengetahuan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pengawasan</w:t>
      </w:r>
      <w:proofErr w:type="spellEnd"/>
      <w:r w:rsidRPr="00BC1570">
        <w:rPr>
          <w:rFonts w:ascii="Tw Cen MT" w:eastAsia="Twentieth Century" w:hAnsi="Tw Cen MT" w:cs="Twentieth Century"/>
          <w:sz w:val="24"/>
          <w:szCs w:val="24"/>
        </w:rPr>
        <w:t xml:space="preserve"> dan </w:t>
      </w:r>
      <w:proofErr w:type="spellStart"/>
      <w:r w:rsidRPr="00BC1570">
        <w:rPr>
          <w:rFonts w:ascii="Tw Cen MT" w:eastAsia="Twentieth Century" w:hAnsi="Tw Cen MT" w:cs="Twentieth Century"/>
          <w:sz w:val="24"/>
          <w:szCs w:val="24"/>
        </w:rPr>
        <w:t>fasilitas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mempengaruhi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kelengkapan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berkas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Dari </w:t>
      </w:r>
      <w:proofErr w:type="spellStart"/>
      <w:r w:rsidRPr="00BC1570">
        <w:rPr>
          <w:rFonts w:ascii="Tw Cen MT" w:eastAsia="Twentieth Century" w:hAnsi="Tw Cen MT" w:cs="Twentieth Century"/>
          <w:sz w:val="24"/>
          <w:szCs w:val="24"/>
        </w:rPr>
        <w:t>varibel</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mempengaruhi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didapati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dimana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pengetahuan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merupakan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variabel</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dominan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mempengaruhi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kelengkapan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berkas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secara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maka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penggunaan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berbasis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rumah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sakit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harusla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menginvestasikan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sumberdaya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seperti</w:t>
      </w:r>
      <w:proofErr w:type="spellEnd"/>
      <w:r w:rsidRPr="00BC1570">
        <w:rPr>
          <w:rFonts w:ascii="Tw Cen MT" w:eastAsia="Twentieth Century" w:hAnsi="Tw Cen MT" w:cs="Twentieth Century"/>
          <w:sz w:val="24"/>
          <w:szCs w:val="24"/>
        </w:rPr>
        <w:t xml:space="preserve"> dana yang </w:t>
      </w:r>
      <w:proofErr w:type="spellStart"/>
      <w:r w:rsidRPr="00BC1570">
        <w:rPr>
          <w:rFonts w:ascii="Tw Cen MT" w:eastAsia="Twentieth Century" w:hAnsi="Tw Cen MT" w:cs="Twentieth Century"/>
          <w:sz w:val="24"/>
          <w:szCs w:val="24"/>
        </w:rPr>
        <w:t>tidak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sedikit</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2D4634">
        <w:rPr>
          <w:rFonts w:ascii="Tw Cen MT" w:eastAsia="Twentieth Century" w:hAnsi="Tw Cen MT" w:cs="Twentieth Century"/>
          <w:sz w:val="24"/>
          <w:szCs w:val="24"/>
        </w:rPr>
        <w:instrText>ADDIN CSL_CITATION {"citationItems":[{"id":"ITEM-1","itemData":{"abstract":"… membuat catatan medis. dengan demikian pelaksanaan rekam medis elektronik selain banyak … Instrumen yang digunakan dalam penelitian ini yaitu rekam medis elektronik, kuesioner …","author":[{"dropping-particle":"","family":"Orangbio","given":"Tuti Suryani","non-dropping-particle":"","parse-names":false,"suffix":""},{"dropping-particle":"","family":"Wagey","given":"Freddy W","non-dropping-particle":"","parse-names":false,"suffix":""},{"dropping-particle":"","family":"Doda","given":"Diana Vanda D","non-dropping-particle":"","parse-names":false,"suffix":""}],"container-title":"Jurnal Kesehatan Tambusai","id":"ITEM-1","issue":"2","issued":{"date-parts":[["2023"]]},"page":"1210-1223","title":"Faktor Faktor yang Mempengaruhi Kelengkapan Pengisian Rekam Medis Elektronik Instalasi Rawat Jalan RSUP Prof Dr. R. D. Kandou Manado","type":"article-journal","volume":"4"},"uris":["http://www.mendeley.com/documents/?uuid=51fe303e-b261-496c-a5b8-629d359c3c63"]}],"mendeley":{"formattedCitation":"[12]","plainTextFormattedCitation":"[12]","previouslyFormattedCitation":"[12]"},"properties":{"noteIndex":0},"schema":"https://github.com/citation-style-language/schema/raw/master/csl-citation.json"}</w:instrText>
      </w:r>
      <w:r>
        <w:rPr>
          <w:rFonts w:ascii="Tw Cen MT" w:eastAsia="Twentieth Century" w:hAnsi="Tw Cen MT" w:cs="Twentieth Century"/>
          <w:sz w:val="24"/>
          <w:szCs w:val="24"/>
        </w:rPr>
        <w:fldChar w:fldCharType="separate"/>
      </w:r>
      <w:r w:rsidRPr="00BC1570">
        <w:rPr>
          <w:rFonts w:ascii="Tw Cen MT" w:eastAsia="Twentieth Century" w:hAnsi="Tw Cen MT" w:cs="Twentieth Century"/>
          <w:noProof/>
          <w:sz w:val="24"/>
          <w:szCs w:val="24"/>
        </w:rPr>
        <w:t>[12]</w:t>
      </w:r>
      <w:r>
        <w:rPr>
          <w:rFonts w:ascii="Tw Cen MT" w:eastAsia="Twentieth Century" w:hAnsi="Tw Cen MT" w:cs="Twentieth Century"/>
          <w:sz w:val="24"/>
          <w:szCs w:val="24"/>
        </w:rPr>
        <w:fldChar w:fldCharType="end"/>
      </w:r>
      <w:r w:rsidRPr="00BC1570">
        <w:rPr>
          <w:rFonts w:ascii="Tw Cen MT" w:eastAsia="Twentieth Century" w:hAnsi="Tw Cen MT" w:cs="Twentieth Century"/>
          <w:sz w:val="24"/>
          <w:szCs w:val="24"/>
        </w:rPr>
        <w:t>.</w:t>
      </w:r>
    </w:p>
    <w:p w14:paraId="2619936D" w14:textId="77777777" w:rsidR="00BC1570" w:rsidRPr="00BC1570" w:rsidRDefault="00BC1570" w:rsidP="00BC1570">
      <w:pPr>
        <w:tabs>
          <w:tab w:val="left" w:pos="426"/>
        </w:tabs>
        <w:spacing w:after="0" w:line="240" w:lineRule="auto"/>
        <w:jc w:val="both"/>
        <w:rPr>
          <w:rFonts w:ascii="Tw Cen MT" w:eastAsia="Twentieth Century" w:hAnsi="Tw Cen MT" w:cs="Twentieth Century"/>
          <w:sz w:val="24"/>
          <w:szCs w:val="24"/>
        </w:rPr>
      </w:pPr>
      <w:r w:rsidRPr="00BC1570">
        <w:rPr>
          <w:rFonts w:ascii="Tw Cen MT" w:eastAsia="Twentieth Century" w:hAnsi="Tw Cen MT" w:cs="Twentieth Century"/>
          <w:sz w:val="24"/>
          <w:szCs w:val="24"/>
        </w:rPr>
        <w:t xml:space="preserve">Hasil </w:t>
      </w:r>
      <w:proofErr w:type="spellStart"/>
      <w:r w:rsidRPr="00BC1570">
        <w:rPr>
          <w:rFonts w:ascii="Tw Cen MT" w:eastAsia="Twentieth Century" w:hAnsi="Tw Cen MT" w:cs="Twentieth Century"/>
          <w:sz w:val="24"/>
          <w:szCs w:val="24"/>
        </w:rPr>
        <w:t>kajian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relevan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hasil</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penelitian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melalui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wawancara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informan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utama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bahwasanya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sampai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saat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pengunaan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berbasis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belum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mampu</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disediakan</w:t>
      </w:r>
      <w:proofErr w:type="spellEnd"/>
      <w:r w:rsidRPr="00BC1570">
        <w:rPr>
          <w:rFonts w:ascii="Tw Cen MT" w:eastAsia="Twentieth Century" w:hAnsi="Tw Cen MT" w:cs="Twentieth Century"/>
          <w:sz w:val="24"/>
          <w:szCs w:val="24"/>
        </w:rPr>
        <w:t xml:space="preserve"> oleh </w:t>
      </w:r>
      <w:proofErr w:type="spellStart"/>
      <w:r w:rsidRPr="00BC1570">
        <w:rPr>
          <w:rFonts w:ascii="Tw Cen MT" w:eastAsia="Twentieth Century" w:hAnsi="Tw Cen MT" w:cs="Twentieth Century"/>
          <w:sz w:val="24"/>
          <w:szCs w:val="24"/>
        </w:rPr>
        <w:t>rumah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saikit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sebab</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masih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banyak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hal</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lebih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prioritas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untuk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dipenuhi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maka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keterbatasan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tersebut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hingga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saat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masih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menggunakan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cara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dokumen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dalam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fisik</w:t>
      </w:r>
      <w:proofErr w:type="spellEnd"/>
      <w:r w:rsidRPr="00BC1570">
        <w:rPr>
          <w:rFonts w:ascii="Tw Cen MT" w:eastAsia="Twentieth Century" w:hAnsi="Tw Cen MT" w:cs="Twentieth Century"/>
          <w:sz w:val="24"/>
          <w:szCs w:val="24"/>
        </w:rPr>
        <w:t>.</w:t>
      </w:r>
    </w:p>
    <w:p w14:paraId="3E3992B1" w14:textId="55B4684D" w:rsidR="00BC1570" w:rsidRPr="00BC1570" w:rsidRDefault="00BC1570" w:rsidP="00BC1570">
      <w:pPr>
        <w:tabs>
          <w:tab w:val="left" w:pos="426"/>
        </w:tabs>
        <w:spacing w:after="0" w:line="240" w:lineRule="auto"/>
        <w:jc w:val="both"/>
        <w:rPr>
          <w:rFonts w:ascii="Tw Cen MT" w:eastAsia="Twentieth Century" w:hAnsi="Tw Cen MT" w:cs="Twentieth Century"/>
          <w:sz w:val="24"/>
          <w:szCs w:val="24"/>
        </w:rPr>
      </w:pPr>
      <w:r w:rsidRPr="00BC1570">
        <w:rPr>
          <w:rFonts w:ascii="Tw Cen MT" w:eastAsia="Twentieth Century" w:hAnsi="Tw Cen MT" w:cs="Twentieth Century"/>
          <w:sz w:val="24"/>
          <w:szCs w:val="24"/>
        </w:rPr>
        <w:t xml:space="preserve">Hasil </w:t>
      </w:r>
      <w:proofErr w:type="spellStart"/>
      <w:r w:rsidRPr="00BC1570">
        <w:rPr>
          <w:rFonts w:ascii="Tw Cen MT" w:eastAsia="Twentieth Century" w:hAnsi="Tw Cen MT" w:cs="Twentieth Century"/>
          <w:sz w:val="24"/>
          <w:szCs w:val="24"/>
        </w:rPr>
        <w:t>penelitian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sejalan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penelitian</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dilakukan</w:t>
      </w:r>
      <w:proofErr w:type="spellEnd"/>
      <w:r w:rsidRPr="00BC1570">
        <w:rPr>
          <w:rFonts w:ascii="Tw Cen MT" w:eastAsia="Twentieth Century" w:hAnsi="Tw Cen MT" w:cs="Twentieth Century"/>
          <w:sz w:val="24"/>
          <w:szCs w:val="24"/>
        </w:rPr>
        <w:t xml:space="preserve"> oleh Pohan, </w:t>
      </w:r>
      <w:r w:rsidR="00F200C1">
        <w:rPr>
          <w:rFonts w:ascii="Tw Cen MT" w:eastAsia="Twentieth Century" w:hAnsi="Tw Cen MT" w:cs="Twentieth Century"/>
          <w:i/>
          <w:iCs/>
          <w:sz w:val="24"/>
          <w:szCs w:val="24"/>
        </w:rPr>
        <w:t>et al</w:t>
      </w:r>
      <w:r w:rsidRPr="00BC1570">
        <w:rPr>
          <w:rFonts w:ascii="Tw Cen MT" w:eastAsia="Twentieth Century" w:hAnsi="Tw Cen MT" w:cs="Twentieth Century"/>
          <w:sz w:val="24"/>
          <w:szCs w:val="24"/>
        </w:rPr>
        <w:t xml:space="preserve"> </w:t>
      </w:r>
      <w:r w:rsidR="00F200C1">
        <w:rPr>
          <w:rFonts w:ascii="Tw Cen MT" w:eastAsia="Twentieth Century" w:hAnsi="Tw Cen MT" w:cs="Twentieth Century"/>
          <w:sz w:val="24"/>
          <w:szCs w:val="24"/>
        </w:rPr>
        <w:t>(</w:t>
      </w:r>
      <w:r w:rsidRPr="00BC1570">
        <w:rPr>
          <w:rFonts w:ascii="Tw Cen MT" w:eastAsia="Twentieth Century" w:hAnsi="Tw Cen MT" w:cs="Twentieth Century"/>
          <w:sz w:val="24"/>
          <w:szCs w:val="24"/>
        </w:rPr>
        <w:t xml:space="preserve">2020) </w:t>
      </w:r>
      <w:proofErr w:type="spellStart"/>
      <w:r w:rsidRPr="00BC1570">
        <w:rPr>
          <w:rFonts w:ascii="Tw Cen MT" w:eastAsia="Twentieth Century" w:hAnsi="Tw Cen MT" w:cs="Twentieth Century"/>
          <w:sz w:val="24"/>
          <w:szCs w:val="24"/>
        </w:rPr>
        <w:t>menemukan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bahwa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faktor</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belum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diterapkannya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diantaranya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yaitu</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manusia</w:t>
      </w:r>
      <w:proofErr w:type="spellEnd"/>
      <w:r w:rsidRPr="00BC1570">
        <w:rPr>
          <w:rFonts w:ascii="Tw Cen MT" w:eastAsia="Twentieth Century" w:hAnsi="Tw Cen MT" w:cs="Twentieth Century"/>
          <w:sz w:val="24"/>
          <w:szCs w:val="24"/>
        </w:rPr>
        <w:t xml:space="preserve">, uang, </w:t>
      </w:r>
      <w:proofErr w:type="spellStart"/>
      <w:r w:rsidRPr="00BC1570">
        <w:rPr>
          <w:rFonts w:ascii="Tw Cen MT" w:eastAsia="Twentieth Century" w:hAnsi="Tw Cen MT" w:cs="Twentieth Century"/>
          <w:sz w:val="24"/>
          <w:szCs w:val="24"/>
        </w:rPr>
        <w:t>bahan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mesin</w:t>
      </w:r>
      <w:proofErr w:type="spellEnd"/>
      <w:r w:rsidRPr="00BC1570">
        <w:rPr>
          <w:rFonts w:ascii="Tw Cen MT" w:eastAsia="Twentieth Century" w:hAnsi="Tw Cen MT" w:cs="Twentieth Century"/>
          <w:sz w:val="24"/>
          <w:szCs w:val="24"/>
        </w:rPr>
        <w:t xml:space="preserve"> dan </w:t>
      </w:r>
      <w:proofErr w:type="spellStart"/>
      <w:r w:rsidRPr="00BC1570">
        <w:rPr>
          <w:rFonts w:ascii="Tw Cen MT" w:eastAsia="Twentieth Century" w:hAnsi="Tw Cen MT" w:cs="Twentieth Century"/>
          <w:sz w:val="24"/>
          <w:szCs w:val="24"/>
        </w:rPr>
        <w:t>metode</w:t>
      </w:r>
      <w:proofErr w:type="spellEnd"/>
      <w:r w:rsidRPr="00BC1570">
        <w:rPr>
          <w:rFonts w:ascii="Tw Cen MT" w:eastAsia="Twentieth Century" w:hAnsi="Tw Cen MT" w:cs="Twentieth Century"/>
          <w:sz w:val="24"/>
          <w:szCs w:val="24"/>
        </w:rPr>
        <w:t xml:space="preserve">. Maka </w:t>
      </w:r>
      <w:proofErr w:type="spellStart"/>
      <w:r w:rsidRPr="00BC1570">
        <w:rPr>
          <w:rFonts w:ascii="Tw Cen MT" w:eastAsia="Twentieth Century" w:hAnsi="Tw Cen MT" w:cs="Twentieth Century"/>
          <w:sz w:val="24"/>
          <w:szCs w:val="24"/>
        </w:rPr>
        <w:t>untuk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terealisasinya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rumah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sakit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menyediakan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petugas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berlatar</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belakang</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lulusan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kompetensi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elektonik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atau</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memeberikan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pelatihan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sumberdaya</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ada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saat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penambahan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jumlah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mesin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menggunakan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jaringan</w:t>
      </w:r>
      <w:proofErr w:type="spellEnd"/>
      <w:r w:rsidRPr="00BC1570">
        <w:rPr>
          <w:rFonts w:ascii="Tw Cen MT" w:eastAsia="Twentieth Century" w:hAnsi="Tw Cen MT" w:cs="Twentieth Century"/>
          <w:sz w:val="24"/>
          <w:szCs w:val="24"/>
        </w:rPr>
        <w:t xml:space="preserve"> internet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kecepatan</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lebih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tinggi</w:t>
      </w:r>
      <w:proofErr w:type="spellEnd"/>
      <w:r w:rsidRPr="00BC1570">
        <w:rPr>
          <w:rFonts w:ascii="Tw Cen MT" w:eastAsia="Twentieth Century" w:hAnsi="Tw Cen MT" w:cs="Twentieth Century"/>
          <w:sz w:val="24"/>
          <w:szCs w:val="24"/>
        </w:rPr>
        <w:t xml:space="preserve">, agar </w:t>
      </w:r>
      <w:proofErr w:type="spellStart"/>
      <w:r w:rsidRPr="00BC1570">
        <w:rPr>
          <w:rFonts w:ascii="Tw Cen MT" w:eastAsia="Twentieth Century" w:hAnsi="Tw Cen MT" w:cs="Twentieth Century"/>
          <w:sz w:val="24"/>
          <w:szCs w:val="24"/>
        </w:rPr>
        <w:t>tercapainya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lebih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baik</w:t>
      </w:r>
      <w:proofErr w:type="spellEnd"/>
      <w:r w:rsidR="002D4634">
        <w:rPr>
          <w:rFonts w:ascii="Tw Cen MT" w:eastAsia="Twentieth Century" w:hAnsi="Tw Cen MT" w:cs="Twentieth Century"/>
          <w:sz w:val="24"/>
          <w:szCs w:val="24"/>
        </w:rPr>
        <w:t xml:space="preserve"> </w:t>
      </w:r>
      <w:r w:rsidR="002D4634">
        <w:rPr>
          <w:rFonts w:ascii="Tw Cen MT" w:eastAsia="Twentieth Century" w:hAnsi="Tw Cen MT" w:cs="Twentieth Century"/>
          <w:sz w:val="24"/>
          <w:szCs w:val="24"/>
        </w:rPr>
        <w:fldChar w:fldCharType="begin" w:fldLock="1"/>
      </w:r>
      <w:r w:rsidR="00542F75">
        <w:rPr>
          <w:rFonts w:ascii="Tw Cen MT" w:eastAsia="Twentieth Century" w:hAnsi="Tw Cen MT" w:cs="Twentieth Century"/>
          <w:sz w:val="24"/>
          <w:szCs w:val="24"/>
        </w:rPr>
        <w:instrText>ADDIN CSL_CITATION {"citationItems":[{"id":"ITEM-1","itemData":{"DOI":"10.37104/ithj.v5i1.98","ISSN":"2620-5564","abstract":"Electronic Medical Record is a computerized health information system that contains social data and patient medical data, and is equipped with a decision support system. The purpose of this study was to determine the inhibiting factors for not implementing electronic medical records in literacy clinics. This research is a qualitative research using triangulation technique using observation, interview and documentation methods. There are 4 informants in this research. The results of the study stated that there were several factors that had not been implemented in the Electronic Medical Record, including inadequate facilities and a network that was difficult to obtain, besides that it was known that there were no officers with a medical record graduate background at the Aksara Clinic. This causes the implementation of medical record tasks to be less than optimal. The method used is correct using the technical instructions for clinical services, but it has not been realized optimally because there are several obstacles. The conclusion of the study is that there are several factors that have not been implemented in the Electronic Medical Record, including man, money, material, machine and methods. The advice given is that medical record officers with medical record graduate backgrounds, increase the number of machines use the internet network at a higher speed, and should implement Electronic Medical Records at the Aksara Clinic in order to achieve better medical records. Abstrak Rekam Medis Elektronik merupakan sistem informasi kesehatan terkomputerisasi yang berisi data sosial dan data medis pasien, serta dilengkapi dengan sistem pendukung keputusan. Tujuan penelitian ini untuk mengetahui faktor penghambat belum diterapkannya rekam medis elektronik di klinik aksara. Penelitian ini adalah penelitian kualitatif menggunakan teknik triangulasi dengan menggunakan metode observasi, wawancara dan dokumentasi. Informan penelitian ini berjumlah 4 orang. Hasil penelitian menyatakan terdapat beberapa faktor belum diterapkannya Rekam Medis Elektronik diantaranya fasilitas yang tidak memadai dan jaringan yang sulit didapat, selain itu diketahui bahwa tidak adanya petugas yang berlatar belakang lulusan rekam medis di Klinik Aksara. Hal ini menyebabkan pelaksanaan tugas rekam medis kurang maksimal. Metode yang digunakan sudah benar menggunakan petunjuk teknis pelayanan Klinik, namun belum terealisasikan secara maksimal dikarenakan terdapat beberapa kendala. Kesimpulan p…","author":[{"dropping-particle":"","family":"Julia Pohan","given":"Hana Dhini","non-dropping-particle":"","parse-names":false,"suffix":""},{"dropping-particle":"","family":"Sulisna","given":"Aida","non-dropping-particle":"","parse-names":false,"suffix":""},{"dropping-particle":"","family":"Meliala","given":"Sri Agustina","non-dropping-particle":"","parse-names":false,"suffix":""}],"container-title":"Indonesian Trust Health Journal","id":"ITEM-1","issue":"1","issued":{"date-parts":[["2022"]]},"page":"45-50","title":"Faktor Penghambat Belum Diterapkannya Rekam Medis Elektronik (RME) di Klinik Aksara Tahun 2022","type":"article-journal","volume":"5"},"uris":["http://www.mendeley.com/documents/?uuid=3a7282e2-6d73-48c4-84a9-0f1abff0f837"]}],"mendeley":{"formattedCitation":"[13]","plainTextFormattedCitation":"[13]","previouslyFormattedCitation":"[13]"},"properties":{"noteIndex":0},"schema":"https://github.com/citation-style-language/schema/raw/master/csl-citation.json"}</w:instrText>
      </w:r>
      <w:r w:rsidR="002D4634">
        <w:rPr>
          <w:rFonts w:ascii="Tw Cen MT" w:eastAsia="Twentieth Century" w:hAnsi="Tw Cen MT" w:cs="Twentieth Century"/>
          <w:sz w:val="24"/>
          <w:szCs w:val="24"/>
        </w:rPr>
        <w:fldChar w:fldCharType="separate"/>
      </w:r>
      <w:r w:rsidR="002D4634" w:rsidRPr="002D4634">
        <w:rPr>
          <w:rFonts w:ascii="Tw Cen MT" w:eastAsia="Twentieth Century" w:hAnsi="Tw Cen MT" w:cs="Twentieth Century"/>
          <w:noProof/>
          <w:sz w:val="24"/>
          <w:szCs w:val="24"/>
        </w:rPr>
        <w:t>[13]</w:t>
      </w:r>
      <w:r w:rsidR="002D4634">
        <w:rPr>
          <w:rFonts w:ascii="Tw Cen MT" w:eastAsia="Twentieth Century" w:hAnsi="Tw Cen MT" w:cs="Twentieth Century"/>
          <w:sz w:val="24"/>
          <w:szCs w:val="24"/>
        </w:rPr>
        <w:fldChar w:fldCharType="end"/>
      </w:r>
      <w:r w:rsidRPr="00BC1570">
        <w:rPr>
          <w:rFonts w:ascii="Tw Cen MT" w:eastAsia="Twentieth Century" w:hAnsi="Tw Cen MT" w:cs="Twentieth Century"/>
          <w:sz w:val="24"/>
          <w:szCs w:val="24"/>
        </w:rPr>
        <w:t>.</w:t>
      </w:r>
    </w:p>
    <w:p w14:paraId="2BB8B609" w14:textId="41BD5ED3" w:rsidR="00BC1570" w:rsidRDefault="00BC1570" w:rsidP="00BC1570">
      <w:pPr>
        <w:tabs>
          <w:tab w:val="left" w:pos="426"/>
        </w:tabs>
        <w:spacing w:after="0" w:line="240" w:lineRule="auto"/>
        <w:jc w:val="both"/>
        <w:rPr>
          <w:rFonts w:ascii="Tw Cen MT" w:eastAsia="Twentieth Century" w:hAnsi="Tw Cen MT" w:cs="Twentieth Century"/>
          <w:sz w:val="24"/>
          <w:szCs w:val="24"/>
        </w:rPr>
      </w:pPr>
      <w:proofErr w:type="spellStart"/>
      <w:r w:rsidRPr="00BC1570">
        <w:rPr>
          <w:rFonts w:ascii="Tw Cen MT" w:eastAsia="Twentieth Century" w:hAnsi="Tw Cen MT" w:cs="Twentieth Century"/>
          <w:sz w:val="24"/>
          <w:szCs w:val="24"/>
        </w:rPr>
        <w:t>Menurut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analisa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peneliti</w:t>
      </w:r>
      <w:proofErr w:type="spellEnd"/>
      <w:r w:rsidRPr="00BC1570">
        <w:rPr>
          <w:rFonts w:ascii="Tw Cen MT" w:eastAsia="Twentieth Century" w:hAnsi="Tw Cen MT" w:cs="Twentieth Century"/>
          <w:sz w:val="24"/>
          <w:szCs w:val="24"/>
        </w:rPr>
        <w:t xml:space="preserve"> material dan </w:t>
      </w:r>
      <w:proofErr w:type="spellStart"/>
      <w:r w:rsidRPr="00BC1570">
        <w:rPr>
          <w:rFonts w:ascii="Tw Cen MT" w:eastAsia="Twentieth Century" w:hAnsi="Tw Cen MT" w:cs="Twentieth Century"/>
          <w:sz w:val="24"/>
          <w:szCs w:val="24"/>
        </w:rPr>
        <w:t>sarana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prasaran</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digunakan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dalam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menjalankan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operasional</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dirumah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sakit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bina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kasih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pekanbaru</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catatan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fisik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masih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relevan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untuk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saat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sebab</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tidak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mengurangi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konten</w:t>
      </w:r>
      <w:proofErr w:type="spellEnd"/>
      <w:r w:rsidRPr="00BC1570">
        <w:rPr>
          <w:rFonts w:ascii="Tw Cen MT" w:eastAsia="Twentieth Century" w:hAnsi="Tw Cen MT" w:cs="Twentieth Century"/>
          <w:sz w:val="24"/>
          <w:szCs w:val="24"/>
        </w:rPr>
        <w:t xml:space="preserve"> dan </w:t>
      </w:r>
      <w:proofErr w:type="spellStart"/>
      <w:r w:rsidRPr="00BC1570">
        <w:rPr>
          <w:rFonts w:ascii="Tw Cen MT" w:eastAsia="Twentieth Century" w:hAnsi="Tw Cen MT" w:cs="Twentieth Century"/>
          <w:sz w:val="24"/>
          <w:szCs w:val="24"/>
        </w:rPr>
        <w:t>isi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dalam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dokumen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tersebut</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keterbatasan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sumberdaya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untuk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saranan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prasaran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serta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sumberdaya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manusia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dalam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menjalankan</w:t>
      </w:r>
      <w:proofErr w:type="spellEnd"/>
      <w:r w:rsidRPr="00BC1570">
        <w:rPr>
          <w:rFonts w:ascii="Tw Cen MT" w:eastAsia="Twentieth Century" w:hAnsi="Tw Cen MT" w:cs="Twentieth Century"/>
          <w:sz w:val="24"/>
          <w:szCs w:val="24"/>
        </w:rPr>
        <w:t xml:space="preserve"> SIM-RS </w:t>
      </w:r>
      <w:proofErr w:type="spellStart"/>
      <w:r w:rsidRPr="00BC1570">
        <w:rPr>
          <w:rFonts w:ascii="Tw Cen MT" w:eastAsia="Twentieth Century" w:hAnsi="Tw Cen MT" w:cs="Twentieth Century"/>
          <w:sz w:val="24"/>
          <w:szCs w:val="24"/>
        </w:rPr>
        <w:t>merupakan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hal</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biasa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untuk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rumah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sakit</w:t>
      </w:r>
      <w:proofErr w:type="spellEnd"/>
      <w:r w:rsidRPr="00BC1570">
        <w:rPr>
          <w:rFonts w:ascii="Tw Cen MT" w:eastAsia="Twentieth Century" w:hAnsi="Tw Cen MT" w:cs="Twentieth Century"/>
          <w:sz w:val="24"/>
          <w:szCs w:val="24"/>
        </w:rPr>
        <w:t xml:space="preserve"> yang </w:t>
      </w:r>
      <w:proofErr w:type="spellStart"/>
      <w:r w:rsidRPr="00BC1570">
        <w:rPr>
          <w:rFonts w:ascii="Tw Cen MT" w:eastAsia="Twentieth Century" w:hAnsi="Tw Cen MT" w:cs="Twentieth Century"/>
          <w:sz w:val="24"/>
          <w:szCs w:val="24"/>
        </w:rPr>
        <w:t>masih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dalam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tahap</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perkembangan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untuk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mendapatkan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Akreditasi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Paripurna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dengan</w:t>
      </w:r>
      <w:proofErr w:type="spellEnd"/>
      <w:r w:rsidRPr="00BC1570">
        <w:rPr>
          <w:rFonts w:ascii="Tw Cen MT" w:eastAsia="Twentieth Century" w:hAnsi="Tw Cen MT" w:cs="Twentieth Century"/>
          <w:sz w:val="24"/>
          <w:szCs w:val="24"/>
        </w:rPr>
        <w:t xml:space="preserve"> RS </w:t>
      </w:r>
      <w:proofErr w:type="spellStart"/>
      <w:r w:rsidRPr="00BC1570">
        <w:rPr>
          <w:rFonts w:ascii="Tw Cen MT" w:eastAsia="Twentieth Century" w:hAnsi="Tw Cen MT" w:cs="Twentieth Century"/>
          <w:sz w:val="24"/>
          <w:szCs w:val="24"/>
        </w:rPr>
        <w:t>Tipe</w:t>
      </w:r>
      <w:proofErr w:type="spellEnd"/>
      <w:r w:rsidRPr="00BC1570">
        <w:rPr>
          <w:rFonts w:ascii="Tw Cen MT" w:eastAsia="Twentieth Century" w:hAnsi="Tw Cen MT" w:cs="Twentieth Century"/>
          <w:sz w:val="24"/>
          <w:szCs w:val="24"/>
        </w:rPr>
        <w:t xml:space="preserve"> D, </w:t>
      </w:r>
      <w:proofErr w:type="spellStart"/>
      <w:r w:rsidRPr="00BC1570">
        <w:rPr>
          <w:rFonts w:ascii="Tw Cen MT" w:eastAsia="Twentieth Century" w:hAnsi="Tw Cen MT" w:cs="Twentieth Century"/>
          <w:sz w:val="24"/>
          <w:szCs w:val="24"/>
        </w:rPr>
        <w:t>dalam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hal</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ini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penulis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menyarakankan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untuk</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rumah</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sakit</w:t>
      </w:r>
      <w:proofErr w:type="spellEnd"/>
      <w:r w:rsidRPr="00BC1570">
        <w:rPr>
          <w:rFonts w:ascii="Tw Cen MT" w:eastAsia="Twentieth Century" w:hAnsi="Tw Cen MT" w:cs="Twentieth Century"/>
          <w:sz w:val="24"/>
          <w:szCs w:val="24"/>
        </w:rPr>
        <w:t xml:space="preserve"> agar </w:t>
      </w:r>
      <w:proofErr w:type="spellStart"/>
      <w:r w:rsidRPr="00BC1570">
        <w:rPr>
          <w:rFonts w:ascii="Tw Cen MT" w:eastAsia="Twentieth Century" w:hAnsi="Tw Cen MT" w:cs="Twentieth Century"/>
          <w:sz w:val="24"/>
          <w:szCs w:val="24"/>
        </w:rPr>
        <w:t>mulai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melangkapi</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sarana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parasaran</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terutama</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berjalannya</w:t>
      </w:r>
      <w:proofErr w:type="spellEnd"/>
      <w:r w:rsidRPr="00BC1570">
        <w:rPr>
          <w:rFonts w:ascii="Tw Cen MT" w:eastAsia="Twentieth Century" w:hAnsi="Tw Cen MT" w:cs="Twentieth Century"/>
          <w:sz w:val="24"/>
          <w:szCs w:val="24"/>
        </w:rPr>
        <w:t xml:space="preserve"> SIM-RS </w:t>
      </w:r>
      <w:proofErr w:type="spellStart"/>
      <w:r w:rsidRPr="00BC1570">
        <w:rPr>
          <w:rFonts w:ascii="Tw Cen MT" w:eastAsia="Twentieth Century" w:hAnsi="Tw Cen MT" w:cs="Twentieth Century"/>
          <w:sz w:val="24"/>
          <w:szCs w:val="24"/>
        </w:rPr>
        <w:t>atau</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rekam</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medis</w:t>
      </w:r>
      <w:proofErr w:type="spellEnd"/>
      <w:r w:rsidRPr="00BC1570">
        <w:rPr>
          <w:rFonts w:ascii="Tw Cen MT" w:eastAsia="Twentieth Century" w:hAnsi="Tw Cen MT" w:cs="Twentieth Century"/>
          <w:sz w:val="24"/>
          <w:szCs w:val="24"/>
        </w:rPr>
        <w:t xml:space="preserve"> </w:t>
      </w:r>
      <w:proofErr w:type="spellStart"/>
      <w:r w:rsidRPr="00BC1570">
        <w:rPr>
          <w:rFonts w:ascii="Tw Cen MT" w:eastAsia="Twentieth Century" w:hAnsi="Tw Cen MT" w:cs="Twentieth Century"/>
          <w:sz w:val="24"/>
          <w:szCs w:val="24"/>
        </w:rPr>
        <w:t>elektronik</w:t>
      </w:r>
      <w:proofErr w:type="spellEnd"/>
      <w:r w:rsidRPr="00BC1570">
        <w:rPr>
          <w:rFonts w:ascii="Tw Cen MT" w:eastAsia="Twentieth Century" w:hAnsi="Tw Cen MT" w:cs="Twentieth Century"/>
          <w:sz w:val="24"/>
          <w:szCs w:val="24"/>
        </w:rPr>
        <w:t>.</w:t>
      </w:r>
    </w:p>
    <w:p w14:paraId="2C6BD8E7" w14:textId="77777777" w:rsidR="002D4634" w:rsidRDefault="002D4634" w:rsidP="004721E3">
      <w:pPr>
        <w:tabs>
          <w:tab w:val="left" w:pos="426"/>
        </w:tabs>
        <w:spacing w:after="0" w:line="240" w:lineRule="auto"/>
        <w:jc w:val="both"/>
        <w:rPr>
          <w:rFonts w:ascii="Tw Cen MT" w:eastAsia="Twentieth Century" w:hAnsi="Tw Cen MT" w:cs="Twentieth Century"/>
          <w:b/>
          <w:bCs/>
          <w:sz w:val="24"/>
          <w:szCs w:val="24"/>
        </w:rPr>
      </w:pPr>
    </w:p>
    <w:p w14:paraId="2D539F3C" w14:textId="470881E4" w:rsidR="006C4AFD" w:rsidRPr="006C4AFD" w:rsidRDefault="006C4AFD" w:rsidP="004721E3">
      <w:pPr>
        <w:tabs>
          <w:tab w:val="left" w:pos="426"/>
        </w:tabs>
        <w:spacing w:after="0" w:line="240" w:lineRule="auto"/>
        <w:jc w:val="both"/>
        <w:rPr>
          <w:rFonts w:ascii="Tw Cen MT" w:eastAsia="Twentieth Century" w:hAnsi="Tw Cen MT" w:cs="Twentieth Century"/>
          <w:b/>
          <w:bCs/>
          <w:sz w:val="24"/>
          <w:szCs w:val="24"/>
        </w:rPr>
      </w:pPr>
      <w:r w:rsidRPr="006C4AFD">
        <w:rPr>
          <w:rFonts w:ascii="Tw Cen MT" w:eastAsia="Twentieth Century" w:hAnsi="Tw Cen MT" w:cs="Twentieth Century"/>
          <w:b/>
          <w:bCs/>
          <w:sz w:val="24"/>
          <w:szCs w:val="24"/>
        </w:rPr>
        <w:t>Metode/Cara</w:t>
      </w:r>
    </w:p>
    <w:p w14:paraId="1B9B0088" w14:textId="4426F044" w:rsidR="009D0A80" w:rsidRDefault="009D0A80" w:rsidP="009D0A80">
      <w:pPr>
        <w:tabs>
          <w:tab w:val="left" w:pos="426"/>
        </w:tabs>
        <w:spacing w:after="0" w:line="240" w:lineRule="auto"/>
        <w:jc w:val="both"/>
        <w:rPr>
          <w:rFonts w:ascii="Tw Cen MT" w:eastAsia="Twentieth Century" w:hAnsi="Tw Cen MT" w:cs="Twentieth Century"/>
          <w:sz w:val="24"/>
          <w:szCs w:val="24"/>
        </w:rPr>
      </w:pPr>
      <w:proofErr w:type="spellStart"/>
      <w:r>
        <w:rPr>
          <w:rFonts w:ascii="Tw Cen MT" w:hAnsi="Tw Cen MT"/>
          <w:bCs/>
          <w:color w:val="000000"/>
          <w:sz w:val="24"/>
          <w:szCs w:val="24"/>
        </w:rPr>
        <w:t>Temuan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penelitian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didapatkan</w:t>
      </w:r>
      <w:proofErr w:type="spellEnd"/>
      <w:r>
        <w:rPr>
          <w:rFonts w:ascii="Tw Cen MT" w:hAnsi="Tw Cen MT"/>
          <w:bCs/>
          <w:color w:val="000000"/>
          <w:sz w:val="24"/>
          <w:szCs w:val="24"/>
        </w:rPr>
        <w:t xml:space="preserve"> </w:t>
      </w:r>
      <w:proofErr w:type="spellStart"/>
      <w:r w:rsidRPr="005940EF">
        <w:rPr>
          <w:rFonts w:ascii="Tw Cen MT" w:hAnsi="Tw Cen MT"/>
          <w:bCs/>
          <w:color w:val="000000"/>
          <w:sz w:val="24"/>
          <w:szCs w:val="24"/>
        </w:rPr>
        <w:t>hasil</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wawancara</w:t>
      </w:r>
      <w:proofErr w:type="spellEnd"/>
      <w:r>
        <w:rPr>
          <w:rFonts w:ascii="Tw Cen MT" w:hAnsi="Tw Cen MT"/>
          <w:bCs/>
          <w:color w:val="000000"/>
          <w:sz w:val="24"/>
          <w:szCs w:val="24"/>
        </w:rPr>
        <w:t>:</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w:t>
      </w:r>
      <w:r w:rsidRPr="009D0A80">
        <w:rPr>
          <w:rFonts w:ascii="Tw Cen MT" w:eastAsia="Twentieth Century" w:hAnsi="Tw Cen MT" w:cs="Twentieth Century"/>
          <w:sz w:val="24"/>
          <w:szCs w:val="24"/>
        </w:rPr>
        <w:t>etode</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pengisian</w:t>
      </w:r>
      <w:proofErr w:type="spellEnd"/>
      <w:r w:rsidRPr="009D0A80">
        <w:rPr>
          <w:rFonts w:ascii="Tw Cen MT" w:eastAsia="Twentieth Century" w:hAnsi="Tw Cen MT" w:cs="Twentieth Century"/>
          <w:sz w:val="24"/>
          <w:szCs w:val="24"/>
        </w:rPr>
        <w:t xml:space="preserve"> yang </w:t>
      </w:r>
      <w:proofErr w:type="spellStart"/>
      <w:r w:rsidRPr="009D0A80">
        <w:rPr>
          <w:rFonts w:ascii="Tw Cen MT" w:eastAsia="Twentieth Century" w:hAnsi="Tw Cen MT" w:cs="Twentieth Century"/>
          <w:sz w:val="24"/>
          <w:szCs w:val="24"/>
        </w:rPr>
        <w:t>berjenjang</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sehingga</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banyak</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staf</w:t>
      </w:r>
      <w:proofErr w:type="spellEnd"/>
      <w:r w:rsidRPr="009D0A80">
        <w:rPr>
          <w:rFonts w:ascii="Tw Cen MT" w:eastAsia="Twentieth Century" w:hAnsi="Tw Cen MT" w:cs="Twentieth Century"/>
          <w:sz w:val="24"/>
          <w:szCs w:val="24"/>
        </w:rPr>
        <w:t xml:space="preserve"> yang </w:t>
      </w:r>
      <w:proofErr w:type="spellStart"/>
      <w:r w:rsidRPr="009D0A80">
        <w:rPr>
          <w:rFonts w:ascii="Tw Cen MT" w:eastAsia="Twentieth Century" w:hAnsi="Tw Cen MT" w:cs="Twentieth Century"/>
          <w:sz w:val="24"/>
          <w:szCs w:val="24"/>
        </w:rPr>
        <w:t>mengisi</w:t>
      </w:r>
      <w:proofErr w:type="spellEnd"/>
      <w:r w:rsidRPr="009D0A80">
        <w:rPr>
          <w:rFonts w:ascii="Tw Cen MT" w:eastAsia="Twentieth Century" w:hAnsi="Tw Cen MT" w:cs="Twentieth Century"/>
          <w:sz w:val="24"/>
          <w:szCs w:val="24"/>
        </w:rPr>
        <w:t xml:space="preserve"> RM</w:t>
      </w:r>
      <w:r>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Pengembalian</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rekam</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medis</w:t>
      </w:r>
      <w:proofErr w:type="spellEnd"/>
      <w:r w:rsidRPr="009D0A80">
        <w:rPr>
          <w:rFonts w:ascii="Tw Cen MT" w:eastAsia="Twentieth Century" w:hAnsi="Tw Cen MT" w:cs="Twentieth Century"/>
          <w:sz w:val="24"/>
          <w:szCs w:val="24"/>
        </w:rPr>
        <w:t xml:space="preserve"> 1x24 jam </w:t>
      </w:r>
      <w:proofErr w:type="spellStart"/>
      <w:r w:rsidRPr="009D0A80">
        <w:rPr>
          <w:rFonts w:ascii="Tw Cen MT" w:eastAsia="Twentieth Century" w:hAnsi="Tw Cen MT" w:cs="Twentieth Century"/>
          <w:sz w:val="24"/>
          <w:szCs w:val="24"/>
        </w:rPr>
        <w:t>setelah</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pasien</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pulang</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sehingga</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jarang</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dilakukan</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croscek</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terlebih</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dahulu</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akan</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kelengkapan</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rekam</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pengisian</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medis</w:t>
      </w:r>
      <w:proofErr w:type="spellEnd"/>
      <w:r w:rsidRPr="009D0A80">
        <w:rPr>
          <w:rFonts w:ascii="Tw Cen MT" w:eastAsia="Twentieth Century" w:hAnsi="Tw Cen MT" w:cs="Twentieth Century"/>
          <w:sz w:val="24"/>
          <w:szCs w:val="24"/>
        </w:rPr>
        <w:t xml:space="preserve"> oleh </w:t>
      </w:r>
      <w:proofErr w:type="spellStart"/>
      <w:r w:rsidRPr="009D0A80">
        <w:rPr>
          <w:rFonts w:ascii="Tw Cen MT" w:eastAsia="Twentieth Century" w:hAnsi="Tw Cen MT" w:cs="Twentieth Century"/>
          <w:sz w:val="24"/>
          <w:szCs w:val="24"/>
        </w:rPr>
        <w:t>perawat</w:t>
      </w:r>
      <w:proofErr w:type="spellEnd"/>
      <w:r w:rsidRPr="009D0A80">
        <w:rPr>
          <w:rFonts w:ascii="Tw Cen MT" w:eastAsia="Twentieth Century" w:hAnsi="Tw Cen MT" w:cs="Twentieth Century"/>
          <w:sz w:val="24"/>
          <w:szCs w:val="24"/>
        </w:rPr>
        <w:t xml:space="preserve"> </w:t>
      </w:r>
      <w:proofErr w:type="spellStart"/>
      <w:r w:rsidRPr="009D0A80">
        <w:rPr>
          <w:rFonts w:ascii="Tw Cen MT" w:eastAsia="Twentieth Century" w:hAnsi="Tw Cen MT" w:cs="Twentieth Century"/>
          <w:sz w:val="24"/>
          <w:szCs w:val="24"/>
        </w:rPr>
        <w:t>ruangan</w:t>
      </w:r>
      <w:proofErr w:type="spellEnd"/>
      <w:r w:rsidRPr="009D0A80">
        <w:rPr>
          <w:rFonts w:ascii="Tw Cen MT" w:eastAsia="Twentieth Century" w:hAnsi="Tw Cen MT" w:cs="Twentieth Century"/>
          <w:sz w:val="24"/>
          <w:szCs w:val="24"/>
        </w:rPr>
        <w:t>.</w:t>
      </w:r>
    </w:p>
    <w:p w14:paraId="51D1699F" w14:textId="5B76EE65" w:rsidR="00C359FC" w:rsidRDefault="00C359FC" w:rsidP="00C359FC">
      <w:pPr>
        <w:tabs>
          <w:tab w:val="left" w:pos="426"/>
        </w:tabs>
        <w:spacing w:after="0" w:line="240" w:lineRule="auto"/>
        <w:jc w:val="both"/>
        <w:rPr>
          <w:rFonts w:ascii="Tw Cen MT" w:eastAsia="Twentieth Century" w:hAnsi="Tw Cen MT" w:cs="Twentieth Century"/>
          <w:sz w:val="24"/>
          <w:szCs w:val="24"/>
        </w:rPr>
      </w:pPr>
      <w:r w:rsidRPr="00C359FC">
        <w:rPr>
          <w:rFonts w:ascii="Tw Cen MT" w:eastAsia="Twentieth Century" w:hAnsi="Tw Cen MT" w:cs="Twentieth Century"/>
          <w:sz w:val="24"/>
          <w:szCs w:val="24"/>
        </w:rPr>
        <w:t xml:space="preserve">Hasil </w:t>
      </w:r>
      <w:proofErr w:type="spellStart"/>
      <w:r w:rsidRPr="00C359FC">
        <w:rPr>
          <w:rFonts w:ascii="Tw Cen MT" w:eastAsia="Twentieth Century" w:hAnsi="Tw Cen MT" w:cs="Twentieth Century"/>
          <w:sz w:val="24"/>
          <w:szCs w:val="24"/>
        </w:rPr>
        <w:t>Telaah</w:t>
      </w:r>
      <w:proofErr w:type="spellEnd"/>
      <w:r w:rsidRPr="00C359FC">
        <w:rPr>
          <w:rFonts w:ascii="Tw Cen MT" w:eastAsia="Twentieth Century" w:hAnsi="Tw Cen MT" w:cs="Twentieth Century"/>
          <w:sz w:val="24"/>
          <w:szCs w:val="24"/>
        </w:rPr>
        <w:t xml:space="preserve"> </w:t>
      </w:r>
      <w:proofErr w:type="spellStart"/>
      <w:r w:rsidRPr="00C359FC">
        <w:rPr>
          <w:rFonts w:ascii="Tw Cen MT" w:eastAsia="Twentieth Century" w:hAnsi="Tw Cen MT" w:cs="Twentieth Century"/>
          <w:sz w:val="24"/>
          <w:szCs w:val="24"/>
        </w:rPr>
        <w:t>dokumen</w:t>
      </w:r>
      <w:proofErr w:type="spellEnd"/>
      <w:r>
        <w:rPr>
          <w:rFonts w:ascii="Tw Cen MT" w:eastAsia="Twentieth Century" w:hAnsi="Tw Cen MT" w:cs="Twentieth Century"/>
          <w:sz w:val="24"/>
          <w:szCs w:val="24"/>
        </w:rPr>
        <w:t>: t</w:t>
      </w:r>
      <w:r w:rsidRPr="00C359FC">
        <w:rPr>
          <w:rFonts w:ascii="Tw Cen MT" w:eastAsia="Twentieth Century" w:hAnsi="Tw Cen MT" w:cs="Twentieth Century"/>
          <w:sz w:val="24"/>
          <w:szCs w:val="24"/>
        </w:rPr>
        <w:t xml:space="preserve">arget </w:t>
      </w:r>
      <w:proofErr w:type="spellStart"/>
      <w:r w:rsidRPr="00C359FC">
        <w:rPr>
          <w:rFonts w:ascii="Tw Cen MT" w:eastAsia="Twentieth Century" w:hAnsi="Tw Cen MT" w:cs="Twentieth Century"/>
          <w:sz w:val="24"/>
          <w:szCs w:val="24"/>
        </w:rPr>
        <w:t>standar</w:t>
      </w:r>
      <w:proofErr w:type="spellEnd"/>
      <w:r w:rsidRPr="00C359FC">
        <w:rPr>
          <w:rFonts w:ascii="Tw Cen MT" w:eastAsia="Twentieth Century" w:hAnsi="Tw Cen MT" w:cs="Twentieth Century"/>
          <w:sz w:val="24"/>
          <w:szCs w:val="24"/>
        </w:rPr>
        <w:t xml:space="preserve"> </w:t>
      </w:r>
      <w:proofErr w:type="spellStart"/>
      <w:r w:rsidRPr="00C359FC">
        <w:rPr>
          <w:rFonts w:ascii="Tw Cen MT" w:eastAsia="Twentieth Century" w:hAnsi="Tw Cen MT" w:cs="Twentieth Century"/>
          <w:sz w:val="24"/>
          <w:szCs w:val="24"/>
        </w:rPr>
        <w:t>kelengkapan</w:t>
      </w:r>
      <w:proofErr w:type="spellEnd"/>
      <w:r w:rsidRPr="00C359FC">
        <w:rPr>
          <w:rFonts w:ascii="Tw Cen MT" w:eastAsia="Twentieth Century" w:hAnsi="Tw Cen MT" w:cs="Twentieth Century"/>
          <w:sz w:val="24"/>
          <w:szCs w:val="24"/>
        </w:rPr>
        <w:t xml:space="preserve"> </w:t>
      </w:r>
      <w:proofErr w:type="spellStart"/>
      <w:r w:rsidRPr="00C359FC">
        <w:rPr>
          <w:rFonts w:ascii="Tw Cen MT" w:eastAsia="Twentieth Century" w:hAnsi="Tw Cen MT" w:cs="Twentieth Century"/>
          <w:sz w:val="24"/>
          <w:szCs w:val="24"/>
        </w:rPr>
        <w:t>pengisian</w:t>
      </w:r>
      <w:proofErr w:type="spellEnd"/>
      <w:r w:rsidRPr="00C359FC">
        <w:rPr>
          <w:rFonts w:ascii="Tw Cen MT" w:eastAsia="Twentieth Century" w:hAnsi="Tw Cen MT" w:cs="Twentieth Century"/>
          <w:sz w:val="24"/>
          <w:szCs w:val="24"/>
        </w:rPr>
        <w:t xml:space="preserve"> dan </w:t>
      </w:r>
      <w:proofErr w:type="spellStart"/>
      <w:r w:rsidRPr="00C359FC">
        <w:rPr>
          <w:rFonts w:ascii="Tw Cen MT" w:eastAsia="Twentieth Century" w:hAnsi="Tw Cen MT" w:cs="Twentieth Century"/>
          <w:sz w:val="24"/>
          <w:szCs w:val="24"/>
        </w:rPr>
        <w:t>pengembalian</w:t>
      </w:r>
      <w:proofErr w:type="spellEnd"/>
      <w:r w:rsidRPr="00C359FC">
        <w:rPr>
          <w:rFonts w:ascii="Tw Cen MT" w:eastAsia="Twentieth Century" w:hAnsi="Tw Cen MT" w:cs="Twentieth Century"/>
          <w:sz w:val="24"/>
          <w:szCs w:val="24"/>
        </w:rPr>
        <w:t xml:space="preserve"> </w:t>
      </w:r>
      <w:proofErr w:type="spellStart"/>
      <w:r w:rsidRPr="00C359FC">
        <w:rPr>
          <w:rFonts w:ascii="Tw Cen MT" w:eastAsia="Twentieth Century" w:hAnsi="Tw Cen MT" w:cs="Twentieth Century"/>
          <w:sz w:val="24"/>
          <w:szCs w:val="24"/>
        </w:rPr>
        <w:t>dokumen</w:t>
      </w:r>
      <w:proofErr w:type="spellEnd"/>
      <w:r w:rsidRPr="00C359FC">
        <w:rPr>
          <w:rFonts w:ascii="Tw Cen MT" w:eastAsia="Twentieth Century" w:hAnsi="Tw Cen MT" w:cs="Twentieth Century"/>
          <w:sz w:val="24"/>
          <w:szCs w:val="24"/>
        </w:rPr>
        <w:t xml:space="preserve"> RM </w:t>
      </w:r>
      <w:proofErr w:type="spellStart"/>
      <w:r w:rsidRPr="00C359FC">
        <w:rPr>
          <w:rFonts w:ascii="Tw Cen MT" w:eastAsia="Twentieth Century" w:hAnsi="Tw Cen MT" w:cs="Twentieth Century"/>
          <w:sz w:val="24"/>
          <w:szCs w:val="24"/>
        </w:rPr>
        <w:t>masih</w:t>
      </w:r>
      <w:proofErr w:type="spellEnd"/>
      <w:r w:rsidRPr="00C359FC">
        <w:rPr>
          <w:rFonts w:ascii="Tw Cen MT" w:eastAsia="Twentieth Century" w:hAnsi="Tw Cen MT" w:cs="Twentieth Century"/>
          <w:sz w:val="24"/>
          <w:szCs w:val="24"/>
        </w:rPr>
        <w:t xml:space="preserve"> </w:t>
      </w:r>
      <w:proofErr w:type="spellStart"/>
      <w:r w:rsidRPr="00C359FC">
        <w:rPr>
          <w:rFonts w:ascii="Tw Cen MT" w:eastAsia="Twentieth Century" w:hAnsi="Tw Cen MT" w:cs="Twentieth Century"/>
          <w:sz w:val="24"/>
          <w:szCs w:val="24"/>
        </w:rPr>
        <w:t>dibawah</w:t>
      </w:r>
      <w:proofErr w:type="spellEnd"/>
      <w:r w:rsidRPr="00C359FC">
        <w:rPr>
          <w:rFonts w:ascii="Tw Cen MT" w:eastAsia="Twentieth Century" w:hAnsi="Tw Cen MT" w:cs="Twentieth Century"/>
          <w:sz w:val="24"/>
          <w:szCs w:val="24"/>
        </w:rPr>
        <w:t xml:space="preserve"> target </w:t>
      </w:r>
      <w:proofErr w:type="spellStart"/>
      <w:r w:rsidRPr="00C359FC">
        <w:rPr>
          <w:rFonts w:ascii="Tw Cen MT" w:eastAsia="Twentieth Century" w:hAnsi="Tw Cen MT" w:cs="Twentieth Century"/>
          <w:sz w:val="24"/>
          <w:szCs w:val="24"/>
        </w:rPr>
        <w:t>sebesar</w:t>
      </w:r>
      <w:proofErr w:type="spellEnd"/>
      <w:r w:rsidRPr="00C359FC">
        <w:rPr>
          <w:rFonts w:ascii="Tw Cen MT" w:eastAsia="Twentieth Century" w:hAnsi="Tw Cen MT" w:cs="Twentieth Century"/>
          <w:sz w:val="24"/>
          <w:szCs w:val="24"/>
        </w:rPr>
        <w:t xml:space="preserve"> 59.58%</w:t>
      </w:r>
      <w:r>
        <w:rPr>
          <w:rFonts w:ascii="Tw Cen MT" w:eastAsia="Twentieth Century" w:hAnsi="Tw Cen MT" w:cs="Twentieth Century"/>
          <w:sz w:val="24"/>
          <w:szCs w:val="24"/>
        </w:rPr>
        <w:t>.</w:t>
      </w:r>
    </w:p>
    <w:p w14:paraId="7CA47D51" w14:textId="2B8BECF6" w:rsidR="00C359FC" w:rsidRDefault="00234FEA" w:rsidP="00234FEA">
      <w:pPr>
        <w:tabs>
          <w:tab w:val="left" w:pos="426"/>
        </w:tabs>
        <w:spacing w:after="0" w:line="240" w:lineRule="auto"/>
        <w:jc w:val="both"/>
        <w:rPr>
          <w:rFonts w:ascii="Tw Cen MT" w:eastAsia="Twentieth Century" w:hAnsi="Tw Cen MT" w:cs="Twentieth Century"/>
          <w:sz w:val="24"/>
          <w:szCs w:val="24"/>
        </w:rPr>
      </w:pPr>
      <w:r w:rsidRPr="00234FEA">
        <w:rPr>
          <w:rFonts w:ascii="Tw Cen MT" w:eastAsia="Twentieth Century" w:hAnsi="Tw Cen MT" w:cs="Twentieth Century"/>
          <w:sz w:val="24"/>
          <w:szCs w:val="24"/>
        </w:rPr>
        <w:t xml:space="preserve">Hasil </w:t>
      </w:r>
      <w:proofErr w:type="spellStart"/>
      <w:r w:rsidRPr="00234FEA">
        <w:rPr>
          <w:rFonts w:ascii="Tw Cen MT" w:eastAsia="Twentieth Century" w:hAnsi="Tw Cen MT" w:cs="Twentieth Century"/>
          <w:sz w:val="24"/>
          <w:szCs w:val="24"/>
        </w:rPr>
        <w:t>Observasi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w:t>
      </w:r>
      <w:r w:rsidRPr="00234FEA">
        <w:rPr>
          <w:rFonts w:ascii="Tw Cen MT" w:eastAsia="Twentieth Century" w:hAnsi="Tw Cen MT" w:cs="Twentieth Century"/>
          <w:sz w:val="24"/>
          <w:szCs w:val="24"/>
        </w:rPr>
        <w:t>asih</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ditemukannya</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dokumen</w:t>
      </w:r>
      <w:proofErr w:type="spellEnd"/>
      <w:r w:rsidRPr="00234FEA">
        <w:rPr>
          <w:rFonts w:ascii="Tw Cen MT" w:eastAsia="Twentieth Century" w:hAnsi="Tw Cen MT" w:cs="Twentieth Century"/>
          <w:sz w:val="24"/>
          <w:szCs w:val="24"/>
        </w:rPr>
        <w:t xml:space="preserve"> RM yang </w:t>
      </w:r>
      <w:proofErr w:type="spellStart"/>
      <w:r w:rsidRPr="00234FEA">
        <w:rPr>
          <w:rFonts w:ascii="Tw Cen MT" w:eastAsia="Twentieth Century" w:hAnsi="Tw Cen MT" w:cs="Twentieth Century"/>
          <w:sz w:val="24"/>
          <w:szCs w:val="24"/>
        </w:rPr>
        <w:t>dikembalikan</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keruang</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perawatan</w:t>
      </w:r>
      <w:proofErr w:type="spellEnd"/>
      <w:r w:rsidRPr="00234FEA">
        <w:rPr>
          <w:rFonts w:ascii="Tw Cen MT" w:eastAsia="Twentieth Century" w:hAnsi="Tw Cen MT" w:cs="Twentieth Century"/>
          <w:sz w:val="24"/>
          <w:szCs w:val="24"/>
        </w:rPr>
        <w:t xml:space="preserve"> oleh </w:t>
      </w:r>
      <w:proofErr w:type="spellStart"/>
      <w:r w:rsidRPr="00234FEA">
        <w:rPr>
          <w:rFonts w:ascii="Tw Cen MT" w:eastAsia="Twentieth Century" w:hAnsi="Tw Cen MT" w:cs="Twentieth Century"/>
          <w:sz w:val="24"/>
          <w:szCs w:val="24"/>
        </w:rPr>
        <w:t>staf</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rekam</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medis</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akibat</w:t>
      </w:r>
      <w:proofErr w:type="spellEnd"/>
      <w:r w:rsidRPr="00234FEA">
        <w:rPr>
          <w:rFonts w:ascii="Tw Cen MT" w:eastAsia="Twentieth Century" w:hAnsi="Tw Cen MT" w:cs="Twentieth Century"/>
          <w:sz w:val="24"/>
          <w:szCs w:val="24"/>
        </w:rPr>
        <w:t xml:space="preserve"> doter </w:t>
      </w:r>
      <w:proofErr w:type="spellStart"/>
      <w:r w:rsidRPr="00234FEA">
        <w:rPr>
          <w:rFonts w:ascii="Tw Cen MT" w:eastAsia="Twentieth Century" w:hAnsi="Tw Cen MT" w:cs="Twentieth Century"/>
          <w:sz w:val="24"/>
          <w:szCs w:val="24"/>
        </w:rPr>
        <w:t>penanggung</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jawab</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pasien</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belum</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melengkapi</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dengan</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sempurna</w:t>
      </w:r>
      <w:proofErr w:type="spellEnd"/>
      <w:r>
        <w:rPr>
          <w:rFonts w:ascii="Tw Cen MT" w:eastAsia="Twentieth Century" w:hAnsi="Tw Cen MT" w:cs="Twentieth Century"/>
          <w:sz w:val="24"/>
          <w:szCs w:val="24"/>
        </w:rPr>
        <w:t>.</w:t>
      </w:r>
    </w:p>
    <w:p w14:paraId="320E754E" w14:textId="761FC4BC" w:rsidR="00234FEA" w:rsidRPr="00C359FC" w:rsidRDefault="00234FEA" w:rsidP="00234FEA">
      <w:pPr>
        <w:tabs>
          <w:tab w:val="left" w:pos="426"/>
        </w:tabs>
        <w:spacing w:after="0" w:line="240" w:lineRule="auto"/>
        <w:jc w:val="both"/>
        <w:rPr>
          <w:rFonts w:ascii="Tw Cen MT" w:eastAsia="Twentieth Century" w:hAnsi="Tw Cen MT" w:cs="Twentieth Century"/>
          <w:sz w:val="24"/>
          <w:szCs w:val="24"/>
        </w:rPr>
      </w:pPr>
      <w:r w:rsidRPr="00234FEA">
        <w:rPr>
          <w:rFonts w:ascii="Tw Cen MT" w:eastAsia="Twentieth Century" w:hAnsi="Tw Cen MT" w:cs="Twentieth Century"/>
          <w:sz w:val="24"/>
          <w:szCs w:val="24"/>
        </w:rPr>
        <w:t xml:space="preserve">Metode </w:t>
      </w:r>
      <w:proofErr w:type="spellStart"/>
      <w:r w:rsidRPr="00234FEA">
        <w:rPr>
          <w:rFonts w:ascii="Tw Cen MT" w:eastAsia="Twentieth Century" w:hAnsi="Tw Cen MT" w:cs="Twentieth Century"/>
          <w:sz w:val="24"/>
          <w:szCs w:val="24"/>
        </w:rPr>
        <w:t>pengisian</w:t>
      </w:r>
      <w:proofErr w:type="spellEnd"/>
      <w:r w:rsidRPr="00234FEA">
        <w:rPr>
          <w:rFonts w:ascii="Tw Cen MT" w:eastAsia="Twentieth Century" w:hAnsi="Tw Cen MT" w:cs="Twentieth Century"/>
          <w:sz w:val="24"/>
          <w:szCs w:val="24"/>
        </w:rPr>
        <w:t xml:space="preserve"> RM yang </w:t>
      </w:r>
      <w:proofErr w:type="spellStart"/>
      <w:r w:rsidRPr="00234FEA">
        <w:rPr>
          <w:rFonts w:ascii="Tw Cen MT" w:eastAsia="Twentieth Century" w:hAnsi="Tw Cen MT" w:cs="Twentieth Century"/>
          <w:sz w:val="24"/>
          <w:szCs w:val="24"/>
        </w:rPr>
        <w:t>berjenjang</w:t>
      </w:r>
      <w:proofErr w:type="spellEnd"/>
      <w:r w:rsidRPr="00234FEA">
        <w:rPr>
          <w:rFonts w:ascii="Tw Cen MT" w:eastAsia="Twentieth Century" w:hAnsi="Tw Cen MT" w:cs="Twentieth Century"/>
          <w:sz w:val="24"/>
          <w:szCs w:val="24"/>
        </w:rPr>
        <w:t xml:space="preserve"> yang </w:t>
      </w:r>
      <w:proofErr w:type="spellStart"/>
      <w:r w:rsidRPr="00234FEA">
        <w:rPr>
          <w:rFonts w:ascii="Tw Cen MT" w:eastAsia="Twentieth Century" w:hAnsi="Tw Cen MT" w:cs="Twentieth Century"/>
          <w:sz w:val="24"/>
          <w:szCs w:val="24"/>
        </w:rPr>
        <w:t>diisi</w:t>
      </w:r>
      <w:proofErr w:type="spellEnd"/>
      <w:r w:rsidRPr="00234FEA">
        <w:rPr>
          <w:rFonts w:ascii="Tw Cen MT" w:eastAsia="Twentieth Century" w:hAnsi="Tw Cen MT" w:cs="Twentieth Century"/>
          <w:sz w:val="24"/>
          <w:szCs w:val="24"/>
        </w:rPr>
        <w:t xml:space="preserve"> oleh </w:t>
      </w:r>
      <w:proofErr w:type="spellStart"/>
      <w:r w:rsidRPr="00234FEA">
        <w:rPr>
          <w:rFonts w:ascii="Tw Cen MT" w:eastAsia="Twentieth Century" w:hAnsi="Tw Cen MT" w:cs="Twentieth Century"/>
          <w:sz w:val="24"/>
          <w:szCs w:val="24"/>
        </w:rPr>
        <w:t>beberapa</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staf</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terkait</w:t>
      </w:r>
      <w:proofErr w:type="spellEnd"/>
      <w:r w:rsidRPr="00234FEA">
        <w:rPr>
          <w:rFonts w:ascii="Tw Cen MT" w:eastAsia="Twentieth Century" w:hAnsi="Tw Cen MT" w:cs="Twentieth Century"/>
          <w:sz w:val="24"/>
          <w:szCs w:val="24"/>
        </w:rPr>
        <w:t xml:space="preserve"> dan </w:t>
      </w:r>
      <w:proofErr w:type="spellStart"/>
      <w:r w:rsidRPr="00234FEA">
        <w:rPr>
          <w:rFonts w:ascii="Tw Cen MT" w:eastAsia="Twentieth Century" w:hAnsi="Tw Cen MT" w:cs="Twentieth Century"/>
          <w:sz w:val="24"/>
          <w:szCs w:val="24"/>
        </w:rPr>
        <w:t>waktu</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pengembalian</w:t>
      </w:r>
      <w:proofErr w:type="spellEnd"/>
      <w:r w:rsidRPr="00234FEA">
        <w:rPr>
          <w:rFonts w:ascii="Tw Cen MT" w:eastAsia="Twentieth Century" w:hAnsi="Tw Cen MT" w:cs="Twentieth Century"/>
          <w:sz w:val="24"/>
          <w:szCs w:val="24"/>
        </w:rPr>
        <w:t xml:space="preserve"> 1x24, </w:t>
      </w:r>
      <w:proofErr w:type="spellStart"/>
      <w:r w:rsidRPr="00234FEA">
        <w:rPr>
          <w:rFonts w:ascii="Tw Cen MT" w:eastAsia="Twentieth Century" w:hAnsi="Tw Cen MT" w:cs="Twentieth Century"/>
          <w:sz w:val="24"/>
          <w:szCs w:val="24"/>
        </w:rPr>
        <w:t>sehingga</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jarang</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dilakukan</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croscek</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kembali</w:t>
      </w:r>
      <w:proofErr w:type="spellEnd"/>
      <w:r w:rsidRPr="00234FEA">
        <w:rPr>
          <w:rFonts w:ascii="Tw Cen MT" w:eastAsia="Twentieth Century" w:hAnsi="Tw Cen MT" w:cs="Twentieth Century"/>
          <w:sz w:val="24"/>
          <w:szCs w:val="24"/>
        </w:rPr>
        <w:t xml:space="preserve"> oleh </w:t>
      </w:r>
      <w:proofErr w:type="spellStart"/>
      <w:r w:rsidRPr="00234FEA">
        <w:rPr>
          <w:rFonts w:ascii="Tw Cen MT" w:eastAsia="Twentieth Century" w:hAnsi="Tw Cen MT" w:cs="Twentieth Century"/>
          <w:sz w:val="24"/>
          <w:szCs w:val="24"/>
        </w:rPr>
        <w:t>perawat</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ruangan</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sehingga</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menyebabkan</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adanya</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dokumen</w:t>
      </w:r>
      <w:proofErr w:type="spellEnd"/>
      <w:r w:rsidRPr="00234FEA">
        <w:rPr>
          <w:rFonts w:ascii="Tw Cen MT" w:eastAsia="Twentieth Century" w:hAnsi="Tw Cen MT" w:cs="Twentieth Century"/>
          <w:sz w:val="24"/>
          <w:szCs w:val="24"/>
        </w:rPr>
        <w:t xml:space="preserve"> RM yang </w:t>
      </w:r>
      <w:proofErr w:type="spellStart"/>
      <w:r w:rsidRPr="00234FEA">
        <w:rPr>
          <w:rFonts w:ascii="Tw Cen MT" w:eastAsia="Twentieth Century" w:hAnsi="Tw Cen MT" w:cs="Twentieth Century"/>
          <w:sz w:val="24"/>
          <w:szCs w:val="24"/>
        </w:rPr>
        <w:t>dikembalikan</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keruang</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perawatan</w:t>
      </w:r>
      <w:proofErr w:type="spellEnd"/>
      <w:r w:rsidRPr="00234FEA">
        <w:rPr>
          <w:rFonts w:ascii="Tw Cen MT" w:eastAsia="Twentieth Century" w:hAnsi="Tw Cen MT" w:cs="Twentieth Century"/>
          <w:sz w:val="24"/>
          <w:szCs w:val="24"/>
        </w:rPr>
        <w:t xml:space="preserve"> oleh Staf RM </w:t>
      </w:r>
      <w:proofErr w:type="spellStart"/>
      <w:r w:rsidRPr="00234FEA">
        <w:rPr>
          <w:rFonts w:ascii="Tw Cen MT" w:eastAsia="Twentieth Century" w:hAnsi="Tw Cen MT" w:cs="Twentieth Century"/>
          <w:sz w:val="24"/>
          <w:szCs w:val="24"/>
        </w:rPr>
        <w:t>untuk</w:t>
      </w:r>
      <w:proofErr w:type="spellEnd"/>
      <w:r w:rsidRPr="00234FEA">
        <w:rPr>
          <w:rFonts w:ascii="Tw Cen MT" w:eastAsia="Twentieth Century" w:hAnsi="Tw Cen MT" w:cs="Twentieth Century"/>
          <w:sz w:val="24"/>
          <w:szCs w:val="24"/>
        </w:rPr>
        <w:t xml:space="preserve"> </w:t>
      </w:r>
      <w:proofErr w:type="spellStart"/>
      <w:r w:rsidRPr="00234FEA">
        <w:rPr>
          <w:rFonts w:ascii="Tw Cen MT" w:eastAsia="Twentieth Century" w:hAnsi="Tw Cen MT" w:cs="Twentieth Century"/>
          <w:sz w:val="24"/>
          <w:szCs w:val="24"/>
        </w:rPr>
        <w:t>dilengkapi</w:t>
      </w:r>
      <w:proofErr w:type="spellEnd"/>
      <w:r w:rsidRPr="00234FEA">
        <w:rPr>
          <w:rFonts w:ascii="Tw Cen MT" w:eastAsia="Twentieth Century" w:hAnsi="Tw Cen MT" w:cs="Twentieth Century"/>
          <w:sz w:val="24"/>
          <w:szCs w:val="24"/>
        </w:rPr>
        <w:t xml:space="preserve"> oleh DPJP.</w:t>
      </w:r>
    </w:p>
    <w:p w14:paraId="4135B545" w14:textId="08409E26" w:rsidR="002D4634" w:rsidRPr="002D4634" w:rsidRDefault="002D4634" w:rsidP="002D4634">
      <w:pPr>
        <w:tabs>
          <w:tab w:val="left" w:pos="426"/>
        </w:tabs>
        <w:spacing w:after="0" w:line="240" w:lineRule="auto"/>
        <w:jc w:val="both"/>
        <w:rPr>
          <w:rFonts w:ascii="Tw Cen MT" w:eastAsia="Twentieth Century" w:hAnsi="Tw Cen MT" w:cs="Twentieth Century"/>
          <w:sz w:val="24"/>
          <w:szCs w:val="24"/>
        </w:rPr>
      </w:pPr>
      <w:r w:rsidRPr="002D4634">
        <w:rPr>
          <w:rFonts w:ascii="Tw Cen MT" w:eastAsia="Twentieth Century" w:hAnsi="Tw Cen MT" w:cs="Twentieth Century"/>
          <w:sz w:val="24"/>
          <w:szCs w:val="24"/>
        </w:rPr>
        <w:t xml:space="preserve">Kajian </w:t>
      </w:r>
      <w:proofErr w:type="spellStart"/>
      <w:r w:rsidRPr="002D4634">
        <w:rPr>
          <w:rFonts w:ascii="Tw Cen MT" w:eastAsia="Twentieth Century" w:hAnsi="Tw Cen MT" w:cs="Twentieth Century"/>
          <w:sz w:val="24"/>
          <w:szCs w:val="24"/>
        </w:rPr>
        <w:t>ini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relevan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dengan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studi</w:t>
      </w:r>
      <w:proofErr w:type="spellEnd"/>
      <w:r w:rsidRPr="002D4634">
        <w:rPr>
          <w:rFonts w:ascii="Tw Cen MT" w:eastAsia="Twentieth Century" w:hAnsi="Tw Cen MT" w:cs="Twentieth Century"/>
          <w:sz w:val="24"/>
          <w:szCs w:val="24"/>
        </w:rPr>
        <w:t xml:space="preserve"> yang </w:t>
      </w:r>
      <w:proofErr w:type="spellStart"/>
      <w:r w:rsidRPr="002D4634">
        <w:rPr>
          <w:rFonts w:ascii="Tw Cen MT" w:eastAsia="Twentieth Century" w:hAnsi="Tw Cen MT" w:cs="Twentieth Century"/>
          <w:sz w:val="24"/>
          <w:szCs w:val="24"/>
        </w:rPr>
        <w:t>dilakukan</w:t>
      </w:r>
      <w:proofErr w:type="spellEnd"/>
      <w:r w:rsidRPr="002D4634">
        <w:rPr>
          <w:rFonts w:ascii="Tw Cen MT" w:eastAsia="Twentieth Century" w:hAnsi="Tw Cen MT" w:cs="Twentieth Century"/>
          <w:sz w:val="24"/>
          <w:szCs w:val="24"/>
        </w:rPr>
        <w:t xml:space="preserve"> oleh (</w:t>
      </w:r>
      <w:proofErr w:type="spellStart"/>
      <w:r w:rsidRPr="002D4634">
        <w:rPr>
          <w:rFonts w:ascii="Tw Cen MT" w:eastAsia="Twentieth Century" w:hAnsi="Tw Cen MT" w:cs="Twentieth Century"/>
          <w:sz w:val="24"/>
          <w:szCs w:val="24"/>
        </w:rPr>
        <w:t>Anthonyus</w:t>
      </w:r>
      <w:proofErr w:type="spellEnd"/>
      <w:r w:rsidRPr="002D4634">
        <w:rPr>
          <w:rFonts w:ascii="Tw Cen MT" w:eastAsia="Twentieth Century" w:hAnsi="Tw Cen MT" w:cs="Twentieth Century"/>
          <w:sz w:val="24"/>
          <w:szCs w:val="24"/>
        </w:rPr>
        <w:t xml:space="preserve">, 2023), </w:t>
      </w:r>
      <w:proofErr w:type="spellStart"/>
      <w:r w:rsidRPr="002D4634">
        <w:rPr>
          <w:rFonts w:ascii="Tw Cen MT" w:eastAsia="Twentieth Century" w:hAnsi="Tw Cen MT" w:cs="Twentieth Century"/>
          <w:sz w:val="24"/>
          <w:szCs w:val="24"/>
        </w:rPr>
        <w:t>tentang</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lastRenderedPageBreak/>
        <w:t>Pengaruh</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pengetahuan</w:t>
      </w:r>
      <w:proofErr w:type="spellEnd"/>
      <w:r w:rsidRPr="002D4634">
        <w:rPr>
          <w:rFonts w:ascii="Tw Cen MT" w:eastAsia="Twentieth Century" w:hAnsi="Tw Cen MT" w:cs="Twentieth Century"/>
          <w:sz w:val="24"/>
          <w:szCs w:val="24"/>
        </w:rPr>
        <w:t xml:space="preserve"> dan </w:t>
      </w:r>
      <w:proofErr w:type="spellStart"/>
      <w:r w:rsidRPr="002D4634">
        <w:rPr>
          <w:rFonts w:ascii="Tw Cen MT" w:eastAsia="Twentieth Century" w:hAnsi="Tw Cen MT" w:cs="Twentieth Century"/>
          <w:sz w:val="24"/>
          <w:szCs w:val="24"/>
        </w:rPr>
        <w:t>motivasi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kerja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dokter</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Spesialis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terhadap</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pengisian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Rawat </w:t>
      </w:r>
      <w:proofErr w:type="spellStart"/>
      <w:r w:rsidRPr="002D4634">
        <w:rPr>
          <w:rFonts w:ascii="Tw Cen MT" w:eastAsia="Twentieth Century" w:hAnsi="Tw Cen MT" w:cs="Twentieth Century"/>
          <w:sz w:val="24"/>
          <w:szCs w:val="24"/>
        </w:rPr>
        <w:t>inap</w:t>
      </w:r>
      <w:proofErr w:type="spellEnd"/>
      <w:r w:rsidRPr="002D4634">
        <w:rPr>
          <w:rFonts w:ascii="Tw Cen MT" w:eastAsia="Twentieth Century" w:hAnsi="Tw Cen MT" w:cs="Twentieth Century"/>
          <w:sz w:val="24"/>
          <w:szCs w:val="24"/>
        </w:rPr>
        <w:t xml:space="preserve"> di </w:t>
      </w:r>
      <w:proofErr w:type="spellStart"/>
      <w:r w:rsidRPr="002D4634">
        <w:rPr>
          <w:rFonts w:ascii="Tw Cen MT" w:eastAsia="Twentieth Century" w:hAnsi="Tw Cen MT" w:cs="Twentieth Century"/>
          <w:sz w:val="24"/>
          <w:szCs w:val="24"/>
        </w:rPr>
        <w:t>rumah</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sakit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santa</w:t>
      </w:r>
      <w:proofErr w:type="spellEnd"/>
      <w:r w:rsidRPr="002D4634">
        <w:rPr>
          <w:rFonts w:ascii="Tw Cen MT" w:eastAsia="Twentieth Century" w:hAnsi="Tw Cen MT" w:cs="Twentieth Century"/>
          <w:sz w:val="24"/>
          <w:szCs w:val="24"/>
        </w:rPr>
        <w:t xml:space="preserve"> Elisabeth </w:t>
      </w:r>
      <w:proofErr w:type="spellStart"/>
      <w:r w:rsidRPr="002D4634">
        <w:rPr>
          <w:rFonts w:ascii="Tw Cen MT" w:eastAsia="Twentieth Century" w:hAnsi="Tw Cen MT" w:cs="Twentieth Century"/>
          <w:sz w:val="24"/>
          <w:szCs w:val="24"/>
        </w:rPr>
        <w:t>medan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diketahui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bahwa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motivasi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kerja</w:t>
      </w:r>
      <w:proofErr w:type="spellEnd"/>
      <w:r w:rsidRPr="002D4634">
        <w:rPr>
          <w:rFonts w:ascii="Tw Cen MT" w:eastAsia="Twentieth Century" w:hAnsi="Tw Cen MT" w:cs="Twentieth Century"/>
          <w:sz w:val="24"/>
          <w:szCs w:val="24"/>
        </w:rPr>
        <w:t xml:space="preserve"> dan </w:t>
      </w:r>
      <w:proofErr w:type="spellStart"/>
      <w:r w:rsidRPr="002D4634">
        <w:rPr>
          <w:rFonts w:ascii="Tw Cen MT" w:eastAsia="Twentieth Century" w:hAnsi="Tw Cen MT" w:cs="Twentieth Century"/>
          <w:sz w:val="24"/>
          <w:szCs w:val="24"/>
        </w:rPr>
        <w:t>pengetahuan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dokter</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sepesialis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berpengaruh</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terhadap</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pengisian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dokumen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dari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hasil</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penelitian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tersebut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dapat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dimaknai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bahwa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tugas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utama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seorang</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dokter</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spesialis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bukan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hanya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melakukan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pemulihan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penyakit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pasien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namun</w:t>
      </w:r>
      <w:proofErr w:type="spellEnd"/>
      <w:r w:rsidRPr="002D4634">
        <w:rPr>
          <w:rFonts w:ascii="Tw Cen MT" w:eastAsia="Twentieth Century" w:hAnsi="Tw Cen MT" w:cs="Twentieth Century"/>
          <w:sz w:val="24"/>
          <w:szCs w:val="24"/>
        </w:rPr>
        <w:t xml:space="preserve"> juga </w:t>
      </w:r>
      <w:proofErr w:type="spellStart"/>
      <w:r w:rsidRPr="002D4634">
        <w:rPr>
          <w:rFonts w:ascii="Tw Cen MT" w:eastAsia="Twentieth Century" w:hAnsi="Tw Cen MT" w:cs="Twentieth Century"/>
          <w:sz w:val="24"/>
          <w:szCs w:val="24"/>
        </w:rPr>
        <w:t>melengkapi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berkas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administrasi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pasien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serta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motivasi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pentingnya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dokumen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baik</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bagi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pasien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maupun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rumah</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sakit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hal</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ini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menjadi</w:t>
      </w:r>
      <w:proofErr w:type="spellEnd"/>
      <w:r w:rsidRPr="002D4634">
        <w:rPr>
          <w:rFonts w:ascii="Tw Cen MT" w:eastAsia="Twentieth Century" w:hAnsi="Tw Cen MT" w:cs="Twentieth Century"/>
          <w:sz w:val="24"/>
          <w:szCs w:val="24"/>
        </w:rPr>
        <w:t xml:space="preserve"> salah </w:t>
      </w:r>
      <w:proofErr w:type="spellStart"/>
      <w:r w:rsidRPr="002D4634">
        <w:rPr>
          <w:rFonts w:ascii="Tw Cen MT" w:eastAsia="Twentieth Century" w:hAnsi="Tw Cen MT" w:cs="Twentieth Century"/>
          <w:sz w:val="24"/>
          <w:szCs w:val="24"/>
        </w:rPr>
        <w:t>satu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faktor</w:t>
      </w:r>
      <w:proofErr w:type="spellEnd"/>
      <w:r w:rsidRPr="002D4634">
        <w:rPr>
          <w:rFonts w:ascii="Tw Cen MT" w:eastAsia="Twentieth Century" w:hAnsi="Tw Cen MT" w:cs="Twentieth Century"/>
          <w:sz w:val="24"/>
          <w:szCs w:val="24"/>
        </w:rPr>
        <w:t xml:space="preserve"> yang </w:t>
      </w:r>
      <w:proofErr w:type="spellStart"/>
      <w:r w:rsidRPr="002D4634">
        <w:rPr>
          <w:rFonts w:ascii="Tw Cen MT" w:eastAsia="Twentieth Century" w:hAnsi="Tw Cen MT" w:cs="Twentieth Century"/>
          <w:sz w:val="24"/>
          <w:szCs w:val="24"/>
        </w:rPr>
        <w:t>bisa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membuat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kedisiplinan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dokter</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penanggung</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pasien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untuk</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lebih</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teliti</w:t>
      </w:r>
      <w:proofErr w:type="spellEnd"/>
      <w:r w:rsidRPr="002D4634">
        <w:rPr>
          <w:rFonts w:ascii="Tw Cen MT" w:eastAsia="Twentieth Century" w:hAnsi="Tw Cen MT" w:cs="Twentieth Century"/>
          <w:sz w:val="24"/>
          <w:szCs w:val="24"/>
        </w:rPr>
        <w:t xml:space="preserve"> dan </w:t>
      </w:r>
      <w:proofErr w:type="spellStart"/>
      <w:r w:rsidRPr="002D4634">
        <w:rPr>
          <w:rFonts w:ascii="Tw Cen MT" w:eastAsia="Twentieth Century" w:hAnsi="Tw Cen MT" w:cs="Twentieth Century"/>
          <w:sz w:val="24"/>
          <w:szCs w:val="24"/>
        </w:rPr>
        <w:t>disiplin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dalam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mengisi</w:t>
      </w:r>
      <w:proofErr w:type="spellEnd"/>
      <w:r w:rsidRPr="002D4634">
        <w:rPr>
          <w:rFonts w:ascii="Tw Cen MT" w:eastAsia="Twentieth Century" w:hAnsi="Tw Cen MT" w:cs="Twentieth Century"/>
          <w:sz w:val="24"/>
          <w:szCs w:val="24"/>
        </w:rPr>
        <w:t xml:space="preserve"> dan </w:t>
      </w:r>
      <w:proofErr w:type="spellStart"/>
      <w:r w:rsidRPr="002D4634">
        <w:rPr>
          <w:rFonts w:ascii="Tw Cen MT" w:eastAsia="Twentieth Century" w:hAnsi="Tw Cen MT" w:cs="Twentieth Century"/>
          <w:sz w:val="24"/>
          <w:szCs w:val="24"/>
        </w:rPr>
        <w:t>melengkapi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00542F75">
        <w:rPr>
          <w:rFonts w:ascii="Tw Cen MT" w:eastAsia="Twentieth Century" w:hAnsi="Tw Cen MT" w:cs="Twentieth Century"/>
          <w:sz w:val="24"/>
          <w:szCs w:val="24"/>
        </w:rPr>
        <w:t xml:space="preserve"> </w:t>
      </w:r>
      <w:r w:rsidR="00542F75">
        <w:rPr>
          <w:rFonts w:ascii="Tw Cen MT" w:eastAsia="Twentieth Century" w:hAnsi="Tw Cen MT" w:cs="Twentieth Century"/>
          <w:sz w:val="24"/>
          <w:szCs w:val="24"/>
        </w:rPr>
        <w:fldChar w:fldCharType="begin" w:fldLock="1"/>
      </w:r>
      <w:r w:rsidR="00542F75">
        <w:rPr>
          <w:rFonts w:ascii="Tw Cen MT" w:eastAsia="Twentieth Century" w:hAnsi="Tw Cen MT" w:cs="Twentieth Century"/>
          <w:sz w:val="24"/>
          <w:szCs w:val="24"/>
        </w:rPr>
        <w:instrText>ADDIN CSL_CITATION {"citationItems":[{"id":"ITEM-1","itemData":{"DOI":"10.52317/ehj.v4i2.269","ISSN":"2541-4992","abstract":"Medical Record is a collection of data and information on patients related to administration, medical clinical processes and medical support, quality management and outcome of those processes, which are documented and stored systematically and safely to be used by parties Entitled and concerned.. Aim: The purpose of this study was to analyze the influence of the knowledge and motivation of the specialist's work on the filling of the medical record in the hospital ward of Santa Elisabeth Hospital. Method: Type of research using explanatory research with associative approach. Population is all the specialist doctors who become Doctors in Patient Responsibility inpatient at Santa Elisabeth Hospital as many as 50 people, while the sample of research as many as 50 people. Data collection was done by giving questionnaires and observation sheet of medical record. Analysis of data with Chi Square and multiple logistic regression. Results: The results showed that: 1) The knowledge of specialist physicians influenced the filling of hospitalized medical records at Santa Elisabeth Hospital Medan. This is indicated by the value of p = 0.030, the value of exp (B) 6,837. 2) Working motivation of specialist doctors influential on filling in medical records inpatient Hospital Santa Elisabeth Medan. This is indicated by the value of p = 0.005, the value of exp (B) 6,635. 3). Conclusion: There is a positive and significant influence between the knowledge and motivation of the specialist's work on the filling of the hospitalization records of Santa Elisabeth Hospital in Medan..","author":[{"dropping-particle":"","family":"Anthonyus","given":"","non-dropping-particle":"","parse-names":false,"suffix":""}],"container-title":"Elisabeth Health Jurnal","id":"ITEM-1","issue":"2","issued":{"date-parts":[["2019"]]},"page":"71-79","title":"Pengaruh Pengetahuan Dan Motivasi Kerja Dokter Spesialis Terhadap Pengisian Rekam Medis Rawat Inap di Rumah Sakit Santa Elisabeth Medan","type":"article-journal","volume":"4"},"uris":["http://www.mendeley.com/documents/?uuid=884b4d3e-0e08-4c8e-8326-7ae9270c2bdd"]}],"mendeley":{"formattedCitation":"[14]","plainTextFormattedCitation":"[14]","previouslyFormattedCitation":"[14]"},"properties":{"noteIndex":0},"schema":"https://github.com/citation-style-language/schema/raw/master/csl-citation.json"}</w:instrText>
      </w:r>
      <w:r w:rsidR="00542F75">
        <w:rPr>
          <w:rFonts w:ascii="Tw Cen MT" w:eastAsia="Twentieth Century" w:hAnsi="Tw Cen MT" w:cs="Twentieth Century"/>
          <w:sz w:val="24"/>
          <w:szCs w:val="24"/>
        </w:rPr>
        <w:fldChar w:fldCharType="separate"/>
      </w:r>
      <w:r w:rsidR="00542F75" w:rsidRPr="00542F75">
        <w:rPr>
          <w:rFonts w:ascii="Tw Cen MT" w:eastAsia="Twentieth Century" w:hAnsi="Tw Cen MT" w:cs="Twentieth Century"/>
          <w:noProof/>
          <w:sz w:val="24"/>
          <w:szCs w:val="24"/>
        </w:rPr>
        <w:t>[14]</w:t>
      </w:r>
      <w:r w:rsidR="00542F75">
        <w:rPr>
          <w:rFonts w:ascii="Tw Cen MT" w:eastAsia="Twentieth Century" w:hAnsi="Tw Cen MT" w:cs="Twentieth Century"/>
          <w:sz w:val="24"/>
          <w:szCs w:val="24"/>
        </w:rPr>
        <w:fldChar w:fldCharType="end"/>
      </w:r>
      <w:r w:rsidRPr="002D4634">
        <w:rPr>
          <w:rFonts w:ascii="Tw Cen MT" w:eastAsia="Twentieth Century" w:hAnsi="Tw Cen MT" w:cs="Twentieth Century"/>
          <w:sz w:val="24"/>
          <w:szCs w:val="24"/>
        </w:rPr>
        <w:t>.</w:t>
      </w:r>
    </w:p>
    <w:p w14:paraId="4477DE20" w14:textId="54D395E8" w:rsidR="002D4634" w:rsidRPr="002D4634" w:rsidRDefault="002D4634" w:rsidP="002D4634">
      <w:pPr>
        <w:tabs>
          <w:tab w:val="left" w:pos="426"/>
        </w:tabs>
        <w:spacing w:after="0" w:line="240" w:lineRule="auto"/>
        <w:jc w:val="both"/>
        <w:rPr>
          <w:rFonts w:ascii="Tw Cen MT" w:eastAsia="Twentieth Century" w:hAnsi="Tw Cen MT" w:cs="Twentieth Century"/>
          <w:sz w:val="24"/>
          <w:szCs w:val="24"/>
        </w:rPr>
      </w:pPr>
      <w:r w:rsidRPr="002D4634">
        <w:rPr>
          <w:rFonts w:ascii="Tw Cen MT" w:eastAsia="Twentieth Century" w:hAnsi="Tw Cen MT" w:cs="Twentieth Century"/>
          <w:sz w:val="24"/>
          <w:szCs w:val="24"/>
        </w:rPr>
        <w:t xml:space="preserve">Serta </w:t>
      </w:r>
      <w:proofErr w:type="spellStart"/>
      <w:r w:rsidRPr="002D4634">
        <w:rPr>
          <w:rFonts w:ascii="Tw Cen MT" w:eastAsia="Twentieth Century" w:hAnsi="Tw Cen MT" w:cs="Twentieth Century"/>
          <w:sz w:val="24"/>
          <w:szCs w:val="24"/>
        </w:rPr>
        <w:t>dikuatkan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dengan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hasil</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penelitian</w:t>
      </w:r>
      <w:proofErr w:type="spellEnd"/>
      <w:r w:rsidRPr="002D4634">
        <w:rPr>
          <w:rFonts w:ascii="Tw Cen MT" w:eastAsia="Twentieth Century" w:hAnsi="Tw Cen MT" w:cs="Twentieth Century"/>
          <w:sz w:val="24"/>
          <w:szCs w:val="24"/>
        </w:rPr>
        <w:t xml:space="preserve"> Rakhmawati </w:t>
      </w:r>
      <w:r w:rsidR="00542F75">
        <w:rPr>
          <w:rFonts w:ascii="Tw Cen MT" w:eastAsia="Twentieth Century" w:hAnsi="Tw Cen MT" w:cs="Twentieth Century"/>
          <w:sz w:val="24"/>
          <w:szCs w:val="24"/>
        </w:rPr>
        <w:t>(</w:t>
      </w:r>
      <w:r w:rsidRPr="002D4634">
        <w:rPr>
          <w:rFonts w:ascii="Tw Cen MT" w:eastAsia="Twentieth Century" w:hAnsi="Tw Cen MT" w:cs="Twentieth Century"/>
          <w:sz w:val="24"/>
          <w:szCs w:val="24"/>
        </w:rPr>
        <w:t>2023</w:t>
      </w:r>
      <w:r w:rsidR="00542F75">
        <w:rPr>
          <w:rFonts w:ascii="Tw Cen MT" w:eastAsia="Twentieth Century" w:hAnsi="Tw Cen MT" w:cs="Twentieth Century"/>
          <w:sz w:val="24"/>
          <w:szCs w:val="24"/>
        </w:rPr>
        <w:t>)</w:t>
      </w:r>
      <w:r w:rsidRPr="002D4634">
        <w:rPr>
          <w:rFonts w:ascii="Tw Cen MT" w:eastAsia="Twentieth Century" w:hAnsi="Tw Cen MT" w:cs="Twentieth Century"/>
          <w:sz w:val="24"/>
          <w:szCs w:val="24"/>
        </w:rPr>
        <w:t xml:space="preserve"> </w:t>
      </w:r>
      <w:r w:rsidR="00542F75" w:rsidRPr="002D4634">
        <w:rPr>
          <w:rFonts w:ascii="Tw Cen MT" w:eastAsia="Twentieth Century" w:hAnsi="Tw Cen MT" w:cs="Twentieth Century"/>
          <w:sz w:val="24"/>
          <w:szCs w:val="24"/>
        </w:rPr>
        <w:t xml:space="preserve">yang </w:t>
      </w:r>
      <w:proofErr w:type="spellStart"/>
      <w:r w:rsidRPr="002D4634">
        <w:rPr>
          <w:rFonts w:ascii="Tw Cen MT" w:eastAsia="Twentieth Century" w:hAnsi="Tw Cen MT" w:cs="Twentieth Century"/>
          <w:sz w:val="24"/>
          <w:szCs w:val="24"/>
        </w:rPr>
        <w:t>me</w:t>
      </w:r>
      <w:r w:rsidR="00542F75">
        <w:rPr>
          <w:rFonts w:ascii="Tw Cen MT" w:eastAsia="Twentieth Century" w:hAnsi="Tw Cen MT" w:cs="Twentieth Century"/>
          <w:sz w:val="24"/>
          <w:szCs w:val="24"/>
        </w:rPr>
        <w:t>n</w:t>
      </w:r>
      <w:r w:rsidRPr="002D4634">
        <w:rPr>
          <w:rFonts w:ascii="Tw Cen MT" w:eastAsia="Twentieth Century" w:hAnsi="Tw Cen MT" w:cs="Twentieth Century"/>
          <w:sz w:val="24"/>
          <w:szCs w:val="24"/>
        </w:rPr>
        <w:t>ganalisis</w:t>
      </w:r>
      <w:proofErr w:type="spellEnd"/>
      <w:r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faktor</w:t>
      </w:r>
      <w:proofErr w:type="spellEnd"/>
      <w:r w:rsidR="00542F75"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penyebab</w:t>
      </w:r>
      <w:proofErr w:type="spellEnd"/>
      <w:r w:rsidR="00542F75"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keterlambatan</w:t>
      </w:r>
      <w:proofErr w:type="spellEnd"/>
      <w:r w:rsidR="00542F75"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pengembalian</w:t>
      </w:r>
      <w:proofErr w:type="spellEnd"/>
      <w:r w:rsidR="00542F75"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berkas</w:t>
      </w:r>
      <w:proofErr w:type="spellEnd"/>
      <w:r w:rsidR="00542F75"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rekam</w:t>
      </w:r>
      <w:proofErr w:type="spellEnd"/>
      <w:r w:rsidR="00542F75"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medis</w:t>
      </w:r>
      <w:proofErr w:type="spellEnd"/>
      <w:r w:rsidR="00542F75"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rawat</w:t>
      </w:r>
      <w:proofErr w:type="spellEnd"/>
      <w:r w:rsidR="00542F75" w:rsidRPr="002D4634">
        <w:rPr>
          <w:rFonts w:ascii="Tw Cen MT" w:eastAsia="Twentieth Century" w:hAnsi="Tw Cen MT" w:cs="Twentieth Century"/>
          <w:sz w:val="24"/>
          <w:szCs w:val="24"/>
        </w:rPr>
        <w:t xml:space="preserve"> </w:t>
      </w:r>
      <w:proofErr w:type="spellStart"/>
      <w:r w:rsidR="00542F75" w:rsidRPr="002D4634">
        <w:rPr>
          <w:rFonts w:ascii="Tw Cen MT" w:eastAsia="Twentieth Century" w:hAnsi="Tw Cen MT" w:cs="Twentieth Century"/>
          <w:sz w:val="24"/>
          <w:szCs w:val="24"/>
        </w:rPr>
        <w:t>inap</w:t>
      </w:r>
      <w:proofErr w:type="spellEnd"/>
      <w:r w:rsidR="00542F75" w:rsidRPr="002D4634">
        <w:rPr>
          <w:rFonts w:ascii="Tw Cen MT" w:eastAsia="Twentieth Century" w:hAnsi="Tw Cen MT" w:cs="Twentieth Century"/>
          <w:sz w:val="24"/>
          <w:szCs w:val="24"/>
        </w:rPr>
        <w:t xml:space="preserve"> </w:t>
      </w:r>
      <w:r w:rsidRPr="002D4634">
        <w:rPr>
          <w:rFonts w:ascii="Tw Cen MT" w:eastAsia="Twentieth Century" w:hAnsi="Tw Cen MT" w:cs="Twentieth Century"/>
          <w:sz w:val="24"/>
          <w:szCs w:val="24"/>
        </w:rPr>
        <w:t xml:space="preserve">RSUD </w:t>
      </w:r>
      <w:proofErr w:type="spellStart"/>
      <w:r w:rsidRPr="002D4634">
        <w:rPr>
          <w:rFonts w:ascii="Tw Cen MT" w:eastAsia="Twentieth Century" w:hAnsi="Tw Cen MT" w:cs="Twentieth Century"/>
          <w:sz w:val="24"/>
          <w:szCs w:val="24"/>
        </w:rPr>
        <w:t>Bangil</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ditemukan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bahwa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pengembalian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berkas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yang </w:t>
      </w:r>
      <w:proofErr w:type="spellStart"/>
      <w:r w:rsidRPr="002D4634">
        <w:rPr>
          <w:rFonts w:ascii="Tw Cen MT" w:eastAsia="Twentieth Century" w:hAnsi="Tw Cen MT" w:cs="Twentieth Century"/>
          <w:sz w:val="24"/>
          <w:szCs w:val="24"/>
        </w:rPr>
        <w:t>melebihi</w:t>
      </w:r>
      <w:proofErr w:type="spellEnd"/>
      <w:r w:rsidRPr="002D4634">
        <w:rPr>
          <w:rFonts w:ascii="Tw Cen MT" w:eastAsia="Twentieth Century" w:hAnsi="Tw Cen MT" w:cs="Twentieth Century"/>
          <w:sz w:val="24"/>
          <w:szCs w:val="24"/>
        </w:rPr>
        <w:t xml:space="preserve"> 2 x 24 jam </w:t>
      </w:r>
      <w:proofErr w:type="spellStart"/>
      <w:r w:rsidRPr="002D4634">
        <w:rPr>
          <w:rFonts w:ascii="Tw Cen MT" w:eastAsia="Twentieth Century" w:hAnsi="Tw Cen MT" w:cs="Twentieth Century"/>
          <w:sz w:val="24"/>
          <w:szCs w:val="24"/>
        </w:rPr>
        <w:t>mencapai</w:t>
      </w:r>
      <w:proofErr w:type="spellEnd"/>
      <w:r w:rsidRPr="002D4634">
        <w:rPr>
          <w:rFonts w:ascii="Tw Cen MT" w:eastAsia="Twentieth Century" w:hAnsi="Tw Cen MT" w:cs="Twentieth Century"/>
          <w:sz w:val="24"/>
          <w:szCs w:val="24"/>
        </w:rPr>
        <w:t xml:space="preserve"> 445 </w:t>
      </w:r>
      <w:proofErr w:type="spellStart"/>
      <w:r w:rsidRPr="002D4634">
        <w:rPr>
          <w:rFonts w:ascii="Tw Cen MT" w:eastAsia="Twentieth Century" w:hAnsi="Tw Cen MT" w:cs="Twentieth Century"/>
          <w:sz w:val="24"/>
          <w:szCs w:val="24"/>
        </w:rPr>
        <w:t>berkas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atau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sebesar</w:t>
      </w:r>
      <w:proofErr w:type="spellEnd"/>
      <w:r w:rsidRPr="002D4634">
        <w:rPr>
          <w:rFonts w:ascii="Tw Cen MT" w:eastAsia="Twentieth Century" w:hAnsi="Tw Cen MT" w:cs="Twentieth Century"/>
          <w:sz w:val="24"/>
          <w:szCs w:val="24"/>
        </w:rPr>
        <w:t xml:space="preserve"> 50,70%, </w:t>
      </w:r>
      <w:proofErr w:type="spellStart"/>
      <w:r w:rsidRPr="002D4634">
        <w:rPr>
          <w:rFonts w:ascii="Tw Cen MT" w:eastAsia="Twentieth Century" w:hAnsi="Tw Cen MT" w:cs="Twentieth Century"/>
          <w:sz w:val="24"/>
          <w:szCs w:val="24"/>
        </w:rPr>
        <w:t>sedangkan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pengembalian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berkas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yang </w:t>
      </w:r>
      <w:proofErr w:type="spellStart"/>
      <w:r w:rsidRPr="002D4634">
        <w:rPr>
          <w:rFonts w:ascii="Tw Cen MT" w:eastAsia="Twentieth Century" w:hAnsi="Tw Cen MT" w:cs="Twentieth Century"/>
          <w:sz w:val="24"/>
          <w:szCs w:val="24"/>
        </w:rPr>
        <w:t>tepat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waktu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berjumlah</w:t>
      </w:r>
      <w:proofErr w:type="spellEnd"/>
      <w:r w:rsidRPr="002D4634">
        <w:rPr>
          <w:rFonts w:ascii="Tw Cen MT" w:eastAsia="Twentieth Century" w:hAnsi="Tw Cen MT" w:cs="Twentieth Century"/>
          <w:sz w:val="24"/>
          <w:szCs w:val="24"/>
        </w:rPr>
        <w:t xml:space="preserve"> 433 </w:t>
      </w:r>
      <w:proofErr w:type="spellStart"/>
      <w:r w:rsidRPr="002D4634">
        <w:rPr>
          <w:rFonts w:ascii="Tw Cen MT" w:eastAsia="Twentieth Century" w:hAnsi="Tw Cen MT" w:cs="Twentieth Century"/>
          <w:sz w:val="24"/>
          <w:szCs w:val="24"/>
        </w:rPr>
        <w:t>berkas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atau</w:t>
      </w:r>
      <w:proofErr w:type="spellEnd"/>
      <w:r w:rsidRPr="002D4634">
        <w:rPr>
          <w:rFonts w:ascii="Tw Cen MT" w:eastAsia="Twentieth Century" w:hAnsi="Tw Cen MT" w:cs="Twentieth Century"/>
          <w:sz w:val="24"/>
          <w:szCs w:val="24"/>
        </w:rPr>
        <w:t xml:space="preserve"> 49,30%. </w:t>
      </w:r>
      <w:proofErr w:type="spellStart"/>
      <w:r w:rsidRPr="002D4634">
        <w:rPr>
          <w:rFonts w:ascii="Tw Cen MT" w:eastAsia="Twentieth Century" w:hAnsi="Tw Cen MT" w:cs="Twentieth Century"/>
          <w:sz w:val="24"/>
          <w:szCs w:val="24"/>
        </w:rPr>
        <w:t>Berkas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yang </w:t>
      </w:r>
      <w:proofErr w:type="spellStart"/>
      <w:r w:rsidRPr="002D4634">
        <w:rPr>
          <w:rFonts w:ascii="Tw Cen MT" w:eastAsia="Twentieth Century" w:hAnsi="Tw Cen MT" w:cs="Twentieth Century"/>
          <w:sz w:val="24"/>
          <w:szCs w:val="24"/>
        </w:rPr>
        <w:t>dikembalikan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terlambat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diakibatkan</w:t>
      </w:r>
      <w:proofErr w:type="spellEnd"/>
      <w:r w:rsidRPr="002D4634">
        <w:rPr>
          <w:rFonts w:ascii="Tw Cen MT" w:eastAsia="Twentieth Century" w:hAnsi="Tw Cen MT" w:cs="Twentieth Century"/>
          <w:sz w:val="24"/>
          <w:szCs w:val="24"/>
        </w:rPr>
        <w:t xml:space="preserve"> oleh </w:t>
      </w:r>
      <w:proofErr w:type="spellStart"/>
      <w:r w:rsidRPr="002D4634">
        <w:rPr>
          <w:rFonts w:ascii="Tw Cen MT" w:eastAsia="Twentieth Century" w:hAnsi="Tw Cen MT" w:cs="Twentieth Century"/>
          <w:sz w:val="24"/>
          <w:szCs w:val="24"/>
        </w:rPr>
        <w:t>faktor</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kepadatan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jadwal</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dokter</w:t>
      </w:r>
      <w:proofErr w:type="spellEnd"/>
      <w:r w:rsidRPr="002D4634">
        <w:rPr>
          <w:rFonts w:ascii="Tw Cen MT" w:eastAsia="Twentieth Century" w:hAnsi="Tw Cen MT" w:cs="Twentieth Century"/>
          <w:sz w:val="24"/>
          <w:szCs w:val="24"/>
        </w:rPr>
        <w:t xml:space="preserve"> dan </w:t>
      </w:r>
      <w:proofErr w:type="spellStart"/>
      <w:r w:rsidRPr="002D4634">
        <w:rPr>
          <w:rFonts w:ascii="Tw Cen MT" w:eastAsia="Twentieth Century" w:hAnsi="Tw Cen MT" w:cs="Twentieth Century"/>
          <w:sz w:val="24"/>
          <w:szCs w:val="24"/>
        </w:rPr>
        <w:t>kesadaran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perawat</w:t>
      </w:r>
      <w:proofErr w:type="spellEnd"/>
      <w:r w:rsidRPr="002D4634">
        <w:rPr>
          <w:rFonts w:ascii="Tw Cen MT" w:eastAsia="Twentieth Century" w:hAnsi="Tw Cen MT" w:cs="Twentieth Century"/>
          <w:sz w:val="24"/>
          <w:szCs w:val="24"/>
        </w:rPr>
        <w:t xml:space="preserve"> yang </w:t>
      </w:r>
      <w:proofErr w:type="spellStart"/>
      <w:r w:rsidRPr="002D4634">
        <w:rPr>
          <w:rFonts w:ascii="Tw Cen MT" w:eastAsia="Twentieth Century" w:hAnsi="Tw Cen MT" w:cs="Twentieth Century"/>
          <w:sz w:val="24"/>
          <w:szCs w:val="24"/>
        </w:rPr>
        <w:t>masih</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kurang</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dalam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melengkapi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berkas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dalam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kurun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waktu</w:t>
      </w:r>
      <w:proofErr w:type="spellEnd"/>
      <w:r w:rsidRPr="002D4634">
        <w:rPr>
          <w:rFonts w:ascii="Tw Cen MT" w:eastAsia="Twentieth Century" w:hAnsi="Tw Cen MT" w:cs="Twentieth Century"/>
          <w:sz w:val="24"/>
          <w:szCs w:val="24"/>
        </w:rPr>
        <w:t xml:space="preserve"> 2 x 24 jam</w:t>
      </w:r>
      <w:r w:rsidR="00542F75">
        <w:rPr>
          <w:rFonts w:ascii="Tw Cen MT" w:eastAsia="Twentieth Century" w:hAnsi="Tw Cen MT" w:cs="Twentieth Century"/>
          <w:sz w:val="24"/>
          <w:szCs w:val="24"/>
        </w:rPr>
        <w:t xml:space="preserve"> </w:t>
      </w:r>
      <w:r w:rsidR="00542F75">
        <w:rPr>
          <w:rFonts w:ascii="Tw Cen MT" w:eastAsia="Twentieth Century" w:hAnsi="Tw Cen MT" w:cs="Twentieth Century"/>
          <w:sz w:val="24"/>
          <w:szCs w:val="24"/>
        </w:rPr>
        <w:fldChar w:fldCharType="begin" w:fldLock="1"/>
      </w:r>
      <w:r w:rsidR="00F770D0">
        <w:rPr>
          <w:rFonts w:ascii="Tw Cen MT" w:eastAsia="Twentieth Century" w:hAnsi="Tw Cen MT" w:cs="Twentieth Century"/>
          <w:sz w:val="24"/>
          <w:szCs w:val="24"/>
        </w:rPr>
        <w:instrText>ADDIN CSL_CITATION {"citationItems":[{"id":"ITEM-1","itemData":{"DOI":"10.53416/jurmik.v3i1.136","ISSN":"2715-6842","abstract":"Instalasi rekam medis berperan untuk meningkatkan mutu pelayanan kesehatan di rumah sakit. Pengelolaan berkas rekam medis yang baik mengacu pada standar yang berlaku. Saat pasien selesai menjalani pelayanan medis hingga berkas rekam medis dikembalikan ke instalasi rekam medis seharusnya memakan waktu dalam 2 x 24 jam. Namun, pengembalian berkas rekam medis rawat inap di RSUD Bangil Kabupaten Pasuruan menghabiskan lebih dari 2 x 24 jam. Beberapa faktor yang menyebabkan berkas rekam medis dikembalikan terlambat terdiri atas unsur manajemen 5M; man, machine, material, money, dan method. Dari adanya permasalahan tersebut, penelitian ini bertujuan untuk menganalisis faktor-faktor yang menyebabkan keterlambatan pengembalian berkas rekam medis rawat inap di RSUD Bangil. Metode penelitian kualitatif ini guna menjelaskan faktor-faktor penghambat pengembalian berkas rekam medis. Teknik pengumpulan data dilakukan dengan wawancara dan observasi. Penelitian ini menggunakan sampel berupa seluruh berkas rekam medis yang berjumlah 878 berkas yang dikumpulkan dari 3 November 2022 hingga 16 Januari 2023. Hasil penelitian menunjukkan bahwa pengembalian berkas rekam medis yang melebihi 2 x 24 jam mencapai 445 berkas atau sebesar 50,70%, sedangkan pengembalian berkas rekam medis yang tepat waktu berjumlah 433 berkas atau 49,30%. Berkas rekam medis yang dikembalikan terlambat diakibatkan oleh faktor kepadatan jadwal dokter dan kesadaran perawat yang masih kurang dalam melengkapi berkas rekam medis dalam kurun waktu 2 x 24 jam. Permasalahan ini juga menghambat proses pengajuan klaim BPJS Kesehatan dan analisis mutu kuantitatif pada bagian assembling. Agar dapat meningkatkan mutu pelayanan kesehatan di RSUD Bangil, pengadaan SOP pengembalian berkas rekam medis secara tertulis di tiap ruangan rawat inap dan sosialisasi secara berkala kepada tenaga kesehatan terkait perlu dilakukan agar proses pelayanan rekam medis dapat berjalan secara baik dan efisien.","author":[{"dropping-particle":"","family":"Rakhmawati","given":"Fitria","non-dropping-particle":"","parse-names":false,"suffix":""},{"dropping-particle":"","family":"Yusmanisari","given":"Eka","non-dropping-particle":"","parse-names":false,"suffix":""},{"dropping-particle":"","family":"Cahyani","given":"Arum Dwi","non-dropping-particle":"","parse-names":false,"suffix":""},{"dropping-particle":"","family":"Rahmatillah","given":"Elysa","non-dropping-particle":"","parse-names":false,"suffix":""},{"dropping-particle":"","family":"Danuansah","given":"Marsuki","non-dropping-particle":"","parse-names":false,"suffix":""},{"dropping-particle":"Al","family":"Haddad","given":"Navisa","non-dropping-particle":"","parse-names":false,"suffix":""},{"dropping-particle":"","family":"Fitri","given":"Nur Cholidah","non-dropping-particle":"","parse-names":false,"suffix":""},{"dropping-particle":"","family":"Ilmi","given":"Nurul","non-dropping-particle":"","parse-names":false,"suffix":""}],"container-title":"Jurnal Rekam Medis &amp; Manajemen Infomasi Kesehatan (Jurmik)","id":"ITEM-1","issue":"1","issued":{"date-parts":[["2023"]]},"page":"39-45","title":"Analisis Faktor Penyebab Keterlambatan Pengembalian Berkas Rekam Medis Rawat Inap RSUD Bangil","type":"article-journal","volume":"3"},"uris":["http://www.mendeley.com/documents/?uuid=82588bc3-d005-4e50-9722-59190100024f"]}],"mendeley":{"formattedCitation":"[15]","plainTextFormattedCitation":"[15]","previouslyFormattedCitation":"[15]"},"properties":{"noteIndex":0},"schema":"https://github.com/citation-style-language/schema/raw/master/csl-citation.json"}</w:instrText>
      </w:r>
      <w:r w:rsidR="00542F75">
        <w:rPr>
          <w:rFonts w:ascii="Tw Cen MT" w:eastAsia="Twentieth Century" w:hAnsi="Tw Cen MT" w:cs="Twentieth Century"/>
          <w:sz w:val="24"/>
          <w:szCs w:val="24"/>
        </w:rPr>
        <w:fldChar w:fldCharType="separate"/>
      </w:r>
      <w:r w:rsidR="00542F75" w:rsidRPr="00542F75">
        <w:rPr>
          <w:rFonts w:ascii="Tw Cen MT" w:eastAsia="Twentieth Century" w:hAnsi="Tw Cen MT" w:cs="Twentieth Century"/>
          <w:noProof/>
          <w:sz w:val="24"/>
          <w:szCs w:val="24"/>
        </w:rPr>
        <w:t>[15]</w:t>
      </w:r>
      <w:r w:rsidR="00542F75">
        <w:rPr>
          <w:rFonts w:ascii="Tw Cen MT" w:eastAsia="Twentieth Century" w:hAnsi="Tw Cen MT" w:cs="Twentieth Century"/>
          <w:sz w:val="24"/>
          <w:szCs w:val="24"/>
        </w:rPr>
        <w:fldChar w:fldCharType="end"/>
      </w:r>
      <w:r w:rsidRPr="002D4634">
        <w:rPr>
          <w:rFonts w:ascii="Tw Cen MT" w:eastAsia="Twentieth Century" w:hAnsi="Tw Cen MT" w:cs="Twentieth Century"/>
          <w:sz w:val="24"/>
          <w:szCs w:val="24"/>
        </w:rPr>
        <w:t>.</w:t>
      </w:r>
    </w:p>
    <w:p w14:paraId="24DC4B1A" w14:textId="711490E4" w:rsidR="009D0A80" w:rsidRDefault="002D4634" w:rsidP="002D4634">
      <w:pPr>
        <w:tabs>
          <w:tab w:val="left" w:pos="426"/>
        </w:tabs>
        <w:spacing w:after="0" w:line="240" w:lineRule="auto"/>
        <w:jc w:val="both"/>
        <w:rPr>
          <w:rFonts w:ascii="Tw Cen MT" w:eastAsia="Twentieth Century" w:hAnsi="Tw Cen MT" w:cs="Twentieth Century"/>
          <w:sz w:val="24"/>
          <w:szCs w:val="24"/>
        </w:rPr>
      </w:pPr>
      <w:proofErr w:type="spellStart"/>
      <w:r w:rsidRPr="002D4634">
        <w:rPr>
          <w:rFonts w:ascii="Tw Cen MT" w:eastAsia="Twentieth Century" w:hAnsi="Tw Cen MT" w:cs="Twentieth Century"/>
          <w:sz w:val="24"/>
          <w:szCs w:val="24"/>
        </w:rPr>
        <w:t>Berdasarkan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analisa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peneliti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akibat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tingginya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kesibukan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dokter</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penanggung</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jawab</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pasien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serta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mobilitas</w:t>
      </w:r>
      <w:proofErr w:type="spellEnd"/>
      <w:r w:rsidRPr="002D4634">
        <w:rPr>
          <w:rFonts w:ascii="Tw Cen MT" w:eastAsia="Twentieth Century" w:hAnsi="Tw Cen MT" w:cs="Twentieth Century"/>
          <w:sz w:val="24"/>
          <w:szCs w:val="24"/>
        </w:rPr>
        <w:t xml:space="preserve"> yang </w:t>
      </w:r>
      <w:proofErr w:type="spellStart"/>
      <w:r w:rsidRPr="002D4634">
        <w:rPr>
          <w:rFonts w:ascii="Tw Cen MT" w:eastAsia="Twentieth Century" w:hAnsi="Tw Cen MT" w:cs="Twentieth Century"/>
          <w:sz w:val="24"/>
          <w:szCs w:val="24"/>
        </w:rPr>
        <w:t>padat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menjadi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penghambat</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untuk</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tegaknya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disiplin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dalam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mengisi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kelengkapan</w:t>
      </w:r>
      <w:proofErr w:type="spellEnd"/>
      <w:r w:rsidRPr="002D4634">
        <w:rPr>
          <w:rFonts w:ascii="Tw Cen MT" w:eastAsia="Twentieth Century" w:hAnsi="Tw Cen MT" w:cs="Twentieth Century"/>
          <w:sz w:val="24"/>
          <w:szCs w:val="24"/>
        </w:rPr>
        <w:t xml:space="preserve"> dan </w:t>
      </w:r>
      <w:proofErr w:type="spellStart"/>
      <w:r w:rsidRPr="002D4634">
        <w:rPr>
          <w:rFonts w:ascii="Tw Cen MT" w:eastAsia="Twentieth Century" w:hAnsi="Tw Cen MT" w:cs="Twentieth Century"/>
          <w:sz w:val="24"/>
          <w:szCs w:val="24"/>
        </w:rPr>
        <w:t>mengembalikaan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namum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hasil</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telaah</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dokumen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tidak</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ada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ditemukan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atau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disebutkan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secara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spesifik</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setiap</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kewajiban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setiap</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individu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atau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tenaga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mengisi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dengan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lengkap</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setelah</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melakukan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suatu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tindakan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tertentu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sehingga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dengan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begitu</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menjadi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terabaikan</w:t>
      </w:r>
      <w:proofErr w:type="spellEnd"/>
      <w:r w:rsidRPr="002D4634">
        <w:rPr>
          <w:rFonts w:ascii="Tw Cen MT" w:eastAsia="Twentieth Century" w:hAnsi="Tw Cen MT" w:cs="Twentieth Century"/>
          <w:sz w:val="24"/>
          <w:szCs w:val="24"/>
        </w:rPr>
        <w:t xml:space="preserve">. Maka </w:t>
      </w:r>
      <w:proofErr w:type="spellStart"/>
      <w:r w:rsidRPr="002D4634">
        <w:rPr>
          <w:rFonts w:ascii="Tw Cen MT" w:eastAsia="Twentieth Century" w:hAnsi="Tw Cen MT" w:cs="Twentieth Century"/>
          <w:sz w:val="24"/>
          <w:szCs w:val="24"/>
        </w:rPr>
        <w:t>dalam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hal</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ini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peneliti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menyarankan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pihak</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manajemen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untuk</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mengevaluasi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kinerja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tenaga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w:t>
      </w:r>
      <w:r w:rsidRPr="002D4634">
        <w:rPr>
          <w:rFonts w:ascii="Tw Cen MT" w:eastAsia="Twentieth Century" w:hAnsi="Tw Cen MT" w:cs="Twentieth Century"/>
          <w:sz w:val="24"/>
          <w:szCs w:val="24"/>
        </w:rPr>
        <w:t xml:space="preserve">yang </w:t>
      </w:r>
      <w:proofErr w:type="spellStart"/>
      <w:r w:rsidRPr="002D4634">
        <w:rPr>
          <w:rFonts w:ascii="Tw Cen MT" w:eastAsia="Twentieth Century" w:hAnsi="Tw Cen MT" w:cs="Twentieth Century"/>
          <w:sz w:val="24"/>
          <w:szCs w:val="24"/>
        </w:rPr>
        <w:t>sering</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tidak</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lengkap</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dalam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mengisi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kelengkapan</w:t>
      </w:r>
      <w:proofErr w:type="spellEnd"/>
      <w:r w:rsidRPr="002D4634">
        <w:rPr>
          <w:rFonts w:ascii="Tw Cen MT" w:eastAsia="Twentieth Century" w:hAnsi="Tw Cen MT" w:cs="Twentieth Century"/>
          <w:sz w:val="24"/>
          <w:szCs w:val="24"/>
        </w:rPr>
        <w:t xml:space="preserve"> dan </w:t>
      </w:r>
      <w:proofErr w:type="spellStart"/>
      <w:r w:rsidRPr="002D4634">
        <w:rPr>
          <w:rFonts w:ascii="Tw Cen MT" w:eastAsia="Twentieth Century" w:hAnsi="Tw Cen MT" w:cs="Twentieth Century"/>
          <w:sz w:val="24"/>
          <w:szCs w:val="24"/>
        </w:rPr>
        <w:t>mengembalikan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serta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melakukan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peninjauan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kembali</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dokumen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pedoman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pelayanan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rekam</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medis</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sehingga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kedisiplinan</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bisa</w:t>
      </w:r>
      <w:proofErr w:type="spellEnd"/>
      <w:r w:rsidRPr="002D4634">
        <w:rPr>
          <w:rFonts w:ascii="Tw Cen MT" w:eastAsia="Twentieth Century" w:hAnsi="Tw Cen MT" w:cs="Twentieth Century"/>
          <w:sz w:val="24"/>
          <w:szCs w:val="24"/>
        </w:rPr>
        <w:t xml:space="preserve"> </w:t>
      </w:r>
      <w:proofErr w:type="spellStart"/>
      <w:r w:rsidRPr="002D4634">
        <w:rPr>
          <w:rFonts w:ascii="Tw Cen MT" w:eastAsia="Twentieth Century" w:hAnsi="Tw Cen MT" w:cs="Twentieth Century"/>
          <w:sz w:val="24"/>
          <w:szCs w:val="24"/>
        </w:rPr>
        <w:t>terealisasikan</w:t>
      </w:r>
      <w:proofErr w:type="spellEnd"/>
      <w:r w:rsidRPr="002D4634">
        <w:rPr>
          <w:rFonts w:ascii="Tw Cen MT" w:eastAsia="Twentieth Century" w:hAnsi="Tw Cen MT" w:cs="Twentieth Century"/>
          <w:sz w:val="24"/>
          <w:szCs w:val="24"/>
        </w:rPr>
        <w:t>.</w:t>
      </w:r>
    </w:p>
    <w:p w14:paraId="3D077F9A" w14:textId="77777777" w:rsidR="002D4634" w:rsidRDefault="002D4634" w:rsidP="002D4634">
      <w:pPr>
        <w:tabs>
          <w:tab w:val="left" w:pos="426"/>
        </w:tabs>
        <w:spacing w:after="0" w:line="240" w:lineRule="auto"/>
        <w:jc w:val="both"/>
        <w:rPr>
          <w:rFonts w:ascii="Tw Cen MT" w:eastAsia="Twentieth Century" w:hAnsi="Tw Cen MT" w:cs="Twentieth Century"/>
          <w:sz w:val="24"/>
          <w:szCs w:val="24"/>
        </w:rPr>
      </w:pPr>
    </w:p>
    <w:p w14:paraId="7DB7019F" w14:textId="7AAF445D" w:rsidR="00405D7E" w:rsidRPr="009D0A80" w:rsidRDefault="00405D7E" w:rsidP="009D0A80">
      <w:pPr>
        <w:tabs>
          <w:tab w:val="left" w:pos="426"/>
        </w:tabs>
        <w:spacing w:after="0" w:line="240" w:lineRule="auto"/>
        <w:jc w:val="both"/>
        <w:rPr>
          <w:rFonts w:ascii="Tw Cen MT" w:eastAsia="Twentieth Century" w:hAnsi="Tw Cen MT" w:cs="Twentieth Century"/>
          <w:b/>
          <w:bCs/>
          <w:sz w:val="24"/>
          <w:szCs w:val="24"/>
        </w:rPr>
      </w:pPr>
      <w:proofErr w:type="spellStart"/>
      <w:r w:rsidRPr="00405D7E">
        <w:rPr>
          <w:rFonts w:ascii="Tw Cen MT" w:eastAsia="Twentieth Century" w:hAnsi="Tw Cen MT" w:cs="Twentieth Century"/>
          <w:b/>
          <w:bCs/>
          <w:sz w:val="24"/>
          <w:szCs w:val="24"/>
        </w:rPr>
        <w:t>Aspek</w:t>
      </w:r>
      <w:proofErr w:type="spellEnd"/>
      <w:r w:rsidRPr="00405D7E">
        <w:rPr>
          <w:rFonts w:ascii="Tw Cen MT" w:eastAsia="Twentieth Century" w:hAnsi="Tw Cen MT" w:cs="Twentieth Century"/>
          <w:b/>
          <w:bCs/>
          <w:sz w:val="24"/>
          <w:szCs w:val="24"/>
        </w:rPr>
        <w:t xml:space="preserve"> </w:t>
      </w:r>
      <w:r w:rsidRPr="005301FF">
        <w:rPr>
          <w:rFonts w:ascii="Tw Cen MT" w:eastAsia="Twentieth Century" w:hAnsi="Tw Cen MT" w:cs="Twentieth Century"/>
          <w:b/>
          <w:bCs/>
          <w:i/>
          <w:iCs/>
          <w:sz w:val="24"/>
          <w:szCs w:val="24"/>
        </w:rPr>
        <w:t>Machine</w:t>
      </w:r>
      <w:r w:rsidRPr="00405D7E">
        <w:rPr>
          <w:rFonts w:ascii="Tw Cen MT" w:eastAsia="Twentieth Century" w:hAnsi="Tw Cen MT" w:cs="Twentieth Century"/>
          <w:b/>
          <w:bCs/>
          <w:sz w:val="24"/>
          <w:szCs w:val="24"/>
        </w:rPr>
        <w:t xml:space="preserve"> (</w:t>
      </w:r>
      <w:proofErr w:type="spellStart"/>
      <w:r w:rsidRPr="00405D7E">
        <w:rPr>
          <w:rFonts w:ascii="Tw Cen MT" w:eastAsia="Twentieth Century" w:hAnsi="Tw Cen MT" w:cs="Twentieth Century"/>
          <w:b/>
          <w:bCs/>
          <w:sz w:val="24"/>
          <w:szCs w:val="24"/>
        </w:rPr>
        <w:t>Kebijakan</w:t>
      </w:r>
      <w:proofErr w:type="spellEnd"/>
      <w:r w:rsidRPr="00405D7E">
        <w:rPr>
          <w:rFonts w:ascii="Tw Cen MT" w:eastAsia="Twentieth Century" w:hAnsi="Tw Cen MT" w:cs="Twentieth Century"/>
          <w:b/>
          <w:bCs/>
          <w:sz w:val="24"/>
          <w:szCs w:val="24"/>
        </w:rPr>
        <w:t xml:space="preserve"> dan </w:t>
      </w:r>
      <w:proofErr w:type="spellStart"/>
      <w:r w:rsidRPr="00405D7E">
        <w:rPr>
          <w:rFonts w:ascii="Tw Cen MT" w:eastAsia="Twentieth Century" w:hAnsi="Tw Cen MT" w:cs="Twentieth Century"/>
          <w:b/>
          <w:bCs/>
          <w:sz w:val="24"/>
          <w:szCs w:val="24"/>
        </w:rPr>
        <w:t>Sanksi</w:t>
      </w:r>
      <w:proofErr w:type="spellEnd"/>
      <w:r w:rsidRPr="00405D7E">
        <w:rPr>
          <w:rFonts w:ascii="Tw Cen MT" w:eastAsia="Twentieth Century" w:hAnsi="Tw Cen MT" w:cs="Twentieth Century"/>
          <w:b/>
          <w:bCs/>
          <w:sz w:val="24"/>
          <w:szCs w:val="24"/>
        </w:rPr>
        <w:t>)</w:t>
      </w:r>
    </w:p>
    <w:p w14:paraId="62907926" w14:textId="77777777" w:rsidR="00D210B2" w:rsidRDefault="00D210B2" w:rsidP="00D210B2">
      <w:pPr>
        <w:tabs>
          <w:tab w:val="left" w:pos="426"/>
        </w:tabs>
        <w:spacing w:after="0" w:line="240" w:lineRule="auto"/>
        <w:jc w:val="both"/>
        <w:rPr>
          <w:rFonts w:ascii="Tw Cen MT" w:hAnsi="Tw Cen MT"/>
          <w:bCs/>
          <w:color w:val="000000"/>
          <w:sz w:val="24"/>
          <w:szCs w:val="24"/>
        </w:rPr>
      </w:pPr>
      <w:proofErr w:type="spellStart"/>
      <w:r>
        <w:rPr>
          <w:rFonts w:ascii="Tw Cen MT" w:hAnsi="Tw Cen MT"/>
          <w:bCs/>
          <w:color w:val="000000"/>
          <w:sz w:val="24"/>
          <w:szCs w:val="24"/>
        </w:rPr>
        <w:t>Temuan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penelitian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didapatkan</w:t>
      </w:r>
      <w:proofErr w:type="spellEnd"/>
      <w:r>
        <w:rPr>
          <w:rFonts w:ascii="Tw Cen MT" w:hAnsi="Tw Cen MT"/>
          <w:bCs/>
          <w:color w:val="000000"/>
          <w:sz w:val="24"/>
          <w:szCs w:val="24"/>
        </w:rPr>
        <w:t xml:space="preserve"> </w:t>
      </w:r>
      <w:proofErr w:type="spellStart"/>
      <w:r w:rsidRPr="005940EF">
        <w:rPr>
          <w:rFonts w:ascii="Tw Cen MT" w:hAnsi="Tw Cen MT"/>
          <w:bCs/>
          <w:color w:val="000000"/>
          <w:sz w:val="24"/>
          <w:szCs w:val="24"/>
        </w:rPr>
        <w:t>hasil</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wawancara</w:t>
      </w:r>
      <w:proofErr w:type="spellEnd"/>
      <w:r>
        <w:rPr>
          <w:rFonts w:ascii="Tw Cen MT" w:hAnsi="Tw Cen MT"/>
          <w:bCs/>
          <w:color w:val="000000"/>
          <w:sz w:val="24"/>
          <w:szCs w:val="24"/>
        </w:rPr>
        <w:t xml:space="preserve">: </w:t>
      </w:r>
      <w:r w:rsidRPr="00D210B2">
        <w:rPr>
          <w:rFonts w:ascii="Tw Cen MT" w:hAnsi="Tw Cen MT"/>
          <w:bCs/>
          <w:color w:val="000000"/>
          <w:sz w:val="24"/>
          <w:szCs w:val="24"/>
        </w:rPr>
        <w:t xml:space="preserve">Pada </w:t>
      </w:r>
      <w:proofErr w:type="spellStart"/>
      <w:r w:rsidRPr="00D210B2">
        <w:rPr>
          <w:rFonts w:ascii="Tw Cen MT" w:hAnsi="Tw Cen MT"/>
          <w:bCs/>
          <w:color w:val="000000"/>
          <w:sz w:val="24"/>
          <w:szCs w:val="24"/>
        </w:rPr>
        <w:t>dokumen</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pedoman</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pelayanan</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rekam</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medis</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belum</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memuat</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sanksi</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terkait</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ketidak</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disiplinan</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individu</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dalam</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melengkapi</w:t>
      </w:r>
      <w:proofErr w:type="spellEnd"/>
      <w:r w:rsidRPr="00D210B2">
        <w:rPr>
          <w:rFonts w:ascii="Tw Cen MT" w:hAnsi="Tw Cen MT"/>
          <w:bCs/>
          <w:color w:val="000000"/>
          <w:sz w:val="24"/>
          <w:szCs w:val="24"/>
        </w:rPr>
        <w:t xml:space="preserve"> dan </w:t>
      </w:r>
      <w:proofErr w:type="spellStart"/>
      <w:r w:rsidRPr="00D210B2">
        <w:rPr>
          <w:rFonts w:ascii="Tw Cen MT" w:hAnsi="Tw Cen MT"/>
          <w:bCs/>
          <w:color w:val="000000"/>
          <w:sz w:val="24"/>
          <w:szCs w:val="24"/>
        </w:rPr>
        <w:t>mengembalikan</w:t>
      </w:r>
      <w:proofErr w:type="spellEnd"/>
      <w:r w:rsidRPr="00D210B2">
        <w:rPr>
          <w:rFonts w:ascii="Tw Cen MT" w:hAnsi="Tw Cen MT"/>
          <w:bCs/>
          <w:color w:val="000000"/>
          <w:sz w:val="24"/>
          <w:szCs w:val="24"/>
        </w:rPr>
        <w:t xml:space="preserve"> RM</w:t>
      </w:r>
      <w:r>
        <w:rPr>
          <w:rFonts w:ascii="Tw Cen MT" w:hAnsi="Tw Cen MT"/>
          <w:bCs/>
          <w:color w:val="000000"/>
          <w:sz w:val="24"/>
          <w:szCs w:val="24"/>
        </w:rPr>
        <w:t xml:space="preserve">. </w:t>
      </w:r>
      <w:proofErr w:type="spellStart"/>
      <w:r w:rsidRPr="00D210B2">
        <w:rPr>
          <w:rFonts w:ascii="Tw Cen MT" w:hAnsi="Tw Cen MT"/>
          <w:bCs/>
          <w:color w:val="000000"/>
          <w:sz w:val="24"/>
          <w:szCs w:val="24"/>
        </w:rPr>
        <w:t>Lemahnya</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disiplin</w:t>
      </w:r>
      <w:proofErr w:type="spellEnd"/>
      <w:r w:rsidRPr="00D210B2">
        <w:rPr>
          <w:rFonts w:ascii="Tw Cen MT" w:hAnsi="Tw Cen MT"/>
          <w:bCs/>
          <w:color w:val="000000"/>
          <w:sz w:val="24"/>
          <w:szCs w:val="24"/>
        </w:rPr>
        <w:t xml:space="preserve"> DPJP </w:t>
      </w:r>
      <w:proofErr w:type="spellStart"/>
      <w:r w:rsidRPr="00D210B2">
        <w:rPr>
          <w:rFonts w:ascii="Tw Cen MT" w:hAnsi="Tw Cen MT"/>
          <w:bCs/>
          <w:color w:val="000000"/>
          <w:sz w:val="24"/>
          <w:szCs w:val="24"/>
        </w:rPr>
        <w:t>akibat</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tidak</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adanya</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sanksi</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serta</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sosialisasi</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terkait</w:t>
      </w:r>
      <w:proofErr w:type="spellEnd"/>
      <w:r w:rsidRPr="00D210B2">
        <w:rPr>
          <w:rFonts w:ascii="Tw Cen MT" w:hAnsi="Tw Cen MT"/>
          <w:bCs/>
          <w:color w:val="000000"/>
          <w:sz w:val="24"/>
          <w:szCs w:val="24"/>
        </w:rPr>
        <w:t xml:space="preserve"> RM.</w:t>
      </w:r>
      <w:r>
        <w:rPr>
          <w:rFonts w:ascii="Tw Cen MT" w:hAnsi="Tw Cen MT"/>
          <w:bCs/>
          <w:color w:val="000000"/>
          <w:sz w:val="24"/>
          <w:szCs w:val="24"/>
        </w:rPr>
        <w:t xml:space="preserve"> </w:t>
      </w:r>
    </w:p>
    <w:p w14:paraId="24703315" w14:textId="5210EE54" w:rsidR="009D0A80" w:rsidRPr="009D0A80" w:rsidRDefault="00D210B2" w:rsidP="00D210B2">
      <w:pPr>
        <w:tabs>
          <w:tab w:val="left" w:pos="426"/>
        </w:tabs>
        <w:spacing w:after="0" w:line="240" w:lineRule="auto"/>
        <w:jc w:val="both"/>
        <w:rPr>
          <w:rFonts w:ascii="Tw Cen MT" w:hAnsi="Tw Cen MT"/>
          <w:bCs/>
          <w:color w:val="000000"/>
          <w:sz w:val="24"/>
          <w:szCs w:val="24"/>
        </w:rPr>
      </w:pPr>
      <w:r w:rsidRPr="00D210B2">
        <w:rPr>
          <w:rFonts w:ascii="Tw Cen MT" w:hAnsi="Tw Cen MT"/>
          <w:bCs/>
          <w:color w:val="000000"/>
          <w:sz w:val="24"/>
          <w:szCs w:val="24"/>
        </w:rPr>
        <w:t>Kendala</w:t>
      </w:r>
      <w:r>
        <w:rPr>
          <w:rFonts w:ascii="Tw Cen MT" w:hAnsi="Tw Cen MT"/>
          <w:bCs/>
          <w:color w:val="000000"/>
          <w:sz w:val="24"/>
          <w:szCs w:val="24"/>
        </w:rPr>
        <w:t xml:space="preserve">: </w:t>
      </w:r>
      <w:proofErr w:type="spellStart"/>
      <w:r>
        <w:rPr>
          <w:rFonts w:ascii="Tw Cen MT" w:hAnsi="Tw Cen MT"/>
          <w:bCs/>
          <w:color w:val="000000"/>
          <w:sz w:val="24"/>
          <w:szCs w:val="24"/>
        </w:rPr>
        <w:t>n</w:t>
      </w:r>
      <w:r w:rsidRPr="00D210B2">
        <w:rPr>
          <w:rFonts w:ascii="Tw Cen MT" w:hAnsi="Tw Cen MT"/>
          <w:bCs/>
          <w:color w:val="000000"/>
          <w:sz w:val="24"/>
          <w:szCs w:val="24"/>
        </w:rPr>
        <w:t>ilai</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tawar</w:t>
      </w:r>
      <w:proofErr w:type="spellEnd"/>
      <w:r w:rsidRPr="00D210B2">
        <w:rPr>
          <w:rFonts w:ascii="Tw Cen MT" w:hAnsi="Tw Cen MT"/>
          <w:bCs/>
          <w:color w:val="000000"/>
          <w:sz w:val="24"/>
          <w:szCs w:val="24"/>
        </w:rPr>
        <w:t xml:space="preserve"> DPJP (Dokter </w:t>
      </w:r>
      <w:proofErr w:type="spellStart"/>
      <w:r w:rsidRPr="00D210B2">
        <w:rPr>
          <w:rFonts w:ascii="Tw Cen MT" w:hAnsi="Tw Cen MT"/>
          <w:bCs/>
          <w:color w:val="000000"/>
          <w:sz w:val="24"/>
          <w:szCs w:val="24"/>
        </w:rPr>
        <w:t>Penanggung</w:t>
      </w:r>
      <w:proofErr w:type="spellEnd"/>
      <w:r w:rsidRPr="00D210B2">
        <w:rPr>
          <w:rFonts w:ascii="Tw Cen MT" w:hAnsi="Tw Cen MT"/>
          <w:bCs/>
          <w:color w:val="000000"/>
          <w:sz w:val="24"/>
          <w:szCs w:val="24"/>
        </w:rPr>
        <w:t xml:space="preserve"> Jawab </w:t>
      </w:r>
      <w:proofErr w:type="spellStart"/>
      <w:r w:rsidRPr="00D210B2">
        <w:rPr>
          <w:rFonts w:ascii="Tw Cen MT" w:hAnsi="Tw Cen MT"/>
          <w:bCs/>
          <w:color w:val="000000"/>
          <w:sz w:val="24"/>
          <w:szCs w:val="24"/>
        </w:rPr>
        <w:t>Pasien</w:t>
      </w:r>
      <w:proofErr w:type="spellEnd"/>
      <w:r w:rsidRPr="00D210B2">
        <w:rPr>
          <w:rFonts w:ascii="Tw Cen MT" w:hAnsi="Tw Cen MT"/>
          <w:bCs/>
          <w:color w:val="000000"/>
          <w:sz w:val="24"/>
          <w:szCs w:val="24"/>
        </w:rPr>
        <w:t xml:space="preserve">) yang </w:t>
      </w:r>
      <w:proofErr w:type="spellStart"/>
      <w:r w:rsidRPr="00D210B2">
        <w:rPr>
          <w:rFonts w:ascii="Tw Cen MT" w:hAnsi="Tw Cen MT"/>
          <w:bCs/>
          <w:color w:val="000000"/>
          <w:sz w:val="24"/>
          <w:szCs w:val="24"/>
        </w:rPr>
        <w:t>tinggi</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sehingga</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menyebabkan</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adanya</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keenganan</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staf</w:t>
      </w:r>
      <w:proofErr w:type="spellEnd"/>
      <w:r w:rsidRPr="00D210B2">
        <w:rPr>
          <w:rFonts w:ascii="Tw Cen MT" w:hAnsi="Tw Cen MT"/>
          <w:bCs/>
          <w:color w:val="000000"/>
          <w:sz w:val="24"/>
          <w:szCs w:val="24"/>
        </w:rPr>
        <w:t xml:space="preserve"> RS </w:t>
      </w:r>
      <w:proofErr w:type="spellStart"/>
      <w:r w:rsidRPr="00D210B2">
        <w:rPr>
          <w:rFonts w:ascii="Tw Cen MT" w:hAnsi="Tw Cen MT"/>
          <w:bCs/>
          <w:color w:val="000000"/>
          <w:sz w:val="24"/>
          <w:szCs w:val="24"/>
        </w:rPr>
        <w:t>memberikan</w:t>
      </w:r>
      <w:proofErr w:type="spellEnd"/>
      <w:r w:rsidRPr="00D210B2">
        <w:rPr>
          <w:rFonts w:ascii="Tw Cen MT" w:hAnsi="Tw Cen MT"/>
          <w:bCs/>
          <w:color w:val="000000"/>
          <w:sz w:val="24"/>
          <w:szCs w:val="24"/>
        </w:rPr>
        <w:t xml:space="preserve"> </w:t>
      </w:r>
      <w:proofErr w:type="spellStart"/>
      <w:r w:rsidRPr="00D210B2">
        <w:rPr>
          <w:rFonts w:ascii="Tw Cen MT" w:hAnsi="Tw Cen MT"/>
          <w:bCs/>
          <w:color w:val="000000"/>
          <w:sz w:val="24"/>
          <w:szCs w:val="24"/>
        </w:rPr>
        <w:t>peringatan</w:t>
      </w:r>
      <w:proofErr w:type="spellEnd"/>
      <w:r w:rsidRPr="00D210B2">
        <w:rPr>
          <w:rFonts w:ascii="Tw Cen MT" w:hAnsi="Tw Cen MT"/>
          <w:bCs/>
          <w:color w:val="000000"/>
          <w:sz w:val="24"/>
          <w:szCs w:val="24"/>
        </w:rPr>
        <w:t xml:space="preserve"> dan </w:t>
      </w:r>
      <w:proofErr w:type="spellStart"/>
      <w:r w:rsidRPr="00D210B2">
        <w:rPr>
          <w:rFonts w:ascii="Tw Cen MT" w:hAnsi="Tw Cen MT"/>
          <w:bCs/>
          <w:color w:val="000000"/>
          <w:sz w:val="24"/>
          <w:szCs w:val="24"/>
        </w:rPr>
        <w:t>teguran</w:t>
      </w:r>
      <w:proofErr w:type="spellEnd"/>
      <w:r w:rsidR="00352714">
        <w:rPr>
          <w:rFonts w:ascii="Tw Cen MT" w:hAnsi="Tw Cen MT"/>
          <w:bCs/>
          <w:color w:val="000000"/>
          <w:sz w:val="24"/>
          <w:szCs w:val="24"/>
        </w:rPr>
        <w:t>.</w:t>
      </w:r>
    </w:p>
    <w:p w14:paraId="7F645FA7" w14:textId="17B0DB48" w:rsidR="009D0A80" w:rsidRPr="009D0A80" w:rsidRDefault="00352714" w:rsidP="00352714">
      <w:pPr>
        <w:tabs>
          <w:tab w:val="left" w:pos="426"/>
        </w:tabs>
        <w:spacing w:after="0" w:line="240" w:lineRule="auto"/>
        <w:jc w:val="both"/>
        <w:rPr>
          <w:rFonts w:ascii="Tw Cen MT" w:eastAsia="Twentieth Century" w:hAnsi="Tw Cen MT" w:cs="Twentieth Century"/>
          <w:sz w:val="24"/>
          <w:szCs w:val="24"/>
        </w:rPr>
      </w:pPr>
      <w:r w:rsidRPr="00352714">
        <w:rPr>
          <w:rFonts w:ascii="Tw Cen MT" w:eastAsia="Twentieth Century" w:hAnsi="Tw Cen MT" w:cs="Twentieth Century"/>
          <w:sz w:val="24"/>
          <w:szCs w:val="24"/>
        </w:rPr>
        <w:t xml:space="preserve">Hasil </w:t>
      </w:r>
      <w:proofErr w:type="spellStart"/>
      <w:r w:rsidRPr="00352714">
        <w:rPr>
          <w:rFonts w:ascii="Tw Cen MT" w:eastAsia="Twentieth Century" w:hAnsi="Tw Cen MT" w:cs="Twentieth Century"/>
          <w:sz w:val="24"/>
          <w:szCs w:val="24"/>
        </w:rPr>
        <w:t>Telaah</w:t>
      </w:r>
      <w:proofErr w:type="spellEnd"/>
      <w:r w:rsidRPr="00352714">
        <w:rPr>
          <w:rFonts w:ascii="Tw Cen MT" w:eastAsia="Twentieth Century" w:hAnsi="Tw Cen MT" w:cs="Twentieth Century"/>
          <w:sz w:val="24"/>
          <w:szCs w:val="24"/>
        </w:rPr>
        <w:t xml:space="preserve"> </w:t>
      </w:r>
      <w:proofErr w:type="spellStart"/>
      <w:r w:rsidRPr="00352714">
        <w:rPr>
          <w:rFonts w:ascii="Tw Cen MT" w:eastAsia="Twentieth Century" w:hAnsi="Tw Cen MT" w:cs="Twentieth Century"/>
          <w:sz w:val="24"/>
          <w:szCs w:val="24"/>
        </w:rPr>
        <w:t>dokumen</w:t>
      </w:r>
      <w:proofErr w:type="spellEnd"/>
      <w:r>
        <w:rPr>
          <w:rFonts w:ascii="Tw Cen MT" w:eastAsia="Twentieth Century" w:hAnsi="Tw Cen MT" w:cs="Twentieth Century"/>
          <w:sz w:val="24"/>
          <w:szCs w:val="24"/>
        </w:rPr>
        <w:t xml:space="preserve">: </w:t>
      </w:r>
      <w:r w:rsidR="002F5C26">
        <w:rPr>
          <w:rFonts w:ascii="Tw Cen MT" w:eastAsia="Twentieth Century" w:hAnsi="Tw Cen MT" w:cs="Twentieth Century"/>
          <w:sz w:val="24"/>
          <w:szCs w:val="24"/>
        </w:rPr>
        <w:t>p</w:t>
      </w:r>
      <w:r w:rsidRPr="00352714">
        <w:rPr>
          <w:rFonts w:ascii="Tw Cen MT" w:eastAsia="Twentieth Century" w:hAnsi="Tw Cen MT" w:cs="Twentieth Century"/>
          <w:sz w:val="24"/>
          <w:szCs w:val="24"/>
        </w:rPr>
        <w:t xml:space="preserve">ada </w:t>
      </w:r>
      <w:proofErr w:type="spellStart"/>
      <w:r w:rsidRPr="00352714">
        <w:rPr>
          <w:rFonts w:ascii="Tw Cen MT" w:eastAsia="Twentieth Century" w:hAnsi="Tw Cen MT" w:cs="Twentieth Century"/>
          <w:sz w:val="24"/>
          <w:szCs w:val="24"/>
        </w:rPr>
        <w:t>dokumen</w:t>
      </w:r>
      <w:proofErr w:type="spellEnd"/>
      <w:r w:rsidRPr="00352714">
        <w:rPr>
          <w:rFonts w:ascii="Tw Cen MT" w:eastAsia="Twentieth Century" w:hAnsi="Tw Cen MT" w:cs="Twentieth Century"/>
          <w:sz w:val="24"/>
          <w:szCs w:val="24"/>
        </w:rPr>
        <w:t xml:space="preserve"> </w:t>
      </w:r>
      <w:proofErr w:type="spellStart"/>
      <w:r w:rsidRPr="00352714">
        <w:rPr>
          <w:rFonts w:ascii="Tw Cen MT" w:eastAsia="Twentieth Century" w:hAnsi="Tw Cen MT" w:cs="Twentieth Century"/>
          <w:sz w:val="24"/>
          <w:szCs w:val="24"/>
        </w:rPr>
        <w:t>pedoman</w:t>
      </w:r>
      <w:proofErr w:type="spellEnd"/>
      <w:r w:rsidRPr="00352714">
        <w:rPr>
          <w:rFonts w:ascii="Tw Cen MT" w:eastAsia="Twentieth Century" w:hAnsi="Tw Cen MT" w:cs="Twentieth Century"/>
          <w:sz w:val="24"/>
          <w:szCs w:val="24"/>
        </w:rPr>
        <w:t xml:space="preserve"> </w:t>
      </w:r>
      <w:proofErr w:type="spellStart"/>
      <w:r w:rsidRPr="00352714">
        <w:rPr>
          <w:rFonts w:ascii="Tw Cen MT" w:eastAsia="Twentieth Century" w:hAnsi="Tw Cen MT" w:cs="Twentieth Century"/>
          <w:sz w:val="24"/>
          <w:szCs w:val="24"/>
        </w:rPr>
        <w:t>pelayanan</w:t>
      </w:r>
      <w:proofErr w:type="spellEnd"/>
      <w:r w:rsidRPr="00352714">
        <w:rPr>
          <w:rFonts w:ascii="Tw Cen MT" w:eastAsia="Twentieth Century" w:hAnsi="Tw Cen MT" w:cs="Twentieth Century"/>
          <w:sz w:val="24"/>
          <w:szCs w:val="24"/>
        </w:rPr>
        <w:t xml:space="preserve"> RM </w:t>
      </w:r>
      <w:proofErr w:type="spellStart"/>
      <w:r w:rsidRPr="00352714">
        <w:rPr>
          <w:rFonts w:ascii="Tw Cen MT" w:eastAsia="Twentieth Century" w:hAnsi="Tw Cen MT" w:cs="Twentieth Century"/>
          <w:sz w:val="24"/>
          <w:szCs w:val="24"/>
        </w:rPr>
        <w:t>belum</w:t>
      </w:r>
      <w:proofErr w:type="spellEnd"/>
      <w:r w:rsidRPr="00352714">
        <w:rPr>
          <w:rFonts w:ascii="Tw Cen MT" w:eastAsia="Twentieth Century" w:hAnsi="Tw Cen MT" w:cs="Twentieth Century"/>
          <w:sz w:val="24"/>
          <w:szCs w:val="24"/>
        </w:rPr>
        <w:t xml:space="preserve"> </w:t>
      </w:r>
      <w:proofErr w:type="spellStart"/>
      <w:r w:rsidRPr="00352714">
        <w:rPr>
          <w:rFonts w:ascii="Tw Cen MT" w:eastAsia="Twentieth Century" w:hAnsi="Tw Cen MT" w:cs="Twentieth Century"/>
          <w:sz w:val="24"/>
          <w:szCs w:val="24"/>
        </w:rPr>
        <w:t>mencantumkan</w:t>
      </w:r>
      <w:proofErr w:type="spellEnd"/>
      <w:r w:rsidRPr="00352714">
        <w:rPr>
          <w:rFonts w:ascii="Tw Cen MT" w:eastAsia="Twentieth Century" w:hAnsi="Tw Cen MT" w:cs="Twentieth Century"/>
          <w:sz w:val="24"/>
          <w:szCs w:val="24"/>
        </w:rPr>
        <w:t xml:space="preserve"> </w:t>
      </w:r>
      <w:proofErr w:type="spellStart"/>
      <w:r w:rsidRPr="00352714">
        <w:rPr>
          <w:rFonts w:ascii="Tw Cen MT" w:eastAsia="Twentieth Century" w:hAnsi="Tw Cen MT" w:cs="Twentieth Century"/>
          <w:sz w:val="24"/>
          <w:szCs w:val="24"/>
        </w:rPr>
        <w:t>sanksi</w:t>
      </w:r>
      <w:proofErr w:type="spellEnd"/>
      <w:r w:rsidRPr="00352714">
        <w:rPr>
          <w:rFonts w:ascii="Tw Cen MT" w:eastAsia="Twentieth Century" w:hAnsi="Tw Cen MT" w:cs="Twentieth Century"/>
          <w:sz w:val="24"/>
          <w:szCs w:val="24"/>
        </w:rPr>
        <w:t xml:space="preserve"> </w:t>
      </w:r>
      <w:proofErr w:type="spellStart"/>
      <w:r w:rsidRPr="00352714">
        <w:rPr>
          <w:rFonts w:ascii="Tw Cen MT" w:eastAsia="Twentieth Century" w:hAnsi="Tw Cen MT" w:cs="Twentieth Century"/>
          <w:sz w:val="24"/>
          <w:szCs w:val="24"/>
        </w:rPr>
        <w:t>akan</w:t>
      </w:r>
      <w:proofErr w:type="spellEnd"/>
      <w:r w:rsidRPr="00352714">
        <w:rPr>
          <w:rFonts w:ascii="Tw Cen MT" w:eastAsia="Twentieth Century" w:hAnsi="Tw Cen MT" w:cs="Twentieth Century"/>
          <w:sz w:val="24"/>
          <w:szCs w:val="24"/>
        </w:rPr>
        <w:t xml:space="preserve"> </w:t>
      </w:r>
      <w:proofErr w:type="spellStart"/>
      <w:r w:rsidRPr="00352714">
        <w:rPr>
          <w:rFonts w:ascii="Tw Cen MT" w:eastAsia="Twentieth Century" w:hAnsi="Tw Cen MT" w:cs="Twentieth Century"/>
          <w:sz w:val="24"/>
          <w:szCs w:val="24"/>
        </w:rPr>
        <w:t>ketidak</w:t>
      </w:r>
      <w:proofErr w:type="spellEnd"/>
      <w:r w:rsidRPr="00352714">
        <w:rPr>
          <w:rFonts w:ascii="Tw Cen MT" w:eastAsia="Twentieth Century" w:hAnsi="Tw Cen MT" w:cs="Twentieth Century"/>
          <w:sz w:val="24"/>
          <w:szCs w:val="24"/>
        </w:rPr>
        <w:t xml:space="preserve"> </w:t>
      </w:r>
      <w:proofErr w:type="spellStart"/>
      <w:r w:rsidRPr="00352714">
        <w:rPr>
          <w:rFonts w:ascii="Tw Cen MT" w:eastAsia="Twentieth Century" w:hAnsi="Tw Cen MT" w:cs="Twentieth Century"/>
          <w:sz w:val="24"/>
          <w:szCs w:val="24"/>
        </w:rPr>
        <w:t>disiplinan</w:t>
      </w:r>
      <w:proofErr w:type="spellEnd"/>
      <w:r w:rsidRPr="00352714">
        <w:rPr>
          <w:rFonts w:ascii="Tw Cen MT" w:eastAsia="Twentieth Century" w:hAnsi="Tw Cen MT" w:cs="Twentieth Century"/>
          <w:sz w:val="24"/>
          <w:szCs w:val="24"/>
        </w:rPr>
        <w:t xml:space="preserve"> </w:t>
      </w:r>
      <w:proofErr w:type="spellStart"/>
      <w:r w:rsidRPr="00352714">
        <w:rPr>
          <w:rFonts w:ascii="Tw Cen MT" w:eastAsia="Twentieth Century" w:hAnsi="Tw Cen MT" w:cs="Twentieth Century"/>
          <w:sz w:val="24"/>
          <w:szCs w:val="24"/>
        </w:rPr>
        <w:t>dalam</w:t>
      </w:r>
      <w:proofErr w:type="spellEnd"/>
      <w:r w:rsidRPr="00352714">
        <w:rPr>
          <w:rFonts w:ascii="Tw Cen MT" w:eastAsia="Twentieth Century" w:hAnsi="Tw Cen MT" w:cs="Twentieth Century"/>
          <w:sz w:val="24"/>
          <w:szCs w:val="24"/>
        </w:rPr>
        <w:t xml:space="preserve"> </w:t>
      </w:r>
      <w:proofErr w:type="spellStart"/>
      <w:r w:rsidRPr="00352714">
        <w:rPr>
          <w:rFonts w:ascii="Tw Cen MT" w:eastAsia="Twentieth Century" w:hAnsi="Tw Cen MT" w:cs="Twentieth Century"/>
          <w:sz w:val="24"/>
          <w:szCs w:val="24"/>
        </w:rPr>
        <w:t>melengkapi</w:t>
      </w:r>
      <w:proofErr w:type="spellEnd"/>
      <w:r w:rsidRPr="00352714">
        <w:rPr>
          <w:rFonts w:ascii="Tw Cen MT" w:eastAsia="Twentieth Century" w:hAnsi="Tw Cen MT" w:cs="Twentieth Century"/>
          <w:sz w:val="24"/>
          <w:szCs w:val="24"/>
        </w:rPr>
        <w:t xml:space="preserve"> RM</w:t>
      </w:r>
      <w:r w:rsidR="002F5C26">
        <w:rPr>
          <w:rFonts w:ascii="Tw Cen MT" w:eastAsia="Twentieth Century" w:hAnsi="Tw Cen MT" w:cs="Twentieth Century"/>
          <w:sz w:val="24"/>
          <w:szCs w:val="24"/>
        </w:rPr>
        <w:t>.</w:t>
      </w:r>
    </w:p>
    <w:p w14:paraId="21CA4AC1" w14:textId="3880A65F" w:rsidR="006C4AFD" w:rsidRDefault="001D79C8" w:rsidP="001D79C8">
      <w:pPr>
        <w:tabs>
          <w:tab w:val="left" w:pos="426"/>
        </w:tabs>
        <w:spacing w:after="0" w:line="240" w:lineRule="auto"/>
        <w:jc w:val="both"/>
        <w:rPr>
          <w:rFonts w:ascii="Tw Cen MT" w:eastAsia="Twentieth Century" w:hAnsi="Tw Cen MT" w:cs="Twentieth Century"/>
          <w:sz w:val="24"/>
          <w:szCs w:val="24"/>
        </w:rPr>
      </w:pPr>
      <w:r w:rsidRPr="001D79C8">
        <w:rPr>
          <w:rFonts w:ascii="Tw Cen MT" w:eastAsia="Twentieth Century" w:hAnsi="Tw Cen MT" w:cs="Twentieth Century"/>
          <w:sz w:val="24"/>
          <w:szCs w:val="24"/>
        </w:rPr>
        <w:t xml:space="preserve">Hasil </w:t>
      </w:r>
      <w:proofErr w:type="spellStart"/>
      <w:r w:rsidRPr="001D79C8">
        <w:rPr>
          <w:rFonts w:ascii="Tw Cen MT" w:eastAsia="Twentieth Century" w:hAnsi="Tw Cen MT" w:cs="Twentieth Century"/>
          <w:sz w:val="24"/>
          <w:szCs w:val="24"/>
        </w:rPr>
        <w:t>Observasi</w:t>
      </w:r>
      <w:proofErr w:type="spellEnd"/>
      <w:r>
        <w:rPr>
          <w:rFonts w:ascii="Tw Cen MT" w:eastAsia="Twentieth Century" w:hAnsi="Tw Cen MT" w:cs="Twentieth Century"/>
          <w:sz w:val="24"/>
          <w:szCs w:val="24"/>
        </w:rPr>
        <w:t xml:space="preserve">: </w:t>
      </w:r>
      <w:r w:rsidRPr="001D79C8">
        <w:rPr>
          <w:rFonts w:ascii="Tw Cen MT" w:eastAsia="Twentieth Century" w:hAnsi="Tw Cen MT" w:cs="Twentieth Century"/>
          <w:sz w:val="24"/>
          <w:szCs w:val="24"/>
        </w:rPr>
        <w:t xml:space="preserve">DPJP </w:t>
      </w:r>
      <w:proofErr w:type="spellStart"/>
      <w:r w:rsidRPr="001D79C8">
        <w:rPr>
          <w:rFonts w:ascii="Tw Cen MT" w:eastAsia="Twentieth Century" w:hAnsi="Tw Cen MT" w:cs="Twentieth Century"/>
          <w:sz w:val="24"/>
          <w:szCs w:val="24"/>
        </w:rPr>
        <w:t>setelah</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memvisite</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pasien</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tidak</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langsung</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menulis</w:t>
      </w:r>
      <w:proofErr w:type="spellEnd"/>
      <w:r w:rsidRPr="001D79C8">
        <w:rPr>
          <w:rFonts w:ascii="Tw Cen MT" w:eastAsia="Twentieth Century" w:hAnsi="Tw Cen MT" w:cs="Twentieth Century"/>
          <w:sz w:val="24"/>
          <w:szCs w:val="24"/>
        </w:rPr>
        <w:t xml:space="preserve"> RM, </w:t>
      </w:r>
      <w:proofErr w:type="spellStart"/>
      <w:r w:rsidRPr="001D79C8">
        <w:rPr>
          <w:rFonts w:ascii="Tw Cen MT" w:eastAsia="Twentieth Century" w:hAnsi="Tw Cen MT" w:cs="Twentieth Century"/>
          <w:sz w:val="24"/>
          <w:szCs w:val="24"/>
        </w:rPr>
        <w:t>disebabkan</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mengejar</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waktu</w:t>
      </w:r>
      <w:proofErr w:type="spellEnd"/>
      <w:r w:rsidRPr="001D79C8">
        <w:rPr>
          <w:rFonts w:ascii="Tw Cen MT" w:eastAsia="Twentieth Century" w:hAnsi="Tw Cen MT" w:cs="Twentieth Century"/>
          <w:sz w:val="24"/>
          <w:szCs w:val="24"/>
        </w:rPr>
        <w:t xml:space="preserve"> visit </w:t>
      </w:r>
      <w:proofErr w:type="spellStart"/>
      <w:r w:rsidRPr="001D79C8">
        <w:rPr>
          <w:rFonts w:ascii="Tw Cen MT" w:eastAsia="Twentieth Century" w:hAnsi="Tw Cen MT" w:cs="Twentieth Century"/>
          <w:sz w:val="24"/>
          <w:szCs w:val="24"/>
        </w:rPr>
        <w:t>pasien</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berikutnya</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baik</w:t>
      </w:r>
      <w:proofErr w:type="spellEnd"/>
      <w:r w:rsidRPr="001D79C8">
        <w:rPr>
          <w:rFonts w:ascii="Tw Cen MT" w:eastAsia="Twentieth Century" w:hAnsi="Tw Cen MT" w:cs="Twentieth Century"/>
          <w:sz w:val="24"/>
          <w:szCs w:val="24"/>
        </w:rPr>
        <w:t xml:space="preserve"> di </w:t>
      </w:r>
      <w:proofErr w:type="spellStart"/>
      <w:r w:rsidRPr="001D79C8">
        <w:rPr>
          <w:rFonts w:ascii="Tw Cen MT" w:eastAsia="Twentieth Century" w:hAnsi="Tw Cen MT" w:cs="Twentieth Century"/>
          <w:sz w:val="24"/>
          <w:szCs w:val="24"/>
        </w:rPr>
        <w:t>ruang</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rawat</w:t>
      </w:r>
      <w:proofErr w:type="spellEnd"/>
      <w:r w:rsidRPr="001D79C8">
        <w:rPr>
          <w:rFonts w:ascii="Tw Cen MT" w:eastAsia="Twentieth Century" w:hAnsi="Tw Cen MT" w:cs="Twentieth Century"/>
          <w:sz w:val="24"/>
          <w:szCs w:val="24"/>
        </w:rPr>
        <w:t xml:space="preserve"> </w:t>
      </w:r>
      <w:proofErr w:type="spellStart"/>
      <w:r w:rsidRPr="001D79C8">
        <w:rPr>
          <w:rFonts w:ascii="Tw Cen MT" w:eastAsia="Twentieth Century" w:hAnsi="Tw Cen MT" w:cs="Twentieth Century"/>
          <w:sz w:val="24"/>
          <w:szCs w:val="24"/>
        </w:rPr>
        <w:t>maupun</w:t>
      </w:r>
      <w:proofErr w:type="spellEnd"/>
      <w:r w:rsidRPr="001D79C8">
        <w:rPr>
          <w:rFonts w:ascii="Tw Cen MT" w:eastAsia="Twentieth Century" w:hAnsi="Tw Cen MT" w:cs="Twentieth Century"/>
          <w:sz w:val="24"/>
          <w:szCs w:val="24"/>
        </w:rPr>
        <w:t xml:space="preserve"> di </w:t>
      </w:r>
      <w:proofErr w:type="spellStart"/>
      <w:r w:rsidRPr="001D79C8">
        <w:rPr>
          <w:rFonts w:ascii="Tw Cen MT" w:eastAsia="Twentieth Century" w:hAnsi="Tw Cen MT" w:cs="Twentieth Century"/>
          <w:sz w:val="24"/>
          <w:szCs w:val="24"/>
        </w:rPr>
        <w:t>poliklinik</w:t>
      </w:r>
      <w:proofErr w:type="spellEnd"/>
      <w:r w:rsidR="00590C95">
        <w:rPr>
          <w:rFonts w:ascii="Tw Cen MT" w:eastAsia="Twentieth Century" w:hAnsi="Tw Cen MT" w:cs="Twentieth Century"/>
          <w:sz w:val="24"/>
          <w:szCs w:val="24"/>
        </w:rPr>
        <w:t>.</w:t>
      </w:r>
    </w:p>
    <w:p w14:paraId="7D73690D" w14:textId="3AFEE322" w:rsidR="006C4AFD" w:rsidRDefault="00590C95" w:rsidP="004721E3">
      <w:pPr>
        <w:tabs>
          <w:tab w:val="left" w:pos="426"/>
        </w:tabs>
        <w:spacing w:after="0" w:line="240" w:lineRule="auto"/>
        <w:jc w:val="both"/>
        <w:rPr>
          <w:rFonts w:ascii="Tw Cen MT" w:eastAsia="Twentieth Century" w:hAnsi="Tw Cen MT" w:cs="Twentieth Century"/>
          <w:sz w:val="24"/>
          <w:szCs w:val="24"/>
        </w:rPr>
      </w:pPr>
      <w:r w:rsidRPr="00590C95">
        <w:rPr>
          <w:rFonts w:ascii="Tw Cen MT" w:eastAsia="Twentieth Century" w:hAnsi="Tw Cen MT" w:cs="Twentieth Century"/>
          <w:sz w:val="24"/>
          <w:szCs w:val="24"/>
        </w:rPr>
        <w:t xml:space="preserve">Pada </w:t>
      </w:r>
      <w:proofErr w:type="spellStart"/>
      <w:r w:rsidRPr="00590C95">
        <w:rPr>
          <w:rFonts w:ascii="Tw Cen MT" w:eastAsia="Twentieth Century" w:hAnsi="Tw Cen MT" w:cs="Twentieth Century"/>
          <w:sz w:val="24"/>
          <w:szCs w:val="24"/>
        </w:rPr>
        <w:t>dokumen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pedoman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pelayanan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rekam</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medis</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tidak</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menyebutkan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sanksi</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akan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ketidak</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disiplinan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staf</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medis</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dalam</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melengkapi</w:t>
      </w:r>
      <w:proofErr w:type="spellEnd"/>
      <w:r w:rsidRPr="00590C95">
        <w:rPr>
          <w:rFonts w:ascii="Tw Cen MT" w:eastAsia="Twentieth Century" w:hAnsi="Tw Cen MT" w:cs="Twentieth Century"/>
          <w:sz w:val="24"/>
          <w:szCs w:val="24"/>
        </w:rPr>
        <w:t xml:space="preserve"> RM yang </w:t>
      </w:r>
      <w:proofErr w:type="spellStart"/>
      <w:r w:rsidRPr="00590C95">
        <w:rPr>
          <w:rFonts w:ascii="Tw Cen MT" w:eastAsia="Twentieth Century" w:hAnsi="Tw Cen MT" w:cs="Twentieth Century"/>
          <w:sz w:val="24"/>
          <w:szCs w:val="24"/>
        </w:rPr>
        <w:t>umumnya</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dilakukan</w:t>
      </w:r>
      <w:proofErr w:type="spellEnd"/>
      <w:r w:rsidRPr="00590C95">
        <w:rPr>
          <w:rFonts w:ascii="Tw Cen MT" w:eastAsia="Twentieth Century" w:hAnsi="Tw Cen MT" w:cs="Twentieth Century"/>
          <w:sz w:val="24"/>
          <w:szCs w:val="24"/>
        </w:rPr>
        <w:t xml:space="preserve"> oleh DPJP </w:t>
      </w:r>
      <w:proofErr w:type="spellStart"/>
      <w:r w:rsidRPr="00590C95">
        <w:rPr>
          <w:rFonts w:ascii="Tw Cen MT" w:eastAsia="Twentieth Century" w:hAnsi="Tw Cen MT" w:cs="Twentieth Century"/>
          <w:sz w:val="24"/>
          <w:szCs w:val="24"/>
        </w:rPr>
        <w:t>setelah</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melakukan</w:t>
      </w:r>
      <w:proofErr w:type="spellEnd"/>
      <w:r w:rsidRPr="00590C95">
        <w:rPr>
          <w:rFonts w:ascii="Tw Cen MT" w:eastAsia="Twentieth Century" w:hAnsi="Tw Cen MT" w:cs="Twentieth Century"/>
          <w:sz w:val="24"/>
          <w:szCs w:val="24"/>
        </w:rPr>
        <w:t xml:space="preserve"> visit </w:t>
      </w:r>
      <w:proofErr w:type="spellStart"/>
      <w:r w:rsidRPr="00590C95">
        <w:rPr>
          <w:rFonts w:ascii="Tw Cen MT" w:eastAsia="Twentieth Century" w:hAnsi="Tw Cen MT" w:cs="Twentieth Century"/>
          <w:sz w:val="24"/>
          <w:szCs w:val="24"/>
        </w:rPr>
        <w:t>tidak</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langsung</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mengisi</w:t>
      </w:r>
      <w:proofErr w:type="spellEnd"/>
      <w:r w:rsidRPr="00590C95">
        <w:rPr>
          <w:rFonts w:ascii="Tw Cen MT" w:eastAsia="Twentieth Century" w:hAnsi="Tw Cen MT" w:cs="Twentieth Century"/>
          <w:sz w:val="24"/>
          <w:szCs w:val="24"/>
        </w:rPr>
        <w:t xml:space="preserve"> RM </w:t>
      </w:r>
      <w:proofErr w:type="spellStart"/>
      <w:r w:rsidRPr="00590C95">
        <w:rPr>
          <w:rFonts w:ascii="Tw Cen MT" w:eastAsia="Twentieth Century" w:hAnsi="Tw Cen MT" w:cs="Twentieth Century"/>
          <w:sz w:val="24"/>
          <w:szCs w:val="24"/>
        </w:rPr>
        <w:t>namun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melakukan</w:t>
      </w:r>
      <w:proofErr w:type="spellEnd"/>
      <w:r w:rsidRPr="00590C95">
        <w:rPr>
          <w:rFonts w:ascii="Tw Cen MT" w:eastAsia="Twentieth Century" w:hAnsi="Tw Cen MT" w:cs="Twentieth Century"/>
          <w:sz w:val="24"/>
          <w:szCs w:val="24"/>
        </w:rPr>
        <w:t xml:space="preserve"> visit </w:t>
      </w:r>
      <w:proofErr w:type="spellStart"/>
      <w:r w:rsidRPr="00590C95">
        <w:rPr>
          <w:rFonts w:ascii="Tw Cen MT" w:eastAsia="Twentieth Century" w:hAnsi="Tw Cen MT" w:cs="Twentieth Century"/>
          <w:sz w:val="24"/>
          <w:szCs w:val="24"/>
        </w:rPr>
        <w:t>ke</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pasien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berikutnya</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sehingga</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sering</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terjadinya</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kekosongan</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didokumen</w:t>
      </w:r>
      <w:proofErr w:type="spellEnd"/>
      <w:r w:rsidRPr="00590C95">
        <w:rPr>
          <w:rFonts w:ascii="Tw Cen MT" w:eastAsia="Twentieth Century" w:hAnsi="Tw Cen MT" w:cs="Twentieth Century"/>
          <w:sz w:val="24"/>
          <w:szCs w:val="24"/>
        </w:rPr>
        <w:t xml:space="preserve"> RM pada </w:t>
      </w:r>
      <w:proofErr w:type="spellStart"/>
      <w:r w:rsidRPr="00590C95">
        <w:rPr>
          <w:rFonts w:ascii="Tw Cen MT" w:eastAsia="Twentieth Century" w:hAnsi="Tw Cen MT" w:cs="Twentieth Century"/>
          <w:sz w:val="24"/>
          <w:szCs w:val="24"/>
        </w:rPr>
        <w:t>waktu-waktu</w:t>
      </w:r>
      <w:proofErr w:type="spellEnd"/>
      <w:r w:rsidRPr="00590C95">
        <w:rPr>
          <w:rFonts w:ascii="Tw Cen MT" w:eastAsia="Twentieth Century" w:hAnsi="Tw Cen MT" w:cs="Twentieth Century"/>
          <w:sz w:val="24"/>
          <w:szCs w:val="24"/>
        </w:rPr>
        <w:t xml:space="preserve"> </w:t>
      </w:r>
      <w:proofErr w:type="spellStart"/>
      <w:r w:rsidRPr="00590C95">
        <w:rPr>
          <w:rFonts w:ascii="Tw Cen MT" w:eastAsia="Twentieth Century" w:hAnsi="Tw Cen MT" w:cs="Twentieth Century"/>
          <w:sz w:val="24"/>
          <w:szCs w:val="24"/>
        </w:rPr>
        <w:t>tertentu</w:t>
      </w:r>
      <w:proofErr w:type="spellEnd"/>
      <w:r>
        <w:rPr>
          <w:rFonts w:ascii="Tw Cen MT" w:eastAsia="Twentieth Century" w:hAnsi="Tw Cen MT" w:cs="Twentieth Century"/>
          <w:sz w:val="24"/>
          <w:szCs w:val="24"/>
        </w:rPr>
        <w:t>.</w:t>
      </w:r>
    </w:p>
    <w:p w14:paraId="171A0FD8" w14:textId="52BC740C" w:rsidR="00A60388" w:rsidRPr="00A60388" w:rsidRDefault="00A60388" w:rsidP="00A60388">
      <w:pPr>
        <w:tabs>
          <w:tab w:val="left" w:pos="426"/>
        </w:tabs>
        <w:spacing w:after="0" w:line="240" w:lineRule="auto"/>
        <w:jc w:val="both"/>
        <w:rPr>
          <w:rFonts w:ascii="Tw Cen MT" w:eastAsia="Twentieth Century" w:hAnsi="Tw Cen MT" w:cs="Twentieth Century"/>
          <w:sz w:val="24"/>
          <w:szCs w:val="24"/>
        </w:rPr>
      </w:pPr>
      <w:r w:rsidRPr="00A60388">
        <w:rPr>
          <w:rFonts w:ascii="Tw Cen MT" w:eastAsia="Twentieth Century" w:hAnsi="Tw Cen MT" w:cs="Twentieth Century"/>
          <w:sz w:val="24"/>
          <w:szCs w:val="24"/>
        </w:rPr>
        <w:t xml:space="preserve">Hasil </w:t>
      </w:r>
      <w:proofErr w:type="spellStart"/>
      <w:r w:rsidRPr="00A60388">
        <w:rPr>
          <w:rFonts w:ascii="Tw Cen MT" w:eastAsia="Twentieth Century" w:hAnsi="Tw Cen MT" w:cs="Twentieth Century"/>
          <w:sz w:val="24"/>
          <w:szCs w:val="24"/>
        </w:rPr>
        <w:t>penelitian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ini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dikuatkan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dengan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hasil</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penelitian</w:t>
      </w:r>
      <w:proofErr w:type="spellEnd"/>
      <w:r w:rsidRPr="00A60388">
        <w:rPr>
          <w:rFonts w:ascii="Tw Cen MT" w:eastAsia="Twentieth Century" w:hAnsi="Tw Cen MT" w:cs="Twentieth Century"/>
          <w:sz w:val="24"/>
          <w:szCs w:val="24"/>
        </w:rPr>
        <w:t xml:space="preserve"> yang </w:t>
      </w:r>
      <w:proofErr w:type="spellStart"/>
      <w:r w:rsidRPr="00A60388">
        <w:rPr>
          <w:rFonts w:ascii="Tw Cen MT" w:eastAsia="Twentieth Century" w:hAnsi="Tw Cen MT" w:cs="Twentieth Century"/>
          <w:sz w:val="24"/>
          <w:szCs w:val="24"/>
        </w:rPr>
        <w:t>dilakukan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Mirfat</w:t>
      </w:r>
      <w:proofErr w:type="spellEnd"/>
      <w:r w:rsidRPr="00A60388">
        <w:rPr>
          <w:rFonts w:ascii="Tw Cen MT" w:eastAsia="Twentieth Century" w:hAnsi="Tw Cen MT" w:cs="Twentieth Century"/>
          <w:sz w:val="24"/>
          <w:szCs w:val="24"/>
        </w:rPr>
        <w:t>,</w:t>
      </w:r>
      <w:r w:rsidR="0019175E">
        <w:rPr>
          <w:rFonts w:ascii="Tw Cen MT" w:eastAsia="Twentieth Century" w:hAnsi="Tw Cen MT" w:cs="Twentieth Century"/>
          <w:sz w:val="24"/>
          <w:szCs w:val="24"/>
        </w:rPr>
        <w:t xml:space="preserve"> </w:t>
      </w:r>
      <w:r w:rsidR="0019175E">
        <w:rPr>
          <w:rFonts w:ascii="Tw Cen MT" w:eastAsia="Twentieth Century" w:hAnsi="Tw Cen MT" w:cs="Twentieth Century"/>
          <w:i/>
          <w:iCs/>
          <w:sz w:val="24"/>
          <w:szCs w:val="24"/>
        </w:rPr>
        <w:t>et al</w:t>
      </w:r>
      <w:r w:rsidRPr="00A60388">
        <w:rPr>
          <w:rFonts w:ascii="Tw Cen MT" w:eastAsia="Twentieth Century" w:hAnsi="Tw Cen MT" w:cs="Twentieth Century"/>
          <w:sz w:val="24"/>
          <w:szCs w:val="24"/>
        </w:rPr>
        <w:t xml:space="preserve"> </w:t>
      </w:r>
      <w:r w:rsidR="0019175E">
        <w:rPr>
          <w:rFonts w:ascii="Tw Cen MT" w:eastAsia="Twentieth Century" w:hAnsi="Tw Cen MT" w:cs="Twentieth Century"/>
          <w:sz w:val="24"/>
          <w:szCs w:val="24"/>
        </w:rPr>
        <w:t>(</w:t>
      </w:r>
      <w:r w:rsidRPr="00A60388">
        <w:rPr>
          <w:rFonts w:ascii="Tw Cen MT" w:eastAsia="Twentieth Century" w:hAnsi="Tw Cen MT" w:cs="Twentieth Century"/>
          <w:sz w:val="24"/>
          <w:szCs w:val="24"/>
        </w:rPr>
        <w:t>2017</w:t>
      </w:r>
      <w:r w:rsidR="0019175E">
        <w:rPr>
          <w:rFonts w:ascii="Tw Cen MT" w:eastAsia="Twentieth Century" w:hAnsi="Tw Cen MT" w:cs="Twentieth Century"/>
          <w:sz w:val="24"/>
          <w:szCs w:val="24"/>
        </w:rPr>
        <w:t>) y</w:t>
      </w:r>
      <w:r w:rsidRPr="00A60388">
        <w:rPr>
          <w:rFonts w:ascii="Tw Cen MT" w:eastAsia="Twentieth Century" w:hAnsi="Tw Cen MT" w:cs="Twentieth Century"/>
          <w:sz w:val="24"/>
          <w:szCs w:val="24"/>
        </w:rPr>
        <w:t xml:space="preserve">ang </w:t>
      </w:r>
      <w:proofErr w:type="spellStart"/>
      <w:r w:rsidRPr="00A60388">
        <w:rPr>
          <w:rFonts w:ascii="Tw Cen MT" w:eastAsia="Twentieth Century" w:hAnsi="Tw Cen MT" w:cs="Twentieth Century"/>
          <w:sz w:val="24"/>
          <w:szCs w:val="24"/>
        </w:rPr>
        <w:t>meneliti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tentang</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faktor</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keterlambatan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pengembalian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dokumen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medisdi</w:t>
      </w:r>
      <w:proofErr w:type="spellEnd"/>
      <w:r w:rsidRPr="00A60388">
        <w:rPr>
          <w:rFonts w:ascii="Tw Cen MT" w:eastAsia="Twentieth Century" w:hAnsi="Tw Cen MT" w:cs="Twentieth Century"/>
          <w:sz w:val="24"/>
          <w:szCs w:val="24"/>
        </w:rPr>
        <w:t xml:space="preserve"> RS X </w:t>
      </w:r>
      <w:proofErr w:type="spellStart"/>
      <w:r w:rsidRPr="00A60388">
        <w:rPr>
          <w:rFonts w:ascii="Tw Cen MT" w:eastAsia="Twentieth Century" w:hAnsi="Tw Cen MT" w:cs="Twentieth Century"/>
          <w:sz w:val="24"/>
          <w:szCs w:val="24"/>
        </w:rPr>
        <w:t>kabupaten</w:t>
      </w:r>
      <w:proofErr w:type="spellEnd"/>
      <w:r w:rsidRPr="00A60388">
        <w:rPr>
          <w:rFonts w:ascii="Tw Cen MT" w:eastAsia="Twentieth Century" w:hAnsi="Tw Cen MT" w:cs="Twentieth Century"/>
          <w:sz w:val="24"/>
          <w:szCs w:val="24"/>
        </w:rPr>
        <w:t xml:space="preserve"> Kediri, </w:t>
      </w:r>
      <w:proofErr w:type="spellStart"/>
      <w:r w:rsidRPr="00A60388">
        <w:rPr>
          <w:rFonts w:ascii="Tw Cen MT" w:eastAsia="Twentieth Century" w:hAnsi="Tw Cen MT" w:cs="Twentieth Century"/>
          <w:sz w:val="24"/>
          <w:szCs w:val="24"/>
        </w:rPr>
        <w:t>dimana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hasil</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penemuan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menyebutkan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faktor</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utama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penyebab</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keterlambatan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pengembalian</w:t>
      </w:r>
      <w:proofErr w:type="spellEnd"/>
      <w:r w:rsidRPr="00A60388">
        <w:rPr>
          <w:rFonts w:ascii="Tw Cen MT" w:eastAsia="Twentieth Century" w:hAnsi="Tw Cen MT" w:cs="Twentieth Century"/>
          <w:sz w:val="24"/>
          <w:szCs w:val="24"/>
        </w:rPr>
        <w:t xml:space="preserve"> DRM </w:t>
      </w:r>
      <w:proofErr w:type="spellStart"/>
      <w:r w:rsidRPr="00A60388">
        <w:rPr>
          <w:rFonts w:ascii="Tw Cen MT" w:eastAsia="Twentieth Century" w:hAnsi="Tw Cen MT" w:cs="Twentieth Century"/>
          <w:sz w:val="24"/>
          <w:szCs w:val="24"/>
        </w:rPr>
        <w:t>rawat</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inap</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adalah</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faktor</w:t>
      </w:r>
      <w:proofErr w:type="spellEnd"/>
      <w:r w:rsidRPr="00A60388">
        <w:rPr>
          <w:rFonts w:ascii="Tw Cen MT" w:eastAsia="Twentieth Century" w:hAnsi="Tw Cen MT" w:cs="Twentieth Century"/>
          <w:sz w:val="24"/>
          <w:szCs w:val="24"/>
        </w:rPr>
        <w:t xml:space="preserve"> SDM (</w:t>
      </w:r>
      <w:proofErr w:type="spellStart"/>
      <w:r w:rsidRPr="00A60388">
        <w:rPr>
          <w:rFonts w:ascii="Tw Cen MT" w:eastAsia="Twentieth Century" w:hAnsi="Tw Cen MT" w:cs="Twentieth Century"/>
          <w:sz w:val="24"/>
          <w:szCs w:val="24"/>
        </w:rPr>
        <w:t>sumber</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daya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manusia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yaitu</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ketidakdisiplinan</w:t>
      </w:r>
      <w:proofErr w:type="spellEnd"/>
      <w:r w:rsidRPr="00A60388">
        <w:rPr>
          <w:rFonts w:ascii="Tw Cen MT" w:eastAsia="Twentieth Century" w:hAnsi="Tw Cen MT" w:cs="Twentieth Century"/>
          <w:sz w:val="24"/>
          <w:szCs w:val="24"/>
        </w:rPr>
        <w:t xml:space="preserve"> DPJP (</w:t>
      </w:r>
      <w:proofErr w:type="spellStart"/>
      <w:r w:rsidRPr="00A60388">
        <w:rPr>
          <w:rFonts w:ascii="Tw Cen MT" w:eastAsia="Twentieth Century" w:hAnsi="Tw Cen MT" w:cs="Twentieth Century"/>
          <w:sz w:val="24"/>
          <w:szCs w:val="24"/>
        </w:rPr>
        <w:t>dokter</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penanggungjawab</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pelayanan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dalam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pengisian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terutama</w:t>
      </w:r>
      <w:proofErr w:type="spellEnd"/>
      <w:r w:rsidRPr="00A60388">
        <w:rPr>
          <w:rFonts w:ascii="Tw Cen MT" w:eastAsia="Twentieth Century" w:hAnsi="Tw Cen MT" w:cs="Twentieth Century"/>
          <w:sz w:val="24"/>
          <w:szCs w:val="24"/>
        </w:rPr>
        <w:t xml:space="preserve"> resume </w:t>
      </w:r>
      <w:proofErr w:type="spellStart"/>
      <w:r w:rsidRPr="00A60388">
        <w:rPr>
          <w:rFonts w:ascii="Tw Cen MT" w:eastAsia="Twentieth Century" w:hAnsi="Tw Cen MT" w:cs="Twentieth Century"/>
          <w:sz w:val="24"/>
          <w:szCs w:val="24"/>
        </w:rPr>
        <w:lastRenderedPageBreak/>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beberapa</w:t>
      </w:r>
      <w:proofErr w:type="spellEnd"/>
      <w:r w:rsidRPr="00A60388">
        <w:rPr>
          <w:rFonts w:ascii="Tw Cen MT" w:eastAsia="Twentieth Century" w:hAnsi="Tw Cen MT" w:cs="Twentieth Century"/>
          <w:sz w:val="24"/>
          <w:szCs w:val="24"/>
        </w:rPr>
        <w:t xml:space="preserve"> DPJP </w:t>
      </w:r>
      <w:proofErr w:type="spellStart"/>
      <w:r w:rsidRPr="00A60388">
        <w:rPr>
          <w:rFonts w:ascii="Tw Cen MT" w:eastAsia="Twentieth Century" w:hAnsi="Tw Cen MT" w:cs="Twentieth Century"/>
          <w:sz w:val="24"/>
          <w:szCs w:val="24"/>
        </w:rPr>
        <w:t>tidak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visite</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setiap</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hari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sehingga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advis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pulang</w:t>
      </w:r>
      <w:proofErr w:type="spellEnd"/>
      <w:r w:rsidRPr="00A60388">
        <w:rPr>
          <w:rFonts w:ascii="Tw Cen MT" w:eastAsia="Twentieth Century" w:hAnsi="Tw Cen MT" w:cs="Twentieth Century"/>
          <w:sz w:val="24"/>
          <w:szCs w:val="24"/>
        </w:rPr>
        <w:t xml:space="preserve"> per </w:t>
      </w:r>
      <w:proofErr w:type="spellStart"/>
      <w:r w:rsidRPr="00A60388">
        <w:rPr>
          <w:rFonts w:ascii="Tw Cen MT" w:eastAsia="Twentieth Century" w:hAnsi="Tw Cen MT" w:cs="Twentieth Century"/>
          <w:sz w:val="24"/>
          <w:szCs w:val="24"/>
        </w:rPr>
        <w:t>telepon</w:t>
      </w:r>
      <w:proofErr w:type="spellEnd"/>
      <w:r w:rsidRPr="00A60388">
        <w:rPr>
          <w:rFonts w:ascii="Tw Cen MT" w:eastAsia="Twentieth Century" w:hAnsi="Tw Cen MT" w:cs="Twentieth Century"/>
          <w:sz w:val="24"/>
          <w:szCs w:val="24"/>
        </w:rPr>
        <w:t xml:space="preserve"> dan </w:t>
      </w:r>
      <w:proofErr w:type="spellStart"/>
      <w:r w:rsidRPr="00A60388">
        <w:rPr>
          <w:rFonts w:ascii="Tw Cen MT" w:eastAsia="Twentieth Century" w:hAnsi="Tw Cen MT" w:cs="Twentieth Century"/>
          <w:sz w:val="24"/>
          <w:szCs w:val="24"/>
        </w:rPr>
        <w:t>perawat</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lupa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mengingatkan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dokter</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untuk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mengisi</w:t>
      </w:r>
      <w:proofErr w:type="spellEnd"/>
      <w:r w:rsidRPr="00A60388">
        <w:rPr>
          <w:rFonts w:ascii="Tw Cen MT" w:eastAsia="Twentieth Century" w:hAnsi="Tw Cen MT" w:cs="Twentieth Century"/>
          <w:sz w:val="24"/>
          <w:szCs w:val="24"/>
        </w:rPr>
        <w:t xml:space="preserve"> resume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dan </w:t>
      </w:r>
      <w:proofErr w:type="spellStart"/>
      <w:r w:rsidRPr="00A60388">
        <w:rPr>
          <w:rFonts w:ascii="Tw Cen MT" w:eastAsia="Twentieth Century" w:hAnsi="Tw Cen MT" w:cs="Twentieth Century"/>
          <w:sz w:val="24"/>
          <w:szCs w:val="24"/>
        </w:rPr>
        <w:t>tanda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tangan</w:t>
      </w:r>
      <w:proofErr w:type="spellEnd"/>
      <w:r w:rsidRPr="00A60388">
        <w:rPr>
          <w:rFonts w:ascii="Tw Cen MT" w:eastAsia="Twentieth Century" w:hAnsi="Tw Cen MT" w:cs="Twentieth Century"/>
          <w:sz w:val="24"/>
          <w:szCs w:val="24"/>
        </w:rPr>
        <w:t xml:space="preserve"> </w:t>
      </w:r>
      <w:r w:rsidR="00F770D0">
        <w:rPr>
          <w:rFonts w:ascii="Tw Cen MT" w:eastAsia="Twentieth Century" w:hAnsi="Tw Cen MT" w:cs="Twentieth Century"/>
          <w:sz w:val="24"/>
          <w:szCs w:val="24"/>
        </w:rPr>
        <w:fldChar w:fldCharType="begin" w:fldLock="1"/>
      </w:r>
      <w:r w:rsidR="00DB4B91">
        <w:rPr>
          <w:rFonts w:ascii="Tw Cen MT" w:eastAsia="Twentieth Century" w:hAnsi="Tw Cen MT" w:cs="Twentieth Century"/>
          <w:sz w:val="24"/>
          <w:szCs w:val="24"/>
        </w:rPr>
        <w:instrText>ADDIN CSL_CITATION {"citationItems":[{"id":"ITEM-1","itemData":{"DOI":"10.18196/jmmr.6140","ISSN":"20882831","abstract":"The purpose of this study was to determine the root problem of any late return of inpatient medical records documents in X Hospital. This research was conducted with a qualitative descriptive approach with the method of observation, in-depth interviews and time motion study. Determining root of the problem is done by brainstorming with the hospitals staff with USG method (urgency, seriousness, growth). Root problem that contribute to delay return of inpatient medical records are indiscipline doctor in filling out medical records especially medical resumes; some doctor are not making patient visit every day, so the order was given by phone; and sometime nurses forgot to remind the doctor to fill out a medical resume and signature. Other factors affecting the delay are method, money, material dan machine factors.","author":[{"dropping-particle":"","family":"Mirfat","given":"Sayyidah","non-dropping-particle":"","parse-names":false,"suffix":""},{"dropping-particle":"","family":"Andadari","given":"Nurwulan","non-dropping-particle":"","parse-names":false,"suffix":""},{"dropping-particle":"","family":"Indah","given":"Yetty Nusaria Nawa","non-dropping-particle":"","parse-names":false,"suffix":""}],"container-title":"Jurnal Medicoeticolegal dan Manajemen Rumah Sakit (JMMR)","id":"ITEM-1","issue":"2","issued":{"date-parts":[["2017"]]},"page":"174-186","title":"Faktor Penyebab Keterlambatan Pengembalian Dokumen Rekam Medis di RS X Kabupaten Kediri","type":"article-journal","volume":"6"},"uris":["http://www.mendeley.com/documents/?uuid=ed9b5961-833b-4b09-872f-ad5db6475d24"]}],"mendeley":{"formattedCitation":"[16]","plainTextFormattedCitation":"[16]","previouslyFormattedCitation":"[16]"},"properties":{"noteIndex":0},"schema":"https://github.com/citation-style-language/schema/raw/master/csl-citation.json"}</w:instrText>
      </w:r>
      <w:r w:rsidR="00F770D0">
        <w:rPr>
          <w:rFonts w:ascii="Tw Cen MT" w:eastAsia="Twentieth Century" w:hAnsi="Tw Cen MT" w:cs="Twentieth Century"/>
          <w:sz w:val="24"/>
          <w:szCs w:val="24"/>
        </w:rPr>
        <w:fldChar w:fldCharType="separate"/>
      </w:r>
      <w:r w:rsidR="00F770D0" w:rsidRPr="00F770D0">
        <w:rPr>
          <w:rFonts w:ascii="Tw Cen MT" w:eastAsia="Twentieth Century" w:hAnsi="Tw Cen MT" w:cs="Twentieth Century"/>
          <w:noProof/>
          <w:sz w:val="24"/>
          <w:szCs w:val="24"/>
        </w:rPr>
        <w:t>[16]</w:t>
      </w:r>
      <w:r w:rsidR="00F770D0">
        <w:rPr>
          <w:rFonts w:ascii="Tw Cen MT" w:eastAsia="Twentieth Century" w:hAnsi="Tw Cen MT" w:cs="Twentieth Century"/>
          <w:sz w:val="24"/>
          <w:szCs w:val="24"/>
        </w:rPr>
        <w:fldChar w:fldCharType="end"/>
      </w:r>
      <w:r w:rsidR="00F770D0">
        <w:rPr>
          <w:rFonts w:ascii="Tw Cen MT" w:eastAsia="Twentieth Century" w:hAnsi="Tw Cen MT" w:cs="Twentieth Century"/>
          <w:sz w:val="24"/>
          <w:szCs w:val="24"/>
        </w:rPr>
        <w:t>.</w:t>
      </w:r>
    </w:p>
    <w:p w14:paraId="5DDEA16A" w14:textId="2FF08070" w:rsidR="00A60388" w:rsidRPr="00A60388" w:rsidRDefault="00A60388" w:rsidP="00A60388">
      <w:pPr>
        <w:tabs>
          <w:tab w:val="left" w:pos="426"/>
        </w:tabs>
        <w:spacing w:after="0" w:line="240" w:lineRule="auto"/>
        <w:jc w:val="both"/>
        <w:rPr>
          <w:rFonts w:ascii="Tw Cen MT" w:eastAsia="Twentieth Century" w:hAnsi="Tw Cen MT" w:cs="Twentieth Century"/>
          <w:sz w:val="24"/>
          <w:szCs w:val="24"/>
        </w:rPr>
      </w:pPr>
      <w:r w:rsidRPr="00A60388">
        <w:rPr>
          <w:rFonts w:ascii="Tw Cen MT" w:eastAsia="Twentieth Century" w:hAnsi="Tw Cen MT" w:cs="Twentieth Century"/>
          <w:sz w:val="24"/>
          <w:szCs w:val="24"/>
        </w:rPr>
        <w:t xml:space="preserve">Hasil </w:t>
      </w:r>
      <w:proofErr w:type="spellStart"/>
      <w:r w:rsidRPr="00A60388">
        <w:rPr>
          <w:rFonts w:ascii="Tw Cen MT" w:eastAsia="Twentieth Century" w:hAnsi="Tw Cen MT" w:cs="Twentieth Century"/>
          <w:sz w:val="24"/>
          <w:szCs w:val="24"/>
        </w:rPr>
        <w:t>penelitian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ini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sejalan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dengan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hasil</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penelitian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Mukarom</w:t>
      </w:r>
      <w:proofErr w:type="spellEnd"/>
      <w:r w:rsidRPr="00A60388">
        <w:rPr>
          <w:rFonts w:ascii="Tw Cen MT" w:eastAsia="Twentieth Century" w:hAnsi="Tw Cen MT" w:cs="Twentieth Century"/>
          <w:sz w:val="24"/>
          <w:szCs w:val="24"/>
        </w:rPr>
        <w:t xml:space="preserve">, </w:t>
      </w:r>
      <w:r w:rsidR="009B25E1">
        <w:rPr>
          <w:rFonts w:ascii="Tw Cen MT" w:eastAsia="Twentieth Century" w:hAnsi="Tw Cen MT" w:cs="Twentieth Century"/>
          <w:i/>
          <w:iCs/>
          <w:sz w:val="24"/>
          <w:szCs w:val="24"/>
        </w:rPr>
        <w:t>et al</w:t>
      </w:r>
      <w:r w:rsidRPr="00A60388">
        <w:rPr>
          <w:rFonts w:ascii="Tw Cen MT" w:eastAsia="Twentieth Century" w:hAnsi="Tw Cen MT" w:cs="Twentieth Century"/>
          <w:sz w:val="24"/>
          <w:szCs w:val="24"/>
        </w:rPr>
        <w:t xml:space="preserve"> (2022), </w:t>
      </w:r>
      <w:proofErr w:type="spellStart"/>
      <w:r w:rsidRPr="00A60388">
        <w:rPr>
          <w:rFonts w:ascii="Tw Cen MT" w:eastAsia="Twentieth Century" w:hAnsi="Tw Cen MT" w:cs="Twentieth Century"/>
          <w:sz w:val="24"/>
          <w:szCs w:val="24"/>
        </w:rPr>
        <w:t>tentang</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alternatif</w:t>
      </w:r>
      <w:proofErr w:type="spellEnd"/>
      <w:r w:rsidRPr="00A60388">
        <w:rPr>
          <w:rFonts w:ascii="Tw Cen MT" w:eastAsia="Twentieth Century" w:hAnsi="Tw Cen MT" w:cs="Twentieth Century"/>
          <w:sz w:val="24"/>
          <w:szCs w:val="24"/>
        </w:rPr>
        <w:t xml:space="preserve"> </w:t>
      </w:r>
      <w:proofErr w:type="spellStart"/>
      <w:r w:rsidR="0036535B" w:rsidRPr="00A60388">
        <w:rPr>
          <w:rFonts w:ascii="Tw Cen MT" w:eastAsia="Twentieth Century" w:hAnsi="Tw Cen MT" w:cs="Twentieth Century"/>
          <w:sz w:val="24"/>
          <w:szCs w:val="24"/>
        </w:rPr>
        <w:t>kebijakan</w:t>
      </w:r>
      <w:proofErr w:type="spellEnd"/>
      <w:r w:rsidR="0036535B" w:rsidRPr="00A60388">
        <w:rPr>
          <w:rFonts w:ascii="Tw Cen MT" w:eastAsia="Twentieth Century" w:hAnsi="Tw Cen MT" w:cs="Twentieth Century"/>
          <w:sz w:val="24"/>
          <w:szCs w:val="24"/>
        </w:rPr>
        <w:t xml:space="preserve"> </w:t>
      </w:r>
      <w:proofErr w:type="spellStart"/>
      <w:r w:rsidR="0036535B" w:rsidRPr="00A60388">
        <w:rPr>
          <w:rFonts w:ascii="Tw Cen MT" w:eastAsia="Twentieth Century" w:hAnsi="Tw Cen MT" w:cs="Twentieth Century"/>
          <w:sz w:val="24"/>
          <w:szCs w:val="24"/>
        </w:rPr>
        <w:t>ketidaklengkapan</w:t>
      </w:r>
      <w:proofErr w:type="spellEnd"/>
      <w:r w:rsidR="0036535B" w:rsidRPr="00A60388">
        <w:rPr>
          <w:rFonts w:ascii="Tw Cen MT" w:eastAsia="Twentieth Century" w:hAnsi="Tw Cen MT" w:cs="Twentieth Century"/>
          <w:sz w:val="24"/>
          <w:szCs w:val="24"/>
        </w:rPr>
        <w:t xml:space="preserve"> </w:t>
      </w:r>
      <w:proofErr w:type="spellStart"/>
      <w:r w:rsidR="0036535B" w:rsidRPr="00A60388">
        <w:rPr>
          <w:rFonts w:ascii="Tw Cen MT" w:eastAsia="Twentieth Century" w:hAnsi="Tw Cen MT" w:cs="Twentieth Century"/>
          <w:sz w:val="24"/>
          <w:szCs w:val="24"/>
        </w:rPr>
        <w:t>pengisian</w:t>
      </w:r>
      <w:proofErr w:type="spellEnd"/>
      <w:r w:rsidR="0036535B" w:rsidRPr="00A60388">
        <w:rPr>
          <w:rFonts w:ascii="Tw Cen MT" w:eastAsia="Twentieth Century" w:hAnsi="Tw Cen MT" w:cs="Twentieth Century"/>
          <w:sz w:val="24"/>
          <w:szCs w:val="24"/>
        </w:rPr>
        <w:t xml:space="preserve"> </w:t>
      </w:r>
      <w:proofErr w:type="spellStart"/>
      <w:r w:rsidR="0036535B" w:rsidRPr="00A60388">
        <w:rPr>
          <w:rFonts w:ascii="Tw Cen MT" w:eastAsia="Twentieth Century" w:hAnsi="Tw Cen MT" w:cs="Twentieth Century"/>
          <w:sz w:val="24"/>
          <w:szCs w:val="24"/>
        </w:rPr>
        <w:t>rekam</w:t>
      </w:r>
      <w:proofErr w:type="spellEnd"/>
      <w:r w:rsidR="0036535B" w:rsidRPr="00A60388">
        <w:rPr>
          <w:rFonts w:ascii="Tw Cen MT" w:eastAsia="Twentieth Century" w:hAnsi="Tw Cen MT" w:cs="Twentieth Century"/>
          <w:sz w:val="24"/>
          <w:szCs w:val="24"/>
        </w:rPr>
        <w:t xml:space="preserve"> </w:t>
      </w:r>
      <w:proofErr w:type="spellStart"/>
      <w:r w:rsidR="0036535B" w:rsidRPr="00A60388">
        <w:rPr>
          <w:rFonts w:ascii="Tw Cen MT" w:eastAsia="Twentieth Century" w:hAnsi="Tw Cen MT" w:cs="Twentieth Century"/>
          <w:sz w:val="24"/>
          <w:szCs w:val="24"/>
        </w:rPr>
        <w:t>medis</w:t>
      </w:r>
      <w:proofErr w:type="spellEnd"/>
      <w:r w:rsidR="0036535B" w:rsidRPr="00A60388">
        <w:rPr>
          <w:rFonts w:ascii="Tw Cen MT" w:eastAsia="Twentieth Century" w:hAnsi="Tw Cen MT" w:cs="Twentieth Century"/>
          <w:sz w:val="24"/>
          <w:szCs w:val="24"/>
        </w:rPr>
        <w:t xml:space="preserve"> </w:t>
      </w:r>
      <w:proofErr w:type="spellStart"/>
      <w:r w:rsidR="0036535B" w:rsidRPr="00A60388">
        <w:rPr>
          <w:rFonts w:ascii="Tw Cen MT" w:eastAsia="Twentieth Century" w:hAnsi="Tw Cen MT" w:cs="Twentieth Century"/>
          <w:sz w:val="24"/>
          <w:szCs w:val="24"/>
        </w:rPr>
        <w:t>pasien</w:t>
      </w:r>
      <w:proofErr w:type="spellEnd"/>
      <w:r w:rsidR="0036535B" w:rsidRPr="00A60388">
        <w:rPr>
          <w:rFonts w:ascii="Tw Cen MT" w:eastAsia="Twentieth Century" w:hAnsi="Tw Cen MT" w:cs="Twentieth Century"/>
          <w:sz w:val="24"/>
          <w:szCs w:val="24"/>
        </w:rPr>
        <w:t xml:space="preserve"> </w:t>
      </w:r>
      <w:proofErr w:type="spellStart"/>
      <w:r w:rsidR="0036535B" w:rsidRPr="00A60388">
        <w:rPr>
          <w:rFonts w:ascii="Tw Cen MT" w:eastAsia="Twentieth Century" w:hAnsi="Tw Cen MT" w:cs="Twentieth Century"/>
          <w:sz w:val="24"/>
          <w:szCs w:val="24"/>
        </w:rPr>
        <w:t>tindakan</w:t>
      </w:r>
      <w:proofErr w:type="spellEnd"/>
      <w:r w:rsidR="0036535B" w:rsidRPr="00A60388">
        <w:rPr>
          <w:rFonts w:ascii="Tw Cen MT" w:eastAsia="Twentieth Century" w:hAnsi="Tw Cen MT" w:cs="Twentieth Century"/>
          <w:sz w:val="24"/>
          <w:szCs w:val="24"/>
        </w:rPr>
        <w:t xml:space="preserve"> </w:t>
      </w:r>
      <w:proofErr w:type="spellStart"/>
      <w:r w:rsidR="0036535B" w:rsidRPr="00A60388">
        <w:rPr>
          <w:rFonts w:ascii="Tw Cen MT" w:eastAsia="Twentieth Century" w:hAnsi="Tw Cen MT" w:cs="Twentieth Century"/>
          <w:sz w:val="24"/>
          <w:szCs w:val="24"/>
        </w:rPr>
        <w:t>catheterisasi</w:t>
      </w:r>
      <w:proofErr w:type="spellEnd"/>
      <w:r w:rsidRPr="00A60388">
        <w:rPr>
          <w:rFonts w:ascii="Tw Cen MT" w:eastAsia="Twentieth Century" w:hAnsi="Tw Cen MT" w:cs="Twentieth Century"/>
          <w:sz w:val="24"/>
          <w:szCs w:val="24"/>
        </w:rPr>
        <w:t xml:space="preserve"> di Rumah Sakit </w:t>
      </w:r>
      <w:proofErr w:type="spellStart"/>
      <w:r w:rsidRPr="00A60388">
        <w:rPr>
          <w:rFonts w:ascii="Tw Cen MT" w:eastAsia="Twentieth Century" w:hAnsi="Tw Cen MT" w:cs="Twentieth Century"/>
          <w:sz w:val="24"/>
          <w:szCs w:val="24"/>
        </w:rPr>
        <w:t>menemukan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bahwa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akar-akar</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masalah</w:t>
      </w:r>
      <w:proofErr w:type="spellEnd"/>
      <w:r w:rsidRPr="00A60388">
        <w:rPr>
          <w:rFonts w:ascii="Tw Cen MT" w:eastAsia="Twentieth Century" w:hAnsi="Tw Cen MT" w:cs="Twentieth Century"/>
          <w:sz w:val="24"/>
          <w:szCs w:val="24"/>
        </w:rPr>
        <w:t xml:space="preserve"> yang </w:t>
      </w:r>
      <w:proofErr w:type="spellStart"/>
      <w:r w:rsidRPr="00A60388">
        <w:rPr>
          <w:rFonts w:ascii="Tw Cen MT" w:eastAsia="Twentieth Century" w:hAnsi="Tw Cen MT" w:cs="Twentieth Century"/>
          <w:sz w:val="24"/>
          <w:szCs w:val="24"/>
        </w:rPr>
        <w:t>mempengaruhi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kelengkapan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waktu</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untuk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melengkapi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tidak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cukup</w:t>
      </w:r>
      <w:proofErr w:type="spellEnd"/>
      <w:r w:rsidRPr="00A60388">
        <w:rPr>
          <w:rFonts w:ascii="Tw Cen MT" w:eastAsia="Twentieth Century" w:hAnsi="Tw Cen MT" w:cs="Twentieth Century"/>
          <w:sz w:val="24"/>
          <w:szCs w:val="24"/>
        </w:rPr>
        <w:t>/</w:t>
      </w:r>
      <w:proofErr w:type="spellStart"/>
      <w:r w:rsidRPr="00A60388">
        <w:rPr>
          <w:rFonts w:ascii="Tw Cen MT" w:eastAsia="Twentieth Century" w:hAnsi="Tw Cen MT" w:cs="Twentieth Century"/>
          <w:sz w:val="24"/>
          <w:szCs w:val="24"/>
        </w:rPr>
        <w:t>sibuk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motivasi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petugas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dalam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pengisian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dokumen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masih</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kurang</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tidak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ada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sanksi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untuk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tenaga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kesehatan</w:t>
      </w:r>
      <w:proofErr w:type="spellEnd"/>
      <w:r w:rsidRPr="00A60388">
        <w:rPr>
          <w:rFonts w:ascii="Tw Cen MT" w:eastAsia="Twentieth Century" w:hAnsi="Tw Cen MT" w:cs="Twentieth Century"/>
          <w:sz w:val="24"/>
          <w:szCs w:val="24"/>
        </w:rPr>
        <w:t xml:space="preserve"> yang </w:t>
      </w:r>
      <w:proofErr w:type="spellStart"/>
      <w:r w:rsidRPr="00A60388">
        <w:rPr>
          <w:rFonts w:ascii="Tw Cen MT" w:eastAsia="Twentieth Century" w:hAnsi="Tw Cen MT" w:cs="Twentieth Century"/>
          <w:sz w:val="24"/>
          <w:szCs w:val="24"/>
        </w:rPr>
        <w:t>tidak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mengisi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lengkap</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monitoring dan </w:t>
      </w:r>
      <w:proofErr w:type="spellStart"/>
      <w:r w:rsidRPr="00A60388">
        <w:rPr>
          <w:rFonts w:ascii="Tw Cen MT" w:eastAsia="Twentieth Century" w:hAnsi="Tw Cen MT" w:cs="Twentieth Century"/>
          <w:sz w:val="24"/>
          <w:szCs w:val="24"/>
        </w:rPr>
        <w:t>evaluasi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terhadap</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ketidaklengkapan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dokumen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dengan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menghadirkan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tenaga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masih</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rumah</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sakit</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belum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terlaksana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kurangnya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sosialisasi</w:t>
      </w:r>
      <w:proofErr w:type="spellEnd"/>
      <w:r w:rsidRPr="00A60388">
        <w:rPr>
          <w:rFonts w:ascii="Tw Cen MT" w:eastAsia="Twentieth Century" w:hAnsi="Tw Cen MT" w:cs="Twentieth Century"/>
          <w:sz w:val="24"/>
          <w:szCs w:val="24"/>
        </w:rPr>
        <w:t xml:space="preserve"> SOP </w:t>
      </w:r>
      <w:proofErr w:type="spellStart"/>
      <w:r w:rsidRPr="00A60388">
        <w:rPr>
          <w:rFonts w:ascii="Tw Cen MT" w:eastAsia="Twentieth Century" w:hAnsi="Tw Cen MT" w:cs="Twentieth Century"/>
          <w:sz w:val="24"/>
          <w:szCs w:val="24"/>
        </w:rPr>
        <w:t>pengisian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Susunan</w:t>
      </w:r>
      <w:proofErr w:type="spellEnd"/>
      <w:r w:rsidRPr="00A60388">
        <w:rPr>
          <w:rFonts w:ascii="Tw Cen MT" w:eastAsia="Twentieth Century" w:hAnsi="Tw Cen MT" w:cs="Twentieth Century"/>
          <w:sz w:val="24"/>
          <w:szCs w:val="24"/>
        </w:rPr>
        <w:t xml:space="preserve"> form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kurang</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sistematis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pelaksanaan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pengisian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masih</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belum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sesuai</w:t>
      </w:r>
      <w:proofErr w:type="spellEnd"/>
      <w:r w:rsidRPr="00A60388">
        <w:rPr>
          <w:rFonts w:ascii="Tw Cen MT" w:eastAsia="Twentieth Century" w:hAnsi="Tw Cen MT" w:cs="Twentieth Century"/>
          <w:sz w:val="24"/>
          <w:szCs w:val="24"/>
        </w:rPr>
        <w:t xml:space="preserve"> SOP dan </w:t>
      </w:r>
      <w:proofErr w:type="spellStart"/>
      <w:r w:rsidRPr="00A60388">
        <w:rPr>
          <w:rFonts w:ascii="Tw Cen MT" w:eastAsia="Twentieth Century" w:hAnsi="Tw Cen MT" w:cs="Twentieth Century"/>
          <w:sz w:val="24"/>
          <w:szCs w:val="24"/>
        </w:rPr>
        <w:t>sumber</w:t>
      </w:r>
      <w:proofErr w:type="spellEnd"/>
      <w:r w:rsidRPr="00A60388">
        <w:rPr>
          <w:rFonts w:ascii="Tw Cen MT" w:eastAsia="Twentieth Century" w:hAnsi="Tw Cen MT" w:cs="Twentieth Century"/>
          <w:sz w:val="24"/>
          <w:szCs w:val="24"/>
        </w:rPr>
        <w:t xml:space="preserve"> dana yang </w:t>
      </w:r>
      <w:proofErr w:type="spellStart"/>
      <w:r w:rsidRPr="00A60388">
        <w:rPr>
          <w:rFonts w:ascii="Tw Cen MT" w:eastAsia="Twentieth Century" w:hAnsi="Tw Cen MT" w:cs="Twentieth Century"/>
          <w:sz w:val="24"/>
          <w:szCs w:val="24"/>
        </w:rPr>
        <w:t>terbatas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untuk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mendukung</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evaluasi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kelengkapan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berkas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00DB4B91">
        <w:rPr>
          <w:rFonts w:ascii="Tw Cen MT" w:eastAsia="Twentieth Century" w:hAnsi="Tw Cen MT" w:cs="Twentieth Century"/>
          <w:sz w:val="24"/>
          <w:szCs w:val="24"/>
        </w:rPr>
        <w:t xml:space="preserve"> </w:t>
      </w:r>
      <w:r w:rsidR="00DB4B91">
        <w:rPr>
          <w:rFonts w:ascii="Tw Cen MT" w:eastAsia="Twentieth Century" w:hAnsi="Tw Cen MT" w:cs="Twentieth Century"/>
          <w:sz w:val="24"/>
          <w:szCs w:val="24"/>
        </w:rPr>
        <w:fldChar w:fldCharType="begin" w:fldLock="1"/>
      </w:r>
      <w:r w:rsidR="00F7300C">
        <w:rPr>
          <w:rFonts w:ascii="Tw Cen MT" w:eastAsia="Twentieth Century" w:hAnsi="Tw Cen MT" w:cs="Twentieth Century"/>
          <w:sz w:val="24"/>
          <w:szCs w:val="24"/>
        </w:rPr>
        <w:instrText>ADDIN CSL_CITATION {"citationItems":[{"id":"ITEM-1","itemData":{"DOI":"10.53801/jphe.v1i3.50","ISSN":"2807-2464","abstract":"Latar Belakang: Rekam Medis adalah berkas yang berisi catatan dan dokumen tentang identitas pasien dan pelayanan lain kepada pasien di sarana pelayanan kesehatan. Menurut Permenkes No 269/MenKes/Per/III/2008 tentang Rekam Medis, menjelaskan bahwa rekam medis adalah berkas yang berisi catatan dan dokumen tentang identitas pasien, pemeriksaan, pengobatan, tindakan dan pelayanan lain yang telah diberi kepada pasien. Tujuan: Untuk menganalisis dan merekomendasi alternatif kebijakan ketidaklengkapan pengisian rekam medis pasien tindakan katerisasi tahun 2019 Metode: Penelitian ini bersifat deskriptif dengan menggunakan metode kualitatif. Instrumen pengumpulan data yang digunakan adalah pedoman wawancara mendalam dengan dibantu oleh alat perekam suara dan alat tulis.Teknik sampling yang digunakan dalam penelitian ini adalah Purposive Sampling. Sedangkan instrumen untuk pengamatan langsung, menggunakan kamera digital (handphone) agar lebih efektif dan efisien, serta daftar checklist untuk dokumen dan rekaman pendukung.  Hasil: Akar-akar masalah yang mempengaruhi kelengkapan rekam medis waktu untuk melengkapi rekam medis tidak cukup/sibuk, motivasi petugas medis dalam pengisian dokumen rekam medis masih kurang, tidak ada sanksi untuk tenaga kesehatan yang tidak mengisi lengkap rekam medis, monitoring dan evaluasi terhadap ketidaklengkapan dokumen rekam medis dengan menghadirkan tenaga medis masih rumah sakit belum terlaksana, kurangnya sosialisasi SOP pengisian rekam medis, Susunan form rekam medis kurang sistematis, sehingga perlu disederhanakan dan terintegrasi, pelaksanaan pengisian masih belum sesuai SOP dan perlu dikaji ulang, sumber dana yang terbatas untuk mendukung evaluasi kelengkapan berkas rekam medis. Kesimpulan: Kelengkapan pengisian rekam medis mendekati 100% terjadi pada kejelasan kondisi atau diagnosis, masukan konsisten, alasan pelayanan, dengan hasil sebagian besar menunjukkan persentase rata-rata tinggi namun masih terdapat ketidaklengkapan pencatatan di beberapa unsur terjadi pada Informed Consent, telaah rekaman serta informasi penanggung biaya. Manajemen masih berusaha memenuhi kebijkan tersebut dengan perencanaan, evaluasi dan melakukan modifikasi dari rekam medis yang lama ke program elektronik Medical Record. Kejelasan dan efisiensi elektronik medical record bisa menjadi alterrnatif kebijakan yang tepat karena bermanfaat untuk meminimalisir ketidak disiplinan pengisian rekam medis pasien tindakan keteterisasi.","author":[{"dropping-particle":"","family":"Mukarom","given":"Muhammad Zulfikri","non-dropping-particle":"","parse-names":false,"suffix":""},{"dropping-particle":"","family":"Septiawan","given":"Catur","non-dropping-particle":"","parse-names":false,"suffix":""}],"container-title":"Journal of Public Health Education","id":"ITEM-1","issue":"3","issued":{"date-parts":[["2022"]]},"page":"162-169","title":"Alternatif Kebijakan Ketidaklengkapan Pengisian Rekam Medis Pasien Tindakan Catheterisasi di Rumah Sakit","type":"article-journal","volume":"1"},"uris":["http://www.mendeley.com/documents/?uuid=8b0db450-263b-41a4-877a-947c52698250"]}],"mendeley":{"formattedCitation":"[17]","plainTextFormattedCitation":"[17]","previouslyFormattedCitation":"[17]"},"properties":{"noteIndex":0},"schema":"https://github.com/citation-style-language/schema/raw/master/csl-citation.json"}</w:instrText>
      </w:r>
      <w:r w:rsidR="00DB4B91">
        <w:rPr>
          <w:rFonts w:ascii="Tw Cen MT" w:eastAsia="Twentieth Century" w:hAnsi="Tw Cen MT" w:cs="Twentieth Century"/>
          <w:sz w:val="24"/>
          <w:szCs w:val="24"/>
        </w:rPr>
        <w:fldChar w:fldCharType="separate"/>
      </w:r>
      <w:r w:rsidR="00DB4B91" w:rsidRPr="00DB4B91">
        <w:rPr>
          <w:rFonts w:ascii="Tw Cen MT" w:eastAsia="Twentieth Century" w:hAnsi="Tw Cen MT" w:cs="Twentieth Century"/>
          <w:noProof/>
          <w:sz w:val="24"/>
          <w:szCs w:val="24"/>
        </w:rPr>
        <w:t>[17]</w:t>
      </w:r>
      <w:r w:rsidR="00DB4B91">
        <w:rPr>
          <w:rFonts w:ascii="Tw Cen MT" w:eastAsia="Twentieth Century" w:hAnsi="Tw Cen MT" w:cs="Twentieth Century"/>
          <w:sz w:val="24"/>
          <w:szCs w:val="24"/>
        </w:rPr>
        <w:fldChar w:fldCharType="end"/>
      </w:r>
      <w:r w:rsidRPr="00A60388">
        <w:rPr>
          <w:rFonts w:ascii="Tw Cen MT" w:eastAsia="Twentieth Century" w:hAnsi="Tw Cen MT" w:cs="Twentieth Century"/>
          <w:sz w:val="24"/>
          <w:szCs w:val="24"/>
        </w:rPr>
        <w:t>.</w:t>
      </w:r>
    </w:p>
    <w:p w14:paraId="3181BE4C" w14:textId="40E35871" w:rsidR="006C4AFD" w:rsidRDefault="00A60388" w:rsidP="00A60388">
      <w:pPr>
        <w:tabs>
          <w:tab w:val="left" w:pos="426"/>
        </w:tabs>
        <w:spacing w:after="0" w:line="240" w:lineRule="auto"/>
        <w:jc w:val="both"/>
        <w:rPr>
          <w:rFonts w:ascii="Tw Cen MT" w:eastAsia="Twentieth Century" w:hAnsi="Tw Cen MT" w:cs="Twentieth Century"/>
          <w:sz w:val="24"/>
          <w:szCs w:val="24"/>
        </w:rPr>
      </w:pPr>
      <w:r w:rsidRPr="00A60388">
        <w:rPr>
          <w:rFonts w:ascii="Tw Cen MT" w:eastAsia="Twentieth Century" w:hAnsi="Tw Cen MT" w:cs="Twentieth Century"/>
          <w:sz w:val="24"/>
          <w:szCs w:val="24"/>
        </w:rPr>
        <w:t xml:space="preserve">Dari </w:t>
      </w:r>
      <w:proofErr w:type="spellStart"/>
      <w:r w:rsidRPr="00A60388">
        <w:rPr>
          <w:rFonts w:ascii="Tw Cen MT" w:eastAsia="Twentieth Century" w:hAnsi="Tw Cen MT" w:cs="Twentieth Century"/>
          <w:sz w:val="24"/>
          <w:szCs w:val="24"/>
        </w:rPr>
        <w:t>hasil</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pembahasan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peneliti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berpendapat</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bahwa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manajemen</w:t>
      </w:r>
      <w:proofErr w:type="spellEnd"/>
      <w:r w:rsidRPr="00A60388">
        <w:rPr>
          <w:rFonts w:ascii="Tw Cen MT" w:eastAsia="Twentieth Century" w:hAnsi="Tw Cen MT" w:cs="Twentieth Century"/>
          <w:sz w:val="24"/>
          <w:szCs w:val="24"/>
        </w:rPr>
        <w:t xml:space="preserve"> strategi </w:t>
      </w:r>
      <w:proofErr w:type="spellStart"/>
      <w:r w:rsidRPr="00A60388">
        <w:rPr>
          <w:rFonts w:ascii="Tw Cen MT" w:eastAsia="Twentieth Century" w:hAnsi="Tw Cen MT" w:cs="Twentieth Century"/>
          <w:sz w:val="24"/>
          <w:szCs w:val="24"/>
        </w:rPr>
        <w:t>perencanaan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dalam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mengelola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jalannya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operasional</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belum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dilakukan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secara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maksimal</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hal</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ini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menyebabkan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kebijakan</w:t>
      </w:r>
      <w:proofErr w:type="spellEnd"/>
      <w:r w:rsidRPr="00A60388">
        <w:rPr>
          <w:rFonts w:ascii="Tw Cen MT" w:eastAsia="Twentieth Century" w:hAnsi="Tw Cen MT" w:cs="Twentieth Century"/>
          <w:sz w:val="24"/>
          <w:szCs w:val="24"/>
        </w:rPr>
        <w:t xml:space="preserve"> yang </w:t>
      </w:r>
      <w:proofErr w:type="spellStart"/>
      <w:r w:rsidRPr="00A60388">
        <w:rPr>
          <w:rFonts w:ascii="Tw Cen MT" w:eastAsia="Twentieth Century" w:hAnsi="Tw Cen MT" w:cs="Twentieth Century"/>
          <w:sz w:val="24"/>
          <w:szCs w:val="24"/>
        </w:rPr>
        <w:t>ada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sampai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saat</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ini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belum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cukup</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kuat</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untuk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meningkatkan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kinerja</w:t>
      </w:r>
      <w:proofErr w:type="spellEnd"/>
      <w:r w:rsidRPr="00A60388">
        <w:rPr>
          <w:rFonts w:ascii="Tw Cen MT" w:eastAsia="Twentieth Century" w:hAnsi="Tw Cen MT" w:cs="Twentieth Century"/>
          <w:sz w:val="24"/>
          <w:szCs w:val="24"/>
        </w:rPr>
        <w:t xml:space="preserve"> dan </w:t>
      </w:r>
      <w:proofErr w:type="spellStart"/>
      <w:r w:rsidRPr="00A60388">
        <w:rPr>
          <w:rFonts w:ascii="Tw Cen MT" w:eastAsia="Twentieth Century" w:hAnsi="Tw Cen MT" w:cs="Twentieth Century"/>
          <w:sz w:val="24"/>
          <w:szCs w:val="24"/>
        </w:rPr>
        <w:t>kedisiplinan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tenaga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khususnya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dokter</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penanggung</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jawab</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pasien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dengan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tidak</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adanya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kepastian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sanksi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serta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kurangnya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sosialisi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akan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keberadaan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pedoman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pelayanan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yang </w:t>
      </w:r>
      <w:proofErr w:type="spellStart"/>
      <w:r w:rsidRPr="00A60388">
        <w:rPr>
          <w:rFonts w:ascii="Tw Cen MT" w:eastAsia="Twentieth Century" w:hAnsi="Tw Cen MT" w:cs="Twentieth Century"/>
          <w:sz w:val="24"/>
          <w:szCs w:val="24"/>
        </w:rPr>
        <w:t>ada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saat</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ini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maka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dalam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hal</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ini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penulis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menyarakan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supaya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adanya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kajian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lebih</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mendalam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bagi</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manajemen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rumah</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sakit</w:t>
      </w:r>
      <w:proofErr w:type="spellEnd"/>
      <w:r w:rsidRPr="00A60388">
        <w:rPr>
          <w:rFonts w:ascii="Tw Cen MT" w:eastAsia="Twentieth Century" w:hAnsi="Tw Cen MT" w:cs="Twentieth Century"/>
          <w:sz w:val="24"/>
          <w:szCs w:val="24"/>
        </w:rPr>
        <w:t xml:space="preserve"> pada </w:t>
      </w:r>
      <w:proofErr w:type="spellStart"/>
      <w:r w:rsidRPr="00A60388">
        <w:rPr>
          <w:rFonts w:ascii="Tw Cen MT" w:eastAsia="Twentieth Century" w:hAnsi="Tw Cen MT" w:cs="Twentieth Century"/>
          <w:sz w:val="24"/>
          <w:szCs w:val="24"/>
        </w:rPr>
        <w:t>aspek</w:t>
      </w:r>
      <w:proofErr w:type="spellEnd"/>
      <w:r w:rsidRPr="00A60388">
        <w:rPr>
          <w:rFonts w:ascii="Tw Cen MT" w:eastAsia="Twentieth Century" w:hAnsi="Tw Cen MT" w:cs="Twentieth Century"/>
          <w:sz w:val="24"/>
          <w:szCs w:val="24"/>
        </w:rPr>
        <w:t xml:space="preserve"> yang </w:t>
      </w:r>
      <w:proofErr w:type="spellStart"/>
      <w:r w:rsidRPr="00A60388">
        <w:rPr>
          <w:rFonts w:ascii="Tw Cen MT" w:eastAsia="Twentieth Century" w:hAnsi="Tw Cen MT" w:cs="Twentieth Century"/>
          <w:sz w:val="24"/>
          <w:szCs w:val="24"/>
        </w:rPr>
        <w:t>berhubungan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dengan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bagaimana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kedisiplinan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semua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sumberdaya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manusia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dirumah</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sakit</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khusunya</w:t>
      </w:r>
      <w:proofErr w:type="spellEnd"/>
      <w:r w:rsidRPr="00A60388">
        <w:rPr>
          <w:rFonts w:ascii="Tw Cen MT" w:eastAsia="Twentieth Century" w:hAnsi="Tw Cen MT" w:cs="Twentieth Century"/>
          <w:sz w:val="24"/>
          <w:szCs w:val="24"/>
        </w:rPr>
        <w:t xml:space="preserve"> yang </w:t>
      </w:r>
      <w:proofErr w:type="spellStart"/>
      <w:r w:rsidRPr="00A60388">
        <w:rPr>
          <w:rFonts w:ascii="Tw Cen MT" w:eastAsia="Twentieth Century" w:hAnsi="Tw Cen MT" w:cs="Twentieth Century"/>
          <w:sz w:val="24"/>
          <w:szCs w:val="24"/>
        </w:rPr>
        <w:t>berhubungan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dengan</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rekam</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medis</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bisa</w:t>
      </w:r>
      <w:proofErr w:type="spellEnd"/>
      <w:r w:rsidRPr="00A60388">
        <w:rPr>
          <w:rFonts w:ascii="Tw Cen MT" w:eastAsia="Twentieth Century" w:hAnsi="Tw Cen MT" w:cs="Twentieth Century"/>
          <w:sz w:val="24"/>
          <w:szCs w:val="24"/>
        </w:rPr>
        <w:t xml:space="preserve"> </w:t>
      </w:r>
      <w:proofErr w:type="spellStart"/>
      <w:r w:rsidRPr="00A60388">
        <w:rPr>
          <w:rFonts w:ascii="Tw Cen MT" w:eastAsia="Twentieth Century" w:hAnsi="Tw Cen MT" w:cs="Twentieth Century"/>
          <w:sz w:val="24"/>
          <w:szCs w:val="24"/>
        </w:rPr>
        <w:t>direalisasikan</w:t>
      </w:r>
      <w:proofErr w:type="spellEnd"/>
      <w:r w:rsidRPr="00A60388">
        <w:rPr>
          <w:rFonts w:ascii="Tw Cen MT" w:eastAsia="Twentieth Century" w:hAnsi="Tw Cen MT" w:cs="Twentieth Century"/>
          <w:sz w:val="24"/>
          <w:szCs w:val="24"/>
        </w:rPr>
        <w:t>.</w:t>
      </w:r>
    </w:p>
    <w:p w14:paraId="272AB11B" w14:textId="77777777" w:rsidR="00DB4B91" w:rsidRDefault="00DB4B91" w:rsidP="004721E3">
      <w:pPr>
        <w:tabs>
          <w:tab w:val="left" w:pos="426"/>
        </w:tabs>
        <w:spacing w:after="0" w:line="240" w:lineRule="auto"/>
        <w:jc w:val="both"/>
        <w:rPr>
          <w:rFonts w:ascii="Tw Cen MT" w:eastAsia="Twentieth Century" w:hAnsi="Tw Cen MT" w:cs="Twentieth Century"/>
          <w:b/>
          <w:bCs/>
          <w:sz w:val="24"/>
          <w:szCs w:val="24"/>
        </w:rPr>
      </w:pPr>
    </w:p>
    <w:p w14:paraId="620C7715" w14:textId="511ED6FE" w:rsidR="00F208E1" w:rsidRDefault="00F208E1" w:rsidP="004721E3">
      <w:pPr>
        <w:tabs>
          <w:tab w:val="left" w:pos="426"/>
        </w:tabs>
        <w:spacing w:after="0" w:line="240" w:lineRule="auto"/>
        <w:jc w:val="both"/>
        <w:rPr>
          <w:rFonts w:ascii="Tw Cen MT" w:eastAsia="Twentieth Century" w:hAnsi="Tw Cen MT" w:cs="Twentieth Century"/>
          <w:b/>
          <w:bCs/>
          <w:sz w:val="24"/>
          <w:szCs w:val="24"/>
        </w:rPr>
      </w:pPr>
      <w:r w:rsidRPr="00F208E1">
        <w:rPr>
          <w:rFonts w:ascii="Tw Cen MT" w:eastAsia="Twentieth Century" w:hAnsi="Tw Cen MT" w:cs="Twentieth Century"/>
          <w:b/>
          <w:bCs/>
          <w:sz w:val="24"/>
          <w:szCs w:val="24"/>
        </w:rPr>
        <w:t>Proses</w:t>
      </w:r>
    </w:p>
    <w:p w14:paraId="30ADF8E8" w14:textId="1281F1B4" w:rsidR="00D36194" w:rsidRDefault="00587AFA" w:rsidP="00F50319">
      <w:pPr>
        <w:tabs>
          <w:tab w:val="left" w:pos="426"/>
        </w:tabs>
        <w:spacing w:after="0" w:line="240" w:lineRule="auto"/>
        <w:jc w:val="both"/>
        <w:rPr>
          <w:rFonts w:ascii="Tw Cen MT" w:hAnsi="Tw Cen MT"/>
          <w:bCs/>
          <w:color w:val="000000"/>
          <w:sz w:val="24"/>
          <w:szCs w:val="24"/>
        </w:rPr>
      </w:pPr>
      <w:proofErr w:type="spellStart"/>
      <w:r>
        <w:rPr>
          <w:rFonts w:ascii="Tw Cen MT" w:hAnsi="Tw Cen MT"/>
          <w:bCs/>
          <w:color w:val="000000"/>
          <w:sz w:val="24"/>
          <w:szCs w:val="24"/>
        </w:rPr>
        <w:t>Temuan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penelitian</w:t>
      </w:r>
      <w:proofErr w:type="spellEnd"/>
      <w:r>
        <w:rPr>
          <w:rFonts w:ascii="Tw Cen MT" w:hAnsi="Tw Cen MT"/>
          <w:bCs/>
          <w:color w:val="000000"/>
          <w:sz w:val="24"/>
          <w:szCs w:val="24"/>
        </w:rPr>
        <w:t xml:space="preserve"> </w:t>
      </w:r>
      <w:proofErr w:type="spellStart"/>
      <w:r>
        <w:rPr>
          <w:rFonts w:ascii="Tw Cen MT" w:hAnsi="Tw Cen MT"/>
          <w:bCs/>
          <w:color w:val="000000"/>
          <w:sz w:val="24"/>
          <w:szCs w:val="24"/>
        </w:rPr>
        <w:t>didapatkan</w:t>
      </w:r>
      <w:proofErr w:type="spellEnd"/>
      <w:r>
        <w:rPr>
          <w:rFonts w:ascii="Tw Cen MT" w:hAnsi="Tw Cen MT"/>
          <w:bCs/>
          <w:color w:val="000000"/>
          <w:sz w:val="24"/>
          <w:szCs w:val="24"/>
        </w:rPr>
        <w:t xml:space="preserve"> </w:t>
      </w:r>
      <w:proofErr w:type="spellStart"/>
      <w:r w:rsidRPr="005940EF">
        <w:rPr>
          <w:rFonts w:ascii="Tw Cen MT" w:hAnsi="Tw Cen MT"/>
          <w:bCs/>
          <w:color w:val="000000"/>
          <w:sz w:val="24"/>
          <w:szCs w:val="24"/>
        </w:rPr>
        <w:t>hasil</w:t>
      </w:r>
      <w:proofErr w:type="spellEnd"/>
      <w:r w:rsidRPr="005940EF">
        <w:rPr>
          <w:rFonts w:ascii="Tw Cen MT" w:hAnsi="Tw Cen MT"/>
          <w:bCs/>
          <w:color w:val="000000"/>
          <w:sz w:val="24"/>
          <w:szCs w:val="24"/>
        </w:rPr>
        <w:t xml:space="preserve"> </w:t>
      </w:r>
      <w:proofErr w:type="spellStart"/>
      <w:r w:rsidRPr="005940EF">
        <w:rPr>
          <w:rFonts w:ascii="Tw Cen MT" w:hAnsi="Tw Cen MT"/>
          <w:bCs/>
          <w:color w:val="000000"/>
          <w:sz w:val="24"/>
          <w:szCs w:val="24"/>
        </w:rPr>
        <w:t>wawancara</w:t>
      </w:r>
      <w:proofErr w:type="spellEnd"/>
      <w:r>
        <w:rPr>
          <w:rFonts w:ascii="Tw Cen MT" w:hAnsi="Tw Cen MT"/>
          <w:bCs/>
          <w:color w:val="000000"/>
          <w:sz w:val="24"/>
          <w:szCs w:val="24"/>
        </w:rPr>
        <w:t xml:space="preserve">: </w:t>
      </w:r>
      <w:r w:rsidR="00F50319" w:rsidRPr="00F50319">
        <w:rPr>
          <w:rFonts w:ascii="Tw Cen MT" w:hAnsi="Tw Cen MT"/>
          <w:bCs/>
          <w:color w:val="000000"/>
          <w:sz w:val="24"/>
          <w:szCs w:val="24"/>
        </w:rPr>
        <w:t xml:space="preserve">Proses </w:t>
      </w:r>
      <w:proofErr w:type="spellStart"/>
      <w:r w:rsidR="00F50319" w:rsidRPr="00F50319">
        <w:rPr>
          <w:rFonts w:ascii="Tw Cen MT" w:hAnsi="Tw Cen MT"/>
          <w:bCs/>
          <w:color w:val="000000"/>
          <w:sz w:val="24"/>
          <w:szCs w:val="24"/>
        </w:rPr>
        <w:t>pengisian</w:t>
      </w:r>
      <w:proofErr w:type="spellEnd"/>
      <w:r w:rsidR="00F50319" w:rsidRPr="00F50319">
        <w:rPr>
          <w:rFonts w:ascii="Tw Cen MT" w:hAnsi="Tw Cen MT"/>
          <w:bCs/>
          <w:color w:val="000000"/>
          <w:sz w:val="24"/>
          <w:szCs w:val="24"/>
        </w:rPr>
        <w:t xml:space="preserve"> RM </w:t>
      </w:r>
      <w:proofErr w:type="spellStart"/>
      <w:r w:rsidR="00F50319" w:rsidRPr="00F50319">
        <w:rPr>
          <w:rFonts w:ascii="Tw Cen MT" w:hAnsi="Tw Cen MT"/>
          <w:bCs/>
          <w:color w:val="000000"/>
          <w:sz w:val="24"/>
          <w:szCs w:val="24"/>
        </w:rPr>
        <w:t>mulai</w:t>
      </w:r>
      <w:proofErr w:type="spellEnd"/>
      <w:r w:rsidR="00F50319" w:rsidRPr="00F50319">
        <w:rPr>
          <w:rFonts w:ascii="Tw Cen MT" w:hAnsi="Tw Cen MT"/>
          <w:bCs/>
          <w:color w:val="000000"/>
          <w:sz w:val="24"/>
          <w:szCs w:val="24"/>
        </w:rPr>
        <w:t xml:space="preserve"> </w:t>
      </w:r>
      <w:proofErr w:type="spellStart"/>
      <w:r w:rsidR="00F50319" w:rsidRPr="00F50319">
        <w:rPr>
          <w:rFonts w:ascii="Tw Cen MT" w:hAnsi="Tw Cen MT"/>
          <w:bCs/>
          <w:color w:val="000000"/>
          <w:sz w:val="24"/>
          <w:szCs w:val="24"/>
        </w:rPr>
        <w:t>dari</w:t>
      </w:r>
      <w:proofErr w:type="spellEnd"/>
      <w:r w:rsidR="00F50319" w:rsidRPr="00F50319">
        <w:rPr>
          <w:rFonts w:ascii="Tw Cen MT" w:hAnsi="Tw Cen MT"/>
          <w:bCs/>
          <w:color w:val="000000"/>
          <w:sz w:val="24"/>
          <w:szCs w:val="24"/>
        </w:rPr>
        <w:t xml:space="preserve"> </w:t>
      </w:r>
      <w:proofErr w:type="spellStart"/>
      <w:r w:rsidR="00F50319" w:rsidRPr="00F50319">
        <w:rPr>
          <w:rFonts w:ascii="Tw Cen MT" w:hAnsi="Tw Cen MT"/>
          <w:bCs/>
          <w:color w:val="000000"/>
          <w:sz w:val="24"/>
          <w:szCs w:val="24"/>
        </w:rPr>
        <w:t>pertama</w:t>
      </w:r>
      <w:proofErr w:type="spellEnd"/>
      <w:r w:rsidR="00F50319" w:rsidRPr="00F50319">
        <w:rPr>
          <w:rFonts w:ascii="Tw Cen MT" w:hAnsi="Tw Cen MT"/>
          <w:bCs/>
          <w:color w:val="000000"/>
          <w:sz w:val="24"/>
          <w:szCs w:val="24"/>
        </w:rPr>
        <w:t xml:space="preserve"> kali </w:t>
      </w:r>
      <w:proofErr w:type="spellStart"/>
      <w:r w:rsidR="00F50319" w:rsidRPr="00F50319">
        <w:rPr>
          <w:rFonts w:ascii="Tw Cen MT" w:hAnsi="Tw Cen MT"/>
          <w:bCs/>
          <w:color w:val="000000"/>
          <w:sz w:val="24"/>
          <w:szCs w:val="24"/>
        </w:rPr>
        <w:t>pasien</w:t>
      </w:r>
      <w:proofErr w:type="spellEnd"/>
      <w:r w:rsidR="00F50319" w:rsidRPr="00F50319">
        <w:rPr>
          <w:rFonts w:ascii="Tw Cen MT" w:hAnsi="Tw Cen MT"/>
          <w:bCs/>
          <w:color w:val="000000"/>
          <w:sz w:val="24"/>
          <w:szCs w:val="24"/>
        </w:rPr>
        <w:t xml:space="preserve"> </w:t>
      </w:r>
      <w:proofErr w:type="spellStart"/>
      <w:r w:rsidR="00F50319" w:rsidRPr="00F50319">
        <w:rPr>
          <w:rFonts w:ascii="Tw Cen MT" w:hAnsi="Tw Cen MT"/>
          <w:bCs/>
          <w:color w:val="000000"/>
          <w:sz w:val="24"/>
          <w:szCs w:val="24"/>
        </w:rPr>
        <w:t>datang</w:t>
      </w:r>
      <w:proofErr w:type="spellEnd"/>
      <w:r w:rsidR="00F50319" w:rsidRPr="00F50319">
        <w:rPr>
          <w:rFonts w:ascii="Tw Cen MT" w:hAnsi="Tw Cen MT"/>
          <w:bCs/>
          <w:color w:val="000000"/>
          <w:sz w:val="24"/>
          <w:szCs w:val="24"/>
        </w:rPr>
        <w:t xml:space="preserve"> </w:t>
      </w:r>
      <w:proofErr w:type="spellStart"/>
      <w:r w:rsidR="00F50319" w:rsidRPr="00F50319">
        <w:rPr>
          <w:rFonts w:ascii="Tw Cen MT" w:hAnsi="Tw Cen MT"/>
          <w:bCs/>
          <w:color w:val="000000"/>
          <w:sz w:val="24"/>
          <w:szCs w:val="24"/>
        </w:rPr>
        <w:t>sampai</w:t>
      </w:r>
      <w:proofErr w:type="spellEnd"/>
      <w:r w:rsidR="00F50319" w:rsidRPr="00F50319">
        <w:rPr>
          <w:rFonts w:ascii="Tw Cen MT" w:hAnsi="Tw Cen MT"/>
          <w:bCs/>
          <w:color w:val="000000"/>
          <w:sz w:val="24"/>
          <w:szCs w:val="24"/>
        </w:rPr>
        <w:t xml:space="preserve"> </w:t>
      </w:r>
      <w:proofErr w:type="spellStart"/>
      <w:r w:rsidR="00F50319" w:rsidRPr="00F50319">
        <w:rPr>
          <w:rFonts w:ascii="Tw Cen MT" w:hAnsi="Tw Cen MT"/>
          <w:bCs/>
          <w:color w:val="000000"/>
          <w:sz w:val="24"/>
          <w:szCs w:val="24"/>
        </w:rPr>
        <w:t>selesai</w:t>
      </w:r>
      <w:proofErr w:type="spellEnd"/>
      <w:r w:rsidR="00F50319" w:rsidRPr="00F50319">
        <w:rPr>
          <w:rFonts w:ascii="Tw Cen MT" w:hAnsi="Tw Cen MT"/>
          <w:bCs/>
          <w:color w:val="000000"/>
          <w:sz w:val="24"/>
          <w:szCs w:val="24"/>
        </w:rPr>
        <w:t xml:space="preserve"> masa </w:t>
      </w:r>
      <w:proofErr w:type="spellStart"/>
      <w:r w:rsidR="00F50319" w:rsidRPr="00F50319">
        <w:rPr>
          <w:rFonts w:ascii="Tw Cen MT" w:hAnsi="Tw Cen MT"/>
          <w:bCs/>
          <w:color w:val="000000"/>
          <w:sz w:val="24"/>
          <w:szCs w:val="24"/>
        </w:rPr>
        <w:t>pengobatan</w:t>
      </w:r>
      <w:proofErr w:type="spellEnd"/>
      <w:r w:rsidR="00F50319" w:rsidRPr="00F50319">
        <w:rPr>
          <w:rFonts w:ascii="Tw Cen MT" w:hAnsi="Tw Cen MT"/>
          <w:bCs/>
          <w:color w:val="000000"/>
          <w:sz w:val="24"/>
          <w:szCs w:val="24"/>
        </w:rPr>
        <w:t xml:space="preserve"> </w:t>
      </w:r>
      <w:proofErr w:type="spellStart"/>
      <w:r w:rsidR="00F50319" w:rsidRPr="00F50319">
        <w:rPr>
          <w:rFonts w:ascii="Tw Cen MT" w:hAnsi="Tw Cen MT"/>
          <w:bCs/>
          <w:color w:val="000000"/>
          <w:sz w:val="24"/>
          <w:szCs w:val="24"/>
        </w:rPr>
        <w:t>ditulis</w:t>
      </w:r>
      <w:proofErr w:type="spellEnd"/>
      <w:r w:rsidR="00F50319" w:rsidRPr="00F50319">
        <w:rPr>
          <w:rFonts w:ascii="Tw Cen MT" w:hAnsi="Tw Cen MT"/>
          <w:bCs/>
          <w:color w:val="000000"/>
          <w:sz w:val="24"/>
          <w:szCs w:val="24"/>
        </w:rPr>
        <w:t xml:space="preserve"> oleh </w:t>
      </w:r>
      <w:proofErr w:type="spellStart"/>
      <w:r w:rsidR="00F50319" w:rsidRPr="00F50319">
        <w:rPr>
          <w:rFonts w:ascii="Tw Cen MT" w:hAnsi="Tw Cen MT"/>
          <w:bCs/>
          <w:color w:val="000000"/>
          <w:sz w:val="24"/>
          <w:szCs w:val="24"/>
        </w:rPr>
        <w:t>berbagai</w:t>
      </w:r>
      <w:proofErr w:type="spellEnd"/>
      <w:r w:rsidR="00F50319" w:rsidRPr="00F50319">
        <w:rPr>
          <w:rFonts w:ascii="Tw Cen MT" w:hAnsi="Tw Cen MT"/>
          <w:bCs/>
          <w:color w:val="000000"/>
          <w:sz w:val="24"/>
          <w:szCs w:val="24"/>
        </w:rPr>
        <w:t xml:space="preserve"> </w:t>
      </w:r>
      <w:proofErr w:type="spellStart"/>
      <w:r w:rsidR="00F50319" w:rsidRPr="00F50319">
        <w:rPr>
          <w:rFonts w:ascii="Tw Cen MT" w:hAnsi="Tw Cen MT"/>
          <w:bCs/>
          <w:color w:val="000000"/>
          <w:sz w:val="24"/>
          <w:szCs w:val="24"/>
        </w:rPr>
        <w:t>staf</w:t>
      </w:r>
      <w:proofErr w:type="spellEnd"/>
      <w:r w:rsidR="00F50319" w:rsidRPr="00F50319">
        <w:rPr>
          <w:rFonts w:ascii="Tw Cen MT" w:hAnsi="Tw Cen MT"/>
          <w:bCs/>
          <w:color w:val="000000"/>
          <w:sz w:val="24"/>
          <w:szCs w:val="24"/>
        </w:rPr>
        <w:t xml:space="preserve"> </w:t>
      </w:r>
      <w:proofErr w:type="spellStart"/>
      <w:r w:rsidR="00F50319" w:rsidRPr="00F50319">
        <w:rPr>
          <w:rFonts w:ascii="Tw Cen MT" w:hAnsi="Tw Cen MT"/>
          <w:bCs/>
          <w:color w:val="000000"/>
          <w:sz w:val="24"/>
          <w:szCs w:val="24"/>
        </w:rPr>
        <w:t>terkait</w:t>
      </w:r>
      <w:proofErr w:type="spellEnd"/>
      <w:r w:rsidR="00F50319">
        <w:rPr>
          <w:rFonts w:ascii="Tw Cen MT" w:hAnsi="Tw Cen MT"/>
          <w:bCs/>
          <w:color w:val="000000"/>
          <w:sz w:val="24"/>
          <w:szCs w:val="24"/>
        </w:rPr>
        <w:t xml:space="preserve">. </w:t>
      </w:r>
      <w:proofErr w:type="spellStart"/>
      <w:r w:rsidR="00F50319" w:rsidRPr="00F50319">
        <w:rPr>
          <w:rFonts w:ascii="Tw Cen MT" w:hAnsi="Tw Cen MT"/>
          <w:bCs/>
          <w:color w:val="000000"/>
          <w:sz w:val="24"/>
          <w:szCs w:val="24"/>
        </w:rPr>
        <w:t>Ketidak</w:t>
      </w:r>
      <w:proofErr w:type="spellEnd"/>
      <w:r w:rsidR="00F50319" w:rsidRPr="00F50319">
        <w:rPr>
          <w:rFonts w:ascii="Tw Cen MT" w:hAnsi="Tw Cen MT"/>
          <w:bCs/>
          <w:color w:val="000000"/>
          <w:sz w:val="24"/>
          <w:szCs w:val="24"/>
        </w:rPr>
        <w:t xml:space="preserve"> </w:t>
      </w:r>
      <w:proofErr w:type="spellStart"/>
      <w:r w:rsidR="00F50319" w:rsidRPr="00F50319">
        <w:rPr>
          <w:rFonts w:ascii="Tw Cen MT" w:hAnsi="Tw Cen MT"/>
          <w:bCs/>
          <w:color w:val="000000"/>
          <w:sz w:val="24"/>
          <w:szCs w:val="24"/>
        </w:rPr>
        <w:t>lengkapan</w:t>
      </w:r>
      <w:proofErr w:type="spellEnd"/>
      <w:r w:rsidR="00F50319" w:rsidRPr="00F50319">
        <w:rPr>
          <w:rFonts w:ascii="Tw Cen MT" w:hAnsi="Tw Cen MT"/>
          <w:bCs/>
          <w:color w:val="000000"/>
          <w:sz w:val="24"/>
          <w:szCs w:val="24"/>
        </w:rPr>
        <w:t xml:space="preserve"> </w:t>
      </w:r>
      <w:proofErr w:type="spellStart"/>
      <w:r w:rsidR="00F50319" w:rsidRPr="00F50319">
        <w:rPr>
          <w:rFonts w:ascii="Tw Cen MT" w:hAnsi="Tw Cen MT"/>
          <w:bCs/>
          <w:color w:val="000000"/>
          <w:sz w:val="24"/>
          <w:szCs w:val="24"/>
        </w:rPr>
        <w:t>pengisian</w:t>
      </w:r>
      <w:proofErr w:type="spellEnd"/>
      <w:r w:rsidR="00F50319" w:rsidRPr="00F50319">
        <w:rPr>
          <w:rFonts w:ascii="Tw Cen MT" w:hAnsi="Tw Cen MT"/>
          <w:bCs/>
          <w:color w:val="000000"/>
          <w:sz w:val="24"/>
          <w:szCs w:val="24"/>
        </w:rPr>
        <w:t xml:space="preserve"> </w:t>
      </w:r>
      <w:proofErr w:type="spellStart"/>
      <w:r w:rsidR="00F50319" w:rsidRPr="00F50319">
        <w:rPr>
          <w:rFonts w:ascii="Tw Cen MT" w:hAnsi="Tw Cen MT"/>
          <w:bCs/>
          <w:color w:val="000000"/>
          <w:sz w:val="24"/>
          <w:szCs w:val="24"/>
        </w:rPr>
        <w:t>mayoritas</w:t>
      </w:r>
      <w:proofErr w:type="spellEnd"/>
      <w:r w:rsidR="00F50319" w:rsidRPr="00F50319">
        <w:rPr>
          <w:rFonts w:ascii="Tw Cen MT" w:hAnsi="Tw Cen MT"/>
          <w:bCs/>
          <w:color w:val="000000"/>
          <w:sz w:val="24"/>
          <w:szCs w:val="24"/>
        </w:rPr>
        <w:t xml:space="preserve"> </w:t>
      </w:r>
      <w:proofErr w:type="spellStart"/>
      <w:r w:rsidR="00F50319" w:rsidRPr="00F50319">
        <w:rPr>
          <w:rFonts w:ascii="Tw Cen MT" w:hAnsi="Tw Cen MT"/>
          <w:bCs/>
          <w:color w:val="000000"/>
          <w:sz w:val="24"/>
          <w:szCs w:val="24"/>
        </w:rPr>
        <w:t>ada</w:t>
      </w:r>
      <w:proofErr w:type="spellEnd"/>
      <w:r w:rsidR="00F50319" w:rsidRPr="00F50319">
        <w:rPr>
          <w:rFonts w:ascii="Tw Cen MT" w:hAnsi="Tw Cen MT"/>
          <w:bCs/>
          <w:color w:val="000000"/>
          <w:sz w:val="24"/>
          <w:szCs w:val="24"/>
        </w:rPr>
        <w:t xml:space="preserve"> pada DPJ</w:t>
      </w:r>
      <w:r w:rsidR="00D36194">
        <w:rPr>
          <w:rFonts w:ascii="Tw Cen MT" w:hAnsi="Tw Cen MT"/>
          <w:bCs/>
          <w:color w:val="000000"/>
          <w:sz w:val="24"/>
          <w:szCs w:val="24"/>
        </w:rPr>
        <w:t>P.</w:t>
      </w:r>
    </w:p>
    <w:p w14:paraId="5AC562B5" w14:textId="2C57D629" w:rsidR="00782F4A" w:rsidRDefault="00782F4A" w:rsidP="00782F4A">
      <w:pPr>
        <w:tabs>
          <w:tab w:val="left" w:pos="426"/>
        </w:tabs>
        <w:spacing w:after="0" w:line="240" w:lineRule="auto"/>
        <w:jc w:val="both"/>
        <w:rPr>
          <w:rFonts w:ascii="Tw Cen MT" w:hAnsi="Tw Cen MT"/>
          <w:bCs/>
          <w:color w:val="000000"/>
          <w:sz w:val="24"/>
          <w:szCs w:val="24"/>
        </w:rPr>
      </w:pPr>
      <w:r w:rsidRPr="00782F4A">
        <w:rPr>
          <w:rFonts w:ascii="Tw Cen MT" w:hAnsi="Tw Cen MT"/>
          <w:bCs/>
          <w:color w:val="000000"/>
          <w:sz w:val="24"/>
          <w:szCs w:val="24"/>
        </w:rPr>
        <w:t xml:space="preserve">Hasil </w:t>
      </w:r>
      <w:proofErr w:type="spellStart"/>
      <w:r w:rsidRPr="00782F4A">
        <w:rPr>
          <w:rFonts w:ascii="Tw Cen MT" w:hAnsi="Tw Cen MT"/>
          <w:bCs/>
          <w:color w:val="000000"/>
          <w:sz w:val="24"/>
          <w:szCs w:val="24"/>
        </w:rPr>
        <w:t>telaah</w:t>
      </w:r>
      <w:proofErr w:type="spellEnd"/>
      <w:r w:rsidRPr="00782F4A">
        <w:rPr>
          <w:rFonts w:ascii="Tw Cen MT" w:hAnsi="Tw Cen MT"/>
          <w:bCs/>
          <w:color w:val="000000"/>
          <w:sz w:val="24"/>
          <w:szCs w:val="24"/>
        </w:rPr>
        <w:t xml:space="preserve"> </w:t>
      </w:r>
      <w:proofErr w:type="spellStart"/>
      <w:r w:rsidRPr="00782F4A">
        <w:rPr>
          <w:rFonts w:ascii="Tw Cen MT" w:hAnsi="Tw Cen MT"/>
          <w:bCs/>
          <w:color w:val="000000"/>
          <w:sz w:val="24"/>
          <w:szCs w:val="24"/>
        </w:rPr>
        <w:t>dokumen</w:t>
      </w:r>
      <w:proofErr w:type="spellEnd"/>
      <w:r>
        <w:rPr>
          <w:rFonts w:ascii="Tw Cen MT" w:hAnsi="Tw Cen MT"/>
          <w:bCs/>
          <w:color w:val="000000"/>
          <w:sz w:val="24"/>
          <w:szCs w:val="24"/>
        </w:rPr>
        <w:t>: p</w:t>
      </w:r>
      <w:r w:rsidRPr="00782F4A">
        <w:rPr>
          <w:rFonts w:ascii="Tw Cen MT" w:hAnsi="Tw Cen MT"/>
          <w:bCs/>
          <w:color w:val="000000"/>
          <w:sz w:val="24"/>
          <w:szCs w:val="24"/>
        </w:rPr>
        <w:t xml:space="preserve">roses </w:t>
      </w:r>
      <w:proofErr w:type="spellStart"/>
      <w:r w:rsidRPr="00782F4A">
        <w:rPr>
          <w:rFonts w:ascii="Tw Cen MT" w:hAnsi="Tw Cen MT"/>
          <w:bCs/>
          <w:color w:val="000000"/>
          <w:sz w:val="24"/>
          <w:szCs w:val="24"/>
        </w:rPr>
        <w:t>pengisian</w:t>
      </w:r>
      <w:proofErr w:type="spellEnd"/>
      <w:r w:rsidRPr="00782F4A">
        <w:rPr>
          <w:rFonts w:ascii="Tw Cen MT" w:hAnsi="Tw Cen MT"/>
          <w:bCs/>
          <w:color w:val="000000"/>
          <w:sz w:val="24"/>
          <w:szCs w:val="24"/>
        </w:rPr>
        <w:t xml:space="preserve"> yang </w:t>
      </w:r>
      <w:proofErr w:type="spellStart"/>
      <w:r w:rsidRPr="00782F4A">
        <w:rPr>
          <w:rFonts w:ascii="Tw Cen MT" w:hAnsi="Tw Cen MT"/>
          <w:bCs/>
          <w:color w:val="000000"/>
          <w:sz w:val="24"/>
          <w:szCs w:val="24"/>
        </w:rPr>
        <w:t>berjenjang</w:t>
      </w:r>
      <w:proofErr w:type="spellEnd"/>
      <w:r w:rsidRPr="00782F4A">
        <w:rPr>
          <w:rFonts w:ascii="Tw Cen MT" w:hAnsi="Tw Cen MT"/>
          <w:bCs/>
          <w:color w:val="000000"/>
          <w:sz w:val="24"/>
          <w:szCs w:val="24"/>
        </w:rPr>
        <w:t xml:space="preserve"> </w:t>
      </w:r>
      <w:proofErr w:type="spellStart"/>
      <w:r w:rsidRPr="00782F4A">
        <w:rPr>
          <w:rFonts w:ascii="Tw Cen MT" w:hAnsi="Tw Cen MT"/>
          <w:bCs/>
          <w:color w:val="000000"/>
          <w:sz w:val="24"/>
          <w:szCs w:val="24"/>
        </w:rPr>
        <w:t>mulai</w:t>
      </w:r>
      <w:proofErr w:type="spellEnd"/>
      <w:r w:rsidRPr="00782F4A">
        <w:rPr>
          <w:rFonts w:ascii="Tw Cen MT" w:hAnsi="Tw Cen MT"/>
          <w:bCs/>
          <w:color w:val="000000"/>
          <w:sz w:val="24"/>
          <w:szCs w:val="24"/>
        </w:rPr>
        <w:t xml:space="preserve"> </w:t>
      </w:r>
      <w:proofErr w:type="spellStart"/>
      <w:r w:rsidRPr="00782F4A">
        <w:rPr>
          <w:rFonts w:ascii="Tw Cen MT" w:hAnsi="Tw Cen MT"/>
          <w:bCs/>
          <w:color w:val="000000"/>
          <w:sz w:val="24"/>
          <w:szCs w:val="24"/>
        </w:rPr>
        <w:t>dari</w:t>
      </w:r>
      <w:proofErr w:type="spellEnd"/>
      <w:r w:rsidRPr="00782F4A">
        <w:rPr>
          <w:rFonts w:ascii="Tw Cen MT" w:hAnsi="Tw Cen MT"/>
          <w:bCs/>
          <w:color w:val="000000"/>
          <w:sz w:val="24"/>
          <w:szCs w:val="24"/>
        </w:rPr>
        <w:t xml:space="preserve"> IGD, Ranap,</w:t>
      </w:r>
      <w:r w:rsidR="00EF0ED9">
        <w:rPr>
          <w:rFonts w:ascii="Tw Cen MT" w:hAnsi="Tw Cen MT"/>
          <w:bCs/>
          <w:color w:val="000000"/>
          <w:sz w:val="24"/>
          <w:szCs w:val="24"/>
        </w:rPr>
        <w:t xml:space="preserve"> </w:t>
      </w:r>
      <w:r w:rsidRPr="00782F4A">
        <w:rPr>
          <w:rFonts w:ascii="Tw Cen MT" w:hAnsi="Tw Cen MT"/>
          <w:bCs/>
          <w:color w:val="000000"/>
          <w:sz w:val="24"/>
          <w:szCs w:val="24"/>
        </w:rPr>
        <w:t>CSO, Ra</w:t>
      </w:r>
      <w:r w:rsidR="00EF0ED9">
        <w:rPr>
          <w:rFonts w:ascii="Tw Cen MT" w:hAnsi="Tw Cen MT"/>
          <w:bCs/>
          <w:color w:val="000000"/>
          <w:sz w:val="24"/>
          <w:szCs w:val="24"/>
        </w:rPr>
        <w:t xml:space="preserve">wat </w:t>
      </w:r>
      <w:proofErr w:type="spellStart"/>
      <w:r w:rsidR="00EF0ED9">
        <w:rPr>
          <w:rFonts w:ascii="Tw Cen MT" w:hAnsi="Tw Cen MT"/>
          <w:bCs/>
          <w:color w:val="000000"/>
          <w:sz w:val="24"/>
          <w:szCs w:val="24"/>
        </w:rPr>
        <w:t>i</w:t>
      </w:r>
      <w:r w:rsidRPr="00782F4A">
        <w:rPr>
          <w:rFonts w:ascii="Tw Cen MT" w:hAnsi="Tw Cen MT"/>
          <w:bCs/>
          <w:color w:val="000000"/>
          <w:sz w:val="24"/>
          <w:szCs w:val="24"/>
        </w:rPr>
        <w:t>nap</w:t>
      </w:r>
      <w:proofErr w:type="spellEnd"/>
      <w:r w:rsidRPr="00782F4A">
        <w:rPr>
          <w:rFonts w:ascii="Tw Cen MT" w:hAnsi="Tw Cen MT"/>
          <w:bCs/>
          <w:color w:val="000000"/>
          <w:sz w:val="24"/>
          <w:szCs w:val="24"/>
        </w:rPr>
        <w:t xml:space="preserve">, dan </w:t>
      </w:r>
      <w:proofErr w:type="spellStart"/>
      <w:r w:rsidRPr="00782F4A">
        <w:rPr>
          <w:rFonts w:ascii="Tw Cen MT" w:hAnsi="Tw Cen MT"/>
          <w:bCs/>
          <w:color w:val="000000"/>
          <w:sz w:val="24"/>
          <w:szCs w:val="24"/>
        </w:rPr>
        <w:t>Poliklinik</w:t>
      </w:r>
      <w:proofErr w:type="spellEnd"/>
      <w:r w:rsidRPr="00782F4A">
        <w:rPr>
          <w:rFonts w:ascii="Tw Cen MT" w:hAnsi="Tw Cen MT"/>
          <w:bCs/>
          <w:color w:val="000000"/>
          <w:sz w:val="24"/>
          <w:szCs w:val="24"/>
        </w:rPr>
        <w:t xml:space="preserve">, </w:t>
      </w:r>
      <w:proofErr w:type="spellStart"/>
      <w:r w:rsidRPr="00782F4A">
        <w:rPr>
          <w:rFonts w:ascii="Tw Cen MT" w:hAnsi="Tw Cen MT"/>
          <w:bCs/>
          <w:color w:val="000000"/>
          <w:sz w:val="24"/>
          <w:szCs w:val="24"/>
        </w:rPr>
        <w:t>sehingga</w:t>
      </w:r>
      <w:proofErr w:type="spellEnd"/>
      <w:r w:rsidRPr="00782F4A">
        <w:rPr>
          <w:rFonts w:ascii="Tw Cen MT" w:hAnsi="Tw Cen MT"/>
          <w:bCs/>
          <w:color w:val="000000"/>
          <w:sz w:val="24"/>
          <w:szCs w:val="24"/>
        </w:rPr>
        <w:t xml:space="preserve"> </w:t>
      </w:r>
      <w:proofErr w:type="spellStart"/>
      <w:r w:rsidRPr="00782F4A">
        <w:rPr>
          <w:rFonts w:ascii="Tw Cen MT" w:hAnsi="Tw Cen MT"/>
          <w:bCs/>
          <w:color w:val="000000"/>
          <w:sz w:val="24"/>
          <w:szCs w:val="24"/>
        </w:rPr>
        <w:t>ada</w:t>
      </w:r>
      <w:proofErr w:type="spellEnd"/>
      <w:r w:rsidRPr="00782F4A">
        <w:rPr>
          <w:rFonts w:ascii="Tw Cen MT" w:hAnsi="Tw Cen MT"/>
          <w:bCs/>
          <w:color w:val="000000"/>
          <w:sz w:val="24"/>
          <w:szCs w:val="24"/>
        </w:rPr>
        <w:t xml:space="preserve"> </w:t>
      </w:r>
      <w:proofErr w:type="spellStart"/>
      <w:r w:rsidRPr="00782F4A">
        <w:rPr>
          <w:rFonts w:ascii="Tw Cen MT" w:hAnsi="Tw Cen MT"/>
          <w:bCs/>
          <w:color w:val="000000"/>
          <w:sz w:val="24"/>
          <w:szCs w:val="24"/>
        </w:rPr>
        <w:t>beberapa</w:t>
      </w:r>
      <w:proofErr w:type="spellEnd"/>
      <w:r w:rsidRPr="00782F4A">
        <w:rPr>
          <w:rFonts w:ascii="Tw Cen MT" w:hAnsi="Tw Cen MT"/>
          <w:bCs/>
          <w:color w:val="000000"/>
          <w:sz w:val="24"/>
          <w:szCs w:val="24"/>
        </w:rPr>
        <w:t xml:space="preserve"> item yang </w:t>
      </w:r>
      <w:proofErr w:type="spellStart"/>
      <w:r w:rsidRPr="00782F4A">
        <w:rPr>
          <w:rFonts w:ascii="Tw Cen MT" w:hAnsi="Tw Cen MT"/>
          <w:bCs/>
          <w:color w:val="000000"/>
          <w:sz w:val="24"/>
          <w:szCs w:val="24"/>
        </w:rPr>
        <w:t>terlewatkan</w:t>
      </w:r>
      <w:proofErr w:type="spellEnd"/>
      <w:r w:rsidRPr="00782F4A">
        <w:rPr>
          <w:rFonts w:ascii="Tw Cen MT" w:hAnsi="Tw Cen MT"/>
          <w:bCs/>
          <w:color w:val="000000"/>
          <w:sz w:val="24"/>
          <w:szCs w:val="24"/>
        </w:rPr>
        <w:t xml:space="preserve"> </w:t>
      </w:r>
      <w:proofErr w:type="spellStart"/>
      <w:r w:rsidRPr="00782F4A">
        <w:rPr>
          <w:rFonts w:ascii="Tw Cen MT" w:hAnsi="Tw Cen MT"/>
          <w:bCs/>
          <w:color w:val="000000"/>
          <w:sz w:val="24"/>
          <w:szCs w:val="24"/>
        </w:rPr>
        <w:t>umunya</w:t>
      </w:r>
      <w:proofErr w:type="spellEnd"/>
      <w:r w:rsidRPr="00782F4A">
        <w:rPr>
          <w:rFonts w:ascii="Tw Cen MT" w:hAnsi="Tw Cen MT"/>
          <w:bCs/>
          <w:color w:val="000000"/>
          <w:sz w:val="24"/>
          <w:szCs w:val="24"/>
        </w:rPr>
        <w:t xml:space="preserve"> </w:t>
      </w:r>
      <w:proofErr w:type="spellStart"/>
      <w:r w:rsidRPr="00782F4A">
        <w:rPr>
          <w:rFonts w:ascii="Tw Cen MT" w:hAnsi="Tw Cen MT"/>
          <w:bCs/>
          <w:color w:val="000000"/>
          <w:sz w:val="24"/>
          <w:szCs w:val="24"/>
        </w:rPr>
        <w:t>dilakukan</w:t>
      </w:r>
      <w:proofErr w:type="spellEnd"/>
      <w:r w:rsidRPr="00782F4A">
        <w:rPr>
          <w:rFonts w:ascii="Tw Cen MT" w:hAnsi="Tw Cen MT"/>
          <w:bCs/>
          <w:color w:val="000000"/>
          <w:sz w:val="24"/>
          <w:szCs w:val="24"/>
        </w:rPr>
        <w:t xml:space="preserve"> DPJP (Dokter </w:t>
      </w:r>
      <w:proofErr w:type="spellStart"/>
      <w:r w:rsidRPr="00782F4A">
        <w:rPr>
          <w:rFonts w:ascii="Tw Cen MT" w:hAnsi="Tw Cen MT"/>
          <w:bCs/>
          <w:color w:val="000000"/>
          <w:sz w:val="24"/>
          <w:szCs w:val="24"/>
        </w:rPr>
        <w:t>Penanggung</w:t>
      </w:r>
      <w:proofErr w:type="spellEnd"/>
      <w:r w:rsidRPr="00782F4A">
        <w:rPr>
          <w:rFonts w:ascii="Tw Cen MT" w:hAnsi="Tw Cen MT"/>
          <w:bCs/>
          <w:color w:val="000000"/>
          <w:sz w:val="24"/>
          <w:szCs w:val="24"/>
        </w:rPr>
        <w:t xml:space="preserve"> Jawab </w:t>
      </w:r>
      <w:proofErr w:type="spellStart"/>
      <w:r w:rsidRPr="00782F4A">
        <w:rPr>
          <w:rFonts w:ascii="Tw Cen MT" w:hAnsi="Tw Cen MT"/>
          <w:bCs/>
          <w:color w:val="000000"/>
          <w:sz w:val="24"/>
          <w:szCs w:val="24"/>
        </w:rPr>
        <w:t>Pasien</w:t>
      </w:r>
      <w:proofErr w:type="spellEnd"/>
      <w:r w:rsidRPr="00782F4A">
        <w:rPr>
          <w:rFonts w:ascii="Tw Cen MT" w:hAnsi="Tw Cen MT"/>
          <w:bCs/>
          <w:color w:val="000000"/>
          <w:sz w:val="24"/>
          <w:szCs w:val="24"/>
        </w:rPr>
        <w:t>)</w:t>
      </w:r>
      <w:r>
        <w:rPr>
          <w:rFonts w:ascii="Tw Cen MT" w:hAnsi="Tw Cen MT"/>
          <w:bCs/>
          <w:color w:val="000000"/>
          <w:sz w:val="24"/>
          <w:szCs w:val="24"/>
        </w:rPr>
        <w:t>.</w:t>
      </w:r>
    </w:p>
    <w:p w14:paraId="08394A0B" w14:textId="5301F7F8" w:rsidR="00B74021" w:rsidRPr="00B74021" w:rsidRDefault="00B74021" w:rsidP="00B74021">
      <w:pPr>
        <w:tabs>
          <w:tab w:val="left" w:pos="426"/>
        </w:tabs>
        <w:spacing w:after="0" w:line="240" w:lineRule="auto"/>
        <w:jc w:val="both"/>
        <w:rPr>
          <w:rFonts w:ascii="Tw Cen MT" w:hAnsi="Tw Cen MT"/>
          <w:bCs/>
          <w:color w:val="000000"/>
          <w:sz w:val="24"/>
          <w:szCs w:val="24"/>
        </w:rPr>
      </w:pPr>
      <w:r w:rsidRPr="00B74021">
        <w:rPr>
          <w:rFonts w:ascii="Tw Cen MT" w:hAnsi="Tw Cen MT"/>
          <w:bCs/>
          <w:color w:val="000000"/>
          <w:sz w:val="24"/>
          <w:szCs w:val="24"/>
        </w:rPr>
        <w:t xml:space="preserve">Hasil </w:t>
      </w:r>
      <w:proofErr w:type="spellStart"/>
      <w:r w:rsidRPr="00B74021">
        <w:rPr>
          <w:rFonts w:ascii="Tw Cen MT" w:hAnsi="Tw Cen MT"/>
          <w:bCs/>
          <w:color w:val="000000"/>
          <w:sz w:val="24"/>
          <w:szCs w:val="24"/>
        </w:rPr>
        <w:t>Observasi</w:t>
      </w:r>
      <w:proofErr w:type="spellEnd"/>
      <w:r>
        <w:rPr>
          <w:rFonts w:ascii="Tw Cen MT" w:hAnsi="Tw Cen MT"/>
          <w:bCs/>
          <w:color w:val="000000"/>
          <w:sz w:val="24"/>
          <w:szCs w:val="24"/>
        </w:rPr>
        <w:t>:</w:t>
      </w:r>
      <w:r w:rsidRPr="00B74021">
        <w:rPr>
          <w:rFonts w:ascii="Tw Cen MT" w:hAnsi="Tw Cen MT"/>
          <w:bCs/>
          <w:color w:val="000000"/>
          <w:sz w:val="24"/>
          <w:szCs w:val="24"/>
        </w:rPr>
        <w:t xml:space="preserve"> Adanya </w:t>
      </w:r>
      <w:proofErr w:type="spellStart"/>
      <w:r w:rsidRPr="00B74021">
        <w:rPr>
          <w:rFonts w:ascii="Tw Cen MT" w:hAnsi="Tw Cen MT"/>
          <w:bCs/>
          <w:color w:val="000000"/>
          <w:sz w:val="24"/>
          <w:szCs w:val="24"/>
        </w:rPr>
        <w:t>pengembalian</w:t>
      </w:r>
      <w:proofErr w:type="spellEnd"/>
      <w:r w:rsidRPr="00B74021">
        <w:rPr>
          <w:rFonts w:ascii="Tw Cen MT" w:hAnsi="Tw Cen MT"/>
          <w:bCs/>
          <w:color w:val="000000"/>
          <w:sz w:val="24"/>
          <w:szCs w:val="24"/>
        </w:rPr>
        <w:t xml:space="preserve"> </w:t>
      </w:r>
      <w:proofErr w:type="spellStart"/>
      <w:r w:rsidRPr="00B74021">
        <w:rPr>
          <w:rFonts w:ascii="Tw Cen MT" w:hAnsi="Tw Cen MT"/>
          <w:bCs/>
          <w:color w:val="000000"/>
          <w:sz w:val="24"/>
          <w:szCs w:val="24"/>
        </w:rPr>
        <w:t>dokumen</w:t>
      </w:r>
      <w:proofErr w:type="spellEnd"/>
      <w:r w:rsidRPr="00B74021">
        <w:rPr>
          <w:rFonts w:ascii="Tw Cen MT" w:hAnsi="Tw Cen MT"/>
          <w:bCs/>
          <w:color w:val="000000"/>
          <w:sz w:val="24"/>
          <w:szCs w:val="24"/>
        </w:rPr>
        <w:t xml:space="preserve"> oleh </w:t>
      </w:r>
      <w:proofErr w:type="spellStart"/>
      <w:r w:rsidRPr="00B74021">
        <w:rPr>
          <w:rFonts w:ascii="Tw Cen MT" w:hAnsi="Tw Cen MT"/>
          <w:bCs/>
          <w:color w:val="000000"/>
          <w:sz w:val="24"/>
          <w:szCs w:val="24"/>
        </w:rPr>
        <w:t>staf</w:t>
      </w:r>
      <w:proofErr w:type="spellEnd"/>
      <w:r w:rsidRPr="00B74021">
        <w:rPr>
          <w:rFonts w:ascii="Tw Cen MT" w:hAnsi="Tw Cen MT"/>
          <w:bCs/>
          <w:color w:val="000000"/>
          <w:sz w:val="24"/>
          <w:szCs w:val="24"/>
        </w:rPr>
        <w:t xml:space="preserve"> RM </w:t>
      </w:r>
      <w:proofErr w:type="spellStart"/>
      <w:r w:rsidRPr="00B74021">
        <w:rPr>
          <w:rFonts w:ascii="Tw Cen MT" w:hAnsi="Tw Cen MT"/>
          <w:bCs/>
          <w:color w:val="000000"/>
          <w:sz w:val="24"/>
          <w:szCs w:val="24"/>
        </w:rPr>
        <w:t>ke</w:t>
      </w:r>
      <w:proofErr w:type="spellEnd"/>
      <w:r w:rsidRPr="00B74021">
        <w:rPr>
          <w:rFonts w:ascii="Tw Cen MT" w:hAnsi="Tw Cen MT"/>
          <w:bCs/>
          <w:color w:val="000000"/>
          <w:sz w:val="24"/>
          <w:szCs w:val="24"/>
        </w:rPr>
        <w:t xml:space="preserve"> </w:t>
      </w:r>
      <w:proofErr w:type="spellStart"/>
      <w:r w:rsidRPr="00B74021">
        <w:rPr>
          <w:rFonts w:ascii="Tw Cen MT" w:hAnsi="Tw Cen MT"/>
          <w:bCs/>
          <w:color w:val="000000"/>
          <w:sz w:val="24"/>
          <w:szCs w:val="24"/>
        </w:rPr>
        <w:t>ruang</w:t>
      </w:r>
      <w:proofErr w:type="spellEnd"/>
      <w:r w:rsidRPr="00B74021">
        <w:rPr>
          <w:rFonts w:ascii="Tw Cen MT" w:hAnsi="Tw Cen MT"/>
          <w:bCs/>
          <w:color w:val="000000"/>
          <w:sz w:val="24"/>
          <w:szCs w:val="24"/>
        </w:rPr>
        <w:t xml:space="preserve"> </w:t>
      </w:r>
      <w:proofErr w:type="spellStart"/>
      <w:r w:rsidRPr="00B74021">
        <w:rPr>
          <w:rFonts w:ascii="Tw Cen MT" w:hAnsi="Tw Cen MT"/>
          <w:bCs/>
          <w:color w:val="000000"/>
          <w:sz w:val="24"/>
          <w:szCs w:val="24"/>
        </w:rPr>
        <w:t>rawat</w:t>
      </w:r>
      <w:proofErr w:type="spellEnd"/>
      <w:r w:rsidRPr="00B74021">
        <w:rPr>
          <w:rFonts w:ascii="Tw Cen MT" w:hAnsi="Tw Cen MT"/>
          <w:bCs/>
          <w:color w:val="000000"/>
          <w:sz w:val="24"/>
          <w:szCs w:val="24"/>
        </w:rPr>
        <w:t xml:space="preserve"> </w:t>
      </w:r>
      <w:proofErr w:type="spellStart"/>
      <w:r w:rsidRPr="00B74021">
        <w:rPr>
          <w:rFonts w:ascii="Tw Cen MT" w:hAnsi="Tw Cen MT"/>
          <w:bCs/>
          <w:color w:val="000000"/>
          <w:sz w:val="24"/>
          <w:szCs w:val="24"/>
        </w:rPr>
        <w:t>akibat</w:t>
      </w:r>
      <w:proofErr w:type="spellEnd"/>
      <w:r w:rsidRPr="00B74021">
        <w:rPr>
          <w:rFonts w:ascii="Tw Cen MT" w:hAnsi="Tw Cen MT"/>
          <w:bCs/>
          <w:color w:val="000000"/>
          <w:sz w:val="24"/>
          <w:szCs w:val="24"/>
        </w:rPr>
        <w:t xml:space="preserve"> </w:t>
      </w:r>
      <w:proofErr w:type="spellStart"/>
      <w:r w:rsidRPr="00B74021">
        <w:rPr>
          <w:rFonts w:ascii="Tw Cen MT" w:hAnsi="Tw Cen MT"/>
          <w:bCs/>
          <w:color w:val="000000"/>
          <w:sz w:val="24"/>
          <w:szCs w:val="24"/>
        </w:rPr>
        <w:t>ketidak</w:t>
      </w:r>
      <w:proofErr w:type="spellEnd"/>
      <w:r w:rsidRPr="00B74021">
        <w:rPr>
          <w:rFonts w:ascii="Tw Cen MT" w:hAnsi="Tw Cen MT"/>
          <w:bCs/>
          <w:color w:val="000000"/>
          <w:sz w:val="24"/>
          <w:szCs w:val="24"/>
        </w:rPr>
        <w:t xml:space="preserve"> </w:t>
      </w:r>
      <w:proofErr w:type="spellStart"/>
      <w:r w:rsidRPr="00B74021">
        <w:rPr>
          <w:rFonts w:ascii="Tw Cen MT" w:hAnsi="Tw Cen MT"/>
          <w:bCs/>
          <w:color w:val="000000"/>
          <w:sz w:val="24"/>
          <w:szCs w:val="24"/>
        </w:rPr>
        <w:t>lengkapan</w:t>
      </w:r>
      <w:proofErr w:type="spellEnd"/>
      <w:r w:rsidRPr="00B74021">
        <w:rPr>
          <w:rFonts w:ascii="Tw Cen MT" w:hAnsi="Tw Cen MT"/>
          <w:bCs/>
          <w:color w:val="000000"/>
          <w:sz w:val="24"/>
          <w:szCs w:val="24"/>
        </w:rPr>
        <w:t xml:space="preserve"> </w:t>
      </w:r>
      <w:proofErr w:type="spellStart"/>
      <w:r w:rsidRPr="00B74021">
        <w:rPr>
          <w:rFonts w:ascii="Tw Cen MT" w:hAnsi="Tw Cen MT"/>
          <w:bCs/>
          <w:color w:val="000000"/>
          <w:sz w:val="24"/>
          <w:szCs w:val="24"/>
        </w:rPr>
        <w:t>pengisian</w:t>
      </w:r>
      <w:proofErr w:type="spellEnd"/>
      <w:r w:rsidRPr="00B74021">
        <w:rPr>
          <w:rFonts w:ascii="Tw Cen MT" w:hAnsi="Tw Cen MT"/>
          <w:bCs/>
          <w:color w:val="000000"/>
          <w:sz w:val="24"/>
          <w:szCs w:val="24"/>
        </w:rPr>
        <w:t xml:space="preserve"> RM</w:t>
      </w:r>
      <w:r>
        <w:rPr>
          <w:rFonts w:ascii="Tw Cen MT" w:hAnsi="Tw Cen MT"/>
          <w:bCs/>
          <w:color w:val="000000"/>
          <w:sz w:val="24"/>
          <w:szCs w:val="24"/>
        </w:rPr>
        <w:t>.</w:t>
      </w:r>
    </w:p>
    <w:p w14:paraId="01F2EF4C" w14:textId="74AD042D" w:rsidR="00782F4A" w:rsidRPr="00782F4A" w:rsidRDefault="00A868AE" w:rsidP="00782F4A">
      <w:pPr>
        <w:tabs>
          <w:tab w:val="left" w:pos="426"/>
        </w:tabs>
        <w:spacing w:after="0" w:line="240" w:lineRule="auto"/>
        <w:jc w:val="both"/>
        <w:rPr>
          <w:rFonts w:ascii="Tw Cen MT" w:hAnsi="Tw Cen MT"/>
          <w:bCs/>
          <w:color w:val="000000"/>
          <w:sz w:val="24"/>
          <w:szCs w:val="24"/>
        </w:rPr>
      </w:pPr>
      <w:proofErr w:type="spellStart"/>
      <w:r w:rsidRPr="00A868AE">
        <w:rPr>
          <w:rFonts w:ascii="Tw Cen MT" w:hAnsi="Tw Cen MT"/>
          <w:bCs/>
          <w:color w:val="000000"/>
          <w:sz w:val="24"/>
          <w:szCs w:val="24"/>
        </w:rPr>
        <w:t>Pengisian</w:t>
      </w:r>
      <w:proofErr w:type="spellEnd"/>
      <w:r w:rsidRPr="00A868AE">
        <w:rPr>
          <w:rFonts w:ascii="Tw Cen MT" w:hAnsi="Tw Cen MT"/>
          <w:bCs/>
          <w:color w:val="000000"/>
          <w:sz w:val="24"/>
          <w:szCs w:val="24"/>
        </w:rPr>
        <w:t xml:space="preserve"> RM yang </w:t>
      </w:r>
      <w:proofErr w:type="spellStart"/>
      <w:r w:rsidRPr="00A868AE">
        <w:rPr>
          <w:rFonts w:ascii="Tw Cen MT" w:hAnsi="Tw Cen MT"/>
          <w:bCs/>
          <w:color w:val="000000"/>
          <w:sz w:val="24"/>
          <w:szCs w:val="24"/>
        </w:rPr>
        <w:t>berjenjang</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dari</w:t>
      </w:r>
      <w:proofErr w:type="spellEnd"/>
      <w:r w:rsidRPr="00A868AE">
        <w:rPr>
          <w:rFonts w:ascii="Tw Cen MT" w:hAnsi="Tw Cen MT"/>
          <w:bCs/>
          <w:color w:val="000000"/>
          <w:sz w:val="24"/>
          <w:szCs w:val="24"/>
        </w:rPr>
        <w:t xml:space="preserve"> IGD, Ranap, CSO </w:t>
      </w:r>
      <w:proofErr w:type="spellStart"/>
      <w:r w:rsidRPr="00A868AE">
        <w:rPr>
          <w:rFonts w:ascii="Tw Cen MT" w:hAnsi="Tw Cen MT"/>
          <w:bCs/>
          <w:color w:val="000000"/>
          <w:sz w:val="24"/>
          <w:szCs w:val="24"/>
        </w:rPr>
        <w:t>pendaftaran</w:t>
      </w:r>
      <w:proofErr w:type="spellEnd"/>
      <w:r w:rsidRPr="00A868AE">
        <w:rPr>
          <w:rFonts w:ascii="Tw Cen MT" w:hAnsi="Tw Cen MT"/>
          <w:bCs/>
          <w:color w:val="000000"/>
          <w:sz w:val="24"/>
          <w:szCs w:val="24"/>
        </w:rPr>
        <w:t xml:space="preserve">, dan </w:t>
      </w:r>
      <w:proofErr w:type="spellStart"/>
      <w:r w:rsidRPr="00A868AE">
        <w:rPr>
          <w:rFonts w:ascii="Tw Cen MT" w:hAnsi="Tw Cen MT"/>
          <w:bCs/>
          <w:color w:val="000000"/>
          <w:sz w:val="24"/>
          <w:szCs w:val="24"/>
        </w:rPr>
        <w:t>Poliklinik</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menyebabkan</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banyak</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staf</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terkait</w:t>
      </w:r>
      <w:proofErr w:type="spellEnd"/>
      <w:r w:rsidRPr="00A868AE">
        <w:rPr>
          <w:rFonts w:ascii="Tw Cen MT" w:hAnsi="Tw Cen MT"/>
          <w:bCs/>
          <w:color w:val="000000"/>
          <w:sz w:val="24"/>
          <w:szCs w:val="24"/>
        </w:rPr>
        <w:t xml:space="preserve"> yang </w:t>
      </w:r>
      <w:proofErr w:type="spellStart"/>
      <w:r w:rsidRPr="00A868AE">
        <w:rPr>
          <w:rFonts w:ascii="Tw Cen MT" w:hAnsi="Tw Cen MT"/>
          <w:bCs/>
          <w:color w:val="000000"/>
          <w:sz w:val="24"/>
          <w:szCs w:val="24"/>
        </w:rPr>
        <w:t>mengisi</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sehingga</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lemahnya</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kontrol</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kelengkapan</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pengsian</w:t>
      </w:r>
      <w:proofErr w:type="spellEnd"/>
      <w:r w:rsidRPr="00A868AE">
        <w:rPr>
          <w:rFonts w:ascii="Tw Cen MT" w:hAnsi="Tw Cen MT"/>
          <w:bCs/>
          <w:color w:val="000000"/>
          <w:sz w:val="24"/>
          <w:szCs w:val="24"/>
        </w:rPr>
        <w:t xml:space="preserve"> RM </w:t>
      </w:r>
      <w:proofErr w:type="spellStart"/>
      <w:r w:rsidRPr="00A868AE">
        <w:rPr>
          <w:rFonts w:ascii="Tw Cen MT" w:hAnsi="Tw Cen MT"/>
          <w:bCs/>
          <w:color w:val="000000"/>
          <w:sz w:val="24"/>
          <w:szCs w:val="24"/>
        </w:rPr>
        <w:t>umumnya</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terjadi</w:t>
      </w:r>
      <w:proofErr w:type="spellEnd"/>
      <w:r w:rsidRPr="00A868AE">
        <w:rPr>
          <w:rFonts w:ascii="Tw Cen MT" w:hAnsi="Tw Cen MT"/>
          <w:bCs/>
          <w:color w:val="000000"/>
          <w:sz w:val="24"/>
          <w:szCs w:val="24"/>
        </w:rPr>
        <w:t xml:space="preserve"> pada </w:t>
      </w:r>
      <w:proofErr w:type="spellStart"/>
      <w:r w:rsidRPr="00A868AE">
        <w:rPr>
          <w:rFonts w:ascii="Tw Cen MT" w:hAnsi="Tw Cen MT"/>
          <w:bCs/>
          <w:color w:val="000000"/>
          <w:sz w:val="24"/>
          <w:szCs w:val="24"/>
        </w:rPr>
        <w:t>ruang</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rawat</w:t>
      </w:r>
      <w:proofErr w:type="spellEnd"/>
      <w:r w:rsidRPr="00A868AE">
        <w:rPr>
          <w:rFonts w:ascii="Tw Cen MT" w:hAnsi="Tw Cen MT"/>
          <w:bCs/>
          <w:color w:val="000000"/>
          <w:sz w:val="24"/>
          <w:szCs w:val="24"/>
        </w:rPr>
        <w:t xml:space="preserve"> </w:t>
      </w:r>
      <w:proofErr w:type="spellStart"/>
      <w:r w:rsidRPr="00A868AE">
        <w:rPr>
          <w:rFonts w:ascii="Tw Cen MT" w:hAnsi="Tw Cen MT"/>
          <w:bCs/>
          <w:color w:val="000000"/>
          <w:sz w:val="24"/>
          <w:szCs w:val="24"/>
        </w:rPr>
        <w:t>inap</w:t>
      </w:r>
      <w:proofErr w:type="spellEnd"/>
      <w:r w:rsidRPr="00A868AE">
        <w:rPr>
          <w:rFonts w:ascii="Tw Cen MT" w:hAnsi="Tw Cen MT"/>
          <w:bCs/>
          <w:color w:val="000000"/>
          <w:sz w:val="24"/>
          <w:szCs w:val="24"/>
        </w:rPr>
        <w:t xml:space="preserve"> oleh DPJP (Dokter </w:t>
      </w:r>
      <w:proofErr w:type="spellStart"/>
      <w:r w:rsidRPr="00A868AE">
        <w:rPr>
          <w:rFonts w:ascii="Tw Cen MT" w:hAnsi="Tw Cen MT"/>
          <w:bCs/>
          <w:color w:val="000000"/>
          <w:sz w:val="24"/>
          <w:szCs w:val="24"/>
        </w:rPr>
        <w:t>Penanggung</w:t>
      </w:r>
      <w:proofErr w:type="spellEnd"/>
      <w:r w:rsidRPr="00A868AE">
        <w:rPr>
          <w:rFonts w:ascii="Tw Cen MT" w:hAnsi="Tw Cen MT"/>
          <w:bCs/>
          <w:color w:val="000000"/>
          <w:sz w:val="24"/>
          <w:szCs w:val="24"/>
        </w:rPr>
        <w:t xml:space="preserve"> Jawab </w:t>
      </w:r>
      <w:proofErr w:type="spellStart"/>
      <w:r w:rsidRPr="00A868AE">
        <w:rPr>
          <w:rFonts w:ascii="Tw Cen MT" w:hAnsi="Tw Cen MT"/>
          <w:bCs/>
          <w:color w:val="000000"/>
          <w:sz w:val="24"/>
          <w:szCs w:val="24"/>
        </w:rPr>
        <w:t>Pasien</w:t>
      </w:r>
      <w:proofErr w:type="spellEnd"/>
      <w:r w:rsidRPr="00A868AE">
        <w:rPr>
          <w:rFonts w:ascii="Tw Cen MT" w:hAnsi="Tw Cen MT"/>
          <w:bCs/>
          <w:color w:val="000000"/>
          <w:sz w:val="24"/>
          <w:szCs w:val="24"/>
        </w:rPr>
        <w:t>)</w:t>
      </w:r>
      <w:r>
        <w:rPr>
          <w:rFonts w:ascii="Tw Cen MT" w:hAnsi="Tw Cen MT"/>
          <w:bCs/>
          <w:color w:val="000000"/>
          <w:sz w:val="24"/>
          <w:szCs w:val="24"/>
        </w:rPr>
        <w:t>.</w:t>
      </w:r>
    </w:p>
    <w:p w14:paraId="15D10CAC" w14:textId="16727836" w:rsidR="00DB4B91" w:rsidRPr="00DB4B91" w:rsidRDefault="00DB4B91" w:rsidP="00DB4B91">
      <w:pPr>
        <w:tabs>
          <w:tab w:val="left" w:pos="426"/>
        </w:tabs>
        <w:spacing w:after="0" w:line="240" w:lineRule="auto"/>
        <w:jc w:val="both"/>
        <w:rPr>
          <w:rFonts w:ascii="Tw Cen MT" w:hAnsi="Tw Cen MT"/>
          <w:bCs/>
          <w:color w:val="000000"/>
          <w:sz w:val="24"/>
          <w:szCs w:val="24"/>
        </w:rPr>
      </w:pPr>
      <w:r w:rsidRPr="00DB4B91">
        <w:rPr>
          <w:rFonts w:ascii="Tw Cen MT" w:hAnsi="Tw Cen MT"/>
          <w:bCs/>
          <w:color w:val="000000"/>
          <w:sz w:val="24"/>
          <w:szCs w:val="24"/>
        </w:rPr>
        <w:t xml:space="preserve">Hasil </w:t>
      </w:r>
      <w:proofErr w:type="spellStart"/>
      <w:r w:rsidRPr="00DB4B91">
        <w:rPr>
          <w:rFonts w:ascii="Tw Cen MT" w:hAnsi="Tw Cen MT"/>
          <w:bCs/>
          <w:color w:val="000000"/>
          <w:sz w:val="24"/>
          <w:szCs w:val="24"/>
        </w:rPr>
        <w:t>penelitian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ini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sejalan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dengan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penelitian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Anisafitri</w:t>
      </w:r>
      <w:proofErr w:type="spellEnd"/>
      <w:r w:rsidRPr="00DB4B91">
        <w:rPr>
          <w:rFonts w:ascii="Tw Cen MT" w:hAnsi="Tw Cen MT"/>
          <w:bCs/>
          <w:color w:val="000000"/>
          <w:sz w:val="24"/>
          <w:szCs w:val="24"/>
        </w:rPr>
        <w:t xml:space="preserve"> (201</w:t>
      </w:r>
      <w:r>
        <w:rPr>
          <w:rFonts w:ascii="Tw Cen MT" w:hAnsi="Tw Cen MT"/>
          <w:bCs/>
          <w:color w:val="000000"/>
          <w:sz w:val="24"/>
          <w:szCs w:val="24"/>
        </w:rPr>
        <w:t>9</w:t>
      </w:r>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diketahui</w:t>
      </w:r>
      <w:proofErr w:type="spellEnd"/>
      <w:r w:rsidRPr="00DB4B91">
        <w:rPr>
          <w:rFonts w:ascii="Tw Cen MT" w:hAnsi="Tw Cen MT"/>
          <w:bCs/>
          <w:color w:val="000000"/>
          <w:sz w:val="24"/>
          <w:szCs w:val="24"/>
        </w:rPr>
        <w:t xml:space="preserve"> DPJP yang </w:t>
      </w:r>
      <w:proofErr w:type="spellStart"/>
      <w:r w:rsidRPr="00DB4B91">
        <w:rPr>
          <w:rFonts w:ascii="Tw Cen MT" w:hAnsi="Tw Cen MT"/>
          <w:bCs/>
          <w:color w:val="000000"/>
          <w:sz w:val="24"/>
          <w:szCs w:val="24"/>
        </w:rPr>
        <w:t>cenderung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kurang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patuh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dalam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mengisi</w:t>
      </w:r>
      <w:proofErr w:type="spellEnd"/>
      <w:r w:rsidRPr="00DB4B91">
        <w:rPr>
          <w:rFonts w:ascii="Tw Cen MT" w:hAnsi="Tw Cen MT"/>
          <w:bCs/>
          <w:color w:val="000000"/>
          <w:sz w:val="24"/>
          <w:szCs w:val="24"/>
        </w:rPr>
        <w:t xml:space="preserve"> resume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memiliki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karakteristik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perempuan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berumur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lebih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dari</w:t>
      </w:r>
      <w:proofErr w:type="spellEnd"/>
      <w:r w:rsidRPr="00DB4B91">
        <w:rPr>
          <w:rFonts w:ascii="Tw Cen MT" w:hAnsi="Tw Cen MT"/>
          <w:bCs/>
          <w:color w:val="000000"/>
          <w:sz w:val="24"/>
          <w:szCs w:val="24"/>
        </w:rPr>
        <w:t xml:space="preserve"> 40 </w:t>
      </w:r>
      <w:proofErr w:type="spellStart"/>
      <w:r w:rsidRPr="00DB4B91">
        <w:rPr>
          <w:rFonts w:ascii="Tw Cen MT" w:hAnsi="Tw Cen MT"/>
          <w:bCs/>
          <w:color w:val="000000"/>
          <w:sz w:val="24"/>
          <w:szCs w:val="24"/>
        </w:rPr>
        <w:t>tahun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memiliki</w:t>
      </w:r>
      <w:proofErr w:type="spellEnd"/>
      <w:r w:rsidRPr="00DB4B91">
        <w:rPr>
          <w:rFonts w:ascii="Tw Cen MT" w:hAnsi="Tw Cen MT"/>
          <w:bCs/>
          <w:color w:val="000000"/>
          <w:sz w:val="24"/>
          <w:szCs w:val="24"/>
        </w:rPr>
        <w:t xml:space="preserve"> masa </w:t>
      </w:r>
      <w:proofErr w:type="spellStart"/>
      <w:r w:rsidRPr="00DB4B91">
        <w:rPr>
          <w:rFonts w:ascii="Tw Cen MT" w:hAnsi="Tw Cen MT"/>
          <w:bCs/>
          <w:color w:val="000000"/>
          <w:sz w:val="24"/>
          <w:szCs w:val="24"/>
        </w:rPr>
        <w:t>kerja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lebih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dari</w:t>
      </w:r>
      <w:proofErr w:type="spellEnd"/>
      <w:r w:rsidRPr="00DB4B91">
        <w:rPr>
          <w:rFonts w:ascii="Tw Cen MT" w:hAnsi="Tw Cen MT"/>
          <w:bCs/>
          <w:color w:val="000000"/>
          <w:sz w:val="24"/>
          <w:szCs w:val="24"/>
        </w:rPr>
        <w:t xml:space="preserve"> lima </w:t>
      </w:r>
      <w:proofErr w:type="spellStart"/>
      <w:r w:rsidRPr="00DB4B91">
        <w:rPr>
          <w:rFonts w:ascii="Tw Cen MT" w:hAnsi="Tw Cen MT"/>
          <w:bCs/>
          <w:color w:val="000000"/>
          <w:sz w:val="24"/>
          <w:szCs w:val="24"/>
        </w:rPr>
        <w:t>tahun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mitra</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tergolong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kelompok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non </w:t>
      </w:r>
      <w:proofErr w:type="spellStart"/>
      <w:r w:rsidRPr="00DB4B91">
        <w:rPr>
          <w:rFonts w:ascii="Tw Cen MT" w:hAnsi="Tw Cen MT"/>
          <w:bCs/>
          <w:color w:val="000000"/>
          <w:sz w:val="24"/>
          <w:szCs w:val="24"/>
        </w:rPr>
        <w:t>bedah</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hasil</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kajian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ini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sejalan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dengan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penelitian</w:t>
      </w:r>
      <w:proofErr w:type="spellEnd"/>
      <w:r w:rsidRPr="00DB4B91">
        <w:rPr>
          <w:rFonts w:ascii="Tw Cen MT" w:hAnsi="Tw Cen MT"/>
          <w:bCs/>
          <w:color w:val="000000"/>
          <w:sz w:val="24"/>
          <w:szCs w:val="24"/>
        </w:rPr>
        <w:t xml:space="preserve"> yang </w:t>
      </w:r>
      <w:proofErr w:type="spellStart"/>
      <w:r w:rsidRPr="00DB4B91">
        <w:rPr>
          <w:rFonts w:ascii="Tw Cen MT" w:hAnsi="Tw Cen MT"/>
          <w:bCs/>
          <w:color w:val="000000"/>
          <w:sz w:val="24"/>
          <w:szCs w:val="24"/>
        </w:rPr>
        <w:t>dilakukan</w:t>
      </w:r>
      <w:proofErr w:type="spellEnd"/>
      <w:r w:rsidRPr="00DB4B91">
        <w:rPr>
          <w:rFonts w:ascii="Tw Cen MT" w:hAnsi="Tw Cen MT"/>
          <w:bCs/>
          <w:color w:val="000000"/>
          <w:sz w:val="24"/>
          <w:szCs w:val="24"/>
        </w:rPr>
        <w:t xml:space="preserve"> oleh Serta Rakhmawati</w:t>
      </w:r>
      <w:r w:rsidR="00A65B25">
        <w:rPr>
          <w:rFonts w:ascii="Tw Cen MT" w:hAnsi="Tw Cen MT"/>
          <w:bCs/>
          <w:color w:val="000000"/>
          <w:sz w:val="24"/>
          <w:szCs w:val="24"/>
        </w:rPr>
        <w:t xml:space="preserve"> </w:t>
      </w:r>
      <w:r w:rsidRPr="00DB4B91">
        <w:rPr>
          <w:rFonts w:ascii="Tw Cen MT" w:hAnsi="Tw Cen MT"/>
          <w:bCs/>
          <w:color w:val="000000"/>
          <w:sz w:val="24"/>
          <w:szCs w:val="24"/>
        </w:rPr>
        <w:t>(2023)</w:t>
      </w:r>
      <w:r w:rsidR="00A65B25">
        <w:rPr>
          <w:rFonts w:ascii="Tw Cen MT" w:hAnsi="Tw Cen MT"/>
          <w:bCs/>
          <w:color w:val="000000"/>
          <w:sz w:val="24"/>
          <w:szCs w:val="24"/>
        </w:rPr>
        <w:t xml:space="preserve">, </w:t>
      </w:r>
      <w:proofErr w:type="spellStart"/>
      <w:r w:rsidRPr="00DB4B91">
        <w:rPr>
          <w:rFonts w:ascii="Tw Cen MT" w:hAnsi="Tw Cen MT"/>
          <w:bCs/>
          <w:color w:val="000000"/>
          <w:sz w:val="24"/>
          <w:szCs w:val="24"/>
        </w:rPr>
        <w:t>melakukan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analisis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faktor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penyebab</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keterlambatan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pengembalian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berkas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rawat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inap</w:t>
      </w:r>
      <w:proofErr w:type="spellEnd"/>
      <w:r w:rsidRPr="00DB4B91">
        <w:rPr>
          <w:rFonts w:ascii="Tw Cen MT" w:hAnsi="Tw Cen MT"/>
          <w:bCs/>
          <w:color w:val="000000"/>
          <w:sz w:val="24"/>
          <w:szCs w:val="24"/>
        </w:rPr>
        <w:t xml:space="preserve"> RSUD </w:t>
      </w:r>
      <w:proofErr w:type="spellStart"/>
      <w:r w:rsidRPr="00DB4B91">
        <w:rPr>
          <w:rFonts w:ascii="Tw Cen MT" w:hAnsi="Tw Cen MT"/>
          <w:bCs/>
          <w:color w:val="000000"/>
          <w:sz w:val="24"/>
          <w:szCs w:val="24"/>
        </w:rPr>
        <w:t>Bangil</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ditemukan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bahwa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pengembalian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berkas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yang </w:t>
      </w:r>
      <w:proofErr w:type="spellStart"/>
      <w:r w:rsidRPr="00DB4B91">
        <w:rPr>
          <w:rFonts w:ascii="Tw Cen MT" w:hAnsi="Tw Cen MT"/>
          <w:bCs/>
          <w:color w:val="000000"/>
          <w:sz w:val="24"/>
          <w:szCs w:val="24"/>
        </w:rPr>
        <w:t>melebihi</w:t>
      </w:r>
      <w:proofErr w:type="spellEnd"/>
      <w:r w:rsidRPr="00DB4B91">
        <w:rPr>
          <w:rFonts w:ascii="Tw Cen MT" w:hAnsi="Tw Cen MT"/>
          <w:bCs/>
          <w:color w:val="000000"/>
          <w:sz w:val="24"/>
          <w:szCs w:val="24"/>
        </w:rPr>
        <w:t xml:space="preserve"> 2 x 24 jam </w:t>
      </w:r>
      <w:proofErr w:type="spellStart"/>
      <w:r w:rsidRPr="00DB4B91">
        <w:rPr>
          <w:rFonts w:ascii="Tw Cen MT" w:hAnsi="Tw Cen MT"/>
          <w:bCs/>
          <w:color w:val="000000"/>
          <w:sz w:val="24"/>
          <w:szCs w:val="24"/>
        </w:rPr>
        <w:t>Berkas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yang </w:t>
      </w:r>
      <w:proofErr w:type="spellStart"/>
      <w:r w:rsidRPr="00DB4B91">
        <w:rPr>
          <w:rFonts w:ascii="Tw Cen MT" w:hAnsi="Tw Cen MT"/>
          <w:bCs/>
          <w:color w:val="000000"/>
          <w:sz w:val="24"/>
          <w:szCs w:val="24"/>
        </w:rPr>
        <w:t>dikembalikan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terlambat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diakibatkan</w:t>
      </w:r>
      <w:proofErr w:type="spellEnd"/>
      <w:r w:rsidRPr="00DB4B91">
        <w:rPr>
          <w:rFonts w:ascii="Tw Cen MT" w:hAnsi="Tw Cen MT"/>
          <w:bCs/>
          <w:color w:val="000000"/>
          <w:sz w:val="24"/>
          <w:szCs w:val="24"/>
        </w:rPr>
        <w:t xml:space="preserve"> oleh </w:t>
      </w:r>
      <w:proofErr w:type="spellStart"/>
      <w:r w:rsidRPr="00DB4B91">
        <w:rPr>
          <w:rFonts w:ascii="Tw Cen MT" w:hAnsi="Tw Cen MT"/>
          <w:bCs/>
          <w:color w:val="000000"/>
          <w:sz w:val="24"/>
          <w:szCs w:val="24"/>
        </w:rPr>
        <w:t>faktor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kepadatan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jadwal</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kesadaran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perawat</w:t>
      </w:r>
      <w:proofErr w:type="spellEnd"/>
      <w:r w:rsidRPr="00DB4B91">
        <w:rPr>
          <w:rFonts w:ascii="Tw Cen MT" w:hAnsi="Tw Cen MT"/>
          <w:bCs/>
          <w:color w:val="000000"/>
          <w:sz w:val="24"/>
          <w:szCs w:val="24"/>
        </w:rPr>
        <w:t xml:space="preserve"> yang </w:t>
      </w:r>
      <w:proofErr w:type="spellStart"/>
      <w:r w:rsidRPr="00DB4B91">
        <w:rPr>
          <w:rFonts w:ascii="Tw Cen MT" w:hAnsi="Tw Cen MT"/>
          <w:bCs/>
          <w:color w:val="000000"/>
          <w:sz w:val="24"/>
          <w:szCs w:val="24"/>
        </w:rPr>
        <w:t>masih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kurang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dalam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melengkapi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berkas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dalam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kurun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waktu</w:t>
      </w:r>
      <w:proofErr w:type="spellEnd"/>
      <w:r w:rsidRPr="00DB4B91">
        <w:rPr>
          <w:rFonts w:ascii="Tw Cen MT" w:hAnsi="Tw Cen MT"/>
          <w:bCs/>
          <w:color w:val="000000"/>
          <w:sz w:val="24"/>
          <w:szCs w:val="24"/>
        </w:rPr>
        <w:t xml:space="preserve"> 2 x 24 jam</w:t>
      </w:r>
      <w:r w:rsidR="00F7300C">
        <w:rPr>
          <w:rFonts w:ascii="Tw Cen MT" w:hAnsi="Tw Cen MT"/>
          <w:bCs/>
          <w:color w:val="000000"/>
          <w:sz w:val="24"/>
          <w:szCs w:val="24"/>
        </w:rPr>
        <w:t xml:space="preserve"> </w:t>
      </w:r>
      <w:r w:rsidR="00F7300C">
        <w:rPr>
          <w:rFonts w:ascii="Tw Cen MT" w:hAnsi="Tw Cen MT"/>
          <w:bCs/>
          <w:color w:val="000000"/>
          <w:sz w:val="24"/>
          <w:szCs w:val="24"/>
        </w:rPr>
        <w:fldChar w:fldCharType="begin" w:fldLock="1"/>
      </w:r>
      <w:r w:rsidR="00F7300C">
        <w:rPr>
          <w:rFonts w:ascii="Tw Cen MT" w:hAnsi="Tw Cen MT"/>
          <w:bCs/>
          <w:color w:val="000000"/>
          <w:sz w:val="24"/>
          <w:szCs w:val="24"/>
        </w:rPr>
        <w:instrText>ADDIN CSL_CITATION {"citationItems":[{"id":"ITEM-1","itemData":{"DOI":"10.20473/ijph.vl14il.2019.1-12","author":[{"dropping-particle":"","family":"Anisafitri","given":"Azizah","non-dropping-particle":"","parse-names":false,"suffix":""}],"container-title":"The Indonesian Journal of Public Health","id":"ITEM-1","issue":"1","issued":{"date-parts":[["2019"]]},"page":"1-12","title":"Hubungan Karakteristik Dokter Penanggung Jawab Pelayanan (DPJP) Terhadap Kepatuhan Pengisian Resume Medis Pasien Badan Penyelenggara Jaminan Sosial Kesehatan (BPJS) (Studi di Instalasi Rawat Inap Rumah Sakit Islam Jemursari Surabaya)","type":"article-journal","volume":"14"},"uris":["http://www.mendeley.com/documents/?uuid=c17b22bf-ad07-43f4-860a-061346e49136"]},{"id":"ITEM-2","itemData":{"DOI":"10.53416/jurmik.v3i1.136","ISSN":"2715-6842","abstract":"Instalasi rekam medis berperan untuk meningkatkan mutu pelayanan kesehatan di rumah sakit. Pengelolaan berkas rekam medis yang baik mengacu pada standar yang berlaku. Saat pasien selesai menjalani pelayanan medis hingga berkas rekam medis dikembalikan ke instalasi rekam medis seharusnya memakan waktu dalam 2 x 24 jam. Namun, pengembalian berkas rekam medis rawat inap di RSUD Bangil Kabupaten Pasuruan menghabiskan lebih dari 2 x 24 jam. Beberapa faktor yang menyebabkan berkas rekam medis dikembalikan terlambat terdiri atas unsur manajemen 5M; man, machine, material, money, dan method. Dari adanya permasalahan tersebut, penelitian ini bertujuan untuk menganalisis faktor-faktor yang menyebabkan keterlambatan pengembalian berkas rekam medis rawat inap di RSUD Bangil. Metode penelitian kualitatif ini guna menjelaskan faktor-faktor penghambat pengembalian berkas rekam medis. Teknik pengumpulan data dilakukan dengan wawancara dan observasi. Penelitian ini menggunakan sampel berupa seluruh berkas rekam medis yang berjumlah 878 berkas yang dikumpulkan dari 3 November 2022 hingga 16 Januari 2023. Hasil penelitian menunjukkan bahwa pengembalian berkas rekam medis yang melebihi 2 x 24 jam mencapai 445 berkas atau sebesar 50,70%, sedangkan pengembalian berkas rekam medis yang tepat waktu berjumlah 433 berkas atau 49,30%. Berkas rekam medis yang dikembalikan terlambat diakibatkan oleh faktor kepadatan jadwal dokter dan kesadaran perawat yang masih kurang dalam melengkapi berkas rekam medis dalam kurun waktu 2 x 24 jam. Permasalahan ini juga menghambat proses pengajuan klaim BPJS Kesehatan dan analisis mutu kuantitatif pada bagian assembling. Agar dapat meningkatkan mutu pelayanan kesehatan di RSUD Bangil, pengadaan SOP pengembalian berkas rekam medis secara tertulis di tiap ruangan rawat inap dan sosialisasi secara berkala kepada tenaga kesehatan terkait perlu dilakukan agar proses pelayanan rekam medis dapat berjalan secara baik dan efisien.","author":[{"dropping-particle":"","family":"Rakhmawati","given":"Fitria","non-dropping-particle":"","parse-names":false,"suffix":""},{"dropping-particle":"","family":"Yusmanisari","given":"Eka","non-dropping-particle":"","parse-names":false,"suffix":""},{"dropping-particle":"","family":"Cahyani","given":"Arum Dwi","non-dropping-particle":"","parse-names":false,"suffix":""},{"dropping-particle":"","family":"Rahmatillah","given":"Elysa","non-dropping-particle":"","parse-names":false,"suffix":""},{"dropping-particle":"","family":"Danuansah","given":"Marsuki","non-dropping-particle":"","parse-names":false,"suffix":""},{"dropping-particle":"Al","family":"Haddad","given":"Navisa","non-dropping-particle":"","parse-names":false,"suffix":""},{"dropping-particle":"","family":"Fitri","given":"Nur Cholidah","non-dropping-particle":"","parse-names":false,"suffix":""},{"dropping-particle":"","family":"Ilmi","given":"Nurul","non-dropping-particle":"","parse-names":false,"suffix":""}],"container-title":"Jurnal Rekam Medis &amp; Manajemen Infomasi Kesehatan (Jurmik)","id":"ITEM-2","issue":"1","issued":{"date-parts":[["2023"]]},"page":"39-45","title":"Analisis Faktor Penyebab Keterlambatan Pengembalian Berkas Rekam Medis Rawat Inap RSUD Bangil","type":"article-journal","volume":"3"},"uris":["http://www.mendeley.com/documents/?uuid=82588bc3-d005-4e50-9722-59190100024f"]}],"mendeley":{"formattedCitation":"[15], [18]","plainTextFormattedCitation":"[15], [18]","previouslyFormattedCitation":"[15], [18]"},"properties":{"noteIndex":0},"schema":"https://github.com/citation-style-language/schema/raw/master/csl-citation.json"}</w:instrText>
      </w:r>
      <w:r w:rsidR="00F7300C">
        <w:rPr>
          <w:rFonts w:ascii="Tw Cen MT" w:hAnsi="Tw Cen MT"/>
          <w:bCs/>
          <w:color w:val="000000"/>
          <w:sz w:val="24"/>
          <w:szCs w:val="24"/>
        </w:rPr>
        <w:fldChar w:fldCharType="separate"/>
      </w:r>
      <w:r w:rsidR="00F7300C" w:rsidRPr="00F7300C">
        <w:rPr>
          <w:rFonts w:ascii="Tw Cen MT" w:hAnsi="Tw Cen MT"/>
          <w:bCs/>
          <w:noProof/>
          <w:color w:val="000000"/>
          <w:sz w:val="24"/>
          <w:szCs w:val="24"/>
        </w:rPr>
        <w:t>[15], [18]</w:t>
      </w:r>
      <w:r w:rsidR="00F7300C">
        <w:rPr>
          <w:rFonts w:ascii="Tw Cen MT" w:hAnsi="Tw Cen MT"/>
          <w:bCs/>
          <w:color w:val="000000"/>
          <w:sz w:val="24"/>
          <w:szCs w:val="24"/>
        </w:rPr>
        <w:fldChar w:fldCharType="end"/>
      </w:r>
      <w:r w:rsidRPr="00DB4B91">
        <w:rPr>
          <w:rFonts w:ascii="Tw Cen MT" w:hAnsi="Tw Cen MT"/>
          <w:bCs/>
          <w:color w:val="000000"/>
          <w:sz w:val="24"/>
          <w:szCs w:val="24"/>
        </w:rPr>
        <w:t>.</w:t>
      </w:r>
    </w:p>
    <w:p w14:paraId="0FDFEC84" w14:textId="540EE090" w:rsidR="00DB4B91" w:rsidRPr="00DB4B91" w:rsidRDefault="00DB4B91" w:rsidP="00DB4B91">
      <w:pPr>
        <w:tabs>
          <w:tab w:val="left" w:pos="426"/>
        </w:tabs>
        <w:spacing w:after="0" w:line="240" w:lineRule="auto"/>
        <w:jc w:val="both"/>
        <w:rPr>
          <w:rFonts w:ascii="Tw Cen MT" w:hAnsi="Tw Cen MT"/>
          <w:bCs/>
          <w:color w:val="000000"/>
          <w:sz w:val="24"/>
          <w:szCs w:val="24"/>
        </w:rPr>
      </w:pPr>
      <w:r w:rsidRPr="00DB4B91">
        <w:rPr>
          <w:rFonts w:ascii="Tw Cen MT" w:hAnsi="Tw Cen MT"/>
          <w:bCs/>
          <w:color w:val="000000"/>
          <w:sz w:val="24"/>
          <w:szCs w:val="24"/>
        </w:rPr>
        <w:t xml:space="preserve">Hasil </w:t>
      </w:r>
      <w:proofErr w:type="spellStart"/>
      <w:r w:rsidRPr="00DB4B91">
        <w:rPr>
          <w:rFonts w:ascii="Tw Cen MT" w:hAnsi="Tw Cen MT"/>
          <w:bCs/>
          <w:color w:val="000000"/>
          <w:sz w:val="24"/>
          <w:szCs w:val="24"/>
        </w:rPr>
        <w:t>kajian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tersebut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dikuatkan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dengan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temuan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dilakukan</w:t>
      </w:r>
      <w:proofErr w:type="spellEnd"/>
      <w:r w:rsidRPr="00DB4B91">
        <w:rPr>
          <w:rFonts w:ascii="Tw Cen MT" w:hAnsi="Tw Cen MT"/>
          <w:bCs/>
          <w:color w:val="000000"/>
          <w:sz w:val="24"/>
          <w:szCs w:val="24"/>
        </w:rPr>
        <w:t xml:space="preserve"> oleh </w:t>
      </w:r>
      <w:proofErr w:type="spellStart"/>
      <w:r w:rsidRPr="00DB4B91">
        <w:rPr>
          <w:rFonts w:ascii="Tw Cen MT" w:hAnsi="Tw Cen MT"/>
          <w:bCs/>
          <w:color w:val="000000"/>
          <w:sz w:val="24"/>
          <w:szCs w:val="24"/>
        </w:rPr>
        <w:t>Anthonyus</w:t>
      </w:r>
      <w:proofErr w:type="spellEnd"/>
      <w:r w:rsidR="00F7300C">
        <w:rPr>
          <w:rFonts w:ascii="Tw Cen MT" w:hAnsi="Tw Cen MT"/>
          <w:bCs/>
          <w:color w:val="000000"/>
          <w:sz w:val="24"/>
          <w:szCs w:val="24"/>
        </w:rPr>
        <w:t xml:space="preserve"> (</w:t>
      </w:r>
      <w:r w:rsidRPr="00DB4B91">
        <w:rPr>
          <w:rFonts w:ascii="Tw Cen MT" w:hAnsi="Tw Cen MT"/>
          <w:bCs/>
          <w:color w:val="000000"/>
          <w:sz w:val="24"/>
          <w:szCs w:val="24"/>
        </w:rPr>
        <w:t xml:space="preserve">2023), </w:t>
      </w:r>
      <w:proofErr w:type="spellStart"/>
      <w:r w:rsidRPr="00DB4B91">
        <w:rPr>
          <w:rFonts w:ascii="Tw Cen MT" w:hAnsi="Tw Cen MT"/>
          <w:bCs/>
          <w:color w:val="000000"/>
          <w:sz w:val="24"/>
          <w:szCs w:val="24"/>
        </w:rPr>
        <w:t>menganai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Pengaruh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pengetahuan</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lastRenderedPageBreak/>
        <w:t>motivasi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kerja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Spesialis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terhadap</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pengisian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Rawat </w:t>
      </w:r>
      <w:proofErr w:type="spellStart"/>
      <w:r w:rsidRPr="00DB4B91">
        <w:rPr>
          <w:rFonts w:ascii="Tw Cen MT" w:hAnsi="Tw Cen MT"/>
          <w:bCs/>
          <w:color w:val="000000"/>
          <w:sz w:val="24"/>
          <w:szCs w:val="24"/>
        </w:rPr>
        <w:t>inap</w:t>
      </w:r>
      <w:proofErr w:type="spellEnd"/>
      <w:r w:rsidRPr="00DB4B91">
        <w:rPr>
          <w:rFonts w:ascii="Tw Cen MT" w:hAnsi="Tw Cen MT"/>
          <w:bCs/>
          <w:color w:val="000000"/>
          <w:sz w:val="24"/>
          <w:szCs w:val="24"/>
        </w:rPr>
        <w:t xml:space="preserve"> di </w:t>
      </w:r>
      <w:proofErr w:type="spellStart"/>
      <w:r w:rsidRPr="00DB4B91">
        <w:rPr>
          <w:rFonts w:ascii="Tw Cen MT" w:hAnsi="Tw Cen MT"/>
          <w:bCs/>
          <w:color w:val="000000"/>
          <w:sz w:val="24"/>
          <w:szCs w:val="24"/>
        </w:rPr>
        <w:t>rumah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sakit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santa</w:t>
      </w:r>
      <w:proofErr w:type="spellEnd"/>
      <w:r w:rsidRPr="00DB4B91">
        <w:rPr>
          <w:rFonts w:ascii="Tw Cen MT" w:hAnsi="Tw Cen MT"/>
          <w:bCs/>
          <w:color w:val="000000"/>
          <w:sz w:val="24"/>
          <w:szCs w:val="24"/>
        </w:rPr>
        <w:t xml:space="preserve"> Elisabeth </w:t>
      </w:r>
      <w:proofErr w:type="spellStart"/>
      <w:r w:rsidRPr="00DB4B91">
        <w:rPr>
          <w:rFonts w:ascii="Tw Cen MT" w:hAnsi="Tw Cen MT"/>
          <w:bCs/>
          <w:color w:val="000000"/>
          <w:sz w:val="24"/>
          <w:szCs w:val="24"/>
        </w:rPr>
        <w:t>medan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diketahui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bahwa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motivasi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kerja</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pengetahuan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sepesialis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berpengaruh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terhadap</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pengisian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dokumen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dari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hasil</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penelitian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tersebut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dapat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dimaknai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bahwa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tugas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utama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seorang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spesialis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bukan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hanya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melakukan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pemulihan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penyakit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pasien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namun</w:t>
      </w:r>
      <w:proofErr w:type="spellEnd"/>
      <w:r w:rsidRPr="00DB4B91">
        <w:rPr>
          <w:rFonts w:ascii="Tw Cen MT" w:hAnsi="Tw Cen MT"/>
          <w:bCs/>
          <w:color w:val="000000"/>
          <w:sz w:val="24"/>
          <w:szCs w:val="24"/>
        </w:rPr>
        <w:t xml:space="preserve"> juga </w:t>
      </w:r>
      <w:proofErr w:type="spellStart"/>
      <w:r w:rsidRPr="00DB4B91">
        <w:rPr>
          <w:rFonts w:ascii="Tw Cen MT" w:hAnsi="Tw Cen MT"/>
          <w:bCs/>
          <w:color w:val="000000"/>
          <w:sz w:val="24"/>
          <w:szCs w:val="24"/>
        </w:rPr>
        <w:t>melengkapi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berkas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administrasi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pasien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serta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motivasi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akan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pentingnya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dokumen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baik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bagi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pasien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maupun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rumah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sakit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hal</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ini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menjadi</w:t>
      </w:r>
      <w:proofErr w:type="spellEnd"/>
      <w:r w:rsidRPr="00DB4B91">
        <w:rPr>
          <w:rFonts w:ascii="Tw Cen MT" w:hAnsi="Tw Cen MT"/>
          <w:bCs/>
          <w:color w:val="000000"/>
          <w:sz w:val="24"/>
          <w:szCs w:val="24"/>
        </w:rPr>
        <w:t xml:space="preserve"> salah </w:t>
      </w:r>
      <w:proofErr w:type="spellStart"/>
      <w:r w:rsidRPr="00DB4B91">
        <w:rPr>
          <w:rFonts w:ascii="Tw Cen MT" w:hAnsi="Tw Cen MT"/>
          <w:bCs/>
          <w:color w:val="000000"/>
          <w:sz w:val="24"/>
          <w:szCs w:val="24"/>
        </w:rPr>
        <w:t>satu</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faktor</w:t>
      </w:r>
      <w:proofErr w:type="spellEnd"/>
      <w:r w:rsidRPr="00DB4B91">
        <w:rPr>
          <w:rFonts w:ascii="Tw Cen MT" w:hAnsi="Tw Cen MT"/>
          <w:bCs/>
          <w:color w:val="000000"/>
          <w:sz w:val="24"/>
          <w:szCs w:val="24"/>
        </w:rPr>
        <w:t xml:space="preserve"> yang </w:t>
      </w:r>
      <w:proofErr w:type="spellStart"/>
      <w:r w:rsidRPr="00DB4B91">
        <w:rPr>
          <w:rFonts w:ascii="Tw Cen MT" w:hAnsi="Tw Cen MT"/>
          <w:bCs/>
          <w:color w:val="000000"/>
          <w:sz w:val="24"/>
          <w:szCs w:val="24"/>
        </w:rPr>
        <w:t>bisa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membuat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kedisiplinan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penanggung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pasien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untuk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lebih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teliti</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disiplin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dalam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mengisi</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melengkapi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00F7300C">
        <w:rPr>
          <w:rFonts w:ascii="Tw Cen MT" w:hAnsi="Tw Cen MT"/>
          <w:bCs/>
          <w:color w:val="000000"/>
          <w:sz w:val="24"/>
          <w:szCs w:val="24"/>
        </w:rPr>
        <w:t xml:space="preserve"> </w:t>
      </w:r>
      <w:r w:rsidR="00F7300C">
        <w:rPr>
          <w:rFonts w:ascii="Tw Cen MT" w:hAnsi="Tw Cen MT"/>
          <w:bCs/>
          <w:color w:val="000000"/>
          <w:sz w:val="24"/>
          <w:szCs w:val="24"/>
        </w:rPr>
        <w:fldChar w:fldCharType="begin" w:fldLock="1"/>
      </w:r>
      <w:r w:rsidR="001D735E">
        <w:rPr>
          <w:rFonts w:ascii="Tw Cen MT" w:hAnsi="Tw Cen MT"/>
          <w:bCs/>
          <w:color w:val="000000"/>
          <w:sz w:val="24"/>
          <w:szCs w:val="24"/>
        </w:rPr>
        <w:instrText>ADDIN CSL_CITATION {"citationItems":[{"id":"ITEM-1","itemData":{"DOI":"10.52317/ehj.v4i2.269","ISSN":"2541-4992","abstract":"Medical Record is a collection of data and information on patients related to administration, medical clinical processes and medical support, quality management and outcome of those processes, which are documented and stored systematically and safely to be used by parties Entitled and concerned.. Aim: The purpose of this study was to analyze the influence of the knowledge and motivation of the specialist's work on the filling of the medical record in the hospital ward of Santa Elisabeth Hospital. Method: Type of research using explanatory research with associative approach. Population is all the specialist doctors who become Doctors in Patient Responsibility inpatient at Santa Elisabeth Hospital as many as 50 people, while the sample of research as many as 50 people. Data collection was done by giving questionnaires and observation sheet of medical record. Analysis of data with Chi Square and multiple logistic regression. Results: The results showed that: 1) The knowledge of specialist physicians influenced the filling of hospitalized medical records at Santa Elisabeth Hospital Medan. This is indicated by the value of p = 0.030, the value of exp (B) 6,837. 2) Working motivation of specialist doctors influential on filling in medical records inpatient Hospital Santa Elisabeth Medan. This is indicated by the value of p = 0.005, the value of exp (B) 6,635. 3). Conclusion: There is a positive and significant influence between the knowledge and motivation of the specialist's work on the filling of the hospitalization records of Santa Elisabeth Hospital in Medan..","author":[{"dropping-particle":"","family":"Anthonyus","given":"","non-dropping-particle":"","parse-names":false,"suffix":""}],"container-title":"Elisabeth Health Jurnal","id":"ITEM-1","issue":"2","issued":{"date-parts":[["2019"]]},"page":"71-79","title":"Pengaruh Pengetahuan Dan Motivasi Kerja Dokter Spesialis Terhadap Pengisian Rekam Medis Rawat Inap di Rumah Sakit Santa Elisabeth Medan","type":"article-journal","volume":"4"},"uris":["http://www.mendeley.com/documents/?uuid=884b4d3e-0e08-4c8e-8326-7ae9270c2bdd"]}],"mendeley":{"formattedCitation":"[14]","plainTextFormattedCitation":"[14]","previouslyFormattedCitation":"[14]"},"properties":{"noteIndex":0},"schema":"https://github.com/citation-style-language/schema/raw/master/csl-citation.json"}</w:instrText>
      </w:r>
      <w:r w:rsidR="00F7300C">
        <w:rPr>
          <w:rFonts w:ascii="Tw Cen MT" w:hAnsi="Tw Cen MT"/>
          <w:bCs/>
          <w:color w:val="000000"/>
          <w:sz w:val="24"/>
          <w:szCs w:val="24"/>
        </w:rPr>
        <w:fldChar w:fldCharType="separate"/>
      </w:r>
      <w:r w:rsidR="00F7300C" w:rsidRPr="00F7300C">
        <w:rPr>
          <w:rFonts w:ascii="Tw Cen MT" w:hAnsi="Tw Cen MT"/>
          <w:bCs/>
          <w:noProof/>
          <w:color w:val="000000"/>
          <w:sz w:val="24"/>
          <w:szCs w:val="24"/>
        </w:rPr>
        <w:t>[14]</w:t>
      </w:r>
      <w:r w:rsidR="00F7300C">
        <w:rPr>
          <w:rFonts w:ascii="Tw Cen MT" w:hAnsi="Tw Cen MT"/>
          <w:bCs/>
          <w:color w:val="000000"/>
          <w:sz w:val="24"/>
          <w:szCs w:val="24"/>
        </w:rPr>
        <w:fldChar w:fldCharType="end"/>
      </w:r>
      <w:r w:rsidRPr="00DB4B91">
        <w:rPr>
          <w:rFonts w:ascii="Tw Cen MT" w:hAnsi="Tw Cen MT"/>
          <w:bCs/>
          <w:color w:val="000000"/>
          <w:sz w:val="24"/>
          <w:szCs w:val="24"/>
        </w:rPr>
        <w:t>.</w:t>
      </w:r>
    </w:p>
    <w:p w14:paraId="61688E1F" w14:textId="26DEAA1D" w:rsidR="00782F4A" w:rsidRDefault="00DB4B91" w:rsidP="00DB4B91">
      <w:pPr>
        <w:tabs>
          <w:tab w:val="left" w:pos="426"/>
        </w:tabs>
        <w:spacing w:after="0" w:line="240" w:lineRule="auto"/>
        <w:jc w:val="both"/>
        <w:rPr>
          <w:rFonts w:ascii="Tw Cen MT" w:hAnsi="Tw Cen MT"/>
          <w:bCs/>
          <w:color w:val="000000"/>
          <w:sz w:val="24"/>
          <w:szCs w:val="24"/>
        </w:rPr>
      </w:pPr>
      <w:proofErr w:type="spellStart"/>
      <w:r w:rsidRPr="00DB4B91">
        <w:rPr>
          <w:rFonts w:ascii="Tw Cen MT" w:hAnsi="Tw Cen MT"/>
          <w:bCs/>
          <w:color w:val="000000"/>
          <w:sz w:val="24"/>
          <w:szCs w:val="24"/>
        </w:rPr>
        <w:t>Berdasarkan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analisa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peneliti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tingginya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kesibukan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penanggung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jawab</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pasien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serta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mobilitas</w:t>
      </w:r>
      <w:proofErr w:type="spellEnd"/>
      <w:r w:rsidRPr="00DB4B91">
        <w:rPr>
          <w:rFonts w:ascii="Tw Cen MT" w:hAnsi="Tw Cen MT"/>
          <w:bCs/>
          <w:color w:val="000000"/>
          <w:sz w:val="24"/>
          <w:szCs w:val="24"/>
        </w:rPr>
        <w:t xml:space="preserve"> yang </w:t>
      </w:r>
      <w:proofErr w:type="spellStart"/>
      <w:r w:rsidRPr="00DB4B91">
        <w:rPr>
          <w:rFonts w:ascii="Tw Cen MT" w:hAnsi="Tw Cen MT"/>
          <w:bCs/>
          <w:color w:val="000000"/>
          <w:sz w:val="24"/>
          <w:szCs w:val="24"/>
        </w:rPr>
        <w:t>padat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menjadi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penghambat</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untuk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tegaknya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disiplin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dalam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mengisi</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mengembalikaan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dokumen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namum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hasil</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telaah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dokumen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tidak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ada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ditemukan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atau</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disebutkan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secara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spesifik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kewajiban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mengisi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dengan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lengkap</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setelah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melakukan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suatu</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tindakan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tertentu</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sehingga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dengan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begitu</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menjadi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terabaikan</w:t>
      </w:r>
      <w:proofErr w:type="spellEnd"/>
      <w:r w:rsidRPr="00DB4B91">
        <w:rPr>
          <w:rFonts w:ascii="Tw Cen MT" w:hAnsi="Tw Cen MT"/>
          <w:bCs/>
          <w:color w:val="000000"/>
          <w:sz w:val="24"/>
          <w:szCs w:val="24"/>
        </w:rPr>
        <w:t xml:space="preserve">. Dalam </w:t>
      </w:r>
      <w:proofErr w:type="spellStart"/>
      <w:r w:rsidRPr="00DB4B91">
        <w:rPr>
          <w:rFonts w:ascii="Tw Cen MT" w:hAnsi="Tw Cen MT"/>
          <w:bCs/>
          <w:color w:val="000000"/>
          <w:sz w:val="24"/>
          <w:szCs w:val="24"/>
        </w:rPr>
        <w:t>hal</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ini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disarankan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bagi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pihak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manajemen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untuk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mengevaluasi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kinerja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tenaga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khususnya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dokter</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penanggung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jawab</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pasien</w:t>
      </w:r>
      <w:proofErr w:type="spellEnd"/>
      <w:r w:rsidRPr="00DB4B91">
        <w:rPr>
          <w:rFonts w:ascii="Tw Cen MT" w:hAnsi="Tw Cen MT"/>
          <w:bCs/>
          <w:color w:val="000000"/>
          <w:sz w:val="24"/>
          <w:szCs w:val="24"/>
        </w:rPr>
        <w:t xml:space="preserve"> yang </w:t>
      </w:r>
      <w:proofErr w:type="spellStart"/>
      <w:r w:rsidRPr="00DB4B91">
        <w:rPr>
          <w:rFonts w:ascii="Tw Cen MT" w:hAnsi="Tw Cen MT"/>
          <w:bCs/>
          <w:color w:val="000000"/>
          <w:sz w:val="24"/>
          <w:szCs w:val="24"/>
        </w:rPr>
        <w:t>sering</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tidak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lengkap</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dalam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mengisi</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mengembalikan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supaya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lebih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disiplin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serta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menyelengarakan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berbagai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kegiatan</w:t>
      </w:r>
      <w:proofErr w:type="spellEnd"/>
      <w:r w:rsidRPr="00DB4B91">
        <w:rPr>
          <w:rFonts w:ascii="Tw Cen MT" w:hAnsi="Tw Cen MT"/>
          <w:bCs/>
          <w:color w:val="000000"/>
          <w:sz w:val="24"/>
          <w:szCs w:val="24"/>
        </w:rPr>
        <w:t xml:space="preserve"> yang </w:t>
      </w:r>
      <w:proofErr w:type="spellStart"/>
      <w:r w:rsidRPr="00DB4B91">
        <w:rPr>
          <w:rFonts w:ascii="Tw Cen MT" w:hAnsi="Tw Cen MT"/>
          <w:bCs/>
          <w:color w:val="000000"/>
          <w:sz w:val="24"/>
          <w:szCs w:val="24"/>
        </w:rPr>
        <w:t>bisa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menambah</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meningkatkan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kompetensi</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tenaga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untuk</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lebih</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disiplin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dalam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bekerja</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melengkapi</w:t>
      </w:r>
      <w:proofErr w:type="spellEnd"/>
      <w:r w:rsidRPr="00DB4B91">
        <w:rPr>
          <w:rFonts w:ascii="Tw Cen MT" w:hAnsi="Tw Cen MT"/>
          <w:bCs/>
          <w:color w:val="000000"/>
          <w:sz w:val="24"/>
          <w:szCs w:val="24"/>
        </w:rPr>
        <w:t xml:space="preserve"> dan </w:t>
      </w:r>
      <w:proofErr w:type="spellStart"/>
      <w:r w:rsidRPr="00DB4B91">
        <w:rPr>
          <w:rFonts w:ascii="Tw Cen MT" w:hAnsi="Tw Cen MT"/>
          <w:bCs/>
          <w:color w:val="000000"/>
          <w:sz w:val="24"/>
          <w:szCs w:val="24"/>
        </w:rPr>
        <w:t>mengembalikan</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rekam</w:t>
      </w:r>
      <w:proofErr w:type="spellEnd"/>
      <w:r w:rsidRPr="00DB4B91">
        <w:rPr>
          <w:rFonts w:ascii="Tw Cen MT" w:hAnsi="Tw Cen MT"/>
          <w:bCs/>
          <w:color w:val="000000"/>
          <w:sz w:val="24"/>
          <w:szCs w:val="24"/>
        </w:rPr>
        <w:t xml:space="preserve"> </w:t>
      </w:r>
      <w:proofErr w:type="spellStart"/>
      <w:r w:rsidRPr="00DB4B91">
        <w:rPr>
          <w:rFonts w:ascii="Tw Cen MT" w:hAnsi="Tw Cen MT"/>
          <w:bCs/>
          <w:color w:val="000000"/>
          <w:sz w:val="24"/>
          <w:szCs w:val="24"/>
        </w:rPr>
        <w:t>medis</w:t>
      </w:r>
      <w:proofErr w:type="spellEnd"/>
      <w:r w:rsidRPr="00DB4B91">
        <w:rPr>
          <w:rFonts w:ascii="Tw Cen MT" w:hAnsi="Tw Cen MT"/>
          <w:bCs/>
          <w:color w:val="000000"/>
          <w:sz w:val="24"/>
          <w:szCs w:val="24"/>
        </w:rPr>
        <w:t>.</w:t>
      </w:r>
    </w:p>
    <w:p w14:paraId="4730E670" w14:textId="77777777" w:rsidR="00DB4B91" w:rsidRPr="00782F4A" w:rsidRDefault="00DB4B91" w:rsidP="00DB4B91">
      <w:pPr>
        <w:tabs>
          <w:tab w:val="left" w:pos="426"/>
        </w:tabs>
        <w:spacing w:after="0" w:line="240" w:lineRule="auto"/>
        <w:jc w:val="both"/>
        <w:rPr>
          <w:rFonts w:ascii="Tw Cen MT" w:hAnsi="Tw Cen MT"/>
          <w:bCs/>
          <w:color w:val="000000"/>
          <w:sz w:val="24"/>
          <w:szCs w:val="24"/>
        </w:rPr>
      </w:pPr>
    </w:p>
    <w:p w14:paraId="1E224C73" w14:textId="77B492B6" w:rsidR="00D36194" w:rsidRPr="002B6BC7" w:rsidRDefault="002B6BC7" w:rsidP="00F50319">
      <w:pPr>
        <w:tabs>
          <w:tab w:val="left" w:pos="426"/>
        </w:tabs>
        <w:spacing w:after="0" w:line="240" w:lineRule="auto"/>
        <w:jc w:val="both"/>
        <w:rPr>
          <w:rFonts w:ascii="Tw Cen MT" w:hAnsi="Tw Cen MT"/>
          <w:b/>
          <w:color w:val="000000"/>
          <w:sz w:val="24"/>
          <w:szCs w:val="24"/>
        </w:rPr>
      </w:pPr>
      <w:r w:rsidRPr="002B6BC7">
        <w:rPr>
          <w:rFonts w:ascii="Tw Cen MT" w:hAnsi="Tw Cen MT"/>
          <w:b/>
          <w:color w:val="000000"/>
          <w:sz w:val="24"/>
          <w:szCs w:val="24"/>
        </w:rPr>
        <w:t>Output</w:t>
      </w:r>
    </w:p>
    <w:p w14:paraId="18C238D0" w14:textId="77777777" w:rsidR="00DD2A71" w:rsidRPr="00DD2A71" w:rsidRDefault="00DD2A71" w:rsidP="00DD2A71">
      <w:pPr>
        <w:tabs>
          <w:tab w:val="left" w:pos="426"/>
        </w:tabs>
        <w:spacing w:after="0" w:line="240" w:lineRule="auto"/>
        <w:jc w:val="both"/>
        <w:rPr>
          <w:rFonts w:ascii="Tw Cen MT" w:eastAsia="Twentieth Century" w:hAnsi="Tw Cen MT" w:cs="Twentieth Century"/>
          <w:sz w:val="24"/>
          <w:szCs w:val="24"/>
        </w:rPr>
      </w:pPr>
      <w:proofErr w:type="spellStart"/>
      <w:r w:rsidRPr="00DD2A71">
        <w:rPr>
          <w:rFonts w:ascii="Tw Cen MT" w:eastAsia="Twentieth Century" w:hAnsi="Tw Cen MT" w:cs="Twentieth Century"/>
          <w:sz w:val="24"/>
          <w:szCs w:val="24"/>
        </w:rPr>
        <w:t>Berdasarkan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hasil</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penelitian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dengan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melakukan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wawancara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dapat</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ditarik</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kesimpulan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bahwa</w:t>
      </w:r>
      <w:proofErr w:type="spellEnd"/>
      <w:r w:rsidRPr="00DD2A71">
        <w:rPr>
          <w:rFonts w:ascii="Tw Cen MT" w:eastAsia="Twentieth Century" w:hAnsi="Tw Cen MT" w:cs="Twentieth Century"/>
          <w:sz w:val="24"/>
          <w:szCs w:val="24"/>
        </w:rPr>
        <w:t xml:space="preserve"> output </w:t>
      </w:r>
      <w:proofErr w:type="spellStart"/>
      <w:r w:rsidRPr="00DD2A71">
        <w:rPr>
          <w:rFonts w:ascii="Tw Cen MT" w:eastAsia="Twentieth Century" w:hAnsi="Tw Cen MT" w:cs="Twentieth Century"/>
          <w:sz w:val="24"/>
          <w:szCs w:val="24"/>
        </w:rPr>
        <w:t>kelengkapan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pengisian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dokumen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rekam</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medis</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belum</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mencapai</w:t>
      </w:r>
      <w:proofErr w:type="spellEnd"/>
      <w:r w:rsidRPr="00DD2A71">
        <w:rPr>
          <w:rFonts w:ascii="Tw Cen MT" w:eastAsia="Twentieth Century" w:hAnsi="Tw Cen MT" w:cs="Twentieth Century"/>
          <w:sz w:val="24"/>
          <w:szCs w:val="24"/>
        </w:rPr>
        <w:t xml:space="preserve"> target minimal yang </w:t>
      </w:r>
      <w:proofErr w:type="spellStart"/>
      <w:r w:rsidRPr="00DD2A71">
        <w:rPr>
          <w:rFonts w:ascii="Tw Cen MT" w:eastAsia="Twentieth Century" w:hAnsi="Tw Cen MT" w:cs="Twentieth Century"/>
          <w:sz w:val="24"/>
          <w:szCs w:val="24"/>
        </w:rPr>
        <w:t>ditetapkan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rumah</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sakit</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dimana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kelengkapan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pengisian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serta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pengembalian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rekam</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medis</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dibawah</w:t>
      </w:r>
      <w:proofErr w:type="spellEnd"/>
      <w:r w:rsidRPr="00DD2A71">
        <w:rPr>
          <w:rFonts w:ascii="Tw Cen MT" w:eastAsia="Twentieth Century" w:hAnsi="Tw Cen MT" w:cs="Twentieth Century"/>
          <w:sz w:val="24"/>
          <w:szCs w:val="24"/>
        </w:rPr>
        <w:t xml:space="preserve"> 80% </w:t>
      </w:r>
      <w:proofErr w:type="spellStart"/>
      <w:r w:rsidRPr="00DD2A71">
        <w:rPr>
          <w:rFonts w:ascii="Tw Cen MT" w:eastAsia="Twentieth Century" w:hAnsi="Tw Cen MT" w:cs="Twentieth Century"/>
          <w:sz w:val="24"/>
          <w:szCs w:val="24"/>
        </w:rPr>
        <w:t>sedangkan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hasil</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telaah</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dokumen</w:t>
      </w:r>
      <w:proofErr w:type="spellEnd"/>
      <w:r w:rsidRPr="00DD2A71">
        <w:rPr>
          <w:rFonts w:ascii="Tw Cen MT" w:eastAsia="Twentieth Century" w:hAnsi="Tw Cen MT" w:cs="Twentieth Century"/>
          <w:sz w:val="24"/>
          <w:szCs w:val="24"/>
        </w:rPr>
        <w:t xml:space="preserve"> dan </w:t>
      </w:r>
      <w:proofErr w:type="spellStart"/>
      <w:r w:rsidRPr="00DD2A71">
        <w:rPr>
          <w:rFonts w:ascii="Tw Cen MT" w:eastAsia="Twentieth Century" w:hAnsi="Tw Cen MT" w:cs="Twentieth Century"/>
          <w:sz w:val="24"/>
          <w:szCs w:val="24"/>
        </w:rPr>
        <w:t>wawancara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hanya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ditemukan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capaian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sebesar</w:t>
      </w:r>
      <w:proofErr w:type="spellEnd"/>
      <w:r w:rsidRPr="00DD2A71">
        <w:rPr>
          <w:rFonts w:ascii="Tw Cen MT" w:eastAsia="Twentieth Century" w:hAnsi="Tw Cen MT" w:cs="Twentieth Century"/>
          <w:sz w:val="24"/>
          <w:szCs w:val="24"/>
        </w:rPr>
        <w:t xml:space="preserve"> 59.58%.</w:t>
      </w:r>
    </w:p>
    <w:p w14:paraId="523EA6D1" w14:textId="6E0A4592" w:rsidR="00F208E1" w:rsidRPr="00DD2A71" w:rsidRDefault="00DD2A71" w:rsidP="00DD2A71">
      <w:pPr>
        <w:tabs>
          <w:tab w:val="left" w:pos="426"/>
        </w:tabs>
        <w:spacing w:after="0" w:line="240" w:lineRule="auto"/>
        <w:jc w:val="both"/>
        <w:rPr>
          <w:rFonts w:ascii="Tw Cen MT" w:eastAsia="Twentieth Century" w:hAnsi="Tw Cen MT" w:cs="Twentieth Century"/>
          <w:sz w:val="24"/>
          <w:szCs w:val="24"/>
        </w:rPr>
      </w:pPr>
      <w:r w:rsidRPr="00DD2A71">
        <w:rPr>
          <w:rFonts w:ascii="Tw Cen MT" w:eastAsia="Twentieth Century" w:hAnsi="Tw Cen MT" w:cs="Twentieth Century"/>
          <w:sz w:val="24"/>
          <w:szCs w:val="24"/>
        </w:rPr>
        <w:t xml:space="preserve">Dari </w:t>
      </w:r>
      <w:proofErr w:type="spellStart"/>
      <w:r w:rsidRPr="00DD2A71">
        <w:rPr>
          <w:rFonts w:ascii="Tw Cen MT" w:eastAsia="Twentieth Century" w:hAnsi="Tw Cen MT" w:cs="Twentieth Century"/>
          <w:sz w:val="24"/>
          <w:szCs w:val="24"/>
        </w:rPr>
        <w:t>hasil</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penelitian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dengan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melakukan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wawancara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telaah</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dokumen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serta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observasi</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dapat</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ditarik</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kesimpulan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dimana</w:t>
      </w:r>
      <w:proofErr w:type="spellEnd"/>
      <w:r w:rsidRPr="00DD2A71">
        <w:rPr>
          <w:rFonts w:ascii="Tw Cen MT" w:eastAsia="Twentieth Century" w:hAnsi="Tw Cen MT" w:cs="Twentieth Century"/>
          <w:sz w:val="24"/>
          <w:szCs w:val="24"/>
        </w:rPr>
        <w:t xml:space="preserve"> output yang </w:t>
      </w:r>
      <w:proofErr w:type="spellStart"/>
      <w:r w:rsidRPr="00DD2A71">
        <w:rPr>
          <w:rFonts w:ascii="Tw Cen MT" w:eastAsia="Twentieth Century" w:hAnsi="Tw Cen MT" w:cs="Twentieth Century"/>
          <w:sz w:val="24"/>
          <w:szCs w:val="24"/>
        </w:rPr>
        <w:t>diharapakan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masih</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jauh</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dari</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harapan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disebabkan</w:t>
      </w:r>
      <w:proofErr w:type="spellEnd"/>
      <w:r w:rsidRPr="00DD2A71">
        <w:rPr>
          <w:rFonts w:ascii="Tw Cen MT" w:eastAsia="Twentieth Century" w:hAnsi="Tw Cen MT" w:cs="Twentieth Century"/>
          <w:sz w:val="24"/>
          <w:szCs w:val="24"/>
        </w:rPr>
        <w:t xml:space="preserve"> oleh </w:t>
      </w:r>
      <w:proofErr w:type="spellStart"/>
      <w:r w:rsidRPr="00DD2A71">
        <w:rPr>
          <w:rFonts w:ascii="Tw Cen MT" w:eastAsia="Twentieth Century" w:hAnsi="Tw Cen MT" w:cs="Twentieth Century"/>
          <w:sz w:val="24"/>
          <w:szCs w:val="24"/>
        </w:rPr>
        <w:t>berbagai</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faktor</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seperti</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belum</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adanya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transformasi</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formulir</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rekam</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medis</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konpensional</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ke</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rekam</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medis</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elektronik</w:t>
      </w:r>
      <w:proofErr w:type="spellEnd"/>
      <w:r w:rsidRPr="00DD2A71">
        <w:rPr>
          <w:rFonts w:ascii="Tw Cen MT" w:eastAsia="Twentieth Century" w:hAnsi="Tw Cen MT" w:cs="Twentieth Century"/>
          <w:sz w:val="24"/>
          <w:szCs w:val="24"/>
        </w:rPr>
        <w:t xml:space="preserve"> dan </w:t>
      </w:r>
      <w:proofErr w:type="spellStart"/>
      <w:r w:rsidRPr="00DD2A71">
        <w:rPr>
          <w:rFonts w:ascii="Tw Cen MT" w:eastAsia="Twentieth Century" w:hAnsi="Tw Cen MT" w:cs="Twentieth Century"/>
          <w:sz w:val="24"/>
          <w:szCs w:val="24"/>
        </w:rPr>
        <w:t>tidak</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adanya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sanksi</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atas</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ketidak</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disiplinan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tenaga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medis</w:t>
      </w:r>
      <w:proofErr w:type="spellEnd"/>
      <w:r w:rsidRPr="00DD2A71">
        <w:rPr>
          <w:rFonts w:ascii="Tw Cen MT" w:eastAsia="Twentieth Century" w:hAnsi="Tw Cen MT" w:cs="Twentieth Century"/>
          <w:sz w:val="24"/>
          <w:szCs w:val="24"/>
        </w:rPr>
        <w:t xml:space="preserve"> yang </w:t>
      </w:r>
      <w:proofErr w:type="spellStart"/>
      <w:r w:rsidRPr="00DD2A71">
        <w:rPr>
          <w:rFonts w:ascii="Tw Cen MT" w:eastAsia="Twentieth Century" w:hAnsi="Tw Cen MT" w:cs="Twentieth Century"/>
          <w:sz w:val="24"/>
          <w:szCs w:val="24"/>
        </w:rPr>
        <w:t>melakukan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kelalaian</w:t>
      </w:r>
      <w:proofErr w:type="spellEnd"/>
      <w:r w:rsidRPr="00DD2A71">
        <w:rPr>
          <w:rFonts w:ascii="Tw Cen MT" w:eastAsia="Twentieth Century" w:hAnsi="Tw Cen MT" w:cs="Twentieth Century"/>
          <w:sz w:val="24"/>
          <w:szCs w:val="24"/>
        </w:rPr>
        <w:t xml:space="preserve"> dan </w:t>
      </w:r>
      <w:proofErr w:type="spellStart"/>
      <w:r w:rsidRPr="00DD2A71">
        <w:rPr>
          <w:rFonts w:ascii="Tw Cen MT" w:eastAsia="Twentieth Century" w:hAnsi="Tw Cen MT" w:cs="Twentieth Century"/>
          <w:sz w:val="24"/>
          <w:szCs w:val="24"/>
        </w:rPr>
        <w:t>kurangnya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sosialisasi</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kepada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setiap</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staf</w:t>
      </w:r>
      <w:proofErr w:type="spellEnd"/>
      <w:r w:rsidRPr="00DD2A71">
        <w:rPr>
          <w:rFonts w:ascii="Tw Cen MT" w:eastAsia="Twentieth Century" w:hAnsi="Tw Cen MT" w:cs="Twentieth Century"/>
          <w:sz w:val="24"/>
          <w:szCs w:val="24"/>
        </w:rPr>
        <w:t xml:space="preserve"> yang </w:t>
      </w:r>
      <w:proofErr w:type="spellStart"/>
      <w:r w:rsidRPr="00DD2A71">
        <w:rPr>
          <w:rFonts w:ascii="Tw Cen MT" w:eastAsia="Twentieth Century" w:hAnsi="Tw Cen MT" w:cs="Twentieth Century"/>
          <w:sz w:val="24"/>
          <w:szCs w:val="24"/>
        </w:rPr>
        <w:t>berhububungan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dengan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medis</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untuk</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selalu</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disiplin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dalam</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melengkapi</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serta</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mengembalikan</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rekam</w:t>
      </w:r>
      <w:proofErr w:type="spellEnd"/>
      <w:r w:rsidRPr="00DD2A71">
        <w:rPr>
          <w:rFonts w:ascii="Tw Cen MT" w:eastAsia="Twentieth Century" w:hAnsi="Tw Cen MT" w:cs="Twentieth Century"/>
          <w:sz w:val="24"/>
          <w:szCs w:val="24"/>
        </w:rPr>
        <w:t xml:space="preserve"> </w:t>
      </w:r>
      <w:proofErr w:type="spellStart"/>
      <w:r w:rsidRPr="00DD2A71">
        <w:rPr>
          <w:rFonts w:ascii="Tw Cen MT" w:eastAsia="Twentieth Century" w:hAnsi="Tw Cen MT" w:cs="Twentieth Century"/>
          <w:sz w:val="24"/>
          <w:szCs w:val="24"/>
        </w:rPr>
        <w:t>medis</w:t>
      </w:r>
      <w:proofErr w:type="spellEnd"/>
      <w:r w:rsidRPr="00DD2A71">
        <w:rPr>
          <w:rFonts w:ascii="Tw Cen MT" w:eastAsia="Twentieth Century" w:hAnsi="Tw Cen MT" w:cs="Twentieth Century"/>
          <w:sz w:val="24"/>
          <w:szCs w:val="24"/>
        </w:rPr>
        <w:t>.</w:t>
      </w:r>
    </w:p>
    <w:p w14:paraId="085BD9BA" w14:textId="2C5C8556" w:rsidR="001D735E" w:rsidRPr="001D735E" w:rsidRDefault="001D735E" w:rsidP="001D735E">
      <w:pPr>
        <w:tabs>
          <w:tab w:val="left" w:pos="426"/>
        </w:tabs>
        <w:spacing w:after="0" w:line="240" w:lineRule="auto"/>
        <w:jc w:val="both"/>
        <w:rPr>
          <w:rFonts w:ascii="Tw Cen MT" w:eastAsia="Twentieth Century" w:hAnsi="Tw Cen MT" w:cs="Twentieth Century"/>
          <w:sz w:val="24"/>
          <w:szCs w:val="24"/>
        </w:rPr>
      </w:pPr>
      <w:proofErr w:type="spellStart"/>
      <w:r w:rsidRPr="001D735E">
        <w:rPr>
          <w:rFonts w:ascii="Tw Cen MT" w:eastAsia="Twentieth Century" w:hAnsi="Tw Cen MT" w:cs="Twentieth Century"/>
          <w:sz w:val="24"/>
          <w:szCs w:val="24"/>
        </w:rPr>
        <w:t>Merujuk</w:t>
      </w:r>
      <w:proofErr w:type="spellEnd"/>
      <w:r w:rsidRPr="001D735E">
        <w:rPr>
          <w:rFonts w:ascii="Tw Cen MT" w:eastAsia="Twentieth Century" w:hAnsi="Tw Cen MT" w:cs="Twentieth Century"/>
          <w:sz w:val="24"/>
          <w:szCs w:val="24"/>
        </w:rPr>
        <w:t xml:space="preserve"> pada </w:t>
      </w:r>
      <w:proofErr w:type="spellStart"/>
      <w:r w:rsidRPr="001D735E">
        <w:rPr>
          <w:rFonts w:ascii="Tw Cen MT" w:eastAsia="Twentieth Century" w:hAnsi="Tw Cen MT" w:cs="Twentieth Century"/>
          <w:sz w:val="24"/>
          <w:szCs w:val="24"/>
        </w:rPr>
        <w:t>peraturan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disebutkan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bahwa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dalam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Undang-Undang</w:t>
      </w:r>
      <w:proofErr w:type="spellEnd"/>
      <w:r w:rsidRPr="001D735E">
        <w:rPr>
          <w:rFonts w:ascii="Tw Cen MT" w:eastAsia="Twentieth Century" w:hAnsi="Tw Cen MT" w:cs="Twentieth Century"/>
          <w:sz w:val="24"/>
          <w:szCs w:val="24"/>
        </w:rPr>
        <w:t xml:space="preserve"> Kesehatan No.29 </w:t>
      </w:r>
      <w:proofErr w:type="spellStart"/>
      <w:r w:rsidRPr="001D735E">
        <w:rPr>
          <w:rFonts w:ascii="Tw Cen MT" w:eastAsia="Twentieth Century" w:hAnsi="Tw Cen MT" w:cs="Twentieth Century"/>
          <w:sz w:val="24"/>
          <w:szCs w:val="24"/>
        </w:rPr>
        <w:t>Tahun</w:t>
      </w:r>
      <w:proofErr w:type="spellEnd"/>
      <w:r w:rsidRPr="001D735E">
        <w:rPr>
          <w:rFonts w:ascii="Tw Cen MT" w:eastAsia="Twentieth Century" w:hAnsi="Tw Cen MT" w:cs="Twentieth Century"/>
          <w:sz w:val="24"/>
          <w:szCs w:val="24"/>
        </w:rPr>
        <w:t xml:space="preserve"> 2004 </w:t>
      </w:r>
      <w:proofErr w:type="spellStart"/>
      <w:r w:rsidRPr="001D735E">
        <w:rPr>
          <w:rFonts w:ascii="Tw Cen MT" w:eastAsia="Twentieth Century" w:hAnsi="Tw Cen MT" w:cs="Twentieth Century"/>
          <w:sz w:val="24"/>
          <w:szCs w:val="24"/>
        </w:rPr>
        <w:t>tentang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Praktik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Kedokteran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diatur</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tentang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di mana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memiliki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peran</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sangat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penting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dalam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bidang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kedokteran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diakui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merupakan</w:t>
      </w:r>
      <w:proofErr w:type="spellEnd"/>
      <w:r w:rsidRPr="001D735E">
        <w:rPr>
          <w:rFonts w:ascii="Tw Cen MT" w:eastAsia="Twentieth Century" w:hAnsi="Tw Cen MT" w:cs="Twentieth Century"/>
          <w:sz w:val="24"/>
          <w:szCs w:val="24"/>
        </w:rPr>
        <w:t xml:space="preserve"> salah </w:t>
      </w:r>
      <w:proofErr w:type="spellStart"/>
      <w:r w:rsidRPr="001D735E">
        <w:rPr>
          <w:rFonts w:ascii="Tw Cen MT" w:eastAsia="Twentieth Century" w:hAnsi="Tw Cen MT" w:cs="Twentieth Century"/>
          <w:sz w:val="24"/>
          <w:szCs w:val="24"/>
        </w:rPr>
        <w:t>satu</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alat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bukti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sah</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dengan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catatan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berbentuk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surat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atau</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tertulis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maupun</w:t>
      </w:r>
      <w:proofErr w:type="spellEnd"/>
      <w:r w:rsidRPr="001D735E">
        <w:rPr>
          <w:rFonts w:ascii="Tw Cen MT" w:eastAsia="Twentieth Century" w:hAnsi="Tw Cen MT" w:cs="Twentieth Century"/>
          <w:sz w:val="24"/>
          <w:szCs w:val="24"/>
        </w:rPr>
        <w:t xml:space="preserve"> juga </w:t>
      </w:r>
      <w:proofErr w:type="spellStart"/>
      <w:r w:rsidRPr="001D735E">
        <w:rPr>
          <w:rFonts w:ascii="Tw Cen MT" w:eastAsia="Twentieth Century" w:hAnsi="Tw Cen MT" w:cs="Twentieth Century"/>
          <w:sz w:val="24"/>
          <w:szCs w:val="24"/>
        </w:rPr>
        <w:t>dalam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bentuk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elektronik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selanjutnya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hal</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ini</w:t>
      </w:r>
      <w:proofErr w:type="spellEnd"/>
      <w:r w:rsidRPr="001D735E">
        <w:rPr>
          <w:rFonts w:ascii="Tw Cen MT" w:eastAsia="Twentieth Century" w:hAnsi="Tw Cen MT" w:cs="Twentieth Century"/>
          <w:sz w:val="24"/>
          <w:szCs w:val="24"/>
        </w:rPr>
        <w:t xml:space="preserve"> juga </w:t>
      </w:r>
      <w:proofErr w:type="spellStart"/>
      <w:r w:rsidRPr="001D735E">
        <w:rPr>
          <w:rFonts w:ascii="Tw Cen MT" w:eastAsia="Twentieth Century" w:hAnsi="Tw Cen MT" w:cs="Twentieth Century"/>
          <w:sz w:val="24"/>
          <w:szCs w:val="24"/>
        </w:rPr>
        <w:t>diatur</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dalam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Peraturan</w:t>
      </w:r>
      <w:proofErr w:type="spellEnd"/>
      <w:r w:rsidRPr="001D735E">
        <w:rPr>
          <w:rFonts w:ascii="Tw Cen MT" w:eastAsia="Twentieth Century" w:hAnsi="Tw Cen MT" w:cs="Twentieth Century"/>
          <w:sz w:val="24"/>
          <w:szCs w:val="24"/>
        </w:rPr>
        <w:t xml:space="preserve"> Menteri Kesehatan </w:t>
      </w:r>
      <w:proofErr w:type="spellStart"/>
      <w:r w:rsidRPr="001D735E">
        <w:rPr>
          <w:rFonts w:ascii="Tw Cen MT" w:eastAsia="Twentieth Century" w:hAnsi="Tw Cen MT" w:cs="Twentieth Century"/>
          <w:sz w:val="24"/>
          <w:szCs w:val="24"/>
        </w:rPr>
        <w:t>dari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ketentuan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Pasal</w:t>
      </w:r>
      <w:proofErr w:type="spellEnd"/>
      <w:r w:rsidRPr="001D735E">
        <w:rPr>
          <w:rFonts w:ascii="Tw Cen MT" w:eastAsia="Twentieth Century" w:hAnsi="Tw Cen MT" w:cs="Twentieth Century"/>
          <w:sz w:val="24"/>
          <w:szCs w:val="24"/>
        </w:rPr>
        <w:t xml:space="preserve"> 13 </w:t>
      </w:r>
      <w:proofErr w:type="spellStart"/>
      <w:r w:rsidRPr="001D735E">
        <w:rPr>
          <w:rFonts w:ascii="Tw Cen MT" w:eastAsia="Twentieth Century" w:hAnsi="Tw Cen MT" w:cs="Twentieth Century"/>
          <w:sz w:val="24"/>
          <w:szCs w:val="24"/>
        </w:rPr>
        <w:t>Permenkes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Selanjutnya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ini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mendapatkan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pengaturan</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lebih</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kuat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lagi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yaitu</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melalui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peraturan</w:t>
      </w:r>
      <w:proofErr w:type="spellEnd"/>
      <w:r w:rsidRPr="001D735E">
        <w:rPr>
          <w:rFonts w:ascii="Tw Cen MT" w:eastAsia="Twentieth Century" w:hAnsi="Tw Cen MT" w:cs="Twentieth Century"/>
          <w:sz w:val="24"/>
          <w:szCs w:val="24"/>
        </w:rPr>
        <w:t xml:space="preserve"> Menteri Kesehatan </w:t>
      </w:r>
      <w:proofErr w:type="spellStart"/>
      <w:r w:rsidRPr="001D735E">
        <w:rPr>
          <w:rFonts w:ascii="Tw Cen MT" w:eastAsia="Twentieth Century" w:hAnsi="Tw Cen MT" w:cs="Twentieth Century"/>
          <w:sz w:val="24"/>
          <w:szCs w:val="24"/>
        </w:rPr>
        <w:t>Republik</w:t>
      </w:r>
      <w:proofErr w:type="spellEnd"/>
      <w:r w:rsidRPr="001D735E">
        <w:rPr>
          <w:rFonts w:ascii="Tw Cen MT" w:eastAsia="Twentieth Century" w:hAnsi="Tw Cen MT" w:cs="Twentieth Century"/>
          <w:sz w:val="24"/>
          <w:szCs w:val="24"/>
        </w:rPr>
        <w:t xml:space="preserve"> Indonesia No 749.a/Menkes/per/XXI/1989 </w:t>
      </w:r>
      <w:proofErr w:type="spellStart"/>
      <w:r w:rsidRPr="001D735E">
        <w:rPr>
          <w:rFonts w:ascii="Tw Cen MT" w:eastAsia="Twentieth Century" w:hAnsi="Tw Cen MT" w:cs="Twentieth Century"/>
          <w:sz w:val="24"/>
          <w:szCs w:val="24"/>
        </w:rPr>
        <w:t>tentang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(medical record). </w:t>
      </w:r>
      <w:proofErr w:type="spellStart"/>
      <w:r w:rsidRPr="001D735E">
        <w:rPr>
          <w:rFonts w:ascii="Tw Cen MT" w:eastAsia="Twentieth Century" w:hAnsi="Tw Cen MT" w:cs="Twentieth Century"/>
          <w:sz w:val="24"/>
          <w:szCs w:val="24"/>
        </w:rPr>
        <w:t>Pasal</w:t>
      </w:r>
      <w:proofErr w:type="spellEnd"/>
      <w:r w:rsidRPr="001D735E">
        <w:rPr>
          <w:rFonts w:ascii="Tw Cen MT" w:eastAsia="Twentieth Century" w:hAnsi="Tw Cen MT" w:cs="Twentieth Century"/>
          <w:sz w:val="24"/>
          <w:szCs w:val="24"/>
        </w:rPr>
        <w:t xml:space="preserve"> 1 </w:t>
      </w:r>
      <w:proofErr w:type="spellStart"/>
      <w:r w:rsidRPr="001D735E">
        <w:rPr>
          <w:rFonts w:ascii="Tw Cen MT" w:eastAsia="Twentieth Century" w:hAnsi="Tw Cen MT" w:cs="Twentieth Century"/>
          <w:sz w:val="24"/>
          <w:szCs w:val="24"/>
        </w:rPr>
        <w:t>huruf</w:t>
      </w:r>
      <w:proofErr w:type="spellEnd"/>
      <w:r w:rsidRPr="001D735E">
        <w:rPr>
          <w:rFonts w:ascii="Tw Cen MT" w:eastAsia="Twentieth Century" w:hAnsi="Tw Cen MT" w:cs="Twentieth Century"/>
          <w:sz w:val="24"/>
          <w:szCs w:val="24"/>
        </w:rPr>
        <w:t xml:space="preserve"> a </w:t>
      </w:r>
      <w:proofErr w:type="spellStart"/>
      <w:r w:rsidRPr="001D735E">
        <w:rPr>
          <w:rFonts w:ascii="Tw Cen MT" w:eastAsia="Twentieth Century" w:hAnsi="Tw Cen MT" w:cs="Twentieth Century"/>
          <w:sz w:val="24"/>
          <w:szCs w:val="24"/>
        </w:rPr>
        <w:t>tersebut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menyebutkan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bahwa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memiliki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pengertian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sebagai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berkas</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berisikan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catatan</w:t>
      </w:r>
      <w:proofErr w:type="spellEnd"/>
      <w:r w:rsidRPr="001D735E">
        <w:rPr>
          <w:rFonts w:ascii="Tw Cen MT" w:eastAsia="Twentieth Century" w:hAnsi="Tw Cen MT" w:cs="Twentieth Century"/>
          <w:sz w:val="24"/>
          <w:szCs w:val="24"/>
        </w:rPr>
        <w:t xml:space="preserve"> dan </w:t>
      </w:r>
      <w:proofErr w:type="spellStart"/>
      <w:r w:rsidRPr="001D735E">
        <w:rPr>
          <w:rFonts w:ascii="Tw Cen MT" w:eastAsia="Twentieth Century" w:hAnsi="Tw Cen MT" w:cs="Twentieth Century"/>
          <w:sz w:val="24"/>
          <w:szCs w:val="24"/>
        </w:rPr>
        <w:t>dokumen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tentang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identitas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pasien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pemeriksaan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pengobatan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tindakan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dalam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pelayanan</w:t>
      </w:r>
      <w:proofErr w:type="spellEnd"/>
      <w:r w:rsidRPr="001D735E">
        <w:rPr>
          <w:rFonts w:ascii="Tw Cen MT" w:eastAsia="Twentieth Century" w:hAnsi="Tw Cen MT" w:cs="Twentieth Century"/>
          <w:sz w:val="24"/>
          <w:szCs w:val="24"/>
        </w:rPr>
        <w:t xml:space="preserve"> lain pada </w:t>
      </w:r>
      <w:proofErr w:type="spellStart"/>
      <w:r w:rsidRPr="001D735E">
        <w:rPr>
          <w:rFonts w:ascii="Tw Cen MT" w:eastAsia="Twentieth Century" w:hAnsi="Tw Cen MT" w:cs="Twentieth Century"/>
          <w:sz w:val="24"/>
          <w:szCs w:val="24"/>
        </w:rPr>
        <w:t>pasien</w:t>
      </w:r>
      <w:proofErr w:type="spellEnd"/>
      <w:r w:rsidRPr="001D735E">
        <w:rPr>
          <w:rFonts w:ascii="Tw Cen MT" w:eastAsia="Twentieth Century" w:hAnsi="Tw Cen MT" w:cs="Twentieth Century"/>
          <w:sz w:val="24"/>
          <w:szCs w:val="24"/>
        </w:rPr>
        <w:t xml:space="preserve">, pada </w:t>
      </w:r>
      <w:proofErr w:type="spellStart"/>
      <w:r w:rsidRPr="001D735E">
        <w:rPr>
          <w:rFonts w:ascii="Tw Cen MT" w:eastAsia="Twentieth Century" w:hAnsi="Tw Cen MT" w:cs="Twentieth Century"/>
          <w:sz w:val="24"/>
          <w:szCs w:val="24"/>
        </w:rPr>
        <w:t>sarana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pelayanan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kesehatan</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{"citationItems":[{"id":"ITEM-1","itemData":{"author":[{"dropping-particle":"","family":"Kementerian Pusat","given":"","non-dropping-particle":"","parse-names":false,"suffix":""}],"id":"ITEM-1","issued":{"date-parts":[["2004"]]},"number":"29","publisher":"LN. 2004/ No.116, TLN NO. 4431, LL SETNEG : 42 HLM","title":"Undang-undang (UU) Nomor 29 Tahun 2004 tentang Praktik Kedokteran","type":"legislation"},"uris":["http://www.mendeley.com/documents/?uuid=c6c3ecaa-cdca-407c-8b74-6e2a0958c5f3"]}],"mendeley":{"formattedCitation":"[19]","plainTextFormattedCitation":"[19]","previouslyFormattedCitation":"[19]"},"properties":{"noteIndex":0},"schema":"https://github.com/citation-style-language/schema/raw/master/csl-citation.json"}</w:instrText>
      </w:r>
      <w:r>
        <w:rPr>
          <w:rFonts w:ascii="Tw Cen MT" w:eastAsia="Twentieth Century" w:hAnsi="Tw Cen MT" w:cs="Twentieth Century"/>
          <w:sz w:val="24"/>
          <w:szCs w:val="24"/>
        </w:rPr>
        <w:fldChar w:fldCharType="separate"/>
      </w:r>
      <w:r w:rsidRPr="001D735E">
        <w:rPr>
          <w:rFonts w:ascii="Tw Cen MT" w:eastAsia="Twentieth Century" w:hAnsi="Tw Cen MT" w:cs="Twentieth Century"/>
          <w:noProof/>
          <w:sz w:val="24"/>
          <w:szCs w:val="24"/>
        </w:rPr>
        <w:t>[19]</w:t>
      </w:r>
      <w:r>
        <w:rPr>
          <w:rFonts w:ascii="Tw Cen MT" w:eastAsia="Twentieth Century" w:hAnsi="Tw Cen MT" w:cs="Twentieth Century"/>
          <w:sz w:val="24"/>
          <w:szCs w:val="24"/>
        </w:rPr>
        <w:fldChar w:fldCharType="end"/>
      </w:r>
      <w:r w:rsidRPr="001D735E">
        <w:rPr>
          <w:rFonts w:ascii="Tw Cen MT" w:eastAsia="Twentieth Century" w:hAnsi="Tw Cen MT" w:cs="Twentieth Century"/>
          <w:sz w:val="24"/>
          <w:szCs w:val="24"/>
        </w:rPr>
        <w:t xml:space="preserve">. </w:t>
      </w:r>
    </w:p>
    <w:p w14:paraId="46BC7742" w14:textId="7EE71E08" w:rsidR="001D735E" w:rsidRPr="001D735E" w:rsidRDefault="001D735E" w:rsidP="001D735E">
      <w:pPr>
        <w:tabs>
          <w:tab w:val="left" w:pos="426"/>
        </w:tabs>
        <w:spacing w:after="0" w:line="240" w:lineRule="auto"/>
        <w:jc w:val="both"/>
        <w:rPr>
          <w:rFonts w:ascii="Tw Cen MT" w:eastAsia="Twentieth Century" w:hAnsi="Tw Cen MT" w:cs="Twentieth Century"/>
          <w:sz w:val="24"/>
          <w:szCs w:val="24"/>
        </w:rPr>
      </w:pPr>
      <w:r w:rsidRPr="001D735E">
        <w:rPr>
          <w:rFonts w:ascii="Tw Cen MT" w:eastAsia="Twentieth Century" w:hAnsi="Tw Cen MT" w:cs="Twentieth Century"/>
          <w:sz w:val="24"/>
          <w:szCs w:val="24"/>
        </w:rPr>
        <w:t xml:space="preserve">Hasil </w:t>
      </w:r>
      <w:proofErr w:type="spellStart"/>
      <w:r w:rsidRPr="001D735E">
        <w:rPr>
          <w:rFonts w:ascii="Tw Cen MT" w:eastAsia="Twentieth Century" w:hAnsi="Tw Cen MT" w:cs="Twentieth Century"/>
          <w:sz w:val="24"/>
          <w:szCs w:val="24"/>
        </w:rPr>
        <w:t>penelitian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ini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sejalan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dengan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penelitian</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dilakukan</w:t>
      </w:r>
      <w:proofErr w:type="spellEnd"/>
      <w:r w:rsidRPr="001D735E">
        <w:rPr>
          <w:rFonts w:ascii="Tw Cen MT" w:eastAsia="Twentieth Century" w:hAnsi="Tw Cen MT" w:cs="Twentieth Century"/>
          <w:sz w:val="24"/>
          <w:szCs w:val="24"/>
        </w:rPr>
        <w:t xml:space="preserve"> oleh </w:t>
      </w:r>
      <w:proofErr w:type="spellStart"/>
      <w:r w:rsidRPr="001D735E">
        <w:rPr>
          <w:rFonts w:ascii="Tw Cen MT" w:eastAsia="Twentieth Century" w:hAnsi="Tw Cen MT" w:cs="Twentieth Century"/>
          <w:sz w:val="24"/>
          <w:szCs w:val="24"/>
        </w:rPr>
        <w:t>Tri</w:t>
      </w:r>
      <w:r>
        <w:rPr>
          <w:rFonts w:ascii="Tw Cen MT" w:eastAsia="Twentieth Century" w:hAnsi="Tw Cen MT" w:cs="Twentieth Century"/>
          <w:sz w:val="24"/>
          <w:szCs w:val="24"/>
        </w:rPr>
        <w:t>a</w:t>
      </w:r>
      <w:r w:rsidRPr="001D735E">
        <w:rPr>
          <w:rFonts w:ascii="Tw Cen MT" w:eastAsia="Twentieth Century" w:hAnsi="Tw Cen MT" w:cs="Twentieth Century"/>
          <w:sz w:val="24"/>
          <w:szCs w:val="24"/>
        </w:rPr>
        <w:t>nto</w:t>
      </w:r>
      <w:proofErr w:type="spellEnd"/>
      <w:r w:rsidRPr="001D735E">
        <w:rPr>
          <w:rFonts w:ascii="Tw Cen MT" w:eastAsia="Twentieth Century" w:hAnsi="Tw Cen MT" w:cs="Twentieth Century"/>
          <w:sz w:val="24"/>
          <w:szCs w:val="24"/>
        </w:rPr>
        <w:t xml:space="preserve"> (2021) </w:t>
      </w:r>
      <w:proofErr w:type="spellStart"/>
      <w:r w:rsidRPr="001D735E">
        <w:rPr>
          <w:rFonts w:ascii="Tw Cen MT" w:eastAsia="Twentieth Century" w:hAnsi="Tw Cen MT" w:cs="Twentieth Century"/>
          <w:sz w:val="24"/>
          <w:szCs w:val="24"/>
        </w:rPr>
        <w:t>mengenai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analisis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kepatuhan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pengisian</w:t>
      </w:r>
      <w:proofErr w:type="spellEnd"/>
      <w:r w:rsidRPr="001D735E">
        <w:rPr>
          <w:rFonts w:ascii="Tw Cen MT" w:eastAsia="Twentieth Century" w:hAnsi="Tw Cen MT" w:cs="Twentieth Century"/>
          <w:sz w:val="24"/>
          <w:szCs w:val="24"/>
        </w:rPr>
        <w:t xml:space="preserve"> resume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elektronik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rawat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inap</w:t>
      </w:r>
      <w:proofErr w:type="spellEnd"/>
      <w:r w:rsidRPr="001D735E">
        <w:rPr>
          <w:rFonts w:ascii="Tw Cen MT" w:eastAsia="Twentieth Century" w:hAnsi="Tw Cen MT" w:cs="Twentieth Century"/>
          <w:sz w:val="24"/>
          <w:szCs w:val="24"/>
        </w:rPr>
        <w:t xml:space="preserve"> KSM </w:t>
      </w:r>
      <w:proofErr w:type="spellStart"/>
      <w:r w:rsidRPr="001D735E">
        <w:rPr>
          <w:rFonts w:ascii="Tw Cen MT" w:eastAsia="Twentieth Century" w:hAnsi="Tw Cen MT" w:cs="Twentieth Century"/>
          <w:sz w:val="24"/>
          <w:szCs w:val="24"/>
        </w:rPr>
        <w:t>kesehatan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anak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guna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menunjang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kualitas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di RSUP dr. Hasan </w:t>
      </w:r>
      <w:proofErr w:type="spellStart"/>
      <w:r w:rsidRPr="001D735E">
        <w:rPr>
          <w:rFonts w:ascii="Tw Cen MT" w:eastAsia="Twentieth Century" w:hAnsi="Tw Cen MT" w:cs="Twentieth Century"/>
          <w:sz w:val="24"/>
          <w:szCs w:val="24"/>
        </w:rPr>
        <w:t>Sadikin</w:t>
      </w:r>
      <w:proofErr w:type="spellEnd"/>
      <w:r w:rsidRPr="001D735E">
        <w:rPr>
          <w:rFonts w:ascii="Tw Cen MT" w:eastAsia="Twentieth Century" w:hAnsi="Tw Cen MT" w:cs="Twentieth Century"/>
          <w:sz w:val="24"/>
          <w:szCs w:val="24"/>
        </w:rPr>
        <w:t xml:space="preserve"> Bandung, yang </w:t>
      </w:r>
      <w:proofErr w:type="spellStart"/>
      <w:r w:rsidRPr="001D735E">
        <w:rPr>
          <w:rFonts w:ascii="Tw Cen MT" w:eastAsia="Twentieth Century" w:hAnsi="Tw Cen MT" w:cs="Twentieth Century"/>
          <w:sz w:val="24"/>
          <w:szCs w:val="24"/>
        </w:rPr>
        <w:lastRenderedPageBreak/>
        <w:t>mengungkapkan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bahwa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faktor</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Kesibukan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dokter</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Jumlah</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pasien</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banyak</w:t>
      </w:r>
      <w:proofErr w:type="spellEnd"/>
      <w:r w:rsidRPr="001D735E">
        <w:rPr>
          <w:rFonts w:ascii="Tw Cen MT" w:eastAsia="Twentieth Century" w:hAnsi="Tw Cen MT" w:cs="Twentieth Century"/>
          <w:sz w:val="24"/>
          <w:szCs w:val="24"/>
        </w:rPr>
        <w:t xml:space="preserve">, Masih </w:t>
      </w:r>
      <w:proofErr w:type="spellStart"/>
      <w:r w:rsidRPr="001D735E">
        <w:rPr>
          <w:rFonts w:ascii="Tw Cen MT" w:eastAsia="Twentieth Century" w:hAnsi="Tw Cen MT" w:cs="Twentieth Century"/>
          <w:sz w:val="24"/>
          <w:szCs w:val="24"/>
        </w:rPr>
        <w:t>adanya</w:t>
      </w:r>
      <w:proofErr w:type="spellEnd"/>
      <w:r w:rsidRPr="001D735E">
        <w:rPr>
          <w:rFonts w:ascii="Tw Cen MT" w:eastAsia="Twentieth Century" w:hAnsi="Tw Cen MT" w:cs="Twentieth Century"/>
          <w:sz w:val="24"/>
          <w:szCs w:val="24"/>
        </w:rPr>
        <w:t xml:space="preserve"> resume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ditulis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secara</w:t>
      </w:r>
      <w:proofErr w:type="spellEnd"/>
      <w:r w:rsidRPr="001D735E">
        <w:rPr>
          <w:rFonts w:ascii="Tw Cen MT" w:eastAsia="Twentieth Century" w:hAnsi="Tw Cen MT" w:cs="Twentieth Century"/>
          <w:sz w:val="24"/>
          <w:szCs w:val="24"/>
        </w:rPr>
        <w:t xml:space="preserve">  manual,  Masih  </w:t>
      </w:r>
      <w:proofErr w:type="spellStart"/>
      <w:r w:rsidRPr="001D735E">
        <w:rPr>
          <w:rFonts w:ascii="Tw Cen MT" w:eastAsia="Twentieth Century" w:hAnsi="Tw Cen MT" w:cs="Twentieth Century"/>
          <w:sz w:val="24"/>
          <w:szCs w:val="24"/>
        </w:rPr>
        <w:t>ada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sarana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prasarana</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belum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memadai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serta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sejalan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dengan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hasil</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penelitian</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dilakukan</w:t>
      </w:r>
      <w:proofErr w:type="spellEnd"/>
      <w:r w:rsidRPr="001D735E">
        <w:rPr>
          <w:rFonts w:ascii="Tw Cen MT" w:eastAsia="Twentieth Century" w:hAnsi="Tw Cen MT" w:cs="Twentieth Century"/>
          <w:sz w:val="24"/>
          <w:szCs w:val="24"/>
        </w:rPr>
        <w:t xml:space="preserve"> oleh Nabilah</w:t>
      </w:r>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et al</w:t>
      </w:r>
      <w:r>
        <w:rPr>
          <w:rFonts w:ascii="Tw Cen MT" w:eastAsia="Twentieth Century" w:hAnsi="Tw Cen MT" w:cs="Twentieth Century"/>
          <w:sz w:val="24"/>
          <w:szCs w:val="24"/>
        </w:rPr>
        <w:t xml:space="preserve"> (</w:t>
      </w:r>
      <w:r w:rsidRPr="001D735E">
        <w:rPr>
          <w:rFonts w:ascii="Tw Cen MT" w:eastAsia="Twentieth Century" w:hAnsi="Tw Cen MT" w:cs="Twentieth Century"/>
          <w:sz w:val="24"/>
          <w:szCs w:val="24"/>
        </w:rPr>
        <w:t xml:space="preserve">2021) yang </w:t>
      </w:r>
      <w:proofErr w:type="spellStart"/>
      <w:r w:rsidRPr="001D735E">
        <w:rPr>
          <w:rFonts w:ascii="Tw Cen MT" w:eastAsia="Twentieth Century" w:hAnsi="Tw Cen MT" w:cs="Twentieth Century"/>
          <w:sz w:val="24"/>
          <w:szCs w:val="24"/>
        </w:rPr>
        <w:t>menemukan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bahwa</w:t>
      </w:r>
      <w:proofErr w:type="spellEnd"/>
      <w:r w:rsidRPr="001D735E">
        <w:rPr>
          <w:rFonts w:ascii="Tw Cen MT" w:eastAsia="Twentieth Century" w:hAnsi="Tw Cen MT" w:cs="Twentieth Century"/>
          <w:sz w:val="24"/>
          <w:szCs w:val="24"/>
        </w:rPr>
        <w:t xml:space="preserve"> Proses </w:t>
      </w:r>
      <w:proofErr w:type="spellStart"/>
      <w:r w:rsidRPr="001D735E">
        <w:rPr>
          <w:rFonts w:ascii="Tw Cen MT" w:eastAsia="Twentieth Century" w:hAnsi="Tw Cen MT" w:cs="Twentieth Century"/>
          <w:sz w:val="24"/>
          <w:szCs w:val="24"/>
        </w:rPr>
        <w:t>perencanaan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pengisian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ringkasan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pulang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terdapat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kendala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seperti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kesibukan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dokter</w:t>
      </w:r>
      <w:proofErr w:type="spellEnd"/>
      <w:r w:rsidRPr="001D735E">
        <w:rPr>
          <w:rFonts w:ascii="Tw Cen MT" w:eastAsia="Twentieth Century" w:hAnsi="Tw Cen MT" w:cs="Twentieth Century"/>
          <w:sz w:val="24"/>
          <w:szCs w:val="24"/>
        </w:rPr>
        <w:t xml:space="preserve"> dan </w:t>
      </w:r>
      <w:proofErr w:type="spellStart"/>
      <w:r w:rsidRPr="001D735E">
        <w:rPr>
          <w:rFonts w:ascii="Tw Cen MT" w:eastAsia="Twentieth Century" w:hAnsi="Tw Cen MT" w:cs="Twentieth Century"/>
          <w:sz w:val="24"/>
          <w:szCs w:val="24"/>
        </w:rPr>
        <w:t>pasien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pulang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diluar</w:t>
      </w:r>
      <w:proofErr w:type="spellEnd"/>
      <w:r w:rsidRPr="001D735E">
        <w:rPr>
          <w:rFonts w:ascii="Tw Cen MT" w:eastAsia="Twentieth Century" w:hAnsi="Tw Cen MT" w:cs="Twentieth Century"/>
          <w:sz w:val="24"/>
          <w:szCs w:val="24"/>
        </w:rPr>
        <w:t xml:space="preserve"> jam </w:t>
      </w:r>
      <w:proofErr w:type="spellStart"/>
      <w:r w:rsidRPr="001D735E">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102A30">
        <w:rPr>
          <w:rFonts w:ascii="Tw Cen MT" w:eastAsia="Twentieth Century" w:hAnsi="Tw Cen MT" w:cs="Twentieth Century"/>
          <w:sz w:val="24"/>
          <w:szCs w:val="24"/>
        </w:rPr>
        <w:instrText>ADDIN CSL_CITATION {"citationItems":[{"id":"ITEM-1","itemData":{"abstract":"Berdasarkan studi pendahuluan yang dilakukan penulis di RSUP dr Hasan Sadikin Bandung dengan rata-rata pasien KSM Kesehatan Anak perbulan sebanyak 760 sedangkan jumlah kelengkapan pengisian resume medis elektronik hanya 87%. Penulis …","author":[{"dropping-particle":"","family":"Trianto","given":"Wowo","non-dropping-particle":"","parse-names":false,"suffix":""},{"dropping-particle":"","family":"Rohaeni","given":"Neni","non-dropping-particle":"","parse-names":false,"suffix":""}],"container-title":"Jurnal TEDC","id":"ITEM-1","issue":"2","issued":{"date-parts":[["2021"]]},"page":"1-8","title":"Analisis Kepatuhan Pengisian Resume Medis Elektronik Rawat Inap KSM Kesehatan Anak Guna Menunjang Kualitas Rekam Medis Di RSUP Dr. Hasan Sadikin Bandung","type":"article-journal","volume":"15"},"uris":["http://www.mendeley.com/documents/?uuid=0d29d2cf-7294-4803-ad59-edd95d477465"]},{"id":"ITEM-2","itemData":{"DOI":"10.32832/pro.v4i3.5595","ISSN":"2654-7899","abstract":"Ketidaklengkapan pengisian rekam medis merupakan salah satu dari indikator mutu pelayanan rumah sakit. Pengisian ringkasan pulang di RSPG masih belum lengkap, jika tidak lengkap maka dikembalikan oleh BPJS dan dana yang ditagihkan pada klaim tidak dibayarkan oleh BPJS ke rumah sakit. Tujuan penelitian ini untuk mengetahui kelengkapan pengisian ringkasan pulang rekam medis pasien rawat inap ruang kaca piring dan terate di RSPG. Jenis penelitian ini merupakan penelitian kualitatif yang bersifat deskriptif. Informan dalam penelitian ini terdiri dari 4 dokter, 4 staf rekam medis, 1 kepala administrasi pasien dan 1 kepala rekam medis. Pengumpulan data dilakukan dengan cara wawancara mendalam dan telaah dokumen. Hasil penelitian input dari pengetahuan cukup baik, 4 dari 10 informan sudah mengikuti pelatihan namun 6 dari 10 informan belum mengikuti pelatihan. Jumlah petugas sudah mencukupi dengan masa kerja rata-rata 4 bulan untuk dokter di rawat inap dengan sistem bergantian, serta staf rekam medis 3 sampai 12 tahun. Sarana / Prasarana sudah cukup baik. SOP pengisian ringkasan pulang sudah cukup baik. Proses perencanaan pengisian ringkasan pulang terdapat kendala, seperti kesibukan dokter dan pasien pulang di luar jam kerja. Pengorganisasian sudah cukup sesuai dengan tugas dan fungsinya. Untuk pengarahan staf rekam medis sudah baik dengan adanya SIM RS yang terintegrasi. pengedalian untuk pengembalian berkas rekam medis dilakukan dalam jangka waktu 3X24 jam. Pada output terjadi ketidaklengkapan pengisian ringkasan pulang di ruang kaca piring 86,5% dan ruang terate 84,55%.","author":[{"dropping-particle":"","family":"Nabilah","given":"Siti","non-dropping-particle":"","parse-names":false,"suffix":""},{"dropping-particle":"","family":"Chotimah","given":"Indira","non-dropping-particle":"","parse-names":false,"suffix":""},{"dropping-particle":"","family":"Pujiati","given":"Suci","non-dropping-particle":"","parse-names":false,"suffix":""}],"container-title":"Promotor, Jurnal Mahasiswa Kesehatan Masyarakat","id":"ITEM-2","issue":"3","issued":{"date-parts":[["2021"]]},"page":"270-284","title":"Kelengkapan Pengisian Ringkasan Pulang Rekam Medis Pasien Rawat Inap Ruang Kaca Piring dan Terate Rumah Sakit Paru Dr. M. Goenawan Partowidigdo Tahun 2019","type":"article-journal","volume":"4"},"uris":["http://www.mendeley.com/documents/?uuid=1b4b6ccd-732b-4669-bd54-32fece3ffcaa"]}],"mendeley":{"formattedCitation":"[20], [21]","plainTextFormattedCitation":"[20], [21]","previouslyFormattedCitation":"[20], [21]"},"properties":{"noteIndex":0},"schema":"https://github.com/citation-style-language/schema/raw/master/csl-citation.json"}</w:instrText>
      </w:r>
      <w:r>
        <w:rPr>
          <w:rFonts w:ascii="Tw Cen MT" w:eastAsia="Twentieth Century" w:hAnsi="Tw Cen MT" w:cs="Twentieth Century"/>
          <w:sz w:val="24"/>
          <w:szCs w:val="24"/>
        </w:rPr>
        <w:fldChar w:fldCharType="separate"/>
      </w:r>
      <w:r w:rsidRPr="001D735E">
        <w:rPr>
          <w:rFonts w:ascii="Tw Cen MT" w:eastAsia="Twentieth Century" w:hAnsi="Tw Cen MT" w:cs="Twentieth Century"/>
          <w:noProof/>
          <w:sz w:val="24"/>
          <w:szCs w:val="24"/>
        </w:rPr>
        <w:t>[20], [21]</w:t>
      </w:r>
      <w:r>
        <w:rPr>
          <w:rFonts w:ascii="Tw Cen MT" w:eastAsia="Twentieth Century" w:hAnsi="Tw Cen MT" w:cs="Twentieth Century"/>
          <w:sz w:val="24"/>
          <w:szCs w:val="24"/>
        </w:rPr>
        <w:fldChar w:fldCharType="end"/>
      </w:r>
      <w:r w:rsidRPr="001D735E">
        <w:rPr>
          <w:rFonts w:ascii="Tw Cen MT" w:eastAsia="Twentieth Century" w:hAnsi="Tw Cen MT" w:cs="Twentieth Century"/>
          <w:sz w:val="24"/>
          <w:szCs w:val="24"/>
        </w:rPr>
        <w:t>.</w:t>
      </w:r>
    </w:p>
    <w:p w14:paraId="573624B6" w14:textId="6C1E071E" w:rsidR="00DD2A71" w:rsidRDefault="001D735E" w:rsidP="001D735E">
      <w:pPr>
        <w:tabs>
          <w:tab w:val="left" w:pos="426"/>
        </w:tabs>
        <w:spacing w:after="0" w:line="240" w:lineRule="auto"/>
        <w:jc w:val="both"/>
        <w:rPr>
          <w:rFonts w:ascii="Tw Cen MT" w:eastAsia="Twentieth Century" w:hAnsi="Tw Cen MT" w:cs="Twentieth Century"/>
          <w:sz w:val="24"/>
          <w:szCs w:val="24"/>
        </w:rPr>
      </w:pPr>
      <w:r w:rsidRPr="001D735E">
        <w:rPr>
          <w:rFonts w:ascii="Tw Cen MT" w:eastAsia="Twentieth Century" w:hAnsi="Tw Cen MT" w:cs="Twentieth Century"/>
          <w:sz w:val="24"/>
          <w:szCs w:val="24"/>
        </w:rPr>
        <w:t xml:space="preserve">Dari  </w:t>
      </w:r>
      <w:proofErr w:type="spellStart"/>
      <w:r w:rsidRPr="001D735E">
        <w:rPr>
          <w:rFonts w:ascii="Tw Cen MT" w:eastAsia="Twentieth Century" w:hAnsi="Tw Cen MT" w:cs="Twentieth Century"/>
          <w:sz w:val="24"/>
          <w:szCs w:val="24"/>
        </w:rPr>
        <w:t>hasil</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pembahasan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peneliti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berpendapat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bahwa</w:t>
      </w:r>
      <w:proofErr w:type="spellEnd"/>
      <w:r w:rsidRPr="001D735E">
        <w:rPr>
          <w:rFonts w:ascii="Tw Cen MT" w:eastAsia="Twentieth Century" w:hAnsi="Tw Cen MT" w:cs="Twentieth Century"/>
          <w:sz w:val="24"/>
          <w:szCs w:val="24"/>
        </w:rPr>
        <w:t xml:space="preserve">  output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tidak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sesuai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dengan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ketentuan</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terjadi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dirumah</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sakit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disebabkan</w:t>
      </w:r>
      <w:proofErr w:type="spellEnd"/>
      <w:r w:rsidRPr="001D735E">
        <w:rPr>
          <w:rFonts w:ascii="Tw Cen MT" w:eastAsia="Twentieth Century" w:hAnsi="Tw Cen MT" w:cs="Twentieth Century"/>
          <w:sz w:val="24"/>
          <w:szCs w:val="24"/>
        </w:rPr>
        <w:t xml:space="preserve">  oleh  </w:t>
      </w:r>
      <w:proofErr w:type="spellStart"/>
      <w:r w:rsidRPr="001D735E">
        <w:rPr>
          <w:rFonts w:ascii="Tw Cen MT" w:eastAsia="Twentieth Century" w:hAnsi="Tw Cen MT" w:cs="Twentieth Century"/>
          <w:sz w:val="24"/>
          <w:szCs w:val="24"/>
        </w:rPr>
        <w:t>muti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faktor</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diantaranya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keterbatasan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sarana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prasara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ketergantungan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rumah</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sakit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terhadap</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dokter</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spesialis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atau</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dokter</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penanggung</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jawab</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pasien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dengan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tingkat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kesibukan</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tinggi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serta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lemahnya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kebijakan</w:t>
      </w:r>
      <w:proofErr w:type="spellEnd"/>
      <w:r w:rsidRPr="001D735E">
        <w:rPr>
          <w:rFonts w:ascii="Tw Cen MT" w:eastAsia="Twentieth Century" w:hAnsi="Tw Cen MT" w:cs="Twentieth Century"/>
          <w:sz w:val="24"/>
          <w:szCs w:val="24"/>
        </w:rPr>
        <w:t xml:space="preserve"> dan </w:t>
      </w:r>
      <w:proofErr w:type="spellStart"/>
      <w:r w:rsidRPr="001D735E">
        <w:rPr>
          <w:rFonts w:ascii="Tw Cen MT" w:eastAsia="Twentieth Century" w:hAnsi="Tw Cen MT" w:cs="Twentieth Century"/>
          <w:sz w:val="24"/>
          <w:szCs w:val="24"/>
        </w:rPr>
        <w:t>kepastian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sanksi</w:t>
      </w:r>
      <w:proofErr w:type="spellEnd"/>
      <w:r w:rsidRPr="001D735E">
        <w:rPr>
          <w:rFonts w:ascii="Tw Cen MT" w:eastAsia="Twentieth Century" w:hAnsi="Tw Cen MT" w:cs="Twentieth Century"/>
          <w:sz w:val="24"/>
          <w:szCs w:val="24"/>
        </w:rPr>
        <w:t xml:space="preserve"> yang </w:t>
      </w:r>
      <w:proofErr w:type="spellStart"/>
      <w:r w:rsidRPr="001D735E">
        <w:rPr>
          <w:rFonts w:ascii="Tw Cen MT" w:eastAsia="Twentieth Century" w:hAnsi="Tw Cen MT" w:cs="Twentieth Century"/>
          <w:sz w:val="24"/>
          <w:szCs w:val="24"/>
        </w:rPr>
        <w:t>tidak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mengingkat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sehingga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menyebabkan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banyaknya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keterlambatan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pengembalian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dokumen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dalam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hal</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ini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peneliti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menyarankan</w:t>
      </w:r>
      <w:proofErr w:type="spellEnd"/>
      <w:r w:rsidRPr="001D735E">
        <w:rPr>
          <w:rFonts w:ascii="Tw Cen MT" w:eastAsia="Twentieth Century" w:hAnsi="Tw Cen MT" w:cs="Twentieth Century"/>
          <w:sz w:val="24"/>
          <w:szCs w:val="24"/>
        </w:rPr>
        <w:t xml:space="preserve"> agar </w:t>
      </w:r>
      <w:proofErr w:type="spellStart"/>
      <w:r w:rsidRPr="001D735E">
        <w:rPr>
          <w:rFonts w:ascii="Tw Cen MT" w:eastAsia="Twentieth Century" w:hAnsi="Tw Cen MT" w:cs="Twentieth Century"/>
          <w:sz w:val="24"/>
          <w:szCs w:val="24"/>
        </w:rPr>
        <w:t>rumah</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sakit</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selalu</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memberikan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himbauan</w:t>
      </w:r>
      <w:proofErr w:type="spellEnd"/>
      <w:r w:rsidRPr="001D735E">
        <w:rPr>
          <w:rFonts w:ascii="Tw Cen MT" w:eastAsia="Twentieth Century" w:hAnsi="Tw Cen MT" w:cs="Twentieth Century"/>
          <w:sz w:val="24"/>
          <w:szCs w:val="24"/>
        </w:rPr>
        <w:t xml:space="preserve"> dan </w:t>
      </w:r>
      <w:proofErr w:type="spellStart"/>
      <w:r w:rsidRPr="001D735E">
        <w:rPr>
          <w:rFonts w:ascii="Tw Cen MT" w:eastAsia="Twentieth Century" w:hAnsi="Tw Cen MT" w:cs="Twentieth Century"/>
          <w:sz w:val="24"/>
          <w:szCs w:val="24"/>
        </w:rPr>
        <w:t>peringkatan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kepada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seluruh</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tenaga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untuk</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lebih</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disiplin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melengkapi</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rekam</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medis</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sehingga</w:t>
      </w:r>
      <w:proofErr w:type="spellEnd"/>
      <w:r w:rsidRPr="001D735E">
        <w:rPr>
          <w:rFonts w:ascii="Tw Cen MT" w:eastAsia="Twentieth Century" w:hAnsi="Tw Cen MT" w:cs="Twentieth Century"/>
          <w:sz w:val="24"/>
          <w:szCs w:val="24"/>
        </w:rPr>
        <w:t xml:space="preserve"> output yang </w:t>
      </w:r>
      <w:proofErr w:type="spellStart"/>
      <w:r w:rsidRPr="001D735E">
        <w:rPr>
          <w:rFonts w:ascii="Tw Cen MT" w:eastAsia="Twentieth Century" w:hAnsi="Tw Cen MT" w:cs="Twentieth Century"/>
          <w:sz w:val="24"/>
          <w:szCs w:val="24"/>
        </w:rPr>
        <w:t>diharapkan</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bisa</w:t>
      </w:r>
      <w:proofErr w:type="spellEnd"/>
      <w:r w:rsidRPr="001D735E">
        <w:rPr>
          <w:rFonts w:ascii="Tw Cen MT" w:eastAsia="Twentieth Century" w:hAnsi="Tw Cen MT" w:cs="Twentieth Century"/>
          <w:sz w:val="24"/>
          <w:szCs w:val="24"/>
        </w:rPr>
        <w:t xml:space="preserve"> </w:t>
      </w:r>
      <w:proofErr w:type="spellStart"/>
      <w:r w:rsidRPr="001D735E">
        <w:rPr>
          <w:rFonts w:ascii="Tw Cen MT" w:eastAsia="Twentieth Century" w:hAnsi="Tw Cen MT" w:cs="Twentieth Century"/>
          <w:sz w:val="24"/>
          <w:szCs w:val="24"/>
        </w:rPr>
        <w:t>tercapai</w:t>
      </w:r>
      <w:proofErr w:type="spellEnd"/>
      <w:r w:rsidRPr="001D735E">
        <w:rPr>
          <w:rFonts w:ascii="Tw Cen MT" w:eastAsia="Twentieth Century" w:hAnsi="Tw Cen MT" w:cs="Twentieth Century"/>
          <w:sz w:val="24"/>
          <w:szCs w:val="24"/>
        </w:rPr>
        <w:t>.</w:t>
      </w:r>
    </w:p>
    <w:p w14:paraId="5703FE90" w14:textId="77777777" w:rsidR="001D735E" w:rsidRPr="001D735E" w:rsidRDefault="001D735E" w:rsidP="001D735E">
      <w:pPr>
        <w:tabs>
          <w:tab w:val="left" w:pos="426"/>
        </w:tabs>
        <w:spacing w:after="0" w:line="240" w:lineRule="auto"/>
        <w:jc w:val="both"/>
        <w:rPr>
          <w:rFonts w:ascii="Tw Cen MT" w:eastAsia="Twentieth Century" w:hAnsi="Tw Cen MT" w:cs="Twentieth Century"/>
          <w:sz w:val="24"/>
          <w:szCs w:val="24"/>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5882D9FF" w14:textId="3F8E412D" w:rsidR="001D735E" w:rsidRDefault="00102A30" w:rsidP="001D735E">
      <w:pPr>
        <w:spacing w:line="240" w:lineRule="auto"/>
        <w:jc w:val="both"/>
        <w:rPr>
          <w:rFonts w:ascii="Tw Cen MT" w:eastAsia="Twentieth Century" w:hAnsi="Tw Cen MT" w:cs="Twentieth Century"/>
          <w:sz w:val="24"/>
          <w:szCs w:val="24"/>
        </w:rPr>
      </w:pPr>
      <w:proofErr w:type="spellStart"/>
      <w:r w:rsidRPr="00D509D6">
        <w:rPr>
          <w:rFonts w:ascii="Tw Cen MT" w:hAnsi="Tw Cen MT"/>
          <w:sz w:val="24"/>
          <w:szCs w:val="24"/>
        </w:rPr>
        <w:t>Peneliti</w:t>
      </w:r>
      <w:proofErr w:type="spellEnd"/>
      <w:r w:rsidRPr="00D509D6">
        <w:rPr>
          <w:rFonts w:ascii="Tw Cen MT" w:hAnsi="Tw Cen MT"/>
          <w:sz w:val="24"/>
          <w:szCs w:val="24"/>
        </w:rPr>
        <w:t xml:space="preserve"> </w:t>
      </w:r>
      <w:proofErr w:type="spellStart"/>
      <w:r w:rsidR="001D735E" w:rsidRPr="00D509D6">
        <w:rPr>
          <w:rFonts w:ascii="Tw Cen MT" w:hAnsi="Tw Cen MT"/>
          <w:sz w:val="24"/>
          <w:szCs w:val="24"/>
        </w:rPr>
        <w:t>menarik</w:t>
      </w:r>
      <w:proofErr w:type="spellEnd"/>
      <w:r w:rsidR="001D735E" w:rsidRPr="00D509D6">
        <w:rPr>
          <w:rFonts w:ascii="Tw Cen MT" w:hAnsi="Tw Cen MT"/>
          <w:sz w:val="24"/>
          <w:szCs w:val="24"/>
        </w:rPr>
        <w:t xml:space="preserve"> </w:t>
      </w:r>
      <w:proofErr w:type="spellStart"/>
      <w:r w:rsidR="001D735E" w:rsidRPr="00D509D6">
        <w:rPr>
          <w:rFonts w:ascii="Tw Cen MT" w:hAnsi="Tw Cen MT"/>
          <w:sz w:val="24"/>
          <w:szCs w:val="24"/>
        </w:rPr>
        <w:t>kesimpulan</w:t>
      </w:r>
      <w:proofErr w:type="spellEnd"/>
      <w:r w:rsidR="001D735E" w:rsidRPr="00D509D6">
        <w:rPr>
          <w:rFonts w:ascii="Tw Cen MT" w:hAnsi="Tw Cen MT"/>
          <w:sz w:val="24"/>
          <w:szCs w:val="24"/>
        </w:rPr>
        <w:t xml:space="preserve"> </w:t>
      </w:r>
      <w:proofErr w:type="spellStart"/>
      <w:r w:rsidR="001D735E" w:rsidRPr="00D509D6">
        <w:rPr>
          <w:rFonts w:ascii="Tw Cen MT" w:hAnsi="Tw Cen MT"/>
          <w:sz w:val="24"/>
          <w:szCs w:val="24"/>
        </w:rPr>
        <w:t>sebagai</w:t>
      </w:r>
      <w:proofErr w:type="spellEnd"/>
      <w:r w:rsidR="001D735E" w:rsidRPr="00D509D6">
        <w:rPr>
          <w:rFonts w:ascii="Tw Cen MT" w:hAnsi="Tw Cen MT"/>
          <w:sz w:val="24"/>
          <w:szCs w:val="24"/>
        </w:rPr>
        <w:t xml:space="preserve"> </w:t>
      </w:r>
      <w:proofErr w:type="spellStart"/>
      <w:r w:rsidR="001D735E" w:rsidRPr="00D509D6">
        <w:rPr>
          <w:rFonts w:ascii="Tw Cen MT" w:hAnsi="Tw Cen MT"/>
          <w:sz w:val="24"/>
          <w:szCs w:val="24"/>
        </w:rPr>
        <w:t>berikut</w:t>
      </w:r>
      <w:proofErr w:type="spellEnd"/>
      <w:r w:rsidR="001D735E" w:rsidRPr="001D735E">
        <w:rPr>
          <w:rFonts w:ascii="Tw Cen MT" w:eastAsia="Twentieth Century" w:hAnsi="Tw Cen MT" w:cs="Twentieth Century"/>
          <w:sz w:val="24"/>
          <w:szCs w:val="24"/>
        </w:rPr>
        <w:t xml:space="preserve"> </w:t>
      </w:r>
      <w:r w:rsidR="001D735E">
        <w:rPr>
          <w:rFonts w:ascii="Tw Cen MT" w:eastAsia="Twentieth Century" w:hAnsi="Tw Cen MT" w:cs="Twentieth Century"/>
          <w:sz w:val="24"/>
          <w:szCs w:val="24"/>
        </w:rPr>
        <w:t xml:space="preserve">: </w:t>
      </w:r>
      <w:r w:rsidR="001D735E" w:rsidRPr="001D735E">
        <w:rPr>
          <w:rFonts w:ascii="Tw Cen MT" w:eastAsia="Twentieth Century" w:hAnsi="Tw Cen MT" w:cs="Twentieth Century"/>
          <w:sz w:val="24"/>
          <w:szCs w:val="24"/>
        </w:rPr>
        <w:t xml:space="preserve">Beban </w:t>
      </w:r>
      <w:proofErr w:type="spellStart"/>
      <w:r w:rsidR="001D735E" w:rsidRPr="001D735E">
        <w:rPr>
          <w:rFonts w:ascii="Tw Cen MT" w:eastAsia="Twentieth Century" w:hAnsi="Tw Cen MT" w:cs="Twentieth Century"/>
          <w:sz w:val="24"/>
          <w:szCs w:val="24"/>
        </w:rPr>
        <w:t>kerja</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staf</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tidak</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sesuai</w:t>
      </w:r>
      <w:proofErr w:type="spellEnd"/>
      <w:r w:rsidR="001D735E">
        <w:rPr>
          <w:rFonts w:ascii="Tw Cen MT" w:eastAsia="Twentieth Century" w:hAnsi="Tw Cen MT" w:cs="Twentieth Century"/>
          <w:sz w:val="24"/>
          <w:szCs w:val="24"/>
        </w:rPr>
        <w:t xml:space="preserve">, </w:t>
      </w:r>
      <w:proofErr w:type="spellStart"/>
      <w:r w:rsidR="001D735E">
        <w:rPr>
          <w:rFonts w:ascii="Tw Cen MT" w:eastAsia="Twentieth Century" w:hAnsi="Tw Cen MT" w:cs="Twentieth Century"/>
          <w:sz w:val="24"/>
          <w:szCs w:val="24"/>
        </w:rPr>
        <w:t>k</w:t>
      </w:r>
      <w:r w:rsidR="001D735E" w:rsidRPr="001D735E">
        <w:rPr>
          <w:rFonts w:ascii="Tw Cen MT" w:eastAsia="Twentieth Century" w:hAnsi="Tw Cen MT" w:cs="Twentieth Century"/>
          <w:sz w:val="24"/>
          <w:szCs w:val="24"/>
        </w:rPr>
        <w:t>eterampilan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dalam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pengisian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sidRPr="001D735E">
        <w:rPr>
          <w:rFonts w:ascii="Tw Cen MT" w:eastAsia="Twentieth Century" w:hAnsi="Tw Cen MT" w:cs="Twentieth Century"/>
          <w:sz w:val="24"/>
          <w:szCs w:val="24"/>
        </w:rPr>
        <w:t xml:space="preserve"> pada  </w:t>
      </w:r>
      <w:proofErr w:type="spellStart"/>
      <w:r w:rsidR="001D735E" w:rsidRPr="001D735E">
        <w:rPr>
          <w:rFonts w:ascii="Tw Cen MT" w:eastAsia="Twentieth Century" w:hAnsi="Tw Cen MT" w:cs="Twentieth Century"/>
          <w:sz w:val="24"/>
          <w:szCs w:val="24"/>
        </w:rPr>
        <w:t>ruang</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perawatan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sudah</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cukup</w:t>
      </w:r>
      <w:proofErr w:type="spellEnd"/>
      <w:r w:rsidR="001D735E" w:rsidRPr="001D735E">
        <w:rPr>
          <w:rFonts w:ascii="Tw Cen MT" w:eastAsia="Twentieth Century" w:hAnsi="Tw Cen MT" w:cs="Twentieth Century"/>
          <w:sz w:val="24"/>
          <w:szCs w:val="24"/>
        </w:rPr>
        <w:t xml:space="preserve"> dan </w:t>
      </w:r>
      <w:proofErr w:type="spellStart"/>
      <w:r w:rsidR="001D735E" w:rsidRPr="001D735E">
        <w:rPr>
          <w:rFonts w:ascii="Tw Cen MT" w:eastAsia="Twentieth Century" w:hAnsi="Tw Cen MT" w:cs="Twentieth Century"/>
          <w:sz w:val="24"/>
          <w:szCs w:val="24"/>
        </w:rPr>
        <w:t>sesuai</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dengan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kompetensinya</w:t>
      </w:r>
      <w:proofErr w:type="spellEnd"/>
      <w:r w:rsidR="001D735E">
        <w:rPr>
          <w:rFonts w:ascii="Tw Cen MT" w:eastAsia="Twentieth Century" w:hAnsi="Tw Cen MT" w:cs="Twentieth Century"/>
          <w:sz w:val="24"/>
          <w:szCs w:val="24"/>
        </w:rPr>
        <w:t xml:space="preserve">, </w:t>
      </w:r>
      <w:proofErr w:type="spellStart"/>
      <w:r w:rsidR="001D735E">
        <w:rPr>
          <w:rFonts w:ascii="Tw Cen MT" w:eastAsia="Twentieth Century" w:hAnsi="Tw Cen MT" w:cs="Twentieth Century"/>
          <w:sz w:val="24"/>
          <w:szCs w:val="24"/>
        </w:rPr>
        <w:t>f</w:t>
      </w:r>
      <w:r w:rsidR="001D735E" w:rsidRPr="001D735E">
        <w:rPr>
          <w:rFonts w:ascii="Tw Cen MT" w:eastAsia="Twentieth Century" w:hAnsi="Tw Cen MT" w:cs="Twentieth Century"/>
          <w:sz w:val="24"/>
          <w:szCs w:val="24"/>
        </w:rPr>
        <w:t>ormulir</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sidRPr="001D735E">
        <w:rPr>
          <w:rFonts w:ascii="Tw Cen MT" w:eastAsia="Twentieth Century" w:hAnsi="Tw Cen MT" w:cs="Twentieth Century"/>
          <w:sz w:val="24"/>
          <w:szCs w:val="24"/>
        </w:rPr>
        <w:t xml:space="preserve"> yang </w:t>
      </w:r>
      <w:proofErr w:type="spellStart"/>
      <w:r w:rsidR="001D735E" w:rsidRPr="001D735E">
        <w:rPr>
          <w:rFonts w:ascii="Tw Cen MT" w:eastAsia="Twentieth Century" w:hAnsi="Tw Cen MT" w:cs="Twentieth Century"/>
          <w:sz w:val="24"/>
          <w:szCs w:val="24"/>
        </w:rPr>
        <w:t>masih</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menggunakan</w:t>
      </w:r>
      <w:proofErr w:type="spellEnd"/>
      <w:r w:rsidR="001D735E" w:rsidRPr="001D735E">
        <w:rPr>
          <w:rFonts w:ascii="Tw Cen MT" w:eastAsia="Twentieth Century" w:hAnsi="Tw Cen MT" w:cs="Twentieth Century"/>
          <w:sz w:val="24"/>
          <w:szCs w:val="24"/>
        </w:rPr>
        <w:t xml:space="preserve">  hard </w:t>
      </w:r>
      <w:proofErr w:type="spellStart"/>
      <w:r w:rsidR="001D735E" w:rsidRPr="001D735E">
        <w:rPr>
          <w:rFonts w:ascii="Tw Cen MT" w:eastAsia="Twentieth Century" w:hAnsi="Tw Cen MT" w:cs="Twentieth Century"/>
          <w:sz w:val="24"/>
          <w:szCs w:val="24"/>
        </w:rPr>
        <w:t>dokumen</w:t>
      </w:r>
      <w:proofErr w:type="spellEnd"/>
      <w:r w:rsidR="001D735E">
        <w:rPr>
          <w:rFonts w:ascii="Tw Cen MT" w:eastAsia="Twentieth Century" w:hAnsi="Tw Cen MT" w:cs="Twentieth Century"/>
          <w:sz w:val="24"/>
          <w:szCs w:val="24"/>
        </w:rPr>
        <w:t xml:space="preserve">, </w:t>
      </w:r>
      <w:proofErr w:type="spellStart"/>
      <w:r w:rsidR="001D735E">
        <w:rPr>
          <w:rFonts w:ascii="Tw Cen MT" w:eastAsia="Twentieth Century" w:hAnsi="Tw Cen MT" w:cs="Twentieth Century"/>
          <w:sz w:val="24"/>
          <w:szCs w:val="24"/>
        </w:rPr>
        <w:t>m</w:t>
      </w:r>
      <w:r w:rsidR="001D735E" w:rsidRPr="001D735E">
        <w:rPr>
          <w:rFonts w:ascii="Tw Cen MT" w:eastAsia="Twentieth Century" w:hAnsi="Tw Cen MT" w:cs="Twentieth Century"/>
          <w:sz w:val="24"/>
          <w:szCs w:val="24"/>
        </w:rPr>
        <w:t>etode</w:t>
      </w:r>
      <w:proofErr w:type="spellEnd"/>
      <w:r w:rsidR="001D735E" w:rsidRPr="001D735E">
        <w:rPr>
          <w:rFonts w:ascii="Tw Cen MT" w:eastAsia="Twentieth Century" w:hAnsi="Tw Cen MT" w:cs="Twentieth Century"/>
          <w:sz w:val="24"/>
          <w:szCs w:val="24"/>
        </w:rPr>
        <w:t>/</w:t>
      </w:r>
      <w:proofErr w:type="spellStart"/>
      <w:r w:rsidR="001D735E" w:rsidRPr="001D735E">
        <w:rPr>
          <w:rFonts w:ascii="Tw Cen MT" w:eastAsia="Twentieth Century" w:hAnsi="Tw Cen MT" w:cs="Twentieth Century"/>
          <w:sz w:val="24"/>
          <w:szCs w:val="24"/>
        </w:rPr>
        <w:t>cara</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alur</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sidRPr="001D735E">
        <w:rPr>
          <w:rFonts w:ascii="Tw Cen MT" w:eastAsia="Twentieth Century" w:hAnsi="Tw Cen MT" w:cs="Twentieth Century"/>
          <w:sz w:val="24"/>
          <w:szCs w:val="24"/>
        </w:rPr>
        <w:t xml:space="preserve"> yang </w:t>
      </w:r>
      <w:proofErr w:type="spellStart"/>
      <w:r w:rsidR="001D735E" w:rsidRPr="001D735E">
        <w:rPr>
          <w:rFonts w:ascii="Tw Cen MT" w:eastAsia="Twentieth Century" w:hAnsi="Tw Cen MT" w:cs="Twentieth Century"/>
          <w:sz w:val="24"/>
          <w:szCs w:val="24"/>
        </w:rPr>
        <w:t>berjenjang</w:t>
      </w:r>
      <w:proofErr w:type="spellEnd"/>
      <w:r w:rsidR="001D735E" w:rsidRPr="001D735E">
        <w:rPr>
          <w:rFonts w:ascii="Tw Cen MT" w:eastAsia="Twentieth Century" w:hAnsi="Tw Cen MT" w:cs="Twentieth Century"/>
          <w:sz w:val="24"/>
          <w:szCs w:val="24"/>
        </w:rPr>
        <w:t>,</w:t>
      </w:r>
      <w:r w:rsid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butuh</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kontrol</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dengan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membuka</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berkas</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satu</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persatu</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secara</w:t>
      </w:r>
      <w:proofErr w:type="spellEnd"/>
      <w:r w:rsidR="001D735E" w:rsidRPr="001D735E">
        <w:rPr>
          <w:rFonts w:ascii="Tw Cen MT" w:eastAsia="Twentieth Century" w:hAnsi="Tw Cen MT" w:cs="Twentieth Century"/>
          <w:sz w:val="24"/>
          <w:szCs w:val="24"/>
        </w:rPr>
        <w:t xml:space="preserve"> manual, </w:t>
      </w:r>
      <w:proofErr w:type="spellStart"/>
      <w:r w:rsidR="001D735E" w:rsidRPr="001D735E">
        <w:rPr>
          <w:rFonts w:ascii="Tw Cen MT" w:eastAsia="Twentieth Century" w:hAnsi="Tw Cen MT" w:cs="Twentieth Century"/>
          <w:sz w:val="24"/>
          <w:szCs w:val="24"/>
        </w:rPr>
        <w:t>menyebakan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lemahnya</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kontrol</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kelengkapan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Pr>
          <w:rFonts w:ascii="Tw Cen MT" w:eastAsia="Twentieth Century" w:hAnsi="Tw Cen MT" w:cs="Twentieth Century"/>
          <w:sz w:val="24"/>
          <w:szCs w:val="24"/>
        </w:rPr>
        <w:t xml:space="preserve">, </w:t>
      </w:r>
      <w:proofErr w:type="spellStart"/>
      <w:r w:rsidR="001D735E">
        <w:rPr>
          <w:rFonts w:ascii="Tw Cen MT" w:eastAsia="Twentieth Century" w:hAnsi="Tw Cen MT" w:cs="Twentieth Century"/>
          <w:sz w:val="24"/>
          <w:szCs w:val="24"/>
        </w:rPr>
        <w:t>k</w:t>
      </w:r>
      <w:r w:rsidR="001D735E" w:rsidRPr="001D735E">
        <w:rPr>
          <w:rFonts w:ascii="Tw Cen MT" w:eastAsia="Twentieth Century" w:hAnsi="Tw Cen MT" w:cs="Twentieth Century"/>
          <w:sz w:val="24"/>
          <w:szCs w:val="24"/>
        </w:rPr>
        <w:t>ebijakan</w:t>
      </w:r>
      <w:proofErr w:type="spellEnd"/>
      <w:r w:rsidR="001D735E" w:rsidRPr="001D735E">
        <w:rPr>
          <w:rFonts w:ascii="Tw Cen MT" w:eastAsia="Twentieth Century" w:hAnsi="Tw Cen MT" w:cs="Twentieth Century"/>
          <w:sz w:val="24"/>
          <w:szCs w:val="24"/>
        </w:rPr>
        <w:t xml:space="preserve"> dan </w:t>
      </w:r>
      <w:proofErr w:type="spellStart"/>
      <w:r w:rsidR="001D735E" w:rsidRPr="001D735E">
        <w:rPr>
          <w:rFonts w:ascii="Tw Cen MT" w:eastAsia="Twentieth Century" w:hAnsi="Tw Cen MT" w:cs="Twentieth Century"/>
          <w:sz w:val="24"/>
          <w:szCs w:val="24"/>
        </w:rPr>
        <w:t>Sanksi</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dalam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ketidak</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lengkapan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pengisian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belum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w:t>
      </w:r>
      <w:r w:rsidR="001D735E" w:rsidRPr="001D735E">
        <w:rPr>
          <w:rFonts w:ascii="Tw Cen MT" w:eastAsia="Twentieth Century" w:hAnsi="Tw Cen MT" w:cs="Twentieth Century"/>
          <w:sz w:val="24"/>
          <w:szCs w:val="24"/>
        </w:rPr>
        <w:t>engisian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kelengkapan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pengisian</w:t>
      </w:r>
      <w:proofErr w:type="spellEnd"/>
      <w:r w:rsidR="001D735E" w:rsidRPr="001D735E">
        <w:rPr>
          <w:rFonts w:ascii="Tw Cen MT" w:eastAsia="Twentieth Century" w:hAnsi="Tw Cen MT" w:cs="Twentieth Century"/>
          <w:sz w:val="24"/>
          <w:szCs w:val="24"/>
        </w:rPr>
        <w:t xml:space="preserve"> dan </w:t>
      </w:r>
      <w:proofErr w:type="spellStart"/>
      <w:r w:rsidR="001D735E" w:rsidRPr="001D735E">
        <w:rPr>
          <w:rFonts w:ascii="Tw Cen MT" w:eastAsia="Twentieth Century" w:hAnsi="Tw Cen MT" w:cs="Twentieth Century"/>
          <w:sz w:val="24"/>
          <w:szCs w:val="24"/>
        </w:rPr>
        <w:t>pengembalian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belum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sejalan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dengan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pedoman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pelayanan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rumah</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sakit</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karena</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masih</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didapati</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berkas</w:t>
      </w:r>
      <w:proofErr w:type="spellEnd"/>
      <w:r w:rsidR="001D735E" w:rsidRPr="001D735E">
        <w:rPr>
          <w:rFonts w:ascii="Tw Cen MT" w:eastAsia="Twentieth Century" w:hAnsi="Tw Cen MT" w:cs="Twentieth Century"/>
          <w:sz w:val="24"/>
          <w:szCs w:val="24"/>
        </w:rPr>
        <w:t xml:space="preserve"> yang </w:t>
      </w:r>
      <w:proofErr w:type="spellStart"/>
      <w:r w:rsidR="001D735E" w:rsidRPr="001D735E">
        <w:rPr>
          <w:rFonts w:ascii="Tw Cen MT" w:eastAsia="Twentieth Century" w:hAnsi="Tw Cen MT" w:cs="Twentieth Century"/>
          <w:sz w:val="24"/>
          <w:szCs w:val="24"/>
        </w:rPr>
        <w:t>tidak</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lengkap</w:t>
      </w:r>
      <w:proofErr w:type="spellEnd"/>
      <w:r w:rsidR="001D735E" w:rsidRPr="001D735E">
        <w:rPr>
          <w:rFonts w:ascii="Tw Cen MT" w:eastAsia="Twentieth Century" w:hAnsi="Tw Cen MT" w:cs="Twentieth Century"/>
          <w:sz w:val="24"/>
          <w:szCs w:val="24"/>
        </w:rPr>
        <w:t xml:space="preserve"> dan </w:t>
      </w:r>
      <w:proofErr w:type="spellStart"/>
      <w:r w:rsidR="001D735E" w:rsidRPr="001D735E">
        <w:rPr>
          <w:rFonts w:ascii="Tw Cen MT" w:eastAsia="Twentieth Century" w:hAnsi="Tw Cen MT" w:cs="Twentieth Century"/>
          <w:sz w:val="24"/>
          <w:szCs w:val="24"/>
        </w:rPr>
        <w:t>pengembalian</w:t>
      </w:r>
      <w:proofErr w:type="spellEnd"/>
      <w:r w:rsidR="001D735E" w:rsidRPr="001D735E">
        <w:rPr>
          <w:rFonts w:ascii="Tw Cen MT" w:eastAsia="Twentieth Century" w:hAnsi="Tw Cen MT" w:cs="Twentieth Century"/>
          <w:sz w:val="24"/>
          <w:szCs w:val="24"/>
        </w:rPr>
        <w:t xml:space="preserve"> yang </w:t>
      </w:r>
      <w:proofErr w:type="spellStart"/>
      <w:r w:rsidR="001D735E" w:rsidRPr="001D735E">
        <w:rPr>
          <w:rFonts w:ascii="Tw Cen MT" w:eastAsia="Twentieth Century" w:hAnsi="Tw Cen MT" w:cs="Twentieth Century"/>
          <w:sz w:val="24"/>
          <w:szCs w:val="24"/>
        </w:rPr>
        <w:t>lebih</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dari</w:t>
      </w:r>
      <w:proofErr w:type="spellEnd"/>
      <w:r w:rsidR="001D735E" w:rsidRPr="001D735E">
        <w:rPr>
          <w:rFonts w:ascii="Tw Cen MT" w:eastAsia="Twentieth Century" w:hAnsi="Tw Cen MT" w:cs="Twentieth Century"/>
          <w:sz w:val="24"/>
          <w:szCs w:val="24"/>
        </w:rPr>
        <w:t xml:space="preserve"> 1x24 jam</w:t>
      </w:r>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k</w:t>
      </w:r>
      <w:r w:rsidR="001D735E" w:rsidRPr="001D735E">
        <w:rPr>
          <w:rFonts w:ascii="Tw Cen MT" w:eastAsia="Twentieth Century" w:hAnsi="Tw Cen MT" w:cs="Twentieth Century"/>
          <w:sz w:val="24"/>
          <w:szCs w:val="24"/>
        </w:rPr>
        <w:t>elengkapan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pengisian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rekam</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medis</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saat</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penelit</w:t>
      </w:r>
      <w:r>
        <w:rPr>
          <w:rFonts w:ascii="Tw Cen MT" w:eastAsia="Twentieth Century" w:hAnsi="Tw Cen MT" w:cs="Twentieth Century"/>
          <w:sz w:val="24"/>
          <w:szCs w:val="24"/>
        </w:rPr>
        <w:t>i</w:t>
      </w:r>
      <w:r w:rsidR="001D735E" w:rsidRPr="001D735E">
        <w:rPr>
          <w:rFonts w:ascii="Tw Cen MT" w:eastAsia="Twentieth Century" w:hAnsi="Tw Cen MT" w:cs="Twentieth Century"/>
          <w:sz w:val="24"/>
          <w:szCs w:val="24"/>
        </w:rPr>
        <w:t>an</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berlangsung</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hanya</w:t>
      </w:r>
      <w:proofErr w:type="spellEnd"/>
      <w:r w:rsidR="001D735E" w:rsidRPr="001D735E">
        <w:rPr>
          <w:rFonts w:ascii="Tw Cen MT" w:eastAsia="Twentieth Century" w:hAnsi="Tw Cen MT" w:cs="Twentieth Century"/>
          <w:sz w:val="24"/>
          <w:szCs w:val="24"/>
        </w:rPr>
        <w:t xml:space="preserve"> 59.58% </w:t>
      </w:r>
      <w:proofErr w:type="spellStart"/>
      <w:r w:rsidR="001D735E" w:rsidRPr="001D735E">
        <w:rPr>
          <w:rFonts w:ascii="Tw Cen MT" w:eastAsia="Twentieth Century" w:hAnsi="Tw Cen MT" w:cs="Twentieth Century"/>
          <w:sz w:val="24"/>
          <w:szCs w:val="24"/>
        </w:rPr>
        <w:t>masih</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jauh</w:t>
      </w:r>
      <w:proofErr w:type="spellEnd"/>
      <w:r w:rsidR="001D735E" w:rsidRPr="001D735E">
        <w:rPr>
          <w:rFonts w:ascii="Tw Cen MT" w:eastAsia="Twentieth Century" w:hAnsi="Tw Cen MT" w:cs="Twentieth Century"/>
          <w:sz w:val="24"/>
          <w:szCs w:val="24"/>
        </w:rPr>
        <w:t xml:space="preserve"> </w:t>
      </w:r>
      <w:proofErr w:type="spellStart"/>
      <w:r w:rsidR="001D735E" w:rsidRPr="001D735E">
        <w:rPr>
          <w:rFonts w:ascii="Tw Cen MT" w:eastAsia="Twentieth Century" w:hAnsi="Tw Cen MT" w:cs="Twentieth Century"/>
          <w:sz w:val="24"/>
          <w:szCs w:val="24"/>
        </w:rPr>
        <w:t>dari</w:t>
      </w:r>
      <w:proofErr w:type="spellEnd"/>
      <w:r w:rsidR="001D735E" w:rsidRPr="001D735E">
        <w:rPr>
          <w:rFonts w:ascii="Tw Cen MT" w:eastAsia="Twentieth Century" w:hAnsi="Tw Cen MT" w:cs="Twentieth Century"/>
          <w:sz w:val="24"/>
          <w:szCs w:val="24"/>
        </w:rPr>
        <w:t xml:space="preserve"> target </w:t>
      </w:r>
      <w:proofErr w:type="spellStart"/>
      <w:r w:rsidR="001D735E" w:rsidRPr="001D735E">
        <w:rPr>
          <w:rFonts w:ascii="Tw Cen MT" w:eastAsia="Twentieth Century" w:hAnsi="Tw Cen MT" w:cs="Twentieth Century"/>
          <w:sz w:val="24"/>
          <w:szCs w:val="24"/>
        </w:rPr>
        <w:t>yakni</w:t>
      </w:r>
      <w:proofErr w:type="spellEnd"/>
      <w:r w:rsidR="001D735E" w:rsidRPr="001D735E">
        <w:rPr>
          <w:rFonts w:ascii="Tw Cen MT" w:eastAsia="Twentieth Century" w:hAnsi="Tw Cen MT" w:cs="Twentieth Century"/>
          <w:sz w:val="24"/>
          <w:szCs w:val="24"/>
        </w:rPr>
        <w:t xml:space="preserve"> 80%.</w:t>
      </w: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5F408050" w:rsidR="004721E3" w:rsidRPr="0096335E" w:rsidRDefault="00102A30" w:rsidP="004721E3">
      <w:pPr>
        <w:spacing w:line="240" w:lineRule="auto"/>
        <w:jc w:val="both"/>
        <w:rPr>
          <w:rFonts w:ascii="Tw Cen MT" w:eastAsia="Twentieth Century" w:hAnsi="Tw Cen MT" w:cs="Twentieth Century"/>
          <w:sz w:val="24"/>
          <w:szCs w:val="24"/>
        </w:rPr>
      </w:pPr>
      <w:proofErr w:type="spellStart"/>
      <w:r w:rsidRPr="00102A30">
        <w:rPr>
          <w:rFonts w:ascii="Tw Cen MT" w:eastAsia="Twentieth Century" w:hAnsi="Tw Cen MT" w:cs="Twentieth Century"/>
          <w:sz w:val="24"/>
          <w:szCs w:val="24"/>
        </w:rPr>
        <w:t>Peneliti</w:t>
      </w:r>
      <w:proofErr w:type="spellEnd"/>
      <w:r w:rsidRPr="00102A30">
        <w:rPr>
          <w:rFonts w:ascii="Tw Cen MT" w:eastAsia="Twentieth Century" w:hAnsi="Tw Cen MT" w:cs="Twentieth Century"/>
          <w:sz w:val="24"/>
          <w:szCs w:val="24"/>
        </w:rPr>
        <w:t xml:space="preserve"> </w:t>
      </w:r>
      <w:proofErr w:type="spellStart"/>
      <w:r w:rsidRPr="00102A30">
        <w:rPr>
          <w:rFonts w:ascii="Tw Cen MT" w:eastAsia="Twentieth Century" w:hAnsi="Tw Cen MT" w:cs="Twentieth Century"/>
          <w:sz w:val="24"/>
          <w:szCs w:val="24"/>
        </w:rPr>
        <w:t>sangat</w:t>
      </w:r>
      <w:proofErr w:type="spellEnd"/>
      <w:r w:rsidRPr="00102A30">
        <w:rPr>
          <w:rFonts w:ascii="Tw Cen MT" w:eastAsia="Twentieth Century" w:hAnsi="Tw Cen MT" w:cs="Twentieth Century"/>
          <w:sz w:val="24"/>
          <w:szCs w:val="24"/>
        </w:rPr>
        <w:t xml:space="preserve"> </w:t>
      </w:r>
      <w:proofErr w:type="spellStart"/>
      <w:r w:rsidRPr="00102A30">
        <w:rPr>
          <w:rFonts w:ascii="Tw Cen MT" w:eastAsia="Twentieth Century" w:hAnsi="Tw Cen MT" w:cs="Twentieth Century"/>
          <w:sz w:val="24"/>
          <w:szCs w:val="24"/>
        </w:rPr>
        <w:t>berterimakasih</w:t>
      </w:r>
      <w:proofErr w:type="spellEnd"/>
      <w:r w:rsidRPr="00102A30">
        <w:rPr>
          <w:rFonts w:ascii="Tw Cen MT" w:eastAsia="Twentieth Century" w:hAnsi="Tw Cen MT" w:cs="Twentieth Century"/>
          <w:sz w:val="24"/>
          <w:szCs w:val="24"/>
        </w:rPr>
        <w:t xml:space="preserve"> </w:t>
      </w:r>
      <w:proofErr w:type="spellStart"/>
      <w:r w:rsidRPr="00102A30">
        <w:rPr>
          <w:rFonts w:ascii="Tw Cen MT" w:eastAsia="Twentieth Century" w:hAnsi="Tw Cen MT" w:cs="Twentieth Century"/>
          <w:sz w:val="24"/>
          <w:szCs w:val="24"/>
        </w:rPr>
        <w:t>sekali</w:t>
      </w:r>
      <w:proofErr w:type="spellEnd"/>
      <w:r w:rsidRPr="00102A30">
        <w:rPr>
          <w:rFonts w:ascii="Tw Cen MT" w:eastAsia="Twentieth Century" w:hAnsi="Tw Cen MT" w:cs="Twentieth Century"/>
          <w:sz w:val="24"/>
          <w:szCs w:val="24"/>
        </w:rPr>
        <w:t xml:space="preserve"> </w:t>
      </w:r>
      <w:proofErr w:type="spellStart"/>
      <w:r w:rsidRPr="00102A30">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r w:rsidRPr="00102A30">
        <w:rPr>
          <w:rFonts w:ascii="Tw Cen MT" w:eastAsia="Twentieth Century" w:hAnsi="Tw Cen MT" w:cs="Twentieth Century"/>
          <w:sz w:val="24"/>
          <w:szCs w:val="24"/>
        </w:rPr>
        <w:t xml:space="preserve">Ibu Dr. Oktavia Dewi, </w:t>
      </w:r>
      <w:proofErr w:type="spellStart"/>
      <w:proofErr w:type="gramStart"/>
      <w:r w:rsidRPr="00102A30">
        <w:rPr>
          <w:rFonts w:ascii="Tw Cen MT" w:eastAsia="Twentieth Century" w:hAnsi="Tw Cen MT" w:cs="Twentieth Century"/>
          <w:sz w:val="24"/>
          <w:szCs w:val="24"/>
        </w:rPr>
        <w:t>M.Kes</w:t>
      </w:r>
      <w:proofErr w:type="spellEnd"/>
      <w:proofErr w:type="gramEnd"/>
      <w:r w:rsidRPr="00102A30">
        <w:rPr>
          <w:rFonts w:ascii="Tw Cen MT" w:eastAsia="Twentieth Century" w:hAnsi="Tw Cen MT" w:cs="Twentieth Century"/>
          <w:sz w:val="24"/>
          <w:szCs w:val="24"/>
        </w:rPr>
        <w:t xml:space="preserve"> dan Ibu Dr. </w:t>
      </w:r>
      <w:proofErr w:type="spellStart"/>
      <w:r w:rsidRPr="00102A30">
        <w:rPr>
          <w:rFonts w:ascii="Tw Cen MT" w:eastAsia="Twentieth Century" w:hAnsi="Tw Cen MT" w:cs="Twentieth Century"/>
          <w:sz w:val="24"/>
          <w:szCs w:val="24"/>
        </w:rPr>
        <w:t>Herniwanti</w:t>
      </w:r>
      <w:proofErr w:type="spellEnd"/>
      <w:r w:rsidRPr="00102A30">
        <w:rPr>
          <w:rFonts w:ascii="Tw Cen MT" w:eastAsia="Twentieth Century" w:hAnsi="Tw Cen MT" w:cs="Twentieth Century"/>
          <w:sz w:val="24"/>
          <w:szCs w:val="24"/>
        </w:rPr>
        <w:t xml:space="preserve">, </w:t>
      </w:r>
      <w:proofErr w:type="spellStart"/>
      <w:r w:rsidRPr="00102A30">
        <w:rPr>
          <w:rFonts w:ascii="Tw Cen MT" w:eastAsia="Twentieth Century" w:hAnsi="Tw Cen MT" w:cs="Twentieth Century"/>
          <w:sz w:val="24"/>
          <w:szCs w:val="24"/>
        </w:rPr>
        <w:t>S.Pd</w:t>
      </w:r>
      <w:proofErr w:type="spellEnd"/>
      <w:r w:rsidRPr="00102A30">
        <w:rPr>
          <w:rFonts w:ascii="Tw Cen MT" w:eastAsia="Twentieth Century" w:hAnsi="Tw Cen MT" w:cs="Twentieth Century"/>
          <w:sz w:val="24"/>
          <w:szCs w:val="24"/>
        </w:rPr>
        <w:t xml:space="preserve">. KIM, M.S </w:t>
      </w:r>
      <w:proofErr w:type="spellStart"/>
      <w:r w:rsidRPr="00102A30">
        <w:rPr>
          <w:rFonts w:ascii="Tw Cen MT" w:eastAsia="Twentieth Century" w:hAnsi="Tw Cen MT" w:cs="Twentieth Century"/>
          <w:sz w:val="24"/>
          <w:szCs w:val="24"/>
        </w:rPr>
        <w:t>selaku</w:t>
      </w:r>
      <w:proofErr w:type="spellEnd"/>
      <w:r w:rsidRPr="00102A30">
        <w:rPr>
          <w:rFonts w:ascii="Tw Cen MT" w:eastAsia="Twentieth Century" w:hAnsi="Tw Cen MT" w:cs="Twentieth Century"/>
          <w:sz w:val="24"/>
          <w:szCs w:val="24"/>
        </w:rPr>
        <w:t xml:space="preserve"> </w:t>
      </w:r>
      <w:proofErr w:type="spellStart"/>
      <w:r w:rsidRPr="00102A30">
        <w:rPr>
          <w:rFonts w:ascii="Tw Cen MT" w:eastAsia="Twentieth Century" w:hAnsi="Tw Cen MT" w:cs="Twentieth Century"/>
          <w:sz w:val="24"/>
          <w:szCs w:val="24"/>
        </w:rPr>
        <w:t>pembimbing</w:t>
      </w:r>
      <w:proofErr w:type="spellEnd"/>
      <w:r w:rsidRPr="00102A30">
        <w:rPr>
          <w:rFonts w:ascii="Tw Cen MT" w:eastAsia="Twentieth Century" w:hAnsi="Tw Cen MT" w:cs="Twentieth Century"/>
          <w:sz w:val="24"/>
          <w:szCs w:val="24"/>
        </w:rPr>
        <w:t xml:space="preserve">, Universitas </w:t>
      </w:r>
      <w:proofErr w:type="spellStart"/>
      <w:r w:rsidRPr="00102A30">
        <w:rPr>
          <w:rFonts w:ascii="Tw Cen MT" w:eastAsia="Twentieth Century" w:hAnsi="Tw Cen MT" w:cs="Twentieth Century"/>
          <w:sz w:val="24"/>
          <w:szCs w:val="24"/>
        </w:rPr>
        <w:t>Hangtuah</w:t>
      </w:r>
      <w:proofErr w:type="spellEnd"/>
      <w:r w:rsidRPr="00102A30">
        <w:rPr>
          <w:rFonts w:ascii="Tw Cen MT" w:eastAsia="Twentieth Century" w:hAnsi="Tw Cen MT" w:cs="Twentieth Century"/>
          <w:sz w:val="24"/>
          <w:szCs w:val="24"/>
        </w:rPr>
        <w:t xml:space="preserve"> </w:t>
      </w:r>
      <w:proofErr w:type="spellStart"/>
      <w:r w:rsidRPr="00102A30">
        <w:rPr>
          <w:rFonts w:ascii="Tw Cen MT" w:eastAsia="Twentieth Century" w:hAnsi="Tw Cen MT" w:cs="Twentieth Century"/>
          <w:sz w:val="24"/>
          <w:szCs w:val="24"/>
        </w:rPr>
        <w:t>Pekanbaru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serta</w:t>
      </w:r>
      <w:proofErr w:type="spellEnd"/>
      <w:r>
        <w:rPr>
          <w:rFonts w:ascii="Tw Cen MT" w:eastAsia="Twentieth Century" w:hAnsi="Tw Cen MT" w:cs="Twentieth Century"/>
          <w:sz w:val="24"/>
          <w:szCs w:val="24"/>
        </w:rPr>
        <w:t xml:space="preserve"> </w:t>
      </w:r>
      <w:proofErr w:type="spellStart"/>
      <w:r w:rsidRPr="00102A30">
        <w:rPr>
          <w:rFonts w:ascii="Tw Cen MT" w:eastAsia="Twentieth Century" w:hAnsi="Tw Cen MT" w:cs="Twentieth Century"/>
          <w:sz w:val="24"/>
          <w:szCs w:val="24"/>
        </w:rPr>
        <w:t>Direktur</w:t>
      </w:r>
      <w:proofErr w:type="spellEnd"/>
      <w:r w:rsidRPr="00102A30">
        <w:rPr>
          <w:rFonts w:ascii="Tw Cen MT" w:eastAsia="Twentieth Century" w:hAnsi="Tw Cen MT" w:cs="Twentieth Century"/>
          <w:sz w:val="24"/>
          <w:szCs w:val="24"/>
        </w:rPr>
        <w:t xml:space="preserve"> RS Bina Kasih </w:t>
      </w:r>
      <w:proofErr w:type="spellStart"/>
      <w:r w:rsidRPr="00102A30">
        <w:rPr>
          <w:rFonts w:ascii="Tw Cen MT" w:eastAsia="Twentieth Century" w:hAnsi="Tw Cen MT" w:cs="Twentieth Century"/>
          <w:sz w:val="24"/>
          <w:szCs w:val="24"/>
        </w:rPr>
        <w:t>Beserta</w:t>
      </w:r>
      <w:proofErr w:type="spellEnd"/>
      <w:r w:rsidRPr="00102A30">
        <w:rPr>
          <w:rFonts w:ascii="Tw Cen MT" w:eastAsia="Twentieth Century" w:hAnsi="Tw Cen MT" w:cs="Twentieth Century"/>
          <w:sz w:val="24"/>
          <w:szCs w:val="24"/>
        </w:rPr>
        <w:t xml:space="preserve"> </w:t>
      </w:r>
      <w:proofErr w:type="spellStart"/>
      <w:r w:rsidRPr="00102A30">
        <w:rPr>
          <w:rFonts w:ascii="Tw Cen MT" w:eastAsia="Twentieth Century" w:hAnsi="Tw Cen MT" w:cs="Twentieth Century"/>
          <w:sz w:val="24"/>
          <w:szCs w:val="24"/>
        </w:rPr>
        <w:t>Jajaran</w:t>
      </w:r>
      <w:proofErr w:type="spellEnd"/>
      <w:r w:rsidRPr="00102A30">
        <w:rPr>
          <w:rFonts w:ascii="Tw Cen MT" w:eastAsia="Twentieth Century" w:hAnsi="Tw Cen MT" w:cs="Twentieth Century"/>
          <w:sz w:val="24"/>
          <w:szCs w:val="24"/>
        </w:rPr>
        <w:t xml:space="preserve"> Staf yang </w:t>
      </w:r>
      <w:proofErr w:type="spellStart"/>
      <w:r w:rsidRPr="00102A30">
        <w:rPr>
          <w:rFonts w:ascii="Tw Cen MT" w:eastAsia="Twentieth Century" w:hAnsi="Tw Cen MT" w:cs="Twentieth Century"/>
          <w:sz w:val="24"/>
          <w:szCs w:val="24"/>
        </w:rPr>
        <w:t>telah</w:t>
      </w:r>
      <w:proofErr w:type="spellEnd"/>
      <w:r w:rsidRPr="00102A30">
        <w:rPr>
          <w:rFonts w:ascii="Tw Cen MT" w:eastAsia="Twentieth Century" w:hAnsi="Tw Cen MT" w:cs="Twentieth Century"/>
          <w:sz w:val="24"/>
          <w:szCs w:val="24"/>
        </w:rPr>
        <w:t xml:space="preserve"> </w:t>
      </w:r>
      <w:proofErr w:type="spellStart"/>
      <w:r w:rsidRPr="00102A30">
        <w:rPr>
          <w:rFonts w:ascii="Tw Cen MT" w:eastAsia="Twentieth Century" w:hAnsi="Tw Cen MT" w:cs="Twentieth Century"/>
          <w:sz w:val="24"/>
          <w:szCs w:val="24"/>
        </w:rPr>
        <w:t>membantu</w:t>
      </w:r>
      <w:proofErr w:type="spellEnd"/>
      <w:r w:rsidRPr="00102A30">
        <w:rPr>
          <w:rFonts w:ascii="Tw Cen MT" w:eastAsia="Twentieth Century" w:hAnsi="Tw Cen MT" w:cs="Twentieth Century"/>
          <w:sz w:val="24"/>
          <w:szCs w:val="24"/>
        </w:rPr>
        <w:t>.</w:t>
      </w:r>
    </w:p>
    <w:p w14:paraId="1014346E" w14:textId="77777777" w:rsidR="00102A30" w:rsidRDefault="00102A30" w:rsidP="004721E3">
      <w:pPr>
        <w:tabs>
          <w:tab w:val="left" w:pos="426"/>
        </w:tabs>
        <w:spacing w:after="0" w:line="240" w:lineRule="auto"/>
        <w:jc w:val="both"/>
        <w:rPr>
          <w:rFonts w:ascii="Tw Cen MT" w:eastAsia="Twentieth Century" w:hAnsi="Tw Cen MT" w:cs="Twentieth Century"/>
          <w:b/>
          <w:sz w:val="24"/>
          <w:szCs w:val="24"/>
        </w:rPr>
      </w:pPr>
    </w:p>
    <w:p w14:paraId="7E4B783F" w14:textId="48877805"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bookmarkStart w:id="1" w:name="_heading=h.gjdgxs" w:colFirst="0" w:colLast="0"/>
    <w:bookmarkEnd w:id="1"/>
    <w:p w14:paraId="78A25E85" w14:textId="52B32991"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Pr="00102A30">
        <w:rPr>
          <w:rFonts w:ascii="Tw Cen MT" w:hAnsi="Tw Cen MT" w:cs="Times New Roman"/>
          <w:noProof/>
          <w:sz w:val="24"/>
          <w:szCs w:val="24"/>
        </w:rPr>
        <w:t>[1]</w:t>
      </w:r>
      <w:r w:rsidRPr="00102A30">
        <w:rPr>
          <w:rFonts w:ascii="Tw Cen MT" w:hAnsi="Tw Cen MT" w:cs="Times New Roman"/>
          <w:noProof/>
          <w:sz w:val="24"/>
          <w:szCs w:val="24"/>
        </w:rPr>
        <w:tab/>
        <w:t xml:space="preserve">L. M. Janwarin, N. Makmun, S. Titaley, H. J. Huliselan, dan F. The, “Analisis Keterlambatan Pengembalian Berkas Rekam Medis di Rumah Sakit,” </w:t>
      </w:r>
      <w:r w:rsidRPr="00102A30">
        <w:rPr>
          <w:rFonts w:ascii="Tw Cen MT" w:hAnsi="Tw Cen MT" w:cs="Times New Roman"/>
          <w:i/>
          <w:iCs/>
          <w:noProof/>
          <w:sz w:val="24"/>
          <w:szCs w:val="24"/>
        </w:rPr>
        <w:t>Moluccas Heal. J.</w:t>
      </w:r>
      <w:r w:rsidRPr="00102A30">
        <w:rPr>
          <w:rFonts w:ascii="Tw Cen MT" w:hAnsi="Tw Cen MT" w:cs="Times New Roman"/>
          <w:noProof/>
          <w:sz w:val="24"/>
          <w:szCs w:val="24"/>
        </w:rPr>
        <w:t>, vol. 1, no. 3, hal. 18–24, 2019, doi: 10.54639/mhj.v1i3.254.</w:t>
      </w:r>
    </w:p>
    <w:p w14:paraId="08111B6A"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[2]</w:t>
      </w:r>
      <w:r w:rsidRPr="00102A30">
        <w:rPr>
          <w:rFonts w:ascii="Tw Cen MT" w:hAnsi="Tw Cen MT" w:cs="Times New Roman"/>
          <w:noProof/>
          <w:sz w:val="24"/>
          <w:szCs w:val="24"/>
        </w:rPr>
        <w:tab/>
        <w:t xml:space="preserve">Erlindai, “Faktor Penyebab Keterlambatan Waktu Pengembalian Berkas Rekam Medis Rawat Inap Di RS Estomihi Medan Tahun 2019,” </w:t>
      </w:r>
      <w:r w:rsidRPr="00102A30">
        <w:rPr>
          <w:rFonts w:ascii="Tw Cen MT" w:hAnsi="Tw Cen MT" w:cs="Times New Roman"/>
          <w:i/>
          <w:iCs/>
          <w:noProof/>
          <w:sz w:val="24"/>
          <w:szCs w:val="24"/>
        </w:rPr>
        <w:t>J. Ilm. Perekam dan Inf. Kesehat. Imelda</w:t>
      </w:r>
      <w:r w:rsidRPr="00102A30">
        <w:rPr>
          <w:rFonts w:ascii="Tw Cen MT" w:hAnsi="Tw Cen MT" w:cs="Times New Roman"/>
          <w:noProof/>
          <w:sz w:val="24"/>
          <w:szCs w:val="24"/>
        </w:rPr>
        <w:t>, vol. 4, no. 2, hal. 626–636, 2019, doi: 10.52943/jipiki.v4i2.86.</w:t>
      </w:r>
    </w:p>
    <w:p w14:paraId="1355782B"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[3]</w:t>
      </w:r>
      <w:r w:rsidRPr="00102A30">
        <w:rPr>
          <w:rFonts w:ascii="Tw Cen MT" w:hAnsi="Tw Cen MT" w:cs="Times New Roman"/>
          <w:noProof/>
          <w:sz w:val="24"/>
          <w:szCs w:val="24"/>
        </w:rPr>
        <w:tab/>
        <w:t xml:space="preserve">M. K. M. Wirajaya dan V. F. C. Rettobjaan, “Faktor yang Memengaruhi Keterlambatan Pengembalian Rekam Medis Pasien Rawat Inap di Rumah Sakit: Kajian Literatur,” </w:t>
      </w:r>
      <w:r w:rsidRPr="00102A30">
        <w:rPr>
          <w:rFonts w:ascii="Tw Cen MT" w:hAnsi="Tw Cen MT" w:cs="Times New Roman"/>
          <w:i/>
          <w:iCs/>
          <w:noProof/>
          <w:sz w:val="24"/>
          <w:szCs w:val="24"/>
        </w:rPr>
        <w:t>J. Kesehat. Vokasional</w:t>
      </w:r>
      <w:r w:rsidRPr="00102A30">
        <w:rPr>
          <w:rFonts w:ascii="Tw Cen MT" w:hAnsi="Tw Cen MT" w:cs="Times New Roman"/>
          <w:noProof/>
          <w:sz w:val="24"/>
          <w:szCs w:val="24"/>
        </w:rPr>
        <w:t>, vol. 6, no. 3, hal. 147–158, 2021, doi: 10.22146/jkesvo.66282.</w:t>
      </w:r>
    </w:p>
    <w:p w14:paraId="50EFC81C"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[4]</w:t>
      </w:r>
      <w:r w:rsidRPr="00102A30">
        <w:rPr>
          <w:rFonts w:ascii="Tw Cen MT" w:hAnsi="Tw Cen MT" w:cs="Times New Roman"/>
          <w:noProof/>
          <w:sz w:val="24"/>
          <w:szCs w:val="24"/>
        </w:rPr>
        <w:tab/>
        <w:t xml:space="preserve">A. Azwar, </w:t>
      </w:r>
      <w:r w:rsidRPr="00102A30">
        <w:rPr>
          <w:rFonts w:ascii="Tw Cen MT" w:hAnsi="Tw Cen MT" w:cs="Times New Roman"/>
          <w:i/>
          <w:iCs/>
          <w:noProof/>
          <w:sz w:val="24"/>
          <w:szCs w:val="24"/>
        </w:rPr>
        <w:t>Menjaga Mutu Pelayanan Kesehatan</w:t>
      </w:r>
      <w:r w:rsidRPr="00102A30">
        <w:rPr>
          <w:rFonts w:ascii="Tw Cen MT" w:hAnsi="Tw Cen MT" w:cs="Times New Roman"/>
          <w:noProof/>
          <w:sz w:val="24"/>
          <w:szCs w:val="24"/>
        </w:rPr>
        <w:t>. Jakarta: Pustaka Sinar Harapan, 2016.</w:t>
      </w:r>
    </w:p>
    <w:p w14:paraId="19DCC6BF"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[5]</w:t>
      </w:r>
      <w:r w:rsidRPr="00102A30">
        <w:rPr>
          <w:rFonts w:ascii="Tw Cen MT" w:hAnsi="Tw Cen MT" w:cs="Times New Roman"/>
          <w:noProof/>
          <w:sz w:val="24"/>
          <w:szCs w:val="24"/>
        </w:rPr>
        <w:tab/>
        <w:t xml:space="preserve">G. R. Hatta, </w:t>
      </w:r>
      <w:r w:rsidRPr="00102A30">
        <w:rPr>
          <w:rFonts w:ascii="Tw Cen MT" w:hAnsi="Tw Cen MT" w:cs="Times New Roman"/>
          <w:i/>
          <w:iCs/>
          <w:noProof/>
          <w:sz w:val="24"/>
          <w:szCs w:val="24"/>
        </w:rPr>
        <w:t>Pedoman Manajemen Informasi Kesehatan di Sarana Pelayanan Kesehatan</w:t>
      </w:r>
      <w:r w:rsidRPr="00102A30">
        <w:rPr>
          <w:rFonts w:ascii="Tw Cen MT" w:hAnsi="Tw Cen MT" w:cs="Times New Roman"/>
          <w:noProof/>
          <w:sz w:val="24"/>
          <w:szCs w:val="24"/>
        </w:rPr>
        <w:t>. Jakarta: UI Press, 2016.</w:t>
      </w:r>
    </w:p>
    <w:p w14:paraId="45C1486E"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[6]</w:t>
      </w:r>
      <w:r w:rsidRPr="00102A30">
        <w:rPr>
          <w:rFonts w:ascii="Tw Cen MT" w:hAnsi="Tw Cen MT" w:cs="Times New Roman"/>
          <w:noProof/>
          <w:sz w:val="24"/>
          <w:szCs w:val="24"/>
        </w:rPr>
        <w:tab/>
        <w:t xml:space="preserve">Kementrian Kesehatan Republik Indonesia, </w:t>
      </w:r>
      <w:r w:rsidRPr="00102A30">
        <w:rPr>
          <w:rFonts w:ascii="Tw Cen MT" w:hAnsi="Tw Cen MT" w:cs="Times New Roman"/>
          <w:i/>
          <w:iCs/>
          <w:noProof/>
          <w:sz w:val="24"/>
          <w:szCs w:val="24"/>
        </w:rPr>
        <w:t xml:space="preserve">Peraturan Menteri Kesehatan Republik Indonesia Nomor 269/MenKes/Per/III/2008 Tentang </w:t>
      </w:r>
      <w:r w:rsidRPr="00102A30">
        <w:rPr>
          <w:rFonts w:ascii="Tw Cen MT" w:hAnsi="Tw Cen MT" w:cs="Times New Roman"/>
          <w:i/>
          <w:iCs/>
          <w:noProof/>
          <w:sz w:val="24"/>
          <w:szCs w:val="24"/>
        </w:rPr>
        <w:lastRenderedPageBreak/>
        <w:t>Rekam Medis</w:t>
      </w:r>
      <w:r w:rsidRPr="00102A30">
        <w:rPr>
          <w:rFonts w:ascii="Tw Cen MT" w:hAnsi="Tw Cen MT" w:cs="Times New Roman"/>
          <w:noProof/>
          <w:sz w:val="24"/>
          <w:szCs w:val="24"/>
        </w:rPr>
        <w:t>. Jakarta, 2008.</w:t>
      </w:r>
    </w:p>
    <w:p w14:paraId="230482E6"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[7]</w:t>
      </w:r>
      <w:r w:rsidRPr="00102A30">
        <w:rPr>
          <w:rFonts w:ascii="Tw Cen MT" w:hAnsi="Tw Cen MT" w:cs="Times New Roman"/>
          <w:noProof/>
          <w:sz w:val="24"/>
          <w:szCs w:val="24"/>
        </w:rPr>
        <w:tab/>
        <w:t xml:space="preserve">N. H. A. Purnamawati, N. Nuraini, dan Y. Astuti, “Analisis Beban Kerja Petugas Filling Rekam Medis Rawat Jalan dengan Metode WISN di RSU Haji Surabaya Tahun 2020,” </w:t>
      </w:r>
      <w:r w:rsidRPr="00102A30">
        <w:rPr>
          <w:rFonts w:ascii="Tw Cen MT" w:hAnsi="Tw Cen MT" w:cs="Times New Roman"/>
          <w:i/>
          <w:iCs/>
          <w:noProof/>
          <w:sz w:val="24"/>
          <w:szCs w:val="24"/>
        </w:rPr>
        <w:t>J-REMI  J. Rekam Med. dan Inf. Kesehat.</w:t>
      </w:r>
      <w:r w:rsidRPr="00102A30">
        <w:rPr>
          <w:rFonts w:ascii="Tw Cen MT" w:hAnsi="Tw Cen MT" w:cs="Times New Roman"/>
          <w:noProof/>
          <w:sz w:val="24"/>
          <w:szCs w:val="24"/>
        </w:rPr>
        <w:t>, vol. 2, no. 1, hal. 34–40, 2020, doi: 10.25047/j-remi.v2i1.2139.</w:t>
      </w:r>
    </w:p>
    <w:p w14:paraId="7F1E6A59"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[8]</w:t>
      </w:r>
      <w:r w:rsidRPr="00102A30">
        <w:rPr>
          <w:rFonts w:ascii="Tw Cen MT" w:hAnsi="Tw Cen MT" w:cs="Times New Roman"/>
          <w:noProof/>
          <w:sz w:val="24"/>
          <w:szCs w:val="24"/>
        </w:rPr>
        <w:tab/>
        <w:t xml:space="preserve">D. T. Wardanis, “Analisis Beban Kerja Tenaga Rekam Medis Rumah Sakit Bedah SurabayaMenggunakan Metode FTE,” </w:t>
      </w:r>
      <w:r w:rsidRPr="00102A30">
        <w:rPr>
          <w:rFonts w:ascii="Tw Cen MT" w:hAnsi="Tw Cen MT" w:cs="Times New Roman"/>
          <w:i/>
          <w:iCs/>
          <w:noProof/>
          <w:sz w:val="24"/>
          <w:szCs w:val="24"/>
        </w:rPr>
        <w:t>J. Adm. Kesehat. Indones.</w:t>
      </w:r>
      <w:r w:rsidRPr="00102A30">
        <w:rPr>
          <w:rFonts w:ascii="Tw Cen MT" w:hAnsi="Tw Cen MT" w:cs="Times New Roman"/>
          <w:noProof/>
          <w:sz w:val="24"/>
          <w:szCs w:val="24"/>
        </w:rPr>
        <w:t>, vol. 6, no. 1, hal. 53, 2018, doi: 10.20473/jaki.v6i1.2018.53-60.</w:t>
      </w:r>
    </w:p>
    <w:p w14:paraId="4CE2CC65"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[9]</w:t>
      </w:r>
      <w:r w:rsidRPr="00102A30">
        <w:rPr>
          <w:rFonts w:ascii="Tw Cen MT" w:hAnsi="Tw Cen MT" w:cs="Times New Roman"/>
          <w:noProof/>
          <w:sz w:val="24"/>
          <w:szCs w:val="24"/>
        </w:rPr>
        <w:tab/>
        <w:t xml:space="preserve">Kementrian Kesehatan Republik Indonesia, </w:t>
      </w:r>
      <w:r w:rsidRPr="00102A30">
        <w:rPr>
          <w:rFonts w:ascii="Tw Cen MT" w:hAnsi="Tw Cen MT" w:cs="Times New Roman"/>
          <w:i/>
          <w:iCs/>
          <w:noProof/>
          <w:sz w:val="24"/>
          <w:szCs w:val="24"/>
        </w:rPr>
        <w:t>Peraturan Menteri Kesehatan Republik Indonesia Nomor 21 Tahun 2022</w:t>
      </w:r>
      <w:r w:rsidRPr="00102A30">
        <w:rPr>
          <w:rFonts w:ascii="Tw Cen MT" w:hAnsi="Tw Cen MT" w:cs="Times New Roman"/>
          <w:noProof/>
          <w:sz w:val="24"/>
          <w:szCs w:val="24"/>
        </w:rPr>
        <w:t>, vol. 4, no. 02. Jakarta, 2022, hal. 1–333.</w:t>
      </w:r>
    </w:p>
    <w:p w14:paraId="33C82678"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[10]</w:t>
      </w:r>
      <w:r w:rsidRPr="00102A30">
        <w:rPr>
          <w:rFonts w:ascii="Tw Cen MT" w:hAnsi="Tw Cen MT" w:cs="Times New Roman"/>
          <w:noProof/>
          <w:sz w:val="24"/>
          <w:szCs w:val="24"/>
        </w:rPr>
        <w:tab/>
        <w:t xml:space="preserve">G. Alfiansyah, R. A. Wijayanti, N. Nuraini, S. J. Swari, dan S. Wafiroh, “Determinan Keamanan dan Kerahasiaan Dokumen Rekam Medis Di Ruang Filing RS X,” </w:t>
      </w:r>
      <w:r w:rsidRPr="00102A30">
        <w:rPr>
          <w:rFonts w:ascii="Tw Cen MT" w:hAnsi="Tw Cen MT" w:cs="Times New Roman"/>
          <w:i/>
          <w:iCs/>
          <w:noProof/>
          <w:sz w:val="24"/>
          <w:szCs w:val="24"/>
        </w:rPr>
        <w:t>J-REMI  J. Rekam Med. dan Inf. Kesehat.</w:t>
      </w:r>
      <w:r w:rsidRPr="00102A30">
        <w:rPr>
          <w:rFonts w:ascii="Tw Cen MT" w:hAnsi="Tw Cen MT" w:cs="Times New Roman"/>
          <w:noProof/>
          <w:sz w:val="24"/>
          <w:szCs w:val="24"/>
        </w:rPr>
        <w:t>, vol. 1, no. 2, hal. 37–51, 2020, doi: 10.25047/j-remi.v1i2.1961.</w:t>
      </w:r>
    </w:p>
    <w:p w14:paraId="20789307"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[11]</w:t>
      </w:r>
      <w:r w:rsidRPr="00102A30">
        <w:rPr>
          <w:rFonts w:ascii="Tw Cen MT" w:hAnsi="Tw Cen MT" w:cs="Times New Roman"/>
          <w:noProof/>
          <w:sz w:val="24"/>
          <w:szCs w:val="24"/>
        </w:rPr>
        <w:tab/>
        <w:t xml:space="preserve">A. Rudi, “Pengaruh Pengetahuan, Sikap dan Ketrampilan Pengisi Dokumen Rekam medis Terhadap Kualitas Rekam Medis Rawat Jalan di Puskesmas,” </w:t>
      </w:r>
      <w:r w:rsidRPr="00102A30">
        <w:rPr>
          <w:rFonts w:ascii="Tw Cen MT" w:hAnsi="Tw Cen MT" w:cs="Times New Roman"/>
          <w:i/>
          <w:iCs/>
          <w:noProof/>
          <w:sz w:val="24"/>
          <w:szCs w:val="24"/>
        </w:rPr>
        <w:t>Jupermik</w:t>
      </w:r>
      <w:r w:rsidRPr="00102A30">
        <w:rPr>
          <w:rFonts w:ascii="Tw Cen MT" w:hAnsi="Tw Cen MT" w:cs="Times New Roman"/>
          <w:noProof/>
          <w:sz w:val="24"/>
          <w:szCs w:val="24"/>
        </w:rPr>
        <w:t>, vol. 3, no. September, hal. 95–103, 2020, [Daring]. Tersedia pada: http://stikara.ac.id/jupermik/index.php/JK.</w:t>
      </w:r>
    </w:p>
    <w:p w14:paraId="4CAD2751"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[12]</w:t>
      </w:r>
      <w:r w:rsidRPr="00102A30">
        <w:rPr>
          <w:rFonts w:ascii="Tw Cen MT" w:hAnsi="Tw Cen MT" w:cs="Times New Roman"/>
          <w:noProof/>
          <w:sz w:val="24"/>
          <w:szCs w:val="24"/>
        </w:rPr>
        <w:tab/>
        <w:t xml:space="preserve">T. S. Orangbio, F. W. Wagey, dan D. V. D. Doda, “Faktor Faktor yang Mempengaruhi Kelengkapan Pengisian Rekam Medis Elektronik Instalasi Rawat Jalan RSUP Prof Dr. R. D. Kandou Manado,” </w:t>
      </w:r>
      <w:r w:rsidRPr="00102A30">
        <w:rPr>
          <w:rFonts w:ascii="Tw Cen MT" w:hAnsi="Tw Cen MT" w:cs="Times New Roman"/>
          <w:i/>
          <w:iCs/>
          <w:noProof/>
          <w:sz w:val="24"/>
          <w:szCs w:val="24"/>
        </w:rPr>
        <w:t>J. Kesehat. Tambusai</w:t>
      </w:r>
      <w:r w:rsidRPr="00102A30">
        <w:rPr>
          <w:rFonts w:ascii="Tw Cen MT" w:hAnsi="Tw Cen MT" w:cs="Times New Roman"/>
          <w:noProof/>
          <w:sz w:val="24"/>
          <w:szCs w:val="24"/>
        </w:rPr>
        <w:t>, vol. 4, no. 2, hal. 1210–1223, 2023.</w:t>
      </w:r>
    </w:p>
    <w:p w14:paraId="29CA3BF9"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[13]</w:t>
      </w:r>
      <w:r w:rsidRPr="00102A30">
        <w:rPr>
          <w:rFonts w:ascii="Tw Cen MT" w:hAnsi="Tw Cen MT" w:cs="Times New Roman"/>
          <w:noProof/>
          <w:sz w:val="24"/>
          <w:szCs w:val="24"/>
        </w:rPr>
        <w:tab/>
        <w:t xml:space="preserve">H. D. Julia Pohan, A. Sulisna, dan S. A. Meliala, “Faktor Penghambat Belum Diterapkannya Rekam Medis Elektronik (RME) di Klinik Aksara Tahun 2022,” </w:t>
      </w:r>
      <w:r w:rsidRPr="00102A30">
        <w:rPr>
          <w:rFonts w:ascii="Tw Cen MT" w:hAnsi="Tw Cen MT" w:cs="Times New Roman"/>
          <w:i/>
          <w:iCs/>
          <w:noProof/>
          <w:sz w:val="24"/>
          <w:szCs w:val="24"/>
        </w:rPr>
        <w:t>Indones. Trust Heal. J.</w:t>
      </w:r>
      <w:r w:rsidRPr="00102A30">
        <w:rPr>
          <w:rFonts w:ascii="Tw Cen MT" w:hAnsi="Tw Cen MT" w:cs="Times New Roman"/>
          <w:noProof/>
          <w:sz w:val="24"/>
          <w:szCs w:val="24"/>
        </w:rPr>
        <w:t>, vol. 5, no. 1, hal. 45–50, 2022, doi: 10.37104/ithj.v5i1.98.</w:t>
      </w:r>
    </w:p>
    <w:p w14:paraId="4E6B885D"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[14]</w:t>
      </w:r>
      <w:r w:rsidRPr="00102A30">
        <w:rPr>
          <w:rFonts w:ascii="Tw Cen MT" w:hAnsi="Tw Cen MT" w:cs="Times New Roman"/>
          <w:noProof/>
          <w:sz w:val="24"/>
          <w:szCs w:val="24"/>
        </w:rPr>
        <w:tab/>
        <w:t xml:space="preserve">Anthonyus, “Pengaruh Pengetahuan Dan Motivasi Kerja Dokter Spesialis Terhadap Pengisian Rekam Medis Rawat Inap di Rumah Sakit Santa Elisabeth Medan,” </w:t>
      </w:r>
      <w:r w:rsidRPr="00102A30">
        <w:rPr>
          <w:rFonts w:ascii="Tw Cen MT" w:hAnsi="Tw Cen MT" w:cs="Times New Roman"/>
          <w:i/>
          <w:iCs/>
          <w:noProof/>
          <w:sz w:val="24"/>
          <w:szCs w:val="24"/>
        </w:rPr>
        <w:t>Elisabeth Heal. J.</w:t>
      </w:r>
      <w:r w:rsidRPr="00102A30">
        <w:rPr>
          <w:rFonts w:ascii="Tw Cen MT" w:hAnsi="Tw Cen MT" w:cs="Times New Roman"/>
          <w:noProof/>
          <w:sz w:val="24"/>
          <w:szCs w:val="24"/>
        </w:rPr>
        <w:t>, vol. 4, no. 2, hal. 71–79, 2019, doi: 10.52317/ehj.v4i2.269.</w:t>
      </w:r>
    </w:p>
    <w:p w14:paraId="0E5B2783"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[15]</w:t>
      </w:r>
      <w:r w:rsidRPr="00102A30">
        <w:rPr>
          <w:rFonts w:ascii="Tw Cen MT" w:hAnsi="Tw Cen MT" w:cs="Times New Roman"/>
          <w:noProof/>
          <w:sz w:val="24"/>
          <w:szCs w:val="24"/>
        </w:rPr>
        <w:tab/>
        <w:t xml:space="preserve">F. Rakhmawati </w:t>
      </w:r>
      <w:r w:rsidRPr="00102A30">
        <w:rPr>
          <w:rFonts w:ascii="Tw Cen MT" w:hAnsi="Tw Cen MT" w:cs="Times New Roman"/>
          <w:i/>
          <w:iCs/>
          <w:noProof/>
          <w:sz w:val="24"/>
          <w:szCs w:val="24"/>
        </w:rPr>
        <w:t>et al.</w:t>
      </w:r>
      <w:r w:rsidRPr="00102A30">
        <w:rPr>
          <w:rFonts w:ascii="Tw Cen MT" w:hAnsi="Tw Cen MT" w:cs="Times New Roman"/>
          <w:noProof/>
          <w:sz w:val="24"/>
          <w:szCs w:val="24"/>
        </w:rPr>
        <w:t xml:space="preserve">, “Analisis Faktor Penyebab Keterlambatan Pengembalian Berkas Rekam Medis Rawat Inap RSUD Bangil,” </w:t>
      </w:r>
      <w:r w:rsidRPr="00102A30">
        <w:rPr>
          <w:rFonts w:ascii="Tw Cen MT" w:hAnsi="Tw Cen MT" w:cs="Times New Roman"/>
          <w:i/>
          <w:iCs/>
          <w:noProof/>
          <w:sz w:val="24"/>
          <w:szCs w:val="24"/>
        </w:rPr>
        <w:t>J. Rekam Medis Manaj. Infomasi Kesehat.</w:t>
      </w:r>
      <w:r w:rsidRPr="00102A30">
        <w:rPr>
          <w:rFonts w:ascii="Tw Cen MT" w:hAnsi="Tw Cen MT" w:cs="Times New Roman"/>
          <w:noProof/>
          <w:sz w:val="24"/>
          <w:szCs w:val="24"/>
        </w:rPr>
        <w:t>, vol. 3, no. 1, hal. 39–45, 2023, doi: 10.53416/jurmik.v3i1.136.</w:t>
      </w:r>
    </w:p>
    <w:p w14:paraId="5A078A41"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[16]</w:t>
      </w:r>
      <w:r w:rsidRPr="00102A30">
        <w:rPr>
          <w:rFonts w:ascii="Tw Cen MT" w:hAnsi="Tw Cen MT" w:cs="Times New Roman"/>
          <w:noProof/>
          <w:sz w:val="24"/>
          <w:szCs w:val="24"/>
        </w:rPr>
        <w:tab/>
        <w:t xml:space="preserve">S. Mirfat, N. Andadari, dan Y. N. N. Indah, “Faktor Penyebab Keterlambatan Pengembalian Dokumen Rekam Medis di RS X Kabupaten Kediri,” </w:t>
      </w:r>
      <w:r w:rsidRPr="00102A30">
        <w:rPr>
          <w:rFonts w:ascii="Tw Cen MT" w:hAnsi="Tw Cen MT" w:cs="Times New Roman"/>
          <w:i/>
          <w:iCs/>
          <w:noProof/>
          <w:sz w:val="24"/>
          <w:szCs w:val="24"/>
        </w:rPr>
        <w:t>J. Medicoeticolegal dan Manaj. Rumah Sakit</w:t>
      </w:r>
      <w:r w:rsidRPr="00102A30">
        <w:rPr>
          <w:rFonts w:ascii="Tw Cen MT" w:hAnsi="Tw Cen MT" w:cs="Times New Roman"/>
          <w:noProof/>
          <w:sz w:val="24"/>
          <w:szCs w:val="24"/>
        </w:rPr>
        <w:t>, vol. 6, no. 2, hal. 174–186, 2017, doi: 10.18196/jmmr.6140.</w:t>
      </w:r>
    </w:p>
    <w:p w14:paraId="6E4FCC42"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[17]</w:t>
      </w:r>
      <w:r w:rsidRPr="00102A30">
        <w:rPr>
          <w:rFonts w:ascii="Tw Cen MT" w:hAnsi="Tw Cen MT" w:cs="Times New Roman"/>
          <w:noProof/>
          <w:sz w:val="24"/>
          <w:szCs w:val="24"/>
        </w:rPr>
        <w:tab/>
        <w:t xml:space="preserve">M. Z. Mukarom dan C. Septiawan, “Alternatif Kebijakan Ketidaklengkapan Pengisian Rekam Medis Pasien Tindakan Catheterisasi di Rumah Sakit,” </w:t>
      </w:r>
      <w:r w:rsidRPr="00102A30">
        <w:rPr>
          <w:rFonts w:ascii="Tw Cen MT" w:hAnsi="Tw Cen MT" w:cs="Times New Roman"/>
          <w:i/>
          <w:iCs/>
          <w:noProof/>
          <w:sz w:val="24"/>
          <w:szCs w:val="24"/>
        </w:rPr>
        <w:t>J. Public Heal. Educ.</w:t>
      </w:r>
      <w:r w:rsidRPr="00102A30">
        <w:rPr>
          <w:rFonts w:ascii="Tw Cen MT" w:hAnsi="Tw Cen MT" w:cs="Times New Roman"/>
          <w:noProof/>
          <w:sz w:val="24"/>
          <w:szCs w:val="24"/>
        </w:rPr>
        <w:t>, vol. 1, no. 3, hal. 162–169, 2022, doi: 10.53801/jphe.v1i3.50.</w:t>
      </w:r>
    </w:p>
    <w:p w14:paraId="065BE85B"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[18]</w:t>
      </w:r>
      <w:r w:rsidRPr="00102A30">
        <w:rPr>
          <w:rFonts w:ascii="Tw Cen MT" w:hAnsi="Tw Cen MT" w:cs="Times New Roman"/>
          <w:noProof/>
          <w:sz w:val="24"/>
          <w:szCs w:val="24"/>
        </w:rPr>
        <w:tab/>
        <w:t xml:space="preserve">A. Anisafitri, “Hubungan Karakteristik Dokter Penanggung Jawab Pelayanan (DPJP) Terhadap Kepatuhan Pengisian Resume Medis Pasien Badan Penyelenggara Jaminan Sosial Kesehatan (BPJS) (Studi di Instalasi Rawat Inap Rumah Sakit Islam Jemursari Surabaya),” </w:t>
      </w:r>
      <w:r w:rsidRPr="00102A30">
        <w:rPr>
          <w:rFonts w:ascii="Tw Cen MT" w:hAnsi="Tw Cen MT" w:cs="Times New Roman"/>
          <w:i/>
          <w:iCs/>
          <w:noProof/>
          <w:sz w:val="24"/>
          <w:szCs w:val="24"/>
        </w:rPr>
        <w:t>Indones. J. Public Heal.</w:t>
      </w:r>
      <w:r w:rsidRPr="00102A30">
        <w:rPr>
          <w:rFonts w:ascii="Tw Cen MT" w:hAnsi="Tw Cen MT" w:cs="Times New Roman"/>
          <w:noProof/>
          <w:sz w:val="24"/>
          <w:szCs w:val="24"/>
        </w:rPr>
        <w:t>, vol. 14, no. 1, hal. 1–12, 2019, doi: 10.20473/ijph.vl14il.2019.1-12.</w:t>
      </w:r>
    </w:p>
    <w:p w14:paraId="0EED9F96"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[19]</w:t>
      </w:r>
      <w:r w:rsidRPr="00102A30">
        <w:rPr>
          <w:rFonts w:ascii="Tw Cen MT" w:hAnsi="Tw Cen MT" w:cs="Times New Roman"/>
          <w:noProof/>
          <w:sz w:val="24"/>
          <w:szCs w:val="24"/>
        </w:rPr>
        <w:tab/>
        <w:t xml:space="preserve">Kementerian Pusat, </w:t>
      </w:r>
      <w:r w:rsidRPr="00102A30">
        <w:rPr>
          <w:rFonts w:ascii="Tw Cen MT" w:hAnsi="Tw Cen MT" w:cs="Times New Roman"/>
          <w:i/>
          <w:iCs/>
          <w:noProof/>
          <w:sz w:val="24"/>
          <w:szCs w:val="24"/>
        </w:rPr>
        <w:t>Undang-undang (UU) Nomor 29 Tahun 2004 tentang Praktik Kedokteran</w:t>
      </w:r>
      <w:r w:rsidRPr="00102A30">
        <w:rPr>
          <w:rFonts w:ascii="Tw Cen MT" w:hAnsi="Tw Cen MT" w:cs="Times New Roman"/>
          <w:noProof/>
          <w:sz w:val="24"/>
          <w:szCs w:val="24"/>
        </w:rPr>
        <w:t>. LN. 2004/ No.116, TLN NO. 4431, LL SETNEG</w:t>
      </w:r>
      <w:r w:rsidRPr="00102A30">
        <w:rPr>
          <w:rFonts w:ascii="Arial" w:hAnsi="Arial" w:cs="Arial"/>
          <w:noProof/>
          <w:sz w:val="24"/>
          <w:szCs w:val="24"/>
        </w:rPr>
        <w:t> </w:t>
      </w:r>
      <w:r w:rsidRPr="00102A30">
        <w:rPr>
          <w:rFonts w:ascii="Tw Cen MT" w:hAnsi="Tw Cen MT" w:cs="Times New Roman"/>
          <w:noProof/>
          <w:sz w:val="24"/>
          <w:szCs w:val="24"/>
        </w:rPr>
        <w:t>: 42 HLM, 2004.</w:t>
      </w:r>
    </w:p>
    <w:p w14:paraId="4D0FFDA1" w14:textId="77777777" w:rsidR="00102A30" w:rsidRPr="00102A30" w:rsidRDefault="00102A30" w:rsidP="00451969">
      <w:pPr>
        <w:widowControl w:val="0"/>
        <w:autoSpaceDE w:val="0"/>
        <w:autoSpaceDN w:val="0"/>
        <w:adjustRightInd w:val="0"/>
        <w:spacing w:after="0" w:line="240" w:lineRule="auto"/>
        <w:ind w:left="426" w:hanging="426"/>
        <w:rPr>
          <w:rFonts w:ascii="Tw Cen MT" w:hAnsi="Tw Cen MT" w:cs="Times New Roman"/>
          <w:noProof/>
          <w:sz w:val="24"/>
          <w:szCs w:val="24"/>
        </w:rPr>
      </w:pPr>
      <w:r w:rsidRPr="00102A30">
        <w:rPr>
          <w:rFonts w:ascii="Tw Cen MT" w:hAnsi="Tw Cen MT" w:cs="Times New Roman"/>
          <w:noProof/>
          <w:sz w:val="24"/>
          <w:szCs w:val="24"/>
        </w:rPr>
        <w:t>[20]</w:t>
      </w:r>
      <w:r w:rsidRPr="00102A30">
        <w:rPr>
          <w:rFonts w:ascii="Tw Cen MT" w:hAnsi="Tw Cen MT" w:cs="Times New Roman"/>
          <w:noProof/>
          <w:sz w:val="24"/>
          <w:szCs w:val="24"/>
        </w:rPr>
        <w:tab/>
        <w:t xml:space="preserve">W. Trianto dan N. Rohaeni, “Analisis Kepatuhan Pengisian Resume Medis Elektronik Rawat Inap KSM Kesehatan </w:t>
      </w:r>
      <w:r w:rsidRPr="00102A30">
        <w:rPr>
          <w:rFonts w:ascii="Tw Cen MT" w:hAnsi="Tw Cen MT" w:cs="Times New Roman"/>
          <w:noProof/>
          <w:sz w:val="24"/>
          <w:szCs w:val="24"/>
        </w:rPr>
        <w:lastRenderedPageBreak/>
        <w:t xml:space="preserve">Anak Guna Menunjang Kualitas Rekam Medis Di RSUP Dr. Hasan Sadikin Bandung,” </w:t>
      </w:r>
      <w:r w:rsidRPr="00102A30">
        <w:rPr>
          <w:rFonts w:ascii="Tw Cen MT" w:hAnsi="Tw Cen MT" w:cs="Times New Roman"/>
          <w:i/>
          <w:iCs/>
          <w:noProof/>
          <w:sz w:val="24"/>
          <w:szCs w:val="24"/>
        </w:rPr>
        <w:t>J. TEDC</w:t>
      </w:r>
      <w:r w:rsidRPr="00102A30">
        <w:rPr>
          <w:rFonts w:ascii="Tw Cen MT" w:hAnsi="Tw Cen MT" w:cs="Times New Roman"/>
          <w:noProof/>
          <w:sz w:val="24"/>
          <w:szCs w:val="24"/>
        </w:rPr>
        <w:t>, vol. 15, no. 2, hal. 1–8, 2021.</w:t>
      </w:r>
    </w:p>
    <w:p w14:paraId="7981F5E8"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noProof/>
          <w:sz w:val="24"/>
        </w:rPr>
      </w:pPr>
      <w:r w:rsidRPr="00102A30">
        <w:rPr>
          <w:rFonts w:ascii="Tw Cen MT" w:hAnsi="Tw Cen MT" w:cs="Times New Roman"/>
          <w:noProof/>
          <w:sz w:val="24"/>
          <w:szCs w:val="24"/>
        </w:rPr>
        <w:t>[21]</w:t>
      </w:r>
      <w:r w:rsidRPr="00102A30">
        <w:rPr>
          <w:rFonts w:ascii="Tw Cen MT" w:hAnsi="Tw Cen MT" w:cs="Times New Roman"/>
          <w:noProof/>
          <w:sz w:val="24"/>
          <w:szCs w:val="24"/>
        </w:rPr>
        <w:tab/>
        <w:t xml:space="preserve">S. Nabilah, I. Chotimah, dan S. Pujiati, “Kelengkapan Pengisian Ringkasan Pulang Rekam Medis Pasien Rawat Inap </w:t>
      </w:r>
      <w:r w:rsidRPr="00102A30">
        <w:rPr>
          <w:rFonts w:ascii="Tw Cen MT" w:hAnsi="Tw Cen MT" w:cs="Times New Roman"/>
          <w:noProof/>
          <w:sz w:val="24"/>
          <w:szCs w:val="24"/>
        </w:rPr>
        <w:t xml:space="preserve">Ruang Kaca Piring dan Terate Rumah Sakit Paru Dr. M. Goenawan Partowidigdo Tahun 2019,” </w:t>
      </w:r>
      <w:r w:rsidRPr="00102A30">
        <w:rPr>
          <w:rFonts w:ascii="Tw Cen MT" w:hAnsi="Tw Cen MT" w:cs="Times New Roman"/>
          <w:i/>
          <w:iCs/>
          <w:noProof/>
          <w:sz w:val="24"/>
          <w:szCs w:val="24"/>
        </w:rPr>
        <w:t>Promot. J. Mhs. Kesehat. Masy.</w:t>
      </w:r>
      <w:r w:rsidRPr="00102A30">
        <w:rPr>
          <w:rFonts w:ascii="Tw Cen MT" w:hAnsi="Tw Cen MT" w:cs="Times New Roman"/>
          <w:noProof/>
          <w:sz w:val="24"/>
          <w:szCs w:val="24"/>
        </w:rPr>
        <w:t>, vol. 4, no. 3, hal. 270–284, 2021, doi: 10.32832/pro.v4i3.5595.</w:t>
      </w:r>
    </w:p>
    <w:p w14:paraId="729C619A" w14:textId="2F7FBE45" w:rsidR="004721E3" w:rsidRDefault="00102A30" w:rsidP="00102A30">
      <w:pPr>
        <w:spacing w:after="0" w:line="240" w:lineRule="auto"/>
        <w:ind w:left="426" w:hanging="426"/>
        <w:jc w:val="both"/>
        <w:rPr>
          <w:rFonts w:ascii="Tw Cen MT" w:eastAsia="Twentieth Century" w:hAnsi="Tw Cen MT" w:cs="Twentieth Century"/>
          <w:color w:val="0D0D0D"/>
          <w:sz w:val="24"/>
          <w:szCs w:val="24"/>
        </w:rPr>
      </w:pPr>
      <w:r>
        <w:rPr>
          <w:rFonts w:ascii="Tw Cen MT" w:eastAsia="Twentieth Century" w:hAnsi="Tw Cen MT" w:cs="Twentieth Century"/>
          <w:color w:val="0D0D0D"/>
          <w:sz w:val="24"/>
          <w:szCs w:val="24"/>
        </w:rPr>
        <w:fldChar w:fldCharType="end"/>
      </w:r>
    </w:p>
    <w:p w14:paraId="2DC7BB5D" w14:textId="46457B6A" w:rsidR="00102A30" w:rsidRPr="002E23D7" w:rsidRDefault="00102A30" w:rsidP="00102A30">
      <w:pPr>
        <w:spacing w:after="0" w:line="240" w:lineRule="auto"/>
        <w:ind w:left="426" w:hanging="426"/>
        <w:jc w:val="both"/>
        <w:rPr>
          <w:rFonts w:ascii="Tw Cen MT" w:eastAsia="Twentieth Century" w:hAnsi="Tw Cen MT" w:cs="Twentieth Century"/>
          <w:color w:val="0D0D0D"/>
          <w:sz w:val="24"/>
          <w:szCs w:val="24"/>
        </w:rPr>
        <w:sectPr w:rsidR="00102A30" w:rsidRPr="002E23D7">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4721E3" w:rsidRDefault="007F4948" w:rsidP="00102A30">
      <w:pPr>
        <w:spacing w:after="0" w:line="240" w:lineRule="auto"/>
        <w:ind w:left="426" w:right="-1" w:hanging="426"/>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62F78" w14:textId="77777777" w:rsidR="009B78B5" w:rsidRDefault="009B78B5">
      <w:pPr>
        <w:spacing w:after="0" w:line="240" w:lineRule="auto"/>
      </w:pPr>
      <w:r>
        <w:separator/>
      </w:r>
    </w:p>
  </w:endnote>
  <w:endnote w:type="continuationSeparator" w:id="0">
    <w:p w14:paraId="7925E449" w14:textId="77777777" w:rsidR="009B78B5" w:rsidRDefault="009B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DCD84" w14:textId="77777777" w:rsidR="009B78B5" w:rsidRDefault="009B78B5">
      <w:pPr>
        <w:spacing w:after="0" w:line="240" w:lineRule="auto"/>
      </w:pPr>
      <w:r>
        <w:separator/>
      </w:r>
    </w:p>
  </w:footnote>
  <w:footnote w:type="continuationSeparator" w:id="0">
    <w:p w14:paraId="7B74CA50" w14:textId="77777777" w:rsidR="009B78B5" w:rsidRDefault="009B7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C8203F8"/>
    <w:multiLevelType w:val="hybridMultilevel"/>
    <w:tmpl w:val="C5248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E2A26"/>
    <w:multiLevelType w:val="hybridMultilevel"/>
    <w:tmpl w:val="6D2A83F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59793410"/>
    <w:multiLevelType w:val="hybridMultilevel"/>
    <w:tmpl w:val="41AA8D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7E205B8B"/>
    <w:multiLevelType w:val="hybridMultilevel"/>
    <w:tmpl w:val="78D27380"/>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5"/>
  </w:num>
  <w:num w:numId="2">
    <w:abstractNumId w:val="6"/>
  </w:num>
  <w:num w:numId="3">
    <w:abstractNumId w:val="1"/>
  </w:num>
  <w:num w:numId="4">
    <w:abstractNumId w:val="0"/>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27F51"/>
    <w:rsid w:val="00035A37"/>
    <w:rsid w:val="00046906"/>
    <w:rsid w:val="00082EFF"/>
    <w:rsid w:val="00096D8F"/>
    <w:rsid w:val="000A46F4"/>
    <w:rsid w:val="000B1F81"/>
    <w:rsid w:val="000B6B83"/>
    <w:rsid w:val="000B75DE"/>
    <w:rsid w:val="000C4719"/>
    <w:rsid w:val="000D0DFF"/>
    <w:rsid w:val="000D7F3A"/>
    <w:rsid w:val="00102A30"/>
    <w:rsid w:val="00106CE2"/>
    <w:rsid w:val="00106D4F"/>
    <w:rsid w:val="0011263D"/>
    <w:rsid w:val="00113901"/>
    <w:rsid w:val="001339D9"/>
    <w:rsid w:val="00136E70"/>
    <w:rsid w:val="00137EAE"/>
    <w:rsid w:val="00140778"/>
    <w:rsid w:val="001545D6"/>
    <w:rsid w:val="00154E30"/>
    <w:rsid w:val="00160FDD"/>
    <w:rsid w:val="0016328E"/>
    <w:rsid w:val="00163BA7"/>
    <w:rsid w:val="0016482E"/>
    <w:rsid w:val="00165829"/>
    <w:rsid w:val="00166BFA"/>
    <w:rsid w:val="0019175E"/>
    <w:rsid w:val="00194C11"/>
    <w:rsid w:val="00196C16"/>
    <w:rsid w:val="001C7897"/>
    <w:rsid w:val="001D735E"/>
    <w:rsid w:val="001D79C8"/>
    <w:rsid w:val="001F1073"/>
    <w:rsid w:val="002113FB"/>
    <w:rsid w:val="00216D03"/>
    <w:rsid w:val="00222E32"/>
    <w:rsid w:val="00223B20"/>
    <w:rsid w:val="00234FEA"/>
    <w:rsid w:val="0025133D"/>
    <w:rsid w:val="00261BB2"/>
    <w:rsid w:val="0027621D"/>
    <w:rsid w:val="00292E42"/>
    <w:rsid w:val="00293DB9"/>
    <w:rsid w:val="002B20BA"/>
    <w:rsid w:val="002B3332"/>
    <w:rsid w:val="002B6BC7"/>
    <w:rsid w:val="002C693D"/>
    <w:rsid w:val="002C73F4"/>
    <w:rsid w:val="002D30A7"/>
    <w:rsid w:val="002D4634"/>
    <w:rsid w:val="002D7E2A"/>
    <w:rsid w:val="002E2FC1"/>
    <w:rsid w:val="002E7BE2"/>
    <w:rsid w:val="002F5C26"/>
    <w:rsid w:val="00301611"/>
    <w:rsid w:val="003069B5"/>
    <w:rsid w:val="00306DA7"/>
    <w:rsid w:val="00307CDB"/>
    <w:rsid w:val="00314849"/>
    <w:rsid w:val="0032698E"/>
    <w:rsid w:val="00352714"/>
    <w:rsid w:val="00360085"/>
    <w:rsid w:val="00361BBD"/>
    <w:rsid w:val="0036535B"/>
    <w:rsid w:val="00372502"/>
    <w:rsid w:val="0037273E"/>
    <w:rsid w:val="00380121"/>
    <w:rsid w:val="003D0A8F"/>
    <w:rsid w:val="003E0922"/>
    <w:rsid w:val="003F14EC"/>
    <w:rsid w:val="003F6489"/>
    <w:rsid w:val="003F6B0D"/>
    <w:rsid w:val="00405D7E"/>
    <w:rsid w:val="00413D75"/>
    <w:rsid w:val="00420F93"/>
    <w:rsid w:val="00424CCF"/>
    <w:rsid w:val="00431AAB"/>
    <w:rsid w:val="00451969"/>
    <w:rsid w:val="00463B9A"/>
    <w:rsid w:val="0046541C"/>
    <w:rsid w:val="004721E3"/>
    <w:rsid w:val="0047264B"/>
    <w:rsid w:val="004A3EFA"/>
    <w:rsid w:val="004B41B7"/>
    <w:rsid w:val="004C01E6"/>
    <w:rsid w:val="004E128A"/>
    <w:rsid w:val="004E1503"/>
    <w:rsid w:val="004F0C66"/>
    <w:rsid w:val="004F679F"/>
    <w:rsid w:val="005301FF"/>
    <w:rsid w:val="00531975"/>
    <w:rsid w:val="00534D2A"/>
    <w:rsid w:val="005424FD"/>
    <w:rsid w:val="00542F75"/>
    <w:rsid w:val="005458B9"/>
    <w:rsid w:val="005471FC"/>
    <w:rsid w:val="005642A1"/>
    <w:rsid w:val="00565328"/>
    <w:rsid w:val="00587AFA"/>
    <w:rsid w:val="00590C95"/>
    <w:rsid w:val="005940EF"/>
    <w:rsid w:val="005C1635"/>
    <w:rsid w:val="005C30BC"/>
    <w:rsid w:val="005C5210"/>
    <w:rsid w:val="005E0707"/>
    <w:rsid w:val="005F1DCC"/>
    <w:rsid w:val="00601D1E"/>
    <w:rsid w:val="00624B47"/>
    <w:rsid w:val="006334E1"/>
    <w:rsid w:val="00636DAE"/>
    <w:rsid w:val="006431BA"/>
    <w:rsid w:val="00655189"/>
    <w:rsid w:val="0065749C"/>
    <w:rsid w:val="00665737"/>
    <w:rsid w:val="00670815"/>
    <w:rsid w:val="006B1D84"/>
    <w:rsid w:val="006C0EF4"/>
    <w:rsid w:val="006C1C71"/>
    <w:rsid w:val="006C4AFD"/>
    <w:rsid w:val="006D1617"/>
    <w:rsid w:val="006D261F"/>
    <w:rsid w:val="006E39E3"/>
    <w:rsid w:val="007006B9"/>
    <w:rsid w:val="007106F6"/>
    <w:rsid w:val="007368A2"/>
    <w:rsid w:val="00762C0B"/>
    <w:rsid w:val="00765F40"/>
    <w:rsid w:val="00782F4A"/>
    <w:rsid w:val="0079716F"/>
    <w:rsid w:val="007A1AEF"/>
    <w:rsid w:val="007A770B"/>
    <w:rsid w:val="007B0C0B"/>
    <w:rsid w:val="007B1C64"/>
    <w:rsid w:val="007C3CF1"/>
    <w:rsid w:val="007D6D9D"/>
    <w:rsid w:val="007E655E"/>
    <w:rsid w:val="007E6A66"/>
    <w:rsid w:val="007F4948"/>
    <w:rsid w:val="00812425"/>
    <w:rsid w:val="0081569B"/>
    <w:rsid w:val="00860D76"/>
    <w:rsid w:val="0086728C"/>
    <w:rsid w:val="00867650"/>
    <w:rsid w:val="008905E2"/>
    <w:rsid w:val="008A31EC"/>
    <w:rsid w:val="008A326F"/>
    <w:rsid w:val="008D271F"/>
    <w:rsid w:val="009247ED"/>
    <w:rsid w:val="00942731"/>
    <w:rsid w:val="00943EB9"/>
    <w:rsid w:val="0096335E"/>
    <w:rsid w:val="0097183A"/>
    <w:rsid w:val="00997349"/>
    <w:rsid w:val="009A70E3"/>
    <w:rsid w:val="009B25E1"/>
    <w:rsid w:val="009B78B5"/>
    <w:rsid w:val="009C26C7"/>
    <w:rsid w:val="009D0A80"/>
    <w:rsid w:val="009D73CD"/>
    <w:rsid w:val="009F5E84"/>
    <w:rsid w:val="009F6554"/>
    <w:rsid w:val="009F7CDE"/>
    <w:rsid w:val="00A343E3"/>
    <w:rsid w:val="00A36329"/>
    <w:rsid w:val="00A45468"/>
    <w:rsid w:val="00A5097D"/>
    <w:rsid w:val="00A60388"/>
    <w:rsid w:val="00A62907"/>
    <w:rsid w:val="00A65B25"/>
    <w:rsid w:val="00A67F7A"/>
    <w:rsid w:val="00A71279"/>
    <w:rsid w:val="00A825D5"/>
    <w:rsid w:val="00A834B3"/>
    <w:rsid w:val="00A868AE"/>
    <w:rsid w:val="00AA21AA"/>
    <w:rsid w:val="00AB2BCC"/>
    <w:rsid w:val="00AB74FA"/>
    <w:rsid w:val="00AD2687"/>
    <w:rsid w:val="00AD476C"/>
    <w:rsid w:val="00AE2862"/>
    <w:rsid w:val="00AF5EA5"/>
    <w:rsid w:val="00B057E2"/>
    <w:rsid w:val="00B241B6"/>
    <w:rsid w:val="00B25240"/>
    <w:rsid w:val="00B41001"/>
    <w:rsid w:val="00B43E8E"/>
    <w:rsid w:val="00B63555"/>
    <w:rsid w:val="00B674AF"/>
    <w:rsid w:val="00B712E0"/>
    <w:rsid w:val="00B73FC1"/>
    <w:rsid w:val="00B74021"/>
    <w:rsid w:val="00BC1570"/>
    <w:rsid w:val="00BC34CC"/>
    <w:rsid w:val="00BD4C5A"/>
    <w:rsid w:val="00BE7B4C"/>
    <w:rsid w:val="00C11C8F"/>
    <w:rsid w:val="00C133E7"/>
    <w:rsid w:val="00C20FA8"/>
    <w:rsid w:val="00C359FC"/>
    <w:rsid w:val="00C41E05"/>
    <w:rsid w:val="00C812B9"/>
    <w:rsid w:val="00C82A9A"/>
    <w:rsid w:val="00C92A49"/>
    <w:rsid w:val="00C96B4B"/>
    <w:rsid w:val="00CB0A6C"/>
    <w:rsid w:val="00CB10C7"/>
    <w:rsid w:val="00CB3237"/>
    <w:rsid w:val="00CD6253"/>
    <w:rsid w:val="00CD626B"/>
    <w:rsid w:val="00CF5715"/>
    <w:rsid w:val="00D0123F"/>
    <w:rsid w:val="00D06530"/>
    <w:rsid w:val="00D07915"/>
    <w:rsid w:val="00D210B2"/>
    <w:rsid w:val="00D2571D"/>
    <w:rsid w:val="00D31D13"/>
    <w:rsid w:val="00D36194"/>
    <w:rsid w:val="00D37FC1"/>
    <w:rsid w:val="00D428B5"/>
    <w:rsid w:val="00D44301"/>
    <w:rsid w:val="00D466FC"/>
    <w:rsid w:val="00D56013"/>
    <w:rsid w:val="00D70D6D"/>
    <w:rsid w:val="00D9262D"/>
    <w:rsid w:val="00D9785A"/>
    <w:rsid w:val="00DB156A"/>
    <w:rsid w:val="00DB4B91"/>
    <w:rsid w:val="00DB7592"/>
    <w:rsid w:val="00DC064B"/>
    <w:rsid w:val="00DC2BB5"/>
    <w:rsid w:val="00DD2A71"/>
    <w:rsid w:val="00DE3780"/>
    <w:rsid w:val="00DF0B65"/>
    <w:rsid w:val="00DF6E07"/>
    <w:rsid w:val="00E00E3E"/>
    <w:rsid w:val="00E03962"/>
    <w:rsid w:val="00E067A8"/>
    <w:rsid w:val="00E37E90"/>
    <w:rsid w:val="00E72FEA"/>
    <w:rsid w:val="00E81E13"/>
    <w:rsid w:val="00EA57B9"/>
    <w:rsid w:val="00EB5075"/>
    <w:rsid w:val="00EC30B9"/>
    <w:rsid w:val="00ED0E10"/>
    <w:rsid w:val="00EF0ED9"/>
    <w:rsid w:val="00F1133F"/>
    <w:rsid w:val="00F200C1"/>
    <w:rsid w:val="00F208E1"/>
    <w:rsid w:val="00F30DB7"/>
    <w:rsid w:val="00F50319"/>
    <w:rsid w:val="00F5431A"/>
    <w:rsid w:val="00F56B4C"/>
    <w:rsid w:val="00F6187B"/>
    <w:rsid w:val="00F64252"/>
    <w:rsid w:val="00F66634"/>
    <w:rsid w:val="00F7300C"/>
    <w:rsid w:val="00F770D0"/>
    <w:rsid w:val="00F817F4"/>
    <w:rsid w:val="00F841D1"/>
    <w:rsid w:val="00F9233C"/>
    <w:rsid w:val="00F94F87"/>
    <w:rsid w:val="00FD3320"/>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UnresolvedMention">
    <w:name w:val="Unresolved Mention"/>
    <w:basedOn w:val="DefaultParagraphFont"/>
    <w:uiPriority w:val="99"/>
    <w:semiHidden/>
    <w:unhideWhenUsed/>
    <w:rsid w:val="002B3332"/>
    <w:rPr>
      <w:color w:val="605E5C"/>
      <w:shd w:val="clear" w:color="auto" w:fill="E1DFDD"/>
    </w:rPr>
  </w:style>
  <w:style w:type="paragraph" w:styleId="NoSpacing">
    <w:name w:val="No Spacing"/>
    <w:link w:val="NoSpacingChar"/>
    <w:uiPriority w:val="1"/>
    <w:qFormat/>
    <w:rsid w:val="006C0EF4"/>
    <w:pPr>
      <w:spacing w:after="0" w:line="240" w:lineRule="auto"/>
    </w:pPr>
    <w:rPr>
      <w:rFonts w:cs="Times New Roman"/>
      <w:sz w:val="22"/>
      <w:szCs w:val="22"/>
    </w:rPr>
  </w:style>
  <w:style w:type="character" w:customStyle="1" w:styleId="NoSpacingChar">
    <w:name w:val="No Spacing Char"/>
    <w:link w:val="NoSpacing"/>
    <w:uiPriority w:val="1"/>
    <w:locked/>
    <w:rsid w:val="006C0EF4"/>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yessirahayu121818@gmail.com" TargetMode="External"/><Relationship Id="rId14"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42DE1"/>
    <w:rsid w:val="003D7BD9"/>
    <w:rsid w:val="00594294"/>
    <w:rsid w:val="00637CD0"/>
    <w:rsid w:val="00A85543"/>
    <w:rsid w:val="00AE7904"/>
    <w:rsid w:val="00C4127D"/>
    <w:rsid w:val="00DF2BBE"/>
    <w:rsid w:val="00F61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13</Pages>
  <Words>13324</Words>
  <Characters>75948</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89094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Hasna Betty</cp:lastModifiedBy>
  <cp:revision>98</cp:revision>
  <cp:lastPrinted>2023-05-02T07:00:00Z</cp:lastPrinted>
  <dcterms:created xsi:type="dcterms:W3CDTF">2023-05-05T09:21:00Z</dcterms:created>
  <dcterms:modified xsi:type="dcterms:W3CDTF">2024-06-12T02:47:00Z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983dd438-2cd5-3db3-b589-2422922faf97</vt:lpwstr>
  </property>
  <property fmtid="{D5CDD505-2E9C-101B-9397-08002B2CF9AE}" pid="24" name="Mendeley Citation Style_1">
    <vt:lpwstr>http://www.zotero.org/styles/ieee</vt:lpwstr>
  </property>
</Properties>
</file>