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2C922805" w:rsidR="0027621D" w:rsidRPr="0096335E" w:rsidRDefault="003D5A1C" w:rsidP="0027621D">
      <w:pPr>
        <w:spacing w:after="0" w:line="240" w:lineRule="auto"/>
        <w:jc w:val="center"/>
        <w:rPr>
          <w:rFonts w:ascii="Tw Cen MT" w:hAnsi="Tw Cen MT" w:cs="Arial"/>
          <w:b/>
          <w:bCs/>
          <w:color w:val="000000"/>
          <w:sz w:val="32"/>
          <w:szCs w:val="32"/>
        </w:rPr>
      </w:pPr>
      <w:r w:rsidRPr="003D5A1C">
        <w:rPr>
          <w:rFonts w:ascii="Tw Cen MT" w:hAnsi="Tw Cen MT" w:cs="Arial"/>
          <w:b/>
          <w:bCs/>
          <w:color w:val="000000"/>
          <w:sz w:val="32"/>
          <w:szCs w:val="32"/>
        </w:rPr>
        <w:t>Feeding Practice</w:t>
      </w:r>
      <w:r w:rsidR="00B66FB0">
        <w:rPr>
          <w:rFonts w:ascii="Tw Cen MT" w:hAnsi="Tw Cen MT" w:cs="Arial"/>
          <w:b/>
          <w:bCs/>
          <w:color w:val="000000"/>
          <w:sz w:val="32"/>
          <w:szCs w:val="32"/>
        </w:rPr>
        <w:t>s</w:t>
      </w:r>
      <w:r w:rsidRPr="003D5A1C">
        <w:rPr>
          <w:rFonts w:ascii="Tw Cen MT" w:hAnsi="Tw Cen MT" w:cs="Arial"/>
          <w:b/>
          <w:bCs/>
          <w:color w:val="000000"/>
          <w:sz w:val="32"/>
          <w:szCs w:val="32"/>
        </w:rPr>
        <w:t xml:space="preserve"> and Nutritional Status of The Toddler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7E16209A" w:rsidR="0027621D" w:rsidRDefault="003D5A1C" w:rsidP="003D5A1C">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3D5A1C">
        <w:rPr>
          <w:rFonts w:ascii="Tw Cen MT" w:hAnsi="Tw Cen MT" w:cs="Times New Roman"/>
          <w:b/>
          <w:bCs/>
          <w:iCs/>
          <w:sz w:val="32"/>
          <w:szCs w:val="32"/>
        </w:rPr>
        <w:t>Praktik</w:t>
      </w:r>
      <w:proofErr w:type="spellEnd"/>
      <w:r w:rsidRPr="003D5A1C">
        <w:rPr>
          <w:rFonts w:ascii="Tw Cen MT" w:hAnsi="Tw Cen MT" w:cs="Times New Roman"/>
          <w:b/>
          <w:bCs/>
          <w:iCs/>
          <w:sz w:val="32"/>
          <w:szCs w:val="32"/>
        </w:rPr>
        <w:t xml:space="preserve"> </w:t>
      </w:r>
      <w:proofErr w:type="spellStart"/>
      <w:r w:rsidRPr="003D5A1C">
        <w:rPr>
          <w:rFonts w:ascii="Tw Cen MT" w:hAnsi="Tw Cen MT" w:cs="Times New Roman"/>
          <w:b/>
          <w:bCs/>
          <w:iCs/>
          <w:sz w:val="32"/>
          <w:szCs w:val="32"/>
        </w:rPr>
        <w:t>Pemberian</w:t>
      </w:r>
      <w:proofErr w:type="spellEnd"/>
      <w:r w:rsidRPr="003D5A1C">
        <w:rPr>
          <w:rFonts w:ascii="Tw Cen MT" w:hAnsi="Tw Cen MT" w:cs="Times New Roman"/>
          <w:b/>
          <w:bCs/>
          <w:iCs/>
          <w:sz w:val="32"/>
          <w:szCs w:val="32"/>
        </w:rPr>
        <w:t xml:space="preserve"> MP-ASI dan Status </w:t>
      </w:r>
      <w:proofErr w:type="spellStart"/>
      <w:r w:rsidRPr="003D5A1C">
        <w:rPr>
          <w:rFonts w:ascii="Tw Cen MT" w:hAnsi="Tw Cen MT" w:cs="Times New Roman"/>
          <w:b/>
          <w:bCs/>
          <w:iCs/>
          <w:sz w:val="32"/>
          <w:szCs w:val="32"/>
        </w:rPr>
        <w:t>Gizi</w:t>
      </w:r>
      <w:proofErr w:type="spellEnd"/>
      <w:r w:rsidRPr="003D5A1C">
        <w:rPr>
          <w:rFonts w:ascii="Tw Cen MT" w:hAnsi="Tw Cen MT" w:cs="Times New Roman"/>
          <w:b/>
          <w:bCs/>
          <w:iCs/>
          <w:sz w:val="32"/>
          <w:szCs w:val="32"/>
        </w:rPr>
        <w:t xml:space="preserve"> (PB/U) </w:t>
      </w:r>
      <w:proofErr w:type="spellStart"/>
      <w:r w:rsidRPr="003D5A1C">
        <w:rPr>
          <w:rFonts w:ascii="Tw Cen MT" w:hAnsi="Tw Cen MT" w:cs="Times New Roman"/>
          <w:b/>
          <w:bCs/>
          <w:iCs/>
          <w:sz w:val="32"/>
          <w:szCs w:val="32"/>
        </w:rPr>
        <w:t>Balita</w:t>
      </w:r>
      <w:proofErr w:type="spellEnd"/>
      <w:r w:rsidRPr="003D5A1C">
        <w:rPr>
          <w:rFonts w:ascii="Tw Cen MT" w:hAnsi="Tw Cen MT" w:cs="Times New Roman"/>
          <w:b/>
          <w:bCs/>
          <w:iCs/>
          <w:sz w:val="32"/>
          <w:szCs w:val="32"/>
        </w:rPr>
        <w:t xml:space="preserve"> </w:t>
      </w:r>
    </w:p>
    <w:p w14:paraId="13C69748" w14:textId="77777777" w:rsidR="003D5A1C" w:rsidRPr="0096335E" w:rsidRDefault="003D5A1C" w:rsidP="003D5A1C">
      <w:pPr>
        <w:spacing w:after="0" w:line="240" w:lineRule="auto"/>
        <w:jc w:val="center"/>
        <w:rPr>
          <w:rFonts w:ascii="Tw Cen MT" w:hAnsi="Tw Cen MT" w:cs="Times New Roman"/>
          <w:b/>
          <w:bCs/>
          <w:iCs/>
          <w:sz w:val="32"/>
          <w:szCs w:val="32"/>
        </w:rPr>
      </w:pPr>
    </w:p>
    <w:p w14:paraId="781ACE20" w14:textId="2D680D35" w:rsidR="004721E3" w:rsidRPr="003D5A1C" w:rsidRDefault="003D5A1C" w:rsidP="004721E3">
      <w:pPr>
        <w:widowControl w:val="0"/>
        <w:spacing w:after="0" w:line="218" w:lineRule="auto"/>
        <w:ind w:left="7" w:right="-20"/>
        <w:jc w:val="center"/>
        <w:rPr>
          <w:rFonts w:ascii="Tw Cen MT" w:eastAsia="Twentieth Century" w:hAnsi="Tw Cen MT" w:cs="Twentieth Century"/>
          <w:sz w:val="24"/>
          <w:szCs w:val="24"/>
          <w:vertAlign w:val="superscript"/>
          <w:lang w:val="en-ID"/>
        </w:rPr>
      </w:pPr>
      <w:proofErr w:type="spellStart"/>
      <w:r w:rsidRPr="003D5A1C">
        <w:rPr>
          <w:rFonts w:ascii="Tw Cen MT" w:eastAsia="Twentieth Century" w:hAnsi="Tw Cen MT" w:cs="Twentieth Century"/>
          <w:sz w:val="24"/>
          <w:szCs w:val="24"/>
          <w:lang w:val="en-ID"/>
        </w:rPr>
        <w:t>Yessi</w:t>
      </w:r>
      <w:proofErr w:type="spellEnd"/>
      <w:r w:rsidRPr="003D5A1C">
        <w:rPr>
          <w:rFonts w:ascii="Tw Cen MT" w:eastAsia="Twentieth Century" w:hAnsi="Tw Cen MT" w:cs="Twentieth Century"/>
          <w:sz w:val="24"/>
          <w:szCs w:val="24"/>
          <w:lang w:val="en-ID"/>
        </w:rPr>
        <w:t xml:space="preserve"> Marlina</w:t>
      </w:r>
      <w:r w:rsidR="004721E3" w:rsidRPr="003D5A1C">
        <w:rPr>
          <w:rFonts w:ascii="Tw Cen MT" w:eastAsia="Twentieth Century" w:hAnsi="Tw Cen MT" w:cs="Twentieth Century"/>
          <w:sz w:val="24"/>
          <w:szCs w:val="24"/>
          <w:vertAlign w:val="superscript"/>
          <w:lang w:val="en-ID"/>
        </w:rPr>
        <w:t xml:space="preserve">1, </w:t>
      </w:r>
      <w:proofErr w:type="spellStart"/>
      <w:r w:rsidRPr="003D5A1C">
        <w:rPr>
          <w:rFonts w:ascii="Tw Cen MT" w:eastAsia="Twentieth Century" w:hAnsi="Tw Cen MT" w:cs="Twentieth Century"/>
          <w:sz w:val="24"/>
          <w:szCs w:val="24"/>
          <w:lang w:val="en-ID"/>
        </w:rPr>
        <w:t>Dewi</w:t>
      </w:r>
      <w:proofErr w:type="spellEnd"/>
      <w:r w:rsidRPr="003D5A1C">
        <w:rPr>
          <w:rFonts w:ascii="Tw Cen MT" w:eastAsia="Twentieth Century" w:hAnsi="Tw Cen MT" w:cs="Twentieth Century"/>
          <w:sz w:val="24"/>
          <w:szCs w:val="24"/>
          <w:lang w:val="en-ID"/>
        </w:rPr>
        <w:t xml:space="preserve"> Erowati</w:t>
      </w:r>
      <w:r w:rsidR="004721E3" w:rsidRPr="003D5A1C">
        <w:rPr>
          <w:rFonts w:ascii="Tw Cen MT" w:eastAsia="Twentieth Century" w:hAnsi="Tw Cen MT" w:cs="Twentieth Century"/>
          <w:sz w:val="24"/>
          <w:szCs w:val="24"/>
          <w:vertAlign w:val="superscript"/>
          <w:lang w:val="en-ID"/>
        </w:rPr>
        <w:t xml:space="preserve">2 </w:t>
      </w:r>
      <w:r w:rsidRPr="003D5A1C">
        <w:rPr>
          <w:rFonts w:ascii="Tw Cen MT" w:eastAsia="Twentieth Century" w:hAnsi="Tw Cen MT" w:cs="Twentieth Century"/>
          <w:sz w:val="24"/>
          <w:szCs w:val="24"/>
          <w:lang w:val="en-ID"/>
        </w:rPr>
        <w:t>, Yola Humaroh</w:t>
      </w:r>
      <w:r w:rsidRPr="003D5A1C">
        <w:rPr>
          <w:rFonts w:ascii="Tw Cen MT" w:eastAsia="Twentieth Century" w:hAnsi="Tw Cen MT" w:cs="Twentieth Century"/>
          <w:sz w:val="24"/>
          <w:szCs w:val="24"/>
          <w:vertAlign w:val="superscript"/>
          <w:lang w:val="en-ID"/>
        </w:rPr>
        <w:t>3</w:t>
      </w:r>
    </w:p>
    <w:p w14:paraId="37629F48" w14:textId="003DA508" w:rsidR="004721E3" w:rsidRPr="002E23D7" w:rsidRDefault="006C35BC"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6C35BC">
        <w:rPr>
          <w:rFonts w:ascii="Tw Cen MT" w:eastAsia="Twentieth Century" w:hAnsi="Tw Cen MT" w:cs="Twentieth Century"/>
          <w:sz w:val="20"/>
          <w:szCs w:val="20"/>
          <w:vertAlign w:val="superscript"/>
        </w:rPr>
        <w:t>1,2,3</w:t>
      </w:r>
      <w:r w:rsidR="003D5A1C">
        <w:rPr>
          <w:rFonts w:ascii="Tw Cen MT" w:eastAsia="Twentieth Century" w:hAnsi="Tw Cen MT" w:cs="Twentieth Century"/>
          <w:sz w:val="20"/>
          <w:szCs w:val="20"/>
        </w:rPr>
        <w:t xml:space="preserve">Poltekkes </w:t>
      </w:r>
      <w:proofErr w:type="spellStart"/>
      <w:r w:rsidR="003D5A1C">
        <w:rPr>
          <w:rFonts w:ascii="Tw Cen MT" w:eastAsia="Twentieth Century" w:hAnsi="Tw Cen MT" w:cs="Twentieth Century"/>
          <w:sz w:val="20"/>
          <w:szCs w:val="20"/>
        </w:rPr>
        <w:t>Kemenkes</w:t>
      </w:r>
      <w:proofErr w:type="spellEnd"/>
      <w:r w:rsidR="003D5A1C">
        <w:rPr>
          <w:rFonts w:ascii="Tw Cen MT" w:eastAsia="Twentieth Century" w:hAnsi="Tw Cen MT" w:cs="Twentieth Century"/>
          <w:sz w:val="20"/>
          <w:szCs w:val="20"/>
        </w:rPr>
        <w:t xml:space="preserve"> Riau</w:t>
      </w:r>
      <w:r w:rsidR="00EF4BA8">
        <w:rPr>
          <w:rFonts w:ascii="Tw Cen MT" w:eastAsia="Twentieth Century" w:hAnsi="Tw Cen MT" w:cs="Twentieth Century"/>
          <w:sz w:val="20"/>
          <w:szCs w:val="20"/>
        </w:rPr>
        <w:t xml:space="preserve">, </w:t>
      </w:r>
      <w:proofErr w:type="spellStart"/>
      <w:r w:rsidR="00EF4BA8">
        <w:rPr>
          <w:rFonts w:ascii="Tw Cen MT" w:eastAsia="Twentieth Century" w:hAnsi="Tw Cen MT" w:cs="Twentieth Century"/>
          <w:sz w:val="20"/>
          <w:szCs w:val="20"/>
        </w:rPr>
        <w:t>Pekanbaru</w:t>
      </w:r>
      <w:proofErr w:type="spellEnd"/>
      <w:r w:rsidR="00EF4BA8">
        <w:rPr>
          <w:rFonts w:ascii="Tw Cen MT" w:eastAsia="Twentieth Century" w:hAnsi="Tw Cen MT" w:cs="Twentieth Century"/>
          <w:sz w:val="20"/>
          <w:szCs w:val="20"/>
        </w:rPr>
        <w:t>, Indonesia</w:t>
      </w:r>
    </w:p>
    <w:p w14:paraId="5C33921F" w14:textId="64C96EFA" w:rsidR="007F4948" w:rsidRPr="00854165" w:rsidRDefault="004721E3" w:rsidP="00854165">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003D5A1C">
        <w:rPr>
          <w:rFonts w:ascii="Tw Cen MT" w:eastAsia="Twentieth Century" w:hAnsi="Tw Cen MT" w:cs="Twentieth Century"/>
          <w:sz w:val="20"/>
          <w:szCs w:val="20"/>
        </w:rPr>
        <w:t xml:space="preserve">: </w:t>
      </w:r>
      <w:hyperlink r:id="rId9" w:history="1">
        <w:r w:rsidR="003D5A1C" w:rsidRPr="00854165">
          <w:rPr>
            <w:rStyle w:val="Hyperlink"/>
            <w:rFonts w:ascii="Tw Cen MT" w:eastAsia="Twentieth Century" w:hAnsi="Tw Cen MT" w:cs="Twentieth Century"/>
            <w:color w:val="000000" w:themeColor="text1"/>
            <w:sz w:val="20"/>
            <w:szCs w:val="20"/>
            <w:u w:val="none"/>
          </w:rPr>
          <w:t>yessi.marlina@pkr.ac.id</w:t>
        </w:r>
      </w:hyperlink>
      <w:r w:rsidR="003D5A1C">
        <w:rPr>
          <w:rFonts w:ascii="Tw Cen MT" w:eastAsia="Twentieth Century" w:hAnsi="Tw Cen MT" w:cs="Twentieth Century"/>
          <w:sz w:val="20"/>
          <w:szCs w:val="20"/>
        </w:rPr>
        <w:t xml:space="preserve"> </w:t>
      </w:r>
    </w:p>
    <w:p w14:paraId="4179A726" w14:textId="2E20D316" w:rsidR="007F4948" w:rsidRPr="0096335E" w:rsidRDefault="00FB361D" w:rsidP="00854165">
      <w:pPr>
        <w:spacing w:before="120" w:after="0"/>
        <w:ind w:left="2398" w:firstLine="72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0C6C7F4D">
                <wp:simplePos x="0" y="0"/>
                <wp:positionH relativeFrom="column">
                  <wp:posOffset>9525</wp:posOffset>
                </wp:positionH>
                <wp:positionV relativeFrom="paragraph">
                  <wp:posOffset>30480</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3B96EF2" id="_x0000_t32" coordsize="21600,21600" o:spt="32" o:oned="t" path="m,l21600,21600e" filled="f">
                <v:path arrowok="t" fillok="f" o:connecttype="none"/>
                <o:lock v:ext="edit" shapetype="t"/>
              </v:shapetype>
              <v:shape id="Straight Arrow Connector 69" o:spid="_x0000_s1026" type="#_x0000_t32" style="position:absolute;margin-left:.75pt;margin-top:2.4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" strokecolor="black [3200]" strokeweight="1.5pt">
                <v:stroke startarrowwidth="narrow" startarrowlength="short" endarrowwidth="narrow" endarrowlength="short"/>
              </v:shape>
            </w:pict>
          </mc:Fallback>
        </mc:AlternateContent>
      </w:r>
      <w:r w:rsidR="00854165"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C18A7BE">
                <wp:simplePos x="0" y="0"/>
                <wp:positionH relativeFrom="column">
                  <wp:posOffset>17780</wp:posOffset>
                </wp:positionH>
                <wp:positionV relativeFrom="paragraph">
                  <wp:posOffset>58420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4.6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commentRangeStart w:id="1"/>
      <w:r w:rsidR="0086728C" w:rsidRPr="0096335E">
        <w:rPr>
          <w:rFonts w:ascii="Tw Cen MT" w:eastAsia="Twentieth Century" w:hAnsi="Tw Cen MT" w:cs="Twentieth Century"/>
          <w:b/>
          <w:i/>
          <w:sz w:val="20"/>
          <w:szCs w:val="20"/>
        </w:rPr>
        <w:t>Abstract</w:t>
      </w:r>
      <w:commentRangeEnd w:id="1"/>
      <w:r w:rsidR="00B657D6">
        <w:rPr>
          <w:rStyle w:val="CommentReference"/>
        </w:rPr>
        <w:commentReference w:id="1"/>
      </w:r>
    </w:p>
    <w:p w14:paraId="6CFC282B" w14:textId="52086B24" w:rsidR="006334E1" w:rsidRPr="0096335E" w:rsidRDefault="003D5A1C">
      <w:pPr>
        <w:widowControl w:val="0"/>
        <w:spacing w:after="0" w:line="228" w:lineRule="auto"/>
        <w:ind w:left="3150" w:right="-19"/>
        <w:jc w:val="both"/>
        <w:rPr>
          <w:rFonts w:ascii="Tw Cen MT" w:eastAsia="Twentieth Century" w:hAnsi="Tw Cen MT" w:cs="Twentieth Century"/>
          <w:i/>
          <w:sz w:val="20"/>
          <w:szCs w:val="20"/>
        </w:rPr>
      </w:pPr>
      <w:r w:rsidRPr="003D5A1C">
        <w:rPr>
          <w:rFonts w:ascii="Tw Cen MT" w:eastAsia="Twentieth Century" w:hAnsi="Tw Cen MT" w:cs="Twentieth Century"/>
          <w:i/>
          <w:sz w:val="20"/>
          <w:szCs w:val="20"/>
        </w:rPr>
        <w:t xml:space="preserve">Complementary feeding practices that are not optimal are one of the causing factors of stunting. The purpose of this study was to determine the relationship between complementary feeding practice and stunting among children in Kampar Districts. </w:t>
      </w:r>
      <w:r w:rsidR="00255148">
        <w:rPr>
          <w:rFonts w:ascii="Tw Cen MT" w:eastAsia="Twentieth Century" w:hAnsi="Tw Cen MT" w:cs="Twentieth Century"/>
          <w:i/>
          <w:sz w:val="20"/>
          <w:szCs w:val="20"/>
        </w:rPr>
        <w:t xml:space="preserve">Complementary feeding practices include early age of giving complementary feeding, texture, frequency, portion, hygiene, and responsive </w:t>
      </w:r>
      <w:proofErr w:type="spellStart"/>
      <w:r w:rsidR="00255148">
        <w:rPr>
          <w:rFonts w:ascii="Tw Cen MT" w:eastAsia="Twentieth Century" w:hAnsi="Tw Cen MT" w:cs="Twentieth Century"/>
          <w:i/>
          <w:sz w:val="20"/>
          <w:szCs w:val="20"/>
        </w:rPr>
        <w:t xml:space="preserve">feeding. </w:t>
      </w:r>
      <w:proofErr w:type="spellEnd"/>
      <w:r w:rsidR="00255148">
        <w:rPr>
          <w:rFonts w:ascii="Tw Cen MT" w:eastAsia="Twentieth Century" w:hAnsi="Tw Cen MT" w:cs="Twentieth Century"/>
          <w:i/>
          <w:sz w:val="20"/>
          <w:szCs w:val="20"/>
        </w:rPr>
        <w:t xml:space="preserve">Kampar is a high contributor to fish resources </w:t>
      </w:r>
      <w:r w:rsidR="00200DA4">
        <w:rPr>
          <w:rFonts w:ascii="Tw Cen MT" w:eastAsia="Twentieth Century" w:hAnsi="Tw Cen MT" w:cs="Twentieth Century"/>
          <w:i/>
          <w:sz w:val="20"/>
          <w:szCs w:val="20"/>
        </w:rPr>
        <w:t xml:space="preserve">but has also been a locus for stunting for several years. </w:t>
      </w:r>
      <w:r w:rsidRPr="003D5A1C">
        <w:rPr>
          <w:rFonts w:ascii="Tw Cen MT" w:eastAsia="Twentieth Century" w:hAnsi="Tw Cen MT" w:cs="Twentieth Century"/>
          <w:i/>
          <w:sz w:val="20"/>
          <w:szCs w:val="20"/>
        </w:rPr>
        <w:t xml:space="preserve">The cross-sectional study with a population of all children aged 6-23 months. The proportionate stratified random sampling technique was used with a total sample is 100 children. Body length was measured using a length board, feeding practices were obtained through observation using a checklist sheet, and nutritional intake through food recall for 1x24 hours. Data analysis was univariate and bivariate using the chi-square test. There are 17% stunted and 83% non-stunted. As many as 29% received early complementary feeding, 70% texture was inappropriate, 66% frequency was inappropriate, 69% portion was inappropriate, 83% menu did not vary, 95% was not hygienic, 38% was unresponsive and inadequate intake. There was a significant relationship between responsive feeding and nutritional status (p&lt;0.05). </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DCDA1" w14:textId="230ACA88" w:rsidR="007F4948" w:rsidRDefault="0086728C" w:rsidP="003D5A1C">
      <w:pPr>
        <w:widowControl w:val="0"/>
        <w:spacing w:after="0" w:line="228" w:lineRule="auto"/>
        <w:ind w:left="3150" w:right="-19"/>
        <w:jc w:val="both"/>
        <w:rPr>
          <w:rFonts w:ascii="Tw Cen MT" w:eastAsia="Twentieth Century" w:hAnsi="Tw Cen MT" w:cs="Twentieth Century"/>
          <w:bCs/>
          <w:sz w:val="20"/>
          <w:szCs w:val="20"/>
        </w:rPr>
      </w:pPr>
      <w:r w:rsidRPr="0096335E">
        <w:rPr>
          <w:rFonts w:ascii="Tw Cen MT" w:eastAsia="Twentieth Century" w:hAnsi="Tw Cen MT" w:cs="Twentieth Century"/>
          <w:b/>
          <w:i/>
          <w:sz w:val="20"/>
          <w:szCs w:val="20"/>
        </w:rPr>
        <w:t>Keywords:</w:t>
      </w:r>
      <w:r w:rsidR="003D5A1C">
        <w:rPr>
          <w:rFonts w:ascii="Tw Cen MT" w:eastAsia="Twentieth Century" w:hAnsi="Tw Cen MT" w:cs="Twentieth Century"/>
          <w:b/>
          <w:i/>
          <w:sz w:val="20"/>
          <w:szCs w:val="20"/>
        </w:rPr>
        <w:t xml:space="preserve"> </w:t>
      </w:r>
      <w:r w:rsidR="003D5A1C" w:rsidRPr="003D5A1C">
        <w:rPr>
          <w:rFonts w:ascii="Tw Cen MT" w:eastAsia="Twentieth Century" w:hAnsi="Tw Cen MT" w:cs="Twentieth Century"/>
          <w:bCs/>
          <w:sz w:val="20"/>
          <w:szCs w:val="20"/>
        </w:rPr>
        <w:t>Stunted toddler; Stunting; Complementary feeding</w:t>
      </w:r>
    </w:p>
    <w:p w14:paraId="0A0475AA" w14:textId="150C9F42" w:rsidR="00854165" w:rsidRPr="003D5A1C" w:rsidRDefault="00854165" w:rsidP="003D5A1C">
      <w:pPr>
        <w:widowControl w:val="0"/>
        <w:spacing w:after="0" w:line="228" w:lineRule="auto"/>
        <w:ind w:left="3150" w:right="-19"/>
        <w:jc w:val="both"/>
        <w:rPr>
          <w:rFonts w:ascii="Tw Cen MT" w:eastAsia="Twentieth Century" w:hAnsi="Tw Cen MT" w:cs="Twentieth Century"/>
          <w:b/>
          <w:i/>
          <w:sz w:val="20"/>
          <w:szCs w:val="20"/>
        </w:rPr>
      </w:pPr>
    </w:p>
    <w:p w14:paraId="49F6A6E1" w14:textId="66E9C5E0"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3576684" w14:textId="28C91D19" w:rsidR="003D5A1C" w:rsidRDefault="003D5A1C" w:rsidP="00EF4BA8">
      <w:pPr>
        <w:tabs>
          <w:tab w:val="left" w:pos="426"/>
        </w:tabs>
        <w:spacing w:after="0" w:line="240" w:lineRule="auto"/>
        <w:ind w:left="3150"/>
        <w:jc w:val="both"/>
        <w:rPr>
          <w:rFonts w:ascii="Tw Cen MT" w:eastAsia="Twentieth Century" w:hAnsi="Tw Cen MT" w:cs="Twentieth Century"/>
          <w:iCs/>
          <w:color w:val="000000"/>
          <w:sz w:val="20"/>
          <w:szCs w:val="20"/>
        </w:rPr>
      </w:pPr>
      <w:proofErr w:type="spellStart"/>
      <w:r w:rsidRPr="003D5A1C">
        <w:rPr>
          <w:rFonts w:ascii="Tw Cen MT" w:eastAsia="Twentieth Century" w:hAnsi="Tw Cen MT" w:cs="Twentieth Century"/>
          <w:iCs/>
          <w:color w:val="000000"/>
          <w:sz w:val="20"/>
          <w:szCs w:val="20"/>
        </w:rPr>
        <w:t>Praktik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pemberian</w:t>
      </w:r>
      <w:proofErr w:type="spellEnd"/>
      <w:r w:rsidRPr="003D5A1C">
        <w:rPr>
          <w:rFonts w:ascii="Tw Cen MT" w:eastAsia="Twentieth Century" w:hAnsi="Tw Cen MT" w:cs="Twentieth Century"/>
          <w:iCs/>
          <w:color w:val="000000"/>
          <w:sz w:val="20"/>
          <w:szCs w:val="20"/>
        </w:rPr>
        <w:t xml:space="preserve"> MP-ASI yang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optimal </w:t>
      </w:r>
      <w:proofErr w:type="spellStart"/>
      <w:r w:rsidRPr="003D5A1C">
        <w:rPr>
          <w:rFonts w:ascii="Tw Cen MT" w:eastAsia="Twentieth Century" w:hAnsi="Tw Cen MT" w:cs="Twentieth Century"/>
          <w:iCs/>
          <w:color w:val="000000"/>
          <w:sz w:val="20"/>
          <w:szCs w:val="20"/>
        </w:rPr>
        <w:t>menjadi</w:t>
      </w:r>
      <w:proofErr w:type="spellEnd"/>
      <w:r w:rsidRPr="003D5A1C">
        <w:rPr>
          <w:rFonts w:ascii="Tw Cen MT" w:eastAsia="Twentieth Century" w:hAnsi="Tw Cen MT" w:cs="Twentieth Century"/>
          <w:iCs/>
          <w:color w:val="000000"/>
          <w:sz w:val="20"/>
          <w:szCs w:val="20"/>
        </w:rPr>
        <w:t xml:space="preserve"> salah </w:t>
      </w:r>
      <w:proofErr w:type="spellStart"/>
      <w:r w:rsidRPr="003D5A1C">
        <w:rPr>
          <w:rFonts w:ascii="Tw Cen MT" w:eastAsia="Twentieth Century" w:hAnsi="Tw Cen MT" w:cs="Twentieth Century"/>
          <w:iCs/>
          <w:color w:val="000000"/>
          <w:sz w:val="20"/>
          <w:szCs w:val="20"/>
        </w:rPr>
        <w:t>satu</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penyebab</w:t>
      </w:r>
      <w:proofErr w:type="spellEnd"/>
      <w:r w:rsidRPr="003D5A1C">
        <w:rPr>
          <w:rFonts w:ascii="Tw Cen MT" w:eastAsia="Twentieth Century" w:hAnsi="Tw Cen MT" w:cs="Twentieth Century"/>
          <w:iCs/>
          <w:color w:val="000000"/>
          <w:sz w:val="20"/>
          <w:szCs w:val="20"/>
        </w:rPr>
        <w:t xml:space="preserve"> stunting. </w:t>
      </w:r>
      <w:proofErr w:type="spellStart"/>
      <w:r w:rsidRPr="003D5A1C">
        <w:rPr>
          <w:rFonts w:ascii="Tw Cen MT" w:eastAsia="Twentieth Century" w:hAnsi="Tw Cen MT" w:cs="Twentieth Century"/>
          <w:iCs/>
          <w:color w:val="000000"/>
          <w:sz w:val="20"/>
          <w:szCs w:val="20"/>
        </w:rPr>
        <w:t>Tujuan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penelitian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ini</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adalah</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untuk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mengetahui</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hubungan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praktik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pemberian</w:t>
      </w:r>
      <w:proofErr w:type="spellEnd"/>
      <w:r w:rsidRPr="003D5A1C">
        <w:rPr>
          <w:rFonts w:ascii="Tw Cen MT" w:eastAsia="Twentieth Century" w:hAnsi="Tw Cen MT" w:cs="Twentieth Century"/>
          <w:iCs/>
          <w:color w:val="000000"/>
          <w:sz w:val="20"/>
          <w:szCs w:val="20"/>
        </w:rPr>
        <w:t xml:space="preserve"> MP-ASI dan </w:t>
      </w:r>
      <w:proofErr w:type="spellStart"/>
      <w:r w:rsidRPr="003D5A1C">
        <w:rPr>
          <w:rFonts w:ascii="Tw Cen MT" w:eastAsia="Twentieth Century" w:hAnsi="Tw Cen MT" w:cs="Twentieth Century"/>
          <w:iCs/>
          <w:color w:val="000000"/>
          <w:sz w:val="20"/>
          <w:szCs w:val="20"/>
        </w:rPr>
        <w:t>kejadian</w:t>
      </w:r>
      <w:proofErr w:type="spellEnd"/>
      <w:r w:rsidRPr="003D5A1C">
        <w:rPr>
          <w:rFonts w:ascii="Tw Cen MT" w:eastAsia="Twentieth Century" w:hAnsi="Tw Cen MT" w:cs="Twentieth Century"/>
          <w:iCs/>
          <w:color w:val="000000"/>
          <w:sz w:val="20"/>
          <w:szCs w:val="20"/>
        </w:rPr>
        <w:t xml:space="preserve"> stunting di </w:t>
      </w:r>
      <w:proofErr w:type="spellStart"/>
      <w:r w:rsidRPr="003D5A1C">
        <w:rPr>
          <w:rFonts w:ascii="Tw Cen MT" w:eastAsia="Twentieth Century" w:hAnsi="Tw Cen MT" w:cs="Twentieth Century"/>
          <w:iCs/>
          <w:color w:val="000000"/>
          <w:sz w:val="20"/>
          <w:szCs w:val="20"/>
        </w:rPr>
        <w:t>Kabupaten</w:t>
      </w:r>
      <w:proofErr w:type="spellEnd"/>
      <w:r w:rsidRPr="003D5A1C">
        <w:rPr>
          <w:rFonts w:ascii="Tw Cen MT" w:eastAsia="Twentieth Century" w:hAnsi="Tw Cen MT" w:cs="Twentieth Century"/>
          <w:iCs/>
          <w:color w:val="000000"/>
          <w:sz w:val="20"/>
          <w:szCs w:val="20"/>
        </w:rPr>
        <w:t xml:space="preserve"> Kampar. </w:t>
      </w:r>
      <w:commentRangeStart w:id="2"/>
      <w:proofErr w:type="spellStart"/>
      <w:r w:rsidR="00430873">
        <w:rPr>
          <w:rFonts w:ascii="Tw Cen MT" w:eastAsia="Twentieth Century" w:hAnsi="Tw Cen MT" w:cs="Twentieth Century"/>
          <w:iCs/>
          <w:color w:val="000000"/>
          <w:sz w:val="20"/>
          <w:szCs w:val="20"/>
        </w:rPr>
        <w:t>Penelitian</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ini</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melihat</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secara</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keseluruhan</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tiap</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komponen</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dalam</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pemberian</w:t>
      </w:r>
      <w:proofErr w:type="spellEnd"/>
      <w:r w:rsidR="00430873">
        <w:rPr>
          <w:rFonts w:ascii="Tw Cen MT" w:eastAsia="Twentieth Century" w:hAnsi="Tw Cen MT" w:cs="Twentieth Century"/>
          <w:iCs/>
          <w:color w:val="000000"/>
          <w:sz w:val="20"/>
          <w:szCs w:val="20"/>
        </w:rPr>
        <w:t xml:space="preserve"> MP-ASI </w:t>
      </w:r>
      <w:proofErr w:type="spellStart"/>
      <w:r w:rsidR="00430873">
        <w:rPr>
          <w:rFonts w:ascii="Tw Cen MT" w:eastAsia="Twentieth Century" w:hAnsi="Tw Cen MT" w:cs="Twentieth Century"/>
          <w:iCs/>
          <w:color w:val="000000"/>
          <w:sz w:val="20"/>
          <w:szCs w:val="20"/>
        </w:rPr>
        <w:t>seperti</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usia</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awal</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pemberian</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frekuensi</w:t>
      </w:r>
      <w:proofErr w:type="spellEnd"/>
      <w:r w:rsidR="00430873">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tekstur</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porsi</w:t>
      </w:r>
      <w:proofErr w:type="spellEnd"/>
      <w:r w:rsidR="00255148">
        <w:rPr>
          <w:rFonts w:ascii="Tw Cen MT" w:eastAsia="Twentieth Century" w:hAnsi="Tw Cen MT" w:cs="Twentieth Century"/>
          <w:iCs/>
          <w:color w:val="000000"/>
          <w:sz w:val="20"/>
          <w:szCs w:val="20"/>
        </w:rPr>
        <w:t xml:space="preserve">, hygiene </w:t>
      </w:r>
      <w:proofErr w:type="spellStart"/>
      <w:r w:rsidR="00255148">
        <w:rPr>
          <w:rFonts w:ascii="Tw Cen MT" w:eastAsia="Twentieth Century" w:hAnsi="Tw Cen MT" w:cs="Twentieth Century"/>
          <w:iCs/>
          <w:color w:val="000000"/>
          <w:sz w:val="20"/>
          <w:szCs w:val="20"/>
        </w:rPr>
        <w:t>sanitasi</w:t>
      </w:r>
      <w:proofErr w:type="spellEnd"/>
      <w:r w:rsidR="00255148">
        <w:rPr>
          <w:rFonts w:ascii="Tw Cen MT" w:eastAsia="Twentieth Century" w:hAnsi="Tw Cen MT" w:cs="Twentieth Century"/>
          <w:iCs/>
          <w:color w:val="000000"/>
          <w:sz w:val="20"/>
          <w:szCs w:val="20"/>
        </w:rPr>
        <w:t>, dan responsive feeding</w:t>
      </w:r>
      <w:commentRangeEnd w:id="2"/>
      <w:r w:rsidR="00255148">
        <w:rPr>
          <w:rStyle w:val="CommentReference"/>
        </w:rPr>
        <w:commentReference w:id="2"/>
      </w:r>
      <w:r w:rsidR="00255148">
        <w:rPr>
          <w:rFonts w:ascii="Tw Cen MT" w:eastAsia="Twentieth Century" w:hAnsi="Tw Cen MT" w:cs="Twentieth Century"/>
          <w:iCs/>
          <w:color w:val="000000"/>
          <w:sz w:val="20"/>
          <w:szCs w:val="20"/>
        </w:rPr>
        <w:t xml:space="preserve">. </w:t>
      </w:r>
      <w:commentRangeStart w:id="3"/>
      <w:r w:rsidR="00255148">
        <w:rPr>
          <w:rFonts w:ascii="Tw Cen MT" w:eastAsia="Twentieth Century" w:hAnsi="Tw Cen MT" w:cs="Twentieth Century"/>
          <w:iCs/>
          <w:color w:val="000000"/>
          <w:sz w:val="20"/>
          <w:szCs w:val="20"/>
        </w:rPr>
        <w:t xml:space="preserve">Kampar </w:t>
      </w:r>
      <w:proofErr w:type="spellStart"/>
      <w:r w:rsidR="00255148">
        <w:rPr>
          <w:rFonts w:ascii="Tw Cen MT" w:eastAsia="Twentieth Century" w:hAnsi="Tw Cen MT" w:cs="Twentieth Century"/>
          <w:iCs/>
          <w:color w:val="000000"/>
          <w:sz w:val="20"/>
          <w:szCs w:val="20"/>
        </w:rPr>
        <w:t>menjadi</w:t>
      </w:r>
      <w:proofErr w:type="spellEnd"/>
      <w:r w:rsidR="00255148">
        <w:rPr>
          <w:rFonts w:ascii="Tw Cen MT" w:eastAsia="Twentieth Century" w:hAnsi="Tw Cen MT" w:cs="Twentieth Century"/>
          <w:iCs/>
          <w:color w:val="000000"/>
          <w:sz w:val="20"/>
          <w:szCs w:val="20"/>
        </w:rPr>
        <w:t xml:space="preserve"> salah </w:t>
      </w:r>
      <w:proofErr w:type="spellStart"/>
      <w:r w:rsidR="00255148">
        <w:rPr>
          <w:rFonts w:ascii="Tw Cen MT" w:eastAsia="Twentieth Century" w:hAnsi="Tw Cen MT" w:cs="Twentieth Century"/>
          <w:iCs/>
          <w:color w:val="000000"/>
          <w:sz w:val="20"/>
          <w:szCs w:val="20"/>
        </w:rPr>
        <w:t>satu</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penyumbang</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sumber</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daya</w:t>
      </w:r>
      <w:proofErr w:type="spellEnd"/>
      <w:r w:rsidR="00255148">
        <w:rPr>
          <w:rFonts w:ascii="Tw Cen MT" w:eastAsia="Twentieth Century" w:hAnsi="Tw Cen MT" w:cs="Twentieth Century"/>
          <w:iCs/>
          <w:color w:val="000000"/>
          <w:sz w:val="20"/>
          <w:szCs w:val="20"/>
        </w:rPr>
        <w:t xml:space="preserve"> ikan yang </w:t>
      </w:r>
      <w:proofErr w:type="spellStart"/>
      <w:r w:rsidR="00255148">
        <w:rPr>
          <w:rFonts w:ascii="Tw Cen MT" w:eastAsia="Twentieth Century" w:hAnsi="Tw Cen MT" w:cs="Twentieth Century"/>
          <w:iCs/>
          <w:color w:val="000000"/>
          <w:sz w:val="20"/>
          <w:szCs w:val="20"/>
        </w:rPr>
        <w:t>tinggi</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namun</w:t>
      </w:r>
      <w:proofErr w:type="spellEnd"/>
      <w:r w:rsidR="00255148">
        <w:rPr>
          <w:rFonts w:ascii="Tw Cen MT" w:eastAsia="Twentieth Century" w:hAnsi="Tw Cen MT" w:cs="Twentieth Century"/>
          <w:iCs/>
          <w:color w:val="000000"/>
          <w:sz w:val="20"/>
          <w:szCs w:val="20"/>
        </w:rPr>
        <w:t xml:space="preserve"> juga </w:t>
      </w:r>
      <w:proofErr w:type="spellStart"/>
      <w:r w:rsidR="00255148">
        <w:rPr>
          <w:rFonts w:ascii="Tw Cen MT" w:eastAsia="Twentieth Century" w:hAnsi="Tw Cen MT" w:cs="Twentieth Century"/>
          <w:iCs/>
          <w:color w:val="000000"/>
          <w:sz w:val="20"/>
          <w:szCs w:val="20"/>
        </w:rPr>
        <w:t>selalu</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mejadi</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lokus</w:t>
      </w:r>
      <w:proofErr w:type="spellEnd"/>
      <w:r w:rsidR="00255148">
        <w:rPr>
          <w:rFonts w:ascii="Tw Cen MT" w:eastAsia="Twentieth Century" w:hAnsi="Tw Cen MT" w:cs="Twentieth Century"/>
          <w:iCs/>
          <w:color w:val="000000"/>
          <w:sz w:val="20"/>
          <w:szCs w:val="20"/>
        </w:rPr>
        <w:t xml:space="preserve"> stunting </w:t>
      </w:r>
      <w:proofErr w:type="spellStart"/>
      <w:r w:rsidR="00255148">
        <w:rPr>
          <w:rFonts w:ascii="Tw Cen MT" w:eastAsia="Twentieth Century" w:hAnsi="Tw Cen MT" w:cs="Twentieth Century"/>
          <w:iCs/>
          <w:color w:val="000000"/>
          <w:sz w:val="20"/>
          <w:szCs w:val="20"/>
        </w:rPr>
        <w:t>selama</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beberapa</w:t>
      </w:r>
      <w:proofErr w:type="spellEnd"/>
      <w:r w:rsidR="00255148">
        <w:rPr>
          <w:rFonts w:ascii="Tw Cen MT" w:eastAsia="Twentieth Century" w:hAnsi="Tw Cen MT" w:cs="Twentieth Century"/>
          <w:iCs/>
          <w:color w:val="000000"/>
          <w:sz w:val="20"/>
          <w:szCs w:val="20"/>
        </w:rPr>
        <w:t xml:space="preserve"> </w:t>
      </w:r>
      <w:proofErr w:type="spellStart"/>
      <w:r w:rsidR="00255148">
        <w:rPr>
          <w:rFonts w:ascii="Tw Cen MT" w:eastAsia="Twentieth Century" w:hAnsi="Tw Cen MT" w:cs="Twentieth Century"/>
          <w:iCs/>
          <w:color w:val="000000"/>
          <w:sz w:val="20"/>
          <w:szCs w:val="20"/>
        </w:rPr>
        <w:t>tahun</w:t>
      </w:r>
      <w:commentRangeEnd w:id="3"/>
      <w:proofErr w:type="spellEnd"/>
      <w:r w:rsidR="00255148">
        <w:rPr>
          <w:rStyle w:val="CommentReference"/>
        </w:rPr>
        <w:commentReference w:id="3"/>
      </w:r>
      <w:r w:rsidR="00255148">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Disain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penelitian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adalah</w:t>
      </w:r>
      <w:proofErr w:type="spellEnd"/>
      <w:r w:rsidRPr="003D5A1C">
        <w:rPr>
          <w:rFonts w:ascii="Tw Cen MT" w:eastAsia="Twentieth Century" w:hAnsi="Tw Cen MT" w:cs="Twentieth Century"/>
          <w:iCs/>
          <w:color w:val="000000"/>
          <w:sz w:val="20"/>
          <w:szCs w:val="20"/>
        </w:rPr>
        <w:t xml:space="preserve"> cross-sectional </w:t>
      </w:r>
      <w:proofErr w:type="spellStart"/>
      <w:r w:rsidRPr="003D5A1C">
        <w:rPr>
          <w:rFonts w:ascii="Tw Cen MT" w:eastAsia="Twentieth Century" w:hAnsi="Tw Cen MT" w:cs="Twentieth Century"/>
          <w:iCs/>
          <w:color w:val="000000"/>
          <w:sz w:val="20"/>
          <w:szCs w:val="20"/>
        </w:rPr>
        <w:t>dengan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populasi</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seluruh</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balita</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usia</w:t>
      </w:r>
      <w:proofErr w:type="spellEnd"/>
      <w:r w:rsidRPr="003D5A1C">
        <w:rPr>
          <w:rFonts w:ascii="Tw Cen MT" w:eastAsia="Twentieth Century" w:hAnsi="Tw Cen MT" w:cs="Twentieth Century"/>
          <w:iCs/>
          <w:color w:val="000000"/>
          <w:sz w:val="20"/>
          <w:szCs w:val="20"/>
        </w:rPr>
        <w:t xml:space="preserve"> 6-23 </w:t>
      </w:r>
      <w:proofErr w:type="spellStart"/>
      <w:r w:rsidRPr="003D5A1C">
        <w:rPr>
          <w:rFonts w:ascii="Tw Cen MT" w:eastAsia="Twentieth Century" w:hAnsi="Tw Cen MT" w:cs="Twentieth Century"/>
          <w:iCs/>
          <w:color w:val="000000"/>
          <w:sz w:val="20"/>
          <w:szCs w:val="20"/>
        </w:rPr>
        <w:t>bulan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Sampel</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berjumlah</w:t>
      </w:r>
      <w:proofErr w:type="spellEnd"/>
      <w:r w:rsidRPr="003D5A1C">
        <w:rPr>
          <w:rFonts w:ascii="Tw Cen MT" w:eastAsia="Twentieth Century" w:hAnsi="Tw Cen MT" w:cs="Twentieth Century"/>
          <w:iCs/>
          <w:color w:val="000000"/>
          <w:sz w:val="20"/>
          <w:szCs w:val="20"/>
        </w:rPr>
        <w:t xml:space="preserve"> 100 </w:t>
      </w:r>
      <w:proofErr w:type="spellStart"/>
      <w:r w:rsidRPr="003D5A1C">
        <w:rPr>
          <w:rFonts w:ascii="Tw Cen MT" w:eastAsia="Twentieth Century" w:hAnsi="Tw Cen MT" w:cs="Twentieth Century"/>
          <w:iCs/>
          <w:color w:val="000000"/>
          <w:sz w:val="20"/>
          <w:szCs w:val="20"/>
        </w:rPr>
        <w:t>balita</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dengan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menggunakan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teknik</w:t>
      </w:r>
      <w:proofErr w:type="spellEnd"/>
      <w:r w:rsidRPr="003D5A1C">
        <w:rPr>
          <w:rFonts w:ascii="Tw Cen MT" w:eastAsia="Twentieth Century" w:hAnsi="Tw Cen MT" w:cs="Twentieth Century"/>
          <w:iCs/>
          <w:color w:val="000000"/>
          <w:sz w:val="20"/>
          <w:szCs w:val="20"/>
        </w:rPr>
        <w:t xml:space="preserve"> </w:t>
      </w:r>
      <w:r w:rsidRPr="00430873">
        <w:rPr>
          <w:rFonts w:ascii="Tw Cen MT" w:eastAsia="Twentieth Century" w:hAnsi="Tw Cen MT" w:cs="Twentieth Century"/>
          <w:i/>
          <w:color w:val="000000"/>
          <w:sz w:val="20"/>
          <w:szCs w:val="20"/>
        </w:rPr>
        <w:t>proportionate stratified random sampling</w:t>
      </w:r>
      <w:r w:rsidRPr="003D5A1C">
        <w:rPr>
          <w:rFonts w:ascii="Tw Cen MT" w:eastAsia="Twentieth Century" w:hAnsi="Tw Cen MT" w:cs="Twentieth Century"/>
          <w:iCs/>
          <w:color w:val="000000"/>
          <w:sz w:val="20"/>
          <w:szCs w:val="20"/>
        </w:rPr>
        <w:t xml:space="preserve">. Panjang badan </w:t>
      </w:r>
      <w:proofErr w:type="spellStart"/>
      <w:r w:rsidRPr="003D5A1C">
        <w:rPr>
          <w:rFonts w:ascii="Tw Cen MT" w:eastAsia="Twentieth Century" w:hAnsi="Tw Cen MT" w:cs="Twentieth Century"/>
          <w:iCs/>
          <w:color w:val="000000"/>
          <w:sz w:val="20"/>
          <w:szCs w:val="20"/>
        </w:rPr>
        <w:t>diukur</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menggunakan</w:t>
      </w:r>
      <w:proofErr w:type="spellEnd"/>
      <w:r w:rsidRPr="003D5A1C">
        <w:rPr>
          <w:rFonts w:ascii="Tw Cen MT" w:eastAsia="Twentieth Century" w:hAnsi="Tw Cen MT" w:cs="Twentieth Century"/>
          <w:iCs/>
          <w:color w:val="000000"/>
          <w:sz w:val="20"/>
          <w:szCs w:val="20"/>
        </w:rPr>
        <w:t xml:space="preserve"> </w:t>
      </w:r>
      <w:r w:rsidRPr="00430873">
        <w:rPr>
          <w:rFonts w:ascii="Tw Cen MT" w:eastAsia="Twentieth Century" w:hAnsi="Tw Cen MT" w:cs="Twentieth Century"/>
          <w:i/>
          <w:color w:val="000000"/>
          <w:sz w:val="20"/>
          <w:szCs w:val="20"/>
        </w:rPr>
        <w:t>length board</w:t>
      </w:r>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praktik</w:t>
      </w:r>
      <w:proofErr w:type="spellEnd"/>
      <w:r w:rsidRPr="003D5A1C">
        <w:rPr>
          <w:rFonts w:ascii="Tw Cen MT" w:eastAsia="Twentieth Century" w:hAnsi="Tw Cen MT" w:cs="Twentieth Century"/>
          <w:iCs/>
          <w:color w:val="000000"/>
          <w:sz w:val="20"/>
          <w:szCs w:val="20"/>
        </w:rPr>
        <w:t xml:space="preserve"> MP-ASI </w:t>
      </w:r>
      <w:proofErr w:type="spellStart"/>
      <w:r w:rsidRPr="003D5A1C">
        <w:rPr>
          <w:rFonts w:ascii="Tw Cen MT" w:eastAsia="Twentieth Century" w:hAnsi="Tw Cen MT" w:cs="Twentieth Century"/>
          <w:iCs/>
          <w:color w:val="000000"/>
          <w:sz w:val="20"/>
          <w:szCs w:val="20"/>
        </w:rPr>
        <w:t>diperoleh</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melalui</w:t>
      </w:r>
      <w:proofErr w:type="spellEnd"/>
      <w:r w:rsidRPr="003D5A1C">
        <w:rPr>
          <w:rFonts w:ascii="Tw Cen MT" w:eastAsia="Twentieth Century" w:hAnsi="Tw Cen MT" w:cs="Twentieth Century"/>
          <w:iCs/>
          <w:color w:val="000000"/>
          <w:sz w:val="20"/>
          <w:szCs w:val="20"/>
        </w:rPr>
        <w:t xml:space="preserve"> </w:t>
      </w:r>
      <w:r w:rsidR="00430873" w:rsidRPr="00430873">
        <w:rPr>
          <w:rFonts w:ascii="Tw Cen MT" w:eastAsia="Twentieth Century" w:hAnsi="Tw Cen MT" w:cs="Twentieth Century"/>
          <w:i/>
          <w:color w:val="000000"/>
          <w:sz w:val="20"/>
          <w:szCs w:val="20"/>
        </w:rPr>
        <w:t>mixed method</w:t>
      </w:r>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antara</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wawancara</w:t>
      </w:r>
      <w:proofErr w:type="spellEnd"/>
      <w:r w:rsidR="00430873">
        <w:rPr>
          <w:rFonts w:ascii="Tw Cen MT" w:eastAsia="Twentieth Century" w:hAnsi="Tw Cen MT" w:cs="Twentieth Century"/>
          <w:iCs/>
          <w:color w:val="000000"/>
          <w:sz w:val="20"/>
          <w:szCs w:val="20"/>
        </w:rPr>
        <w:t xml:space="preserve"> </w:t>
      </w:r>
      <w:proofErr w:type="spellStart"/>
      <w:r w:rsidR="00430873">
        <w:rPr>
          <w:rFonts w:ascii="Tw Cen MT" w:eastAsia="Twentieth Century" w:hAnsi="Tw Cen MT" w:cs="Twentieth Century"/>
          <w:iCs/>
          <w:color w:val="000000"/>
          <w:sz w:val="20"/>
          <w:szCs w:val="20"/>
        </w:rPr>
        <w:t>mendalam</w:t>
      </w:r>
      <w:proofErr w:type="spellEnd"/>
      <w:r w:rsidR="00430873">
        <w:rPr>
          <w:rFonts w:ascii="Tw Cen MT" w:eastAsia="Twentieth Century" w:hAnsi="Tw Cen MT" w:cs="Twentieth Century"/>
          <w:iCs/>
          <w:color w:val="000000"/>
          <w:sz w:val="20"/>
          <w:szCs w:val="20"/>
        </w:rPr>
        <w:t xml:space="preserve"> dan </w:t>
      </w:r>
      <w:proofErr w:type="spellStart"/>
      <w:r w:rsidRPr="003D5A1C">
        <w:rPr>
          <w:rFonts w:ascii="Tw Cen MT" w:eastAsia="Twentieth Century" w:hAnsi="Tw Cen MT" w:cs="Twentieth Century"/>
          <w:iCs/>
          <w:color w:val="000000"/>
          <w:sz w:val="20"/>
          <w:szCs w:val="20"/>
        </w:rPr>
        <w:t>observasi</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menggunakan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lembar</w:t>
      </w:r>
      <w:proofErr w:type="spellEnd"/>
      <w:r w:rsidRPr="003D5A1C">
        <w:rPr>
          <w:rFonts w:ascii="Tw Cen MT" w:eastAsia="Twentieth Century" w:hAnsi="Tw Cen MT" w:cs="Twentieth Century"/>
          <w:iCs/>
          <w:color w:val="000000"/>
          <w:sz w:val="20"/>
          <w:szCs w:val="20"/>
        </w:rPr>
        <w:t xml:space="preserve"> </w:t>
      </w:r>
      <w:r w:rsidRPr="00430873">
        <w:rPr>
          <w:rFonts w:ascii="Tw Cen MT" w:eastAsia="Twentieth Century" w:hAnsi="Tw Cen MT" w:cs="Twentieth Century"/>
          <w:i/>
          <w:color w:val="000000"/>
          <w:sz w:val="20"/>
          <w:szCs w:val="20"/>
        </w:rPr>
        <w:t>checklist</w:t>
      </w:r>
      <w:r w:rsidRPr="003D5A1C">
        <w:rPr>
          <w:rFonts w:ascii="Tw Cen MT" w:eastAsia="Twentieth Century" w:hAnsi="Tw Cen MT" w:cs="Twentieth Century"/>
          <w:iCs/>
          <w:color w:val="000000"/>
          <w:sz w:val="20"/>
          <w:szCs w:val="20"/>
        </w:rPr>
        <w:t xml:space="preserve">, dan data </w:t>
      </w:r>
      <w:proofErr w:type="spellStart"/>
      <w:r w:rsidRPr="003D5A1C">
        <w:rPr>
          <w:rFonts w:ascii="Tw Cen MT" w:eastAsia="Twentieth Century" w:hAnsi="Tw Cen MT" w:cs="Twentieth Century"/>
          <w:iCs/>
          <w:color w:val="000000"/>
          <w:sz w:val="20"/>
          <w:szCs w:val="20"/>
        </w:rPr>
        <w:t>asupan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melalui</w:t>
      </w:r>
      <w:proofErr w:type="spellEnd"/>
      <w:r w:rsidRPr="003D5A1C">
        <w:rPr>
          <w:rFonts w:ascii="Tw Cen MT" w:eastAsia="Twentieth Century" w:hAnsi="Tw Cen MT" w:cs="Twentieth Century"/>
          <w:iCs/>
          <w:color w:val="000000"/>
          <w:sz w:val="20"/>
          <w:szCs w:val="20"/>
        </w:rPr>
        <w:t xml:space="preserve"> </w:t>
      </w:r>
      <w:r w:rsidRPr="00430873">
        <w:rPr>
          <w:rFonts w:ascii="Tw Cen MT" w:eastAsia="Twentieth Century" w:hAnsi="Tw Cen MT" w:cs="Twentieth Century"/>
          <w:i/>
          <w:color w:val="000000"/>
          <w:sz w:val="20"/>
          <w:szCs w:val="20"/>
        </w:rPr>
        <w:t>food recall</w:t>
      </w:r>
      <w:r w:rsidRPr="003D5A1C">
        <w:rPr>
          <w:rFonts w:ascii="Tw Cen MT" w:eastAsia="Twentieth Century" w:hAnsi="Tw Cen MT" w:cs="Twentieth Century"/>
          <w:iCs/>
          <w:color w:val="000000"/>
          <w:sz w:val="20"/>
          <w:szCs w:val="20"/>
        </w:rPr>
        <w:t xml:space="preserve"> 1x24jam. </w:t>
      </w:r>
      <w:proofErr w:type="spellStart"/>
      <w:r w:rsidRPr="003D5A1C">
        <w:rPr>
          <w:rFonts w:ascii="Tw Cen MT" w:eastAsia="Twentieth Century" w:hAnsi="Tw Cen MT" w:cs="Twentieth Century"/>
          <w:iCs/>
          <w:color w:val="000000"/>
          <w:sz w:val="20"/>
          <w:szCs w:val="20"/>
        </w:rPr>
        <w:t>Analisis</w:t>
      </w:r>
      <w:proofErr w:type="spellEnd"/>
      <w:r w:rsidRPr="003D5A1C">
        <w:rPr>
          <w:rFonts w:ascii="Tw Cen MT" w:eastAsia="Twentieth Century" w:hAnsi="Tw Cen MT" w:cs="Twentieth Century"/>
          <w:iCs/>
          <w:color w:val="000000"/>
          <w:sz w:val="20"/>
          <w:szCs w:val="20"/>
        </w:rPr>
        <w:t xml:space="preserve"> data </w:t>
      </w:r>
      <w:proofErr w:type="spellStart"/>
      <w:r w:rsidRPr="003D5A1C">
        <w:rPr>
          <w:rFonts w:ascii="Tw Cen MT" w:eastAsia="Twentieth Century" w:hAnsi="Tw Cen MT" w:cs="Twentieth Century"/>
          <w:iCs/>
          <w:color w:val="000000"/>
          <w:sz w:val="20"/>
          <w:szCs w:val="20"/>
        </w:rPr>
        <w:t>dilakukan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secara</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univariat</w:t>
      </w:r>
      <w:proofErr w:type="spellEnd"/>
      <w:r w:rsidRPr="003D5A1C">
        <w:rPr>
          <w:rFonts w:ascii="Tw Cen MT" w:eastAsia="Twentieth Century" w:hAnsi="Tw Cen MT" w:cs="Twentieth Century"/>
          <w:iCs/>
          <w:color w:val="000000"/>
          <w:sz w:val="20"/>
          <w:szCs w:val="20"/>
        </w:rPr>
        <w:t xml:space="preserve"> dan </w:t>
      </w:r>
      <w:proofErr w:type="spellStart"/>
      <w:r w:rsidRPr="003D5A1C">
        <w:rPr>
          <w:rFonts w:ascii="Tw Cen MT" w:eastAsia="Twentieth Century" w:hAnsi="Tw Cen MT" w:cs="Twentieth Century"/>
          <w:iCs/>
          <w:color w:val="000000"/>
          <w:sz w:val="20"/>
          <w:szCs w:val="20"/>
        </w:rPr>
        <w:t>bivariat</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menggunakan</w:t>
      </w:r>
      <w:proofErr w:type="spellEnd"/>
      <w:r w:rsidRPr="003D5A1C">
        <w:rPr>
          <w:rFonts w:ascii="Tw Cen MT" w:eastAsia="Twentieth Century" w:hAnsi="Tw Cen MT" w:cs="Twentieth Century"/>
          <w:iCs/>
          <w:color w:val="000000"/>
          <w:sz w:val="20"/>
          <w:szCs w:val="20"/>
        </w:rPr>
        <w:t xml:space="preserve"> uji chi-square. </w:t>
      </w:r>
      <w:proofErr w:type="spellStart"/>
      <w:r w:rsidRPr="003D5A1C">
        <w:rPr>
          <w:rFonts w:ascii="Tw Cen MT" w:eastAsia="Twentieth Century" w:hAnsi="Tw Cen MT" w:cs="Twentieth Century"/>
          <w:iCs/>
          <w:color w:val="000000"/>
          <w:sz w:val="20"/>
          <w:szCs w:val="20"/>
        </w:rPr>
        <w:t>Terdapat</w:t>
      </w:r>
      <w:proofErr w:type="spellEnd"/>
      <w:r w:rsidRPr="003D5A1C">
        <w:rPr>
          <w:rFonts w:ascii="Tw Cen MT" w:eastAsia="Twentieth Century" w:hAnsi="Tw Cen MT" w:cs="Twentieth Century"/>
          <w:iCs/>
          <w:color w:val="000000"/>
          <w:sz w:val="20"/>
          <w:szCs w:val="20"/>
        </w:rPr>
        <w:t xml:space="preserve"> 17% </w:t>
      </w:r>
      <w:proofErr w:type="spellStart"/>
      <w:r w:rsidRPr="003D5A1C">
        <w:rPr>
          <w:rFonts w:ascii="Tw Cen MT" w:eastAsia="Twentieth Century" w:hAnsi="Tw Cen MT" w:cs="Twentieth Century"/>
          <w:iCs/>
          <w:color w:val="000000"/>
          <w:sz w:val="20"/>
          <w:szCs w:val="20"/>
        </w:rPr>
        <w:t>balita</w:t>
      </w:r>
      <w:proofErr w:type="spellEnd"/>
      <w:r w:rsidRPr="003D5A1C">
        <w:rPr>
          <w:rFonts w:ascii="Tw Cen MT" w:eastAsia="Twentieth Century" w:hAnsi="Tw Cen MT" w:cs="Twentieth Century"/>
          <w:iCs/>
          <w:color w:val="000000"/>
          <w:sz w:val="20"/>
          <w:szCs w:val="20"/>
        </w:rPr>
        <w:t xml:space="preserve"> stunting dan 83%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stunting. </w:t>
      </w:r>
      <w:proofErr w:type="spellStart"/>
      <w:r w:rsidRPr="003D5A1C">
        <w:rPr>
          <w:rFonts w:ascii="Tw Cen MT" w:eastAsia="Twentieth Century" w:hAnsi="Tw Cen MT" w:cs="Twentieth Century"/>
          <w:iCs/>
          <w:color w:val="000000"/>
          <w:sz w:val="20"/>
          <w:szCs w:val="20"/>
        </w:rPr>
        <w:t>Sebanyak</w:t>
      </w:r>
      <w:proofErr w:type="spellEnd"/>
      <w:r w:rsidRPr="003D5A1C">
        <w:rPr>
          <w:rFonts w:ascii="Tw Cen MT" w:eastAsia="Twentieth Century" w:hAnsi="Tw Cen MT" w:cs="Twentieth Century"/>
          <w:iCs/>
          <w:color w:val="000000"/>
          <w:sz w:val="20"/>
          <w:szCs w:val="20"/>
        </w:rPr>
        <w:t xml:space="preserve"> 29% </w:t>
      </w:r>
      <w:proofErr w:type="spellStart"/>
      <w:r w:rsidRPr="003D5A1C">
        <w:rPr>
          <w:rFonts w:ascii="Tw Cen MT" w:eastAsia="Twentieth Century" w:hAnsi="Tw Cen MT" w:cs="Twentieth Century"/>
          <w:iCs/>
          <w:color w:val="000000"/>
          <w:sz w:val="20"/>
          <w:szCs w:val="20"/>
        </w:rPr>
        <w:t>balita</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mendapatkan</w:t>
      </w:r>
      <w:proofErr w:type="spellEnd"/>
      <w:r w:rsidRPr="003D5A1C">
        <w:rPr>
          <w:rFonts w:ascii="Tw Cen MT" w:eastAsia="Twentieth Century" w:hAnsi="Tw Cen MT" w:cs="Twentieth Century"/>
          <w:iCs/>
          <w:color w:val="000000"/>
          <w:sz w:val="20"/>
          <w:szCs w:val="20"/>
        </w:rPr>
        <w:t xml:space="preserve"> MP-ASI </w:t>
      </w:r>
      <w:proofErr w:type="spellStart"/>
      <w:r w:rsidRPr="003D5A1C">
        <w:rPr>
          <w:rFonts w:ascii="Tw Cen MT" w:eastAsia="Twentieth Century" w:hAnsi="Tw Cen MT" w:cs="Twentieth Century"/>
          <w:iCs/>
          <w:color w:val="000000"/>
          <w:sz w:val="20"/>
          <w:szCs w:val="20"/>
        </w:rPr>
        <w:t>dini</w:t>
      </w:r>
      <w:proofErr w:type="spellEnd"/>
      <w:r w:rsidRPr="003D5A1C">
        <w:rPr>
          <w:rFonts w:ascii="Tw Cen MT" w:eastAsia="Twentieth Century" w:hAnsi="Tw Cen MT" w:cs="Twentieth Century"/>
          <w:iCs/>
          <w:color w:val="000000"/>
          <w:sz w:val="20"/>
          <w:szCs w:val="20"/>
        </w:rPr>
        <w:t xml:space="preserve">, 70% </w:t>
      </w:r>
      <w:proofErr w:type="spellStart"/>
      <w:r w:rsidRPr="003D5A1C">
        <w:rPr>
          <w:rFonts w:ascii="Tw Cen MT" w:eastAsia="Twentieth Century" w:hAnsi="Tw Cen MT" w:cs="Twentieth Century"/>
          <w:iCs/>
          <w:color w:val="000000"/>
          <w:sz w:val="20"/>
          <w:szCs w:val="20"/>
        </w:rPr>
        <w:t>tekstur</w:t>
      </w:r>
      <w:proofErr w:type="spellEnd"/>
      <w:r w:rsidRPr="003D5A1C">
        <w:rPr>
          <w:rFonts w:ascii="Tw Cen MT" w:eastAsia="Twentieth Century" w:hAnsi="Tw Cen MT" w:cs="Twentieth Century"/>
          <w:iCs/>
          <w:color w:val="000000"/>
          <w:sz w:val="20"/>
          <w:szCs w:val="20"/>
        </w:rPr>
        <w:t xml:space="preserve"> MP ASI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sesuai</w:t>
      </w:r>
      <w:proofErr w:type="spellEnd"/>
      <w:r w:rsidRPr="003D5A1C">
        <w:rPr>
          <w:rFonts w:ascii="Tw Cen MT" w:eastAsia="Twentieth Century" w:hAnsi="Tw Cen MT" w:cs="Twentieth Century"/>
          <w:iCs/>
          <w:color w:val="000000"/>
          <w:sz w:val="20"/>
          <w:szCs w:val="20"/>
        </w:rPr>
        <w:t xml:space="preserve">, 66% </w:t>
      </w:r>
      <w:proofErr w:type="spellStart"/>
      <w:r w:rsidRPr="003D5A1C">
        <w:rPr>
          <w:rFonts w:ascii="Tw Cen MT" w:eastAsia="Twentieth Century" w:hAnsi="Tw Cen MT" w:cs="Twentieth Century"/>
          <w:iCs/>
          <w:color w:val="000000"/>
          <w:sz w:val="20"/>
          <w:szCs w:val="20"/>
        </w:rPr>
        <w:t>frekuensi</w:t>
      </w:r>
      <w:proofErr w:type="spellEnd"/>
      <w:r w:rsidRPr="003D5A1C">
        <w:rPr>
          <w:rFonts w:ascii="Tw Cen MT" w:eastAsia="Twentieth Century" w:hAnsi="Tw Cen MT" w:cs="Twentieth Century"/>
          <w:iCs/>
          <w:color w:val="000000"/>
          <w:sz w:val="20"/>
          <w:szCs w:val="20"/>
        </w:rPr>
        <w:t xml:space="preserve"> MP ASI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tepat</w:t>
      </w:r>
      <w:proofErr w:type="spellEnd"/>
      <w:r w:rsidRPr="003D5A1C">
        <w:rPr>
          <w:rFonts w:ascii="Tw Cen MT" w:eastAsia="Twentieth Century" w:hAnsi="Tw Cen MT" w:cs="Twentieth Century"/>
          <w:iCs/>
          <w:color w:val="000000"/>
          <w:sz w:val="20"/>
          <w:szCs w:val="20"/>
        </w:rPr>
        <w:t xml:space="preserve">, 69% </w:t>
      </w:r>
      <w:proofErr w:type="spellStart"/>
      <w:r w:rsidRPr="003D5A1C">
        <w:rPr>
          <w:rFonts w:ascii="Tw Cen MT" w:eastAsia="Twentieth Century" w:hAnsi="Tw Cen MT" w:cs="Twentieth Century"/>
          <w:iCs/>
          <w:color w:val="000000"/>
          <w:sz w:val="20"/>
          <w:szCs w:val="20"/>
        </w:rPr>
        <w:t>porsi</w:t>
      </w:r>
      <w:proofErr w:type="spellEnd"/>
      <w:r w:rsidRPr="003D5A1C">
        <w:rPr>
          <w:rFonts w:ascii="Tw Cen MT" w:eastAsia="Twentieth Century" w:hAnsi="Tw Cen MT" w:cs="Twentieth Century"/>
          <w:iCs/>
          <w:color w:val="000000"/>
          <w:sz w:val="20"/>
          <w:szCs w:val="20"/>
        </w:rPr>
        <w:t xml:space="preserve"> MP ASI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sesuai</w:t>
      </w:r>
      <w:proofErr w:type="spellEnd"/>
      <w:r w:rsidRPr="003D5A1C">
        <w:rPr>
          <w:rFonts w:ascii="Tw Cen MT" w:eastAsia="Twentieth Century" w:hAnsi="Tw Cen MT" w:cs="Twentieth Century"/>
          <w:iCs/>
          <w:color w:val="000000"/>
          <w:sz w:val="20"/>
          <w:szCs w:val="20"/>
        </w:rPr>
        <w:t xml:space="preserve">, 83% menu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bervariasi</w:t>
      </w:r>
      <w:proofErr w:type="spellEnd"/>
      <w:r w:rsidRPr="003D5A1C">
        <w:rPr>
          <w:rFonts w:ascii="Tw Cen MT" w:eastAsia="Twentieth Century" w:hAnsi="Tw Cen MT" w:cs="Twentieth Century"/>
          <w:iCs/>
          <w:color w:val="000000"/>
          <w:sz w:val="20"/>
          <w:szCs w:val="20"/>
        </w:rPr>
        <w:t xml:space="preserve">, 95% MP ASI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hygiene dan 38% </w:t>
      </w:r>
      <w:proofErr w:type="spellStart"/>
      <w:r w:rsidRPr="003D5A1C">
        <w:rPr>
          <w:rFonts w:ascii="Tw Cen MT" w:eastAsia="Twentieth Century" w:hAnsi="Tw Cen MT" w:cs="Twentieth Century"/>
          <w:iCs/>
          <w:color w:val="000000"/>
          <w:sz w:val="20"/>
          <w:szCs w:val="20"/>
        </w:rPr>
        <w:t>pemberian</w:t>
      </w:r>
      <w:proofErr w:type="spellEnd"/>
      <w:r w:rsidRPr="003D5A1C">
        <w:rPr>
          <w:rFonts w:ascii="Tw Cen MT" w:eastAsia="Twentieth Century" w:hAnsi="Tw Cen MT" w:cs="Twentieth Century"/>
          <w:iCs/>
          <w:color w:val="000000"/>
          <w:sz w:val="20"/>
          <w:szCs w:val="20"/>
        </w:rPr>
        <w:t xml:space="preserve"> MP ASI </w:t>
      </w:r>
      <w:proofErr w:type="spellStart"/>
      <w:r w:rsidRPr="003D5A1C">
        <w:rPr>
          <w:rFonts w:ascii="Tw Cen MT" w:eastAsia="Twentieth Century" w:hAnsi="Tw Cen MT" w:cs="Twentieth Century"/>
          <w:iCs/>
          <w:color w:val="000000"/>
          <w:sz w:val="20"/>
          <w:szCs w:val="20"/>
        </w:rPr>
        <w:t>tidak</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responsif</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Terdapat</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hubungan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signifikan</w:t>
      </w:r>
      <w:proofErr w:type="spellEnd"/>
      <w:r w:rsidRPr="003D5A1C">
        <w:rPr>
          <w:rFonts w:ascii="Tw Cen MT" w:eastAsia="Twentieth Century" w:hAnsi="Tw Cen MT" w:cs="Twentieth Century"/>
          <w:iCs/>
          <w:color w:val="000000"/>
          <w:sz w:val="20"/>
          <w:szCs w:val="20"/>
        </w:rPr>
        <w:t xml:space="preserve"> </w:t>
      </w:r>
      <w:proofErr w:type="spellStart"/>
      <w:r w:rsidRPr="003D5A1C">
        <w:rPr>
          <w:rFonts w:ascii="Tw Cen MT" w:eastAsia="Twentieth Century" w:hAnsi="Tw Cen MT" w:cs="Twentieth Century"/>
          <w:iCs/>
          <w:color w:val="000000"/>
          <w:sz w:val="20"/>
          <w:szCs w:val="20"/>
        </w:rPr>
        <w:t>antara</w:t>
      </w:r>
      <w:proofErr w:type="spellEnd"/>
      <w:r w:rsidRPr="003D5A1C">
        <w:rPr>
          <w:rFonts w:ascii="Tw Cen MT" w:eastAsia="Twentieth Century" w:hAnsi="Tw Cen MT" w:cs="Twentieth Century"/>
          <w:iCs/>
          <w:color w:val="000000"/>
          <w:sz w:val="20"/>
          <w:szCs w:val="20"/>
        </w:rPr>
        <w:t xml:space="preserve"> responsive feeding </w:t>
      </w:r>
      <w:proofErr w:type="spellStart"/>
      <w:r w:rsidRPr="003D5A1C">
        <w:rPr>
          <w:rFonts w:ascii="Tw Cen MT" w:eastAsia="Twentieth Century" w:hAnsi="Tw Cen MT" w:cs="Twentieth Century"/>
          <w:iCs/>
          <w:color w:val="000000"/>
          <w:sz w:val="20"/>
          <w:szCs w:val="20"/>
        </w:rPr>
        <w:t>dengan</w:t>
      </w:r>
      <w:proofErr w:type="spellEnd"/>
      <w:r w:rsidRPr="003D5A1C">
        <w:rPr>
          <w:rFonts w:ascii="Tw Cen MT" w:eastAsia="Twentieth Century" w:hAnsi="Tw Cen MT" w:cs="Twentieth Century"/>
          <w:iCs/>
          <w:color w:val="000000"/>
          <w:sz w:val="20"/>
          <w:szCs w:val="20"/>
        </w:rPr>
        <w:t xml:space="preserve"> status </w:t>
      </w:r>
      <w:proofErr w:type="spellStart"/>
      <w:r w:rsidRPr="003D5A1C">
        <w:rPr>
          <w:rFonts w:ascii="Tw Cen MT" w:eastAsia="Twentieth Century" w:hAnsi="Tw Cen MT" w:cs="Twentieth Century"/>
          <w:iCs/>
          <w:color w:val="000000"/>
          <w:sz w:val="20"/>
          <w:szCs w:val="20"/>
        </w:rPr>
        <w:t>gizi</w:t>
      </w:r>
      <w:proofErr w:type="spellEnd"/>
      <w:r w:rsidRPr="003D5A1C">
        <w:rPr>
          <w:rFonts w:ascii="Tw Cen MT" w:eastAsia="Twentieth Century" w:hAnsi="Tw Cen MT" w:cs="Twentieth Century"/>
          <w:iCs/>
          <w:color w:val="000000"/>
          <w:sz w:val="20"/>
          <w:szCs w:val="20"/>
        </w:rPr>
        <w:t xml:space="preserve"> (p&lt;0.05). </w:t>
      </w:r>
    </w:p>
    <w:p w14:paraId="68659279" w14:textId="5BBCF2F7" w:rsidR="007F4948" w:rsidRDefault="0086728C" w:rsidP="003D5A1C">
      <w:pPr>
        <w:tabs>
          <w:tab w:val="left" w:pos="426"/>
        </w:tabs>
        <w:spacing w:after="0"/>
        <w:ind w:left="3150"/>
        <w:jc w:val="both"/>
        <w:rPr>
          <w:rFonts w:ascii="Tw Cen MT" w:eastAsia="Twentieth Century" w:hAnsi="Tw Cen MT" w:cs="Twentieth Century"/>
          <w:bCs/>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3D5A1C" w:rsidRPr="003D5A1C">
        <w:t xml:space="preserve"> </w:t>
      </w:r>
      <w:proofErr w:type="spellStart"/>
      <w:r w:rsidR="003D5A1C" w:rsidRPr="003D5A1C">
        <w:rPr>
          <w:rFonts w:ascii="Tw Cen MT" w:eastAsia="Twentieth Century" w:hAnsi="Tw Cen MT" w:cs="Twentieth Century"/>
          <w:bCs/>
          <w:sz w:val="20"/>
          <w:szCs w:val="20"/>
        </w:rPr>
        <w:t>balita</w:t>
      </w:r>
      <w:proofErr w:type="spellEnd"/>
      <w:r w:rsidR="003D5A1C" w:rsidRPr="003D5A1C">
        <w:rPr>
          <w:rFonts w:ascii="Tw Cen MT" w:eastAsia="Twentieth Century" w:hAnsi="Tw Cen MT" w:cs="Twentieth Century"/>
          <w:bCs/>
          <w:sz w:val="20"/>
          <w:szCs w:val="20"/>
        </w:rPr>
        <w:t xml:space="preserve"> </w:t>
      </w:r>
      <w:proofErr w:type="spellStart"/>
      <w:r w:rsidR="003D5A1C" w:rsidRPr="003D5A1C">
        <w:rPr>
          <w:rFonts w:ascii="Tw Cen MT" w:eastAsia="Twentieth Century" w:hAnsi="Tw Cen MT" w:cs="Twentieth Century"/>
          <w:bCs/>
          <w:sz w:val="20"/>
          <w:szCs w:val="20"/>
        </w:rPr>
        <w:t>pendek</w:t>
      </w:r>
      <w:proofErr w:type="spellEnd"/>
      <w:r w:rsidR="003D5A1C" w:rsidRPr="003D5A1C">
        <w:rPr>
          <w:rFonts w:ascii="Tw Cen MT" w:eastAsia="Twentieth Century" w:hAnsi="Tw Cen MT" w:cs="Twentieth Century"/>
          <w:bCs/>
          <w:sz w:val="20"/>
          <w:szCs w:val="20"/>
        </w:rPr>
        <w:t>; stunting; MP ASI</w:t>
      </w:r>
    </w:p>
    <w:p w14:paraId="448ACAA7" w14:textId="75113094" w:rsidR="00854165" w:rsidRPr="0096335E" w:rsidRDefault="00854165" w:rsidP="00997349">
      <w:pPr>
        <w:rPr>
          <w:rFonts w:ascii="Tw Cen MT" w:eastAsia="Twentieth Century" w:hAnsi="Tw Cen MT" w:cs="Twentieth Century"/>
          <w:sz w:val="20"/>
          <w:szCs w:val="20"/>
        </w:rPr>
        <w:sectPr w:rsidR="00854165" w:rsidRPr="0096335E" w:rsidSect="00767EDC">
          <w:headerReference w:type="default" r:id="rId14"/>
          <w:footerReference w:type="default" r:id="rId15"/>
          <w:pgSz w:w="12240" w:h="15840"/>
          <w:pgMar w:top="1440" w:right="1440" w:bottom="1440" w:left="1440" w:header="720" w:footer="720" w:gutter="0"/>
          <w:pgNumType w:start="210"/>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1F2170CD" wp14:editId="48291AFB">
                <wp:simplePos x="0" y="0"/>
                <wp:positionH relativeFrom="column">
                  <wp:posOffset>0</wp:posOffset>
                </wp:positionH>
                <wp:positionV relativeFrom="paragraph">
                  <wp:posOffset>79375</wp:posOffset>
                </wp:positionV>
                <wp:extent cx="5965825" cy="0"/>
                <wp:effectExtent l="0" t="0" r="0" b="0"/>
                <wp:wrapNone/>
                <wp:docPr id="118814407" name="Straight Arrow Connector 118814407"/>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0B6ED28" id="Straight Arrow Connector 118814407" o:spid="_x0000_s1026" type="#_x0000_t32" style="position:absolute;margin-left:0;margin-top:6.25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" strokecolor="black [3200]" strokeweight="1.5pt">
                <v:stroke startarrowwidth="narrow" startarrowlength="short" endarrowwidth="narrow" endarrowlength="short"/>
              </v:shape>
            </w:pict>
          </mc:Fallback>
        </mc:AlternateConten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56594E3" w14:textId="249D0854" w:rsidR="0054693E" w:rsidRPr="004D376E" w:rsidRDefault="0054693E" w:rsidP="00667F2E">
      <w:pPr>
        <w:spacing w:after="0" w:line="240" w:lineRule="auto"/>
        <w:jc w:val="both"/>
        <w:rPr>
          <w:rFonts w:ascii="Tw Cen MT" w:hAnsi="Tw Cen MT" w:cs="Times New Roman"/>
          <w:sz w:val="24"/>
          <w:szCs w:val="24"/>
          <w:lang w:val="en-ID"/>
        </w:rPr>
      </w:pPr>
      <w:r w:rsidRPr="0054693E">
        <w:rPr>
          <w:rFonts w:ascii="Tw Cen MT" w:hAnsi="Tw Cen MT" w:cs="Times New Roman"/>
          <w:sz w:val="24"/>
          <w:szCs w:val="24"/>
        </w:rPr>
        <w:t xml:space="preserve">Salah </w:t>
      </w:r>
      <w:proofErr w:type="spellStart"/>
      <w:r w:rsidRPr="0054693E">
        <w:rPr>
          <w:rFonts w:ascii="Tw Cen MT" w:hAnsi="Tw Cen MT" w:cs="Times New Roman"/>
          <w:sz w:val="24"/>
          <w:szCs w:val="24"/>
        </w:rPr>
        <w:t>satu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permasalahan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gizi</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masih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dihadapi</w:t>
      </w:r>
      <w:proofErr w:type="spellEnd"/>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Indonesia </w:t>
      </w:r>
      <w:proofErr w:type="spellStart"/>
      <w:r w:rsidRPr="0054693E">
        <w:rPr>
          <w:rFonts w:ascii="Tw Cen MT" w:hAnsi="Tw Cen MT" w:cs="Times New Roman"/>
          <w:sz w:val="24"/>
          <w:szCs w:val="24"/>
        </w:rPr>
        <w:t>saat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ini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adalah</w:t>
      </w:r>
      <w:proofErr w:type="spellEnd"/>
      <w:r w:rsidRPr="0054693E">
        <w:rPr>
          <w:rFonts w:ascii="Tw Cen MT" w:hAnsi="Tw Cen MT" w:cs="Times New Roman"/>
          <w:sz w:val="24"/>
          <w:szCs w:val="24"/>
        </w:rPr>
        <w:t xml:space="preserve"> </w:t>
      </w:r>
      <w:r w:rsidRPr="0054693E">
        <w:rPr>
          <w:rFonts w:ascii="Tw Cen MT" w:hAnsi="Tw Cen MT" w:cs="Times New Roman"/>
          <w:i/>
          <w:iCs/>
          <w:sz w:val="24"/>
          <w:szCs w:val="24"/>
        </w:rPr>
        <w:t>stunting</w:t>
      </w:r>
      <w:r w:rsidRPr="0054693E">
        <w:rPr>
          <w:rFonts w:ascii="Tw Cen MT" w:hAnsi="Tw Cen MT" w:cs="Times New Roman"/>
          <w:sz w:val="24"/>
          <w:szCs w:val="24"/>
        </w:rPr>
        <w:t xml:space="preserve">. </w:t>
      </w:r>
      <w:r w:rsidRPr="0054693E">
        <w:rPr>
          <w:rFonts w:ascii="Tw Cen MT" w:hAnsi="Tw Cen MT" w:cs="Times New Roman"/>
          <w:sz w:val="24"/>
          <w:szCs w:val="24"/>
          <w:lang w:val="id-ID"/>
        </w:rPr>
        <w:t xml:space="preserve"> </w:t>
      </w:r>
      <w:proofErr w:type="spellStart"/>
      <w:r w:rsidRPr="0054693E">
        <w:rPr>
          <w:rFonts w:ascii="Tw Cen MT" w:hAnsi="Tw Cen MT" w:cs="Times New Roman"/>
          <w:i/>
          <w:iCs/>
          <w:sz w:val="24"/>
          <w:szCs w:val="24"/>
          <w:lang w:val="id-ID"/>
        </w:rPr>
        <w:t>Stunting</w:t>
      </w:r>
      <w:proofErr w:type="spellEnd"/>
      <w:r w:rsidRPr="0054693E">
        <w:rPr>
          <w:rFonts w:ascii="Tw Cen MT" w:hAnsi="Tw Cen MT" w:cs="Times New Roman"/>
          <w:i/>
          <w:iCs/>
          <w:sz w:val="24"/>
          <w:szCs w:val="24"/>
          <w:lang w:val="id-ID"/>
        </w:rPr>
        <w:t xml:space="preserve"> </w:t>
      </w:r>
      <w:r w:rsidRPr="0054693E">
        <w:rPr>
          <w:rFonts w:ascii="Tw Cen MT" w:hAnsi="Tw Cen MT" w:cs="Times New Roman"/>
          <w:sz w:val="24"/>
          <w:szCs w:val="24"/>
          <w:lang w:val="id-ID"/>
        </w:rPr>
        <w:t xml:space="preserve">digambarkan sebagai suatu masalah gizi kronis yang dapat memberikan gambaran </w:t>
      </w:r>
      <w:r w:rsidRPr="0054693E">
        <w:rPr>
          <w:rFonts w:ascii="Tw Cen MT" w:hAnsi="Tw Cen MT" w:cs="Times New Roman"/>
          <w:sz w:val="24"/>
          <w:szCs w:val="24"/>
          <w:lang w:val="id-ID"/>
        </w:rPr>
        <w:t xml:space="preserve">kegagalan pertumbuhan yang terakumulasi sejak sebelum dan sesudah kelahiran yang diakibatkan oleh tidak tercukupinya </w:t>
      </w:r>
      <w:proofErr w:type="spellStart"/>
      <w:r w:rsidRPr="0054693E">
        <w:rPr>
          <w:rFonts w:ascii="Tw Cen MT" w:hAnsi="Tw Cen MT" w:cs="Times New Roman"/>
          <w:sz w:val="24"/>
          <w:szCs w:val="24"/>
          <w:lang w:val="id-ID"/>
        </w:rPr>
        <w:t>asupan</w:t>
      </w:r>
      <w:proofErr w:type="spellEnd"/>
      <w:r w:rsidRPr="0054693E">
        <w:rPr>
          <w:rFonts w:ascii="Tw Cen MT" w:hAnsi="Tw Cen MT" w:cs="Times New Roman"/>
          <w:sz w:val="24"/>
          <w:szCs w:val="24"/>
          <w:lang w:val="id-ID"/>
        </w:rPr>
        <w:t xml:space="preserve"> zat gizi</w:t>
      </w:r>
      <w:r w:rsidR="00394A51">
        <w:rPr>
          <w:rFonts w:ascii="Tw Cen MT" w:hAnsi="Tw Cen MT" w:cs="Times New Roman"/>
          <w:sz w:val="24"/>
          <w:szCs w:val="24"/>
        </w:rPr>
        <w:t xml:space="preserve"> </w:t>
      </w:r>
      <w:r w:rsidR="00394A51">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{"citationItems":[{"id":"ITEM-1","itemData":{"ISSN":"2809-5251","abstract":"Pendahuluan: Stunting adalah gangguan tumbuh kembang yang dialami anak akibat gizi buruk, infeksi berulang, dan stimulasi psikososial yang tidak memadai. Beberapa faktor penyebab stunting yaitu praktik pemberian kolostrum dan ASI eksklusif, pola konsumsi anak, dan penyakit infeksi, akses dan ketersediaan bahan makanan serta sanitasi dan kesehatan lingkungan. Metode: Penelitian ini menggunakan univariat, bivariat dan metode USG dalam melakukan analisis masalah. Hasil: Hasil analisis faktor risiko dengan kejadian stunting diperoleh 5 faktor penyebab dengan tiga faktor utama di Kelurahan Muarasari yaitu ASI Eksklusif, pola makan dan pengetahuan ibu. Kesimpulan: Sebagian besar anak dari responden tidak pernah menderita stunting (76,7%) dan sisanya sebanyak 7 anak (23,3%) mengalami stunting. Secara analisis bivariat tidak ada variabel yang berhubungan secara signifikan dengan kejadian stunting karena jumlah responden yang sedikit. Namun, berdasarkan kajian metode USG diperoleh tiga masalah utama yaitu ASI Eksklusif, pola makan dan pengetahuan ibu","author":[{"dropping-particle":"","family":"Wulandari Leksono","given":"Andhini","non-dropping-particle":"","parse-names":false,"suffix":""},{"dropping-particle":"","family":"Kartika Prameswary","given":"Diendha","non-dropping-particle":"","parse-names":false,"suffix":""},{"dropping-particle":"","family":"Sekar Pembajeng","given":"Gilar","non-dropping-particle":"","parse-names":false,"suffix":""},{"dropping-particle":"","family":"Felix","given":"Joses","non-dropping-particle":"","parse-names":false,"suffix":""},{"dropping-particle":"","family":"Shafa Ainan Dini","given":"Mazaya","non-dropping-particle":"","parse-names":false,"suffix":""},{"dropping-particle":"","family":"Rahmadina","given":"Nadhira","non-dropping-particle":"","parse-names":false,"suffix":""},{"dropping-particle":"","family":"Hadayna","given":"Saila","non-dropping-particle":"","parse-names":false,"suffix":""},{"dropping-particle":"","family":"Roroputri Aprilia","given":"Tiara","non-dropping-particle":"","parse-names":false,"suffix":""},{"dropping-particle":"","family":"Hermawati","given":"Ema","non-dropping-particle":"","parse-names":false,"suffix":""},{"dropping-particle":"","family":"Studi Kesehatan Masyarakat","given":"Program","non-dropping-particle":"","parse-names":false,"suffix":""},{"dropping-particle":"","family":"Kesehatan Masyarakat","given":"Fakultas","non-dropping-particle":"","parse-names":false,"suffix":""},{"dropping-particle":"","family":"Kesehatan Lingkungan","given":"Departemen","non-dropping-particle":"","parse-names":false,"suffix":""},{"dropping-particle":"","family":"Kelurahan Muarasari","given":"Puskesmas","non-dropping-particle":"","parse-names":false,"suffix":""},{"dropping-particle":"","family":"Bogor Selatan","given":"Kecamatan","non-dropping-particle":"","parse-names":false,"suffix":""}],"container-title":"Jurnal Pengabdian Kesehatan Masyarakat: Pengmaskesmas","id":"ITEM-1","issue":"2","issued":{"date-parts":[["2021"]]},"page":"34-38","title":"Risiko Penyebab Kejadian Stunting pada Anak","type":"article-journal","volume":"1"},"uris":["http://www.mendeley.com/documents/?uuid=53ab39c7-bee3-4314-866d-b10509a74598"]}],"mendeley":{"formattedCitation":"[1]","plainTextFormattedCitation":"[1]","previouslyFormattedCitation":"[1]"},"properties":{"noteIndex":0},"schema":"https://github.com/citation-style-language/schema/raw/master/csl-citation.json"}</w:instrText>
      </w:r>
      <w:r w:rsidR="00394A51">
        <w:rPr>
          <w:rFonts w:ascii="Tw Cen MT" w:hAnsi="Tw Cen MT" w:cs="Times New Roman"/>
          <w:sz w:val="24"/>
          <w:szCs w:val="24"/>
        </w:rPr>
        <w:fldChar w:fldCharType="separate"/>
      </w:r>
      <w:r w:rsidR="00394A51" w:rsidRPr="00394A51">
        <w:rPr>
          <w:rFonts w:ascii="Tw Cen MT" w:hAnsi="Tw Cen MT" w:cs="Times New Roman"/>
          <w:noProof/>
          <w:sz w:val="24"/>
          <w:szCs w:val="24"/>
        </w:rPr>
        <w:t>[1]</w:t>
      </w:r>
      <w:r w:rsidR="00394A51">
        <w:rPr>
          <w:rFonts w:ascii="Tw Cen MT" w:hAnsi="Tw Cen MT" w:cs="Times New Roman"/>
          <w:sz w:val="24"/>
          <w:szCs w:val="24"/>
        </w:rPr>
        <w:fldChar w:fldCharType="end"/>
      </w:r>
      <w:r w:rsidRPr="0054693E">
        <w:rPr>
          <w:rFonts w:ascii="Tw Cen MT" w:hAnsi="Tw Cen MT" w:cs="Times New Roman"/>
          <w:sz w:val="24"/>
          <w:szCs w:val="24"/>
          <w:lang w:val="id-ID"/>
        </w:rPr>
        <w:t xml:space="preserve">. Menurut Peraturan Menteri Kesehatan No.2 Tahun 2020 tentang Standar </w:t>
      </w:r>
      <w:proofErr w:type="spellStart"/>
      <w:r w:rsidRPr="0054693E">
        <w:rPr>
          <w:rFonts w:ascii="Tw Cen MT" w:hAnsi="Tw Cen MT" w:cs="Times New Roman"/>
          <w:sz w:val="24"/>
          <w:szCs w:val="24"/>
          <w:lang w:val="id-ID"/>
        </w:rPr>
        <w:lastRenderedPageBreak/>
        <w:t>Antropometri</w:t>
      </w:r>
      <w:proofErr w:type="spellEnd"/>
      <w:r w:rsidRPr="0054693E">
        <w:rPr>
          <w:rFonts w:ascii="Tw Cen MT" w:hAnsi="Tw Cen MT" w:cs="Times New Roman"/>
          <w:sz w:val="24"/>
          <w:szCs w:val="24"/>
          <w:lang w:val="id-ID"/>
        </w:rPr>
        <w:t xml:space="preserve"> Anak, anak dikatakan pendek atau </w:t>
      </w:r>
      <w:proofErr w:type="spellStart"/>
      <w:r w:rsidRPr="0054693E">
        <w:rPr>
          <w:rFonts w:ascii="Tw Cen MT" w:hAnsi="Tw Cen MT" w:cs="Times New Roman"/>
          <w:i/>
          <w:iCs/>
          <w:sz w:val="24"/>
          <w:szCs w:val="24"/>
          <w:lang w:val="id-ID"/>
        </w:rPr>
        <w:t>stunted</w:t>
      </w:r>
      <w:proofErr w:type="spellEnd"/>
      <w:r w:rsidRPr="0054693E">
        <w:rPr>
          <w:rFonts w:ascii="Tw Cen MT" w:hAnsi="Tw Cen MT" w:cs="Times New Roman"/>
          <w:i/>
          <w:iCs/>
          <w:sz w:val="24"/>
          <w:szCs w:val="24"/>
          <w:lang w:val="id-ID"/>
        </w:rPr>
        <w:t xml:space="preserve"> </w:t>
      </w:r>
      <w:r w:rsidRPr="0054693E">
        <w:rPr>
          <w:rFonts w:ascii="Tw Cen MT" w:hAnsi="Tw Cen MT" w:cs="Times New Roman"/>
          <w:sz w:val="24"/>
          <w:szCs w:val="24"/>
          <w:lang w:val="id-ID"/>
        </w:rPr>
        <w:t xml:space="preserve">apabila nilai </w:t>
      </w:r>
      <w:r w:rsidRPr="0054693E">
        <w:rPr>
          <w:rFonts w:ascii="Tw Cen MT" w:hAnsi="Tw Cen MT" w:cs="Times New Roman"/>
          <w:i/>
          <w:iCs/>
          <w:sz w:val="24"/>
          <w:szCs w:val="24"/>
          <w:lang w:val="id-ID"/>
        </w:rPr>
        <w:t>z-</w:t>
      </w:r>
      <w:proofErr w:type="spellStart"/>
      <w:r w:rsidRPr="0054693E">
        <w:rPr>
          <w:rFonts w:ascii="Tw Cen MT" w:hAnsi="Tw Cen MT" w:cs="Times New Roman"/>
          <w:i/>
          <w:iCs/>
          <w:sz w:val="24"/>
          <w:szCs w:val="24"/>
          <w:lang w:val="id-ID"/>
        </w:rPr>
        <w:t>score</w:t>
      </w:r>
      <w:proofErr w:type="spellEnd"/>
      <w:r w:rsidRPr="0054693E">
        <w:rPr>
          <w:rFonts w:ascii="Tw Cen MT" w:hAnsi="Tw Cen MT" w:cs="Times New Roman"/>
          <w:i/>
          <w:iCs/>
          <w:sz w:val="24"/>
          <w:szCs w:val="24"/>
          <w:lang w:val="id-ID"/>
        </w:rPr>
        <w:t xml:space="preserve"> </w:t>
      </w:r>
      <w:r w:rsidRPr="0054693E">
        <w:rPr>
          <w:rFonts w:ascii="Tw Cen MT" w:hAnsi="Tw Cen MT" w:cs="Times New Roman"/>
          <w:sz w:val="24"/>
          <w:szCs w:val="24"/>
          <w:lang w:val="id-ID"/>
        </w:rPr>
        <w:t xml:space="preserve">pengukuran panjang badan atau tinggi badan menurut umur berada pada rentang -3 SD s/d &lt;-2 SD. </w:t>
      </w:r>
      <w:proofErr w:type="spellStart"/>
      <w:r w:rsidR="004D376E" w:rsidRPr="004D376E">
        <w:rPr>
          <w:rFonts w:ascii="Tw Cen MT" w:hAnsi="Tw Cen MT" w:cs="Times New Roman"/>
          <w:sz w:val="24"/>
          <w:szCs w:val="24"/>
          <w:lang w:val="en-ID"/>
        </w:rPr>
        <w:t>Berdasarkan</w:t>
      </w:r>
      <w:proofErr w:type="spellEnd"/>
      <w:r w:rsidR="004D376E" w:rsidRPr="004D376E">
        <w:rPr>
          <w:rFonts w:ascii="Tw Cen MT" w:hAnsi="Tw Cen MT" w:cs="Times New Roman"/>
          <w:sz w:val="24"/>
          <w:szCs w:val="24"/>
          <w:lang w:val="en-ID"/>
        </w:rPr>
        <w:t xml:space="preserve"> </w:t>
      </w:r>
      <w:proofErr w:type="spellStart"/>
      <w:r w:rsidR="004D376E" w:rsidRPr="004D376E">
        <w:rPr>
          <w:rFonts w:ascii="Tw Cen MT" w:hAnsi="Tw Cen MT" w:cs="Times New Roman"/>
          <w:sz w:val="24"/>
          <w:szCs w:val="24"/>
          <w:lang w:val="en-ID"/>
        </w:rPr>
        <w:t>Survei</w:t>
      </w:r>
      <w:proofErr w:type="spellEnd"/>
      <w:r w:rsidR="004D376E" w:rsidRPr="004D376E">
        <w:rPr>
          <w:rFonts w:ascii="Tw Cen MT" w:hAnsi="Tw Cen MT" w:cs="Times New Roman"/>
          <w:sz w:val="24"/>
          <w:szCs w:val="24"/>
          <w:lang w:val="en-ID"/>
        </w:rPr>
        <w:t xml:space="preserve"> Kesehatan Indonesia (SKI) </w:t>
      </w:r>
      <w:proofErr w:type="spellStart"/>
      <w:r w:rsidR="004D376E">
        <w:rPr>
          <w:rFonts w:ascii="Tw Cen MT" w:hAnsi="Tw Cen MT" w:cs="Times New Roman"/>
          <w:sz w:val="24"/>
          <w:szCs w:val="24"/>
          <w:lang w:val="en-ID"/>
        </w:rPr>
        <w:t>tahun</w:t>
      </w:r>
      <w:proofErr w:type="spellEnd"/>
      <w:r w:rsidR="004D376E">
        <w:rPr>
          <w:rFonts w:ascii="Tw Cen MT" w:hAnsi="Tw Cen MT" w:cs="Times New Roman"/>
          <w:sz w:val="24"/>
          <w:szCs w:val="24"/>
          <w:lang w:val="en-ID"/>
        </w:rPr>
        <w:t xml:space="preserve"> </w:t>
      </w:r>
      <w:r w:rsidR="004D376E" w:rsidRPr="004D376E">
        <w:rPr>
          <w:rFonts w:ascii="Tw Cen MT" w:hAnsi="Tw Cen MT" w:cs="Times New Roman"/>
          <w:sz w:val="24"/>
          <w:szCs w:val="24"/>
          <w:lang w:val="en-ID"/>
        </w:rPr>
        <w:t xml:space="preserve">2023, </w:t>
      </w:r>
      <w:proofErr w:type="spellStart"/>
      <w:r w:rsidR="004D376E" w:rsidRPr="004D376E">
        <w:rPr>
          <w:rFonts w:ascii="Tw Cen MT" w:hAnsi="Tw Cen MT" w:cs="Times New Roman"/>
          <w:sz w:val="24"/>
          <w:szCs w:val="24"/>
          <w:lang w:val="en-ID"/>
        </w:rPr>
        <w:t>prevalensi</w:t>
      </w:r>
      <w:proofErr w:type="spellEnd"/>
      <w:r w:rsidR="004D376E" w:rsidRPr="004D376E">
        <w:rPr>
          <w:rFonts w:ascii="Tw Cen MT" w:hAnsi="Tw Cen MT" w:cs="Times New Roman"/>
          <w:sz w:val="24"/>
          <w:szCs w:val="24"/>
          <w:lang w:val="en-ID"/>
        </w:rPr>
        <w:t xml:space="preserve"> stunting di Indonesia </w:t>
      </w:r>
      <w:proofErr w:type="spellStart"/>
      <w:r w:rsidR="004D376E" w:rsidRPr="004D376E">
        <w:rPr>
          <w:rFonts w:ascii="Tw Cen MT" w:hAnsi="Tw Cen MT" w:cs="Times New Roman"/>
          <w:sz w:val="24"/>
          <w:szCs w:val="24"/>
          <w:lang w:val="en-ID"/>
        </w:rPr>
        <w:t>tercatat</w:t>
      </w:r>
      <w:proofErr w:type="spellEnd"/>
      <w:r w:rsidR="004D376E" w:rsidRPr="004D376E">
        <w:rPr>
          <w:rFonts w:ascii="Tw Cen MT" w:hAnsi="Tw Cen MT" w:cs="Times New Roman"/>
          <w:sz w:val="24"/>
          <w:szCs w:val="24"/>
          <w:lang w:val="en-ID"/>
        </w:rPr>
        <w:t xml:space="preserve"> </w:t>
      </w:r>
      <w:proofErr w:type="spellStart"/>
      <w:r w:rsidR="004D376E" w:rsidRPr="004D376E">
        <w:rPr>
          <w:rFonts w:ascii="Tw Cen MT" w:hAnsi="Tw Cen MT" w:cs="Times New Roman"/>
          <w:sz w:val="24"/>
          <w:szCs w:val="24"/>
          <w:lang w:val="en-ID"/>
        </w:rPr>
        <w:t>sebesar</w:t>
      </w:r>
      <w:proofErr w:type="spellEnd"/>
      <w:r w:rsidR="004D376E" w:rsidRPr="004D376E">
        <w:rPr>
          <w:rFonts w:ascii="Tw Cen MT" w:hAnsi="Tw Cen MT" w:cs="Times New Roman"/>
          <w:sz w:val="24"/>
          <w:szCs w:val="24"/>
          <w:lang w:val="en-ID"/>
        </w:rPr>
        <w:t xml:space="preserve"> 21,5%, </w:t>
      </w:r>
      <w:proofErr w:type="spellStart"/>
      <w:r w:rsidR="004D376E" w:rsidRPr="004D376E">
        <w:rPr>
          <w:rFonts w:ascii="Tw Cen MT" w:hAnsi="Tw Cen MT" w:cs="Times New Roman"/>
          <w:sz w:val="24"/>
          <w:szCs w:val="24"/>
          <w:lang w:val="en-ID"/>
        </w:rPr>
        <w:t>mengalami</w:t>
      </w:r>
      <w:proofErr w:type="spellEnd"/>
      <w:r w:rsidR="004D376E" w:rsidRPr="004D376E">
        <w:rPr>
          <w:rFonts w:ascii="Tw Cen MT" w:hAnsi="Tw Cen MT" w:cs="Times New Roman"/>
          <w:sz w:val="24"/>
          <w:szCs w:val="24"/>
          <w:lang w:val="en-ID"/>
        </w:rPr>
        <w:t xml:space="preserve"> </w:t>
      </w:r>
      <w:proofErr w:type="spellStart"/>
      <w:r w:rsidR="004D376E" w:rsidRPr="004D376E">
        <w:rPr>
          <w:rFonts w:ascii="Tw Cen MT" w:hAnsi="Tw Cen MT" w:cs="Times New Roman"/>
          <w:sz w:val="24"/>
          <w:szCs w:val="24"/>
          <w:lang w:val="en-ID"/>
        </w:rPr>
        <w:t>penurunan</w:t>
      </w:r>
      <w:proofErr w:type="spellEnd"/>
      <w:r w:rsidR="004D376E" w:rsidRPr="004D376E">
        <w:rPr>
          <w:rFonts w:ascii="Tw Cen MT" w:hAnsi="Tw Cen MT" w:cs="Times New Roman"/>
          <w:sz w:val="24"/>
          <w:szCs w:val="24"/>
          <w:lang w:val="en-ID"/>
        </w:rPr>
        <w:t xml:space="preserve"> </w:t>
      </w:r>
      <w:proofErr w:type="spellStart"/>
      <w:r w:rsidR="004D376E" w:rsidRPr="004D376E">
        <w:rPr>
          <w:rFonts w:ascii="Tw Cen MT" w:hAnsi="Tw Cen MT" w:cs="Times New Roman"/>
          <w:sz w:val="24"/>
          <w:szCs w:val="24"/>
          <w:lang w:val="en-ID"/>
        </w:rPr>
        <w:t>dari</w:t>
      </w:r>
      <w:proofErr w:type="spellEnd"/>
      <w:r w:rsidR="004D376E" w:rsidRPr="004D376E">
        <w:rPr>
          <w:rFonts w:ascii="Tw Cen MT" w:hAnsi="Tw Cen MT" w:cs="Times New Roman"/>
          <w:sz w:val="24"/>
          <w:szCs w:val="24"/>
          <w:lang w:val="en-ID"/>
        </w:rPr>
        <w:t xml:space="preserve"> 21,6% pada </w:t>
      </w:r>
      <w:proofErr w:type="spellStart"/>
      <w:r w:rsidR="004D376E" w:rsidRPr="004D376E">
        <w:rPr>
          <w:rFonts w:ascii="Tw Cen MT" w:hAnsi="Tw Cen MT" w:cs="Times New Roman"/>
          <w:sz w:val="24"/>
          <w:szCs w:val="24"/>
          <w:lang w:val="en-ID"/>
        </w:rPr>
        <w:t>tahun</w:t>
      </w:r>
      <w:proofErr w:type="spellEnd"/>
      <w:r w:rsidR="004D376E" w:rsidRPr="004D376E">
        <w:rPr>
          <w:rFonts w:ascii="Tw Cen MT" w:hAnsi="Tw Cen MT" w:cs="Times New Roman"/>
          <w:sz w:val="24"/>
          <w:szCs w:val="24"/>
          <w:lang w:val="en-ID"/>
        </w:rPr>
        <w:t xml:space="preserve"> </w:t>
      </w:r>
      <w:proofErr w:type="spellStart"/>
      <w:r w:rsidR="004D376E" w:rsidRPr="004D376E">
        <w:rPr>
          <w:rFonts w:ascii="Tw Cen MT" w:hAnsi="Tw Cen MT" w:cs="Times New Roman"/>
          <w:sz w:val="24"/>
          <w:szCs w:val="24"/>
          <w:lang w:val="en-ID"/>
        </w:rPr>
        <w:t>sebelumnya</w:t>
      </w:r>
      <w:proofErr w:type="spellEnd"/>
      <w:r w:rsidR="004D376E">
        <w:rPr>
          <w:rFonts w:ascii="Tw Cen MT" w:hAnsi="Tw Cen MT" w:cs="Times New Roman"/>
          <w:sz w:val="24"/>
          <w:szCs w:val="24"/>
          <w:lang w:val="en-ID"/>
        </w:rPr>
        <w:t xml:space="preserve">, dan di </w:t>
      </w:r>
      <w:proofErr w:type="spellStart"/>
      <w:r w:rsidR="004D376E">
        <w:rPr>
          <w:rFonts w:ascii="Tw Cen MT" w:hAnsi="Tw Cen MT" w:cs="Times New Roman"/>
          <w:sz w:val="24"/>
          <w:szCs w:val="24"/>
          <w:lang w:val="en-ID"/>
        </w:rPr>
        <w:t>Provinsi</w:t>
      </w:r>
      <w:proofErr w:type="spellEnd"/>
      <w:r w:rsidR="004D376E">
        <w:rPr>
          <w:rFonts w:ascii="Tw Cen MT" w:hAnsi="Tw Cen MT" w:cs="Times New Roman"/>
          <w:sz w:val="24"/>
          <w:szCs w:val="24"/>
          <w:lang w:val="en-ID"/>
        </w:rPr>
        <w:t xml:space="preserve"> Riau </w:t>
      </w:r>
      <w:proofErr w:type="spellStart"/>
      <w:r w:rsidR="004D376E">
        <w:rPr>
          <w:rFonts w:ascii="Tw Cen MT" w:hAnsi="Tw Cen MT" w:cs="Times New Roman"/>
          <w:sz w:val="24"/>
          <w:szCs w:val="24"/>
          <w:lang w:val="en-ID"/>
        </w:rPr>
        <w:t>sendiri</w:t>
      </w:r>
      <w:proofErr w:type="spellEnd"/>
      <w:r w:rsidR="004D376E">
        <w:rPr>
          <w:rFonts w:ascii="Tw Cen MT" w:hAnsi="Tw Cen MT" w:cs="Times New Roman"/>
          <w:sz w:val="24"/>
          <w:szCs w:val="24"/>
          <w:lang w:val="en-ID"/>
        </w:rPr>
        <w:t xml:space="preserve"> </w:t>
      </w:r>
      <w:proofErr w:type="spellStart"/>
      <w:r w:rsidR="004D376E">
        <w:rPr>
          <w:rFonts w:ascii="Tw Cen MT" w:hAnsi="Tw Cen MT" w:cs="Times New Roman"/>
          <w:sz w:val="24"/>
          <w:szCs w:val="24"/>
          <w:lang w:val="en-ID"/>
        </w:rPr>
        <w:t>sebesar</w:t>
      </w:r>
      <w:proofErr w:type="spellEnd"/>
      <w:r w:rsidR="004D376E">
        <w:rPr>
          <w:rFonts w:ascii="Tw Cen MT" w:hAnsi="Tw Cen MT" w:cs="Times New Roman"/>
          <w:sz w:val="24"/>
          <w:szCs w:val="24"/>
          <w:lang w:val="en-ID"/>
        </w:rPr>
        <w:t xml:space="preserve"> 13,6% </w:t>
      </w:r>
      <w:r w:rsidRPr="0054693E">
        <w:rPr>
          <w:rFonts w:ascii="Tw Cen MT" w:eastAsia="Times New Roman" w:hAnsi="Tw Cen MT" w:cs="Times New Roman"/>
          <w:sz w:val="24"/>
          <w:szCs w:val="24"/>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{"citationItems":[{"id":"ITEM-1","itemData":{"author":[{"dropping-particle":"","family":"Kementerian Kesehatan Republik Indonesia","given":"","non-dropping-particle":"","parse-names":false,"suffix":""}],"id":"ITEM-1","issued":{"date-parts":[["2022"]]},"title":"Buku Saku Hasil Survei Status Gizi Indonesia (SSGI) Tahun 2022 - Badan Kebijakan Pembangunan Kesehatan | BKPK Kemenkes","type":"article-journal"},"uris":["http://www.mendeley.com/documents/?uuid=39f17844-10f7-42c0-a958-d248e291b26f"]}],"mendeley":{"formattedCitation":"[2]","plainTextFormattedCitation":"[2]","previouslyFormattedCitation":"[2]"},"properties":{"noteIndex":0},"schema":"https://github.com/citation-style-language/schema/raw/master/csl-citation.json"}</w:instrText>
      </w:r>
      <w:r w:rsidRPr="0054693E">
        <w:rPr>
          <w:rFonts w:ascii="Tw Cen MT" w:eastAsia="Times New Roman" w:hAnsi="Tw Cen MT" w:cs="Times New Roman"/>
          <w:sz w:val="24"/>
          <w:szCs w:val="24"/>
        </w:rPr>
        <w:fldChar w:fldCharType="separate"/>
      </w:r>
      <w:r w:rsidR="00394A51" w:rsidRPr="00394A51">
        <w:rPr>
          <w:rFonts w:ascii="Tw Cen MT" w:eastAsia="Times New Roman" w:hAnsi="Tw Cen MT" w:cs="Times New Roman"/>
          <w:noProof/>
          <w:sz w:val="24"/>
          <w:szCs w:val="24"/>
          <w:lang w:val="pt-BR"/>
        </w:rPr>
        <w:t>[2]</w:t>
      </w:r>
      <w:r w:rsidRPr="0054693E">
        <w:rPr>
          <w:rFonts w:ascii="Tw Cen MT" w:eastAsia="Times New Roman" w:hAnsi="Tw Cen MT" w:cs="Times New Roman"/>
          <w:sz w:val="24"/>
          <w:szCs w:val="24"/>
        </w:rPr>
        <w:fldChar w:fldCharType="end"/>
      </w:r>
      <w:r w:rsidR="004D376E">
        <w:rPr>
          <w:rFonts w:ascii="Tw Cen MT" w:eastAsia="Times New Roman" w:hAnsi="Tw Cen MT" w:cs="Times New Roman"/>
          <w:sz w:val="24"/>
          <w:szCs w:val="24"/>
          <w:lang w:val="pt-BR"/>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{"citationItems":[{"id":"ITEM-1","itemData":{"author":[{"dropping-particle":"","family":"BKPK","given":"","non-dropping-particle":"","parse-names":false,"suffix":""}],"id":"ITEM-1","issued":{"date-parts":[["2023"]]},"publisher-place":"Jakarta","title":"Survei Kesehatan Indonesia (SKI)","type":"report"},"uris":["http://www.mendeley.com/documents/?uuid=321458e3-5f98-4c21-9ffc-07e9f030896e"]}],"mendeley":{"formattedCitation":"[3]","plainTextFormattedCitation":"[3]","previouslyFormattedCitation":"[3]"},"properties":{"noteIndex":0},"schema":"https://github.com/citation-style-language/schema/raw/master/csl-citation.json"}</w:instrText>
      </w:r>
      <w:r w:rsidR="004D376E">
        <w:rPr>
          <w:rFonts w:ascii="Tw Cen MT" w:eastAsia="Times New Roman" w:hAnsi="Tw Cen MT" w:cs="Times New Roman"/>
          <w:sz w:val="24"/>
          <w:szCs w:val="24"/>
          <w:lang w:val="pt-BR"/>
        </w:rPr>
        <w:fldChar w:fldCharType="separate"/>
      </w:r>
      <w:r w:rsidR="00394A51" w:rsidRPr="00394A51">
        <w:rPr>
          <w:rFonts w:ascii="Tw Cen MT" w:eastAsia="Times New Roman" w:hAnsi="Tw Cen MT" w:cs="Times New Roman"/>
          <w:noProof/>
          <w:sz w:val="24"/>
          <w:szCs w:val="24"/>
          <w:lang w:val="pt-BR"/>
        </w:rPr>
        <w:t>[3]</w:t>
      </w:r>
      <w:r w:rsidR="004D376E">
        <w:rPr>
          <w:rFonts w:ascii="Tw Cen MT" w:eastAsia="Times New Roman" w:hAnsi="Tw Cen MT" w:cs="Times New Roman"/>
          <w:sz w:val="24"/>
          <w:szCs w:val="24"/>
          <w:lang w:val="pt-BR"/>
        </w:rPr>
        <w:fldChar w:fldCharType="end"/>
      </w:r>
      <w:r w:rsidR="007377E3">
        <w:rPr>
          <w:rFonts w:ascii="Tw Cen MT" w:eastAsia="Times New Roman" w:hAnsi="Tw Cen MT" w:cs="Times New Roman"/>
          <w:sz w:val="24"/>
          <w:szCs w:val="24"/>
          <w:lang w:val="pt-BR"/>
        </w:rPr>
        <w:t>.</w:t>
      </w:r>
    </w:p>
    <w:p w14:paraId="750D909E" w14:textId="386B8D48" w:rsidR="0054693E" w:rsidRPr="0054693E" w:rsidRDefault="0054693E" w:rsidP="00667F2E">
      <w:pPr>
        <w:spacing w:after="0" w:line="240" w:lineRule="auto"/>
        <w:jc w:val="both"/>
        <w:rPr>
          <w:rFonts w:ascii="Tw Cen MT" w:eastAsia="Times New Roman" w:hAnsi="Tw Cen MT" w:cs="Times New Roman"/>
          <w:sz w:val="24"/>
          <w:szCs w:val="24"/>
          <w:lang w:val="id-ID"/>
        </w:rPr>
      </w:pPr>
      <w:r w:rsidRPr="0054693E">
        <w:rPr>
          <w:rFonts w:ascii="Tw Cen MT" w:hAnsi="Tw Cen MT" w:cs="Times New Roman"/>
          <w:sz w:val="24"/>
          <w:szCs w:val="24"/>
          <w:lang w:val="id-ID"/>
        </w:rPr>
        <w:t xml:space="preserve">Generasi yang tumbuh secara optimal atau dengan kata lain tidak </w:t>
      </w:r>
      <w:proofErr w:type="spellStart"/>
      <w:r w:rsidRPr="0054693E">
        <w:rPr>
          <w:rFonts w:ascii="Tw Cen MT" w:hAnsi="Tw Cen MT" w:cs="Times New Roman"/>
          <w:i/>
          <w:iCs/>
          <w:sz w:val="24"/>
          <w:szCs w:val="24"/>
          <w:lang w:val="id-ID"/>
        </w:rPr>
        <w:t>stunting</w:t>
      </w:r>
      <w:proofErr w:type="spellEnd"/>
      <w:r w:rsidRPr="0054693E">
        <w:rPr>
          <w:rFonts w:ascii="Tw Cen MT" w:hAnsi="Tw Cen MT" w:cs="Times New Roman"/>
          <w:sz w:val="24"/>
          <w:szCs w:val="24"/>
          <w:lang w:val="id-ID"/>
        </w:rPr>
        <w:t xml:space="preserve"> pada umumnya memiliki tingkat kecerdasan yang lebih baik, sehingga akan memberikan daya saing yang baik dalam bidang pembangunan dan ekonomi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0b3a6297-db4f-4712-b13e-9f7728623f34","http://www.mendeley.com/documents/?uuid=2ece3828-1277-4eaf-a459-f50c442dc592"]}],"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Periode 1000 hari pertama kehidupan (1000 HPK) merupakan simpul kritis sebagai awal terjadinya pertumbuhan </w:t>
      </w:r>
      <w:proofErr w:type="spellStart"/>
      <w:r w:rsidRPr="0054693E">
        <w:rPr>
          <w:rFonts w:ascii="Tw Cen MT" w:hAnsi="Tw Cen MT" w:cs="Times New Roman"/>
          <w:sz w:val="24"/>
          <w:szCs w:val="24"/>
          <w:lang w:val="id-ID"/>
        </w:rPr>
        <w:t>stunting</w:t>
      </w:r>
      <w:proofErr w:type="spellEnd"/>
      <w:r w:rsidRPr="0054693E">
        <w:rPr>
          <w:rFonts w:ascii="Tw Cen MT" w:hAnsi="Tw Cen MT" w:cs="Times New Roman"/>
          <w:sz w:val="24"/>
          <w:szCs w:val="24"/>
          <w:lang w:val="id-ID"/>
        </w:rPr>
        <w:t xml:space="preserve">, yang sebaliknya berdampak jangka panjang hingga berulang dalam siklus kehidupan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2ece3828-1277-4eaf-a459-f50c442dc592","http://www.mendeley.com/documents/?uuid=0b3a6297-db4f-4712-b13e-9f7728623f34"]}],"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r w:rsidRPr="0054693E">
        <w:rPr>
          <w:rFonts w:ascii="Tw Cen MT" w:hAnsi="Tw Cen MT" w:cs="Times New Roman"/>
          <w:color w:val="000000"/>
          <w:sz w:val="24"/>
          <w:szCs w:val="24"/>
          <w:lang w:val="id-ID"/>
        </w:rPr>
        <w:t xml:space="preserve">Periode 1000 HPK dimulai dari saat janin dalam kandungan (270 hari) hingga bayi berusia dua tahun, </w:t>
      </w:r>
      <w:r w:rsidRPr="0054693E">
        <w:rPr>
          <w:rFonts w:ascii="Tw Cen MT" w:hAnsi="Tw Cen MT" w:cs="Times New Roman"/>
          <w:sz w:val="24"/>
          <w:szCs w:val="24"/>
          <w:lang w:val="id-ID"/>
        </w:rPr>
        <w:t xml:space="preserve">memiliki pengaruh permanen dan tidak dapat dikoreksi terhadap pertumbuhan fisik, mental, dan kecerdasan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2e593cf2-004d-499e-8cd4-613133eb8afa"]}],"mendeley":{"formattedCitation":"[5]","plainTextFormattedCitation":"[5]","previouslyFormattedCitation":"[5]"},"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[5]</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p>
    <w:p w14:paraId="2471FA88" w14:textId="673911DE"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 xml:space="preserve">ASI </w:t>
      </w:r>
      <w:proofErr w:type="spellStart"/>
      <w:r w:rsidRPr="0054693E">
        <w:rPr>
          <w:rFonts w:ascii="Tw Cen MT" w:hAnsi="Tw Cen MT" w:cs="Times New Roman"/>
          <w:sz w:val="24"/>
          <w:szCs w:val="24"/>
        </w:rPr>
        <w:t>merupakan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pilihan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makanan</w:t>
      </w:r>
      <w:proofErr w:type="spellEnd"/>
      <w:r w:rsidRPr="0054693E">
        <w:rPr>
          <w:rFonts w:ascii="Tw Cen MT" w:hAnsi="Tw Cen MT" w:cs="Times New Roman"/>
          <w:sz w:val="24"/>
          <w:szCs w:val="24"/>
        </w:rPr>
        <w:t xml:space="preserve"> yang optimal pada </w:t>
      </w:r>
      <w:proofErr w:type="spellStart"/>
      <w:r w:rsidRPr="0054693E">
        <w:rPr>
          <w:rFonts w:ascii="Tw Cen MT" w:hAnsi="Tw Cen MT" w:cs="Times New Roman"/>
          <w:sz w:val="24"/>
          <w:szCs w:val="24"/>
        </w:rPr>
        <w:t>bayi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Namun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setelah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usia</w:t>
      </w:r>
      <w:proofErr w:type="spellEnd"/>
      <w:r w:rsidRPr="0054693E">
        <w:rPr>
          <w:rFonts w:ascii="Tw Cen MT" w:hAnsi="Tw Cen MT" w:cs="Times New Roman"/>
          <w:sz w:val="24"/>
          <w:szCs w:val="24"/>
        </w:rPr>
        <w:t xml:space="preserve"> 6 </w:t>
      </w:r>
      <w:proofErr w:type="spellStart"/>
      <w:r w:rsidRPr="0054693E">
        <w:rPr>
          <w:rFonts w:ascii="Tw Cen MT" w:hAnsi="Tw Cen MT" w:cs="Times New Roman"/>
          <w:sz w:val="24"/>
          <w:szCs w:val="24"/>
        </w:rPr>
        <w:t>bulan</w:t>
      </w:r>
      <w:proofErr w:type="spellEnd"/>
      <w:r w:rsidRPr="0054693E">
        <w:rPr>
          <w:rFonts w:ascii="Tw Cen MT" w:hAnsi="Tw Cen MT" w:cs="Times New Roman"/>
          <w:sz w:val="24"/>
          <w:szCs w:val="24"/>
        </w:rPr>
        <w:t xml:space="preserve">, ASI </w:t>
      </w:r>
      <w:proofErr w:type="spellStart"/>
      <w:r w:rsidRPr="0054693E">
        <w:rPr>
          <w:rFonts w:ascii="Tw Cen MT" w:hAnsi="Tw Cen MT" w:cs="Times New Roman"/>
          <w:sz w:val="24"/>
          <w:szCs w:val="24"/>
        </w:rPr>
        <w:t>saja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tidak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lagi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mampu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mencukupi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kebutuhan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gizi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bayi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sehingga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perlu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tambahan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zat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gizi</w:t>
      </w:r>
      <w:proofErr w:type="spellEnd"/>
      <w:r w:rsidRPr="0054693E">
        <w:rPr>
          <w:rFonts w:ascii="Tw Cen MT" w:hAnsi="Tw Cen MT" w:cs="Times New Roman"/>
          <w:sz w:val="24"/>
          <w:szCs w:val="24"/>
        </w:rPr>
        <w:t xml:space="preserve"> lain </w:t>
      </w:r>
      <w:proofErr w:type="spellStart"/>
      <w:r w:rsidRPr="0054693E">
        <w:rPr>
          <w:rFonts w:ascii="Tw Cen MT" w:hAnsi="Tw Cen MT" w:cs="Times New Roman"/>
          <w:sz w:val="24"/>
          <w:szCs w:val="24"/>
        </w:rPr>
        <w:t>dari</w:t>
      </w:r>
      <w:proofErr w:type="spellEnd"/>
      <w:r w:rsidRPr="0054693E">
        <w:rPr>
          <w:rFonts w:ascii="Tw Cen MT" w:hAnsi="Tw Cen MT" w:cs="Times New Roman"/>
          <w:sz w:val="24"/>
          <w:szCs w:val="24"/>
        </w:rPr>
        <w:t xml:space="preserve"> MP ASI. WHO </w:t>
      </w:r>
      <w:proofErr w:type="spellStart"/>
      <w:r w:rsidRPr="0054693E">
        <w:rPr>
          <w:rFonts w:ascii="Tw Cen MT" w:hAnsi="Tw Cen MT" w:cs="Times New Roman"/>
          <w:sz w:val="24"/>
          <w:szCs w:val="24"/>
        </w:rPr>
        <w:t>merekomendasikan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ASI </w:t>
      </w:r>
      <w:proofErr w:type="spellStart"/>
      <w:r w:rsidRPr="0054693E">
        <w:rPr>
          <w:rFonts w:ascii="Tw Cen MT" w:hAnsi="Tw Cen MT" w:cs="Times New Roman"/>
          <w:sz w:val="24"/>
          <w:szCs w:val="24"/>
        </w:rPr>
        <w:t>eksklusif</w:t>
      </w:r>
      <w:proofErr w:type="spellEnd"/>
      <w:r w:rsidRPr="0054693E">
        <w:rPr>
          <w:rFonts w:ascii="Tw Cen MT" w:hAnsi="Tw Cen MT" w:cs="Times New Roman"/>
          <w:sz w:val="24"/>
          <w:szCs w:val="24"/>
        </w:rPr>
        <w:t xml:space="preserve"> 6 </w:t>
      </w:r>
      <w:proofErr w:type="spellStart"/>
      <w:r w:rsidRPr="0054693E">
        <w:rPr>
          <w:rFonts w:ascii="Tw Cen MT" w:hAnsi="Tw Cen MT" w:cs="Times New Roman"/>
          <w:sz w:val="24"/>
          <w:szCs w:val="24"/>
        </w:rPr>
        <w:t>bulan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pertama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kehidupan</w:t>
      </w:r>
      <w:proofErr w:type="spellEnd"/>
      <w:r w:rsidRPr="0054693E">
        <w:rPr>
          <w:rFonts w:ascii="Tw Cen MT" w:hAnsi="Tw Cen MT" w:cs="Times New Roman"/>
          <w:sz w:val="24"/>
          <w:szCs w:val="24"/>
        </w:rPr>
        <w:t xml:space="preserve"> dan </w:t>
      </w:r>
      <w:proofErr w:type="spellStart"/>
      <w:r w:rsidRPr="0054693E">
        <w:rPr>
          <w:rFonts w:ascii="Tw Cen MT" w:hAnsi="Tw Cen MT" w:cs="Times New Roman"/>
          <w:sz w:val="24"/>
          <w:szCs w:val="24"/>
        </w:rPr>
        <w:t>dilanjutkan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pengenalan</w:t>
      </w:r>
      <w:proofErr w:type="spellEnd"/>
      <w:r w:rsidRPr="0054693E">
        <w:rPr>
          <w:rFonts w:ascii="Tw Cen MT" w:hAnsi="Tw Cen MT" w:cs="Times New Roman"/>
          <w:sz w:val="24"/>
          <w:szCs w:val="24"/>
        </w:rPr>
        <w:t xml:space="preserve"> MP-ASI </w:t>
      </w:r>
      <w:proofErr w:type="spellStart"/>
      <w:r w:rsidRPr="0054693E">
        <w:rPr>
          <w:rFonts w:ascii="Tw Cen MT" w:hAnsi="Tw Cen MT" w:cs="Times New Roman"/>
          <w:sz w:val="24"/>
          <w:szCs w:val="24"/>
        </w:rPr>
        <w:t>dengan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terus</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memberikan</w:t>
      </w:r>
      <w:proofErr w:type="spellEnd"/>
      <w:r w:rsidRPr="0054693E">
        <w:rPr>
          <w:rFonts w:ascii="Tw Cen MT" w:hAnsi="Tw Cen MT" w:cs="Times New Roman"/>
          <w:sz w:val="24"/>
          <w:szCs w:val="24"/>
        </w:rPr>
        <w:t xml:space="preserve"> ASI </w:t>
      </w:r>
      <w:proofErr w:type="spellStart"/>
      <w:r w:rsidRPr="0054693E">
        <w:rPr>
          <w:rFonts w:ascii="Tw Cen MT" w:hAnsi="Tw Cen MT" w:cs="Times New Roman"/>
          <w:sz w:val="24"/>
          <w:szCs w:val="24"/>
        </w:rPr>
        <w:t>sampai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usia</w:t>
      </w:r>
      <w:proofErr w:type="spellEnd"/>
      <w:r w:rsidRPr="0054693E">
        <w:rPr>
          <w:rFonts w:ascii="Tw Cen MT" w:hAnsi="Tw Cen MT" w:cs="Times New Roman"/>
          <w:sz w:val="24"/>
          <w:szCs w:val="24"/>
        </w:rPr>
        <w:t xml:space="preserve"> 2 </w:t>
      </w:r>
      <w:proofErr w:type="spellStart"/>
      <w:r w:rsidRPr="0054693E">
        <w:rPr>
          <w:rFonts w:ascii="Tw Cen MT" w:hAnsi="Tw Cen MT" w:cs="Times New Roman"/>
          <w:sz w:val="24"/>
          <w:szCs w:val="24"/>
        </w:rPr>
        <w:t>tahun</w:t>
      </w:r>
      <w:proofErr w:type="spellEnd"/>
      <w:r w:rsidRPr="0054693E">
        <w:rPr>
          <w:rFonts w:ascii="Tw Cen MT" w:hAnsi="Tw Cen MT" w:cs="Times New Roman"/>
          <w:sz w:val="24"/>
          <w:szCs w:val="24"/>
        </w:rPr>
        <w:t xml:space="preserve">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http://www.mendeley.com/documents/?uuid=d6033567-69a5-4737-a847-82cc8ced722d"]}],"mendeley":{"formattedCitation":"[6]","plainTextFormattedCitation":"[6]","previouslyFormattedCitation":"[6]"},"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[6]</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Data WHO </w:t>
      </w:r>
      <w:proofErr w:type="spellStart"/>
      <w:r w:rsidRPr="0054693E">
        <w:rPr>
          <w:rFonts w:ascii="Tw Cen MT" w:hAnsi="Tw Cen MT" w:cs="Times New Roman"/>
          <w:sz w:val="24"/>
          <w:szCs w:val="24"/>
        </w:rPr>
        <w:t>menunjukkan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hanya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sepertiga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dari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anak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balita</w:t>
      </w:r>
      <w:proofErr w:type="spellEnd"/>
      <w:r w:rsidRPr="0054693E">
        <w:rPr>
          <w:rFonts w:ascii="Tw Cen MT" w:hAnsi="Tw Cen MT" w:cs="Times New Roman"/>
          <w:sz w:val="24"/>
          <w:szCs w:val="24"/>
        </w:rPr>
        <w:t xml:space="preserve"> di negara </w:t>
      </w:r>
      <w:proofErr w:type="spellStart"/>
      <w:r w:rsidRPr="0054693E">
        <w:rPr>
          <w:rFonts w:ascii="Tw Cen MT" w:hAnsi="Tw Cen MT" w:cs="Times New Roman"/>
          <w:sz w:val="24"/>
          <w:szCs w:val="24"/>
        </w:rPr>
        <w:t>berkembang</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mendapatkan</w:t>
      </w:r>
      <w:proofErr w:type="spellEnd"/>
      <w:r w:rsidRPr="0054693E">
        <w:rPr>
          <w:rFonts w:ascii="Tw Cen MT" w:hAnsi="Tw Cen MT" w:cs="Times New Roman"/>
          <w:sz w:val="24"/>
          <w:szCs w:val="24"/>
        </w:rPr>
        <w:t xml:space="preserve"> MP ASI yang </w:t>
      </w:r>
      <w:proofErr w:type="spellStart"/>
      <w:r w:rsidRPr="0054693E">
        <w:rPr>
          <w:rFonts w:ascii="Tw Cen MT" w:hAnsi="Tw Cen MT" w:cs="Times New Roman"/>
          <w:sz w:val="24"/>
          <w:szCs w:val="24"/>
        </w:rPr>
        <w:t>adekuat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sementara</w:t>
      </w:r>
      <w:proofErr w:type="spellEnd"/>
      <w:r w:rsidRPr="0054693E">
        <w:rPr>
          <w:rFonts w:ascii="Tw Cen MT" w:hAnsi="Tw Cen MT" w:cs="Times New Roman"/>
          <w:sz w:val="24"/>
          <w:szCs w:val="24"/>
        </w:rPr>
        <w:t xml:space="preserve"> di Indonesia, </w:t>
      </w:r>
      <w:proofErr w:type="spellStart"/>
      <w:r w:rsidRPr="0054693E">
        <w:rPr>
          <w:rFonts w:ascii="Tw Cen MT" w:hAnsi="Tw Cen MT" w:cs="Times New Roman"/>
          <w:sz w:val="24"/>
          <w:szCs w:val="24"/>
        </w:rPr>
        <w:t>sebagian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besar</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anak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tidak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menerima</w:t>
      </w:r>
      <w:proofErr w:type="spellEnd"/>
      <w:r w:rsidRPr="0054693E">
        <w:rPr>
          <w:rFonts w:ascii="Tw Cen MT" w:hAnsi="Tw Cen MT" w:cs="Times New Roman"/>
          <w:sz w:val="24"/>
          <w:szCs w:val="24"/>
        </w:rPr>
        <w:t xml:space="preserve"> MP ASI yang </w:t>
      </w:r>
      <w:proofErr w:type="spellStart"/>
      <w:r w:rsidRPr="0054693E">
        <w:rPr>
          <w:rFonts w:ascii="Tw Cen MT" w:hAnsi="Tw Cen MT" w:cs="Times New Roman"/>
          <w:sz w:val="24"/>
          <w:szCs w:val="24"/>
        </w:rPr>
        <w:t>tepat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akibat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pola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asuh</w:t>
      </w:r>
      <w:proofErr w:type="spellEnd"/>
      <w:r w:rsidRPr="0054693E">
        <w:rPr>
          <w:rFonts w:ascii="Tw Cen MT" w:hAnsi="Tw Cen MT" w:cs="Times New Roman"/>
          <w:sz w:val="24"/>
          <w:szCs w:val="24"/>
        </w:rPr>
        <w:t xml:space="preserve"> yang salah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{"citationItems":[{"id":"ITEM-1","itemData":{"author":[{"dropping-particle":"","family":"TNP2K","given":"","non-dropping-particle":"","parse-names":false,"suffix":""}],"id":"ITEM-1","issued":{"date-parts":[["2018"]]},"title":"Strategi Nasional Percepatan Pencegahan Anak Kerdil (STUNTING) Periode 2018-2024","type":"report"},"uris":["http://www.mendeley.com/documents/?uuid=fd9f066b-0bf6-495e-84cd-db4a21b104b3"]}],"mendeley":{"formattedCitation":"[7]","plainTextFormattedCitation":"[7]","previouslyFormattedCitation":"[7]"},"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[7]</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Praktik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MP ASI yang </w:t>
      </w:r>
      <w:proofErr w:type="spellStart"/>
      <w:r w:rsidRPr="0054693E">
        <w:rPr>
          <w:rFonts w:ascii="Tw Cen MT" w:hAnsi="Tw Cen MT" w:cs="Times New Roman"/>
          <w:sz w:val="24"/>
          <w:szCs w:val="24"/>
        </w:rPr>
        <w:t>tidak</w:t>
      </w:r>
      <w:proofErr w:type="spellEnd"/>
      <w:r w:rsidRPr="0054693E">
        <w:rPr>
          <w:rFonts w:ascii="Tw Cen MT" w:hAnsi="Tw Cen MT" w:cs="Times New Roman"/>
          <w:sz w:val="24"/>
          <w:szCs w:val="24"/>
        </w:rPr>
        <w:t xml:space="preserve"> optimal </w:t>
      </w:r>
      <w:proofErr w:type="spellStart"/>
      <w:r w:rsidRPr="0054693E">
        <w:rPr>
          <w:rFonts w:ascii="Tw Cen MT" w:hAnsi="Tw Cen MT" w:cs="Times New Roman"/>
          <w:sz w:val="24"/>
          <w:szCs w:val="24"/>
        </w:rPr>
        <w:t>menjadi</w:t>
      </w:r>
      <w:proofErr w:type="spellEnd"/>
      <w:r w:rsidRPr="0054693E">
        <w:rPr>
          <w:rFonts w:ascii="Tw Cen MT" w:hAnsi="Tw Cen MT" w:cs="Times New Roman"/>
          <w:sz w:val="24"/>
          <w:szCs w:val="24"/>
        </w:rPr>
        <w:t xml:space="preserve"> salah </w:t>
      </w:r>
      <w:proofErr w:type="spellStart"/>
      <w:r w:rsidRPr="0054693E">
        <w:rPr>
          <w:rFonts w:ascii="Tw Cen MT" w:hAnsi="Tw Cen MT" w:cs="Times New Roman"/>
          <w:sz w:val="24"/>
          <w:szCs w:val="24"/>
        </w:rPr>
        <w:t>satu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penyebab</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langsung</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terjadinya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kekurangan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gizi</w:t>
      </w:r>
      <w:proofErr w:type="spellEnd"/>
      <w:r w:rsidRPr="0054693E">
        <w:rPr>
          <w:rFonts w:ascii="Tw Cen MT" w:hAnsi="Tw Cen MT" w:cs="Times New Roman"/>
          <w:sz w:val="24"/>
          <w:szCs w:val="24"/>
        </w:rPr>
        <w:t xml:space="preserve"> dan stunting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{"citationItems":[{"id":"ITEM-1","itemData":{"DOI":"10.22146/ijcn.34560","ISSN":"1693-900X","abstract":"Maternal knowledge, attitude, motivation and complementary feeding practice of children aged 6-23 months: formative study in AcehBackground: Poor knowledge, attitude, and motivation of the mother determine complementary feeding (CF) practice of the child resulting in poor nutrition fulfillment. Objective: This study aimed to analyze maternal knowledge, attitude, motivation, and relationships with the CF practice of children aged 6-23 months.Method: A cross-sectional study and cluster random sampling was applied to select 392 mothers of children aged 6-23 months in Aceh Besar District. Data on maternal knowledge, attitude, and motivation were collected using valid and reliable structured questionnaire. CF practice quality was assessed using indicators of timely introduction to CF, minimum meal frequency, minimum dietary diversity, and minimum acceptable diet according to WHO recommenda</w:instrText>
      </w:r>
      <w:r w:rsidR="006D647E">
        <w:rPr>
          <w:rFonts w:ascii="Tw Cen MT" w:hAnsi="Tw Cen MT" w:cs="Times New Roman" w:hint="eastAsia"/>
          <w:sz w:val="24"/>
          <w:szCs w:val="24"/>
        </w:rPr>
        <w:instrText>tion. The association of maternal knowledge, attitude, and motivation with CF practice was analyzed using binary logistic regression with a 95% confidence level (</w:instrText>
      </w:r>
      <w:r w:rsidR="006D647E">
        <w:rPr>
          <w:rFonts w:ascii="Tw Cen MT" w:hAnsi="Tw Cen MT" w:cs="Times New Roman" w:hint="eastAsia"/>
          <w:sz w:val="24"/>
          <w:szCs w:val="24"/>
        </w:rPr>
        <w:instrText>α</w:instrText>
      </w:r>
      <w:r w:rsidR="006D647E">
        <w:rPr>
          <w:rFonts w:ascii="Tw Cen MT" w:hAnsi="Tw Cen MT" w:cs="Times New Roman" w:hint="eastAsia"/>
          <w:sz w:val="24"/>
          <w:szCs w:val="24"/>
        </w:rPr>
        <w:instrText>=0.05).Results: There was a small proportion of mothers (20.2%, 8.7%, 33.9%) having good kno</w:instrText>
      </w:r>
      <w:r w:rsidR="006D647E">
        <w:rPr>
          <w:rFonts w:ascii="Tw Cen MT" w:hAnsi="Tw Cen MT" w:cs="Times New Roman"/>
          <w:sz w:val="24"/>
          <w:szCs w:val="24"/>
        </w:rPr>
        <w:instrText>wledge, attitude, and motivation, respectively. Overall, there was one-fourth (23%) of the children aged 6-23 months receiving CF as recommended by WHO. There were significant correlations between maternal knowledge and attitude (r=0.606, p&lt;0.01) and motivation (r=0.103, p&lt;0.05). Education level and motivation were the risk factors of improper CF practice (OR=4.25; 95% CI: 1.10-16.36; p=0.035and OR=1.83; 95% CI: 1.05-3.16; p=0.031, respectively). Conclusion: Maternal knowledge, attitude, and motivation of children aged 6-23 months in Aceh were still poor, shown by improper CF practice. Therefore, an effort to improve nutrition education, particularly by health personnel and stakeholder, to be specific and targeted is important. ","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Indonesia","id":"ITEM-1","issue":"1","issued":{"date-parts":[["2019"]]},"page":"1","title":"Pengetahuan, sikap, motivasi ibu, dan praktik pemberian MP-ASI pada anak usia 6-23 bulan: studi formatif di Aceh","type":"article-journal","volume":"16"},"uris":["http://www.mendeley.com/documents/?uuid=65abb29a-c3da-427a-abb5-a36e5e9b818d","http://www.mendeley.com/documents/?uuid=8826f800-70d8-43d8-b329-2115c79aa01e"]}],"mendeley":{"formattedCitation":"[8]","plainTextFormattedCitation":"[8]","previouslyFormattedCitation":"[8]"},"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[8]</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
    <w:p w14:paraId="43A4F412" w14:textId="30C260E5" w:rsidR="0054693E" w:rsidRPr="0054693E" w:rsidRDefault="0054693E" w:rsidP="00667F2E">
      <w:pPr>
        <w:spacing w:after="0" w:line="240" w:lineRule="auto"/>
        <w:jc w:val="both"/>
        <w:rPr>
          <w:rFonts w:ascii="Tw Cen MT" w:hAnsi="Tw Cen MT" w:cs="Times New Roman"/>
          <w:sz w:val="24"/>
          <w:szCs w:val="24"/>
        </w:rPr>
      </w:pPr>
      <w:proofErr w:type="spellStart"/>
      <w:r w:rsidRPr="0054693E">
        <w:rPr>
          <w:rFonts w:ascii="Tw Cen MT" w:hAnsi="Tw Cen MT" w:cs="Times New Roman"/>
          <w:sz w:val="24"/>
          <w:szCs w:val="24"/>
        </w:rPr>
        <w:t>Menurut</w:t>
      </w:r>
      <w:proofErr w:type="spellEnd"/>
      <w:r w:rsidRPr="0054693E">
        <w:rPr>
          <w:rFonts w:ascii="Tw Cen MT" w:hAnsi="Tw Cen MT" w:cs="Times New Roman"/>
          <w:sz w:val="24"/>
          <w:szCs w:val="24"/>
        </w:rPr>
        <w:t xml:space="preserve"> WHO</w:t>
      </w:r>
      <w:r w:rsidRPr="0054693E">
        <w:rPr>
          <w:rFonts w:ascii="Tw Cen MT" w:hAnsi="Tw Cen MT" w:cs="Times New Roman"/>
          <w:sz w:val="24"/>
          <w:szCs w:val="24"/>
          <w:lang w:val="id-ID"/>
        </w:rPr>
        <w:t xml:space="preserve"> (2003)</w:t>
      </w:r>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ada</w:t>
      </w:r>
      <w:proofErr w:type="spellEnd"/>
      <w:r w:rsidRPr="0054693E">
        <w:rPr>
          <w:rFonts w:ascii="Tw Cen MT" w:hAnsi="Tw Cen MT" w:cs="Times New Roman"/>
          <w:sz w:val="24"/>
          <w:szCs w:val="24"/>
        </w:rPr>
        <w:t xml:space="preserve"> 6 </w:t>
      </w:r>
      <w:proofErr w:type="spellStart"/>
      <w:r w:rsidRPr="0054693E">
        <w:rPr>
          <w:rFonts w:ascii="Tw Cen MT" w:hAnsi="Tw Cen MT" w:cs="Times New Roman"/>
          <w:sz w:val="24"/>
          <w:szCs w:val="24"/>
        </w:rPr>
        <w:t>aspek</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perlu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diperhatikan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dalam</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praktik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MP-ASI </w:t>
      </w:r>
      <w:proofErr w:type="spellStart"/>
      <w:r w:rsidRPr="0054693E">
        <w:rPr>
          <w:rFonts w:ascii="Tw Cen MT" w:hAnsi="Tw Cen MT" w:cs="Times New Roman"/>
          <w:sz w:val="24"/>
          <w:szCs w:val="24"/>
        </w:rPr>
        <w:t>yaitu</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respon</w:t>
      </w:r>
      <w:proofErr w:type="spellEnd"/>
      <w:r w:rsidRPr="0054693E">
        <w:rPr>
          <w:rFonts w:ascii="Tw Cen MT" w:hAnsi="Tw Cen MT" w:cs="Times New Roman"/>
          <w:sz w:val="24"/>
          <w:szCs w:val="24"/>
        </w:rPr>
        <w:t>/</w:t>
      </w:r>
      <w:proofErr w:type="spellStart"/>
      <w:r w:rsidRPr="0054693E">
        <w:rPr>
          <w:rFonts w:ascii="Tw Cen MT" w:hAnsi="Tw Cen MT" w:cs="Times New Roman"/>
          <w:sz w:val="24"/>
          <w:szCs w:val="24"/>
        </w:rPr>
        <w:t>sikap</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anak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terhadap</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makanan</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diberikan</w:t>
      </w:r>
      <w:proofErr w:type="spellEnd"/>
      <w:r w:rsidRPr="0054693E">
        <w:rPr>
          <w:rFonts w:ascii="Tw Cen MT" w:hAnsi="Tw Cen MT" w:cs="Times New Roman"/>
          <w:sz w:val="24"/>
          <w:szCs w:val="24"/>
        </w:rPr>
        <w:t xml:space="preserve">, </w:t>
      </w:r>
      <w:r w:rsidRPr="0054693E">
        <w:rPr>
          <w:rFonts w:ascii="Tw Cen MT" w:hAnsi="Tw Cen MT" w:cs="Times New Roman"/>
          <w:i/>
          <w:iCs/>
          <w:sz w:val="24"/>
          <w:szCs w:val="24"/>
        </w:rPr>
        <w:t xml:space="preserve">hygiene </w:t>
      </w:r>
      <w:r w:rsidRPr="0054693E">
        <w:rPr>
          <w:rFonts w:ascii="Tw Cen MT" w:hAnsi="Tw Cen MT" w:cs="Times New Roman"/>
          <w:sz w:val="24"/>
          <w:szCs w:val="24"/>
        </w:rPr>
        <w:t xml:space="preserve">dan </w:t>
      </w:r>
      <w:proofErr w:type="spellStart"/>
      <w:r w:rsidRPr="0054693E">
        <w:rPr>
          <w:rFonts w:ascii="Tw Cen MT" w:hAnsi="Tw Cen MT" w:cs="Times New Roman"/>
          <w:sz w:val="24"/>
          <w:szCs w:val="24"/>
        </w:rPr>
        <w:t>sanitasi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dalam</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pengolahan</w:t>
      </w:r>
      <w:proofErr w:type="spellEnd"/>
      <w:r w:rsidRPr="0054693E">
        <w:rPr>
          <w:rFonts w:ascii="Tw Cen MT" w:hAnsi="Tw Cen MT" w:cs="Times New Roman"/>
          <w:sz w:val="24"/>
          <w:szCs w:val="24"/>
        </w:rPr>
        <w:t xml:space="preserve"> dan </w:t>
      </w:r>
      <w:proofErr w:type="spellStart"/>
      <w:r w:rsidRPr="0054693E">
        <w:rPr>
          <w:rFonts w:ascii="Tw Cen MT" w:hAnsi="Tw Cen MT" w:cs="Times New Roman"/>
          <w:sz w:val="24"/>
          <w:szCs w:val="24"/>
        </w:rPr>
        <w:t>penyajian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jumlah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porsi</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diberikan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konsistensi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makanan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frekuensi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dan </w:t>
      </w:r>
      <w:proofErr w:type="spellStart"/>
      <w:r w:rsidRPr="0054693E">
        <w:rPr>
          <w:rFonts w:ascii="Tw Cen MT" w:hAnsi="Tw Cen MT" w:cs="Times New Roman"/>
          <w:sz w:val="24"/>
          <w:szCs w:val="24"/>
        </w:rPr>
        <w:t>kandungan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energi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variasi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bahan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makanan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serta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usia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awal</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w:t>
      </w:r>
      <w:r w:rsidRPr="0054693E">
        <w:rPr>
          <w:rFonts w:ascii="Tw Cen MT" w:hAnsi="Tw Cen MT" w:cs="Times New Roman"/>
          <w:sz w:val="24"/>
          <w:szCs w:val="24"/>
        </w:rPr>
        <w:t>MP-ASI.</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Waktu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MP-ASI </w:t>
      </w:r>
      <w:proofErr w:type="spellStart"/>
      <w:r w:rsidRPr="0054693E">
        <w:rPr>
          <w:rFonts w:ascii="Tw Cen MT" w:hAnsi="Tw Cen MT" w:cs="Times New Roman"/>
          <w:sz w:val="24"/>
          <w:szCs w:val="24"/>
        </w:rPr>
        <w:t>berhubungan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kejadian</w:t>
      </w:r>
      <w:proofErr w:type="spellEnd"/>
      <w:r w:rsidRPr="0054693E">
        <w:rPr>
          <w:rFonts w:ascii="Tw Cen MT" w:hAnsi="Tw Cen MT" w:cs="Times New Roman"/>
          <w:sz w:val="24"/>
          <w:szCs w:val="24"/>
        </w:rPr>
        <w:t xml:space="preserve"> stunting </w:t>
      </w:r>
      <w:proofErr w:type="spellStart"/>
      <w:r w:rsidRPr="0054693E">
        <w:rPr>
          <w:rFonts w:ascii="Tw Cen MT" w:hAnsi="Tw Cen MT" w:cs="Times New Roman"/>
          <w:sz w:val="24"/>
          <w:szCs w:val="24"/>
        </w:rPr>
        <w:t>anak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usia</w:t>
      </w:r>
      <w:proofErr w:type="spellEnd"/>
      <w:r w:rsidRPr="0054693E">
        <w:rPr>
          <w:rFonts w:ascii="Tw Cen MT" w:hAnsi="Tw Cen MT" w:cs="Times New Roman"/>
          <w:sz w:val="24"/>
          <w:szCs w:val="24"/>
        </w:rPr>
        <w:t xml:space="preserve"> 6-23 </w:t>
      </w:r>
      <w:proofErr w:type="spellStart"/>
      <w:r w:rsidRPr="0054693E">
        <w:rPr>
          <w:rFonts w:ascii="Tw Cen MT" w:hAnsi="Tw Cen MT" w:cs="Times New Roman"/>
          <w:sz w:val="24"/>
          <w:szCs w:val="24"/>
        </w:rPr>
        <w:t>bulan</w:t>
      </w:r>
      <w:proofErr w:type="spellEnd"/>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{"citationItems":[{"id":"ITEM-1","itemData":{"DOI":"10.21927/ijnd.2016.4(2).105-111","ISSN":"2303-3045","abstract":"&lt;p&gt;&lt;strong&gt;ABSTRACT&lt;/strong&gt;&lt;/p&gt;&lt;p&gt;&lt;em&gt;&lt;strong&gt;Background&lt;/strong&gt;: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protein).&lt;/em&gt;&lt;/p&gt;&lt;p&gt;&lt;em&gt;&lt;strong&gt;Objectives&lt;/strong&gt;: To know the association between time of complementary feeding introduction, energy and protein intake with stunting in children 6-23 months old in Sedayu.&lt;/em&gt;&lt;/p&gt;&lt;p&gt;&lt;em&gt;&lt;strong&gt;Methods&lt;/strong&gt;: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stunting.&lt;/em&gt;&lt;/p&gt;&lt;p&gt;&lt;em&gt;&lt;strong&gt;Results&lt;/strong&gt;: The results of the analysis bivariat showed that early complementary feeding was significantly associated with stunting (OR=2.867, 95% CI:1.453-5.656). Intake of energy and proteins had no association with stunting (p=0.005).&lt;/em&gt;&lt;/p&gt;&lt;p&gt;&lt;em&gt;&lt;strong&gt;Conclusions&lt;/strong&gt;: There were association between time of complementary feeding introduction with stunting. Intake of energy and protein were not risk factors of stunting in children aged 6-23 months in Sedayu Subdistrict, Bantul, Yogyakarta.&lt;/em&gt;&lt;/p&gt;&lt;p&gt;&lt;strong&gt;KEYWORDS&lt;/strong&gt;&lt;em&gt;: complementary feeding, intake of energy, intake of protein, stunting&lt;/em&gt;&lt;/p&gt;&lt;p&gt;&lt;strong&gt;ABSTRACT&lt;/strong&gt;&lt;/p&gt;&lt;p&gt;&lt;em&gt;&lt;strong&gt;Latar belakang&lt;/strong&gt;: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pemberian&lt;/em&gt;&lt;br /&gt;&lt;em&gt;makanan pendamping ASI (MP-ASI) serta asupan zat gizi (energi dan protein) pada makanan yang kurang memadai.&lt;/em&gt;&lt;/p&gt;&lt;p&gt;&lt;em&gt;&lt;strong&gt;Tujuan&lt;/strong&gt;: Mengetahui hubungan antara waktu memulai pemberian serta jumlah asupan energi dan protein dari MP-ASI dengan kejadian stunting pada anak usia 6-23 bulan di Kecamatan Sedayu.&lt;/em&gt;&lt;/p&gt;&lt;p&gt;&lt;em&gt;&lt;strong&gt;Metode&lt;/strong&gt;: Jenis penelitian adal…","author":[{"dropping-particle":"","family":"Khasanah","given":"Dwi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 (Indonesian Journal of Nutrition and Dietetics)","id":"ITEM-1","issue":"2","issued":{"date-parts":[["2016"]]},"page":"105","title":"Waktu pemberian makanan pendamping ASI (MP-ASI) berhubungan dengan kejadian stunting anak usia 6-23 bulan di Kecamatan Sedayu","type":"article-journal","volume":"4"},"uris":["http://www.mendeley.com/documents/?uuid=df56a8da-20aa-4cef-852f-fdd1ede4db8f","http://www.mendeley.com/documents/?uuid=e9118805-a6ee-4f92-a579-08a7a91fa493"]}],"mendeley":{"formattedCitation":"[9]","plainTextFormattedCitation":"[9]","previouslyFormattedCitation":"[9]"},"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[9]</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Anak yang </w:t>
      </w:r>
      <w:proofErr w:type="spellStart"/>
      <w:r w:rsidRPr="0054693E">
        <w:rPr>
          <w:rFonts w:ascii="Tw Cen MT" w:hAnsi="Tw Cen MT" w:cs="Times New Roman"/>
          <w:sz w:val="24"/>
          <w:szCs w:val="24"/>
        </w:rPr>
        <w:t>mendapatkan</w:t>
      </w:r>
      <w:proofErr w:type="spellEnd"/>
      <w:r w:rsidRPr="0054693E">
        <w:rPr>
          <w:rFonts w:ascii="Tw Cen MT" w:hAnsi="Tw Cen MT" w:cs="Times New Roman"/>
          <w:sz w:val="24"/>
          <w:szCs w:val="24"/>
        </w:rPr>
        <w:t xml:space="preserve"> MP-ASI </w:t>
      </w:r>
      <w:proofErr w:type="spellStart"/>
      <w:r w:rsidRPr="0054693E">
        <w:rPr>
          <w:rFonts w:ascii="Tw Cen MT" w:hAnsi="Tw Cen MT" w:cs="Times New Roman"/>
          <w:sz w:val="24"/>
          <w:szCs w:val="24"/>
        </w:rPr>
        <w:t>dini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berisiko</w:t>
      </w:r>
      <w:proofErr w:type="spellEnd"/>
      <w:r w:rsidRPr="0054693E">
        <w:rPr>
          <w:rFonts w:ascii="Tw Cen MT" w:hAnsi="Tw Cen MT" w:cs="Times New Roman"/>
          <w:sz w:val="24"/>
          <w:szCs w:val="24"/>
        </w:rPr>
        <w:t xml:space="preserve"> 18 kali </w:t>
      </w:r>
      <w:proofErr w:type="spellStart"/>
      <w:r w:rsidRPr="0054693E">
        <w:rPr>
          <w:rFonts w:ascii="Tw Cen MT" w:hAnsi="Tw Cen MT" w:cs="Times New Roman"/>
          <w:sz w:val="24"/>
          <w:szCs w:val="24"/>
        </w:rPr>
        <w:t>lebih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besar</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untuk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mengalami</w:t>
      </w:r>
      <w:proofErr w:type="spellEnd"/>
      <w:r w:rsidRPr="0054693E">
        <w:rPr>
          <w:rFonts w:ascii="Tw Cen MT" w:hAnsi="Tw Cen MT" w:cs="Times New Roman"/>
          <w:sz w:val="24"/>
          <w:szCs w:val="24"/>
        </w:rPr>
        <w:t xml:space="preserve"> </w:t>
      </w:r>
      <w:r w:rsidRPr="0054693E">
        <w:rPr>
          <w:rFonts w:ascii="Tw Cen MT" w:hAnsi="Tw Cen MT" w:cs="Times New Roman"/>
          <w:i/>
          <w:iCs/>
          <w:sz w:val="24"/>
          <w:szCs w:val="24"/>
        </w:rPr>
        <w:t>stunting</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http://www.mendeley.com/documents/?uuid=df87d372-1c9a-4236-9c7e-fbe7ba7b0fb1"]}],"mendeley":{"formattedCitation":"[10]","plainTextFormattedCitation":"[10]","previouslyFormattedCitation":"[10]"},"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[10]</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Kuantitas</w:t>
      </w:r>
      <w:proofErr w:type="spellEnd"/>
      <w:r w:rsidRPr="0054693E">
        <w:rPr>
          <w:rFonts w:ascii="Tw Cen MT" w:hAnsi="Tw Cen MT" w:cs="Times New Roman"/>
          <w:sz w:val="24"/>
          <w:szCs w:val="24"/>
        </w:rPr>
        <w:t xml:space="preserve"> MP-ASI yang </w:t>
      </w:r>
      <w:proofErr w:type="spellStart"/>
      <w:r w:rsidRPr="0054693E">
        <w:rPr>
          <w:rFonts w:ascii="Tw Cen MT" w:hAnsi="Tw Cen MT" w:cs="Times New Roman"/>
          <w:sz w:val="24"/>
          <w:szCs w:val="24"/>
        </w:rPr>
        <w:t>rendah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dipengaruhi</w:t>
      </w:r>
      <w:proofErr w:type="spellEnd"/>
      <w:r w:rsidRPr="0054693E">
        <w:rPr>
          <w:rFonts w:ascii="Tw Cen MT" w:hAnsi="Tw Cen MT" w:cs="Times New Roman"/>
          <w:sz w:val="24"/>
          <w:szCs w:val="24"/>
        </w:rPr>
        <w:t xml:space="preserve"> oleh </w:t>
      </w:r>
      <w:proofErr w:type="spellStart"/>
      <w:r w:rsidRPr="0054693E">
        <w:rPr>
          <w:rFonts w:ascii="Tw Cen MT" w:hAnsi="Tw Cen MT" w:cs="Times New Roman"/>
          <w:sz w:val="24"/>
          <w:szCs w:val="24"/>
        </w:rPr>
        <w:t>faktor</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ibu</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tidak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memperhatikan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porsi</w:t>
      </w:r>
      <w:proofErr w:type="spellEnd"/>
      <w:r w:rsidRPr="0054693E">
        <w:rPr>
          <w:rFonts w:ascii="Tw Cen MT" w:hAnsi="Tw Cen MT" w:cs="Times New Roman"/>
          <w:sz w:val="24"/>
          <w:szCs w:val="24"/>
        </w:rPr>
        <w:t xml:space="preserve"> yang </w:t>
      </w:r>
      <w:proofErr w:type="spellStart"/>
      <w:r w:rsidRPr="0054693E">
        <w:rPr>
          <w:rFonts w:ascii="Tw Cen MT" w:hAnsi="Tw Cen MT" w:cs="Times New Roman"/>
          <w:sz w:val="24"/>
          <w:szCs w:val="24"/>
        </w:rPr>
        <w:t>dikonsumsi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anak</w:t>
      </w:r>
      <w:proofErr w:type="spellEnd"/>
      <w:r w:rsidRPr="0054693E">
        <w:rPr>
          <w:rFonts w:ascii="Tw Cen MT" w:hAnsi="Tw Cen MT" w:cs="Times New Roman"/>
          <w:sz w:val="24"/>
          <w:szCs w:val="24"/>
        </w:rPr>
        <w:t xml:space="preserve"> dan </w:t>
      </w:r>
      <w:proofErr w:type="spellStart"/>
      <w:r w:rsidRPr="0054693E">
        <w:rPr>
          <w:rFonts w:ascii="Tw Cen MT" w:hAnsi="Tw Cen MT" w:cs="Times New Roman"/>
          <w:sz w:val="24"/>
          <w:szCs w:val="24"/>
        </w:rPr>
        <w:t>rendahnya</w:t>
      </w:r>
      <w:proofErr w:type="spellEnd"/>
      <w:r w:rsidRPr="0054693E">
        <w:rPr>
          <w:rFonts w:ascii="Tw Cen MT" w:hAnsi="Tw Cen MT" w:cs="Times New Roman"/>
          <w:sz w:val="24"/>
          <w:szCs w:val="24"/>
        </w:rPr>
        <w:t xml:space="preserve"> rata-rata </w:t>
      </w:r>
      <w:proofErr w:type="spellStart"/>
      <w:r w:rsidRPr="0054693E">
        <w:rPr>
          <w:rFonts w:ascii="Tw Cen MT" w:hAnsi="Tw Cen MT" w:cs="Times New Roman"/>
          <w:sz w:val="24"/>
          <w:szCs w:val="24"/>
        </w:rPr>
        <w:t>asupan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zat</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gizi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makro</w:t>
      </w:r>
      <w:proofErr w:type="spellEnd"/>
      <w:r w:rsidRPr="0054693E">
        <w:rPr>
          <w:rFonts w:ascii="Tw Cen MT" w:hAnsi="Tw Cen MT" w:cs="Times New Roman"/>
          <w:sz w:val="24"/>
          <w:szCs w:val="24"/>
        </w:rPr>
        <w:t>.</w:t>
      </w:r>
    </w:p>
    <w:p w14:paraId="2A342704" w14:textId="5AD95658" w:rsidR="0054693E" w:rsidRPr="0054693E" w:rsidRDefault="0054693E" w:rsidP="00667F2E">
      <w:pPr>
        <w:spacing w:after="0" w:line="240" w:lineRule="auto"/>
        <w:jc w:val="both"/>
        <w:rPr>
          <w:rFonts w:ascii="Tw Cen MT" w:hAnsi="Tw Cen MT" w:cs="Times New Roman"/>
          <w:sz w:val="24"/>
          <w:szCs w:val="24"/>
        </w:rPr>
      </w:pPr>
      <w:proofErr w:type="spellStart"/>
      <w:r w:rsidRPr="0054693E">
        <w:rPr>
          <w:rFonts w:ascii="Tw Cen MT" w:hAnsi="Tw Cen MT" w:cs="Times New Roman"/>
          <w:sz w:val="24"/>
          <w:szCs w:val="24"/>
        </w:rPr>
        <w:t>Kabupaten</w:t>
      </w:r>
      <w:proofErr w:type="spellEnd"/>
      <w:r w:rsidRPr="0054693E">
        <w:rPr>
          <w:rFonts w:ascii="Tw Cen MT" w:hAnsi="Tw Cen MT" w:cs="Times New Roman"/>
          <w:sz w:val="24"/>
          <w:szCs w:val="24"/>
        </w:rPr>
        <w:t xml:space="preserve"> Kampar </w:t>
      </w:r>
      <w:proofErr w:type="spellStart"/>
      <w:r w:rsidRPr="0054693E">
        <w:rPr>
          <w:rFonts w:ascii="Tw Cen MT" w:hAnsi="Tw Cen MT" w:cs="Times New Roman"/>
          <w:sz w:val="24"/>
          <w:szCs w:val="24"/>
        </w:rPr>
        <w:t>merupakan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lang w:val="en-ID"/>
        </w:rPr>
        <w:t>penyumbang</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terbesar</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produksi</w:t>
      </w:r>
      <w:proofErr w:type="spellEnd"/>
      <w:r w:rsidRPr="0054693E">
        <w:rPr>
          <w:rFonts w:ascii="Tw Cen MT" w:hAnsi="Tw Cen MT" w:cs="Times New Roman"/>
          <w:sz w:val="24"/>
          <w:szCs w:val="24"/>
          <w:lang w:val="en-ID"/>
        </w:rPr>
        <w:t xml:space="preserve"> ikan </w:t>
      </w:r>
      <w:proofErr w:type="spellStart"/>
      <w:r w:rsidRPr="0054693E">
        <w:rPr>
          <w:rFonts w:ascii="Tw Cen MT" w:hAnsi="Tw Cen MT" w:cs="Times New Roman"/>
          <w:sz w:val="24"/>
          <w:szCs w:val="24"/>
          <w:lang w:val="en-ID"/>
        </w:rPr>
        <w:t>budidaya</w:t>
      </w:r>
      <w:proofErr w:type="spellEnd"/>
      <w:r w:rsidRPr="0054693E">
        <w:rPr>
          <w:rFonts w:ascii="Tw Cen MT" w:hAnsi="Tw Cen MT" w:cs="Times New Roman"/>
          <w:sz w:val="24"/>
          <w:szCs w:val="24"/>
          <w:lang w:val="en-ID"/>
        </w:rPr>
        <w:t xml:space="preserve"> air </w:t>
      </w:r>
      <w:proofErr w:type="spellStart"/>
      <w:r w:rsidRPr="0054693E">
        <w:rPr>
          <w:rFonts w:ascii="Tw Cen MT" w:hAnsi="Tw Cen MT" w:cs="Times New Roman"/>
          <w:sz w:val="24"/>
          <w:szCs w:val="24"/>
          <w:lang w:val="en-ID"/>
        </w:rPr>
        <w:t>tawar</w:t>
      </w:r>
      <w:proofErr w:type="spellEnd"/>
      <w:r w:rsidRPr="0054693E">
        <w:rPr>
          <w:rFonts w:ascii="Tw Cen MT" w:hAnsi="Tw Cen MT" w:cs="Times New Roman"/>
          <w:sz w:val="24"/>
          <w:szCs w:val="24"/>
          <w:lang w:val="en-ID"/>
        </w:rPr>
        <w:t xml:space="preserve"> di </w:t>
      </w:r>
      <w:proofErr w:type="spellStart"/>
      <w:r w:rsidRPr="0054693E">
        <w:rPr>
          <w:rFonts w:ascii="Tw Cen MT" w:hAnsi="Tw Cen MT" w:cs="Times New Roman"/>
          <w:sz w:val="24"/>
          <w:szCs w:val="24"/>
          <w:lang w:val="en-ID"/>
        </w:rPr>
        <w:t>Provinsi</w:t>
      </w:r>
      <w:proofErr w:type="spellEnd"/>
      <w:r w:rsidRPr="0054693E">
        <w:rPr>
          <w:rFonts w:ascii="Tw Cen MT" w:hAnsi="Tw Cen MT" w:cs="Times New Roman"/>
          <w:sz w:val="24"/>
          <w:szCs w:val="24"/>
          <w:lang w:val="en-ID"/>
        </w:rPr>
        <w:t xml:space="preserve"> Riau </w:t>
      </w:r>
      <w:proofErr w:type="spellStart"/>
      <w:r w:rsidRPr="0054693E">
        <w:rPr>
          <w:rFonts w:ascii="Tw Cen MT" w:hAnsi="Tw Cen MT" w:cs="Times New Roman"/>
          <w:sz w:val="24"/>
          <w:szCs w:val="24"/>
          <w:lang w:val="en-ID"/>
        </w:rPr>
        <w:t>khususnya</w:t>
      </w:r>
      <w:proofErr w:type="spellEnd"/>
      <w:r w:rsidRPr="0054693E">
        <w:rPr>
          <w:rFonts w:ascii="Tw Cen MT" w:hAnsi="Tw Cen MT" w:cs="Times New Roman"/>
          <w:sz w:val="24"/>
          <w:szCs w:val="24"/>
          <w:lang w:val="en-ID"/>
        </w:rPr>
        <w:t xml:space="preserve"> ikan </w:t>
      </w:r>
      <w:proofErr w:type="spellStart"/>
      <w:r w:rsidRPr="0054693E">
        <w:rPr>
          <w:rFonts w:ascii="Tw Cen MT" w:hAnsi="Tw Cen MT" w:cs="Times New Roman"/>
          <w:sz w:val="24"/>
          <w:szCs w:val="24"/>
          <w:lang w:val="en-ID"/>
        </w:rPr>
        <w:t>patin</w:t>
      </w:r>
      <w:proofErr w:type="spellEnd"/>
      <w:r w:rsidRPr="0054693E">
        <w:rPr>
          <w:rFonts w:ascii="Tw Cen MT" w:hAnsi="Tw Cen MT" w:cs="Times New Roman"/>
          <w:sz w:val="24"/>
          <w:szCs w:val="24"/>
          <w:lang w:val="en-ID"/>
        </w:rPr>
        <w:t xml:space="preserve">. Data Badan Pusat </w:t>
      </w:r>
      <w:proofErr w:type="spellStart"/>
      <w:r w:rsidRPr="0054693E">
        <w:rPr>
          <w:rFonts w:ascii="Tw Cen MT" w:hAnsi="Tw Cen MT" w:cs="Times New Roman"/>
          <w:sz w:val="24"/>
          <w:szCs w:val="24"/>
          <w:lang w:val="en-ID"/>
        </w:rPr>
        <w:t>Statistik</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Provinsi</w:t>
      </w:r>
      <w:proofErr w:type="spellEnd"/>
      <w:r w:rsidRPr="0054693E">
        <w:rPr>
          <w:rFonts w:ascii="Tw Cen MT" w:hAnsi="Tw Cen MT" w:cs="Times New Roman"/>
          <w:sz w:val="24"/>
          <w:szCs w:val="24"/>
          <w:lang w:val="en-ID"/>
        </w:rPr>
        <w:t xml:space="preserve"> Riau </w:t>
      </w:r>
      <w:proofErr w:type="spellStart"/>
      <w:r w:rsidRPr="0054693E">
        <w:rPr>
          <w:rFonts w:ascii="Tw Cen MT" w:hAnsi="Tw Cen MT" w:cs="Times New Roman"/>
          <w:sz w:val="24"/>
          <w:szCs w:val="24"/>
          <w:lang w:val="en-ID"/>
        </w:rPr>
        <w:t>menyebutkan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bahwa</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produksi</w:t>
      </w:r>
      <w:proofErr w:type="spellEnd"/>
      <w:r w:rsidRPr="0054693E">
        <w:rPr>
          <w:rFonts w:ascii="Tw Cen MT" w:hAnsi="Tw Cen MT" w:cs="Times New Roman"/>
          <w:sz w:val="24"/>
          <w:szCs w:val="24"/>
          <w:lang w:val="en-ID"/>
        </w:rPr>
        <w:t xml:space="preserve"> ikan </w:t>
      </w:r>
      <w:proofErr w:type="spellStart"/>
      <w:r w:rsidRPr="0054693E">
        <w:rPr>
          <w:rFonts w:ascii="Tw Cen MT" w:hAnsi="Tw Cen MT" w:cs="Times New Roman"/>
          <w:sz w:val="24"/>
          <w:szCs w:val="24"/>
          <w:lang w:val="en-ID"/>
        </w:rPr>
        <w:t>patin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Kabupaten</w:t>
      </w:r>
      <w:proofErr w:type="spellEnd"/>
      <w:r w:rsidRPr="0054693E">
        <w:rPr>
          <w:rFonts w:ascii="Tw Cen MT" w:hAnsi="Tw Cen MT" w:cs="Times New Roman"/>
          <w:sz w:val="24"/>
          <w:szCs w:val="24"/>
          <w:lang w:val="en-ID"/>
        </w:rPr>
        <w:t xml:space="preserve"> Kampar </w:t>
      </w:r>
      <w:proofErr w:type="spellStart"/>
      <w:r w:rsidRPr="0054693E">
        <w:rPr>
          <w:rFonts w:ascii="Tw Cen MT" w:hAnsi="Tw Cen MT" w:cs="Times New Roman"/>
          <w:sz w:val="24"/>
          <w:szCs w:val="24"/>
          <w:lang w:val="en-ID"/>
        </w:rPr>
        <w:t>tahun</w:t>
      </w:r>
      <w:proofErr w:type="spellEnd"/>
      <w:r w:rsidRPr="0054693E">
        <w:rPr>
          <w:rFonts w:ascii="Tw Cen MT" w:hAnsi="Tw Cen MT" w:cs="Times New Roman"/>
          <w:sz w:val="24"/>
          <w:szCs w:val="24"/>
          <w:lang w:val="en-ID"/>
        </w:rPr>
        <w:t xml:space="preserve"> 2020 </w:t>
      </w:r>
      <w:proofErr w:type="spellStart"/>
      <w:r w:rsidRPr="0054693E">
        <w:rPr>
          <w:rFonts w:ascii="Tw Cen MT" w:hAnsi="Tw Cen MT" w:cs="Times New Roman"/>
          <w:sz w:val="24"/>
          <w:szCs w:val="24"/>
          <w:lang w:val="en-ID"/>
        </w:rPr>
        <w:t>sebesar</w:t>
      </w:r>
      <w:proofErr w:type="spellEnd"/>
      <w:r w:rsidRPr="0054693E">
        <w:rPr>
          <w:rFonts w:ascii="Tw Cen MT" w:hAnsi="Tw Cen MT" w:cs="Times New Roman"/>
          <w:sz w:val="24"/>
          <w:szCs w:val="24"/>
          <w:lang w:val="en-ID"/>
        </w:rPr>
        <w:t xml:space="preserve"> 21.549 ton. Ikan </w:t>
      </w:r>
      <w:proofErr w:type="spellStart"/>
      <w:r w:rsidRPr="0054693E">
        <w:rPr>
          <w:rFonts w:ascii="Tw Cen MT" w:hAnsi="Tw Cen MT" w:cs="Times New Roman"/>
          <w:sz w:val="24"/>
          <w:szCs w:val="24"/>
          <w:lang w:val="en-ID"/>
        </w:rPr>
        <w:t>patin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sendiri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mengandung</w:t>
      </w:r>
      <w:proofErr w:type="spellEnd"/>
      <w:r w:rsidRPr="0054693E">
        <w:rPr>
          <w:rFonts w:ascii="Tw Cen MT" w:hAnsi="Tw Cen MT" w:cs="Times New Roman"/>
          <w:sz w:val="24"/>
          <w:szCs w:val="24"/>
          <w:lang w:val="en-ID"/>
        </w:rPr>
        <w:t xml:space="preserve"> 17 g protein </w:t>
      </w:r>
      <w:proofErr w:type="spellStart"/>
      <w:r w:rsidRPr="0054693E">
        <w:rPr>
          <w:rFonts w:ascii="Tw Cen MT" w:hAnsi="Tw Cen MT" w:cs="Times New Roman"/>
          <w:sz w:val="24"/>
          <w:szCs w:val="24"/>
          <w:lang w:val="en-ID"/>
        </w:rPr>
        <w:t>dalam</w:t>
      </w:r>
      <w:proofErr w:type="spellEnd"/>
      <w:r w:rsidRPr="0054693E">
        <w:rPr>
          <w:rFonts w:ascii="Tw Cen MT" w:hAnsi="Tw Cen MT" w:cs="Times New Roman"/>
          <w:sz w:val="24"/>
          <w:szCs w:val="24"/>
          <w:lang w:val="en-ID"/>
        </w:rPr>
        <w:t xml:space="preserve"> 100 g </w:t>
      </w:r>
      <w:proofErr w:type="spellStart"/>
      <w:r w:rsidRPr="0054693E">
        <w:rPr>
          <w:rFonts w:ascii="Tw Cen MT" w:hAnsi="Tw Cen MT" w:cs="Times New Roman"/>
          <w:sz w:val="24"/>
          <w:szCs w:val="24"/>
          <w:lang w:val="en-ID"/>
        </w:rPr>
        <w:t>bahan</w:t>
      </w:r>
      <w:proofErr w:type="spellEnd"/>
      <w:r w:rsidRPr="0054693E">
        <w:rPr>
          <w:rFonts w:ascii="Tw Cen MT" w:hAnsi="Tw Cen MT" w:cs="Times New Roman"/>
          <w:sz w:val="24"/>
          <w:szCs w:val="24"/>
          <w:lang w:val="en-ID"/>
        </w:rPr>
        <w:t xml:space="preserve">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{"citationItems":[{"id":"ITEM-1","itemData":{"ISBN":"9786024164072","abstract":"Indonesian food composition table.","author":[{"dropping-particle":"","family":"Direktorat Jendral Kesehatan Masyarakat","given":"Direktorat Gizi Masyarakat","non-dropping-particle":"","parse-names":false,"suffix":""}],"container-title":"Kementerian Kesehatan Republik Indonesia","id":"ITEM-1","issued":{"date-parts":[["2017"]]},"number-of-pages":"1-135","title":"Tabel Komposisi Pangan Indoensia 2017","type":"book"},"uris":["http://www.mendeley.com/documents/?uuid=31a290dd-e2d0-4a94-a68f-2d612e7fbaeb","http://www.mendeley.com/documents/?uuid=160e76c6-50bc-4319-b371-847aa6799b54"]}],"mendeley":{"formattedCitation":"[11]","plainTextFormattedCitation":"[11]","previouslyFormattedCitation":"[11]"},"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[11]</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t>
      </w:r>
      <w:commentRangeStart w:id="4"/>
      <w:proofErr w:type="spellStart"/>
      <w:r w:rsidRPr="0054693E">
        <w:rPr>
          <w:rFonts w:ascii="Tw Cen MT" w:hAnsi="Tw Cen MT" w:cs="Times New Roman"/>
          <w:sz w:val="24"/>
          <w:szCs w:val="24"/>
          <w:lang w:val="en-ID"/>
        </w:rPr>
        <w:t>Walaupun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memiliki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sumber</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daya</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berupa</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bahan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pangan</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sumber</w:t>
      </w:r>
      <w:proofErr w:type="spellEnd"/>
      <w:r w:rsidRPr="0054693E">
        <w:rPr>
          <w:rFonts w:ascii="Tw Cen MT" w:hAnsi="Tw Cen MT" w:cs="Times New Roman"/>
          <w:sz w:val="24"/>
          <w:szCs w:val="24"/>
          <w:lang w:val="en-ID"/>
        </w:rPr>
        <w:t xml:space="preserve"> protein, </w:t>
      </w:r>
      <w:proofErr w:type="spellStart"/>
      <w:r w:rsidRPr="0054693E">
        <w:rPr>
          <w:rFonts w:ascii="Tw Cen MT" w:hAnsi="Tw Cen MT" w:cs="Times New Roman"/>
          <w:sz w:val="24"/>
          <w:szCs w:val="24"/>
          <w:lang w:val="en-ID"/>
        </w:rPr>
        <w:t>Kabupaten</w:t>
      </w:r>
      <w:proofErr w:type="spellEnd"/>
      <w:r w:rsidRPr="0054693E">
        <w:rPr>
          <w:rFonts w:ascii="Tw Cen MT" w:hAnsi="Tw Cen MT" w:cs="Times New Roman"/>
          <w:sz w:val="24"/>
          <w:szCs w:val="24"/>
          <w:lang w:val="en-ID"/>
        </w:rPr>
        <w:t xml:space="preserve"> Kampar </w:t>
      </w:r>
      <w:proofErr w:type="spellStart"/>
      <w:r w:rsidRPr="0054693E">
        <w:rPr>
          <w:rFonts w:ascii="Tw Cen MT" w:hAnsi="Tw Cen MT" w:cs="Times New Roman"/>
          <w:sz w:val="24"/>
          <w:szCs w:val="24"/>
          <w:lang w:val="en-ID"/>
        </w:rPr>
        <w:t>sendiri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memiliki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prevalensi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balita</w:t>
      </w:r>
      <w:proofErr w:type="spellEnd"/>
      <w:r w:rsidRPr="0054693E">
        <w:rPr>
          <w:rFonts w:ascii="Tw Cen MT" w:hAnsi="Tw Cen MT" w:cs="Times New Roman"/>
          <w:sz w:val="24"/>
          <w:szCs w:val="24"/>
          <w:lang w:val="en-ID"/>
        </w:rPr>
        <w:t xml:space="preserve"> stunting yang </w:t>
      </w:r>
      <w:proofErr w:type="spellStart"/>
      <w:r w:rsidRPr="0054693E">
        <w:rPr>
          <w:rFonts w:ascii="Tw Cen MT" w:hAnsi="Tw Cen MT" w:cs="Times New Roman"/>
          <w:sz w:val="24"/>
          <w:szCs w:val="24"/>
          <w:lang w:val="en-ID"/>
        </w:rPr>
        <w:t>tinggi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Sejak</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tahun</w:t>
      </w:r>
      <w:proofErr w:type="spellEnd"/>
      <w:r w:rsidRPr="0054693E">
        <w:rPr>
          <w:rFonts w:ascii="Tw Cen MT" w:hAnsi="Tw Cen MT" w:cs="Times New Roman"/>
          <w:sz w:val="24"/>
          <w:szCs w:val="24"/>
          <w:lang w:val="en-ID"/>
        </w:rPr>
        <w:t xml:space="preserve"> 2019 </w:t>
      </w:r>
      <w:proofErr w:type="spellStart"/>
      <w:r w:rsidRPr="0054693E">
        <w:rPr>
          <w:rFonts w:ascii="Tw Cen MT" w:hAnsi="Tw Cen MT" w:cs="Times New Roman"/>
          <w:sz w:val="24"/>
          <w:szCs w:val="24"/>
          <w:lang w:val="en-ID"/>
        </w:rPr>
        <w:t>hingga</w:t>
      </w:r>
      <w:proofErr w:type="spellEnd"/>
      <w:r w:rsidRPr="0054693E">
        <w:rPr>
          <w:rFonts w:ascii="Tw Cen MT" w:hAnsi="Tw Cen MT" w:cs="Times New Roman"/>
          <w:sz w:val="24"/>
          <w:szCs w:val="24"/>
          <w:lang w:val="en-ID"/>
        </w:rPr>
        <w:t xml:space="preserve"> 2021, Kampar </w:t>
      </w:r>
      <w:proofErr w:type="spellStart"/>
      <w:r w:rsidRPr="0054693E">
        <w:rPr>
          <w:rFonts w:ascii="Tw Cen MT" w:hAnsi="Tw Cen MT" w:cs="Times New Roman"/>
          <w:sz w:val="24"/>
          <w:szCs w:val="24"/>
          <w:lang w:val="en-ID"/>
        </w:rPr>
        <w:t>selalu</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masuk</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dalam</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lokus</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penurunan</w:t>
      </w:r>
      <w:proofErr w:type="spellEnd"/>
      <w:r w:rsidRPr="0054693E">
        <w:rPr>
          <w:rFonts w:ascii="Tw Cen MT" w:hAnsi="Tw Cen MT" w:cs="Times New Roman"/>
          <w:sz w:val="24"/>
          <w:szCs w:val="24"/>
          <w:lang w:val="en-ID"/>
        </w:rPr>
        <w:t xml:space="preserve"> stunting.</w:t>
      </w:r>
      <w:commentRangeEnd w:id="4"/>
      <w:r w:rsidR="00D6452F">
        <w:rPr>
          <w:rStyle w:val="CommentReference"/>
        </w:rPr>
        <w:commentReference w:id="4"/>
      </w:r>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Prevalensi</w:t>
      </w:r>
      <w:proofErr w:type="spellEnd"/>
      <w:r w:rsidRPr="0054693E">
        <w:rPr>
          <w:rFonts w:ascii="Tw Cen MT" w:hAnsi="Tw Cen MT" w:cs="Times New Roman"/>
          <w:sz w:val="24"/>
          <w:szCs w:val="24"/>
          <w:lang w:val="en-ID"/>
        </w:rPr>
        <w:t xml:space="preserve"> </w:t>
      </w:r>
      <w:proofErr w:type="spellStart"/>
      <w:r w:rsidRPr="0054693E">
        <w:rPr>
          <w:rFonts w:ascii="Tw Cen MT" w:hAnsi="Tw Cen MT" w:cs="Times New Roman"/>
          <w:sz w:val="24"/>
          <w:szCs w:val="24"/>
          <w:lang w:val="en-ID"/>
        </w:rPr>
        <w:t>balita</w:t>
      </w:r>
      <w:proofErr w:type="spellEnd"/>
      <w:r w:rsidRPr="0054693E">
        <w:rPr>
          <w:rFonts w:ascii="Tw Cen MT" w:hAnsi="Tw Cen MT" w:cs="Times New Roman"/>
          <w:sz w:val="24"/>
          <w:szCs w:val="24"/>
          <w:lang w:val="en-ID"/>
        </w:rPr>
        <w:t xml:space="preserve"> stunting di Kampar </w:t>
      </w:r>
      <w:proofErr w:type="spellStart"/>
      <w:r w:rsidRPr="0054693E">
        <w:rPr>
          <w:rFonts w:ascii="Tw Cen MT" w:hAnsi="Tw Cen MT" w:cs="Times New Roman"/>
          <w:sz w:val="24"/>
          <w:szCs w:val="24"/>
          <w:lang w:val="en-ID"/>
        </w:rPr>
        <w:t>tahun</w:t>
      </w:r>
      <w:proofErr w:type="spellEnd"/>
      <w:r w:rsidRPr="0054693E">
        <w:rPr>
          <w:rFonts w:ascii="Tw Cen MT" w:hAnsi="Tw Cen MT" w:cs="Times New Roman"/>
          <w:sz w:val="24"/>
          <w:szCs w:val="24"/>
          <w:lang w:val="en-ID"/>
        </w:rPr>
        <w:t xml:space="preserve"> 2021 </w:t>
      </w:r>
      <w:proofErr w:type="spellStart"/>
      <w:r w:rsidRPr="0054693E">
        <w:rPr>
          <w:rFonts w:ascii="Tw Cen MT" w:hAnsi="Tw Cen MT" w:cs="Times New Roman"/>
          <w:sz w:val="24"/>
          <w:szCs w:val="24"/>
          <w:lang w:val="en-ID"/>
        </w:rPr>
        <w:t>sebesar</w:t>
      </w:r>
      <w:proofErr w:type="spellEnd"/>
      <w:r w:rsidRPr="0054693E">
        <w:rPr>
          <w:rFonts w:ascii="Tw Cen MT" w:hAnsi="Tw Cen MT" w:cs="Times New Roman"/>
          <w:sz w:val="24"/>
          <w:szCs w:val="24"/>
          <w:lang w:val="en-ID"/>
        </w:rPr>
        <w:t xml:space="preserve"> 25,7% dan </w:t>
      </w:r>
      <w:proofErr w:type="spellStart"/>
      <w:r w:rsidRPr="0054693E">
        <w:rPr>
          <w:rFonts w:ascii="Tw Cen MT" w:hAnsi="Tw Cen MT" w:cs="Times New Roman"/>
          <w:sz w:val="24"/>
          <w:szCs w:val="24"/>
          <w:lang w:val="en-ID"/>
        </w:rPr>
        <w:t>menurun</w:t>
      </w:r>
      <w:proofErr w:type="spellEnd"/>
      <w:r w:rsidRPr="0054693E">
        <w:rPr>
          <w:rFonts w:ascii="Tw Cen MT" w:hAnsi="Tw Cen MT" w:cs="Times New Roman"/>
          <w:sz w:val="24"/>
          <w:szCs w:val="24"/>
          <w:lang w:val="en-ID"/>
        </w:rPr>
        <w:t xml:space="preserve"> di </w:t>
      </w:r>
      <w:proofErr w:type="spellStart"/>
      <w:r w:rsidRPr="0054693E">
        <w:rPr>
          <w:rFonts w:ascii="Tw Cen MT" w:hAnsi="Tw Cen MT" w:cs="Times New Roman"/>
          <w:sz w:val="24"/>
          <w:szCs w:val="24"/>
          <w:lang w:val="en-ID"/>
        </w:rPr>
        <w:t>tahun</w:t>
      </w:r>
      <w:proofErr w:type="spellEnd"/>
      <w:r w:rsidRPr="0054693E">
        <w:rPr>
          <w:rFonts w:ascii="Tw Cen MT" w:hAnsi="Tw Cen MT" w:cs="Times New Roman"/>
          <w:sz w:val="24"/>
          <w:szCs w:val="24"/>
          <w:lang w:val="en-ID"/>
        </w:rPr>
        <w:t xml:space="preserve"> 2022 </w:t>
      </w:r>
      <w:proofErr w:type="spellStart"/>
      <w:r w:rsidRPr="0054693E">
        <w:rPr>
          <w:rFonts w:ascii="Tw Cen MT" w:hAnsi="Tw Cen MT" w:cs="Times New Roman"/>
          <w:sz w:val="24"/>
          <w:szCs w:val="24"/>
          <w:lang w:val="en-ID"/>
        </w:rPr>
        <w:t>menjadi</w:t>
      </w:r>
      <w:proofErr w:type="spellEnd"/>
      <w:r w:rsidRPr="0054693E">
        <w:rPr>
          <w:rFonts w:ascii="Tw Cen MT" w:hAnsi="Tw Cen MT" w:cs="Times New Roman"/>
          <w:sz w:val="24"/>
          <w:szCs w:val="24"/>
          <w:lang w:val="en-ID"/>
        </w:rPr>
        <w:t xml:space="preserve"> 14,5%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{"citationItems":[{"id":"ITEM-1","itemData":{"author":[{"dropping-particle":"","family":"Kementerian Kesehatan","given":"","non-dropping-particle":"","parse-names":false,"suffix":""}],"id":"ITEM-1","issued":{"date-parts":[["2021"]]},"title":"Hasil Studi Status Gizi Indonesia (SSGI) Kabupaten/Kota tahun 2021","type":"report"},"uris":["http://www.mendeley.com/documents/?uuid=81e27025-58ee-4bd7-a1a2-b0269cb693cb","http://www.mendeley.com/documents/?uuid=dabf17b6-2c67-49a9-837a-59c605d41be9"]}],"mendeley":{"formattedCitation":"[12]","plainTextFormattedCitation":"[12]","previouslyFormattedCitation":"[12]"},"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[12]</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t>
      </w:r>
      <w:proofErr w:type="spellStart"/>
      <w:r w:rsidRPr="0054693E">
        <w:rPr>
          <w:rFonts w:ascii="Tw Cen MT" w:eastAsia="Times New Roman" w:hAnsi="Tw Cen MT" w:cs="Times New Roman"/>
          <w:sz w:val="24"/>
          <w:szCs w:val="24"/>
        </w:rPr>
        <w:t>Tujuan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penelitian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ini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adalah</w:t>
      </w:r>
      <w:proofErr w:type="spellEnd"/>
      <w:r w:rsidRPr="0054693E">
        <w:rPr>
          <w:rFonts w:ascii="Tw Cen MT" w:eastAsia="Times New Roman" w:hAnsi="Tw Cen MT" w:cs="Times New Roman"/>
          <w:sz w:val="24"/>
          <w:szCs w:val="24"/>
          <w:lang w:val="id-ID"/>
        </w:rPr>
        <w:t xml:space="preserve"> untuk </w:t>
      </w:r>
      <w:r w:rsidRPr="0054693E">
        <w:rPr>
          <w:rFonts w:ascii="Tw Cen MT" w:hAnsi="Tw Cen MT" w:cs="Times New Roman"/>
          <w:sz w:val="24"/>
          <w:szCs w:val="24"/>
          <w:lang w:val="id-ID"/>
        </w:rPr>
        <w:t>m</w:t>
      </w:r>
      <w:proofErr w:type="spellStart"/>
      <w:r w:rsidRPr="0054693E">
        <w:rPr>
          <w:rFonts w:ascii="Tw Cen MT" w:hAnsi="Tw Cen MT" w:cs="Times New Roman"/>
          <w:sz w:val="24"/>
          <w:szCs w:val="24"/>
        </w:rPr>
        <w:t>engetahui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hubungan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praktik</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pemberian</w:t>
      </w:r>
      <w:proofErr w:type="spellEnd"/>
      <w:r w:rsidRPr="0054693E">
        <w:rPr>
          <w:rFonts w:ascii="Tw Cen MT" w:hAnsi="Tw Cen MT" w:cs="Times New Roman"/>
          <w:sz w:val="24"/>
          <w:szCs w:val="24"/>
        </w:rPr>
        <w:t xml:space="preserve"> MP ASI dan </w:t>
      </w:r>
      <w:proofErr w:type="spellStart"/>
      <w:r w:rsidRPr="0054693E">
        <w:rPr>
          <w:rFonts w:ascii="Tw Cen MT" w:hAnsi="Tw Cen MT" w:cs="Times New Roman"/>
          <w:sz w:val="24"/>
          <w:szCs w:val="24"/>
        </w:rPr>
        <w:t>kejadian</w:t>
      </w:r>
      <w:proofErr w:type="spellEnd"/>
      <w:r w:rsidRPr="0054693E">
        <w:rPr>
          <w:rFonts w:ascii="Tw Cen MT" w:hAnsi="Tw Cen MT" w:cs="Times New Roman"/>
          <w:sz w:val="24"/>
          <w:szCs w:val="24"/>
        </w:rPr>
        <w:t xml:space="preserve"> stunting di </w:t>
      </w:r>
      <w:proofErr w:type="spellStart"/>
      <w:r w:rsidRPr="0054693E">
        <w:rPr>
          <w:rFonts w:ascii="Tw Cen MT" w:hAnsi="Tw Cen MT" w:cs="Times New Roman"/>
          <w:sz w:val="24"/>
          <w:szCs w:val="24"/>
        </w:rPr>
        <w:t>Kabupaten</w:t>
      </w:r>
      <w:proofErr w:type="spellEnd"/>
      <w:r w:rsidRPr="0054693E">
        <w:rPr>
          <w:rFonts w:ascii="Tw Cen MT" w:hAnsi="Tw Cen MT" w:cs="Times New Roman"/>
          <w:sz w:val="24"/>
          <w:szCs w:val="24"/>
        </w:rPr>
        <w:t xml:space="preserve"> Kampar.</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744B910" w14:textId="77777777" w:rsidR="0054693E" w:rsidRPr="0054693E" w:rsidRDefault="0054693E" w:rsidP="0054693E">
      <w:pPr>
        <w:spacing w:after="0" w:line="240" w:lineRule="auto"/>
        <w:jc w:val="both"/>
        <w:rPr>
          <w:rFonts w:ascii="Tw Cen MT" w:eastAsia="Times New Roman" w:hAnsi="Tw Cen MT" w:cs="Times New Roman"/>
          <w:sz w:val="24"/>
          <w:szCs w:val="24"/>
        </w:rPr>
      </w:pPr>
      <w:proofErr w:type="spellStart"/>
      <w:r w:rsidRPr="0054693E">
        <w:rPr>
          <w:rFonts w:ascii="Tw Cen MT" w:hAnsi="Tw Cen MT" w:cs="Times New Roman"/>
          <w:color w:val="000000"/>
          <w:sz w:val="24"/>
          <w:szCs w:val="24"/>
        </w:rPr>
        <w:t>Jenis</w:t>
      </w:r>
      <w:proofErr w:type="spellEnd"/>
      <w:r w:rsidRPr="0054693E">
        <w:rPr>
          <w:rFonts w:ascii="Tw Cen MT" w:hAnsi="Tw Cen MT" w:cs="Times New Roman"/>
          <w:color w:val="000000"/>
          <w:sz w:val="24"/>
          <w:szCs w:val="24"/>
        </w:rPr>
        <w:t xml:space="preserve"> </w:t>
      </w:r>
      <w:proofErr w:type="spellStart"/>
      <w:r w:rsidRPr="0054693E">
        <w:rPr>
          <w:rFonts w:ascii="Tw Cen MT" w:hAnsi="Tw Cen MT" w:cs="Times New Roman"/>
          <w:sz w:val="24"/>
          <w:szCs w:val="24"/>
        </w:rPr>
        <w:t>penelitian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ini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adalah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deskriptif</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dengan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desain</w:t>
      </w:r>
      <w:proofErr w:type="spellEnd"/>
      <w:r w:rsidRPr="0054693E">
        <w:rPr>
          <w:rFonts w:ascii="Tw Cen MT" w:hAnsi="Tw Cen MT" w:cs="Times New Roman"/>
          <w:sz w:val="24"/>
          <w:szCs w:val="24"/>
        </w:rPr>
        <w:t xml:space="preserve"> </w:t>
      </w:r>
      <w:r w:rsidRPr="0054693E">
        <w:rPr>
          <w:rFonts w:ascii="Tw Cen MT" w:hAnsi="Tw Cen MT" w:cs="Times New Roman"/>
          <w:i/>
          <w:sz w:val="24"/>
          <w:szCs w:val="24"/>
        </w:rPr>
        <w:t>cross sectional</w:t>
      </w:r>
      <w:r w:rsidRPr="0054693E">
        <w:rPr>
          <w:rFonts w:ascii="Tw Cen MT" w:hAnsi="Tw Cen MT" w:cs="Times New Roman"/>
          <w:sz w:val="24"/>
          <w:szCs w:val="24"/>
        </w:rPr>
        <w:t xml:space="preserve"> di wilayah </w:t>
      </w:r>
      <w:proofErr w:type="spellStart"/>
      <w:r w:rsidRPr="0054693E">
        <w:rPr>
          <w:rFonts w:ascii="Tw Cen MT" w:hAnsi="Tw Cen MT" w:cs="Times New Roman"/>
          <w:sz w:val="24"/>
          <w:szCs w:val="24"/>
        </w:rPr>
        <w:t>kerja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Puskesmas</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Bangkinang</w:t>
      </w:r>
      <w:proofErr w:type="spellEnd"/>
      <w:r w:rsidRPr="0054693E">
        <w:rPr>
          <w:rFonts w:ascii="Tw Cen MT" w:hAnsi="Tw Cen MT" w:cs="Times New Roman"/>
          <w:sz w:val="24"/>
          <w:szCs w:val="24"/>
        </w:rPr>
        <w:t xml:space="preserve"> Kota </w:t>
      </w:r>
      <w:proofErr w:type="spellStart"/>
      <w:r w:rsidRPr="0054693E">
        <w:rPr>
          <w:rFonts w:ascii="Tw Cen MT" w:hAnsi="Tw Cen MT" w:cs="Times New Roman"/>
          <w:sz w:val="24"/>
          <w:szCs w:val="24"/>
        </w:rPr>
        <w:t>Kabupaten</w:t>
      </w:r>
      <w:proofErr w:type="spellEnd"/>
      <w:r w:rsidRPr="0054693E">
        <w:rPr>
          <w:rFonts w:ascii="Tw Cen MT" w:hAnsi="Tw Cen MT" w:cs="Times New Roman"/>
          <w:sz w:val="24"/>
          <w:szCs w:val="24"/>
        </w:rPr>
        <w:t xml:space="preserve"> Kampar.</w:t>
      </w:r>
      <w:r w:rsidRPr="0054693E">
        <w:rPr>
          <w:rFonts w:ascii="Tw Cen MT" w:hAnsi="Tw Cen MT" w:cs="Times New Roman"/>
          <w:sz w:val="24"/>
          <w:szCs w:val="24"/>
          <w:lang w:val="id-ID"/>
        </w:rPr>
        <w:t xml:space="preserve"> </w:t>
      </w:r>
      <w:proofErr w:type="spellStart"/>
      <w:r w:rsidRPr="0054693E">
        <w:rPr>
          <w:rFonts w:ascii="Tw Cen MT" w:hAnsi="Tw Cen MT" w:cs="Times New Roman"/>
          <w:sz w:val="24"/>
          <w:szCs w:val="24"/>
        </w:rPr>
        <w:t>Populasi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penelitian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ini</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adalah</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balita</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usia</w:t>
      </w:r>
      <w:proofErr w:type="spellEnd"/>
      <w:r w:rsidRPr="0054693E">
        <w:rPr>
          <w:rFonts w:ascii="Tw Cen MT" w:hAnsi="Tw Cen MT" w:cs="Times New Roman"/>
          <w:sz w:val="24"/>
          <w:szCs w:val="24"/>
        </w:rPr>
        <w:t xml:space="preserve"> 6-23 </w:t>
      </w:r>
      <w:proofErr w:type="spellStart"/>
      <w:r w:rsidRPr="0054693E">
        <w:rPr>
          <w:rFonts w:ascii="Tw Cen MT" w:hAnsi="Tw Cen MT" w:cs="Times New Roman"/>
          <w:sz w:val="24"/>
          <w:szCs w:val="24"/>
        </w:rPr>
        <w:t>bulan</w:t>
      </w:r>
      <w:proofErr w:type="spellEnd"/>
      <w:r w:rsidRPr="0054693E">
        <w:rPr>
          <w:rFonts w:ascii="Tw Cen MT" w:hAnsi="Tw Cen MT" w:cs="Times New Roman"/>
          <w:sz w:val="24"/>
          <w:szCs w:val="24"/>
        </w:rPr>
        <w:t xml:space="preserve"> </w:t>
      </w:r>
      <w:proofErr w:type="spellStart"/>
      <w:r w:rsidRPr="0054693E">
        <w:rPr>
          <w:rFonts w:ascii="Tw Cen MT" w:hAnsi="Tw Cen MT" w:cs="Times New Roman"/>
          <w:sz w:val="24"/>
          <w:szCs w:val="24"/>
        </w:rPr>
        <w:t>dengan</w:t>
      </w:r>
      <w:proofErr w:type="spellEnd"/>
      <w:r w:rsidRPr="0054693E">
        <w:rPr>
          <w:rFonts w:ascii="Tw Cen MT" w:hAnsi="Tw Cen MT" w:cs="Times New Roman"/>
          <w:sz w:val="24"/>
          <w:szCs w:val="24"/>
        </w:rPr>
        <w:t xml:space="preserve"> </w:t>
      </w:r>
      <w:proofErr w:type="spellStart"/>
      <w:r w:rsidRPr="0054693E">
        <w:rPr>
          <w:rFonts w:ascii="Tw Cen MT" w:eastAsia="Times New Roman" w:hAnsi="Tw Cen MT" w:cs="Times New Roman"/>
          <w:sz w:val="24"/>
          <w:szCs w:val="24"/>
        </w:rPr>
        <w:t>metode</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sampling </w:t>
      </w:r>
      <w:proofErr w:type="spellStart"/>
      <w:r w:rsidRPr="0054693E">
        <w:rPr>
          <w:rFonts w:ascii="Tw Cen MT" w:eastAsia="Times New Roman" w:hAnsi="Tw Cen MT" w:cs="Times New Roman"/>
          <w:sz w:val="24"/>
          <w:szCs w:val="24"/>
        </w:rPr>
        <w:t>adalah</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proportionate stratified random sampling,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mengambil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sampel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berdasarkan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proporsi</w:t>
      </w:r>
      <w:proofErr w:type="spellEnd"/>
      <w:r w:rsidRPr="0054693E">
        <w:rPr>
          <w:rFonts w:ascii="Tw Cen MT" w:eastAsia="Times New Roman" w:hAnsi="Tw Cen MT" w:cs="Times New Roman"/>
          <w:sz w:val="24"/>
          <w:szCs w:val="24"/>
        </w:rPr>
        <w:t xml:space="preserve"> masing-masing </w:t>
      </w:r>
      <w:proofErr w:type="spellStart"/>
      <w:r w:rsidRPr="0054693E">
        <w:rPr>
          <w:rFonts w:ascii="Tw Cen MT" w:eastAsia="Times New Roman" w:hAnsi="Tw Cen MT" w:cs="Times New Roman"/>
          <w:sz w:val="24"/>
          <w:szCs w:val="24"/>
        </w:rPr>
        <w:t>desa</w:t>
      </w:r>
      <w:proofErr w:type="spellEnd"/>
      <w:r w:rsidRPr="0054693E">
        <w:rPr>
          <w:rFonts w:ascii="Tw Cen MT" w:eastAsia="Times New Roman" w:hAnsi="Tw Cen MT" w:cs="Times New Roman"/>
          <w:sz w:val="24"/>
          <w:szCs w:val="24"/>
        </w:rPr>
        <w:t xml:space="preserve"> di wilayah </w:t>
      </w:r>
      <w:proofErr w:type="spellStart"/>
      <w:r w:rsidRPr="0054693E">
        <w:rPr>
          <w:rFonts w:ascii="Tw Cen MT" w:eastAsia="Times New Roman" w:hAnsi="Tw Cen MT" w:cs="Times New Roman"/>
          <w:sz w:val="24"/>
          <w:szCs w:val="24"/>
        </w:rPr>
        <w:t>kerja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puskesmas</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tersebut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Kriteria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inklusi</w:t>
      </w:r>
      <w:proofErr w:type="spellEnd"/>
      <w:r w:rsidRPr="0054693E">
        <w:rPr>
          <w:rFonts w:ascii="Tw Cen MT" w:eastAsia="Times New Roman" w:hAnsi="Tw Cen MT" w:cs="Times New Roman"/>
          <w:sz w:val="24"/>
          <w:szCs w:val="24"/>
        </w:rPr>
        <w:t xml:space="preserve"> pada </w:t>
      </w:r>
      <w:proofErr w:type="spellStart"/>
      <w:r w:rsidRPr="0054693E">
        <w:rPr>
          <w:rFonts w:ascii="Tw Cen MT" w:eastAsia="Times New Roman" w:hAnsi="Tw Cen MT" w:cs="Times New Roman"/>
          <w:sz w:val="24"/>
          <w:szCs w:val="24"/>
        </w:rPr>
        <w:t>penelitian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ini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adalah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berusia</w:t>
      </w:r>
      <w:proofErr w:type="spellEnd"/>
      <w:r w:rsidRPr="0054693E">
        <w:rPr>
          <w:rFonts w:ascii="Tw Cen MT" w:eastAsia="Times New Roman" w:hAnsi="Tw Cen MT" w:cs="Times New Roman"/>
          <w:sz w:val="24"/>
          <w:szCs w:val="24"/>
        </w:rPr>
        <w:t xml:space="preserve"> 6-23 </w:t>
      </w:r>
      <w:proofErr w:type="spellStart"/>
      <w:r w:rsidRPr="0054693E">
        <w:rPr>
          <w:rFonts w:ascii="Tw Cen MT" w:eastAsia="Times New Roman" w:hAnsi="Tw Cen MT" w:cs="Times New Roman"/>
          <w:sz w:val="24"/>
          <w:szCs w:val="24"/>
        </w:rPr>
        <w:t>bulan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terdaftar</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atau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teregistrasi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sebagai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penduduk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tetap</w:t>
      </w:r>
      <w:proofErr w:type="spellEnd"/>
      <w:r w:rsidRPr="0054693E">
        <w:rPr>
          <w:rFonts w:ascii="Tw Cen MT" w:eastAsia="Times New Roman" w:hAnsi="Tw Cen MT" w:cs="Times New Roman"/>
          <w:sz w:val="24"/>
          <w:szCs w:val="24"/>
        </w:rPr>
        <w:t xml:space="preserve"> di </w:t>
      </w:r>
      <w:proofErr w:type="spellStart"/>
      <w:r w:rsidRPr="0054693E">
        <w:rPr>
          <w:rFonts w:ascii="Tw Cen MT" w:eastAsia="Times New Roman" w:hAnsi="Tw Cen MT" w:cs="Times New Roman"/>
          <w:sz w:val="24"/>
          <w:szCs w:val="24"/>
        </w:rPr>
        <w:t>Kabupaten</w:t>
      </w:r>
      <w:proofErr w:type="spellEnd"/>
      <w:r w:rsidRPr="0054693E">
        <w:rPr>
          <w:rFonts w:ascii="Tw Cen MT" w:eastAsia="Times New Roman" w:hAnsi="Tw Cen MT" w:cs="Times New Roman"/>
          <w:sz w:val="24"/>
          <w:szCs w:val="24"/>
        </w:rPr>
        <w:t xml:space="preserve"> Kampar (</w:t>
      </w:r>
      <w:proofErr w:type="spellStart"/>
      <w:r w:rsidRPr="0054693E">
        <w:rPr>
          <w:rFonts w:ascii="Tw Cen MT" w:eastAsia="Times New Roman" w:hAnsi="Tw Cen MT" w:cs="Times New Roman"/>
          <w:sz w:val="24"/>
          <w:szCs w:val="24"/>
        </w:rPr>
        <w:t>dilihat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kepemilikan</w:t>
      </w:r>
      <w:proofErr w:type="spellEnd"/>
      <w:r w:rsidRPr="0054693E">
        <w:rPr>
          <w:rFonts w:ascii="Tw Cen MT" w:eastAsia="Times New Roman" w:hAnsi="Tw Cen MT" w:cs="Times New Roman"/>
          <w:sz w:val="24"/>
          <w:szCs w:val="24"/>
        </w:rPr>
        <w:t xml:space="preserve"> KK) dan </w:t>
      </w:r>
      <w:proofErr w:type="spellStart"/>
      <w:r w:rsidRPr="0054693E">
        <w:rPr>
          <w:rFonts w:ascii="Tw Cen MT" w:eastAsia="Times New Roman" w:hAnsi="Tw Cen MT" w:cs="Times New Roman"/>
          <w:sz w:val="24"/>
          <w:szCs w:val="24"/>
        </w:rPr>
        <w:t>ibu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bersedia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responden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menandatangani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informed consent, </w:t>
      </w:r>
      <w:proofErr w:type="spellStart"/>
      <w:r w:rsidRPr="0054693E">
        <w:rPr>
          <w:rFonts w:ascii="Tw Cen MT" w:eastAsia="Times New Roman" w:hAnsi="Tw Cen MT" w:cs="Times New Roman"/>
          <w:sz w:val="24"/>
          <w:szCs w:val="24"/>
        </w:rPr>
        <w:t>sedangkan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kriteria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eksklusi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adalah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mengalami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sakit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penyakit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infeksi</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berpengaruh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terhadap</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pemberian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makanan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dalam</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kurun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waktu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satu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minggu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lastRenderedPageBreak/>
        <w:t>berkebutuhan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khusus</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cacat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fisik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pindah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tempat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tinggal</w:t>
      </w:r>
      <w:proofErr w:type="spellEnd"/>
      <w:r w:rsidRPr="0054693E">
        <w:rPr>
          <w:rFonts w:ascii="Tw Cen MT" w:eastAsia="Times New Roman" w:hAnsi="Tw Cen MT" w:cs="Times New Roman"/>
          <w:sz w:val="24"/>
          <w:szCs w:val="24"/>
        </w:rPr>
        <w:t xml:space="preserve"> pada </w:t>
      </w:r>
      <w:proofErr w:type="spellStart"/>
      <w:r w:rsidRPr="0054693E">
        <w:rPr>
          <w:rFonts w:ascii="Tw Cen MT" w:eastAsia="Times New Roman" w:hAnsi="Tw Cen MT" w:cs="Times New Roman"/>
          <w:sz w:val="24"/>
          <w:szCs w:val="24"/>
        </w:rPr>
        <w:t>saat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pengambilan</w:t>
      </w:r>
      <w:proofErr w:type="spellEnd"/>
      <w:r w:rsidRPr="0054693E">
        <w:rPr>
          <w:rFonts w:ascii="Tw Cen MT" w:eastAsia="Times New Roman" w:hAnsi="Tw Cen MT" w:cs="Times New Roman"/>
          <w:sz w:val="24"/>
          <w:szCs w:val="24"/>
        </w:rPr>
        <w:t xml:space="preserve"> data dan </w:t>
      </w:r>
      <w:proofErr w:type="spellStart"/>
      <w:r w:rsidRPr="0054693E">
        <w:rPr>
          <w:rFonts w:ascii="Tw Cen MT" w:eastAsia="Times New Roman" w:hAnsi="Tw Cen MT" w:cs="Times New Roman"/>
          <w:sz w:val="24"/>
          <w:szCs w:val="24"/>
        </w:rPr>
        <w:t>ibu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mengundurkan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penelitian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masih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berlangsung</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Jumlah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sampel</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diperoleh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sebesar</w:t>
      </w:r>
      <w:proofErr w:type="spellEnd"/>
      <w:r w:rsidRPr="0054693E">
        <w:rPr>
          <w:rFonts w:ascii="Tw Cen MT" w:eastAsia="Times New Roman" w:hAnsi="Tw Cen MT" w:cs="Times New Roman"/>
          <w:sz w:val="24"/>
          <w:szCs w:val="24"/>
        </w:rPr>
        <w:t xml:space="preserve"> 100 </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Indeks</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antropometri</w:t>
      </w:r>
      <w:proofErr w:type="spellEnd"/>
      <w:r w:rsidRPr="0054693E">
        <w:rPr>
          <w:rFonts w:ascii="Tw Cen MT" w:eastAsia="Times New Roman" w:hAnsi="Tw Cen MT" w:cs="Times New Roman"/>
          <w:sz w:val="24"/>
          <w:szCs w:val="24"/>
        </w:rPr>
        <w:t xml:space="preserve"> PB/U </w:t>
      </w:r>
      <w:proofErr w:type="spellStart"/>
      <w:r w:rsidRPr="0054693E">
        <w:rPr>
          <w:rFonts w:ascii="Tw Cen MT" w:eastAsia="Times New Roman" w:hAnsi="Tw Cen MT" w:cs="Times New Roman"/>
          <w:sz w:val="24"/>
          <w:szCs w:val="24"/>
        </w:rPr>
        <w:t>menggunakan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aplikasi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WHO Anthro </w:t>
      </w:r>
      <w:r w:rsidRPr="0054693E">
        <w:rPr>
          <w:rFonts w:ascii="Tw Cen MT" w:eastAsia="Times New Roman" w:hAnsi="Tw Cen MT" w:cs="Times New Roman"/>
          <w:sz w:val="24"/>
          <w:szCs w:val="24"/>
        </w:rPr>
        <w:t xml:space="preserve">yang </w:t>
      </w:r>
      <w:proofErr w:type="spellStart"/>
      <w:r w:rsidRPr="0054693E">
        <w:rPr>
          <w:rFonts w:ascii="Tw Cen MT" w:eastAsia="Times New Roman" w:hAnsi="Tw Cen MT" w:cs="Times New Roman"/>
          <w:sz w:val="24"/>
          <w:szCs w:val="24"/>
        </w:rPr>
        <w:t>diperoleh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hasil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pengukuran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panjang</w:t>
      </w:r>
      <w:proofErr w:type="spellEnd"/>
      <w:r w:rsidRPr="0054693E">
        <w:rPr>
          <w:rFonts w:ascii="Tw Cen MT" w:eastAsia="Times New Roman" w:hAnsi="Tw Cen MT" w:cs="Times New Roman"/>
          <w:sz w:val="24"/>
          <w:szCs w:val="24"/>
        </w:rPr>
        <w:t xml:space="preserve"> badan </w:t>
      </w:r>
      <w:proofErr w:type="spellStart"/>
      <w:r w:rsidRPr="0054693E">
        <w:rPr>
          <w:rFonts w:ascii="Tw Cen MT" w:eastAsia="Times New Roman" w:hAnsi="Tw Cen MT" w:cs="Times New Roman"/>
          <w:sz w:val="24"/>
          <w:szCs w:val="24"/>
        </w:rPr>
        <w:t>menggunakan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i/>
          <w:iCs/>
          <w:sz w:val="24"/>
          <w:szCs w:val="24"/>
        </w:rPr>
        <w:t>lengthboard</w:t>
      </w:r>
      <w:proofErr w:type="spellEnd"/>
      <w:r w:rsidRPr="0054693E">
        <w:rPr>
          <w:rFonts w:ascii="Tw Cen MT" w:eastAsia="Times New Roman" w:hAnsi="Tw Cen MT" w:cs="Times New Roman"/>
          <w:sz w:val="24"/>
          <w:szCs w:val="24"/>
        </w:rPr>
        <w:t xml:space="preserve">. </w:t>
      </w:r>
      <w:r w:rsidRPr="0054693E">
        <w:rPr>
          <w:rFonts w:ascii="Tahoma" w:eastAsia="Times New Roman" w:hAnsi="Tahoma" w:cs="Tahoma"/>
          <w:sz w:val="24"/>
          <w:szCs w:val="24"/>
        </w:rPr>
        <w:t>﻿</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status </w:t>
      </w:r>
      <w:proofErr w:type="spellStart"/>
      <w:r w:rsidRPr="0054693E">
        <w:rPr>
          <w:rFonts w:ascii="Tw Cen MT" w:eastAsia="Times New Roman" w:hAnsi="Tw Cen MT" w:cs="Times New Roman"/>
          <w:sz w:val="24"/>
          <w:szCs w:val="24"/>
        </w:rPr>
        <w:t>gizi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pendek</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sangat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pendek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dalam</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kelompok</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bayi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status </w:t>
      </w:r>
      <w:proofErr w:type="spellStart"/>
      <w:r w:rsidRPr="0054693E">
        <w:rPr>
          <w:rFonts w:ascii="Tw Cen MT" w:eastAsia="Times New Roman" w:hAnsi="Tw Cen MT" w:cs="Times New Roman"/>
          <w:sz w:val="24"/>
          <w:szCs w:val="24"/>
        </w:rPr>
        <w:t>gizi</w:t>
      </w:r>
      <w:proofErr w:type="spellEnd"/>
      <w:r w:rsidRPr="0054693E">
        <w:rPr>
          <w:rFonts w:ascii="Tw Cen MT" w:eastAsia="Times New Roman" w:hAnsi="Tw Cen MT" w:cs="Times New Roman"/>
          <w:sz w:val="24"/>
          <w:szCs w:val="24"/>
        </w:rPr>
        <w:t xml:space="preserve"> normal dan </w:t>
      </w:r>
      <w:proofErr w:type="spellStart"/>
      <w:r w:rsidRPr="0054693E">
        <w:rPr>
          <w:rFonts w:ascii="Tw Cen MT" w:eastAsia="Times New Roman" w:hAnsi="Tw Cen MT" w:cs="Times New Roman"/>
          <w:sz w:val="24"/>
          <w:szCs w:val="24"/>
        </w:rPr>
        <w:t>tinggi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dalam</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kelompok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tidak</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Praktik</w:t>
      </w:r>
      <w:proofErr w:type="spellEnd"/>
      <w:r w:rsidRPr="0054693E">
        <w:rPr>
          <w:rFonts w:ascii="Tw Cen MT" w:eastAsia="Times New Roman" w:hAnsi="Tw Cen MT" w:cs="Times New Roman"/>
          <w:sz w:val="24"/>
          <w:szCs w:val="24"/>
        </w:rPr>
        <w:t xml:space="preserve"> MP-ASI </w:t>
      </w:r>
      <w:proofErr w:type="spellStart"/>
      <w:r w:rsidRPr="0054693E">
        <w:rPr>
          <w:rFonts w:ascii="Tw Cen MT" w:eastAsia="Times New Roman" w:hAnsi="Tw Cen MT" w:cs="Times New Roman"/>
          <w:sz w:val="24"/>
          <w:szCs w:val="24"/>
        </w:rPr>
        <w:t>berupa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usia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awal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pemberian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tekstur</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frekuensi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porsi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variasi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hygiene </w:t>
      </w:r>
      <w:proofErr w:type="spellStart"/>
      <w:r w:rsidRPr="0054693E">
        <w:rPr>
          <w:rFonts w:ascii="Tw Cen MT" w:eastAsia="Times New Roman" w:hAnsi="Tw Cen MT" w:cs="Times New Roman"/>
          <w:sz w:val="24"/>
          <w:szCs w:val="24"/>
        </w:rPr>
        <w:t>sanitasi</w:t>
      </w:r>
      <w:proofErr w:type="spellEnd"/>
      <w:r w:rsidRPr="0054693E">
        <w:rPr>
          <w:rFonts w:ascii="Tw Cen MT" w:eastAsia="Times New Roman" w:hAnsi="Tw Cen MT" w:cs="Times New Roman"/>
          <w:sz w:val="24"/>
          <w:szCs w:val="24"/>
        </w:rPr>
        <w:t xml:space="preserve"> dan </w:t>
      </w:r>
      <w:r w:rsidRPr="0054693E">
        <w:rPr>
          <w:rFonts w:ascii="Tw Cen MT" w:eastAsia="Times New Roman" w:hAnsi="Tw Cen MT" w:cs="Times New Roman"/>
          <w:i/>
          <w:iCs/>
          <w:sz w:val="24"/>
          <w:szCs w:val="24"/>
        </w:rPr>
        <w:t xml:space="preserve">responsive feeding </w:t>
      </w:r>
      <w:proofErr w:type="spellStart"/>
      <w:r w:rsidRPr="0054693E">
        <w:rPr>
          <w:rFonts w:ascii="Tw Cen MT" w:eastAsia="Times New Roman" w:hAnsi="Tw Cen MT" w:cs="Times New Roman"/>
          <w:sz w:val="24"/>
          <w:szCs w:val="24"/>
        </w:rPr>
        <w:t>diperoleh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hasil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wawancara</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observasi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menggunakan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kuisioner</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lembar</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checklist. </w:t>
      </w:r>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Usia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awal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pemberian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&lt;6bulan dan &gt;=6bulan. </w:t>
      </w:r>
      <w:proofErr w:type="spellStart"/>
      <w:r w:rsidRPr="0054693E">
        <w:rPr>
          <w:rFonts w:ascii="Tw Cen MT" w:eastAsia="Times New Roman" w:hAnsi="Tw Cen MT" w:cs="Times New Roman"/>
          <w:sz w:val="24"/>
          <w:szCs w:val="24"/>
        </w:rPr>
        <w:t>Tekstur</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frekuensi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porsi</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variasi</w:t>
      </w:r>
      <w:proofErr w:type="spellEnd"/>
      <w:r w:rsidRPr="0054693E">
        <w:rPr>
          <w:rFonts w:ascii="Tw Cen MT" w:eastAsia="Times New Roman" w:hAnsi="Tw Cen MT" w:cs="Times New Roman"/>
          <w:sz w:val="24"/>
          <w:szCs w:val="24"/>
        </w:rPr>
        <w:t xml:space="preserve"> MP-ASI yang </w:t>
      </w:r>
      <w:proofErr w:type="spellStart"/>
      <w:r w:rsidRPr="0054693E">
        <w:rPr>
          <w:rFonts w:ascii="Tw Cen MT" w:eastAsia="Times New Roman" w:hAnsi="Tw Cen MT" w:cs="Times New Roman"/>
          <w:sz w:val="24"/>
          <w:szCs w:val="24"/>
        </w:rPr>
        <w:t>diperoleh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dari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hasil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wawancara</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observasi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dibandingkan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pedoman</w:t>
      </w:r>
      <w:proofErr w:type="spellEnd"/>
      <w:r w:rsidRPr="0054693E">
        <w:rPr>
          <w:rFonts w:ascii="Tw Cen MT" w:eastAsia="Times New Roman" w:hAnsi="Tw Cen MT" w:cs="Times New Roman"/>
          <w:sz w:val="24"/>
          <w:szCs w:val="24"/>
        </w:rPr>
        <w:t xml:space="preserve"> MP-ASI </w:t>
      </w:r>
      <w:proofErr w:type="spellStart"/>
      <w:r w:rsidRPr="0054693E">
        <w:rPr>
          <w:rFonts w:ascii="Tw Cen MT" w:eastAsia="Times New Roman" w:hAnsi="Tw Cen MT" w:cs="Times New Roman"/>
          <w:sz w:val="24"/>
          <w:szCs w:val="24"/>
        </w:rPr>
        <w:t>lalu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sesuai</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tidak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sesuai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Hygiene </w:t>
      </w:r>
      <w:proofErr w:type="spellStart"/>
      <w:r w:rsidRPr="0054693E">
        <w:rPr>
          <w:rFonts w:ascii="Tw Cen MT" w:eastAsia="Times New Roman" w:hAnsi="Tw Cen MT" w:cs="Times New Roman"/>
          <w:sz w:val="24"/>
          <w:szCs w:val="24"/>
        </w:rPr>
        <w:t>sanitasi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dan </w:t>
      </w:r>
      <w:proofErr w:type="spellStart"/>
      <w:r w:rsidRPr="0054693E">
        <w:rPr>
          <w:rFonts w:ascii="Tw Cen MT" w:eastAsia="Times New Roman" w:hAnsi="Tw Cen MT" w:cs="Times New Roman"/>
          <w:sz w:val="24"/>
          <w:szCs w:val="24"/>
        </w:rPr>
        <w:t>tidak</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hygiene</w:t>
      </w:r>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sedangkan</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responsive feeding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responsif</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tidak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responsif</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Kandungan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gizi</w:t>
      </w:r>
      <w:proofErr w:type="spellEnd"/>
      <w:r w:rsidRPr="0054693E">
        <w:rPr>
          <w:rFonts w:ascii="Tw Cen MT" w:eastAsia="Times New Roman" w:hAnsi="Tw Cen MT" w:cs="Times New Roman"/>
          <w:sz w:val="24"/>
          <w:szCs w:val="24"/>
        </w:rPr>
        <w:t xml:space="preserve"> MP-ASI </w:t>
      </w:r>
      <w:proofErr w:type="spellStart"/>
      <w:r w:rsidRPr="0054693E">
        <w:rPr>
          <w:rFonts w:ascii="Tw Cen MT" w:eastAsia="Times New Roman" w:hAnsi="Tw Cen MT" w:cs="Times New Roman"/>
          <w:sz w:val="24"/>
          <w:szCs w:val="24"/>
        </w:rPr>
        <w:t>yakni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energi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karbohidrat</w:t>
      </w:r>
      <w:proofErr w:type="spellEnd"/>
      <w:r w:rsidRPr="0054693E">
        <w:rPr>
          <w:rFonts w:ascii="Tw Cen MT" w:eastAsia="Times New Roman" w:hAnsi="Tw Cen MT" w:cs="Times New Roman"/>
          <w:sz w:val="24"/>
          <w:szCs w:val="24"/>
        </w:rPr>
        <w:t xml:space="preserve">, protein dan lemak </w:t>
      </w:r>
      <w:proofErr w:type="spellStart"/>
      <w:r w:rsidRPr="0054693E">
        <w:rPr>
          <w:rFonts w:ascii="Tw Cen MT" w:eastAsia="Times New Roman" w:hAnsi="Tw Cen MT" w:cs="Times New Roman"/>
          <w:sz w:val="24"/>
          <w:szCs w:val="24"/>
        </w:rPr>
        <w:t>diperoleh</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melalui</w:t>
      </w:r>
      <w:proofErr w:type="spellEnd"/>
      <w:r w:rsidRPr="0054693E">
        <w:rPr>
          <w:rFonts w:ascii="Tw Cen MT" w:eastAsia="Times New Roman" w:hAnsi="Tw Cen MT" w:cs="Times New Roman"/>
          <w:sz w:val="24"/>
          <w:szCs w:val="24"/>
        </w:rPr>
        <w:t xml:space="preserve"> </w:t>
      </w:r>
      <w:r w:rsidRPr="0054693E">
        <w:rPr>
          <w:rFonts w:ascii="Tw Cen MT" w:eastAsia="Times New Roman" w:hAnsi="Tw Cen MT" w:cs="Times New Roman"/>
          <w:i/>
          <w:iCs/>
          <w:sz w:val="24"/>
          <w:szCs w:val="24"/>
        </w:rPr>
        <w:t xml:space="preserve">food recall </w:t>
      </w:r>
      <w:r w:rsidRPr="0054693E">
        <w:rPr>
          <w:rFonts w:ascii="Tw Cen MT" w:eastAsia="Times New Roman" w:hAnsi="Tw Cen MT" w:cs="Times New Roman"/>
          <w:sz w:val="24"/>
          <w:szCs w:val="24"/>
        </w:rPr>
        <w:t xml:space="preserve">1x24 jam </w:t>
      </w:r>
      <w:proofErr w:type="spellStart"/>
      <w:r w:rsidRPr="0054693E">
        <w:rPr>
          <w:rFonts w:ascii="Tw Cen MT" w:eastAsia="Times New Roman" w:hAnsi="Tw Cen MT" w:cs="Times New Roman"/>
          <w:sz w:val="24"/>
          <w:szCs w:val="24"/>
        </w:rPr>
        <w:t>kemudian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dibandingkan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kecukupan</w:t>
      </w:r>
      <w:proofErr w:type="spellEnd"/>
      <w:r w:rsidRPr="0054693E">
        <w:rPr>
          <w:rFonts w:ascii="Tw Cen MT" w:eastAsia="Times New Roman" w:hAnsi="Tw Cen MT" w:cs="Times New Roman"/>
          <w:sz w:val="24"/>
          <w:szCs w:val="24"/>
        </w:rPr>
        <w:t xml:space="preserve"> AKG </w:t>
      </w:r>
      <w:proofErr w:type="spellStart"/>
      <w:r w:rsidRPr="0054693E">
        <w:rPr>
          <w:rFonts w:ascii="Tw Cen MT" w:eastAsia="Times New Roman" w:hAnsi="Tw Cen MT" w:cs="Times New Roman"/>
          <w:sz w:val="24"/>
          <w:szCs w:val="24"/>
        </w:rPr>
        <w:t>berdasarkan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kategori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umur</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balita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lalu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dikategorikan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menjadi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adekuat</w:t>
      </w:r>
      <w:proofErr w:type="spellEnd"/>
      <w:r w:rsidRPr="0054693E">
        <w:rPr>
          <w:rFonts w:ascii="Tw Cen MT" w:eastAsia="Times New Roman" w:hAnsi="Tw Cen MT" w:cs="Times New Roman"/>
          <w:sz w:val="24"/>
          <w:szCs w:val="24"/>
        </w:rPr>
        <w:t xml:space="preserve"> dan </w:t>
      </w:r>
      <w:proofErr w:type="spellStart"/>
      <w:r w:rsidRPr="0054693E">
        <w:rPr>
          <w:rFonts w:ascii="Tw Cen MT" w:eastAsia="Times New Roman" w:hAnsi="Tw Cen MT" w:cs="Times New Roman"/>
          <w:sz w:val="24"/>
          <w:szCs w:val="24"/>
        </w:rPr>
        <w:t>inadekuat</w:t>
      </w:r>
      <w:proofErr w:type="spellEnd"/>
      <w:r w:rsidRPr="0054693E">
        <w:rPr>
          <w:rFonts w:ascii="Tw Cen MT" w:eastAsia="Times New Roman" w:hAnsi="Tw Cen MT" w:cs="Times New Roman"/>
          <w:sz w:val="24"/>
          <w:szCs w:val="24"/>
        </w:rPr>
        <w:t xml:space="preserve">. </w:t>
      </w:r>
      <w:r w:rsidRPr="0054693E">
        <w:rPr>
          <w:rFonts w:ascii="Tahoma" w:eastAsia="Times New Roman" w:hAnsi="Tahoma" w:cs="Tahoma"/>
          <w:sz w:val="24"/>
          <w:szCs w:val="24"/>
        </w:rPr>
        <w:t>﻿</w:t>
      </w:r>
      <w:proofErr w:type="spellStart"/>
      <w:r w:rsidRPr="0054693E">
        <w:rPr>
          <w:rFonts w:ascii="Tw Cen MT" w:eastAsia="Times New Roman" w:hAnsi="Tw Cen MT" w:cs="Times New Roman"/>
          <w:sz w:val="24"/>
          <w:szCs w:val="24"/>
        </w:rPr>
        <w:t>Analisis</w:t>
      </w:r>
      <w:proofErr w:type="spellEnd"/>
      <w:r w:rsidRPr="0054693E">
        <w:rPr>
          <w:rFonts w:ascii="Tw Cen MT" w:eastAsia="Times New Roman" w:hAnsi="Tw Cen MT" w:cs="Times New Roman"/>
          <w:sz w:val="24"/>
          <w:szCs w:val="24"/>
        </w:rPr>
        <w:t xml:space="preserve"> data </w:t>
      </w:r>
      <w:proofErr w:type="spellStart"/>
      <w:r w:rsidRPr="0054693E">
        <w:rPr>
          <w:rFonts w:ascii="Tw Cen MT" w:eastAsia="Times New Roman" w:hAnsi="Tw Cen MT" w:cs="Times New Roman"/>
          <w:sz w:val="24"/>
          <w:szCs w:val="24"/>
        </w:rPr>
        <w:t>menggunakan</w:t>
      </w:r>
      <w:proofErr w:type="spellEnd"/>
      <w:r w:rsidRPr="0054693E">
        <w:rPr>
          <w:rFonts w:ascii="Tw Cen MT" w:eastAsia="Times New Roman" w:hAnsi="Tw Cen MT" w:cs="Times New Roman"/>
          <w:sz w:val="24"/>
          <w:szCs w:val="24"/>
        </w:rPr>
        <w:t xml:space="preserve"> uji </w:t>
      </w:r>
      <w:r w:rsidRPr="0054693E">
        <w:rPr>
          <w:rFonts w:ascii="Tw Cen MT" w:eastAsia="Times New Roman" w:hAnsi="Tw Cen MT" w:cs="Times New Roman"/>
          <w:i/>
          <w:iCs/>
          <w:sz w:val="24"/>
          <w:szCs w:val="24"/>
        </w:rPr>
        <w:t>chi square</w:t>
      </w:r>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nilai</w:t>
      </w:r>
      <w:proofErr w:type="spellEnd"/>
      <w:r w:rsidRPr="0054693E">
        <w:rPr>
          <w:rFonts w:ascii="Tw Cen MT" w:eastAsia="Times New Roman" w:hAnsi="Tw Cen MT" w:cs="Times New Roman"/>
          <w:sz w:val="24"/>
          <w:szCs w:val="24"/>
        </w:rPr>
        <w:t xml:space="preserve"> p&lt;0,05 </w:t>
      </w:r>
      <w:proofErr w:type="spellStart"/>
      <w:r w:rsidRPr="0054693E">
        <w:rPr>
          <w:rFonts w:ascii="Tw Cen MT" w:eastAsia="Times New Roman" w:hAnsi="Tw Cen MT" w:cs="Times New Roman"/>
          <w:sz w:val="24"/>
          <w:szCs w:val="24"/>
        </w:rPr>
        <w:t>maka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hasil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perhitungan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statistik</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bermakna</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berarti</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terdapat</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hubungan</w:t>
      </w:r>
      <w:proofErr w:type="spellEnd"/>
      <w:r w:rsidRPr="0054693E">
        <w:rPr>
          <w:rFonts w:ascii="Tw Cen MT" w:eastAsia="Times New Roman" w:hAnsi="Tw Cen MT" w:cs="Times New Roman"/>
          <w:sz w:val="24"/>
          <w:szCs w:val="24"/>
        </w:rPr>
        <w:t xml:space="preserve"> yang </w:t>
      </w:r>
      <w:proofErr w:type="spellStart"/>
      <w:r w:rsidRPr="0054693E">
        <w:rPr>
          <w:rFonts w:ascii="Tw Cen MT" w:eastAsia="Times New Roman" w:hAnsi="Tw Cen MT" w:cs="Times New Roman"/>
          <w:sz w:val="24"/>
          <w:szCs w:val="24"/>
        </w:rPr>
        <w:t>signifikan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antara</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satu</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variabel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dengan</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variabel</w:t>
      </w:r>
      <w:proofErr w:type="spellEnd"/>
      <w:r w:rsidRPr="0054693E">
        <w:rPr>
          <w:rFonts w:ascii="Tw Cen MT" w:eastAsia="Times New Roman" w:hAnsi="Tw Cen MT" w:cs="Times New Roman"/>
          <w:sz w:val="24"/>
          <w:szCs w:val="24"/>
        </w:rPr>
        <w:t xml:space="preserve"> </w:t>
      </w:r>
      <w:proofErr w:type="spellStart"/>
      <w:r w:rsidRPr="0054693E">
        <w:rPr>
          <w:rFonts w:ascii="Tw Cen MT" w:eastAsia="Times New Roman" w:hAnsi="Tw Cen MT" w:cs="Times New Roman"/>
          <w:sz w:val="24"/>
          <w:szCs w:val="24"/>
        </w:rPr>
        <w:t>lainnya</w:t>
      </w:r>
      <w:proofErr w:type="spellEnd"/>
      <w:r w:rsidRPr="0054693E">
        <w:rPr>
          <w:rFonts w:ascii="Tw Cen MT" w:eastAsia="Times New Roman" w:hAnsi="Tw Cen MT" w:cs="Times New Roman"/>
          <w:sz w:val="24"/>
          <w:szCs w:val="24"/>
        </w:rPr>
        <w:t>.</w:t>
      </w:r>
    </w:p>
    <w:p w14:paraId="6A2FB3A1" w14:textId="77777777" w:rsidR="004721E3"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667F2E">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HASIL DAN </w:t>
      </w:r>
      <w:commentRangeStart w:id="5"/>
      <w:r w:rsidRPr="0096335E">
        <w:rPr>
          <w:rFonts w:ascii="Tw Cen MT" w:eastAsia="Twentieth Century" w:hAnsi="Tw Cen MT" w:cs="Twentieth Century"/>
          <w:b/>
          <w:sz w:val="24"/>
          <w:szCs w:val="24"/>
        </w:rPr>
        <w:t>PEMBAHASAN</w:t>
      </w:r>
      <w:commentRangeEnd w:id="5"/>
      <w:r w:rsidR="00B657D6">
        <w:rPr>
          <w:rStyle w:val="CommentReference"/>
        </w:rPr>
        <w:commentReference w:id="5"/>
      </w:r>
    </w:p>
    <w:p w14:paraId="78486720" w14:textId="77777777" w:rsidR="002B0F6E" w:rsidRPr="002B0F6E" w:rsidRDefault="002B0F6E" w:rsidP="00667F2E">
      <w:pPr>
        <w:tabs>
          <w:tab w:val="left" w:pos="426"/>
        </w:tabs>
        <w:spacing w:after="0" w:line="240" w:lineRule="auto"/>
        <w:jc w:val="both"/>
        <w:rPr>
          <w:rFonts w:ascii="Tw Cen MT" w:eastAsia="Twentieth Century" w:hAnsi="Tw Cen MT" w:cs="Twentieth Century"/>
          <w:b/>
          <w:bCs/>
          <w:sz w:val="24"/>
          <w:szCs w:val="24"/>
        </w:rPr>
      </w:pPr>
      <w:proofErr w:type="spellStart"/>
      <w:r w:rsidRPr="002B0F6E">
        <w:rPr>
          <w:rFonts w:ascii="Tw Cen MT" w:eastAsia="Twentieth Century" w:hAnsi="Tw Cen MT" w:cs="Twentieth Century"/>
          <w:b/>
          <w:bCs/>
          <w:sz w:val="24"/>
          <w:szCs w:val="24"/>
        </w:rPr>
        <w:t>Analisis</w:t>
      </w:r>
      <w:proofErr w:type="spellEnd"/>
      <w:r w:rsidRPr="002B0F6E">
        <w:rPr>
          <w:rFonts w:ascii="Tw Cen MT" w:eastAsia="Twentieth Century" w:hAnsi="Tw Cen MT" w:cs="Twentieth Century"/>
          <w:b/>
          <w:bCs/>
          <w:sz w:val="24"/>
          <w:szCs w:val="24"/>
        </w:rPr>
        <w:t xml:space="preserve"> </w:t>
      </w:r>
      <w:proofErr w:type="spellStart"/>
      <w:r w:rsidRPr="002B0F6E">
        <w:rPr>
          <w:rFonts w:ascii="Tw Cen MT" w:eastAsia="Twentieth Century" w:hAnsi="Tw Cen MT" w:cs="Twentieth Century"/>
          <w:b/>
          <w:bCs/>
          <w:sz w:val="24"/>
          <w:szCs w:val="24"/>
        </w:rPr>
        <w:t>Univariat</w:t>
      </w:r>
      <w:proofErr w:type="spellEnd"/>
    </w:p>
    <w:p w14:paraId="7FE3FA66" w14:textId="02FDE785" w:rsidR="00B13BB3" w:rsidRDefault="002B0F6E" w:rsidP="00667F2E">
      <w:pPr>
        <w:tabs>
          <w:tab w:val="left" w:pos="426"/>
        </w:tabs>
        <w:spacing w:after="0" w:line="240" w:lineRule="auto"/>
        <w:jc w:val="both"/>
        <w:rPr>
          <w:rFonts w:ascii="Tw Cen MT" w:eastAsia="Twentieth Century" w:hAnsi="Tw Cen MT" w:cs="Twentieth Century"/>
          <w:sz w:val="24"/>
          <w:szCs w:val="24"/>
        </w:rPr>
      </w:pPr>
      <w:r w:rsidRPr="002B0F6E">
        <w:rPr>
          <w:rFonts w:ascii="Tw Cen MT" w:eastAsia="Twentieth Century" w:hAnsi="Tw Cen MT" w:cs="Twentieth Century"/>
          <w:sz w:val="24"/>
          <w:szCs w:val="24"/>
        </w:rPr>
        <w:tab/>
      </w:r>
      <w:proofErr w:type="spellStart"/>
      <w:r w:rsidRPr="002B0F6E">
        <w:rPr>
          <w:rFonts w:ascii="Tw Cen MT" w:eastAsia="Twentieth Century" w:hAnsi="Tw Cen MT" w:cs="Twentieth Century"/>
          <w:sz w:val="24"/>
          <w:szCs w:val="24"/>
        </w:rPr>
        <w:t>Pengumpulan</w:t>
      </w:r>
      <w:proofErr w:type="spellEnd"/>
      <w:r w:rsidRPr="002B0F6E">
        <w:rPr>
          <w:rFonts w:ascii="Tw Cen MT" w:eastAsia="Twentieth Century" w:hAnsi="Tw Cen MT" w:cs="Twentieth Century"/>
          <w:sz w:val="24"/>
          <w:szCs w:val="24"/>
        </w:rPr>
        <w:t xml:space="preserve"> data </w:t>
      </w:r>
      <w:proofErr w:type="spellStart"/>
      <w:r w:rsidRPr="002B0F6E">
        <w:rPr>
          <w:rFonts w:ascii="Tw Cen MT" w:eastAsia="Twentieth Century" w:hAnsi="Tw Cen MT" w:cs="Twentieth Century"/>
          <w:sz w:val="24"/>
          <w:szCs w:val="24"/>
        </w:rPr>
        <w:t>dilakukan</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terhadap</w:t>
      </w:r>
      <w:proofErr w:type="spellEnd"/>
      <w:r w:rsidRPr="002B0F6E">
        <w:rPr>
          <w:rFonts w:ascii="Tw Cen MT" w:eastAsia="Twentieth Century" w:hAnsi="Tw Cen MT" w:cs="Twentieth Century"/>
          <w:sz w:val="24"/>
          <w:szCs w:val="24"/>
        </w:rPr>
        <w:t xml:space="preserve"> 100 </w:t>
      </w:r>
      <w:proofErr w:type="spellStart"/>
      <w:r w:rsidRPr="002B0F6E">
        <w:rPr>
          <w:rFonts w:ascii="Tw Cen MT" w:eastAsia="Twentieth Century" w:hAnsi="Tw Cen MT" w:cs="Twentieth Century"/>
          <w:sz w:val="24"/>
          <w:szCs w:val="24"/>
        </w:rPr>
        <w:t>balita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berusia</w:t>
      </w:r>
      <w:proofErr w:type="spellEnd"/>
      <w:r w:rsidRPr="002B0F6E">
        <w:rPr>
          <w:rFonts w:ascii="Tw Cen MT" w:eastAsia="Twentieth Century" w:hAnsi="Tw Cen MT" w:cs="Twentieth Century"/>
          <w:sz w:val="24"/>
          <w:szCs w:val="24"/>
        </w:rPr>
        <w:t xml:space="preserve"> 6-23 </w:t>
      </w:r>
      <w:proofErr w:type="spellStart"/>
      <w:r w:rsidRPr="002B0F6E">
        <w:rPr>
          <w:rFonts w:ascii="Tw Cen MT" w:eastAsia="Twentieth Century" w:hAnsi="Tw Cen MT" w:cs="Twentieth Century"/>
          <w:sz w:val="24"/>
          <w:szCs w:val="24"/>
        </w:rPr>
        <w:t>bulan</w:t>
      </w:r>
      <w:proofErr w:type="spellEnd"/>
      <w:r w:rsidRPr="002B0F6E">
        <w:rPr>
          <w:rFonts w:ascii="Tw Cen MT" w:eastAsia="Twentieth Century" w:hAnsi="Tw Cen MT" w:cs="Twentieth Century"/>
          <w:sz w:val="24"/>
          <w:szCs w:val="24"/>
        </w:rPr>
        <w:t xml:space="preserve"> di wilayah </w:t>
      </w:r>
      <w:proofErr w:type="spellStart"/>
      <w:r w:rsidRPr="002B0F6E">
        <w:rPr>
          <w:rFonts w:ascii="Tw Cen MT" w:eastAsia="Twentieth Century" w:hAnsi="Tw Cen MT" w:cs="Twentieth Century"/>
          <w:sz w:val="24"/>
          <w:szCs w:val="24"/>
        </w:rPr>
        <w:t>kerja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Puskesmas</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Bangkinang</w:t>
      </w:r>
      <w:proofErr w:type="spellEnd"/>
      <w:r w:rsidRPr="002B0F6E">
        <w:rPr>
          <w:rFonts w:ascii="Tw Cen MT" w:eastAsia="Twentieth Century" w:hAnsi="Tw Cen MT" w:cs="Twentieth Century"/>
          <w:sz w:val="24"/>
          <w:szCs w:val="24"/>
        </w:rPr>
        <w:t xml:space="preserve"> Kota yang </w:t>
      </w:r>
      <w:proofErr w:type="spellStart"/>
      <w:r w:rsidRPr="002B0F6E">
        <w:rPr>
          <w:rFonts w:ascii="Tw Cen MT" w:eastAsia="Twentieth Century" w:hAnsi="Tw Cen MT" w:cs="Twentieth Century"/>
          <w:sz w:val="24"/>
          <w:szCs w:val="24"/>
        </w:rPr>
        <w:t>terdiri</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dari</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Desa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Ridan</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Desa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Bangkinang</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Desa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Langgini</w:t>
      </w:r>
      <w:proofErr w:type="spellEnd"/>
      <w:r w:rsidRPr="002B0F6E">
        <w:rPr>
          <w:rFonts w:ascii="Tw Cen MT" w:eastAsia="Twentieth Century" w:hAnsi="Tw Cen MT" w:cs="Twentieth Century"/>
          <w:sz w:val="24"/>
          <w:szCs w:val="24"/>
        </w:rPr>
        <w:t xml:space="preserve"> dan </w:t>
      </w:r>
      <w:proofErr w:type="spellStart"/>
      <w:r w:rsidRPr="002B0F6E">
        <w:rPr>
          <w:rFonts w:ascii="Tw Cen MT" w:eastAsia="Twentieth Century" w:hAnsi="Tw Cen MT" w:cs="Twentieth Century"/>
          <w:sz w:val="24"/>
          <w:szCs w:val="24"/>
        </w:rPr>
        <w:t>Desa</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Kumantan</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Karakteristik</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responden</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dapat</w:t>
      </w:r>
      <w:proofErr w:type="spellEnd"/>
      <w:r w:rsidRPr="002B0F6E">
        <w:rPr>
          <w:rFonts w:ascii="Tw Cen MT" w:eastAsia="Twentieth Century" w:hAnsi="Tw Cen MT" w:cs="Twentieth Century"/>
          <w:sz w:val="24"/>
          <w:szCs w:val="24"/>
        </w:rPr>
        <w:t xml:space="preserve"> </w:t>
      </w:r>
      <w:proofErr w:type="spellStart"/>
      <w:r w:rsidRPr="002B0F6E">
        <w:rPr>
          <w:rFonts w:ascii="Tw Cen MT" w:eastAsia="Twentieth Century" w:hAnsi="Tw Cen MT" w:cs="Twentieth Century"/>
          <w:sz w:val="24"/>
          <w:szCs w:val="24"/>
        </w:rPr>
        <w:t>dilihat</w:t>
      </w:r>
      <w:proofErr w:type="spellEnd"/>
      <w:r w:rsidRPr="002B0F6E">
        <w:rPr>
          <w:rFonts w:ascii="Tw Cen MT" w:eastAsia="Twentieth Century" w:hAnsi="Tw Cen MT" w:cs="Twentieth Century"/>
          <w:sz w:val="24"/>
          <w:szCs w:val="24"/>
        </w:rPr>
        <w:t xml:space="preserve"> pada </w:t>
      </w:r>
      <w:proofErr w:type="spellStart"/>
      <w:r w:rsidRPr="002B0F6E">
        <w:rPr>
          <w:rFonts w:ascii="Tw Cen MT" w:eastAsia="Twentieth Century" w:hAnsi="Tw Cen MT" w:cs="Twentieth Century"/>
          <w:sz w:val="24"/>
          <w:szCs w:val="24"/>
        </w:rPr>
        <w:t>Tabel</w:t>
      </w:r>
      <w:proofErr w:type="spellEnd"/>
      <w:r w:rsidRPr="002B0F6E">
        <w:rPr>
          <w:rFonts w:ascii="Tw Cen MT" w:eastAsia="Twentieth Century" w:hAnsi="Tw Cen MT" w:cs="Twentieth Century"/>
          <w:sz w:val="24"/>
          <w:szCs w:val="24"/>
        </w:rPr>
        <w:t xml:space="preserve"> 1</w:t>
      </w:r>
    </w:p>
    <w:p w14:paraId="06AA68D8" w14:textId="77777777" w:rsidR="00667F2E" w:rsidRPr="002E23D7" w:rsidRDefault="00667F2E" w:rsidP="00667F2E">
      <w:pPr>
        <w:tabs>
          <w:tab w:val="left" w:pos="426"/>
        </w:tabs>
        <w:spacing w:after="0" w:line="240" w:lineRule="auto"/>
        <w:jc w:val="both"/>
        <w:rPr>
          <w:rFonts w:ascii="Tw Cen MT" w:eastAsia="Twentieth Century" w:hAnsi="Tw Cen MT" w:cs="Twentieth Century"/>
          <w:sz w:val="24"/>
          <w:szCs w:val="24"/>
        </w:rPr>
      </w:pPr>
    </w:p>
    <w:p w14:paraId="33391136" w14:textId="6873BCE5" w:rsidR="004E128A" w:rsidRPr="00C5696F" w:rsidRDefault="002B0F6E" w:rsidP="002B0F6E">
      <w:pPr>
        <w:spacing w:after="0" w:line="240" w:lineRule="auto"/>
        <w:jc w:val="center"/>
        <w:rPr>
          <w:rFonts w:ascii="Tw Cen MT" w:hAnsi="Tw Cen MT"/>
          <w:noProof/>
          <w:sz w:val="22"/>
          <w:szCs w:val="22"/>
          <w:lang w:eastAsia="id-ID"/>
        </w:rPr>
      </w:pPr>
      <w:r w:rsidRPr="00C5696F">
        <w:rPr>
          <w:rFonts w:ascii="Tw Cen MT" w:hAnsi="Tw Cen MT"/>
          <w:noProof/>
          <w:sz w:val="22"/>
          <w:szCs w:val="22"/>
          <w:lang w:eastAsia="id-ID"/>
        </w:rPr>
        <w:t>Tabel 1. Karakteristik Responden</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856"/>
        <w:gridCol w:w="459"/>
        <w:gridCol w:w="1005"/>
      </w:tblGrid>
      <w:tr w:rsidR="002B0F6E" w:rsidRPr="002B0F6E" w14:paraId="4FEDFEDE" w14:textId="77777777" w:rsidTr="002B0F6E">
        <w:trPr>
          <w:tblHeader/>
          <w:jc w:val="center"/>
        </w:trPr>
        <w:tc>
          <w:tcPr>
            <w:tcW w:w="2856" w:type="dxa"/>
          </w:tcPr>
          <w:p w14:paraId="08571377" w14:textId="77777777" w:rsidR="002B0F6E" w:rsidRPr="002B0F6E" w:rsidRDefault="002B0F6E" w:rsidP="002B0F6E">
            <w:pPr>
              <w:jc w:val="center"/>
              <w:rPr>
                <w:rFonts w:ascii="Tw Cen MT" w:hAnsi="Tw Cen MT"/>
                <w:b/>
              </w:rPr>
            </w:pPr>
            <w:proofErr w:type="spellStart"/>
            <w:r w:rsidRPr="002B0F6E">
              <w:rPr>
                <w:rFonts w:ascii="Tw Cen MT" w:hAnsi="Tw Cen MT"/>
                <w:b/>
              </w:rPr>
              <w:t>Karakteristik</w:t>
            </w:r>
            <w:proofErr w:type="spellEnd"/>
            <w:r w:rsidRPr="002B0F6E">
              <w:rPr>
                <w:rFonts w:ascii="Tw Cen MT" w:hAnsi="Tw Cen MT"/>
                <w:b/>
              </w:rPr>
              <w:t xml:space="preserve"> </w:t>
            </w:r>
            <w:proofErr w:type="spellStart"/>
            <w:r w:rsidRPr="002B0F6E">
              <w:rPr>
                <w:rFonts w:ascii="Tw Cen MT" w:hAnsi="Tw Cen MT"/>
                <w:b/>
              </w:rPr>
              <w:t>Responden</w:t>
            </w:r>
            <w:proofErr w:type="spellEnd"/>
          </w:p>
        </w:tc>
        <w:tc>
          <w:tcPr>
            <w:tcW w:w="459" w:type="dxa"/>
          </w:tcPr>
          <w:p w14:paraId="0F927D7F" w14:textId="77777777" w:rsidR="002B0F6E" w:rsidRPr="002B0F6E" w:rsidRDefault="002B0F6E" w:rsidP="002B0F6E">
            <w:pPr>
              <w:jc w:val="center"/>
              <w:rPr>
                <w:rFonts w:ascii="Tw Cen MT" w:hAnsi="Tw Cen MT"/>
                <w:b/>
              </w:rPr>
            </w:pPr>
            <w:r w:rsidRPr="002B0F6E">
              <w:rPr>
                <w:rFonts w:ascii="Tw Cen MT" w:hAnsi="Tw Cen MT"/>
                <w:b/>
              </w:rPr>
              <w:t>n</w:t>
            </w:r>
          </w:p>
        </w:tc>
        <w:tc>
          <w:tcPr>
            <w:tcW w:w="1005" w:type="dxa"/>
          </w:tcPr>
          <w:p w14:paraId="01E52CA2" w14:textId="77777777" w:rsidR="002B0F6E" w:rsidRPr="002B0F6E" w:rsidRDefault="002B0F6E" w:rsidP="002B0F6E">
            <w:pPr>
              <w:jc w:val="center"/>
              <w:rPr>
                <w:rFonts w:ascii="Tw Cen MT" w:hAnsi="Tw Cen MT"/>
                <w:b/>
              </w:rPr>
            </w:pPr>
            <w:r w:rsidRPr="002B0F6E">
              <w:rPr>
                <w:rFonts w:ascii="Tw Cen MT" w:hAnsi="Tw Cen MT"/>
                <w:b/>
              </w:rPr>
              <w:t>%</w:t>
            </w:r>
          </w:p>
        </w:tc>
      </w:tr>
      <w:tr w:rsidR="002B0F6E" w:rsidRPr="002B0F6E" w14:paraId="00539EDA" w14:textId="77777777" w:rsidTr="002B0F6E">
        <w:trPr>
          <w:jc w:val="center"/>
        </w:trPr>
        <w:tc>
          <w:tcPr>
            <w:tcW w:w="2856" w:type="dxa"/>
          </w:tcPr>
          <w:p w14:paraId="78577772" w14:textId="77777777" w:rsidR="002B0F6E" w:rsidRPr="002B0F6E" w:rsidRDefault="002B0F6E" w:rsidP="002B0F6E">
            <w:pPr>
              <w:rPr>
                <w:rFonts w:ascii="Tw Cen MT" w:hAnsi="Tw Cen MT"/>
                <w:b/>
              </w:rPr>
            </w:pPr>
            <w:proofErr w:type="spellStart"/>
            <w:r w:rsidRPr="002B0F6E">
              <w:rPr>
                <w:rFonts w:ascii="Tw Cen MT" w:hAnsi="Tw Cen MT"/>
                <w:b/>
              </w:rPr>
              <w:t>Umur</w:t>
            </w:r>
            <w:proofErr w:type="spellEnd"/>
          </w:p>
          <w:p w14:paraId="4E8E375D" w14:textId="77777777" w:rsidR="002B0F6E" w:rsidRPr="002B0F6E" w:rsidRDefault="002B0F6E" w:rsidP="002B0F6E">
            <w:pPr>
              <w:ind w:left="360"/>
              <w:rPr>
                <w:rFonts w:ascii="Tw Cen MT" w:hAnsi="Tw Cen MT"/>
              </w:rPr>
            </w:pPr>
            <w:r w:rsidRPr="002B0F6E">
              <w:rPr>
                <w:rFonts w:ascii="Tw Cen MT" w:hAnsi="Tw Cen MT"/>
              </w:rPr>
              <w:t xml:space="preserve">21 – 25 </w:t>
            </w:r>
            <w:proofErr w:type="spellStart"/>
            <w:r w:rsidRPr="002B0F6E">
              <w:rPr>
                <w:rFonts w:ascii="Tw Cen MT" w:hAnsi="Tw Cen MT"/>
              </w:rPr>
              <w:t>tahun</w:t>
            </w:r>
            <w:proofErr w:type="spellEnd"/>
          </w:p>
          <w:p w14:paraId="40EEDACE" w14:textId="77777777" w:rsidR="002B0F6E" w:rsidRPr="002B0F6E" w:rsidRDefault="002B0F6E" w:rsidP="002B0F6E">
            <w:pPr>
              <w:ind w:left="360"/>
              <w:rPr>
                <w:rFonts w:ascii="Tw Cen MT" w:hAnsi="Tw Cen MT"/>
              </w:rPr>
            </w:pPr>
            <w:r w:rsidRPr="002B0F6E">
              <w:rPr>
                <w:rFonts w:ascii="Tw Cen MT" w:hAnsi="Tw Cen MT"/>
              </w:rPr>
              <w:t xml:space="preserve">26 – 30 </w:t>
            </w:r>
            <w:proofErr w:type="spellStart"/>
            <w:r w:rsidRPr="002B0F6E">
              <w:rPr>
                <w:rFonts w:ascii="Tw Cen MT" w:hAnsi="Tw Cen MT"/>
              </w:rPr>
              <w:t>tahun</w:t>
            </w:r>
            <w:proofErr w:type="spellEnd"/>
          </w:p>
          <w:p w14:paraId="264CD985" w14:textId="77777777" w:rsidR="002B0F6E" w:rsidRPr="002B0F6E" w:rsidRDefault="002B0F6E" w:rsidP="002B0F6E">
            <w:pPr>
              <w:ind w:left="360"/>
              <w:rPr>
                <w:rFonts w:ascii="Tw Cen MT" w:hAnsi="Tw Cen MT"/>
              </w:rPr>
            </w:pPr>
            <w:r w:rsidRPr="002B0F6E">
              <w:rPr>
                <w:rFonts w:ascii="Tw Cen MT" w:hAnsi="Tw Cen MT"/>
              </w:rPr>
              <w:t xml:space="preserve">31 – 35 </w:t>
            </w:r>
            <w:proofErr w:type="spellStart"/>
            <w:r w:rsidRPr="002B0F6E">
              <w:rPr>
                <w:rFonts w:ascii="Tw Cen MT" w:hAnsi="Tw Cen MT"/>
              </w:rPr>
              <w:t>tahun</w:t>
            </w:r>
            <w:proofErr w:type="spellEnd"/>
          </w:p>
          <w:p w14:paraId="6D417E22" w14:textId="77777777" w:rsidR="002B0F6E" w:rsidRPr="002B0F6E" w:rsidRDefault="002B0F6E" w:rsidP="002B0F6E">
            <w:pPr>
              <w:ind w:left="360"/>
              <w:rPr>
                <w:rFonts w:ascii="Tw Cen MT" w:hAnsi="Tw Cen MT"/>
              </w:rPr>
            </w:pPr>
            <w:r w:rsidRPr="002B0F6E">
              <w:rPr>
                <w:rFonts w:ascii="Tw Cen MT" w:hAnsi="Tw Cen MT"/>
              </w:rPr>
              <w:t xml:space="preserve">36 – 40 </w:t>
            </w:r>
            <w:proofErr w:type="spellStart"/>
            <w:r w:rsidRPr="002B0F6E">
              <w:rPr>
                <w:rFonts w:ascii="Tw Cen MT" w:hAnsi="Tw Cen MT"/>
              </w:rPr>
              <w:t>tahun</w:t>
            </w:r>
            <w:proofErr w:type="spellEnd"/>
          </w:p>
          <w:p w14:paraId="0490CEBF" w14:textId="77777777" w:rsidR="002B0F6E" w:rsidRPr="002B0F6E" w:rsidRDefault="002B0F6E" w:rsidP="002B0F6E">
            <w:pPr>
              <w:ind w:left="360"/>
              <w:rPr>
                <w:rFonts w:ascii="Tw Cen MT" w:hAnsi="Tw Cen MT"/>
              </w:rPr>
            </w:pPr>
            <w:r w:rsidRPr="002B0F6E">
              <w:rPr>
                <w:rFonts w:ascii="Tw Cen MT" w:hAnsi="Tw Cen MT"/>
              </w:rPr>
              <w:t xml:space="preserve">&gt;40 </w:t>
            </w:r>
            <w:proofErr w:type="spellStart"/>
            <w:r w:rsidRPr="002B0F6E">
              <w:rPr>
                <w:rFonts w:ascii="Tw Cen MT" w:hAnsi="Tw Cen MT"/>
              </w:rPr>
              <w:t>tahun</w:t>
            </w:r>
            <w:proofErr w:type="spellEnd"/>
          </w:p>
        </w:tc>
        <w:tc>
          <w:tcPr>
            <w:tcW w:w="459" w:type="dxa"/>
          </w:tcPr>
          <w:p w14:paraId="42583A8C" w14:textId="77777777" w:rsidR="002B0F6E" w:rsidRPr="002B0F6E" w:rsidRDefault="002B0F6E" w:rsidP="002B0F6E">
            <w:pPr>
              <w:jc w:val="center"/>
              <w:rPr>
                <w:rFonts w:ascii="Tw Cen MT" w:hAnsi="Tw Cen MT"/>
              </w:rPr>
            </w:pPr>
          </w:p>
          <w:p w14:paraId="4DCAD970" w14:textId="77777777" w:rsidR="002B0F6E" w:rsidRPr="002B0F6E" w:rsidRDefault="002B0F6E" w:rsidP="002B0F6E">
            <w:pPr>
              <w:jc w:val="center"/>
              <w:rPr>
                <w:rFonts w:ascii="Tw Cen MT" w:hAnsi="Tw Cen MT"/>
              </w:rPr>
            </w:pPr>
            <w:r w:rsidRPr="002B0F6E">
              <w:rPr>
                <w:rFonts w:ascii="Tw Cen MT" w:hAnsi="Tw Cen MT"/>
              </w:rPr>
              <w:t>24</w:t>
            </w:r>
          </w:p>
          <w:p w14:paraId="7A046996" w14:textId="77777777" w:rsidR="002B0F6E" w:rsidRPr="002B0F6E" w:rsidRDefault="002B0F6E" w:rsidP="002B0F6E">
            <w:pPr>
              <w:jc w:val="center"/>
              <w:rPr>
                <w:rFonts w:ascii="Tw Cen MT" w:hAnsi="Tw Cen MT"/>
              </w:rPr>
            </w:pPr>
            <w:r w:rsidRPr="002B0F6E">
              <w:rPr>
                <w:rFonts w:ascii="Tw Cen MT" w:hAnsi="Tw Cen MT"/>
              </w:rPr>
              <w:t>35</w:t>
            </w:r>
          </w:p>
          <w:p w14:paraId="16539FC6" w14:textId="77777777" w:rsidR="002B0F6E" w:rsidRPr="002B0F6E" w:rsidRDefault="002B0F6E" w:rsidP="002B0F6E">
            <w:pPr>
              <w:jc w:val="center"/>
              <w:rPr>
                <w:rFonts w:ascii="Tw Cen MT" w:hAnsi="Tw Cen MT"/>
              </w:rPr>
            </w:pPr>
            <w:r w:rsidRPr="002B0F6E">
              <w:rPr>
                <w:rFonts w:ascii="Tw Cen MT" w:hAnsi="Tw Cen MT"/>
              </w:rPr>
              <w:t>23</w:t>
            </w:r>
          </w:p>
          <w:p w14:paraId="21252135" w14:textId="77777777" w:rsidR="002B0F6E" w:rsidRPr="002B0F6E" w:rsidRDefault="002B0F6E" w:rsidP="002B0F6E">
            <w:pPr>
              <w:jc w:val="center"/>
              <w:rPr>
                <w:rFonts w:ascii="Tw Cen MT" w:hAnsi="Tw Cen MT"/>
              </w:rPr>
            </w:pPr>
            <w:r w:rsidRPr="002B0F6E">
              <w:rPr>
                <w:rFonts w:ascii="Tw Cen MT" w:hAnsi="Tw Cen MT"/>
              </w:rPr>
              <w:t>13</w:t>
            </w:r>
          </w:p>
          <w:p w14:paraId="2877C386" w14:textId="77777777" w:rsidR="002B0F6E" w:rsidRPr="002B0F6E" w:rsidRDefault="002B0F6E" w:rsidP="002B0F6E">
            <w:pPr>
              <w:jc w:val="center"/>
              <w:rPr>
                <w:rFonts w:ascii="Tw Cen MT" w:hAnsi="Tw Cen MT"/>
                <w:b/>
              </w:rPr>
            </w:pPr>
            <w:r w:rsidRPr="002B0F6E">
              <w:rPr>
                <w:rFonts w:ascii="Tw Cen MT" w:hAnsi="Tw Cen MT"/>
              </w:rPr>
              <w:t>5</w:t>
            </w:r>
          </w:p>
        </w:tc>
        <w:tc>
          <w:tcPr>
            <w:tcW w:w="1005" w:type="dxa"/>
          </w:tcPr>
          <w:p w14:paraId="1594BA48" w14:textId="77777777" w:rsidR="002B0F6E" w:rsidRPr="002B0F6E" w:rsidRDefault="002B0F6E" w:rsidP="002B0F6E">
            <w:pPr>
              <w:jc w:val="center"/>
              <w:rPr>
                <w:rFonts w:ascii="Tw Cen MT" w:hAnsi="Tw Cen MT"/>
              </w:rPr>
            </w:pPr>
          </w:p>
          <w:p w14:paraId="05BB2464" w14:textId="77777777" w:rsidR="002B0F6E" w:rsidRPr="002B0F6E" w:rsidRDefault="002B0F6E" w:rsidP="002B0F6E">
            <w:pPr>
              <w:jc w:val="center"/>
              <w:rPr>
                <w:rFonts w:ascii="Tw Cen MT" w:hAnsi="Tw Cen MT"/>
              </w:rPr>
            </w:pPr>
            <w:r w:rsidRPr="002B0F6E">
              <w:rPr>
                <w:rFonts w:ascii="Tw Cen MT" w:hAnsi="Tw Cen MT"/>
              </w:rPr>
              <w:t>24.0</w:t>
            </w:r>
          </w:p>
          <w:p w14:paraId="776FC7B2" w14:textId="77777777" w:rsidR="002B0F6E" w:rsidRPr="002B0F6E" w:rsidRDefault="002B0F6E" w:rsidP="002B0F6E">
            <w:pPr>
              <w:jc w:val="center"/>
              <w:rPr>
                <w:rFonts w:ascii="Tw Cen MT" w:hAnsi="Tw Cen MT"/>
              </w:rPr>
            </w:pPr>
            <w:r w:rsidRPr="002B0F6E">
              <w:rPr>
                <w:rFonts w:ascii="Tw Cen MT" w:hAnsi="Tw Cen MT"/>
              </w:rPr>
              <w:t>35.0</w:t>
            </w:r>
          </w:p>
          <w:p w14:paraId="164D00C9" w14:textId="77777777" w:rsidR="002B0F6E" w:rsidRPr="002B0F6E" w:rsidRDefault="002B0F6E" w:rsidP="002B0F6E">
            <w:pPr>
              <w:jc w:val="center"/>
              <w:rPr>
                <w:rFonts w:ascii="Tw Cen MT" w:hAnsi="Tw Cen MT"/>
              </w:rPr>
            </w:pPr>
            <w:r w:rsidRPr="002B0F6E">
              <w:rPr>
                <w:rFonts w:ascii="Tw Cen MT" w:hAnsi="Tw Cen MT"/>
              </w:rPr>
              <w:t>23.0</w:t>
            </w:r>
          </w:p>
          <w:p w14:paraId="2323E215" w14:textId="77777777" w:rsidR="002B0F6E" w:rsidRPr="002B0F6E" w:rsidRDefault="002B0F6E" w:rsidP="002B0F6E">
            <w:pPr>
              <w:jc w:val="center"/>
              <w:rPr>
                <w:rFonts w:ascii="Tw Cen MT" w:hAnsi="Tw Cen MT"/>
              </w:rPr>
            </w:pPr>
            <w:r w:rsidRPr="002B0F6E">
              <w:rPr>
                <w:rFonts w:ascii="Tw Cen MT" w:hAnsi="Tw Cen MT"/>
              </w:rPr>
              <w:t>13.0</w:t>
            </w:r>
          </w:p>
          <w:p w14:paraId="32A508E9" w14:textId="77777777" w:rsidR="002B0F6E" w:rsidRPr="002B0F6E" w:rsidRDefault="002B0F6E" w:rsidP="002B0F6E">
            <w:pPr>
              <w:jc w:val="center"/>
              <w:rPr>
                <w:rFonts w:ascii="Tw Cen MT" w:hAnsi="Tw Cen MT"/>
                <w:b/>
              </w:rPr>
            </w:pPr>
            <w:r w:rsidRPr="002B0F6E">
              <w:rPr>
                <w:rFonts w:ascii="Tw Cen MT" w:hAnsi="Tw Cen MT"/>
              </w:rPr>
              <w:t>5.0</w:t>
            </w:r>
          </w:p>
        </w:tc>
      </w:tr>
      <w:tr w:rsidR="002B0F6E" w:rsidRPr="002B0F6E" w14:paraId="371667F5" w14:textId="77777777" w:rsidTr="002B0F6E">
        <w:trPr>
          <w:jc w:val="center"/>
        </w:trPr>
        <w:tc>
          <w:tcPr>
            <w:tcW w:w="2856" w:type="dxa"/>
          </w:tcPr>
          <w:p w14:paraId="2301BA42" w14:textId="77777777" w:rsidR="002B0F6E" w:rsidRPr="002B0F6E" w:rsidRDefault="002B0F6E" w:rsidP="002B0F6E">
            <w:pPr>
              <w:rPr>
                <w:rFonts w:ascii="Tw Cen MT" w:hAnsi="Tw Cen MT"/>
                <w:b/>
              </w:rPr>
            </w:pPr>
            <w:r w:rsidRPr="002B0F6E">
              <w:rPr>
                <w:rFonts w:ascii="Tw Cen MT" w:hAnsi="Tw Cen MT"/>
                <w:b/>
              </w:rPr>
              <w:t xml:space="preserve">Status </w:t>
            </w:r>
            <w:proofErr w:type="spellStart"/>
            <w:r w:rsidRPr="002B0F6E">
              <w:rPr>
                <w:rFonts w:ascii="Tw Cen MT" w:hAnsi="Tw Cen MT"/>
                <w:b/>
              </w:rPr>
              <w:t>Gizi</w:t>
            </w:r>
            <w:proofErr w:type="spellEnd"/>
            <w:r w:rsidRPr="002B0F6E">
              <w:rPr>
                <w:rFonts w:ascii="Tw Cen MT" w:hAnsi="Tw Cen MT"/>
                <w:b/>
              </w:rPr>
              <w:t xml:space="preserve"> Ibu </w:t>
            </w:r>
            <w:proofErr w:type="spellStart"/>
            <w:r w:rsidRPr="002B0F6E">
              <w:rPr>
                <w:rFonts w:ascii="Tw Cen MT" w:hAnsi="Tw Cen MT"/>
                <w:b/>
              </w:rPr>
              <w:t>Berdasarkan</w:t>
            </w:r>
            <w:proofErr w:type="spellEnd"/>
            <w:r w:rsidRPr="002B0F6E">
              <w:rPr>
                <w:rFonts w:ascii="Tw Cen MT" w:hAnsi="Tw Cen MT"/>
                <w:b/>
              </w:rPr>
              <w:t xml:space="preserve"> IMT</w:t>
            </w:r>
          </w:p>
          <w:p w14:paraId="14533E23" w14:textId="77777777" w:rsidR="002B0F6E" w:rsidRPr="002B0F6E" w:rsidRDefault="002B0F6E" w:rsidP="002B0F6E">
            <w:pPr>
              <w:ind w:left="360"/>
              <w:rPr>
                <w:rFonts w:ascii="Tw Cen MT" w:hAnsi="Tw Cen MT"/>
              </w:rPr>
            </w:pPr>
            <w:r w:rsidRPr="002B0F6E">
              <w:rPr>
                <w:rFonts w:ascii="Tw Cen MT" w:hAnsi="Tw Cen MT"/>
                <w:i/>
              </w:rPr>
              <w:t>Underweight</w:t>
            </w:r>
            <w:r w:rsidRPr="002B0F6E">
              <w:rPr>
                <w:rFonts w:ascii="Tw Cen MT" w:hAnsi="Tw Cen MT"/>
              </w:rPr>
              <w:t xml:space="preserve"> (IMT &lt;18.5 kg/m</w:t>
            </w:r>
            <w:r w:rsidRPr="002B0F6E">
              <w:rPr>
                <w:rFonts w:ascii="Tw Cen MT" w:hAnsi="Tw Cen MT"/>
                <w:vertAlign w:val="superscript"/>
              </w:rPr>
              <w:t>2</w:t>
            </w:r>
            <w:r w:rsidRPr="002B0F6E">
              <w:rPr>
                <w:rFonts w:ascii="Tw Cen MT" w:hAnsi="Tw Cen MT"/>
              </w:rPr>
              <w:t>)</w:t>
            </w:r>
          </w:p>
          <w:p w14:paraId="58838381" w14:textId="77777777" w:rsidR="002B0F6E" w:rsidRPr="002B0F6E" w:rsidRDefault="002B0F6E" w:rsidP="002B0F6E">
            <w:pPr>
              <w:ind w:left="360"/>
              <w:rPr>
                <w:rFonts w:ascii="Tw Cen MT" w:hAnsi="Tw Cen MT"/>
              </w:rPr>
            </w:pPr>
            <w:r w:rsidRPr="002B0F6E">
              <w:rPr>
                <w:rFonts w:ascii="Tw Cen MT" w:hAnsi="Tw Cen MT"/>
              </w:rPr>
              <w:t>Normal (IMT 18.5 – 22.9 kg/m</w:t>
            </w:r>
            <w:r w:rsidRPr="002B0F6E">
              <w:rPr>
                <w:rFonts w:ascii="Tw Cen MT" w:hAnsi="Tw Cen MT"/>
                <w:vertAlign w:val="superscript"/>
              </w:rPr>
              <w:t>2</w:t>
            </w:r>
            <w:r w:rsidRPr="002B0F6E">
              <w:rPr>
                <w:rFonts w:ascii="Tw Cen MT" w:hAnsi="Tw Cen MT"/>
              </w:rPr>
              <w:t>)</w:t>
            </w:r>
          </w:p>
          <w:p w14:paraId="4858CDF2" w14:textId="77777777" w:rsidR="002B0F6E" w:rsidRPr="002B0F6E" w:rsidRDefault="002B0F6E" w:rsidP="002B0F6E">
            <w:pPr>
              <w:ind w:left="360"/>
              <w:rPr>
                <w:rFonts w:ascii="Tw Cen MT" w:hAnsi="Tw Cen MT"/>
              </w:rPr>
            </w:pPr>
            <w:r w:rsidRPr="002B0F6E">
              <w:rPr>
                <w:rFonts w:ascii="Tw Cen MT" w:hAnsi="Tw Cen MT"/>
              </w:rPr>
              <w:t>Overweight (IMT 23 – 24.9 kg/m</w:t>
            </w:r>
            <w:r w:rsidRPr="002B0F6E">
              <w:rPr>
                <w:rFonts w:ascii="Tw Cen MT" w:hAnsi="Tw Cen MT"/>
                <w:vertAlign w:val="superscript"/>
              </w:rPr>
              <w:t>2</w:t>
            </w:r>
            <w:r w:rsidRPr="002B0F6E">
              <w:rPr>
                <w:rFonts w:ascii="Tw Cen MT" w:hAnsi="Tw Cen MT"/>
              </w:rPr>
              <w:t>)</w:t>
            </w:r>
          </w:p>
          <w:p w14:paraId="11E18DD7" w14:textId="77777777" w:rsidR="002B0F6E" w:rsidRPr="002B0F6E" w:rsidRDefault="002B0F6E" w:rsidP="002B0F6E">
            <w:pPr>
              <w:ind w:left="360"/>
              <w:rPr>
                <w:rFonts w:ascii="Tw Cen MT" w:hAnsi="Tw Cen MT"/>
                <w:lang w:val="en-ID"/>
              </w:rPr>
            </w:pPr>
            <w:proofErr w:type="spellStart"/>
            <w:r w:rsidRPr="002B0F6E">
              <w:rPr>
                <w:rFonts w:ascii="Tw Cen MT" w:hAnsi="Tw Cen MT"/>
                <w:lang w:val="en-ID"/>
              </w:rPr>
              <w:t>Obesitas</w:t>
            </w:r>
            <w:proofErr w:type="spellEnd"/>
            <w:r w:rsidRPr="002B0F6E">
              <w:rPr>
                <w:rFonts w:ascii="Tw Cen MT" w:hAnsi="Tw Cen MT"/>
                <w:lang w:val="en-ID"/>
              </w:rPr>
              <w:t xml:space="preserve"> I (IMT 25 – 29.9 kg/m</w:t>
            </w:r>
            <w:r w:rsidRPr="002B0F6E">
              <w:rPr>
                <w:rFonts w:ascii="Tw Cen MT" w:hAnsi="Tw Cen MT"/>
                <w:vertAlign w:val="superscript"/>
                <w:lang w:val="en-ID"/>
              </w:rPr>
              <w:t>2</w:t>
            </w:r>
            <w:r w:rsidRPr="002B0F6E">
              <w:rPr>
                <w:rFonts w:ascii="Tw Cen MT" w:hAnsi="Tw Cen MT"/>
                <w:lang w:val="en-ID"/>
              </w:rPr>
              <w:t>)</w:t>
            </w:r>
          </w:p>
          <w:p w14:paraId="150B2B2E" w14:textId="77777777" w:rsidR="002B0F6E" w:rsidRPr="002B0F6E" w:rsidRDefault="002B0F6E" w:rsidP="002B0F6E">
            <w:pPr>
              <w:ind w:left="360"/>
              <w:rPr>
                <w:rFonts w:ascii="Tw Cen MT" w:hAnsi="Tw Cen MT"/>
                <w:lang w:val="pt-BR"/>
              </w:rPr>
            </w:pPr>
            <w:proofErr w:type="spellStart"/>
            <w:r w:rsidRPr="002B0F6E">
              <w:rPr>
                <w:rFonts w:ascii="Tw Cen MT" w:hAnsi="Tw Cen MT"/>
                <w:lang w:val="pt-BR"/>
              </w:rPr>
              <w:t>Obesitas</w:t>
            </w:r>
            <w:proofErr w:type="spellEnd"/>
            <w:r w:rsidRPr="002B0F6E">
              <w:rPr>
                <w:rFonts w:ascii="Tw Cen MT" w:hAnsi="Tw Cen MT"/>
                <w:lang w:val="pt-BR"/>
              </w:rPr>
              <w:t xml:space="preserve"> II (IMT ≥30 kg/m</w:t>
            </w:r>
            <w:r w:rsidRPr="002B0F6E">
              <w:rPr>
                <w:rFonts w:ascii="Tw Cen MT" w:hAnsi="Tw Cen MT"/>
                <w:vertAlign w:val="superscript"/>
                <w:lang w:val="pt-BR"/>
              </w:rPr>
              <w:t>2</w:t>
            </w:r>
            <w:r w:rsidRPr="002B0F6E">
              <w:rPr>
                <w:rFonts w:ascii="Tw Cen MT" w:hAnsi="Tw Cen MT"/>
                <w:lang w:val="pt-BR"/>
              </w:rPr>
              <w:t>)</w:t>
            </w:r>
          </w:p>
        </w:tc>
        <w:tc>
          <w:tcPr>
            <w:tcW w:w="459" w:type="dxa"/>
          </w:tcPr>
          <w:p w14:paraId="68842E6B" w14:textId="77777777" w:rsidR="002B0F6E" w:rsidRPr="002B0F6E" w:rsidRDefault="002B0F6E" w:rsidP="002B0F6E">
            <w:pPr>
              <w:jc w:val="center"/>
              <w:rPr>
                <w:rFonts w:ascii="Tw Cen MT" w:hAnsi="Tw Cen MT"/>
                <w:lang w:val="pt-BR"/>
              </w:rPr>
            </w:pPr>
          </w:p>
          <w:p w14:paraId="0F742CF2" w14:textId="77777777" w:rsidR="00667F2E" w:rsidRDefault="00667F2E" w:rsidP="002B0F6E">
            <w:pPr>
              <w:jc w:val="center"/>
              <w:rPr>
                <w:rFonts w:ascii="Tw Cen MT" w:hAnsi="Tw Cen MT"/>
              </w:rPr>
            </w:pPr>
          </w:p>
          <w:p w14:paraId="31F5AD3E" w14:textId="4DDC173C" w:rsidR="002B0F6E" w:rsidRPr="002B0F6E" w:rsidRDefault="002B0F6E" w:rsidP="002B0F6E">
            <w:pPr>
              <w:jc w:val="center"/>
              <w:rPr>
                <w:rFonts w:ascii="Tw Cen MT" w:hAnsi="Tw Cen MT"/>
              </w:rPr>
            </w:pPr>
            <w:r w:rsidRPr="002B0F6E">
              <w:rPr>
                <w:rFonts w:ascii="Tw Cen MT" w:hAnsi="Tw Cen MT"/>
              </w:rPr>
              <w:t>3</w:t>
            </w:r>
          </w:p>
          <w:p w14:paraId="74B42AAC" w14:textId="77777777" w:rsidR="00667F2E" w:rsidRDefault="00667F2E" w:rsidP="002B0F6E">
            <w:pPr>
              <w:jc w:val="center"/>
              <w:rPr>
                <w:rFonts w:ascii="Tw Cen MT" w:hAnsi="Tw Cen MT"/>
              </w:rPr>
            </w:pPr>
          </w:p>
          <w:p w14:paraId="3903EC5B" w14:textId="50B2C173" w:rsidR="002B0F6E" w:rsidRPr="002B0F6E" w:rsidRDefault="002B0F6E" w:rsidP="002B0F6E">
            <w:pPr>
              <w:jc w:val="center"/>
              <w:rPr>
                <w:rFonts w:ascii="Tw Cen MT" w:hAnsi="Tw Cen MT"/>
              </w:rPr>
            </w:pPr>
            <w:r w:rsidRPr="002B0F6E">
              <w:rPr>
                <w:rFonts w:ascii="Tw Cen MT" w:hAnsi="Tw Cen MT"/>
              </w:rPr>
              <w:t>43</w:t>
            </w:r>
          </w:p>
          <w:p w14:paraId="31691885" w14:textId="77777777" w:rsidR="00667F2E" w:rsidRDefault="00667F2E" w:rsidP="002B0F6E">
            <w:pPr>
              <w:jc w:val="center"/>
              <w:rPr>
                <w:rFonts w:ascii="Tw Cen MT" w:hAnsi="Tw Cen MT"/>
              </w:rPr>
            </w:pPr>
          </w:p>
          <w:p w14:paraId="668F27D0" w14:textId="3ED5F6C7" w:rsidR="002B0F6E" w:rsidRPr="002B0F6E" w:rsidRDefault="002B0F6E" w:rsidP="002B0F6E">
            <w:pPr>
              <w:jc w:val="center"/>
              <w:rPr>
                <w:rFonts w:ascii="Tw Cen MT" w:hAnsi="Tw Cen MT"/>
              </w:rPr>
            </w:pPr>
            <w:r w:rsidRPr="002B0F6E">
              <w:rPr>
                <w:rFonts w:ascii="Tw Cen MT" w:hAnsi="Tw Cen MT"/>
              </w:rPr>
              <w:t>29</w:t>
            </w:r>
          </w:p>
          <w:p w14:paraId="1BF60694" w14:textId="77777777" w:rsidR="00667F2E" w:rsidRDefault="00667F2E" w:rsidP="002B0F6E">
            <w:pPr>
              <w:jc w:val="center"/>
              <w:rPr>
                <w:rFonts w:ascii="Tw Cen MT" w:hAnsi="Tw Cen MT"/>
              </w:rPr>
            </w:pPr>
          </w:p>
          <w:p w14:paraId="1CF73EB7" w14:textId="27DE7332" w:rsidR="002B0F6E" w:rsidRPr="002B0F6E" w:rsidRDefault="002B0F6E" w:rsidP="002B0F6E">
            <w:pPr>
              <w:jc w:val="center"/>
              <w:rPr>
                <w:rFonts w:ascii="Tw Cen MT" w:hAnsi="Tw Cen MT"/>
              </w:rPr>
            </w:pPr>
            <w:r w:rsidRPr="002B0F6E">
              <w:rPr>
                <w:rFonts w:ascii="Tw Cen MT" w:hAnsi="Tw Cen MT"/>
              </w:rPr>
              <w:t>21</w:t>
            </w:r>
          </w:p>
          <w:p w14:paraId="5C68298A" w14:textId="77777777" w:rsidR="00667F2E" w:rsidRDefault="00667F2E" w:rsidP="002B0F6E">
            <w:pPr>
              <w:jc w:val="center"/>
              <w:rPr>
                <w:rFonts w:ascii="Tw Cen MT" w:hAnsi="Tw Cen MT"/>
              </w:rPr>
            </w:pPr>
          </w:p>
          <w:p w14:paraId="542DB863" w14:textId="20A105CC" w:rsidR="002B0F6E" w:rsidRPr="002B0F6E" w:rsidRDefault="002B0F6E" w:rsidP="002B0F6E">
            <w:pPr>
              <w:jc w:val="center"/>
              <w:rPr>
                <w:rFonts w:ascii="Tw Cen MT" w:hAnsi="Tw Cen MT"/>
              </w:rPr>
            </w:pPr>
            <w:r w:rsidRPr="002B0F6E">
              <w:rPr>
                <w:rFonts w:ascii="Tw Cen MT" w:hAnsi="Tw Cen MT"/>
              </w:rPr>
              <w:t>4</w:t>
            </w:r>
          </w:p>
        </w:tc>
        <w:tc>
          <w:tcPr>
            <w:tcW w:w="1005" w:type="dxa"/>
          </w:tcPr>
          <w:p w14:paraId="790799DC" w14:textId="77777777" w:rsidR="002B0F6E" w:rsidRPr="002B0F6E" w:rsidRDefault="002B0F6E" w:rsidP="002B0F6E">
            <w:pPr>
              <w:jc w:val="center"/>
              <w:rPr>
                <w:rFonts w:ascii="Tw Cen MT" w:hAnsi="Tw Cen MT"/>
              </w:rPr>
            </w:pPr>
          </w:p>
          <w:p w14:paraId="7B283629" w14:textId="77777777" w:rsidR="00667F2E" w:rsidRDefault="00667F2E" w:rsidP="002B0F6E">
            <w:pPr>
              <w:jc w:val="center"/>
              <w:rPr>
                <w:rFonts w:ascii="Tw Cen MT" w:hAnsi="Tw Cen MT"/>
              </w:rPr>
            </w:pPr>
          </w:p>
          <w:p w14:paraId="33A67C57" w14:textId="76ECF2B6" w:rsidR="002B0F6E" w:rsidRPr="002B0F6E" w:rsidRDefault="002B0F6E" w:rsidP="002B0F6E">
            <w:pPr>
              <w:jc w:val="center"/>
              <w:rPr>
                <w:rFonts w:ascii="Tw Cen MT" w:hAnsi="Tw Cen MT"/>
              </w:rPr>
            </w:pPr>
            <w:r w:rsidRPr="002B0F6E">
              <w:rPr>
                <w:rFonts w:ascii="Tw Cen MT" w:hAnsi="Tw Cen MT"/>
              </w:rPr>
              <w:t>3.0</w:t>
            </w:r>
          </w:p>
          <w:p w14:paraId="1CBCCB7F" w14:textId="77777777" w:rsidR="00667F2E" w:rsidRDefault="00667F2E" w:rsidP="002B0F6E">
            <w:pPr>
              <w:jc w:val="center"/>
              <w:rPr>
                <w:rFonts w:ascii="Tw Cen MT" w:hAnsi="Tw Cen MT"/>
              </w:rPr>
            </w:pPr>
          </w:p>
          <w:p w14:paraId="14FCF358" w14:textId="5B09A99D" w:rsidR="002B0F6E" w:rsidRPr="002B0F6E" w:rsidRDefault="002B0F6E" w:rsidP="002B0F6E">
            <w:pPr>
              <w:jc w:val="center"/>
              <w:rPr>
                <w:rFonts w:ascii="Tw Cen MT" w:hAnsi="Tw Cen MT"/>
              </w:rPr>
            </w:pPr>
            <w:r w:rsidRPr="002B0F6E">
              <w:rPr>
                <w:rFonts w:ascii="Tw Cen MT" w:hAnsi="Tw Cen MT"/>
              </w:rPr>
              <w:t>43.0</w:t>
            </w:r>
          </w:p>
          <w:p w14:paraId="14E34F8D" w14:textId="77777777" w:rsidR="00667F2E" w:rsidRDefault="00667F2E" w:rsidP="002B0F6E">
            <w:pPr>
              <w:jc w:val="center"/>
              <w:rPr>
                <w:rFonts w:ascii="Tw Cen MT" w:hAnsi="Tw Cen MT"/>
              </w:rPr>
            </w:pPr>
          </w:p>
          <w:p w14:paraId="4710335C" w14:textId="11D78A5A" w:rsidR="002B0F6E" w:rsidRPr="002B0F6E" w:rsidRDefault="002B0F6E" w:rsidP="002B0F6E">
            <w:pPr>
              <w:jc w:val="center"/>
              <w:rPr>
                <w:rFonts w:ascii="Tw Cen MT" w:hAnsi="Tw Cen MT"/>
              </w:rPr>
            </w:pPr>
            <w:r w:rsidRPr="002B0F6E">
              <w:rPr>
                <w:rFonts w:ascii="Tw Cen MT" w:hAnsi="Tw Cen MT"/>
              </w:rPr>
              <w:t>29.0</w:t>
            </w:r>
          </w:p>
          <w:p w14:paraId="272E1340" w14:textId="77777777" w:rsidR="00667F2E" w:rsidRDefault="00667F2E" w:rsidP="002B0F6E">
            <w:pPr>
              <w:jc w:val="center"/>
              <w:rPr>
                <w:rFonts w:ascii="Tw Cen MT" w:hAnsi="Tw Cen MT"/>
              </w:rPr>
            </w:pPr>
          </w:p>
          <w:p w14:paraId="538F39B2" w14:textId="6F6F982E" w:rsidR="002B0F6E" w:rsidRPr="002B0F6E" w:rsidRDefault="002B0F6E" w:rsidP="002B0F6E">
            <w:pPr>
              <w:jc w:val="center"/>
              <w:rPr>
                <w:rFonts w:ascii="Tw Cen MT" w:hAnsi="Tw Cen MT"/>
              </w:rPr>
            </w:pPr>
            <w:r w:rsidRPr="002B0F6E">
              <w:rPr>
                <w:rFonts w:ascii="Tw Cen MT" w:hAnsi="Tw Cen MT"/>
              </w:rPr>
              <w:t>21.0</w:t>
            </w:r>
          </w:p>
          <w:p w14:paraId="37826672" w14:textId="77777777" w:rsidR="00667F2E" w:rsidRDefault="00667F2E" w:rsidP="002B0F6E">
            <w:pPr>
              <w:jc w:val="center"/>
              <w:rPr>
                <w:rFonts w:ascii="Tw Cen MT" w:hAnsi="Tw Cen MT"/>
              </w:rPr>
            </w:pPr>
          </w:p>
          <w:p w14:paraId="38A5435F" w14:textId="2DA53F84" w:rsidR="002B0F6E" w:rsidRPr="002B0F6E" w:rsidRDefault="002B0F6E" w:rsidP="002B0F6E">
            <w:pPr>
              <w:jc w:val="center"/>
              <w:rPr>
                <w:rFonts w:ascii="Tw Cen MT" w:hAnsi="Tw Cen MT"/>
              </w:rPr>
            </w:pPr>
            <w:r w:rsidRPr="002B0F6E">
              <w:rPr>
                <w:rFonts w:ascii="Tw Cen MT" w:hAnsi="Tw Cen MT"/>
              </w:rPr>
              <w:t>4.0</w:t>
            </w:r>
          </w:p>
        </w:tc>
      </w:tr>
      <w:tr w:rsidR="002B0F6E" w:rsidRPr="002B0F6E" w14:paraId="473318E9" w14:textId="77777777" w:rsidTr="002B0F6E">
        <w:trPr>
          <w:jc w:val="center"/>
        </w:trPr>
        <w:tc>
          <w:tcPr>
            <w:tcW w:w="2856" w:type="dxa"/>
          </w:tcPr>
          <w:p w14:paraId="719EF0AD" w14:textId="77777777" w:rsidR="002B0F6E" w:rsidRPr="002B0F6E" w:rsidRDefault="002B0F6E" w:rsidP="002B0F6E">
            <w:pPr>
              <w:rPr>
                <w:rFonts w:ascii="Tw Cen MT" w:hAnsi="Tw Cen MT"/>
                <w:b/>
              </w:rPr>
            </w:pPr>
            <w:proofErr w:type="spellStart"/>
            <w:r w:rsidRPr="002B0F6E">
              <w:rPr>
                <w:rFonts w:ascii="Tw Cen MT" w:hAnsi="Tw Cen MT"/>
                <w:b/>
              </w:rPr>
              <w:t>Pekerjaan</w:t>
            </w:r>
            <w:proofErr w:type="spellEnd"/>
            <w:r w:rsidRPr="002B0F6E">
              <w:rPr>
                <w:rFonts w:ascii="Tw Cen MT" w:hAnsi="Tw Cen MT"/>
                <w:b/>
              </w:rPr>
              <w:t xml:space="preserve"> Ibu</w:t>
            </w:r>
          </w:p>
          <w:p w14:paraId="79841268" w14:textId="77777777" w:rsidR="002B0F6E" w:rsidRPr="002B0F6E" w:rsidRDefault="002B0F6E" w:rsidP="002B0F6E">
            <w:pPr>
              <w:ind w:left="360"/>
              <w:rPr>
                <w:rFonts w:ascii="Tw Cen MT" w:hAnsi="Tw Cen MT"/>
              </w:rPr>
            </w:pPr>
            <w:proofErr w:type="spellStart"/>
            <w:r w:rsidRPr="002B0F6E">
              <w:rPr>
                <w:rFonts w:ascii="Tw Cen MT" w:hAnsi="Tw Cen MT"/>
              </w:rPr>
              <w:t>Bekerja</w:t>
            </w:r>
            <w:proofErr w:type="spellEnd"/>
          </w:p>
          <w:p w14:paraId="5AC31FD5" w14:textId="77777777" w:rsidR="002B0F6E" w:rsidRPr="002B0F6E" w:rsidRDefault="002B0F6E" w:rsidP="002B0F6E">
            <w:pPr>
              <w:ind w:left="360" w:firstLine="349"/>
              <w:rPr>
                <w:rFonts w:ascii="Tw Cen MT" w:hAnsi="Tw Cen MT"/>
              </w:rPr>
            </w:pPr>
            <w:r w:rsidRPr="002B0F6E">
              <w:rPr>
                <w:rFonts w:ascii="Tw Cen MT" w:hAnsi="Tw Cen MT"/>
              </w:rPr>
              <w:t>- Guru</w:t>
            </w:r>
          </w:p>
          <w:p w14:paraId="0AA9188E"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Petani</w:t>
            </w:r>
            <w:proofErr w:type="spellEnd"/>
            <w:r w:rsidRPr="002B0F6E">
              <w:rPr>
                <w:rFonts w:ascii="Tw Cen MT" w:hAnsi="Tw Cen MT"/>
              </w:rPr>
              <w:t xml:space="preserve"> </w:t>
            </w:r>
            <w:proofErr w:type="spellStart"/>
            <w:r w:rsidRPr="002B0F6E">
              <w:rPr>
                <w:rFonts w:ascii="Tw Cen MT" w:hAnsi="Tw Cen MT"/>
              </w:rPr>
              <w:t>Karet</w:t>
            </w:r>
            <w:proofErr w:type="spellEnd"/>
          </w:p>
          <w:p w14:paraId="141FC1D3"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Wirausaha</w:t>
            </w:r>
            <w:proofErr w:type="spellEnd"/>
          </w:p>
          <w:p w14:paraId="215B8502"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Pegawai</w:t>
            </w:r>
            <w:proofErr w:type="spellEnd"/>
            <w:r w:rsidRPr="002B0F6E">
              <w:rPr>
                <w:rFonts w:ascii="Tw Cen MT" w:hAnsi="Tw Cen MT"/>
              </w:rPr>
              <w:t xml:space="preserve"> </w:t>
            </w:r>
            <w:proofErr w:type="spellStart"/>
            <w:r w:rsidRPr="002B0F6E">
              <w:rPr>
                <w:rFonts w:ascii="Tw Cen MT" w:hAnsi="Tw Cen MT"/>
              </w:rPr>
              <w:t>Swasta</w:t>
            </w:r>
            <w:proofErr w:type="spellEnd"/>
          </w:p>
          <w:p w14:paraId="4F0A70E5"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Buruh</w:t>
            </w:r>
            <w:proofErr w:type="spellEnd"/>
          </w:p>
          <w:p w14:paraId="5E99F2DB"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Perawat</w:t>
            </w:r>
            <w:proofErr w:type="spellEnd"/>
          </w:p>
          <w:p w14:paraId="5306AA74" w14:textId="77777777" w:rsidR="002B0F6E" w:rsidRPr="002B0F6E" w:rsidRDefault="002B0F6E" w:rsidP="002B0F6E">
            <w:pPr>
              <w:ind w:left="360" w:firstLine="349"/>
              <w:rPr>
                <w:rFonts w:ascii="Tw Cen MT" w:hAnsi="Tw Cen MT"/>
              </w:rPr>
            </w:pPr>
            <w:r w:rsidRPr="002B0F6E">
              <w:rPr>
                <w:rFonts w:ascii="Tw Cen MT" w:hAnsi="Tw Cen MT"/>
              </w:rPr>
              <w:t xml:space="preserve">- </w:t>
            </w:r>
            <w:proofErr w:type="spellStart"/>
            <w:r w:rsidRPr="002B0F6E">
              <w:rPr>
                <w:rFonts w:ascii="Tw Cen MT" w:hAnsi="Tw Cen MT"/>
              </w:rPr>
              <w:t>Dokter</w:t>
            </w:r>
            <w:proofErr w:type="spellEnd"/>
          </w:p>
          <w:p w14:paraId="41C5F763" w14:textId="77777777" w:rsidR="002B0F6E" w:rsidRPr="002B0F6E" w:rsidRDefault="002B0F6E" w:rsidP="002B0F6E">
            <w:pPr>
              <w:ind w:left="360"/>
              <w:rPr>
                <w:rFonts w:ascii="Tw Cen MT" w:hAnsi="Tw Cen MT"/>
              </w:rPr>
            </w:pPr>
            <w:proofErr w:type="spellStart"/>
            <w:r w:rsidRPr="002B0F6E">
              <w:rPr>
                <w:rFonts w:ascii="Tw Cen MT" w:hAnsi="Tw Cen MT"/>
              </w:rPr>
              <w:t>Tidak</w:t>
            </w:r>
            <w:proofErr w:type="spellEnd"/>
            <w:r w:rsidRPr="002B0F6E">
              <w:rPr>
                <w:rFonts w:ascii="Tw Cen MT" w:hAnsi="Tw Cen MT"/>
              </w:rPr>
              <w:t xml:space="preserve"> </w:t>
            </w:r>
            <w:proofErr w:type="spellStart"/>
            <w:r w:rsidRPr="002B0F6E">
              <w:rPr>
                <w:rFonts w:ascii="Tw Cen MT" w:hAnsi="Tw Cen MT"/>
              </w:rPr>
              <w:t>bekerja</w:t>
            </w:r>
            <w:proofErr w:type="spellEnd"/>
          </w:p>
        </w:tc>
        <w:tc>
          <w:tcPr>
            <w:tcW w:w="459" w:type="dxa"/>
          </w:tcPr>
          <w:p w14:paraId="62B0633C" w14:textId="77777777" w:rsidR="002B0F6E" w:rsidRPr="002B0F6E" w:rsidRDefault="002B0F6E" w:rsidP="002B0F6E">
            <w:pPr>
              <w:jc w:val="center"/>
              <w:rPr>
                <w:rFonts w:ascii="Tw Cen MT" w:hAnsi="Tw Cen MT"/>
              </w:rPr>
            </w:pPr>
          </w:p>
          <w:p w14:paraId="23DBDF92" w14:textId="77777777" w:rsidR="002B0F6E" w:rsidRPr="002B0F6E" w:rsidRDefault="002B0F6E" w:rsidP="002B0F6E">
            <w:pPr>
              <w:jc w:val="center"/>
              <w:rPr>
                <w:rFonts w:ascii="Tw Cen MT" w:hAnsi="Tw Cen MT"/>
              </w:rPr>
            </w:pPr>
          </w:p>
          <w:p w14:paraId="451CB7A9" w14:textId="77777777" w:rsidR="002B0F6E" w:rsidRPr="002B0F6E" w:rsidRDefault="002B0F6E" w:rsidP="002B0F6E">
            <w:pPr>
              <w:jc w:val="center"/>
              <w:rPr>
                <w:rFonts w:ascii="Tw Cen MT" w:hAnsi="Tw Cen MT"/>
              </w:rPr>
            </w:pPr>
            <w:r w:rsidRPr="002B0F6E">
              <w:rPr>
                <w:rFonts w:ascii="Tw Cen MT" w:hAnsi="Tw Cen MT"/>
              </w:rPr>
              <w:t>8</w:t>
            </w:r>
          </w:p>
          <w:p w14:paraId="79BE9D24" w14:textId="77777777" w:rsidR="002B0F6E" w:rsidRPr="002B0F6E" w:rsidRDefault="002B0F6E" w:rsidP="002B0F6E">
            <w:pPr>
              <w:jc w:val="center"/>
              <w:rPr>
                <w:rFonts w:ascii="Tw Cen MT" w:hAnsi="Tw Cen MT"/>
              </w:rPr>
            </w:pPr>
            <w:r w:rsidRPr="002B0F6E">
              <w:rPr>
                <w:rFonts w:ascii="Tw Cen MT" w:hAnsi="Tw Cen MT"/>
              </w:rPr>
              <w:t>1</w:t>
            </w:r>
          </w:p>
          <w:p w14:paraId="209F6A9C" w14:textId="77777777" w:rsidR="002B0F6E" w:rsidRPr="002B0F6E" w:rsidRDefault="002B0F6E" w:rsidP="002B0F6E">
            <w:pPr>
              <w:jc w:val="center"/>
              <w:rPr>
                <w:rFonts w:ascii="Tw Cen MT" w:hAnsi="Tw Cen MT"/>
              </w:rPr>
            </w:pPr>
            <w:r w:rsidRPr="002B0F6E">
              <w:rPr>
                <w:rFonts w:ascii="Tw Cen MT" w:hAnsi="Tw Cen MT"/>
              </w:rPr>
              <w:t>4</w:t>
            </w:r>
          </w:p>
          <w:p w14:paraId="1EC9B851" w14:textId="77777777" w:rsidR="002B0F6E" w:rsidRPr="002B0F6E" w:rsidRDefault="002B0F6E" w:rsidP="002B0F6E">
            <w:pPr>
              <w:jc w:val="center"/>
              <w:rPr>
                <w:rFonts w:ascii="Tw Cen MT" w:hAnsi="Tw Cen MT"/>
              </w:rPr>
            </w:pPr>
            <w:r w:rsidRPr="002B0F6E">
              <w:rPr>
                <w:rFonts w:ascii="Tw Cen MT" w:hAnsi="Tw Cen MT"/>
              </w:rPr>
              <w:t>2</w:t>
            </w:r>
          </w:p>
          <w:p w14:paraId="3BB0C681" w14:textId="77777777" w:rsidR="002B0F6E" w:rsidRPr="002B0F6E" w:rsidRDefault="002B0F6E" w:rsidP="002B0F6E">
            <w:pPr>
              <w:jc w:val="center"/>
              <w:rPr>
                <w:rFonts w:ascii="Tw Cen MT" w:hAnsi="Tw Cen MT"/>
              </w:rPr>
            </w:pPr>
            <w:r w:rsidRPr="002B0F6E">
              <w:rPr>
                <w:rFonts w:ascii="Tw Cen MT" w:hAnsi="Tw Cen MT"/>
              </w:rPr>
              <w:t>1</w:t>
            </w:r>
          </w:p>
          <w:p w14:paraId="07BC1CDB" w14:textId="77777777" w:rsidR="002B0F6E" w:rsidRPr="002B0F6E" w:rsidRDefault="002B0F6E" w:rsidP="002B0F6E">
            <w:pPr>
              <w:jc w:val="center"/>
              <w:rPr>
                <w:rFonts w:ascii="Tw Cen MT" w:hAnsi="Tw Cen MT"/>
              </w:rPr>
            </w:pPr>
            <w:r w:rsidRPr="002B0F6E">
              <w:rPr>
                <w:rFonts w:ascii="Tw Cen MT" w:hAnsi="Tw Cen MT"/>
              </w:rPr>
              <w:t>2</w:t>
            </w:r>
          </w:p>
          <w:p w14:paraId="56ABB6CE" w14:textId="77777777" w:rsidR="002B0F6E" w:rsidRPr="002B0F6E" w:rsidRDefault="002B0F6E" w:rsidP="002B0F6E">
            <w:pPr>
              <w:jc w:val="center"/>
              <w:rPr>
                <w:rFonts w:ascii="Tw Cen MT" w:hAnsi="Tw Cen MT"/>
              </w:rPr>
            </w:pPr>
            <w:r w:rsidRPr="002B0F6E">
              <w:rPr>
                <w:rFonts w:ascii="Tw Cen MT" w:hAnsi="Tw Cen MT"/>
              </w:rPr>
              <w:t>1</w:t>
            </w:r>
          </w:p>
          <w:p w14:paraId="1490CDFC" w14:textId="77777777" w:rsidR="002B0F6E" w:rsidRPr="002B0F6E" w:rsidRDefault="002B0F6E" w:rsidP="002B0F6E">
            <w:pPr>
              <w:jc w:val="center"/>
              <w:rPr>
                <w:rFonts w:ascii="Tw Cen MT" w:hAnsi="Tw Cen MT"/>
              </w:rPr>
            </w:pPr>
            <w:r w:rsidRPr="002B0F6E">
              <w:rPr>
                <w:rFonts w:ascii="Tw Cen MT" w:hAnsi="Tw Cen MT"/>
              </w:rPr>
              <w:t>81</w:t>
            </w:r>
          </w:p>
        </w:tc>
        <w:tc>
          <w:tcPr>
            <w:tcW w:w="1005" w:type="dxa"/>
          </w:tcPr>
          <w:p w14:paraId="123B0B86" w14:textId="77777777" w:rsidR="002B0F6E" w:rsidRPr="002B0F6E" w:rsidRDefault="002B0F6E" w:rsidP="002B0F6E">
            <w:pPr>
              <w:jc w:val="center"/>
              <w:rPr>
                <w:rFonts w:ascii="Tw Cen MT" w:hAnsi="Tw Cen MT"/>
              </w:rPr>
            </w:pPr>
          </w:p>
          <w:p w14:paraId="7E35D863" w14:textId="77777777" w:rsidR="002B0F6E" w:rsidRPr="002B0F6E" w:rsidRDefault="002B0F6E" w:rsidP="002B0F6E">
            <w:pPr>
              <w:jc w:val="center"/>
              <w:rPr>
                <w:rFonts w:ascii="Tw Cen MT" w:hAnsi="Tw Cen MT"/>
              </w:rPr>
            </w:pPr>
          </w:p>
          <w:p w14:paraId="72BB3D75" w14:textId="77777777" w:rsidR="002B0F6E" w:rsidRPr="002B0F6E" w:rsidRDefault="002B0F6E" w:rsidP="002B0F6E">
            <w:pPr>
              <w:jc w:val="center"/>
              <w:rPr>
                <w:rFonts w:ascii="Tw Cen MT" w:hAnsi="Tw Cen MT"/>
              </w:rPr>
            </w:pPr>
            <w:r w:rsidRPr="002B0F6E">
              <w:rPr>
                <w:rFonts w:ascii="Tw Cen MT" w:hAnsi="Tw Cen MT"/>
              </w:rPr>
              <w:t>8.0</w:t>
            </w:r>
          </w:p>
          <w:p w14:paraId="14319623" w14:textId="77777777" w:rsidR="002B0F6E" w:rsidRPr="002B0F6E" w:rsidRDefault="002B0F6E" w:rsidP="002B0F6E">
            <w:pPr>
              <w:jc w:val="center"/>
              <w:rPr>
                <w:rFonts w:ascii="Tw Cen MT" w:hAnsi="Tw Cen MT"/>
              </w:rPr>
            </w:pPr>
            <w:r w:rsidRPr="002B0F6E">
              <w:rPr>
                <w:rFonts w:ascii="Tw Cen MT" w:hAnsi="Tw Cen MT"/>
              </w:rPr>
              <w:t>1.0</w:t>
            </w:r>
          </w:p>
          <w:p w14:paraId="4D596E18" w14:textId="77777777" w:rsidR="002B0F6E" w:rsidRPr="002B0F6E" w:rsidRDefault="002B0F6E" w:rsidP="002B0F6E">
            <w:pPr>
              <w:jc w:val="center"/>
              <w:rPr>
                <w:rFonts w:ascii="Tw Cen MT" w:hAnsi="Tw Cen MT"/>
              </w:rPr>
            </w:pPr>
            <w:r w:rsidRPr="002B0F6E">
              <w:rPr>
                <w:rFonts w:ascii="Tw Cen MT" w:hAnsi="Tw Cen MT"/>
              </w:rPr>
              <w:t>4.0</w:t>
            </w:r>
          </w:p>
          <w:p w14:paraId="7AE15D17" w14:textId="77777777" w:rsidR="002B0F6E" w:rsidRPr="002B0F6E" w:rsidRDefault="002B0F6E" w:rsidP="002B0F6E">
            <w:pPr>
              <w:jc w:val="center"/>
              <w:rPr>
                <w:rFonts w:ascii="Tw Cen MT" w:hAnsi="Tw Cen MT"/>
              </w:rPr>
            </w:pPr>
            <w:r w:rsidRPr="002B0F6E">
              <w:rPr>
                <w:rFonts w:ascii="Tw Cen MT" w:hAnsi="Tw Cen MT"/>
              </w:rPr>
              <w:t>2.0</w:t>
            </w:r>
          </w:p>
          <w:p w14:paraId="32BD3B69" w14:textId="77777777" w:rsidR="002B0F6E" w:rsidRPr="002B0F6E" w:rsidRDefault="002B0F6E" w:rsidP="002B0F6E">
            <w:pPr>
              <w:jc w:val="center"/>
              <w:rPr>
                <w:rFonts w:ascii="Tw Cen MT" w:hAnsi="Tw Cen MT"/>
              </w:rPr>
            </w:pPr>
            <w:r w:rsidRPr="002B0F6E">
              <w:rPr>
                <w:rFonts w:ascii="Tw Cen MT" w:hAnsi="Tw Cen MT"/>
              </w:rPr>
              <w:t>1.0</w:t>
            </w:r>
          </w:p>
          <w:p w14:paraId="209CEEF5" w14:textId="77777777" w:rsidR="002B0F6E" w:rsidRPr="002B0F6E" w:rsidRDefault="002B0F6E" w:rsidP="002B0F6E">
            <w:pPr>
              <w:jc w:val="center"/>
              <w:rPr>
                <w:rFonts w:ascii="Tw Cen MT" w:hAnsi="Tw Cen MT"/>
              </w:rPr>
            </w:pPr>
            <w:r w:rsidRPr="002B0F6E">
              <w:rPr>
                <w:rFonts w:ascii="Tw Cen MT" w:hAnsi="Tw Cen MT"/>
              </w:rPr>
              <w:t>2.0</w:t>
            </w:r>
          </w:p>
          <w:p w14:paraId="3F87EF3E" w14:textId="77777777" w:rsidR="002B0F6E" w:rsidRPr="002B0F6E" w:rsidRDefault="002B0F6E" w:rsidP="002B0F6E">
            <w:pPr>
              <w:jc w:val="center"/>
              <w:rPr>
                <w:rFonts w:ascii="Tw Cen MT" w:hAnsi="Tw Cen MT"/>
              </w:rPr>
            </w:pPr>
            <w:r w:rsidRPr="002B0F6E">
              <w:rPr>
                <w:rFonts w:ascii="Tw Cen MT" w:hAnsi="Tw Cen MT"/>
              </w:rPr>
              <w:t>1.0</w:t>
            </w:r>
          </w:p>
          <w:p w14:paraId="5CF1E6E0" w14:textId="77777777" w:rsidR="002B0F6E" w:rsidRPr="002B0F6E" w:rsidRDefault="002B0F6E" w:rsidP="002B0F6E">
            <w:pPr>
              <w:jc w:val="center"/>
              <w:rPr>
                <w:rFonts w:ascii="Tw Cen MT" w:hAnsi="Tw Cen MT"/>
              </w:rPr>
            </w:pPr>
            <w:r w:rsidRPr="002B0F6E">
              <w:rPr>
                <w:rFonts w:ascii="Tw Cen MT" w:hAnsi="Tw Cen MT"/>
              </w:rPr>
              <w:t>81.0</w:t>
            </w:r>
          </w:p>
        </w:tc>
      </w:tr>
      <w:tr w:rsidR="002B0F6E" w:rsidRPr="002B0F6E" w14:paraId="3E37EE02" w14:textId="77777777" w:rsidTr="002B0F6E">
        <w:trPr>
          <w:jc w:val="center"/>
        </w:trPr>
        <w:tc>
          <w:tcPr>
            <w:tcW w:w="2856" w:type="dxa"/>
          </w:tcPr>
          <w:p w14:paraId="0E4F6DF3" w14:textId="77777777" w:rsidR="002B0F6E" w:rsidRPr="002B0F6E" w:rsidRDefault="002B0F6E" w:rsidP="002B0F6E">
            <w:pPr>
              <w:rPr>
                <w:rFonts w:ascii="Tw Cen MT" w:hAnsi="Tw Cen MT"/>
                <w:b/>
              </w:rPr>
            </w:pPr>
            <w:r w:rsidRPr="002B0F6E">
              <w:rPr>
                <w:rFonts w:ascii="Tw Cen MT" w:hAnsi="Tw Cen MT"/>
                <w:b/>
              </w:rPr>
              <w:t xml:space="preserve">Pendidikan </w:t>
            </w:r>
            <w:proofErr w:type="spellStart"/>
            <w:r w:rsidRPr="002B0F6E">
              <w:rPr>
                <w:rFonts w:ascii="Tw Cen MT" w:hAnsi="Tw Cen MT"/>
                <w:b/>
              </w:rPr>
              <w:t>Terakhir</w:t>
            </w:r>
            <w:proofErr w:type="spellEnd"/>
          </w:p>
          <w:p w14:paraId="1839CBD0" w14:textId="77777777" w:rsidR="002B0F6E" w:rsidRPr="002B0F6E" w:rsidRDefault="002B0F6E" w:rsidP="002B0F6E">
            <w:pPr>
              <w:ind w:left="360"/>
              <w:rPr>
                <w:rFonts w:ascii="Tw Cen MT" w:hAnsi="Tw Cen MT"/>
              </w:rPr>
            </w:pPr>
            <w:proofErr w:type="spellStart"/>
            <w:r w:rsidRPr="002B0F6E">
              <w:rPr>
                <w:rFonts w:ascii="Tw Cen MT" w:hAnsi="Tw Cen MT"/>
              </w:rPr>
              <w:t>Tamat</w:t>
            </w:r>
            <w:proofErr w:type="spellEnd"/>
            <w:r w:rsidRPr="002B0F6E">
              <w:rPr>
                <w:rFonts w:ascii="Tw Cen MT" w:hAnsi="Tw Cen MT"/>
              </w:rPr>
              <w:t xml:space="preserve"> SD</w:t>
            </w:r>
          </w:p>
          <w:p w14:paraId="7C4C9771" w14:textId="77777777" w:rsidR="002B0F6E" w:rsidRPr="002B0F6E" w:rsidRDefault="002B0F6E" w:rsidP="002B0F6E">
            <w:pPr>
              <w:ind w:left="360"/>
              <w:rPr>
                <w:rFonts w:ascii="Tw Cen MT" w:hAnsi="Tw Cen MT"/>
              </w:rPr>
            </w:pPr>
            <w:proofErr w:type="spellStart"/>
            <w:r w:rsidRPr="002B0F6E">
              <w:rPr>
                <w:rFonts w:ascii="Tw Cen MT" w:hAnsi="Tw Cen MT"/>
              </w:rPr>
              <w:t>Tamat</w:t>
            </w:r>
            <w:proofErr w:type="spellEnd"/>
            <w:r w:rsidRPr="002B0F6E">
              <w:rPr>
                <w:rFonts w:ascii="Tw Cen MT" w:hAnsi="Tw Cen MT"/>
              </w:rPr>
              <w:t xml:space="preserve"> SMP</w:t>
            </w:r>
          </w:p>
          <w:p w14:paraId="215AC2B0" w14:textId="77777777" w:rsidR="002B0F6E" w:rsidRPr="002B0F6E" w:rsidRDefault="002B0F6E" w:rsidP="002B0F6E">
            <w:pPr>
              <w:ind w:left="360"/>
              <w:rPr>
                <w:rFonts w:ascii="Tw Cen MT" w:hAnsi="Tw Cen MT"/>
                <w:lang w:val="pt-BR"/>
              </w:rPr>
            </w:pPr>
            <w:proofErr w:type="spellStart"/>
            <w:r w:rsidRPr="002B0F6E">
              <w:rPr>
                <w:rFonts w:ascii="Tw Cen MT" w:hAnsi="Tw Cen MT"/>
                <w:lang w:val="pt-BR"/>
              </w:rPr>
              <w:t>Tamat</w:t>
            </w:r>
            <w:proofErr w:type="spellEnd"/>
            <w:r w:rsidRPr="002B0F6E">
              <w:rPr>
                <w:rFonts w:ascii="Tw Cen MT" w:hAnsi="Tw Cen MT"/>
                <w:lang w:val="pt-BR"/>
              </w:rPr>
              <w:t xml:space="preserve"> SMA</w:t>
            </w:r>
          </w:p>
          <w:p w14:paraId="31EB9E80" w14:textId="77777777" w:rsidR="002B0F6E" w:rsidRPr="002B0F6E" w:rsidRDefault="002B0F6E" w:rsidP="002B0F6E">
            <w:pPr>
              <w:ind w:left="360"/>
              <w:rPr>
                <w:rFonts w:ascii="Tw Cen MT" w:hAnsi="Tw Cen MT"/>
                <w:lang w:val="pt-BR"/>
              </w:rPr>
            </w:pPr>
            <w:proofErr w:type="spellStart"/>
            <w:r w:rsidRPr="002B0F6E">
              <w:rPr>
                <w:rFonts w:ascii="Tw Cen MT" w:hAnsi="Tw Cen MT"/>
                <w:lang w:val="pt-BR"/>
              </w:rPr>
              <w:t>Perguruan</w:t>
            </w:r>
            <w:proofErr w:type="spellEnd"/>
            <w:r w:rsidRPr="002B0F6E">
              <w:rPr>
                <w:rFonts w:ascii="Tw Cen MT" w:hAnsi="Tw Cen MT"/>
                <w:lang w:val="pt-BR"/>
              </w:rPr>
              <w:t xml:space="preserve"> </w:t>
            </w:r>
            <w:proofErr w:type="spellStart"/>
            <w:r w:rsidRPr="002B0F6E">
              <w:rPr>
                <w:rFonts w:ascii="Tw Cen MT" w:hAnsi="Tw Cen MT"/>
                <w:lang w:val="pt-BR"/>
              </w:rPr>
              <w:t>Tinggi</w:t>
            </w:r>
            <w:proofErr w:type="spellEnd"/>
            <w:r w:rsidRPr="002B0F6E">
              <w:rPr>
                <w:rFonts w:ascii="Tw Cen MT" w:hAnsi="Tw Cen MT"/>
                <w:lang w:val="pt-BR"/>
              </w:rPr>
              <w:t xml:space="preserve">/ </w:t>
            </w:r>
            <w:proofErr w:type="spellStart"/>
            <w:r w:rsidRPr="002B0F6E">
              <w:rPr>
                <w:rFonts w:ascii="Tw Cen MT" w:hAnsi="Tw Cen MT"/>
                <w:lang w:val="pt-BR"/>
              </w:rPr>
              <w:t>Akademi</w:t>
            </w:r>
            <w:proofErr w:type="spellEnd"/>
          </w:p>
        </w:tc>
        <w:tc>
          <w:tcPr>
            <w:tcW w:w="459" w:type="dxa"/>
          </w:tcPr>
          <w:p w14:paraId="372C4FB2" w14:textId="77777777" w:rsidR="002B0F6E" w:rsidRPr="002B0F6E" w:rsidRDefault="002B0F6E" w:rsidP="002B0F6E">
            <w:pPr>
              <w:jc w:val="center"/>
              <w:rPr>
                <w:rFonts w:ascii="Tw Cen MT" w:hAnsi="Tw Cen MT"/>
                <w:lang w:val="pt-BR"/>
              </w:rPr>
            </w:pPr>
          </w:p>
          <w:p w14:paraId="39FA262C" w14:textId="77777777" w:rsidR="002B0F6E" w:rsidRPr="002B0F6E" w:rsidRDefault="002B0F6E" w:rsidP="002B0F6E">
            <w:pPr>
              <w:jc w:val="center"/>
              <w:rPr>
                <w:rFonts w:ascii="Tw Cen MT" w:hAnsi="Tw Cen MT"/>
              </w:rPr>
            </w:pPr>
            <w:r w:rsidRPr="002B0F6E">
              <w:rPr>
                <w:rFonts w:ascii="Tw Cen MT" w:hAnsi="Tw Cen MT"/>
              </w:rPr>
              <w:t>4</w:t>
            </w:r>
          </w:p>
          <w:p w14:paraId="4C973CE7" w14:textId="77777777" w:rsidR="002B0F6E" w:rsidRPr="002B0F6E" w:rsidRDefault="002B0F6E" w:rsidP="002B0F6E">
            <w:pPr>
              <w:jc w:val="center"/>
              <w:rPr>
                <w:rFonts w:ascii="Tw Cen MT" w:hAnsi="Tw Cen MT"/>
              </w:rPr>
            </w:pPr>
            <w:r w:rsidRPr="002B0F6E">
              <w:rPr>
                <w:rFonts w:ascii="Tw Cen MT" w:hAnsi="Tw Cen MT"/>
              </w:rPr>
              <w:t>16</w:t>
            </w:r>
          </w:p>
          <w:p w14:paraId="6108385E" w14:textId="77777777" w:rsidR="002B0F6E" w:rsidRPr="002B0F6E" w:rsidRDefault="002B0F6E" w:rsidP="002B0F6E">
            <w:pPr>
              <w:jc w:val="center"/>
              <w:rPr>
                <w:rFonts w:ascii="Tw Cen MT" w:hAnsi="Tw Cen MT"/>
              </w:rPr>
            </w:pPr>
            <w:r w:rsidRPr="002B0F6E">
              <w:rPr>
                <w:rFonts w:ascii="Tw Cen MT" w:hAnsi="Tw Cen MT"/>
              </w:rPr>
              <w:t>60</w:t>
            </w:r>
          </w:p>
          <w:p w14:paraId="13674ECF" w14:textId="77777777" w:rsidR="002B0F6E" w:rsidRPr="002B0F6E" w:rsidRDefault="002B0F6E" w:rsidP="002B0F6E">
            <w:pPr>
              <w:jc w:val="center"/>
              <w:rPr>
                <w:rFonts w:ascii="Tw Cen MT" w:hAnsi="Tw Cen MT"/>
              </w:rPr>
            </w:pPr>
            <w:r w:rsidRPr="002B0F6E">
              <w:rPr>
                <w:rFonts w:ascii="Tw Cen MT" w:hAnsi="Tw Cen MT"/>
              </w:rPr>
              <w:t>20</w:t>
            </w:r>
          </w:p>
        </w:tc>
        <w:tc>
          <w:tcPr>
            <w:tcW w:w="1005" w:type="dxa"/>
          </w:tcPr>
          <w:p w14:paraId="7D471ACF" w14:textId="77777777" w:rsidR="002B0F6E" w:rsidRPr="002B0F6E" w:rsidRDefault="002B0F6E" w:rsidP="002B0F6E">
            <w:pPr>
              <w:jc w:val="center"/>
              <w:rPr>
                <w:rFonts w:ascii="Tw Cen MT" w:hAnsi="Tw Cen MT"/>
              </w:rPr>
            </w:pPr>
          </w:p>
          <w:p w14:paraId="2BDC7F92" w14:textId="77777777" w:rsidR="002B0F6E" w:rsidRPr="002B0F6E" w:rsidRDefault="002B0F6E" w:rsidP="002B0F6E">
            <w:pPr>
              <w:jc w:val="center"/>
              <w:rPr>
                <w:rFonts w:ascii="Tw Cen MT" w:hAnsi="Tw Cen MT"/>
              </w:rPr>
            </w:pPr>
            <w:r w:rsidRPr="002B0F6E">
              <w:rPr>
                <w:rFonts w:ascii="Tw Cen MT" w:hAnsi="Tw Cen MT"/>
              </w:rPr>
              <w:t>4.0</w:t>
            </w:r>
          </w:p>
          <w:p w14:paraId="4516CDFE" w14:textId="77777777" w:rsidR="002B0F6E" w:rsidRPr="002B0F6E" w:rsidRDefault="002B0F6E" w:rsidP="002B0F6E">
            <w:pPr>
              <w:jc w:val="center"/>
              <w:rPr>
                <w:rFonts w:ascii="Tw Cen MT" w:hAnsi="Tw Cen MT"/>
              </w:rPr>
            </w:pPr>
            <w:r w:rsidRPr="002B0F6E">
              <w:rPr>
                <w:rFonts w:ascii="Tw Cen MT" w:hAnsi="Tw Cen MT"/>
              </w:rPr>
              <w:t>16.0</w:t>
            </w:r>
          </w:p>
          <w:p w14:paraId="16E96DD4" w14:textId="77777777" w:rsidR="002B0F6E" w:rsidRPr="002B0F6E" w:rsidRDefault="002B0F6E" w:rsidP="002B0F6E">
            <w:pPr>
              <w:jc w:val="center"/>
              <w:rPr>
                <w:rFonts w:ascii="Tw Cen MT" w:hAnsi="Tw Cen MT"/>
              </w:rPr>
            </w:pPr>
            <w:r w:rsidRPr="002B0F6E">
              <w:rPr>
                <w:rFonts w:ascii="Tw Cen MT" w:hAnsi="Tw Cen MT"/>
              </w:rPr>
              <w:t>60.0</w:t>
            </w:r>
          </w:p>
          <w:p w14:paraId="14272EB7" w14:textId="77777777" w:rsidR="002B0F6E" w:rsidRPr="002B0F6E" w:rsidRDefault="002B0F6E" w:rsidP="002B0F6E">
            <w:pPr>
              <w:jc w:val="center"/>
              <w:rPr>
                <w:rFonts w:ascii="Tw Cen MT" w:hAnsi="Tw Cen MT"/>
              </w:rPr>
            </w:pPr>
            <w:r w:rsidRPr="002B0F6E">
              <w:rPr>
                <w:rFonts w:ascii="Tw Cen MT" w:hAnsi="Tw Cen MT"/>
              </w:rPr>
              <w:t>20.0</w:t>
            </w:r>
          </w:p>
        </w:tc>
      </w:tr>
      <w:tr w:rsidR="002B0F6E" w:rsidRPr="002B0F6E" w14:paraId="4F618596" w14:textId="77777777" w:rsidTr="002B0F6E">
        <w:trPr>
          <w:jc w:val="center"/>
        </w:trPr>
        <w:tc>
          <w:tcPr>
            <w:tcW w:w="2856" w:type="dxa"/>
          </w:tcPr>
          <w:p w14:paraId="02B2A02B" w14:textId="77777777" w:rsidR="002B0F6E" w:rsidRPr="002B0F6E" w:rsidRDefault="002B0F6E" w:rsidP="002B0F6E">
            <w:pPr>
              <w:rPr>
                <w:rFonts w:ascii="Tw Cen MT" w:hAnsi="Tw Cen MT"/>
                <w:b/>
              </w:rPr>
            </w:pPr>
            <w:proofErr w:type="spellStart"/>
            <w:r w:rsidRPr="002B0F6E">
              <w:rPr>
                <w:rFonts w:ascii="Tw Cen MT" w:hAnsi="Tw Cen MT"/>
                <w:b/>
              </w:rPr>
              <w:t>Pendapatan</w:t>
            </w:r>
            <w:proofErr w:type="spellEnd"/>
          </w:p>
          <w:p w14:paraId="19B73225" w14:textId="77777777" w:rsidR="002B0F6E" w:rsidRPr="002B0F6E" w:rsidRDefault="002B0F6E" w:rsidP="002B0F6E">
            <w:pPr>
              <w:ind w:left="360"/>
              <w:rPr>
                <w:rFonts w:ascii="Tw Cen MT" w:hAnsi="Tw Cen MT"/>
              </w:rPr>
            </w:pPr>
            <w:r w:rsidRPr="002B0F6E">
              <w:rPr>
                <w:rFonts w:ascii="Tw Cen MT" w:hAnsi="Tw Cen MT"/>
              </w:rPr>
              <w:t>≥UMK</w:t>
            </w:r>
          </w:p>
          <w:p w14:paraId="240B627A" w14:textId="77777777" w:rsidR="002B0F6E" w:rsidRPr="002B0F6E" w:rsidRDefault="002B0F6E" w:rsidP="002B0F6E">
            <w:pPr>
              <w:ind w:left="360"/>
              <w:rPr>
                <w:rFonts w:ascii="Tw Cen MT" w:hAnsi="Tw Cen MT"/>
              </w:rPr>
            </w:pPr>
            <w:r w:rsidRPr="002B0F6E">
              <w:rPr>
                <w:rFonts w:ascii="Tw Cen MT" w:hAnsi="Tw Cen MT"/>
              </w:rPr>
              <w:t>&lt; UMK</w:t>
            </w:r>
          </w:p>
        </w:tc>
        <w:tc>
          <w:tcPr>
            <w:tcW w:w="459" w:type="dxa"/>
          </w:tcPr>
          <w:p w14:paraId="63CDB32B" w14:textId="77777777" w:rsidR="002B0F6E" w:rsidRPr="002B0F6E" w:rsidRDefault="002B0F6E" w:rsidP="002B0F6E">
            <w:pPr>
              <w:jc w:val="center"/>
              <w:rPr>
                <w:rFonts w:ascii="Tw Cen MT" w:hAnsi="Tw Cen MT"/>
              </w:rPr>
            </w:pPr>
          </w:p>
          <w:p w14:paraId="655F5215" w14:textId="77777777" w:rsidR="002B0F6E" w:rsidRPr="002B0F6E" w:rsidRDefault="002B0F6E" w:rsidP="002B0F6E">
            <w:pPr>
              <w:jc w:val="center"/>
              <w:rPr>
                <w:rFonts w:ascii="Tw Cen MT" w:hAnsi="Tw Cen MT"/>
              </w:rPr>
            </w:pPr>
            <w:r w:rsidRPr="002B0F6E">
              <w:rPr>
                <w:rFonts w:ascii="Tw Cen MT" w:hAnsi="Tw Cen MT"/>
              </w:rPr>
              <w:t>41</w:t>
            </w:r>
          </w:p>
          <w:p w14:paraId="14DCEB30" w14:textId="77777777" w:rsidR="002B0F6E" w:rsidRPr="002B0F6E" w:rsidRDefault="002B0F6E" w:rsidP="002B0F6E">
            <w:pPr>
              <w:jc w:val="center"/>
              <w:rPr>
                <w:rFonts w:ascii="Tw Cen MT" w:hAnsi="Tw Cen MT"/>
              </w:rPr>
            </w:pPr>
            <w:r w:rsidRPr="002B0F6E">
              <w:rPr>
                <w:rFonts w:ascii="Tw Cen MT" w:hAnsi="Tw Cen MT"/>
              </w:rPr>
              <w:t>59</w:t>
            </w:r>
          </w:p>
        </w:tc>
        <w:tc>
          <w:tcPr>
            <w:tcW w:w="1005" w:type="dxa"/>
          </w:tcPr>
          <w:p w14:paraId="7A375811" w14:textId="77777777" w:rsidR="002B0F6E" w:rsidRPr="002B0F6E" w:rsidRDefault="002B0F6E" w:rsidP="002B0F6E">
            <w:pPr>
              <w:jc w:val="center"/>
              <w:rPr>
                <w:rFonts w:ascii="Tw Cen MT" w:hAnsi="Tw Cen MT"/>
              </w:rPr>
            </w:pPr>
          </w:p>
          <w:p w14:paraId="383A76E4" w14:textId="77777777" w:rsidR="002B0F6E" w:rsidRPr="002B0F6E" w:rsidRDefault="002B0F6E" w:rsidP="002B0F6E">
            <w:pPr>
              <w:jc w:val="center"/>
              <w:rPr>
                <w:rFonts w:ascii="Tw Cen MT" w:hAnsi="Tw Cen MT"/>
              </w:rPr>
            </w:pPr>
            <w:r w:rsidRPr="002B0F6E">
              <w:rPr>
                <w:rFonts w:ascii="Tw Cen MT" w:hAnsi="Tw Cen MT"/>
              </w:rPr>
              <w:t>41.0</w:t>
            </w:r>
          </w:p>
          <w:p w14:paraId="35EFE644" w14:textId="77777777" w:rsidR="002B0F6E" w:rsidRPr="002B0F6E" w:rsidRDefault="002B0F6E" w:rsidP="002B0F6E">
            <w:pPr>
              <w:jc w:val="center"/>
              <w:rPr>
                <w:rFonts w:ascii="Tw Cen MT" w:hAnsi="Tw Cen MT"/>
              </w:rPr>
            </w:pPr>
            <w:r w:rsidRPr="002B0F6E">
              <w:rPr>
                <w:rFonts w:ascii="Tw Cen MT" w:hAnsi="Tw Cen MT"/>
              </w:rPr>
              <w:t>59.0</w:t>
            </w:r>
          </w:p>
        </w:tc>
      </w:tr>
      <w:tr w:rsidR="002B0F6E" w:rsidRPr="002B0F6E" w14:paraId="413FD65F" w14:textId="77777777" w:rsidTr="002B0F6E">
        <w:trPr>
          <w:jc w:val="center"/>
        </w:trPr>
        <w:tc>
          <w:tcPr>
            <w:tcW w:w="2856" w:type="dxa"/>
          </w:tcPr>
          <w:p w14:paraId="6B4E9EE3" w14:textId="77777777" w:rsidR="002B0F6E" w:rsidRPr="002B0F6E" w:rsidRDefault="002B0F6E" w:rsidP="002B0F6E">
            <w:pPr>
              <w:rPr>
                <w:rFonts w:ascii="Tw Cen MT" w:hAnsi="Tw Cen MT"/>
                <w:b/>
              </w:rPr>
            </w:pPr>
            <w:proofErr w:type="spellStart"/>
            <w:r w:rsidRPr="002B0F6E">
              <w:rPr>
                <w:rFonts w:ascii="Tw Cen MT" w:hAnsi="Tw Cen MT"/>
                <w:b/>
              </w:rPr>
              <w:t>Jumlah</w:t>
            </w:r>
            <w:proofErr w:type="spellEnd"/>
            <w:r w:rsidRPr="002B0F6E">
              <w:rPr>
                <w:rFonts w:ascii="Tw Cen MT" w:hAnsi="Tw Cen MT"/>
                <w:b/>
              </w:rPr>
              <w:t xml:space="preserve"> </w:t>
            </w:r>
            <w:proofErr w:type="spellStart"/>
            <w:r w:rsidRPr="002B0F6E">
              <w:rPr>
                <w:rFonts w:ascii="Tw Cen MT" w:hAnsi="Tw Cen MT"/>
                <w:b/>
              </w:rPr>
              <w:t>Anggota</w:t>
            </w:r>
            <w:proofErr w:type="spellEnd"/>
            <w:r w:rsidRPr="002B0F6E">
              <w:rPr>
                <w:rFonts w:ascii="Tw Cen MT" w:hAnsi="Tw Cen MT"/>
                <w:b/>
              </w:rPr>
              <w:t xml:space="preserve"> </w:t>
            </w:r>
            <w:proofErr w:type="spellStart"/>
            <w:r w:rsidRPr="002B0F6E">
              <w:rPr>
                <w:rFonts w:ascii="Tw Cen MT" w:hAnsi="Tw Cen MT"/>
                <w:b/>
              </w:rPr>
              <w:t>Keluarga</w:t>
            </w:r>
            <w:proofErr w:type="spellEnd"/>
          </w:p>
          <w:p w14:paraId="42324AAC" w14:textId="77777777" w:rsidR="002B0F6E" w:rsidRPr="002B0F6E" w:rsidRDefault="002B0F6E" w:rsidP="002B0F6E">
            <w:pPr>
              <w:ind w:left="360"/>
              <w:rPr>
                <w:rFonts w:ascii="Tw Cen MT" w:hAnsi="Tw Cen MT"/>
              </w:rPr>
            </w:pPr>
            <w:r w:rsidRPr="002B0F6E">
              <w:rPr>
                <w:rFonts w:ascii="Tw Cen MT" w:hAnsi="Tw Cen MT"/>
              </w:rPr>
              <w:t xml:space="preserve">≤ 4 </w:t>
            </w:r>
            <w:proofErr w:type="spellStart"/>
            <w:r w:rsidRPr="002B0F6E">
              <w:rPr>
                <w:rFonts w:ascii="Tw Cen MT" w:hAnsi="Tw Cen MT"/>
              </w:rPr>
              <w:t>anggota</w:t>
            </w:r>
            <w:proofErr w:type="spellEnd"/>
            <w:r w:rsidRPr="002B0F6E">
              <w:rPr>
                <w:rFonts w:ascii="Tw Cen MT" w:hAnsi="Tw Cen MT"/>
              </w:rPr>
              <w:t xml:space="preserve"> </w:t>
            </w:r>
            <w:proofErr w:type="spellStart"/>
            <w:r w:rsidRPr="002B0F6E">
              <w:rPr>
                <w:rFonts w:ascii="Tw Cen MT" w:hAnsi="Tw Cen MT"/>
              </w:rPr>
              <w:t>keluarga</w:t>
            </w:r>
            <w:proofErr w:type="spellEnd"/>
          </w:p>
          <w:p w14:paraId="1E678B04" w14:textId="77777777" w:rsidR="002B0F6E" w:rsidRPr="002B0F6E" w:rsidRDefault="002B0F6E" w:rsidP="002B0F6E">
            <w:pPr>
              <w:ind w:left="360"/>
              <w:rPr>
                <w:rFonts w:ascii="Tw Cen MT" w:hAnsi="Tw Cen MT"/>
              </w:rPr>
            </w:pPr>
            <w:r w:rsidRPr="002B0F6E">
              <w:rPr>
                <w:rFonts w:ascii="Tw Cen MT" w:hAnsi="Tw Cen MT"/>
              </w:rPr>
              <w:t xml:space="preserve">&gt; 4 </w:t>
            </w:r>
            <w:proofErr w:type="spellStart"/>
            <w:r w:rsidRPr="002B0F6E">
              <w:rPr>
                <w:rFonts w:ascii="Tw Cen MT" w:hAnsi="Tw Cen MT"/>
              </w:rPr>
              <w:t>anggota</w:t>
            </w:r>
            <w:proofErr w:type="spellEnd"/>
            <w:r w:rsidRPr="002B0F6E">
              <w:rPr>
                <w:rFonts w:ascii="Tw Cen MT" w:hAnsi="Tw Cen MT"/>
              </w:rPr>
              <w:t xml:space="preserve"> </w:t>
            </w:r>
            <w:proofErr w:type="spellStart"/>
            <w:r w:rsidRPr="002B0F6E">
              <w:rPr>
                <w:rFonts w:ascii="Tw Cen MT" w:hAnsi="Tw Cen MT"/>
              </w:rPr>
              <w:t>keluarga</w:t>
            </w:r>
            <w:proofErr w:type="spellEnd"/>
          </w:p>
        </w:tc>
        <w:tc>
          <w:tcPr>
            <w:tcW w:w="459" w:type="dxa"/>
          </w:tcPr>
          <w:p w14:paraId="054CECD4" w14:textId="77777777" w:rsidR="002B0F6E" w:rsidRPr="002B0F6E" w:rsidRDefault="002B0F6E" w:rsidP="002B0F6E">
            <w:pPr>
              <w:jc w:val="center"/>
              <w:rPr>
                <w:rFonts w:ascii="Tw Cen MT" w:hAnsi="Tw Cen MT"/>
              </w:rPr>
            </w:pPr>
          </w:p>
          <w:p w14:paraId="7326225B" w14:textId="77777777" w:rsidR="002B0F6E" w:rsidRPr="002B0F6E" w:rsidRDefault="002B0F6E" w:rsidP="002B0F6E">
            <w:pPr>
              <w:jc w:val="center"/>
              <w:rPr>
                <w:rFonts w:ascii="Tw Cen MT" w:hAnsi="Tw Cen MT"/>
              </w:rPr>
            </w:pPr>
            <w:r w:rsidRPr="002B0F6E">
              <w:rPr>
                <w:rFonts w:ascii="Tw Cen MT" w:hAnsi="Tw Cen MT"/>
              </w:rPr>
              <w:t>64</w:t>
            </w:r>
          </w:p>
          <w:p w14:paraId="1900F6BF" w14:textId="77777777" w:rsidR="002B0F6E" w:rsidRPr="002B0F6E" w:rsidRDefault="002B0F6E" w:rsidP="002B0F6E">
            <w:pPr>
              <w:jc w:val="center"/>
              <w:rPr>
                <w:rFonts w:ascii="Tw Cen MT" w:hAnsi="Tw Cen MT"/>
              </w:rPr>
            </w:pPr>
            <w:r w:rsidRPr="002B0F6E">
              <w:rPr>
                <w:rFonts w:ascii="Tw Cen MT" w:hAnsi="Tw Cen MT"/>
              </w:rPr>
              <w:t>36</w:t>
            </w:r>
          </w:p>
        </w:tc>
        <w:tc>
          <w:tcPr>
            <w:tcW w:w="1005" w:type="dxa"/>
          </w:tcPr>
          <w:p w14:paraId="5506B043" w14:textId="77777777" w:rsidR="002B0F6E" w:rsidRPr="002B0F6E" w:rsidRDefault="002B0F6E" w:rsidP="002B0F6E">
            <w:pPr>
              <w:jc w:val="center"/>
              <w:rPr>
                <w:rFonts w:ascii="Tw Cen MT" w:hAnsi="Tw Cen MT"/>
              </w:rPr>
            </w:pPr>
          </w:p>
          <w:p w14:paraId="7CA4E0FD" w14:textId="77777777" w:rsidR="002B0F6E" w:rsidRPr="002B0F6E" w:rsidRDefault="002B0F6E" w:rsidP="002B0F6E">
            <w:pPr>
              <w:jc w:val="center"/>
              <w:rPr>
                <w:rFonts w:ascii="Tw Cen MT" w:hAnsi="Tw Cen MT"/>
              </w:rPr>
            </w:pPr>
            <w:r w:rsidRPr="002B0F6E">
              <w:rPr>
                <w:rFonts w:ascii="Tw Cen MT" w:hAnsi="Tw Cen MT"/>
              </w:rPr>
              <w:t>64.0</w:t>
            </w:r>
          </w:p>
          <w:p w14:paraId="5C584444" w14:textId="77777777" w:rsidR="002B0F6E" w:rsidRPr="002B0F6E" w:rsidRDefault="002B0F6E" w:rsidP="002B0F6E">
            <w:pPr>
              <w:jc w:val="center"/>
              <w:rPr>
                <w:rFonts w:ascii="Tw Cen MT" w:hAnsi="Tw Cen MT"/>
              </w:rPr>
            </w:pPr>
            <w:r w:rsidRPr="002B0F6E">
              <w:rPr>
                <w:rFonts w:ascii="Tw Cen MT" w:hAnsi="Tw Cen MT"/>
              </w:rPr>
              <w:t>36.0</w:t>
            </w:r>
          </w:p>
        </w:tc>
      </w:tr>
      <w:tr w:rsidR="002B0F6E" w:rsidRPr="002B0F6E" w14:paraId="4920731C" w14:textId="77777777" w:rsidTr="002B0F6E">
        <w:trPr>
          <w:jc w:val="center"/>
        </w:trPr>
        <w:tc>
          <w:tcPr>
            <w:tcW w:w="2856" w:type="dxa"/>
            <w:tcBorders>
              <w:bottom w:val="single" w:sz="4" w:space="0" w:color="000000" w:themeColor="text1"/>
            </w:tcBorders>
          </w:tcPr>
          <w:p w14:paraId="490FC30B" w14:textId="77777777" w:rsidR="002B0F6E" w:rsidRPr="002B0F6E" w:rsidRDefault="002B0F6E" w:rsidP="002B0F6E">
            <w:pPr>
              <w:rPr>
                <w:rFonts w:ascii="Tw Cen MT" w:hAnsi="Tw Cen MT"/>
                <w:b/>
              </w:rPr>
            </w:pPr>
            <w:proofErr w:type="spellStart"/>
            <w:r w:rsidRPr="002B0F6E">
              <w:rPr>
                <w:rFonts w:ascii="Tw Cen MT" w:hAnsi="Tw Cen MT"/>
                <w:b/>
              </w:rPr>
              <w:t>Anggota</w:t>
            </w:r>
            <w:proofErr w:type="spellEnd"/>
            <w:r w:rsidRPr="002B0F6E">
              <w:rPr>
                <w:rFonts w:ascii="Tw Cen MT" w:hAnsi="Tw Cen MT"/>
                <w:b/>
              </w:rPr>
              <w:t xml:space="preserve"> </w:t>
            </w:r>
            <w:proofErr w:type="spellStart"/>
            <w:r w:rsidRPr="002B0F6E">
              <w:rPr>
                <w:rFonts w:ascii="Tw Cen MT" w:hAnsi="Tw Cen MT"/>
                <w:b/>
              </w:rPr>
              <w:t>Keluarga</w:t>
            </w:r>
            <w:proofErr w:type="spellEnd"/>
          </w:p>
          <w:p w14:paraId="7CBA503D" w14:textId="77777777" w:rsidR="002B0F6E" w:rsidRPr="002B0F6E" w:rsidRDefault="002B0F6E" w:rsidP="002B0F6E">
            <w:pPr>
              <w:ind w:left="360"/>
              <w:rPr>
                <w:rFonts w:ascii="Tw Cen MT" w:hAnsi="Tw Cen MT"/>
              </w:rPr>
            </w:pPr>
            <w:proofErr w:type="spellStart"/>
            <w:r w:rsidRPr="002B0F6E">
              <w:rPr>
                <w:rFonts w:ascii="Tw Cen MT" w:hAnsi="Tw Cen MT"/>
              </w:rPr>
              <w:t>Keluarga</w:t>
            </w:r>
            <w:proofErr w:type="spellEnd"/>
            <w:r w:rsidRPr="002B0F6E">
              <w:rPr>
                <w:rFonts w:ascii="Tw Cen MT" w:hAnsi="Tw Cen MT"/>
              </w:rPr>
              <w:t xml:space="preserve"> Inti</w:t>
            </w:r>
          </w:p>
          <w:p w14:paraId="12A52CCC" w14:textId="77777777" w:rsidR="002B0F6E" w:rsidRPr="002B0F6E" w:rsidRDefault="002B0F6E" w:rsidP="002B0F6E">
            <w:pPr>
              <w:ind w:left="360"/>
              <w:rPr>
                <w:rFonts w:ascii="Tw Cen MT" w:hAnsi="Tw Cen MT"/>
              </w:rPr>
            </w:pPr>
            <w:proofErr w:type="spellStart"/>
            <w:r w:rsidRPr="002B0F6E">
              <w:rPr>
                <w:rFonts w:ascii="Tw Cen MT" w:hAnsi="Tw Cen MT"/>
              </w:rPr>
              <w:t>Bukan</w:t>
            </w:r>
            <w:proofErr w:type="spellEnd"/>
            <w:r w:rsidRPr="002B0F6E">
              <w:rPr>
                <w:rFonts w:ascii="Tw Cen MT" w:hAnsi="Tw Cen MT"/>
              </w:rPr>
              <w:t xml:space="preserve"> </w:t>
            </w:r>
            <w:proofErr w:type="spellStart"/>
            <w:r w:rsidRPr="002B0F6E">
              <w:rPr>
                <w:rFonts w:ascii="Tw Cen MT" w:hAnsi="Tw Cen MT"/>
              </w:rPr>
              <w:t>Keluarga</w:t>
            </w:r>
            <w:proofErr w:type="spellEnd"/>
            <w:r w:rsidRPr="002B0F6E">
              <w:rPr>
                <w:rFonts w:ascii="Tw Cen MT" w:hAnsi="Tw Cen MT"/>
              </w:rPr>
              <w:t xml:space="preserve"> Inti</w:t>
            </w:r>
          </w:p>
        </w:tc>
        <w:tc>
          <w:tcPr>
            <w:tcW w:w="459" w:type="dxa"/>
            <w:tcBorders>
              <w:bottom w:val="single" w:sz="4" w:space="0" w:color="000000" w:themeColor="text1"/>
            </w:tcBorders>
          </w:tcPr>
          <w:p w14:paraId="65B452AB" w14:textId="77777777" w:rsidR="002B0F6E" w:rsidRPr="002B0F6E" w:rsidRDefault="002B0F6E" w:rsidP="002B0F6E">
            <w:pPr>
              <w:jc w:val="center"/>
              <w:rPr>
                <w:rFonts w:ascii="Tw Cen MT" w:hAnsi="Tw Cen MT"/>
              </w:rPr>
            </w:pPr>
          </w:p>
          <w:p w14:paraId="51D44BAD" w14:textId="77777777" w:rsidR="002B0F6E" w:rsidRPr="002B0F6E" w:rsidRDefault="002B0F6E" w:rsidP="002B0F6E">
            <w:pPr>
              <w:jc w:val="center"/>
              <w:rPr>
                <w:rFonts w:ascii="Tw Cen MT" w:hAnsi="Tw Cen MT"/>
              </w:rPr>
            </w:pPr>
            <w:r w:rsidRPr="002B0F6E">
              <w:rPr>
                <w:rFonts w:ascii="Tw Cen MT" w:hAnsi="Tw Cen MT"/>
              </w:rPr>
              <w:t>99</w:t>
            </w:r>
          </w:p>
          <w:p w14:paraId="586818B8" w14:textId="77777777" w:rsidR="002B0F6E" w:rsidRPr="002B0F6E" w:rsidRDefault="002B0F6E" w:rsidP="002B0F6E">
            <w:pPr>
              <w:jc w:val="center"/>
              <w:rPr>
                <w:rFonts w:ascii="Tw Cen MT" w:hAnsi="Tw Cen MT"/>
              </w:rPr>
            </w:pPr>
            <w:r w:rsidRPr="002B0F6E">
              <w:rPr>
                <w:rFonts w:ascii="Tw Cen MT" w:hAnsi="Tw Cen MT"/>
              </w:rPr>
              <w:t>1</w:t>
            </w:r>
          </w:p>
        </w:tc>
        <w:tc>
          <w:tcPr>
            <w:tcW w:w="1005" w:type="dxa"/>
            <w:tcBorders>
              <w:bottom w:val="single" w:sz="4" w:space="0" w:color="000000" w:themeColor="text1"/>
            </w:tcBorders>
          </w:tcPr>
          <w:p w14:paraId="2C8921C3" w14:textId="77777777" w:rsidR="002B0F6E" w:rsidRPr="002B0F6E" w:rsidRDefault="002B0F6E" w:rsidP="002B0F6E">
            <w:pPr>
              <w:jc w:val="center"/>
              <w:rPr>
                <w:rFonts w:ascii="Tw Cen MT" w:hAnsi="Tw Cen MT"/>
              </w:rPr>
            </w:pPr>
          </w:p>
          <w:p w14:paraId="23E1044B" w14:textId="77777777" w:rsidR="002B0F6E" w:rsidRPr="002B0F6E" w:rsidRDefault="002B0F6E" w:rsidP="002B0F6E">
            <w:pPr>
              <w:jc w:val="center"/>
              <w:rPr>
                <w:rFonts w:ascii="Tw Cen MT" w:hAnsi="Tw Cen MT"/>
              </w:rPr>
            </w:pPr>
            <w:r w:rsidRPr="002B0F6E">
              <w:rPr>
                <w:rFonts w:ascii="Tw Cen MT" w:hAnsi="Tw Cen MT"/>
              </w:rPr>
              <w:t>99.0</w:t>
            </w:r>
          </w:p>
          <w:p w14:paraId="0A6E6B8B" w14:textId="77777777" w:rsidR="002B0F6E" w:rsidRPr="002B0F6E" w:rsidRDefault="002B0F6E" w:rsidP="002B0F6E">
            <w:pPr>
              <w:jc w:val="center"/>
              <w:rPr>
                <w:rFonts w:ascii="Tw Cen MT" w:hAnsi="Tw Cen MT"/>
              </w:rPr>
            </w:pPr>
            <w:r w:rsidRPr="002B0F6E">
              <w:rPr>
                <w:rFonts w:ascii="Tw Cen MT" w:hAnsi="Tw Cen MT"/>
              </w:rPr>
              <w:t>1.0</w:t>
            </w:r>
          </w:p>
        </w:tc>
      </w:tr>
    </w:tbl>
    <w:p w14:paraId="3725BE15" w14:textId="1ADA696D" w:rsidR="002B0F6E" w:rsidRPr="002B0F6E" w:rsidRDefault="002B0F6E" w:rsidP="002B0F6E">
      <w:pPr>
        <w:spacing w:after="0" w:line="240" w:lineRule="auto"/>
        <w:rPr>
          <w:rFonts w:ascii="Tw Cen MT" w:hAnsi="Tw Cen MT"/>
          <w:i/>
          <w:iCs/>
          <w:noProof/>
          <w:sz w:val="22"/>
          <w:szCs w:val="22"/>
          <w:lang w:eastAsia="id-ID"/>
        </w:rPr>
      </w:pPr>
      <w:r w:rsidRPr="002B0F6E">
        <w:rPr>
          <w:rFonts w:ascii="Tw Cen MT" w:hAnsi="Tw Cen MT"/>
          <w:i/>
          <w:iCs/>
          <w:noProof/>
          <w:sz w:val="22"/>
          <w:szCs w:val="22"/>
          <w:lang w:eastAsia="id-ID"/>
        </w:rPr>
        <w:t>*UMK (Rp2.950.088,28/per bulan)</w:t>
      </w:r>
    </w:p>
    <w:p w14:paraId="611C9BB7" w14:textId="51560406" w:rsidR="004E128A" w:rsidRPr="0096335E" w:rsidRDefault="004E128A" w:rsidP="004E128A">
      <w:pPr>
        <w:spacing w:after="0" w:line="240" w:lineRule="auto"/>
        <w:jc w:val="both"/>
        <w:rPr>
          <w:rFonts w:ascii="Tw Cen MT" w:hAnsi="Tw Cen MT"/>
          <w:sz w:val="24"/>
          <w:szCs w:val="24"/>
        </w:rPr>
      </w:pPr>
    </w:p>
    <w:p w14:paraId="611C3046" w14:textId="5A4C651B" w:rsidR="00667F2E" w:rsidRDefault="0053164C" w:rsidP="00B13BB3">
      <w:pPr>
        <w:spacing w:after="0" w:line="240" w:lineRule="auto"/>
        <w:jc w:val="both"/>
        <w:rPr>
          <w:rFonts w:ascii="Tw Cen MT" w:eastAsia="Twentieth Century" w:hAnsi="Tw Cen MT" w:cs="Twentieth Century"/>
          <w:sz w:val="24"/>
          <w:szCs w:val="24"/>
        </w:rPr>
      </w:pPr>
      <w:proofErr w:type="spellStart"/>
      <w:r w:rsidRPr="0053164C">
        <w:rPr>
          <w:rFonts w:ascii="Tw Cen MT" w:eastAsia="Twentieth Century" w:hAnsi="Tw Cen MT" w:cs="Twentieth Century"/>
          <w:sz w:val="24"/>
          <w:szCs w:val="24"/>
        </w:rPr>
        <w:t>Berdasarkan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Tabel</w:t>
      </w:r>
      <w:proofErr w:type="spellEnd"/>
      <w:r w:rsidRPr="0053164C">
        <w:rPr>
          <w:rFonts w:ascii="Tw Cen MT" w:eastAsia="Twentieth Century" w:hAnsi="Tw Cen MT" w:cs="Twentieth Century"/>
          <w:sz w:val="24"/>
          <w:szCs w:val="24"/>
        </w:rPr>
        <w:t xml:space="preserve"> 1, </w:t>
      </w:r>
      <w:proofErr w:type="spellStart"/>
      <w:r w:rsidRPr="0053164C">
        <w:rPr>
          <w:rFonts w:ascii="Tw Cen MT" w:eastAsia="Twentieth Century" w:hAnsi="Tw Cen MT" w:cs="Twentieth Century"/>
          <w:sz w:val="24"/>
          <w:szCs w:val="24"/>
        </w:rPr>
        <w:t>sebanyak</w:t>
      </w:r>
      <w:proofErr w:type="spellEnd"/>
      <w:r w:rsidRPr="0053164C">
        <w:rPr>
          <w:rFonts w:ascii="Tw Cen MT" w:eastAsia="Twentieth Century" w:hAnsi="Tw Cen MT" w:cs="Twentieth Century"/>
          <w:sz w:val="24"/>
          <w:szCs w:val="24"/>
        </w:rPr>
        <w:t xml:space="preserve"> 43% </w:t>
      </w:r>
      <w:proofErr w:type="spellStart"/>
      <w:r w:rsidRPr="0053164C">
        <w:rPr>
          <w:rFonts w:ascii="Tw Cen MT" w:eastAsia="Twentieth Century" w:hAnsi="Tw Cen MT" w:cs="Twentieth Century"/>
          <w:sz w:val="24"/>
          <w:szCs w:val="24"/>
        </w:rPr>
        <w:t>ibu</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memiliki</w:t>
      </w:r>
      <w:proofErr w:type="spellEnd"/>
      <w:r w:rsidRPr="0053164C">
        <w:rPr>
          <w:rFonts w:ascii="Tw Cen MT" w:eastAsia="Twentieth Century" w:hAnsi="Tw Cen MT" w:cs="Twentieth Century"/>
          <w:sz w:val="24"/>
          <w:szCs w:val="24"/>
        </w:rPr>
        <w:t xml:space="preserve"> status </w:t>
      </w:r>
      <w:proofErr w:type="spellStart"/>
      <w:r w:rsidRPr="0053164C">
        <w:rPr>
          <w:rFonts w:ascii="Tw Cen MT" w:eastAsia="Twentieth Century" w:hAnsi="Tw Cen MT" w:cs="Twentieth Century"/>
          <w:sz w:val="24"/>
          <w:szCs w:val="24"/>
        </w:rPr>
        <w:t>gizi</w:t>
      </w:r>
      <w:proofErr w:type="spellEnd"/>
      <w:r w:rsidRPr="0053164C">
        <w:rPr>
          <w:rFonts w:ascii="Tw Cen MT" w:eastAsia="Twentieth Century" w:hAnsi="Tw Cen MT" w:cs="Twentieth Century"/>
          <w:sz w:val="24"/>
          <w:szCs w:val="24"/>
        </w:rPr>
        <w:t xml:space="preserve"> normal, 3% underweight dan 54% overweight dan </w:t>
      </w:r>
      <w:proofErr w:type="spellStart"/>
      <w:r w:rsidRPr="0053164C">
        <w:rPr>
          <w:rFonts w:ascii="Tw Cen MT" w:eastAsia="Twentieth Century" w:hAnsi="Tw Cen MT" w:cs="Twentieth Century"/>
          <w:sz w:val="24"/>
          <w:szCs w:val="24"/>
        </w:rPr>
        <w:t>obesitas</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lang w:val="pt-BR"/>
        </w:rPr>
        <w:t>Nilai</w:t>
      </w:r>
      <w:proofErr w:type="spellEnd"/>
      <w:r w:rsidRPr="0053164C">
        <w:rPr>
          <w:rFonts w:ascii="Tw Cen MT" w:eastAsia="Twentieth Century" w:hAnsi="Tw Cen MT" w:cs="Twentieth Century"/>
          <w:sz w:val="24"/>
          <w:szCs w:val="24"/>
          <w:lang w:val="pt-BR"/>
        </w:rPr>
        <w:t xml:space="preserve"> </w:t>
      </w:r>
      <w:proofErr w:type="spellStart"/>
      <w:r w:rsidRPr="0053164C">
        <w:rPr>
          <w:rFonts w:ascii="Tw Cen MT" w:eastAsia="Twentieth Century" w:hAnsi="Tw Cen MT" w:cs="Twentieth Century"/>
          <w:sz w:val="24"/>
          <w:szCs w:val="24"/>
          <w:lang w:val="pt-BR"/>
        </w:rPr>
        <w:t>rata-rata</w:t>
      </w:r>
      <w:proofErr w:type="spellEnd"/>
      <w:r w:rsidRPr="0053164C">
        <w:rPr>
          <w:rFonts w:ascii="Tw Cen MT" w:eastAsia="Twentieth Century" w:hAnsi="Tw Cen MT" w:cs="Twentieth Century"/>
          <w:sz w:val="24"/>
          <w:szCs w:val="24"/>
          <w:lang w:val="pt-BR"/>
        </w:rPr>
        <w:t xml:space="preserve"> IMT </w:t>
      </w:r>
      <w:proofErr w:type="spellStart"/>
      <w:r w:rsidRPr="0053164C">
        <w:rPr>
          <w:rFonts w:ascii="Tw Cen MT" w:eastAsia="Twentieth Century" w:hAnsi="Tw Cen MT" w:cs="Twentieth Century"/>
          <w:sz w:val="24"/>
          <w:szCs w:val="24"/>
          <w:lang w:val="pt-BR"/>
        </w:rPr>
        <w:t>ibu</w:t>
      </w:r>
      <w:proofErr w:type="spellEnd"/>
      <w:r w:rsidRPr="0053164C">
        <w:rPr>
          <w:rFonts w:ascii="Tw Cen MT" w:eastAsia="Twentieth Century" w:hAnsi="Tw Cen MT" w:cs="Twentieth Century"/>
          <w:sz w:val="24"/>
          <w:szCs w:val="24"/>
          <w:lang w:val="pt-BR"/>
        </w:rPr>
        <w:t xml:space="preserve"> </w:t>
      </w:r>
      <w:proofErr w:type="spellStart"/>
      <w:r w:rsidRPr="0053164C">
        <w:rPr>
          <w:rFonts w:ascii="Tw Cen MT" w:eastAsia="Twentieth Century" w:hAnsi="Tw Cen MT" w:cs="Twentieth Century"/>
          <w:sz w:val="24"/>
          <w:szCs w:val="24"/>
          <w:lang w:val="pt-BR"/>
        </w:rPr>
        <w:t>sebesar</w:t>
      </w:r>
      <w:proofErr w:type="spellEnd"/>
      <w:r w:rsidRPr="0053164C">
        <w:rPr>
          <w:rFonts w:ascii="Tw Cen MT" w:eastAsia="Twentieth Century" w:hAnsi="Tw Cen MT" w:cs="Twentieth Century"/>
          <w:sz w:val="24"/>
          <w:szCs w:val="24"/>
          <w:lang w:val="pt-BR"/>
        </w:rPr>
        <w:t xml:space="preserve"> 23.62 </w:t>
      </w:r>
      <w:proofErr w:type="spellStart"/>
      <w:r w:rsidRPr="0053164C">
        <w:rPr>
          <w:rFonts w:ascii="Tw Cen MT" w:eastAsia="Twentieth Century" w:hAnsi="Tw Cen MT" w:cs="Twentieth Century"/>
          <w:sz w:val="24"/>
          <w:szCs w:val="24"/>
          <w:lang w:val="pt-BR"/>
        </w:rPr>
        <w:t>dengan</w:t>
      </w:r>
      <w:proofErr w:type="spellEnd"/>
      <w:r w:rsidRPr="0053164C">
        <w:rPr>
          <w:rFonts w:ascii="Tw Cen MT" w:eastAsia="Twentieth Century" w:hAnsi="Tw Cen MT" w:cs="Twentieth Century"/>
          <w:sz w:val="24"/>
          <w:szCs w:val="24"/>
          <w:lang w:val="pt-BR"/>
        </w:rPr>
        <w:t xml:space="preserve"> IMT </w:t>
      </w:r>
      <w:proofErr w:type="spellStart"/>
      <w:r w:rsidRPr="0053164C">
        <w:rPr>
          <w:rFonts w:ascii="Tw Cen MT" w:eastAsia="Twentieth Century" w:hAnsi="Tw Cen MT" w:cs="Twentieth Century"/>
          <w:sz w:val="24"/>
          <w:szCs w:val="24"/>
          <w:lang w:val="pt-BR"/>
        </w:rPr>
        <w:t>terendah</w:t>
      </w:r>
      <w:proofErr w:type="spellEnd"/>
      <w:r w:rsidRPr="0053164C">
        <w:rPr>
          <w:rFonts w:ascii="Tw Cen MT" w:eastAsia="Twentieth Century" w:hAnsi="Tw Cen MT" w:cs="Twentieth Century"/>
          <w:sz w:val="24"/>
          <w:szCs w:val="24"/>
          <w:lang w:val="pt-BR"/>
        </w:rPr>
        <w:t xml:space="preserve"> </w:t>
      </w:r>
      <w:proofErr w:type="spellStart"/>
      <w:r w:rsidRPr="0053164C">
        <w:rPr>
          <w:rFonts w:ascii="Tw Cen MT" w:eastAsia="Twentieth Century" w:hAnsi="Tw Cen MT" w:cs="Twentieth Century"/>
          <w:sz w:val="24"/>
          <w:szCs w:val="24"/>
          <w:lang w:val="pt-BR"/>
        </w:rPr>
        <w:t>adalah</w:t>
      </w:r>
      <w:proofErr w:type="spellEnd"/>
      <w:r w:rsidRPr="0053164C">
        <w:rPr>
          <w:rFonts w:ascii="Tw Cen MT" w:eastAsia="Twentieth Century" w:hAnsi="Tw Cen MT" w:cs="Twentieth Century"/>
          <w:sz w:val="24"/>
          <w:szCs w:val="24"/>
          <w:lang w:val="pt-BR"/>
        </w:rPr>
        <w:t xml:space="preserve"> 17.33 </w:t>
      </w:r>
      <w:proofErr w:type="spellStart"/>
      <w:r w:rsidRPr="0053164C">
        <w:rPr>
          <w:rFonts w:ascii="Tw Cen MT" w:eastAsia="Twentieth Century" w:hAnsi="Tw Cen MT" w:cs="Twentieth Century"/>
          <w:sz w:val="24"/>
          <w:szCs w:val="24"/>
          <w:lang w:val="pt-BR"/>
        </w:rPr>
        <w:t>dan</w:t>
      </w:r>
      <w:proofErr w:type="spellEnd"/>
      <w:r w:rsidRPr="0053164C">
        <w:rPr>
          <w:rFonts w:ascii="Tw Cen MT" w:eastAsia="Twentieth Century" w:hAnsi="Tw Cen MT" w:cs="Twentieth Century"/>
          <w:sz w:val="24"/>
          <w:szCs w:val="24"/>
          <w:lang w:val="pt-BR"/>
        </w:rPr>
        <w:t xml:space="preserve"> </w:t>
      </w:r>
      <w:proofErr w:type="spellStart"/>
      <w:r w:rsidRPr="0053164C">
        <w:rPr>
          <w:rFonts w:ascii="Tw Cen MT" w:eastAsia="Twentieth Century" w:hAnsi="Tw Cen MT" w:cs="Twentieth Century"/>
          <w:sz w:val="24"/>
          <w:szCs w:val="24"/>
          <w:lang w:val="pt-BR"/>
        </w:rPr>
        <w:t>tertinggi</w:t>
      </w:r>
      <w:proofErr w:type="spellEnd"/>
      <w:r w:rsidRPr="0053164C">
        <w:rPr>
          <w:rFonts w:ascii="Tw Cen MT" w:eastAsia="Twentieth Century" w:hAnsi="Tw Cen MT" w:cs="Twentieth Century"/>
          <w:sz w:val="24"/>
          <w:szCs w:val="24"/>
          <w:lang w:val="pt-BR"/>
        </w:rPr>
        <w:t xml:space="preserve"> </w:t>
      </w:r>
      <w:proofErr w:type="spellStart"/>
      <w:r w:rsidRPr="0053164C">
        <w:rPr>
          <w:rFonts w:ascii="Tw Cen MT" w:eastAsia="Twentieth Century" w:hAnsi="Tw Cen MT" w:cs="Twentieth Century"/>
          <w:sz w:val="24"/>
          <w:szCs w:val="24"/>
          <w:lang w:val="pt-BR"/>
        </w:rPr>
        <w:t>sebesar</w:t>
      </w:r>
      <w:proofErr w:type="spellEnd"/>
      <w:r w:rsidRPr="0053164C">
        <w:rPr>
          <w:rFonts w:ascii="Tw Cen MT" w:eastAsia="Twentieth Century" w:hAnsi="Tw Cen MT" w:cs="Twentieth Century"/>
          <w:sz w:val="24"/>
          <w:szCs w:val="24"/>
          <w:lang w:val="pt-BR"/>
        </w:rPr>
        <w:t xml:space="preserve"> 36.51. </w:t>
      </w:r>
      <w:proofErr w:type="spellStart"/>
      <w:r w:rsidRPr="0053164C">
        <w:rPr>
          <w:rFonts w:ascii="Tw Cen MT" w:eastAsia="Twentieth Century" w:hAnsi="Tw Cen MT" w:cs="Twentieth Century"/>
          <w:sz w:val="24"/>
          <w:szCs w:val="24"/>
        </w:rPr>
        <w:t>Sebanyak</w:t>
      </w:r>
      <w:proofErr w:type="spellEnd"/>
      <w:r w:rsidRPr="0053164C">
        <w:rPr>
          <w:rFonts w:ascii="Tw Cen MT" w:eastAsia="Twentieth Century" w:hAnsi="Tw Cen MT" w:cs="Twentieth Century"/>
          <w:sz w:val="24"/>
          <w:szCs w:val="24"/>
        </w:rPr>
        <w:t xml:space="preserve"> 81% </w:t>
      </w:r>
      <w:proofErr w:type="spellStart"/>
      <w:r w:rsidRPr="0053164C">
        <w:rPr>
          <w:rFonts w:ascii="Tw Cen MT" w:eastAsia="Twentieth Century" w:hAnsi="Tw Cen MT" w:cs="Twentieth Century"/>
          <w:sz w:val="24"/>
          <w:szCs w:val="24"/>
        </w:rPr>
        <w:t>ibu</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tidak</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bekerja</w:t>
      </w:r>
      <w:proofErr w:type="spellEnd"/>
      <w:r w:rsidRPr="0053164C">
        <w:rPr>
          <w:rFonts w:ascii="Tw Cen MT" w:eastAsia="Twentieth Century" w:hAnsi="Tw Cen MT" w:cs="Twentieth Century"/>
          <w:sz w:val="24"/>
          <w:szCs w:val="24"/>
        </w:rPr>
        <w:t xml:space="preserve">, dan </w:t>
      </w:r>
      <w:r w:rsidRPr="0053164C">
        <w:rPr>
          <w:rFonts w:ascii="Tw Cen MT" w:eastAsia="Twentieth Century" w:hAnsi="Tw Cen MT" w:cs="Twentieth Century"/>
          <w:sz w:val="24"/>
          <w:szCs w:val="24"/>
        </w:rPr>
        <w:lastRenderedPageBreak/>
        <w:t xml:space="preserve">60% </w:t>
      </w:r>
      <w:proofErr w:type="spellStart"/>
      <w:r w:rsidRPr="0053164C">
        <w:rPr>
          <w:rFonts w:ascii="Tw Cen MT" w:eastAsia="Twentieth Century" w:hAnsi="Tw Cen MT" w:cs="Twentieth Century"/>
          <w:sz w:val="24"/>
          <w:szCs w:val="24"/>
        </w:rPr>
        <w:t>memiliki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pendidikan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terakhir</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tamat</w:t>
      </w:r>
      <w:proofErr w:type="spellEnd"/>
      <w:r w:rsidRPr="0053164C">
        <w:rPr>
          <w:rFonts w:ascii="Tw Cen MT" w:eastAsia="Twentieth Century" w:hAnsi="Tw Cen MT" w:cs="Twentieth Century"/>
          <w:sz w:val="24"/>
          <w:szCs w:val="24"/>
        </w:rPr>
        <w:t xml:space="preserve"> SMA. </w:t>
      </w:r>
      <w:proofErr w:type="spellStart"/>
      <w:r w:rsidRPr="0053164C">
        <w:rPr>
          <w:rFonts w:ascii="Tw Cen MT" w:eastAsia="Twentieth Century" w:hAnsi="Tw Cen MT" w:cs="Twentieth Century"/>
          <w:sz w:val="24"/>
          <w:szCs w:val="24"/>
        </w:rPr>
        <w:t>Karakteristik</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yang </w:t>
      </w:r>
      <w:proofErr w:type="spellStart"/>
      <w:r w:rsidRPr="0053164C">
        <w:rPr>
          <w:rFonts w:ascii="Tw Cen MT" w:eastAsia="Twentieth Century" w:hAnsi="Tw Cen MT" w:cs="Twentieth Century"/>
          <w:sz w:val="24"/>
          <w:szCs w:val="24"/>
        </w:rPr>
        <w:t>menjadi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sampel</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penelitian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dapat</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dilihat</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ada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Tabel</w:t>
      </w:r>
      <w:proofErr w:type="spellEnd"/>
      <w:r w:rsidRPr="0053164C">
        <w:rPr>
          <w:rFonts w:ascii="Tw Cen MT" w:eastAsia="Twentieth Century" w:hAnsi="Tw Cen MT" w:cs="Twentieth Century"/>
          <w:sz w:val="24"/>
          <w:szCs w:val="24"/>
        </w:rPr>
        <w:t xml:space="preserve"> 2.</w:t>
      </w:r>
    </w:p>
    <w:p w14:paraId="532A195F" w14:textId="77777777" w:rsidR="00667F2E" w:rsidRDefault="00667F2E" w:rsidP="00B13BB3">
      <w:pPr>
        <w:spacing w:after="0" w:line="240" w:lineRule="auto"/>
        <w:jc w:val="both"/>
        <w:rPr>
          <w:rFonts w:ascii="Tw Cen MT" w:eastAsia="Twentieth Century" w:hAnsi="Tw Cen MT" w:cs="Twentieth Century"/>
          <w:sz w:val="24"/>
          <w:szCs w:val="24"/>
        </w:rPr>
      </w:pPr>
    </w:p>
    <w:p w14:paraId="3668BE2F" w14:textId="77777777" w:rsidR="00667F2E" w:rsidRPr="00C5696F" w:rsidRDefault="00667F2E" w:rsidP="00667F2E">
      <w:pPr>
        <w:spacing w:after="0" w:line="240" w:lineRule="auto"/>
        <w:jc w:val="center"/>
        <w:rPr>
          <w:rFonts w:ascii="Tw Cen MT" w:eastAsia="Twentieth Century" w:hAnsi="Tw Cen MT" w:cs="Twentieth Century"/>
          <w:sz w:val="22"/>
          <w:szCs w:val="22"/>
        </w:rPr>
      </w:pPr>
      <w:proofErr w:type="spellStart"/>
      <w:r w:rsidRPr="00C5696F">
        <w:rPr>
          <w:rFonts w:ascii="Tw Cen MT" w:eastAsia="Twentieth Century" w:hAnsi="Tw Cen MT" w:cs="Twentieth Century"/>
          <w:sz w:val="22"/>
          <w:szCs w:val="22"/>
        </w:rPr>
        <w:t>Tabel</w:t>
      </w:r>
      <w:proofErr w:type="spellEnd"/>
      <w:r w:rsidRPr="00C5696F">
        <w:rPr>
          <w:rFonts w:ascii="Tw Cen MT" w:eastAsia="Twentieth Century" w:hAnsi="Tw Cen MT" w:cs="Twentieth Century"/>
          <w:sz w:val="22"/>
          <w:szCs w:val="22"/>
        </w:rPr>
        <w:t xml:space="preserve"> 2. </w:t>
      </w:r>
      <w:proofErr w:type="spellStart"/>
      <w:r w:rsidRPr="00C5696F">
        <w:rPr>
          <w:rFonts w:ascii="Tw Cen MT" w:eastAsia="Twentieth Century" w:hAnsi="Tw Cen MT" w:cs="Twentieth Century"/>
          <w:sz w:val="22"/>
          <w:szCs w:val="22"/>
        </w:rPr>
        <w:t>Karakteristik</w:t>
      </w:r>
      <w:proofErr w:type="spellEnd"/>
      <w:r w:rsidRPr="00C5696F">
        <w:rPr>
          <w:rFonts w:ascii="Tw Cen MT" w:eastAsia="Twentieth Century" w:hAnsi="Tw Cen MT" w:cs="Twentieth Century"/>
          <w:sz w:val="22"/>
          <w:szCs w:val="22"/>
        </w:rPr>
        <w:t xml:space="preserve"> </w:t>
      </w:r>
      <w:proofErr w:type="spellStart"/>
      <w:r w:rsidRPr="00C5696F">
        <w:rPr>
          <w:rFonts w:ascii="Tw Cen MT" w:eastAsia="Twentieth Century" w:hAnsi="Tw Cen MT" w:cs="Twentieth Century"/>
          <w:sz w:val="22"/>
          <w:szCs w:val="22"/>
        </w:rPr>
        <w:t>Balita</w:t>
      </w:r>
      <w:proofErr w:type="spellEnd"/>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43"/>
        <w:gridCol w:w="851"/>
        <w:gridCol w:w="850"/>
      </w:tblGrid>
      <w:tr w:rsidR="00667F2E" w:rsidRPr="00231730" w14:paraId="30546EE4" w14:textId="77777777" w:rsidTr="00E92B67">
        <w:trPr>
          <w:tblHeader/>
          <w:jc w:val="center"/>
        </w:trPr>
        <w:tc>
          <w:tcPr>
            <w:tcW w:w="1843" w:type="dxa"/>
          </w:tcPr>
          <w:p w14:paraId="6B54EFB5" w14:textId="77777777" w:rsidR="00667F2E" w:rsidRPr="0053164C" w:rsidRDefault="00667F2E" w:rsidP="00E92B67">
            <w:pPr>
              <w:rPr>
                <w:rFonts w:ascii="Tw Cen MT" w:hAnsi="Tw Cen MT"/>
                <w:b/>
              </w:rPr>
            </w:pPr>
            <w:proofErr w:type="spellStart"/>
            <w:r w:rsidRPr="0053164C">
              <w:rPr>
                <w:rFonts w:ascii="Tw Cen MT" w:hAnsi="Tw Cen MT"/>
                <w:b/>
              </w:rPr>
              <w:t>Karakteristik</w:t>
            </w:r>
            <w:proofErr w:type="spellEnd"/>
            <w:r w:rsidRPr="0053164C">
              <w:rPr>
                <w:rFonts w:ascii="Tw Cen MT" w:hAnsi="Tw Cen MT"/>
                <w:b/>
              </w:rPr>
              <w:t xml:space="preserve"> </w:t>
            </w:r>
            <w:proofErr w:type="spellStart"/>
            <w:r w:rsidRPr="0053164C">
              <w:rPr>
                <w:rFonts w:ascii="Tw Cen MT" w:hAnsi="Tw Cen MT"/>
                <w:b/>
              </w:rPr>
              <w:t>Responden</w:t>
            </w:r>
            <w:proofErr w:type="spellEnd"/>
          </w:p>
        </w:tc>
        <w:tc>
          <w:tcPr>
            <w:tcW w:w="851" w:type="dxa"/>
          </w:tcPr>
          <w:p w14:paraId="347CDC67" w14:textId="77777777" w:rsidR="00667F2E" w:rsidRPr="0053164C" w:rsidRDefault="00667F2E" w:rsidP="00E92B67">
            <w:pPr>
              <w:rPr>
                <w:rFonts w:ascii="Tw Cen MT" w:hAnsi="Tw Cen MT"/>
                <w:b/>
              </w:rPr>
            </w:pPr>
            <w:r w:rsidRPr="0053164C">
              <w:rPr>
                <w:rFonts w:ascii="Tw Cen MT" w:hAnsi="Tw Cen MT"/>
                <w:b/>
              </w:rPr>
              <w:t>N</w:t>
            </w:r>
          </w:p>
        </w:tc>
        <w:tc>
          <w:tcPr>
            <w:tcW w:w="850" w:type="dxa"/>
          </w:tcPr>
          <w:p w14:paraId="352039C1" w14:textId="77777777" w:rsidR="00667F2E" w:rsidRPr="0053164C" w:rsidRDefault="00667F2E" w:rsidP="00E92B67">
            <w:pPr>
              <w:rPr>
                <w:rFonts w:ascii="Tw Cen MT" w:hAnsi="Tw Cen MT"/>
                <w:b/>
              </w:rPr>
            </w:pPr>
            <w:r w:rsidRPr="0053164C">
              <w:rPr>
                <w:rFonts w:ascii="Tw Cen MT" w:hAnsi="Tw Cen MT"/>
                <w:b/>
              </w:rPr>
              <w:t>%</w:t>
            </w:r>
          </w:p>
        </w:tc>
      </w:tr>
      <w:tr w:rsidR="00667F2E" w:rsidRPr="00231730" w14:paraId="24A74AA2" w14:textId="77777777" w:rsidTr="00E92B67">
        <w:trPr>
          <w:tblHeader/>
          <w:jc w:val="center"/>
        </w:trPr>
        <w:tc>
          <w:tcPr>
            <w:tcW w:w="1843" w:type="dxa"/>
          </w:tcPr>
          <w:p w14:paraId="322EE923" w14:textId="77777777" w:rsidR="00667F2E" w:rsidRPr="0053164C" w:rsidRDefault="00667F2E" w:rsidP="00E92B67">
            <w:pPr>
              <w:rPr>
                <w:rFonts w:ascii="Tw Cen MT" w:hAnsi="Tw Cen MT"/>
                <w:b/>
              </w:rPr>
            </w:pPr>
            <w:proofErr w:type="spellStart"/>
            <w:r w:rsidRPr="0053164C">
              <w:rPr>
                <w:rFonts w:ascii="Tw Cen MT" w:hAnsi="Tw Cen MT"/>
                <w:b/>
              </w:rPr>
              <w:t>Usia</w:t>
            </w:r>
            <w:proofErr w:type="spellEnd"/>
            <w:r w:rsidRPr="0053164C">
              <w:rPr>
                <w:rFonts w:ascii="Tw Cen MT" w:hAnsi="Tw Cen MT"/>
                <w:b/>
              </w:rPr>
              <w:t xml:space="preserve"> Anak</w:t>
            </w:r>
          </w:p>
          <w:p w14:paraId="4CB2A20E" w14:textId="77777777" w:rsidR="00667F2E" w:rsidRPr="0053164C" w:rsidRDefault="00667F2E" w:rsidP="00E92B67">
            <w:pPr>
              <w:ind w:left="360"/>
              <w:rPr>
                <w:rFonts w:ascii="Tw Cen MT" w:hAnsi="Tw Cen MT"/>
              </w:rPr>
            </w:pPr>
            <w:r w:rsidRPr="0053164C">
              <w:rPr>
                <w:rFonts w:ascii="Tw Cen MT" w:hAnsi="Tw Cen MT"/>
              </w:rPr>
              <w:t xml:space="preserve">6-11 </w:t>
            </w:r>
            <w:proofErr w:type="spellStart"/>
            <w:r w:rsidRPr="0053164C">
              <w:rPr>
                <w:rFonts w:ascii="Tw Cen MT" w:hAnsi="Tw Cen MT"/>
              </w:rPr>
              <w:t>bulan</w:t>
            </w:r>
            <w:proofErr w:type="spellEnd"/>
          </w:p>
          <w:p w14:paraId="7BFFD1B8" w14:textId="77777777" w:rsidR="00667F2E" w:rsidRPr="0053164C" w:rsidRDefault="00667F2E" w:rsidP="00E92B67">
            <w:pPr>
              <w:ind w:left="360"/>
              <w:rPr>
                <w:rFonts w:ascii="Tw Cen MT" w:hAnsi="Tw Cen MT"/>
              </w:rPr>
            </w:pPr>
            <w:r w:rsidRPr="0053164C">
              <w:rPr>
                <w:rFonts w:ascii="Tw Cen MT" w:hAnsi="Tw Cen MT"/>
              </w:rPr>
              <w:t xml:space="preserve">12-24 </w:t>
            </w:r>
            <w:proofErr w:type="spellStart"/>
            <w:r w:rsidRPr="0053164C">
              <w:rPr>
                <w:rFonts w:ascii="Tw Cen MT" w:hAnsi="Tw Cen MT"/>
              </w:rPr>
              <w:t>bulan</w:t>
            </w:r>
            <w:proofErr w:type="spellEnd"/>
          </w:p>
        </w:tc>
        <w:tc>
          <w:tcPr>
            <w:tcW w:w="851" w:type="dxa"/>
          </w:tcPr>
          <w:p w14:paraId="201D697F" w14:textId="77777777" w:rsidR="00667F2E" w:rsidRPr="0053164C" w:rsidRDefault="00667F2E" w:rsidP="00E92B67">
            <w:pPr>
              <w:rPr>
                <w:rFonts w:ascii="Tw Cen MT" w:hAnsi="Tw Cen MT"/>
              </w:rPr>
            </w:pPr>
          </w:p>
          <w:p w14:paraId="2364E51C" w14:textId="77777777" w:rsidR="00667F2E" w:rsidRPr="0053164C" w:rsidRDefault="00667F2E" w:rsidP="00E92B67">
            <w:pPr>
              <w:rPr>
                <w:rFonts w:ascii="Tw Cen MT" w:hAnsi="Tw Cen MT"/>
              </w:rPr>
            </w:pPr>
            <w:r w:rsidRPr="0053164C">
              <w:rPr>
                <w:rFonts w:ascii="Tw Cen MT" w:hAnsi="Tw Cen MT"/>
              </w:rPr>
              <w:t>36</w:t>
            </w:r>
          </w:p>
          <w:p w14:paraId="70B630F2" w14:textId="77777777" w:rsidR="00667F2E" w:rsidRPr="0053164C" w:rsidRDefault="00667F2E" w:rsidP="00E92B67">
            <w:pPr>
              <w:rPr>
                <w:rFonts w:ascii="Tw Cen MT" w:hAnsi="Tw Cen MT"/>
              </w:rPr>
            </w:pPr>
            <w:r w:rsidRPr="0053164C">
              <w:rPr>
                <w:rFonts w:ascii="Tw Cen MT" w:hAnsi="Tw Cen MT"/>
              </w:rPr>
              <w:t>64</w:t>
            </w:r>
          </w:p>
        </w:tc>
        <w:tc>
          <w:tcPr>
            <w:tcW w:w="850" w:type="dxa"/>
          </w:tcPr>
          <w:p w14:paraId="1880A296" w14:textId="77777777" w:rsidR="00667F2E" w:rsidRPr="0053164C" w:rsidRDefault="00667F2E" w:rsidP="00E92B67">
            <w:pPr>
              <w:rPr>
                <w:rFonts w:ascii="Tw Cen MT" w:hAnsi="Tw Cen MT"/>
              </w:rPr>
            </w:pPr>
          </w:p>
          <w:p w14:paraId="19EA12E9" w14:textId="77777777" w:rsidR="00667F2E" w:rsidRPr="0053164C" w:rsidRDefault="00667F2E" w:rsidP="00E92B67">
            <w:pPr>
              <w:rPr>
                <w:rFonts w:ascii="Tw Cen MT" w:hAnsi="Tw Cen MT"/>
              </w:rPr>
            </w:pPr>
            <w:r w:rsidRPr="0053164C">
              <w:rPr>
                <w:rFonts w:ascii="Tw Cen MT" w:hAnsi="Tw Cen MT"/>
              </w:rPr>
              <w:t>36.0</w:t>
            </w:r>
          </w:p>
          <w:p w14:paraId="43E433E2" w14:textId="77777777" w:rsidR="00667F2E" w:rsidRPr="0053164C" w:rsidRDefault="00667F2E" w:rsidP="00E92B67">
            <w:pPr>
              <w:rPr>
                <w:rFonts w:ascii="Tw Cen MT" w:hAnsi="Tw Cen MT"/>
              </w:rPr>
            </w:pPr>
            <w:r w:rsidRPr="0053164C">
              <w:rPr>
                <w:rFonts w:ascii="Tw Cen MT" w:hAnsi="Tw Cen MT"/>
              </w:rPr>
              <w:t>64.0</w:t>
            </w:r>
          </w:p>
        </w:tc>
      </w:tr>
      <w:tr w:rsidR="00667F2E" w:rsidRPr="00231730" w14:paraId="2F5D1BA5" w14:textId="77777777" w:rsidTr="00E92B67">
        <w:trPr>
          <w:tblHeader/>
          <w:jc w:val="center"/>
        </w:trPr>
        <w:tc>
          <w:tcPr>
            <w:tcW w:w="1843" w:type="dxa"/>
          </w:tcPr>
          <w:p w14:paraId="40E6E10C" w14:textId="77777777" w:rsidR="00667F2E" w:rsidRPr="0053164C" w:rsidRDefault="00667F2E" w:rsidP="00E92B67">
            <w:pPr>
              <w:rPr>
                <w:rFonts w:ascii="Tw Cen MT" w:hAnsi="Tw Cen MT"/>
                <w:b/>
              </w:rPr>
            </w:pPr>
            <w:proofErr w:type="spellStart"/>
            <w:r w:rsidRPr="0053164C">
              <w:rPr>
                <w:rFonts w:ascii="Tw Cen MT" w:hAnsi="Tw Cen MT"/>
                <w:b/>
              </w:rPr>
              <w:t>Jenis</w:t>
            </w:r>
            <w:proofErr w:type="spellEnd"/>
            <w:r w:rsidRPr="0053164C">
              <w:rPr>
                <w:rFonts w:ascii="Tw Cen MT" w:hAnsi="Tw Cen MT"/>
                <w:b/>
              </w:rPr>
              <w:t xml:space="preserve"> </w:t>
            </w:r>
            <w:proofErr w:type="spellStart"/>
            <w:r w:rsidRPr="0053164C">
              <w:rPr>
                <w:rFonts w:ascii="Tw Cen MT" w:hAnsi="Tw Cen MT"/>
                <w:b/>
              </w:rPr>
              <w:t>Kelamin</w:t>
            </w:r>
            <w:proofErr w:type="spellEnd"/>
          </w:p>
          <w:p w14:paraId="74546C09" w14:textId="77777777" w:rsidR="00667F2E" w:rsidRPr="0053164C" w:rsidRDefault="00667F2E" w:rsidP="00E92B67">
            <w:pPr>
              <w:ind w:left="360"/>
              <w:rPr>
                <w:rFonts w:ascii="Tw Cen MT" w:hAnsi="Tw Cen MT"/>
              </w:rPr>
            </w:pPr>
            <w:proofErr w:type="spellStart"/>
            <w:r w:rsidRPr="0053164C">
              <w:rPr>
                <w:rFonts w:ascii="Tw Cen MT" w:hAnsi="Tw Cen MT"/>
              </w:rPr>
              <w:t>Laki-laki</w:t>
            </w:r>
            <w:proofErr w:type="spellEnd"/>
          </w:p>
          <w:p w14:paraId="65C19DF0" w14:textId="77777777" w:rsidR="00667F2E" w:rsidRPr="0053164C" w:rsidRDefault="00667F2E" w:rsidP="00E92B67">
            <w:pPr>
              <w:ind w:left="360"/>
              <w:rPr>
                <w:rFonts w:ascii="Tw Cen MT" w:hAnsi="Tw Cen MT"/>
              </w:rPr>
            </w:pPr>
            <w:r w:rsidRPr="0053164C">
              <w:rPr>
                <w:rFonts w:ascii="Tw Cen MT" w:hAnsi="Tw Cen MT"/>
              </w:rPr>
              <w:t>Perempuan</w:t>
            </w:r>
          </w:p>
        </w:tc>
        <w:tc>
          <w:tcPr>
            <w:tcW w:w="851" w:type="dxa"/>
          </w:tcPr>
          <w:p w14:paraId="4FD4E604" w14:textId="77777777" w:rsidR="00667F2E" w:rsidRPr="0053164C" w:rsidRDefault="00667F2E" w:rsidP="00E92B67">
            <w:pPr>
              <w:rPr>
                <w:rFonts w:ascii="Tw Cen MT" w:hAnsi="Tw Cen MT"/>
              </w:rPr>
            </w:pPr>
          </w:p>
          <w:p w14:paraId="3588FB86" w14:textId="77777777" w:rsidR="00667F2E" w:rsidRPr="0053164C" w:rsidRDefault="00667F2E" w:rsidP="00E92B67">
            <w:pPr>
              <w:rPr>
                <w:rFonts w:ascii="Tw Cen MT" w:hAnsi="Tw Cen MT"/>
              </w:rPr>
            </w:pPr>
            <w:r w:rsidRPr="0053164C">
              <w:rPr>
                <w:rFonts w:ascii="Tw Cen MT" w:hAnsi="Tw Cen MT"/>
              </w:rPr>
              <w:t>49</w:t>
            </w:r>
          </w:p>
          <w:p w14:paraId="632615E0" w14:textId="77777777" w:rsidR="00667F2E" w:rsidRPr="0053164C" w:rsidRDefault="00667F2E" w:rsidP="00E92B67">
            <w:pPr>
              <w:rPr>
                <w:rFonts w:ascii="Tw Cen MT" w:hAnsi="Tw Cen MT"/>
              </w:rPr>
            </w:pPr>
            <w:r w:rsidRPr="0053164C">
              <w:rPr>
                <w:rFonts w:ascii="Tw Cen MT" w:hAnsi="Tw Cen MT"/>
              </w:rPr>
              <w:t>51</w:t>
            </w:r>
          </w:p>
        </w:tc>
        <w:tc>
          <w:tcPr>
            <w:tcW w:w="850" w:type="dxa"/>
          </w:tcPr>
          <w:p w14:paraId="4722162E" w14:textId="77777777" w:rsidR="00667F2E" w:rsidRPr="0053164C" w:rsidRDefault="00667F2E" w:rsidP="00E92B67">
            <w:pPr>
              <w:rPr>
                <w:rFonts w:ascii="Tw Cen MT" w:hAnsi="Tw Cen MT"/>
              </w:rPr>
            </w:pPr>
          </w:p>
          <w:p w14:paraId="01B9BA75" w14:textId="77777777" w:rsidR="00667F2E" w:rsidRPr="0053164C" w:rsidRDefault="00667F2E" w:rsidP="00E92B67">
            <w:pPr>
              <w:rPr>
                <w:rFonts w:ascii="Tw Cen MT" w:hAnsi="Tw Cen MT"/>
              </w:rPr>
            </w:pPr>
            <w:r w:rsidRPr="0053164C">
              <w:rPr>
                <w:rFonts w:ascii="Tw Cen MT" w:hAnsi="Tw Cen MT"/>
              </w:rPr>
              <w:t>49.0</w:t>
            </w:r>
          </w:p>
          <w:p w14:paraId="4D32C284" w14:textId="77777777" w:rsidR="00667F2E" w:rsidRPr="0053164C" w:rsidRDefault="00667F2E" w:rsidP="00E92B67">
            <w:pPr>
              <w:rPr>
                <w:rFonts w:ascii="Tw Cen MT" w:hAnsi="Tw Cen MT"/>
              </w:rPr>
            </w:pPr>
            <w:r w:rsidRPr="0053164C">
              <w:rPr>
                <w:rFonts w:ascii="Tw Cen MT" w:hAnsi="Tw Cen MT"/>
              </w:rPr>
              <w:t>51.0</w:t>
            </w:r>
          </w:p>
        </w:tc>
      </w:tr>
      <w:tr w:rsidR="00667F2E" w:rsidRPr="00231730" w14:paraId="7AECE609" w14:textId="77777777" w:rsidTr="00E92B67">
        <w:trPr>
          <w:tblHeader/>
          <w:jc w:val="center"/>
        </w:trPr>
        <w:tc>
          <w:tcPr>
            <w:tcW w:w="1843" w:type="dxa"/>
          </w:tcPr>
          <w:p w14:paraId="21FA63AF" w14:textId="77777777" w:rsidR="00667F2E" w:rsidRPr="0053164C" w:rsidRDefault="00667F2E" w:rsidP="00E92B67">
            <w:pPr>
              <w:rPr>
                <w:rFonts w:ascii="Tw Cen MT" w:hAnsi="Tw Cen MT"/>
                <w:b/>
              </w:rPr>
            </w:pPr>
            <w:r w:rsidRPr="0053164C">
              <w:rPr>
                <w:rFonts w:ascii="Tw Cen MT" w:hAnsi="Tw Cen MT"/>
                <w:b/>
              </w:rPr>
              <w:t>BB Lahir</w:t>
            </w:r>
          </w:p>
          <w:p w14:paraId="1DCEE2C7" w14:textId="77777777" w:rsidR="00667F2E" w:rsidRPr="0053164C" w:rsidRDefault="00667F2E" w:rsidP="00E92B67">
            <w:pPr>
              <w:ind w:left="360"/>
              <w:rPr>
                <w:rFonts w:ascii="Tw Cen MT" w:hAnsi="Tw Cen MT"/>
              </w:rPr>
            </w:pPr>
            <w:r w:rsidRPr="0053164C">
              <w:rPr>
                <w:rFonts w:ascii="Tw Cen MT" w:hAnsi="Tw Cen MT"/>
              </w:rPr>
              <w:t>&lt; 2500gr</w:t>
            </w:r>
          </w:p>
          <w:p w14:paraId="24DEBA98" w14:textId="77777777" w:rsidR="00667F2E" w:rsidRPr="0053164C" w:rsidRDefault="00667F2E" w:rsidP="00E92B67">
            <w:pPr>
              <w:ind w:left="360"/>
              <w:rPr>
                <w:rFonts w:ascii="Tw Cen MT" w:hAnsi="Tw Cen MT"/>
              </w:rPr>
            </w:pPr>
            <w:r w:rsidRPr="0053164C">
              <w:rPr>
                <w:rFonts w:ascii="Tw Cen MT" w:hAnsi="Tw Cen MT"/>
              </w:rPr>
              <w:t>≥ 2500gr</w:t>
            </w:r>
          </w:p>
        </w:tc>
        <w:tc>
          <w:tcPr>
            <w:tcW w:w="851" w:type="dxa"/>
          </w:tcPr>
          <w:p w14:paraId="0FA92BF1" w14:textId="77777777" w:rsidR="00667F2E" w:rsidRPr="0053164C" w:rsidRDefault="00667F2E" w:rsidP="00E92B67">
            <w:pPr>
              <w:rPr>
                <w:rFonts w:ascii="Tw Cen MT" w:hAnsi="Tw Cen MT"/>
              </w:rPr>
            </w:pPr>
          </w:p>
          <w:p w14:paraId="68078468" w14:textId="77777777" w:rsidR="00667F2E" w:rsidRPr="0053164C" w:rsidRDefault="00667F2E" w:rsidP="00E92B67">
            <w:pPr>
              <w:rPr>
                <w:rFonts w:ascii="Tw Cen MT" w:hAnsi="Tw Cen MT"/>
              </w:rPr>
            </w:pPr>
            <w:r w:rsidRPr="0053164C">
              <w:rPr>
                <w:rFonts w:ascii="Tw Cen MT" w:hAnsi="Tw Cen MT"/>
              </w:rPr>
              <w:t>22</w:t>
            </w:r>
          </w:p>
          <w:p w14:paraId="036F6B0B" w14:textId="77777777" w:rsidR="00667F2E" w:rsidRPr="0053164C" w:rsidRDefault="00667F2E" w:rsidP="00E92B67">
            <w:pPr>
              <w:rPr>
                <w:rFonts w:ascii="Tw Cen MT" w:hAnsi="Tw Cen MT"/>
              </w:rPr>
            </w:pPr>
            <w:r w:rsidRPr="0053164C">
              <w:rPr>
                <w:rFonts w:ascii="Tw Cen MT" w:hAnsi="Tw Cen MT"/>
              </w:rPr>
              <w:t>78</w:t>
            </w:r>
          </w:p>
        </w:tc>
        <w:tc>
          <w:tcPr>
            <w:tcW w:w="850" w:type="dxa"/>
          </w:tcPr>
          <w:p w14:paraId="646A2FA1" w14:textId="77777777" w:rsidR="00667F2E" w:rsidRPr="0053164C" w:rsidRDefault="00667F2E" w:rsidP="00E92B67">
            <w:pPr>
              <w:rPr>
                <w:rFonts w:ascii="Tw Cen MT" w:hAnsi="Tw Cen MT"/>
              </w:rPr>
            </w:pPr>
          </w:p>
          <w:p w14:paraId="58B21AE3" w14:textId="77777777" w:rsidR="00667F2E" w:rsidRPr="0053164C" w:rsidRDefault="00667F2E" w:rsidP="00E92B67">
            <w:pPr>
              <w:rPr>
                <w:rFonts w:ascii="Tw Cen MT" w:hAnsi="Tw Cen MT"/>
              </w:rPr>
            </w:pPr>
            <w:r w:rsidRPr="0053164C">
              <w:rPr>
                <w:rFonts w:ascii="Tw Cen MT" w:hAnsi="Tw Cen MT"/>
              </w:rPr>
              <w:t>22.0</w:t>
            </w:r>
          </w:p>
          <w:p w14:paraId="43BE69C8" w14:textId="77777777" w:rsidR="00667F2E" w:rsidRPr="0053164C" w:rsidRDefault="00667F2E" w:rsidP="00E92B67">
            <w:pPr>
              <w:rPr>
                <w:rFonts w:ascii="Tw Cen MT" w:hAnsi="Tw Cen MT"/>
              </w:rPr>
            </w:pPr>
            <w:r w:rsidRPr="0053164C">
              <w:rPr>
                <w:rFonts w:ascii="Tw Cen MT" w:hAnsi="Tw Cen MT"/>
              </w:rPr>
              <w:t>78.0</w:t>
            </w:r>
          </w:p>
        </w:tc>
      </w:tr>
      <w:tr w:rsidR="00667F2E" w:rsidRPr="00231730" w14:paraId="2C4D6384" w14:textId="77777777" w:rsidTr="00E92B67">
        <w:trPr>
          <w:tblHeader/>
          <w:jc w:val="center"/>
        </w:trPr>
        <w:tc>
          <w:tcPr>
            <w:tcW w:w="1843" w:type="dxa"/>
          </w:tcPr>
          <w:p w14:paraId="6D41D2F0" w14:textId="77777777" w:rsidR="00667F2E" w:rsidRPr="0053164C" w:rsidRDefault="00667F2E" w:rsidP="00E92B67">
            <w:pPr>
              <w:rPr>
                <w:rFonts w:ascii="Tw Cen MT" w:hAnsi="Tw Cen MT"/>
                <w:b/>
              </w:rPr>
            </w:pPr>
            <w:r w:rsidRPr="0053164C">
              <w:rPr>
                <w:rFonts w:ascii="Tw Cen MT" w:hAnsi="Tw Cen MT"/>
                <w:b/>
              </w:rPr>
              <w:t>B Lahir</w:t>
            </w:r>
          </w:p>
          <w:p w14:paraId="11464224" w14:textId="77777777" w:rsidR="00667F2E" w:rsidRPr="0053164C" w:rsidRDefault="00667F2E" w:rsidP="00E92B67">
            <w:pPr>
              <w:ind w:left="360"/>
              <w:rPr>
                <w:rFonts w:ascii="Tw Cen MT" w:hAnsi="Tw Cen MT"/>
              </w:rPr>
            </w:pPr>
            <w:r w:rsidRPr="0053164C">
              <w:rPr>
                <w:rFonts w:ascii="Tw Cen MT" w:hAnsi="Tw Cen MT"/>
              </w:rPr>
              <w:t>&lt; 48cm</w:t>
            </w:r>
          </w:p>
          <w:p w14:paraId="4F6429C8" w14:textId="77777777" w:rsidR="00667F2E" w:rsidRPr="0053164C" w:rsidRDefault="00667F2E" w:rsidP="00E92B67">
            <w:pPr>
              <w:ind w:left="360"/>
              <w:rPr>
                <w:rFonts w:ascii="Tw Cen MT" w:hAnsi="Tw Cen MT"/>
              </w:rPr>
            </w:pPr>
            <w:r w:rsidRPr="0053164C">
              <w:rPr>
                <w:rFonts w:ascii="Tw Cen MT" w:hAnsi="Tw Cen MT"/>
              </w:rPr>
              <w:t>≥ 48cm</w:t>
            </w:r>
          </w:p>
        </w:tc>
        <w:tc>
          <w:tcPr>
            <w:tcW w:w="851" w:type="dxa"/>
          </w:tcPr>
          <w:p w14:paraId="50A3BB2B" w14:textId="77777777" w:rsidR="00667F2E" w:rsidRPr="0053164C" w:rsidRDefault="00667F2E" w:rsidP="00E92B67">
            <w:pPr>
              <w:rPr>
                <w:rFonts w:ascii="Tw Cen MT" w:hAnsi="Tw Cen MT"/>
              </w:rPr>
            </w:pPr>
          </w:p>
          <w:p w14:paraId="34502E79" w14:textId="77777777" w:rsidR="00667F2E" w:rsidRPr="0053164C" w:rsidRDefault="00667F2E" w:rsidP="00E92B67">
            <w:pPr>
              <w:rPr>
                <w:rFonts w:ascii="Tw Cen MT" w:hAnsi="Tw Cen MT"/>
              </w:rPr>
            </w:pPr>
            <w:r w:rsidRPr="0053164C">
              <w:rPr>
                <w:rFonts w:ascii="Tw Cen MT" w:hAnsi="Tw Cen MT"/>
              </w:rPr>
              <w:t>68</w:t>
            </w:r>
          </w:p>
          <w:p w14:paraId="0313A73C" w14:textId="77777777" w:rsidR="00667F2E" w:rsidRPr="0053164C" w:rsidRDefault="00667F2E" w:rsidP="00E92B67">
            <w:pPr>
              <w:rPr>
                <w:rFonts w:ascii="Tw Cen MT" w:hAnsi="Tw Cen MT"/>
              </w:rPr>
            </w:pPr>
            <w:r w:rsidRPr="0053164C">
              <w:rPr>
                <w:rFonts w:ascii="Tw Cen MT" w:hAnsi="Tw Cen MT"/>
              </w:rPr>
              <w:t>32</w:t>
            </w:r>
          </w:p>
        </w:tc>
        <w:tc>
          <w:tcPr>
            <w:tcW w:w="850" w:type="dxa"/>
          </w:tcPr>
          <w:p w14:paraId="24036305" w14:textId="77777777" w:rsidR="00667F2E" w:rsidRPr="0053164C" w:rsidRDefault="00667F2E" w:rsidP="00E92B67">
            <w:pPr>
              <w:rPr>
                <w:rFonts w:ascii="Tw Cen MT" w:hAnsi="Tw Cen MT"/>
              </w:rPr>
            </w:pPr>
          </w:p>
          <w:p w14:paraId="30FA6F77" w14:textId="77777777" w:rsidR="00667F2E" w:rsidRPr="0053164C" w:rsidRDefault="00667F2E" w:rsidP="00E92B67">
            <w:pPr>
              <w:rPr>
                <w:rFonts w:ascii="Tw Cen MT" w:hAnsi="Tw Cen MT"/>
              </w:rPr>
            </w:pPr>
            <w:r w:rsidRPr="0053164C">
              <w:rPr>
                <w:rFonts w:ascii="Tw Cen MT" w:hAnsi="Tw Cen MT"/>
              </w:rPr>
              <w:t>68.0</w:t>
            </w:r>
          </w:p>
          <w:p w14:paraId="1292FF00" w14:textId="77777777" w:rsidR="00667F2E" w:rsidRPr="0053164C" w:rsidRDefault="00667F2E" w:rsidP="00E92B67">
            <w:pPr>
              <w:rPr>
                <w:rFonts w:ascii="Tw Cen MT" w:hAnsi="Tw Cen MT"/>
              </w:rPr>
            </w:pPr>
            <w:r w:rsidRPr="0053164C">
              <w:rPr>
                <w:rFonts w:ascii="Tw Cen MT" w:hAnsi="Tw Cen MT"/>
              </w:rPr>
              <w:t>32.0</w:t>
            </w:r>
          </w:p>
        </w:tc>
      </w:tr>
      <w:tr w:rsidR="00667F2E" w:rsidRPr="00231730" w14:paraId="24C80FF2" w14:textId="77777777" w:rsidTr="00E92B67">
        <w:trPr>
          <w:tblHeader/>
          <w:jc w:val="center"/>
        </w:trPr>
        <w:tc>
          <w:tcPr>
            <w:tcW w:w="1843" w:type="dxa"/>
          </w:tcPr>
          <w:p w14:paraId="2FEF817E" w14:textId="77777777" w:rsidR="00667F2E" w:rsidRPr="0053164C" w:rsidRDefault="00667F2E" w:rsidP="00E92B67">
            <w:pPr>
              <w:rPr>
                <w:rFonts w:ascii="Tw Cen MT" w:hAnsi="Tw Cen MT"/>
                <w:b/>
              </w:rPr>
            </w:pPr>
            <w:r w:rsidRPr="0053164C">
              <w:rPr>
                <w:rFonts w:ascii="Tw Cen MT" w:hAnsi="Tw Cen MT"/>
                <w:b/>
              </w:rPr>
              <w:t xml:space="preserve">Status </w:t>
            </w:r>
            <w:proofErr w:type="spellStart"/>
            <w:r w:rsidRPr="0053164C">
              <w:rPr>
                <w:rFonts w:ascii="Tw Cen MT" w:hAnsi="Tw Cen MT"/>
                <w:b/>
              </w:rPr>
              <w:t>Gizi</w:t>
            </w:r>
            <w:proofErr w:type="spellEnd"/>
            <w:r w:rsidRPr="0053164C">
              <w:rPr>
                <w:rFonts w:ascii="Tw Cen MT" w:hAnsi="Tw Cen MT"/>
                <w:b/>
              </w:rPr>
              <w:t xml:space="preserve"> </w:t>
            </w:r>
            <w:proofErr w:type="spellStart"/>
            <w:r w:rsidRPr="0053164C">
              <w:rPr>
                <w:rFonts w:ascii="Tw Cen MT" w:hAnsi="Tw Cen MT"/>
                <w:b/>
              </w:rPr>
              <w:t>Balita</w:t>
            </w:r>
            <w:proofErr w:type="spellEnd"/>
            <w:r w:rsidRPr="0053164C">
              <w:rPr>
                <w:rFonts w:ascii="Tw Cen MT" w:hAnsi="Tw Cen MT"/>
                <w:b/>
              </w:rPr>
              <w:t xml:space="preserve"> </w:t>
            </w:r>
            <w:proofErr w:type="spellStart"/>
            <w:r w:rsidRPr="0053164C">
              <w:rPr>
                <w:rFonts w:ascii="Tw Cen MT" w:hAnsi="Tw Cen MT"/>
                <w:b/>
              </w:rPr>
              <w:t>Berdasarkan</w:t>
            </w:r>
            <w:proofErr w:type="spellEnd"/>
            <w:r w:rsidRPr="0053164C">
              <w:rPr>
                <w:rFonts w:ascii="Tw Cen MT" w:hAnsi="Tw Cen MT"/>
                <w:b/>
              </w:rPr>
              <w:t xml:space="preserve"> TB/U</w:t>
            </w:r>
          </w:p>
          <w:p w14:paraId="12477DA4" w14:textId="77777777" w:rsidR="00667F2E" w:rsidRPr="0053164C" w:rsidRDefault="00667F2E" w:rsidP="00E92B67">
            <w:pPr>
              <w:ind w:left="360"/>
              <w:rPr>
                <w:rFonts w:ascii="Tw Cen MT" w:hAnsi="Tw Cen MT"/>
              </w:rPr>
            </w:pPr>
            <w:r w:rsidRPr="0053164C">
              <w:rPr>
                <w:rFonts w:ascii="Tw Cen MT" w:hAnsi="Tw Cen MT"/>
              </w:rPr>
              <w:t>stunting</w:t>
            </w:r>
          </w:p>
          <w:p w14:paraId="5BABBF43" w14:textId="77777777" w:rsidR="00667F2E" w:rsidRPr="0053164C" w:rsidRDefault="00667F2E" w:rsidP="00E92B67">
            <w:pPr>
              <w:ind w:left="360"/>
              <w:rPr>
                <w:rFonts w:ascii="Tw Cen MT" w:hAnsi="Tw Cen MT"/>
              </w:rPr>
            </w:pPr>
            <w:proofErr w:type="spellStart"/>
            <w:r w:rsidRPr="0053164C">
              <w:rPr>
                <w:rFonts w:ascii="Tw Cen MT" w:hAnsi="Tw Cen MT"/>
              </w:rPr>
              <w:t>tidak</w:t>
            </w:r>
            <w:proofErr w:type="spellEnd"/>
            <w:r w:rsidRPr="0053164C">
              <w:rPr>
                <w:rFonts w:ascii="Tw Cen MT" w:hAnsi="Tw Cen MT"/>
              </w:rPr>
              <w:t xml:space="preserve"> stunting</w:t>
            </w:r>
          </w:p>
        </w:tc>
        <w:tc>
          <w:tcPr>
            <w:tcW w:w="851" w:type="dxa"/>
          </w:tcPr>
          <w:p w14:paraId="66D56081" w14:textId="77777777" w:rsidR="00667F2E" w:rsidRPr="0053164C" w:rsidRDefault="00667F2E" w:rsidP="00E92B67">
            <w:pPr>
              <w:rPr>
                <w:rFonts w:ascii="Tw Cen MT" w:hAnsi="Tw Cen MT"/>
              </w:rPr>
            </w:pPr>
          </w:p>
          <w:p w14:paraId="22E415AC" w14:textId="77777777" w:rsidR="00667F2E" w:rsidRPr="0053164C" w:rsidRDefault="00667F2E" w:rsidP="00E92B67">
            <w:pPr>
              <w:rPr>
                <w:rFonts w:ascii="Tw Cen MT" w:hAnsi="Tw Cen MT"/>
              </w:rPr>
            </w:pPr>
            <w:r w:rsidRPr="0053164C">
              <w:rPr>
                <w:rFonts w:ascii="Tw Cen MT" w:hAnsi="Tw Cen MT"/>
              </w:rPr>
              <w:t>17</w:t>
            </w:r>
          </w:p>
          <w:p w14:paraId="2320350A" w14:textId="77777777" w:rsidR="00667F2E" w:rsidRPr="0053164C" w:rsidRDefault="00667F2E" w:rsidP="00E92B67">
            <w:pPr>
              <w:rPr>
                <w:rFonts w:ascii="Tw Cen MT" w:hAnsi="Tw Cen MT"/>
              </w:rPr>
            </w:pPr>
            <w:r w:rsidRPr="0053164C">
              <w:rPr>
                <w:rFonts w:ascii="Tw Cen MT" w:hAnsi="Tw Cen MT"/>
              </w:rPr>
              <w:t>83</w:t>
            </w:r>
          </w:p>
        </w:tc>
        <w:tc>
          <w:tcPr>
            <w:tcW w:w="850" w:type="dxa"/>
          </w:tcPr>
          <w:p w14:paraId="259F7409" w14:textId="77777777" w:rsidR="00667F2E" w:rsidRPr="0053164C" w:rsidRDefault="00667F2E" w:rsidP="00E92B67">
            <w:pPr>
              <w:rPr>
                <w:rFonts w:ascii="Tw Cen MT" w:hAnsi="Tw Cen MT"/>
              </w:rPr>
            </w:pPr>
          </w:p>
          <w:p w14:paraId="713347F8" w14:textId="77777777" w:rsidR="00667F2E" w:rsidRPr="0053164C" w:rsidRDefault="00667F2E" w:rsidP="00E92B67">
            <w:pPr>
              <w:rPr>
                <w:rFonts w:ascii="Tw Cen MT" w:hAnsi="Tw Cen MT"/>
              </w:rPr>
            </w:pPr>
            <w:r w:rsidRPr="0053164C">
              <w:rPr>
                <w:rFonts w:ascii="Tw Cen MT" w:hAnsi="Tw Cen MT"/>
              </w:rPr>
              <w:t>17.0</w:t>
            </w:r>
          </w:p>
          <w:p w14:paraId="575CF8F7" w14:textId="77777777" w:rsidR="00667F2E" w:rsidRPr="0053164C" w:rsidRDefault="00667F2E" w:rsidP="00E92B67">
            <w:pPr>
              <w:rPr>
                <w:rFonts w:ascii="Tw Cen MT" w:hAnsi="Tw Cen MT"/>
              </w:rPr>
            </w:pPr>
            <w:r w:rsidRPr="0053164C">
              <w:rPr>
                <w:rFonts w:ascii="Tw Cen MT" w:hAnsi="Tw Cen MT"/>
              </w:rPr>
              <w:t>83.0</w:t>
            </w:r>
          </w:p>
        </w:tc>
      </w:tr>
      <w:tr w:rsidR="00667F2E" w:rsidRPr="00231730" w14:paraId="540DDBC0" w14:textId="77777777" w:rsidTr="00E92B67">
        <w:trPr>
          <w:trHeight w:val="649"/>
          <w:tblHeader/>
          <w:jc w:val="center"/>
        </w:trPr>
        <w:tc>
          <w:tcPr>
            <w:tcW w:w="1843" w:type="dxa"/>
          </w:tcPr>
          <w:p w14:paraId="2A188631" w14:textId="111C38EA" w:rsidR="00667F2E" w:rsidRPr="0053164C" w:rsidRDefault="00667F2E" w:rsidP="00E92B67">
            <w:pPr>
              <w:rPr>
                <w:rFonts w:ascii="Tw Cen MT" w:hAnsi="Tw Cen MT"/>
                <w:b/>
              </w:rPr>
            </w:pPr>
            <w:r w:rsidRPr="0053164C">
              <w:rPr>
                <w:rFonts w:ascii="Tw Cen MT" w:hAnsi="Tw Cen MT"/>
                <w:b/>
              </w:rPr>
              <w:t xml:space="preserve">Status </w:t>
            </w:r>
            <w:proofErr w:type="spellStart"/>
            <w:r w:rsidRPr="0053164C">
              <w:rPr>
                <w:rFonts w:ascii="Tw Cen MT" w:hAnsi="Tw Cen MT"/>
                <w:b/>
              </w:rPr>
              <w:t>Menyusu</w:t>
            </w:r>
            <w:r>
              <w:rPr>
                <w:rFonts w:ascii="Tw Cen MT" w:hAnsi="Tw Cen MT"/>
                <w:b/>
              </w:rPr>
              <w:t>i</w:t>
            </w:r>
            <w:proofErr w:type="spellEnd"/>
          </w:p>
          <w:p w14:paraId="09E0C006" w14:textId="77777777" w:rsidR="00667F2E" w:rsidRPr="0053164C" w:rsidRDefault="00667F2E" w:rsidP="00E92B67">
            <w:pPr>
              <w:ind w:left="360"/>
              <w:rPr>
                <w:rFonts w:ascii="Tw Cen MT" w:hAnsi="Tw Cen MT"/>
                <w:bCs/>
              </w:rPr>
            </w:pPr>
            <w:r w:rsidRPr="0053164C">
              <w:rPr>
                <w:rFonts w:ascii="Tw Cen MT" w:hAnsi="Tw Cen MT"/>
                <w:bCs/>
              </w:rPr>
              <w:t>Masih ASI</w:t>
            </w:r>
          </w:p>
          <w:p w14:paraId="0E335ED4" w14:textId="77777777" w:rsidR="00667F2E" w:rsidRPr="0053164C" w:rsidRDefault="00667F2E" w:rsidP="00E92B67">
            <w:pPr>
              <w:ind w:left="360"/>
              <w:rPr>
                <w:rFonts w:ascii="Tw Cen MT" w:hAnsi="Tw Cen MT"/>
                <w:bCs/>
              </w:rPr>
            </w:pPr>
            <w:proofErr w:type="spellStart"/>
            <w:r w:rsidRPr="0053164C">
              <w:rPr>
                <w:rFonts w:ascii="Tw Cen MT" w:hAnsi="Tw Cen MT"/>
                <w:bCs/>
              </w:rPr>
              <w:t>Tidak</w:t>
            </w:r>
            <w:proofErr w:type="spellEnd"/>
            <w:r w:rsidRPr="0053164C">
              <w:rPr>
                <w:rFonts w:ascii="Tw Cen MT" w:hAnsi="Tw Cen MT"/>
                <w:bCs/>
              </w:rPr>
              <w:t xml:space="preserve"> ASI</w:t>
            </w:r>
          </w:p>
        </w:tc>
        <w:tc>
          <w:tcPr>
            <w:tcW w:w="851" w:type="dxa"/>
          </w:tcPr>
          <w:p w14:paraId="63C9AAC7" w14:textId="77777777" w:rsidR="00667F2E" w:rsidRPr="0053164C" w:rsidRDefault="00667F2E" w:rsidP="00E92B67">
            <w:pPr>
              <w:rPr>
                <w:rFonts w:ascii="Tw Cen MT" w:hAnsi="Tw Cen MT"/>
              </w:rPr>
            </w:pPr>
          </w:p>
          <w:p w14:paraId="4AA9843C" w14:textId="77777777" w:rsidR="00667F2E" w:rsidRPr="0053164C" w:rsidRDefault="00667F2E" w:rsidP="00E92B67">
            <w:pPr>
              <w:rPr>
                <w:rFonts w:ascii="Tw Cen MT" w:hAnsi="Tw Cen MT"/>
              </w:rPr>
            </w:pPr>
            <w:r w:rsidRPr="0053164C">
              <w:rPr>
                <w:rFonts w:ascii="Tw Cen MT" w:hAnsi="Tw Cen MT"/>
              </w:rPr>
              <w:t>79</w:t>
            </w:r>
          </w:p>
          <w:p w14:paraId="6442D9DF" w14:textId="77777777" w:rsidR="00667F2E" w:rsidRPr="0053164C" w:rsidRDefault="00667F2E" w:rsidP="00E92B67">
            <w:pPr>
              <w:rPr>
                <w:rFonts w:ascii="Tw Cen MT" w:hAnsi="Tw Cen MT"/>
              </w:rPr>
            </w:pPr>
            <w:r w:rsidRPr="0053164C">
              <w:rPr>
                <w:rFonts w:ascii="Tw Cen MT" w:hAnsi="Tw Cen MT"/>
              </w:rPr>
              <w:t>21</w:t>
            </w:r>
          </w:p>
        </w:tc>
        <w:tc>
          <w:tcPr>
            <w:tcW w:w="850" w:type="dxa"/>
          </w:tcPr>
          <w:p w14:paraId="73AD2550" w14:textId="77777777" w:rsidR="00667F2E" w:rsidRPr="0053164C" w:rsidRDefault="00667F2E" w:rsidP="00E92B67">
            <w:pPr>
              <w:rPr>
                <w:rFonts w:ascii="Tw Cen MT" w:hAnsi="Tw Cen MT"/>
              </w:rPr>
            </w:pPr>
          </w:p>
          <w:p w14:paraId="547D5E14" w14:textId="77777777" w:rsidR="00667F2E" w:rsidRPr="0053164C" w:rsidRDefault="00667F2E" w:rsidP="00E92B67">
            <w:pPr>
              <w:rPr>
                <w:rFonts w:ascii="Tw Cen MT" w:hAnsi="Tw Cen MT"/>
              </w:rPr>
            </w:pPr>
            <w:r w:rsidRPr="0053164C">
              <w:rPr>
                <w:rFonts w:ascii="Tw Cen MT" w:hAnsi="Tw Cen MT"/>
              </w:rPr>
              <w:t>79</w:t>
            </w:r>
          </w:p>
          <w:p w14:paraId="688F1462" w14:textId="77777777" w:rsidR="00667F2E" w:rsidRPr="0053164C" w:rsidRDefault="00667F2E" w:rsidP="00E92B67">
            <w:pPr>
              <w:rPr>
                <w:rFonts w:ascii="Tw Cen MT" w:hAnsi="Tw Cen MT"/>
              </w:rPr>
            </w:pPr>
            <w:r w:rsidRPr="0053164C">
              <w:rPr>
                <w:rFonts w:ascii="Tw Cen MT" w:hAnsi="Tw Cen MT"/>
              </w:rPr>
              <w:t>21</w:t>
            </w:r>
          </w:p>
        </w:tc>
      </w:tr>
    </w:tbl>
    <w:p w14:paraId="2C46029B" w14:textId="77777777" w:rsidR="00667F2E" w:rsidRDefault="00667F2E" w:rsidP="00B13BB3">
      <w:pPr>
        <w:spacing w:after="0" w:line="240" w:lineRule="auto"/>
        <w:jc w:val="both"/>
        <w:rPr>
          <w:rFonts w:ascii="Tw Cen MT" w:eastAsia="Twentieth Century" w:hAnsi="Tw Cen MT" w:cs="Twentieth Century"/>
          <w:sz w:val="24"/>
          <w:szCs w:val="24"/>
        </w:rPr>
      </w:pPr>
    </w:p>
    <w:p w14:paraId="22E2E6C0" w14:textId="3CAE1C4C" w:rsidR="00667F2E" w:rsidRDefault="00667F2E" w:rsidP="00B13BB3">
      <w:pPr>
        <w:spacing w:after="0" w:line="240" w:lineRule="auto"/>
        <w:jc w:val="both"/>
        <w:rPr>
          <w:rFonts w:ascii="Tw Cen MT" w:eastAsia="Twentieth Century" w:hAnsi="Tw Cen MT" w:cs="Twentieth Century"/>
          <w:sz w:val="24"/>
          <w:szCs w:val="24"/>
        </w:rPr>
      </w:pPr>
      <w:proofErr w:type="spellStart"/>
      <w:r w:rsidRPr="0053164C">
        <w:rPr>
          <w:rFonts w:ascii="Tw Cen MT" w:eastAsia="Twentieth Century" w:hAnsi="Tw Cen MT" w:cs="Twentieth Century"/>
          <w:sz w:val="24"/>
          <w:szCs w:val="24"/>
        </w:rPr>
        <w:t>Berdasarkan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Tabel</w:t>
      </w:r>
      <w:proofErr w:type="spellEnd"/>
      <w:r w:rsidRPr="0053164C">
        <w:rPr>
          <w:rFonts w:ascii="Tw Cen MT" w:eastAsia="Twentieth Century" w:hAnsi="Tw Cen MT" w:cs="Twentieth Century"/>
          <w:sz w:val="24"/>
          <w:szCs w:val="24"/>
        </w:rPr>
        <w:t xml:space="preserve"> 2, </w:t>
      </w:r>
      <w:proofErr w:type="spellStart"/>
      <w:r w:rsidRPr="0053164C">
        <w:rPr>
          <w:rFonts w:ascii="Tw Cen MT" w:eastAsia="Twentieth Century" w:hAnsi="Tw Cen MT" w:cs="Twentieth Century"/>
          <w:sz w:val="24"/>
          <w:szCs w:val="24"/>
        </w:rPr>
        <w:t>sebanyak</w:t>
      </w:r>
      <w:proofErr w:type="spellEnd"/>
      <w:r w:rsidRPr="0053164C">
        <w:rPr>
          <w:rFonts w:ascii="Tw Cen MT" w:eastAsia="Twentieth Century" w:hAnsi="Tw Cen MT" w:cs="Twentieth Century"/>
          <w:sz w:val="24"/>
          <w:szCs w:val="24"/>
        </w:rPr>
        <w:t xml:space="preserve"> 17%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termasuk</w:t>
      </w:r>
      <w:proofErr w:type="spellEnd"/>
      <w:r w:rsidRPr="0053164C">
        <w:rPr>
          <w:rFonts w:ascii="Tw Cen MT" w:eastAsia="Twentieth Century" w:hAnsi="Tw Cen MT" w:cs="Twentieth Century"/>
          <w:sz w:val="24"/>
          <w:szCs w:val="24"/>
        </w:rPr>
        <w:t xml:space="preserve"> stunting dan 83%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tidak</w:t>
      </w:r>
      <w:proofErr w:type="spellEnd"/>
      <w:r w:rsidRPr="0053164C">
        <w:rPr>
          <w:rFonts w:ascii="Tw Cen MT" w:eastAsia="Twentieth Century" w:hAnsi="Tw Cen MT" w:cs="Twentieth Century"/>
          <w:sz w:val="24"/>
          <w:szCs w:val="24"/>
        </w:rPr>
        <w:t xml:space="preserve"> stunting </w:t>
      </w:r>
      <w:proofErr w:type="spellStart"/>
      <w:r w:rsidRPr="0053164C">
        <w:rPr>
          <w:rFonts w:ascii="Tw Cen MT" w:eastAsia="Twentieth Century" w:hAnsi="Tw Cen MT" w:cs="Twentieth Century"/>
          <w:sz w:val="24"/>
          <w:szCs w:val="24"/>
        </w:rPr>
        <w:t>dengan</w:t>
      </w:r>
      <w:proofErr w:type="spellEnd"/>
      <w:r w:rsidRPr="0053164C">
        <w:rPr>
          <w:rFonts w:ascii="Tw Cen MT" w:eastAsia="Twentieth Century" w:hAnsi="Tw Cen MT" w:cs="Twentieth Century"/>
          <w:sz w:val="24"/>
          <w:szCs w:val="24"/>
        </w:rPr>
        <w:t xml:space="preserve"> rata-rata </w:t>
      </w:r>
      <w:proofErr w:type="spellStart"/>
      <w:r w:rsidRPr="0053164C">
        <w:rPr>
          <w:rFonts w:ascii="Tw Cen MT" w:eastAsia="Twentieth Century" w:hAnsi="Tw Cen MT" w:cs="Twentieth Century"/>
          <w:sz w:val="24"/>
          <w:szCs w:val="24"/>
        </w:rPr>
        <w:t>nilai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zscore</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adalah</w:t>
      </w:r>
      <w:proofErr w:type="spellEnd"/>
      <w:r w:rsidRPr="0053164C">
        <w:rPr>
          <w:rFonts w:ascii="Tw Cen MT" w:eastAsia="Twentieth Century" w:hAnsi="Tw Cen MT" w:cs="Twentieth Century"/>
          <w:sz w:val="24"/>
          <w:szCs w:val="24"/>
        </w:rPr>
        <w:t xml:space="preserve"> -0.27. </w:t>
      </w:r>
      <w:proofErr w:type="spellStart"/>
      <w:r w:rsidRPr="0053164C">
        <w:rPr>
          <w:rFonts w:ascii="Tw Cen MT" w:eastAsia="Twentieth Century" w:hAnsi="Tw Cen MT" w:cs="Twentieth Century"/>
          <w:sz w:val="24"/>
          <w:szCs w:val="24"/>
        </w:rPr>
        <w:t>Berdasarkan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hasil</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wawancara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menggunakan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kuisioner</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sebanyak</w:t>
      </w:r>
      <w:proofErr w:type="spellEnd"/>
      <w:r w:rsidRPr="0053164C">
        <w:rPr>
          <w:rFonts w:ascii="Tw Cen MT" w:eastAsia="Twentieth Century" w:hAnsi="Tw Cen MT" w:cs="Twentieth Century"/>
          <w:sz w:val="24"/>
          <w:szCs w:val="24"/>
        </w:rPr>
        <w:t xml:space="preserve"> 79%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masih</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menyusu</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dengan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ibunya</w:t>
      </w:r>
      <w:proofErr w:type="spellEnd"/>
      <w:r w:rsidRPr="0053164C">
        <w:rPr>
          <w:rFonts w:ascii="Tw Cen MT" w:eastAsia="Twentieth Century" w:hAnsi="Tw Cen MT" w:cs="Twentieth Century"/>
          <w:sz w:val="24"/>
          <w:szCs w:val="24"/>
        </w:rPr>
        <w:t xml:space="preserve">, 32%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mengkonsumsi</w:t>
      </w:r>
      <w:proofErr w:type="spellEnd"/>
      <w:r w:rsidRPr="0053164C">
        <w:rPr>
          <w:rFonts w:ascii="Tw Cen MT" w:eastAsia="Twentieth Century" w:hAnsi="Tw Cen MT" w:cs="Twentieth Century"/>
          <w:sz w:val="24"/>
          <w:szCs w:val="24"/>
        </w:rPr>
        <w:t xml:space="preserve"> susu formula, dan 13% </w:t>
      </w:r>
      <w:proofErr w:type="spellStart"/>
      <w:r w:rsidRPr="0053164C">
        <w:rPr>
          <w:rFonts w:ascii="Tw Cen MT" w:eastAsia="Twentieth Century" w:hAnsi="Tw Cen MT" w:cs="Twentieth Century"/>
          <w:sz w:val="24"/>
          <w:szCs w:val="24"/>
        </w:rPr>
        <w:t>balita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mengkonsumsi</w:t>
      </w:r>
      <w:proofErr w:type="spellEnd"/>
      <w:r w:rsidRPr="0053164C">
        <w:rPr>
          <w:rFonts w:ascii="Tw Cen MT" w:eastAsia="Twentieth Century" w:hAnsi="Tw Cen MT" w:cs="Twentieth Century"/>
          <w:sz w:val="24"/>
          <w:szCs w:val="24"/>
        </w:rPr>
        <w:t xml:space="preserve"> susu formula dan ASI.</w:t>
      </w:r>
    </w:p>
    <w:p w14:paraId="6D74221B" w14:textId="77777777" w:rsidR="00CD731F" w:rsidRDefault="00CD731F" w:rsidP="00B13BB3">
      <w:pPr>
        <w:spacing w:after="0" w:line="240" w:lineRule="auto"/>
        <w:jc w:val="both"/>
        <w:rPr>
          <w:rFonts w:ascii="Tw Cen MT" w:eastAsia="Twentieth Century" w:hAnsi="Tw Cen MT" w:cs="Twentieth Century"/>
          <w:sz w:val="24"/>
          <w:szCs w:val="24"/>
        </w:rPr>
      </w:pPr>
    </w:p>
    <w:p w14:paraId="7C312C49" w14:textId="77777777" w:rsidR="00667F2E" w:rsidRPr="0053164C" w:rsidRDefault="00667F2E" w:rsidP="00667F2E">
      <w:pPr>
        <w:spacing w:after="0" w:line="240" w:lineRule="auto"/>
        <w:rPr>
          <w:rFonts w:ascii="Tw Cen MT" w:eastAsia="Twentieth Century" w:hAnsi="Tw Cen MT" w:cs="Twentieth Century"/>
          <w:b/>
          <w:bCs/>
          <w:sz w:val="24"/>
          <w:szCs w:val="24"/>
        </w:rPr>
      </w:pPr>
      <w:proofErr w:type="spellStart"/>
      <w:r w:rsidRPr="0053164C">
        <w:rPr>
          <w:rFonts w:ascii="Tw Cen MT" w:eastAsia="Twentieth Century" w:hAnsi="Tw Cen MT" w:cs="Twentieth Century"/>
          <w:b/>
          <w:bCs/>
          <w:sz w:val="24"/>
          <w:szCs w:val="24"/>
        </w:rPr>
        <w:t>Analisis</w:t>
      </w:r>
      <w:proofErr w:type="spellEnd"/>
      <w:r w:rsidRPr="0053164C">
        <w:rPr>
          <w:rFonts w:ascii="Tw Cen MT" w:eastAsia="Twentieth Century" w:hAnsi="Tw Cen MT" w:cs="Twentieth Century"/>
          <w:b/>
          <w:bCs/>
          <w:sz w:val="24"/>
          <w:szCs w:val="24"/>
        </w:rPr>
        <w:t xml:space="preserve"> </w:t>
      </w:r>
      <w:proofErr w:type="spellStart"/>
      <w:r w:rsidRPr="0053164C">
        <w:rPr>
          <w:rFonts w:ascii="Tw Cen MT" w:eastAsia="Twentieth Century" w:hAnsi="Tw Cen MT" w:cs="Twentieth Century"/>
          <w:b/>
          <w:bCs/>
          <w:sz w:val="24"/>
          <w:szCs w:val="24"/>
        </w:rPr>
        <w:t>Bivariat</w:t>
      </w:r>
      <w:proofErr w:type="spellEnd"/>
    </w:p>
    <w:p w14:paraId="7AF52BE1" w14:textId="2A4FD5A8" w:rsidR="003B4C10" w:rsidRPr="00F21516" w:rsidRDefault="00E4521A" w:rsidP="00667F2E">
      <w:pPr>
        <w:spacing w:after="0" w:line="240" w:lineRule="auto"/>
        <w:jc w:val="both"/>
        <w:rPr>
          <w:rFonts w:ascii="Tw Cen MT" w:eastAsia="Twentieth Century" w:hAnsi="Tw Cen MT" w:cs="Twentieth Century"/>
          <w:sz w:val="24"/>
          <w:szCs w:val="24"/>
          <w:highlight w:val="yellow"/>
        </w:rPr>
      </w:pPr>
      <w:proofErr w:type="spellStart"/>
      <w:r>
        <w:rPr>
          <w:rFonts w:ascii="Tw Cen MT" w:eastAsia="Twentieth Century" w:hAnsi="Tw Cen MT" w:cs="Twentieth Century"/>
          <w:sz w:val="24"/>
          <w:szCs w:val="24"/>
          <w:highlight w:val="yellow"/>
        </w:rPr>
        <w:t>Penelitian</w:t>
      </w:r>
      <w:proofErr w:type="spellEnd"/>
      <w:r>
        <w:rPr>
          <w:rFonts w:ascii="Tw Cen MT" w:eastAsia="Twentieth Century" w:hAnsi="Tw Cen MT" w:cs="Twentieth Century"/>
          <w:sz w:val="24"/>
          <w:szCs w:val="24"/>
          <w:highlight w:val="yellow"/>
        </w:rPr>
        <w:t xml:space="preserve"> yang </w:t>
      </w:r>
      <w:proofErr w:type="spellStart"/>
      <w:r>
        <w:rPr>
          <w:rFonts w:ascii="Tw Cen MT" w:eastAsia="Twentieth Century" w:hAnsi="Tw Cen MT" w:cs="Twentieth Century"/>
          <w:sz w:val="24"/>
          <w:szCs w:val="24"/>
          <w:highlight w:val="yellow"/>
        </w:rPr>
        <w:t>ada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selama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ini</w:t>
      </w:r>
      <w:proofErr w:type="spellEnd"/>
      <w:r>
        <w:rPr>
          <w:rFonts w:ascii="Tw Cen MT" w:eastAsia="Twentieth Century" w:hAnsi="Tw Cen MT" w:cs="Twentieth Century"/>
          <w:sz w:val="24"/>
          <w:szCs w:val="24"/>
          <w:highlight w:val="yellow"/>
        </w:rPr>
        <w:t xml:space="preserve"> pada </w:t>
      </w:r>
      <w:proofErr w:type="spellStart"/>
      <w:r>
        <w:rPr>
          <w:rFonts w:ascii="Tw Cen MT" w:eastAsia="Twentieth Century" w:hAnsi="Tw Cen MT" w:cs="Twentieth Century"/>
          <w:sz w:val="24"/>
          <w:szCs w:val="24"/>
          <w:highlight w:val="yellow"/>
        </w:rPr>
        <w:t>umumnya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hanya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melihat</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beberapa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variabel</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praktik</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pemberian</w:t>
      </w:r>
      <w:proofErr w:type="spellEnd"/>
      <w:r>
        <w:rPr>
          <w:rFonts w:ascii="Tw Cen MT" w:eastAsia="Twentieth Century" w:hAnsi="Tw Cen MT" w:cs="Twentieth Century"/>
          <w:sz w:val="24"/>
          <w:szCs w:val="24"/>
          <w:highlight w:val="yellow"/>
        </w:rPr>
        <w:t xml:space="preserve"> MP ASI </w:t>
      </w:r>
      <w:proofErr w:type="spellStart"/>
      <w:r>
        <w:rPr>
          <w:rFonts w:ascii="Tw Cen MT" w:eastAsia="Twentieth Century" w:hAnsi="Tw Cen MT" w:cs="Twentieth Century"/>
          <w:sz w:val="24"/>
          <w:szCs w:val="24"/>
          <w:highlight w:val="yellow"/>
        </w:rPr>
        <w:t>seperti</w:t>
      </w:r>
      <w:proofErr w:type="spellEnd"/>
      <w:r>
        <w:rPr>
          <w:rFonts w:ascii="Tw Cen MT" w:eastAsia="Twentieth Century" w:hAnsi="Tw Cen MT" w:cs="Twentieth Century"/>
          <w:sz w:val="24"/>
          <w:szCs w:val="24"/>
          <w:highlight w:val="yellow"/>
        </w:rPr>
        <w:t xml:space="preserve"> </w:t>
      </w:r>
      <w:commentRangeStart w:id="6"/>
      <w:proofErr w:type="spellStart"/>
      <w:r>
        <w:rPr>
          <w:rFonts w:ascii="Tw Cen MT" w:eastAsia="Twentieth Century" w:hAnsi="Tw Cen MT" w:cs="Twentieth Century"/>
          <w:sz w:val="24"/>
          <w:szCs w:val="24"/>
          <w:highlight w:val="yellow"/>
        </w:rPr>
        <w:t>usia</w:t>
      </w:r>
      <w:commentRangeEnd w:id="6"/>
      <w:proofErr w:type="spellEnd"/>
      <w:r w:rsidR="00F21516">
        <w:rPr>
          <w:rStyle w:val="CommentReference"/>
        </w:rPr>
        <w:commentReference w:id="6"/>
      </w:r>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awal</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pemberian</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atau</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variasi</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makanan</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saja</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sedangkan</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penelitian</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ini</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melihat</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tiap</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aspek</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praktik</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pemberian</w:t>
      </w:r>
      <w:proofErr w:type="spellEnd"/>
      <w:r>
        <w:rPr>
          <w:rFonts w:ascii="Tw Cen MT" w:eastAsia="Twentieth Century" w:hAnsi="Tw Cen MT" w:cs="Twentieth Century"/>
          <w:sz w:val="24"/>
          <w:szCs w:val="24"/>
          <w:highlight w:val="yellow"/>
        </w:rPr>
        <w:t xml:space="preserve"> MP-ASI </w:t>
      </w:r>
      <w:proofErr w:type="spellStart"/>
      <w:r>
        <w:rPr>
          <w:rFonts w:ascii="Tw Cen MT" w:eastAsia="Twentieth Century" w:hAnsi="Tw Cen MT" w:cs="Twentieth Century"/>
          <w:sz w:val="24"/>
          <w:szCs w:val="24"/>
          <w:highlight w:val="yellow"/>
        </w:rPr>
        <w:t>sesuai</w:t>
      </w:r>
      <w:proofErr w:type="spellEnd"/>
      <w:r>
        <w:rPr>
          <w:rFonts w:ascii="Tw Cen MT" w:eastAsia="Twentieth Century" w:hAnsi="Tw Cen MT" w:cs="Twentieth Century"/>
          <w:sz w:val="24"/>
          <w:szCs w:val="24"/>
          <w:highlight w:val="yellow"/>
        </w:rPr>
        <w:t xml:space="preserve"> </w:t>
      </w:r>
      <w:proofErr w:type="spellStart"/>
      <w:r>
        <w:rPr>
          <w:rFonts w:ascii="Tw Cen MT" w:eastAsia="Twentieth Century" w:hAnsi="Tw Cen MT" w:cs="Twentieth Century"/>
          <w:sz w:val="24"/>
          <w:szCs w:val="24"/>
          <w:highlight w:val="yellow"/>
        </w:rPr>
        <w:t>pedoman</w:t>
      </w:r>
      <w:proofErr w:type="spellEnd"/>
      <w:r>
        <w:rPr>
          <w:rFonts w:ascii="Tw Cen MT" w:eastAsia="Twentieth Century" w:hAnsi="Tw Cen MT" w:cs="Twentieth Century"/>
          <w:sz w:val="24"/>
          <w:szCs w:val="24"/>
          <w:highlight w:val="yellow"/>
        </w:rPr>
        <w:t xml:space="preserve"> WHO, </w:t>
      </w:r>
      <w:proofErr w:type="spellStart"/>
      <w:r>
        <w:rPr>
          <w:rFonts w:ascii="Tw Cen MT" w:eastAsia="Twentieth Century" w:hAnsi="Tw Cen MT" w:cs="Twentieth Century"/>
          <w:sz w:val="24"/>
          <w:szCs w:val="24"/>
          <w:highlight w:val="yellow"/>
        </w:rPr>
        <w:t>termasuk</w:t>
      </w:r>
      <w:proofErr w:type="spellEnd"/>
      <w:r>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kesesuaian</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tekstur</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frekuensi</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jumlah</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porsi</w:t>
      </w:r>
      <w:proofErr w:type="spellEnd"/>
      <w:r w:rsidR="00F21516">
        <w:rPr>
          <w:rFonts w:ascii="Tw Cen MT" w:eastAsia="Twentieth Century" w:hAnsi="Tw Cen MT" w:cs="Twentieth Century"/>
          <w:sz w:val="24"/>
          <w:szCs w:val="24"/>
          <w:highlight w:val="yellow"/>
        </w:rPr>
        <w:t xml:space="preserve">, hygiene </w:t>
      </w:r>
      <w:proofErr w:type="spellStart"/>
      <w:r w:rsidR="00F21516">
        <w:rPr>
          <w:rFonts w:ascii="Tw Cen MT" w:eastAsia="Twentieth Century" w:hAnsi="Tw Cen MT" w:cs="Twentieth Century"/>
          <w:sz w:val="24"/>
          <w:szCs w:val="24"/>
          <w:highlight w:val="yellow"/>
        </w:rPr>
        <w:t>sanitasi</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bahkan</w:t>
      </w:r>
      <w:proofErr w:type="spellEnd"/>
      <w:r w:rsidR="00F21516">
        <w:rPr>
          <w:rFonts w:ascii="Tw Cen MT" w:eastAsia="Twentieth Century" w:hAnsi="Tw Cen MT" w:cs="Twentieth Century"/>
          <w:sz w:val="24"/>
          <w:szCs w:val="24"/>
          <w:highlight w:val="yellow"/>
        </w:rPr>
        <w:t xml:space="preserve"> responsive feeding yang </w:t>
      </w:r>
      <w:proofErr w:type="spellStart"/>
      <w:r w:rsidR="00F21516">
        <w:rPr>
          <w:rFonts w:ascii="Tw Cen MT" w:eastAsia="Twentieth Century" w:hAnsi="Tw Cen MT" w:cs="Twentieth Century"/>
          <w:sz w:val="24"/>
          <w:szCs w:val="24"/>
          <w:highlight w:val="yellow"/>
        </w:rPr>
        <w:t>diperoleh</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dengan</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cara</w:t>
      </w:r>
      <w:proofErr w:type="spellEnd"/>
      <w:r w:rsidR="00F21516">
        <w:rPr>
          <w:rFonts w:ascii="Tw Cen MT" w:eastAsia="Twentieth Century" w:hAnsi="Tw Cen MT" w:cs="Twentieth Century"/>
          <w:sz w:val="24"/>
          <w:szCs w:val="24"/>
          <w:highlight w:val="yellow"/>
        </w:rPr>
        <w:t xml:space="preserve"> mixed methods </w:t>
      </w:r>
      <w:proofErr w:type="spellStart"/>
      <w:r w:rsidR="00F21516">
        <w:rPr>
          <w:rFonts w:ascii="Tw Cen MT" w:eastAsia="Twentieth Century" w:hAnsi="Tw Cen MT" w:cs="Twentieth Century"/>
          <w:sz w:val="24"/>
          <w:szCs w:val="24"/>
          <w:highlight w:val="yellow"/>
        </w:rPr>
        <w:t>antara wawancara</w:t>
      </w:r>
      <w:proofErr w:type="spellEnd"/>
      <w:r w:rsidR="00F21516">
        <w:rPr>
          <w:rFonts w:ascii="Tw Cen MT" w:eastAsia="Twentieth Century" w:hAnsi="Tw Cen MT" w:cs="Twentieth Century"/>
          <w:sz w:val="24"/>
          <w:szCs w:val="24"/>
          <w:highlight w:val="yellow"/>
        </w:rPr>
        <w:t xml:space="preserve"> </w:t>
      </w:r>
      <w:proofErr w:type="spellStart"/>
      <w:r w:rsidR="00F21516">
        <w:rPr>
          <w:rFonts w:ascii="Tw Cen MT" w:eastAsia="Twentieth Century" w:hAnsi="Tw Cen MT" w:cs="Twentieth Century"/>
          <w:sz w:val="24"/>
          <w:szCs w:val="24"/>
          <w:highlight w:val="yellow"/>
        </w:rPr>
        <w:t>mendalam</w:t>
      </w:r>
      <w:proofErr w:type="spellEnd"/>
      <w:r w:rsidR="00F21516">
        <w:rPr>
          <w:rFonts w:ascii="Tw Cen MT" w:eastAsia="Twentieth Century" w:hAnsi="Tw Cen MT" w:cs="Twentieth Century"/>
          <w:sz w:val="24"/>
          <w:szCs w:val="24"/>
          <w:highlight w:val="yellow"/>
        </w:rPr>
        <w:t xml:space="preserve"> dan </w:t>
      </w:r>
      <w:proofErr w:type="spellStart"/>
      <w:r w:rsidR="00F21516">
        <w:rPr>
          <w:rFonts w:ascii="Tw Cen MT" w:eastAsia="Twentieth Century" w:hAnsi="Tw Cen MT" w:cs="Twentieth Century"/>
          <w:sz w:val="24"/>
          <w:szCs w:val="24"/>
          <w:highlight w:val="yellow"/>
        </w:rPr>
        <w:t>obserwasi</w:t>
      </w:r>
      <w:proofErr w:type="spellEnd"/>
      <w:r w:rsidR="00F21516">
        <w:rPr>
          <w:rFonts w:ascii="Tw Cen MT" w:eastAsia="Twentieth Century" w:hAnsi="Tw Cen MT" w:cs="Twentieth Century"/>
          <w:sz w:val="24"/>
          <w:szCs w:val="24"/>
        </w:rPr>
        <w:t xml:space="preserve">. </w:t>
      </w:r>
    </w:p>
    <w:p w14:paraId="057CD5A6" w14:textId="2BF8983D" w:rsidR="00667F2E" w:rsidRDefault="00667F2E" w:rsidP="00667F2E">
      <w:pPr>
        <w:spacing w:after="0" w:line="240" w:lineRule="auto"/>
        <w:jc w:val="both"/>
        <w:rPr>
          <w:rFonts w:ascii="Tw Cen MT" w:eastAsia="Twentieth Century" w:hAnsi="Tw Cen MT" w:cs="Twentieth Century"/>
          <w:sz w:val="24"/>
          <w:szCs w:val="24"/>
        </w:rPr>
      </w:pPr>
      <w:proofErr w:type="spellStart"/>
      <w:r w:rsidRPr="0053164C">
        <w:rPr>
          <w:rFonts w:ascii="Tw Cen MT" w:eastAsia="Twentieth Century" w:hAnsi="Tw Cen MT" w:cs="Twentieth Century"/>
          <w:sz w:val="24"/>
          <w:szCs w:val="24"/>
        </w:rPr>
        <w:t>Analisis</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Bivariat</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penelitian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ini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menggunakan</w:t>
      </w:r>
      <w:proofErr w:type="spellEnd"/>
      <w:r w:rsidRPr="0053164C">
        <w:rPr>
          <w:rFonts w:ascii="Tw Cen MT" w:eastAsia="Twentieth Century" w:hAnsi="Tw Cen MT" w:cs="Twentieth Century"/>
          <w:sz w:val="24"/>
          <w:szCs w:val="24"/>
        </w:rPr>
        <w:t xml:space="preserve"> uji Chi Square </w:t>
      </w:r>
      <w:proofErr w:type="spellStart"/>
      <w:r w:rsidRPr="0053164C">
        <w:rPr>
          <w:rFonts w:ascii="Tw Cen MT" w:eastAsia="Twentieth Century" w:hAnsi="Tw Cen MT" w:cs="Twentieth Century"/>
          <w:sz w:val="24"/>
          <w:szCs w:val="24"/>
        </w:rPr>
        <w:t>untuk</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melihat</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hubungan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antara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praktik</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pemberian</w:t>
      </w:r>
      <w:proofErr w:type="spellEnd"/>
      <w:r w:rsidRPr="0053164C">
        <w:rPr>
          <w:rFonts w:ascii="Tw Cen MT" w:eastAsia="Twentieth Century" w:hAnsi="Tw Cen MT" w:cs="Twentieth Century"/>
          <w:sz w:val="24"/>
          <w:szCs w:val="24"/>
        </w:rPr>
        <w:t xml:space="preserve"> MP-ASI </w:t>
      </w:r>
      <w:proofErr w:type="spellStart"/>
      <w:r w:rsidRPr="0053164C">
        <w:rPr>
          <w:rFonts w:ascii="Tw Cen MT" w:eastAsia="Twentieth Century" w:hAnsi="Tw Cen MT" w:cs="Twentieth Century"/>
          <w:sz w:val="24"/>
          <w:szCs w:val="24"/>
        </w:rPr>
        <w:t>seperti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usia</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awal</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pemberian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tekstur</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frekuensi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porsi</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variasi</w:t>
      </w:r>
      <w:proofErr w:type="spellEnd"/>
      <w:r w:rsidRPr="0053164C">
        <w:rPr>
          <w:rFonts w:ascii="Tw Cen MT" w:eastAsia="Twentieth Century" w:hAnsi="Tw Cen MT" w:cs="Twentieth Century"/>
          <w:sz w:val="24"/>
          <w:szCs w:val="24"/>
        </w:rPr>
        <w:t xml:space="preserve">, hygiene </w:t>
      </w:r>
      <w:proofErr w:type="spellStart"/>
      <w:r w:rsidRPr="0053164C">
        <w:rPr>
          <w:rFonts w:ascii="Tw Cen MT" w:eastAsia="Twentieth Century" w:hAnsi="Tw Cen MT" w:cs="Twentieth Century"/>
          <w:sz w:val="24"/>
          <w:szCs w:val="24"/>
        </w:rPr>
        <w:t>sanitasi</w:t>
      </w:r>
      <w:proofErr w:type="spellEnd"/>
      <w:r w:rsidRPr="0053164C">
        <w:rPr>
          <w:rFonts w:ascii="Tw Cen MT" w:eastAsia="Twentieth Century" w:hAnsi="Tw Cen MT" w:cs="Twentieth Century"/>
          <w:sz w:val="24"/>
          <w:szCs w:val="24"/>
        </w:rPr>
        <w:t xml:space="preserve">, responsive feeding dan </w:t>
      </w:r>
      <w:proofErr w:type="spellStart"/>
      <w:r w:rsidRPr="0053164C">
        <w:rPr>
          <w:rFonts w:ascii="Tw Cen MT" w:eastAsia="Twentieth Century" w:hAnsi="Tw Cen MT" w:cs="Twentieth Century"/>
          <w:sz w:val="24"/>
          <w:szCs w:val="24"/>
        </w:rPr>
        <w:t>asupan</w:t>
      </w:r>
      <w:proofErr w:type="spellEnd"/>
      <w:r w:rsidRPr="0053164C">
        <w:rPr>
          <w:rFonts w:ascii="Tw Cen MT" w:eastAsia="Twentieth Century" w:hAnsi="Tw Cen MT" w:cs="Twentieth Century"/>
          <w:sz w:val="24"/>
          <w:szCs w:val="24"/>
        </w:rPr>
        <w:t xml:space="preserve"> </w:t>
      </w:r>
      <w:proofErr w:type="spellStart"/>
      <w:r w:rsidRPr="0053164C">
        <w:rPr>
          <w:rFonts w:ascii="Tw Cen MT" w:eastAsia="Twentieth Century" w:hAnsi="Tw Cen MT" w:cs="Twentieth Century"/>
          <w:sz w:val="24"/>
          <w:szCs w:val="24"/>
        </w:rPr>
        <w:t>terhadap</w:t>
      </w:r>
      <w:proofErr w:type="spellEnd"/>
      <w:r w:rsidRPr="0053164C">
        <w:rPr>
          <w:rFonts w:ascii="Tw Cen MT" w:eastAsia="Twentieth Century" w:hAnsi="Tw Cen MT" w:cs="Twentieth Century"/>
          <w:sz w:val="24"/>
          <w:szCs w:val="24"/>
        </w:rPr>
        <w:t xml:space="preserve"> status </w:t>
      </w:r>
      <w:proofErr w:type="spellStart"/>
      <w:r w:rsidRPr="0053164C">
        <w:rPr>
          <w:rFonts w:ascii="Tw Cen MT" w:eastAsia="Twentieth Century" w:hAnsi="Tw Cen MT" w:cs="Twentieth Century"/>
          <w:sz w:val="24"/>
          <w:szCs w:val="24"/>
        </w:rPr>
        <w:t>gizi</w:t>
      </w:r>
      <w:proofErr w:type="spellEnd"/>
      <w:r w:rsidRPr="0053164C">
        <w:rPr>
          <w:rFonts w:ascii="Tw Cen MT" w:eastAsia="Twentieth Century" w:hAnsi="Tw Cen MT" w:cs="Twentieth Century"/>
          <w:sz w:val="24"/>
          <w:szCs w:val="24"/>
        </w:rPr>
        <w:t xml:space="preserve"> (TB/U)</w:t>
      </w:r>
      <w:r>
        <w:rPr>
          <w:rFonts w:ascii="Tw Cen MT" w:eastAsia="Twentieth Century" w:hAnsi="Tw Cen MT" w:cs="Twentieth Century"/>
          <w:sz w:val="24"/>
          <w:szCs w:val="24"/>
        </w:rPr>
        <w:t>.</w:t>
      </w:r>
      <w:r w:rsidR="003B4C10">
        <w:rPr>
          <w:rFonts w:ascii="Tw Cen MT" w:eastAsia="Twentieth Century" w:hAnsi="Tw Cen MT" w:cs="Twentieth Century"/>
          <w:sz w:val="24"/>
          <w:szCs w:val="24"/>
        </w:rPr>
        <w:t xml:space="preserve"> </w:t>
      </w:r>
      <w:proofErr w:type="spellStart"/>
      <w:r w:rsidR="003B4C10">
        <w:rPr>
          <w:rFonts w:ascii="Tw Cen MT" w:eastAsia="Twentieth Century" w:hAnsi="Tw Cen MT" w:cs="Twentieth Century"/>
          <w:sz w:val="24"/>
          <w:szCs w:val="24"/>
        </w:rPr>
        <w:t>Tiap</w:t>
      </w:r>
      <w:proofErr w:type="spellEnd"/>
      <w:r w:rsidR="003B4C10">
        <w:rPr>
          <w:rFonts w:ascii="Tw Cen MT" w:eastAsia="Twentieth Century" w:hAnsi="Tw Cen MT" w:cs="Twentieth Century"/>
          <w:sz w:val="24"/>
          <w:szCs w:val="24"/>
        </w:rPr>
        <w:t xml:space="preserve"> </w:t>
      </w:r>
      <w:proofErr w:type="spellStart"/>
      <w:r w:rsidR="003B4C10">
        <w:rPr>
          <w:rFonts w:ascii="Tw Cen MT" w:eastAsia="Twentieth Century" w:hAnsi="Tw Cen MT" w:cs="Twentieth Century"/>
          <w:sz w:val="24"/>
          <w:szCs w:val="24"/>
        </w:rPr>
        <w:t>aspek</w:t>
      </w:r>
      <w:proofErr w:type="spellEnd"/>
      <w:r w:rsidR="003B4C10">
        <w:rPr>
          <w:rFonts w:ascii="Tw Cen MT" w:eastAsia="Twentieth Century" w:hAnsi="Tw Cen MT" w:cs="Twentieth Century"/>
          <w:sz w:val="24"/>
          <w:szCs w:val="24"/>
        </w:rPr>
        <w:t xml:space="preserve"> </w:t>
      </w:r>
      <w:proofErr w:type="spellStart"/>
      <w:r w:rsidR="003B4C10">
        <w:rPr>
          <w:rFonts w:ascii="Tw Cen MT" w:eastAsia="Twentieth Century" w:hAnsi="Tw Cen MT" w:cs="Twentieth Century"/>
          <w:sz w:val="24"/>
          <w:szCs w:val="24"/>
        </w:rPr>
        <w:t>dalam</w:t>
      </w:r>
      <w:proofErr w:type="spellEnd"/>
      <w:r w:rsidR="003B4C10">
        <w:rPr>
          <w:rFonts w:ascii="Tw Cen MT" w:eastAsia="Twentieth Century" w:hAnsi="Tw Cen MT" w:cs="Twentieth Century"/>
          <w:sz w:val="24"/>
          <w:szCs w:val="24"/>
        </w:rPr>
        <w:t xml:space="preserve"> </w:t>
      </w:r>
      <w:proofErr w:type="spellStart"/>
      <w:r w:rsidR="003B4C10">
        <w:rPr>
          <w:rFonts w:ascii="Tw Cen MT" w:eastAsia="Twentieth Century" w:hAnsi="Tw Cen MT" w:cs="Twentieth Century"/>
          <w:sz w:val="24"/>
          <w:szCs w:val="24"/>
        </w:rPr>
        <w:t>praktik</w:t>
      </w:r>
      <w:proofErr w:type="spellEnd"/>
      <w:r w:rsidR="003B4C10">
        <w:rPr>
          <w:rFonts w:ascii="Tw Cen MT" w:eastAsia="Twentieth Century" w:hAnsi="Tw Cen MT" w:cs="Twentieth Century"/>
          <w:sz w:val="24"/>
          <w:szCs w:val="24"/>
        </w:rPr>
        <w:t xml:space="preserve"> MP-ASI </w:t>
      </w:r>
      <w:proofErr w:type="spellStart"/>
      <w:r w:rsidR="003B4C10">
        <w:rPr>
          <w:rFonts w:ascii="Tw Cen MT" w:eastAsia="Twentieth Century" w:hAnsi="Tw Cen MT" w:cs="Twentieth Century"/>
          <w:sz w:val="24"/>
          <w:szCs w:val="24"/>
        </w:rPr>
        <w:t>digali</w:t>
      </w:r>
      <w:proofErr w:type="spellEnd"/>
      <w:r w:rsidR="003B4C10">
        <w:rPr>
          <w:rFonts w:ascii="Tw Cen MT" w:eastAsia="Twentieth Century" w:hAnsi="Tw Cen MT" w:cs="Twentieth Century"/>
          <w:sz w:val="24"/>
          <w:szCs w:val="24"/>
        </w:rPr>
        <w:t xml:space="preserve"> m</w:t>
      </w:r>
    </w:p>
    <w:p w14:paraId="4F4AB7D5" w14:textId="211CEECA" w:rsidR="00667F2E" w:rsidRDefault="00667F2E" w:rsidP="00667F2E">
      <w:pPr>
        <w:spacing w:after="0" w:line="240" w:lineRule="auto"/>
        <w:jc w:val="both"/>
        <w:rPr>
          <w:rFonts w:ascii="Tw Cen MT" w:hAnsi="Tw Cen MT" w:cs="Times New Roman"/>
          <w:sz w:val="24"/>
          <w:szCs w:val="24"/>
        </w:rPr>
      </w:pPr>
      <w:r w:rsidRPr="0053164C">
        <w:rPr>
          <w:rFonts w:ascii="Tw Cen MT" w:hAnsi="Tw Cen MT" w:cs="Times New Roman"/>
          <w:sz w:val="24"/>
          <w:szCs w:val="24"/>
        </w:rPr>
        <w:t xml:space="preserve">Salah </w:t>
      </w:r>
      <w:proofErr w:type="spellStart"/>
      <w:r w:rsidRPr="0053164C">
        <w:rPr>
          <w:rFonts w:ascii="Tw Cen MT" w:hAnsi="Tw Cen MT" w:cs="Times New Roman"/>
          <w:sz w:val="24"/>
          <w:szCs w:val="24"/>
        </w:rPr>
        <w:t>satu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indikator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dalam</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praktik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pemberian</w:t>
      </w:r>
      <w:proofErr w:type="spellEnd"/>
      <w:r w:rsidRPr="0053164C">
        <w:rPr>
          <w:rFonts w:ascii="Tw Cen MT" w:hAnsi="Tw Cen MT" w:cs="Times New Roman"/>
          <w:sz w:val="24"/>
          <w:szCs w:val="24"/>
        </w:rPr>
        <w:t xml:space="preserve"> MP-ASI </w:t>
      </w:r>
      <w:proofErr w:type="spellStart"/>
      <w:r w:rsidRPr="0053164C">
        <w:rPr>
          <w:rFonts w:ascii="Tw Cen MT" w:hAnsi="Tw Cen MT" w:cs="Times New Roman"/>
          <w:sz w:val="24"/>
          <w:szCs w:val="24"/>
        </w:rPr>
        <w:t>adalah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usia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Menurut</w:t>
      </w:r>
      <w:proofErr w:type="spellEnd"/>
      <w:r w:rsidRPr="0053164C">
        <w:rPr>
          <w:rFonts w:ascii="Tw Cen MT" w:hAnsi="Tw Cen MT" w:cs="Times New Roman"/>
          <w:sz w:val="24"/>
          <w:szCs w:val="24"/>
        </w:rPr>
        <w:t xml:space="preserve"> WHO (2003), </w:t>
      </w:r>
      <w:proofErr w:type="spellStart"/>
      <w:r w:rsidRPr="0053164C">
        <w:rPr>
          <w:rFonts w:ascii="Tw Cen MT" w:hAnsi="Tw Cen MT" w:cs="Times New Roman"/>
          <w:sz w:val="24"/>
          <w:szCs w:val="24"/>
        </w:rPr>
        <w:t>pemberian</w:t>
      </w:r>
      <w:proofErr w:type="spellEnd"/>
      <w:r w:rsidRPr="0053164C">
        <w:rPr>
          <w:rFonts w:ascii="Tw Cen MT" w:hAnsi="Tw Cen MT" w:cs="Times New Roman"/>
          <w:sz w:val="24"/>
          <w:szCs w:val="24"/>
        </w:rPr>
        <w:t xml:space="preserve"> MP-ASI yang </w:t>
      </w:r>
      <w:proofErr w:type="spellStart"/>
      <w:r w:rsidRPr="0053164C">
        <w:rPr>
          <w:rFonts w:ascii="Tw Cen MT" w:hAnsi="Tw Cen MT" w:cs="Times New Roman"/>
          <w:sz w:val="24"/>
          <w:szCs w:val="24"/>
        </w:rPr>
        <w:t>tepat</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diberikan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ketika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berusia</w:t>
      </w:r>
      <w:proofErr w:type="spellEnd"/>
      <w:r w:rsidRPr="0053164C">
        <w:rPr>
          <w:rFonts w:ascii="Tw Cen MT" w:hAnsi="Tw Cen MT" w:cs="Times New Roman"/>
          <w:sz w:val="24"/>
          <w:szCs w:val="24"/>
        </w:rPr>
        <w:t xml:space="preserve"> 6 </w:t>
      </w:r>
      <w:proofErr w:type="spellStart"/>
      <w:r w:rsidRPr="0053164C">
        <w:rPr>
          <w:rFonts w:ascii="Tw Cen MT" w:hAnsi="Tw Cen MT" w:cs="Times New Roman"/>
          <w:sz w:val="24"/>
          <w:szCs w:val="24"/>
        </w:rPr>
        <w:t>bulan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atau</w:t>
      </w:r>
      <w:proofErr w:type="spellEnd"/>
      <w:r w:rsidRPr="0053164C">
        <w:rPr>
          <w:rFonts w:ascii="Tw Cen MT" w:hAnsi="Tw Cen MT" w:cs="Times New Roman"/>
          <w:sz w:val="24"/>
          <w:szCs w:val="24"/>
        </w:rPr>
        <w:t xml:space="preserve"> 180 </w:t>
      </w:r>
      <w:proofErr w:type="spellStart"/>
      <w:r w:rsidRPr="0053164C">
        <w:rPr>
          <w:rFonts w:ascii="Tw Cen MT" w:hAnsi="Tw Cen MT" w:cs="Times New Roman"/>
          <w:sz w:val="24"/>
          <w:szCs w:val="24"/>
        </w:rPr>
        <w:t>hari</w:t>
      </w:r>
      <w:proofErr w:type="spellEnd"/>
      <w:r w:rsidRPr="0053164C">
        <w:rPr>
          <w:rFonts w:ascii="Tw Cen MT" w:hAnsi="Tw Cen MT" w:cs="Times New Roman"/>
          <w:sz w:val="24"/>
          <w:szCs w:val="24"/>
        </w:rPr>
        <w:t xml:space="preserve"> dan proses </w:t>
      </w:r>
      <w:proofErr w:type="spellStart"/>
      <w:r w:rsidRPr="0053164C">
        <w:rPr>
          <w:rFonts w:ascii="Tw Cen MT" w:hAnsi="Tw Cen MT" w:cs="Times New Roman"/>
          <w:sz w:val="24"/>
          <w:szCs w:val="24"/>
        </w:rPr>
        <w:t>menyusui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tetap</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dilanjutkan</w:t>
      </w:r>
      <w:proofErr w:type="spellEnd"/>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[6]</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ASI </w:t>
      </w:r>
      <w:proofErr w:type="spellStart"/>
      <w:r w:rsidRPr="0053164C">
        <w:rPr>
          <w:rFonts w:ascii="Tw Cen MT" w:hAnsi="Tw Cen MT" w:cs="Times New Roman"/>
          <w:sz w:val="24"/>
          <w:szCs w:val="24"/>
        </w:rPr>
        <w:t>merupakan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sumber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zat</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gizi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utama</w:t>
      </w:r>
      <w:proofErr w:type="spellEnd"/>
      <w:r w:rsidRPr="0053164C">
        <w:rPr>
          <w:rFonts w:ascii="Tw Cen MT" w:hAnsi="Tw Cen MT" w:cs="Times New Roman"/>
          <w:sz w:val="24"/>
          <w:szCs w:val="24"/>
        </w:rPr>
        <w:t xml:space="preserve"> yang </w:t>
      </w:r>
      <w:proofErr w:type="spellStart"/>
      <w:r w:rsidRPr="0053164C">
        <w:rPr>
          <w:rFonts w:ascii="Tw Cen MT" w:hAnsi="Tw Cen MT" w:cs="Times New Roman"/>
          <w:sz w:val="24"/>
          <w:szCs w:val="24"/>
        </w:rPr>
        <w:t>mampu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memenuhi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segala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kebutuhan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gizi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bayi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hingga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berusia</w:t>
      </w:r>
      <w:proofErr w:type="spellEnd"/>
      <w:r w:rsidRPr="0053164C">
        <w:rPr>
          <w:rFonts w:ascii="Tw Cen MT" w:hAnsi="Tw Cen MT" w:cs="Times New Roman"/>
          <w:sz w:val="24"/>
          <w:szCs w:val="24"/>
        </w:rPr>
        <w:t xml:space="preserve"> 6 </w:t>
      </w:r>
      <w:proofErr w:type="spellStart"/>
      <w:r w:rsidRPr="0053164C">
        <w:rPr>
          <w:rFonts w:ascii="Tw Cen MT" w:hAnsi="Tw Cen MT" w:cs="Times New Roman"/>
          <w:sz w:val="24"/>
          <w:szCs w:val="24"/>
        </w:rPr>
        <w:t>bulan</w:t>
      </w:r>
      <w:proofErr w:type="spellEnd"/>
      <w:r w:rsidRPr="0053164C">
        <w:rPr>
          <w:rFonts w:ascii="Tw Cen MT" w:hAnsi="Tw Cen MT" w:cs="Times New Roman"/>
          <w:sz w:val="24"/>
          <w:szCs w:val="24"/>
        </w:rPr>
        <w:t xml:space="preserve">. </w:t>
      </w:r>
      <w:r w:rsidRPr="0053164C">
        <w:rPr>
          <w:rFonts w:ascii="Tw Cen MT" w:hAnsi="Tw Cen MT" w:cs="Times New Roman"/>
          <w:sz w:val="24"/>
          <w:szCs w:val="24"/>
          <w:lang w:val="id-ID"/>
        </w:rPr>
        <w:t xml:space="preserve">Namun, setelah usia enam bulan, semakin sulit bagi bayi yang disusui untuk memenuhi kebutuhan </w:t>
      </w:r>
      <w:proofErr w:type="spellStart"/>
      <w:r w:rsidRPr="0053164C">
        <w:rPr>
          <w:rFonts w:ascii="Tw Cen MT" w:hAnsi="Tw Cen MT" w:cs="Times New Roman"/>
          <w:sz w:val="24"/>
          <w:szCs w:val="24"/>
        </w:rPr>
        <w:t>gizinya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hanya</w:t>
      </w:r>
      <w:proofErr w:type="spellEnd"/>
      <w:r w:rsidRPr="0053164C">
        <w:rPr>
          <w:rFonts w:ascii="Tw Cen MT" w:hAnsi="Tw Cen MT" w:cs="Times New Roman"/>
          <w:sz w:val="24"/>
          <w:szCs w:val="24"/>
          <w:lang w:val="id-ID"/>
        </w:rPr>
        <w:t xml:space="preserve"> dari ASI saja</w:t>
      </w:r>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sehingga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perlu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tambahan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dari</w:t>
      </w:r>
      <w:proofErr w:type="spellEnd"/>
      <w:r w:rsidRPr="0053164C">
        <w:rPr>
          <w:rFonts w:ascii="Tw Cen MT" w:hAnsi="Tw Cen MT" w:cs="Times New Roman"/>
          <w:sz w:val="24"/>
          <w:szCs w:val="24"/>
        </w:rPr>
        <w:t xml:space="preserve"> MP-ASI. </w:t>
      </w:r>
      <w:r w:rsidRPr="0053164C">
        <w:rPr>
          <w:rFonts w:ascii="Tw Cen MT" w:hAnsi="Tw Cen MT" w:cs="Times New Roman"/>
          <w:sz w:val="24"/>
          <w:szCs w:val="24"/>
          <w:lang w:val="id-ID"/>
        </w:rPr>
        <w:t xml:space="preserve">Selain itu, sebagian besar bayi secara perkembangan siap untuk </w:t>
      </w:r>
      <w:proofErr w:type="spellStart"/>
      <w:r w:rsidRPr="0053164C">
        <w:rPr>
          <w:rFonts w:ascii="Tw Cen MT" w:hAnsi="Tw Cen MT" w:cs="Times New Roman"/>
          <w:sz w:val="24"/>
          <w:szCs w:val="24"/>
        </w:rPr>
        <w:t>menerima</w:t>
      </w:r>
      <w:proofErr w:type="spellEnd"/>
      <w:r w:rsidRPr="0053164C">
        <w:rPr>
          <w:rFonts w:ascii="Tw Cen MT" w:hAnsi="Tw Cen MT" w:cs="Times New Roman"/>
          <w:sz w:val="24"/>
          <w:szCs w:val="24"/>
        </w:rPr>
        <w:t xml:space="preserve"> </w:t>
      </w:r>
      <w:r w:rsidRPr="0053164C">
        <w:rPr>
          <w:rFonts w:ascii="Tw Cen MT" w:hAnsi="Tw Cen MT" w:cs="Times New Roman"/>
          <w:sz w:val="24"/>
          <w:szCs w:val="24"/>
          <w:lang w:val="id-ID"/>
        </w:rPr>
        <w:t xml:space="preserve">makanan </w:t>
      </w:r>
      <w:proofErr w:type="spellStart"/>
      <w:r w:rsidRPr="0053164C">
        <w:rPr>
          <w:rFonts w:ascii="Tw Cen MT" w:hAnsi="Tw Cen MT" w:cs="Times New Roman"/>
          <w:sz w:val="24"/>
          <w:szCs w:val="24"/>
        </w:rPr>
        <w:t>selain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dari</w:t>
      </w:r>
      <w:proofErr w:type="spellEnd"/>
      <w:r w:rsidRPr="0053164C">
        <w:rPr>
          <w:rFonts w:ascii="Tw Cen MT" w:hAnsi="Tw Cen MT" w:cs="Times New Roman"/>
          <w:sz w:val="24"/>
          <w:szCs w:val="24"/>
        </w:rPr>
        <w:t xml:space="preserve"> ASI </w:t>
      </w:r>
      <w:r w:rsidRPr="0053164C">
        <w:rPr>
          <w:rFonts w:ascii="Tw Cen MT" w:hAnsi="Tw Cen MT" w:cs="Times New Roman"/>
          <w:sz w:val="24"/>
          <w:szCs w:val="24"/>
          <w:lang w:val="id-ID"/>
        </w:rPr>
        <w:t>sekitar</w:t>
      </w:r>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usia</w:t>
      </w:r>
      <w:proofErr w:type="spellEnd"/>
      <w:r w:rsidRPr="0053164C">
        <w:rPr>
          <w:rFonts w:ascii="Tw Cen MT" w:hAnsi="Tw Cen MT" w:cs="Times New Roman"/>
          <w:sz w:val="24"/>
          <w:szCs w:val="24"/>
          <w:lang w:val="id-ID"/>
        </w:rPr>
        <w:t xml:space="preserve"> enam bulan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a0fd1f71-48a6-47fa-b95b-141622c2622a","http://www.mendeley.com/documents/?uuid=43b74df4-ac2a-432b-9e2d-96e634844ac4","http://www.mendeley.com/documents/?uuid=77296d76-935e-4d91-b7f1-d5a66789d313"]}],"mendeley":{"formattedCitation":"[13]","plainTextFormattedCitation":"[13]","previouslyFormattedCitation":"[13]"},"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[13]</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Adapun </w:t>
      </w:r>
      <w:proofErr w:type="spellStart"/>
      <w:r w:rsidRPr="0053164C">
        <w:rPr>
          <w:rFonts w:ascii="Tw Cen MT" w:hAnsi="Tw Cen MT" w:cs="Times New Roman"/>
          <w:sz w:val="24"/>
          <w:szCs w:val="24"/>
        </w:rPr>
        <w:t>tanda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bahwa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sudah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siap</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untuk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menerima</w:t>
      </w:r>
      <w:proofErr w:type="spellEnd"/>
      <w:r w:rsidRPr="0053164C">
        <w:rPr>
          <w:rFonts w:ascii="Tw Cen MT" w:hAnsi="Tw Cen MT" w:cs="Times New Roman"/>
          <w:sz w:val="24"/>
          <w:szCs w:val="24"/>
        </w:rPr>
        <w:t xml:space="preserve"> MP-ASI</w:t>
      </w:r>
      <w:r>
        <w:rPr>
          <w:rFonts w:ascii="Tw Cen MT" w:hAnsi="Tw Cen MT" w:cs="Times New Roman"/>
          <w:sz w:val="24"/>
          <w:szCs w:val="24"/>
        </w:rPr>
        <w:t xml:space="preserve"> </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f5a99c48-5f06-4c32-a250-eccdc74f8f02","http://www.mendeley.com/documents/?uuid=f41e6871-01b6-4996-a0a6-1ef1273ce999","http://www.mendeley.com/documents/?uuid=8fcaea8b-2173-40b0-af81-444b91c7ca0c"]}],"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adalah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dapat</w:t>
      </w:r>
      <w:proofErr w:type="spellEnd"/>
      <w:r w:rsidRPr="0053164C">
        <w:rPr>
          <w:rFonts w:ascii="Tw Cen MT" w:hAnsi="Tw Cen MT" w:cs="Times New Roman"/>
          <w:sz w:val="24"/>
          <w:szCs w:val="24"/>
        </w:rPr>
        <w:t xml:space="preserve"> duduk </w:t>
      </w:r>
      <w:proofErr w:type="spellStart"/>
      <w:r w:rsidRPr="0053164C">
        <w:rPr>
          <w:rFonts w:ascii="Tw Cen MT" w:hAnsi="Tw Cen MT" w:cs="Times New Roman"/>
          <w:sz w:val="24"/>
          <w:szCs w:val="24"/>
        </w:rPr>
        <w:t>dengan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leher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tegak</w:t>
      </w:r>
      <w:proofErr w:type="spellEnd"/>
      <w:r w:rsidRPr="0053164C">
        <w:rPr>
          <w:rFonts w:ascii="Tw Cen MT" w:hAnsi="Tw Cen MT" w:cs="Times New Roman"/>
          <w:sz w:val="24"/>
          <w:szCs w:val="24"/>
        </w:rPr>
        <w:t xml:space="preserve"> dan </w:t>
      </w:r>
      <w:proofErr w:type="spellStart"/>
      <w:r w:rsidRPr="0053164C">
        <w:rPr>
          <w:rFonts w:ascii="Tw Cen MT" w:hAnsi="Tw Cen MT" w:cs="Times New Roman"/>
          <w:sz w:val="24"/>
          <w:szCs w:val="24"/>
        </w:rPr>
        <w:t>mengangkat</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kepalanya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sendiri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tanpa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memerlukan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bantuan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menunjukkan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ketertarikan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terhadap</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makanan</w:t>
      </w:r>
      <w:proofErr w:type="spellEnd"/>
      <w:r w:rsidRPr="0053164C">
        <w:rPr>
          <w:rFonts w:ascii="Tw Cen MT" w:hAnsi="Tw Cen MT" w:cs="Times New Roman"/>
          <w:sz w:val="24"/>
          <w:szCs w:val="24"/>
        </w:rPr>
        <w:t xml:space="preserve"> dan ana</w:t>
      </w:r>
      <w:r w:rsidRPr="0053164C">
        <w:rPr>
          <w:rFonts w:ascii="Tw Cen MT" w:hAnsi="Tw Cen MT" w:cs="Times New Roman"/>
          <w:sz w:val="24"/>
          <w:szCs w:val="24"/>
          <w:lang w:val="id-ID"/>
        </w:rPr>
        <w:t>k</w:t>
      </w:r>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menjadi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lebih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lapar</w:t>
      </w:r>
      <w:proofErr w:type="spellEnd"/>
      <w:r w:rsidRPr="0053164C">
        <w:rPr>
          <w:rFonts w:ascii="Tw Cen MT" w:hAnsi="Tw Cen MT" w:cs="Times New Roman"/>
          <w:sz w:val="24"/>
          <w:szCs w:val="24"/>
        </w:rPr>
        <w:t xml:space="preserve">, dan </w:t>
      </w:r>
      <w:proofErr w:type="spellStart"/>
      <w:r w:rsidRPr="0053164C">
        <w:rPr>
          <w:rFonts w:ascii="Tw Cen MT" w:hAnsi="Tw Cen MT" w:cs="Times New Roman"/>
          <w:sz w:val="24"/>
          <w:szCs w:val="24"/>
        </w:rPr>
        <w:t>tetap</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menunjukkan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tanda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lapar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walaupun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ibu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sudah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memberikan</w:t>
      </w:r>
      <w:proofErr w:type="spellEnd"/>
      <w:r w:rsidRPr="0053164C">
        <w:rPr>
          <w:rFonts w:ascii="Tw Cen MT" w:hAnsi="Tw Cen MT" w:cs="Times New Roman"/>
          <w:sz w:val="24"/>
          <w:szCs w:val="24"/>
        </w:rPr>
        <w:t xml:space="preserve"> ASI </w:t>
      </w:r>
      <w:proofErr w:type="spellStart"/>
      <w:r w:rsidRPr="0053164C">
        <w:rPr>
          <w:rFonts w:ascii="Tw Cen MT" w:hAnsi="Tw Cen MT" w:cs="Times New Roman"/>
          <w:sz w:val="24"/>
          <w:szCs w:val="24"/>
        </w:rPr>
        <w:t>secara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rutin</w:t>
      </w:r>
      <w:proofErr w:type="spellEnd"/>
      <w:r w:rsidRPr="0053164C">
        <w:rPr>
          <w:rFonts w:ascii="Tw Cen MT" w:hAnsi="Tw Cen MT" w:cs="Times New Roman"/>
          <w:sz w:val="24"/>
          <w:szCs w:val="24"/>
        </w:rPr>
        <w:t>.</w:t>
      </w:r>
    </w:p>
    <w:p w14:paraId="4EFD9EC1" w14:textId="77777777" w:rsidR="00667F2E" w:rsidRDefault="00667F2E" w:rsidP="00667F2E">
      <w:pPr>
        <w:spacing w:after="0" w:line="240" w:lineRule="auto"/>
        <w:jc w:val="both"/>
        <w:rPr>
          <w:rFonts w:ascii="Tw Cen MT" w:eastAsia="Twentieth Century" w:hAnsi="Tw Cen MT" w:cs="Twentieth Century"/>
          <w:sz w:val="24"/>
          <w:szCs w:val="24"/>
        </w:rPr>
      </w:pPr>
    </w:p>
    <w:p w14:paraId="07A2D81C" w14:textId="0D497208" w:rsidR="000C511C" w:rsidRDefault="000C511C" w:rsidP="000C511C">
      <w:pPr>
        <w:spacing w:after="0" w:line="240" w:lineRule="auto"/>
        <w:jc w:val="center"/>
        <w:rPr>
          <w:rFonts w:ascii="Tw Cen MT" w:hAnsi="Tw Cen MT" w:cs="Times New Roman"/>
          <w:color w:val="000000" w:themeColor="text1"/>
          <w:sz w:val="22"/>
          <w:szCs w:val="22"/>
        </w:rPr>
      </w:pPr>
      <w:bookmarkStart w:id="7" w:name="_Toc83110345"/>
      <w:proofErr w:type="spellStart"/>
      <w:r w:rsidRPr="0053164C">
        <w:rPr>
          <w:rFonts w:ascii="Tw Cen MT" w:hAnsi="Tw Cen MT" w:cs="Times New Roman"/>
          <w:color w:val="000000" w:themeColor="text1"/>
          <w:sz w:val="22"/>
          <w:szCs w:val="22"/>
        </w:rPr>
        <w:t>Tabel</w:t>
      </w:r>
      <w:proofErr w:type="spellEnd"/>
      <w:r w:rsidRPr="0053164C">
        <w:rPr>
          <w:rFonts w:ascii="Tw Cen MT" w:hAnsi="Tw Cen MT" w:cs="Times New Roman"/>
          <w:iCs/>
          <w:color w:val="000000" w:themeColor="text1"/>
          <w:sz w:val="22"/>
          <w:szCs w:val="22"/>
          <w:lang w:val="id-ID"/>
        </w:rPr>
        <w:t xml:space="preserve"> 3</w:t>
      </w:r>
      <w:r w:rsidRPr="0053164C">
        <w:rPr>
          <w:rFonts w:ascii="Tw Cen MT" w:hAnsi="Tw Cen MT" w:cs="Times New Roman"/>
          <w:color w:val="000000" w:themeColor="text1"/>
          <w:sz w:val="22"/>
          <w:szCs w:val="22"/>
        </w:rPr>
        <w:t xml:space="preserve">. Hasil </w:t>
      </w:r>
      <w:proofErr w:type="spellStart"/>
      <w:r w:rsidRPr="0053164C">
        <w:rPr>
          <w:rFonts w:ascii="Tw Cen MT" w:hAnsi="Tw Cen MT" w:cs="Times New Roman"/>
          <w:color w:val="000000" w:themeColor="text1"/>
          <w:sz w:val="22"/>
          <w:szCs w:val="22"/>
        </w:rPr>
        <w:t>Analisis</w:t>
      </w:r>
      <w:proofErr w:type="spellEnd"/>
      <w:r w:rsidRPr="0053164C">
        <w:rPr>
          <w:rFonts w:ascii="Tw Cen MT" w:hAnsi="Tw Cen MT" w:cs="Times New Roman"/>
          <w:color w:val="000000" w:themeColor="text1"/>
          <w:sz w:val="22"/>
          <w:szCs w:val="22"/>
        </w:rPr>
        <w:t xml:space="preserve"> </w:t>
      </w:r>
      <w:proofErr w:type="spellStart"/>
      <w:r w:rsidRPr="0053164C">
        <w:rPr>
          <w:rFonts w:ascii="Tw Cen MT" w:hAnsi="Tw Cen MT" w:cs="Times New Roman"/>
          <w:color w:val="000000" w:themeColor="text1"/>
          <w:sz w:val="22"/>
          <w:szCs w:val="22"/>
        </w:rPr>
        <w:t>Bivariat</w:t>
      </w:r>
      <w:proofErr w:type="spellEnd"/>
      <w:r w:rsidRPr="0053164C">
        <w:rPr>
          <w:rFonts w:ascii="Tw Cen MT" w:hAnsi="Tw Cen MT" w:cs="Times New Roman"/>
          <w:color w:val="000000" w:themeColor="text1"/>
          <w:sz w:val="22"/>
          <w:szCs w:val="22"/>
        </w:rPr>
        <w:t xml:space="preserve"> </w:t>
      </w:r>
      <w:proofErr w:type="spellStart"/>
      <w:r w:rsidRPr="0053164C">
        <w:rPr>
          <w:rFonts w:ascii="Tw Cen MT" w:hAnsi="Tw Cen MT" w:cs="Times New Roman"/>
          <w:color w:val="000000" w:themeColor="text1"/>
          <w:sz w:val="22"/>
          <w:szCs w:val="22"/>
        </w:rPr>
        <w:t>Usia</w:t>
      </w:r>
      <w:proofErr w:type="spellEnd"/>
      <w:r w:rsidRPr="0053164C">
        <w:rPr>
          <w:rFonts w:ascii="Tw Cen MT" w:hAnsi="Tw Cen MT" w:cs="Times New Roman"/>
          <w:color w:val="000000" w:themeColor="text1"/>
          <w:sz w:val="22"/>
          <w:szCs w:val="22"/>
        </w:rPr>
        <w:t xml:space="preserve"> Awal </w:t>
      </w:r>
      <w:proofErr w:type="spellStart"/>
      <w:r w:rsidRPr="0053164C">
        <w:rPr>
          <w:rFonts w:ascii="Tw Cen MT" w:hAnsi="Tw Cen MT" w:cs="Times New Roman"/>
          <w:color w:val="000000" w:themeColor="text1"/>
          <w:sz w:val="22"/>
          <w:szCs w:val="22"/>
        </w:rPr>
        <w:t>Pemberian</w:t>
      </w:r>
      <w:proofErr w:type="spellEnd"/>
      <w:r w:rsidRPr="0053164C">
        <w:rPr>
          <w:rFonts w:ascii="Tw Cen MT" w:hAnsi="Tw Cen MT" w:cs="Times New Roman"/>
          <w:color w:val="000000" w:themeColor="text1"/>
          <w:sz w:val="22"/>
          <w:szCs w:val="22"/>
        </w:rPr>
        <w:t xml:space="preserve"> MP-ASI dan Status </w:t>
      </w:r>
      <w:proofErr w:type="spellStart"/>
      <w:r w:rsidRPr="0053164C">
        <w:rPr>
          <w:rFonts w:ascii="Tw Cen MT" w:hAnsi="Tw Cen MT" w:cs="Times New Roman"/>
          <w:color w:val="000000" w:themeColor="text1"/>
          <w:sz w:val="22"/>
          <w:szCs w:val="22"/>
        </w:rPr>
        <w:t>Gizi</w:t>
      </w:r>
      <w:proofErr w:type="spellEnd"/>
      <w:r w:rsidRPr="0053164C">
        <w:rPr>
          <w:rFonts w:ascii="Tw Cen MT" w:hAnsi="Tw Cen MT" w:cs="Times New Roman"/>
          <w:color w:val="000000" w:themeColor="text1"/>
          <w:sz w:val="22"/>
          <w:szCs w:val="22"/>
        </w:rPr>
        <w:t xml:space="preserve"> (PB/U)</w:t>
      </w:r>
      <w:bookmarkEnd w:id="7"/>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48"/>
        <w:gridCol w:w="811"/>
        <w:gridCol w:w="685"/>
        <w:gridCol w:w="691"/>
      </w:tblGrid>
      <w:tr w:rsidR="000C511C" w:rsidRPr="000C511C" w14:paraId="74B64C85" w14:textId="77777777" w:rsidTr="0064192B">
        <w:trPr>
          <w:trHeight w:val="20"/>
        </w:trPr>
        <w:tc>
          <w:tcPr>
            <w:tcW w:w="1560" w:type="dxa"/>
            <w:vMerge w:val="restart"/>
            <w:tcBorders>
              <w:top w:val="single" w:sz="4" w:space="0" w:color="auto"/>
              <w:bottom w:val="single" w:sz="4" w:space="0" w:color="auto"/>
            </w:tcBorders>
            <w:vAlign w:val="center"/>
          </w:tcPr>
          <w:p w14:paraId="7B9B27D8" w14:textId="77777777" w:rsidR="000C511C" w:rsidRPr="000C511C" w:rsidRDefault="000C511C" w:rsidP="00E92B67">
            <w:pPr>
              <w:autoSpaceDE w:val="0"/>
              <w:autoSpaceDN w:val="0"/>
              <w:adjustRightInd w:val="0"/>
              <w:jc w:val="center"/>
              <w:rPr>
                <w:rFonts w:ascii="Tw Cen MT" w:hAnsi="Tw Cen MT"/>
                <w:b/>
                <w:sz w:val="20"/>
                <w:szCs w:val="20"/>
              </w:rPr>
            </w:pPr>
            <w:proofErr w:type="spellStart"/>
            <w:r w:rsidRPr="000C511C">
              <w:rPr>
                <w:rFonts w:ascii="Tw Cen MT" w:hAnsi="Tw Cen MT"/>
                <w:b/>
                <w:sz w:val="20"/>
                <w:szCs w:val="20"/>
              </w:rPr>
              <w:t>Variabel</w:t>
            </w:r>
            <w:proofErr w:type="spellEnd"/>
          </w:p>
        </w:tc>
        <w:tc>
          <w:tcPr>
            <w:tcW w:w="1559" w:type="dxa"/>
            <w:gridSpan w:val="2"/>
            <w:tcBorders>
              <w:top w:val="single" w:sz="4" w:space="0" w:color="auto"/>
              <w:bottom w:val="single" w:sz="4" w:space="0" w:color="auto"/>
            </w:tcBorders>
            <w:vAlign w:val="center"/>
          </w:tcPr>
          <w:p w14:paraId="0A54863A"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 xml:space="preserve">Status </w:t>
            </w:r>
            <w:proofErr w:type="spellStart"/>
            <w:r w:rsidRPr="000C511C">
              <w:rPr>
                <w:rFonts w:ascii="Tw Cen MT" w:hAnsi="Tw Cen MT"/>
                <w:b/>
                <w:sz w:val="20"/>
                <w:szCs w:val="20"/>
              </w:rPr>
              <w:t>Gizi</w:t>
            </w:r>
            <w:proofErr w:type="spellEnd"/>
            <w:r w:rsidRPr="000C511C">
              <w:rPr>
                <w:rFonts w:ascii="Tw Cen MT" w:hAnsi="Tw Cen MT"/>
                <w:b/>
                <w:sz w:val="20"/>
                <w:szCs w:val="20"/>
              </w:rPr>
              <w:t xml:space="preserve"> (TB/U)</w:t>
            </w:r>
          </w:p>
        </w:tc>
        <w:tc>
          <w:tcPr>
            <w:tcW w:w="685" w:type="dxa"/>
            <w:vMerge w:val="restart"/>
            <w:tcBorders>
              <w:top w:val="single" w:sz="4" w:space="0" w:color="auto"/>
              <w:bottom w:val="single" w:sz="4" w:space="0" w:color="auto"/>
            </w:tcBorders>
            <w:vAlign w:val="center"/>
          </w:tcPr>
          <w:p w14:paraId="67AE232E" w14:textId="77777777" w:rsidR="000C511C" w:rsidRPr="000C511C" w:rsidRDefault="000C511C" w:rsidP="000C511C">
            <w:pPr>
              <w:autoSpaceDE w:val="0"/>
              <w:autoSpaceDN w:val="0"/>
              <w:adjustRightInd w:val="0"/>
              <w:jc w:val="center"/>
              <w:rPr>
                <w:rFonts w:ascii="Tw Cen MT" w:hAnsi="Tw Cen MT"/>
                <w:b/>
                <w:sz w:val="20"/>
                <w:szCs w:val="20"/>
              </w:rPr>
            </w:pPr>
            <w:r w:rsidRPr="000C511C">
              <w:rPr>
                <w:rFonts w:ascii="Tw Cen MT" w:hAnsi="Tw Cen MT"/>
                <w:b/>
                <w:sz w:val="20"/>
                <w:szCs w:val="20"/>
              </w:rPr>
              <w:t>Total</w:t>
            </w:r>
          </w:p>
        </w:tc>
        <w:tc>
          <w:tcPr>
            <w:tcW w:w="691" w:type="dxa"/>
            <w:vMerge w:val="restart"/>
            <w:tcBorders>
              <w:top w:val="single" w:sz="4" w:space="0" w:color="auto"/>
              <w:bottom w:val="single" w:sz="4" w:space="0" w:color="auto"/>
            </w:tcBorders>
            <w:vAlign w:val="center"/>
          </w:tcPr>
          <w:p w14:paraId="1E8879D3" w14:textId="77777777" w:rsidR="000C511C" w:rsidRPr="000C511C" w:rsidRDefault="000C511C" w:rsidP="00E92B67">
            <w:pPr>
              <w:autoSpaceDE w:val="0"/>
              <w:autoSpaceDN w:val="0"/>
              <w:adjustRightInd w:val="0"/>
              <w:jc w:val="center"/>
              <w:rPr>
                <w:rFonts w:ascii="Tw Cen MT" w:hAnsi="Tw Cen MT"/>
                <w:b/>
                <w:i/>
                <w:iCs/>
                <w:sz w:val="20"/>
                <w:szCs w:val="20"/>
              </w:rPr>
            </w:pPr>
            <w:r w:rsidRPr="000C511C">
              <w:rPr>
                <w:rFonts w:ascii="Tw Cen MT" w:hAnsi="Tw Cen MT"/>
                <w:b/>
                <w:i/>
                <w:iCs/>
                <w:sz w:val="20"/>
                <w:szCs w:val="20"/>
              </w:rPr>
              <w:t>p value</w:t>
            </w:r>
          </w:p>
        </w:tc>
      </w:tr>
      <w:tr w:rsidR="000C511C" w:rsidRPr="000C511C" w14:paraId="16A78454" w14:textId="77777777" w:rsidTr="0064192B">
        <w:trPr>
          <w:trHeight w:val="20"/>
        </w:trPr>
        <w:tc>
          <w:tcPr>
            <w:tcW w:w="1560" w:type="dxa"/>
            <w:vMerge/>
            <w:tcBorders>
              <w:top w:val="single" w:sz="4" w:space="0" w:color="auto"/>
              <w:bottom w:val="single" w:sz="4" w:space="0" w:color="auto"/>
            </w:tcBorders>
            <w:vAlign w:val="center"/>
          </w:tcPr>
          <w:p w14:paraId="10A2855A" w14:textId="77777777" w:rsidR="000C511C" w:rsidRPr="000C511C" w:rsidRDefault="000C511C" w:rsidP="00E92B67">
            <w:pPr>
              <w:autoSpaceDE w:val="0"/>
              <w:autoSpaceDN w:val="0"/>
              <w:adjustRightInd w:val="0"/>
              <w:jc w:val="center"/>
              <w:rPr>
                <w:rFonts w:ascii="Tw Cen MT" w:hAnsi="Tw Cen MT"/>
                <w:b/>
                <w:sz w:val="20"/>
                <w:szCs w:val="20"/>
              </w:rPr>
            </w:pPr>
          </w:p>
        </w:tc>
        <w:tc>
          <w:tcPr>
            <w:tcW w:w="748" w:type="dxa"/>
            <w:tcBorders>
              <w:top w:val="single" w:sz="4" w:space="0" w:color="auto"/>
              <w:bottom w:val="single" w:sz="4" w:space="0" w:color="auto"/>
            </w:tcBorders>
            <w:vAlign w:val="center"/>
          </w:tcPr>
          <w:p w14:paraId="45E28B10"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Stunting</w:t>
            </w:r>
          </w:p>
        </w:tc>
        <w:tc>
          <w:tcPr>
            <w:tcW w:w="811" w:type="dxa"/>
            <w:tcBorders>
              <w:top w:val="single" w:sz="4" w:space="0" w:color="auto"/>
              <w:bottom w:val="single" w:sz="4" w:space="0" w:color="auto"/>
            </w:tcBorders>
            <w:vAlign w:val="center"/>
          </w:tcPr>
          <w:p w14:paraId="1EFDB596" w14:textId="77777777" w:rsidR="000C511C" w:rsidRPr="000C511C" w:rsidRDefault="000C511C" w:rsidP="00E92B67">
            <w:pPr>
              <w:autoSpaceDE w:val="0"/>
              <w:autoSpaceDN w:val="0"/>
              <w:adjustRightInd w:val="0"/>
              <w:jc w:val="center"/>
              <w:rPr>
                <w:rFonts w:ascii="Tw Cen MT" w:hAnsi="Tw Cen MT"/>
                <w:b/>
                <w:sz w:val="20"/>
                <w:szCs w:val="20"/>
              </w:rPr>
            </w:pPr>
            <w:proofErr w:type="spellStart"/>
            <w:r w:rsidRPr="000C511C">
              <w:rPr>
                <w:rFonts w:ascii="Tw Cen MT" w:hAnsi="Tw Cen MT"/>
                <w:b/>
                <w:sz w:val="20"/>
                <w:szCs w:val="20"/>
              </w:rPr>
              <w:t>Tidak</w:t>
            </w:r>
            <w:proofErr w:type="spellEnd"/>
            <w:r w:rsidRPr="000C511C">
              <w:rPr>
                <w:rFonts w:ascii="Tw Cen MT" w:hAnsi="Tw Cen MT"/>
                <w:b/>
                <w:sz w:val="20"/>
                <w:szCs w:val="20"/>
              </w:rPr>
              <w:t xml:space="preserve"> Stunting</w:t>
            </w:r>
          </w:p>
        </w:tc>
        <w:tc>
          <w:tcPr>
            <w:tcW w:w="685" w:type="dxa"/>
            <w:vMerge/>
            <w:tcBorders>
              <w:top w:val="nil"/>
              <w:bottom w:val="single" w:sz="4" w:space="0" w:color="auto"/>
            </w:tcBorders>
            <w:vAlign w:val="center"/>
          </w:tcPr>
          <w:p w14:paraId="062C0DFE" w14:textId="77777777" w:rsidR="000C511C" w:rsidRPr="000C511C" w:rsidRDefault="000C511C" w:rsidP="000C511C">
            <w:pPr>
              <w:autoSpaceDE w:val="0"/>
              <w:autoSpaceDN w:val="0"/>
              <w:adjustRightInd w:val="0"/>
              <w:rPr>
                <w:rFonts w:ascii="Tw Cen MT" w:hAnsi="Tw Cen MT"/>
                <w:b/>
                <w:sz w:val="20"/>
                <w:szCs w:val="20"/>
              </w:rPr>
            </w:pPr>
          </w:p>
        </w:tc>
        <w:tc>
          <w:tcPr>
            <w:tcW w:w="691" w:type="dxa"/>
            <w:vMerge/>
            <w:tcBorders>
              <w:top w:val="nil"/>
              <w:bottom w:val="single" w:sz="4" w:space="0" w:color="auto"/>
            </w:tcBorders>
            <w:vAlign w:val="center"/>
          </w:tcPr>
          <w:p w14:paraId="63217C39" w14:textId="77777777" w:rsidR="000C511C" w:rsidRPr="000C511C" w:rsidRDefault="000C511C" w:rsidP="00E92B67">
            <w:pPr>
              <w:autoSpaceDE w:val="0"/>
              <w:autoSpaceDN w:val="0"/>
              <w:adjustRightInd w:val="0"/>
              <w:jc w:val="center"/>
              <w:rPr>
                <w:rFonts w:ascii="Tw Cen MT" w:hAnsi="Tw Cen MT"/>
                <w:b/>
                <w:sz w:val="20"/>
                <w:szCs w:val="20"/>
              </w:rPr>
            </w:pPr>
          </w:p>
        </w:tc>
      </w:tr>
      <w:tr w:rsidR="000C511C" w:rsidRPr="000C511C" w14:paraId="01A2F5EB" w14:textId="77777777" w:rsidTr="0064192B">
        <w:trPr>
          <w:trHeight w:val="227"/>
        </w:trPr>
        <w:tc>
          <w:tcPr>
            <w:tcW w:w="4495" w:type="dxa"/>
            <w:gridSpan w:val="5"/>
            <w:tcBorders>
              <w:top w:val="single" w:sz="4" w:space="0" w:color="auto"/>
            </w:tcBorders>
            <w:vAlign w:val="center"/>
          </w:tcPr>
          <w:p w14:paraId="06EBF4A7" w14:textId="77777777" w:rsidR="0064192B"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 xml:space="preserve">Awal </w:t>
            </w:r>
            <w:proofErr w:type="spellStart"/>
            <w:r w:rsidRPr="000C511C">
              <w:rPr>
                <w:rFonts w:ascii="Tw Cen MT" w:hAnsi="Tw Cen MT"/>
                <w:b/>
                <w:sz w:val="20"/>
                <w:szCs w:val="20"/>
              </w:rPr>
              <w:t>Pemberian</w:t>
            </w:r>
            <w:proofErr w:type="spellEnd"/>
            <w:r w:rsidRPr="000C511C">
              <w:rPr>
                <w:rFonts w:ascii="Tw Cen MT" w:hAnsi="Tw Cen MT"/>
                <w:b/>
                <w:sz w:val="20"/>
                <w:szCs w:val="20"/>
              </w:rPr>
              <w:t xml:space="preserve"> </w:t>
            </w:r>
          </w:p>
          <w:p w14:paraId="4AAD9E69" w14:textId="2960F035"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MPASI</w:t>
            </w:r>
          </w:p>
        </w:tc>
      </w:tr>
      <w:tr w:rsidR="000C511C" w:rsidRPr="000C511C" w14:paraId="4BC769D5" w14:textId="77777777" w:rsidTr="0064192B">
        <w:trPr>
          <w:trHeight w:val="20"/>
        </w:trPr>
        <w:tc>
          <w:tcPr>
            <w:tcW w:w="1560" w:type="dxa"/>
            <w:tcBorders>
              <w:bottom w:val="nil"/>
            </w:tcBorders>
            <w:vAlign w:val="center"/>
          </w:tcPr>
          <w:p w14:paraId="583C9DC3"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 xml:space="preserve">≥6 </w:t>
            </w:r>
            <w:proofErr w:type="spellStart"/>
            <w:r w:rsidRPr="0064192B">
              <w:rPr>
                <w:rFonts w:ascii="Tw Cen MT" w:hAnsi="Tw Cen MT"/>
                <w:bCs/>
                <w:sz w:val="20"/>
                <w:szCs w:val="20"/>
              </w:rPr>
              <w:t>bulan</w:t>
            </w:r>
            <w:proofErr w:type="spellEnd"/>
          </w:p>
        </w:tc>
        <w:tc>
          <w:tcPr>
            <w:tcW w:w="748" w:type="dxa"/>
            <w:tcBorders>
              <w:bottom w:val="nil"/>
            </w:tcBorders>
            <w:vAlign w:val="center"/>
          </w:tcPr>
          <w:p w14:paraId="287D24F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bottom w:val="nil"/>
            </w:tcBorders>
            <w:vAlign w:val="center"/>
          </w:tcPr>
          <w:p w14:paraId="64003AD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25</w:t>
            </w:r>
          </w:p>
        </w:tc>
        <w:tc>
          <w:tcPr>
            <w:tcW w:w="685" w:type="dxa"/>
            <w:tcBorders>
              <w:bottom w:val="nil"/>
            </w:tcBorders>
            <w:vAlign w:val="center"/>
          </w:tcPr>
          <w:p w14:paraId="77DE813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29</w:t>
            </w:r>
          </w:p>
        </w:tc>
        <w:tc>
          <w:tcPr>
            <w:tcW w:w="691" w:type="dxa"/>
            <w:vMerge w:val="restart"/>
            <w:tcBorders>
              <w:top w:val="nil"/>
              <w:bottom w:val="single" w:sz="4" w:space="0" w:color="auto"/>
            </w:tcBorders>
            <w:vAlign w:val="center"/>
          </w:tcPr>
          <w:p w14:paraId="2E108B94"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.585</w:t>
            </w:r>
          </w:p>
        </w:tc>
      </w:tr>
      <w:tr w:rsidR="000C511C" w:rsidRPr="000C511C" w14:paraId="0316C205" w14:textId="77777777" w:rsidTr="0064192B">
        <w:trPr>
          <w:trHeight w:val="20"/>
        </w:trPr>
        <w:tc>
          <w:tcPr>
            <w:tcW w:w="1560" w:type="dxa"/>
            <w:tcBorders>
              <w:top w:val="nil"/>
              <w:bottom w:val="single" w:sz="4" w:space="0" w:color="auto"/>
            </w:tcBorders>
            <w:vAlign w:val="center"/>
          </w:tcPr>
          <w:p w14:paraId="3C33EBA4"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 xml:space="preserve">&lt;6 </w:t>
            </w:r>
            <w:proofErr w:type="spellStart"/>
            <w:r w:rsidRPr="0064192B">
              <w:rPr>
                <w:rFonts w:ascii="Tw Cen MT" w:hAnsi="Tw Cen MT"/>
                <w:bCs/>
                <w:sz w:val="20"/>
                <w:szCs w:val="20"/>
              </w:rPr>
              <w:t>bulan</w:t>
            </w:r>
            <w:proofErr w:type="spellEnd"/>
          </w:p>
        </w:tc>
        <w:tc>
          <w:tcPr>
            <w:tcW w:w="748" w:type="dxa"/>
            <w:tcBorders>
              <w:top w:val="nil"/>
              <w:bottom w:val="single" w:sz="4" w:space="0" w:color="auto"/>
            </w:tcBorders>
            <w:vAlign w:val="center"/>
          </w:tcPr>
          <w:p w14:paraId="2EE3D58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7584A6C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58</w:t>
            </w:r>
          </w:p>
        </w:tc>
        <w:tc>
          <w:tcPr>
            <w:tcW w:w="685" w:type="dxa"/>
            <w:tcBorders>
              <w:top w:val="nil"/>
              <w:bottom w:val="single" w:sz="4" w:space="0" w:color="auto"/>
            </w:tcBorders>
            <w:vAlign w:val="center"/>
          </w:tcPr>
          <w:p w14:paraId="7CFE828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71</w:t>
            </w:r>
          </w:p>
        </w:tc>
        <w:tc>
          <w:tcPr>
            <w:tcW w:w="691" w:type="dxa"/>
            <w:vMerge/>
            <w:tcBorders>
              <w:top w:val="nil"/>
              <w:bottom w:val="single" w:sz="4" w:space="0" w:color="auto"/>
            </w:tcBorders>
          </w:tcPr>
          <w:p w14:paraId="4AE30A81" w14:textId="77777777" w:rsidR="000C511C" w:rsidRPr="000C511C" w:rsidRDefault="000C511C" w:rsidP="00E92B67">
            <w:pPr>
              <w:autoSpaceDE w:val="0"/>
              <w:autoSpaceDN w:val="0"/>
              <w:adjustRightInd w:val="0"/>
              <w:jc w:val="center"/>
              <w:rPr>
                <w:rFonts w:ascii="Tw Cen MT" w:hAnsi="Tw Cen MT"/>
                <w:sz w:val="20"/>
                <w:szCs w:val="20"/>
              </w:rPr>
            </w:pPr>
          </w:p>
        </w:tc>
      </w:tr>
      <w:tr w:rsidR="000C511C" w:rsidRPr="000C511C" w14:paraId="18C4B9CD" w14:textId="77777777" w:rsidTr="0064192B">
        <w:trPr>
          <w:trHeight w:val="20"/>
        </w:trPr>
        <w:tc>
          <w:tcPr>
            <w:tcW w:w="4495" w:type="dxa"/>
            <w:gridSpan w:val="5"/>
            <w:tcBorders>
              <w:top w:val="single" w:sz="4" w:space="0" w:color="auto"/>
              <w:bottom w:val="nil"/>
            </w:tcBorders>
            <w:vAlign w:val="center"/>
          </w:tcPr>
          <w:p w14:paraId="593D1E6A" w14:textId="08976A4F" w:rsidR="000C511C" w:rsidRPr="000C511C" w:rsidRDefault="000C511C" w:rsidP="000C511C">
            <w:pPr>
              <w:autoSpaceDE w:val="0"/>
              <w:autoSpaceDN w:val="0"/>
              <w:adjustRightInd w:val="0"/>
              <w:rPr>
                <w:rFonts w:ascii="Tw Cen MT" w:hAnsi="Tw Cen MT"/>
                <w:sz w:val="20"/>
                <w:szCs w:val="20"/>
              </w:rPr>
            </w:pPr>
            <w:proofErr w:type="spellStart"/>
            <w:r w:rsidRPr="000C511C">
              <w:rPr>
                <w:rFonts w:ascii="Tw Cen MT" w:hAnsi="Tw Cen MT"/>
                <w:b/>
                <w:sz w:val="20"/>
                <w:szCs w:val="20"/>
              </w:rPr>
              <w:t>Tekstur</w:t>
            </w:r>
            <w:proofErr w:type="spellEnd"/>
            <w:r w:rsidRPr="000C511C">
              <w:rPr>
                <w:rFonts w:ascii="Tw Cen MT" w:hAnsi="Tw Cen MT"/>
                <w:b/>
                <w:sz w:val="20"/>
                <w:szCs w:val="20"/>
              </w:rPr>
              <w:t xml:space="preserve"> MP-ASI</w:t>
            </w:r>
          </w:p>
        </w:tc>
      </w:tr>
      <w:tr w:rsidR="000C511C" w:rsidRPr="000C511C" w14:paraId="4498E177" w14:textId="77777777" w:rsidTr="0064192B">
        <w:trPr>
          <w:trHeight w:val="20"/>
        </w:trPr>
        <w:tc>
          <w:tcPr>
            <w:tcW w:w="1560" w:type="dxa"/>
            <w:tcBorders>
              <w:top w:val="nil"/>
              <w:bottom w:val="single" w:sz="4" w:space="0" w:color="auto"/>
            </w:tcBorders>
            <w:vAlign w:val="center"/>
          </w:tcPr>
          <w:p w14:paraId="4E18B986" w14:textId="77777777" w:rsidR="000C511C" w:rsidRPr="0064192B" w:rsidRDefault="000C511C" w:rsidP="0064192B">
            <w:pPr>
              <w:autoSpaceDE w:val="0"/>
              <w:autoSpaceDN w:val="0"/>
              <w:adjustRightInd w:val="0"/>
              <w:rPr>
                <w:rFonts w:ascii="Tw Cen MT" w:hAnsi="Tw Cen MT"/>
                <w:bCs/>
                <w:sz w:val="20"/>
                <w:szCs w:val="20"/>
              </w:rPr>
            </w:pPr>
            <w:proofErr w:type="spellStart"/>
            <w:r w:rsidRPr="0064192B">
              <w:rPr>
                <w:rFonts w:ascii="Tw Cen MT" w:hAnsi="Tw Cen MT"/>
                <w:bCs/>
                <w:sz w:val="20"/>
                <w:szCs w:val="20"/>
              </w:rPr>
              <w:t>Sesuai</w:t>
            </w:r>
            <w:proofErr w:type="spellEnd"/>
          </w:p>
          <w:p w14:paraId="25923188" w14:textId="77777777" w:rsidR="000C511C" w:rsidRPr="0064192B" w:rsidRDefault="000C511C" w:rsidP="0064192B">
            <w:pPr>
              <w:autoSpaceDE w:val="0"/>
              <w:autoSpaceDN w:val="0"/>
              <w:adjustRightInd w:val="0"/>
              <w:rPr>
                <w:rFonts w:ascii="Tw Cen MT" w:hAnsi="Tw Cen MT"/>
                <w:b/>
                <w:sz w:val="20"/>
                <w:szCs w:val="20"/>
              </w:rPr>
            </w:pPr>
            <w:proofErr w:type="spellStart"/>
            <w:r w:rsidRPr="0064192B">
              <w:rPr>
                <w:rFonts w:ascii="Tw Cen MT" w:hAnsi="Tw Cen MT"/>
                <w:bCs/>
                <w:sz w:val="20"/>
                <w:szCs w:val="20"/>
              </w:rPr>
              <w:t>Tidak</w:t>
            </w:r>
            <w:proofErr w:type="spellEnd"/>
            <w:r w:rsidRPr="0064192B">
              <w:rPr>
                <w:rFonts w:ascii="Tw Cen MT" w:hAnsi="Tw Cen MT"/>
                <w:bCs/>
                <w:sz w:val="20"/>
                <w:szCs w:val="20"/>
              </w:rPr>
              <w:t xml:space="preserve"> </w:t>
            </w:r>
            <w:proofErr w:type="spellStart"/>
            <w:r w:rsidRPr="0064192B">
              <w:rPr>
                <w:rFonts w:ascii="Tw Cen MT" w:hAnsi="Tw Cen MT"/>
                <w:bCs/>
                <w:sz w:val="20"/>
                <w:szCs w:val="20"/>
              </w:rPr>
              <w:t>Sesuai</w:t>
            </w:r>
            <w:proofErr w:type="spellEnd"/>
          </w:p>
        </w:tc>
        <w:tc>
          <w:tcPr>
            <w:tcW w:w="748" w:type="dxa"/>
            <w:tcBorders>
              <w:top w:val="nil"/>
              <w:bottom w:val="single" w:sz="4" w:space="0" w:color="auto"/>
            </w:tcBorders>
            <w:vAlign w:val="center"/>
          </w:tcPr>
          <w:p w14:paraId="7482FEC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075FAD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29256B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1B8B234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nil"/>
              <w:bottom w:val="single" w:sz="4" w:space="0" w:color="auto"/>
            </w:tcBorders>
            <w:vAlign w:val="center"/>
          </w:tcPr>
          <w:p w14:paraId="43D562A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30</w:t>
            </w:r>
          </w:p>
          <w:p w14:paraId="6C35ED1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tc>
        <w:tc>
          <w:tcPr>
            <w:tcW w:w="691" w:type="dxa"/>
            <w:tcBorders>
              <w:top w:val="nil"/>
              <w:bottom w:val="single" w:sz="4" w:space="0" w:color="auto"/>
            </w:tcBorders>
            <w:vAlign w:val="center"/>
          </w:tcPr>
          <w:p w14:paraId="1D042F57" w14:textId="0B8FFA48"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.523</w:t>
            </w:r>
          </w:p>
        </w:tc>
      </w:tr>
      <w:tr w:rsidR="000C511C" w:rsidRPr="000C511C" w14:paraId="69878E21" w14:textId="77777777" w:rsidTr="0064192B">
        <w:trPr>
          <w:trHeight w:val="20"/>
        </w:trPr>
        <w:tc>
          <w:tcPr>
            <w:tcW w:w="4495" w:type="dxa"/>
            <w:gridSpan w:val="5"/>
            <w:tcBorders>
              <w:top w:val="single" w:sz="4" w:space="0" w:color="auto"/>
              <w:bottom w:val="nil"/>
            </w:tcBorders>
            <w:vAlign w:val="center"/>
          </w:tcPr>
          <w:p w14:paraId="40BDD81F" w14:textId="77777777" w:rsidR="0064192B" w:rsidRDefault="000C511C" w:rsidP="000C511C">
            <w:pPr>
              <w:autoSpaceDE w:val="0"/>
              <w:autoSpaceDN w:val="0"/>
              <w:adjustRightInd w:val="0"/>
              <w:rPr>
                <w:rFonts w:ascii="Tw Cen MT" w:hAnsi="Tw Cen MT"/>
                <w:b/>
                <w:sz w:val="20"/>
                <w:szCs w:val="20"/>
              </w:rPr>
            </w:pPr>
            <w:proofErr w:type="spellStart"/>
            <w:r w:rsidRPr="000C511C">
              <w:rPr>
                <w:rFonts w:ascii="Tw Cen MT" w:hAnsi="Tw Cen MT"/>
                <w:b/>
                <w:sz w:val="20"/>
                <w:szCs w:val="20"/>
              </w:rPr>
              <w:t>Frekuensi</w:t>
            </w:r>
            <w:proofErr w:type="spellEnd"/>
            <w:r w:rsidRPr="000C511C">
              <w:rPr>
                <w:rFonts w:ascii="Tw Cen MT" w:hAnsi="Tw Cen MT"/>
                <w:b/>
                <w:sz w:val="20"/>
                <w:szCs w:val="20"/>
              </w:rPr>
              <w:t xml:space="preserve"> </w:t>
            </w:r>
            <w:proofErr w:type="spellStart"/>
            <w:r w:rsidRPr="000C511C">
              <w:rPr>
                <w:rFonts w:ascii="Tw Cen MT" w:hAnsi="Tw Cen MT"/>
                <w:b/>
                <w:sz w:val="20"/>
                <w:szCs w:val="20"/>
              </w:rPr>
              <w:t>Pemberian</w:t>
            </w:r>
            <w:proofErr w:type="spellEnd"/>
            <w:r w:rsidRPr="000C511C">
              <w:rPr>
                <w:rFonts w:ascii="Tw Cen MT" w:hAnsi="Tw Cen MT"/>
                <w:b/>
                <w:sz w:val="20"/>
                <w:szCs w:val="20"/>
              </w:rPr>
              <w:t xml:space="preserve"> </w:t>
            </w:r>
          </w:p>
          <w:p w14:paraId="7796A6BD" w14:textId="25156484"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MPASI</w:t>
            </w:r>
          </w:p>
        </w:tc>
      </w:tr>
      <w:tr w:rsidR="000C511C" w:rsidRPr="000C511C" w14:paraId="5FFF5402" w14:textId="77777777" w:rsidTr="0064192B">
        <w:trPr>
          <w:trHeight w:val="20"/>
        </w:trPr>
        <w:tc>
          <w:tcPr>
            <w:tcW w:w="1560" w:type="dxa"/>
            <w:tcBorders>
              <w:top w:val="nil"/>
              <w:bottom w:val="nil"/>
            </w:tcBorders>
            <w:vAlign w:val="center"/>
          </w:tcPr>
          <w:p w14:paraId="1064705E" w14:textId="77777777" w:rsidR="000C511C" w:rsidRPr="0064192B" w:rsidRDefault="000C511C" w:rsidP="0064192B">
            <w:pPr>
              <w:autoSpaceDE w:val="0"/>
              <w:autoSpaceDN w:val="0"/>
              <w:adjustRightInd w:val="0"/>
              <w:rPr>
                <w:rFonts w:ascii="Tw Cen MT" w:hAnsi="Tw Cen MT"/>
                <w:bCs/>
                <w:sz w:val="20"/>
                <w:szCs w:val="20"/>
              </w:rPr>
            </w:pPr>
            <w:proofErr w:type="spellStart"/>
            <w:r w:rsidRPr="0064192B">
              <w:rPr>
                <w:rFonts w:ascii="Tw Cen MT" w:hAnsi="Tw Cen MT"/>
                <w:bCs/>
                <w:sz w:val="20"/>
                <w:szCs w:val="20"/>
              </w:rPr>
              <w:t>Sesuai</w:t>
            </w:r>
            <w:proofErr w:type="spellEnd"/>
          </w:p>
        </w:tc>
        <w:tc>
          <w:tcPr>
            <w:tcW w:w="748" w:type="dxa"/>
            <w:tcBorders>
              <w:top w:val="nil"/>
              <w:bottom w:val="nil"/>
            </w:tcBorders>
            <w:vAlign w:val="center"/>
          </w:tcPr>
          <w:p w14:paraId="78377A9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w:t>
            </w:r>
          </w:p>
        </w:tc>
        <w:tc>
          <w:tcPr>
            <w:tcW w:w="811" w:type="dxa"/>
            <w:tcBorders>
              <w:top w:val="nil"/>
              <w:bottom w:val="nil"/>
            </w:tcBorders>
            <w:vAlign w:val="center"/>
          </w:tcPr>
          <w:p w14:paraId="03671F1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tc>
        <w:tc>
          <w:tcPr>
            <w:tcW w:w="685" w:type="dxa"/>
            <w:tcBorders>
              <w:top w:val="nil"/>
              <w:bottom w:val="nil"/>
            </w:tcBorders>
            <w:vAlign w:val="center"/>
          </w:tcPr>
          <w:p w14:paraId="26218C2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91" w:type="dxa"/>
            <w:vMerge w:val="restart"/>
            <w:tcBorders>
              <w:top w:val="nil"/>
              <w:bottom w:val="nil"/>
            </w:tcBorders>
            <w:vAlign w:val="center"/>
          </w:tcPr>
          <w:p w14:paraId="700A8E3B"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.902</w:t>
            </w:r>
          </w:p>
        </w:tc>
      </w:tr>
      <w:tr w:rsidR="000C511C" w:rsidRPr="000C511C" w14:paraId="377C2523" w14:textId="77777777" w:rsidTr="0064192B">
        <w:trPr>
          <w:trHeight w:val="20"/>
        </w:trPr>
        <w:tc>
          <w:tcPr>
            <w:tcW w:w="1560" w:type="dxa"/>
            <w:tcBorders>
              <w:top w:val="nil"/>
              <w:bottom w:val="single" w:sz="4" w:space="0" w:color="auto"/>
            </w:tcBorders>
            <w:vAlign w:val="center"/>
          </w:tcPr>
          <w:p w14:paraId="6146C430" w14:textId="77777777" w:rsidR="000C511C" w:rsidRPr="0064192B" w:rsidRDefault="000C511C" w:rsidP="0064192B">
            <w:pPr>
              <w:autoSpaceDE w:val="0"/>
              <w:autoSpaceDN w:val="0"/>
              <w:adjustRightInd w:val="0"/>
              <w:rPr>
                <w:rFonts w:ascii="Tw Cen MT" w:hAnsi="Tw Cen MT"/>
                <w:bCs/>
                <w:sz w:val="20"/>
                <w:szCs w:val="20"/>
              </w:rPr>
            </w:pPr>
            <w:proofErr w:type="spellStart"/>
            <w:r w:rsidRPr="0064192B">
              <w:rPr>
                <w:rFonts w:ascii="Tw Cen MT" w:hAnsi="Tw Cen MT"/>
                <w:bCs/>
                <w:sz w:val="20"/>
                <w:szCs w:val="20"/>
              </w:rPr>
              <w:t>Tidak</w:t>
            </w:r>
            <w:proofErr w:type="spellEnd"/>
            <w:r w:rsidRPr="0064192B">
              <w:rPr>
                <w:rFonts w:ascii="Tw Cen MT" w:hAnsi="Tw Cen MT"/>
                <w:bCs/>
                <w:sz w:val="20"/>
                <w:szCs w:val="20"/>
              </w:rPr>
              <w:t xml:space="preserve"> </w:t>
            </w:r>
            <w:proofErr w:type="spellStart"/>
            <w:r w:rsidRPr="0064192B">
              <w:rPr>
                <w:rFonts w:ascii="Tw Cen MT" w:hAnsi="Tw Cen MT"/>
                <w:bCs/>
                <w:sz w:val="20"/>
                <w:szCs w:val="20"/>
              </w:rPr>
              <w:t>Sesuai</w:t>
            </w:r>
            <w:proofErr w:type="spellEnd"/>
          </w:p>
        </w:tc>
        <w:tc>
          <w:tcPr>
            <w:tcW w:w="748" w:type="dxa"/>
            <w:tcBorders>
              <w:top w:val="nil"/>
              <w:bottom w:val="single" w:sz="4" w:space="0" w:color="auto"/>
            </w:tcBorders>
            <w:vAlign w:val="center"/>
          </w:tcPr>
          <w:p w14:paraId="72E162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11</w:t>
            </w:r>
          </w:p>
        </w:tc>
        <w:tc>
          <w:tcPr>
            <w:tcW w:w="811" w:type="dxa"/>
            <w:tcBorders>
              <w:top w:val="nil"/>
              <w:bottom w:val="single" w:sz="4" w:space="0" w:color="auto"/>
            </w:tcBorders>
            <w:vAlign w:val="center"/>
          </w:tcPr>
          <w:p w14:paraId="4B7DFC5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55</w:t>
            </w:r>
          </w:p>
        </w:tc>
        <w:tc>
          <w:tcPr>
            <w:tcW w:w="685" w:type="dxa"/>
            <w:tcBorders>
              <w:top w:val="nil"/>
              <w:bottom w:val="single" w:sz="4" w:space="0" w:color="auto"/>
            </w:tcBorders>
            <w:vAlign w:val="center"/>
          </w:tcPr>
          <w:p w14:paraId="3B45FDD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66</w:t>
            </w:r>
          </w:p>
        </w:tc>
        <w:tc>
          <w:tcPr>
            <w:tcW w:w="691" w:type="dxa"/>
            <w:vMerge/>
            <w:tcBorders>
              <w:top w:val="nil"/>
              <w:bottom w:val="single" w:sz="4" w:space="0" w:color="auto"/>
            </w:tcBorders>
          </w:tcPr>
          <w:p w14:paraId="07287E26" w14:textId="77777777" w:rsidR="000C511C" w:rsidRPr="000C511C" w:rsidRDefault="000C511C" w:rsidP="000C511C">
            <w:pPr>
              <w:autoSpaceDE w:val="0"/>
              <w:autoSpaceDN w:val="0"/>
              <w:adjustRightInd w:val="0"/>
              <w:rPr>
                <w:rFonts w:ascii="Tw Cen MT" w:hAnsi="Tw Cen MT"/>
                <w:sz w:val="20"/>
                <w:szCs w:val="20"/>
              </w:rPr>
            </w:pPr>
          </w:p>
        </w:tc>
      </w:tr>
      <w:tr w:rsidR="000C511C" w:rsidRPr="000C511C" w14:paraId="2E7B46BD" w14:textId="77777777" w:rsidTr="0064192B">
        <w:trPr>
          <w:trHeight w:val="20"/>
        </w:trPr>
        <w:tc>
          <w:tcPr>
            <w:tcW w:w="4495" w:type="dxa"/>
            <w:gridSpan w:val="5"/>
            <w:tcBorders>
              <w:top w:val="single" w:sz="4" w:space="0" w:color="auto"/>
              <w:left w:val="nil"/>
              <w:bottom w:val="nil"/>
              <w:right w:val="nil"/>
            </w:tcBorders>
            <w:vAlign w:val="center"/>
          </w:tcPr>
          <w:p w14:paraId="37D2D67D" w14:textId="79219787" w:rsidR="000C511C" w:rsidRPr="000C511C" w:rsidRDefault="000C511C" w:rsidP="000C511C">
            <w:pPr>
              <w:autoSpaceDE w:val="0"/>
              <w:autoSpaceDN w:val="0"/>
              <w:adjustRightInd w:val="0"/>
              <w:rPr>
                <w:rFonts w:ascii="Tw Cen MT" w:hAnsi="Tw Cen MT"/>
                <w:sz w:val="20"/>
                <w:szCs w:val="20"/>
              </w:rPr>
            </w:pPr>
            <w:proofErr w:type="spellStart"/>
            <w:r w:rsidRPr="000C511C">
              <w:rPr>
                <w:rFonts w:ascii="Tw Cen MT" w:hAnsi="Tw Cen MT"/>
                <w:b/>
                <w:sz w:val="20"/>
                <w:szCs w:val="20"/>
              </w:rPr>
              <w:t>Jumlah</w:t>
            </w:r>
            <w:proofErr w:type="spellEnd"/>
            <w:r w:rsidRPr="000C511C">
              <w:rPr>
                <w:rFonts w:ascii="Tw Cen MT" w:hAnsi="Tw Cen MT"/>
                <w:b/>
                <w:sz w:val="20"/>
                <w:szCs w:val="20"/>
              </w:rPr>
              <w:t xml:space="preserve"> </w:t>
            </w:r>
            <w:proofErr w:type="spellStart"/>
            <w:r w:rsidRPr="000C511C">
              <w:rPr>
                <w:rFonts w:ascii="Tw Cen MT" w:hAnsi="Tw Cen MT"/>
                <w:b/>
                <w:sz w:val="20"/>
                <w:szCs w:val="20"/>
              </w:rPr>
              <w:t>Porsi</w:t>
            </w:r>
            <w:proofErr w:type="spellEnd"/>
            <w:r>
              <w:rPr>
                <w:rFonts w:ascii="Tw Cen MT" w:hAnsi="Tw Cen MT"/>
                <w:b/>
                <w:sz w:val="20"/>
                <w:szCs w:val="20"/>
              </w:rPr>
              <w:t xml:space="preserve"> </w:t>
            </w:r>
            <w:r w:rsidRPr="000C511C">
              <w:rPr>
                <w:rFonts w:ascii="Tw Cen MT" w:hAnsi="Tw Cen MT"/>
                <w:b/>
                <w:sz w:val="20"/>
                <w:szCs w:val="20"/>
              </w:rPr>
              <w:t>MPASI</w:t>
            </w:r>
          </w:p>
        </w:tc>
      </w:tr>
      <w:tr w:rsidR="000C511C" w:rsidRPr="000C511C" w14:paraId="207C297B" w14:textId="77777777" w:rsidTr="0064192B">
        <w:trPr>
          <w:trHeight w:val="20"/>
        </w:trPr>
        <w:tc>
          <w:tcPr>
            <w:tcW w:w="1560" w:type="dxa"/>
            <w:tcBorders>
              <w:top w:val="nil"/>
              <w:left w:val="nil"/>
              <w:bottom w:val="single" w:sz="4" w:space="0" w:color="auto"/>
              <w:right w:val="nil"/>
            </w:tcBorders>
            <w:vAlign w:val="center"/>
          </w:tcPr>
          <w:p w14:paraId="7270C55E" w14:textId="2AB92DC3" w:rsidR="000C511C" w:rsidRPr="0064192B" w:rsidRDefault="0064192B" w:rsidP="0064192B">
            <w:pPr>
              <w:autoSpaceDE w:val="0"/>
              <w:autoSpaceDN w:val="0"/>
              <w:adjustRightInd w:val="0"/>
              <w:rPr>
                <w:rFonts w:ascii="Tw Cen MT" w:hAnsi="Tw Cen MT"/>
                <w:bCs/>
                <w:sz w:val="20"/>
                <w:szCs w:val="20"/>
              </w:rPr>
            </w:pPr>
            <w:proofErr w:type="spellStart"/>
            <w:r>
              <w:rPr>
                <w:rFonts w:ascii="Tw Cen MT" w:hAnsi="Tw Cen MT"/>
                <w:bCs/>
                <w:sz w:val="20"/>
                <w:szCs w:val="20"/>
              </w:rPr>
              <w:t>S</w:t>
            </w:r>
            <w:r w:rsidR="000C511C" w:rsidRPr="0064192B">
              <w:rPr>
                <w:rFonts w:ascii="Tw Cen MT" w:hAnsi="Tw Cen MT"/>
                <w:bCs/>
                <w:sz w:val="20"/>
                <w:szCs w:val="20"/>
              </w:rPr>
              <w:t>esuai</w:t>
            </w:r>
            <w:proofErr w:type="spellEnd"/>
          </w:p>
          <w:p w14:paraId="6B50A361" w14:textId="0B379537" w:rsidR="000C511C" w:rsidRPr="0064192B" w:rsidRDefault="0064192B" w:rsidP="0064192B">
            <w:pPr>
              <w:autoSpaceDE w:val="0"/>
              <w:autoSpaceDN w:val="0"/>
              <w:adjustRightInd w:val="0"/>
              <w:rPr>
                <w:rFonts w:ascii="Tw Cen MT" w:hAnsi="Tw Cen MT"/>
                <w:b/>
                <w:sz w:val="20"/>
                <w:szCs w:val="20"/>
              </w:rPr>
            </w:pPr>
            <w:proofErr w:type="spellStart"/>
            <w:r>
              <w:rPr>
                <w:rFonts w:ascii="Tw Cen MT" w:hAnsi="Tw Cen MT"/>
                <w:bCs/>
                <w:sz w:val="20"/>
                <w:szCs w:val="20"/>
              </w:rPr>
              <w:t>T</w:t>
            </w:r>
            <w:r w:rsidR="000C511C" w:rsidRPr="0064192B">
              <w:rPr>
                <w:rFonts w:ascii="Tw Cen MT" w:hAnsi="Tw Cen MT"/>
                <w:bCs/>
                <w:sz w:val="20"/>
                <w:szCs w:val="20"/>
              </w:rPr>
              <w:t>idak</w:t>
            </w:r>
            <w:proofErr w:type="spellEnd"/>
            <w:r w:rsidR="000C511C" w:rsidRPr="0064192B">
              <w:rPr>
                <w:rFonts w:ascii="Tw Cen MT" w:hAnsi="Tw Cen MT"/>
                <w:bCs/>
                <w:sz w:val="20"/>
                <w:szCs w:val="20"/>
              </w:rPr>
              <w:t xml:space="preserve"> </w:t>
            </w:r>
            <w:proofErr w:type="spellStart"/>
            <w:r w:rsidR="000C511C" w:rsidRPr="0064192B">
              <w:rPr>
                <w:rFonts w:ascii="Tw Cen MT" w:hAnsi="Tw Cen MT"/>
                <w:bCs/>
                <w:sz w:val="20"/>
                <w:szCs w:val="20"/>
              </w:rPr>
              <w:t>sesuai</w:t>
            </w:r>
            <w:proofErr w:type="spellEnd"/>
          </w:p>
        </w:tc>
        <w:tc>
          <w:tcPr>
            <w:tcW w:w="748" w:type="dxa"/>
            <w:tcBorders>
              <w:top w:val="nil"/>
              <w:left w:val="nil"/>
              <w:bottom w:val="single" w:sz="4" w:space="0" w:color="auto"/>
              <w:right w:val="nil"/>
            </w:tcBorders>
            <w:vAlign w:val="center"/>
          </w:tcPr>
          <w:p w14:paraId="0F98A06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D4D382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left w:val="nil"/>
              <w:bottom w:val="single" w:sz="4" w:space="0" w:color="auto"/>
              <w:right w:val="nil"/>
            </w:tcBorders>
            <w:vAlign w:val="center"/>
          </w:tcPr>
          <w:p w14:paraId="466FE94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27</w:t>
            </w:r>
          </w:p>
          <w:p w14:paraId="4E54991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56</w:t>
            </w:r>
          </w:p>
        </w:tc>
        <w:tc>
          <w:tcPr>
            <w:tcW w:w="685" w:type="dxa"/>
            <w:tcBorders>
              <w:top w:val="nil"/>
              <w:left w:val="nil"/>
              <w:bottom w:val="single" w:sz="4" w:space="0" w:color="auto"/>
              <w:right w:val="nil"/>
            </w:tcBorders>
            <w:vAlign w:val="center"/>
          </w:tcPr>
          <w:p w14:paraId="1E80DFF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31</w:t>
            </w:r>
          </w:p>
          <w:p w14:paraId="511CE8D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91" w:type="dxa"/>
            <w:tcBorders>
              <w:top w:val="nil"/>
              <w:left w:val="nil"/>
              <w:bottom w:val="single" w:sz="4" w:space="0" w:color="auto"/>
              <w:right w:val="nil"/>
            </w:tcBorders>
            <w:vAlign w:val="center"/>
          </w:tcPr>
          <w:p w14:paraId="5D1C447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.465</w:t>
            </w:r>
          </w:p>
        </w:tc>
      </w:tr>
      <w:tr w:rsidR="000C511C" w:rsidRPr="000C511C" w14:paraId="32E5FE3D" w14:textId="77777777" w:rsidTr="0064192B">
        <w:trPr>
          <w:trHeight w:val="20"/>
        </w:trPr>
        <w:tc>
          <w:tcPr>
            <w:tcW w:w="4495" w:type="dxa"/>
            <w:gridSpan w:val="5"/>
            <w:tcBorders>
              <w:top w:val="single" w:sz="4" w:space="0" w:color="auto"/>
              <w:bottom w:val="nil"/>
            </w:tcBorders>
            <w:vAlign w:val="center"/>
          </w:tcPr>
          <w:p w14:paraId="1D1E6A70" w14:textId="6F8825CD" w:rsidR="000C511C" w:rsidRPr="000C511C" w:rsidRDefault="000C511C" w:rsidP="000C511C">
            <w:pPr>
              <w:autoSpaceDE w:val="0"/>
              <w:autoSpaceDN w:val="0"/>
              <w:adjustRightInd w:val="0"/>
              <w:rPr>
                <w:rFonts w:ascii="Tw Cen MT" w:hAnsi="Tw Cen MT"/>
                <w:sz w:val="20"/>
                <w:szCs w:val="20"/>
                <w:lang w:val="id-ID"/>
              </w:rPr>
            </w:pPr>
            <w:proofErr w:type="spellStart"/>
            <w:r w:rsidRPr="000C511C">
              <w:rPr>
                <w:rFonts w:ascii="Tw Cen MT" w:hAnsi="Tw Cen MT"/>
                <w:b/>
                <w:sz w:val="20"/>
                <w:szCs w:val="20"/>
              </w:rPr>
              <w:t>Variasi</w:t>
            </w:r>
            <w:proofErr w:type="spellEnd"/>
            <w:r w:rsidRPr="000C511C">
              <w:rPr>
                <w:rFonts w:ascii="Tw Cen MT" w:hAnsi="Tw Cen MT"/>
                <w:b/>
                <w:sz w:val="20"/>
                <w:szCs w:val="20"/>
              </w:rPr>
              <w:t xml:space="preserve"> MP-ASI</w:t>
            </w:r>
          </w:p>
        </w:tc>
      </w:tr>
      <w:tr w:rsidR="000C511C" w:rsidRPr="000C511C" w14:paraId="094F7E25" w14:textId="77777777" w:rsidTr="0064192B">
        <w:trPr>
          <w:trHeight w:val="20"/>
        </w:trPr>
        <w:tc>
          <w:tcPr>
            <w:tcW w:w="1560" w:type="dxa"/>
            <w:tcBorders>
              <w:top w:val="nil"/>
              <w:bottom w:val="single" w:sz="4" w:space="0" w:color="auto"/>
            </w:tcBorders>
            <w:vAlign w:val="center"/>
          </w:tcPr>
          <w:p w14:paraId="5B9EEE7B" w14:textId="4A24B6BF" w:rsidR="000C511C" w:rsidRPr="0064192B" w:rsidRDefault="0064192B" w:rsidP="0064192B">
            <w:pPr>
              <w:autoSpaceDE w:val="0"/>
              <w:autoSpaceDN w:val="0"/>
              <w:adjustRightInd w:val="0"/>
              <w:rPr>
                <w:rFonts w:ascii="Tw Cen MT" w:hAnsi="Tw Cen MT"/>
                <w:bCs/>
                <w:sz w:val="20"/>
                <w:szCs w:val="20"/>
              </w:rPr>
            </w:pPr>
            <w:proofErr w:type="spellStart"/>
            <w:r>
              <w:rPr>
                <w:rFonts w:ascii="Tw Cen MT" w:hAnsi="Tw Cen MT"/>
                <w:bCs/>
                <w:sz w:val="20"/>
                <w:szCs w:val="20"/>
              </w:rPr>
              <w:lastRenderedPageBreak/>
              <w:t>B</w:t>
            </w:r>
            <w:r w:rsidR="000C511C" w:rsidRPr="0064192B">
              <w:rPr>
                <w:rFonts w:ascii="Tw Cen MT" w:hAnsi="Tw Cen MT"/>
                <w:bCs/>
                <w:sz w:val="20"/>
                <w:szCs w:val="20"/>
              </w:rPr>
              <w:t>ervariasi</w:t>
            </w:r>
            <w:proofErr w:type="spellEnd"/>
          </w:p>
          <w:p w14:paraId="7B2FD3E0" w14:textId="3B675A40" w:rsidR="000C511C" w:rsidRPr="0064192B" w:rsidRDefault="0064192B" w:rsidP="0064192B">
            <w:pPr>
              <w:autoSpaceDE w:val="0"/>
              <w:autoSpaceDN w:val="0"/>
              <w:adjustRightInd w:val="0"/>
              <w:rPr>
                <w:rFonts w:ascii="Tw Cen MT" w:hAnsi="Tw Cen MT"/>
                <w:b/>
                <w:sz w:val="20"/>
                <w:szCs w:val="20"/>
              </w:rPr>
            </w:pPr>
            <w:proofErr w:type="spellStart"/>
            <w:r>
              <w:rPr>
                <w:rFonts w:ascii="Tw Cen MT" w:hAnsi="Tw Cen MT"/>
                <w:bCs/>
                <w:sz w:val="20"/>
                <w:szCs w:val="20"/>
              </w:rPr>
              <w:t>T</w:t>
            </w:r>
            <w:r w:rsidR="000C511C" w:rsidRPr="0064192B">
              <w:rPr>
                <w:rFonts w:ascii="Tw Cen MT" w:hAnsi="Tw Cen MT"/>
                <w:bCs/>
                <w:sz w:val="20"/>
                <w:szCs w:val="20"/>
              </w:rPr>
              <w:t>idak</w:t>
            </w:r>
            <w:proofErr w:type="spellEnd"/>
            <w:r w:rsidR="000C511C" w:rsidRPr="0064192B">
              <w:rPr>
                <w:rFonts w:ascii="Tw Cen MT" w:hAnsi="Tw Cen MT"/>
                <w:bCs/>
                <w:sz w:val="20"/>
                <w:szCs w:val="20"/>
              </w:rPr>
              <w:t xml:space="preserve"> </w:t>
            </w:r>
            <w:proofErr w:type="spellStart"/>
            <w:r w:rsidR="000C511C" w:rsidRPr="0064192B">
              <w:rPr>
                <w:rFonts w:ascii="Tw Cen MT" w:hAnsi="Tw Cen MT"/>
                <w:bCs/>
                <w:sz w:val="20"/>
                <w:szCs w:val="20"/>
              </w:rPr>
              <w:t>bervariasi</w:t>
            </w:r>
            <w:proofErr w:type="spellEnd"/>
          </w:p>
        </w:tc>
        <w:tc>
          <w:tcPr>
            <w:tcW w:w="748" w:type="dxa"/>
            <w:tcBorders>
              <w:top w:val="nil"/>
              <w:bottom w:val="single" w:sz="4" w:space="0" w:color="auto"/>
            </w:tcBorders>
            <w:vAlign w:val="center"/>
          </w:tcPr>
          <w:p w14:paraId="74E027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w:t>
            </w:r>
          </w:p>
          <w:p w14:paraId="5657F4F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tc>
        <w:tc>
          <w:tcPr>
            <w:tcW w:w="811" w:type="dxa"/>
            <w:tcBorders>
              <w:top w:val="nil"/>
              <w:bottom w:val="single" w:sz="4" w:space="0" w:color="auto"/>
            </w:tcBorders>
            <w:vAlign w:val="center"/>
          </w:tcPr>
          <w:p w14:paraId="075ECDF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p w14:paraId="5B0FD20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85" w:type="dxa"/>
            <w:tcBorders>
              <w:top w:val="nil"/>
              <w:bottom w:val="single" w:sz="4" w:space="0" w:color="auto"/>
            </w:tcBorders>
            <w:vAlign w:val="center"/>
          </w:tcPr>
          <w:p w14:paraId="08F8F5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w:t>
            </w:r>
          </w:p>
          <w:p w14:paraId="51EE96E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83</w:t>
            </w:r>
          </w:p>
        </w:tc>
        <w:tc>
          <w:tcPr>
            <w:tcW w:w="691" w:type="dxa"/>
            <w:tcBorders>
              <w:top w:val="nil"/>
              <w:bottom w:val="single" w:sz="4" w:space="0" w:color="auto"/>
            </w:tcBorders>
            <w:vAlign w:val="center"/>
          </w:tcPr>
          <w:p w14:paraId="4920C5C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lang w:val="id-ID"/>
              </w:rPr>
              <w:t>0,</w:t>
            </w:r>
            <w:r w:rsidRPr="000C511C">
              <w:rPr>
                <w:rFonts w:ascii="Tw Cen MT" w:hAnsi="Tw Cen MT"/>
                <w:sz w:val="20"/>
                <w:szCs w:val="20"/>
              </w:rPr>
              <w:t>938</w:t>
            </w:r>
          </w:p>
        </w:tc>
      </w:tr>
      <w:tr w:rsidR="000C511C" w:rsidRPr="000C511C" w14:paraId="74AE446C" w14:textId="77777777" w:rsidTr="0064192B">
        <w:trPr>
          <w:trHeight w:val="20"/>
        </w:trPr>
        <w:tc>
          <w:tcPr>
            <w:tcW w:w="1560" w:type="dxa"/>
            <w:tcBorders>
              <w:top w:val="single" w:sz="4" w:space="0" w:color="auto"/>
              <w:bottom w:val="single" w:sz="4" w:space="0" w:color="auto"/>
            </w:tcBorders>
            <w:vAlign w:val="center"/>
          </w:tcPr>
          <w:p w14:paraId="49A6FCAD" w14:textId="77777777" w:rsidR="000C511C" w:rsidRPr="0064192B" w:rsidRDefault="000C511C" w:rsidP="0064192B">
            <w:pPr>
              <w:autoSpaceDE w:val="0"/>
              <w:autoSpaceDN w:val="0"/>
              <w:adjustRightInd w:val="0"/>
              <w:rPr>
                <w:rFonts w:ascii="Tw Cen MT" w:hAnsi="Tw Cen MT"/>
                <w:b/>
                <w:sz w:val="20"/>
                <w:szCs w:val="20"/>
              </w:rPr>
            </w:pPr>
            <w:r w:rsidRPr="0064192B">
              <w:rPr>
                <w:rFonts w:ascii="Tw Cen MT" w:hAnsi="Tw Cen MT"/>
                <w:b/>
                <w:sz w:val="20"/>
                <w:szCs w:val="20"/>
              </w:rPr>
              <w:t xml:space="preserve">Hygiene </w:t>
            </w:r>
            <w:proofErr w:type="spellStart"/>
            <w:r w:rsidRPr="0064192B">
              <w:rPr>
                <w:rFonts w:ascii="Tw Cen MT" w:hAnsi="Tw Cen MT"/>
                <w:b/>
                <w:sz w:val="20"/>
                <w:szCs w:val="20"/>
              </w:rPr>
              <w:t>Sanitasi</w:t>
            </w:r>
            <w:proofErr w:type="spellEnd"/>
          </w:p>
          <w:p w14:paraId="26384B45" w14:textId="59BEB4D3" w:rsidR="000C511C" w:rsidRPr="0064192B" w:rsidRDefault="0064192B" w:rsidP="0064192B">
            <w:pPr>
              <w:autoSpaceDE w:val="0"/>
              <w:autoSpaceDN w:val="0"/>
              <w:adjustRightInd w:val="0"/>
              <w:rPr>
                <w:rFonts w:ascii="Tw Cen MT" w:hAnsi="Tw Cen MT"/>
                <w:bCs/>
                <w:sz w:val="20"/>
                <w:szCs w:val="20"/>
              </w:rPr>
            </w:pPr>
            <w:proofErr w:type="spellStart"/>
            <w:r>
              <w:rPr>
                <w:rFonts w:ascii="Tw Cen MT" w:hAnsi="Tw Cen MT"/>
                <w:bCs/>
                <w:sz w:val="20"/>
                <w:szCs w:val="20"/>
              </w:rPr>
              <w:t>S</w:t>
            </w:r>
            <w:r w:rsidR="000C511C" w:rsidRPr="0064192B">
              <w:rPr>
                <w:rFonts w:ascii="Tw Cen MT" w:hAnsi="Tw Cen MT"/>
                <w:bCs/>
                <w:sz w:val="20"/>
                <w:szCs w:val="20"/>
              </w:rPr>
              <w:t>esuai</w:t>
            </w:r>
            <w:proofErr w:type="spellEnd"/>
          </w:p>
          <w:p w14:paraId="58AC6869" w14:textId="5D367D21" w:rsidR="000C511C" w:rsidRPr="0064192B" w:rsidRDefault="0064192B" w:rsidP="0064192B">
            <w:pPr>
              <w:autoSpaceDE w:val="0"/>
              <w:autoSpaceDN w:val="0"/>
              <w:adjustRightInd w:val="0"/>
              <w:rPr>
                <w:rFonts w:ascii="Tw Cen MT" w:hAnsi="Tw Cen MT"/>
                <w:bCs/>
                <w:sz w:val="20"/>
                <w:szCs w:val="20"/>
              </w:rPr>
            </w:pPr>
            <w:proofErr w:type="spellStart"/>
            <w:r>
              <w:rPr>
                <w:rFonts w:ascii="Tw Cen MT" w:hAnsi="Tw Cen MT"/>
                <w:bCs/>
                <w:sz w:val="20"/>
                <w:szCs w:val="20"/>
              </w:rPr>
              <w:t>T</w:t>
            </w:r>
            <w:r w:rsidR="000C511C" w:rsidRPr="0064192B">
              <w:rPr>
                <w:rFonts w:ascii="Tw Cen MT" w:hAnsi="Tw Cen MT"/>
                <w:bCs/>
                <w:sz w:val="20"/>
                <w:szCs w:val="20"/>
              </w:rPr>
              <w:t>idak</w:t>
            </w:r>
            <w:proofErr w:type="spellEnd"/>
            <w:r w:rsidR="000C511C" w:rsidRPr="0064192B">
              <w:rPr>
                <w:rFonts w:ascii="Tw Cen MT" w:hAnsi="Tw Cen MT"/>
                <w:bCs/>
                <w:sz w:val="20"/>
                <w:szCs w:val="20"/>
              </w:rPr>
              <w:t xml:space="preserve"> </w:t>
            </w:r>
            <w:proofErr w:type="spellStart"/>
            <w:r w:rsidR="000C511C" w:rsidRPr="0064192B">
              <w:rPr>
                <w:rFonts w:ascii="Tw Cen MT" w:hAnsi="Tw Cen MT"/>
                <w:bCs/>
                <w:sz w:val="20"/>
                <w:szCs w:val="20"/>
              </w:rPr>
              <w:t>sesuai</w:t>
            </w:r>
            <w:proofErr w:type="spellEnd"/>
          </w:p>
        </w:tc>
        <w:tc>
          <w:tcPr>
            <w:tcW w:w="748" w:type="dxa"/>
            <w:tcBorders>
              <w:top w:val="single" w:sz="4" w:space="0" w:color="auto"/>
              <w:bottom w:val="single" w:sz="4" w:space="0" w:color="auto"/>
            </w:tcBorders>
            <w:vAlign w:val="center"/>
          </w:tcPr>
          <w:p w14:paraId="457F9087" w14:textId="77777777" w:rsidR="0064192B" w:rsidRDefault="0064192B" w:rsidP="0064192B">
            <w:pPr>
              <w:autoSpaceDE w:val="0"/>
              <w:autoSpaceDN w:val="0"/>
              <w:adjustRightInd w:val="0"/>
              <w:jc w:val="center"/>
              <w:rPr>
                <w:rFonts w:ascii="Tw Cen MT" w:hAnsi="Tw Cen MT"/>
                <w:sz w:val="20"/>
                <w:szCs w:val="20"/>
              </w:rPr>
            </w:pPr>
          </w:p>
          <w:p w14:paraId="5DE03B67" w14:textId="77777777" w:rsidR="0064192B" w:rsidRDefault="0064192B" w:rsidP="0064192B">
            <w:pPr>
              <w:autoSpaceDE w:val="0"/>
              <w:autoSpaceDN w:val="0"/>
              <w:adjustRightInd w:val="0"/>
              <w:jc w:val="center"/>
              <w:rPr>
                <w:rFonts w:ascii="Tw Cen MT" w:hAnsi="Tw Cen MT"/>
                <w:sz w:val="20"/>
                <w:szCs w:val="20"/>
              </w:rPr>
            </w:pPr>
          </w:p>
          <w:p w14:paraId="692E75E2" w14:textId="31F9F9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w:t>
            </w:r>
          </w:p>
          <w:p w14:paraId="366D54F7"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16</w:t>
            </w:r>
          </w:p>
        </w:tc>
        <w:tc>
          <w:tcPr>
            <w:tcW w:w="811" w:type="dxa"/>
            <w:tcBorders>
              <w:top w:val="single" w:sz="4" w:space="0" w:color="auto"/>
              <w:bottom w:val="single" w:sz="4" w:space="0" w:color="auto"/>
            </w:tcBorders>
            <w:vAlign w:val="center"/>
          </w:tcPr>
          <w:p w14:paraId="6CAE0F33" w14:textId="77777777" w:rsidR="0064192B" w:rsidRDefault="0064192B" w:rsidP="0064192B">
            <w:pPr>
              <w:autoSpaceDE w:val="0"/>
              <w:autoSpaceDN w:val="0"/>
              <w:adjustRightInd w:val="0"/>
              <w:jc w:val="center"/>
              <w:rPr>
                <w:rFonts w:ascii="Tw Cen MT" w:hAnsi="Tw Cen MT"/>
                <w:sz w:val="20"/>
                <w:szCs w:val="20"/>
              </w:rPr>
            </w:pPr>
          </w:p>
          <w:p w14:paraId="049B6247" w14:textId="77777777" w:rsidR="0064192B" w:rsidRDefault="0064192B" w:rsidP="0064192B">
            <w:pPr>
              <w:autoSpaceDE w:val="0"/>
              <w:autoSpaceDN w:val="0"/>
              <w:adjustRightInd w:val="0"/>
              <w:jc w:val="center"/>
              <w:rPr>
                <w:rFonts w:ascii="Tw Cen MT" w:hAnsi="Tw Cen MT"/>
                <w:sz w:val="20"/>
                <w:szCs w:val="20"/>
              </w:rPr>
            </w:pPr>
          </w:p>
          <w:p w14:paraId="1B6156DB" w14:textId="6C89FC2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4</w:t>
            </w:r>
          </w:p>
          <w:p w14:paraId="004DE23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79</w:t>
            </w:r>
          </w:p>
        </w:tc>
        <w:tc>
          <w:tcPr>
            <w:tcW w:w="685" w:type="dxa"/>
            <w:tcBorders>
              <w:top w:val="single" w:sz="4" w:space="0" w:color="auto"/>
              <w:bottom w:val="single" w:sz="4" w:space="0" w:color="auto"/>
            </w:tcBorders>
            <w:vAlign w:val="center"/>
          </w:tcPr>
          <w:p w14:paraId="42DDE3D6" w14:textId="77777777" w:rsidR="0064192B" w:rsidRDefault="0064192B" w:rsidP="0064192B">
            <w:pPr>
              <w:autoSpaceDE w:val="0"/>
              <w:autoSpaceDN w:val="0"/>
              <w:adjustRightInd w:val="0"/>
              <w:jc w:val="center"/>
              <w:rPr>
                <w:rFonts w:ascii="Tw Cen MT" w:hAnsi="Tw Cen MT"/>
                <w:sz w:val="20"/>
                <w:szCs w:val="20"/>
              </w:rPr>
            </w:pPr>
          </w:p>
          <w:p w14:paraId="55A8A2D5" w14:textId="77777777" w:rsidR="0064192B" w:rsidRDefault="0064192B" w:rsidP="0064192B">
            <w:pPr>
              <w:autoSpaceDE w:val="0"/>
              <w:autoSpaceDN w:val="0"/>
              <w:adjustRightInd w:val="0"/>
              <w:jc w:val="center"/>
              <w:rPr>
                <w:rFonts w:ascii="Tw Cen MT" w:hAnsi="Tw Cen MT"/>
                <w:sz w:val="20"/>
                <w:szCs w:val="20"/>
              </w:rPr>
            </w:pPr>
          </w:p>
          <w:p w14:paraId="46EBCC24" w14:textId="557A73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5</w:t>
            </w:r>
          </w:p>
          <w:p w14:paraId="5F03667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95</w:t>
            </w:r>
          </w:p>
        </w:tc>
        <w:tc>
          <w:tcPr>
            <w:tcW w:w="691" w:type="dxa"/>
            <w:tcBorders>
              <w:top w:val="single" w:sz="4" w:space="0" w:color="auto"/>
              <w:bottom w:val="single" w:sz="4" w:space="0" w:color="auto"/>
            </w:tcBorders>
            <w:vAlign w:val="center"/>
          </w:tcPr>
          <w:p w14:paraId="6FD1EA32" w14:textId="77777777" w:rsidR="0064192B" w:rsidRDefault="0064192B" w:rsidP="0064192B">
            <w:pPr>
              <w:autoSpaceDE w:val="0"/>
              <w:autoSpaceDN w:val="0"/>
              <w:adjustRightInd w:val="0"/>
              <w:jc w:val="center"/>
              <w:rPr>
                <w:rFonts w:ascii="Tw Cen MT" w:hAnsi="Tw Cen MT"/>
                <w:sz w:val="20"/>
                <w:szCs w:val="20"/>
              </w:rPr>
            </w:pPr>
          </w:p>
          <w:p w14:paraId="2E6F08B8" w14:textId="4EE2D9FF"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.855</w:t>
            </w:r>
          </w:p>
        </w:tc>
      </w:tr>
      <w:tr w:rsidR="000C511C" w:rsidRPr="000C511C" w14:paraId="6F64BC45" w14:textId="77777777" w:rsidTr="0064192B">
        <w:trPr>
          <w:trHeight w:val="20"/>
        </w:trPr>
        <w:tc>
          <w:tcPr>
            <w:tcW w:w="1560" w:type="dxa"/>
            <w:tcBorders>
              <w:top w:val="single" w:sz="4" w:space="0" w:color="auto"/>
              <w:bottom w:val="single" w:sz="4" w:space="0" w:color="auto"/>
            </w:tcBorders>
            <w:vAlign w:val="center"/>
          </w:tcPr>
          <w:p w14:paraId="5C83CB4F"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Responsive Feeding</w:t>
            </w:r>
          </w:p>
          <w:p w14:paraId="471B7B14" w14:textId="77777777" w:rsidR="000C511C" w:rsidRPr="0064192B" w:rsidRDefault="000C511C" w:rsidP="0064192B">
            <w:pPr>
              <w:autoSpaceDE w:val="0"/>
              <w:autoSpaceDN w:val="0"/>
              <w:adjustRightInd w:val="0"/>
              <w:rPr>
                <w:rFonts w:ascii="Tw Cen MT" w:hAnsi="Tw Cen MT"/>
                <w:bCs/>
                <w:sz w:val="20"/>
                <w:szCs w:val="20"/>
              </w:rPr>
            </w:pPr>
            <w:proofErr w:type="spellStart"/>
            <w:r w:rsidRPr="0064192B">
              <w:rPr>
                <w:rFonts w:ascii="Tw Cen MT" w:hAnsi="Tw Cen MT"/>
                <w:bCs/>
                <w:sz w:val="20"/>
                <w:szCs w:val="20"/>
              </w:rPr>
              <w:t>Responsif</w:t>
            </w:r>
            <w:proofErr w:type="spellEnd"/>
          </w:p>
          <w:p w14:paraId="044D7EE4" w14:textId="72105DA0" w:rsidR="000C511C" w:rsidRPr="0064192B" w:rsidRDefault="0064192B" w:rsidP="0064192B">
            <w:pPr>
              <w:autoSpaceDE w:val="0"/>
              <w:autoSpaceDN w:val="0"/>
              <w:adjustRightInd w:val="0"/>
              <w:rPr>
                <w:rFonts w:ascii="Tw Cen MT" w:hAnsi="Tw Cen MT"/>
                <w:b/>
                <w:sz w:val="20"/>
                <w:szCs w:val="20"/>
              </w:rPr>
            </w:pPr>
            <w:proofErr w:type="spellStart"/>
            <w:r>
              <w:rPr>
                <w:rFonts w:ascii="Tw Cen MT" w:hAnsi="Tw Cen MT"/>
                <w:bCs/>
                <w:sz w:val="20"/>
                <w:szCs w:val="20"/>
              </w:rPr>
              <w:t>T</w:t>
            </w:r>
            <w:r w:rsidR="000C511C" w:rsidRPr="0064192B">
              <w:rPr>
                <w:rFonts w:ascii="Tw Cen MT" w:hAnsi="Tw Cen MT"/>
                <w:bCs/>
                <w:sz w:val="20"/>
                <w:szCs w:val="20"/>
              </w:rPr>
              <w:t>idak</w:t>
            </w:r>
            <w:proofErr w:type="spellEnd"/>
            <w:r w:rsidR="000C511C" w:rsidRPr="0064192B">
              <w:rPr>
                <w:rFonts w:ascii="Tw Cen MT" w:hAnsi="Tw Cen MT"/>
                <w:bCs/>
                <w:sz w:val="20"/>
                <w:szCs w:val="20"/>
              </w:rPr>
              <w:t xml:space="preserve"> </w:t>
            </w:r>
            <w:proofErr w:type="spellStart"/>
            <w:r w:rsidR="000C511C" w:rsidRPr="0064192B">
              <w:rPr>
                <w:rFonts w:ascii="Tw Cen MT" w:hAnsi="Tw Cen MT"/>
                <w:bCs/>
                <w:sz w:val="20"/>
                <w:szCs w:val="20"/>
              </w:rPr>
              <w:t>responsif</w:t>
            </w:r>
            <w:proofErr w:type="spellEnd"/>
          </w:p>
        </w:tc>
        <w:tc>
          <w:tcPr>
            <w:tcW w:w="748" w:type="dxa"/>
            <w:tcBorders>
              <w:top w:val="single" w:sz="4" w:space="0" w:color="auto"/>
              <w:bottom w:val="single" w:sz="4" w:space="0" w:color="auto"/>
            </w:tcBorders>
            <w:vAlign w:val="center"/>
          </w:tcPr>
          <w:p w14:paraId="2C09B56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w:t>
            </w:r>
          </w:p>
          <w:p w14:paraId="0B80788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12</w:t>
            </w:r>
          </w:p>
        </w:tc>
        <w:tc>
          <w:tcPr>
            <w:tcW w:w="811" w:type="dxa"/>
            <w:tcBorders>
              <w:top w:val="single" w:sz="4" w:space="0" w:color="auto"/>
              <w:bottom w:val="single" w:sz="4" w:space="0" w:color="auto"/>
            </w:tcBorders>
            <w:vAlign w:val="center"/>
          </w:tcPr>
          <w:p w14:paraId="5A9C733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p w14:paraId="3EFBCF5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tc>
        <w:tc>
          <w:tcPr>
            <w:tcW w:w="685" w:type="dxa"/>
            <w:tcBorders>
              <w:top w:val="single" w:sz="4" w:space="0" w:color="auto"/>
              <w:bottom w:val="single" w:sz="4" w:space="0" w:color="auto"/>
            </w:tcBorders>
            <w:vAlign w:val="center"/>
          </w:tcPr>
          <w:p w14:paraId="5D4EA48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62</w:t>
            </w:r>
          </w:p>
          <w:p w14:paraId="2D09EFE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bottom w:val="single" w:sz="4" w:space="0" w:color="auto"/>
            </w:tcBorders>
            <w:vAlign w:val="center"/>
          </w:tcPr>
          <w:p w14:paraId="7144971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.002</w:t>
            </w:r>
          </w:p>
        </w:tc>
      </w:tr>
      <w:tr w:rsidR="000C511C" w:rsidRPr="000C511C" w14:paraId="24E388FA" w14:textId="77777777" w:rsidTr="00766D25">
        <w:trPr>
          <w:trHeight w:val="20"/>
        </w:trPr>
        <w:tc>
          <w:tcPr>
            <w:tcW w:w="1560" w:type="dxa"/>
            <w:tcBorders>
              <w:top w:val="single" w:sz="4" w:space="0" w:color="auto"/>
              <w:bottom w:val="single" w:sz="4" w:space="0" w:color="auto"/>
            </w:tcBorders>
            <w:vAlign w:val="center"/>
          </w:tcPr>
          <w:p w14:paraId="06979363" w14:textId="77777777" w:rsidR="000C511C" w:rsidRPr="000C511C" w:rsidRDefault="000C511C" w:rsidP="00766D25">
            <w:pPr>
              <w:autoSpaceDE w:val="0"/>
              <w:autoSpaceDN w:val="0"/>
              <w:adjustRightInd w:val="0"/>
              <w:rPr>
                <w:rFonts w:ascii="Tw Cen MT" w:hAnsi="Tw Cen MT"/>
                <w:b/>
                <w:sz w:val="20"/>
                <w:szCs w:val="20"/>
              </w:rPr>
            </w:pPr>
            <w:proofErr w:type="spellStart"/>
            <w:r w:rsidRPr="000C511C">
              <w:rPr>
                <w:rFonts w:ascii="Tw Cen MT" w:hAnsi="Tw Cen MT"/>
                <w:b/>
                <w:sz w:val="20"/>
                <w:szCs w:val="20"/>
              </w:rPr>
              <w:t>Asupan</w:t>
            </w:r>
            <w:proofErr w:type="spellEnd"/>
            <w:r w:rsidRPr="000C511C">
              <w:rPr>
                <w:rFonts w:ascii="Tw Cen MT" w:hAnsi="Tw Cen MT"/>
                <w:b/>
                <w:sz w:val="20"/>
                <w:szCs w:val="20"/>
              </w:rPr>
              <w:t xml:space="preserve"> </w:t>
            </w:r>
            <w:proofErr w:type="spellStart"/>
            <w:r w:rsidRPr="000C511C">
              <w:rPr>
                <w:rFonts w:ascii="Tw Cen MT" w:hAnsi="Tw Cen MT"/>
                <w:b/>
                <w:sz w:val="20"/>
                <w:szCs w:val="20"/>
              </w:rPr>
              <w:t>Energi</w:t>
            </w:r>
            <w:proofErr w:type="spellEnd"/>
          </w:p>
          <w:p w14:paraId="7FFDFB3A" w14:textId="77777777" w:rsidR="000C511C" w:rsidRPr="0064192B" w:rsidRDefault="000C511C" w:rsidP="00766D25">
            <w:pPr>
              <w:pStyle w:val="ListParagraph"/>
              <w:autoSpaceDE w:val="0"/>
              <w:autoSpaceDN w:val="0"/>
              <w:adjustRightInd w:val="0"/>
              <w:spacing w:line="240" w:lineRule="auto"/>
              <w:ind w:left="426"/>
              <w:rPr>
                <w:rFonts w:ascii="Tw Cen MT" w:hAnsi="Tw Cen MT"/>
                <w:bCs/>
                <w:sz w:val="20"/>
                <w:szCs w:val="20"/>
              </w:rPr>
            </w:pPr>
            <w:proofErr w:type="spellStart"/>
            <w:r w:rsidRPr="0064192B">
              <w:rPr>
                <w:rFonts w:ascii="Tw Cen MT" w:hAnsi="Tw Cen MT"/>
                <w:bCs/>
                <w:sz w:val="20"/>
                <w:szCs w:val="20"/>
              </w:rPr>
              <w:t>Adekuat</w:t>
            </w:r>
            <w:proofErr w:type="spellEnd"/>
          </w:p>
          <w:p w14:paraId="4D9BDE19" w14:textId="77777777" w:rsidR="000C511C" w:rsidRPr="00766D25" w:rsidRDefault="000C511C" w:rsidP="00766D25">
            <w:pPr>
              <w:autoSpaceDE w:val="0"/>
              <w:autoSpaceDN w:val="0"/>
              <w:adjustRightInd w:val="0"/>
              <w:rPr>
                <w:rFonts w:ascii="Tw Cen MT" w:hAnsi="Tw Cen MT"/>
                <w:b/>
                <w:sz w:val="20"/>
                <w:szCs w:val="20"/>
              </w:rPr>
            </w:pPr>
            <w:proofErr w:type="spellStart"/>
            <w:r w:rsidRPr="00766D25">
              <w:rPr>
                <w:rFonts w:ascii="Tw Cen MT" w:hAnsi="Tw Cen MT"/>
                <w:bCs/>
                <w:sz w:val="20"/>
                <w:szCs w:val="20"/>
              </w:rPr>
              <w:t>Tidak</w:t>
            </w:r>
            <w:proofErr w:type="spellEnd"/>
            <w:r w:rsidRPr="00766D25">
              <w:rPr>
                <w:rFonts w:ascii="Tw Cen MT" w:hAnsi="Tw Cen MT"/>
                <w:bCs/>
                <w:sz w:val="20"/>
                <w:szCs w:val="20"/>
              </w:rPr>
              <w:t xml:space="preserve"> </w:t>
            </w:r>
            <w:proofErr w:type="spellStart"/>
            <w:r w:rsidRPr="00766D25">
              <w:rPr>
                <w:rFonts w:ascii="Tw Cen MT" w:hAnsi="Tw Cen MT"/>
                <w:bCs/>
                <w:sz w:val="20"/>
                <w:szCs w:val="20"/>
              </w:rPr>
              <w:t>Adekuat</w:t>
            </w:r>
            <w:proofErr w:type="spellEnd"/>
          </w:p>
        </w:tc>
        <w:tc>
          <w:tcPr>
            <w:tcW w:w="748" w:type="dxa"/>
            <w:tcBorders>
              <w:top w:val="single" w:sz="4" w:space="0" w:color="auto"/>
              <w:bottom w:val="single" w:sz="4" w:space="0" w:color="auto"/>
            </w:tcBorders>
            <w:vAlign w:val="center"/>
          </w:tcPr>
          <w:p w14:paraId="0AABF93A" w14:textId="77777777" w:rsidR="00766D25" w:rsidRDefault="00766D25" w:rsidP="00766D25">
            <w:pPr>
              <w:autoSpaceDE w:val="0"/>
              <w:autoSpaceDN w:val="0"/>
              <w:adjustRightInd w:val="0"/>
              <w:jc w:val="center"/>
              <w:rPr>
                <w:rFonts w:ascii="Tw Cen MT" w:hAnsi="Tw Cen MT"/>
                <w:sz w:val="20"/>
                <w:szCs w:val="20"/>
              </w:rPr>
            </w:pPr>
          </w:p>
          <w:p w14:paraId="6FA45300" w14:textId="0284D25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9</w:t>
            </w:r>
          </w:p>
          <w:p w14:paraId="0E1112C0"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8</w:t>
            </w:r>
          </w:p>
        </w:tc>
        <w:tc>
          <w:tcPr>
            <w:tcW w:w="811" w:type="dxa"/>
            <w:tcBorders>
              <w:top w:val="single" w:sz="4" w:space="0" w:color="auto"/>
              <w:bottom w:val="single" w:sz="4" w:space="0" w:color="auto"/>
            </w:tcBorders>
            <w:vAlign w:val="center"/>
          </w:tcPr>
          <w:p w14:paraId="4E80DEDF" w14:textId="77777777" w:rsidR="00766D25" w:rsidRDefault="00766D25" w:rsidP="00766D25">
            <w:pPr>
              <w:autoSpaceDE w:val="0"/>
              <w:autoSpaceDN w:val="0"/>
              <w:adjustRightInd w:val="0"/>
              <w:jc w:val="center"/>
              <w:rPr>
                <w:rFonts w:ascii="Tw Cen MT" w:hAnsi="Tw Cen MT"/>
                <w:sz w:val="20"/>
                <w:szCs w:val="20"/>
              </w:rPr>
            </w:pPr>
          </w:p>
          <w:p w14:paraId="40090B05" w14:textId="40F2F2DE"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49</w:t>
            </w:r>
          </w:p>
          <w:p w14:paraId="35F88C4B"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bottom w:val="single" w:sz="4" w:space="0" w:color="auto"/>
            </w:tcBorders>
            <w:vAlign w:val="center"/>
          </w:tcPr>
          <w:p w14:paraId="5BA9B895" w14:textId="77777777" w:rsidR="00766D25" w:rsidRDefault="00766D25" w:rsidP="00766D25">
            <w:pPr>
              <w:autoSpaceDE w:val="0"/>
              <w:autoSpaceDN w:val="0"/>
              <w:adjustRightInd w:val="0"/>
              <w:jc w:val="center"/>
              <w:rPr>
                <w:rFonts w:ascii="Tw Cen MT" w:hAnsi="Tw Cen MT"/>
                <w:sz w:val="20"/>
                <w:szCs w:val="20"/>
              </w:rPr>
            </w:pPr>
          </w:p>
          <w:p w14:paraId="1B2AEC0B" w14:textId="191B13F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58</w:t>
            </w:r>
          </w:p>
          <w:p w14:paraId="58AE30D2"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42</w:t>
            </w:r>
          </w:p>
        </w:tc>
        <w:tc>
          <w:tcPr>
            <w:tcW w:w="691" w:type="dxa"/>
            <w:tcBorders>
              <w:top w:val="single" w:sz="4" w:space="0" w:color="auto"/>
              <w:bottom w:val="single" w:sz="4" w:space="0" w:color="auto"/>
            </w:tcBorders>
            <w:vAlign w:val="center"/>
          </w:tcPr>
          <w:p w14:paraId="6484AF5C" w14:textId="77777777" w:rsidR="00766D25" w:rsidRDefault="00766D25" w:rsidP="00766D25">
            <w:pPr>
              <w:autoSpaceDE w:val="0"/>
              <w:autoSpaceDN w:val="0"/>
              <w:adjustRightInd w:val="0"/>
              <w:jc w:val="center"/>
              <w:rPr>
                <w:rFonts w:ascii="Tw Cen MT" w:hAnsi="Tw Cen MT"/>
                <w:sz w:val="20"/>
                <w:szCs w:val="20"/>
              </w:rPr>
            </w:pPr>
          </w:p>
          <w:p w14:paraId="2D93C56D" w14:textId="5148482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.643</w:t>
            </w:r>
          </w:p>
          <w:p w14:paraId="1909B7F9" w14:textId="77777777" w:rsidR="000C511C" w:rsidRPr="000C511C" w:rsidRDefault="000C511C" w:rsidP="00766D25">
            <w:pPr>
              <w:autoSpaceDE w:val="0"/>
              <w:autoSpaceDN w:val="0"/>
              <w:adjustRightInd w:val="0"/>
              <w:jc w:val="center"/>
              <w:rPr>
                <w:rFonts w:ascii="Tw Cen MT" w:hAnsi="Tw Cen MT"/>
                <w:sz w:val="20"/>
                <w:szCs w:val="20"/>
              </w:rPr>
            </w:pPr>
          </w:p>
        </w:tc>
      </w:tr>
      <w:tr w:rsidR="000C511C" w:rsidRPr="000C511C" w14:paraId="09F61157" w14:textId="77777777" w:rsidTr="00766D25">
        <w:trPr>
          <w:trHeight w:val="20"/>
        </w:trPr>
        <w:tc>
          <w:tcPr>
            <w:tcW w:w="1560" w:type="dxa"/>
            <w:tcBorders>
              <w:top w:val="single" w:sz="4" w:space="0" w:color="auto"/>
              <w:bottom w:val="single" w:sz="4" w:space="0" w:color="auto"/>
            </w:tcBorders>
            <w:vAlign w:val="center"/>
          </w:tcPr>
          <w:p w14:paraId="480A972B" w14:textId="77777777" w:rsidR="000C511C" w:rsidRPr="000C511C" w:rsidRDefault="000C511C" w:rsidP="00E92B67">
            <w:pPr>
              <w:autoSpaceDE w:val="0"/>
              <w:autoSpaceDN w:val="0"/>
              <w:adjustRightInd w:val="0"/>
              <w:rPr>
                <w:rFonts w:ascii="Tw Cen MT" w:hAnsi="Tw Cen MT"/>
                <w:b/>
                <w:sz w:val="20"/>
                <w:szCs w:val="20"/>
              </w:rPr>
            </w:pPr>
            <w:proofErr w:type="spellStart"/>
            <w:r w:rsidRPr="000C511C">
              <w:rPr>
                <w:rFonts w:ascii="Tw Cen MT" w:hAnsi="Tw Cen MT"/>
                <w:b/>
                <w:sz w:val="20"/>
                <w:szCs w:val="20"/>
              </w:rPr>
              <w:t>Asupan</w:t>
            </w:r>
            <w:proofErr w:type="spellEnd"/>
            <w:r w:rsidRPr="000C511C">
              <w:rPr>
                <w:rFonts w:ascii="Tw Cen MT" w:hAnsi="Tw Cen MT"/>
                <w:b/>
                <w:sz w:val="20"/>
                <w:szCs w:val="20"/>
              </w:rPr>
              <w:t xml:space="preserve"> Lemak</w:t>
            </w:r>
          </w:p>
          <w:p w14:paraId="595616E0" w14:textId="77777777" w:rsidR="000C511C" w:rsidRPr="00766D25" w:rsidRDefault="000C511C" w:rsidP="00766D25">
            <w:pPr>
              <w:autoSpaceDE w:val="0"/>
              <w:autoSpaceDN w:val="0"/>
              <w:adjustRightInd w:val="0"/>
              <w:rPr>
                <w:rFonts w:ascii="Tw Cen MT" w:hAnsi="Tw Cen MT"/>
                <w:bCs/>
                <w:sz w:val="20"/>
                <w:szCs w:val="20"/>
              </w:rPr>
            </w:pPr>
            <w:proofErr w:type="spellStart"/>
            <w:r w:rsidRPr="00766D25">
              <w:rPr>
                <w:rFonts w:ascii="Tw Cen MT" w:hAnsi="Tw Cen MT"/>
                <w:bCs/>
                <w:sz w:val="20"/>
                <w:szCs w:val="20"/>
              </w:rPr>
              <w:t>Adekuat</w:t>
            </w:r>
            <w:proofErr w:type="spellEnd"/>
          </w:p>
          <w:p w14:paraId="56B86970" w14:textId="77777777" w:rsidR="000C511C" w:rsidRPr="00766D25" w:rsidRDefault="000C511C" w:rsidP="00766D25">
            <w:pPr>
              <w:autoSpaceDE w:val="0"/>
              <w:autoSpaceDN w:val="0"/>
              <w:adjustRightInd w:val="0"/>
              <w:rPr>
                <w:rFonts w:ascii="Tw Cen MT" w:hAnsi="Tw Cen MT"/>
                <w:b/>
                <w:sz w:val="20"/>
                <w:szCs w:val="20"/>
              </w:rPr>
            </w:pPr>
            <w:proofErr w:type="spellStart"/>
            <w:r w:rsidRPr="00766D25">
              <w:rPr>
                <w:rFonts w:ascii="Tw Cen MT" w:hAnsi="Tw Cen MT"/>
                <w:bCs/>
                <w:sz w:val="20"/>
                <w:szCs w:val="20"/>
              </w:rPr>
              <w:t>Tidak</w:t>
            </w:r>
            <w:proofErr w:type="spellEnd"/>
            <w:r w:rsidRPr="00766D25">
              <w:rPr>
                <w:rFonts w:ascii="Tw Cen MT" w:hAnsi="Tw Cen MT"/>
                <w:bCs/>
                <w:sz w:val="20"/>
                <w:szCs w:val="20"/>
              </w:rPr>
              <w:t xml:space="preserve"> </w:t>
            </w:r>
            <w:proofErr w:type="spellStart"/>
            <w:r w:rsidRPr="00766D25">
              <w:rPr>
                <w:rFonts w:ascii="Tw Cen MT" w:hAnsi="Tw Cen MT"/>
                <w:bCs/>
                <w:sz w:val="20"/>
                <w:szCs w:val="20"/>
              </w:rPr>
              <w:t>Adekuat</w:t>
            </w:r>
            <w:proofErr w:type="spellEnd"/>
          </w:p>
        </w:tc>
        <w:tc>
          <w:tcPr>
            <w:tcW w:w="748" w:type="dxa"/>
            <w:tcBorders>
              <w:top w:val="single" w:sz="4" w:space="0" w:color="auto"/>
              <w:bottom w:val="single" w:sz="4" w:space="0" w:color="auto"/>
            </w:tcBorders>
            <w:vAlign w:val="center"/>
          </w:tcPr>
          <w:p w14:paraId="7BB1D443" w14:textId="77777777" w:rsidR="000C511C" w:rsidRPr="000C511C" w:rsidRDefault="000C511C" w:rsidP="00E92B67">
            <w:pPr>
              <w:autoSpaceDE w:val="0"/>
              <w:autoSpaceDN w:val="0"/>
              <w:adjustRightInd w:val="0"/>
              <w:jc w:val="center"/>
              <w:rPr>
                <w:rFonts w:ascii="Tw Cen MT" w:hAnsi="Tw Cen MT"/>
                <w:sz w:val="20"/>
                <w:szCs w:val="20"/>
              </w:rPr>
            </w:pPr>
          </w:p>
          <w:p w14:paraId="702901B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p w14:paraId="7034324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811" w:type="dxa"/>
            <w:tcBorders>
              <w:top w:val="single" w:sz="4" w:space="0" w:color="auto"/>
              <w:bottom w:val="single" w:sz="4" w:space="0" w:color="auto"/>
            </w:tcBorders>
            <w:vAlign w:val="center"/>
          </w:tcPr>
          <w:p w14:paraId="1D79DBC9" w14:textId="77777777" w:rsidR="000C511C" w:rsidRPr="000C511C" w:rsidRDefault="000C511C" w:rsidP="00E92B67">
            <w:pPr>
              <w:autoSpaceDE w:val="0"/>
              <w:autoSpaceDN w:val="0"/>
              <w:adjustRightInd w:val="0"/>
              <w:jc w:val="center"/>
              <w:rPr>
                <w:rFonts w:ascii="Tw Cen MT" w:hAnsi="Tw Cen MT"/>
                <w:sz w:val="20"/>
                <w:szCs w:val="20"/>
              </w:rPr>
            </w:pPr>
          </w:p>
          <w:p w14:paraId="66F1699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566C88D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single" w:sz="4" w:space="0" w:color="auto"/>
              <w:bottom w:val="single" w:sz="4" w:space="0" w:color="auto"/>
            </w:tcBorders>
            <w:vAlign w:val="center"/>
          </w:tcPr>
          <w:p w14:paraId="1CCA88C8" w14:textId="77777777" w:rsidR="000C511C" w:rsidRPr="000C511C" w:rsidRDefault="000C511C" w:rsidP="00E92B67">
            <w:pPr>
              <w:autoSpaceDE w:val="0"/>
              <w:autoSpaceDN w:val="0"/>
              <w:adjustRightInd w:val="0"/>
              <w:jc w:val="center"/>
              <w:rPr>
                <w:rFonts w:ascii="Tw Cen MT" w:hAnsi="Tw Cen MT"/>
                <w:sz w:val="20"/>
                <w:szCs w:val="20"/>
              </w:rPr>
            </w:pPr>
          </w:p>
          <w:p w14:paraId="20EE30F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p w14:paraId="6CD9DC3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72</w:t>
            </w:r>
          </w:p>
        </w:tc>
        <w:tc>
          <w:tcPr>
            <w:tcW w:w="691" w:type="dxa"/>
            <w:tcBorders>
              <w:top w:val="single" w:sz="4" w:space="0" w:color="auto"/>
              <w:bottom w:val="single" w:sz="4" w:space="0" w:color="auto"/>
            </w:tcBorders>
          </w:tcPr>
          <w:p w14:paraId="7CE2B579" w14:textId="77777777" w:rsidR="000C511C" w:rsidRPr="000C511C" w:rsidRDefault="000C511C" w:rsidP="00E92B67">
            <w:pPr>
              <w:autoSpaceDE w:val="0"/>
              <w:autoSpaceDN w:val="0"/>
              <w:adjustRightInd w:val="0"/>
              <w:jc w:val="center"/>
              <w:rPr>
                <w:rFonts w:ascii="Tw Cen MT" w:hAnsi="Tw Cen MT"/>
                <w:sz w:val="20"/>
                <w:szCs w:val="20"/>
              </w:rPr>
            </w:pPr>
          </w:p>
          <w:p w14:paraId="2058CE7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.102</w:t>
            </w:r>
          </w:p>
        </w:tc>
      </w:tr>
      <w:tr w:rsidR="000C511C" w:rsidRPr="000C511C" w14:paraId="125886E8" w14:textId="77777777" w:rsidTr="00766D25">
        <w:trPr>
          <w:trHeight w:val="20"/>
        </w:trPr>
        <w:tc>
          <w:tcPr>
            <w:tcW w:w="1560" w:type="dxa"/>
            <w:tcBorders>
              <w:top w:val="single" w:sz="4" w:space="0" w:color="auto"/>
              <w:bottom w:val="single" w:sz="4" w:space="0" w:color="auto"/>
            </w:tcBorders>
            <w:vAlign w:val="center"/>
          </w:tcPr>
          <w:p w14:paraId="4003E31D" w14:textId="77777777" w:rsidR="000C511C" w:rsidRPr="000C511C" w:rsidRDefault="000C511C" w:rsidP="00E92B67">
            <w:pPr>
              <w:autoSpaceDE w:val="0"/>
              <w:autoSpaceDN w:val="0"/>
              <w:adjustRightInd w:val="0"/>
              <w:rPr>
                <w:rFonts w:ascii="Tw Cen MT" w:hAnsi="Tw Cen MT"/>
                <w:b/>
                <w:sz w:val="20"/>
                <w:szCs w:val="20"/>
              </w:rPr>
            </w:pPr>
            <w:proofErr w:type="spellStart"/>
            <w:r w:rsidRPr="000C511C">
              <w:rPr>
                <w:rFonts w:ascii="Tw Cen MT" w:hAnsi="Tw Cen MT"/>
                <w:b/>
                <w:sz w:val="20"/>
                <w:szCs w:val="20"/>
              </w:rPr>
              <w:t>Asupan</w:t>
            </w:r>
            <w:proofErr w:type="spellEnd"/>
            <w:r w:rsidRPr="000C511C">
              <w:rPr>
                <w:rFonts w:ascii="Tw Cen MT" w:hAnsi="Tw Cen MT"/>
                <w:b/>
                <w:sz w:val="20"/>
                <w:szCs w:val="20"/>
              </w:rPr>
              <w:t xml:space="preserve"> Protein</w:t>
            </w:r>
          </w:p>
          <w:p w14:paraId="702CA553" w14:textId="77777777" w:rsidR="000C511C" w:rsidRPr="00766D25" w:rsidRDefault="000C511C" w:rsidP="00766D25">
            <w:pPr>
              <w:autoSpaceDE w:val="0"/>
              <w:autoSpaceDN w:val="0"/>
              <w:adjustRightInd w:val="0"/>
              <w:rPr>
                <w:rFonts w:ascii="Tw Cen MT" w:hAnsi="Tw Cen MT"/>
                <w:bCs/>
                <w:sz w:val="20"/>
                <w:szCs w:val="20"/>
              </w:rPr>
            </w:pPr>
            <w:proofErr w:type="spellStart"/>
            <w:r w:rsidRPr="00766D25">
              <w:rPr>
                <w:rFonts w:ascii="Tw Cen MT" w:hAnsi="Tw Cen MT"/>
                <w:bCs/>
                <w:sz w:val="20"/>
                <w:szCs w:val="20"/>
              </w:rPr>
              <w:t>Adekuat</w:t>
            </w:r>
            <w:proofErr w:type="spellEnd"/>
          </w:p>
          <w:p w14:paraId="7BCF6087" w14:textId="77777777" w:rsidR="000C511C" w:rsidRPr="00766D25" w:rsidRDefault="000C511C" w:rsidP="00766D25">
            <w:pPr>
              <w:autoSpaceDE w:val="0"/>
              <w:autoSpaceDN w:val="0"/>
              <w:adjustRightInd w:val="0"/>
              <w:rPr>
                <w:rFonts w:ascii="Tw Cen MT" w:hAnsi="Tw Cen MT"/>
                <w:b/>
                <w:sz w:val="20"/>
                <w:szCs w:val="20"/>
              </w:rPr>
            </w:pPr>
            <w:proofErr w:type="spellStart"/>
            <w:r w:rsidRPr="00766D25">
              <w:rPr>
                <w:rFonts w:ascii="Tw Cen MT" w:hAnsi="Tw Cen MT"/>
                <w:bCs/>
                <w:sz w:val="20"/>
                <w:szCs w:val="20"/>
              </w:rPr>
              <w:t>Tidak</w:t>
            </w:r>
            <w:proofErr w:type="spellEnd"/>
            <w:r w:rsidRPr="00766D25">
              <w:rPr>
                <w:rFonts w:ascii="Tw Cen MT" w:hAnsi="Tw Cen MT"/>
                <w:bCs/>
                <w:sz w:val="20"/>
                <w:szCs w:val="20"/>
              </w:rPr>
              <w:t xml:space="preserve"> </w:t>
            </w:r>
            <w:proofErr w:type="spellStart"/>
            <w:r w:rsidRPr="00766D25">
              <w:rPr>
                <w:rFonts w:ascii="Tw Cen MT" w:hAnsi="Tw Cen MT"/>
                <w:bCs/>
                <w:sz w:val="20"/>
                <w:szCs w:val="20"/>
              </w:rPr>
              <w:t>Adekuat</w:t>
            </w:r>
            <w:proofErr w:type="spellEnd"/>
          </w:p>
        </w:tc>
        <w:tc>
          <w:tcPr>
            <w:tcW w:w="748" w:type="dxa"/>
            <w:tcBorders>
              <w:top w:val="single" w:sz="4" w:space="0" w:color="auto"/>
              <w:bottom w:val="single" w:sz="4" w:space="0" w:color="auto"/>
            </w:tcBorders>
            <w:vAlign w:val="center"/>
          </w:tcPr>
          <w:p w14:paraId="5696BC30" w14:textId="77777777" w:rsidR="00766D25" w:rsidRDefault="00766D25" w:rsidP="00E92B67">
            <w:pPr>
              <w:autoSpaceDE w:val="0"/>
              <w:autoSpaceDN w:val="0"/>
              <w:adjustRightInd w:val="0"/>
              <w:jc w:val="center"/>
              <w:rPr>
                <w:rFonts w:ascii="Tw Cen MT" w:hAnsi="Tw Cen MT"/>
                <w:sz w:val="20"/>
                <w:szCs w:val="20"/>
              </w:rPr>
            </w:pPr>
          </w:p>
          <w:p w14:paraId="5DB71327" w14:textId="3091708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p w14:paraId="53669F9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tc>
        <w:tc>
          <w:tcPr>
            <w:tcW w:w="811" w:type="dxa"/>
            <w:tcBorders>
              <w:top w:val="single" w:sz="4" w:space="0" w:color="auto"/>
              <w:bottom w:val="single" w:sz="4" w:space="0" w:color="auto"/>
            </w:tcBorders>
            <w:vAlign w:val="center"/>
          </w:tcPr>
          <w:p w14:paraId="78460100" w14:textId="77777777" w:rsidR="00766D25" w:rsidRDefault="00766D25" w:rsidP="00E92B67">
            <w:pPr>
              <w:autoSpaceDE w:val="0"/>
              <w:autoSpaceDN w:val="0"/>
              <w:adjustRightInd w:val="0"/>
              <w:jc w:val="center"/>
              <w:rPr>
                <w:rFonts w:ascii="Tw Cen MT" w:hAnsi="Tw Cen MT"/>
                <w:sz w:val="20"/>
                <w:szCs w:val="20"/>
              </w:rPr>
            </w:pPr>
          </w:p>
          <w:p w14:paraId="2305A805" w14:textId="6FBE72C6"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p w14:paraId="2B0B8FD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685" w:type="dxa"/>
            <w:tcBorders>
              <w:top w:val="single" w:sz="4" w:space="0" w:color="auto"/>
              <w:bottom w:val="single" w:sz="4" w:space="0" w:color="auto"/>
            </w:tcBorders>
            <w:vAlign w:val="center"/>
          </w:tcPr>
          <w:p w14:paraId="37034259" w14:textId="77777777" w:rsidR="00766D25" w:rsidRDefault="00766D25" w:rsidP="00E92B67">
            <w:pPr>
              <w:autoSpaceDE w:val="0"/>
              <w:autoSpaceDN w:val="0"/>
              <w:adjustRightInd w:val="0"/>
              <w:jc w:val="center"/>
              <w:rPr>
                <w:rFonts w:ascii="Tw Cen MT" w:hAnsi="Tw Cen MT"/>
                <w:sz w:val="20"/>
                <w:szCs w:val="20"/>
              </w:rPr>
            </w:pPr>
          </w:p>
          <w:p w14:paraId="75995A7B" w14:textId="30A14C92"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85</w:t>
            </w:r>
          </w:p>
          <w:p w14:paraId="17310FC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691" w:type="dxa"/>
            <w:tcBorders>
              <w:top w:val="single" w:sz="4" w:space="0" w:color="auto"/>
              <w:bottom w:val="single" w:sz="4" w:space="0" w:color="auto"/>
            </w:tcBorders>
            <w:vAlign w:val="center"/>
          </w:tcPr>
          <w:p w14:paraId="503813B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.682</w:t>
            </w:r>
          </w:p>
        </w:tc>
      </w:tr>
      <w:tr w:rsidR="000C511C" w:rsidRPr="000C511C" w14:paraId="77D2BBE9" w14:textId="77777777" w:rsidTr="00766D25">
        <w:trPr>
          <w:trHeight w:val="20"/>
        </w:trPr>
        <w:tc>
          <w:tcPr>
            <w:tcW w:w="1560" w:type="dxa"/>
            <w:tcBorders>
              <w:top w:val="single" w:sz="4" w:space="0" w:color="auto"/>
            </w:tcBorders>
            <w:vAlign w:val="center"/>
          </w:tcPr>
          <w:p w14:paraId="693C33B1" w14:textId="77777777" w:rsidR="000C511C" w:rsidRPr="000C511C" w:rsidRDefault="000C511C" w:rsidP="00E92B67">
            <w:pPr>
              <w:autoSpaceDE w:val="0"/>
              <w:autoSpaceDN w:val="0"/>
              <w:adjustRightInd w:val="0"/>
              <w:rPr>
                <w:rFonts w:ascii="Tw Cen MT" w:hAnsi="Tw Cen MT"/>
                <w:b/>
                <w:sz w:val="20"/>
                <w:szCs w:val="20"/>
              </w:rPr>
            </w:pPr>
            <w:proofErr w:type="spellStart"/>
            <w:r w:rsidRPr="000C511C">
              <w:rPr>
                <w:rFonts w:ascii="Tw Cen MT" w:hAnsi="Tw Cen MT"/>
                <w:b/>
                <w:sz w:val="20"/>
                <w:szCs w:val="20"/>
              </w:rPr>
              <w:t>Asupan</w:t>
            </w:r>
            <w:proofErr w:type="spellEnd"/>
            <w:r w:rsidRPr="000C511C">
              <w:rPr>
                <w:rFonts w:ascii="Tw Cen MT" w:hAnsi="Tw Cen MT"/>
                <w:b/>
                <w:sz w:val="20"/>
                <w:szCs w:val="20"/>
              </w:rPr>
              <w:t xml:space="preserve"> </w:t>
            </w:r>
            <w:proofErr w:type="spellStart"/>
            <w:r w:rsidRPr="000C511C">
              <w:rPr>
                <w:rFonts w:ascii="Tw Cen MT" w:hAnsi="Tw Cen MT"/>
                <w:b/>
                <w:sz w:val="20"/>
                <w:szCs w:val="20"/>
              </w:rPr>
              <w:t>Karbohidrat</w:t>
            </w:r>
            <w:proofErr w:type="spellEnd"/>
          </w:p>
          <w:p w14:paraId="4597FD18" w14:textId="77777777" w:rsidR="000C511C" w:rsidRPr="00766D25" w:rsidRDefault="000C511C" w:rsidP="00766D25">
            <w:pPr>
              <w:autoSpaceDE w:val="0"/>
              <w:autoSpaceDN w:val="0"/>
              <w:adjustRightInd w:val="0"/>
              <w:rPr>
                <w:rFonts w:ascii="Tw Cen MT" w:hAnsi="Tw Cen MT"/>
                <w:bCs/>
                <w:sz w:val="20"/>
                <w:szCs w:val="20"/>
              </w:rPr>
            </w:pPr>
            <w:proofErr w:type="spellStart"/>
            <w:r w:rsidRPr="00766D25">
              <w:rPr>
                <w:rFonts w:ascii="Tw Cen MT" w:hAnsi="Tw Cen MT"/>
                <w:bCs/>
                <w:sz w:val="20"/>
                <w:szCs w:val="20"/>
              </w:rPr>
              <w:t>Adekuat</w:t>
            </w:r>
            <w:proofErr w:type="spellEnd"/>
          </w:p>
          <w:p w14:paraId="72D55BDB" w14:textId="77777777" w:rsidR="000C511C" w:rsidRPr="00766D25" w:rsidRDefault="000C511C" w:rsidP="00766D25">
            <w:pPr>
              <w:autoSpaceDE w:val="0"/>
              <w:autoSpaceDN w:val="0"/>
              <w:adjustRightInd w:val="0"/>
              <w:rPr>
                <w:rFonts w:ascii="Tw Cen MT" w:hAnsi="Tw Cen MT"/>
                <w:b/>
                <w:sz w:val="20"/>
                <w:szCs w:val="20"/>
              </w:rPr>
            </w:pPr>
            <w:proofErr w:type="spellStart"/>
            <w:r w:rsidRPr="00766D25">
              <w:rPr>
                <w:rFonts w:ascii="Tw Cen MT" w:hAnsi="Tw Cen MT"/>
                <w:bCs/>
                <w:sz w:val="20"/>
                <w:szCs w:val="20"/>
              </w:rPr>
              <w:t>Tidak</w:t>
            </w:r>
            <w:proofErr w:type="spellEnd"/>
            <w:r w:rsidRPr="00766D25">
              <w:rPr>
                <w:rFonts w:ascii="Tw Cen MT" w:hAnsi="Tw Cen MT"/>
                <w:bCs/>
                <w:sz w:val="20"/>
                <w:szCs w:val="20"/>
              </w:rPr>
              <w:t xml:space="preserve"> </w:t>
            </w:r>
            <w:proofErr w:type="spellStart"/>
            <w:r w:rsidRPr="00766D25">
              <w:rPr>
                <w:rFonts w:ascii="Tw Cen MT" w:hAnsi="Tw Cen MT"/>
                <w:bCs/>
                <w:sz w:val="20"/>
                <w:szCs w:val="20"/>
              </w:rPr>
              <w:t>Adekuat</w:t>
            </w:r>
            <w:proofErr w:type="spellEnd"/>
          </w:p>
        </w:tc>
        <w:tc>
          <w:tcPr>
            <w:tcW w:w="748" w:type="dxa"/>
            <w:tcBorders>
              <w:top w:val="single" w:sz="4" w:space="0" w:color="auto"/>
            </w:tcBorders>
            <w:vAlign w:val="center"/>
          </w:tcPr>
          <w:p w14:paraId="48CF65DB" w14:textId="77777777" w:rsidR="00766D25" w:rsidRDefault="00766D25" w:rsidP="00E92B67">
            <w:pPr>
              <w:autoSpaceDE w:val="0"/>
              <w:autoSpaceDN w:val="0"/>
              <w:adjustRightInd w:val="0"/>
              <w:jc w:val="center"/>
              <w:rPr>
                <w:rFonts w:ascii="Tw Cen MT" w:hAnsi="Tw Cen MT"/>
                <w:sz w:val="20"/>
                <w:szCs w:val="20"/>
              </w:rPr>
            </w:pPr>
          </w:p>
          <w:p w14:paraId="646E52E2" w14:textId="77777777" w:rsidR="00766D25" w:rsidRDefault="00766D25" w:rsidP="00E92B67">
            <w:pPr>
              <w:autoSpaceDE w:val="0"/>
              <w:autoSpaceDN w:val="0"/>
              <w:adjustRightInd w:val="0"/>
              <w:jc w:val="center"/>
              <w:rPr>
                <w:rFonts w:ascii="Tw Cen MT" w:hAnsi="Tw Cen MT"/>
                <w:sz w:val="20"/>
                <w:szCs w:val="20"/>
              </w:rPr>
            </w:pPr>
          </w:p>
          <w:p w14:paraId="7E31CE1A" w14:textId="5783555A"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p w14:paraId="57BCAAD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top w:val="single" w:sz="4" w:space="0" w:color="auto"/>
            </w:tcBorders>
            <w:vAlign w:val="center"/>
          </w:tcPr>
          <w:p w14:paraId="65FA4688" w14:textId="77777777" w:rsidR="00766D25" w:rsidRDefault="00766D25" w:rsidP="00E92B67">
            <w:pPr>
              <w:autoSpaceDE w:val="0"/>
              <w:autoSpaceDN w:val="0"/>
              <w:adjustRightInd w:val="0"/>
              <w:jc w:val="center"/>
              <w:rPr>
                <w:rFonts w:ascii="Tw Cen MT" w:hAnsi="Tw Cen MT"/>
                <w:sz w:val="20"/>
                <w:szCs w:val="20"/>
              </w:rPr>
            </w:pPr>
          </w:p>
          <w:p w14:paraId="77A095F8" w14:textId="77777777" w:rsidR="00766D25" w:rsidRDefault="00766D25" w:rsidP="00E92B67">
            <w:pPr>
              <w:autoSpaceDE w:val="0"/>
              <w:autoSpaceDN w:val="0"/>
              <w:adjustRightInd w:val="0"/>
              <w:jc w:val="center"/>
              <w:rPr>
                <w:rFonts w:ascii="Tw Cen MT" w:hAnsi="Tw Cen MT"/>
                <w:sz w:val="20"/>
                <w:szCs w:val="20"/>
              </w:rPr>
            </w:pPr>
          </w:p>
          <w:p w14:paraId="7BF3BE04" w14:textId="4D70B36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49</w:t>
            </w:r>
          </w:p>
          <w:p w14:paraId="50CDA89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tcBorders>
            <w:vAlign w:val="center"/>
          </w:tcPr>
          <w:p w14:paraId="11115D7C" w14:textId="77777777" w:rsidR="00766D25" w:rsidRDefault="00766D25" w:rsidP="00E92B67">
            <w:pPr>
              <w:autoSpaceDE w:val="0"/>
              <w:autoSpaceDN w:val="0"/>
              <w:adjustRightInd w:val="0"/>
              <w:jc w:val="center"/>
              <w:rPr>
                <w:rFonts w:ascii="Tw Cen MT" w:hAnsi="Tw Cen MT"/>
                <w:sz w:val="20"/>
                <w:szCs w:val="20"/>
              </w:rPr>
            </w:pPr>
          </w:p>
          <w:p w14:paraId="375EDD7F" w14:textId="77777777" w:rsidR="00766D25" w:rsidRDefault="00766D25" w:rsidP="00E92B67">
            <w:pPr>
              <w:autoSpaceDE w:val="0"/>
              <w:autoSpaceDN w:val="0"/>
              <w:adjustRightInd w:val="0"/>
              <w:jc w:val="center"/>
              <w:rPr>
                <w:rFonts w:ascii="Tw Cen MT" w:hAnsi="Tw Cen MT"/>
                <w:sz w:val="20"/>
                <w:szCs w:val="20"/>
              </w:rPr>
            </w:pPr>
          </w:p>
          <w:p w14:paraId="7CC8D276" w14:textId="623C1E2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62</w:t>
            </w:r>
          </w:p>
          <w:p w14:paraId="3F3EE88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tcBorders>
            <w:vAlign w:val="center"/>
          </w:tcPr>
          <w:p w14:paraId="15DD357D" w14:textId="77777777" w:rsidR="00766D25" w:rsidRDefault="00766D25" w:rsidP="00E92B67">
            <w:pPr>
              <w:autoSpaceDE w:val="0"/>
              <w:autoSpaceDN w:val="0"/>
              <w:adjustRightInd w:val="0"/>
              <w:jc w:val="center"/>
              <w:rPr>
                <w:rFonts w:ascii="Tw Cen MT" w:hAnsi="Tw Cen MT"/>
                <w:sz w:val="20"/>
                <w:szCs w:val="20"/>
              </w:rPr>
            </w:pPr>
          </w:p>
          <w:p w14:paraId="6B6AB5F0" w14:textId="4D64249B"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.177</w:t>
            </w:r>
          </w:p>
        </w:tc>
      </w:tr>
    </w:tbl>
    <w:p w14:paraId="7B72BBCA" w14:textId="77777777" w:rsidR="000C511C" w:rsidRDefault="000C511C" w:rsidP="00766D25">
      <w:pPr>
        <w:spacing w:after="0" w:line="240" w:lineRule="auto"/>
        <w:rPr>
          <w:rFonts w:ascii="Tw Cen MT" w:eastAsia="Twentieth Century" w:hAnsi="Tw Cen MT" w:cs="Twentieth Century"/>
          <w:sz w:val="24"/>
          <w:szCs w:val="24"/>
        </w:rPr>
      </w:pPr>
    </w:p>
    <w:p w14:paraId="37366F73" w14:textId="33944D1C" w:rsidR="00766D25" w:rsidRPr="0053164C" w:rsidRDefault="00766D25" w:rsidP="00766D25">
      <w:pPr>
        <w:spacing w:after="0" w:line="240" w:lineRule="auto"/>
        <w:jc w:val="both"/>
        <w:rPr>
          <w:rFonts w:ascii="Tw Cen MT" w:hAnsi="Tw Cen MT" w:cs="Times New Roman"/>
          <w:sz w:val="24"/>
          <w:szCs w:val="24"/>
        </w:rPr>
      </w:pP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terdapat</w:t>
      </w:r>
      <w:proofErr w:type="spellEnd"/>
      <w:r w:rsidRPr="0053164C">
        <w:rPr>
          <w:rFonts w:ascii="Tw Cen MT" w:eastAsia="Times New Roman" w:hAnsi="Tw Cen MT" w:cs="Times New Roman"/>
          <w:color w:val="111111"/>
          <w:sz w:val="24"/>
          <w:szCs w:val="24"/>
          <w:lang w:eastAsia="id-ID"/>
        </w:rPr>
        <w:t xml:space="preserve"> 71%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menerima</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berusia</w:t>
      </w:r>
      <w:proofErr w:type="spellEnd"/>
      <w:r w:rsidRPr="0053164C">
        <w:rPr>
          <w:rFonts w:ascii="Tw Cen MT" w:eastAsia="Times New Roman" w:hAnsi="Tw Cen MT" w:cs="Times New Roman"/>
          <w:color w:val="111111"/>
          <w:sz w:val="24"/>
          <w:szCs w:val="24"/>
          <w:lang w:eastAsia="id-ID"/>
        </w:rPr>
        <w:t xml:space="preserve"> 6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w:t>
      </w:r>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Berdasarkan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hasil</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wawancara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diketahui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usia</w:t>
      </w:r>
      <w:proofErr w:type="spellEnd"/>
      <w:r w:rsidRPr="0053164C">
        <w:rPr>
          <w:rFonts w:ascii="Tw Cen MT" w:hAnsi="Tw Cen MT" w:cs="Times New Roman"/>
          <w:sz w:val="24"/>
          <w:szCs w:val="24"/>
        </w:rPr>
        <w:t xml:space="preserve"> paling </w:t>
      </w:r>
      <w:proofErr w:type="spellStart"/>
      <w:r w:rsidRPr="0053164C">
        <w:rPr>
          <w:rFonts w:ascii="Tw Cen MT" w:hAnsi="Tw Cen MT" w:cs="Times New Roman"/>
          <w:sz w:val="24"/>
          <w:szCs w:val="24"/>
        </w:rPr>
        <w:t>awal</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bayi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memperoleh</w:t>
      </w:r>
      <w:proofErr w:type="spellEnd"/>
      <w:r w:rsidRPr="0053164C">
        <w:rPr>
          <w:rFonts w:ascii="Tw Cen MT" w:hAnsi="Tw Cen MT" w:cs="Times New Roman"/>
          <w:sz w:val="24"/>
          <w:szCs w:val="24"/>
        </w:rPr>
        <w:t xml:space="preserve"> MP-ASI </w:t>
      </w:r>
      <w:proofErr w:type="spellStart"/>
      <w:r w:rsidRPr="0053164C">
        <w:rPr>
          <w:rFonts w:ascii="Tw Cen MT" w:hAnsi="Tw Cen MT" w:cs="Times New Roman"/>
          <w:sz w:val="24"/>
          <w:szCs w:val="24"/>
        </w:rPr>
        <w:t>adalah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ketika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berusia</w:t>
      </w:r>
      <w:proofErr w:type="spellEnd"/>
      <w:r w:rsidRPr="0053164C">
        <w:rPr>
          <w:rFonts w:ascii="Tw Cen MT" w:hAnsi="Tw Cen MT" w:cs="Times New Roman"/>
          <w:sz w:val="24"/>
          <w:szCs w:val="24"/>
        </w:rPr>
        <w:t xml:space="preserve"> 1 </w:t>
      </w:r>
      <w:proofErr w:type="spellStart"/>
      <w:r w:rsidRPr="0053164C">
        <w:rPr>
          <w:rFonts w:ascii="Tw Cen MT" w:hAnsi="Tw Cen MT" w:cs="Times New Roman"/>
          <w:sz w:val="24"/>
          <w:szCs w:val="24"/>
        </w:rPr>
        <w:t>bulan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Kelompok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makanan</w:t>
      </w:r>
      <w:proofErr w:type="spellEnd"/>
      <w:r w:rsidRPr="0053164C">
        <w:rPr>
          <w:rFonts w:ascii="Tw Cen MT" w:hAnsi="Tw Cen MT" w:cs="Times New Roman"/>
          <w:sz w:val="24"/>
          <w:szCs w:val="24"/>
        </w:rPr>
        <w:t xml:space="preserve"> yang </w:t>
      </w:r>
      <w:proofErr w:type="spellStart"/>
      <w:r w:rsidRPr="0053164C">
        <w:rPr>
          <w:rFonts w:ascii="Tw Cen MT" w:hAnsi="Tw Cen MT" w:cs="Times New Roman"/>
          <w:sz w:val="24"/>
          <w:szCs w:val="24"/>
        </w:rPr>
        <w:t>diperkenalkan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untuk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pertama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kalinya</w:t>
      </w:r>
      <w:proofErr w:type="spellEnd"/>
      <w:r w:rsidRPr="0053164C">
        <w:rPr>
          <w:rFonts w:ascii="Tw Cen MT" w:hAnsi="Tw Cen MT" w:cs="Times New Roman"/>
          <w:sz w:val="24"/>
          <w:szCs w:val="24"/>
        </w:rPr>
        <w:t xml:space="preserve"> juga </w:t>
      </w:r>
      <w:proofErr w:type="spellStart"/>
      <w:r w:rsidRPr="0053164C">
        <w:rPr>
          <w:rFonts w:ascii="Tw Cen MT" w:hAnsi="Tw Cen MT" w:cs="Times New Roman"/>
          <w:sz w:val="24"/>
          <w:szCs w:val="24"/>
        </w:rPr>
        <w:t>bervariasi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seperti</w:t>
      </w:r>
      <w:proofErr w:type="spellEnd"/>
      <w:r w:rsidRPr="0053164C">
        <w:rPr>
          <w:rFonts w:ascii="Tw Cen MT" w:hAnsi="Tw Cen MT" w:cs="Times New Roman"/>
          <w:sz w:val="24"/>
          <w:szCs w:val="24"/>
        </w:rPr>
        <w:t xml:space="preserve"> air </w:t>
      </w:r>
      <w:proofErr w:type="spellStart"/>
      <w:r w:rsidRPr="0053164C">
        <w:rPr>
          <w:rFonts w:ascii="Tw Cen MT" w:hAnsi="Tw Cen MT" w:cs="Times New Roman"/>
          <w:sz w:val="24"/>
          <w:szCs w:val="24"/>
        </w:rPr>
        <w:t>putih</w:t>
      </w:r>
      <w:proofErr w:type="spellEnd"/>
      <w:r w:rsidRPr="0053164C">
        <w:rPr>
          <w:rFonts w:ascii="Tw Cen MT" w:hAnsi="Tw Cen MT" w:cs="Times New Roman"/>
          <w:sz w:val="24"/>
          <w:szCs w:val="24"/>
        </w:rPr>
        <w:t xml:space="preserve">, air </w:t>
      </w:r>
      <w:proofErr w:type="spellStart"/>
      <w:r w:rsidRPr="0053164C">
        <w:rPr>
          <w:rFonts w:ascii="Tw Cen MT" w:hAnsi="Tw Cen MT" w:cs="Times New Roman"/>
          <w:sz w:val="24"/>
          <w:szCs w:val="24"/>
        </w:rPr>
        <w:t>madu</w:t>
      </w:r>
      <w:proofErr w:type="spellEnd"/>
      <w:r w:rsidRPr="0053164C">
        <w:rPr>
          <w:rFonts w:ascii="Tw Cen MT" w:hAnsi="Tw Cen MT" w:cs="Times New Roman"/>
          <w:sz w:val="24"/>
          <w:szCs w:val="24"/>
        </w:rPr>
        <w:t xml:space="preserve">, pisang, susu formula, </w:t>
      </w:r>
      <w:proofErr w:type="spellStart"/>
      <w:r w:rsidRPr="0053164C">
        <w:rPr>
          <w:rFonts w:ascii="Tw Cen MT" w:hAnsi="Tw Cen MT" w:cs="Times New Roman"/>
          <w:sz w:val="24"/>
          <w:szCs w:val="24"/>
        </w:rPr>
        <w:t>bahkan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bubur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halus</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Bayi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ser</w:t>
      </w:r>
      <w:r w:rsidR="00E4521A">
        <w:rPr>
          <w:rFonts w:ascii="Tw Cen MT" w:hAnsi="Tw Cen MT" w:cs="Times New Roman"/>
          <w:sz w:val="24"/>
          <w:szCs w:val="24"/>
        </w:rPr>
        <w:t>i</w:t>
      </w:r>
      <w:r w:rsidRPr="0053164C">
        <w:rPr>
          <w:rFonts w:ascii="Tw Cen MT" w:hAnsi="Tw Cen MT" w:cs="Times New Roman"/>
          <w:sz w:val="24"/>
          <w:szCs w:val="24"/>
        </w:rPr>
        <w:t>ng</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rewel</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gelisah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bahkan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menangis</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menjadi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alasan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pemberian</w:t>
      </w:r>
      <w:proofErr w:type="spellEnd"/>
      <w:r w:rsidRPr="0053164C">
        <w:rPr>
          <w:rFonts w:ascii="Tw Cen MT" w:hAnsi="Tw Cen MT" w:cs="Times New Roman"/>
          <w:sz w:val="24"/>
          <w:szCs w:val="24"/>
        </w:rPr>
        <w:t xml:space="preserve"> MP-ASI </w:t>
      </w:r>
      <w:proofErr w:type="spellStart"/>
      <w:r w:rsidRPr="0053164C">
        <w:rPr>
          <w:rFonts w:ascii="Tw Cen MT" w:hAnsi="Tw Cen MT" w:cs="Times New Roman"/>
          <w:sz w:val="24"/>
          <w:szCs w:val="24"/>
        </w:rPr>
        <w:t>dini</w:t>
      </w:r>
      <w:proofErr w:type="spellEnd"/>
      <w:r w:rsidRPr="0053164C">
        <w:rPr>
          <w:rFonts w:ascii="Tw Cen MT" w:hAnsi="Tw Cen MT" w:cs="Times New Roman"/>
          <w:sz w:val="24"/>
          <w:szCs w:val="24"/>
        </w:rPr>
        <w:t xml:space="preserve">. Para </w:t>
      </w:r>
      <w:proofErr w:type="spellStart"/>
      <w:r w:rsidRPr="0053164C">
        <w:rPr>
          <w:rFonts w:ascii="Tw Cen MT" w:hAnsi="Tw Cen MT" w:cs="Times New Roman"/>
          <w:sz w:val="24"/>
          <w:szCs w:val="24"/>
        </w:rPr>
        <w:t>ibu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berasumsi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bahwa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rewel</w:t>
      </w:r>
      <w:proofErr w:type="spellEnd"/>
      <w:r w:rsidRPr="0053164C">
        <w:rPr>
          <w:rFonts w:ascii="Tw Cen MT" w:hAnsi="Tw Cen MT" w:cs="Times New Roman"/>
          <w:sz w:val="24"/>
          <w:szCs w:val="24"/>
        </w:rPr>
        <w:t xml:space="preserve"> dan </w:t>
      </w:r>
      <w:proofErr w:type="spellStart"/>
      <w:r w:rsidRPr="0053164C">
        <w:rPr>
          <w:rFonts w:ascii="Tw Cen MT" w:hAnsi="Tw Cen MT" w:cs="Times New Roman"/>
          <w:sz w:val="24"/>
          <w:szCs w:val="24"/>
        </w:rPr>
        <w:t>menangis</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karena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lapar</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sehingga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ibu</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menganggap</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pemberian</w:t>
      </w:r>
      <w:proofErr w:type="spellEnd"/>
      <w:r w:rsidRPr="0053164C">
        <w:rPr>
          <w:rFonts w:ascii="Tw Cen MT" w:hAnsi="Tw Cen MT" w:cs="Times New Roman"/>
          <w:sz w:val="24"/>
          <w:szCs w:val="24"/>
        </w:rPr>
        <w:t xml:space="preserve"> ASI </w:t>
      </w:r>
      <w:proofErr w:type="spellStart"/>
      <w:r w:rsidRPr="0053164C">
        <w:rPr>
          <w:rFonts w:ascii="Tw Cen MT" w:hAnsi="Tw Cen MT" w:cs="Times New Roman"/>
          <w:sz w:val="24"/>
          <w:szCs w:val="24"/>
        </w:rPr>
        <w:t>tidak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lagi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mencukupi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kebutuhan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eastAsia="Times New Roman" w:hAnsi="Tw Cen MT" w:cs="Times New Roman"/>
          <w:color w:val="111111"/>
          <w:sz w:val="24"/>
          <w:szCs w:val="24"/>
          <w:lang w:eastAsia="id-ID"/>
        </w:rPr>
        <w:t>Pengenalan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awal</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menyebabkan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timbulnya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masalah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pencernaan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seperti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muntah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diare</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sembelit</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http://www.mendeley.com/documents/?uuid=ca269cea-01fe-487e-b853-afa89d5ee4d4"]}],"mendeley":{"formattedCitation":"[15]","plainTextFormattedCitation":"[15]","previouslyFormattedCitation":"[15]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[15]</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Hal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disebabkan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karena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sistem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pencernaan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mengolah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padat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berfungsi</w:t>
      </w:r>
      <w:proofErr w:type="spellEnd"/>
      <w:r w:rsidRPr="0053164C">
        <w:rPr>
          <w:rFonts w:ascii="Tw Cen MT" w:eastAsia="Times New Roman" w:hAnsi="Tw Cen MT" w:cs="Times New Roman"/>
          <w:color w:val="111111"/>
          <w:sz w:val="24"/>
          <w:szCs w:val="24"/>
          <w:lang w:eastAsia="id-ID"/>
        </w:rPr>
        <w:t xml:space="preserve"> optimal.</w:t>
      </w:r>
    </w:p>
    <w:p w14:paraId="266CC140" w14:textId="3E5E6ED6" w:rsidR="00766D25" w:rsidRDefault="00766D25" w:rsidP="00766D2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Hasil </w:t>
      </w:r>
      <w:proofErr w:type="spellStart"/>
      <w:r w:rsidRPr="0053164C">
        <w:rPr>
          <w:rFonts w:ascii="Tw Cen MT" w:eastAsia="Times New Roman" w:hAnsi="Tw Cen MT" w:cs="Times New Roman"/>
          <w:color w:val="111111"/>
          <w:sz w:val="24"/>
          <w:szCs w:val="24"/>
          <w:lang w:eastAsia="id-ID"/>
        </w:rPr>
        <w:t>penelitian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sejalan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penelitian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dilakukan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Nai</w:t>
      </w:r>
      <w:proofErr w:type="spellEnd"/>
      <w:r w:rsidRPr="0053164C">
        <w:rPr>
          <w:rFonts w:ascii="Tw Cen MT" w:eastAsia="Times New Roman" w:hAnsi="Tw Cen MT" w:cs="Times New Roman"/>
          <w:color w:val="111111"/>
          <w:sz w:val="24"/>
          <w:szCs w:val="24"/>
          <w:lang w:eastAsia="id-ID"/>
        </w:rPr>
        <w:t xml:space="preserve"> (2014), </w:t>
      </w:r>
      <w:proofErr w:type="spellStart"/>
      <w:r w:rsidRPr="0053164C">
        <w:rPr>
          <w:rFonts w:ascii="Tw Cen MT" w:eastAsia="Times New Roman" w:hAnsi="Tw Cen MT" w:cs="Times New Roman"/>
          <w:color w:val="111111"/>
          <w:sz w:val="24"/>
          <w:szCs w:val="24"/>
          <w:lang w:eastAsia="id-ID"/>
        </w:rPr>
        <w:t>dimana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ditemukan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w:t>
      </w:r>
      <w:r w:rsidRPr="0053164C">
        <w:rPr>
          <w:rFonts w:ascii="Tw Cen MT" w:eastAsia="Times New Roman" w:hAnsi="Tw Cen MT"/>
          <w:color w:val="111111"/>
          <w:sz w:val="24"/>
          <w:szCs w:val="24"/>
          <w:lang w:eastAsia="id-ID"/>
        </w:rPr>
        <w:t>n</w:t>
      </w:r>
      <w:proofErr w:type="spellEnd"/>
      <w:r w:rsidRPr="0053164C">
        <w:rPr>
          <w:rFonts w:ascii="Tw Cen MT" w:eastAsia="Times New Roman" w:hAnsi="Tw Cen MT"/>
          <w:color w:val="111111"/>
          <w:sz w:val="24"/>
          <w:szCs w:val="24"/>
          <w:lang w:eastAsia="id-ID"/>
        </w:rPr>
        <w:t xml:space="preserve"> </w:t>
      </w:r>
      <w:r w:rsidRPr="0053164C">
        <w:rPr>
          <w:rFonts w:ascii="Tw Cen MT" w:eastAsia="Times New Roman" w:hAnsi="Tw Cen MT" w:cs="Times New Roman"/>
          <w:color w:val="111111"/>
          <w:sz w:val="24"/>
          <w:szCs w:val="24"/>
          <w:lang w:eastAsia="id-ID"/>
        </w:rPr>
        <w:t xml:space="preserve">yang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tingkatan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pengenalan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risiko</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kejadian</w:t>
      </w:r>
      <w:proofErr w:type="spellEnd"/>
      <w:r w:rsidRPr="0053164C">
        <w:rPr>
          <w:rFonts w:ascii="Tw Cen MT" w:eastAsia="Times New Roman" w:hAnsi="Tw Cen MT" w:cs="Times New Roman"/>
          <w:color w:val="111111"/>
          <w:sz w:val="24"/>
          <w:szCs w:val="24"/>
          <w:lang w:eastAsia="id-ID"/>
        </w:rPr>
        <w:t xml:space="preserve">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7d0f2ddc-6479-4cc7-984b-85d4c9b32b41","http://www.mendeley.com/documents/?uuid=d5930db6-f691-432e-b58a-e7cfb10d48fd"]}],"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saat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selain</w:t>
      </w:r>
      <w:proofErr w:type="spellEnd"/>
      <w:r w:rsidRPr="0053164C">
        <w:rPr>
          <w:rFonts w:ascii="Tw Cen MT" w:eastAsia="Times New Roman" w:hAnsi="Tw Cen MT" w:cs="Times New Roman"/>
          <w:color w:val="111111"/>
          <w:sz w:val="24"/>
          <w:szCs w:val="24"/>
          <w:lang w:eastAsia="id-ID"/>
        </w:rPr>
        <w:t xml:space="preserve"> ASI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berusia</w:t>
      </w:r>
      <w:proofErr w:type="spellEnd"/>
      <w:r w:rsidRPr="0053164C">
        <w:rPr>
          <w:rFonts w:ascii="Tw Cen MT" w:eastAsia="Times New Roman" w:hAnsi="Tw Cen MT" w:cs="Times New Roman"/>
          <w:color w:val="111111"/>
          <w:sz w:val="24"/>
          <w:szCs w:val="24"/>
          <w:lang w:eastAsia="id-ID"/>
        </w:rPr>
        <w:t xml:space="preserve"> 6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berisiko</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mengalami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kontaminasi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bakteri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menyebabkan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timbulnya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penyakit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infeksi</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{"citationItems":[{"id":"ITEM-1","itemData":{"DOI":"10.22146/ijcn.53788","ISSN":"1693-900X","abstract":"Background: Indonesia’s national stunting prevalence remains high. The transition from exclusive breastfeeding to poor complementary feeding practices may put infants at higher risk of becoming stunting. Objective: This study aimed to analyze the relationship between the early introduction of complementary food and stunting among young children aged 6-23 months in Kebumen Regency. Methods: A cross-sectional study design was conducted among 307 young children in Kebumen Regency, Central Java Province, Indonesia, by using multistage cluster sampling. Our primary outcome was stunting or height-for-age z-score &lt;-2, whereas independent variables were child, maternal, and household factors. Univariate and multivariate logistic regression were performed to assess significant determinants at the level of significance 0.05. Results: Timely introduction of complementary food was a protective factor against stunting (AOR= 0.54; 95%CI: 0.31-0.94). Female children were less likely to be associated with stunting (AOR= 0.54; 95%CI: 0.32-0.93). Conversely, variables which significantly increased the risk of becoming stunting included older children aged 12-17 months (AOR= 2.01; 95%CI: 1.05-3.84) and 18-23 months (AOR= 4.17; 95%CI: 2.15-8.08) and maternal occupation in agricultural sectors (AOR= 3.77; 95%CI: 1.17-12.1). Conclusions: Child factors associated with stunting was the first timing of complementary feeding, child sex, and child age. The maternal factor linked to stunting was the mother's occupation in the agricultural sector. This study indicated that child and maternal factors play essential roles in childhood stunting.","author":[{"dropping-particle":"","family":"Paramashanti","given":"Bunga Astria","non-dropping-particle":"","parse-names":false,"suffix":""},{"dropping-particle":"","family":"Benita","given":"Stella","non-dropping-particle":"","parse-names":false,"suffix":""}],"container-title":"Jurnal Gizi Klinik Indonesia","id":"ITEM-1","issue":"1","issued":{"date-parts":[["2020"]]},"page":"1","title":"Early introduction of complementary food and childhood stunting were linked among children aged 6-23 months","type":"article-journal","volume":"17"},"uris":["http://www.mendeley.com/documents/?uuid=bf815622-19d9-4d28-adfe-64086fea3867","http://www.mendeley.com/documents/?uuid=ebb078eb-c72e-488a-8606-326036adf8e3","http://www.mendeley.com/documents/?uuid=27dae0f4-521c-4991-99ff-bc9b98d79eba"]}],"mendeley":{"formattedCitation":"[17]","plainTextFormattedCitation":"[17]","previouslyFormattedCitation":"[17]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[17]</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jika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berlangsung</w:t>
      </w:r>
      <w:proofErr w:type="spellEnd"/>
      <w:r w:rsidRPr="0053164C">
        <w:rPr>
          <w:rFonts w:ascii="Tw Cen MT" w:eastAsia="Times New Roman" w:hAnsi="Tw Cen MT" w:cs="Times New Roman"/>
          <w:color w:val="111111"/>
          <w:sz w:val="24"/>
          <w:szCs w:val="24"/>
          <w:lang w:eastAsia="id-ID"/>
        </w:rPr>
        <w:t xml:space="preserve"> lama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ataupun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pertumbuhan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val="pt-BR" w:eastAsia="id-ID"/>
        </w:rPr>
        <w:t>Namun</w:t>
      </w:r>
      <w:proofErr w:type="spellEnd"/>
      <w:r w:rsidRPr="0053164C">
        <w:rPr>
          <w:rFonts w:ascii="Tw Cen MT" w:eastAsia="Times New Roman" w:hAnsi="Tw Cen MT" w:cs="Times New Roman"/>
          <w:color w:val="111111"/>
          <w:sz w:val="24"/>
          <w:szCs w:val="24"/>
          <w:lang w:val="pt-BR" w:eastAsia="id-ID"/>
        </w:rPr>
        <w:t xml:space="preserve"> data </w:t>
      </w:r>
      <w:proofErr w:type="spellStart"/>
      <w:r w:rsidRPr="0053164C">
        <w:rPr>
          <w:rFonts w:ascii="Tw Cen MT" w:eastAsia="Times New Roman" w:hAnsi="Tw Cen MT" w:cs="Times New Roman"/>
          <w:color w:val="111111"/>
          <w:sz w:val="24"/>
          <w:szCs w:val="24"/>
          <w:lang w:val="pt-BR" w:eastAsia="id-ID"/>
        </w:rPr>
        <w:t>mengenai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penyakit</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infeksi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tidak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diteliti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dalam</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penelitian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ini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Pemberian</w:t>
      </w:r>
      <w:proofErr w:type="spellEnd"/>
      <w:r w:rsidRPr="0053164C">
        <w:rPr>
          <w:rFonts w:ascii="Tw Cen MT" w:eastAsia="Times New Roman" w:hAnsi="Tw Cen MT" w:cs="Times New Roman"/>
          <w:color w:val="111111"/>
          <w:sz w:val="24"/>
          <w:szCs w:val="24"/>
          <w:lang w:val="pt-BR" w:eastAsia="id-ID"/>
        </w:rPr>
        <w:t xml:space="preserve"> MP-ASI </w:t>
      </w:r>
      <w:proofErr w:type="spellStart"/>
      <w:r w:rsidRPr="0053164C">
        <w:rPr>
          <w:rFonts w:ascii="Tw Cen MT" w:eastAsia="Times New Roman" w:hAnsi="Tw Cen MT" w:cs="Times New Roman"/>
          <w:color w:val="111111"/>
          <w:sz w:val="24"/>
          <w:szCs w:val="24"/>
          <w:lang w:val="pt-BR" w:eastAsia="id-ID"/>
        </w:rPr>
        <w:t>dini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tidak</w:t>
      </w:r>
      <w:proofErr w:type="spellEnd"/>
      <w:r w:rsidRPr="0053164C">
        <w:rPr>
          <w:rFonts w:ascii="Tw Cen MT" w:eastAsia="Times New Roman" w:hAnsi="Tw Cen MT" w:cs="Times New Roman"/>
          <w:color w:val="111111"/>
          <w:sz w:val="24"/>
          <w:szCs w:val="24"/>
          <w:lang w:val="pt-BR" w:eastAsia="id-ID"/>
        </w:rPr>
        <w:t xml:space="preserve"> secara </w:t>
      </w:r>
      <w:proofErr w:type="spellStart"/>
      <w:r w:rsidRPr="0053164C">
        <w:rPr>
          <w:rFonts w:ascii="Tw Cen MT" w:eastAsia="Times New Roman" w:hAnsi="Tw Cen MT" w:cs="Times New Roman"/>
          <w:color w:val="111111"/>
          <w:sz w:val="24"/>
          <w:szCs w:val="24"/>
          <w:lang w:val="pt-BR" w:eastAsia="id-ID"/>
        </w:rPr>
        <w:t>langsung</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berdampak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terhadap</w:t>
      </w:r>
      <w:proofErr w:type="spellEnd"/>
      <w:r w:rsidRPr="0053164C">
        <w:rPr>
          <w:rFonts w:ascii="Tw Cen MT" w:eastAsia="Times New Roman" w:hAnsi="Tw Cen MT" w:cs="Times New Roman"/>
          <w:color w:val="111111"/>
          <w:sz w:val="24"/>
          <w:szCs w:val="24"/>
          <w:lang w:val="pt-BR" w:eastAsia="id-ID"/>
        </w:rPr>
        <w:t xml:space="preserve"> status </w:t>
      </w:r>
      <w:proofErr w:type="spellStart"/>
      <w:r w:rsidRPr="0053164C">
        <w:rPr>
          <w:rFonts w:ascii="Tw Cen MT" w:eastAsia="Times New Roman" w:hAnsi="Tw Cen MT" w:cs="Times New Roman"/>
          <w:color w:val="111111"/>
          <w:sz w:val="24"/>
          <w:szCs w:val="24"/>
          <w:lang w:val="pt-BR" w:eastAsia="id-ID"/>
        </w:rPr>
        <w:t>gizi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atau</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pertumbuhan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anak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melainkan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terhadap</w:t>
      </w:r>
      <w:proofErr w:type="spellEnd"/>
      <w:r w:rsidRPr="0053164C">
        <w:rPr>
          <w:rFonts w:ascii="Tw Cen MT" w:eastAsia="Times New Roman" w:hAnsi="Tw Cen MT" w:cs="Times New Roman"/>
          <w:color w:val="111111"/>
          <w:sz w:val="24"/>
          <w:szCs w:val="24"/>
          <w:lang w:val="pt-BR" w:eastAsia="id-ID"/>
        </w:rPr>
        <w:t xml:space="preserve"> status </w:t>
      </w:r>
      <w:proofErr w:type="spellStart"/>
      <w:r w:rsidRPr="0053164C">
        <w:rPr>
          <w:rFonts w:ascii="Tw Cen MT" w:eastAsia="Times New Roman" w:hAnsi="Tw Cen MT" w:cs="Times New Roman"/>
          <w:color w:val="111111"/>
          <w:sz w:val="24"/>
          <w:szCs w:val="24"/>
          <w:lang w:val="pt-BR" w:eastAsia="id-ID"/>
        </w:rPr>
        <w:t>kesehatan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anak</w:t>
      </w:r>
      <w:proofErr w:type="spellEnd"/>
      <w:r>
        <w:rPr>
          <w:rFonts w:ascii="Tw Cen MT" w:eastAsia="Times New Roman" w:hAnsi="Tw Cen MT" w:cs="Times New Roman"/>
          <w:color w:val="111111"/>
          <w:sz w:val="24"/>
          <w:szCs w:val="24"/>
          <w:lang w:val="pt-BR" w:eastAsia="id-ID"/>
        </w:rPr>
        <w:t xml:space="preserve"> </w:t>
      </w:r>
      <w:r>
        <w:rPr>
          <w:rFonts w:ascii="Tw Cen MT" w:eastAsia="Times New Roman" w:hAnsi="Tw Cen MT" w:cs="Times New Roman"/>
          <w:color w:val="111111"/>
          <w:sz w:val="24"/>
          <w:szCs w:val="24"/>
          <w:lang w:val="pt-BR"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mendeley":{"formattedCitation":"[15]","plainTextFormattedCitation":"[15]"},"properties":{"noteIndex":0},"schema":"https://github.com/citation-style-language/schema/raw/master/csl-citation.json"}</w:instrText>
      </w:r>
      <w:r>
        <w:rPr>
          <w:rFonts w:ascii="Tw Cen MT" w:eastAsia="Times New Roman" w:hAnsi="Tw Cen MT" w:cs="Times New Roman"/>
          <w:color w:val="111111"/>
          <w:sz w:val="24"/>
          <w:szCs w:val="24"/>
          <w:lang w:val="pt-BR" w:eastAsia="id-ID"/>
        </w:rPr>
        <w:fldChar w:fldCharType="separate"/>
      </w:r>
      <w:r w:rsidRPr="006D647E">
        <w:rPr>
          <w:rFonts w:ascii="Tw Cen MT" w:eastAsia="Times New Roman" w:hAnsi="Tw Cen MT" w:cs="Times New Roman"/>
          <w:noProof/>
          <w:color w:val="111111"/>
          <w:sz w:val="24"/>
          <w:szCs w:val="24"/>
          <w:lang w:val="pt-BR" w:eastAsia="id-ID"/>
        </w:rPr>
        <w:t>[15]</w:t>
      </w:r>
      <w:r>
        <w:rPr>
          <w:rFonts w:ascii="Tw Cen MT" w:eastAsia="Times New Roman" w:hAnsi="Tw Cen MT" w:cs="Times New Roman"/>
          <w:color w:val="111111"/>
          <w:sz w:val="24"/>
          <w:szCs w:val="24"/>
          <w:lang w:val="pt-BR" w:eastAsia="id-ID"/>
        </w:rPr>
        <w:fldChar w:fldCharType="end"/>
      </w:r>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Pemberian</w:t>
      </w:r>
      <w:proofErr w:type="spellEnd"/>
      <w:r w:rsidRPr="0053164C">
        <w:rPr>
          <w:rFonts w:ascii="Tw Cen MT" w:eastAsia="Times New Roman" w:hAnsi="Tw Cen MT" w:cs="Times New Roman"/>
          <w:color w:val="111111"/>
          <w:sz w:val="24"/>
          <w:szCs w:val="24"/>
          <w:lang w:val="pt-BR" w:eastAsia="id-ID"/>
        </w:rPr>
        <w:t xml:space="preserve"> MP-ASI </w:t>
      </w:r>
      <w:proofErr w:type="spellStart"/>
      <w:r w:rsidRPr="0053164C">
        <w:rPr>
          <w:rFonts w:ascii="Tw Cen MT" w:eastAsia="Times New Roman" w:hAnsi="Tw Cen MT" w:cs="Times New Roman"/>
          <w:color w:val="111111"/>
          <w:sz w:val="24"/>
          <w:szCs w:val="24"/>
          <w:lang w:val="pt-BR" w:eastAsia="id-ID"/>
        </w:rPr>
        <w:t>dini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akan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menyebabkan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anak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memiliki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risiko</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tinggi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untuk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tersedak</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mengalami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alergi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makanan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penurunan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asupan</w:t>
      </w:r>
      <w:proofErr w:type="spellEnd"/>
      <w:r w:rsidRPr="0053164C">
        <w:rPr>
          <w:rFonts w:ascii="Tw Cen MT" w:eastAsia="Times New Roman" w:hAnsi="Tw Cen MT" w:cs="Times New Roman"/>
          <w:color w:val="111111"/>
          <w:sz w:val="24"/>
          <w:szCs w:val="24"/>
          <w:lang w:val="pt-BR" w:eastAsia="id-ID"/>
        </w:rPr>
        <w:t xml:space="preserve"> ASI </w:t>
      </w:r>
      <w:proofErr w:type="spellStart"/>
      <w:r w:rsidRPr="0053164C">
        <w:rPr>
          <w:rFonts w:ascii="Tw Cen MT" w:eastAsia="Times New Roman" w:hAnsi="Tw Cen MT" w:cs="Times New Roman"/>
          <w:color w:val="111111"/>
          <w:sz w:val="24"/>
          <w:szCs w:val="24"/>
          <w:lang w:val="pt-BR" w:eastAsia="id-ID"/>
        </w:rPr>
        <w:t>atau</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susu</w:t>
      </w:r>
      <w:proofErr w:type="spellEnd"/>
      <w:r w:rsidRPr="0053164C">
        <w:rPr>
          <w:rFonts w:ascii="Tw Cen MT" w:eastAsia="Times New Roman" w:hAnsi="Tw Cen MT" w:cs="Times New Roman"/>
          <w:color w:val="111111"/>
          <w:sz w:val="24"/>
          <w:szCs w:val="24"/>
          <w:lang w:val="pt-BR" w:eastAsia="id-ID"/>
        </w:rPr>
        <w:t xml:space="preserve"> formula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{"citationItems":[{"id":"ITEM-1","itemData":{"DOI":"10.3389/fnut.2016.00041","ISSN":"2296861X","abstract":"Breastfeeding provides the ideal food during the first 6 months of life. Complementary feeding starts when breast milk is no longer sufficient by itself, where the target age is for 6–23 months. The gap between nutritional requirement and amount obtained from breast milk increases with age. For energy, 200, 300, and 550 kcal per day is expected to be covered by complementary foods at 6–8, 9–11, and 12–23 months, respectively. In addition, the complementary foods must provide relatively large proportions of micronutrients such as iron, zinc, phosphorus, magnesium, calcium, and vitamin B6. In several parts of the developing world, complementary feeding continues as a challenge to good nutrition in children. In Ethiopia, only 4.2% of breastfed children of 6–23 months of age have a minimum acceptable diet. The gaps are mostly attributed to either poor dietary quality or poor feeding practices, if not both. Commercial fortified foods are often beyond the reach of the poor. Thus, homemade complementary foods remain commonly used. Even when based on an improved recipe, however, unfortified plant-based complementary foods provide insufficient key micronutrients (especially, iron, zinc, and calcium) during the age of 6–23 months. Thus, this review assessed complementary feeding practice and recommendation and reviewed the level of adequacy of homemade complementary foods.","author":[{"dropping-particle":"","family":"Abeshu","given":"Motuma Adimasu","non-dropping-particle":"","parse-names":false,"suffix":""},{"dropping-particle":"","family":"Lelisa","given":"Azeb","non-dropping-particle":"","parse-names":false,"suffix":""},{"dropping-particle":"","family":"Geleta","given":"Bekesho","non-dropping-particle":"","parse-names":false,"suffix":""}],"container-title":"Frontiers in Nutrition","id":"ITEM-1","issued":{"date-parts":[["2016"]]},"page":"41","title":"Complementary Feeding: Review of Recommendations, Feeding Practices, and Adequacy of Homemade Complementary Food Preparations in Developing Countries – Lessons from Ethiopia","type":"article-journal","volume":"3"},"uris":["http://www.mendeley.com/documents/?uuid=0f14a783-8e81-44de-ab7d-86c0e902d272","http://www.mendeley.com/documents/?uuid=fa038282-0179-4379-97ab-273265f829db"]}],"mendeley":{"formattedCitation":"[18]","plainTextFormattedCitation":"[18]","previouslyFormattedCitation":"[18]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val="pt-BR" w:eastAsia="id-ID"/>
        </w:rPr>
        <w:t>[18]</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Selain</w:t>
      </w:r>
      <w:proofErr w:type="spellEnd"/>
      <w:r w:rsidRPr="0053164C">
        <w:rPr>
          <w:rFonts w:ascii="Tw Cen MT" w:eastAsia="Times New Roman" w:hAnsi="Tw Cen MT" w:cs="Times New Roman"/>
          <w:color w:val="111111"/>
          <w:sz w:val="24"/>
          <w:szCs w:val="24"/>
          <w:lang w:val="pt-BR" w:eastAsia="id-ID"/>
        </w:rPr>
        <w:t xml:space="preserve"> itu, </w:t>
      </w:r>
      <w:proofErr w:type="spellStart"/>
      <w:r w:rsidRPr="0053164C">
        <w:rPr>
          <w:rFonts w:ascii="Tw Cen MT" w:eastAsia="Times New Roman" w:hAnsi="Tw Cen MT" w:cs="Times New Roman"/>
          <w:color w:val="111111"/>
          <w:sz w:val="24"/>
          <w:szCs w:val="24"/>
          <w:lang w:val="pt-BR" w:eastAsia="id-ID"/>
        </w:rPr>
        <w:t>pengenalan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awal</w:t>
      </w:r>
      <w:proofErr w:type="spellEnd"/>
      <w:r w:rsidRPr="0053164C">
        <w:rPr>
          <w:rFonts w:ascii="Tw Cen MT" w:eastAsia="Times New Roman" w:hAnsi="Tw Cen MT" w:cs="Times New Roman"/>
          <w:color w:val="111111"/>
          <w:sz w:val="24"/>
          <w:szCs w:val="24"/>
          <w:lang w:val="pt-BR" w:eastAsia="id-ID"/>
        </w:rPr>
        <w:t xml:space="preserve"> MP-ASI </w:t>
      </w:r>
      <w:proofErr w:type="spellStart"/>
      <w:r w:rsidRPr="0053164C">
        <w:rPr>
          <w:rFonts w:ascii="Tw Cen MT" w:eastAsia="Times New Roman" w:hAnsi="Tw Cen MT" w:cs="Times New Roman"/>
          <w:color w:val="111111"/>
          <w:sz w:val="24"/>
          <w:szCs w:val="24"/>
          <w:lang w:val="pt-BR" w:eastAsia="id-ID"/>
        </w:rPr>
        <w:t>seperti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susu</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sapi</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buah</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dan</w:t>
      </w:r>
      <w:proofErr w:type="spellEnd"/>
      <w:r w:rsidRPr="0053164C">
        <w:rPr>
          <w:rFonts w:ascii="Tw Cen MT" w:eastAsia="Times New Roman" w:hAnsi="Tw Cen MT" w:cs="Times New Roman"/>
          <w:color w:val="111111"/>
          <w:sz w:val="24"/>
          <w:szCs w:val="24"/>
          <w:lang w:val="pt-BR" w:eastAsia="id-ID"/>
        </w:rPr>
        <w:t xml:space="preserve"> jus </w:t>
      </w:r>
      <w:proofErr w:type="spellStart"/>
      <w:r w:rsidRPr="0053164C">
        <w:rPr>
          <w:rFonts w:ascii="Tw Cen MT" w:eastAsia="Times New Roman" w:hAnsi="Tw Cen MT" w:cs="Times New Roman"/>
          <w:color w:val="111111"/>
          <w:sz w:val="24"/>
          <w:szCs w:val="24"/>
          <w:lang w:val="pt-BR" w:eastAsia="id-ID"/>
        </w:rPr>
        <w:t>buah</w:t>
      </w:r>
      <w:proofErr w:type="spellEnd"/>
      <w:r w:rsidRPr="0053164C">
        <w:rPr>
          <w:rFonts w:ascii="Tw Cen MT" w:eastAsia="Times New Roman" w:hAnsi="Tw Cen MT" w:cs="Times New Roman"/>
          <w:color w:val="111111"/>
          <w:sz w:val="24"/>
          <w:szCs w:val="24"/>
          <w:lang w:val="pt-BR" w:eastAsia="id-ID"/>
        </w:rPr>
        <w:t xml:space="preserve"> juga </w:t>
      </w:r>
      <w:proofErr w:type="spellStart"/>
      <w:r w:rsidRPr="0053164C">
        <w:rPr>
          <w:rFonts w:ascii="Tw Cen MT" w:eastAsia="Times New Roman" w:hAnsi="Tw Cen MT" w:cs="Times New Roman"/>
          <w:color w:val="111111"/>
          <w:sz w:val="24"/>
          <w:szCs w:val="24"/>
          <w:lang w:val="pt-BR" w:eastAsia="id-ID"/>
        </w:rPr>
        <w:t>dapat</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meningkatkan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risiko</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masalah</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kesehatan</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lainnya</w:t>
      </w:r>
      <w:proofErr w:type="spellEnd"/>
      <w:r w:rsidRPr="0053164C">
        <w:rPr>
          <w:rFonts w:ascii="Tw Cen MT" w:eastAsia="Times New Roman" w:hAnsi="Tw Cen MT" w:cs="Times New Roman"/>
          <w:color w:val="111111"/>
          <w:sz w:val="24"/>
          <w:szCs w:val="24"/>
          <w:lang w:val="pt-BR" w:eastAsia="id-ID"/>
        </w:rPr>
        <w:t xml:space="preserve">, </w:t>
      </w:r>
      <w:proofErr w:type="spellStart"/>
      <w:r w:rsidRPr="0053164C">
        <w:rPr>
          <w:rFonts w:ascii="Tw Cen MT" w:eastAsia="Times New Roman" w:hAnsi="Tw Cen MT" w:cs="Times New Roman"/>
          <w:color w:val="111111"/>
          <w:sz w:val="24"/>
          <w:szCs w:val="24"/>
          <w:lang w:val="pt-BR" w:eastAsia="id-ID"/>
        </w:rPr>
        <w:t>misalnya</w:t>
      </w:r>
      <w:proofErr w:type="spellEnd"/>
      <w:r w:rsidRPr="0053164C">
        <w:rPr>
          <w:rFonts w:ascii="Tw Cen MT" w:eastAsia="Times New Roman" w:hAnsi="Tw Cen MT" w:cs="Times New Roman"/>
          <w:color w:val="111111"/>
          <w:sz w:val="24"/>
          <w:szCs w:val="24"/>
          <w:lang w:val="pt-BR" w:eastAsia="id-ID"/>
        </w:rPr>
        <w:t xml:space="preserve"> Diabetes Mellitus </w:t>
      </w:r>
      <w:proofErr w:type="spellStart"/>
      <w:r w:rsidRPr="0053164C">
        <w:rPr>
          <w:rFonts w:ascii="Tw Cen MT" w:eastAsia="Times New Roman" w:hAnsi="Tw Cen MT" w:cs="Times New Roman"/>
          <w:color w:val="111111"/>
          <w:sz w:val="24"/>
          <w:szCs w:val="24"/>
          <w:lang w:val="pt-BR" w:eastAsia="id-ID"/>
        </w:rPr>
        <w:t>Tipe</w:t>
      </w:r>
      <w:proofErr w:type="spellEnd"/>
      <w:r w:rsidRPr="0053164C">
        <w:rPr>
          <w:rFonts w:ascii="Tw Cen MT" w:eastAsia="Times New Roman" w:hAnsi="Tw Cen MT" w:cs="Times New Roman"/>
          <w:color w:val="111111"/>
          <w:sz w:val="24"/>
          <w:szCs w:val="24"/>
          <w:lang w:val="pt-BR" w:eastAsia="id-ID"/>
        </w:rPr>
        <w:t xml:space="preserve"> 1</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23539c6d-cc56-393c-98b3-29b467ed1a7c","http://www.mendeley.com/documents/?uuid=c7d2a541-c54d-416a-bf3c-bf41245f7f39","http://www.mendeley.com/documents/?uuid=f49f21d2-2640-40d0-b370-c3253199b4ce"]}],"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 xml:space="preserve">American Academy of Pediatrics </w:t>
      </w:r>
      <w:r w:rsidRPr="0053164C">
        <w:rPr>
          <w:rFonts w:ascii="Tw Cen MT" w:eastAsia="Times New Roman" w:hAnsi="Tw Cen MT" w:cs="Times New Roman"/>
          <w:color w:val="111111"/>
          <w:sz w:val="24"/>
          <w:szCs w:val="24"/>
          <w:lang w:eastAsia="id-ID"/>
        </w:rPr>
        <w:t xml:space="preserve">(AAP) </w:t>
      </w:r>
      <w:proofErr w:type="spellStart"/>
      <w:r w:rsidRPr="0053164C">
        <w:rPr>
          <w:rFonts w:ascii="Tw Cen MT" w:eastAsia="Times New Roman" w:hAnsi="Tw Cen MT" w:cs="Times New Roman"/>
          <w:color w:val="111111"/>
          <w:sz w:val="24"/>
          <w:szCs w:val="24"/>
          <w:lang w:eastAsia="id-ID"/>
        </w:rPr>
        <w:t>menyarankan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bahwa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bayi</w:t>
      </w:r>
      <w:proofErr w:type="spellEnd"/>
      <w:r w:rsidRPr="0053164C">
        <w:rPr>
          <w:rFonts w:ascii="Tw Cen MT" w:eastAsia="Times New Roman" w:hAnsi="Tw Cen MT" w:cs="Times New Roman"/>
          <w:color w:val="111111"/>
          <w:sz w:val="24"/>
          <w:szCs w:val="24"/>
          <w:lang w:eastAsia="id-ID"/>
        </w:rPr>
        <w:t xml:space="preserve"> &lt;6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diperbolehkan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mengkonsumsi</w:t>
      </w:r>
      <w:proofErr w:type="spellEnd"/>
      <w:r w:rsidRPr="0053164C">
        <w:rPr>
          <w:rFonts w:ascii="Tw Cen MT" w:eastAsia="Times New Roman" w:hAnsi="Tw Cen MT" w:cs="Times New Roman"/>
          <w:color w:val="111111"/>
          <w:sz w:val="24"/>
          <w:szCs w:val="24"/>
          <w:lang w:eastAsia="id-ID"/>
        </w:rPr>
        <w:t xml:space="preserve"> jus </w:t>
      </w:r>
      <w:proofErr w:type="spellStart"/>
      <w:r w:rsidRPr="0053164C">
        <w:rPr>
          <w:rFonts w:ascii="Tw Cen MT" w:eastAsia="Times New Roman" w:hAnsi="Tw Cen MT" w:cs="Times New Roman"/>
          <w:color w:val="111111"/>
          <w:sz w:val="24"/>
          <w:szCs w:val="24"/>
          <w:lang w:eastAsia="id-ID"/>
        </w:rPr>
        <w:t>buah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berusia</w:t>
      </w:r>
      <w:proofErr w:type="spellEnd"/>
      <w:r w:rsidRPr="0053164C">
        <w:rPr>
          <w:rFonts w:ascii="Tw Cen MT" w:eastAsia="Times New Roman" w:hAnsi="Tw Cen MT" w:cs="Times New Roman"/>
          <w:color w:val="111111"/>
          <w:sz w:val="24"/>
          <w:szCs w:val="24"/>
          <w:lang w:eastAsia="id-ID"/>
        </w:rPr>
        <w:t xml:space="preserve"> 1 </w:t>
      </w:r>
      <w:proofErr w:type="spellStart"/>
      <w:r w:rsidRPr="0053164C">
        <w:rPr>
          <w:rFonts w:ascii="Tw Cen MT" w:eastAsia="Times New Roman" w:hAnsi="Tw Cen MT" w:cs="Times New Roman"/>
          <w:color w:val="111111"/>
          <w:sz w:val="24"/>
          <w:szCs w:val="24"/>
          <w:lang w:eastAsia="id-ID"/>
        </w:rPr>
        <w:t>tahun</w:t>
      </w:r>
      <w:proofErr w:type="spellEnd"/>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4C93DC40" w14:textId="77777777" w:rsidR="00766D25" w:rsidRPr="0053164C" w:rsidRDefault="00766D25" w:rsidP="00766D25">
      <w:pPr>
        <w:spacing w:after="0" w:line="240" w:lineRule="auto"/>
        <w:ind w:firstLine="567"/>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hasil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analisis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diketahui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bahwa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=0.523). </w:t>
      </w:r>
      <w:proofErr w:type="spellStart"/>
      <w:r w:rsidRPr="005B7CC8">
        <w:rPr>
          <w:rFonts w:ascii="Tw Cen MT" w:eastAsia="Calibri" w:hAnsi="Tw Cen MT" w:cs="Times New Roman"/>
          <w:sz w:val="24"/>
          <w:szCs w:val="24"/>
        </w:rPr>
        <w:t>Walaupun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demikian</w:t>
      </w:r>
      <w:proofErr w:type="spellEnd"/>
      <w:r w:rsidRPr="005B7CC8">
        <w:rPr>
          <w:rFonts w:ascii="Tw Cen MT" w:eastAsia="Calibri" w:hAnsi="Tw Cen MT" w:cs="Times New Roman"/>
          <w:sz w:val="24"/>
          <w:szCs w:val="24"/>
        </w:rPr>
        <w:t xml:space="preserve">, </w:t>
      </w:r>
      <w:r>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apabila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anak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diberikan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makanan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dengan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konsistensi</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atau</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tekstur</w:t>
      </w:r>
      <w:proofErr w:type="spellEnd"/>
      <w:r w:rsidRPr="005B7CC8">
        <w:rPr>
          <w:rFonts w:ascii="Tw Cen MT" w:eastAsia="Calibri" w:hAnsi="Tw Cen MT" w:cs="Times New Roman"/>
          <w:sz w:val="24"/>
          <w:szCs w:val="24"/>
        </w:rPr>
        <w:t xml:space="preserve"> ya</w:t>
      </w:r>
      <w:r>
        <w:rPr>
          <w:rFonts w:ascii="Tw Cen MT" w:eastAsia="Calibri" w:hAnsi="Tw Cen MT" w:cs="Times New Roman"/>
          <w:sz w:val="24"/>
          <w:szCs w:val="24"/>
        </w:rPr>
        <w:t>n</w:t>
      </w:r>
      <w:r w:rsidRPr="005B7CC8">
        <w:rPr>
          <w:rFonts w:ascii="Tw Cen MT" w:eastAsia="Calibri" w:hAnsi="Tw Cen MT" w:cs="Times New Roman"/>
          <w:sz w:val="24"/>
          <w:szCs w:val="24"/>
        </w:rPr>
        <w:t xml:space="preserve">g </w:t>
      </w:r>
      <w:proofErr w:type="spellStart"/>
      <w:r w:rsidRPr="005B7CC8">
        <w:rPr>
          <w:rFonts w:ascii="Tw Cen MT" w:eastAsia="Calibri" w:hAnsi="Tw Cen MT" w:cs="Times New Roman"/>
          <w:sz w:val="24"/>
          <w:szCs w:val="24"/>
        </w:rPr>
        <w:t>tidak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sesuai</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dengan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perkembangan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usianya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anak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mungkin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tidak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dapat</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mengkonsumsi</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porsi</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makanan</w:t>
      </w:r>
      <w:proofErr w:type="spellEnd"/>
      <w:r w:rsidRPr="005B7CC8">
        <w:rPr>
          <w:rFonts w:ascii="Tw Cen MT" w:eastAsia="Calibri" w:hAnsi="Tw Cen MT" w:cs="Times New Roman"/>
          <w:sz w:val="24"/>
          <w:szCs w:val="24"/>
        </w:rPr>
        <w:t xml:space="preserve"> yang </w:t>
      </w:r>
      <w:proofErr w:type="spellStart"/>
      <w:r w:rsidRPr="005B7CC8">
        <w:rPr>
          <w:rFonts w:ascii="Tw Cen MT" w:eastAsia="Calibri" w:hAnsi="Tw Cen MT" w:cs="Times New Roman"/>
          <w:sz w:val="24"/>
          <w:szCs w:val="24"/>
        </w:rPr>
        <w:t>diberikan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atau</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anak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memerlukan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waktu</w:t>
      </w:r>
      <w:proofErr w:type="spellEnd"/>
      <w:r w:rsidRPr="005B7CC8">
        <w:rPr>
          <w:rFonts w:ascii="Tw Cen MT" w:eastAsia="Calibri" w:hAnsi="Tw Cen MT" w:cs="Times New Roman"/>
          <w:sz w:val="24"/>
          <w:szCs w:val="24"/>
        </w:rPr>
        <w:t xml:space="preserve"> yang </w:t>
      </w:r>
      <w:proofErr w:type="spellStart"/>
      <w:r w:rsidRPr="005B7CC8">
        <w:rPr>
          <w:rFonts w:ascii="Tw Cen MT" w:eastAsia="Calibri" w:hAnsi="Tw Cen MT" w:cs="Times New Roman"/>
          <w:sz w:val="24"/>
          <w:szCs w:val="24"/>
        </w:rPr>
        <w:t>lebih</w:t>
      </w:r>
      <w:proofErr w:type="spellEnd"/>
      <w:r w:rsidRPr="005B7CC8">
        <w:rPr>
          <w:rFonts w:ascii="Tw Cen MT" w:eastAsia="Calibri" w:hAnsi="Tw Cen MT" w:cs="Times New Roman"/>
          <w:sz w:val="24"/>
          <w:szCs w:val="24"/>
        </w:rPr>
        <w:t xml:space="preserve"> lama </w:t>
      </w:r>
      <w:proofErr w:type="spellStart"/>
      <w:r w:rsidRPr="005B7CC8">
        <w:rPr>
          <w:rFonts w:ascii="Tw Cen MT" w:eastAsia="Calibri" w:hAnsi="Tw Cen MT" w:cs="Times New Roman"/>
          <w:sz w:val="24"/>
          <w:szCs w:val="24"/>
        </w:rPr>
        <w:t>untuk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menghabiskan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makanannya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sehingga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asupan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makan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menjadi</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terganggu</w:t>
      </w:r>
      <w:proofErr w:type="spellEnd"/>
      <w:r w:rsidRPr="005B7CC8">
        <w:rPr>
          <w:rFonts w:ascii="Tw Cen MT" w:eastAsia="Calibri" w:hAnsi="Tw Cen MT" w:cs="Times New Roman"/>
          <w:sz w:val="24"/>
          <w:szCs w:val="24"/>
        </w:rPr>
        <w:t>.</w:t>
      </w:r>
      <w:r>
        <w:rPr>
          <w:rFonts w:ascii="Tw Cen MT" w:eastAsia="Calibri" w:hAnsi="Tw Cen MT" w:cs="Times New Roman"/>
          <w:sz w:val="24"/>
          <w:szCs w:val="24"/>
        </w:rPr>
        <w:t xml:space="preserve"> Hal </w:t>
      </w:r>
      <w:proofErr w:type="spellStart"/>
      <w:r>
        <w:rPr>
          <w:rFonts w:ascii="Tw Cen MT" w:eastAsia="Calibri" w:hAnsi="Tw Cen MT" w:cs="Times New Roman"/>
          <w:sz w:val="24"/>
          <w:szCs w:val="24"/>
        </w:rPr>
        <w:t>ini</w:t>
      </w:r>
      <w:proofErr w:type="spellEnd"/>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akan</w:t>
      </w:r>
      <w:proofErr w:type="spellEnd"/>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berdampak</w:t>
      </w:r>
      <w:proofErr w:type="spellEnd"/>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tidak</w:t>
      </w:r>
      <w:proofErr w:type="spellEnd"/>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langsung</w:t>
      </w:r>
      <w:proofErr w:type="spellEnd"/>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terhadap</w:t>
      </w:r>
      <w:proofErr w:type="spellEnd"/>
      <w:r>
        <w:rPr>
          <w:rFonts w:ascii="Tw Cen MT" w:eastAsia="Calibri" w:hAnsi="Tw Cen MT" w:cs="Times New Roman"/>
          <w:sz w:val="24"/>
          <w:szCs w:val="24"/>
        </w:rPr>
        <w:t xml:space="preserve"> status </w:t>
      </w:r>
      <w:proofErr w:type="spellStart"/>
      <w:r>
        <w:rPr>
          <w:rFonts w:ascii="Tw Cen MT" w:eastAsia="Calibri" w:hAnsi="Tw Cen MT" w:cs="Times New Roman"/>
          <w:sz w:val="24"/>
          <w:szCs w:val="24"/>
        </w:rPr>
        <w:t>gizinya</w:t>
      </w:r>
      <w:proofErr w:type="spellEnd"/>
      <w:r>
        <w:rPr>
          <w:rFonts w:ascii="Tw Cen MT" w:eastAsia="Calibri" w:hAnsi="Tw Cen MT" w:cs="Times New Roman"/>
          <w:sz w:val="24"/>
          <w:szCs w:val="24"/>
        </w:rPr>
        <w:t>.</w:t>
      </w:r>
      <w:r w:rsidRPr="005B7CC8">
        <w:rPr>
          <w:rFonts w:ascii="Tw Cen MT" w:eastAsia="Calibri" w:hAnsi="Tw Cen MT" w:cs="Times New Roman"/>
          <w:sz w:val="24"/>
          <w:szCs w:val="24"/>
        </w:rPr>
        <w:t xml:space="preserve"> Hasil </w:t>
      </w:r>
      <w:proofErr w:type="spellStart"/>
      <w:r w:rsidRPr="005B7CC8">
        <w:rPr>
          <w:rFonts w:ascii="Tw Cen MT" w:eastAsia="Calibri" w:hAnsi="Tw Cen MT" w:cs="Times New Roman"/>
          <w:sz w:val="24"/>
          <w:szCs w:val="24"/>
        </w:rPr>
        <w:t>penelitian</w:t>
      </w:r>
      <w:proofErr w:type="spellEnd"/>
      <w:r w:rsidRPr="005B7CC8">
        <w:rPr>
          <w:rFonts w:ascii="Tw Cen MT" w:eastAsia="Calibri" w:hAnsi="Tw Cen MT" w:cs="Times New Roman"/>
          <w:sz w:val="24"/>
          <w:szCs w:val="24"/>
        </w:rPr>
        <w:t xml:space="preserve"> yang </w:t>
      </w:r>
      <w:proofErr w:type="spellStart"/>
      <w:r w:rsidRPr="005B7CC8">
        <w:rPr>
          <w:rFonts w:ascii="Tw Cen MT" w:eastAsia="Calibri" w:hAnsi="Tw Cen MT" w:cs="Times New Roman"/>
          <w:sz w:val="24"/>
          <w:szCs w:val="24"/>
        </w:rPr>
        <w:t>sama</w:t>
      </w:r>
      <w:proofErr w:type="spellEnd"/>
      <w:r w:rsidRPr="005B7CC8">
        <w:rPr>
          <w:rFonts w:ascii="Tw Cen MT" w:eastAsia="Calibri" w:hAnsi="Tw Cen MT" w:cs="Times New Roman"/>
          <w:sz w:val="24"/>
          <w:szCs w:val="24"/>
        </w:rPr>
        <w:t xml:space="preserve"> juga </w:t>
      </w:r>
      <w:proofErr w:type="spellStart"/>
      <w:r w:rsidRPr="005B7CC8">
        <w:rPr>
          <w:rFonts w:ascii="Tw Cen MT" w:eastAsia="Calibri" w:hAnsi="Tw Cen MT" w:cs="Times New Roman"/>
          <w:sz w:val="24"/>
          <w:szCs w:val="24"/>
        </w:rPr>
        <w:t>ditemukan</w:t>
      </w:r>
      <w:proofErr w:type="spellEnd"/>
      <w:r w:rsidRPr="005B7CC8">
        <w:rPr>
          <w:rFonts w:ascii="Tw Cen MT" w:eastAsia="Calibri" w:hAnsi="Tw Cen MT" w:cs="Times New Roman"/>
          <w:sz w:val="24"/>
          <w:szCs w:val="24"/>
        </w:rPr>
        <w:t xml:space="preserve"> pada </w:t>
      </w:r>
      <w:proofErr w:type="spellStart"/>
      <w:r w:rsidRPr="005B7CC8">
        <w:rPr>
          <w:rFonts w:ascii="Tw Cen MT" w:eastAsia="Calibri" w:hAnsi="Tw Cen MT" w:cs="Times New Roman"/>
          <w:sz w:val="24"/>
          <w:szCs w:val="24"/>
        </w:rPr>
        <w:t>penelitian</w:t>
      </w:r>
      <w:proofErr w:type="spellEnd"/>
      <w:r w:rsidRPr="005B7CC8">
        <w:rPr>
          <w:rFonts w:ascii="Tw Cen MT" w:eastAsia="Calibri" w:hAnsi="Tw Cen MT" w:cs="Times New Roman"/>
          <w:sz w:val="24"/>
          <w:szCs w:val="24"/>
        </w:rPr>
        <w:t xml:space="preserve"> </w:t>
      </w:r>
      <w:r w:rsidRPr="005B7CC8">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TENGAH","type":"article-journal","volume":"43"},"uris":["http://www.mendeley.com/documents/?uuid=bae1242e-224c-42a9-80cb-f5a26c47d870"]}],"mendeley":{"formattedCitation":"[20]","manualFormatting":"(Wangiyana dkk., 2020)","plainTextFormattedCitation":"[20]","previouslyFormattedCitation":"[20]"},"properties":{"noteIndex":0},"schema":"https://github.com/citation-style-language/schema/raw/master/csl-citation.json"}</w:instrText>
      </w:r>
      <w:r w:rsidRPr="005B7CC8">
        <w:rPr>
          <w:rFonts w:ascii="Tw Cen MT" w:eastAsia="Calibri" w:hAnsi="Tw Cen MT" w:cs="Times New Roman"/>
          <w:sz w:val="24"/>
          <w:szCs w:val="24"/>
        </w:rPr>
        <w:fldChar w:fldCharType="separate"/>
      </w:r>
      <w:r w:rsidRPr="005B7CC8">
        <w:rPr>
          <w:rFonts w:ascii="Tw Cen MT" w:eastAsia="Calibri" w:hAnsi="Tw Cen MT" w:cs="Times New Roman"/>
          <w:noProof/>
          <w:sz w:val="24"/>
          <w:szCs w:val="24"/>
        </w:rPr>
        <w:t xml:space="preserve">(Wangiyana </w:t>
      </w:r>
      <w:r w:rsidRPr="005B7CC8">
        <w:rPr>
          <w:rFonts w:ascii="Tw Cen MT" w:eastAsia="Calibri" w:hAnsi="Tw Cen MT" w:cs="Times New Roman"/>
          <w:i/>
          <w:noProof/>
          <w:sz w:val="24"/>
          <w:szCs w:val="24"/>
        </w:rPr>
        <w:t>dkk.</w:t>
      </w:r>
      <w:r w:rsidRPr="005B7CC8">
        <w:rPr>
          <w:rFonts w:ascii="Tw Cen MT" w:eastAsia="Calibri" w:hAnsi="Tw Cen MT" w:cs="Times New Roman"/>
          <w:noProof/>
          <w:sz w:val="24"/>
          <w:szCs w:val="24"/>
        </w:rPr>
        <w:t>, 2020)</w:t>
      </w:r>
      <w:r w:rsidRPr="005B7CC8">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dimana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tidak</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diperoleh</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hubungan</w:t>
      </w:r>
      <w:proofErr w:type="spellEnd"/>
      <w:r w:rsidRPr="005B7CC8">
        <w:rPr>
          <w:rFonts w:ascii="Tw Cen MT" w:eastAsia="Calibri" w:hAnsi="Tw Cen MT" w:cs="Times New Roman"/>
          <w:sz w:val="24"/>
          <w:szCs w:val="24"/>
        </w:rPr>
        <w:t xml:space="preserve"> yang </w:t>
      </w:r>
      <w:proofErr w:type="spellStart"/>
      <w:r w:rsidRPr="005B7CC8">
        <w:rPr>
          <w:rFonts w:ascii="Tw Cen MT" w:eastAsia="Calibri" w:hAnsi="Tw Cen MT" w:cs="Times New Roman"/>
          <w:sz w:val="24"/>
          <w:szCs w:val="24"/>
        </w:rPr>
        <w:t>signifikan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antara</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tekstur</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pemberian</w:t>
      </w:r>
      <w:proofErr w:type="spellEnd"/>
      <w:r w:rsidRPr="005B7CC8">
        <w:rPr>
          <w:rFonts w:ascii="Tw Cen MT" w:eastAsia="Calibri" w:hAnsi="Tw Cen MT" w:cs="Times New Roman"/>
          <w:sz w:val="24"/>
          <w:szCs w:val="24"/>
        </w:rPr>
        <w:t xml:space="preserve"> MP-ASI </w:t>
      </w:r>
      <w:proofErr w:type="spellStart"/>
      <w:r w:rsidRPr="005B7CC8">
        <w:rPr>
          <w:rFonts w:ascii="Tw Cen MT" w:eastAsia="Calibri" w:hAnsi="Tw Cen MT" w:cs="Times New Roman"/>
          <w:sz w:val="24"/>
          <w:szCs w:val="24"/>
        </w:rPr>
        <w:t>dengan</w:t>
      </w:r>
      <w:proofErr w:type="spellEnd"/>
      <w:r w:rsidRPr="005B7CC8">
        <w:rPr>
          <w:rFonts w:ascii="Tw Cen MT" w:eastAsia="Calibri" w:hAnsi="Tw Cen MT" w:cs="Times New Roman"/>
          <w:sz w:val="24"/>
          <w:szCs w:val="24"/>
        </w:rPr>
        <w:t xml:space="preserve"> </w:t>
      </w:r>
      <w:proofErr w:type="spellStart"/>
      <w:r w:rsidRPr="005B7CC8">
        <w:rPr>
          <w:rFonts w:ascii="Tw Cen MT" w:eastAsia="Calibri" w:hAnsi="Tw Cen MT" w:cs="Times New Roman"/>
          <w:sz w:val="24"/>
          <w:szCs w:val="24"/>
        </w:rPr>
        <w:t>risiko</w:t>
      </w:r>
      <w:proofErr w:type="spellEnd"/>
      <w:r w:rsidRPr="005B7CC8">
        <w:rPr>
          <w:rFonts w:ascii="Tw Cen MT" w:eastAsia="Calibri" w:hAnsi="Tw Cen MT" w:cs="Times New Roman"/>
          <w:sz w:val="24"/>
          <w:szCs w:val="24"/>
        </w:rPr>
        <w:t xml:space="preserve"> stunting</w:t>
      </w:r>
      <w:r>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Menurut</w:t>
      </w:r>
      <w:proofErr w:type="spellEnd"/>
      <w:r w:rsidRPr="0053164C">
        <w:rPr>
          <w:rFonts w:ascii="Tw Cen MT" w:eastAsia="Calibri" w:hAnsi="Tw Cen MT" w:cs="Times New Roman"/>
          <w:sz w:val="24"/>
          <w:szCs w:val="24"/>
          <w:lang w:val="id-ID"/>
        </w:rPr>
        <w:t xml:space="preserve"> </w:t>
      </w:r>
      <w:r w:rsidRPr="0053164C">
        <w:rPr>
          <w:rFonts w:ascii="Tw Cen MT" w:eastAsia="Calibri" w:hAnsi="Tw Cen MT" w:cs="Times New Roman"/>
          <w:sz w:val="24"/>
          <w:szCs w:val="24"/>
        </w:rPr>
        <w:t xml:space="preserve">IDAI </w:t>
      </w:r>
      <w:proofErr w:type="spellStart"/>
      <w:r w:rsidRPr="0053164C">
        <w:rPr>
          <w:rFonts w:ascii="Tw Cen MT" w:eastAsia="Calibri" w:hAnsi="Tw Cen MT" w:cs="Times New Roman"/>
          <w:sz w:val="24"/>
          <w:szCs w:val="24"/>
        </w:rPr>
        <w:t>tahun</w:t>
      </w:r>
      <w:proofErr w:type="spellEnd"/>
      <w:r w:rsidRPr="0053164C">
        <w:rPr>
          <w:rFonts w:ascii="Tw Cen MT" w:eastAsia="Calibri" w:hAnsi="Tw Cen MT" w:cs="Times New Roman"/>
          <w:sz w:val="24"/>
          <w:szCs w:val="24"/>
        </w:rPr>
        <w:t xml:space="preserve"> 2018, </w:t>
      </w:r>
      <w:proofErr w:type="spellStart"/>
      <w:r w:rsidRPr="0053164C">
        <w:rPr>
          <w:rFonts w:ascii="Tw Cen MT" w:eastAsia="Calibri" w:hAnsi="Tw Cen MT" w:cs="Times New Roman"/>
          <w:sz w:val="24"/>
          <w:szCs w:val="24"/>
        </w:rPr>
        <w:t>tekstur</w:t>
      </w:r>
      <w:proofErr w:type="spellEnd"/>
      <w:r w:rsidRPr="0053164C">
        <w:rPr>
          <w:rFonts w:ascii="Tw Cen MT" w:eastAsia="Calibri" w:hAnsi="Tw Cen MT" w:cs="Times New Roman"/>
          <w:sz w:val="24"/>
          <w:szCs w:val="24"/>
        </w:rPr>
        <w:t xml:space="preserve"> MP-ASI </w:t>
      </w:r>
      <w:proofErr w:type="spellStart"/>
      <w:r w:rsidRPr="0053164C">
        <w:rPr>
          <w:rFonts w:ascii="Tw Cen MT" w:eastAsia="Calibri" w:hAnsi="Tw Cen MT" w:cs="Times New Roman"/>
          <w:sz w:val="24"/>
          <w:szCs w:val="24"/>
        </w:rPr>
        <w:t>diberikan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secara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bertahap</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sesuai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perkembangan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usia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dimulai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dari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dihaluskan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hingga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menjadi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bubur</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kental</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i/>
          <w:iCs/>
          <w:sz w:val="24"/>
          <w:szCs w:val="24"/>
        </w:rPr>
        <w:t xml:space="preserve">puree) </w:t>
      </w:r>
      <w:proofErr w:type="spellStart"/>
      <w:r w:rsidRPr="0053164C">
        <w:rPr>
          <w:rFonts w:ascii="Tw Cen MT" w:eastAsia="Calibri" w:hAnsi="Tw Cen MT" w:cs="Times New Roman"/>
          <w:sz w:val="24"/>
          <w:szCs w:val="24"/>
        </w:rPr>
        <w:t>untuk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usia</w:t>
      </w:r>
      <w:proofErr w:type="spellEnd"/>
      <w:r w:rsidRPr="0053164C">
        <w:rPr>
          <w:rFonts w:ascii="Tw Cen MT" w:eastAsia="Calibri" w:hAnsi="Tw Cen MT" w:cs="Times New Roman"/>
          <w:sz w:val="24"/>
          <w:szCs w:val="24"/>
        </w:rPr>
        <w:t xml:space="preserve"> 6 </w:t>
      </w:r>
      <w:proofErr w:type="spellStart"/>
      <w:r w:rsidRPr="0053164C">
        <w:rPr>
          <w:rFonts w:ascii="Tw Cen MT" w:eastAsia="Calibri" w:hAnsi="Tw Cen MT" w:cs="Times New Roman"/>
          <w:sz w:val="24"/>
          <w:szCs w:val="24"/>
        </w:rPr>
        <w:t>bulan</w:t>
      </w:r>
      <w:proofErr w:type="spellEnd"/>
      <w:r w:rsidRPr="0053164C">
        <w:rPr>
          <w:rFonts w:ascii="Tw Cen MT" w:eastAsia="Calibri" w:hAnsi="Tw Cen MT" w:cs="Times New Roman"/>
          <w:i/>
          <w:iCs/>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dilumatkan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halus</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i/>
          <w:iCs/>
          <w:sz w:val="24"/>
          <w:szCs w:val="24"/>
        </w:rPr>
        <w:t>mashed)</w:t>
      </w:r>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untuk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usia</w:t>
      </w:r>
      <w:proofErr w:type="spellEnd"/>
      <w:r w:rsidRPr="0053164C">
        <w:rPr>
          <w:rFonts w:ascii="Tw Cen MT" w:eastAsia="Calibri" w:hAnsi="Tw Cen MT" w:cs="Times New Roman"/>
          <w:sz w:val="24"/>
          <w:szCs w:val="24"/>
        </w:rPr>
        <w:t xml:space="preserve"> 6-9 </w:t>
      </w:r>
      <w:proofErr w:type="spellStart"/>
      <w:r w:rsidRPr="0053164C">
        <w:rPr>
          <w:rFonts w:ascii="Tw Cen MT" w:eastAsia="Calibri" w:hAnsi="Tw Cen MT" w:cs="Times New Roman"/>
          <w:sz w:val="24"/>
          <w:szCs w:val="24"/>
        </w:rPr>
        <w:t>bulan</w:t>
      </w:r>
      <w:proofErr w:type="spellEnd"/>
      <w:r w:rsidRPr="0053164C">
        <w:rPr>
          <w:rFonts w:ascii="Tw Cen MT" w:eastAsia="Calibri" w:hAnsi="Tw Cen MT" w:cs="Times New Roman"/>
          <w:i/>
          <w:iCs/>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dicincang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halus</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i/>
          <w:iCs/>
          <w:sz w:val="24"/>
          <w:szCs w:val="24"/>
        </w:rPr>
        <w:t xml:space="preserve">minced), </w:t>
      </w:r>
      <w:proofErr w:type="spellStart"/>
      <w:r w:rsidRPr="0053164C">
        <w:rPr>
          <w:rFonts w:ascii="Tw Cen MT" w:eastAsia="Calibri" w:hAnsi="Tw Cen MT" w:cs="Times New Roman"/>
          <w:sz w:val="24"/>
          <w:szCs w:val="24"/>
        </w:rPr>
        <w:t>dicincang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kasar</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i/>
          <w:iCs/>
          <w:sz w:val="24"/>
          <w:szCs w:val="24"/>
        </w:rPr>
        <w:t xml:space="preserve">chopped), </w:t>
      </w:r>
      <w:proofErr w:type="spellStart"/>
      <w:r w:rsidRPr="0053164C">
        <w:rPr>
          <w:rFonts w:ascii="Tw Cen MT" w:eastAsia="Calibri" w:hAnsi="Tw Cen MT" w:cs="Times New Roman"/>
          <w:sz w:val="24"/>
          <w:szCs w:val="24"/>
        </w:rPr>
        <w:t>atau</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dapat</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dipegang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sendiri</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i/>
          <w:iCs/>
          <w:sz w:val="24"/>
          <w:szCs w:val="24"/>
        </w:rPr>
        <w:t xml:space="preserve">finger foods) </w:t>
      </w:r>
      <w:proofErr w:type="spellStart"/>
      <w:r w:rsidRPr="0053164C">
        <w:rPr>
          <w:rFonts w:ascii="Tw Cen MT" w:eastAsia="Calibri" w:hAnsi="Tw Cen MT" w:cs="Times New Roman"/>
          <w:sz w:val="24"/>
          <w:szCs w:val="24"/>
        </w:rPr>
        <w:t>untuk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usia</w:t>
      </w:r>
      <w:proofErr w:type="spellEnd"/>
      <w:r w:rsidRPr="0053164C">
        <w:rPr>
          <w:rFonts w:ascii="Tw Cen MT" w:eastAsia="Calibri" w:hAnsi="Tw Cen MT" w:cs="Times New Roman"/>
          <w:sz w:val="24"/>
          <w:szCs w:val="24"/>
        </w:rPr>
        <w:t xml:space="preserve"> 9-12 </w:t>
      </w:r>
      <w:proofErr w:type="spellStart"/>
      <w:r w:rsidRPr="0053164C">
        <w:rPr>
          <w:rFonts w:ascii="Tw Cen MT" w:eastAsia="Calibri" w:hAnsi="Tw Cen MT" w:cs="Times New Roman"/>
          <w:sz w:val="24"/>
          <w:szCs w:val="24"/>
        </w:rPr>
        <w:t>bulan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serta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keluarga</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dihaluskan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atau</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dicincang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seperlunya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untuk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usia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diatas</w:t>
      </w:r>
      <w:proofErr w:type="spellEnd"/>
      <w:r w:rsidRPr="0053164C">
        <w:rPr>
          <w:rFonts w:ascii="Tw Cen MT" w:eastAsia="Calibri" w:hAnsi="Tw Cen MT" w:cs="Times New Roman"/>
          <w:sz w:val="24"/>
          <w:szCs w:val="24"/>
        </w:rPr>
        <w:t xml:space="preserve"> 12 </w:t>
      </w:r>
      <w:proofErr w:type="spellStart"/>
      <w:r w:rsidRPr="0053164C">
        <w:rPr>
          <w:rFonts w:ascii="Tw Cen MT" w:eastAsia="Calibri" w:hAnsi="Tw Cen MT" w:cs="Times New Roman"/>
          <w:sz w:val="24"/>
          <w:szCs w:val="24"/>
        </w:rPr>
        <w:t>bulan</w:t>
      </w:r>
      <w:proofErr w:type="spellEnd"/>
      <w:r w:rsidRPr="0053164C">
        <w:rPr>
          <w:rFonts w:ascii="Tw Cen MT" w:eastAsia="Calibri" w:hAnsi="Tw Cen MT" w:cs="Times New Roman"/>
          <w:sz w:val="24"/>
          <w:szCs w:val="24"/>
          <w:lang w:val="id-ID"/>
        </w:rPr>
        <w:fldChar w:fldCharType="begin" w:fldLock="1"/>
      </w:r>
      <w:r>
        <w:rPr>
          <w:rFonts w:ascii="Tw Cen MT" w:eastAsia="Calibri" w:hAnsi="Tw Cen MT" w:cs="Times New Roman"/>
          <w:sz w:val="24"/>
          <w:szCs w:val="24"/>
          <w:lang w:val="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Calibri" w:hAnsi="Tw Cen MT" w:cs="Times New Roman"/>
          <w:sz w:val="24"/>
          <w:szCs w:val="24"/>
          <w:lang w:val="id-ID"/>
        </w:rPr>
        <w:fldChar w:fldCharType="separate"/>
      </w:r>
      <w:r w:rsidRPr="00394A51">
        <w:rPr>
          <w:rFonts w:ascii="Tw Cen MT" w:eastAsia="Calibri" w:hAnsi="Tw Cen MT" w:cs="Times New Roman"/>
          <w:noProof/>
          <w:sz w:val="24"/>
          <w:szCs w:val="24"/>
          <w:lang w:val="id-ID"/>
        </w:rPr>
        <w:t>[14]</w:t>
      </w:r>
      <w:r w:rsidRPr="0053164C">
        <w:rPr>
          <w:rFonts w:ascii="Tw Cen MT" w:eastAsia="Calibri" w:hAnsi="Tw Cen MT" w:cs="Times New Roman"/>
          <w:sz w:val="24"/>
          <w:szCs w:val="24"/>
          <w:lang w:val="id-ID"/>
        </w:rPr>
        <w:fldChar w:fldCharType="end"/>
      </w:r>
      <w:r w:rsidRPr="0053164C">
        <w:rPr>
          <w:rFonts w:ascii="Tw Cen MT" w:eastAsia="Calibri" w:hAnsi="Tw Cen MT" w:cs="Times New Roman"/>
          <w:sz w:val="24"/>
          <w:szCs w:val="24"/>
        </w:rPr>
        <w:t xml:space="preserve">. Hasil </w:t>
      </w:r>
      <w:proofErr w:type="spellStart"/>
      <w:r w:rsidRPr="0053164C">
        <w:rPr>
          <w:rFonts w:ascii="Tw Cen MT" w:eastAsia="Calibri" w:hAnsi="Tw Cen MT" w:cs="Times New Roman"/>
          <w:sz w:val="24"/>
          <w:szCs w:val="24"/>
        </w:rPr>
        <w:t>penelitian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ini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lastRenderedPageBreak/>
        <w:t>menunjukkan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bahwa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sebanyak</w:t>
      </w:r>
      <w:proofErr w:type="spellEnd"/>
      <w:r w:rsidRPr="0053164C">
        <w:rPr>
          <w:rFonts w:ascii="Tw Cen MT" w:eastAsia="Calibri" w:hAnsi="Tw Cen MT" w:cs="Times New Roman"/>
          <w:sz w:val="24"/>
          <w:szCs w:val="24"/>
        </w:rPr>
        <w:t xml:space="preserve"> </w:t>
      </w:r>
      <w:r w:rsidRPr="0053164C">
        <w:rPr>
          <w:rFonts w:ascii="Tw Cen MT" w:eastAsia="Times New Roman" w:hAnsi="Tw Cen MT" w:cs="Times New Roman"/>
          <w:color w:val="111111"/>
          <w:sz w:val="24"/>
          <w:szCs w:val="24"/>
          <w:lang w:eastAsia="id-ID"/>
        </w:rPr>
        <w:t xml:space="preserve">70%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mendapatkan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usianya</w:t>
      </w:r>
      <w:proofErr w:type="spellEnd"/>
      <w:r w:rsidRPr="0053164C">
        <w:rPr>
          <w:rFonts w:ascii="Tw Cen MT" w:eastAsia="Times New Roman" w:hAnsi="Tw Cen MT" w:cs="Times New Roman"/>
          <w:color w:val="111111"/>
          <w:sz w:val="24"/>
          <w:szCs w:val="24"/>
          <w:lang w:eastAsia="id-ID"/>
        </w:rPr>
        <w:t xml:space="preserve">. </w:t>
      </w:r>
    </w:p>
    <w:p w14:paraId="3C4B1E8C" w14:textId="5F756C5F" w:rsidR="00766D25" w:rsidRDefault="00766D25" w:rsidP="00766D25">
      <w:pPr>
        <w:spacing w:after="0" w:line="240" w:lineRule="auto"/>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tahapan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secara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langsung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Menurut</w:t>
      </w:r>
      <w:proofErr w:type="spellEnd"/>
      <w:r w:rsidRPr="0053164C">
        <w:rPr>
          <w:rFonts w:ascii="Tw Cen MT" w:eastAsia="Times New Roman" w:hAnsi="Tw Cen MT" w:cs="Times New Roman"/>
          <w:color w:val="111111"/>
          <w:sz w:val="24"/>
          <w:szCs w:val="24"/>
          <w:lang w:val="id-ID" w:eastAsia="id-ID"/>
        </w:rPr>
        <w:t xml:space="preserve"> WHO (2003)</w:t>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apabila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perkembangan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mungkin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mengkonsumsi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atau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memerlukan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waktu</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lama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menghabiskan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menjadi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terganggu</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jika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dibiarkan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waktu</w:t>
      </w:r>
      <w:proofErr w:type="spellEnd"/>
      <w:r w:rsidRPr="0053164C">
        <w:rPr>
          <w:rFonts w:ascii="Tw Cen MT" w:eastAsia="Times New Roman" w:hAnsi="Tw Cen MT" w:cs="Times New Roman"/>
          <w:color w:val="111111"/>
          <w:sz w:val="24"/>
          <w:szCs w:val="24"/>
          <w:lang w:eastAsia="id-ID"/>
        </w:rPr>
        <w:t xml:space="preserve"> yang lama </w:t>
      </w:r>
      <w:proofErr w:type="spellStart"/>
      <w:r w:rsidRPr="0053164C">
        <w:rPr>
          <w:rFonts w:ascii="Tw Cen MT" w:eastAsia="Times New Roman" w:hAnsi="Tw Cen MT" w:cs="Times New Roman"/>
          <w:color w:val="111111"/>
          <w:sz w:val="24"/>
          <w:szCs w:val="24"/>
          <w:lang w:eastAsia="id-ID"/>
        </w:rPr>
        <w: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peurunan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keras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terlalu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awal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dianjurkan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karena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menyebabkan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membutuhkan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waktu</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lama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mengunyah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jumlah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menjadi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berkurang</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berdampak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secara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langsung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bubur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waktu</w:t>
      </w:r>
      <w:proofErr w:type="spellEnd"/>
      <w:r w:rsidRPr="0053164C">
        <w:rPr>
          <w:rFonts w:ascii="Tw Cen MT" w:eastAsia="Times New Roman" w:hAnsi="Tw Cen MT" w:cs="Times New Roman"/>
          <w:color w:val="111111"/>
          <w:sz w:val="24"/>
          <w:szCs w:val="24"/>
          <w:lang w:eastAsia="id-ID"/>
        </w:rPr>
        <w:t xml:space="preserve"> yang lama juga </w:t>
      </w:r>
      <w:proofErr w:type="spellStart"/>
      <w:r w:rsidRPr="0053164C">
        <w:rPr>
          <w:rFonts w:ascii="Tw Cen MT" w:eastAsia="Times New Roman" w:hAnsi="Tw Cen MT" w:cs="Times New Roman"/>
          <w:color w:val="111111"/>
          <w:sz w:val="24"/>
          <w:szCs w:val="24"/>
          <w:lang w:eastAsia="id-ID"/>
        </w:rPr>
        <w:t>harus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dihindari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Pengenalan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tekstur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tepat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berkaitan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fungsi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berbicara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mengingat</w:t>
      </w:r>
      <w:proofErr w:type="spellEnd"/>
      <w:r w:rsidRPr="0053164C">
        <w:rPr>
          <w:rFonts w:ascii="Tw Cen MT" w:eastAsia="Times New Roman" w:hAnsi="Tw Cen MT" w:cs="Times New Roman"/>
          <w:color w:val="111111"/>
          <w:sz w:val="24"/>
          <w:szCs w:val="24"/>
          <w:lang w:eastAsia="id-ID"/>
        </w:rPr>
        <w:t xml:space="preserve"> organ-organ yang </w:t>
      </w:r>
      <w:proofErr w:type="spellStart"/>
      <w:r w:rsidRPr="0053164C">
        <w:rPr>
          <w:rFonts w:ascii="Tw Cen MT" w:eastAsia="Times New Roman" w:hAnsi="Tw Cen MT" w:cs="Times New Roman"/>
          <w:color w:val="111111"/>
          <w:sz w:val="24"/>
          <w:szCs w:val="24"/>
          <w:lang w:eastAsia="id-ID"/>
        </w:rPr>
        <w:t>terlibat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proses </w:t>
      </w:r>
      <w:proofErr w:type="spellStart"/>
      <w:r w:rsidRPr="0053164C">
        <w:rPr>
          <w:rFonts w:ascii="Tw Cen MT" w:eastAsia="Times New Roman" w:hAnsi="Tw Cen MT" w:cs="Times New Roman"/>
          <w:color w:val="111111"/>
          <w:sz w:val="24"/>
          <w:szCs w:val="24"/>
          <w:lang w:eastAsia="id-ID"/>
        </w:rPr>
        <w:t>mengunyah</w:t>
      </w:r>
      <w:proofErr w:type="spellEnd"/>
      <w:r w:rsidRPr="0053164C">
        <w:rPr>
          <w:rFonts w:ascii="Tw Cen MT" w:eastAsia="Times New Roman" w:hAnsi="Tw Cen MT" w:cs="Times New Roman"/>
          <w:color w:val="111111"/>
          <w:sz w:val="24"/>
          <w:szCs w:val="24"/>
          <w:lang w:eastAsia="id-ID"/>
        </w:rPr>
        <w:t xml:space="preserve"> juga </w:t>
      </w:r>
      <w:proofErr w:type="spellStart"/>
      <w:r w:rsidRPr="0053164C">
        <w:rPr>
          <w:rFonts w:ascii="Tw Cen MT" w:eastAsia="Times New Roman" w:hAnsi="Tw Cen MT" w:cs="Times New Roman"/>
          <w:color w:val="111111"/>
          <w:sz w:val="24"/>
          <w:szCs w:val="24"/>
          <w:lang w:eastAsia="id-ID"/>
        </w:rPr>
        <w:t>terlibat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proses </w:t>
      </w:r>
      <w:proofErr w:type="spellStart"/>
      <w:r w:rsidRPr="0053164C">
        <w:rPr>
          <w:rFonts w:ascii="Tw Cen MT" w:eastAsia="Times New Roman" w:hAnsi="Tw Cen MT" w:cs="Times New Roman"/>
          <w:color w:val="111111"/>
          <w:sz w:val="24"/>
          <w:szCs w:val="24"/>
          <w:lang w:eastAsia="id-ID"/>
        </w:rPr>
        <w:t>pelafalan</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{"citationItems":[{"id":"ITEM-1","itemData":{"DOI":"10.1016/j.arcped.2017.10.025","ISSN":"1769664X","PMID":"29273447","abstract":"Introduction: Complementary feeding plays a crucial role in the development of infants and toddlers and studies suggest benefits specific to the introduction of food textures. Objectives: Evaluate the recommendations given to parents, their practices, and their attitudes towards the introduction of food textures during complementary feeding in France. Methods: This was a cross-sectional pilot study conducted in 2013. One hundred and eighty-one parents with at least one child aged 6–36 months living in France completed an ad hoc questionnaire. Results: Eighty-eight percent of the parents surveyed received oral information on complementary feeding, but only 46% received such information on the introduction of food textures. Pediatricians were the most frequently listed source of oral information on complementary feeding. More than half the parents also looked for additional information in books and on the internet. While oral recommendations matched parents’ practices, they seemed to occur at a later age compared to infants’ physiological ability to handle new textures. The quality of information on food texture advice available in paper and electronic formats evaluated using a 4-point scale was found to be limited. Introducing new food texture was spontaneously reported as the most common difficulty in complementary feeding (16%). Fear of choking when first introducing food pieces was reported by 54% of the parents. Conclusions: The parents’ lack of information on the introduction of food textures, as well as their fear that their child may choke, should encourage providing new recommendations in France.","author":[{"dropping-particle":"","family":"Marduel Boulanger","given":"A.","non-dropping-particle":"","parse-names":false,"suffix":""},{"dropping-particle":"","family":"Vernet","given":"M.","non-dropping-particle":"","parse-names":false,"suffix":""}],"container-title":"Archives de Pediatrie","id":"ITEM-1","issue":"1","issued":{"date-parts":[["2018"]]},"page":"6-12","publisher":"Elsevier Masson SAS","title":"Introduction of new food textures during complementary feeding: Observations in France","type":"article-journal","volume":"25"},"uris":["http://www.mendeley.com/documents/?uuid=0c208f1d-f660-4033-8c74-d3e5ceefd99b","http://www.mendeley.com/documents/?uuid=517b20aa-2b2e-4f3f-a050-bdb570808eee","http://www.mendeley.com/documents/?uuid=13236e8b-8c17-4ef5-bd8e-475b2927897e"]}],"mendeley":{"formattedCitation":"[21]","plainTextFormattedCitation":"[21]","previouslyFormattedCitation":"[21]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1C6F0A1" w14:textId="77777777" w:rsidR="00767EDC" w:rsidRPr="0053164C" w:rsidRDefault="00767EDC" w:rsidP="00767ED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val="id-ID" w:eastAsia="id-ID"/>
        </w:rPr>
        <w:t xml:space="preserve">Berdasarkan Tabel </w:t>
      </w:r>
      <w:r w:rsidRPr="0053164C">
        <w:rPr>
          <w:rFonts w:ascii="Tw Cen MT" w:eastAsia="Times New Roman" w:hAnsi="Tw Cen MT" w:cs="Times New Roman"/>
          <w:color w:val="111111"/>
          <w:sz w:val="24"/>
          <w:szCs w:val="24"/>
          <w:lang w:eastAsia="id-ID"/>
        </w:rPr>
        <w:t>3,</w:t>
      </w:r>
      <w:r w:rsidRPr="0053164C">
        <w:rPr>
          <w:rFonts w:ascii="Tw Cen MT" w:eastAsia="Times New Roman" w:hAnsi="Tw Cen MT" w:cs="Times New Roman"/>
          <w:color w:val="111111"/>
          <w:sz w:val="24"/>
          <w:szCs w:val="24"/>
          <w:lang w:val="id-ID" w:eastAsia="id-ID"/>
        </w:rPr>
        <w:t xml:space="preserve"> proporsi anak yang mendapatkan frekuensi MP-ASI yang tidak sesuai kategori umur lebih besar (66%) dibandingkan yang sesuai (34%).</w:t>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seharusnya</w:t>
      </w:r>
      <w:proofErr w:type="spellEnd"/>
      <w:r w:rsidRPr="0053164C">
        <w:rPr>
          <w:rFonts w:ascii="Tw Cen MT" w:eastAsia="Times New Roman" w:hAnsi="Tw Cen MT" w:cs="Times New Roman"/>
          <w:color w:val="111111"/>
          <w:sz w:val="24"/>
          <w:szCs w:val="24"/>
          <w:lang w:eastAsia="id-ID"/>
        </w:rPr>
        <w:t xml:space="preserve"> 3-4x </w:t>
      </w:r>
      <w:proofErr w:type="spellStart"/>
      <w:r w:rsidRPr="0053164C">
        <w:rPr>
          <w:rFonts w:ascii="Tw Cen MT" w:eastAsia="Times New Roman" w:hAnsi="Tw Cen MT" w:cs="Times New Roman"/>
          <w:color w:val="111111"/>
          <w:sz w:val="24"/>
          <w:szCs w:val="24"/>
          <w:lang w:eastAsia="id-ID"/>
        </w:rPr>
        <w:t>sehari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ternyata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kenyataan</w:t>
      </w:r>
      <w:proofErr w:type="spellEnd"/>
      <w:r w:rsidRPr="0053164C">
        <w:rPr>
          <w:rFonts w:ascii="Tw Cen MT" w:eastAsia="Times New Roman" w:hAnsi="Tw Cen MT" w:cs="Times New Roman"/>
          <w:color w:val="111111"/>
          <w:sz w:val="24"/>
          <w:szCs w:val="24"/>
          <w:lang w:eastAsia="id-ID"/>
        </w:rPr>
        <w:t xml:space="preserve"> di </w:t>
      </w:r>
      <w:proofErr w:type="spellStart"/>
      <w:r w:rsidRPr="0053164C">
        <w:rPr>
          <w:rFonts w:ascii="Tw Cen MT" w:eastAsia="Times New Roman" w:hAnsi="Tw Cen MT" w:cs="Times New Roman"/>
          <w:color w:val="111111"/>
          <w:sz w:val="24"/>
          <w:szCs w:val="24"/>
          <w:lang w:eastAsia="id-ID"/>
        </w:rPr>
        <w:t>lapangan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2-3x </w:t>
      </w:r>
      <w:proofErr w:type="spellStart"/>
      <w:r w:rsidRPr="0053164C">
        <w:rPr>
          <w:rFonts w:ascii="Tw Cen MT" w:eastAsia="Times New Roman" w:hAnsi="Tw Cen MT" w:cs="Times New Roman"/>
          <w:color w:val="111111"/>
          <w:sz w:val="24"/>
          <w:szCs w:val="24"/>
          <w:lang w:eastAsia="id-ID"/>
        </w:rPr>
        <w:t>sehari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saja</w:t>
      </w:r>
      <w:proofErr w:type="spellEnd"/>
      <w:r w:rsidRPr="0053164C">
        <w:rPr>
          <w:rFonts w:ascii="Tw Cen MT" w:eastAsia="Times New Roman" w:hAnsi="Tw Cen MT" w:cs="Times New Roman"/>
          <w:color w:val="111111"/>
          <w:sz w:val="24"/>
          <w:szCs w:val="24"/>
          <w:lang w:eastAsia="id-ID"/>
        </w:rPr>
        <w:t xml:space="preserve">. Anak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menyusui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sebaiknya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sering</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mendeley":{"formattedCitation":"[10]","plainTextFormattedCitation":"[10]","previouslyFormattedCitation":"[10]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 xml:space="preserve">Anak </w:t>
      </w:r>
      <w:proofErr w:type="spellStart"/>
      <w:r w:rsidRPr="0053164C">
        <w:rPr>
          <w:rFonts w:ascii="Tw Cen MT" w:eastAsia="Times New Roman" w:hAnsi="Tw Cen MT" w:cs="Times New Roman"/>
          <w:color w:val="111111"/>
          <w:sz w:val="24"/>
          <w:szCs w:val="24"/>
          <w:lang w:eastAsia="id-ID"/>
        </w:rPr>
        <w:t>berusia</w:t>
      </w:r>
      <w:proofErr w:type="spellEnd"/>
      <w:r w:rsidRPr="0053164C">
        <w:rPr>
          <w:rFonts w:ascii="Tw Cen MT" w:eastAsia="Times New Roman" w:hAnsi="Tw Cen MT" w:cs="Times New Roman"/>
          <w:color w:val="111111"/>
          <w:sz w:val="24"/>
          <w:szCs w:val="24"/>
          <w:lang w:eastAsia="id-ID"/>
        </w:rPr>
        <w:t xml:space="preserve"> 6-12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memerlukan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selain</w:t>
      </w:r>
      <w:proofErr w:type="spellEnd"/>
      <w:r w:rsidRPr="0053164C">
        <w:rPr>
          <w:rFonts w:ascii="Tw Cen MT" w:eastAsia="Times New Roman" w:hAnsi="Tw Cen MT" w:cs="Times New Roman"/>
          <w:color w:val="111111"/>
          <w:sz w:val="24"/>
          <w:szCs w:val="24"/>
          <w:lang w:eastAsia="id-ID"/>
        </w:rPr>
        <w:t xml:space="preserve"> ASI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memenuhi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kebutuhan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zat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lainnya</w:t>
      </w:r>
      <w:proofErr w:type="spellEnd"/>
      <w:r w:rsidRPr="0053164C">
        <w:rPr>
          <w:rFonts w:ascii="Tw Cen MT" w:eastAsia="Times New Roman" w:hAnsi="Tw Cen MT" w:cs="Times New Roman"/>
          <w:color w:val="111111"/>
          <w:sz w:val="24"/>
          <w:szCs w:val="24"/>
          <w:lang w:eastAsia="id-ID"/>
        </w:rPr>
        <w:t xml:space="preserve">. Oleh </w:t>
      </w:r>
      <w:proofErr w:type="spellStart"/>
      <w:r w:rsidRPr="0053164C">
        <w:rPr>
          <w:rFonts w:ascii="Tw Cen MT" w:eastAsia="Times New Roman" w:hAnsi="Tw Cen MT" w:cs="Times New Roman"/>
          <w:color w:val="111111"/>
          <w:sz w:val="24"/>
          <w:szCs w:val="24"/>
          <w:lang w:eastAsia="id-ID"/>
        </w:rPr>
        <w:t>karena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itu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perlu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mengandung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zat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tinggi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atau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melalui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sesering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mungkin</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Namun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hasil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analisa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penelitian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menunjukkan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 0.902). Hasil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berbeda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penelitian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val="id-ID" w:eastAsia="id-ID"/>
        </w:rPr>
        <w:t>Wangiyana</w:t>
      </w:r>
      <w:proofErr w:type="spellEnd"/>
      <w:r w:rsidRPr="0053164C">
        <w:rPr>
          <w:rFonts w:ascii="Tw Cen MT" w:eastAsia="Times New Roman" w:hAnsi="Tw Cen MT" w:cs="Times New Roman"/>
          <w:color w:val="111111"/>
          <w:sz w:val="24"/>
          <w:szCs w:val="24"/>
          <w:lang w:val="id-ID" w:eastAsia="id-ID"/>
        </w:rPr>
        <w:t xml:space="preserve"> (2020), </w:t>
      </w:r>
      <w:proofErr w:type="spellStart"/>
      <w:r w:rsidRPr="0053164C">
        <w:rPr>
          <w:rFonts w:ascii="Tw Cen MT" w:eastAsia="Times New Roman" w:hAnsi="Tw Cen MT" w:cs="Times New Roman"/>
          <w:color w:val="111111"/>
          <w:sz w:val="24"/>
          <w:szCs w:val="24"/>
          <w:lang w:eastAsia="id-ID"/>
        </w:rPr>
        <w:t>dimana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mendapatkan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berisiko</w:t>
      </w:r>
      <w:proofErr w:type="spellEnd"/>
      <w:r w:rsidRPr="0053164C">
        <w:rPr>
          <w:rFonts w:ascii="Tw Cen MT" w:eastAsia="Times New Roman" w:hAnsi="Tw Cen MT" w:cs="Times New Roman"/>
          <w:color w:val="111111"/>
          <w:sz w:val="24"/>
          <w:szCs w:val="24"/>
          <w:lang w:eastAsia="id-ID"/>
        </w:rPr>
        <w:t xml:space="preserve"> 2.02 kali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besar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mengalami</w:t>
      </w:r>
      <w:proofErr w:type="spellEnd"/>
      <w:r w:rsidRPr="0053164C">
        <w:rPr>
          <w:rFonts w:ascii="Tw Cen MT" w:eastAsia="Times New Roman" w:hAnsi="Tw Cen MT" w:cs="Times New Roman"/>
          <w:color w:val="111111"/>
          <w:sz w:val="24"/>
          <w:szCs w:val="24"/>
          <w:lang w:eastAsia="id-ID"/>
        </w:rPr>
        <w:t xml:space="preserve">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proofErr w:type="spellStart"/>
      <w:r w:rsidRPr="0053164C">
        <w:rPr>
          <w:rFonts w:ascii="Tw Cen MT" w:eastAsia="Times New Roman" w:hAnsi="Tw Cen MT" w:cs="Times New Roman"/>
          <w:color w:val="111111"/>
          <w:sz w:val="24"/>
          <w:szCs w:val="24"/>
          <w:lang w:eastAsia="id-ID"/>
        </w:rPr>
        <w:t>bisa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saja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terjadi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dikarenakan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walaupun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frekuensi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namun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jumlah</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kualitas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kecukupan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terpenuhi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apabila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berlangsung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waktu</w:t>
      </w:r>
      <w:proofErr w:type="spellEnd"/>
      <w:r w:rsidRPr="0053164C">
        <w:rPr>
          <w:rFonts w:ascii="Tw Cen MT" w:eastAsia="Times New Roman" w:hAnsi="Tw Cen MT" w:cs="Times New Roman"/>
          <w:color w:val="111111"/>
          <w:sz w:val="24"/>
          <w:szCs w:val="24"/>
          <w:lang w:eastAsia="id-ID"/>
        </w:rPr>
        <w:t xml:space="preserve"> yang lama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menyebabkan</w:t>
      </w:r>
      <w:proofErr w:type="spellEnd"/>
      <w:r w:rsidRPr="0053164C">
        <w:rPr>
          <w:rFonts w:ascii="Tw Cen MT" w:eastAsia="Times New Roman" w:hAnsi="Tw Cen MT" w:cs="Times New Roman"/>
          <w:color w:val="111111"/>
          <w:sz w:val="24"/>
          <w:szCs w:val="24"/>
          <w:lang w:eastAsia="id-ID"/>
        </w:rPr>
        <w:t xml:space="preserve">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80A254E"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Proporsi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mendapatkan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porsi</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besar</w:t>
      </w:r>
      <w:proofErr w:type="spellEnd"/>
      <w:r w:rsidRPr="0053164C">
        <w:rPr>
          <w:rFonts w:ascii="Tw Cen MT" w:eastAsia="Times New Roman" w:hAnsi="Tw Cen MT" w:cs="Times New Roman"/>
          <w:color w:val="111111"/>
          <w:sz w:val="24"/>
          <w:szCs w:val="24"/>
          <w:lang w:eastAsia="id-ID"/>
        </w:rPr>
        <w:t xml:space="preserve"> (69%) </w:t>
      </w:r>
      <w:proofErr w:type="spellStart"/>
      <w:r w:rsidRPr="0053164C">
        <w:rPr>
          <w:rFonts w:ascii="Tw Cen MT" w:eastAsia="Times New Roman" w:hAnsi="Tw Cen MT" w:cs="Times New Roman"/>
          <w:color w:val="111111"/>
          <w:sz w:val="24"/>
          <w:szCs w:val="24"/>
          <w:lang w:eastAsia="id-ID"/>
        </w:rPr>
        <w:t>dibandingkan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(31%).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=0.465). </w:t>
      </w:r>
      <w:proofErr w:type="spellStart"/>
      <w:r w:rsidRPr="0053164C">
        <w:rPr>
          <w:rFonts w:ascii="Tw Cen MT" w:eastAsia="Times New Roman" w:hAnsi="Tw Cen MT" w:cs="Times New Roman"/>
          <w:color w:val="111111"/>
          <w:sz w:val="24"/>
          <w:szCs w:val="24"/>
          <w:lang w:eastAsia="id-ID"/>
        </w:rPr>
        <w:t>Apabila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sudah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sesuai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pedoman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namun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jika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kualitas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kurang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baik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atau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beragam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berisiko</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mengalami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defisiensi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zat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seperti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defisiensi</w:t>
      </w:r>
      <w:proofErr w:type="spellEnd"/>
      <w:r w:rsidRPr="0053164C">
        <w:rPr>
          <w:rFonts w:ascii="Tw Cen MT" w:eastAsia="Times New Roman" w:hAnsi="Tw Cen MT" w:cs="Times New Roman"/>
          <w:color w:val="111111"/>
          <w:sz w:val="24"/>
          <w:szCs w:val="24"/>
          <w:lang w:eastAsia="id-ID"/>
        </w:rPr>
        <w:t xml:space="preserve"> vitamin A dan </w:t>
      </w:r>
      <w:proofErr w:type="spellStart"/>
      <w:r w:rsidRPr="0053164C">
        <w:rPr>
          <w:rFonts w:ascii="Tw Cen MT" w:eastAsia="Times New Roman" w:hAnsi="Tw Cen MT" w:cs="Times New Roman"/>
          <w:color w:val="111111"/>
          <w:sz w:val="24"/>
          <w:szCs w:val="24"/>
          <w:lang w:eastAsia="id-ID"/>
        </w:rPr>
        <w:t>zink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berpengaruh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proses </w:t>
      </w:r>
      <w:proofErr w:type="spellStart"/>
      <w:r w:rsidRPr="0053164C">
        <w:rPr>
          <w:rFonts w:ascii="Tw Cen MT" w:eastAsia="Times New Roman" w:hAnsi="Tw Cen MT" w:cs="Times New Roman"/>
          <w:color w:val="111111"/>
          <w:sz w:val="24"/>
          <w:szCs w:val="24"/>
          <w:lang w:eastAsia="id-ID"/>
        </w:rPr>
        <w:t>pertumbuhan</w:t>
      </w:r>
      <w:proofErr w:type="spellEnd"/>
      <w:r w:rsidRPr="0053164C">
        <w:rPr>
          <w:rFonts w:ascii="Tw Cen MT" w:eastAsia="Times New Roman" w:hAnsi="Tw Cen MT" w:cs="Times New Roman"/>
          <w:color w:val="111111"/>
          <w:sz w:val="24"/>
          <w:szCs w:val="24"/>
          <w:lang w:eastAsia="id-ID"/>
        </w:rPr>
        <w:t xml:space="preserve"> linier</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w:t>
      </w:r>
    </w:p>
    <w:p w14:paraId="184612DB" w14:textId="77777777" w:rsidR="00767EDC" w:rsidRPr="0053164C" w:rsidRDefault="00767EDC" w:rsidP="00767EDC">
      <w:pPr>
        <w:spacing w:after="0" w:line="240" w:lineRule="auto"/>
        <w:ind w:firstLine="567"/>
        <w:jc w:val="both"/>
        <w:rPr>
          <w:rFonts w:ascii="Tw Cen MT" w:eastAsia="Calibri" w:hAnsi="Tw Cen MT" w:cs="Times New Roman"/>
          <w:sz w:val="24"/>
          <w:szCs w:val="24"/>
        </w:rPr>
      </w:pPr>
      <w:proofErr w:type="spellStart"/>
      <w:r w:rsidRPr="0053164C">
        <w:rPr>
          <w:rFonts w:ascii="Tw Cen MT" w:eastAsia="Calibri" w:hAnsi="Tw Cen MT" w:cs="Times New Roman"/>
          <w:sz w:val="24"/>
          <w:szCs w:val="24"/>
        </w:rPr>
        <w:t>Pemberian</w:t>
      </w:r>
      <w:proofErr w:type="spellEnd"/>
      <w:r w:rsidRPr="0053164C">
        <w:rPr>
          <w:rFonts w:ascii="Tw Cen MT" w:eastAsia="Calibri" w:hAnsi="Tw Cen MT" w:cs="Times New Roman"/>
          <w:sz w:val="24"/>
          <w:szCs w:val="24"/>
        </w:rPr>
        <w:t xml:space="preserve"> MP-ASI </w:t>
      </w:r>
      <w:proofErr w:type="spellStart"/>
      <w:r w:rsidRPr="0053164C">
        <w:rPr>
          <w:rFonts w:ascii="Tw Cen MT" w:eastAsia="Calibri" w:hAnsi="Tw Cen MT" w:cs="Times New Roman"/>
          <w:sz w:val="24"/>
          <w:szCs w:val="24"/>
        </w:rPr>
        <w:t>dikatakan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bervariasi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jika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anak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diberikan</w:t>
      </w:r>
      <w:proofErr w:type="spellEnd"/>
      <w:r w:rsidRPr="0053164C">
        <w:rPr>
          <w:rFonts w:ascii="Tw Cen MT" w:eastAsia="Calibri" w:hAnsi="Tw Cen MT" w:cs="Times New Roman"/>
          <w:sz w:val="24"/>
          <w:szCs w:val="24"/>
        </w:rPr>
        <w:t xml:space="preserve"> ≥4 </w:t>
      </w:r>
      <w:proofErr w:type="spellStart"/>
      <w:r w:rsidRPr="0053164C">
        <w:rPr>
          <w:rFonts w:ascii="Tw Cen MT" w:eastAsia="Calibri" w:hAnsi="Tw Cen MT" w:cs="Times New Roman"/>
          <w:sz w:val="24"/>
          <w:szCs w:val="24"/>
        </w:rPr>
        <w:t>kelompok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dalam</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sehari</w:t>
      </w:r>
      <w:proofErr w:type="spellEnd"/>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Pada </w:t>
      </w:r>
      <w:proofErr w:type="spellStart"/>
      <w:r w:rsidRPr="0053164C">
        <w:rPr>
          <w:rFonts w:ascii="Tw Cen MT" w:eastAsia="Calibri" w:hAnsi="Tw Cen MT" w:cs="Times New Roman"/>
          <w:sz w:val="24"/>
          <w:szCs w:val="24"/>
        </w:rPr>
        <w:t>penelitian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ini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susunan</w:t>
      </w:r>
      <w:proofErr w:type="spellEnd"/>
      <w:r w:rsidRPr="0053164C">
        <w:rPr>
          <w:rFonts w:ascii="Tw Cen MT" w:eastAsia="Calibri" w:hAnsi="Tw Cen MT" w:cs="Times New Roman"/>
          <w:sz w:val="24"/>
          <w:szCs w:val="24"/>
        </w:rPr>
        <w:t xml:space="preserve"> menu MP-ASI yang </w:t>
      </w:r>
      <w:proofErr w:type="spellStart"/>
      <w:r w:rsidRPr="0053164C">
        <w:rPr>
          <w:rFonts w:ascii="Tw Cen MT" w:eastAsia="Calibri" w:hAnsi="Tw Cen MT" w:cs="Times New Roman"/>
          <w:sz w:val="24"/>
          <w:szCs w:val="24"/>
        </w:rPr>
        <w:t>diberikan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ibu</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umumnya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hanya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terdiri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dari</w:t>
      </w:r>
      <w:proofErr w:type="spellEnd"/>
      <w:r w:rsidRPr="0053164C">
        <w:rPr>
          <w:rFonts w:ascii="Tw Cen MT" w:eastAsia="Calibri" w:hAnsi="Tw Cen MT" w:cs="Times New Roman"/>
          <w:sz w:val="24"/>
          <w:szCs w:val="24"/>
        </w:rPr>
        <w:t xml:space="preserve"> 2 </w:t>
      </w:r>
      <w:proofErr w:type="spellStart"/>
      <w:r w:rsidRPr="0053164C">
        <w:rPr>
          <w:rFonts w:ascii="Tw Cen MT" w:eastAsia="Calibri" w:hAnsi="Tw Cen MT" w:cs="Times New Roman"/>
          <w:sz w:val="24"/>
          <w:szCs w:val="24"/>
        </w:rPr>
        <w:t>kelompok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yaitu</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karbohidrat</w:t>
      </w:r>
      <w:proofErr w:type="spellEnd"/>
      <w:r w:rsidRPr="0053164C">
        <w:rPr>
          <w:rFonts w:ascii="Tw Cen MT" w:eastAsia="Calibri" w:hAnsi="Tw Cen MT" w:cs="Times New Roman"/>
          <w:sz w:val="24"/>
          <w:szCs w:val="24"/>
        </w:rPr>
        <w:t xml:space="preserve"> dan protein </w:t>
      </w:r>
      <w:proofErr w:type="spellStart"/>
      <w:r w:rsidRPr="0053164C">
        <w:rPr>
          <w:rFonts w:ascii="Tw Cen MT" w:eastAsia="Calibri" w:hAnsi="Tw Cen MT" w:cs="Times New Roman"/>
          <w:sz w:val="24"/>
          <w:szCs w:val="24"/>
        </w:rPr>
        <w:t>hewani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sementara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kelompok</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makanan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seperti</w:t>
      </w:r>
      <w:proofErr w:type="spellEnd"/>
      <w:r w:rsidRPr="0053164C">
        <w:rPr>
          <w:rFonts w:ascii="Tw Cen MT" w:eastAsia="Calibri" w:hAnsi="Tw Cen MT" w:cs="Times New Roman"/>
          <w:sz w:val="24"/>
          <w:szCs w:val="24"/>
        </w:rPr>
        <w:t xml:space="preserve"> protein </w:t>
      </w:r>
      <w:proofErr w:type="spellStart"/>
      <w:r w:rsidRPr="0053164C">
        <w:rPr>
          <w:rFonts w:ascii="Tw Cen MT" w:eastAsia="Calibri" w:hAnsi="Tw Cen MT" w:cs="Times New Roman"/>
          <w:sz w:val="24"/>
          <w:szCs w:val="24"/>
        </w:rPr>
        <w:t>nabati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sayur</w:t>
      </w:r>
      <w:proofErr w:type="spellEnd"/>
      <w:r w:rsidRPr="0053164C">
        <w:rPr>
          <w:rFonts w:ascii="Tw Cen MT" w:eastAsia="Calibri" w:hAnsi="Tw Cen MT" w:cs="Times New Roman"/>
          <w:sz w:val="24"/>
          <w:szCs w:val="24"/>
        </w:rPr>
        <w:t xml:space="preserve"> dan </w:t>
      </w:r>
      <w:proofErr w:type="spellStart"/>
      <w:r w:rsidRPr="0053164C">
        <w:rPr>
          <w:rFonts w:ascii="Tw Cen MT" w:eastAsia="Calibri" w:hAnsi="Tw Cen MT" w:cs="Times New Roman"/>
          <w:sz w:val="24"/>
          <w:szCs w:val="24"/>
        </w:rPr>
        <w:t>buah</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jarang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diberikan</w:t>
      </w:r>
      <w:proofErr w:type="spellEnd"/>
      <w:r w:rsidRPr="0053164C">
        <w:rPr>
          <w:rFonts w:ascii="Tw Cen MT" w:eastAsia="Calibri" w:hAnsi="Tw Cen MT" w:cs="Times New Roman"/>
          <w:sz w:val="24"/>
          <w:szCs w:val="24"/>
        </w:rPr>
        <w:t xml:space="preserve">. Protein yang </w:t>
      </w:r>
      <w:proofErr w:type="spellStart"/>
      <w:r w:rsidRPr="0053164C">
        <w:rPr>
          <w:rFonts w:ascii="Tw Cen MT" w:eastAsia="Calibri" w:hAnsi="Tw Cen MT" w:cs="Times New Roman"/>
          <w:sz w:val="24"/>
          <w:szCs w:val="24"/>
        </w:rPr>
        <w:t>berasal</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dari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tumbuhan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biasanya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sulit</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dicerna</w:t>
      </w:r>
      <w:proofErr w:type="spellEnd"/>
      <w:r w:rsidRPr="0053164C">
        <w:rPr>
          <w:rFonts w:ascii="Tw Cen MT" w:eastAsia="Calibri" w:hAnsi="Tw Cen MT" w:cs="Times New Roman"/>
          <w:sz w:val="24"/>
          <w:szCs w:val="24"/>
        </w:rPr>
        <w:t xml:space="preserve"> dan </w:t>
      </w:r>
      <w:proofErr w:type="spellStart"/>
      <w:r w:rsidRPr="0053164C">
        <w:rPr>
          <w:rFonts w:ascii="Tw Cen MT" w:eastAsia="Calibri" w:hAnsi="Tw Cen MT" w:cs="Times New Roman"/>
          <w:sz w:val="24"/>
          <w:szCs w:val="24"/>
        </w:rPr>
        <w:t>mengandung</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asam</w:t>
      </w:r>
      <w:proofErr w:type="spellEnd"/>
      <w:r w:rsidRPr="0053164C">
        <w:rPr>
          <w:rFonts w:ascii="Tw Cen MT" w:eastAsia="Calibri" w:hAnsi="Tw Cen MT" w:cs="Times New Roman"/>
          <w:sz w:val="24"/>
          <w:szCs w:val="24"/>
        </w:rPr>
        <w:t xml:space="preserve"> amino yang </w:t>
      </w:r>
      <w:proofErr w:type="spellStart"/>
      <w:r w:rsidRPr="0053164C">
        <w:rPr>
          <w:rFonts w:ascii="Tw Cen MT" w:eastAsia="Calibri" w:hAnsi="Tw Cen MT" w:cs="Times New Roman"/>
          <w:sz w:val="24"/>
          <w:szCs w:val="24"/>
        </w:rPr>
        <w:t>lebih</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sedikit</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dibandingkan</w:t>
      </w:r>
      <w:proofErr w:type="spellEnd"/>
      <w:r w:rsidRPr="0053164C">
        <w:rPr>
          <w:rFonts w:ascii="Tw Cen MT" w:eastAsia="Calibri" w:hAnsi="Tw Cen MT" w:cs="Times New Roman"/>
          <w:sz w:val="24"/>
          <w:szCs w:val="24"/>
        </w:rPr>
        <w:t xml:space="preserve"> protein </w:t>
      </w:r>
      <w:proofErr w:type="spellStart"/>
      <w:r w:rsidRPr="0053164C">
        <w:rPr>
          <w:rFonts w:ascii="Tw Cen MT" w:eastAsia="Calibri" w:hAnsi="Tw Cen MT" w:cs="Times New Roman"/>
          <w:sz w:val="24"/>
          <w:szCs w:val="24"/>
        </w:rPr>
        <w:t>hewani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namun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dikarenakan</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kebutuhan</w:t>
      </w:r>
      <w:proofErr w:type="spellEnd"/>
      <w:r w:rsidRPr="0053164C">
        <w:rPr>
          <w:rFonts w:ascii="Tw Cen MT" w:eastAsia="Calibri" w:hAnsi="Tw Cen MT" w:cs="Times New Roman"/>
          <w:sz w:val="24"/>
          <w:szCs w:val="24"/>
        </w:rPr>
        <w:t xml:space="preserve"> protein pada </w:t>
      </w:r>
      <w:proofErr w:type="spellStart"/>
      <w:r w:rsidRPr="0053164C">
        <w:rPr>
          <w:rFonts w:ascii="Tw Cen MT" w:eastAsia="Calibri" w:hAnsi="Tw Cen MT" w:cs="Times New Roman"/>
          <w:sz w:val="24"/>
          <w:szCs w:val="24"/>
        </w:rPr>
        <w:t>bayi</w:t>
      </w:r>
      <w:proofErr w:type="spellEnd"/>
      <w:r w:rsidRPr="0053164C">
        <w:rPr>
          <w:rFonts w:ascii="Tw Cen MT" w:eastAsia="Calibri" w:hAnsi="Tw Cen MT" w:cs="Times New Roman"/>
          <w:sz w:val="24"/>
          <w:szCs w:val="24"/>
        </w:rPr>
        <w:t xml:space="preserve"> dan </w:t>
      </w:r>
      <w:proofErr w:type="spellStart"/>
      <w:r w:rsidRPr="0053164C">
        <w:rPr>
          <w:rFonts w:ascii="Tw Cen MT" w:eastAsia="Calibri" w:hAnsi="Tw Cen MT" w:cs="Times New Roman"/>
          <w:sz w:val="24"/>
          <w:szCs w:val="24"/>
        </w:rPr>
        <w:t>balita</w:t>
      </w:r>
      <w:proofErr w:type="spellEnd"/>
      <w:r w:rsidRPr="0053164C">
        <w:rPr>
          <w:rFonts w:ascii="Tw Cen MT" w:eastAsia="Calibri" w:hAnsi="Tw Cen MT" w:cs="Times New Roman"/>
          <w:sz w:val="24"/>
          <w:szCs w:val="24"/>
        </w:rPr>
        <w:t xml:space="preserve"> yang </w:t>
      </w:r>
      <w:proofErr w:type="spellStart"/>
      <w:r w:rsidRPr="0053164C">
        <w:rPr>
          <w:rFonts w:ascii="Tw Cen MT" w:eastAsia="Calibri" w:hAnsi="Tw Cen MT" w:cs="Times New Roman"/>
          <w:sz w:val="24"/>
          <w:szCs w:val="24"/>
        </w:rPr>
        <w:t>cukup</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tinggi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maka</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asupan</w:t>
      </w:r>
      <w:proofErr w:type="spellEnd"/>
      <w:r w:rsidRPr="0053164C">
        <w:rPr>
          <w:rFonts w:ascii="Tw Cen MT" w:eastAsia="Calibri" w:hAnsi="Tw Cen MT" w:cs="Times New Roman"/>
          <w:sz w:val="24"/>
          <w:szCs w:val="24"/>
        </w:rPr>
        <w:t xml:space="preserve"> protein </w:t>
      </w:r>
      <w:proofErr w:type="spellStart"/>
      <w:r w:rsidRPr="0053164C">
        <w:rPr>
          <w:rFonts w:ascii="Tw Cen MT" w:eastAsia="Calibri" w:hAnsi="Tw Cen MT" w:cs="Times New Roman"/>
          <w:sz w:val="24"/>
          <w:szCs w:val="24"/>
        </w:rPr>
        <w:t>nabati</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tetap</w:t>
      </w:r>
      <w:proofErr w:type="spellEnd"/>
      <w:r w:rsidRPr="0053164C">
        <w:rPr>
          <w:rFonts w:ascii="Tw Cen MT" w:eastAsia="Calibri" w:hAnsi="Tw Cen MT" w:cs="Times New Roman"/>
          <w:sz w:val="24"/>
          <w:szCs w:val="24"/>
        </w:rPr>
        <w:t xml:space="preserve"> </w:t>
      </w:r>
      <w:proofErr w:type="spellStart"/>
      <w:r w:rsidRPr="0053164C">
        <w:rPr>
          <w:rFonts w:ascii="Tw Cen MT" w:eastAsia="Calibri" w:hAnsi="Tw Cen MT" w:cs="Times New Roman"/>
          <w:sz w:val="24"/>
          <w:szCs w:val="24"/>
        </w:rPr>
        <w:t>diperlukan</w:t>
      </w:r>
      <w:proofErr w:type="spellEnd"/>
      <w:r w:rsidRPr="0053164C">
        <w:rPr>
          <w:rFonts w:ascii="Tw Cen MT" w:eastAsia="Calibri" w:hAnsi="Tw Cen MT" w:cs="Times New Roman"/>
          <w:sz w:val="24"/>
          <w:szCs w:val="24"/>
        </w:rPr>
        <w:t xml:space="preserve"> </w:t>
      </w:r>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{"citationItems":[{"id":"ITEM-1","itemData":{"DOI":"10.1016/j.bmhime.2017.11.007","ISSN":"24443409","abstract":"© 2016 Hospital Infantil de México Federico Gómez A proper nutrition during the first two years of life is critical to reach the full potential of every human being; now, this period is recognized as a critical window for promoting optimal growth, development, and good health. Therefore, adequate feeding at this stage of life has an impact on health, nutritional status, growth and development of children; not only in the short term, but in the medium and long term. This paper provides recommendations on complementary feeding (CF) presented as questions or statements that are important for those who take care for children during this stage of life. For example: When to start complementary feedings: 4 or 6 months of age?; Exposure to potentially allergenic foods; Introduction of sweetened beverages; Use of artificial sweeteners and light products; Food introduction sequence; Food consistency changes according to neurological maturation; Number of days to test acceptance and tolerance to new foods; Amounts for each meal; Inadequate complementary feeding practices; Myths and realities of complementary feeding; Developmental milestones; Practice of “Baby Led Weaning” and practice of vegetarianism.","author":[{"dropping-particle":"","family":"Romero-Velarde","given":"Enrique","non-dropping-particle":"","parse-names":false,"suffix":""},{"dropping-particle":"","family":"Villalpando-Carrión","given":"Salvador","non-dropping-particle":"","parse-names":false,"suffix":""},{"dropping-particle":"","family":"Pérez-Lizaur","given":"Ana Berta","non-dropping-particle":"","parse-names":false,"suffix":""},{"dropping-particle":"","family":"Iracheta-Gerez","given":"Ma. de la Luz","non-dropping-particle":"","parse-names":false,"suffix":""},{"dropping-particle":"","family":"Alonso-Rivera","given":"Carlos Gilberto","non-dropping-particle":"","parse-names":false,"suffix":""},{"dropping-particle":"","family":"López-Navarrete","given":"Gloria Elena","non-dropping-particle":"","parse-names":false,"suffix":""},{"dropping-particle":"","family":"García-Contreras","given":"Andrea","non-dropping-particle":"","parse-names":false,"suffix":""},{"dropping-particle":"","family":"Ochoa-Ortiz","given":"Erika","non-dropping-particle":"","parse-names":false,"suffix":""},{"dropping-particle":"","family":"Zarate-Mondragón","given":"Flora","non-dropping-particle":"","parse-names":false,"suffix":""},{"dropping-particle":"","family":"López-Pérez","given":"Gerardo Tiburcio","non-dropping-particle":"","parse-names":false,"suffix":""},{"dropping-particle":"","family":"Chávez-Palencia","given":"Clío","non-dropping-particle":"","parse-names":false,"suffix":""},{"dropping-particle":"","family":"Guajardo-Jáquez","given":"Manuel","non-dropping-particle":"","parse-names":false,"suffix":""},{"dropping-particle":"","family":"Vázquez-Ortiz","given":"Salvador","non-dropping-particle":"","parse-names":false,"suffix":""},{"dropping-particle":"","family":"Pinzón-Navarro","given":"Beatriz Adriana","non-dropping-particle":"","parse-names":false,"suffix":""},{"dropping-particle":"","family":"Torres-Duarte","given":"Karely Noemy","non-dropping-particle":"","parse-names":false,"suffix":""},{"dropping-particle":"","family":"Vidal-Guzmán","given":"José Domingo","non-dropping-particle":"","parse-names":false,"suffix":""},{"dropping-particle":"","family":"Michel-Gómez","given":"Pedro Luis","non-dropping-particle":"","parse-names":false,"suffix":""},{"dropping-particle":"","family":"López-Contreras","given":"Iris Nallely","non-dropping-particle":"","parse-names":false,"suffix":""},{"dropping-particle":"","family":"Arroyo-Cruz","given":"Liliana Verenice","non-dropping-particle":"","parse-names":false,"suffix":""},{"dropping-particle":"","family":"Almada-Velasco","given":"Pamela","non-dropping-particle":"","parse-names":false,"suffix":""},{"dropping-particle":"","family":"Saltigeral-Simental","given":"Patricia","non-dropping-particle":"","parse-names":false,"suffix":""},{"dropping-particle":"","family":"Ríos-Aguirre","given":"Alejandro","non-dropping-particle":"","parse-names":false,"suffix":""},{"dropping-particle":"","family":"Domínguez-Pineda","given":"Lorena","non-dropping-particle":"","parse-names":false,"suffix":""},{"dropping-particle":"","family":"Rodríguez-González","given":"Perla","non-dropping-particle":"","parse-names":false,"suffix":""},{"dropping-particle":"","family":"Crabtree-Ramírez","given":"Úrsula","non-dropping-particle":"","parse-names":false,"suffix":""},{"dropping-particle":"","family":"Hernández-Rosiles","given":"Vanessa","non-dropping-particle":"","parse-names":false,"suffix":""},{"dropping-particle":"","family":"Pinacho-Velázquez","given":"José Luis","non-dropping-particle":"","parse-names":false,"suffix":""}],"container-title":"Boletín Médico Del Hospital Infantil de México (English Edition)","id":"ITEM-1","issue":"5","issued":{"date-parts":[["2016"]]},"page":"338-356","publisher":"Hospital Infantil de México Federico Gómez","title":"Guidelines for complementary feeding in healthy infants","type":"article-journal","volume":"73"},"uris":["http://www.mendeley.com/documents/?uuid=118eafe8-6220-4ba3-88b0-9e36db13f67f","http://www.mendeley.com/documents/?uuid=1219702d-e6be-47c5-888d-080306f881dd"]}],"mendeley":{"formattedCitation":"[23]","plainTextFormattedCitation":"[23]","previouslyFormattedCitation":"[23]"},"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[23]</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w:t>
      </w:r>
    </w:p>
    <w:p w14:paraId="534E1627" w14:textId="77777777" w:rsidR="00767EDC" w:rsidRPr="0053164C" w:rsidRDefault="00767EDC" w:rsidP="00767EDC">
      <w:pPr>
        <w:spacing w:after="0" w:line="240" w:lineRule="auto"/>
        <w:ind w:firstLine="567"/>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Proporsi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mendapatkan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bervariasi</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penelitian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sedikit</w:t>
      </w:r>
      <w:proofErr w:type="spellEnd"/>
      <w:r w:rsidRPr="0053164C">
        <w:rPr>
          <w:rFonts w:ascii="Tw Cen MT" w:eastAsia="Times New Roman" w:hAnsi="Tw Cen MT" w:cs="Times New Roman"/>
          <w:color w:val="111111"/>
          <w:sz w:val="24"/>
          <w:szCs w:val="24"/>
          <w:lang w:eastAsia="id-ID"/>
        </w:rPr>
        <w:t xml:space="preserve"> (17%) </w:t>
      </w:r>
      <w:proofErr w:type="spellStart"/>
      <w:r w:rsidRPr="0053164C">
        <w:rPr>
          <w:rFonts w:ascii="Tw Cen MT" w:eastAsia="Times New Roman" w:hAnsi="Tw Cen MT" w:cs="Times New Roman"/>
          <w:color w:val="111111"/>
          <w:sz w:val="24"/>
          <w:szCs w:val="24"/>
          <w:lang w:eastAsia="id-ID"/>
        </w:rPr>
        <w:t>dibandingkan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mendapatkan</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bervariasi</w:t>
      </w:r>
      <w:proofErr w:type="spellEnd"/>
      <w:r w:rsidRPr="0053164C">
        <w:rPr>
          <w:rFonts w:ascii="Tw Cen MT" w:eastAsia="Times New Roman" w:hAnsi="Tw Cen MT" w:cs="Times New Roman"/>
          <w:color w:val="111111"/>
          <w:sz w:val="24"/>
          <w:szCs w:val="24"/>
          <w:lang w:eastAsia="id-ID"/>
        </w:rPr>
        <w:t xml:space="preserve"> (83%). Hal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disebabkan</w:t>
      </w:r>
      <w:proofErr w:type="spellEnd"/>
      <w:r w:rsidRPr="0053164C">
        <w:rPr>
          <w:rFonts w:ascii="Tw Cen MT" w:eastAsia="Times New Roman" w:hAnsi="Tw Cen MT" w:cs="Times New Roman"/>
          <w:color w:val="111111"/>
          <w:sz w:val="24"/>
          <w:szCs w:val="24"/>
          <w:lang w:eastAsia="id-ID"/>
        </w:rPr>
        <w:t xml:space="preserve"> oleh status </w:t>
      </w:r>
      <w:proofErr w:type="spellStart"/>
      <w:r w:rsidRPr="0053164C">
        <w:rPr>
          <w:rFonts w:ascii="Tw Cen MT" w:eastAsia="Times New Roman" w:hAnsi="Tw Cen MT" w:cs="Times New Roman"/>
          <w:color w:val="111111"/>
          <w:sz w:val="24"/>
          <w:szCs w:val="24"/>
          <w:lang w:eastAsia="id-ID"/>
        </w:rPr>
        <w:t>ekonomi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keluarga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dimana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1,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59% </w:t>
      </w:r>
      <w:proofErr w:type="spellStart"/>
      <w:r w:rsidRPr="0053164C">
        <w:rPr>
          <w:rFonts w:ascii="Tw Cen MT" w:eastAsia="Times New Roman" w:hAnsi="Tw Cen MT" w:cs="Times New Roman"/>
          <w:color w:val="111111"/>
          <w:sz w:val="24"/>
          <w:szCs w:val="24"/>
          <w:lang w:eastAsia="id-ID"/>
        </w:rPr>
        <w:t>balita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berasal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keluarga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penghasilan</w:t>
      </w:r>
      <w:proofErr w:type="spellEnd"/>
      <w:r w:rsidRPr="0053164C">
        <w:rPr>
          <w:rFonts w:ascii="Tw Cen MT" w:eastAsia="Times New Roman" w:hAnsi="Tw Cen MT" w:cs="Times New Roman"/>
          <w:color w:val="111111"/>
          <w:sz w:val="24"/>
          <w:szCs w:val="24"/>
          <w:lang w:eastAsia="id-ID"/>
        </w:rPr>
        <w:t xml:space="preserve"> &lt;UMK. </w:t>
      </w:r>
      <w:proofErr w:type="spellStart"/>
      <w:r w:rsidRPr="0053164C">
        <w:rPr>
          <w:rFonts w:ascii="Tw Cen MT" w:eastAsia="Times New Roman" w:hAnsi="Tw Cen MT" w:cs="Times New Roman"/>
          <w:color w:val="111111"/>
          <w:sz w:val="24"/>
          <w:szCs w:val="24"/>
          <w:lang w:eastAsia="id-ID"/>
        </w:rPr>
        <w:t>Pendapatan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merupakan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faktor</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menentukan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kuantitas</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kualitas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dikonsumsi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seseorang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Semakin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tinggi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tingkat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pendapatan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semakin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besar</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lastRenderedPageBreak/>
        <w:t xml:space="preserve">pula </w:t>
      </w:r>
      <w:proofErr w:type="spellStart"/>
      <w:r w:rsidRPr="0053164C">
        <w:rPr>
          <w:rFonts w:ascii="Tw Cen MT" w:eastAsia="Times New Roman" w:hAnsi="Tw Cen MT" w:cs="Times New Roman"/>
          <w:color w:val="111111"/>
          <w:sz w:val="24"/>
          <w:szCs w:val="24"/>
          <w:lang w:eastAsia="id-ID"/>
        </w:rPr>
        <w:t>persentase</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pembelanjaannya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termasuk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golongan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sayur</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buah-buahan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serta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berbagai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jenis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lainnya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tetapi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kuantitas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selalu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memperbaiki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susunan</w:t>
      </w:r>
      <w:proofErr w:type="spellEnd"/>
      <w:r w:rsidRPr="0053164C">
        <w:rPr>
          <w:rFonts w:ascii="Tw Cen MT" w:eastAsia="Times New Roman" w:hAnsi="Tw Cen MT" w:cs="Times New Roman"/>
          <w:color w:val="111111"/>
          <w:sz w:val="24"/>
          <w:szCs w:val="24"/>
          <w:lang w:eastAsia="id-ID"/>
        </w:rPr>
        <w:t xml:space="preserve"> menu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dikonsumsinya</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b0f85d55-a83e-475e-a915-693b666d1efe","http://www.mendeley.com/documents/?uuid=97c3c800-3913-4d9e-a453-a69cb325e975","http://www.mendeley.com/documents/?uuid=25c2c4a8-c847-40f0-9bcc-af2fbe207992"]}],"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Anak-</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berasal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keluarga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mampu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memiliki</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bervariasi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susunan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menunya</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{"citationItems":[{"id":"ITEM-1","itemData":{"DOI":"10.1186/s41043-019-0172-6","ISSN":"20721315","PMID":"31159861","abstract":"BACKGROUND: Mothers and caregivers typically feed infants according to their culture, purchase power and level of awareness with no due diligence to nutritional quality of the diet. Scientific evidence on nutritional adequacy of predominant complementary foods is critical for planning and prioritising interventions. The purpose of the current study was to evaluate the quality of complementary foods and the optimality of complementary feeding practices in Southwest Ethiopia. METHODS: In this cross-sectional study, a stratified multistage sampling procedure was used to sample 433 children, 6-24 months old. A semi-structured questionnaire was used to collect demographic, socio-economic and dietary data. Dietary diversity score was measured using a 24-h dietary recall. Six customary complementary food types were assayed for proximate composition, energy and mineral density using standard methods. Adequacy of the complementary foods in nutrients for complementary feeding purposes was assessed as a ratio between actual composition and recommended composition of complementary foods. RESULTS: Only 16.1% of the children get the minimum dietary diversity. The children were reported to be fed with cereals &amp; grains (68.8%), discretionary calories (53.6%), protein-rich foods (44.6%), oils and fat (40.5%), vegetables (38.5%), dairy products (17.9%) and fruits (28.1%). The sampled foods contained 4.3-24.4%, 0.9-8.5%, 8.2-11.9%, 27.9-162.6 Kcal/100 g, 168.4-250.4 mg/100 g, 1.8-4.1 mg/100 g and 22.5-42.4 mg/100 g of total carbohydrate, crude fat, protein, energy content, calcium, zinc and iron, respectively. All the complementary food samples predominantly fed to children were not composed of adequate protein, fat, carbohydrate, energy and calcium as recommended for complementary feeding purposes. However, most of the complementary foods are composed of adequate iron and zinc. CONCLUSIONS: The nutrient density and diversity of complementary foods of 6-24-month-old children in the study area were found to be sub-optimal. Upgrading the nutritional composition of the starchy complementary foods should be of highest priority to improve nutrition of the infants and young children.","author":[{"dropping-particle":"","family":"Forsido","given":"Sirawdink Fikreyesus","non-dropping-particle":"","parse-names":false,"suffix":""},{"dropping-particle":"","family":"Kiyak","given":"Nejat","non-dropping-particle":"","parse-names":false,"suffix":""},{"dropping-particle":"","family":"Belachew","given":"Tefera","non-dropping-particle":"","parse-names":false,"suffix":""},{"dropping-particle":"","family":"Hensel","given":"Oliver","non-dropping-particle":"","parse-names":false,"suffix":""}],"container-title":"Journal of health, population, and nutrition","id":"ITEM-1","issue":"14","issued":{"date-parts":[["2019"]]},"page":"1-7","publisher":"Journal of Health, Population and Nutrition","title":"Complementary feeding practices, dietary diversity, and nutrient composition of complementary foods of children 6-24 months old in Jimma Zone, Southwest Ethiopia","type":"article-journal","volume":"38"},"uris":["http://www.mendeley.com/documents/?uuid=9d8585dd-1070-43bb-9b4d-97eccf687bc8","http://www.mendeley.com/documents/?uuid=25056e85-970f-403e-92cd-6147ebbbf908","http://www.mendeley.com/documents/?uuid=6c91dfb0-a0bb-4e17-abb9-0546029d7145"]}],"mendeley":{"formattedCitation":"[25]","plainTextFormattedCitation":"[25]","previouslyFormattedCitation":"[25]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[25]</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vertAlign w:val="superscript"/>
          <w:lang w:eastAsia="id-ID"/>
        </w:rPr>
        <w:t>,</w:t>
      </w:r>
      <w:r w:rsidRPr="0053164C">
        <w:rPr>
          <w:rFonts w:ascii="Tw Cen MT" w:eastAsia="Times New Roman" w:hAnsi="Tw Cen MT" w:cs="Times New Roman"/>
          <w:color w:val="111111"/>
          <w:sz w:val="24"/>
          <w:szCs w:val="24"/>
          <w:lang w:val="id-ID" w:eastAsia="id-ID"/>
        </w:rPr>
        <w:fldChar w:fldCharType="begin" w:fldLock="1"/>
      </w:r>
      <w:r>
        <w:rPr>
          <w:rFonts w:ascii="Tw Cen MT" w:eastAsia="Times New Roman" w:hAnsi="Tw Cen MT" w:cs="Times New Roman"/>
          <w:color w:val="111111"/>
          <w:sz w:val="24"/>
          <w:szCs w:val="24"/>
          <w:lang w:val="id-ID" w:eastAsia="id-ID"/>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http://www.mendeley.com/documents/?uuid=c00e6374-8e84-4800-977c-7fbaa7b14678","http://www.mendeley.com/documents/?uuid=63ee7fe7-cc12-4460-a99b-fd3f17867700"]}],"mendeley":{"formattedCitation":"[26]","plainTextFormattedCitation":"[26]","previouslyFormattedCitation":"[26]"},"properties":{"noteIndex":0},"schema":"https://github.com/citation-style-language/schema/raw/master/csl-citation.json"}</w:instrText>
      </w:r>
      <w:r w:rsidRPr="0053164C">
        <w:rPr>
          <w:rFonts w:ascii="Tw Cen MT" w:eastAsia="Times New Roman" w:hAnsi="Tw Cen MT" w:cs="Times New Roman"/>
          <w:color w:val="111111"/>
          <w:sz w:val="24"/>
          <w:szCs w:val="24"/>
          <w:lang w:val="id-ID" w:eastAsia="id-ID"/>
        </w:rPr>
        <w:fldChar w:fldCharType="separate"/>
      </w:r>
      <w:r w:rsidRPr="00394A51">
        <w:rPr>
          <w:rFonts w:ascii="Tw Cen MT" w:eastAsia="Times New Roman" w:hAnsi="Tw Cen MT" w:cs="Times New Roman"/>
          <w:noProof/>
          <w:color w:val="111111"/>
          <w:sz w:val="24"/>
          <w:szCs w:val="24"/>
          <w:lang w:val="id-ID" w:eastAsia="id-ID"/>
        </w:rPr>
        <w:t>[26]</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
    <w:p w14:paraId="75B4B1A7" w14:textId="246EE9BE" w:rsidR="00767EDC" w:rsidRPr="0053164C" w:rsidRDefault="00CD731F" w:rsidP="00CD731F">
      <w:pPr>
        <w:spacing w:after="0" w:line="240" w:lineRule="auto"/>
        <w:jc w:val="both"/>
        <w:rPr>
          <w:rFonts w:ascii="Tw Cen MT" w:eastAsia="Times New Roman" w:hAnsi="Tw Cen MT" w:cs="Times New Roman"/>
          <w:color w:val="111111"/>
          <w:sz w:val="24"/>
          <w:szCs w:val="24"/>
          <w:lang w:eastAsia="id-ID"/>
        </w:rPr>
      </w:pPr>
      <w:r>
        <w:rPr>
          <w:rFonts w:ascii="Tw Cen MT" w:eastAsia="Times New Roman" w:hAnsi="Tw Cen MT" w:cs="Times New Roman"/>
          <w:color w:val="111111"/>
          <w:sz w:val="24"/>
          <w:szCs w:val="24"/>
          <w:lang w:eastAsia="id-ID"/>
        </w:rPr>
        <w:t>D</w:t>
      </w:r>
      <w:r w:rsidR="00767EDC" w:rsidRPr="0053164C">
        <w:rPr>
          <w:rFonts w:ascii="Tw Cen MT" w:eastAsia="Times New Roman" w:hAnsi="Tw Cen MT" w:cs="Times New Roman"/>
          <w:color w:val="111111"/>
          <w:sz w:val="24"/>
          <w:szCs w:val="24"/>
          <w:lang w:eastAsia="id-ID"/>
        </w:rPr>
        <w:t xml:space="preserve">ari </w:t>
      </w:r>
      <w:proofErr w:type="spellStart"/>
      <w:r w:rsidR="00767EDC" w:rsidRPr="0053164C">
        <w:rPr>
          <w:rFonts w:ascii="Tw Cen MT" w:eastAsia="Times New Roman" w:hAnsi="Tw Cen MT" w:cs="Times New Roman"/>
          <w:color w:val="111111"/>
          <w:sz w:val="24"/>
          <w:szCs w:val="24"/>
          <w:lang w:eastAsia="id-ID"/>
        </w:rPr>
        <w:t>hasil</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analisis</w:t>
      </w:r>
      <w:proofErr w:type="spellEnd"/>
      <w:r w:rsidR="00767EDC" w:rsidRPr="0053164C">
        <w:rPr>
          <w:rFonts w:ascii="Tw Cen MT" w:eastAsia="Times New Roman" w:hAnsi="Tw Cen MT" w:cs="Times New Roman"/>
          <w:color w:val="111111"/>
          <w:sz w:val="24"/>
          <w:szCs w:val="24"/>
          <w:lang w:eastAsia="id-ID"/>
        </w:rPr>
        <w:t xml:space="preserve"> pada </w:t>
      </w:r>
      <w:proofErr w:type="spellStart"/>
      <w:r w:rsidR="00767EDC" w:rsidRPr="0053164C">
        <w:rPr>
          <w:rFonts w:ascii="Tw Cen MT" w:eastAsia="Times New Roman" w:hAnsi="Tw Cen MT" w:cs="Times New Roman"/>
          <w:color w:val="111111"/>
          <w:sz w:val="24"/>
          <w:szCs w:val="24"/>
          <w:lang w:eastAsia="id-ID"/>
        </w:rPr>
        <w:t>Tabel</w:t>
      </w:r>
      <w:proofErr w:type="spellEnd"/>
      <w:r w:rsidR="00767EDC" w:rsidRPr="0053164C">
        <w:rPr>
          <w:rFonts w:ascii="Tw Cen MT" w:eastAsia="Times New Roman" w:hAnsi="Tw Cen MT" w:cs="Times New Roman"/>
          <w:color w:val="111111"/>
          <w:sz w:val="24"/>
          <w:szCs w:val="24"/>
          <w:lang w:eastAsia="id-ID"/>
        </w:rPr>
        <w:t xml:space="preserve"> 3, </w:t>
      </w:r>
      <w:proofErr w:type="spellStart"/>
      <w:r w:rsidR="00767EDC" w:rsidRPr="0053164C">
        <w:rPr>
          <w:rFonts w:ascii="Tw Cen MT" w:eastAsia="Times New Roman" w:hAnsi="Tw Cen MT" w:cs="Times New Roman"/>
          <w:color w:val="111111"/>
          <w:sz w:val="24"/>
          <w:szCs w:val="24"/>
          <w:lang w:eastAsia="id-ID"/>
        </w:rPr>
        <w:t>tidak</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terdapat</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hubungan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signifikan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antara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variasi</w:t>
      </w:r>
      <w:proofErr w:type="spellEnd"/>
      <w:r w:rsidR="00767EDC" w:rsidRPr="0053164C">
        <w:rPr>
          <w:rFonts w:ascii="Tw Cen MT" w:eastAsia="Times New Roman" w:hAnsi="Tw Cen MT" w:cs="Times New Roman"/>
          <w:color w:val="111111"/>
          <w:sz w:val="24"/>
          <w:szCs w:val="24"/>
          <w:lang w:eastAsia="id-ID"/>
        </w:rPr>
        <w:t xml:space="preserve"> MP-ASI </w:t>
      </w:r>
      <w:proofErr w:type="spellStart"/>
      <w:r w:rsidR="00767EDC" w:rsidRPr="0053164C">
        <w:rPr>
          <w:rFonts w:ascii="Tw Cen MT" w:eastAsia="Times New Roman" w:hAnsi="Tw Cen MT" w:cs="Times New Roman"/>
          <w:color w:val="111111"/>
          <w:sz w:val="24"/>
          <w:szCs w:val="24"/>
          <w:lang w:eastAsia="id-ID"/>
        </w:rPr>
        <w:t>dengan</w:t>
      </w:r>
      <w:proofErr w:type="spellEnd"/>
      <w:r w:rsidR="00767EDC" w:rsidRPr="0053164C">
        <w:rPr>
          <w:rFonts w:ascii="Tw Cen MT" w:eastAsia="Times New Roman" w:hAnsi="Tw Cen MT" w:cs="Times New Roman"/>
          <w:color w:val="111111"/>
          <w:sz w:val="24"/>
          <w:szCs w:val="24"/>
          <w:lang w:eastAsia="id-ID"/>
        </w:rPr>
        <w:t xml:space="preserve"> status </w:t>
      </w:r>
      <w:proofErr w:type="spellStart"/>
      <w:r w:rsidR="00767EDC" w:rsidRPr="0053164C">
        <w:rPr>
          <w:rFonts w:ascii="Tw Cen MT" w:eastAsia="Times New Roman" w:hAnsi="Tw Cen MT" w:cs="Times New Roman"/>
          <w:color w:val="111111"/>
          <w:sz w:val="24"/>
          <w:szCs w:val="24"/>
          <w:lang w:eastAsia="id-ID"/>
        </w:rPr>
        <w:t>gizi</w:t>
      </w:r>
      <w:proofErr w:type="spellEnd"/>
      <w:r w:rsidR="00767EDC" w:rsidRPr="0053164C">
        <w:rPr>
          <w:rFonts w:ascii="Tw Cen MT" w:eastAsia="Times New Roman" w:hAnsi="Tw Cen MT" w:cs="Times New Roman"/>
          <w:color w:val="111111"/>
          <w:sz w:val="24"/>
          <w:szCs w:val="24"/>
          <w:lang w:eastAsia="id-ID"/>
        </w:rPr>
        <w:t xml:space="preserve"> (PB/U) (</w:t>
      </w:r>
      <w:r w:rsidR="00767EDC" w:rsidRPr="0053164C">
        <w:rPr>
          <w:rFonts w:ascii="Tw Cen MT" w:eastAsia="Times New Roman" w:hAnsi="Tw Cen MT" w:cs="Times New Roman"/>
          <w:i/>
          <w:iCs/>
          <w:color w:val="111111"/>
          <w:sz w:val="24"/>
          <w:szCs w:val="24"/>
          <w:lang w:eastAsia="id-ID"/>
        </w:rPr>
        <w:t>p</w:t>
      </w:r>
      <w:r w:rsidR="00767EDC" w:rsidRPr="0053164C">
        <w:rPr>
          <w:rFonts w:ascii="Tw Cen MT" w:eastAsia="Times New Roman" w:hAnsi="Tw Cen MT" w:cs="Times New Roman"/>
          <w:color w:val="111111"/>
          <w:sz w:val="24"/>
          <w:szCs w:val="24"/>
          <w:lang w:eastAsia="id-ID"/>
        </w:rPr>
        <w:t xml:space="preserve">=0.938). </w:t>
      </w:r>
      <w:proofErr w:type="spellStart"/>
      <w:r w:rsidR="00767EDC" w:rsidRPr="0053164C">
        <w:rPr>
          <w:rFonts w:ascii="Tw Cen MT" w:eastAsia="Times New Roman" w:hAnsi="Tw Cen MT" w:cs="Times New Roman"/>
          <w:color w:val="111111"/>
          <w:sz w:val="24"/>
          <w:szCs w:val="24"/>
          <w:lang w:eastAsia="id-ID"/>
        </w:rPr>
        <w:t>Variasi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makanan</w:t>
      </w:r>
      <w:proofErr w:type="spellEnd"/>
      <w:r w:rsidR="00767EDC" w:rsidRPr="0053164C">
        <w:rPr>
          <w:rFonts w:ascii="Tw Cen MT" w:eastAsia="Times New Roman" w:hAnsi="Tw Cen MT" w:cs="Times New Roman"/>
          <w:color w:val="111111"/>
          <w:sz w:val="24"/>
          <w:szCs w:val="24"/>
          <w:lang w:eastAsia="id-ID"/>
        </w:rPr>
        <w:t xml:space="preserve"> pada </w:t>
      </w:r>
      <w:proofErr w:type="spellStart"/>
      <w:r w:rsidR="00767EDC" w:rsidRPr="0053164C">
        <w:rPr>
          <w:rFonts w:ascii="Tw Cen MT" w:eastAsia="Times New Roman" w:hAnsi="Tw Cen MT" w:cs="Times New Roman"/>
          <w:color w:val="111111"/>
          <w:sz w:val="24"/>
          <w:szCs w:val="24"/>
          <w:lang w:eastAsia="id-ID"/>
        </w:rPr>
        <w:t>penelitian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ini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diperoleh</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berdasarkan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hasil</w:t>
      </w:r>
      <w:proofErr w:type="spellEnd"/>
      <w:r w:rsidR="00767EDC" w:rsidRPr="0053164C">
        <w:rPr>
          <w:rFonts w:ascii="Tw Cen MT" w:eastAsia="Times New Roman" w:hAnsi="Tw Cen MT" w:cs="Times New Roman"/>
          <w:color w:val="111111"/>
          <w:sz w:val="24"/>
          <w:szCs w:val="24"/>
          <w:lang w:eastAsia="id-ID"/>
        </w:rPr>
        <w:t xml:space="preserve"> </w:t>
      </w:r>
      <w:r w:rsidR="00767EDC" w:rsidRPr="0053164C">
        <w:rPr>
          <w:rFonts w:ascii="Tw Cen MT" w:eastAsia="Times New Roman" w:hAnsi="Tw Cen MT" w:cs="Times New Roman"/>
          <w:i/>
          <w:iCs/>
          <w:color w:val="111111"/>
          <w:sz w:val="24"/>
          <w:szCs w:val="24"/>
          <w:lang w:eastAsia="id-ID"/>
        </w:rPr>
        <w:t xml:space="preserve">recall </w:t>
      </w:r>
      <w:r w:rsidR="00767EDC" w:rsidRPr="0053164C">
        <w:rPr>
          <w:rFonts w:ascii="Tw Cen MT" w:eastAsia="Times New Roman" w:hAnsi="Tw Cen MT" w:cs="Times New Roman"/>
          <w:color w:val="111111"/>
          <w:sz w:val="24"/>
          <w:szCs w:val="24"/>
          <w:lang w:eastAsia="id-ID"/>
        </w:rPr>
        <w:t xml:space="preserve">1x24 jam dan </w:t>
      </w:r>
      <w:proofErr w:type="spellStart"/>
      <w:r w:rsidR="00767EDC" w:rsidRPr="0053164C">
        <w:rPr>
          <w:rFonts w:ascii="Tw Cen MT" w:eastAsia="Times New Roman" w:hAnsi="Tw Cen MT" w:cs="Times New Roman"/>
          <w:color w:val="111111"/>
          <w:sz w:val="24"/>
          <w:szCs w:val="24"/>
          <w:lang w:eastAsia="id-ID"/>
        </w:rPr>
        <w:t>kuisioner</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sehingga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kurang</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menggambarkan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pola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keragaman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makanan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responden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Selain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itu</w:t>
      </w:r>
      <w:proofErr w:type="spellEnd"/>
      <w:r w:rsidR="00767EDC" w:rsidRPr="0053164C">
        <w:rPr>
          <w:rFonts w:ascii="Tw Cen MT" w:eastAsia="Times New Roman" w:hAnsi="Tw Cen MT" w:cs="Times New Roman"/>
          <w:color w:val="111111"/>
          <w:sz w:val="24"/>
          <w:szCs w:val="24"/>
          <w:lang w:eastAsia="id-ID"/>
        </w:rPr>
        <w:t xml:space="preserve">, status </w:t>
      </w:r>
      <w:proofErr w:type="spellStart"/>
      <w:r w:rsidR="00767EDC" w:rsidRPr="0053164C">
        <w:rPr>
          <w:rFonts w:ascii="Tw Cen MT" w:eastAsia="Times New Roman" w:hAnsi="Tw Cen MT" w:cs="Times New Roman"/>
          <w:color w:val="111111"/>
          <w:sz w:val="24"/>
          <w:szCs w:val="24"/>
          <w:lang w:eastAsia="id-ID"/>
        </w:rPr>
        <w:t>menyusui</w:t>
      </w:r>
      <w:proofErr w:type="spellEnd"/>
      <w:r w:rsidR="00767EDC" w:rsidRPr="0053164C">
        <w:rPr>
          <w:rFonts w:ascii="Tw Cen MT" w:eastAsia="Times New Roman" w:hAnsi="Tw Cen MT" w:cs="Times New Roman"/>
          <w:color w:val="111111"/>
          <w:sz w:val="24"/>
          <w:szCs w:val="24"/>
          <w:lang w:eastAsia="id-ID"/>
        </w:rPr>
        <w:t xml:space="preserve"> (79% </w:t>
      </w:r>
      <w:proofErr w:type="spellStart"/>
      <w:r w:rsidR="00767EDC" w:rsidRPr="0053164C">
        <w:rPr>
          <w:rFonts w:ascii="Tw Cen MT" w:eastAsia="Times New Roman" w:hAnsi="Tw Cen MT" w:cs="Times New Roman"/>
          <w:color w:val="111111"/>
          <w:sz w:val="24"/>
          <w:szCs w:val="24"/>
          <w:lang w:eastAsia="id-ID"/>
        </w:rPr>
        <w:t>balita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masih</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mendapatkan</w:t>
      </w:r>
      <w:proofErr w:type="spellEnd"/>
      <w:r w:rsidR="00767EDC" w:rsidRPr="0053164C">
        <w:rPr>
          <w:rFonts w:ascii="Tw Cen MT" w:eastAsia="Times New Roman" w:hAnsi="Tw Cen MT" w:cs="Times New Roman"/>
          <w:color w:val="111111"/>
          <w:sz w:val="24"/>
          <w:szCs w:val="24"/>
          <w:lang w:eastAsia="id-ID"/>
        </w:rPr>
        <w:t xml:space="preserve"> ASI), </w:t>
      </w:r>
      <w:proofErr w:type="spellStart"/>
      <w:r w:rsidR="00767EDC" w:rsidRPr="0053164C">
        <w:rPr>
          <w:rFonts w:ascii="Tw Cen MT" w:eastAsia="Times New Roman" w:hAnsi="Tw Cen MT" w:cs="Times New Roman"/>
          <w:color w:val="111111"/>
          <w:sz w:val="24"/>
          <w:szCs w:val="24"/>
          <w:lang w:eastAsia="id-ID"/>
        </w:rPr>
        <w:t>dapat</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menjadi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faktor</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penyebab</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tidak</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terdapatnya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hubungan</w:t>
      </w:r>
      <w:proofErr w:type="spellEnd"/>
      <w:r w:rsidR="00767EDC" w:rsidRPr="0053164C">
        <w:rPr>
          <w:rFonts w:ascii="Tw Cen MT" w:eastAsia="Times New Roman" w:hAnsi="Tw Cen MT" w:cs="Times New Roman"/>
          <w:color w:val="111111"/>
          <w:sz w:val="24"/>
          <w:szCs w:val="24"/>
          <w:lang w:eastAsia="id-ID"/>
        </w:rPr>
        <w:t xml:space="preserve"> yang </w:t>
      </w:r>
      <w:proofErr w:type="spellStart"/>
      <w:r w:rsidR="00767EDC" w:rsidRPr="0053164C">
        <w:rPr>
          <w:rFonts w:ascii="Tw Cen MT" w:eastAsia="Times New Roman" w:hAnsi="Tw Cen MT" w:cs="Times New Roman"/>
          <w:color w:val="111111"/>
          <w:sz w:val="24"/>
          <w:szCs w:val="24"/>
          <w:lang w:eastAsia="id-ID"/>
        </w:rPr>
        <w:t>signifikan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antara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variasi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makanan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dengan</w:t>
      </w:r>
      <w:proofErr w:type="spellEnd"/>
      <w:r w:rsidR="00767EDC" w:rsidRPr="0053164C">
        <w:rPr>
          <w:rFonts w:ascii="Tw Cen MT" w:eastAsia="Times New Roman" w:hAnsi="Tw Cen MT" w:cs="Times New Roman"/>
          <w:color w:val="111111"/>
          <w:sz w:val="24"/>
          <w:szCs w:val="24"/>
          <w:lang w:eastAsia="id-ID"/>
        </w:rPr>
        <w:t xml:space="preserve"> status </w:t>
      </w:r>
      <w:proofErr w:type="spellStart"/>
      <w:r w:rsidR="00767EDC" w:rsidRPr="0053164C">
        <w:rPr>
          <w:rFonts w:ascii="Tw Cen MT" w:eastAsia="Times New Roman" w:hAnsi="Tw Cen MT" w:cs="Times New Roman"/>
          <w:color w:val="111111"/>
          <w:sz w:val="24"/>
          <w:szCs w:val="24"/>
          <w:lang w:eastAsia="id-ID"/>
        </w:rPr>
        <w:t>gizi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Risiko</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kejadian</w:t>
      </w:r>
      <w:proofErr w:type="spellEnd"/>
      <w:r w:rsidR="00767EDC" w:rsidRPr="0053164C">
        <w:rPr>
          <w:rFonts w:ascii="Tw Cen MT" w:eastAsia="Times New Roman" w:hAnsi="Tw Cen MT" w:cs="Times New Roman"/>
          <w:color w:val="111111"/>
          <w:sz w:val="24"/>
          <w:szCs w:val="24"/>
          <w:lang w:eastAsia="id-ID"/>
        </w:rPr>
        <w:t xml:space="preserve"> stunting </w:t>
      </w:r>
      <w:proofErr w:type="spellStart"/>
      <w:r w:rsidR="00767EDC" w:rsidRPr="0053164C">
        <w:rPr>
          <w:rFonts w:ascii="Tw Cen MT" w:eastAsia="Times New Roman" w:hAnsi="Tw Cen MT" w:cs="Times New Roman"/>
          <w:color w:val="111111"/>
          <w:sz w:val="24"/>
          <w:szCs w:val="24"/>
          <w:lang w:eastAsia="id-ID"/>
        </w:rPr>
        <w:t>mengalami</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penurunan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dengan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dengan</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adanya</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pemberian</w:t>
      </w:r>
      <w:proofErr w:type="spellEnd"/>
      <w:r w:rsidR="00767EDC" w:rsidRPr="0053164C">
        <w:rPr>
          <w:rFonts w:ascii="Tw Cen MT" w:eastAsia="Times New Roman" w:hAnsi="Tw Cen MT" w:cs="Times New Roman"/>
          <w:color w:val="111111"/>
          <w:sz w:val="24"/>
          <w:szCs w:val="24"/>
          <w:lang w:eastAsia="id-ID"/>
        </w:rPr>
        <w:t xml:space="preserve"> ASI pada </w:t>
      </w:r>
      <w:proofErr w:type="spellStart"/>
      <w:r w:rsidR="00767EDC" w:rsidRPr="0053164C">
        <w:rPr>
          <w:rFonts w:ascii="Tw Cen MT" w:eastAsia="Times New Roman" w:hAnsi="Tw Cen MT" w:cs="Times New Roman"/>
          <w:color w:val="111111"/>
          <w:sz w:val="24"/>
          <w:szCs w:val="24"/>
          <w:lang w:eastAsia="id-ID"/>
        </w:rPr>
        <w:t>anak-anak</w:t>
      </w:r>
      <w:proofErr w:type="spellEnd"/>
      <w:r w:rsidR="00767EDC" w:rsidRPr="0053164C">
        <w:rPr>
          <w:rFonts w:ascii="Tw Cen MT" w:eastAsia="Times New Roman" w:hAnsi="Tw Cen MT" w:cs="Times New Roman"/>
          <w:color w:val="111111"/>
          <w:sz w:val="24"/>
          <w:szCs w:val="24"/>
          <w:lang w:eastAsia="id-ID"/>
        </w:rPr>
        <w:t xml:space="preserve"> yang </w:t>
      </w:r>
      <w:proofErr w:type="spellStart"/>
      <w:r w:rsidR="00767EDC" w:rsidRPr="0053164C">
        <w:rPr>
          <w:rFonts w:ascii="Tw Cen MT" w:eastAsia="Times New Roman" w:hAnsi="Tw Cen MT" w:cs="Times New Roman"/>
          <w:color w:val="111111"/>
          <w:sz w:val="24"/>
          <w:szCs w:val="24"/>
          <w:lang w:eastAsia="id-ID"/>
        </w:rPr>
        <w:t>diberi</w:t>
      </w:r>
      <w:proofErr w:type="spellEnd"/>
      <w:r w:rsidR="00767EDC" w:rsidRPr="0053164C">
        <w:rPr>
          <w:rFonts w:ascii="Tw Cen MT" w:eastAsia="Times New Roman" w:hAnsi="Tw Cen MT" w:cs="Times New Roman"/>
          <w:color w:val="111111"/>
          <w:sz w:val="24"/>
          <w:szCs w:val="24"/>
          <w:lang w:eastAsia="id-ID"/>
        </w:rPr>
        <w:t xml:space="preserve"> MP-ASI yang </w:t>
      </w:r>
      <w:proofErr w:type="spellStart"/>
      <w:r w:rsidR="00767EDC" w:rsidRPr="0053164C">
        <w:rPr>
          <w:rFonts w:ascii="Tw Cen MT" w:eastAsia="Times New Roman" w:hAnsi="Tw Cen MT" w:cs="Times New Roman"/>
          <w:color w:val="111111"/>
          <w:sz w:val="24"/>
          <w:szCs w:val="24"/>
          <w:lang w:eastAsia="id-ID"/>
        </w:rPr>
        <w:t>tidak</w:t>
      </w:r>
      <w:proofErr w:type="spellEnd"/>
      <w:r w:rsidR="00767EDC" w:rsidRPr="0053164C">
        <w:rPr>
          <w:rFonts w:ascii="Tw Cen MT" w:eastAsia="Times New Roman" w:hAnsi="Tw Cen MT" w:cs="Times New Roman"/>
          <w:color w:val="111111"/>
          <w:sz w:val="24"/>
          <w:szCs w:val="24"/>
          <w:lang w:eastAsia="id-ID"/>
        </w:rPr>
        <w:t xml:space="preserve"> </w:t>
      </w:r>
      <w:proofErr w:type="spellStart"/>
      <w:r w:rsidR="00767EDC" w:rsidRPr="0053164C">
        <w:rPr>
          <w:rFonts w:ascii="Tw Cen MT" w:eastAsia="Times New Roman" w:hAnsi="Tw Cen MT" w:cs="Times New Roman"/>
          <w:color w:val="111111"/>
          <w:sz w:val="24"/>
          <w:szCs w:val="24"/>
          <w:lang w:eastAsia="id-ID"/>
        </w:rPr>
        <w:t>beragam</w:t>
      </w:r>
      <w:proofErr w:type="spellEnd"/>
      <w:r w:rsidR="00767EDC" w:rsidRPr="0053164C">
        <w:rPr>
          <w:rFonts w:ascii="Tw Cen MT" w:eastAsia="Times New Roman" w:hAnsi="Tw Cen MT" w:cs="Times New Roman"/>
          <w:color w:val="111111"/>
          <w:sz w:val="24"/>
          <w:szCs w:val="24"/>
          <w:lang w:eastAsia="id-ID"/>
        </w:rPr>
        <w:t xml:space="preserve"> </w:t>
      </w:r>
      <w:r w:rsidR="00767EDC" w:rsidRPr="0053164C">
        <w:rPr>
          <w:rFonts w:ascii="Tw Cen MT" w:eastAsia="Times New Roman" w:hAnsi="Tw Cen MT" w:cs="Times New Roman"/>
          <w:color w:val="111111"/>
          <w:sz w:val="24"/>
          <w:szCs w:val="24"/>
          <w:lang w:eastAsia="id-ID"/>
        </w:rPr>
        <w:fldChar w:fldCharType="begin" w:fldLock="1"/>
      </w:r>
      <w:r w:rsidR="00767EDC">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http://www.mendeley.com/documents/?uuid=1bf97a36-c6f7-4332-8eab-52a0d3038c06"]}],"mendeley":{"formattedCitation":"[16]","plainTextFormattedCitation":"[16]","previouslyFormattedCitation":"[16]"},"properties":{"noteIndex":0},"schema":"https://github.com/citation-style-language/schema/raw/master/csl-citation.json"}</w:instrText>
      </w:r>
      <w:r w:rsidR="00767EDC" w:rsidRPr="0053164C">
        <w:rPr>
          <w:rFonts w:ascii="Tw Cen MT" w:eastAsia="Times New Roman" w:hAnsi="Tw Cen MT" w:cs="Times New Roman"/>
          <w:color w:val="111111"/>
          <w:sz w:val="24"/>
          <w:szCs w:val="24"/>
          <w:lang w:eastAsia="id-ID"/>
        </w:rPr>
        <w:fldChar w:fldCharType="separate"/>
      </w:r>
      <w:r w:rsidR="00767EDC" w:rsidRPr="00394A51">
        <w:rPr>
          <w:rFonts w:ascii="Tw Cen MT" w:eastAsia="Times New Roman" w:hAnsi="Tw Cen MT" w:cs="Times New Roman"/>
          <w:noProof/>
          <w:color w:val="111111"/>
          <w:sz w:val="24"/>
          <w:szCs w:val="24"/>
          <w:lang w:eastAsia="id-ID"/>
        </w:rPr>
        <w:t>[16]</w:t>
      </w:r>
      <w:r w:rsidR="00767EDC" w:rsidRPr="0053164C">
        <w:rPr>
          <w:rFonts w:ascii="Tw Cen MT" w:eastAsia="Times New Roman" w:hAnsi="Tw Cen MT" w:cs="Times New Roman"/>
          <w:color w:val="111111"/>
          <w:sz w:val="24"/>
          <w:szCs w:val="24"/>
          <w:lang w:eastAsia="id-ID"/>
        </w:rPr>
        <w:fldChar w:fldCharType="end"/>
      </w:r>
      <w:r w:rsidR="00767EDC" w:rsidRPr="0053164C">
        <w:rPr>
          <w:rFonts w:ascii="Tw Cen MT" w:eastAsia="Times New Roman" w:hAnsi="Tw Cen MT" w:cs="Times New Roman"/>
          <w:color w:val="111111"/>
          <w:sz w:val="24"/>
          <w:szCs w:val="24"/>
          <w:lang w:eastAsia="id-ID"/>
        </w:rPr>
        <w:t xml:space="preserve">. </w:t>
      </w:r>
    </w:p>
    <w:p w14:paraId="30104B8E" w14:textId="77777777" w:rsidR="00767EDC" w:rsidRPr="0053164C" w:rsidRDefault="00767EDC" w:rsidP="00CD731F">
      <w:pPr>
        <w:spacing w:after="0" w:line="240" w:lineRule="auto"/>
        <w:jc w:val="both"/>
        <w:rPr>
          <w:rFonts w:ascii="Tw Cen MT" w:hAnsi="Tw Cen MT" w:cs="Times New Roman"/>
          <w:sz w:val="24"/>
          <w:szCs w:val="24"/>
        </w:rPr>
      </w:pPr>
      <w:proofErr w:type="spellStart"/>
      <w:r w:rsidRPr="0053164C">
        <w:rPr>
          <w:rFonts w:ascii="Tw Cen MT" w:eastAsia="Times New Roman" w:hAnsi="Tw Cen MT" w:cs="Times New Roman"/>
          <w:color w:val="111111"/>
          <w:sz w:val="24"/>
          <w:szCs w:val="24"/>
          <w:lang w:eastAsia="id-ID"/>
        </w:rPr>
        <w:t>Proporsi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aman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higienis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berjumlah</w:t>
      </w:r>
      <w:proofErr w:type="spellEnd"/>
      <w:r w:rsidRPr="0053164C">
        <w:rPr>
          <w:rFonts w:ascii="Tw Cen MT" w:eastAsia="Times New Roman" w:hAnsi="Tw Cen MT" w:cs="Times New Roman"/>
          <w:color w:val="111111"/>
          <w:sz w:val="24"/>
          <w:szCs w:val="24"/>
          <w:lang w:eastAsia="id-ID"/>
        </w:rPr>
        <w:t xml:space="preserve"> 5%,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sedikit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dibandingkan</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aman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hygiene (95%). Ada </w:t>
      </w:r>
      <w:proofErr w:type="spellStart"/>
      <w:r w:rsidRPr="0053164C">
        <w:rPr>
          <w:rFonts w:ascii="Tw Cen MT" w:eastAsia="Times New Roman" w:hAnsi="Tw Cen MT" w:cs="Times New Roman"/>
          <w:color w:val="111111"/>
          <w:sz w:val="24"/>
          <w:szCs w:val="24"/>
          <w:lang w:eastAsia="id-ID"/>
        </w:rPr>
        <w:t>tujuh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indikator</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digunakan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menilai</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hygiene</w:t>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sanitasi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keamanan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yaitu</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hAnsi="Tw Cen MT" w:cs="Times New Roman"/>
          <w:sz w:val="24"/>
          <w:szCs w:val="24"/>
        </w:rPr>
        <w:t>Ibu/</w:t>
      </w:r>
      <w:proofErr w:type="spellStart"/>
      <w:r w:rsidRPr="0053164C">
        <w:rPr>
          <w:rFonts w:ascii="Tw Cen MT" w:hAnsi="Tw Cen MT" w:cs="Times New Roman"/>
          <w:sz w:val="24"/>
          <w:szCs w:val="24"/>
        </w:rPr>
        <w:t>pengasuh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mencuci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tangan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sebelum</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mengolah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mencuci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tangan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sebelum</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memberikan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kepada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menggunakan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talenan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terpisah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antara</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mentah</w:t>
      </w:r>
      <w:proofErr w:type="spellEnd"/>
      <w:r w:rsidRPr="0053164C">
        <w:rPr>
          <w:rFonts w:ascii="Tw Cen MT" w:hAnsi="Tw Cen MT" w:cs="Times New Roman"/>
          <w:sz w:val="24"/>
          <w:szCs w:val="24"/>
        </w:rPr>
        <w:t xml:space="preserve"> dan </w:t>
      </w:r>
      <w:proofErr w:type="spellStart"/>
      <w:r w:rsidRPr="0053164C">
        <w:rPr>
          <w:rFonts w:ascii="Tw Cen MT" w:hAnsi="Tw Cen MT" w:cs="Times New Roman"/>
          <w:sz w:val="24"/>
          <w:szCs w:val="24"/>
        </w:rPr>
        <w:t>bahan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matang</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mencuci</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tangan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anak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sebelum</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menggunakan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peralatan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w:t>
      </w:r>
      <w:proofErr w:type="spellEnd"/>
      <w:r w:rsidRPr="0053164C">
        <w:rPr>
          <w:rFonts w:ascii="Tw Cen MT" w:hAnsi="Tw Cen MT" w:cs="Times New Roman"/>
          <w:sz w:val="24"/>
          <w:szCs w:val="24"/>
        </w:rPr>
        <w:t xml:space="preserve"> yang </w:t>
      </w:r>
      <w:proofErr w:type="spellStart"/>
      <w:r w:rsidRPr="0053164C">
        <w:rPr>
          <w:rFonts w:ascii="Tw Cen MT" w:hAnsi="Tw Cen MT" w:cs="Times New Roman"/>
          <w:sz w:val="24"/>
          <w:szCs w:val="24"/>
        </w:rPr>
        <w:t>bersih</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penyimpanan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makanan</w:t>
      </w:r>
      <w:proofErr w:type="spellEnd"/>
      <w:r w:rsidRPr="0053164C">
        <w:rPr>
          <w:rFonts w:ascii="Tw Cen MT" w:hAnsi="Tw Cen MT" w:cs="Times New Roman"/>
          <w:sz w:val="24"/>
          <w:szCs w:val="24"/>
        </w:rPr>
        <w:t xml:space="preserve"> pada </w:t>
      </w:r>
      <w:proofErr w:type="spellStart"/>
      <w:r w:rsidRPr="0053164C">
        <w:rPr>
          <w:rFonts w:ascii="Tw Cen MT" w:hAnsi="Tw Cen MT" w:cs="Times New Roman"/>
          <w:sz w:val="24"/>
          <w:szCs w:val="24"/>
        </w:rPr>
        <w:t>suhu</w:t>
      </w:r>
      <w:proofErr w:type="spellEnd"/>
      <w:r w:rsidRPr="0053164C">
        <w:rPr>
          <w:rFonts w:ascii="Tw Cen MT" w:hAnsi="Tw Cen MT" w:cs="Times New Roman"/>
          <w:sz w:val="24"/>
          <w:szCs w:val="24"/>
        </w:rPr>
        <w:t xml:space="preserve"> yang </w:t>
      </w:r>
      <w:proofErr w:type="spellStart"/>
      <w:r w:rsidRPr="0053164C">
        <w:rPr>
          <w:rFonts w:ascii="Tw Cen MT" w:hAnsi="Tw Cen MT" w:cs="Times New Roman"/>
          <w:sz w:val="24"/>
          <w:szCs w:val="24"/>
        </w:rPr>
        <w:t>aman</w:t>
      </w:r>
      <w:proofErr w:type="spellEnd"/>
      <w:r w:rsidRPr="0053164C">
        <w:rPr>
          <w:rFonts w:ascii="Tw Cen MT" w:hAnsi="Tw Cen MT" w:cs="Times New Roman"/>
          <w:sz w:val="24"/>
          <w:szCs w:val="24"/>
        </w:rPr>
        <w:t xml:space="preserve">, dan </w:t>
      </w:r>
      <w:proofErr w:type="spellStart"/>
      <w:r w:rsidRPr="0053164C">
        <w:rPr>
          <w:rFonts w:ascii="Tw Cen MT" w:hAnsi="Tw Cen MT" w:cs="Times New Roman"/>
          <w:sz w:val="24"/>
          <w:szCs w:val="24"/>
        </w:rPr>
        <w:t>tidak</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menggunakan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bahan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tambahan</w:t>
      </w:r>
      <w:proofErr w:type="spellEnd"/>
      <w:r w:rsidRPr="0053164C">
        <w:rPr>
          <w:rFonts w:ascii="Tw Cen MT" w:hAnsi="Tw Cen MT" w:cs="Times New Roman"/>
          <w:sz w:val="24"/>
          <w:szCs w:val="24"/>
        </w:rPr>
        <w:t xml:space="preserve"> </w:t>
      </w:r>
      <w:proofErr w:type="spellStart"/>
      <w:r w:rsidRPr="0053164C">
        <w:rPr>
          <w:rFonts w:ascii="Tw Cen MT" w:hAnsi="Tw Cen MT" w:cs="Times New Roman"/>
          <w:sz w:val="24"/>
          <w:szCs w:val="24"/>
        </w:rPr>
        <w:t>pangan</w:t>
      </w:r>
      <w:proofErr w:type="spellEnd"/>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w:t>
      </w:r>
    </w:p>
    <w:p w14:paraId="7C2F5209"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Hasil </w:t>
      </w:r>
      <w:proofErr w:type="spellStart"/>
      <w:r w:rsidRPr="0053164C">
        <w:rPr>
          <w:rFonts w:ascii="Tw Cen MT" w:eastAsia="Times New Roman" w:hAnsi="Tw Cen MT" w:cs="Times New Roman"/>
          <w:color w:val="111111"/>
          <w:sz w:val="24"/>
          <w:szCs w:val="24"/>
          <w:lang w:eastAsia="id-ID"/>
        </w:rPr>
        <w:t>analisis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menunjukkan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bahwa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terdapat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hygiene </w:t>
      </w:r>
      <w:proofErr w:type="spellStart"/>
      <w:r w:rsidRPr="0053164C">
        <w:rPr>
          <w:rFonts w:ascii="Tw Cen MT" w:eastAsia="Times New Roman" w:hAnsi="Tw Cen MT" w:cs="Times New Roman"/>
          <w:color w:val="111111"/>
          <w:sz w:val="24"/>
          <w:szCs w:val="24"/>
          <w:lang w:eastAsia="id-ID"/>
        </w:rPr>
        <w:t>sanitasi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keamanan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=0.855).</w:t>
      </w:r>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t xml:space="preserve">Hygiene </w:t>
      </w:r>
      <w:proofErr w:type="spellStart"/>
      <w:r w:rsidRPr="0053164C">
        <w:rPr>
          <w:rFonts w:ascii="Tw Cen MT" w:eastAsia="Times New Roman" w:hAnsi="Tw Cen MT" w:cs="Times New Roman"/>
          <w:color w:val="111111"/>
          <w:sz w:val="24"/>
          <w:szCs w:val="24"/>
          <w:lang w:eastAsia="id-ID"/>
        </w:rPr>
        <w:t>sanitasi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langsung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penurunan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data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kuisioner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9% </w:t>
      </w:r>
      <w:proofErr w:type="spellStart"/>
      <w:r w:rsidRPr="0053164C">
        <w:rPr>
          <w:rFonts w:ascii="Tw Cen MT" w:eastAsia="Times New Roman" w:hAnsi="Tw Cen MT" w:cs="Times New Roman"/>
          <w:color w:val="111111"/>
          <w:sz w:val="24"/>
          <w:szCs w:val="24"/>
          <w:lang w:eastAsia="id-ID"/>
        </w:rPr>
        <w:t>responden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mencuci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mengolah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berbagai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alasan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seperti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menganggap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sudah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bersih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lupa</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tahu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18%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mencuci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memberi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alasan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karena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menggunakan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sendok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disuap</w:t>
      </w:r>
      <w:proofErr w:type="spellEnd"/>
      <w:r w:rsidRPr="0053164C">
        <w:rPr>
          <w:rFonts w:ascii="Tw Cen MT" w:eastAsia="Times New Roman" w:hAnsi="Tw Cen MT" w:cs="Times New Roman"/>
          <w:color w:val="111111"/>
          <w:sz w:val="24"/>
          <w:szCs w:val="24"/>
          <w:lang w:eastAsia="id-ID"/>
        </w:rPr>
        <w:t xml:space="preserve"> oleh </w:t>
      </w:r>
      <w:proofErr w:type="spellStart"/>
      <w:r w:rsidRPr="0053164C">
        <w:rPr>
          <w:rFonts w:ascii="Tw Cen MT" w:eastAsia="Times New Roman" w:hAnsi="Tw Cen MT" w:cs="Times New Roman"/>
          <w:color w:val="111111"/>
          <w:sz w:val="24"/>
          <w:szCs w:val="24"/>
          <w:lang w:eastAsia="id-ID"/>
        </w:rPr>
        <w:t>ibunya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sendiri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ada</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menganggap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sudah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bersih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perlu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dicuci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Mencuci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mengolah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wajib</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dilakukan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menjamin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keamanan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diterima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Proses </w:t>
      </w:r>
      <w:r w:rsidRPr="0053164C">
        <w:rPr>
          <w:rFonts w:ascii="Tahoma" w:eastAsia="Times New Roman" w:hAnsi="Tahoma" w:cs="Tahoma"/>
          <w:color w:val="111111"/>
          <w:sz w:val="24"/>
          <w:szCs w:val="24"/>
          <w:lang w:eastAsia="id-ID"/>
        </w:rPr>
        <w:t>﻿</w:t>
      </w:r>
      <w:proofErr w:type="spellStart"/>
      <w:r w:rsidRPr="0053164C">
        <w:rPr>
          <w:rFonts w:ascii="Tw Cen MT" w:eastAsia="Times New Roman" w:hAnsi="Tw Cen MT" w:cs="Times New Roman"/>
          <w:color w:val="111111"/>
          <w:sz w:val="24"/>
          <w:szCs w:val="24"/>
          <w:lang w:eastAsia="id-ID"/>
        </w:rPr>
        <w:t>persiapan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penyimpanan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adalah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sumber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umum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kontaminasi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bakteri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penyebab</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diare</w:t>
      </w:r>
      <w:proofErr w:type="spellEnd"/>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{"citationItems":[{"id":"ITEM-1","itemData":{"DOI":"10.20473/imhsj.v6i1.2022.37-48","abstract":"Background: Complementary foods for breast milk are foods or drinks that have energy and nutrients that are given to infants or children aged 6-24 months to meet nutritional needs not only from breast milk. One of the causes of diarrhea in toddlers is hygiene, including knowledge and attitudes of mothers in feeding, where babies have been fed other than breast milk before the age of 6 months. The pattern of giving complementary foods to breast milk affects the incidence of diarrhea. According to WHO, infants who receive complementary feeding before the age of six months will have a 17 times greater risk of experiencing diarrhea and 3 times more likely to develop upper respiratory tract infections (ARI) than infants who only receive exclusive breastfeeding and receive complementary feeding on time. The purpose of this study was to determine the relationship between complementary feeding and the incidence of diarrhea in infants by using a literature review study. Methods: This study uses a systematic review of articles published between 2014-2020 in the Science Direct, Scopus, Pubmed, and Google Scholar databases so that the results are 11 articles that are reviewed and meet the inclusion and exclusion criteria, included as samples for further review. Results: The factors that cause diarrhea are the child's age (6-11 months), the nutritional status of the child, exclusive breastfeeding, bottle feeding, washing hands with water, water supply, use of healthy latrines, and season. Conclusion: there is a relationship between complementary feeding and the incidence of diarrhea in infants.Keywords: Complementary Foods for Breastfeeding, Diarrhea, Infants, Literature Review","author":[{"dropping-particle":"","family":"Agestika","given":"Revina","non-dropping-particle":"","parse-names":false,"suffix":""}],"container-title":"Indonesian Midwifery and Health Sciences Journal","id":"ITEM-1","issue":"1","issued":{"date-parts":[["2022"]]},"page":"37-48","title":"the Pattern of Complementary Feeding Affects the Incidence of Diarrhea in Infants","type":"article-journal","volume":"6"},"uris":["http://www.mendeley.com/documents/?uuid=7337a7fe-fbad-4dc4-b8b7-f4e9363ff1b8","http://www.mendeley.com/documents/?uuid=83fa27bf-6452-4ef6-8d66-6b0937d1ce35"]}],"mendeley":{"formattedCitation":"[27]","plainTextFormattedCitation":"[27]","previouslyFormattedCitation":"[27]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[27]</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penggunaan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talenan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46%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menggunakan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talenan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terpisah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alasan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memiliki</w:t>
      </w:r>
      <w:proofErr w:type="spellEnd"/>
      <w:r w:rsidRPr="0053164C">
        <w:rPr>
          <w:rFonts w:ascii="Tw Cen MT" w:eastAsia="Times New Roman" w:hAnsi="Tw Cen MT" w:cs="Times New Roman"/>
          <w:color w:val="111111"/>
          <w:sz w:val="24"/>
          <w:szCs w:val="24"/>
          <w:lang w:eastAsia="id-ID"/>
        </w:rPr>
        <w:t xml:space="preserve"> 1 </w:t>
      </w:r>
      <w:proofErr w:type="spellStart"/>
      <w:r w:rsidRPr="0053164C">
        <w:rPr>
          <w:rFonts w:ascii="Tw Cen MT" w:eastAsia="Times New Roman" w:hAnsi="Tw Cen MT" w:cs="Times New Roman"/>
          <w:color w:val="111111"/>
          <w:sz w:val="24"/>
          <w:szCs w:val="24"/>
          <w:lang w:eastAsia="id-ID"/>
        </w:rPr>
        <w:t>talenan</w:t>
      </w:r>
      <w:proofErr w:type="spellEnd"/>
      <w:r w:rsidRPr="0053164C">
        <w:rPr>
          <w:rFonts w:ascii="Tw Cen MT" w:eastAsia="Times New Roman" w:hAnsi="Tw Cen MT" w:cs="Times New Roman"/>
          <w:color w:val="111111"/>
          <w:sz w:val="24"/>
          <w:szCs w:val="24"/>
          <w:lang w:eastAsia="id-ID"/>
        </w:rPr>
        <w:t xml:space="preserve"> di </w:t>
      </w:r>
      <w:proofErr w:type="spellStart"/>
      <w:r w:rsidRPr="0053164C">
        <w:rPr>
          <w:rFonts w:ascii="Tw Cen MT" w:eastAsia="Times New Roman" w:hAnsi="Tw Cen MT" w:cs="Times New Roman"/>
          <w:color w:val="111111"/>
          <w:sz w:val="24"/>
          <w:szCs w:val="24"/>
          <w:lang w:eastAsia="id-ID"/>
        </w:rPr>
        <w:t>rumah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Selain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itu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45%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mencuci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sebelum</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menggunakan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peralatan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bersih</w:t>
      </w:r>
      <w:proofErr w:type="spellEnd"/>
      <w:r w:rsidRPr="0053164C">
        <w:rPr>
          <w:rFonts w:ascii="Tw Cen MT" w:eastAsia="Times New Roman" w:hAnsi="Tw Cen MT" w:cs="Times New Roman"/>
          <w:color w:val="111111"/>
          <w:sz w:val="24"/>
          <w:szCs w:val="24"/>
          <w:lang w:eastAsia="id-ID"/>
        </w:rPr>
        <w:t xml:space="preserve">, dan 30%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menggunakan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berupa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bumbu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penyedap</w:t>
      </w:r>
      <w:proofErr w:type="spellEnd"/>
      <w:r w:rsidRPr="0053164C">
        <w:rPr>
          <w:rFonts w:ascii="Tw Cen MT" w:eastAsia="Times New Roman" w:hAnsi="Tw Cen MT" w:cs="Times New Roman"/>
          <w:color w:val="111111"/>
          <w:sz w:val="24"/>
          <w:szCs w:val="24"/>
          <w:lang w:eastAsia="id-ID"/>
        </w:rPr>
        <w:t xml:space="preserve"> dan 100%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menyimpan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makanan</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suhu</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aman</w:t>
      </w:r>
      <w:proofErr w:type="spellEnd"/>
      <w:r w:rsidRPr="0053164C">
        <w:rPr>
          <w:rFonts w:ascii="Tw Cen MT" w:eastAsia="Times New Roman" w:hAnsi="Tw Cen MT" w:cs="Times New Roman"/>
          <w:color w:val="111111"/>
          <w:sz w:val="24"/>
          <w:szCs w:val="24"/>
          <w:lang w:eastAsia="id-ID"/>
        </w:rPr>
        <w:t xml:space="preserve">. </w:t>
      </w:r>
    </w:p>
    <w:p w14:paraId="3E6B201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responsif</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val="id-ID" w:eastAsia="id-ID"/>
        </w:rPr>
        <w:t>adalah ketika orang tua atau pengasuh terlibat dalam perilaku positif dengan anak, sambil mendorong dan memperhatikan minat anak selama waktu makan</w:t>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{"citationItems":[{"id":"ITEM-1","itemData":{"abstract":"Responsive feeding (RF) refers to a reciprocal relationship between an infant or child and his or her caregiver that is characterised by the child communicating feelings of hunger and satiety through verbal or nonverbal cues, followed by an immediate response from the caregiver. The response includes the provision of appropriate and nutritious food in a supportive manner, while maintaining an appropriate feeding environment. The literature indicates that RF is the foundation for the development of healthy eating behaviour and optimal skills for self-regulation and self-control of food intake. Therefore, practising RF is associated with ideal growth standards, optimal nutrient intake and long-term regulation of weight. On the other hand, nonresponsive feeding (NRF) practices are associated with feeding problems and the development of under- or overnutrition. Different types of NRF behaviour have been described, where the caregiver is either uninvolved during meals, too restrictive or controlling, or allows the child to control mealtimes. Consequently, mealtimes may become cumbersome, characterised by inconsistent, nonresponsive interaction, and may result in a relationship that is lacking in trust. The effects of RF and NRF are reviewed in this article and the practical guideline to “Feed slowly and patiently, and encourage your baby to eat, but do not force them” is suggested as appropriate for inclusion in the proposed South African paediatric Food Based Dietary Guidelines. It is also acknowledged that RF practices are best established when mothers choose to breastfeed on demand, as they are less controlling and more responsive to their infants’ internal hunger and satiety cues.","author":[{"dropping-particle":"","family":"Harbron","given":"Janetta","non-dropping-particle":"","parse-names":false,"suffix":""},{"dropping-particle":"","family":"Booley","given":"S","non-dropping-particle":"","parse-names":false,"suffix":""},{"dropping-particle":"","family":"Najaar","given":"B","non-dropping-particle":"","parse-names":false,"suffix":""}],"container-title":"South 'African Journal of Clinical Nutrition","id":"ITEM-1","issue":"3","issued":{"date-parts":[["2013"]]},"page":"141-149","title":"Paediatric Food-Based Dietary Guidelines for South Africa: Responsive feeding: establishing healthy eating behaviour early on in life","type":"article-journal","volume":"26"},"uris":["http://www.mendeley.com/documents/?uuid=f0ae6232-1f1c-4967-8a7c-5fb8ae32d08e","http://www.mendeley.com/documents/?uuid=9b21c02b-f570-42b9-9d0d-ee099f43c564","http://www.mendeley.com/documents/?uuid=aba54b69-97c9-4b5b-b9dc-d06e77dbbc39"]}],"mendeley":{"formattedCitation":"[28]","plainTextFormattedCitation":"[28]","previouslyFormattedCitation":"[28]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[28]</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hasil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analisis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proporsi</w:t>
      </w:r>
      <w:proofErr w:type="spellEnd"/>
      <w:r w:rsidRPr="0053164C">
        <w:rPr>
          <w:rFonts w:ascii="Tw Cen MT" w:eastAsia="Times New Roman" w:hAnsi="Tw Cen MT" w:cs="Times New Roman"/>
          <w:color w:val="111111"/>
          <w:sz w:val="24"/>
          <w:szCs w:val="24"/>
          <w:lang w:eastAsia="id-ID"/>
        </w:rPr>
        <w:t xml:space="preserve"> MP-ASI yang </w:t>
      </w:r>
      <w:proofErr w:type="spellStart"/>
      <w:r w:rsidRPr="0053164C">
        <w:rPr>
          <w:rFonts w:ascii="Tw Cen MT" w:eastAsia="Times New Roman" w:hAnsi="Tw Cen MT" w:cs="Times New Roman"/>
          <w:color w:val="111111"/>
          <w:sz w:val="24"/>
          <w:szCs w:val="24"/>
          <w:lang w:eastAsia="id-ID"/>
        </w:rPr>
        <w:t>diberikan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secara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responsif</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berjumlah</w:t>
      </w:r>
      <w:proofErr w:type="spellEnd"/>
      <w:r w:rsidRPr="0053164C">
        <w:rPr>
          <w:rFonts w:ascii="Tw Cen MT" w:eastAsia="Times New Roman" w:hAnsi="Tw Cen MT" w:cs="Times New Roman"/>
          <w:color w:val="111111"/>
          <w:sz w:val="24"/>
          <w:szCs w:val="24"/>
          <w:lang w:eastAsia="id-ID"/>
        </w:rPr>
        <w:t xml:space="preserve"> 62%,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banyak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dibandingkan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i/>
          <w:iCs/>
          <w:color w:val="111111"/>
          <w:sz w:val="24"/>
          <w:szCs w:val="24"/>
          <w:lang w:eastAsia="id-ID"/>
        </w:rPr>
        <w:t>responsif</w:t>
      </w:r>
      <w:proofErr w:type="spellEnd"/>
      <w:r w:rsidRPr="0053164C">
        <w:rPr>
          <w:rFonts w:ascii="Tw Cen MT" w:eastAsia="Times New Roman" w:hAnsi="Tw Cen MT" w:cs="Times New Roman"/>
          <w:color w:val="111111"/>
          <w:sz w:val="24"/>
          <w:szCs w:val="24"/>
          <w:lang w:eastAsia="id-ID"/>
        </w:rPr>
        <w:t xml:space="preserve"> (38%). Sebagian </w:t>
      </w:r>
      <w:proofErr w:type="spellStart"/>
      <w:r w:rsidRPr="0053164C">
        <w:rPr>
          <w:rFonts w:ascii="Tw Cen MT" w:eastAsia="Times New Roman" w:hAnsi="Tw Cen MT" w:cs="Times New Roman"/>
          <w:color w:val="111111"/>
          <w:sz w:val="24"/>
          <w:szCs w:val="24"/>
          <w:lang w:eastAsia="id-ID"/>
        </w:rPr>
        <w:t>besar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diberi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langsung</w:t>
      </w:r>
      <w:proofErr w:type="spellEnd"/>
      <w:r w:rsidRPr="0053164C">
        <w:rPr>
          <w:rFonts w:ascii="Tw Cen MT" w:eastAsia="Times New Roman" w:hAnsi="Tw Cen MT" w:cs="Times New Roman"/>
          <w:color w:val="111111"/>
          <w:sz w:val="24"/>
          <w:szCs w:val="24"/>
          <w:lang w:eastAsia="id-ID"/>
        </w:rPr>
        <w:t xml:space="preserve"> oleh </w:t>
      </w:r>
      <w:proofErr w:type="spellStart"/>
      <w:r w:rsidRPr="0053164C">
        <w:rPr>
          <w:rFonts w:ascii="Tw Cen MT" w:eastAsia="Times New Roman" w:hAnsi="Tw Cen MT" w:cs="Times New Roman"/>
          <w:color w:val="111111"/>
          <w:sz w:val="24"/>
          <w:szCs w:val="24"/>
          <w:lang w:eastAsia="id-ID"/>
        </w:rPr>
        <w:t>ibunya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dikarenakan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faktor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bekerja</w:t>
      </w:r>
      <w:proofErr w:type="spellEnd"/>
      <w:r w:rsidRPr="0053164C">
        <w:rPr>
          <w:rFonts w:ascii="Tw Cen MT" w:eastAsia="Times New Roman" w:hAnsi="Tw Cen MT" w:cs="Times New Roman"/>
          <w:color w:val="111111"/>
          <w:sz w:val="24"/>
          <w:szCs w:val="24"/>
          <w:lang w:eastAsia="id-ID"/>
        </w:rPr>
        <w:t xml:space="preserve"> (81%), </w:t>
      </w:r>
      <w:proofErr w:type="spellStart"/>
      <w:r w:rsidRPr="0053164C">
        <w:rPr>
          <w:rFonts w:ascii="Tw Cen MT" w:eastAsia="Times New Roman" w:hAnsi="Tw Cen MT" w:cs="Times New Roman"/>
          <w:color w:val="111111"/>
          <w:sz w:val="24"/>
          <w:szCs w:val="24"/>
          <w:lang w:eastAsia="id-ID"/>
        </w:rPr>
        <w:t>sedangkan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bekerja</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umumnya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menitipkan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kerabat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terdekat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proses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hal</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utama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adalah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menciptakan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suasana</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menyenangkan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mampu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menghabiskan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namun</w:t>
      </w:r>
      <w:proofErr w:type="spellEnd"/>
      <w:r w:rsidRPr="0053164C">
        <w:rPr>
          <w:rFonts w:ascii="Tw Cen MT" w:eastAsia="Times New Roman" w:hAnsi="Tw Cen MT" w:cs="Times New Roman"/>
          <w:color w:val="111111"/>
          <w:sz w:val="24"/>
          <w:szCs w:val="24"/>
          <w:lang w:eastAsia="id-ID"/>
        </w:rPr>
        <w:t xml:space="preserve"> juga </w:t>
      </w:r>
      <w:proofErr w:type="spellStart"/>
      <w:r w:rsidRPr="0053164C">
        <w:rPr>
          <w:rFonts w:ascii="Tw Cen MT" w:eastAsia="Times New Roman" w:hAnsi="Tw Cen MT" w:cs="Times New Roman"/>
          <w:color w:val="111111"/>
          <w:sz w:val="24"/>
          <w:szCs w:val="24"/>
          <w:lang w:eastAsia="id-ID"/>
        </w:rPr>
        <w:t>merasa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aman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gembira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sehingga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kegiatan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merupakan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kegiatan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menyenangkan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dampak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positif</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25c2c4a8-c847-40f0-9bcc-af2fbe207992","http://www.mendeley.com/documents/?uuid=97c3c800-3913-4d9e-a453-a69cb325e975","http://www.mendeley.com/documents/?uuid=b0f85d55-a83e-475e-a915-693b666d1efe"]}],"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2EBB509A" w14:textId="77777777" w:rsidR="00767EDC" w:rsidRPr="0053164C" w:rsidRDefault="00767EDC" w:rsidP="00CD731F">
      <w:pPr>
        <w:spacing w:after="0" w:line="240" w:lineRule="auto"/>
        <w:jc w:val="both"/>
        <w:rPr>
          <w:rFonts w:ascii="Tw Cen MT" w:eastAsia="Times New Roman" w:hAnsi="Tw Cen MT" w:cs="Times New Roman"/>
          <w:color w:val="111111"/>
          <w:lang w:eastAsia="id-ID"/>
        </w:rPr>
      </w:pPr>
      <w:r w:rsidRPr="0053164C">
        <w:rPr>
          <w:rFonts w:ascii="Tw Cen MT" w:eastAsia="Times New Roman" w:hAnsi="Tw Cen MT" w:cs="Times New Roman"/>
          <w:color w:val="111111"/>
          <w:sz w:val="24"/>
          <w:szCs w:val="24"/>
          <w:lang w:eastAsia="id-ID"/>
        </w:rPr>
        <w:t xml:space="preserve">Hasil </w:t>
      </w:r>
      <w:proofErr w:type="spellStart"/>
      <w:r w:rsidRPr="0053164C">
        <w:rPr>
          <w:rFonts w:ascii="Tw Cen MT" w:eastAsia="Times New Roman" w:hAnsi="Tw Cen MT" w:cs="Times New Roman"/>
          <w:color w:val="111111"/>
          <w:sz w:val="24"/>
          <w:szCs w:val="24"/>
          <w:lang w:eastAsia="id-ID"/>
        </w:rPr>
        <w:t>analisis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menunjukkan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adanya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 xml:space="preserve">responsive feeding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r w:rsidRPr="0053164C">
        <w:rPr>
          <w:rFonts w:ascii="Tw Cen MT" w:eastAsia="Times New Roman" w:hAnsi="Tw Cen MT" w:cs="Times New Roman"/>
          <w:i/>
          <w:iCs/>
          <w:color w:val="111111"/>
          <w:sz w:val="24"/>
          <w:szCs w:val="24"/>
          <w:lang w:eastAsia="id-ID"/>
        </w:rPr>
        <w:t xml:space="preserve">p=0.002). </w:t>
      </w:r>
      <w:proofErr w:type="spellStart"/>
      <w:r w:rsidRPr="0053164C">
        <w:rPr>
          <w:rFonts w:ascii="Tw Cen MT" w:eastAsia="Times New Roman" w:hAnsi="Tw Cen MT" w:cs="Times New Roman"/>
          <w:color w:val="111111"/>
          <w:sz w:val="24"/>
          <w:szCs w:val="24"/>
          <w:lang w:eastAsia="id-ID"/>
        </w:rPr>
        <w:t>Perilaku</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lastRenderedPageBreak/>
        <w:t xml:space="preserve">orang </w:t>
      </w:r>
      <w:proofErr w:type="spellStart"/>
      <w:r w:rsidRPr="0053164C">
        <w:rPr>
          <w:rFonts w:ascii="Tw Cen MT" w:eastAsia="Times New Roman" w:hAnsi="Tw Cen MT" w:cs="Times New Roman"/>
          <w:color w:val="111111"/>
          <w:sz w:val="24"/>
          <w:szCs w:val="24"/>
          <w:lang w:eastAsia="id-ID"/>
        </w:rPr>
        <w:t>tua</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cenderung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memberikan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tekanan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saat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menunjukkan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signifikan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secara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negatif</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{"citationItems":[{"id":"ITEM-1","itemData":{"DOI":"10.22146/ijcn.19281","ISSN":"1693-900X","abstract":"Background: The issue of child nutrition is still a problem in developing countries, including Indonesia. Nowadays, there is double burden related to child nutrition, due to lack of nutrition that has not been resolved and at the same time, there is an increasing problem of excess nutrients. Parents are responsible for the care of children, including fulfilling a balanced nutritional intake.Objective: To identify the relationship between parent’s behavior in feeding and nutritional status of children aged 2-5 years.Method: Design used in this study was observational with the cross-sectional study was conducted 153 parents with children aged 2-5 years who fit the inclusion and exclusion criteria in the region of Integrated Health Center Catholic Hospital St. Vincentius a Paulo Surabaya. Parent’s behavior in feeding was assessed using the Comprehensive Feeding Practices Questionnaire (CFPQ) which consists of 49 questions and 12 behavioral aspects. The nutritional status of children assessed by weight indicator according to height (weight/height) were compared with z-score WHO 2006 standard. Data were analyzed using the Spearman correlation.Results: The average nutritional status of children aged 2-5 years based on the weight/height z-score indicator was 0.17 indicating that is in normal condition. Parent’s behavior that involves children in the planning and preparation of meals, positively associated with nutritional status of children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=0.43; p=0.001). Pressure, when children eat, was negatively associated with nutritional status of children aged 2-5 years in normal nutritional status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=-0.34; p=0.001). Restriction of food intake to control body weight was positively associated with nutritional status of children aged 2-5 years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=0.29; p=0.001).Conclusion: Parent’s behavior in feeding the children associated with nutritional status of children aged 2-5 years.","author":[{"dropping-particle":"","family":"Purnama","given":"Ni Luh Agustini","non-dropping-particle":"","parse-names":false,"suffix":""},{"dropping-particle":"","family":"Lusmilasari","given":"Lely","non-dropping-particle":"","parse-names":false,"suffix":""},{"dropping-particle":"","family":"Julia","given":"Madarina","non-dropping-particle":"","parse-names":false,"suffix":""}],"container-title":"Jurnal Gizi Klinik Indonesia","id":"ITEM-1","issue":"3","issued":{"date-parts":[["2015"]]},"page":"97-104","title":"Perilaku orang tua dalam pemberian makan dan status gizi anak usia 2-5 tahun","type":"article-journal","volume":"11"},"uris":["http://www.mendeley.com/documents/?uuid=ef8183f6-6843-4ce6-ae74-651d18708b5b","http://www.mendeley.com/documents/?uuid=06d1d140-e3e9-4215-bd24-98b7237c2958","http://www.mendeley.com/documents/?uuid=74cb9731-5e54-42be-b11a-6676ff4c6c7d"]}],"mendeley":{"formattedCitation":"[29]","plainTextFormattedCitation":"[29]","previouslyFormattedCitation":"[29]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[29]</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Menurut</w:t>
      </w:r>
      <w:proofErr w:type="spellEnd"/>
      <w:r w:rsidRPr="0053164C">
        <w:rPr>
          <w:rFonts w:ascii="Tw Cen MT" w:eastAsia="Times New Roman" w:hAnsi="Tw Cen MT" w:cs="Times New Roman"/>
          <w:color w:val="111111"/>
          <w:sz w:val="24"/>
          <w:szCs w:val="24"/>
          <w:lang w:eastAsia="id-ID"/>
        </w:rPr>
        <w:t xml:space="preserve"> Latifah, </w:t>
      </w:r>
      <w:proofErr w:type="spellStart"/>
      <w:r w:rsidRPr="0053164C">
        <w:rPr>
          <w:rFonts w:ascii="Tw Cen MT" w:eastAsia="Times New Roman" w:hAnsi="Tw Cen MT" w:cs="Times New Roman"/>
          <w:color w:val="111111"/>
          <w:sz w:val="24"/>
          <w:szCs w:val="24"/>
          <w:lang w:eastAsia="id-ID"/>
        </w:rPr>
        <w:t>ibu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perilaku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responsif</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memiliki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risiko</w:t>
      </w:r>
      <w:proofErr w:type="spellEnd"/>
      <w:r w:rsidRPr="0053164C">
        <w:rPr>
          <w:rFonts w:ascii="Tw Cen MT" w:eastAsia="Times New Roman" w:hAnsi="Tw Cen MT" w:cs="Times New Roman"/>
          <w:color w:val="111111"/>
          <w:sz w:val="24"/>
          <w:szCs w:val="24"/>
          <w:lang w:eastAsia="id-ID"/>
        </w:rPr>
        <w:t xml:space="preserve"> 0.15x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rendah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memiliki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stunting </w:t>
      </w:r>
      <w:proofErr w:type="spellStart"/>
      <w:r w:rsidRPr="0053164C">
        <w:rPr>
          <w:rFonts w:ascii="Tw Cen MT" w:eastAsia="Times New Roman" w:hAnsi="Tw Cen MT" w:cs="Times New Roman"/>
          <w:color w:val="111111"/>
          <w:sz w:val="24"/>
          <w:szCs w:val="24"/>
          <w:lang w:eastAsia="id-ID"/>
        </w:rPr>
        <w:t>dibanding</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responsif</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d84fb87a-b6e5-4ed4-8782-ecef66cc3a1c","http://www.mendeley.com/documents/?uuid=6fffb45c-7c83-42b6-bb69-1aa1fe93f24f","http://www.mendeley.com/documents/?uuid=ee941f40-6d95-4af5-96fa-085bdee8af65"]}],"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Ibu/</w:t>
      </w:r>
      <w:proofErr w:type="spellStart"/>
      <w:r w:rsidRPr="0053164C">
        <w:rPr>
          <w:rFonts w:ascii="Tw Cen MT" w:eastAsia="Times New Roman" w:hAnsi="Tw Cen MT" w:cs="Times New Roman"/>
          <w:color w:val="111111"/>
          <w:sz w:val="24"/>
          <w:szCs w:val="24"/>
          <w:lang w:eastAsia="id-ID"/>
        </w:rPr>
        <w:t>pengasuh</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diberi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pemahaman</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edukasi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khususnya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berkaitan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pola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pengasuhan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pemberian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berpengaruh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positif</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terhadap</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ee941f40-6d95-4af5-96fa-085bdee8af65","http://www.mendeley.com/documents/?uuid=d84fb87a-b6e5-4ed4-8782-ecef66cc3a1c","http://www.mendeley.com/documents/?uuid=dac4b2bf-0c2d-4f92-bb91-1651a95ace97"]}],"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r w:rsidRPr="0053164C">
        <w:rPr>
          <w:rFonts w:ascii="Tw Cen MT" w:eastAsia="Times New Roman" w:hAnsi="Tw Cen MT" w:cs="Times New Roman"/>
          <w:color w:val="111111"/>
          <w:lang w:eastAsia="id-ID"/>
        </w:rPr>
        <w:t xml:space="preserve"> </w:t>
      </w:r>
    </w:p>
    <w:p w14:paraId="630FDE8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proofErr w:type="spellStart"/>
      <w:r w:rsidRPr="0053164C">
        <w:rPr>
          <w:rFonts w:ascii="Tw Cen MT" w:eastAsia="Times New Roman" w:hAnsi="Tw Cen MT" w:cs="Times New Roman"/>
          <w:color w:val="111111"/>
          <w:sz w:val="24"/>
          <w:szCs w:val="24"/>
          <w:lang w:eastAsia="id-ID"/>
        </w:rPr>
        <w:t>Jumlah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terkandung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ditentukan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val="id-ID" w:eastAsia="id-ID"/>
        </w:rPr>
        <w:t xml:space="preserve"> asumsi </w:t>
      </w:r>
      <w:r w:rsidRPr="0053164C">
        <w:rPr>
          <w:rFonts w:ascii="Tw Cen MT" w:eastAsia="Times New Roman" w:hAnsi="Tw Cen MT" w:cs="Times New Roman"/>
          <w:color w:val="111111"/>
          <w:sz w:val="24"/>
          <w:szCs w:val="24"/>
          <w:lang w:eastAsia="id-ID"/>
        </w:rPr>
        <w:t xml:space="preserve">rata-rata </w:t>
      </w:r>
      <w:r w:rsidRPr="0053164C">
        <w:rPr>
          <w:rFonts w:ascii="Tw Cen MT" w:eastAsia="Times New Roman" w:hAnsi="Tw Cen MT" w:cs="Times New Roman"/>
          <w:color w:val="111111"/>
          <w:sz w:val="24"/>
          <w:szCs w:val="24"/>
          <w:lang w:val="id-ID" w:eastAsia="id-ID"/>
        </w:rPr>
        <w:t xml:space="preserve">konsumsi ASI </w:t>
      </w:r>
      <w:r w:rsidRPr="0053164C">
        <w:rPr>
          <w:rFonts w:ascii="Tw Cen MT" w:eastAsia="Times New Roman" w:hAnsi="Tw Cen MT" w:cs="Times New Roman"/>
          <w:color w:val="111111"/>
          <w:sz w:val="24"/>
          <w:szCs w:val="24"/>
          <w:lang w:eastAsia="id-ID"/>
        </w:rPr>
        <w:t xml:space="preserve">per </w:t>
      </w:r>
      <w:proofErr w:type="spellStart"/>
      <w:r w:rsidRPr="0053164C">
        <w:rPr>
          <w:rFonts w:ascii="Tw Cen MT" w:eastAsia="Times New Roman" w:hAnsi="Tw Cen MT" w:cs="Times New Roman"/>
          <w:color w:val="111111"/>
          <w:sz w:val="24"/>
          <w:szCs w:val="24"/>
          <w:lang w:eastAsia="id-ID"/>
        </w:rPr>
        <w:t>hari</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val="id-ID" w:eastAsia="id-ID"/>
        </w:rPr>
        <w:t xml:space="preserve">sehingga ada kemungkinan bahwa anak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val="id-ID" w:eastAsia="id-ID"/>
        </w:rPr>
        <w:t>asupan</w:t>
      </w:r>
      <w:proofErr w:type="spellEnd"/>
      <w:r w:rsidRPr="0053164C">
        <w:rPr>
          <w:rFonts w:ascii="Tw Cen MT" w:eastAsia="Times New Roman" w:hAnsi="Tw Cen MT" w:cs="Times New Roman"/>
          <w:color w:val="111111"/>
          <w:sz w:val="24"/>
          <w:szCs w:val="24"/>
          <w:lang w:val="id-ID" w:eastAsia="id-ID"/>
        </w:rPr>
        <w:t xml:space="preserve"> ASI yang lebih tinggi</w:t>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maka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kebutuhan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bersumber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cenderung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lebih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rendah</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sebaliknya</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{"citationItems":[{"id":"ITEM-1","itemData":{"DOI":"10.1111/mcn.12324","ISSN":"17408709","PMID":"27265847","abstract":"The first two years of life are critical for growth and development. Little is known about infant and young child feeding (IYCF) practices in the Ecuadorian highlands and how they contribute to stunting. With the objective of understanding nutritional status and the influencing factors to design an intervention, we assessed the nutritional status of 293 infants and children between 0 and 24 months of age, living in 14 communities in the provinces of Tungurahua and Chimborazo using a cross-sectional study design. We used the WHO IYCF indicators to assess feeding practices; estimated dietary intake with 24-h recalls; and identified nutritious local foods by food frequency questionnaires. Multiple regression modelling was performed to identify correlates of nutritional status. Stunting was found in 56.2% of children. Mean protein, vitamin A and vitamin C intakes were above recommendations for all ages. Only infants 6.0 to 8.9 months of age and non-breastfed children 12–23.9 months of age consumed energy intakes below recommendations. Younger age groups had below recommended intakes for iron and calcium. While mean complementary food densities met recommendations for protein, vitamin A, vitamin C and energy, those for zinc, iron and calcium were lower than recommended. Older age, respiratory infections and being male were predictors of lower HAZ, whereas early initiation of breastfeeding, higher socioeconomic status, consumption of iron-rich foods and higher dietary protein density were protective. Interventions that promote and support optimal breastfeeding practices and enable increased consumption of nutritious local foods have potential to contribute to reducing stunting in this vulnerable population. © 2016 John Wiley &amp; Sons Ltd.","author":[{"dropping-particle":"","family":"Roche","given":"Marion L.","non-dropping-particle":"","parse-names":false,"suffix":""},{"dropping-particle":"","family":"Gyorkos","given":"Theresa W.","non-dropping-particle":"","parse-names":false,"suffix":""},{"dropping-particle":"","family":"Blouin","given":"Brittany","non-dropping-particle":"","parse-names":false,"suffix":""},{"dropping-particle":"","family":"Marquis","given":"Grace S.","non-dropping-particle":"","parse-names":false,"suffix":""},{"dropping-particle":"","family":"Sarsoza","given":"Julieta","non-dropping-particle":"","parse-names":false,"suffix":""},{"dropping-particle":"V.","family":"Kuhnlein","given":"Harriet","non-dropping-particle":"","parse-names":false,"suffix":""}],"container-title":"Maternal and Child Nutrition","id":"ITEM-1","issue":"2","issued":{"date-parts":[["2017"]]},"page":"1-15","title":"Infant and young child feeding practices and stunting in two highland provinces in Ecuador","type":"article-journal","volume":"13"},"uris":["http://www.mendeley.com/documents/?uuid=f47290f7-ad08-4a79-b88a-a686310bebea","http://www.mendeley.com/documents/?uuid=7909c8b4-ae81-4ac7-b028-e00cf3827b95","http://www.mendeley.com/documents/?uuid=d4ce7045-fac1-4ea2-8729-cb4c45143eeb"]}],"mendeley":{"formattedCitation":"[31]","plainTextFormattedCitation":"[31]","previouslyFormattedCitation":"[31]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Menurut</w:t>
      </w:r>
      <w:proofErr w:type="spellEnd"/>
      <w:r w:rsidRPr="0053164C">
        <w:rPr>
          <w:rFonts w:ascii="Tw Cen MT" w:eastAsia="Times New Roman" w:hAnsi="Tw Cen MT" w:cs="Times New Roman"/>
          <w:color w:val="111111"/>
          <w:sz w:val="24"/>
          <w:szCs w:val="24"/>
          <w:lang w:eastAsia="id-ID"/>
        </w:rPr>
        <w:t xml:space="preserve"> IDAI (2018), </w:t>
      </w:r>
      <w:proofErr w:type="spellStart"/>
      <w:r w:rsidRPr="0053164C">
        <w:rPr>
          <w:rFonts w:ascii="Tw Cen MT" w:eastAsia="Times New Roman" w:hAnsi="Tw Cen MT" w:cs="Times New Roman"/>
          <w:color w:val="111111"/>
          <w:sz w:val="24"/>
          <w:szCs w:val="24"/>
          <w:lang w:eastAsia="id-ID"/>
        </w:rPr>
        <w:t>jumlah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kalori</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harus</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terkandung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kategori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w:t>
      </w:r>
      <w:proofErr w:type="spellEnd"/>
      <w:r w:rsidRPr="0053164C">
        <w:rPr>
          <w:rFonts w:ascii="Tw Cen MT" w:eastAsia="Times New Roman" w:hAnsi="Tw Cen MT" w:cs="Times New Roman"/>
          <w:color w:val="111111"/>
          <w:sz w:val="24"/>
          <w:szCs w:val="24"/>
          <w:lang w:eastAsia="id-ID"/>
        </w:rPr>
        <w:t xml:space="preserve"> 6-8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sebesar</w:t>
      </w:r>
      <w:proofErr w:type="spellEnd"/>
      <w:r w:rsidRPr="0053164C">
        <w:rPr>
          <w:rFonts w:ascii="Tw Cen MT" w:eastAsia="Times New Roman" w:hAnsi="Tw Cen MT" w:cs="Times New Roman"/>
          <w:color w:val="111111"/>
          <w:sz w:val="24"/>
          <w:szCs w:val="24"/>
          <w:lang w:eastAsia="id-ID"/>
        </w:rPr>
        <w:t xml:space="preserve"> 200kkal, 9-12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sebesar</w:t>
      </w:r>
      <w:proofErr w:type="spellEnd"/>
      <w:r w:rsidRPr="0053164C">
        <w:rPr>
          <w:rFonts w:ascii="Tw Cen MT" w:eastAsia="Times New Roman" w:hAnsi="Tw Cen MT" w:cs="Times New Roman"/>
          <w:color w:val="111111"/>
          <w:sz w:val="24"/>
          <w:szCs w:val="24"/>
          <w:lang w:eastAsia="id-ID"/>
        </w:rPr>
        <w:t xml:space="preserve"> 300kkal dan 12-24 </w:t>
      </w:r>
      <w:proofErr w:type="spellStart"/>
      <w:r w:rsidRPr="0053164C">
        <w:rPr>
          <w:rFonts w:ascii="Tw Cen MT" w:eastAsia="Times New Roman" w:hAnsi="Tw Cen MT" w:cs="Times New Roman"/>
          <w:color w:val="111111"/>
          <w:sz w:val="24"/>
          <w:szCs w:val="24"/>
          <w:lang w:eastAsia="id-ID"/>
        </w:rPr>
        <w:t>bulan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sebesar</w:t>
      </w:r>
      <w:proofErr w:type="spellEnd"/>
      <w:r w:rsidRPr="0053164C">
        <w:rPr>
          <w:rFonts w:ascii="Tw Cen MT" w:eastAsia="Times New Roman" w:hAnsi="Tw Cen MT" w:cs="Times New Roman"/>
          <w:color w:val="111111"/>
          <w:sz w:val="24"/>
          <w:szCs w:val="24"/>
          <w:lang w:eastAsia="id-ID"/>
        </w:rPr>
        <w:t xml:space="preserve"> 550kkal </w:t>
      </w:r>
      <w:proofErr w:type="spellStart"/>
      <w:r w:rsidRPr="0053164C">
        <w:rPr>
          <w:rFonts w:ascii="Tw Cen MT" w:eastAsia="Times New Roman" w:hAnsi="Tw Cen MT" w:cs="Times New Roman"/>
          <w:color w:val="111111"/>
          <w:sz w:val="24"/>
          <w:szCs w:val="24"/>
          <w:lang w:eastAsia="id-ID"/>
        </w:rPr>
        <w:t>setiap</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harinya</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Sama </w:t>
      </w:r>
      <w:proofErr w:type="spellStart"/>
      <w:r w:rsidRPr="0053164C">
        <w:rPr>
          <w:rFonts w:ascii="Tw Cen MT" w:eastAsia="Times New Roman" w:hAnsi="Tw Cen MT" w:cs="Times New Roman"/>
          <w:color w:val="111111"/>
          <w:sz w:val="24"/>
          <w:szCs w:val="24"/>
          <w:lang w:eastAsia="id-ID"/>
        </w:rPr>
        <w:t>halnya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jumlah</w:t>
      </w:r>
      <w:proofErr w:type="spellEnd"/>
      <w:r w:rsidRPr="0053164C">
        <w:rPr>
          <w:rFonts w:ascii="Tw Cen MT" w:eastAsia="Times New Roman" w:hAnsi="Tw Cen MT" w:cs="Times New Roman"/>
          <w:color w:val="111111"/>
          <w:sz w:val="24"/>
          <w:szCs w:val="24"/>
          <w:lang w:eastAsia="id-ID"/>
        </w:rPr>
        <w:t xml:space="preserve"> lemak yang </w:t>
      </w:r>
      <w:proofErr w:type="spellStart"/>
      <w:r w:rsidRPr="0053164C">
        <w:rPr>
          <w:rFonts w:ascii="Tw Cen MT" w:eastAsia="Times New Roman" w:hAnsi="Tw Cen MT" w:cs="Times New Roman"/>
          <w:color w:val="111111"/>
          <w:sz w:val="24"/>
          <w:szCs w:val="24"/>
          <w:lang w:eastAsia="id-ID"/>
        </w:rPr>
        <w:t>dibutuhkan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untuk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memenuhi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kebutuhan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sehari-hari</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tergantung</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tingkat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ASI. </w:t>
      </w:r>
      <w:proofErr w:type="spellStart"/>
      <w:r w:rsidRPr="0053164C">
        <w:rPr>
          <w:rFonts w:ascii="Tw Cen MT" w:eastAsia="Times New Roman" w:hAnsi="Tw Cen MT" w:cs="Times New Roman"/>
          <w:color w:val="111111"/>
          <w:sz w:val="24"/>
          <w:szCs w:val="24"/>
          <w:lang w:eastAsia="id-ID"/>
        </w:rPr>
        <w:t>Anjuran</w:t>
      </w:r>
      <w:proofErr w:type="spellEnd"/>
      <w:r w:rsidRPr="0053164C">
        <w:rPr>
          <w:rFonts w:ascii="Tw Cen MT" w:eastAsia="Times New Roman" w:hAnsi="Tw Cen MT" w:cs="Times New Roman"/>
          <w:color w:val="111111"/>
          <w:sz w:val="24"/>
          <w:szCs w:val="24"/>
          <w:lang w:eastAsia="id-ID"/>
        </w:rPr>
        <w:t xml:space="preserve"> lemak yang </w:t>
      </w:r>
      <w:proofErr w:type="spellStart"/>
      <w:r w:rsidRPr="0053164C">
        <w:rPr>
          <w:rFonts w:ascii="Tw Cen MT" w:eastAsia="Times New Roman" w:hAnsi="Tw Cen MT" w:cs="Times New Roman"/>
          <w:color w:val="111111"/>
          <w:sz w:val="24"/>
          <w:szCs w:val="24"/>
          <w:lang w:eastAsia="id-ID"/>
        </w:rPr>
        <w:t>terkandung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dalam</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adalah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sekitar</w:t>
      </w:r>
      <w:proofErr w:type="spellEnd"/>
      <w:r w:rsidRPr="0053164C">
        <w:rPr>
          <w:rFonts w:ascii="Tw Cen MT" w:eastAsia="Times New Roman" w:hAnsi="Tw Cen MT" w:cs="Times New Roman"/>
          <w:color w:val="111111"/>
          <w:sz w:val="24"/>
          <w:szCs w:val="24"/>
          <w:lang w:eastAsia="id-ID"/>
        </w:rPr>
        <w:t xml:space="preserve"> 30-45%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total </w:t>
      </w:r>
      <w:proofErr w:type="spellStart"/>
      <w:r w:rsidRPr="0053164C">
        <w:rPr>
          <w:rFonts w:ascii="Tw Cen MT" w:eastAsia="Times New Roman" w:hAnsi="Tw Cen MT" w:cs="Times New Roman"/>
          <w:color w:val="111111"/>
          <w:sz w:val="24"/>
          <w:szCs w:val="24"/>
          <w:lang w:eastAsia="id-ID"/>
        </w:rPr>
        <w:t>kalori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sehari</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{"citationItems":[{"id":"ITEM-1","itemData":{"DOI":"10.1177/156482650302400102","ISSN":"03795721","PMID":"12664525","abstract":"This paper provides an update to the 1998 WHO/UNICEF report on complementary feeding. New research findings are generally consistent with the guidelines in that report, but the adoption of new energy and micronutrient requirements for infants and young children will result in lower recommendations regarding minimum meal frequency and energy density of complementary foods, and will alter the list of \"problem nutrients.\" Without fortification, the densities of iron, zinc, and vitamin B6 in complementary foods are often inadequate, and the intake of other nutrients may also be low in some populations. Strategies for obtaining the needed amounts of problem nutrients, as well as optimizing breastmilk intake when other foods are added to the diet, are discussed. The impact of complementary feeding interventions on child growth has been variable, which calls attention to the need for more comprehensive programs. A six-step approach to planning, implementing, and evaluating such programs is recommended.","author":[{"dropping-particle":"","family":"Dewey","given":"Kathryn G.","non-dropping-particle":"","parse-names":false,"suffix":""},{"dropping-particle":"","family":"Brown","given":"Kenneth H.","non-dropping-particle":"","parse-names":false,"suffix":""}],"container-title":"Food and Nutrition Bulletin","id":"ITEM-1","issue":"1","issued":{"date-parts":[["2003"]]},"page":"5-28","title":"Update on technical issues concerning complementary feeding of young children in developing countries and implications for intervention programs","type":"article-journal","volume":"24"},"uris":["http://www.mendeley.com/documents/?uuid=99233a66-d84c-4133-810d-611d8448b0ed","http://www.mendeley.com/documents/?uuid=a30b27c8-c213-48ea-91b4-897985684ca2","http://www.mendeley.com/documents/?uuid=f94b12da-fe14-4557-a41e-edfd19864f16"]}],"mendeley":{"formattedCitation":"[32]","plainTextFormattedCitation":"[32]","previouslyFormattedCitation":"[32]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Kebutuhan</w:t>
      </w:r>
      <w:proofErr w:type="spellEnd"/>
      <w:r w:rsidRPr="0053164C">
        <w:rPr>
          <w:rFonts w:ascii="Tw Cen MT" w:eastAsia="Times New Roman" w:hAnsi="Tw Cen MT" w:cs="Times New Roman"/>
          <w:color w:val="111111"/>
          <w:sz w:val="24"/>
          <w:szCs w:val="24"/>
          <w:lang w:eastAsia="id-ID"/>
        </w:rPr>
        <w:t xml:space="preserve"> protein pada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meningkat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seiring</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pertambahan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usia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protein </w:t>
      </w:r>
      <w:proofErr w:type="spellStart"/>
      <w:r w:rsidRPr="0053164C">
        <w:rPr>
          <w:rFonts w:ascii="Tw Cen MT" w:eastAsia="Times New Roman" w:hAnsi="Tw Cen MT" w:cs="Times New Roman"/>
          <w:color w:val="111111"/>
          <w:sz w:val="24"/>
          <w:szCs w:val="24"/>
          <w:lang w:eastAsia="id-ID"/>
        </w:rPr>
        <w:t>harian</w:t>
      </w:r>
      <w:proofErr w:type="spellEnd"/>
      <w:r w:rsidRPr="0053164C">
        <w:rPr>
          <w:rFonts w:ascii="Tw Cen MT" w:eastAsia="Times New Roman" w:hAnsi="Tw Cen MT" w:cs="Times New Roman"/>
          <w:color w:val="111111"/>
          <w:sz w:val="24"/>
          <w:szCs w:val="24"/>
          <w:lang w:eastAsia="id-ID"/>
        </w:rPr>
        <w:t xml:space="preserve"> yang </w:t>
      </w:r>
      <w:proofErr w:type="spellStart"/>
      <w:r w:rsidRPr="0053164C">
        <w:rPr>
          <w:rFonts w:ascii="Tw Cen MT" w:eastAsia="Times New Roman" w:hAnsi="Tw Cen MT" w:cs="Times New Roman"/>
          <w:color w:val="111111"/>
          <w:sz w:val="24"/>
          <w:szCs w:val="24"/>
          <w:lang w:eastAsia="id-ID"/>
        </w:rPr>
        <w:t>direkomendasikan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adalah</w:t>
      </w:r>
      <w:proofErr w:type="spellEnd"/>
      <w:r w:rsidRPr="0053164C">
        <w:rPr>
          <w:rFonts w:ascii="Tw Cen MT" w:eastAsia="Times New Roman" w:hAnsi="Tw Cen MT" w:cs="Times New Roman"/>
          <w:color w:val="111111"/>
          <w:sz w:val="24"/>
          <w:szCs w:val="24"/>
          <w:lang w:eastAsia="id-ID"/>
        </w:rPr>
        <w:t xml:space="preserve"> 1.1g/kg/</w:t>
      </w:r>
      <w:proofErr w:type="spellStart"/>
      <w:r w:rsidRPr="0053164C">
        <w:rPr>
          <w:rFonts w:ascii="Tw Cen MT" w:eastAsia="Times New Roman" w:hAnsi="Tw Cen MT" w:cs="Times New Roman"/>
          <w:color w:val="111111"/>
          <w:sz w:val="24"/>
          <w:szCs w:val="24"/>
          <w:lang w:eastAsia="id-ID"/>
        </w:rPr>
        <w:t>hari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atau</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sekitar</w:t>
      </w:r>
      <w:proofErr w:type="spellEnd"/>
      <w:r w:rsidRPr="0053164C">
        <w:rPr>
          <w:rFonts w:ascii="Tw Cen MT" w:eastAsia="Times New Roman" w:hAnsi="Tw Cen MT" w:cs="Times New Roman"/>
          <w:color w:val="111111"/>
          <w:sz w:val="24"/>
          <w:szCs w:val="24"/>
          <w:lang w:eastAsia="id-ID"/>
        </w:rPr>
        <w:t xml:space="preserve"> 10%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total </w:t>
      </w:r>
      <w:proofErr w:type="spellStart"/>
      <w:r w:rsidRPr="0053164C">
        <w:rPr>
          <w:rFonts w:ascii="Tw Cen MT" w:eastAsia="Times New Roman" w:hAnsi="Tw Cen MT" w:cs="Times New Roman"/>
          <w:color w:val="111111"/>
          <w:sz w:val="24"/>
          <w:szCs w:val="24"/>
          <w:lang w:eastAsia="id-ID"/>
        </w:rPr>
        <w:t>kalori</w:t>
      </w:r>
      <w:proofErr w:type="spellEnd"/>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3 </w:t>
      </w:r>
      <w:proofErr w:type="spellStart"/>
      <w:r w:rsidRPr="0053164C">
        <w:rPr>
          <w:rFonts w:ascii="Tw Cen MT" w:eastAsia="Times New Roman" w:hAnsi="Tw Cen MT" w:cs="Times New Roman"/>
          <w:color w:val="111111"/>
          <w:sz w:val="24"/>
          <w:szCs w:val="24"/>
          <w:lang w:eastAsia="id-ID"/>
        </w:rPr>
        <w:t>diketahui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bahwa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tidak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ada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hubungan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antara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protein, lemak dan </w:t>
      </w:r>
      <w:proofErr w:type="spellStart"/>
      <w:r w:rsidRPr="0053164C">
        <w:rPr>
          <w:rFonts w:ascii="Tw Cen MT" w:eastAsia="Times New Roman" w:hAnsi="Tw Cen MT" w:cs="Times New Roman"/>
          <w:color w:val="111111"/>
          <w:sz w:val="24"/>
          <w:szCs w:val="24"/>
          <w:lang w:eastAsia="id-ID"/>
        </w:rPr>
        <w:t>karbohidrat</w:t>
      </w:r>
      <w:proofErr w:type="spellEnd"/>
      <w:r w:rsidRPr="0053164C">
        <w:rPr>
          <w:rFonts w:ascii="Tw Cen MT" w:eastAsia="Times New Roman" w:hAnsi="Tw Cen MT" w:cs="Times New Roman"/>
          <w:color w:val="111111"/>
          <w:sz w:val="24"/>
          <w:szCs w:val="24"/>
          <w:lang w:eastAsia="id-ID"/>
        </w:rPr>
        <w:t xml:space="preserve"> pada MP-ASI </w:t>
      </w:r>
      <w:proofErr w:type="spellStart"/>
      <w:r w:rsidRPr="0053164C">
        <w:rPr>
          <w:rFonts w:ascii="Tw Cen MT" w:eastAsia="Times New Roman" w:hAnsi="Tw Cen MT" w:cs="Times New Roman"/>
          <w:color w:val="111111"/>
          <w:sz w:val="24"/>
          <w:szCs w:val="24"/>
          <w:lang w:eastAsia="id-ID"/>
        </w:rPr>
        <w:t>dengan</w:t>
      </w:r>
      <w:proofErr w:type="spellEnd"/>
      <w:r w:rsidRPr="0053164C">
        <w:rPr>
          <w:rFonts w:ascii="Tw Cen MT" w:eastAsia="Times New Roman" w:hAnsi="Tw Cen MT" w:cs="Times New Roman"/>
          <w:color w:val="111111"/>
          <w:sz w:val="24"/>
          <w:szCs w:val="24"/>
          <w:lang w:eastAsia="id-ID"/>
        </w:rPr>
        <w:t xml:space="preserve"> status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(PB/U). </w:t>
      </w:r>
      <w:proofErr w:type="spellStart"/>
      <w:r w:rsidRPr="0053164C">
        <w:rPr>
          <w:rFonts w:ascii="Tw Cen MT" w:eastAsia="Times New Roman" w:hAnsi="Tw Cen MT" w:cs="Times New Roman"/>
          <w:color w:val="111111"/>
          <w:sz w:val="24"/>
          <w:szCs w:val="24"/>
          <w:lang w:eastAsia="id-ID"/>
        </w:rPr>
        <w:t>Selain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MP-ASI, </w:t>
      </w:r>
      <w:proofErr w:type="spellStart"/>
      <w:r w:rsidRPr="0053164C">
        <w:rPr>
          <w:rFonts w:ascii="Tw Cen MT" w:eastAsia="Times New Roman" w:hAnsi="Tw Cen MT" w:cs="Times New Roman"/>
          <w:color w:val="111111"/>
          <w:sz w:val="24"/>
          <w:szCs w:val="24"/>
          <w:lang w:eastAsia="id-ID"/>
        </w:rPr>
        <w:t>pemenuhan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kebutuhan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dan </w:t>
      </w:r>
      <w:proofErr w:type="spellStart"/>
      <w:r w:rsidRPr="0053164C">
        <w:rPr>
          <w:rFonts w:ascii="Tw Cen MT" w:eastAsia="Times New Roman" w:hAnsi="Tw Cen MT" w:cs="Times New Roman"/>
          <w:color w:val="111111"/>
          <w:sz w:val="24"/>
          <w:szCs w:val="24"/>
          <w:lang w:eastAsia="id-ID"/>
        </w:rPr>
        <w:t>zat</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gizi</w:t>
      </w:r>
      <w:proofErr w:type="spellEnd"/>
      <w:r w:rsidRPr="0053164C">
        <w:rPr>
          <w:rFonts w:ascii="Tw Cen MT" w:eastAsia="Times New Roman" w:hAnsi="Tw Cen MT" w:cs="Times New Roman"/>
          <w:color w:val="111111"/>
          <w:sz w:val="24"/>
          <w:szCs w:val="24"/>
          <w:lang w:eastAsia="id-ID"/>
        </w:rPr>
        <w:t xml:space="preserve"> pada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juga </w:t>
      </w:r>
      <w:proofErr w:type="spellStart"/>
      <w:r w:rsidRPr="0053164C">
        <w:rPr>
          <w:rFonts w:ascii="Tw Cen MT" w:eastAsia="Times New Roman" w:hAnsi="Tw Cen MT" w:cs="Times New Roman"/>
          <w:color w:val="111111"/>
          <w:sz w:val="24"/>
          <w:szCs w:val="24"/>
          <w:lang w:eastAsia="id-ID"/>
        </w:rPr>
        <w:t>berasal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asupan</w:t>
      </w:r>
      <w:proofErr w:type="spellEnd"/>
      <w:r w:rsidRPr="0053164C">
        <w:rPr>
          <w:rFonts w:ascii="Tw Cen MT" w:eastAsia="Times New Roman" w:hAnsi="Tw Cen MT" w:cs="Times New Roman"/>
          <w:color w:val="111111"/>
          <w:sz w:val="24"/>
          <w:szCs w:val="24"/>
          <w:lang w:eastAsia="id-ID"/>
        </w:rPr>
        <w:t xml:space="preserve"> ASI </w:t>
      </w:r>
      <w:proofErr w:type="spellStart"/>
      <w:r w:rsidRPr="0053164C">
        <w:rPr>
          <w:rFonts w:ascii="Tw Cen MT" w:eastAsia="Times New Roman" w:hAnsi="Tw Cen MT" w:cs="Times New Roman"/>
          <w:color w:val="111111"/>
          <w:sz w:val="24"/>
          <w:szCs w:val="24"/>
          <w:lang w:eastAsia="id-ID"/>
        </w:rPr>
        <w:t>maupun</w:t>
      </w:r>
      <w:proofErr w:type="spellEnd"/>
      <w:r w:rsidRPr="0053164C">
        <w:rPr>
          <w:rFonts w:ascii="Tw Cen MT" w:eastAsia="Times New Roman" w:hAnsi="Tw Cen MT" w:cs="Times New Roman"/>
          <w:color w:val="111111"/>
          <w:sz w:val="24"/>
          <w:szCs w:val="24"/>
          <w:lang w:eastAsia="id-ID"/>
        </w:rPr>
        <w:t xml:space="preserve"> susu formula. </w:t>
      </w:r>
      <w:proofErr w:type="spellStart"/>
      <w:r w:rsidRPr="0053164C">
        <w:rPr>
          <w:rFonts w:ascii="Tw Cen MT" w:eastAsia="Times New Roman" w:hAnsi="Tw Cen MT" w:cs="Times New Roman"/>
          <w:color w:val="111111"/>
          <w:sz w:val="24"/>
          <w:szCs w:val="24"/>
          <w:lang w:eastAsia="id-ID"/>
        </w:rPr>
        <w:t>Berdasarkan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Tabel</w:t>
      </w:r>
      <w:proofErr w:type="spellEnd"/>
      <w:r w:rsidRPr="0053164C">
        <w:rPr>
          <w:rFonts w:ascii="Tw Cen MT" w:eastAsia="Times New Roman" w:hAnsi="Tw Cen MT" w:cs="Times New Roman"/>
          <w:color w:val="111111"/>
          <w:sz w:val="24"/>
          <w:szCs w:val="24"/>
          <w:lang w:eastAsia="id-ID"/>
        </w:rPr>
        <w:t xml:space="preserve"> 5 </w:t>
      </w:r>
      <w:proofErr w:type="spellStart"/>
      <w:r w:rsidRPr="0053164C">
        <w:rPr>
          <w:rFonts w:ascii="Tw Cen MT" w:eastAsia="Times New Roman" w:hAnsi="Tw Cen MT" w:cs="Times New Roman"/>
          <w:color w:val="111111"/>
          <w:sz w:val="24"/>
          <w:szCs w:val="24"/>
          <w:lang w:eastAsia="id-ID"/>
        </w:rPr>
        <w:t>diketahui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79% </w:t>
      </w:r>
      <w:proofErr w:type="spellStart"/>
      <w:r w:rsidRPr="0053164C">
        <w:rPr>
          <w:rFonts w:ascii="Tw Cen MT" w:eastAsia="Times New Roman" w:hAnsi="Tw Cen MT" w:cs="Times New Roman"/>
          <w:color w:val="111111"/>
          <w:sz w:val="24"/>
          <w:szCs w:val="24"/>
          <w:lang w:eastAsia="id-ID"/>
        </w:rPr>
        <w:t>anak</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masih</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mengkonsumsi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asi</w:t>
      </w:r>
      <w:proofErr w:type="spellEnd"/>
      <w:r w:rsidRPr="0053164C">
        <w:rPr>
          <w:rFonts w:ascii="Tw Cen MT" w:eastAsia="Times New Roman" w:hAnsi="Tw Cen MT" w:cs="Times New Roman"/>
          <w:color w:val="111111"/>
          <w:sz w:val="24"/>
          <w:szCs w:val="24"/>
          <w:lang w:eastAsia="id-ID"/>
        </w:rPr>
        <w:t xml:space="preserve">. Dari </w:t>
      </w:r>
      <w:proofErr w:type="spellStart"/>
      <w:r w:rsidRPr="0053164C">
        <w:rPr>
          <w:rFonts w:ascii="Tw Cen MT" w:eastAsia="Times New Roman" w:hAnsi="Tw Cen MT" w:cs="Times New Roman"/>
          <w:color w:val="111111"/>
          <w:sz w:val="24"/>
          <w:szCs w:val="24"/>
          <w:lang w:eastAsia="id-ID"/>
        </w:rPr>
        <w:t>hasil</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kuisioner</w:t>
      </w:r>
      <w:proofErr w:type="spellEnd"/>
      <w:r w:rsidRPr="0053164C">
        <w:rPr>
          <w:rFonts w:ascii="Tw Cen MT" w:eastAsia="Times New Roman" w:hAnsi="Tw Cen MT" w:cs="Times New Roman"/>
          <w:color w:val="111111"/>
          <w:sz w:val="24"/>
          <w:szCs w:val="24"/>
          <w:lang w:eastAsia="id-ID"/>
        </w:rPr>
        <w:t xml:space="preserve"> juga </w:t>
      </w:r>
      <w:proofErr w:type="spellStart"/>
      <w:r w:rsidRPr="0053164C">
        <w:rPr>
          <w:rFonts w:ascii="Tw Cen MT" w:eastAsia="Times New Roman" w:hAnsi="Tw Cen MT" w:cs="Times New Roman"/>
          <w:color w:val="111111"/>
          <w:sz w:val="24"/>
          <w:szCs w:val="24"/>
          <w:lang w:eastAsia="id-ID"/>
        </w:rPr>
        <w:t>diketahui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bahwa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sebanyak</w:t>
      </w:r>
      <w:proofErr w:type="spellEnd"/>
      <w:r w:rsidRPr="0053164C">
        <w:rPr>
          <w:rFonts w:ascii="Tw Cen MT" w:eastAsia="Times New Roman" w:hAnsi="Tw Cen MT" w:cs="Times New Roman"/>
          <w:color w:val="111111"/>
          <w:sz w:val="24"/>
          <w:szCs w:val="24"/>
          <w:lang w:eastAsia="id-ID"/>
        </w:rPr>
        <w:t xml:space="preserve"> 64% </w:t>
      </w:r>
      <w:proofErr w:type="spellStart"/>
      <w:r w:rsidRPr="0053164C">
        <w:rPr>
          <w:rFonts w:ascii="Tw Cen MT" w:eastAsia="Times New Roman" w:hAnsi="Tw Cen MT" w:cs="Times New Roman"/>
          <w:color w:val="111111"/>
          <w:sz w:val="24"/>
          <w:szCs w:val="24"/>
          <w:lang w:eastAsia="id-ID"/>
        </w:rPr>
        <w:t>balita</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memiliki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sumbangan</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energi</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terbesar</w:t>
      </w:r>
      <w:proofErr w:type="spellEnd"/>
      <w:r w:rsidRPr="0053164C">
        <w:rPr>
          <w:rFonts w:ascii="Tw Cen MT" w:eastAsia="Times New Roman" w:hAnsi="Tw Cen MT" w:cs="Times New Roman"/>
          <w:color w:val="111111"/>
          <w:sz w:val="24"/>
          <w:szCs w:val="24"/>
          <w:lang w:eastAsia="id-ID"/>
        </w:rPr>
        <w:t xml:space="preserve"> </w:t>
      </w:r>
      <w:proofErr w:type="spellStart"/>
      <w:r w:rsidRPr="0053164C">
        <w:rPr>
          <w:rFonts w:ascii="Tw Cen MT" w:eastAsia="Times New Roman" w:hAnsi="Tw Cen MT" w:cs="Times New Roman"/>
          <w:color w:val="111111"/>
          <w:sz w:val="24"/>
          <w:szCs w:val="24"/>
          <w:lang w:eastAsia="id-ID"/>
        </w:rPr>
        <w:t>dari</w:t>
      </w:r>
      <w:proofErr w:type="spellEnd"/>
      <w:r w:rsidRPr="0053164C">
        <w:rPr>
          <w:rFonts w:ascii="Tw Cen MT" w:eastAsia="Times New Roman" w:hAnsi="Tw Cen MT" w:cs="Times New Roman"/>
          <w:color w:val="111111"/>
          <w:sz w:val="24"/>
          <w:szCs w:val="24"/>
          <w:lang w:eastAsia="id-ID"/>
        </w:rPr>
        <w:t xml:space="preserve"> ASI/susu formula. </w:t>
      </w:r>
    </w:p>
    <w:p w14:paraId="72D92F9E" w14:textId="77777777" w:rsidR="00767EDC" w:rsidRPr="0096335E" w:rsidRDefault="00767EDC" w:rsidP="00767EDC">
      <w:pPr>
        <w:spacing w:after="0" w:line="240" w:lineRule="auto"/>
        <w:jc w:val="both"/>
        <w:rPr>
          <w:rFonts w:ascii="Tw Cen MT" w:eastAsia="Twentieth Century" w:hAnsi="Tw Cen MT" w:cs="Twentieth Century"/>
          <w:sz w:val="24"/>
          <w:szCs w:val="24"/>
        </w:rPr>
      </w:pPr>
    </w:p>
    <w:p w14:paraId="1104B849" w14:textId="77777777" w:rsidR="00767EDC" w:rsidRPr="0096335E" w:rsidRDefault="00767EDC" w:rsidP="00767EDC">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8D011C2" w14:textId="7D1E93F8" w:rsidR="00766D25" w:rsidRDefault="00767EDC" w:rsidP="00767EDC">
      <w:pPr>
        <w:spacing w:after="0" w:line="240" w:lineRule="auto"/>
        <w:jc w:val="both"/>
        <w:rPr>
          <w:rFonts w:ascii="Tw Cen MT" w:eastAsia="Twentieth Century" w:hAnsi="Tw Cen MT" w:cs="Twentieth Century"/>
          <w:sz w:val="24"/>
          <w:szCs w:val="24"/>
          <w:lang w:val="en-ID"/>
        </w:rPr>
      </w:pPr>
      <w:proofErr w:type="spellStart"/>
      <w:r w:rsidRPr="00C81D96">
        <w:rPr>
          <w:rFonts w:ascii="Tw Cen MT" w:eastAsia="Twentieth Century" w:hAnsi="Tw Cen MT" w:cs="Twentieth Century"/>
          <w:sz w:val="24"/>
          <w:szCs w:val="24"/>
          <w:lang w:val="en-ID"/>
        </w:rPr>
        <w:t>Berdasarkan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indeks</w:t>
      </w:r>
      <w:proofErr w:type="spellEnd"/>
      <w:r w:rsidRPr="00C81D96">
        <w:rPr>
          <w:rFonts w:ascii="Tw Cen MT" w:eastAsia="Twentieth Century" w:hAnsi="Tw Cen MT" w:cs="Twentieth Century"/>
          <w:sz w:val="24"/>
          <w:szCs w:val="24"/>
          <w:lang w:val="en-ID"/>
        </w:rPr>
        <w:t xml:space="preserve"> PB/U </w:t>
      </w:r>
      <w:proofErr w:type="spellStart"/>
      <w:r w:rsidRPr="00C81D96">
        <w:rPr>
          <w:rFonts w:ascii="Tw Cen MT" w:eastAsia="Twentieth Century" w:hAnsi="Tw Cen MT" w:cs="Twentieth Century"/>
          <w:sz w:val="24"/>
          <w:szCs w:val="24"/>
          <w:lang w:val="en-ID"/>
        </w:rPr>
        <w:t>terdapat</w:t>
      </w:r>
      <w:proofErr w:type="spellEnd"/>
      <w:r w:rsidRPr="00C81D96">
        <w:rPr>
          <w:rFonts w:ascii="Tw Cen MT" w:eastAsia="Twentieth Century" w:hAnsi="Tw Cen MT" w:cs="Twentieth Century"/>
          <w:sz w:val="24"/>
          <w:szCs w:val="24"/>
          <w:lang w:val="en-ID"/>
        </w:rPr>
        <w:t xml:space="preserve"> 17% </w:t>
      </w:r>
      <w:proofErr w:type="spellStart"/>
      <w:r w:rsidRPr="00C81D96">
        <w:rPr>
          <w:rFonts w:ascii="Tw Cen MT" w:eastAsia="Twentieth Century" w:hAnsi="Tw Cen MT" w:cs="Twentieth Century"/>
          <w:sz w:val="24"/>
          <w:szCs w:val="24"/>
          <w:lang w:val="en-ID"/>
        </w:rPr>
        <w:t>balita</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kategori</w:t>
      </w:r>
      <w:proofErr w:type="spellEnd"/>
      <w:r w:rsidRPr="00C81D96">
        <w:rPr>
          <w:rFonts w:ascii="Tw Cen MT" w:eastAsia="Twentieth Century" w:hAnsi="Tw Cen MT" w:cs="Twentieth Century"/>
          <w:sz w:val="24"/>
          <w:szCs w:val="24"/>
          <w:lang w:val="en-ID"/>
        </w:rPr>
        <w:t xml:space="preserve"> stunting dan 83% </w:t>
      </w:r>
      <w:proofErr w:type="spellStart"/>
      <w:r w:rsidRPr="00C81D96">
        <w:rPr>
          <w:rFonts w:ascii="Tw Cen MT" w:eastAsia="Twentieth Century" w:hAnsi="Tw Cen MT" w:cs="Twentieth Century"/>
          <w:sz w:val="24"/>
          <w:szCs w:val="24"/>
          <w:lang w:val="en-ID"/>
        </w:rPr>
        <w:t>balita</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kategori</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tidak</w:t>
      </w:r>
      <w:proofErr w:type="spellEnd"/>
      <w:r w:rsidRPr="00C81D96">
        <w:rPr>
          <w:rFonts w:ascii="Tw Cen MT" w:eastAsia="Twentieth Century" w:hAnsi="Tw Cen MT" w:cs="Twentieth Century"/>
          <w:sz w:val="24"/>
          <w:szCs w:val="24"/>
          <w:lang w:val="en-ID"/>
        </w:rPr>
        <w:t xml:space="preserve"> stunting. </w:t>
      </w:r>
      <w:proofErr w:type="spellStart"/>
      <w:r w:rsidRPr="00C81D96">
        <w:rPr>
          <w:rFonts w:ascii="Tw Cen MT" w:eastAsia="Twentieth Century" w:hAnsi="Tw Cen MT" w:cs="Twentieth Century"/>
          <w:sz w:val="24"/>
          <w:szCs w:val="24"/>
          <w:lang w:val="en-ID"/>
        </w:rPr>
        <w:t>Tidak</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terdapat</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hubungan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signifikan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antara</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usia</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awal</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pemberian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tekstur</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variasi</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frekuensi</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pemberian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porsi</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pemberian</w:t>
      </w:r>
      <w:proofErr w:type="spellEnd"/>
      <w:r w:rsidRPr="00C81D96">
        <w:rPr>
          <w:rFonts w:ascii="Tw Cen MT" w:eastAsia="Twentieth Century" w:hAnsi="Tw Cen MT" w:cs="Twentieth Century"/>
          <w:sz w:val="24"/>
          <w:szCs w:val="24"/>
          <w:lang w:val="en-ID"/>
        </w:rPr>
        <w:t xml:space="preserve">, hygiene </w:t>
      </w:r>
      <w:proofErr w:type="spellStart"/>
      <w:r w:rsidRPr="00C81D96">
        <w:rPr>
          <w:rFonts w:ascii="Tw Cen MT" w:eastAsia="Twentieth Century" w:hAnsi="Tw Cen MT" w:cs="Twentieth Century"/>
          <w:sz w:val="24"/>
          <w:szCs w:val="24"/>
          <w:lang w:val="en-ID"/>
        </w:rPr>
        <w:t>sanitasi</w:t>
      </w:r>
      <w:proofErr w:type="spellEnd"/>
      <w:r w:rsidRPr="00C81D96">
        <w:rPr>
          <w:rFonts w:ascii="Tw Cen MT" w:eastAsia="Twentieth Century" w:hAnsi="Tw Cen MT" w:cs="Twentieth Century"/>
          <w:sz w:val="24"/>
          <w:szCs w:val="24"/>
          <w:lang w:val="en-ID"/>
        </w:rPr>
        <w:t xml:space="preserve"> dan </w:t>
      </w:r>
      <w:proofErr w:type="spellStart"/>
      <w:r w:rsidRPr="00C81D96">
        <w:rPr>
          <w:rFonts w:ascii="Tw Cen MT" w:eastAsia="Twentieth Century" w:hAnsi="Tw Cen MT" w:cs="Twentieth Century"/>
          <w:sz w:val="24"/>
          <w:szCs w:val="24"/>
          <w:lang w:val="en-ID"/>
        </w:rPr>
        <w:t>asupan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gizi</w:t>
      </w:r>
      <w:proofErr w:type="spellEnd"/>
      <w:r w:rsidRPr="00C81D96">
        <w:rPr>
          <w:rFonts w:ascii="Tw Cen MT" w:eastAsia="Twentieth Century" w:hAnsi="Tw Cen MT" w:cs="Twentieth Century"/>
          <w:sz w:val="24"/>
          <w:szCs w:val="24"/>
          <w:lang w:val="en-ID"/>
        </w:rPr>
        <w:t xml:space="preserve"> pada MP ASI </w:t>
      </w:r>
      <w:proofErr w:type="spellStart"/>
      <w:r w:rsidRPr="00C81D96">
        <w:rPr>
          <w:rFonts w:ascii="Tw Cen MT" w:eastAsia="Twentieth Century" w:hAnsi="Tw Cen MT" w:cs="Twentieth Century"/>
          <w:sz w:val="24"/>
          <w:szCs w:val="24"/>
          <w:lang w:val="en-ID"/>
        </w:rPr>
        <w:t>dengan</w:t>
      </w:r>
      <w:proofErr w:type="spellEnd"/>
      <w:r w:rsidRPr="00C81D96">
        <w:rPr>
          <w:rFonts w:ascii="Tw Cen MT" w:eastAsia="Twentieth Century" w:hAnsi="Tw Cen MT" w:cs="Twentieth Century"/>
          <w:sz w:val="24"/>
          <w:szCs w:val="24"/>
          <w:lang w:val="en-ID"/>
        </w:rPr>
        <w:t xml:space="preserve"> status </w:t>
      </w:r>
      <w:proofErr w:type="spellStart"/>
      <w:r w:rsidRPr="00C81D96">
        <w:rPr>
          <w:rFonts w:ascii="Tw Cen MT" w:eastAsia="Twentieth Century" w:hAnsi="Tw Cen MT" w:cs="Twentieth Century"/>
          <w:sz w:val="24"/>
          <w:szCs w:val="24"/>
          <w:lang w:val="en-ID"/>
        </w:rPr>
        <w:t>gizi</w:t>
      </w:r>
      <w:proofErr w:type="spellEnd"/>
      <w:r w:rsidRPr="00C81D96">
        <w:rPr>
          <w:rFonts w:ascii="Tw Cen MT" w:eastAsia="Twentieth Century" w:hAnsi="Tw Cen MT" w:cs="Twentieth Century"/>
          <w:sz w:val="24"/>
          <w:szCs w:val="24"/>
          <w:lang w:val="en-ID"/>
        </w:rPr>
        <w:t xml:space="preserve"> (PB/U), </w:t>
      </w:r>
      <w:proofErr w:type="spellStart"/>
      <w:r w:rsidRPr="00C81D96">
        <w:rPr>
          <w:rFonts w:ascii="Tw Cen MT" w:eastAsia="Twentieth Century" w:hAnsi="Tw Cen MT" w:cs="Twentieth Century"/>
          <w:sz w:val="24"/>
          <w:szCs w:val="24"/>
          <w:lang w:val="en-ID"/>
        </w:rPr>
        <w:t>sedangkan</w:t>
      </w:r>
      <w:proofErr w:type="spellEnd"/>
      <w:r w:rsidRPr="00C81D96">
        <w:rPr>
          <w:rFonts w:ascii="Tw Cen MT" w:eastAsia="Twentieth Century" w:hAnsi="Tw Cen MT" w:cs="Twentieth Century"/>
          <w:sz w:val="24"/>
          <w:szCs w:val="24"/>
          <w:lang w:val="en-ID"/>
        </w:rPr>
        <w:t xml:space="preserve"> responsive feeding </w:t>
      </w:r>
      <w:proofErr w:type="spellStart"/>
      <w:r w:rsidRPr="00C81D96">
        <w:rPr>
          <w:rFonts w:ascii="Tw Cen MT" w:eastAsia="Twentieth Century" w:hAnsi="Tw Cen MT" w:cs="Twentieth Century"/>
          <w:sz w:val="24"/>
          <w:szCs w:val="24"/>
          <w:lang w:val="en-ID"/>
        </w:rPr>
        <w:t>memiliki</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hubungan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signifikan</w:t>
      </w:r>
      <w:proofErr w:type="spellEnd"/>
      <w:r w:rsidRPr="00C81D96">
        <w:rPr>
          <w:rFonts w:ascii="Tw Cen MT" w:eastAsia="Twentieth Century" w:hAnsi="Tw Cen MT" w:cs="Twentieth Century"/>
          <w:sz w:val="24"/>
          <w:szCs w:val="24"/>
          <w:lang w:val="en-ID"/>
        </w:rPr>
        <w:t xml:space="preserve"> </w:t>
      </w:r>
      <w:proofErr w:type="spellStart"/>
      <w:r w:rsidRPr="00C81D96">
        <w:rPr>
          <w:rFonts w:ascii="Tw Cen MT" w:eastAsia="Twentieth Century" w:hAnsi="Tw Cen MT" w:cs="Twentieth Century"/>
          <w:sz w:val="24"/>
          <w:szCs w:val="24"/>
          <w:lang w:val="en-ID"/>
        </w:rPr>
        <w:t>dengan</w:t>
      </w:r>
      <w:proofErr w:type="spellEnd"/>
      <w:r w:rsidRPr="00C81D96">
        <w:rPr>
          <w:rFonts w:ascii="Tw Cen MT" w:eastAsia="Twentieth Century" w:hAnsi="Tw Cen MT" w:cs="Twentieth Century"/>
          <w:sz w:val="24"/>
          <w:szCs w:val="24"/>
          <w:lang w:val="en-ID"/>
        </w:rPr>
        <w:t xml:space="preserve"> status </w:t>
      </w:r>
      <w:proofErr w:type="spellStart"/>
      <w:r w:rsidRPr="00C81D96">
        <w:rPr>
          <w:rFonts w:ascii="Tw Cen MT" w:eastAsia="Twentieth Century" w:hAnsi="Tw Cen MT" w:cs="Twentieth Century"/>
          <w:sz w:val="24"/>
          <w:szCs w:val="24"/>
          <w:lang w:val="en-ID"/>
        </w:rPr>
        <w:t>gizi</w:t>
      </w:r>
      <w:proofErr w:type="spellEnd"/>
      <w:r w:rsidRPr="00C81D96">
        <w:rPr>
          <w:rFonts w:ascii="Tw Cen MT" w:eastAsia="Twentieth Century" w:hAnsi="Tw Cen MT" w:cs="Twentieth Century"/>
          <w:sz w:val="24"/>
          <w:szCs w:val="24"/>
          <w:lang w:val="en-ID"/>
        </w:rPr>
        <w:t xml:space="preserve"> (PB/U).</w:t>
      </w:r>
    </w:p>
    <w:p w14:paraId="2331D719" w14:textId="77777777" w:rsidR="00767EDC" w:rsidRDefault="00767EDC" w:rsidP="00767EDC">
      <w:pPr>
        <w:spacing w:after="0" w:line="240" w:lineRule="auto"/>
        <w:jc w:val="both"/>
        <w:rPr>
          <w:rFonts w:ascii="Tw Cen MT" w:eastAsia="Twentieth Century" w:hAnsi="Tw Cen MT" w:cs="Twentieth Century"/>
          <w:sz w:val="24"/>
          <w:szCs w:val="24"/>
          <w:lang w:val="en-ID"/>
        </w:rPr>
      </w:pPr>
    </w:p>
    <w:p w14:paraId="5701F95A" w14:textId="5595EA17" w:rsidR="00767EDC" w:rsidRPr="00767EDC" w:rsidRDefault="00767EDC" w:rsidP="00767EDC">
      <w:pPr>
        <w:tabs>
          <w:tab w:val="left" w:pos="426"/>
        </w:tabs>
        <w:spacing w:after="0" w:line="240" w:lineRule="auto"/>
        <w:jc w:val="both"/>
        <w:rPr>
          <w:rFonts w:ascii="Tw Cen MT" w:eastAsia="Twentieth Century" w:hAnsi="Tw Cen MT" w:cs="Twentieth Century"/>
          <w:b/>
          <w:sz w:val="24"/>
          <w:szCs w:val="24"/>
          <w:lang w:val="pt-BR"/>
        </w:rPr>
      </w:pPr>
      <w:r w:rsidRPr="003D5A1C">
        <w:rPr>
          <w:rFonts w:ascii="Tw Cen MT" w:eastAsia="Twentieth Century" w:hAnsi="Tw Cen MT" w:cs="Twentieth Century"/>
          <w:b/>
          <w:sz w:val="24"/>
          <w:szCs w:val="24"/>
          <w:lang w:val="pt-BR"/>
        </w:rPr>
        <w:t>DAFTAR PUSTAKA</w:t>
      </w:r>
    </w:p>
    <w:p w14:paraId="01C7E8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6D647E">
        <w:rPr>
          <w:rFonts w:ascii="Tw Cen MT" w:hAnsi="Tw Cen MT" w:cs="Times New Roman"/>
          <w:noProof/>
          <w:sz w:val="24"/>
        </w:rPr>
        <w:t>[1]</w:t>
      </w:r>
      <w:r w:rsidRPr="006D647E">
        <w:rPr>
          <w:rFonts w:ascii="Tw Cen MT" w:hAnsi="Tw Cen MT" w:cs="Times New Roman"/>
          <w:noProof/>
          <w:sz w:val="24"/>
        </w:rPr>
        <w:tab/>
        <w:t xml:space="preserve">A. Wulandari Leksono </w:t>
      </w:r>
      <w:r w:rsidRPr="006D647E">
        <w:rPr>
          <w:rFonts w:ascii="Tw Cen MT" w:hAnsi="Tw Cen MT" w:cs="Times New Roman"/>
          <w:i/>
          <w:iCs/>
          <w:noProof/>
          <w:sz w:val="24"/>
        </w:rPr>
        <w:t>et al.</w:t>
      </w:r>
      <w:r w:rsidRPr="006D647E">
        <w:rPr>
          <w:rFonts w:ascii="Tw Cen MT" w:hAnsi="Tw Cen MT" w:cs="Times New Roman"/>
          <w:noProof/>
          <w:sz w:val="24"/>
        </w:rPr>
        <w:t xml:space="preserve">, “Risiko Penyebab Kejadian Stunting pada Anak,” </w:t>
      </w:r>
      <w:r w:rsidRPr="006D647E">
        <w:rPr>
          <w:rFonts w:ascii="Tw Cen MT" w:hAnsi="Tw Cen MT" w:cs="Times New Roman"/>
          <w:i/>
          <w:iCs/>
          <w:noProof/>
          <w:sz w:val="24"/>
        </w:rPr>
        <w:t>J. Pengabdi. Kesehat. Masy. Pengmaskesmas</w:t>
      </w:r>
      <w:r w:rsidRPr="006D647E">
        <w:rPr>
          <w:rFonts w:ascii="Tw Cen MT" w:hAnsi="Tw Cen MT" w:cs="Times New Roman"/>
          <w:noProof/>
          <w:sz w:val="24"/>
        </w:rPr>
        <w:t>, vol. 1, no. 2, pp. 34–38, 2021.</w:t>
      </w:r>
    </w:p>
    <w:p w14:paraId="6D27E6C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w:t>
      </w:r>
      <w:r w:rsidRPr="006D647E">
        <w:rPr>
          <w:rFonts w:ascii="Tw Cen MT" w:hAnsi="Tw Cen MT" w:cs="Times New Roman"/>
          <w:noProof/>
          <w:sz w:val="24"/>
        </w:rPr>
        <w:tab/>
        <w:t>Kementerian Kesehatan Republik Indonesia, “Buku Saku Hasil Survei Status Gizi Indonesia (SSGI) Tahun 2022 - Badan Kebijakan Pembangunan Kesehatan | BKPK Kemenkes,” 2022.</w:t>
      </w:r>
    </w:p>
    <w:p w14:paraId="2ECD567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w:t>
      </w:r>
      <w:r w:rsidRPr="006D647E">
        <w:rPr>
          <w:rFonts w:ascii="Tw Cen MT" w:hAnsi="Tw Cen MT" w:cs="Times New Roman"/>
          <w:noProof/>
          <w:sz w:val="24"/>
        </w:rPr>
        <w:tab/>
        <w:t>BKPK, “Survei Kesehatan Indonesia (SKI),” Jakarta, 2023.</w:t>
      </w:r>
    </w:p>
    <w:p w14:paraId="167AA22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[4]</w:t>
      </w:r>
      <w:r w:rsidRPr="006D647E">
        <w:rPr>
          <w:rFonts w:ascii="Tw Cen MT" w:hAnsi="Tw Cen MT" w:cs="Times New Roman"/>
          <w:noProof/>
          <w:sz w:val="24"/>
        </w:rPr>
        <w:tab/>
        <w:t xml:space="preserve">N. K. Aryastami, “Kajian Kebijakan dan Penanggulangan Masalah Gizi Stunting di Indonesia,” </w:t>
      </w:r>
      <w:r w:rsidRPr="006D647E">
        <w:rPr>
          <w:rFonts w:ascii="Tw Cen MT" w:hAnsi="Tw Cen MT" w:cs="Times New Roman"/>
          <w:i/>
          <w:iCs/>
          <w:noProof/>
          <w:sz w:val="24"/>
        </w:rPr>
        <w:t>Bul. Penelit. Kesehat.</w:t>
      </w:r>
      <w:r w:rsidRPr="006D647E">
        <w:rPr>
          <w:rFonts w:ascii="Tw Cen MT" w:hAnsi="Tw Cen MT" w:cs="Times New Roman"/>
          <w:noProof/>
          <w:sz w:val="24"/>
        </w:rPr>
        <w:t>, vol. 45, no. 4, pp. 233–240, 2017, doi: 10.22435/bpk.v45i4.7465.233-240.</w:t>
      </w:r>
    </w:p>
    <w:p w14:paraId="79AB1E8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[5]</w:t>
      </w:r>
      <w:r w:rsidRPr="006D647E">
        <w:rPr>
          <w:rFonts w:ascii="Tw Cen MT" w:hAnsi="Tw Cen MT" w:cs="Times New Roman"/>
          <w:noProof/>
          <w:sz w:val="24"/>
        </w:rPr>
        <w:tab/>
        <w:t>Kementerian Kesehatan RI, “Kerangka Kebijakan Gerakan Nasional Sadar Gizi dalam Rangka Seribu Hari Pertama Kehidupan (Gerakan 1000 HPK),” 2012.</w:t>
      </w:r>
    </w:p>
    <w:p w14:paraId="34BF575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[6]</w:t>
      </w:r>
      <w:r w:rsidRPr="006D647E">
        <w:rPr>
          <w:rFonts w:ascii="Tw Cen MT" w:hAnsi="Tw Cen MT" w:cs="Times New Roman"/>
          <w:noProof/>
          <w:sz w:val="24"/>
        </w:rPr>
        <w:tab/>
        <w:t xml:space="preserve">WHO, </w:t>
      </w:r>
      <w:r w:rsidRPr="006D647E">
        <w:rPr>
          <w:rFonts w:ascii="Tw Cen MT" w:hAnsi="Tw Cen MT" w:cs="Times New Roman"/>
          <w:i/>
          <w:iCs/>
          <w:noProof/>
          <w:sz w:val="24"/>
        </w:rPr>
        <w:t>Guiding Principles for Complementary Feeding of the Breastfed Child</w:t>
      </w:r>
      <w:r w:rsidRPr="006D647E">
        <w:rPr>
          <w:rFonts w:ascii="Tw Cen MT" w:hAnsi="Tw Cen MT" w:cs="Times New Roman"/>
          <w:noProof/>
          <w:sz w:val="24"/>
        </w:rPr>
        <w:t>. 2003.</w:t>
      </w:r>
    </w:p>
    <w:p w14:paraId="2B86A2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[7]</w:t>
      </w:r>
      <w:r w:rsidRPr="006D647E">
        <w:rPr>
          <w:rFonts w:ascii="Tw Cen MT" w:hAnsi="Tw Cen MT" w:cs="Times New Roman"/>
          <w:noProof/>
          <w:sz w:val="24"/>
        </w:rPr>
        <w:tab/>
        <w:t>TNP2K, “Strategi Nasional Percepatan Pencegahan Anak Kerdil (STUNTING) Periode 2018-2024,” 2018.</w:t>
      </w:r>
    </w:p>
    <w:p w14:paraId="670BAF4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[8]</w:t>
      </w:r>
      <w:r w:rsidRPr="006D647E">
        <w:rPr>
          <w:rFonts w:ascii="Tw Cen MT" w:hAnsi="Tw Cen MT" w:cs="Times New Roman"/>
          <w:noProof/>
          <w:sz w:val="24"/>
        </w:rPr>
        <w:tab/>
        <w:t xml:space="preserve">A. Ahmad, S. Madanijah, C. M. Dwiriani, and R. Kolopaking, “Pengetahuan, sikap, motivasi ibu, dan praktik pemberian MP-ASI pada anak usia 6-23 bulan: studi formatif di Aceh,” </w:t>
      </w:r>
      <w:r w:rsidRPr="006D647E">
        <w:rPr>
          <w:rFonts w:ascii="Tw Cen MT" w:hAnsi="Tw Cen MT" w:cs="Times New Roman"/>
          <w:i/>
          <w:iCs/>
          <w:noProof/>
          <w:sz w:val="24"/>
        </w:rPr>
        <w:t>J. Gizi Klin. Indones.</w:t>
      </w:r>
      <w:r w:rsidRPr="006D647E">
        <w:rPr>
          <w:rFonts w:ascii="Tw Cen MT" w:hAnsi="Tw Cen MT" w:cs="Times New Roman"/>
          <w:noProof/>
          <w:sz w:val="24"/>
        </w:rPr>
        <w:t>, vol. 16, no. 1, p. 1, 2019, doi: 10.22146/ijcn.34560.</w:t>
      </w:r>
    </w:p>
    <w:p w14:paraId="464FB61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[9]</w:t>
      </w:r>
      <w:r w:rsidRPr="006D647E">
        <w:rPr>
          <w:rFonts w:ascii="Tw Cen MT" w:hAnsi="Tw Cen MT" w:cs="Times New Roman"/>
          <w:noProof/>
          <w:sz w:val="24"/>
        </w:rPr>
        <w:tab/>
        <w:t xml:space="preserve">D. P. Khasanah, H. Hadi, and B. A. Paramashanti, “Waktu pemberian makanan pendamping ASI (MP-ASI) berhubungan dengan kejadian stunting anak usia 6-23 bulan di Kecamatan Sedayu,” </w:t>
      </w:r>
      <w:r w:rsidRPr="006D647E">
        <w:rPr>
          <w:rFonts w:ascii="Tw Cen MT" w:hAnsi="Tw Cen MT" w:cs="Times New Roman"/>
          <w:i/>
          <w:iCs/>
          <w:noProof/>
          <w:sz w:val="24"/>
        </w:rPr>
        <w:t>J. Gizi dan Diet. Indones. (Indonesian J. Nutr. Diet.</w:t>
      </w:r>
      <w:r w:rsidRPr="006D647E">
        <w:rPr>
          <w:rFonts w:ascii="Tw Cen MT" w:hAnsi="Tw Cen MT" w:cs="Times New Roman"/>
          <w:noProof/>
          <w:sz w:val="24"/>
        </w:rPr>
        <w:t xml:space="preserve">, vol. 4, no. 2, p. </w:t>
      </w:r>
      <w:r w:rsidRPr="006D647E">
        <w:rPr>
          <w:rFonts w:ascii="Tw Cen MT" w:hAnsi="Tw Cen MT" w:cs="Times New Roman"/>
          <w:noProof/>
          <w:sz w:val="24"/>
        </w:rPr>
        <w:lastRenderedPageBreak/>
        <w:t>105, 2016, doi: 10.21927/ijnd.2016.4(2).105-111.</w:t>
      </w:r>
    </w:p>
    <w:p w14:paraId="7B0A84B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[10]</w:t>
      </w:r>
      <w:r w:rsidRPr="006D647E">
        <w:rPr>
          <w:rFonts w:ascii="Tw Cen MT" w:hAnsi="Tw Cen MT" w:cs="Times New Roman"/>
          <w:noProof/>
          <w:sz w:val="24"/>
        </w:rPr>
        <w:tab/>
        <w:t xml:space="preserve">N. Y. Prihutama, F. A. Rahmadi, and G. Hardaningsih, “Pemberian Makanan Pendamping Asi Dini Sebagai Faktor Risiko Kejadian Stunting Pada Anak Usia 2-3 Tahun,” </w:t>
      </w:r>
      <w:r w:rsidRPr="006D647E">
        <w:rPr>
          <w:rFonts w:ascii="Tw Cen MT" w:hAnsi="Tw Cen MT" w:cs="Times New Roman"/>
          <w:i/>
          <w:iCs/>
          <w:noProof/>
          <w:sz w:val="24"/>
        </w:rPr>
        <w:t>J. Kedokt. Diponegoro</w:t>
      </w:r>
      <w:r w:rsidRPr="006D647E">
        <w:rPr>
          <w:rFonts w:ascii="Tw Cen MT" w:hAnsi="Tw Cen MT" w:cs="Times New Roman"/>
          <w:noProof/>
          <w:sz w:val="24"/>
        </w:rPr>
        <w:t>, vol. 7, no. 2, pp. 1419–1430, 2018.</w:t>
      </w:r>
    </w:p>
    <w:p w14:paraId="5D938A26"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[11]</w:t>
      </w:r>
      <w:r w:rsidRPr="006D647E">
        <w:rPr>
          <w:rFonts w:ascii="Tw Cen MT" w:hAnsi="Tw Cen MT" w:cs="Times New Roman"/>
          <w:noProof/>
          <w:sz w:val="24"/>
        </w:rPr>
        <w:tab/>
        <w:t xml:space="preserve">D. G. M. Direktorat Jendral Kesehatan Masyarakat, </w:t>
      </w:r>
      <w:r w:rsidRPr="006D647E">
        <w:rPr>
          <w:rFonts w:ascii="Tw Cen MT" w:hAnsi="Tw Cen MT" w:cs="Times New Roman"/>
          <w:i/>
          <w:iCs/>
          <w:noProof/>
          <w:sz w:val="24"/>
        </w:rPr>
        <w:t>Tabel Komposisi Pangan Indoensia 2017</w:t>
      </w:r>
      <w:r w:rsidRPr="006D647E">
        <w:rPr>
          <w:rFonts w:ascii="Tw Cen MT" w:hAnsi="Tw Cen MT" w:cs="Times New Roman"/>
          <w:noProof/>
          <w:sz w:val="24"/>
        </w:rPr>
        <w:t>. 2017.</w:t>
      </w:r>
    </w:p>
    <w:p w14:paraId="0027A9E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[12]</w:t>
      </w:r>
      <w:r w:rsidRPr="006D647E">
        <w:rPr>
          <w:rFonts w:ascii="Tw Cen MT" w:hAnsi="Tw Cen MT" w:cs="Times New Roman"/>
          <w:noProof/>
          <w:sz w:val="24"/>
        </w:rPr>
        <w:tab/>
        <w:t>Kementerian Kesehatan, “Hasil Studi Status Gizi Indonesia (SSGI) Kabupaten/Kota tahun 2021,” 2021.</w:t>
      </w:r>
    </w:p>
    <w:p w14:paraId="0CADAB1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[13]</w:t>
      </w:r>
      <w:r w:rsidRPr="006D647E">
        <w:rPr>
          <w:rFonts w:ascii="Tw Cen MT" w:hAnsi="Tw Cen MT" w:cs="Times New Roman"/>
          <w:noProof/>
          <w:sz w:val="24"/>
        </w:rPr>
        <w:tab/>
        <w:t>F. A. Wijaya, “ASI Eksklusif</w:t>
      </w:r>
      <w:r w:rsidRPr="006D647E">
        <w:rPr>
          <w:rFonts w:ascii="Arial" w:hAnsi="Arial" w:cs="Arial"/>
          <w:noProof/>
          <w:sz w:val="24"/>
        </w:rPr>
        <w:t> </w:t>
      </w:r>
      <w:r w:rsidRPr="006D647E">
        <w:rPr>
          <w:rFonts w:ascii="Tw Cen MT" w:hAnsi="Tw Cen MT" w:cs="Times New Roman"/>
          <w:noProof/>
          <w:sz w:val="24"/>
        </w:rPr>
        <w:t xml:space="preserve">: Nutrisi Ideal untuk Bayi 0-6 Bulan,” </w:t>
      </w:r>
      <w:r w:rsidRPr="006D647E">
        <w:rPr>
          <w:rFonts w:ascii="Tw Cen MT" w:hAnsi="Tw Cen MT" w:cs="Times New Roman"/>
          <w:i/>
          <w:iCs/>
          <w:noProof/>
          <w:sz w:val="24"/>
        </w:rPr>
        <w:t>Contin. Med. Educ.</w:t>
      </w:r>
      <w:r w:rsidRPr="006D647E">
        <w:rPr>
          <w:rFonts w:ascii="Tw Cen MT" w:hAnsi="Tw Cen MT" w:cs="Times New Roman"/>
          <w:noProof/>
          <w:sz w:val="24"/>
        </w:rPr>
        <w:t>, vol. 46, no. 4, pp. 296–300, 2019.</w:t>
      </w:r>
    </w:p>
    <w:p w14:paraId="7D8905E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[14]</w:t>
      </w:r>
      <w:r w:rsidRPr="006D647E">
        <w:rPr>
          <w:rFonts w:ascii="Tw Cen MT" w:hAnsi="Tw Cen MT" w:cs="Times New Roman"/>
          <w:noProof/>
          <w:sz w:val="24"/>
        </w:rPr>
        <w:tab/>
        <w:t xml:space="preserve">IDAI, </w:t>
      </w:r>
      <w:r w:rsidRPr="006D647E">
        <w:rPr>
          <w:rFonts w:ascii="Tw Cen MT" w:hAnsi="Tw Cen MT" w:cs="Times New Roman"/>
          <w:i/>
          <w:iCs/>
          <w:noProof/>
          <w:sz w:val="24"/>
        </w:rPr>
        <w:t>Pemberian Makanan Pendamping Air Susu Ibu (MPASI)</w:t>
      </w:r>
      <w:r w:rsidRPr="006D647E">
        <w:rPr>
          <w:rFonts w:ascii="Tw Cen MT" w:hAnsi="Tw Cen MT" w:cs="Times New Roman"/>
          <w:noProof/>
          <w:sz w:val="24"/>
        </w:rPr>
        <w:t>. 2018.</w:t>
      </w:r>
    </w:p>
    <w:p w14:paraId="0CB3EC11"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[15]</w:t>
      </w:r>
      <w:r w:rsidRPr="006D647E">
        <w:rPr>
          <w:rFonts w:ascii="Tw Cen MT" w:hAnsi="Tw Cen MT" w:cs="Times New Roman"/>
          <w:noProof/>
          <w:sz w:val="24"/>
        </w:rPr>
        <w:tab/>
        <w:t xml:space="preserve">H. Waqiyah, A. Maineny, and N. Nurfatimah, “The Relationship between the Timing of Complementary Feeding and Maternal Knowledge of Responsive Feeding and the Incidence of Stunting in Children Aged 6-24 Months,” </w:t>
      </w:r>
      <w:r w:rsidRPr="006D647E">
        <w:rPr>
          <w:rFonts w:ascii="Tw Cen MT" w:hAnsi="Tw Cen MT" w:cs="Times New Roman"/>
          <w:i/>
          <w:iCs/>
          <w:noProof/>
          <w:sz w:val="24"/>
        </w:rPr>
        <w:t>Poltekita  J. Ilmu Kesehat.</w:t>
      </w:r>
      <w:r w:rsidRPr="006D647E">
        <w:rPr>
          <w:rFonts w:ascii="Tw Cen MT" w:hAnsi="Tw Cen MT" w:cs="Times New Roman"/>
          <w:noProof/>
          <w:sz w:val="24"/>
        </w:rPr>
        <w:t>, vol. 17, no. 1, pp. 147–154, 2023, doi: 10.33860/jik.v17i1.1889.</w:t>
      </w:r>
    </w:p>
    <w:p w14:paraId="6D73F0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[16]</w:t>
      </w:r>
      <w:r w:rsidRPr="006D647E">
        <w:rPr>
          <w:rFonts w:ascii="Tw Cen MT" w:hAnsi="Tw Cen MT" w:cs="Times New Roman"/>
          <w:noProof/>
          <w:sz w:val="24"/>
        </w:rPr>
        <w:tab/>
        <w:t xml:space="preserve">H. Nai, I. M. A. Gunawan, and E. Nurwanti, “Praktik pemberian makanan pendamping asi (mp-asi) sebagai faktor risiko kejadian stunting pada anak usia 6-23 bulan,” </w:t>
      </w:r>
      <w:r w:rsidRPr="006D647E">
        <w:rPr>
          <w:rFonts w:ascii="Tw Cen MT" w:hAnsi="Tw Cen MT" w:cs="Times New Roman"/>
          <w:i/>
          <w:iCs/>
          <w:noProof/>
          <w:sz w:val="24"/>
        </w:rPr>
        <w:t>J. Gizi dan Diet. Indones.</w:t>
      </w:r>
      <w:r w:rsidRPr="006D647E">
        <w:rPr>
          <w:rFonts w:ascii="Tw Cen MT" w:hAnsi="Tw Cen MT" w:cs="Times New Roman"/>
          <w:noProof/>
          <w:sz w:val="24"/>
        </w:rPr>
        <w:t>, vol. 2, no. 3, pp. 126–139, 2014, doi: 10.1039/c0an00880j.</w:t>
      </w:r>
    </w:p>
    <w:p w14:paraId="13D51B0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[17]</w:t>
      </w:r>
      <w:r w:rsidRPr="006D647E">
        <w:rPr>
          <w:rFonts w:ascii="Tw Cen MT" w:hAnsi="Tw Cen MT" w:cs="Times New Roman"/>
          <w:noProof/>
          <w:sz w:val="24"/>
        </w:rPr>
        <w:tab/>
        <w:t xml:space="preserve">B. A. Paramashanti and S. Benita, “Early introduction of complementary food and childhood stunting were linked among children aged 6-23 months,” </w:t>
      </w:r>
      <w:r w:rsidRPr="006D647E">
        <w:rPr>
          <w:rFonts w:ascii="Tw Cen MT" w:hAnsi="Tw Cen MT" w:cs="Times New Roman"/>
          <w:i/>
          <w:iCs/>
          <w:noProof/>
          <w:sz w:val="24"/>
        </w:rPr>
        <w:t>J. Gizi Klin. Indones.</w:t>
      </w:r>
      <w:r w:rsidRPr="006D647E">
        <w:rPr>
          <w:rFonts w:ascii="Tw Cen MT" w:hAnsi="Tw Cen MT" w:cs="Times New Roman"/>
          <w:noProof/>
          <w:sz w:val="24"/>
        </w:rPr>
        <w:t>, vol. 17, no. 1, p. 1, 2020, doi: 10.22146/ijcn.53788.</w:t>
      </w:r>
    </w:p>
    <w:p w14:paraId="71798EC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[18]</w:t>
      </w:r>
      <w:r w:rsidRPr="006D647E">
        <w:rPr>
          <w:rFonts w:ascii="Tw Cen MT" w:hAnsi="Tw Cen MT" w:cs="Times New Roman"/>
          <w:noProof/>
          <w:sz w:val="24"/>
        </w:rPr>
        <w:tab/>
        <w:t xml:space="preserve">M. A. Abeshu, A. Lelisa, and B. Geleta, “Complementary Feeding: Review of Recommendations, Feeding Practices, and Adequacy of Homemade Complementary Food Preparations in Developing Countries – Lessons from Ethiopia,” </w:t>
      </w:r>
      <w:r w:rsidRPr="006D647E">
        <w:rPr>
          <w:rFonts w:ascii="Tw Cen MT" w:hAnsi="Tw Cen MT" w:cs="Times New Roman"/>
          <w:i/>
          <w:iCs/>
          <w:noProof/>
          <w:sz w:val="24"/>
        </w:rPr>
        <w:t>Front. Nutr.</w:t>
      </w:r>
      <w:r w:rsidRPr="006D647E">
        <w:rPr>
          <w:rFonts w:ascii="Tw Cen MT" w:hAnsi="Tw Cen MT" w:cs="Times New Roman"/>
          <w:noProof/>
          <w:sz w:val="24"/>
        </w:rPr>
        <w:t>, vol. 3, p. 41, 2016, doi: 10.3389/fnut.2016.00041.</w:t>
      </w:r>
    </w:p>
    <w:p w14:paraId="5F66BEC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[19]</w:t>
      </w:r>
      <w:r w:rsidRPr="006D647E">
        <w:rPr>
          <w:rFonts w:ascii="Tw Cen MT" w:hAnsi="Tw Cen MT" w:cs="Times New Roman"/>
          <w:noProof/>
          <w:sz w:val="24"/>
        </w:rPr>
        <w:tab/>
        <w:t xml:space="preserve">P. Alvisi </w:t>
      </w:r>
      <w:r w:rsidRPr="006D647E">
        <w:rPr>
          <w:rFonts w:ascii="Tw Cen MT" w:hAnsi="Tw Cen MT" w:cs="Times New Roman"/>
          <w:i/>
          <w:iCs/>
          <w:noProof/>
          <w:sz w:val="24"/>
        </w:rPr>
        <w:t>et al.</w:t>
      </w:r>
      <w:r w:rsidRPr="006D647E">
        <w:rPr>
          <w:rFonts w:ascii="Tw Cen MT" w:hAnsi="Tw Cen MT" w:cs="Times New Roman"/>
          <w:noProof/>
          <w:sz w:val="24"/>
        </w:rPr>
        <w:t xml:space="preserve">, “Recommendations on complementary feeding for healthy, full-term infants,” </w:t>
      </w:r>
      <w:r w:rsidRPr="006D647E">
        <w:rPr>
          <w:rFonts w:ascii="Tw Cen MT" w:hAnsi="Tw Cen MT" w:cs="Times New Roman"/>
          <w:i/>
          <w:iCs/>
          <w:noProof/>
          <w:sz w:val="24"/>
        </w:rPr>
        <w:t>Ital. J. Pediatr.</w:t>
      </w:r>
      <w:r w:rsidRPr="006D647E">
        <w:rPr>
          <w:rFonts w:ascii="Tw Cen MT" w:hAnsi="Tw Cen MT" w:cs="Times New Roman"/>
          <w:noProof/>
          <w:sz w:val="24"/>
        </w:rPr>
        <w:t>, vol. 41, no. 1, p. 36, Dec. 2015, doi: 10.1186/s13052-015-0143-5.</w:t>
      </w:r>
    </w:p>
    <w:p w14:paraId="03B1E6E3" w14:textId="386634DD"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[20]</w:t>
      </w:r>
      <w:r w:rsidRPr="006D647E">
        <w:rPr>
          <w:rFonts w:ascii="Tw Cen MT" w:hAnsi="Tw Cen MT" w:cs="Times New Roman"/>
          <w:noProof/>
          <w:sz w:val="24"/>
        </w:rPr>
        <w:tab/>
        <w:t xml:space="preserve">N. K. A. S. Wangiyana </w:t>
      </w:r>
      <w:r w:rsidRPr="006D647E">
        <w:rPr>
          <w:rFonts w:ascii="Tw Cen MT" w:hAnsi="Tw Cen MT" w:cs="Times New Roman"/>
          <w:i/>
          <w:iCs/>
          <w:noProof/>
          <w:sz w:val="24"/>
        </w:rPr>
        <w:t>et al.</w:t>
      </w:r>
      <w:r w:rsidRPr="006D647E">
        <w:rPr>
          <w:rFonts w:ascii="Tw Cen MT" w:hAnsi="Tw Cen MT" w:cs="Times New Roman"/>
          <w:noProof/>
          <w:sz w:val="24"/>
        </w:rPr>
        <w:t xml:space="preserve">, “Praktik Pemberian Mp-Asi Terhadap Risiko Stunting Pada Anak Usia 6-12 Bulan Di Lombok Tengah,” </w:t>
      </w:r>
      <w:r w:rsidRPr="006D647E">
        <w:rPr>
          <w:rFonts w:ascii="Tw Cen MT" w:hAnsi="Tw Cen MT" w:cs="Times New Roman"/>
          <w:i/>
          <w:iCs/>
          <w:noProof/>
          <w:sz w:val="24"/>
        </w:rPr>
        <w:t>J. Nutr. Food Res.</w:t>
      </w:r>
      <w:r w:rsidRPr="006D647E">
        <w:rPr>
          <w:rFonts w:ascii="Tw Cen MT" w:hAnsi="Tw Cen MT" w:cs="Times New Roman"/>
          <w:noProof/>
          <w:sz w:val="24"/>
        </w:rPr>
        <w:t>, vol. 43, no. 2, pp. 81–88, 2020.</w:t>
      </w:r>
    </w:p>
    <w:p w14:paraId="5AF338F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[21]</w:t>
      </w:r>
      <w:r w:rsidRPr="006D647E">
        <w:rPr>
          <w:rFonts w:ascii="Tw Cen MT" w:hAnsi="Tw Cen MT" w:cs="Times New Roman"/>
          <w:noProof/>
          <w:sz w:val="24"/>
        </w:rPr>
        <w:tab/>
        <w:t xml:space="preserve">A. Marduel Boulanger and M. Vernet, “Introduction of new food textures during complementary feeding: Observations in France,” </w:t>
      </w:r>
      <w:r w:rsidRPr="006D647E">
        <w:rPr>
          <w:rFonts w:ascii="Tw Cen MT" w:hAnsi="Tw Cen MT" w:cs="Times New Roman"/>
          <w:i/>
          <w:iCs/>
          <w:noProof/>
          <w:sz w:val="24"/>
        </w:rPr>
        <w:t>Arch. Pediatr.</w:t>
      </w:r>
      <w:r w:rsidRPr="006D647E">
        <w:rPr>
          <w:rFonts w:ascii="Tw Cen MT" w:hAnsi="Tw Cen MT" w:cs="Times New Roman"/>
          <w:noProof/>
          <w:sz w:val="24"/>
        </w:rPr>
        <w:t>, vol. 25, no. 1, pp. 6–12, 2018, doi: 10.1016/j.arcped.2017.10.025.</w:t>
      </w:r>
    </w:p>
    <w:p w14:paraId="3FDDB69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[22]</w:t>
      </w:r>
      <w:r w:rsidRPr="006D647E">
        <w:rPr>
          <w:rFonts w:ascii="Tw Cen MT" w:hAnsi="Tw Cen MT" w:cs="Times New Roman"/>
          <w:noProof/>
          <w:sz w:val="24"/>
        </w:rPr>
        <w:tab/>
        <w:t xml:space="preserve">Nur Hadibah Hanum, “Hubungan Tinggi Badan Ibu dan Riwayat Pemberian MP-ASI dengan Kejadian Stunting pada Balita Usia 24-59 Bulan,” </w:t>
      </w:r>
      <w:r w:rsidRPr="006D647E">
        <w:rPr>
          <w:rFonts w:ascii="Tw Cen MT" w:hAnsi="Tw Cen MT" w:cs="Times New Roman"/>
          <w:i/>
          <w:iCs/>
          <w:noProof/>
          <w:sz w:val="24"/>
        </w:rPr>
        <w:t>Amerta Nutr.</w:t>
      </w:r>
      <w:r w:rsidRPr="006D647E">
        <w:rPr>
          <w:rFonts w:ascii="Tw Cen MT" w:hAnsi="Tw Cen MT" w:cs="Times New Roman"/>
          <w:noProof/>
          <w:sz w:val="24"/>
        </w:rPr>
        <w:t>, vol. 3, no. 2, pp. 78–84, 2019, doi: 10.2473/amnt.v3i2.2019.78-84.</w:t>
      </w:r>
    </w:p>
    <w:p w14:paraId="37B2D50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[23]</w:t>
      </w:r>
      <w:r w:rsidRPr="006D647E">
        <w:rPr>
          <w:rFonts w:ascii="Tw Cen MT" w:hAnsi="Tw Cen MT" w:cs="Times New Roman"/>
          <w:noProof/>
          <w:sz w:val="24"/>
        </w:rPr>
        <w:tab/>
        <w:t xml:space="preserve">E. Romero-Velarde </w:t>
      </w:r>
      <w:r w:rsidRPr="006D647E">
        <w:rPr>
          <w:rFonts w:ascii="Tw Cen MT" w:hAnsi="Tw Cen MT" w:cs="Times New Roman"/>
          <w:i/>
          <w:iCs/>
          <w:noProof/>
          <w:sz w:val="24"/>
        </w:rPr>
        <w:t>et al.</w:t>
      </w:r>
      <w:r w:rsidRPr="006D647E">
        <w:rPr>
          <w:rFonts w:ascii="Tw Cen MT" w:hAnsi="Tw Cen MT" w:cs="Times New Roman"/>
          <w:noProof/>
          <w:sz w:val="24"/>
        </w:rPr>
        <w:t xml:space="preserve">, “Guidelines for complementary feeding in healthy infants,” </w:t>
      </w:r>
      <w:r w:rsidRPr="006D647E">
        <w:rPr>
          <w:rFonts w:ascii="Tw Cen MT" w:hAnsi="Tw Cen MT" w:cs="Times New Roman"/>
          <w:i/>
          <w:iCs/>
          <w:noProof/>
          <w:sz w:val="24"/>
        </w:rPr>
        <w:t>Boletín Médico Del Hosp. Infant. México (English Ed.</w:t>
      </w:r>
      <w:r w:rsidRPr="006D647E">
        <w:rPr>
          <w:rFonts w:ascii="Tw Cen MT" w:hAnsi="Tw Cen MT" w:cs="Times New Roman"/>
          <w:noProof/>
          <w:sz w:val="24"/>
        </w:rPr>
        <w:t>, vol. 73, no. 5, pp. 338–356, 2016, doi: 10.1016/j.bmhime.2017.11.007.</w:t>
      </w:r>
    </w:p>
    <w:p w14:paraId="62A2AE3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[24]</w:t>
      </w:r>
      <w:r w:rsidRPr="006D647E">
        <w:rPr>
          <w:rFonts w:ascii="Tw Cen MT" w:hAnsi="Tw Cen MT" w:cs="Times New Roman"/>
          <w:noProof/>
          <w:sz w:val="24"/>
        </w:rPr>
        <w:tab/>
        <w:t xml:space="preserve">Y. Amperaningsih, S. A. Sari, and A. A. Perdana, “Pola Pemberian MP-ASI pada Balita Usia 6-24 Bulan,” </w:t>
      </w:r>
      <w:r w:rsidRPr="006D647E">
        <w:rPr>
          <w:rFonts w:ascii="Tw Cen MT" w:hAnsi="Tw Cen MT" w:cs="Times New Roman"/>
          <w:i/>
          <w:iCs/>
          <w:noProof/>
          <w:sz w:val="24"/>
        </w:rPr>
        <w:t>J. Kesehat.</w:t>
      </w:r>
      <w:r w:rsidRPr="006D647E">
        <w:rPr>
          <w:rFonts w:ascii="Tw Cen MT" w:hAnsi="Tw Cen MT" w:cs="Times New Roman"/>
          <w:noProof/>
          <w:sz w:val="24"/>
        </w:rPr>
        <w:t>, vol. 9, no. 2, p. 310, 2018, doi: 10.26630/jk.v9i2.757.</w:t>
      </w:r>
    </w:p>
    <w:p w14:paraId="1602D49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[25]</w:t>
      </w:r>
      <w:r w:rsidRPr="006D647E">
        <w:rPr>
          <w:rFonts w:ascii="Tw Cen MT" w:hAnsi="Tw Cen MT" w:cs="Times New Roman"/>
          <w:noProof/>
          <w:sz w:val="24"/>
        </w:rPr>
        <w:tab/>
        <w:t xml:space="preserve">S. F. Forsido, N. Kiyak, T. Belachew, and O. Hensel, “Complementary feeding practices, dietary diversity, and nutrient composition of complementary foods of children 6-24 months old in Jimma Zone, Southwest Ethiopia,” </w:t>
      </w:r>
      <w:r w:rsidRPr="006D647E">
        <w:rPr>
          <w:rFonts w:ascii="Tw Cen MT" w:hAnsi="Tw Cen MT" w:cs="Times New Roman"/>
          <w:i/>
          <w:iCs/>
          <w:noProof/>
          <w:sz w:val="24"/>
        </w:rPr>
        <w:t>J. Health. Popul. Nutr.</w:t>
      </w:r>
      <w:r w:rsidRPr="006D647E">
        <w:rPr>
          <w:rFonts w:ascii="Tw Cen MT" w:hAnsi="Tw Cen MT" w:cs="Times New Roman"/>
          <w:noProof/>
          <w:sz w:val="24"/>
        </w:rPr>
        <w:t>, vol. 38, no. 14, pp. 1–7, 2019, doi: 10.1186/s41043-019-0172-6.</w:t>
      </w:r>
    </w:p>
    <w:p w14:paraId="05A37A4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[26]</w:t>
      </w:r>
      <w:r w:rsidRPr="006D647E">
        <w:rPr>
          <w:rFonts w:ascii="Tw Cen MT" w:hAnsi="Tw Cen MT" w:cs="Times New Roman"/>
          <w:noProof/>
          <w:sz w:val="24"/>
        </w:rPr>
        <w:tab/>
        <w:t xml:space="preserve">Y. Marlina and D. Erowati, “Pengolahan MP ASI Berbasis Pangan Lokal di Desa Ranah Singkuang Kabupaten Kampar,” </w:t>
      </w:r>
      <w:r w:rsidRPr="006D647E">
        <w:rPr>
          <w:rFonts w:ascii="Tw Cen MT" w:hAnsi="Tw Cen MT" w:cs="Times New Roman"/>
          <w:i/>
          <w:iCs/>
          <w:noProof/>
          <w:sz w:val="24"/>
        </w:rPr>
        <w:t>Logista J. Ilm. Pengabdi. Kpd. Masy.</w:t>
      </w:r>
      <w:r w:rsidRPr="006D647E">
        <w:rPr>
          <w:rFonts w:ascii="Tw Cen MT" w:hAnsi="Tw Cen MT" w:cs="Times New Roman"/>
          <w:noProof/>
          <w:sz w:val="24"/>
        </w:rPr>
        <w:t>, vol. 5, no. 2, pp. 202–208, 2021.</w:t>
      </w:r>
    </w:p>
    <w:p w14:paraId="6B97D20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[27]</w:t>
      </w:r>
      <w:r w:rsidRPr="006D647E">
        <w:rPr>
          <w:rFonts w:ascii="Tw Cen MT" w:hAnsi="Tw Cen MT" w:cs="Times New Roman"/>
          <w:noProof/>
          <w:sz w:val="24"/>
        </w:rPr>
        <w:tab/>
        <w:t xml:space="preserve">R. Agestika, “the Pattern of Complementary Feeding Affects the Incidence of Diarrhea in Infants,” </w:t>
      </w:r>
      <w:r w:rsidRPr="006D647E">
        <w:rPr>
          <w:rFonts w:ascii="Tw Cen MT" w:hAnsi="Tw Cen MT" w:cs="Times New Roman"/>
          <w:i/>
          <w:iCs/>
          <w:noProof/>
          <w:sz w:val="24"/>
        </w:rPr>
        <w:t xml:space="preserve">Indones. </w:t>
      </w:r>
      <w:r w:rsidRPr="006D647E">
        <w:rPr>
          <w:rFonts w:ascii="Tw Cen MT" w:hAnsi="Tw Cen MT" w:cs="Times New Roman"/>
          <w:i/>
          <w:iCs/>
          <w:noProof/>
          <w:sz w:val="24"/>
        </w:rPr>
        <w:lastRenderedPageBreak/>
        <w:t>Midwifery Heal. Sci. J.</w:t>
      </w:r>
      <w:r w:rsidRPr="006D647E">
        <w:rPr>
          <w:rFonts w:ascii="Tw Cen MT" w:hAnsi="Tw Cen MT" w:cs="Times New Roman"/>
          <w:noProof/>
          <w:sz w:val="24"/>
        </w:rPr>
        <w:t>, vol. 6, no. 1, pp. 37–48, 2022, doi: 10.20473/imhsj.v6i1.2022.37-48.</w:t>
      </w:r>
    </w:p>
    <w:p w14:paraId="3A626D7B"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[28]</w:t>
      </w:r>
      <w:r w:rsidRPr="006D647E">
        <w:rPr>
          <w:rFonts w:ascii="Tw Cen MT" w:hAnsi="Tw Cen MT" w:cs="Times New Roman"/>
          <w:noProof/>
          <w:sz w:val="24"/>
        </w:rPr>
        <w:tab/>
        <w:t xml:space="preserve">J. Harbron, S. Booley, and B. Najaar, “Paediatric Food-Based Dietary Guidelines for South Africa: Responsive feeding: establishing healthy eating behaviour early on in life,” </w:t>
      </w:r>
      <w:r w:rsidRPr="006D647E">
        <w:rPr>
          <w:rFonts w:ascii="Tw Cen MT" w:hAnsi="Tw Cen MT" w:cs="Times New Roman"/>
          <w:i/>
          <w:iCs/>
          <w:noProof/>
          <w:sz w:val="24"/>
        </w:rPr>
        <w:t>South ’African J. Clin. Nutr.</w:t>
      </w:r>
      <w:r w:rsidRPr="006D647E">
        <w:rPr>
          <w:rFonts w:ascii="Tw Cen MT" w:hAnsi="Tw Cen MT" w:cs="Times New Roman"/>
          <w:noProof/>
          <w:sz w:val="24"/>
        </w:rPr>
        <w:t>, vol. 26, no. 3, pp. 141–149, 2013.</w:t>
      </w:r>
    </w:p>
    <w:p w14:paraId="6D0ECE0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[29]</w:t>
      </w:r>
      <w:r w:rsidRPr="006D647E">
        <w:rPr>
          <w:rFonts w:ascii="Tw Cen MT" w:hAnsi="Tw Cen MT" w:cs="Times New Roman"/>
          <w:noProof/>
          <w:sz w:val="24"/>
        </w:rPr>
        <w:tab/>
        <w:t xml:space="preserve">N. L. A. Purnama, L. Lusmilasari, and M. Julia, “Perilaku orang tua dalam pemberian makan dan status gizi anak usia 2-5 tahun,” </w:t>
      </w:r>
      <w:r w:rsidRPr="006D647E">
        <w:rPr>
          <w:rFonts w:ascii="Tw Cen MT" w:hAnsi="Tw Cen MT" w:cs="Times New Roman"/>
          <w:i/>
          <w:iCs/>
          <w:noProof/>
          <w:sz w:val="24"/>
        </w:rPr>
        <w:t>J. Gizi Klin. Indones.</w:t>
      </w:r>
      <w:r w:rsidRPr="006D647E">
        <w:rPr>
          <w:rFonts w:ascii="Tw Cen MT" w:hAnsi="Tw Cen MT" w:cs="Times New Roman"/>
          <w:noProof/>
          <w:sz w:val="24"/>
        </w:rPr>
        <w:t>, vol. 11, no. 3, pp. 97–104, 2015, doi: 10.22146/ijcn.19281.</w:t>
      </w:r>
    </w:p>
    <w:p w14:paraId="6C0344F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[30]</w:t>
      </w:r>
      <w:r w:rsidRPr="006D647E">
        <w:rPr>
          <w:rFonts w:ascii="Tw Cen MT" w:hAnsi="Tw Cen MT" w:cs="Times New Roman"/>
          <w:noProof/>
          <w:sz w:val="24"/>
        </w:rPr>
        <w:tab/>
        <w:t xml:space="preserve">U. Latifah, R. S. Prastiwi, and U. Baroroh, “The Responsive Feeding Behavior and Stunting Incident on Toddlers,” </w:t>
      </w:r>
      <w:r w:rsidRPr="006D647E">
        <w:rPr>
          <w:rFonts w:ascii="Tw Cen MT" w:hAnsi="Tw Cen MT" w:cs="Times New Roman"/>
          <w:i/>
          <w:iCs/>
          <w:noProof/>
          <w:sz w:val="24"/>
        </w:rPr>
        <w:t>J. Kebidanan</w:t>
      </w:r>
      <w:r w:rsidRPr="006D647E">
        <w:rPr>
          <w:rFonts w:ascii="Tw Cen MT" w:hAnsi="Tw Cen MT" w:cs="Times New Roman"/>
          <w:noProof/>
          <w:sz w:val="24"/>
        </w:rPr>
        <w:t>, vol. 10, no. 2, pp. 143–148, 2020, doi: 10.31983/jkb.v10i2.6286.</w:t>
      </w:r>
    </w:p>
    <w:p w14:paraId="547A01A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[31]</w:t>
      </w:r>
      <w:r w:rsidRPr="006D647E">
        <w:rPr>
          <w:rFonts w:ascii="Tw Cen MT" w:hAnsi="Tw Cen MT" w:cs="Times New Roman"/>
          <w:noProof/>
          <w:sz w:val="24"/>
        </w:rPr>
        <w:tab/>
        <w:t xml:space="preserve">M. L. Roche, T. W. Gyorkos, B. Blouin, G. S. Marquis, J. Sarsoza, and H. V. Kuhnlein, “Infant and young child feeding practices and stunting in two highland provinces in Ecuador,” </w:t>
      </w:r>
      <w:r w:rsidRPr="006D647E">
        <w:rPr>
          <w:rFonts w:ascii="Tw Cen MT" w:hAnsi="Tw Cen MT" w:cs="Times New Roman"/>
          <w:i/>
          <w:iCs/>
          <w:noProof/>
          <w:sz w:val="24"/>
        </w:rPr>
        <w:t>Matern. Child Nutr.</w:t>
      </w:r>
      <w:r w:rsidRPr="006D647E">
        <w:rPr>
          <w:rFonts w:ascii="Tw Cen MT" w:hAnsi="Tw Cen MT" w:cs="Times New Roman"/>
          <w:noProof/>
          <w:sz w:val="24"/>
        </w:rPr>
        <w:t>, vol. 13, no. 2, pp. 1–15, 2017, doi: 10.1111/mcn.12324.</w:t>
      </w:r>
    </w:p>
    <w:p w14:paraId="679E9E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noProof/>
          <w:sz w:val="24"/>
        </w:rPr>
      </w:pPr>
      <w:r w:rsidRPr="006D647E">
        <w:rPr>
          <w:rFonts w:ascii="Tw Cen MT" w:hAnsi="Tw Cen MT" w:cs="Times New Roman"/>
          <w:noProof/>
          <w:sz w:val="24"/>
        </w:rPr>
        <w:t>[32]</w:t>
      </w:r>
      <w:r w:rsidRPr="006D647E">
        <w:rPr>
          <w:rFonts w:ascii="Tw Cen MT" w:hAnsi="Tw Cen MT" w:cs="Times New Roman"/>
          <w:noProof/>
          <w:sz w:val="24"/>
        </w:rPr>
        <w:tab/>
        <w:t xml:space="preserve">K. G. Dewey and K. H. Brown, “Update on technical issues concerning complementary feeding of young children in developing countries and implications for intervention programs,” </w:t>
      </w:r>
      <w:r w:rsidRPr="006D647E">
        <w:rPr>
          <w:rFonts w:ascii="Tw Cen MT" w:hAnsi="Tw Cen MT" w:cs="Times New Roman"/>
          <w:i/>
          <w:iCs/>
          <w:noProof/>
          <w:sz w:val="24"/>
        </w:rPr>
        <w:t>Food Nutr. Bull.</w:t>
      </w:r>
      <w:r w:rsidRPr="006D647E">
        <w:rPr>
          <w:rFonts w:ascii="Tw Cen MT" w:hAnsi="Tw Cen MT" w:cs="Times New Roman"/>
          <w:noProof/>
          <w:sz w:val="24"/>
        </w:rPr>
        <w:t>, vol. 24, no. 1, pp. 5–28, 2003, doi: 10.1177/156482650302400102.</w:t>
      </w:r>
    </w:p>
    <w:p w14:paraId="3C98E26F" w14:textId="4B2C4ECF" w:rsidR="00767EDC" w:rsidRDefault="00767EDC" w:rsidP="00767EDC">
      <w:pPr>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color w:val="0D0D0D"/>
          <w:sz w:val="24"/>
          <w:szCs w:val="24"/>
        </w:rPr>
        <w:fldChar w:fldCharType="end"/>
      </w:r>
    </w:p>
    <w:sectPr w:rsidR="00767EDC" w:rsidSect="00667F2E">
      <w:type w:val="continuous"/>
      <w:pgSz w:w="12240" w:h="15840"/>
      <w:pgMar w:top="1440" w:right="1440" w:bottom="1440" w:left="1440" w:header="720" w:footer="720" w:gutter="0"/>
      <w:cols w:num="2" w:space="3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366DE9EE" w14:textId="77777777" w:rsidR="00B657D6" w:rsidRDefault="00B657D6" w:rsidP="00B657D6">
      <w:pPr>
        <w:pStyle w:val="CommentText"/>
      </w:pPr>
      <w:r>
        <w:rPr>
          <w:rStyle w:val="CommentReference"/>
        </w:rPr>
        <w:annotationRef/>
      </w:r>
      <w:r>
        <w:t xml:space="preserve">Pada </w:t>
      </w:r>
      <w:proofErr w:type="spellStart"/>
      <w:r>
        <w:t>bagian</w:t>
      </w:r>
      <w:proofErr w:type="spellEnd"/>
      <w:r>
        <w:t xml:space="preserve"> </w:t>
      </w:r>
      <w:proofErr w:type="spellStart"/>
      <w:r>
        <w:t>abstrak</w:t>
      </w:r>
      <w:proofErr w:type="spellEnd"/>
      <w:r>
        <w:t xml:space="preserve">/abstract </w:t>
      </w:r>
      <w:proofErr w:type="spellStart"/>
      <w:r>
        <w:t>silahkan</w:t>
      </w:r>
      <w:proofErr w:type="spellEnd"/>
      <w:r>
        <w:t xml:space="preserve"> </w:t>
      </w:r>
      <w:proofErr w:type="spellStart"/>
      <w:r>
        <w:t>ditambahkan</w:t>
      </w:r>
      <w:proofErr w:type="spellEnd"/>
      <w:r>
        <w:t xml:space="preserve"> gap/novelty </w:t>
      </w:r>
      <w:proofErr w:type="spellStart"/>
      <w:r>
        <w:t>dari</w:t>
      </w:r>
      <w:proofErr w:type="spellEnd"/>
      <w:r>
        <w:t xml:space="preserve"> </w:t>
      </w:r>
      <w:proofErr w:type="spellStart"/>
      <w:r>
        <w:t>penelitian</w:t>
      </w:r>
      <w:proofErr w:type="spellEnd"/>
      <w:r>
        <w:t xml:space="preserve"> </w:t>
      </w:r>
      <w:proofErr w:type="spellStart"/>
      <w:r>
        <w:t>ini</w:t>
      </w:r>
      <w:proofErr w:type="spellEnd"/>
    </w:p>
  </w:comment>
  <w:comment w:id="2" w:author="Author" w:initials="A">
    <w:p w14:paraId="78FAD224" w14:textId="53BE2314" w:rsidR="00255148" w:rsidRDefault="00255148">
      <w:pPr>
        <w:pStyle w:val="CommentText"/>
      </w:pPr>
      <w:r>
        <w:rPr>
          <w:rStyle w:val="CommentReference"/>
        </w:rPr>
        <w:annotationRef/>
      </w:r>
      <w:proofErr w:type="spellStart"/>
      <w:r>
        <w:t>sudah</w:t>
      </w:r>
      <w:proofErr w:type="spellEnd"/>
      <w:r>
        <w:t xml:space="preserve"> </w:t>
      </w:r>
      <w:proofErr w:type="spellStart"/>
      <w:r>
        <w:t>ditambahkan</w:t>
      </w:r>
      <w:proofErr w:type="spellEnd"/>
      <w:r>
        <w:t xml:space="preserve"> novelty </w:t>
      </w:r>
      <w:proofErr w:type="spellStart"/>
      <w:r>
        <w:t>nya</w:t>
      </w:r>
      <w:proofErr w:type="spellEnd"/>
    </w:p>
  </w:comment>
  <w:comment w:id="3" w:author="Author" w:initials="A">
    <w:p w14:paraId="466E000E" w14:textId="1246DC81" w:rsidR="00255148" w:rsidRDefault="00255148">
      <w:pPr>
        <w:pStyle w:val="CommentText"/>
      </w:pPr>
      <w:r>
        <w:rPr>
          <w:rStyle w:val="CommentReference"/>
        </w:rPr>
        <w:annotationRef/>
      </w:r>
      <w:r>
        <w:t xml:space="preserve">gap </w:t>
      </w:r>
      <w:proofErr w:type="spellStart"/>
      <w:r>
        <w:t>penelitian</w:t>
      </w:r>
      <w:proofErr w:type="spellEnd"/>
      <w:r>
        <w:t xml:space="preserve"> </w:t>
      </w:r>
      <w:proofErr w:type="spellStart"/>
      <w:r>
        <w:t>ini</w:t>
      </w:r>
      <w:proofErr w:type="spellEnd"/>
    </w:p>
  </w:comment>
  <w:comment w:id="4" w:author="Author" w:initials="A">
    <w:p w14:paraId="6292528B" w14:textId="45B838A9" w:rsidR="00D6452F" w:rsidRDefault="00D6452F">
      <w:pPr>
        <w:pStyle w:val="CommentText"/>
      </w:pPr>
      <w:r>
        <w:rPr>
          <w:rStyle w:val="CommentReference"/>
        </w:rPr>
        <w:annotationRef/>
      </w:r>
      <w:proofErr w:type="spellStart"/>
      <w:r>
        <w:t>hal</w:t>
      </w:r>
      <w:proofErr w:type="spellEnd"/>
      <w:r>
        <w:t xml:space="preserve"> </w:t>
      </w:r>
      <w:proofErr w:type="spellStart"/>
      <w:r>
        <w:t>ini</w:t>
      </w:r>
      <w:proofErr w:type="spellEnd"/>
      <w:r>
        <w:t xml:space="preserve"> juga </w:t>
      </w:r>
      <w:proofErr w:type="spellStart"/>
      <w:r>
        <w:t>menjadi</w:t>
      </w:r>
      <w:proofErr w:type="spellEnd"/>
      <w:r>
        <w:t xml:space="preserve"> </w:t>
      </w:r>
      <w:r w:rsidR="00255148">
        <w:t xml:space="preserve">gap </w:t>
      </w:r>
      <w:proofErr w:type="spellStart"/>
      <w:r w:rsidR="00255148">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dimana</w:t>
      </w:r>
      <w:proofErr w:type="spellEnd"/>
      <w:r>
        <w:t xml:space="preserve"> </w:t>
      </w:r>
      <w:proofErr w:type="spellStart"/>
      <w:r>
        <w:t>lokasi</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sumber</w:t>
      </w:r>
      <w:proofErr w:type="spellEnd"/>
      <w:r>
        <w:t xml:space="preserve"> </w:t>
      </w:r>
      <w:proofErr w:type="spellStart"/>
      <w:r>
        <w:t>penghasil</w:t>
      </w:r>
      <w:proofErr w:type="spellEnd"/>
      <w:r>
        <w:t xml:space="preserve"> ikan </w:t>
      </w:r>
      <w:proofErr w:type="spellStart"/>
      <w:r>
        <w:t>patin</w:t>
      </w:r>
      <w:proofErr w:type="spellEnd"/>
      <w:r>
        <w:t xml:space="preserve"> </w:t>
      </w:r>
      <w:proofErr w:type="spellStart"/>
      <w:r>
        <w:t>namun</w:t>
      </w:r>
      <w:proofErr w:type="spellEnd"/>
      <w:r>
        <w:t xml:space="preserve"> </w:t>
      </w:r>
      <w:proofErr w:type="spellStart"/>
      <w:r>
        <w:t>selalu</w:t>
      </w:r>
      <w:proofErr w:type="spellEnd"/>
      <w:r>
        <w:t xml:space="preserve"> </w:t>
      </w:r>
      <w:proofErr w:type="spellStart"/>
      <w:r>
        <w:t>menjadi</w:t>
      </w:r>
      <w:proofErr w:type="spellEnd"/>
      <w:r>
        <w:t xml:space="preserve"> </w:t>
      </w:r>
      <w:proofErr w:type="spellStart"/>
      <w:r>
        <w:t>lokus</w:t>
      </w:r>
      <w:proofErr w:type="spellEnd"/>
      <w:r>
        <w:t xml:space="preserve"> stunting </w:t>
      </w:r>
      <w:proofErr w:type="spellStart"/>
      <w:r>
        <w:t>selama</w:t>
      </w:r>
      <w:proofErr w:type="spellEnd"/>
      <w:r>
        <w:t xml:space="preserve"> </w:t>
      </w:r>
      <w:proofErr w:type="spellStart"/>
      <w:r>
        <w:t>beberapa</w:t>
      </w:r>
      <w:proofErr w:type="spellEnd"/>
      <w:r>
        <w:t xml:space="preserve"> </w:t>
      </w:r>
      <w:proofErr w:type="spellStart"/>
      <w:r>
        <w:t>tahun</w:t>
      </w:r>
      <w:proofErr w:type="spellEnd"/>
    </w:p>
  </w:comment>
  <w:comment w:id="5" w:author="Author" w:initials="A">
    <w:p w14:paraId="483A5423" w14:textId="77777777" w:rsidR="00B657D6" w:rsidRDefault="00B657D6" w:rsidP="00B657D6">
      <w:pPr>
        <w:pStyle w:val="CommentText"/>
      </w:pPr>
      <w:r>
        <w:rPr>
          <w:rStyle w:val="CommentReference"/>
        </w:rPr>
        <w:annotationRef/>
      </w:r>
      <w:r>
        <w:t xml:space="preserve">Pada </w:t>
      </w:r>
      <w:proofErr w:type="spellStart"/>
      <w:r>
        <w:t>bagian</w:t>
      </w:r>
      <w:proofErr w:type="spellEnd"/>
      <w:r>
        <w:t xml:space="preserve"> </w:t>
      </w:r>
      <w:proofErr w:type="spellStart"/>
      <w:r>
        <w:t>hasil</w:t>
      </w:r>
      <w:proofErr w:type="spellEnd"/>
      <w:r>
        <w:t xml:space="preserve"> dan </w:t>
      </w:r>
      <w:proofErr w:type="spellStart"/>
      <w:r>
        <w:t>pembahasan</w:t>
      </w:r>
      <w:proofErr w:type="spellEnd"/>
      <w:r>
        <w:t xml:space="preserve">, </w:t>
      </w:r>
      <w:proofErr w:type="spellStart"/>
      <w:r>
        <w:t>silahkan</w:t>
      </w:r>
      <w:proofErr w:type="spellEnd"/>
      <w:r>
        <w:t xml:space="preserve"> </w:t>
      </w:r>
      <w:proofErr w:type="spellStart"/>
      <w:r>
        <w:t>ditambahkan</w:t>
      </w:r>
      <w:proofErr w:type="spellEnd"/>
      <w:r>
        <w:t xml:space="preserve"> gap/novelty </w:t>
      </w:r>
      <w:proofErr w:type="spellStart"/>
      <w:r>
        <w:t>dari</w:t>
      </w:r>
      <w:proofErr w:type="spellEnd"/>
      <w:r>
        <w:t xml:space="preserve"> </w:t>
      </w:r>
      <w:proofErr w:type="spellStart"/>
      <w:r>
        <w:t>penelitian</w:t>
      </w:r>
      <w:proofErr w:type="spellEnd"/>
      <w:r>
        <w:t xml:space="preserve"> </w:t>
      </w:r>
      <w:proofErr w:type="spellStart"/>
      <w:r>
        <w:t>ini</w:t>
      </w:r>
      <w:proofErr w:type="spellEnd"/>
    </w:p>
  </w:comment>
  <w:comment w:id="6" w:author="Author" w:initials="A">
    <w:p w14:paraId="53C457AF" w14:textId="616FB5E0" w:rsidR="00F21516" w:rsidRDefault="00F21516">
      <w:pPr>
        <w:pStyle w:val="CommentText"/>
      </w:pPr>
      <w:r>
        <w:rPr>
          <w:rStyle w:val="CommentReference"/>
        </w:rPr>
        <w:annotationRef/>
      </w:r>
      <w:proofErr w:type="spellStart"/>
      <w:r>
        <w:t>berikut</w:t>
      </w:r>
      <w:proofErr w:type="spellEnd"/>
      <w:r>
        <w:t xml:space="preserve"> novelty </w:t>
      </w:r>
      <w:proofErr w:type="spellStart"/>
      <w:r>
        <w:t>penelitian</w:t>
      </w:r>
      <w:proofErr w:type="spellEnd"/>
      <w:r>
        <w:t xml:space="preserve"> </w:t>
      </w:r>
      <w:proofErr w:type="spellStart"/>
      <w:r>
        <w:t>ini</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6DE9EE" w15:done="0"/>
  <w15:commentEx w15:paraId="78FAD224" w15:done="0"/>
  <w15:commentEx w15:paraId="466E000E" w15:done="0"/>
  <w15:commentEx w15:paraId="6292528B" w15:done="0"/>
  <w15:commentEx w15:paraId="483A5423" w15:done="0"/>
  <w15:commentEx w15:paraId="53C45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DE9EE" w16cid:durableId="1C9ADD89"/>
  <w16cid:commentId w16cid:paraId="78FAD224" w16cid:durableId="2B351290"/>
  <w16cid:commentId w16cid:paraId="466E000E" w16cid:durableId="2B3512D2"/>
  <w16cid:commentId w16cid:paraId="6292528B" w16cid:durableId="2B350FC8"/>
  <w16cid:commentId w16cid:paraId="483A5423" w16cid:durableId="505D284C"/>
  <w16cid:commentId w16cid:paraId="53C457AF" w16cid:durableId="2B350E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8021" w14:textId="77777777" w:rsidR="003253EB" w:rsidRDefault="003253EB">
      <w:pPr>
        <w:spacing w:after="0" w:line="240" w:lineRule="auto"/>
      </w:pPr>
      <w:r>
        <w:separator/>
      </w:r>
    </w:p>
  </w:endnote>
  <w:endnote w:type="continuationSeparator" w:id="0">
    <w:p w14:paraId="677783C8" w14:textId="77777777" w:rsidR="003253EB" w:rsidRDefault="0032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Times New Roman"/>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2C23240D" w:rsidR="00A36329" w:rsidRPr="00FC0FFB" w:rsidRDefault="00A36329" w:rsidP="00767EDC">
        <w:pPr>
          <w:pStyle w:val="Footer"/>
          <w:tabs>
            <w:tab w:val="clear" w:pos="4680"/>
            <w:tab w:val="clear" w:pos="9360"/>
            <w:tab w:val="left" w:pos="8210"/>
          </w:tabs>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proofErr w:type="spellStart"/>
        <w:r w:rsidR="00767EDC">
          <w:rPr>
            <w:rFonts w:ascii="Tw Cen MT" w:hAnsi="Tw Cen MT"/>
            <w:color w:val="000000" w:themeColor="text1"/>
            <w:sz w:val="20"/>
            <w:szCs w:val="24"/>
            <w:lang w:val="en-ID"/>
          </w:rPr>
          <w:t>Yessi</w:t>
        </w:r>
        <w:proofErr w:type="spellEnd"/>
        <w:r w:rsidR="00767EDC">
          <w:rPr>
            <w:rFonts w:ascii="Tw Cen MT" w:hAnsi="Tw Cen MT"/>
            <w:color w:val="000000" w:themeColor="text1"/>
            <w:sz w:val="20"/>
            <w:szCs w:val="24"/>
            <w:lang w:val="en-ID"/>
          </w:rPr>
          <w:t xml:space="preserve"> </w:t>
        </w:r>
        <w:proofErr w:type="spellStart"/>
        <w:r w:rsidR="00767EDC">
          <w:rPr>
            <w:rFonts w:ascii="Tw Cen MT" w:hAnsi="Tw Cen MT"/>
            <w:color w:val="000000" w:themeColor="text1"/>
            <w:sz w:val="20"/>
            <w:szCs w:val="24"/>
            <w:lang w:val="en-ID"/>
          </w:rPr>
          <w:t>Marlina</w:t>
        </w:r>
        <w:proofErr w:type="spellEnd"/>
        <w:r w:rsidR="00767EDC">
          <w:rPr>
            <w:rFonts w:ascii="Tw Cen MT" w:hAnsi="Tw Cen MT"/>
            <w:color w:val="000000" w:themeColor="text1"/>
            <w:sz w:val="20"/>
            <w:szCs w:val="24"/>
            <w:lang w:val="en-ID"/>
          </w:rPr>
          <w:t xml:space="preserve"> and yessi.marlina@pkr.ac.id</w:t>
        </w:r>
        <w:r w:rsidR="00767EDC">
          <w:rPr>
            <w:rFonts w:ascii="Tw Cen MT" w:hAnsi="Tw Cen MT"/>
            <w:color w:val="000000" w:themeColor="text1"/>
            <w:sz w:val="20"/>
            <w:szCs w:val="24"/>
          </w:rPr>
          <w:tab/>
        </w:r>
        <w:r w:rsidR="00767EDC">
          <w:rPr>
            <w:rFonts w:ascii="Tw Cen MT" w:hAnsi="Tw Cen MT"/>
            <w:color w:val="000000" w:themeColor="text1"/>
            <w:sz w:val="20"/>
            <w:szCs w:val="24"/>
          </w:rPr>
          <w:tab/>
        </w:r>
        <w:r w:rsidR="00767EDC" w:rsidRPr="00767EDC">
          <w:rPr>
            <w:rFonts w:ascii="Tw Cen MT" w:hAnsi="Tw Cen MT"/>
            <w:color w:val="000000" w:themeColor="text1"/>
            <w:sz w:val="20"/>
            <w:szCs w:val="24"/>
          </w:rPr>
          <w:fldChar w:fldCharType="begin"/>
        </w:r>
        <w:r w:rsidR="00767EDC" w:rsidRPr="00767EDC">
          <w:rPr>
            <w:rFonts w:ascii="Tw Cen MT" w:hAnsi="Tw Cen MT"/>
            <w:color w:val="000000" w:themeColor="text1"/>
            <w:sz w:val="20"/>
            <w:szCs w:val="24"/>
          </w:rPr>
          <w:instrText xml:space="preserve"> PAGE   \* MERGEFORMAT </w:instrText>
        </w:r>
        <w:r w:rsidR="00767EDC" w:rsidRPr="00767EDC">
          <w:rPr>
            <w:rFonts w:ascii="Tw Cen MT" w:hAnsi="Tw Cen MT"/>
            <w:color w:val="000000" w:themeColor="text1"/>
            <w:sz w:val="20"/>
            <w:szCs w:val="24"/>
          </w:rPr>
          <w:fldChar w:fldCharType="separate"/>
        </w:r>
        <w:r w:rsidR="00767EDC" w:rsidRPr="00767EDC">
          <w:rPr>
            <w:rFonts w:ascii="Tw Cen MT" w:hAnsi="Tw Cen MT"/>
            <w:noProof/>
            <w:color w:val="000000" w:themeColor="text1"/>
            <w:sz w:val="20"/>
            <w:szCs w:val="24"/>
          </w:rPr>
          <w:t>1</w:t>
        </w:r>
        <w:r w:rsidR="00767EDC" w:rsidRPr="00767EDC">
          <w:rPr>
            <w:rFonts w:ascii="Tw Cen MT" w:hAnsi="Tw Cen MT"/>
            <w:noProof/>
            <w:color w:val="000000" w:themeColor="text1"/>
            <w:sz w:val="20"/>
            <w:szCs w:val="24"/>
          </w:rPr>
          <w:fldChar w:fldCharType="end"/>
        </w:r>
      </w:p>
      <w:p w14:paraId="07382446" w14:textId="109C0C99" w:rsidR="00A36329" w:rsidRDefault="003253EB" w:rsidP="00767EDC">
        <w:pPr>
          <w:pStyle w:val="Footer"/>
        </w:pP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C21C" w14:textId="77777777" w:rsidR="003253EB" w:rsidRDefault="003253EB">
      <w:pPr>
        <w:spacing w:after="0" w:line="240" w:lineRule="auto"/>
      </w:pPr>
      <w:r>
        <w:separator/>
      </w:r>
    </w:p>
  </w:footnote>
  <w:footnote w:type="continuationSeparator" w:id="0">
    <w:p w14:paraId="2DDA50F8" w14:textId="77777777" w:rsidR="003253EB" w:rsidRDefault="0032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E68A" w14:textId="133B70EC" w:rsidR="00A36329" w:rsidRPr="00854165" w:rsidRDefault="00854165" w:rsidP="0085416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00120748">
              <wp:simplePos x="0" y="0"/>
              <wp:positionH relativeFrom="column">
                <wp:posOffset>-6350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ADC2BB" id="_x0000_t32" coordsize="21600,21600" o:spt="32" o:oned="t" path="m,l21600,21600e" filled="f">
              <v:path arrowok="t" fillok="f" o:connecttype="none"/>
              <o:lock v:ext="edit" shapetype="t"/>
            </v:shapetype>
            <v:shape id="Straight Arrow Connector 65" o:spid="_x0000_s1026" type="#_x0000_t32" style="position:absolute;margin-left:-.5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" strokecolor="black [3200]" strokeweight="1.5pt">
              <v:stroke startarrowwidth="narrow" startarrowlength="short" endarrowwidth="narrow" endarrowlength="short"/>
            </v:shape>
          </w:pict>
        </mc:Fallback>
      </mc:AlternateContent>
    </w:r>
    <w:proofErr w:type="spellStart"/>
    <w:r w:rsidR="00767EDC" w:rsidRPr="00767EDC">
      <w:rPr>
        <w:rFonts w:ascii="Tw Cen MT" w:hAnsi="Tw Cen MT" w:cs="SimSun"/>
        <w:sz w:val="20"/>
        <w:szCs w:val="20"/>
      </w:rPr>
      <w:t>Jurnal</w:t>
    </w:r>
    <w:proofErr w:type="spellEnd"/>
    <w:r w:rsidR="00767EDC" w:rsidRPr="00767EDC">
      <w:rPr>
        <w:rFonts w:ascii="Tw Cen MT" w:hAnsi="Tw Cen MT" w:cs="SimSun"/>
        <w:sz w:val="20"/>
        <w:szCs w:val="20"/>
      </w:rPr>
      <w:t xml:space="preserve"> </w:t>
    </w:r>
    <w:proofErr w:type="spellStart"/>
    <w:r w:rsidR="00767EDC" w:rsidRPr="00767EDC">
      <w:rPr>
        <w:rFonts w:ascii="Tw Cen MT" w:hAnsi="Tw Cen MT" w:cs="SimSun"/>
        <w:sz w:val="20"/>
        <w:szCs w:val="20"/>
      </w:rPr>
      <w:t>Proteksi</w:t>
    </w:r>
    <w:proofErr w:type="spellEnd"/>
    <w:r w:rsidR="00767EDC" w:rsidRPr="00767EDC">
      <w:rPr>
        <w:rFonts w:ascii="Tw Cen MT" w:hAnsi="Tw Cen MT" w:cs="SimSun"/>
        <w:sz w:val="20"/>
        <w:szCs w:val="20"/>
      </w:rPr>
      <w:t xml:space="preserve"> Kesehatan                                                                                                                                   Vol. 13, No.2, November 2024, pp. </w:t>
    </w:r>
    <w:r w:rsidR="00767EDC">
      <w:rPr>
        <w:rFonts w:ascii="Tw Cen MT" w:hAnsi="Tw Cen MT" w:cs="SimSun"/>
        <w:sz w:val="20"/>
        <w:szCs w:val="20"/>
      </w:rPr>
      <w:t>210-219</w:t>
    </w:r>
    <w:r w:rsidR="00767EDC" w:rsidRPr="00767EDC">
      <w:rPr>
        <w:rFonts w:ascii="Tw Cen MT" w:hAnsi="Tw Cen MT" w:cs="SimSun"/>
        <w:sz w:val="20"/>
        <w:szCs w:val="20"/>
      </w:rPr>
      <w:tab/>
    </w:r>
    <w:r w:rsidR="00767EDC" w:rsidRPr="00767EDC">
      <w:rPr>
        <w:rFonts w:ascii="Tw Cen MT" w:hAnsi="Tw Cen MT" w:cs="SimSun"/>
        <w:sz w:val="20"/>
        <w:szCs w:val="20"/>
      </w:rPr>
      <w:tab/>
      <w:t xml:space="preserve">                                                                                                        ISSN 2715-1115 (Online), ISSN 2302 – 8610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2853"/>
    <w:multiLevelType w:val="hybridMultilevel"/>
    <w:tmpl w:val="451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6989"/>
    <w:multiLevelType w:val="hybridMultilevel"/>
    <w:tmpl w:val="BC3E49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7E224E"/>
    <w:multiLevelType w:val="hybridMultilevel"/>
    <w:tmpl w:val="7AE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3598"/>
    <w:multiLevelType w:val="hybridMultilevel"/>
    <w:tmpl w:val="AED8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44F"/>
    <w:multiLevelType w:val="hybridMultilevel"/>
    <w:tmpl w:val="26C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F586C"/>
    <w:multiLevelType w:val="hybridMultilevel"/>
    <w:tmpl w:val="C38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B5C57"/>
    <w:multiLevelType w:val="hybridMultilevel"/>
    <w:tmpl w:val="77F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33212"/>
    <w:multiLevelType w:val="hybridMultilevel"/>
    <w:tmpl w:val="C2D6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97ACE"/>
    <w:multiLevelType w:val="hybridMultilevel"/>
    <w:tmpl w:val="2B9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9"/>
  </w:num>
  <w:num w:numId="2">
    <w:abstractNumId w:val="12"/>
  </w:num>
  <w:num w:numId="3">
    <w:abstractNumId w:val="3"/>
  </w:num>
  <w:num w:numId="4">
    <w:abstractNumId w:val="0"/>
  </w:num>
  <w:num w:numId="5">
    <w:abstractNumId w:val="2"/>
  </w:num>
  <w:num w:numId="6">
    <w:abstractNumId w:val="10"/>
  </w:num>
  <w:num w:numId="7">
    <w:abstractNumId w:val="1"/>
  </w:num>
  <w:num w:numId="8">
    <w:abstractNumId w:val="5"/>
  </w:num>
  <w:num w:numId="9">
    <w:abstractNumId w:val="6"/>
  </w:num>
  <w:num w:numId="10">
    <w:abstractNumId w:val="4"/>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0F25"/>
    <w:rsid w:val="00035A37"/>
    <w:rsid w:val="00046906"/>
    <w:rsid w:val="00082EFF"/>
    <w:rsid w:val="00096D8F"/>
    <w:rsid w:val="00097464"/>
    <w:rsid w:val="000A46F4"/>
    <w:rsid w:val="000B1F81"/>
    <w:rsid w:val="000B75DE"/>
    <w:rsid w:val="000C4719"/>
    <w:rsid w:val="000C511C"/>
    <w:rsid w:val="000D0DFF"/>
    <w:rsid w:val="00106CE2"/>
    <w:rsid w:val="00106D4F"/>
    <w:rsid w:val="0011263D"/>
    <w:rsid w:val="00113901"/>
    <w:rsid w:val="0013609D"/>
    <w:rsid w:val="00136E70"/>
    <w:rsid w:val="00147588"/>
    <w:rsid w:val="001545D6"/>
    <w:rsid w:val="00160FDD"/>
    <w:rsid w:val="0016328E"/>
    <w:rsid w:val="00163BA7"/>
    <w:rsid w:val="0016482E"/>
    <w:rsid w:val="00165829"/>
    <w:rsid w:val="00166BFA"/>
    <w:rsid w:val="00194C11"/>
    <w:rsid w:val="00196C16"/>
    <w:rsid w:val="001C7251"/>
    <w:rsid w:val="001F1073"/>
    <w:rsid w:val="00200DA4"/>
    <w:rsid w:val="002113FB"/>
    <w:rsid w:val="00222E32"/>
    <w:rsid w:val="00223B20"/>
    <w:rsid w:val="00255148"/>
    <w:rsid w:val="00261BB2"/>
    <w:rsid w:val="0027621D"/>
    <w:rsid w:val="00292E42"/>
    <w:rsid w:val="00293DB9"/>
    <w:rsid w:val="002B0F6E"/>
    <w:rsid w:val="002B20BA"/>
    <w:rsid w:val="002C693D"/>
    <w:rsid w:val="002C73F4"/>
    <w:rsid w:val="002D30A7"/>
    <w:rsid w:val="002E7BE2"/>
    <w:rsid w:val="00301611"/>
    <w:rsid w:val="003069B5"/>
    <w:rsid w:val="00306DA7"/>
    <w:rsid w:val="00307CDB"/>
    <w:rsid w:val="00314849"/>
    <w:rsid w:val="003253EB"/>
    <w:rsid w:val="003263C6"/>
    <w:rsid w:val="00360085"/>
    <w:rsid w:val="00361BBD"/>
    <w:rsid w:val="00372502"/>
    <w:rsid w:val="00380121"/>
    <w:rsid w:val="00394A51"/>
    <w:rsid w:val="003B4C10"/>
    <w:rsid w:val="003D5A1C"/>
    <w:rsid w:val="003E24C9"/>
    <w:rsid w:val="003F6489"/>
    <w:rsid w:val="003F6B0D"/>
    <w:rsid w:val="00413D75"/>
    <w:rsid w:val="00420F93"/>
    <w:rsid w:val="00430873"/>
    <w:rsid w:val="00431AAB"/>
    <w:rsid w:val="00463B9A"/>
    <w:rsid w:val="0046541C"/>
    <w:rsid w:val="004721E3"/>
    <w:rsid w:val="004A3EFA"/>
    <w:rsid w:val="004B41B7"/>
    <w:rsid w:val="004C01E6"/>
    <w:rsid w:val="004D376E"/>
    <w:rsid w:val="004E128A"/>
    <w:rsid w:val="004F0C66"/>
    <w:rsid w:val="0053164C"/>
    <w:rsid w:val="005424FD"/>
    <w:rsid w:val="005458B9"/>
    <w:rsid w:val="0054693E"/>
    <w:rsid w:val="005471FC"/>
    <w:rsid w:val="005642A1"/>
    <w:rsid w:val="00565328"/>
    <w:rsid w:val="005B78C7"/>
    <w:rsid w:val="005B7CC8"/>
    <w:rsid w:val="005C1635"/>
    <w:rsid w:val="005C30BC"/>
    <w:rsid w:val="005C5210"/>
    <w:rsid w:val="005D35E4"/>
    <w:rsid w:val="005E0707"/>
    <w:rsid w:val="00624B47"/>
    <w:rsid w:val="006334E1"/>
    <w:rsid w:val="0064192B"/>
    <w:rsid w:val="006431BA"/>
    <w:rsid w:val="00655189"/>
    <w:rsid w:val="00665737"/>
    <w:rsid w:val="00667F2E"/>
    <w:rsid w:val="00670815"/>
    <w:rsid w:val="00672B6C"/>
    <w:rsid w:val="00672D2B"/>
    <w:rsid w:val="006B1D84"/>
    <w:rsid w:val="006C3433"/>
    <w:rsid w:val="006C35BC"/>
    <w:rsid w:val="006D261F"/>
    <w:rsid w:val="006D647E"/>
    <w:rsid w:val="006E1FAC"/>
    <w:rsid w:val="007006B9"/>
    <w:rsid w:val="007106F6"/>
    <w:rsid w:val="007368A2"/>
    <w:rsid w:val="007377E3"/>
    <w:rsid w:val="007430EE"/>
    <w:rsid w:val="00762C0B"/>
    <w:rsid w:val="00765F40"/>
    <w:rsid w:val="00766D25"/>
    <w:rsid w:val="00767EDC"/>
    <w:rsid w:val="00767EE0"/>
    <w:rsid w:val="007A1AEF"/>
    <w:rsid w:val="007A770B"/>
    <w:rsid w:val="007D6D9D"/>
    <w:rsid w:val="007E655E"/>
    <w:rsid w:val="007E6A66"/>
    <w:rsid w:val="007F4948"/>
    <w:rsid w:val="00812425"/>
    <w:rsid w:val="0081569B"/>
    <w:rsid w:val="00815C52"/>
    <w:rsid w:val="00825271"/>
    <w:rsid w:val="00854165"/>
    <w:rsid w:val="0086728C"/>
    <w:rsid w:val="008A326F"/>
    <w:rsid w:val="00942731"/>
    <w:rsid w:val="00943EB9"/>
    <w:rsid w:val="0096335E"/>
    <w:rsid w:val="00997349"/>
    <w:rsid w:val="009A70E3"/>
    <w:rsid w:val="009D73CD"/>
    <w:rsid w:val="009F5E84"/>
    <w:rsid w:val="009F6554"/>
    <w:rsid w:val="009F7038"/>
    <w:rsid w:val="00A343E3"/>
    <w:rsid w:val="00A36329"/>
    <w:rsid w:val="00A71279"/>
    <w:rsid w:val="00AB2BCC"/>
    <w:rsid w:val="00AC169F"/>
    <w:rsid w:val="00AE2862"/>
    <w:rsid w:val="00B057E2"/>
    <w:rsid w:val="00B13BB3"/>
    <w:rsid w:val="00B241B6"/>
    <w:rsid w:val="00B25240"/>
    <w:rsid w:val="00B41001"/>
    <w:rsid w:val="00B56098"/>
    <w:rsid w:val="00B63555"/>
    <w:rsid w:val="00B657D6"/>
    <w:rsid w:val="00B66FB0"/>
    <w:rsid w:val="00B674AF"/>
    <w:rsid w:val="00BC34CC"/>
    <w:rsid w:val="00BE7B4C"/>
    <w:rsid w:val="00BF38D4"/>
    <w:rsid w:val="00C133E7"/>
    <w:rsid w:val="00C20FA8"/>
    <w:rsid w:val="00C5696F"/>
    <w:rsid w:val="00C812B9"/>
    <w:rsid w:val="00C81D96"/>
    <w:rsid w:val="00C96B4B"/>
    <w:rsid w:val="00CA167A"/>
    <w:rsid w:val="00CB0A6C"/>
    <w:rsid w:val="00CB3237"/>
    <w:rsid w:val="00CB5DBB"/>
    <w:rsid w:val="00CD6253"/>
    <w:rsid w:val="00CD731F"/>
    <w:rsid w:val="00CF5715"/>
    <w:rsid w:val="00D0123F"/>
    <w:rsid w:val="00D06530"/>
    <w:rsid w:val="00D2571D"/>
    <w:rsid w:val="00D31D13"/>
    <w:rsid w:val="00D37FC1"/>
    <w:rsid w:val="00D428B5"/>
    <w:rsid w:val="00D44301"/>
    <w:rsid w:val="00D466FC"/>
    <w:rsid w:val="00D56013"/>
    <w:rsid w:val="00D6452F"/>
    <w:rsid w:val="00D70D6D"/>
    <w:rsid w:val="00D9262D"/>
    <w:rsid w:val="00D9785A"/>
    <w:rsid w:val="00DB156A"/>
    <w:rsid w:val="00DB7592"/>
    <w:rsid w:val="00DC2BB5"/>
    <w:rsid w:val="00DE3780"/>
    <w:rsid w:val="00DF0B65"/>
    <w:rsid w:val="00DF6E07"/>
    <w:rsid w:val="00E00E3E"/>
    <w:rsid w:val="00E03962"/>
    <w:rsid w:val="00E067A8"/>
    <w:rsid w:val="00E37E90"/>
    <w:rsid w:val="00E4521A"/>
    <w:rsid w:val="00E81E13"/>
    <w:rsid w:val="00EA57B9"/>
    <w:rsid w:val="00ED0E10"/>
    <w:rsid w:val="00EF4BA8"/>
    <w:rsid w:val="00F1133F"/>
    <w:rsid w:val="00F21516"/>
    <w:rsid w:val="00F5431A"/>
    <w:rsid w:val="00F6187B"/>
    <w:rsid w:val="00F64252"/>
    <w:rsid w:val="00F817F4"/>
    <w:rsid w:val="00F841D1"/>
    <w:rsid w:val="00F9233C"/>
    <w:rsid w:val="00FB361D"/>
    <w:rsid w:val="00FC363B"/>
    <w:rsid w:val="00FE0EBE"/>
    <w:rsid w:val="00FE0ED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3D5A1C"/>
    <w:rPr>
      <w:color w:val="605E5C"/>
      <w:shd w:val="clear" w:color="auto" w:fill="E1DFDD"/>
    </w:rPr>
  </w:style>
  <w:style w:type="character" w:customStyle="1" w:styleId="ListParagraphChar">
    <w:name w:val="List Paragraph Char"/>
    <w:basedOn w:val="DefaultParagraphFont"/>
    <w:link w:val="ListParagraph"/>
    <w:uiPriority w:val="34"/>
    <w:locked/>
    <w:rsid w:val="0053164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6476">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70665965">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86556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yessi.marlina@pkr.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22751</Words>
  <Characters>129682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2025-01-17T03:13:00Z</dcterms:created>
  <dcterms:modified xsi:type="dcterms:W3CDTF">2025-01-17T10:36:00Z</dcterms:modified>
</cp:coreProperties>
</file>