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1662A" w14:textId="6D52F00A" w:rsidR="0027621D" w:rsidRPr="00BB2CAB" w:rsidRDefault="00BB2CAB" w:rsidP="0027621D">
      <w:pPr>
        <w:jc w:val="center"/>
        <w:rPr>
          <w:rFonts w:ascii="Tw Cen MT" w:eastAsia="Twentieth Century" w:hAnsi="Tw Cen MT"/>
          <w:b/>
          <w:sz w:val="32"/>
          <w:szCs w:val="32"/>
        </w:rPr>
      </w:pPr>
      <w:proofErr w:type="spellStart"/>
      <w:r w:rsidRPr="00BB2CAB">
        <w:rPr>
          <w:rFonts w:ascii="Tw Cen MT" w:eastAsia="Twentieth Century" w:hAnsi="Tw Cen MT"/>
          <w:b/>
          <w:sz w:val="32"/>
          <w:szCs w:val="32"/>
        </w:rPr>
        <w:t>Formulation</w:t>
      </w:r>
      <w:proofErr w:type="spellEnd"/>
      <w:r w:rsidRPr="00BB2CAB">
        <w:rPr>
          <w:rFonts w:ascii="Tw Cen MT" w:eastAsia="Twentieth Century" w:hAnsi="Tw Cen MT"/>
          <w:b/>
          <w:sz w:val="32"/>
          <w:szCs w:val="32"/>
        </w:rPr>
        <w:t xml:space="preserve"> </w:t>
      </w:r>
      <w:proofErr w:type="spellStart"/>
      <w:r w:rsidRPr="00BB2CAB">
        <w:rPr>
          <w:rFonts w:ascii="Tw Cen MT" w:eastAsia="Twentieth Century" w:hAnsi="Tw Cen MT"/>
          <w:b/>
          <w:sz w:val="32"/>
          <w:szCs w:val="32"/>
        </w:rPr>
        <w:t>And</w:t>
      </w:r>
      <w:proofErr w:type="spellEnd"/>
      <w:r w:rsidRPr="00BB2CAB">
        <w:rPr>
          <w:rFonts w:ascii="Tw Cen MT" w:eastAsia="Twentieth Century" w:hAnsi="Tw Cen MT"/>
          <w:b/>
          <w:sz w:val="32"/>
          <w:szCs w:val="32"/>
        </w:rPr>
        <w:t xml:space="preserve"> </w:t>
      </w:r>
      <w:proofErr w:type="spellStart"/>
      <w:r w:rsidRPr="00BB2CAB">
        <w:rPr>
          <w:rFonts w:ascii="Tw Cen MT" w:eastAsia="Twentieth Century" w:hAnsi="Tw Cen MT"/>
          <w:b/>
          <w:sz w:val="32"/>
          <w:szCs w:val="32"/>
        </w:rPr>
        <w:t>Antioxidant</w:t>
      </w:r>
      <w:proofErr w:type="spellEnd"/>
      <w:r w:rsidRPr="00BB2CAB">
        <w:rPr>
          <w:rFonts w:ascii="Tw Cen MT" w:eastAsia="Twentieth Century" w:hAnsi="Tw Cen MT"/>
          <w:b/>
          <w:sz w:val="32"/>
          <w:szCs w:val="32"/>
        </w:rPr>
        <w:t xml:space="preserve"> </w:t>
      </w:r>
      <w:proofErr w:type="spellStart"/>
      <w:r w:rsidRPr="00BB2CAB">
        <w:rPr>
          <w:rFonts w:ascii="Tw Cen MT" w:eastAsia="Twentieth Century" w:hAnsi="Tw Cen MT"/>
          <w:b/>
          <w:sz w:val="32"/>
          <w:szCs w:val="32"/>
        </w:rPr>
        <w:t>Activity</w:t>
      </w:r>
      <w:proofErr w:type="spellEnd"/>
      <w:r w:rsidRPr="00BB2CAB">
        <w:rPr>
          <w:rFonts w:ascii="Tw Cen MT" w:eastAsia="Twentieth Century" w:hAnsi="Tw Cen MT"/>
          <w:b/>
          <w:sz w:val="32"/>
          <w:szCs w:val="32"/>
        </w:rPr>
        <w:t xml:space="preserve"> Testing Of Carrot Seed Oil Microemulsion Spray</w:t>
      </w:r>
    </w:p>
    <w:p w14:paraId="15EA147F" w14:textId="2DBB590A" w:rsidR="00DB6DCA" w:rsidRPr="00BB2CAB" w:rsidRDefault="00DB6DCA" w:rsidP="0027621D">
      <w:pPr>
        <w:jc w:val="center"/>
        <w:rPr>
          <w:rFonts w:ascii="Tw Cen MT" w:eastAsia="Twentieth Century" w:hAnsi="Tw Cen MT"/>
          <w:b/>
          <w:sz w:val="32"/>
          <w:szCs w:val="32"/>
        </w:rPr>
      </w:pPr>
    </w:p>
    <w:p w14:paraId="3CA4034E" w14:textId="2DA119B8" w:rsidR="00CE7FFB" w:rsidRPr="00BB2CAB" w:rsidRDefault="00BB2CAB" w:rsidP="00CE7FFB">
      <w:pPr>
        <w:spacing w:line="360" w:lineRule="auto"/>
        <w:jc w:val="center"/>
        <w:rPr>
          <w:rFonts w:ascii="Tw Cen MT" w:hAnsi="Tw Cen MT"/>
          <w:b/>
          <w:sz w:val="32"/>
          <w:szCs w:val="32"/>
        </w:rPr>
      </w:pPr>
      <w:bookmarkStart w:id="0" w:name="_heading=h.ku3htxpixa9v" w:colFirst="0" w:colLast="0"/>
      <w:bookmarkEnd w:id="0"/>
      <w:r w:rsidRPr="00BB2CAB">
        <w:rPr>
          <w:rFonts w:ascii="Tw Cen MT" w:hAnsi="Tw Cen MT"/>
          <w:b/>
          <w:sz w:val="32"/>
          <w:szCs w:val="32"/>
        </w:rPr>
        <w:t xml:space="preserve">Formulasi Dan Uji Aktivitas Antioksidan </w:t>
      </w:r>
      <w:proofErr w:type="spellStart"/>
      <w:r w:rsidRPr="00BB2CAB">
        <w:rPr>
          <w:rFonts w:ascii="Tw Cen MT" w:hAnsi="Tw Cen MT"/>
          <w:b/>
          <w:i/>
          <w:sz w:val="32"/>
          <w:szCs w:val="32"/>
        </w:rPr>
        <w:t>Spray</w:t>
      </w:r>
      <w:proofErr w:type="spellEnd"/>
      <w:r w:rsidRPr="00BB2CAB">
        <w:rPr>
          <w:rFonts w:ascii="Tw Cen MT" w:hAnsi="Tw Cen MT"/>
          <w:b/>
          <w:sz w:val="32"/>
          <w:szCs w:val="32"/>
        </w:rPr>
        <w:t xml:space="preserve"> </w:t>
      </w:r>
      <w:proofErr w:type="spellStart"/>
      <w:r w:rsidRPr="00BB2CAB">
        <w:rPr>
          <w:rFonts w:ascii="Tw Cen MT" w:hAnsi="Tw Cen MT"/>
          <w:b/>
          <w:sz w:val="32"/>
          <w:szCs w:val="32"/>
        </w:rPr>
        <w:t>Mikroemulsi</w:t>
      </w:r>
      <w:proofErr w:type="spellEnd"/>
      <w:r w:rsidRPr="00BB2CAB">
        <w:rPr>
          <w:rFonts w:ascii="Tw Cen MT" w:hAnsi="Tw Cen MT"/>
          <w:b/>
          <w:sz w:val="32"/>
          <w:szCs w:val="32"/>
        </w:rPr>
        <w:t xml:space="preserve"> Minyak Biji Wortel</w:t>
      </w:r>
    </w:p>
    <w:p w14:paraId="4184BDE4" w14:textId="3D7F533B" w:rsidR="0027621D" w:rsidRPr="001359F9" w:rsidRDefault="0027621D" w:rsidP="0027621D">
      <w:pPr>
        <w:jc w:val="center"/>
        <w:rPr>
          <w:rFonts w:ascii="Tw Cen MT" w:hAnsi="Tw Cen MT"/>
          <w:b/>
          <w:bCs/>
          <w:iCs/>
        </w:rPr>
      </w:pPr>
    </w:p>
    <w:p w14:paraId="781ACE20" w14:textId="3DA0620E" w:rsidR="004721E3" w:rsidRPr="001359F9" w:rsidRDefault="007C6AC2" w:rsidP="004721E3">
      <w:pPr>
        <w:widowControl w:val="0"/>
        <w:spacing w:line="218" w:lineRule="auto"/>
        <w:ind w:left="7" w:right="-20"/>
        <w:jc w:val="center"/>
        <w:rPr>
          <w:rFonts w:ascii="Tw Cen MT" w:eastAsia="Twentieth Century" w:hAnsi="Tw Cen MT" w:cs="Twentieth Century"/>
          <w:vertAlign w:val="superscript"/>
        </w:rPr>
      </w:pPr>
      <w:r w:rsidRPr="001359F9">
        <w:rPr>
          <w:rFonts w:ascii="Tw Cen MT" w:eastAsia="Twentieth Century" w:hAnsi="Tw Cen MT" w:cs="Twentieth Century"/>
        </w:rPr>
        <w:t>Nadya Putri Auliya Serawaidi</w:t>
      </w:r>
      <w:r w:rsidR="004721E3" w:rsidRPr="001359F9">
        <w:rPr>
          <w:rFonts w:ascii="Tw Cen MT" w:eastAsia="Twentieth Century" w:hAnsi="Tw Cen MT" w:cs="Twentieth Century"/>
          <w:vertAlign w:val="superscript"/>
        </w:rPr>
        <w:t xml:space="preserve">1, </w:t>
      </w:r>
      <w:r w:rsidRPr="001359F9">
        <w:rPr>
          <w:rFonts w:ascii="Tw Cen MT" w:eastAsia="Twentieth Century" w:hAnsi="Tw Cen MT" w:cs="Twentieth Century"/>
        </w:rPr>
        <w:t>Yan Hendrika</w:t>
      </w:r>
      <w:r w:rsidR="004721E3" w:rsidRPr="001359F9">
        <w:rPr>
          <w:rFonts w:ascii="Tw Cen MT" w:eastAsia="Twentieth Century" w:hAnsi="Tw Cen MT" w:cs="Twentieth Century"/>
          <w:vertAlign w:val="superscript"/>
        </w:rPr>
        <w:t xml:space="preserve">2 </w:t>
      </w:r>
      <w:r w:rsidRPr="001359F9">
        <w:rPr>
          <w:rFonts w:ascii="Tw Cen MT" w:eastAsia="Twentieth Century" w:hAnsi="Tw Cen MT" w:cs="Twentieth Century"/>
          <w:vertAlign w:val="superscript"/>
        </w:rPr>
        <w:t>*</w:t>
      </w:r>
      <w:r w:rsidRPr="001359F9">
        <w:rPr>
          <w:rFonts w:ascii="Tw Cen MT" w:eastAsia="Twentieth Century" w:hAnsi="Tw Cen MT" w:cs="Twentieth Century"/>
        </w:rPr>
        <w:t>,</w:t>
      </w:r>
      <w:r w:rsidR="00C85653" w:rsidRPr="001359F9">
        <w:rPr>
          <w:rFonts w:ascii="Tw Cen MT" w:eastAsia="Twentieth Century" w:hAnsi="Tw Cen MT" w:cs="Twentieth Century"/>
        </w:rPr>
        <w:t xml:space="preserve"> </w:t>
      </w:r>
      <w:r w:rsidR="001359F9" w:rsidRPr="001359F9">
        <w:rPr>
          <w:rFonts w:ascii="Tw Cen MT" w:hAnsi="Tw Cen MT"/>
        </w:rPr>
        <w:t>dr. Mahendra,Sp.b</w:t>
      </w:r>
      <w:r w:rsidR="001359F9" w:rsidRPr="001359F9">
        <w:rPr>
          <w:rFonts w:ascii="Tw Cen MT" w:hAnsi="Tw Cen MT"/>
          <w:vertAlign w:val="superscript"/>
        </w:rPr>
        <w:t>3</w:t>
      </w:r>
      <w:r w:rsidR="001359F9" w:rsidRPr="001359F9">
        <w:rPr>
          <w:rFonts w:ascii="Tw Cen MT" w:hAnsi="Tw Cen MT"/>
        </w:rPr>
        <w:t xml:space="preserve">, dr. Evy </w:t>
      </w:r>
      <w:proofErr w:type="spellStart"/>
      <w:r w:rsidR="001359F9" w:rsidRPr="001359F9">
        <w:rPr>
          <w:rFonts w:ascii="Tw Cen MT" w:hAnsi="Tw Cen MT"/>
        </w:rPr>
        <w:t>Eryta</w:t>
      </w:r>
      <w:proofErr w:type="spellEnd"/>
      <w:r w:rsidR="001359F9" w:rsidRPr="001359F9">
        <w:rPr>
          <w:rFonts w:ascii="Tw Cen MT" w:hAnsi="Tw Cen MT"/>
        </w:rPr>
        <w:t>, SpPD</w:t>
      </w:r>
      <w:r w:rsidR="001359F9" w:rsidRPr="001359F9">
        <w:rPr>
          <w:rFonts w:ascii="Tw Cen MT" w:hAnsi="Tw Cen MT"/>
          <w:vertAlign w:val="superscript"/>
        </w:rPr>
        <w:t>4</w:t>
      </w:r>
      <w:r w:rsidR="001359F9" w:rsidRPr="001359F9">
        <w:rPr>
          <w:rFonts w:ascii="Tw Cen MT" w:hAnsi="Tw Cen MT"/>
        </w:rPr>
        <w:t>, Atika Putri</w:t>
      </w:r>
      <w:r w:rsidR="001359F9" w:rsidRPr="001359F9">
        <w:rPr>
          <w:rFonts w:ascii="Tw Cen MT" w:hAnsi="Tw Cen MT"/>
          <w:vertAlign w:val="superscript"/>
        </w:rPr>
        <w:t>5</w:t>
      </w:r>
    </w:p>
    <w:p w14:paraId="37629F48" w14:textId="565E3D2F" w:rsidR="004721E3" w:rsidRPr="00CE7FFB" w:rsidRDefault="001359F9" w:rsidP="004721E3">
      <w:pPr>
        <w:widowControl w:val="0"/>
        <w:spacing w:line="218" w:lineRule="auto"/>
        <w:ind w:left="7" w:right="-20"/>
        <w:jc w:val="center"/>
        <w:rPr>
          <w:rFonts w:ascii="Tw Cen MT" w:eastAsia="Twentieth Century" w:hAnsi="Tw Cen MT" w:cs="Twentieth Century"/>
          <w:sz w:val="20"/>
          <w:szCs w:val="20"/>
          <w:vertAlign w:val="superscript"/>
        </w:rPr>
      </w:pPr>
      <w:r>
        <w:rPr>
          <w:rFonts w:ascii="Tw Cen MT" w:eastAsia="Twentieth Century" w:hAnsi="Tw Cen MT" w:cs="Twentieth Century"/>
          <w:sz w:val="20"/>
          <w:szCs w:val="20"/>
        </w:rPr>
        <w:t>,</w:t>
      </w:r>
      <w:r w:rsidRPr="001359F9">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Abdurrab</w:t>
      </w:r>
      <w:proofErr w:type="spellEnd"/>
      <w:r w:rsidRPr="00CE7FFB">
        <w:rPr>
          <w:rFonts w:ascii="Tw Cen MT" w:eastAsia="Twentieth Century" w:hAnsi="Tw Cen MT" w:cs="Twentieth Century"/>
          <w:sz w:val="20"/>
          <w:szCs w:val="20"/>
        </w:rPr>
        <w:t xml:space="preserve">, </w:t>
      </w:r>
      <w:r>
        <w:rPr>
          <w:rFonts w:ascii="Tw Cen MT" w:eastAsia="Twentieth Century" w:hAnsi="Tw Cen MT" w:cs="Twentieth Century"/>
          <w:sz w:val="20"/>
          <w:szCs w:val="20"/>
        </w:rPr>
        <w:t>Pekanbaru</w:t>
      </w:r>
      <w:r w:rsidRPr="00CE7FFB">
        <w:rPr>
          <w:rFonts w:ascii="Tw Cen MT" w:eastAsia="Twentieth Century" w:hAnsi="Tw Cen MT" w:cs="Twentieth Century"/>
          <w:sz w:val="20"/>
          <w:szCs w:val="20"/>
        </w:rPr>
        <w:t xml:space="preserve">, </w:t>
      </w:r>
      <w:r>
        <w:rPr>
          <w:rFonts w:ascii="Tw Cen MT" w:eastAsia="Twentieth Century" w:hAnsi="Tw Cen MT" w:cs="Twentieth Century"/>
          <w:sz w:val="20"/>
          <w:szCs w:val="20"/>
        </w:rPr>
        <w:t>Indonesia</w:t>
      </w:r>
      <w:r w:rsidRPr="00CE7FFB">
        <w:rPr>
          <w:rFonts w:ascii="Tw Cen MT" w:eastAsia="Twentieth Century" w:hAnsi="Tw Cen MT" w:cs="Twentieth Century"/>
          <w:sz w:val="20"/>
          <w:szCs w:val="20"/>
          <w:vertAlign w:val="superscript"/>
        </w:rPr>
        <w:t>1</w:t>
      </w:r>
      <w:r w:rsidRPr="00CE7FFB">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Abdurrab</w:t>
      </w:r>
      <w:proofErr w:type="spellEnd"/>
      <w:r w:rsidRPr="00CE7FFB">
        <w:rPr>
          <w:rFonts w:ascii="Tw Cen MT" w:eastAsia="Twentieth Century" w:hAnsi="Tw Cen MT" w:cs="Twentieth Century"/>
          <w:sz w:val="20"/>
          <w:szCs w:val="20"/>
        </w:rPr>
        <w:t xml:space="preserve">, </w:t>
      </w:r>
      <w:r>
        <w:rPr>
          <w:rFonts w:ascii="Tw Cen MT" w:eastAsia="Twentieth Century" w:hAnsi="Tw Cen MT" w:cs="Twentieth Century"/>
          <w:sz w:val="20"/>
          <w:szCs w:val="20"/>
        </w:rPr>
        <w:t>Pekanbaru</w:t>
      </w:r>
      <w:r w:rsidRPr="00CE7FFB">
        <w:rPr>
          <w:rFonts w:ascii="Tw Cen MT" w:eastAsia="Twentieth Century" w:hAnsi="Tw Cen MT" w:cs="Twentieth Century"/>
          <w:sz w:val="20"/>
          <w:szCs w:val="20"/>
        </w:rPr>
        <w:t xml:space="preserve">, </w:t>
      </w:r>
      <w:r>
        <w:rPr>
          <w:rFonts w:ascii="Tw Cen MT" w:eastAsia="Twentieth Century" w:hAnsi="Tw Cen MT" w:cs="Twentieth Century"/>
          <w:sz w:val="20"/>
          <w:szCs w:val="20"/>
        </w:rPr>
        <w:t>Indonesia</w:t>
      </w:r>
      <w:r w:rsidRPr="00CE7FFB">
        <w:rPr>
          <w:rFonts w:ascii="Tw Cen MT" w:eastAsia="Twentieth Century" w:hAnsi="Tw Cen MT" w:cs="Twentieth Century"/>
          <w:sz w:val="20"/>
          <w:szCs w:val="20"/>
          <w:vertAlign w:val="superscript"/>
        </w:rPr>
        <w:t>2</w:t>
      </w:r>
      <w:r w:rsidR="007C6AC2">
        <w:rPr>
          <w:rFonts w:ascii="Tw Cen MT" w:eastAsia="Twentieth Century" w:hAnsi="Tw Cen MT" w:cs="Twentieth Century"/>
          <w:sz w:val="20"/>
          <w:szCs w:val="20"/>
        </w:rPr>
        <w:t>Abdurrab</w:t>
      </w:r>
      <w:r w:rsidR="004721E3" w:rsidRPr="00CE7FFB">
        <w:rPr>
          <w:rFonts w:ascii="Tw Cen MT" w:eastAsia="Twentieth Century" w:hAnsi="Tw Cen MT" w:cs="Twentieth Century"/>
          <w:sz w:val="20"/>
          <w:szCs w:val="20"/>
        </w:rPr>
        <w:t xml:space="preserve">, </w:t>
      </w:r>
      <w:r w:rsidR="007C6AC2">
        <w:rPr>
          <w:rFonts w:ascii="Tw Cen MT" w:eastAsia="Twentieth Century" w:hAnsi="Tw Cen MT" w:cs="Twentieth Century"/>
          <w:sz w:val="20"/>
          <w:szCs w:val="20"/>
        </w:rPr>
        <w:t>Pekanbaru</w:t>
      </w:r>
      <w:r w:rsidR="004721E3" w:rsidRPr="00CE7FFB">
        <w:rPr>
          <w:rFonts w:ascii="Tw Cen MT" w:eastAsia="Twentieth Century" w:hAnsi="Tw Cen MT" w:cs="Twentieth Century"/>
          <w:sz w:val="20"/>
          <w:szCs w:val="20"/>
        </w:rPr>
        <w:t xml:space="preserve">, </w:t>
      </w:r>
      <w:r w:rsidR="007C6AC2">
        <w:rPr>
          <w:rFonts w:ascii="Tw Cen MT" w:eastAsia="Twentieth Century" w:hAnsi="Tw Cen MT" w:cs="Twentieth Century"/>
          <w:sz w:val="20"/>
          <w:szCs w:val="20"/>
        </w:rPr>
        <w:t>Indonesia</w:t>
      </w:r>
      <w:r>
        <w:rPr>
          <w:rFonts w:ascii="Tw Cen MT" w:eastAsia="Twentieth Century" w:hAnsi="Tw Cen MT" w:cs="Twentieth Century"/>
          <w:sz w:val="20"/>
          <w:szCs w:val="20"/>
          <w:vertAlign w:val="superscript"/>
        </w:rPr>
        <w:t>3</w:t>
      </w:r>
      <w:r w:rsidR="004721E3" w:rsidRPr="00CE7FFB">
        <w:rPr>
          <w:rFonts w:ascii="Tw Cen MT" w:eastAsia="Twentieth Century" w:hAnsi="Tw Cen MT" w:cs="Twentieth Century"/>
          <w:sz w:val="20"/>
          <w:szCs w:val="20"/>
        </w:rPr>
        <w:t xml:space="preserve">, </w:t>
      </w:r>
      <w:proofErr w:type="spellStart"/>
      <w:r w:rsidR="007C6AC2">
        <w:rPr>
          <w:rFonts w:ascii="Tw Cen MT" w:eastAsia="Twentieth Century" w:hAnsi="Tw Cen MT" w:cs="Twentieth Century"/>
          <w:sz w:val="20"/>
          <w:szCs w:val="20"/>
        </w:rPr>
        <w:t>Abdurrab</w:t>
      </w:r>
      <w:proofErr w:type="spellEnd"/>
      <w:r w:rsidR="007C6AC2" w:rsidRPr="00CE7FFB">
        <w:rPr>
          <w:rFonts w:ascii="Tw Cen MT" w:eastAsia="Twentieth Century" w:hAnsi="Tw Cen MT" w:cs="Twentieth Century"/>
          <w:sz w:val="20"/>
          <w:szCs w:val="20"/>
        </w:rPr>
        <w:t xml:space="preserve">, </w:t>
      </w:r>
      <w:r w:rsidR="007C6AC2">
        <w:rPr>
          <w:rFonts w:ascii="Tw Cen MT" w:eastAsia="Twentieth Century" w:hAnsi="Tw Cen MT" w:cs="Twentieth Century"/>
          <w:sz w:val="20"/>
          <w:szCs w:val="20"/>
        </w:rPr>
        <w:t>Pekanbaru</w:t>
      </w:r>
      <w:r w:rsidR="007C6AC2" w:rsidRPr="00CE7FFB">
        <w:rPr>
          <w:rFonts w:ascii="Tw Cen MT" w:eastAsia="Twentieth Century" w:hAnsi="Tw Cen MT" w:cs="Twentieth Century"/>
          <w:sz w:val="20"/>
          <w:szCs w:val="20"/>
        </w:rPr>
        <w:t xml:space="preserve">, </w:t>
      </w:r>
      <w:r w:rsidR="007C6AC2">
        <w:rPr>
          <w:rFonts w:ascii="Tw Cen MT" w:eastAsia="Twentieth Century" w:hAnsi="Tw Cen MT" w:cs="Twentieth Century"/>
          <w:sz w:val="20"/>
          <w:szCs w:val="20"/>
        </w:rPr>
        <w:t>Indonesia</w:t>
      </w:r>
      <w:r>
        <w:rPr>
          <w:rFonts w:ascii="Tw Cen MT" w:eastAsia="Twentieth Century" w:hAnsi="Tw Cen MT" w:cs="Twentieth Century"/>
          <w:sz w:val="20"/>
          <w:szCs w:val="20"/>
          <w:vertAlign w:val="superscript"/>
        </w:rPr>
        <w:t>4</w:t>
      </w:r>
    </w:p>
    <w:p w14:paraId="23FA8100" w14:textId="0D9BC95F" w:rsidR="007F4948" w:rsidRPr="00CE7FFB" w:rsidRDefault="004721E3" w:rsidP="004721E3">
      <w:pPr>
        <w:widowControl w:val="0"/>
        <w:spacing w:line="218" w:lineRule="auto"/>
        <w:ind w:right="-20"/>
        <w:jc w:val="center"/>
        <w:rPr>
          <w:rFonts w:ascii="Tw Cen MT" w:eastAsia="Twentieth Century" w:hAnsi="Tw Cen MT" w:cs="Twentieth Century"/>
          <w:sz w:val="20"/>
          <w:szCs w:val="20"/>
        </w:rPr>
      </w:pPr>
      <w:r w:rsidRPr="00CE7FFB">
        <w:rPr>
          <w:rFonts w:ascii="Tw Cen MT" w:eastAsia="Twentieth Century" w:hAnsi="Tw Cen MT" w:cs="Twentieth Century"/>
          <w:sz w:val="20"/>
          <w:szCs w:val="20"/>
        </w:rPr>
        <w:t xml:space="preserve">Email </w:t>
      </w:r>
      <w:r w:rsidR="00FD1BF8" w:rsidRPr="00FD1BF8">
        <w:rPr>
          <w:rFonts w:ascii="Tw Cen MT" w:eastAsia="Twentieth Century" w:hAnsi="Tw Cen MT" w:cs="Twentieth Century"/>
          <w:sz w:val="20"/>
          <w:szCs w:val="20"/>
        </w:rPr>
        <w:t>yan.hendrika20@gmail.com</w:t>
      </w:r>
    </w:p>
    <w:p w14:paraId="5C33921F" w14:textId="19EC5FD1" w:rsidR="007F4948" w:rsidRPr="00CE7FFB" w:rsidRDefault="00C923EA">
      <w:pPr>
        <w:rPr>
          <w:rFonts w:ascii="Tw Cen MT" w:eastAsia="Twentieth Century" w:hAnsi="Tw Cen MT" w:cs="Twentieth Century"/>
        </w:rPr>
      </w:pPr>
      <w:r w:rsidRPr="00CE7FFB">
        <w:rPr>
          <w:rFonts w:ascii="Tw Cen MT" w:hAnsi="Tw Cen MT"/>
          <w:b/>
          <w:i/>
          <w:iCs/>
          <w:noProof/>
        </w:rPr>
        <mc:AlternateContent>
          <mc:Choice Requires="wps">
            <w:drawing>
              <wp:anchor distT="0" distB="0" distL="114300" distR="114300" simplePos="0" relativeHeight="251662336" behindDoc="0" locked="0" layoutInCell="1" allowOverlap="1" wp14:anchorId="7F40C013" wp14:editId="59B3FDBA">
                <wp:simplePos x="0" y="0"/>
                <wp:positionH relativeFrom="column">
                  <wp:posOffset>-9380</wp:posOffset>
                </wp:positionH>
                <wp:positionV relativeFrom="paragraph">
                  <wp:posOffset>161598</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9678A47" w14:textId="77777777" w:rsidR="00A36329" w:rsidRPr="00623753" w:rsidRDefault="00A36329" w:rsidP="007A770B">
                            <w:pPr>
                              <w:tabs>
                                <w:tab w:val="left" w:pos="567"/>
                              </w:tabs>
                              <w:ind w:left="-85"/>
                              <w:rPr>
                                <w:rFonts w:ascii="Tw Cen MT" w:hAnsi="Tw Cen MT" w:cs="Arial"/>
                                <w:b/>
                                <w:bCs/>
                                <w:caps/>
                                <w:sz w:val="20"/>
                                <w:szCs w:val="20"/>
                              </w:rPr>
                            </w:pPr>
                            <w:proofErr w:type="spellStart"/>
                            <w:r w:rsidRPr="00623753">
                              <w:rPr>
                                <w:rFonts w:ascii="Tw Cen MT" w:hAnsi="Tw Cen MT" w:cs="Arial"/>
                                <w:b/>
                                <w:bCs/>
                                <w:sz w:val="20"/>
                                <w:szCs w:val="20"/>
                              </w:rPr>
                              <w:t>Article</w:t>
                            </w:r>
                            <w:proofErr w:type="spellEnd"/>
                            <w:r w:rsidRPr="00623753">
                              <w:rPr>
                                <w:rFonts w:ascii="Tw Cen MT" w:hAnsi="Tw Cen MT" w:cs="Arial"/>
                                <w:b/>
                                <w:bCs/>
                                <w:sz w:val="20"/>
                                <w:szCs w:val="20"/>
                              </w:rPr>
                              <w:t xml:space="preserve"> Info </w:t>
                            </w:r>
                          </w:p>
                          <w:p w14:paraId="7430BC40" w14:textId="77777777" w:rsidR="00A36329" w:rsidRPr="00623753" w:rsidRDefault="00A36329" w:rsidP="007A770B">
                            <w:pPr>
                              <w:tabs>
                                <w:tab w:val="left" w:pos="567"/>
                              </w:tabs>
                              <w:ind w:left="-85"/>
                              <w:rPr>
                                <w:rFonts w:ascii="Arial" w:hAnsi="Arial" w:cs="Arial"/>
                                <w:b/>
                                <w:bCs/>
                                <w:caps/>
                                <w:sz w:val="20"/>
                                <w:szCs w:val="20"/>
                              </w:rPr>
                            </w:pPr>
                          </w:p>
                          <w:p w14:paraId="0CB2EA20" w14:textId="77777777" w:rsidR="00A36329" w:rsidRPr="00623753" w:rsidRDefault="00A36329" w:rsidP="007A770B">
                            <w:pPr>
                              <w:tabs>
                                <w:tab w:val="left" w:pos="567"/>
                              </w:tabs>
                              <w:ind w:left="-85"/>
                              <w:rPr>
                                <w:rFonts w:ascii="Tw Cen MT" w:hAnsi="Tw Cen MT" w:cs="Arial"/>
                                <w:b/>
                                <w:i/>
                                <w:sz w:val="20"/>
                                <w:szCs w:val="20"/>
                              </w:rPr>
                            </w:pPr>
                            <w:r w:rsidRPr="00623753">
                              <w:rPr>
                                <w:rFonts w:ascii="Tw Cen MT" w:hAnsi="Tw Cen MT" w:cs="Arial"/>
                                <w:b/>
                                <w:i/>
                                <w:sz w:val="20"/>
                                <w:szCs w:val="20"/>
                              </w:rPr>
                              <w:t>Article history</w:t>
                            </w:r>
                          </w:p>
                          <w:p w14:paraId="27805246" w14:textId="1960B8C4" w:rsidR="0096335E" w:rsidRPr="0096335E" w:rsidRDefault="00A36329" w:rsidP="0096335E">
                            <w:pPr>
                              <w:pStyle w:val="Subjudul"/>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2E3C9739" w14:textId="74DDA5DA" w:rsidR="00A36329" w:rsidRPr="0096335E" w:rsidRDefault="00A36329" w:rsidP="007A770B">
                            <w:pPr>
                              <w:pStyle w:val="Subjudul"/>
                              <w:spacing w:after="0"/>
                              <w:ind w:left="-125" w:right="-57"/>
                              <w:rPr>
                                <w:rFonts w:ascii="Tw Cen MT" w:hAnsi="Tw Cen MT"/>
                                <w:sz w:val="20"/>
                                <w:szCs w:val="20"/>
                              </w:rPr>
                            </w:pPr>
                            <w:r w:rsidRPr="0096335E">
                              <w:rPr>
                                <w:rFonts w:ascii="Tw Cen MT" w:hAnsi="Tw Cen MT"/>
                                <w:sz w:val="20"/>
                                <w:szCs w:val="20"/>
                              </w:rPr>
                              <w:t xml:space="preserve">Revised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65822EE9" w14:textId="55102BDB" w:rsidR="00A36329" w:rsidRPr="0096335E" w:rsidRDefault="00A36329" w:rsidP="007A770B">
                            <w:pPr>
                              <w:pStyle w:val="Subjudul"/>
                              <w:spacing w:after="0"/>
                              <w:ind w:left="-125" w:right="-57"/>
                              <w:rPr>
                                <w:rFonts w:ascii="Tw Cen MT" w:hAnsi="Tw Cen MT"/>
                                <w:sz w:val="20"/>
                                <w:szCs w:val="20"/>
                              </w:rPr>
                            </w:pPr>
                            <w:r w:rsidRPr="0096335E">
                              <w:rPr>
                                <w:rFonts w:ascii="Tw Cen MT" w:hAnsi="Tw Cen MT"/>
                                <w:sz w:val="20"/>
                                <w:szCs w:val="20"/>
                              </w:rPr>
                              <w:t xml:space="preserve">Accepted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4E4E8C3E" w14:textId="77777777" w:rsidR="00A36329" w:rsidRPr="00623753" w:rsidRDefault="00A36329" w:rsidP="007A770B">
                            <w:pPr>
                              <w:pBdr>
                                <w:top w:val="single" w:sz="4" w:space="0" w:color="auto"/>
                              </w:pBdr>
                              <w:tabs>
                                <w:tab w:val="left" w:pos="567"/>
                              </w:tabs>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0C013" id="Rectangle 7" o:spid="_x0000_s1026" style="position:absolute;margin-left:-.75pt;margin-top:12.7pt;width:153pt;height:9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" fillcolor="white [3201]" stroked="f" strokeweight="2pt">
                <v:textbox>
                  <w:txbxContent>
                    <w:p w14:paraId="59678A47" w14:textId="77777777" w:rsidR="00A36329" w:rsidRPr="00623753" w:rsidRDefault="00A36329" w:rsidP="007A770B">
                      <w:pPr>
                        <w:tabs>
                          <w:tab w:val="left" w:pos="567"/>
                        </w:tabs>
                        <w:ind w:left="-85"/>
                        <w:rPr>
                          <w:rFonts w:ascii="Tw Cen MT" w:hAnsi="Tw Cen MT" w:cs="Arial"/>
                          <w:b/>
                          <w:bCs/>
                          <w:caps/>
                          <w:sz w:val="20"/>
                          <w:szCs w:val="20"/>
                        </w:rPr>
                      </w:pPr>
                      <w:proofErr w:type="spellStart"/>
                      <w:r w:rsidRPr="00623753">
                        <w:rPr>
                          <w:rFonts w:ascii="Tw Cen MT" w:hAnsi="Tw Cen MT" w:cs="Arial"/>
                          <w:b/>
                          <w:bCs/>
                          <w:sz w:val="20"/>
                          <w:szCs w:val="20"/>
                        </w:rPr>
                        <w:t>Article</w:t>
                      </w:r>
                      <w:proofErr w:type="spellEnd"/>
                      <w:r w:rsidRPr="00623753">
                        <w:rPr>
                          <w:rFonts w:ascii="Tw Cen MT" w:hAnsi="Tw Cen MT" w:cs="Arial"/>
                          <w:b/>
                          <w:bCs/>
                          <w:sz w:val="20"/>
                          <w:szCs w:val="20"/>
                        </w:rPr>
                        <w:t xml:space="preserve"> Info </w:t>
                      </w:r>
                    </w:p>
                    <w:p w14:paraId="7430BC40" w14:textId="77777777" w:rsidR="00A36329" w:rsidRPr="00623753" w:rsidRDefault="00A36329" w:rsidP="007A770B">
                      <w:pPr>
                        <w:tabs>
                          <w:tab w:val="left" w:pos="567"/>
                        </w:tabs>
                        <w:ind w:left="-85"/>
                        <w:rPr>
                          <w:rFonts w:ascii="Arial" w:hAnsi="Arial" w:cs="Arial"/>
                          <w:b/>
                          <w:bCs/>
                          <w:caps/>
                          <w:sz w:val="20"/>
                          <w:szCs w:val="20"/>
                        </w:rPr>
                      </w:pPr>
                    </w:p>
                    <w:p w14:paraId="0CB2EA20" w14:textId="77777777" w:rsidR="00A36329" w:rsidRPr="00623753" w:rsidRDefault="00A36329" w:rsidP="007A770B">
                      <w:pPr>
                        <w:tabs>
                          <w:tab w:val="left" w:pos="567"/>
                        </w:tabs>
                        <w:ind w:left="-85"/>
                        <w:rPr>
                          <w:rFonts w:ascii="Tw Cen MT" w:hAnsi="Tw Cen MT" w:cs="Arial"/>
                          <w:b/>
                          <w:i/>
                          <w:sz w:val="20"/>
                          <w:szCs w:val="20"/>
                        </w:rPr>
                      </w:pPr>
                      <w:r w:rsidRPr="00623753">
                        <w:rPr>
                          <w:rFonts w:ascii="Tw Cen MT" w:hAnsi="Tw Cen MT" w:cs="Arial"/>
                          <w:b/>
                          <w:i/>
                          <w:sz w:val="20"/>
                          <w:szCs w:val="20"/>
                        </w:rPr>
                        <w:t>Article history</w:t>
                      </w:r>
                    </w:p>
                    <w:p w14:paraId="27805246" w14:textId="1960B8C4" w:rsidR="0096335E" w:rsidRPr="0096335E" w:rsidRDefault="00A36329" w:rsidP="0096335E">
                      <w:pPr>
                        <w:pStyle w:val="Subjudul"/>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2E3C9739" w14:textId="74DDA5DA" w:rsidR="00A36329" w:rsidRPr="0096335E" w:rsidRDefault="00A36329" w:rsidP="007A770B">
                      <w:pPr>
                        <w:pStyle w:val="Subjudul"/>
                        <w:spacing w:after="0"/>
                        <w:ind w:left="-125" w:right="-57"/>
                        <w:rPr>
                          <w:rFonts w:ascii="Tw Cen MT" w:hAnsi="Tw Cen MT"/>
                          <w:sz w:val="20"/>
                          <w:szCs w:val="20"/>
                        </w:rPr>
                      </w:pPr>
                      <w:r w:rsidRPr="0096335E">
                        <w:rPr>
                          <w:rFonts w:ascii="Tw Cen MT" w:hAnsi="Tw Cen MT"/>
                          <w:sz w:val="20"/>
                          <w:szCs w:val="20"/>
                        </w:rPr>
                        <w:t xml:space="preserve">Revised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65822EE9" w14:textId="55102BDB" w:rsidR="00A36329" w:rsidRPr="0096335E" w:rsidRDefault="00A36329" w:rsidP="007A770B">
                      <w:pPr>
                        <w:pStyle w:val="Subjudul"/>
                        <w:spacing w:after="0"/>
                        <w:ind w:left="-125" w:right="-57"/>
                        <w:rPr>
                          <w:rFonts w:ascii="Tw Cen MT" w:hAnsi="Tw Cen MT"/>
                          <w:sz w:val="20"/>
                          <w:szCs w:val="20"/>
                        </w:rPr>
                      </w:pPr>
                      <w:r w:rsidRPr="0096335E">
                        <w:rPr>
                          <w:rFonts w:ascii="Tw Cen MT" w:hAnsi="Tw Cen MT"/>
                          <w:sz w:val="20"/>
                          <w:szCs w:val="20"/>
                        </w:rPr>
                        <w:t xml:space="preserve">Accepted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4E4E8C3E" w14:textId="77777777" w:rsidR="00A36329" w:rsidRPr="00623753" w:rsidRDefault="00A36329" w:rsidP="007A770B">
                      <w:pPr>
                        <w:pBdr>
                          <w:top w:val="single" w:sz="4" w:space="0" w:color="auto"/>
                        </w:pBdr>
                        <w:tabs>
                          <w:tab w:val="left" w:pos="567"/>
                        </w:tabs>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v:textbox>
              </v:rect>
            </w:pict>
          </mc:Fallback>
        </mc:AlternateContent>
      </w:r>
      <w:r w:rsidR="00AB2BCC" w:rsidRPr="00CE7FFB">
        <w:rPr>
          <w:rFonts w:ascii="Tw Cen MT" w:hAnsi="Tw Cen MT"/>
          <w:noProof/>
        </w:rPr>
        <mc:AlternateContent>
          <mc:Choice Requires="wps">
            <w:drawing>
              <wp:anchor distT="0" distB="0" distL="114300" distR="114300" simplePos="0" relativeHeight="251658240" behindDoc="0" locked="0" layoutInCell="1" hidden="0" allowOverlap="1" wp14:anchorId="4B8B7D67" wp14:editId="69BD5676">
                <wp:simplePos x="0" y="0"/>
                <wp:positionH relativeFrom="column">
                  <wp:posOffset>9728</wp:posOffset>
                </wp:positionH>
                <wp:positionV relativeFrom="paragraph">
                  <wp:posOffset>124838</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331F9B7F"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" strokecolor="black [3200]" strokeweight="1.5pt">
                <v:stroke startarrowwidth="narrow" startarrowlength="short" endarrowwidth="narrow" endarrowlength="short"/>
              </v:shape>
            </w:pict>
          </mc:Fallback>
        </mc:AlternateContent>
      </w:r>
    </w:p>
    <w:p w14:paraId="4179A726" w14:textId="542A645C" w:rsidR="007F4948" w:rsidRPr="00CE7FFB" w:rsidRDefault="007106F6" w:rsidP="00C923EA">
      <w:pPr>
        <w:ind w:left="2399" w:firstLine="719"/>
        <w:rPr>
          <w:rFonts w:ascii="Tw Cen MT" w:eastAsia="Twentieth Century" w:hAnsi="Tw Cen MT" w:cs="Twentieth Century"/>
        </w:rPr>
      </w:pPr>
      <w:r w:rsidRPr="00CE7FFB">
        <w:rPr>
          <w:rFonts w:ascii="Tw Cen MT" w:eastAsia="Twentieth Century" w:hAnsi="Tw Cen MT" w:cs="Twentieth Century"/>
          <w:b/>
          <w:i/>
          <w:sz w:val="20"/>
          <w:szCs w:val="20"/>
        </w:rPr>
        <w:t xml:space="preserve"> </w:t>
      </w:r>
      <w:r w:rsidR="0086728C" w:rsidRPr="00CE7FFB">
        <w:rPr>
          <w:rFonts w:ascii="Tw Cen MT" w:eastAsia="Twentieth Century" w:hAnsi="Tw Cen MT" w:cs="Twentieth Century"/>
          <w:b/>
          <w:i/>
          <w:sz w:val="20"/>
          <w:szCs w:val="20"/>
        </w:rPr>
        <w:t>Abstract</w:t>
      </w:r>
    </w:p>
    <w:p w14:paraId="51D24770" w14:textId="3A6D7FDC" w:rsidR="00C923EA" w:rsidRPr="00C923EA" w:rsidRDefault="0027621D" w:rsidP="00C923EA">
      <w:pPr>
        <w:ind w:left="3118"/>
        <w:jc w:val="both"/>
        <w:rPr>
          <w:rFonts w:ascii="Tw Cen MT" w:hAnsi="Tw Cen MT"/>
          <w:sz w:val="20"/>
          <w:szCs w:val="20"/>
        </w:rPr>
      </w:pPr>
      <w:r w:rsidRPr="00C923EA">
        <w:rPr>
          <w:rFonts w:ascii="Tw Cen MT" w:eastAsia="Twentieth Century" w:hAnsi="Tw Cen MT" w:cs="Twentieth Century"/>
          <w:i/>
          <w:noProof/>
          <w:color w:val="000000"/>
          <w:sz w:val="20"/>
          <w:szCs w:val="20"/>
        </w:rPr>
        <w:drawing>
          <wp:anchor distT="0" distB="0" distL="114300" distR="114300" simplePos="0" relativeHeight="251664384" behindDoc="1" locked="0" layoutInCell="1" allowOverlap="1" wp14:anchorId="0ECFC1DB" wp14:editId="4ABD71E0">
            <wp:simplePos x="0" y="0"/>
            <wp:positionH relativeFrom="column">
              <wp:posOffset>45085</wp:posOffset>
            </wp:positionH>
            <wp:positionV relativeFrom="paragraph">
              <wp:posOffset>996950</wp:posOffset>
            </wp:positionV>
            <wp:extent cx="1016000" cy="358140"/>
            <wp:effectExtent l="0" t="0" r="0" b="3810"/>
            <wp:wrapThrough wrapText="bothSides">
              <wp:wrapPolygon edited="0">
                <wp:start x="0" y="0"/>
                <wp:lineTo x="0" y="20681"/>
                <wp:lineTo x="21060" y="20681"/>
                <wp:lineTo x="21060" y="0"/>
                <wp:lineTo x="0" y="0"/>
              </wp:wrapPolygon>
            </wp:wrapThrough>
            <wp:docPr id="3" name="Picture 3" descr="D:\IRA\JURNAL PROTEKSI OJS\ccbys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A\JURNAL PROTEKSI OJS\ccbysa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6000" cy="358140"/>
                    </a:xfrm>
                    <a:prstGeom prst="rect">
                      <a:avLst/>
                    </a:prstGeom>
                    <a:noFill/>
                    <a:ln>
                      <a:noFill/>
                    </a:ln>
                  </pic:spPr>
                </pic:pic>
              </a:graphicData>
            </a:graphic>
            <wp14:sizeRelH relativeFrom="page">
              <wp14:pctWidth>0</wp14:pctWidth>
            </wp14:sizeRelH>
            <wp14:sizeRelV relativeFrom="page">
              <wp14:pctHeight>0</wp14:pctHeight>
            </wp14:sizeRelV>
          </wp:anchor>
        </w:drawing>
      </w:r>
      <w:r w:rsidR="00A22460" w:rsidRPr="00A22460">
        <w:rPr>
          <w:rFonts w:ascii="Tw Cen MT" w:eastAsia="Twentieth Century" w:hAnsi="Tw Cen MT" w:cs="Twentieth Century"/>
          <w:i/>
          <w:noProof/>
          <w:color w:val="000000"/>
          <w:sz w:val="20"/>
          <w:szCs w:val="20"/>
        </w:rPr>
        <w:t>Carrot seed oil, rich in vitamin A, is known as an antioxidant, sun protectant, and anti-aging and skin rejuvenating agent. This research aims to evaluate the formulation and antioxidant potential of carrot seed oil spray. The research method consists of three stages: formulation, physical evaluation, and antioxidant activity test. The organoleptic test results showed color differences in the three formulas. All three formulas have a thick, oily consistency and the distinctive aroma of carrot seed oil. The average pH value of F1 is 7.4, F2 is 7.7, and F3 is 8.0. The viscosity value of F1 is 25.4 cP, F2 is 19.56 cP, and F3 is 31.66 cP. The antioxidant activity test shows that pure carrot seed oil has moderate antioxidant activity with an IC50 value of 240.9772 g/mL. The three carrot seed oil spray formulas showed weak antioxidant activity with IC50 values: F1 269.3943 g/mL, F2 316.1039 g/mL, and F3 442.6015 g/mL. Based on research, it can be concluded that pure carrot seed oil has moderate antioxidant activity, while the three carrot seed oil spray formulas have weak antioxidant activity.</w:t>
      </w:r>
    </w:p>
    <w:p w14:paraId="6CFC282B" w14:textId="10CEC77C" w:rsidR="006334E1" w:rsidRPr="00CE7FFB" w:rsidRDefault="006334E1" w:rsidP="00C923EA">
      <w:pPr>
        <w:widowControl w:val="0"/>
        <w:ind w:left="3150" w:right="-19"/>
        <w:jc w:val="both"/>
        <w:rPr>
          <w:rFonts w:ascii="Tw Cen MT" w:eastAsia="Twentieth Century" w:hAnsi="Tw Cen MT" w:cs="Twentieth Century"/>
          <w:i/>
          <w:sz w:val="20"/>
          <w:szCs w:val="20"/>
        </w:rPr>
      </w:pPr>
    </w:p>
    <w:p w14:paraId="012B4273" w14:textId="77D0A239" w:rsidR="007F4948" w:rsidRPr="00CE7FFB" w:rsidRDefault="0086728C" w:rsidP="00C923EA">
      <w:pPr>
        <w:widowControl w:val="0"/>
        <w:ind w:left="3150" w:right="-19"/>
        <w:jc w:val="both"/>
        <w:rPr>
          <w:rFonts w:ascii="Tw Cen MT" w:eastAsia="Twentieth Century" w:hAnsi="Tw Cen MT" w:cs="Twentieth Century"/>
          <w:b/>
          <w:i/>
          <w:sz w:val="20"/>
          <w:szCs w:val="20"/>
        </w:rPr>
      </w:pPr>
      <w:r w:rsidRPr="00CE7FFB">
        <w:rPr>
          <w:rFonts w:ascii="Tw Cen MT" w:eastAsia="Twentieth Century" w:hAnsi="Tw Cen MT" w:cs="Twentieth Century"/>
          <w:b/>
          <w:i/>
          <w:sz w:val="20"/>
          <w:szCs w:val="20"/>
        </w:rPr>
        <w:t>Keywords:</w:t>
      </w:r>
    </w:p>
    <w:p w14:paraId="7CEDCDA1" w14:textId="2094D377" w:rsidR="007F4948" w:rsidRPr="00C923EA" w:rsidRDefault="00C923EA" w:rsidP="00C923EA">
      <w:pPr>
        <w:tabs>
          <w:tab w:val="left" w:pos="426"/>
        </w:tabs>
        <w:ind w:left="3150"/>
        <w:jc w:val="both"/>
        <w:rPr>
          <w:rFonts w:ascii="Tw Cen MT" w:eastAsia="Twentieth Century" w:hAnsi="Tw Cen MT" w:cs="Twentieth Century"/>
          <w:b/>
          <w:sz w:val="20"/>
          <w:szCs w:val="20"/>
        </w:rPr>
      </w:pPr>
      <w:proofErr w:type="spellStart"/>
      <w:r w:rsidRPr="00C923EA">
        <w:rPr>
          <w:rFonts w:ascii="Tw Cen MT" w:hAnsi="Tw Cen MT"/>
          <w:color w:val="333333"/>
          <w:sz w:val="20"/>
          <w:szCs w:val="20"/>
          <w:shd w:val="clear" w:color="auto" w:fill="FFFFFF"/>
        </w:rPr>
        <w:t>Carrot</w:t>
      </w:r>
      <w:proofErr w:type="spellEnd"/>
      <w:r w:rsidRPr="00C923EA">
        <w:rPr>
          <w:rFonts w:ascii="Tw Cen MT" w:hAnsi="Tw Cen MT"/>
          <w:color w:val="333333"/>
          <w:sz w:val="20"/>
          <w:szCs w:val="20"/>
          <w:shd w:val="clear" w:color="auto" w:fill="FFFFFF"/>
        </w:rPr>
        <w:t xml:space="preserve"> </w:t>
      </w:r>
      <w:proofErr w:type="spellStart"/>
      <w:r w:rsidRPr="00C923EA">
        <w:rPr>
          <w:rFonts w:ascii="Tw Cen MT" w:hAnsi="Tw Cen MT"/>
          <w:color w:val="333333"/>
          <w:sz w:val="20"/>
          <w:szCs w:val="20"/>
          <w:shd w:val="clear" w:color="auto" w:fill="FFFFFF"/>
        </w:rPr>
        <w:t>Seed</w:t>
      </w:r>
      <w:proofErr w:type="spellEnd"/>
      <w:r w:rsidRPr="00C923EA">
        <w:rPr>
          <w:rFonts w:ascii="Tw Cen MT" w:hAnsi="Tw Cen MT"/>
          <w:color w:val="333333"/>
          <w:sz w:val="20"/>
          <w:szCs w:val="20"/>
          <w:shd w:val="clear" w:color="auto" w:fill="FFFFFF"/>
        </w:rPr>
        <w:t xml:space="preserve"> </w:t>
      </w:r>
      <w:proofErr w:type="spellStart"/>
      <w:r w:rsidRPr="00C923EA">
        <w:rPr>
          <w:rFonts w:ascii="Tw Cen MT" w:hAnsi="Tw Cen MT"/>
          <w:color w:val="333333"/>
          <w:sz w:val="20"/>
          <w:szCs w:val="20"/>
          <w:shd w:val="clear" w:color="auto" w:fill="FFFFFF"/>
        </w:rPr>
        <w:t>Oil</w:t>
      </w:r>
      <w:r>
        <w:rPr>
          <w:rFonts w:ascii="Tw Cen MT" w:hAnsi="Tw Cen MT"/>
          <w:color w:val="333333"/>
          <w:sz w:val="20"/>
          <w:szCs w:val="20"/>
          <w:shd w:val="clear" w:color="auto" w:fill="FFFFFF"/>
        </w:rPr>
        <w:t>;</w:t>
      </w:r>
      <w:r w:rsidRPr="00C923EA">
        <w:rPr>
          <w:rFonts w:ascii="Tw Cen MT" w:hAnsi="Tw Cen MT"/>
          <w:i/>
          <w:color w:val="333333"/>
          <w:sz w:val="20"/>
          <w:szCs w:val="20"/>
          <w:shd w:val="clear" w:color="auto" w:fill="FFFFFF"/>
        </w:rPr>
        <w:t>Spray</w:t>
      </w:r>
      <w:proofErr w:type="spellEnd"/>
      <w:r w:rsidRPr="00C923EA">
        <w:rPr>
          <w:rFonts w:ascii="Tw Cen MT" w:hAnsi="Tw Cen MT"/>
          <w:color w:val="333333"/>
          <w:sz w:val="20"/>
          <w:szCs w:val="20"/>
          <w:shd w:val="clear" w:color="auto" w:fill="FFFFFF"/>
        </w:rPr>
        <w:t xml:space="preserve"> </w:t>
      </w:r>
      <w:proofErr w:type="spellStart"/>
      <w:r w:rsidRPr="00C923EA">
        <w:rPr>
          <w:rFonts w:ascii="Tw Cen MT" w:hAnsi="Tw Cen MT"/>
          <w:color w:val="333333"/>
          <w:sz w:val="20"/>
          <w:szCs w:val="20"/>
          <w:shd w:val="clear" w:color="auto" w:fill="FFFFFF"/>
        </w:rPr>
        <w:t>Formula</w:t>
      </w:r>
      <w:r>
        <w:rPr>
          <w:rFonts w:ascii="Tw Cen MT" w:hAnsi="Tw Cen MT"/>
          <w:color w:val="333333"/>
          <w:sz w:val="20"/>
          <w:szCs w:val="20"/>
          <w:shd w:val="clear" w:color="auto" w:fill="FFFFFF"/>
        </w:rPr>
        <w:t>;</w:t>
      </w:r>
      <w:r w:rsidRPr="00C923EA">
        <w:rPr>
          <w:rFonts w:ascii="Tw Cen MT" w:hAnsi="Tw Cen MT"/>
          <w:color w:val="333333"/>
          <w:sz w:val="20"/>
          <w:szCs w:val="20"/>
          <w:shd w:val="clear" w:color="auto" w:fill="FFFFFF"/>
        </w:rPr>
        <w:t>Antioxidant</w:t>
      </w:r>
      <w:proofErr w:type="spellEnd"/>
      <w:r w:rsidRPr="00C923EA">
        <w:rPr>
          <w:rFonts w:ascii="Tw Cen MT" w:hAnsi="Tw Cen MT"/>
          <w:color w:val="333333"/>
          <w:sz w:val="20"/>
          <w:szCs w:val="20"/>
          <w:shd w:val="clear" w:color="auto" w:fill="FFFFFF"/>
        </w:rPr>
        <w:t>.</w:t>
      </w:r>
    </w:p>
    <w:p w14:paraId="5FBA3EE4" w14:textId="77777777" w:rsidR="00C923EA" w:rsidRDefault="0086728C" w:rsidP="00C923EA">
      <w:pPr>
        <w:tabs>
          <w:tab w:val="left" w:pos="426"/>
        </w:tabs>
        <w:ind w:left="3150"/>
        <w:jc w:val="both"/>
        <w:rPr>
          <w:rFonts w:ascii="Tw Cen MT" w:eastAsia="Twentieth Century" w:hAnsi="Tw Cen MT" w:cs="Twentieth Century"/>
          <w:b/>
          <w:sz w:val="20"/>
          <w:szCs w:val="20"/>
        </w:rPr>
      </w:pPr>
      <w:r w:rsidRPr="00CE7FFB">
        <w:rPr>
          <w:rFonts w:ascii="Tw Cen MT" w:eastAsia="Twentieth Century" w:hAnsi="Tw Cen MT" w:cs="Twentieth Century"/>
          <w:b/>
          <w:sz w:val="20"/>
          <w:szCs w:val="20"/>
        </w:rPr>
        <w:t>Abstrak</w:t>
      </w:r>
    </w:p>
    <w:p w14:paraId="11C2E739" w14:textId="59070665" w:rsidR="00C923EA" w:rsidRPr="00F25D0C" w:rsidRDefault="00C923EA" w:rsidP="00C923EA">
      <w:pPr>
        <w:tabs>
          <w:tab w:val="left" w:pos="426"/>
        </w:tabs>
        <w:ind w:left="3150"/>
        <w:jc w:val="both"/>
        <w:rPr>
          <w:rFonts w:ascii="Tw Cen MT" w:eastAsia="Twentieth Century" w:hAnsi="Tw Cen MT" w:cs="Twentieth Century"/>
          <w:b/>
          <w:sz w:val="20"/>
          <w:szCs w:val="20"/>
        </w:rPr>
      </w:pPr>
      <w:r w:rsidRPr="00F25D0C">
        <w:rPr>
          <w:rFonts w:ascii="Tw Cen MT" w:hAnsi="Tw Cen MT"/>
          <w:sz w:val="20"/>
          <w:szCs w:val="20"/>
        </w:rPr>
        <w:t xml:space="preserve">Minyak biji wortel, kaya akan vitamin A, dikenal sebagai antioksidan, pelindung matahari, dan agen anti-penuaan dan peremajaan kulit. Penelitian ini bertujuan untuk mengevaluasi formulasi dan potensi antioksidan </w:t>
      </w:r>
      <w:proofErr w:type="spellStart"/>
      <w:r w:rsidRPr="00F25D0C">
        <w:rPr>
          <w:rFonts w:ascii="Tw Cen MT" w:hAnsi="Tw Cen MT"/>
          <w:sz w:val="20"/>
          <w:szCs w:val="20"/>
        </w:rPr>
        <w:t>spray</w:t>
      </w:r>
      <w:proofErr w:type="spellEnd"/>
      <w:r w:rsidRPr="00F25D0C">
        <w:rPr>
          <w:rFonts w:ascii="Tw Cen MT" w:hAnsi="Tw Cen MT"/>
          <w:sz w:val="20"/>
          <w:szCs w:val="20"/>
        </w:rPr>
        <w:t xml:space="preserve"> minyak biji </w:t>
      </w:r>
      <w:proofErr w:type="spellStart"/>
      <w:r w:rsidRPr="00F25D0C">
        <w:rPr>
          <w:rFonts w:ascii="Tw Cen MT" w:hAnsi="Tw Cen MT"/>
          <w:sz w:val="20"/>
          <w:szCs w:val="20"/>
        </w:rPr>
        <w:t>wortel.Metode</w:t>
      </w:r>
      <w:proofErr w:type="spellEnd"/>
      <w:r w:rsidRPr="00F25D0C">
        <w:rPr>
          <w:rFonts w:ascii="Tw Cen MT" w:hAnsi="Tw Cen MT"/>
          <w:sz w:val="20"/>
          <w:szCs w:val="20"/>
        </w:rPr>
        <w:t xml:space="preserve"> penelitian terdiri dari tiga tahap: formulasi, evaluasi fisik, dan uji aktivitas antioksidan.</w:t>
      </w:r>
      <w:r w:rsidRPr="00C923EA">
        <w:rPr>
          <w:rFonts w:ascii="Tw Cen MT" w:hAnsi="Tw Cen MT"/>
          <w:sz w:val="20"/>
          <w:szCs w:val="20"/>
        </w:rPr>
        <w:t xml:space="preserve"> </w:t>
      </w:r>
      <w:r w:rsidRPr="00F25D0C">
        <w:rPr>
          <w:rFonts w:ascii="Tw Cen MT" w:hAnsi="Tw Cen MT"/>
          <w:sz w:val="20"/>
          <w:szCs w:val="20"/>
        </w:rPr>
        <w:t xml:space="preserve">Hasil uji </w:t>
      </w:r>
      <w:proofErr w:type="spellStart"/>
      <w:r w:rsidRPr="00F25D0C">
        <w:rPr>
          <w:rFonts w:ascii="Tw Cen MT" w:hAnsi="Tw Cen MT"/>
          <w:sz w:val="20"/>
          <w:szCs w:val="20"/>
        </w:rPr>
        <w:t>organoleptis</w:t>
      </w:r>
      <w:proofErr w:type="spellEnd"/>
      <w:r w:rsidRPr="00F25D0C">
        <w:rPr>
          <w:rFonts w:ascii="Tw Cen MT" w:hAnsi="Tw Cen MT"/>
          <w:sz w:val="20"/>
          <w:szCs w:val="20"/>
        </w:rPr>
        <w:t xml:space="preserve"> menunjukkan perbedaan warna pada ketiga formula. Ketiga formula memiliki konsistensi kental berminyak dan aroma khas minyak biji wortel. Nilai </w:t>
      </w:r>
      <w:proofErr w:type="spellStart"/>
      <w:r w:rsidRPr="00F25D0C">
        <w:rPr>
          <w:rFonts w:ascii="Tw Cen MT" w:hAnsi="Tw Cen MT"/>
          <w:sz w:val="20"/>
          <w:szCs w:val="20"/>
        </w:rPr>
        <w:t>pH</w:t>
      </w:r>
      <w:proofErr w:type="spellEnd"/>
      <w:r w:rsidRPr="00F25D0C">
        <w:rPr>
          <w:rFonts w:ascii="Tw Cen MT" w:hAnsi="Tw Cen MT"/>
          <w:sz w:val="20"/>
          <w:szCs w:val="20"/>
        </w:rPr>
        <w:t xml:space="preserve"> rata-rata F1 adalah 7,4, F2 adalah 7,7, dan F3 adalah 8,0. Nilai viskositas F1 adalah 25,4 </w:t>
      </w:r>
      <w:proofErr w:type="spellStart"/>
      <w:r w:rsidRPr="00F25D0C">
        <w:rPr>
          <w:rFonts w:ascii="Tw Cen MT" w:hAnsi="Tw Cen MT"/>
          <w:sz w:val="20"/>
          <w:szCs w:val="20"/>
        </w:rPr>
        <w:t>cP</w:t>
      </w:r>
      <w:proofErr w:type="spellEnd"/>
      <w:r w:rsidRPr="00F25D0C">
        <w:rPr>
          <w:rFonts w:ascii="Tw Cen MT" w:hAnsi="Tw Cen MT"/>
          <w:sz w:val="20"/>
          <w:szCs w:val="20"/>
        </w:rPr>
        <w:t xml:space="preserve">, F2 adalah 19,56 </w:t>
      </w:r>
      <w:proofErr w:type="spellStart"/>
      <w:r w:rsidRPr="00F25D0C">
        <w:rPr>
          <w:rFonts w:ascii="Tw Cen MT" w:hAnsi="Tw Cen MT"/>
          <w:sz w:val="20"/>
          <w:szCs w:val="20"/>
        </w:rPr>
        <w:t>cP</w:t>
      </w:r>
      <w:proofErr w:type="spellEnd"/>
      <w:r w:rsidRPr="00F25D0C">
        <w:rPr>
          <w:rFonts w:ascii="Tw Cen MT" w:hAnsi="Tw Cen MT"/>
          <w:sz w:val="20"/>
          <w:szCs w:val="20"/>
        </w:rPr>
        <w:t xml:space="preserve">, dan F3 adalah 31,66 </w:t>
      </w:r>
      <w:proofErr w:type="spellStart"/>
      <w:r w:rsidRPr="00F25D0C">
        <w:rPr>
          <w:rFonts w:ascii="Tw Cen MT" w:hAnsi="Tw Cen MT"/>
          <w:sz w:val="20"/>
          <w:szCs w:val="20"/>
        </w:rPr>
        <w:t>cP</w:t>
      </w:r>
      <w:proofErr w:type="spellEnd"/>
      <w:r w:rsidRPr="00F25D0C">
        <w:rPr>
          <w:rFonts w:ascii="Tw Cen MT" w:hAnsi="Tw Cen MT"/>
          <w:sz w:val="20"/>
          <w:szCs w:val="20"/>
        </w:rPr>
        <w:t>.</w:t>
      </w:r>
      <w:r w:rsidR="00BB2CAB">
        <w:rPr>
          <w:rFonts w:ascii="Tw Cen MT" w:hAnsi="Tw Cen MT"/>
          <w:sz w:val="20"/>
          <w:szCs w:val="20"/>
        </w:rPr>
        <w:t xml:space="preserve"> </w:t>
      </w:r>
      <w:r w:rsidRPr="00F25D0C">
        <w:rPr>
          <w:rFonts w:ascii="Tw Cen MT" w:hAnsi="Tw Cen MT"/>
          <w:sz w:val="20"/>
          <w:szCs w:val="20"/>
        </w:rPr>
        <w:t>Uji aktivitas antioksidan menunjukkan bahwa minyak biji wortel murni memiliki aktivitas antioksidan sedang dengan nilai IC50 240,9772 g/</w:t>
      </w:r>
      <w:proofErr w:type="spellStart"/>
      <w:r w:rsidRPr="00F25D0C">
        <w:rPr>
          <w:rFonts w:ascii="Tw Cen MT" w:hAnsi="Tw Cen MT"/>
          <w:sz w:val="20"/>
          <w:szCs w:val="20"/>
        </w:rPr>
        <w:t>mL</w:t>
      </w:r>
      <w:proofErr w:type="spellEnd"/>
      <w:r w:rsidRPr="00F25D0C">
        <w:rPr>
          <w:rFonts w:ascii="Tw Cen MT" w:hAnsi="Tw Cen MT"/>
          <w:sz w:val="20"/>
          <w:szCs w:val="20"/>
        </w:rPr>
        <w:t xml:space="preserve">. Ketiga formula </w:t>
      </w:r>
      <w:proofErr w:type="spellStart"/>
      <w:r w:rsidRPr="00F25D0C">
        <w:rPr>
          <w:rFonts w:ascii="Tw Cen MT" w:hAnsi="Tw Cen MT"/>
          <w:sz w:val="20"/>
          <w:szCs w:val="20"/>
        </w:rPr>
        <w:t>spray</w:t>
      </w:r>
      <w:proofErr w:type="spellEnd"/>
      <w:r w:rsidRPr="00F25D0C">
        <w:rPr>
          <w:rFonts w:ascii="Tw Cen MT" w:hAnsi="Tw Cen MT"/>
          <w:sz w:val="20"/>
          <w:szCs w:val="20"/>
        </w:rPr>
        <w:t xml:space="preserve"> minyak biji wortel menunjukkan aktivitas antioksidan lemah dengan nilai IC50: F1 269,3943 g/mL, F2 316,1039 g/mL, dan F3 442,6015 g/</w:t>
      </w:r>
      <w:proofErr w:type="spellStart"/>
      <w:r w:rsidRPr="00F25D0C">
        <w:rPr>
          <w:rFonts w:ascii="Tw Cen MT" w:hAnsi="Tw Cen MT"/>
          <w:sz w:val="20"/>
          <w:szCs w:val="20"/>
        </w:rPr>
        <w:t>mL</w:t>
      </w:r>
      <w:proofErr w:type="spellEnd"/>
      <w:r w:rsidRPr="00F25D0C">
        <w:rPr>
          <w:rFonts w:ascii="Tw Cen MT" w:hAnsi="Tw Cen MT"/>
          <w:sz w:val="20"/>
          <w:szCs w:val="20"/>
        </w:rPr>
        <w:t>.</w:t>
      </w:r>
      <w:r w:rsidRPr="00C923EA">
        <w:rPr>
          <w:rFonts w:ascii="Tw Cen MT" w:hAnsi="Tw Cen MT"/>
          <w:sz w:val="20"/>
          <w:szCs w:val="20"/>
        </w:rPr>
        <w:t xml:space="preserve"> Berdasarkan penelitian dapat disimpulkan </w:t>
      </w:r>
      <w:r w:rsidR="00BB2CAB">
        <w:rPr>
          <w:rFonts w:ascii="Tw Cen MT" w:hAnsi="Tw Cen MT"/>
          <w:sz w:val="20"/>
          <w:szCs w:val="20"/>
        </w:rPr>
        <w:t>m</w:t>
      </w:r>
      <w:r w:rsidRPr="00F25D0C">
        <w:rPr>
          <w:rFonts w:ascii="Tw Cen MT" w:hAnsi="Tw Cen MT"/>
          <w:sz w:val="20"/>
          <w:szCs w:val="20"/>
        </w:rPr>
        <w:t xml:space="preserve">inyak biji wortel murni memiliki aktivitas antioksidan sedang, sedangkan ketiga formula </w:t>
      </w:r>
      <w:proofErr w:type="spellStart"/>
      <w:r w:rsidRPr="00F25D0C">
        <w:rPr>
          <w:rFonts w:ascii="Tw Cen MT" w:hAnsi="Tw Cen MT"/>
          <w:sz w:val="20"/>
          <w:szCs w:val="20"/>
        </w:rPr>
        <w:t>spray</w:t>
      </w:r>
      <w:proofErr w:type="spellEnd"/>
      <w:r w:rsidRPr="00F25D0C">
        <w:rPr>
          <w:rFonts w:ascii="Tw Cen MT" w:hAnsi="Tw Cen MT"/>
          <w:sz w:val="20"/>
          <w:szCs w:val="20"/>
        </w:rPr>
        <w:t xml:space="preserve"> minyak biji wortel memiliki aktivitas antioksidan lemah.</w:t>
      </w:r>
    </w:p>
    <w:p w14:paraId="68659279" w14:textId="141C284D" w:rsidR="007F4948" w:rsidRPr="00CE7FFB" w:rsidRDefault="0086728C" w:rsidP="00C923EA">
      <w:pPr>
        <w:tabs>
          <w:tab w:val="left" w:pos="426"/>
        </w:tabs>
        <w:ind w:left="3150"/>
        <w:jc w:val="both"/>
        <w:rPr>
          <w:rFonts w:ascii="Tw Cen MT" w:eastAsia="Twentieth Century" w:hAnsi="Tw Cen MT" w:cs="Twentieth Century"/>
          <w:b/>
          <w:sz w:val="20"/>
          <w:szCs w:val="20"/>
        </w:rPr>
      </w:pPr>
      <w:r w:rsidRPr="00CE7FFB">
        <w:rPr>
          <w:rFonts w:ascii="Tw Cen MT" w:eastAsia="Twentieth Century" w:hAnsi="Tw Cen MT" w:cs="Twentieth Century"/>
          <w:b/>
          <w:sz w:val="20"/>
          <w:szCs w:val="20"/>
        </w:rPr>
        <w:t>Kata Kunci</w:t>
      </w:r>
      <w:r w:rsidR="00106D4F" w:rsidRPr="00CE7FFB">
        <w:rPr>
          <w:rFonts w:ascii="Tw Cen MT" w:eastAsia="Twentieth Century" w:hAnsi="Tw Cen MT" w:cs="Twentieth Century"/>
          <w:b/>
          <w:sz w:val="20"/>
          <w:szCs w:val="20"/>
        </w:rPr>
        <w:t>:</w:t>
      </w:r>
    </w:p>
    <w:p w14:paraId="243CBF97" w14:textId="5AB4A226" w:rsidR="00997349" w:rsidRDefault="004721E3" w:rsidP="00C923EA">
      <w:pPr>
        <w:ind w:left="3150"/>
        <w:rPr>
          <w:rFonts w:ascii="Tw Cen MT" w:hAnsi="Tw Cen MT"/>
          <w:color w:val="333333"/>
          <w:sz w:val="20"/>
          <w:szCs w:val="20"/>
          <w:shd w:val="clear" w:color="auto" w:fill="FFFFFF"/>
        </w:rPr>
      </w:pPr>
      <w:r w:rsidRPr="00CE7FFB">
        <w:rPr>
          <w:rFonts w:ascii="Tw Cen MT" w:eastAsia="Twentieth Century" w:hAnsi="Tw Cen MT" w:cs="Twentieth Century"/>
          <w:sz w:val="20"/>
          <w:szCs w:val="20"/>
        </w:rPr>
        <w:t xml:space="preserve"> </w:t>
      </w:r>
      <w:r w:rsidR="00C923EA" w:rsidRPr="00C923EA">
        <w:rPr>
          <w:rFonts w:ascii="Tw Cen MT" w:hAnsi="Tw Cen MT"/>
          <w:color w:val="333333"/>
          <w:sz w:val="20"/>
          <w:szCs w:val="20"/>
          <w:shd w:val="clear" w:color="auto" w:fill="FFFFFF"/>
        </w:rPr>
        <w:t>Minyak Biji Wortel</w:t>
      </w:r>
      <w:r w:rsidR="00C923EA">
        <w:rPr>
          <w:rFonts w:ascii="Tw Cen MT" w:hAnsi="Tw Cen MT"/>
          <w:color w:val="333333"/>
          <w:sz w:val="20"/>
          <w:szCs w:val="20"/>
          <w:shd w:val="clear" w:color="auto" w:fill="FFFFFF"/>
        </w:rPr>
        <w:t>;</w:t>
      </w:r>
      <w:r w:rsidR="00C923EA" w:rsidRPr="00C923EA">
        <w:rPr>
          <w:rFonts w:ascii="Tw Cen MT" w:hAnsi="Tw Cen MT"/>
          <w:color w:val="333333"/>
          <w:sz w:val="20"/>
          <w:szCs w:val="20"/>
          <w:shd w:val="clear" w:color="auto" w:fill="FFFFFF"/>
        </w:rPr>
        <w:t xml:space="preserve"> Formulasi </w:t>
      </w:r>
      <w:proofErr w:type="spellStart"/>
      <w:r w:rsidR="00C923EA" w:rsidRPr="00C923EA">
        <w:rPr>
          <w:rFonts w:ascii="Tw Cen MT" w:hAnsi="Tw Cen MT"/>
          <w:i/>
          <w:color w:val="333333"/>
          <w:sz w:val="20"/>
          <w:szCs w:val="20"/>
          <w:shd w:val="clear" w:color="auto" w:fill="FFFFFF"/>
        </w:rPr>
        <w:t>Spray</w:t>
      </w:r>
      <w:r w:rsidR="00C923EA">
        <w:rPr>
          <w:rFonts w:ascii="Tw Cen MT" w:hAnsi="Tw Cen MT"/>
          <w:color w:val="333333"/>
          <w:sz w:val="20"/>
          <w:szCs w:val="20"/>
          <w:shd w:val="clear" w:color="auto" w:fill="FFFFFF"/>
        </w:rPr>
        <w:t>;</w:t>
      </w:r>
      <w:r w:rsidR="00C923EA" w:rsidRPr="00C923EA">
        <w:rPr>
          <w:rFonts w:ascii="Tw Cen MT" w:hAnsi="Tw Cen MT"/>
          <w:color w:val="333333"/>
          <w:sz w:val="20"/>
          <w:szCs w:val="20"/>
          <w:shd w:val="clear" w:color="auto" w:fill="FFFFFF"/>
        </w:rPr>
        <w:t>Antioksidan</w:t>
      </w:r>
      <w:proofErr w:type="spellEnd"/>
      <w:r w:rsidR="00C923EA" w:rsidRPr="00C923EA">
        <w:rPr>
          <w:rFonts w:ascii="Tw Cen MT" w:hAnsi="Tw Cen MT"/>
          <w:color w:val="333333"/>
          <w:sz w:val="20"/>
          <w:szCs w:val="20"/>
          <w:shd w:val="clear" w:color="auto" w:fill="FFFFFF"/>
        </w:rPr>
        <w:t>.</w:t>
      </w:r>
    </w:p>
    <w:p w14:paraId="501E1131" w14:textId="730F7C7F" w:rsidR="00A22460" w:rsidRDefault="00A22460" w:rsidP="00C923EA">
      <w:pPr>
        <w:ind w:left="3150"/>
        <w:rPr>
          <w:rFonts w:ascii="Tw Cen MT" w:hAnsi="Tw Cen MT"/>
          <w:color w:val="333333"/>
          <w:sz w:val="20"/>
          <w:szCs w:val="20"/>
          <w:shd w:val="clear" w:color="auto" w:fill="FFFFFF"/>
        </w:rPr>
      </w:pPr>
    </w:p>
    <w:p w14:paraId="448ACAA7" w14:textId="7589B95F" w:rsidR="00A22460" w:rsidRPr="00C923EA" w:rsidRDefault="00A22460" w:rsidP="00C923EA">
      <w:pPr>
        <w:ind w:left="3150"/>
        <w:rPr>
          <w:rFonts w:ascii="Tw Cen MT" w:eastAsia="Twentieth Century" w:hAnsi="Tw Cen MT" w:cs="Twentieth Century"/>
          <w:sz w:val="20"/>
          <w:szCs w:val="20"/>
        </w:rPr>
        <w:sectPr w:rsidR="00A22460" w:rsidRPr="00C923EA" w:rsidSect="00D0123F">
          <w:headerReference w:type="default" r:id="rId10"/>
          <w:footerReference w:type="default" r:id="rId11"/>
          <w:pgSz w:w="12240" w:h="15840"/>
          <w:pgMar w:top="1440" w:right="1440" w:bottom="1440" w:left="1440" w:header="720" w:footer="720" w:gutter="0"/>
          <w:pgNumType w:start="1"/>
          <w:cols w:space="720"/>
        </w:sectPr>
      </w:pPr>
    </w:p>
    <w:p w14:paraId="2369CF09" w14:textId="5EBD77C6" w:rsidR="00A22460" w:rsidRDefault="00A22460" w:rsidP="00314849">
      <w:pPr>
        <w:tabs>
          <w:tab w:val="left" w:pos="426"/>
        </w:tabs>
        <w:jc w:val="both"/>
        <w:rPr>
          <w:rFonts w:ascii="Tw Cen MT" w:eastAsia="Twentieth Century" w:hAnsi="Tw Cen MT" w:cs="Twentieth Century"/>
          <w:b/>
        </w:rPr>
      </w:pPr>
      <w:r w:rsidRPr="00CE7FFB">
        <w:rPr>
          <w:rFonts w:ascii="Tw Cen MT" w:hAnsi="Tw Cen MT"/>
          <w:noProof/>
        </w:rPr>
        <w:lastRenderedPageBreak/>
        <mc:AlternateContent>
          <mc:Choice Requires="wps">
            <w:drawing>
              <wp:anchor distT="0" distB="0" distL="114300" distR="114300" simplePos="0" relativeHeight="251666432" behindDoc="0" locked="0" layoutInCell="1" hidden="0" allowOverlap="1" wp14:anchorId="299369A7" wp14:editId="5228EEE1">
                <wp:simplePos x="0" y="0"/>
                <wp:positionH relativeFrom="column">
                  <wp:posOffset>-38100</wp:posOffset>
                </wp:positionH>
                <wp:positionV relativeFrom="paragraph">
                  <wp:posOffset>-36690</wp:posOffset>
                </wp:positionV>
                <wp:extent cx="5975985" cy="0"/>
                <wp:effectExtent l="0" t="12700" r="18415" b="12700"/>
                <wp:wrapNone/>
                <wp:docPr id="923422789"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type w14:anchorId="074DEBFC" id="_x0000_t32" coordsize="21600,21600" o:spt="32" o:oned="t" path="m,l21600,21600e" filled="f">
                <v:path arrowok="t" fillok="f" o:connecttype="none"/>
                <o:lock v:ext="edit" shapetype="t"/>
              </v:shapetype>
              <v:shape id="Straight Arrow Connector 65" o:spid="_x0000_s1026" type="#_x0000_t32" style="position:absolute;margin-left:-3pt;margin-top:-2.9pt;width:470.55pt;height:0;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" strokecolor="black [3200]" strokeweight="1.5pt">
                <v:stroke startarrowwidth="narrow" startarrowlength="short" endarrowwidth="narrow" endarrowlength="short"/>
              </v:shape>
            </w:pict>
          </mc:Fallback>
        </mc:AlternateContent>
      </w:r>
    </w:p>
    <w:p w14:paraId="12468592" w14:textId="48092F56" w:rsidR="007106F6" w:rsidRPr="00CE7FFB" w:rsidRDefault="007106F6" w:rsidP="00314849">
      <w:pPr>
        <w:tabs>
          <w:tab w:val="left" w:pos="426"/>
        </w:tabs>
        <w:jc w:val="both"/>
        <w:rPr>
          <w:rFonts w:ascii="Tw Cen MT" w:eastAsia="Twentieth Century" w:hAnsi="Tw Cen MT" w:cs="Twentieth Century"/>
          <w:b/>
        </w:rPr>
      </w:pPr>
      <w:r w:rsidRPr="00CE7FFB">
        <w:rPr>
          <w:rFonts w:ascii="Tw Cen MT" w:eastAsia="Twentieth Century" w:hAnsi="Tw Cen MT" w:cs="Twentieth Century"/>
          <w:b/>
        </w:rPr>
        <w:t>PENDAHULUAN</w:t>
      </w:r>
    </w:p>
    <w:p w14:paraId="40C5D0EB" w14:textId="4B7A9D9A" w:rsidR="00D7719B" w:rsidRPr="00D3572F" w:rsidRDefault="00D7719B" w:rsidP="00D3572F">
      <w:pPr>
        <w:jc w:val="both"/>
        <w:rPr>
          <w:rFonts w:ascii="Tw Cen MT" w:hAnsi="Tw Cen MT"/>
        </w:rPr>
      </w:pPr>
      <w:proofErr w:type="spellStart"/>
      <w:r w:rsidRPr="00D3572F">
        <w:rPr>
          <w:rFonts w:ascii="Tw Cen MT" w:hAnsi="Tw Cen MT"/>
          <w:lang w:val="en-US"/>
        </w:rPr>
        <w:t>Saat</w:t>
      </w:r>
      <w:proofErr w:type="spellEnd"/>
      <w:r w:rsidRPr="00D3572F">
        <w:rPr>
          <w:rFonts w:ascii="Tw Cen MT" w:hAnsi="Tw Cen MT"/>
          <w:lang w:val="en-US"/>
        </w:rPr>
        <w:t xml:space="preserve"> </w:t>
      </w:r>
      <w:proofErr w:type="spellStart"/>
      <w:r w:rsidRPr="00D3572F">
        <w:rPr>
          <w:rFonts w:ascii="Tw Cen MT" w:hAnsi="Tw Cen MT"/>
          <w:lang w:val="en-US"/>
        </w:rPr>
        <w:t>ini</w:t>
      </w:r>
      <w:proofErr w:type="spellEnd"/>
      <w:r w:rsidRPr="00D3572F">
        <w:rPr>
          <w:rFonts w:ascii="Tw Cen MT" w:hAnsi="Tw Cen MT"/>
          <w:lang w:val="en-US"/>
        </w:rPr>
        <w:t xml:space="preserve"> </w:t>
      </w:r>
      <w:proofErr w:type="spellStart"/>
      <w:r w:rsidRPr="00D3572F">
        <w:rPr>
          <w:rFonts w:ascii="Tw Cen MT" w:hAnsi="Tw Cen MT"/>
          <w:lang w:val="en-US"/>
        </w:rPr>
        <w:t>topik</w:t>
      </w:r>
      <w:proofErr w:type="spellEnd"/>
      <w:r w:rsidRPr="00D3572F">
        <w:rPr>
          <w:rFonts w:ascii="Tw Cen MT" w:hAnsi="Tw Cen MT"/>
          <w:lang w:val="en-US"/>
        </w:rPr>
        <w:t xml:space="preserve"> </w:t>
      </w:r>
      <w:proofErr w:type="spellStart"/>
      <w:r w:rsidRPr="00D3572F">
        <w:rPr>
          <w:rFonts w:ascii="Tw Cen MT" w:hAnsi="Tw Cen MT"/>
          <w:lang w:val="en-US"/>
        </w:rPr>
        <w:t>terkait</w:t>
      </w:r>
      <w:proofErr w:type="spellEnd"/>
      <w:r w:rsidRPr="00D3572F">
        <w:rPr>
          <w:rFonts w:ascii="Tw Cen MT" w:hAnsi="Tw Cen MT"/>
          <w:lang w:val="en-US"/>
        </w:rPr>
        <w:t xml:space="preserve"> </w:t>
      </w:r>
      <w:r w:rsidRPr="00D3572F">
        <w:rPr>
          <w:rFonts w:ascii="Tw Cen MT" w:hAnsi="Tw Cen MT"/>
        </w:rPr>
        <w:t xml:space="preserve">radikal bebas dan antioksidan menjadi fokus utama dalam dunia medis dan kesehatan. Radikal bebas, yang secara alami terakumulasi dalam tubuh manusia, kini menjadi pemicu kerusakan sel dan berbagai penyakit. Berbeda dengan masa lampau, paparan radikal bebas di era ini jauh lebih tinggi. Hal ini disebabkan oleh polusi udara, air, makanan, minuman, pestisida, obat-obatan, asap rokok, radiasi, sinar matahari, dan gelombang elektromagnetik dari perangkat elektronik yang mengelilingi kehidupan kita. Akibatnya, muncullah berbagai penyakit degeneratif seperti penyakit jantung koroner, rematik, katarak, kanker, dan stroke </w:t>
      </w:r>
      <w:r w:rsidR="00C85653" w:rsidRPr="00D3572F">
        <w:rPr>
          <w:rFonts w:ascii="Tw Cen MT" w:hAnsi="Tw Cen MT"/>
        </w:rPr>
        <w:t>[1]</w:t>
      </w:r>
      <w:r w:rsidRPr="00D3572F">
        <w:rPr>
          <w:rFonts w:ascii="Tw Cen MT" w:hAnsi="Tw Cen MT"/>
        </w:rPr>
        <w:t>.</w:t>
      </w:r>
    </w:p>
    <w:p w14:paraId="7FEC997D" w14:textId="33D36A87" w:rsidR="00D7719B" w:rsidRPr="00CE7FFB" w:rsidRDefault="00D7719B" w:rsidP="00D3572F">
      <w:pPr>
        <w:jc w:val="both"/>
        <w:rPr>
          <w:rFonts w:ascii="Tw Cen MT" w:hAnsi="Tw Cen MT"/>
        </w:rPr>
      </w:pPr>
      <w:r w:rsidRPr="00CE7FFB">
        <w:rPr>
          <w:rFonts w:ascii="Tw Cen MT" w:hAnsi="Tw Cen MT"/>
        </w:rPr>
        <w:t xml:space="preserve">Tanpa disadari, kebiasaan hidup yang kurang sehat memicu pembentukan radikal bebas secara terus-menerus dalam tubuh kita sebagai respons terhadap berbagai faktor eksternal. Hal ini meningkatkan risiko penyakit degeneratif, yaitu penyakit tidak menular yang diakibatkan oleh kemunduran fungsi sel-sel dalam tubuh. Contoh penyakit degeneratif termasuk penyakit jantung, diabetes, rematik, katarak, kanker, dan stroke </w:t>
      </w:r>
      <w:r w:rsidR="004934E8">
        <w:rPr>
          <w:rFonts w:ascii="Tw Cen MT" w:hAnsi="Tw Cen MT"/>
        </w:rPr>
        <w:t>[2]</w:t>
      </w:r>
      <w:r w:rsidRPr="00CE7FFB">
        <w:rPr>
          <w:rFonts w:ascii="Tw Cen MT" w:hAnsi="Tw Cen MT"/>
        </w:rPr>
        <w:t>.</w:t>
      </w:r>
    </w:p>
    <w:p w14:paraId="35FFF399" w14:textId="34E3253F" w:rsidR="00A22460" w:rsidRDefault="00D7719B" w:rsidP="00E55B34">
      <w:pPr>
        <w:jc w:val="both"/>
        <w:rPr>
          <w:rFonts w:ascii="Tw Cen MT" w:hAnsi="Tw Cen MT"/>
        </w:rPr>
      </w:pPr>
      <w:r w:rsidRPr="00D3572F">
        <w:rPr>
          <w:rFonts w:ascii="Tw Cen MT" w:hAnsi="Tw Cen MT"/>
        </w:rPr>
        <w:t xml:space="preserve">Minyak Biji Wortel, kaya vitamin A dan memiliki sifat antioksidan, antiseptik, dan </w:t>
      </w:r>
      <w:proofErr w:type="spellStart"/>
      <w:r w:rsidRPr="00D3572F">
        <w:rPr>
          <w:rFonts w:ascii="Tw Cen MT" w:hAnsi="Tw Cen MT"/>
        </w:rPr>
        <w:t>antijamur</w:t>
      </w:r>
      <w:proofErr w:type="spellEnd"/>
      <w:r w:rsidRPr="00D3572F">
        <w:rPr>
          <w:rFonts w:ascii="Tw Cen MT" w:hAnsi="Tw Cen MT"/>
        </w:rPr>
        <w:t xml:space="preserve">, menawarkan berbagai manfaat untuk kecantikan kulit, seperti perlindungan matahari, anti penuaan, regenerasi, dan peremajaan. Formulasi Minyak Biji Wortel dibuat dengan metode emulsifikasi energi tinggi menggunakan pengaduk magnet dan </w:t>
      </w:r>
      <w:proofErr w:type="spellStart"/>
      <w:r w:rsidRPr="00D3572F">
        <w:rPr>
          <w:rFonts w:ascii="Tw Cen MT" w:hAnsi="Tw Cen MT"/>
        </w:rPr>
        <w:t>sonikator</w:t>
      </w:r>
      <w:proofErr w:type="spellEnd"/>
      <w:r w:rsidRPr="00D3572F">
        <w:rPr>
          <w:rFonts w:ascii="Tw Cen MT" w:hAnsi="Tw Cen MT"/>
        </w:rPr>
        <w:t xml:space="preserve">. Tween 80 dan sorbitol berperan sebagai surfaktan dan </w:t>
      </w:r>
      <w:proofErr w:type="spellStart"/>
      <w:r w:rsidRPr="00D3572F">
        <w:rPr>
          <w:rFonts w:ascii="Tw Cen MT" w:hAnsi="Tw Cen MT"/>
        </w:rPr>
        <w:t>kosurfaktan</w:t>
      </w:r>
      <w:proofErr w:type="spellEnd"/>
      <w:r w:rsidRPr="00D3572F">
        <w:rPr>
          <w:rFonts w:ascii="Tw Cen MT" w:hAnsi="Tw Cen MT"/>
        </w:rPr>
        <w:t xml:space="preserve">, sedangkan fase minyak terdiri dari Minyak Biji Wortel dan sorbitol </w:t>
      </w:r>
      <w:r w:rsidR="004934E8" w:rsidRPr="00D3572F">
        <w:rPr>
          <w:rFonts w:ascii="Tw Cen MT" w:hAnsi="Tw Cen MT"/>
        </w:rPr>
        <w:t>[3]</w:t>
      </w:r>
      <w:r w:rsidRPr="00D3572F">
        <w:rPr>
          <w:rFonts w:ascii="Tw Cen MT" w:hAnsi="Tw Cen MT"/>
        </w:rPr>
        <w:t>.</w:t>
      </w:r>
    </w:p>
    <w:p w14:paraId="5A3F45F7" w14:textId="77777777" w:rsidR="00A22460" w:rsidRDefault="004934E8" w:rsidP="00D3572F">
      <w:pPr>
        <w:spacing w:line="276" w:lineRule="auto"/>
        <w:jc w:val="both"/>
        <w:rPr>
          <w:rFonts w:ascii="Tw Cen MT" w:hAnsi="Tw Cen MT"/>
        </w:rPr>
      </w:pPr>
      <w:proofErr w:type="spellStart"/>
      <w:r>
        <w:rPr>
          <w:rFonts w:ascii="Tw Cen MT" w:hAnsi="Tw Cen MT"/>
        </w:rPr>
        <w:t>Menurut</w:t>
      </w:r>
      <w:r w:rsidR="00D7719B" w:rsidRPr="00CE7FFB">
        <w:rPr>
          <w:rFonts w:ascii="Tw Cen MT" w:hAnsi="Tw Cen MT"/>
        </w:rPr>
        <w:t>Penelitian</w:t>
      </w:r>
      <w:proofErr w:type="spellEnd"/>
      <w:r w:rsidR="00D7719B" w:rsidRPr="00CE7FFB">
        <w:rPr>
          <w:rFonts w:ascii="Tw Cen MT" w:hAnsi="Tw Cen MT"/>
        </w:rPr>
        <w:t xml:space="preserve"> </w:t>
      </w:r>
      <w:proofErr w:type="spellStart"/>
      <w:r w:rsidR="00D7719B" w:rsidRPr="00CE7FFB">
        <w:rPr>
          <w:rFonts w:ascii="Tw Cen MT" w:hAnsi="Tw Cen MT"/>
        </w:rPr>
        <w:t>Musnaini</w:t>
      </w:r>
      <w:proofErr w:type="spellEnd"/>
      <w:r>
        <w:rPr>
          <w:rFonts w:ascii="Tw Cen MT" w:hAnsi="Tw Cen MT"/>
        </w:rPr>
        <w:t xml:space="preserve"> [ 4] </w:t>
      </w:r>
      <w:r w:rsidR="00D7719B" w:rsidRPr="00CE7FFB">
        <w:rPr>
          <w:rFonts w:ascii="Tw Cen MT" w:hAnsi="Tw Cen MT"/>
        </w:rPr>
        <w:t xml:space="preserve">menunjukkan bahwa krim Minyak Biji Wortel dengan </w:t>
      </w:r>
    </w:p>
    <w:p w14:paraId="700544B3" w14:textId="77777777" w:rsidR="00A22460" w:rsidRDefault="00A22460" w:rsidP="00D3572F">
      <w:pPr>
        <w:spacing w:line="276" w:lineRule="auto"/>
        <w:jc w:val="both"/>
        <w:rPr>
          <w:rFonts w:ascii="Tw Cen MT" w:hAnsi="Tw Cen MT"/>
        </w:rPr>
      </w:pPr>
    </w:p>
    <w:p w14:paraId="7099639B" w14:textId="486BF0E4" w:rsidR="00D7719B" w:rsidRPr="00CE7FFB" w:rsidRDefault="00D7719B" w:rsidP="00D3572F">
      <w:pPr>
        <w:spacing w:line="276" w:lineRule="auto"/>
        <w:jc w:val="both"/>
        <w:rPr>
          <w:rFonts w:ascii="Tw Cen MT" w:hAnsi="Tw Cen MT"/>
        </w:rPr>
      </w:pPr>
      <w:r w:rsidRPr="00CE7FFB">
        <w:rPr>
          <w:rFonts w:ascii="Tw Cen MT" w:hAnsi="Tw Cen MT"/>
        </w:rPr>
        <w:t xml:space="preserve">konsentrasi 9% paling efektif dalam melawan penuaan kulit. </w:t>
      </w:r>
      <w:r w:rsidR="003F0F25">
        <w:rPr>
          <w:rFonts w:ascii="Tw Cen MT" w:hAnsi="Tw Cen MT"/>
        </w:rPr>
        <w:t>Pada penelitian lain dit</w:t>
      </w:r>
      <w:r w:rsidRPr="00CE7FFB">
        <w:rPr>
          <w:rFonts w:ascii="Tw Cen MT" w:hAnsi="Tw Cen MT"/>
        </w:rPr>
        <w:t>emukan bahwa krim Minyak Wortel 2% memiliki aktivitas antioksidan tertinggi pada minggu pertama penggunaannya, dibandingkan dengan krim Minyak Wortel 0,5% dan 1%</w:t>
      </w:r>
      <w:r w:rsidR="003F0F25">
        <w:rPr>
          <w:rFonts w:ascii="Tw Cen MT" w:hAnsi="Tw Cen MT"/>
        </w:rPr>
        <w:t xml:space="preserve"> [5]</w:t>
      </w:r>
      <w:r w:rsidRPr="00CE7FFB">
        <w:rPr>
          <w:rFonts w:ascii="Tw Cen MT" w:hAnsi="Tw Cen MT"/>
        </w:rPr>
        <w:t>.</w:t>
      </w:r>
    </w:p>
    <w:p w14:paraId="1027822F" w14:textId="77777777" w:rsidR="007106F6" w:rsidRPr="00CE7FFB" w:rsidRDefault="007106F6" w:rsidP="007106F6">
      <w:pPr>
        <w:jc w:val="both"/>
        <w:rPr>
          <w:rFonts w:ascii="Tw Cen MT" w:eastAsia="Twentieth Century" w:hAnsi="Tw Cen MT" w:cs="Twentieth Century"/>
          <w:color w:val="000000"/>
        </w:rPr>
      </w:pPr>
    </w:p>
    <w:p w14:paraId="56B9F7A6" w14:textId="77777777" w:rsidR="007106F6" w:rsidRPr="00CE7FFB" w:rsidRDefault="007106F6" w:rsidP="007106F6">
      <w:pPr>
        <w:jc w:val="both"/>
        <w:rPr>
          <w:rFonts w:ascii="Tw Cen MT" w:eastAsia="Twentieth Century" w:hAnsi="Tw Cen MT" w:cs="Twentieth Century"/>
          <w:b/>
        </w:rPr>
      </w:pPr>
      <w:r w:rsidRPr="00CE7FFB">
        <w:rPr>
          <w:rFonts w:ascii="Tw Cen MT" w:eastAsia="Twentieth Century" w:hAnsi="Tw Cen MT" w:cs="Twentieth Century"/>
          <w:b/>
        </w:rPr>
        <w:t xml:space="preserve">METODE </w:t>
      </w:r>
    </w:p>
    <w:p w14:paraId="3697AE03" w14:textId="5AC0E377" w:rsidR="007106F6" w:rsidRPr="00D01F1A" w:rsidRDefault="00C923EA" w:rsidP="00C923EA">
      <w:pPr>
        <w:tabs>
          <w:tab w:val="left" w:pos="426"/>
        </w:tabs>
        <w:jc w:val="both"/>
        <w:rPr>
          <w:rFonts w:ascii="Tw Cen MT" w:eastAsia="Twentieth Century" w:hAnsi="Tw Cen MT" w:cs="Twentieth Century"/>
          <w:lang w:val="en-US"/>
        </w:rPr>
      </w:pPr>
      <w:r w:rsidRPr="00C923EA">
        <w:rPr>
          <w:rFonts w:ascii="Tw Cen MT" w:hAnsi="Tw Cen MT"/>
        </w:rPr>
        <w:t xml:space="preserve">Penelitian ini merupakan penelitian eksperimental </w:t>
      </w:r>
      <w:r w:rsidR="004934E8">
        <w:rPr>
          <w:rFonts w:ascii="Tw Cen MT" w:hAnsi="Tw Cen MT"/>
        </w:rPr>
        <w:t xml:space="preserve">dengan menggunakan sampel minyak biji wortel. Penelitian ini </w:t>
      </w:r>
      <w:r w:rsidRPr="00C923EA">
        <w:rPr>
          <w:rFonts w:ascii="Tw Cen MT" w:hAnsi="Tw Cen MT"/>
        </w:rPr>
        <w:t xml:space="preserve">memiliki 3 </w:t>
      </w:r>
      <w:proofErr w:type="spellStart"/>
      <w:r w:rsidRPr="00C923EA">
        <w:rPr>
          <w:rFonts w:ascii="Tw Cen MT" w:hAnsi="Tw Cen MT"/>
        </w:rPr>
        <w:t>tahap,yaitu</w:t>
      </w:r>
      <w:proofErr w:type="spellEnd"/>
      <w:r w:rsidRPr="00C923EA">
        <w:rPr>
          <w:rFonts w:ascii="Tw Cen MT" w:hAnsi="Tw Cen MT"/>
        </w:rPr>
        <w:t xml:space="preserve"> formulasi, evaluasi fisik, uji aktivitas antioksidan. </w:t>
      </w:r>
      <w:r w:rsidR="00E55B34" w:rsidRPr="00E55B34">
        <w:rPr>
          <w:rFonts w:ascii="Tw Cen MT" w:hAnsi="Tw Cen MT"/>
          <w:lang w:val="en-US"/>
        </w:rPr>
        <w:t xml:space="preserve"> </w:t>
      </w:r>
      <w:r w:rsidR="00E55B34">
        <w:rPr>
          <w:rFonts w:ascii="Tw Cen MT" w:hAnsi="Tw Cen MT"/>
          <w:lang w:val="en-US"/>
        </w:rPr>
        <w:t xml:space="preserve">Pada </w:t>
      </w:r>
      <w:proofErr w:type="spellStart"/>
      <w:r w:rsidR="00E55B34">
        <w:rPr>
          <w:rFonts w:ascii="Tw Cen MT" w:hAnsi="Tw Cen MT"/>
          <w:lang w:val="en-US"/>
        </w:rPr>
        <w:t>penelitian</w:t>
      </w:r>
      <w:proofErr w:type="spellEnd"/>
      <w:r w:rsidR="00E55B34">
        <w:rPr>
          <w:rFonts w:ascii="Tw Cen MT" w:hAnsi="Tw Cen MT"/>
          <w:lang w:val="en-US"/>
        </w:rPr>
        <w:t xml:space="preserve"> </w:t>
      </w:r>
      <w:proofErr w:type="spellStart"/>
      <w:proofErr w:type="gramStart"/>
      <w:r w:rsidR="00E55B34">
        <w:rPr>
          <w:rFonts w:ascii="Tw Cen MT" w:hAnsi="Tw Cen MT"/>
          <w:lang w:val="en-US"/>
        </w:rPr>
        <w:t>ini</w:t>
      </w:r>
      <w:proofErr w:type="spellEnd"/>
      <w:r w:rsidR="00E55B34">
        <w:rPr>
          <w:rFonts w:ascii="Tw Cen MT" w:hAnsi="Tw Cen MT"/>
          <w:lang w:val="en-US"/>
        </w:rPr>
        <w:t xml:space="preserve">  </w:t>
      </w:r>
      <w:proofErr w:type="spellStart"/>
      <w:r w:rsidR="00E55B34">
        <w:rPr>
          <w:rFonts w:ascii="Tw Cen MT" w:hAnsi="Tw Cen MT"/>
          <w:lang w:val="en-US"/>
        </w:rPr>
        <w:t>memiliki</w:t>
      </w:r>
      <w:proofErr w:type="spellEnd"/>
      <w:proofErr w:type="gramEnd"/>
      <w:r w:rsidR="00E55B34">
        <w:rPr>
          <w:rFonts w:ascii="Tw Cen MT" w:hAnsi="Tw Cen MT"/>
          <w:lang w:val="en-US"/>
        </w:rPr>
        <w:t xml:space="preserve"> 3 </w:t>
      </w:r>
      <w:proofErr w:type="spellStart"/>
      <w:r w:rsidR="00E55B34">
        <w:rPr>
          <w:rFonts w:ascii="Tw Cen MT" w:hAnsi="Tw Cen MT"/>
          <w:lang w:val="en-US"/>
        </w:rPr>
        <w:t>tahapan</w:t>
      </w:r>
      <w:proofErr w:type="spellEnd"/>
      <w:r w:rsidR="00E55B34">
        <w:rPr>
          <w:rFonts w:ascii="Tw Cen MT" w:hAnsi="Tw Cen MT"/>
          <w:lang w:val="en-US"/>
        </w:rPr>
        <w:t xml:space="preserve"> </w:t>
      </w:r>
      <w:proofErr w:type="spellStart"/>
      <w:r w:rsidR="00E55B34">
        <w:rPr>
          <w:rFonts w:ascii="Tw Cen MT" w:hAnsi="Tw Cen MT"/>
          <w:lang w:val="en-US"/>
        </w:rPr>
        <w:t>yaitu</w:t>
      </w:r>
      <w:proofErr w:type="spellEnd"/>
      <w:r w:rsidR="00E55B34">
        <w:rPr>
          <w:rFonts w:ascii="Tw Cen MT" w:hAnsi="Tw Cen MT"/>
          <w:lang w:val="en-US"/>
        </w:rPr>
        <w:t xml:space="preserve"> </w:t>
      </w:r>
      <w:proofErr w:type="spellStart"/>
      <w:r w:rsidR="00E55B34">
        <w:rPr>
          <w:rFonts w:ascii="Tw Cen MT" w:hAnsi="Tw Cen MT"/>
          <w:lang w:val="en-US"/>
        </w:rPr>
        <w:t>formulasi</w:t>
      </w:r>
      <w:proofErr w:type="spellEnd"/>
      <w:r w:rsidR="00E55B34">
        <w:rPr>
          <w:rFonts w:ascii="Tw Cen MT" w:hAnsi="Tw Cen MT"/>
          <w:lang w:val="en-US"/>
        </w:rPr>
        <w:t xml:space="preserve"> </w:t>
      </w:r>
      <w:proofErr w:type="spellStart"/>
      <w:r w:rsidR="00E55B34">
        <w:rPr>
          <w:rFonts w:ascii="Tw Cen MT" w:hAnsi="Tw Cen MT"/>
          <w:lang w:val="en-US"/>
        </w:rPr>
        <w:t>dengan</w:t>
      </w:r>
      <w:proofErr w:type="spellEnd"/>
      <w:r w:rsidR="00E55B34">
        <w:rPr>
          <w:rFonts w:ascii="Tw Cen MT" w:hAnsi="Tw Cen MT"/>
          <w:lang w:val="en-US"/>
        </w:rPr>
        <w:t xml:space="preserve"> </w:t>
      </w:r>
      <w:proofErr w:type="spellStart"/>
      <w:r w:rsidR="00E55B34">
        <w:rPr>
          <w:rFonts w:ascii="Tw Cen MT" w:hAnsi="Tw Cen MT"/>
          <w:lang w:val="en-US"/>
        </w:rPr>
        <w:t>membuat</w:t>
      </w:r>
      <w:proofErr w:type="spellEnd"/>
      <w:r w:rsidR="00E55B34">
        <w:rPr>
          <w:rFonts w:ascii="Tw Cen MT" w:hAnsi="Tw Cen MT"/>
          <w:lang w:val="en-US"/>
        </w:rPr>
        <w:t xml:space="preserve"> formula </w:t>
      </w:r>
      <w:r w:rsidR="00E55B34" w:rsidRPr="00E55B34">
        <w:rPr>
          <w:rFonts w:ascii="Tw Cen MT" w:hAnsi="Tw Cen MT"/>
          <w:i/>
          <w:iCs/>
          <w:lang w:val="en-US"/>
        </w:rPr>
        <w:t xml:space="preserve">spray </w:t>
      </w:r>
      <w:proofErr w:type="spellStart"/>
      <w:r w:rsidR="00E55B34">
        <w:rPr>
          <w:rFonts w:ascii="Tw Cen MT" w:hAnsi="Tw Cen MT"/>
          <w:lang w:val="en-US"/>
        </w:rPr>
        <w:t>minyak</w:t>
      </w:r>
      <w:proofErr w:type="spellEnd"/>
      <w:r w:rsidR="00E55B34">
        <w:rPr>
          <w:rFonts w:ascii="Tw Cen MT" w:hAnsi="Tw Cen MT"/>
          <w:lang w:val="en-US"/>
        </w:rPr>
        <w:t xml:space="preserve"> </w:t>
      </w:r>
      <w:proofErr w:type="spellStart"/>
      <w:r w:rsidR="00E55B34">
        <w:rPr>
          <w:rFonts w:ascii="Tw Cen MT" w:hAnsi="Tw Cen MT"/>
          <w:lang w:val="en-US"/>
        </w:rPr>
        <w:t>biji</w:t>
      </w:r>
      <w:proofErr w:type="spellEnd"/>
      <w:r w:rsidR="00E55B34">
        <w:rPr>
          <w:rFonts w:ascii="Tw Cen MT" w:hAnsi="Tw Cen MT"/>
          <w:lang w:val="en-US"/>
        </w:rPr>
        <w:t xml:space="preserve"> </w:t>
      </w:r>
      <w:proofErr w:type="spellStart"/>
      <w:r w:rsidR="00E55B34">
        <w:rPr>
          <w:rFonts w:ascii="Tw Cen MT" w:hAnsi="Tw Cen MT"/>
          <w:lang w:val="en-US"/>
        </w:rPr>
        <w:t>wortel</w:t>
      </w:r>
      <w:proofErr w:type="spellEnd"/>
      <w:r w:rsidR="00E55B34">
        <w:rPr>
          <w:rFonts w:ascii="Tw Cen MT" w:hAnsi="Tw Cen MT"/>
          <w:lang w:val="en-US"/>
        </w:rPr>
        <w:t xml:space="preserve"> </w:t>
      </w:r>
      <w:proofErr w:type="spellStart"/>
      <w:r w:rsidR="00E55B34">
        <w:rPr>
          <w:rFonts w:ascii="Tw Cen MT" w:hAnsi="Tw Cen MT"/>
          <w:lang w:val="en-US"/>
        </w:rPr>
        <w:t>dengan</w:t>
      </w:r>
      <w:proofErr w:type="spellEnd"/>
      <w:r w:rsidR="00E55B34">
        <w:rPr>
          <w:rFonts w:ascii="Tw Cen MT" w:hAnsi="Tw Cen MT"/>
          <w:lang w:val="en-US"/>
        </w:rPr>
        <w:t xml:space="preserve"> 3 </w:t>
      </w:r>
      <w:proofErr w:type="spellStart"/>
      <w:r w:rsidR="00E55B34">
        <w:rPr>
          <w:rFonts w:ascii="Tw Cen MT" w:hAnsi="Tw Cen MT"/>
          <w:lang w:val="en-US"/>
        </w:rPr>
        <w:t>konsentrasi</w:t>
      </w:r>
      <w:proofErr w:type="spellEnd"/>
      <w:r w:rsidR="00E55B34">
        <w:rPr>
          <w:rFonts w:ascii="Tw Cen MT" w:hAnsi="Tw Cen MT"/>
          <w:lang w:val="en-US"/>
        </w:rPr>
        <w:t xml:space="preserve"> </w:t>
      </w:r>
      <w:proofErr w:type="spellStart"/>
      <w:r w:rsidR="00E55B34">
        <w:rPr>
          <w:rFonts w:ascii="Tw Cen MT" w:hAnsi="Tw Cen MT"/>
          <w:lang w:val="en-US"/>
        </w:rPr>
        <w:t>yaitu</w:t>
      </w:r>
      <w:proofErr w:type="spellEnd"/>
      <w:r w:rsidR="00E55B34">
        <w:rPr>
          <w:rFonts w:ascii="Tw Cen MT" w:hAnsi="Tw Cen MT"/>
          <w:lang w:val="en-US"/>
        </w:rPr>
        <w:t xml:space="preserve"> 5%, 10% dan 15%. </w:t>
      </w:r>
      <w:proofErr w:type="spellStart"/>
      <w:r w:rsidR="00E55B34">
        <w:rPr>
          <w:rFonts w:ascii="Tw Cen MT" w:hAnsi="Tw Cen MT"/>
          <w:lang w:val="en-US"/>
        </w:rPr>
        <w:t>Kemudian</w:t>
      </w:r>
      <w:proofErr w:type="spellEnd"/>
      <w:r w:rsidR="00E55B34">
        <w:rPr>
          <w:rFonts w:ascii="Tw Cen MT" w:hAnsi="Tw Cen MT"/>
          <w:lang w:val="en-US"/>
        </w:rPr>
        <w:t xml:space="preserve"> </w:t>
      </w:r>
      <w:proofErr w:type="spellStart"/>
      <w:r w:rsidR="00E55B34">
        <w:rPr>
          <w:rFonts w:ascii="Tw Cen MT" w:hAnsi="Tw Cen MT"/>
          <w:lang w:val="en-US"/>
        </w:rPr>
        <w:t>dilakukan</w:t>
      </w:r>
      <w:proofErr w:type="spellEnd"/>
      <w:r w:rsidR="00E55B34">
        <w:rPr>
          <w:rFonts w:ascii="Tw Cen MT" w:hAnsi="Tw Cen MT"/>
          <w:lang w:val="en-US"/>
        </w:rPr>
        <w:t xml:space="preserve"> </w:t>
      </w:r>
      <w:proofErr w:type="spellStart"/>
      <w:r w:rsidR="00E55B34">
        <w:rPr>
          <w:rFonts w:ascii="Tw Cen MT" w:hAnsi="Tw Cen MT"/>
          <w:lang w:val="en-US"/>
        </w:rPr>
        <w:t>evaliasi</w:t>
      </w:r>
      <w:proofErr w:type="spellEnd"/>
      <w:r w:rsidR="00E55B34">
        <w:rPr>
          <w:rFonts w:ascii="Tw Cen MT" w:hAnsi="Tw Cen MT"/>
          <w:lang w:val="en-US"/>
        </w:rPr>
        <w:t xml:space="preserve"> </w:t>
      </w:r>
      <w:proofErr w:type="spellStart"/>
      <w:r w:rsidR="00E55B34">
        <w:rPr>
          <w:rFonts w:ascii="Tw Cen MT" w:hAnsi="Tw Cen MT"/>
          <w:lang w:val="en-US"/>
        </w:rPr>
        <w:t>fisik</w:t>
      </w:r>
      <w:proofErr w:type="spellEnd"/>
      <w:r w:rsidR="00E55B34">
        <w:rPr>
          <w:rFonts w:ascii="Tw Cen MT" w:hAnsi="Tw Cen MT"/>
          <w:lang w:val="en-US"/>
        </w:rPr>
        <w:t xml:space="preserve"> </w:t>
      </w:r>
      <w:proofErr w:type="spellStart"/>
      <w:r w:rsidR="00E55B34">
        <w:rPr>
          <w:rFonts w:ascii="Tw Cen MT" w:hAnsi="Tw Cen MT"/>
          <w:lang w:val="en-US"/>
        </w:rPr>
        <w:t>meliputi</w:t>
      </w:r>
      <w:proofErr w:type="spellEnd"/>
      <w:r w:rsidR="00E55B34">
        <w:rPr>
          <w:rFonts w:ascii="Tw Cen MT" w:hAnsi="Tw Cen MT"/>
          <w:lang w:val="en-US"/>
        </w:rPr>
        <w:t xml:space="preserve"> uji </w:t>
      </w:r>
      <w:proofErr w:type="spellStart"/>
      <w:r w:rsidR="00E55B34">
        <w:rPr>
          <w:rFonts w:ascii="Tw Cen MT" w:hAnsi="Tw Cen MT"/>
          <w:lang w:val="en-US"/>
        </w:rPr>
        <w:t>organoleptis</w:t>
      </w:r>
      <w:proofErr w:type="spellEnd"/>
      <w:r w:rsidR="00E55B34">
        <w:rPr>
          <w:rFonts w:ascii="Tw Cen MT" w:hAnsi="Tw Cen MT"/>
          <w:lang w:val="en-US"/>
        </w:rPr>
        <w:t xml:space="preserve">, uji PH dan </w:t>
      </w:r>
      <w:proofErr w:type="spellStart"/>
      <w:r w:rsidR="00E55B34">
        <w:rPr>
          <w:rFonts w:ascii="Tw Cen MT" w:hAnsi="Tw Cen MT"/>
          <w:lang w:val="en-US"/>
        </w:rPr>
        <w:t>Homogenitas</w:t>
      </w:r>
      <w:proofErr w:type="spellEnd"/>
      <w:r w:rsidR="00E55B34">
        <w:rPr>
          <w:rFonts w:ascii="Tw Cen MT" w:hAnsi="Tw Cen MT"/>
          <w:lang w:val="en-US"/>
        </w:rPr>
        <w:t xml:space="preserve">. Pada </w:t>
      </w:r>
      <w:proofErr w:type="spellStart"/>
      <w:r w:rsidR="00E55B34">
        <w:rPr>
          <w:rFonts w:ascii="Tw Cen MT" w:hAnsi="Tw Cen MT"/>
          <w:lang w:val="en-US"/>
        </w:rPr>
        <w:t>tahapan</w:t>
      </w:r>
      <w:proofErr w:type="spellEnd"/>
      <w:r w:rsidR="00E55B34">
        <w:rPr>
          <w:rFonts w:ascii="Tw Cen MT" w:hAnsi="Tw Cen MT"/>
          <w:lang w:val="en-US"/>
        </w:rPr>
        <w:t xml:space="preserve"> </w:t>
      </w:r>
      <w:proofErr w:type="spellStart"/>
      <w:r w:rsidR="00E55B34">
        <w:rPr>
          <w:rFonts w:ascii="Tw Cen MT" w:hAnsi="Tw Cen MT"/>
          <w:lang w:val="en-US"/>
        </w:rPr>
        <w:t>terakhir</w:t>
      </w:r>
      <w:proofErr w:type="spellEnd"/>
      <w:r w:rsidR="00E55B34">
        <w:rPr>
          <w:rFonts w:ascii="Tw Cen MT" w:hAnsi="Tw Cen MT"/>
          <w:lang w:val="en-US"/>
        </w:rPr>
        <w:t xml:space="preserve"> </w:t>
      </w:r>
      <w:proofErr w:type="spellStart"/>
      <w:r w:rsidR="00E55B34">
        <w:rPr>
          <w:rFonts w:ascii="Tw Cen MT" w:hAnsi="Tw Cen MT"/>
          <w:lang w:val="en-US"/>
        </w:rPr>
        <w:t>miyak</w:t>
      </w:r>
      <w:proofErr w:type="spellEnd"/>
      <w:r w:rsidR="00E55B34">
        <w:rPr>
          <w:rFonts w:ascii="Tw Cen MT" w:hAnsi="Tw Cen MT"/>
          <w:lang w:val="en-US"/>
        </w:rPr>
        <w:t xml:space="preserve"> </w:t>
      </w:r>
      <w:proofErr w:type="spellStart"/>
      <w:r w:rsidR="00E55B34">
        <w:rPr>
          <w:rFonts w:ascii="Tw Cen MT" w:hAnsi="Tw Cen MT"/>
          <w:lang w:val="en-US"/>
        </w:rPr>
        <w:t>biji</w:t>
      </w:r>
      <w:proofErr w:type="spellEnd"/>
      <w:r w:rsidR="00E55B34">
        <w:rPr>
          <w:rFonts w:ascii="Tw Cen MT" w:hAnsi="Tw Cen MT"/>
          <w:lang w:val="en-US"/>
        </w:rPr>
        <w:t xml:space="preserve"> </w:t>
      </w:r>
      <w:proofErr w:type="spellStart"/>
      <w:r w:rsidR="00E55B34">
        <w:rPr>
          <w:rFonts w:ascii="Tw Cen MT" w:hAnsi="Tw Cen MT"/>
          <w:lang w:val="en-US"/>
        </w:rPr>
        <w:t>wortel</w:t>
      </w:r>
      <w:proofErr w:type="spellEnd"/>
      <w:r w:rsidR="00E55B34">
        <w:rPr>
          <w:rFonts w:ascii="Tw Cen MT" w:hAnsi="Tw Cen MT"/>
          <w:lang w:val="en-US"/>
        </w:rPr>
        <w:t xml:space="preserve"> dan formula</w:t>
      </w:r>
      <w:r w:rsidR="00E55B34" w:rsidRPr="00E55B34">
        <w:rPr>
          <w:rFonts w:ascii="Tw Cen MT" w:hAnsi="Tw Cen MT"/>
          <w:i/>
          <w:iCs/>
          <w:lang w:val="en-US"/>
        </w:rPr>
        <w:t xml:space="preserve"> spray</w:t>
      </w:r>
      <w:r w:rsidR="00E55B34">
        <w:rPr>
          <w:rFonts w:ascii="Tw Cen MT" w:hAnsi="Tw Cen MT"/>
          <w:lang w:val="en-US"/>
        </w:rPr>
        <w:t xml:space="preserve"> </w:t>
      </w:r>
      <w:proofErr w:type="spellStart"/>
      <w:r w:rsidR="00E55B34">
        <w:rPr>
          <w:rFonts w:ascii="Tw Cen MT" w:hAnsi="Tw Cen MT"/>
          <w:lang w:val="en-US"/>
        </w:rPr>
        <w:t>minyak</w:t>
      </w:r>
      <w:proofErr w:type="spellEnd"/>
      <w:r w:rsidR="00E55B34">
        <w:rPr>
          <w:rFonts w:ascii="Tw Cen MT" w:hAnsi="Tw Cen MT"/>
          <w:lang w:val="en-US"/>
        </w:rPr>
        <w:t xml:space="preserve"> </w:t>
      </w:r>
      <w:proofErr w:type="spellStart"/>
      <w:r w:rsidR="00E55B34">
        <w:rPr>
          <w:rFonts w:ascii="Tw Cen MT" w:hAnsi="Tw Cen MT"/>
          <w:lang w:val="en-US"/>
        </w:rPr>
        <w:t>biji</w:t>
      </w:r>
      <w:proofErr w:type="spellEnd"/>
      <w:r w:rsidR="00E55B34">
        <w:rPr>
          <w:rFonts w:ascii="Tw Cen MT" w:hAnsi="Tw Cen MT"/>
          <w:lang w:val="en-US"/>
        </w:rPr>
        <w:t xml:space="preserve"> </w:t>
      </w:r>
      <w:proofErr w:type="spellStart"/>
      <w:r w:rsidR="00E55B34">
        <w:rPr>
          <w:rFonts w:ascii="Tw Cen MT" w:hAnsi="Tw Cen MT"/>
          <w:lang w:val="en-US"/>
        </w:rPr>
        <w:t>wortel</w:t>
      </w:r>
      <w:proofErr w:type="spellEnd"/>
      <w:r w:rsidR="00E55B34">
        <w:rPr>
          <w:rFonts w:ascii="Tw Cen MT" w:hAnsi="Tw Cen MT"/>
          <w:lang w:val="en-US"/>
        </w:rPr>
        <w:t xml:space="preserve"> </w:t>
      </w:r>
      <w:proofErr w:type="spellStart"/>
      <w:r w:rsidR="00E55B34">
        <w:rPr>
          <w:rFonts w:ascii="Tw Cen MT" w:hAnsi="Tw Cen MT"/>
          <w:lang w:val="en-US"/>
        </w:rPr>
        <w:t>kemudian</w:t>
      </w:r>
      <w:proofErr w:type="spellEnd"/>
      <w:r w:rsidR="00E55B34">
        <w:rPr>
          <w:rFonts w:ascii="Tw Cen MT" w:hAnsi="Tw Cen MT"/>
          <w:lang w:val="en-US"/>
        </w:rPr>
        <w:t xml:space="preserve"> di</w:t>
      </w:r>
      <w:r w:rsidR="00A62D2C">
        <w:rPr>
          <w:rFonts w:ascii="Tw Cen MT" w:hAnsi="Tw Cen MT"/>
          <w:lang w:val="en-US"/>
        </w:rPr>
        <w:t xml:space="preserve"> </w:t>
      </w:r>
      <w:proofErr w:type="spellStart"/>
      <w:r w:rsidR="00E55B34">
        <w:rPr>
          <w:rFonts w:ascii="Tw Cen MT" w:hAnsi="Tw Cen MT"/>
          <w:lang w:val="en-US"/>
        </w:rPr>
        <w:t>lihat</w:t>
      </w:r>
      <w:proofErr w:type="spellEnd"/>
      <w:r w:rsidR="00E55B34">
        <w:rPr>
          <w:rFonts w:ascii="Tw Cen MT" w:hAnsi="Tw Cen MT"/>
          <w:lang w:val="en-US"/>
        </w:rPr>
        <w:t xml:space="preserve"> </w:t>
      </w:r>
      <w:proofErr w:type="spellStart"/>
      <w:r w:rsidR="00A62D2C">
        <w:rPr>
          <w:rFonts w:ascii="Tw Cen MT" w:hAnsi="Tw Cen MT"/>
          <w:lang w:val="en-US"/>
        </w:rPr>
        <w:t>aktifitas</w:t>
      </w:r>
      <w:proofErr w:type="spellEnd"/>
      <w:r w:rsidR="00A62D2C">
        <w:rPr>
          <w:rFonts w:ascii="Tw Cen MT" w:hAnsi="Tw Cen MT"/>
          <w:lang w:val="en-US"/>
        </w:rPr>
        <w:t xml:space="preserve"> </w:t>
      </w:r>
      <w:proofErr w:type="spellStart"/>
      <w:r w:rsidR="00A62D2C">
        <w:rPr>
          <w:rFonts w:ascii="Tw Cen MT" w:hAnsi="Tw Cen MT"/>
          <w:lang w:val="en-US"/>
        </w:rPr>
        <w:t>antioksidan</w:t>
      </w:r>
      <w:r w:rsidR="00E55B34">
        <w:rPr>
          <w:rFonts w:ascii="Tw Cen MT" w:hAnsi="Tw Cen MT"/>
          <w:lang w:val="en-US"/>
        </w:rPr>
        <w:t>nya</w:t>
      </w:r>
      <w:proofErr w:type="spellEnd"/>
      <w:r w:rsidR="00E55B34">
        <w:rPr>
          <w:rFonts w:ascii="Tw Cen MT" w:hAnsi="Tw Cen MT"/>
          <w:lang w:val="en-US"/>
        </w:rPr>
        <w:t xml:space="preserve"> </w:t>
      </w:r>
      <w:proofErr w:type="spellStart"/>
      <w:r w:rsidR="00A62D2C">
        <w:rPr>
          <w:rFonts w:ascii="Tw Cen MT" w:hAnsi="Tw Cen MT"/>
          <w:lang w:val="en-US"/>
        </w:rPr>
        <w:t>menggunakan</w:t>
      </w:r>
      <w:proofErr w:type="spellEnd"/>
      <w:r w:rsidR="00A62D2C">
        <w:rPr>
          <w:rFonts w:ascii="Tw Cen MT" w:hAnsi="Tw Cen MT"/>
          <w:lang w:val="en-US"/>
        </w:rPr>
        <w:t xml:space="preserve"> </w:t>
      </w:r>
      <w:proofErr w:type="spellStart"/>
      <w:r w:rsidR="00A62D2C">
        <w:rPr>
          <w:rFonts w:ascii="Tw Cen MT" w:hAnsi="Tw Cen MT"/>
          <w:lang w:val="en-US"/>
        </w:rPr>
        <w:t>metode</w:t>
      </w:r>
      <w:proofErr w:type="spellEnd"/>
      <w:r w:rsidR="00A62D2C">
        <w:rPr>
          <w:rFonts w:ascii="Tw Cen MT" w:hAnsi="Tw Cen MT"/>
          <w:lang w:val="en-US"/>
        </w:rPr>
        <w:t xml:space="preserve"> DPPH. </w:t>
      </w:r>
      <w:proofErr w:type="spellStart"/>
      <w:r w:rsidR="00A62D2C">
        <w:rPr>
          <w:rFonts w:ascii="Tw Cen MT" w:hAnsi="Tw Cen MT"/>
          <w:lang w:val="en-US"/>
        </w:rPr>
        <w:t>Dalam</w:t>
      </w:r>
      <w:proofErr w:type="spellEnd"/>
      <w:r w:rsidR="00A62D2C">
        <w:rPr>
          <w:rFonts w:ascii="Tw Cen MT" w:hAnsi="Tw Cen MT"/>
          <w:lang w:val="en-US"/>
        </w:rPr>
        <w:t xml:space="preserve"> </w:t>
      </w:r>
      <w:proofErr w:type="spellStart"/>
      <w:r w:rsidR="00A62D2C">
        <w:rPr>
          <w:rFonts w:ascii="Tw Cen MT" w:hAnsi="Tw Cen MT"/>
          <w:lang w:val="en-US"/>
        </w:rPr>
        <w:t>pengujian</w:t>
      </w:r>
      <w:proofErr w:type="spellEnd"/>
      <w:r w:rsidR="00A62D2C">
        <w:rPr>
          <w:rFonts w:ascii="Tw Cen MT" w:hAnsi="Tw Cen MT"/>
          <w:lang w:val="en-US"/>
        </w:rPr>
        <w:t xml:space="preserve"> </w:t>
      </w:r>
      <w:proofErr w:type="spellStart"/>
      <w:r w:rsidR="00A62D2C">
        <w:rPr>
          <w:rFonts w:ascii="Tw Cen MT" w:hAnsi="Tw Cen MT"/>
          <w:lang w:val="en-US"/>
        </w:rPr>
        <w:t>digunakan</w:t>
      </w:r>
      <w:proofErr w:type="spellEnd"/>
      <w:r w:rsidR="00A62D2C">
        <w:rPr>
          <w:rFonts w:ascii="Tw Cen MT" w:hAnsi="Tw Cen MT"/>
          <w:lang w:val="en-US"/>
        </w:rPr>
        <w:t xml:space="preserve"> </w:t>
      </w:r>
      <w:proofErr w:type="spellStart"/>
      <w:r w:rsidR="00A62D2C">
        <w:rPr>
          <w:rFonts w:ascii="Tw Cen MT" w:hAnsi="Tw Cen MT"/>
          <w:lang w:val="en-US"/>
        </w:rPr>
        <w:t>pembanding</w:t>
      </w:r>
      <w:proofErr w:type="spellEnd"/>
      <w:r w:rsidR="00A62D2C">
        <w:rPr>
          <w:rFonts w:ascii="Tw Cen MT" w:hAnsi="Tw Cen MT"/>
          <w:lang w:val="en-US"/>
        </w:rPr>
        <w:t xml:space="preserve"> vitamin C. </w:t>
      </w:r>
    </w:p>
    <w:p w14:paraId="6A2FB3A1" w14:textId="77777777" w:rsidR="004721E3" w:rsidRDefault="004721E3" w:rsidP="007106F6">
      <w:pPr>
        <w:tabs>
          <w:tab w:val="left" w:pos="426"/>
        </w:tabs>
        <w:jc w:val="both"/>
        <w:rPr>
          <w:rFonts w:ascii="Tw Cen MT" w:eastAsia="Twentieth Century" w:hAnsi="Tw Cen MT" w:cs="Twentieth Century"/>
        </w:rPr>
      </w:pPr>
    </w:p>
    <w:p w14:paraId="0BC8E3B0" w14:textId="77777777" w:rsidR="004934E8" w:rsidRPr="00CE7FFB" w:rsidRDefault="004934E8" w:rsidP="007106F6">
      <w:pPr>
        <w:tabs>
          <w:tab w:val="left" w:pos="426"/>
        </w:tabs>
        <w:jc w:val="both"/>
        <w:rPr>
          <w:rFonts w:ascii="Tw Cen MT" w:eastAsia="Twentieth Century" w:hAnsi="Tw Cen MT" w:cs="Twentieth Century"/>
        </w:rPr>
      </w:pPr>
    </w:p>
    <w:p w14:paraId="73FB8D1E" w14:textId="77777777" w:rsidR="007106F6" w:rsidRPr="00CE7FFB" w:rsidRDefault="007106F6" w:rsidP="007106F6">
      <w:pPr>
        <w:tabs>
          <w:tab w:val="left" w:pos="426"/>
        </w:tabs>
        <w:jc w:val="both"/>
        <w:rPr>
          <w:rFonts w:ascii="Tw Cen MT" w:eastAsia="Twentieth Century" w:hAnsi="Tw Cen MT" w:cs="Twentieth Century"/>
          <w:b/>
        </w:rPr>
      </w:pPr>
      <w:commentRangeStart w:id="1"/>
      <w:r w:rsidRPr="00CE7FFB">
        <w:rPr>
          <w:rFonts w:ascii="Tw Cen MT" w:eastAsia="Twentieth Century" w:hAnsi="Tw Cen MT" w:cs="Twentieth Century"/>
          <w:b/>
        </w:rPr>
        <w:t>HASIL DAN PEMBAHASAN</w:t>
      </w:r>
      <w:commentRangeEnd w:id="1"/>
      <w:r w:rsidR="003B21F8">
        <w:rPr>
          <w:rStyle w:val="ReferensiKomentar"/>
        </w:rPr>
        <w:commentReference w:id="1"/>
      </w:r>
    </w:p>
    <w:p w14:paraId="20ACE512" w14:textId="68E997B8" w:rsidR="00D71153" w:rsidRDefault="00D71153" w:rsidP="00D3572F">
      <w:pPr>
        <w:jc w:val="both"/>
        <w:rPr>
          <w:rFonts w:ascii="Tw Cen MT" w:hAnsi="Tw Cen MT"/>
          <w:color w:val="000000"/>
        </w:rPr>
      </w:pPr>
      <w:r w:rsidRPr="00D3572F">
        <w:rPr>
          <w:rFonts w:ascii="Tw Cen MT" w:hAnsi="Tw Cen MT"/>
          <w:color w:val="000000"/>
        </w:rPr>
        <w:t xml:space="preserve">Penelitian ini bertujuan untuk mengembangkan formulasi </w:t>
      </w:r>
      <w:proofErr w:type="spellStart"/>
      <w:r w:rsidRPr="00D3572F">
        <w:rPr>
          <w:rFonts w:ascii="Tw Cen MT" w:hAnsi="Tw Cen MT"/>
          <w:color w:val="000000"/>
        </w:rPr>
        <w:t>spray</w:t>
      </w:r>
      <w:proofErr w:type="spellEnd"/>
      <w:r w:rsidRPr="00D3572F">
        <w:rPr>
          <w:rFonts w:ascii="Tw Cen MT" w:hAnsi="Tw Cen MT"/>
          <w:color w:val="000000"/>
        </w:rPr>
        <w:t xml:space="preserve"> minyak biji wortel sebagai antioksidan. Sifat fisik </w:t>
      </w:r>
      <w:proofErr w:type="spellStart"/>
      <w:r w:rsidRPr="00D3572F">
        <w:rPr>
          <w:rFonts w:ascii="Tw Cen MT" w:hAnsi="Tw Cen MT"/>
          <w:color w:val="000000"/>
        </w:rPr>
        <w:t>spray</w:t>
      </w:r>
      <w:proofErr w:type="spellEnd"/>
      <w:r w:rsidRPr="00D3572F">
        <w:rPr>
          <w:rFonts w:ascii="Tw Cen MT" w:hAnsi="Tw Cen MT"/>
          <w:color w:val="000000"/>
        </w:rPr>
        <w:t xml:space="preserve"> dievaluasi melalui pemeriksaan </w:t>
      </w:r>
      <w:proofErr w:type="spellStart"/>
      <w:r w:rsidRPr="00D3572F">
        <w:rPr>
          <w:rFonts w:ascii="Tw Cen MT" w:hAnsi="Tw Cen MT"/>
          <w:color w:val="000000"/>
        </w:rPr>
        <w:t>organoleptis</w:t>
      </w:r>
      <w:proofErr w:type="spellEnd"/>
      <w:r w:rsidRPr="00D3572F">
        <w:rPr>
          <w:rFonts w:ascii="Tw Cen MT" w:hAnsi="Tw Cen MT"/>
          <w:color w:val="000000"/>
        </w:rPr>
        <w:t xml:space="preserve">, homogenitas, </w:t>
      </w:r>
      <w:proofErr w:type="spellStart"/>
      <w:r w:rsidRPr="00D3572F">
        <w:rPr>
          <w:rFonts w:ascii="Tw Cen MT" w:hAnsi="Tw Cen MT"/>
          <w:color w:val="000000"/>
        </w:rPr>
        <w:t>pH</w:t>
      </w:r>
      <w:proofErr w:type="spellEnd"/>
      <w:r w:rsidRPr="00D3572F">
        <w:rPr>
          <w:rFonts w:ascii="Tw Cen MT" w:hAnsi="Tw Cen MT"/>
          <w:color w:val="000000"/>
        </w:rPr>
        <w:t>, viskositas, stabilitas, dan aktivitas antioksidan menggunakan metode DPPH.</w:t>
      </w:r>
      <w:r w:rsidRPr="00D3572F">
        <w:rPr>
          <w:rFonts w:ascii="Tw Cen MT" w:hAnsi="Tw Cen MT"/>
          <w:lang w:val="en-US"/>
        </w:rPr>
        <w:t xml:space="preserve"> </w:t>
      </w:r>
      <w:r w:rsidR="00E55B34" w:rsidRPr="00E55B34">
        <w:rPr>
          <w:rFonts w:ascii="Tw Cen MT" w:hAnsi="Tw Cen MT"/>
        </w:rPr>
        <w:t xml:space="preserve">Pada penelitian ini dilakukan formulasi </w:t>
      </w:r>
      <w:proofErr w:type="spellStart"/>
      <w:r w:rsidR="00E55B34" w:rsidRPr="00E55B34">
        <w:rPr>
          <w:rFonts w:ascii="Tw Cen MT" w:hAnsi="Tw Cen MT"/>
          <w:i/>
        </w:rPr>
        <w:t>spray</w:t>
      </w:r>
      <w:proofErr w:type="spellEnd"/>
      <w:r w:rsidR="00E55B34" w:rsidRPr="00E55B34">
        <w:rPr>
          <w:rFonts w:ascii="Tw Cen MT" w:hAnsi="Tw Cen MT"/>
        </w:rPr>
        <w:t xml:space="preserve"> minyak biji wortel. Tujuan antioksidan dilakukan formula untuk mengetahui sifat fisik yang meliputi pemeriksaan </w:t>
      </w:r>
      <w:proofErr w:type="spellStart"/>
      <w:r w:rsidR="00E55B34" w:rsidRPr="00E55B34">
        <w:rPr>
          <w:rFonts w:ascii="Tw Cen MT" w:hAnsi="Tw Cen MT"/>
        </w:rPr>
        <w:t>organoleptis</w:t>
      </w:r>
      <w:proofErr w:type="spellEnd"/>
      <w:r w:rsidR="00E55B34" w:rsidRPr="00E55B34">
        <w:rPr>
          <w:rFonts w:ascii="Tw Cen MT" w:hAnsi="Tw Cen MT"/>
        </w:rPr>
        <w:t xml:space="preserve"> dan homogenitas, uji </w:t>
      </w:r>
      <w:proofErr w:type="spellStart"/>
      <w:r w:rsidR="00E55B34" w:rsidRPr="00E55B34">
        <w:rPr>
          <w:rFonts w:ascii="Tw Cen MT" w:hAnsi="Tw Cen MT"/>
        </w:rPr>
        <w:t>pH</w:t>
      </w:r>
      <w:proofErr w:type="spellEnd"/>
      <w:r w:rsidR="00E55B34" w:rsidRPr="00E55B34">
        <w:rPr>
          <w:rFonts w:ascii="Tw Cen MT" w:hAnsi="Tw Cen MT"/>
        </w:rPr>
        <w:t>, pemeriksaan viskositas, uji sentrifugasi, dan uji antioksidan menggunakan DPPH.</w:t>
      </w:r>
      <w:r w:rsidR="00E55B34">
        <w:t xml:space="preserve"> </w:t>
      </w:r>
      <w:r w:rsidRPr="00D3572F">
        <w:rPr>
          <w:rFonts w:ascii="Tw Cen MT" w:hAnsi="Tw Cen MT"/>
          <w:color w:val="000000"/>
        </w:rPr>
        <w:t xml:space="preserve">Pada awal penelitian, ketiga formula diamati secara </w:t>
      </w:r>
      <w:proofErr w:type="spellStart"/>
      <w:r w:rsidRPr="00D3572F">
        <w:rPr>
          <w:rFonts w:ascii="Tw Cen MT" w:hAnsi="Tw Cen MT"/>
          <w:color w:val="000000"/>
        </w:rPr>
        <w:t>organoleptis</w:t>
      </w:r>
      <w:proofErr w:type="spellEnd"/>
      <w:r w:rsidRPr="00D3572F">
        <w:rPr>
          <w:rFonts w:ascii="Tw Cen MT" w:hAnsi="Tw Cen MT"/>
          <w:color w:val="000000"/>
        </w:rPr>
        <w:t xml:space="preserve">. Hasil pengamatan menunjukkan bahwa formula F1 berwarna bening, F2 berwarna kuning, dan F3 berwarna kuning. Ketiga </w:t>
      </w:r>
      <w:r w:rsidRPr="00D3572F">
        <w:rPr>
          <w:rFonts w:ascii="Tw Cen MT" w:hAnsi="Tw Cen MT"/>
          <w:color w:val="000000"/>
        </w:rPr>
        <w:lastRenderedPageBreak/>
        <w:t>formula memiliki bentuk kental berminyak dan bau khas minyak biji wortel.</w:t>
      </w:r>
    </w:p>
    <w:p w14:paraId="0D32C021" w14:textId="77777777" w:rsidR="00D3572F" w:rsidRPr="00E55B34" w:rsidRDefault="00D3572F" w:rsidP="00E55B34">
      <w:pPr>
        <w:jc w:val="both"/>
        <w:rPr>
          <w:rFonts w:ascii="Tw Cen MT" w:hAnsi="Tw Cen MT"/>
        </w:rPr>
      </w:pPr>
    </w:p>
    <w:p w14:paraId="23DC9A8A" w14:textId="77777777" w:rsidR="00D71153" w:rsidRPr="00BB2CAB" w:rsidRDefault="00D71153" w:rsidP="00D71153">
      <w:pPr>
        <w:pStyle w:val="DaftarParagraf"/>
        <w:spacing w:after="0" w:line="240" w:lineRule="auto"/>
        <w:ind w:left="1134"/>
        <w:jc w:val="both"/>
        <w:rPr>
          <w:rFonts w:ascii="Tw Cen MT" w:hAnsi="Tw Cen MT"/>
          <w:sz w:val="20"/>
          <w:szCs w:val="20"/>
        </w:rPr>
      </w:pPr>
      <w:commentRangeStart w:id="2"/>
      <w:proofErr w:type="spellStart"/>
      <w:r w:rsidRPr="00BB2CAB">
        <w:rPr>
          <w:rFonts w:ascii="Tw Cen MT" w:hAnsi="Tw Cen MT"/>
          <w:b/>
          <w:sz w:val="20"/>
          <w:szCs w:val="20"/>
        </w:rPr>
        <w:t>Tabel</w:t>
      </w:r>
      <w:proofErr w:type="spellEnd"/>
      <w:r w:rsidRPr="00BB2CAB">
        <w:rPr>
          <w:rFonts w:ascii="Tw Cen MT" w:hAnsi="Tw Cen MT"/>
          <w:b/>
          <w:sz w:val="20"/>
          <w:szCs w:val="20"/>
        </w:rPr>
        <w:t xml:space="preserve"> </w:t>
      </w:r>
      <w:r w:rsidRPr="00BB2CAB">
        <w:rPr>
          <w:rFonts w:ascii="Tw Cen MT" w:hAnsi="Tw Cen MT"/>
          <w:b/>
          <w:sz w:val="20"/>
          <w:szCs w:val="20"/>
          <w:lang w:val="en-US"/>
        </w:rPr>
        <w:t>I</w:t>
      </w:r>
      <w:r w:rsidRPr="00BB2CAB">
        <w:rPr>
          <w:rFonts w:ascii="Tw Cen MT" w:hAnsi="Tw Cen MT"/>
          <w:b/>
          <w:sz w:val="20"/>
          <w:szCs w:val="20"/>
        </w:rPr>
        <w:t>I</w:t>
      </w:r>
      <w:r w:rsidRPr="00BB2CAB">
        <w:rPr>
          <w:rFonts w:ascii="Tw Cen MT" w:hAnsi="Tw Cen MT"/>
          <w:sz w:val="20"/>
          <w:szCs w:val="20"/>
        </w:rPr>
        <w:t xml:space="preserve">. Hasil Uji </w:t>
      </w:r>
      <w:proofErr w:type="spellStart"/>
      <w:r w:rsidRPr="00BB2CAB">
        <w:rPr>
          <w:rFonts w:ascii="Tw Cen MT" w:hAnsi="Tw Cen MT"/>
          <w:sz w:val="20"/>
          <w:szCs w:val="20"/>
        </w:rPr>
        <w:t>Organoleptis</w:t>
      </w:r>
      <w:proofErr w:type="spellEnd"/>
    </w:p>
    <w:tbl>
      <w:tblPr>
        <w:tblStyle w:val="KisiTabel"/>
        <w:tblW w:w="0" w:type="auto"/>
        <w:tblBorders>
          <w:left w:val="none" w:sz="0" w:space="0" w:color="auto"/>
          <w:right w:val="none" w:sz="0" w:space="0" w:color="auto"/>
        </w:tblBorders>
        <w:tblLook w:val="04A0" w:firstRow="1" w:lastRow="0" w:firstColumn="1" w:lastColumn="0" w:noHBand="0" w:noVBand="1"/>
      </w:tblPr>
      <w:tblGrid>
        <w:gridCol w:w="813"/>
        <w:gridCol w:w="684"/>
        <w:gridCol w:w="705"/>
        <w:gridCol w:w="946"/>
        <w:gridCol w:w="1172"/>
      </w:tblGrid>
      <w:tr w:rsidR="00D71153" w:rsidRPr="00BB2CAB" w14:paraId="24F44EE6" w14:textId="77777777" w:rsidTr="00A22460">
        <w:tc>
          <w:tcPr>
            <w:tcW w:w="709" w:type="dxa"/>
          </w:tcPr>
          <w:p w14:paraId="6121600C" w14:textId="77777777" w:rsidR="00D71153" w:rsidRPr="00BB2CAB" w:rsidRDefault="00D71153" w:rsidP="00A95167">
            <w:pPr>
              <w:pStyle w:val="DaftarParagraf"/>
              <w:spacing w:line="240" w:lineRule="auto"/>
              <w:ind w:left="0"/>
              <w:jc w:val="both"/>
              <w:rPr>
                <w:rFonts w:ascii="Tw Cen MT" w:hAnsi="Tw Cen MT"/>
                <w:b/>
                <w:sz w:val="20"/>
                <w:szCs w:val="20"/>
              </w:rPr>
            </w:pPr>
            <w:r w:rsidRPr="00BB2CAB">
              <w:rPr>
                <w:rFonts w:ascii="Tw Cen MT" w:hAnsi="Tw Cen MT"/>
                <w:b/>
                <w:sz w:val="20"/>
                <w:szCs w:val="20"/>
              </w:rPr>
              <w:t>Formula</w:t>
            </w:r>
          </w:p>
        </w:tc>
        <w:tc>
          <w:tcPr>
            <w:tcW w:w="788" w:type="dxa"/>
          </w:tcPr>
          <w:p w14:paraId="586E83E0" w14:textId="77777777" w:rsidR="00D71153" w:rsidRPr="00BB2CAB" w:rsidRDefault="00D71153" w:rsidP="00A95167">
            <w:pPr>
              <w:pStyle w:val="DaftarParagraf"/>
              <w:spacing w:line="240" w:lineRule="auto"/>
              <w:ind w:left="0"/>
              <w:jc w:val="both"/>
              <w:rPr>
                <w:rFonts w:ascii="Tw Cen MT" w:hAnsi="Tw Cen MT"/>
                <w:b/>
                <w:sz w:val="20"/>
                <w:szCs w:val="20"/>
              </w:rPr>
            </w:pPr>
            <w:proofErr w:type="spellStart"/>
            <w:r w:rsidRPr="00BB2CAB">
              <w:rPr>
                <w:rFonts w:ascii="Tw Cen MT" w:hAnsi="Tw Cen MT"/>
                <w:b/>
                <w:sz w:val="20"/>
                <w:szCs w:val="20"/>
              </w:rPr>
              <w:t>Warna</w:t>
            </w:r>
            <w:proofErr w:type="spellEnd"/>
          </w:p>
        </w:tc>
        <w:tc>
          <w:tcPr>
            <w:tcW w:w="705" w:type="dxa"/>
          </w:tcPr>
          <w:p w14:paraId="22C60836" w14:textId="77777777" w:rsidR="00D71153" w:rsidRPr="00BB2CAB" w:rsidRDefault="00D71153" w:rsidP="00A95167">
            <w:pPr>
              <w:pStyle w:val="DaftarParagraf"/>
              <w:spacing w:line="240" w:lineRule="auto"/>
              <w:ind w:left="0"/>
              <w:jc w:val="both"/>
              <w:rPr>
                <w:rFonts w:ascii="Tw Cen MT" w:hAnsi="Tw Cen MT"/>
                <w:b/>
                <w:sz w:val="20"/>
                <w:szCs w:val="20"/>
              </w:rPr>
            </w:pPr>
            <w:proofErr w:type="spellStart"/>
            <w:r w:rsidRPr="00BB2CAB">
              <w:rPr>
                <w:rFonts w:ascii="Tw Cen MT" w:hAnsi="Tw Cen MT"/>
                <w:b/>
                <w:sz w:val="20"/>
                <w:szCs w:val="20"/>
              </w:rPr>
              <w:t>Bau</w:t>
            </w:r>
            <w:proofErr w:type="spellEnd"/>
          </w:p>
        </w:tc>
        <w:tc>
          <w:tcPr>
            <w:tcW w:w="946" w:type="dxa"/>
          </w:tcPr>
          <w:p w14:paraId="2235BF4F" w14:textId="77777777" w:rsidR="00D71153" w:rsidRPr="00BB2CAB" w:rsidRDefault="00D71153" w:rsidP="00A95167">
            <w:pPr>
              <w:pStyle w:val="DaftarParagraf"/>
              <w:spacing w:line="240" w:lineRule="auto"/>
              <w:ind w:left="0"/>
              <w:jc w:val="both"/>
              <w:rPr>
                <w:rFonts w:ascii="Tw Cen MT" w:hAnsi="Tw Cen MT"/>
                <w:b/>
                <w:sz w:val="20"/>
                <w:szCs w:val="20"/>
              </w:rPr>
            </w:pPr>
            <w:proofErr w:type="spellStart"/>
            <w:r w:rsidRPr="00BB2CAB">
              <w:rPr>
                <w:rFonts w:ascii="Tw Cen MT" w:hAnsi="Tw Cen MT"/>
                <w:b/>
                <w:sz w:val="20"/>
                <w:szCs w:val="20"/>
              </w:rPr>
              <w:t>Bentuk</w:t>
            </w:r>
            <w:proofErr w:type="spellEnd"/>
          </w:p>
        </w:tc>
        <w:tc>
          <w:tcPr>
            <w:tcW w:w="1172" w:type="dxa"/>
            <w:shd w:val="clear" w:color="auto" w:fill="auto"/>
          </w:tcPr>
          <w:p w14:paraId="02F8FC51" w14:textId="77777777" w:rsidR="00D71153" w:rsidRPr="00BB2CAB" w:rsidRDefault="00D71153" w:rsidP="00A95167">
            <w:pPr>
              <w:jc w:val="both"/>
              <w:rPr>
                <w:rFonts w:ascii="Tw Cen MT" w:hAnsi="Tw Cen MT"/>
                <w:b/>
                <w:sz w:val="20"/>
                <w:szCs w:val="20"/>
              </w:rPr>
            </w:pPr>
            <w:r w:rsidRPr="00BB2CAB">
              <w:rPr>
                <w:rFonts w:ascii="Tw Cen MT" w:hAnsi="Tw Cen MT"/>
                <w:b/>
                <w:sz w:val="20"/>
                <w:szCs w:val="20"/>
              </w:rPr>
              <w:t>Homogenitas</w:t>
            </w:r>
          </w:p>
        </w:tc>
      </w:tr>
      <w:commentRangeEnd w:id="2"/>
      <w:tr w:rsidR="00D71153" w:rsidRPr="00BB2CAB" w14:paraId="624D3DD8" w14:textId="77777777" w:rsidTr="00A22460">
        <w:tc>
          <w:tcPr>
            <w:tcW w:w="709" w:type="dxa"/>
          </w:tcPr>
          <w:p w14:paraId="4B838C1F" w14:textId="77777777" w:rsidR="00D71153" w:rsidRPr="00BB2CAB" w:rsidRDefault="003B21F8" w:rsidP="00A95167">
            <w:pPr>
              <w:pStyle w:val="DaftarParagraf"/>
              <w:spacing w:line="240" w:lineRule="auto"/>
              <w:ind w:left="0"/>
              <w:jc w:val="both"/>
              <w:rPr>
                <w:rFonts w:ascii="Tw Cen MT" w:hAnsi="Tw Cen MT"/>
                <w:sz w:val="20"/>
                <w:szCs w:val="20"/>
              </w:rPr>
            </w:pPr>
            <w:r w:rsidRPr="00BB2CAB">
              <w:rPr>
                <w:rStyle w:val="ReferensiKomentar"/>
                <w:rFonts w:eastAsiaTheme="minorEastAsia" w:cs="Calibri"/>
                <w:sz w:val="20"/>
                <w:szCs w:val="20"/>
                <w:lang w:val="en-US" w:eastAsia="en-US"/>
              </w:rPr>
              <w:commentReference w:id="2"/>
            </w:r>
            <w:r w:rsidR="00D71153" w:rsidRPr="00BB2CAB">
              <w:rPr>
                <w:rFonts w:ascii="Tw Cen MT" w:hAnsi="Tw Cen MT"/>
                <w:sz w:val="20"/>
                <w:szCs w:val="20"/>
              </w:rPr>
              <w:t>F1</w:t>
            </w:r>
          </w:p>
        </w:tc>
        <w:tc>
          <w:tcPr>
            <w:tcW w:w="788" w:type="dxa"/>
          </w:tcPr>
          <w:p w14:paraId="10A36572" w14:textId="77777777" w:rsidR="00D71153" w:rsidRPr="00BB2CAB" w:rsidRDefault="00D71153" w:rsidP="00A95167">
            <w:pPr>
              <w:pStyle w:val="DaftarParagraf"/>
              <w:spacing w:line="240" w:lineRule="auto"/>
              <w:ind w:left="0"/>
              <w:jc w:val="both"/>
              <w:rPr>
                <w:rFonts w:ascii="Tw Cen MT" w:hAnsi="Tw Cen MT"/>
                <w:sz w:val="20"/>
                <w:szCs w:val="20"/>
              </w:rPr>
            </w:pPr>
            <w:proofErr w:type="spellStart"/>
            <w:r w:rsidRPr="00BB2CAB">
              <w:rPr>
                <w:rFonts w:ascii="Tw Cen MT" w:hAnsi="Tw Cen MT"/>
                <w:sz w:val="20"/>
                <w:szCs w:val="20"/>
              </w:rPr>
              <w:t>Bening</w:t>
            </w:r>
            <w:proofErr w:type="spellEnd"/>
          </w:p>
        </w:tc>
        <w:tc>
          <w:tcPr>
            <w:tcW w:w="705" w:type="dxa"/>
          </w:tcPr>
          <w:p w14:paraId="67777445" w14:textId="77777777" w:rsidR="00D71153" w:rsidRPr="00BB2CAB" w:rsidRDefault="00D71153" w:rsidP="00A95167">
            <w:pPr>
              <w:pStyle w:val="DaftarParagraf"/>
              <w:spacing w:line="240" w:lineRule="auto"/>
              <w:ind w:left="0"/>
              <w:jc w:val="both"/>
              <w:rPr>
                <w:rFonts w:ascii="Tw Cen MT" w:hAnsi="Tw Cen MT"/>
                <w:sz w:val="20"/>
                <w:szCs w:val="20"/>
              </w:rPr>
            </w:pPr>
            <w:r w:rsidRPr="00BB2CAB">
              <w:rPr>
                <w:rFonts w:ascii="Tw Cen MT" w:hAnsi="Tw Cen MT"/>
                <w:sz w:val="20"/>
                <w:szCs w:val="20"/>
              </w:rPr>
              <w:t xml:space="preserve">Khas </w:t>
            </w:r>
            <w:proofErr w:type="spellStart"/>
            <w:r w:rsidRPr="00BB2CAB">
              <w:rPr>
                <w:rFonts w:ascii="Tw Cen MT" w:hAnsi="Tw Cen MT"/>
                <w:sz w:val="20"/>
                <w:szCs w:val="20"/>
              </w:rPr>
              <w:t>minyak</w:t>
            </w:r>
            <w:proofErr w:type="spellEnd"/>
            <w:r w:rsidRPr="00BB2CAB">
              <w:rPr>
                <w:rFonts w:ascii="Tw Cen MT" w:hAnsi="Tw Cen MT"/>
                <w:sz w:val="20"/>
                <w:szCs w:val="20"/>
              </w:rPr>
              <w:t xml:space="preserve"> </w:t>
            </w:r>
            <w:proofErr w:type="spellStart"/>
            <w:r w:rsidRPr="00BB2CAB">
              <w:rPr>
                <w:rFonts w:ascii="Tw Cen MT" w:hAnsi="Tw Cen MT"/>
                <w:sz w:val="20"/>
                <w:szCs w:val="20"/>
              </w:rPr>
              <w:t>biji</w:t>
            </w:r>
            <w:proofErr w:type="spellEnd"/>
            <w:r w:rsidRPr="00BB2CAB">
              <w:rPr>
                <w:rFonts w:ascii="Tw Cen MT" w:hAnsi="Tw Cen MT"/>
                <w:sz w:val="20"/>
                <w:szCs w:val="20"/>
              </w:rPr>
              <w:t xml:space="preserve"> </w:t>
            </w:r>
            <w:proofErr w:type="spellStart"/>
            <w:r w:rsidRPr="00BB2CAB">
              <w:rPr>
                <w:rFonts w:ascii="Tw Cen MT" w:hAnsi="Tw Cen MT"/>
                <w:sz w:val="20"/>
                <w:szCs w:val="20"/>
              </w:rPr>
              <w:t>wortel</w:t>
            </w:r>
            <w:proofErr w:type="spellEnd"/>
          </w:p>
        </w:tc>
        <w:tc>
          <w:tcPr>
            <w:tcW w:w="946" w:type="dxa"/>
          </w:tcPr>
          <w:p w14:paraId="6CB45B32" w14:textId="77777777" w:rsidR="00D71153" w:rsidRPr="00BB2CAB" w:rsidRDefault="00D71153" w:rsidP="00A95167">
            <w:pPr>
              <w:pStyle w:val="DaftarParagraf"/>
              <w:spacing w:line="240" w:lineRule="auto"/>
              <w:ind w:left="0"/>
              <w:jc w:val="both"/>
              <w:rPr>
                <w:rFonts w:ascii="Tw Cen MT" w:hAnsi="Tw Cen MT"/>
                <w:sz w:val="20"/>
                <w:szCs w:val="20"/>
              </w:rPr>
            </w:pPr>
            <w:proofErr w:type="spellStart"/>
            <w:r w:rsidRPr="00BB2CAB">
              <w:rPr>
                <w:rFonts w:ascii="Tw Cen MT" w:hAnsi="Tw Cen MT"/>
                <w:sz w:val="20"/>
                <w:szCs w:val="20"/>
              </w:rPr>
              <w:t>Kental</w:t>
            </w:r>
            <w:proofErr w:type="spellEnd"/>
            <w:r w:rsidRPr="00BB2CAB">
              <w:rPr>
                <w:rFonts w:ascii="Tw Cen MT" w:hAnsi="Tw Cen MT"/>
                <w:sz w:val="20"/>
                <w:szCs w:val="20"/>
              </w:rPr>
              <w:t xml:space="preserve">, </w:t>
            </w:r>
            <w:proofErr w:type="spellStart"/>
            <w:r w:rsidRPr="00BB2CAB">
              <w:rPr>
                <w:rFonts w:ascii="Tw Cen MT" w:hAnsi="Tw Cen MT"/>
                <w:sz w:val="20"/>
                <w:szCs w:val="20"/>
              </w:rPr>
              <w:t>berminyak</w:t>
            </w:r>
            <w:proofErr w:type="spellEnd"/>
          </w:p>
        </w:tc>
        <w:tc>
          <w:tcPr>
            <w:tcW w:w="1172" w:type="dxa"/>
            <w:shd w:val="clear" w:color="auto" w:fill="auto"/>
          </w:tcPr>
          <w:p w14:paraId="5E1B8F17" w14:textId="77777777" w:rsidR="00D71153" w:rsidRPr="00BB2CAB" w:rsidRDefault="00D71153" w:rsidP="00A95167">
            <w:pPr>
              <w:jc w:val="both"/>
              <w:rPr>
                <w:rFonts w:ascii="Tw Cen MT" w:hAnsi="Tw Cen MT"/>
                <w:sz w:val="20"/>
                <w:szCs w:val="20"/>
              </w:rPr>
            </w:pPr>
            <w:r w:rsidRPr="00BB2CAB">
              <w:rPr>
                <w:rFonts w:ascii="Tw Cen MT" w:hAnsi="Tw Cen MT"/>
                <w:sz w:val="20"/>
                <w:szCs w:val="20"/>
              </w:rPr>
              <w:t>Homogen</w:t>
            </w:r>
          </w:p>
        </w:tc>
      </w:tr>
      <w:tr w:rsidR="00D71153" w:rsidRPr="00BB2CAB" w14:paraId="0E3B515A" w14:textId="77777777" w:rsidTr="00A22460">
        <w:tc>
          <w:tcPr>
            <w:tcW w:w="709" w:type="dxa"/>
          </w:tcPr>
          <w:p w14:paraId="484A752A" w14:textId="77777777" w:rsidR="00D71153" w:rsidRPr="00BB2CAB" w:rsidRDefault="00D71153" w:rsidP="00A95167">
            <w:pPr>
              <w:pStyle w:val="DaftarParagraf"/>
              <w:spacing w:line="240" w:lineRule="auto"/>
              <w:ind w:left="0"/>
              <w:jc w:val="both"/>
              <w:rPr>
                <w:rFonts w:ascii="Tw Cen MT" w:hAnsi="Tw Cen MT"/>
                <w:sz w:val="20"/>
                <w:szCs w:val="20"/>
              </w:rPr>
            </w:pPr>
            <w:r w:rsidRPr="00BB2CAB">
              <w:rPr>
                <w:rFonts w:ascii="Tw Cen MT" w:hAnsi="Tw Cen MT"/>
                <w:sz w:val="20"/>
                <w:szCs w:val="20"/>
              </w:rPr>
              <w:t>F2</w:t>
            </w:r>
          </w:p>
        </w:tc>
        <w:tc>
          <w:tcPr>
            <w:tcW w:w="788" w:type="dxa"/>
          </w:tcPr>
          <w:p w14:paraId="6B7DA319" w14:textId="77777777" w:rsidR="00D71153" w:rsidRPr="00BB2CAB" w:rsidRDefault="00D71153" w:rsidP="00A95167">
            <w:pPr>
              <w:pStyle w:val="DaftarParagraf"/>
              <w:spacing w:line="240" w:lineRule="auto"/>
              <w:ind w:left="0"/>
              <w:jc w:val="both"/>
              <w:rPr>
                <w:rFonts w:ascii="Tw Cen MT" w:hAnsi="Tw Cen MT"/>
                <w:sz w:val="20"/>
                <w:szCs w:val="20"/>
              </w:rPr>
            </w:pPr>
            <w:proofErr w:type="spellStart"/>
            <w:r w:rsidRPr="00BB2CAB">
              <w:rPr>
                <w:rFonts w:ascii="Tw Cen MT" w:hAnsi="Tw Cen MT"/>
                <w:sz w:val="20"/>
                <w:szCs w:val="20"/>
              </w:rPr>
              <w:t>Kuning</w:t>
            </w:r>
            <w:proofErr w:type="spellEnd"/>
          </w:p>
        </w:tc>
        <w:tc>
          <w:tcPr>
            <w:tcW w:w="705" w:type="dxa"/>
          </w:tcPr>
          <w:p w14:paraId="4DE6E3ED" w14:textId="77777777" w:rsidR="00D71153" w:rsidRPr="00BB2CAB" w:rsidRDefault="00D71153" w:rsidP="00A95167">
            <w:pPr>
              <w:pStyle w:val="DaftarParagraf"/>
              <w:spacing w:line="240" w:lineRule="auto"/>
              <w:ind w:left="0"/>
              <w:jc w:val="both"/>
              <w:rPr>
                <w:rFonts w:ascii="Tw Cen MT" w:hAnsi="Tw Cen MT"/>
                <w:sz w:val="20"/>
                <w:szCs w:val="20"/>
              </w:rPr>
            </w:pPr>
            <w:r w:rsidRPr="00BB2CAB">
              <w:rPr>
                <w:rFonts w:ascii="Tw Cen MT" w:hAnsi="Tw Cen MT"/>
                <w:sz w:val="20"/>
                <w:szCs w:val="20"/>
              </w:rPr>
              <w:t xml:space="preserve">Khas </w:t>
            </w:r>
            <w:proofErr w:type="spellStart"/>
            <w:r w:rsidRPr="00BB2CAB">
              <w:rPr>
                <w:rFonts w:ascii="Tw Cen MT" w:hAnsi="Tw Cen MT"/>
                <w:sz w:val="20"/>
                <w:szCs w:val="20"/>
              </w:rPr>
              <w:t>minyak</w:t>
            </w:r>
            <w:proofErr w:type="spellEnd"/>
            <w:r w:rsidRPr="00BB2CAB">
              <w:rPr>
                <w:rFonts w:ascii="Tw Cen MT" w:hAnsi="Tw Cen MT"/>
                <w:sz w:val="20"/>
                <w:szCs w:val="20"/>
              </w:rPr>
              <w:t xml:space="preserve"> </w:t>
            </w:r>
            <w:proofErr w:type="spellStart"/>
            <w:r w:rsidRPr="00BB2CAB">
              <w:rPr>
                <w:rFonts w:ascii="Tw Cen MT" w:hAnsi="Tw Cen MT"/>
                <w:sz w:val="20"/>
                <w:szCs w:val="20"/>
              </w:rPr>
              <w:t>biji</w:t>
            </w:r>
            <w:proofErr w:type="spellEnd"/>
            <w:r w:rsidRPr="00BB2CAB">
              <w:rPr>
                <w:rFonts w:ascii="Tw Cen MT" w:hAnsi="Tw Cen MT"/>
                <w:sz w:val="20"/>
                <w:szCs w:val="20"/>
              </w:rPr>
              <w:t xml:space="preserve"> </w:t>
            </w:r>
            <w:proofErr w:type="spellStart"/>
            <w:r w:rsidRPr="00BB2CAB">
              <w:rPr>
                <w:rFonts w:ascii="Tw Cen MT" w:hAnsi="Tw Cen MT"/>
                <w:sz w:val="20"/>
                <w:szCs w:val="20"/>
              </w:rPr>
              <w:t>wortel</w:t>
            </w:r>
            <w:proofErr w:type="spellEnd"/>
          </w:p>
        </w:tc>
        <w:tc>
          <w:tcPr>
            <w:tcW w:w="946" w:type="dxa"/>
          </w:tcPr>
          <w:p w14:paraId="2DC2DFE1" w14:textId="77777777" w:rsidR="00D71153" w:rsidRPr="00BB2CAB" w:rsidRDefault="00D71153" w:rsidP="00A95167">
            <w:pPr>
              <w:pStyle w:val="DaftarParagraf"/>
              <w:spacing w:line="240" w:lineRule="auto"/>
              <w:ind w:left="0"/>
              <w:jc w:val="both"/>
              <w:rPr>
                <w:rFonts w:ascii="Tw Cen MT" w:hAnsi="Tw Cen MT"/>
                <w:sz w:val="20"/>
                <w:szCs w:val="20"/>
              </w:rPr>
            </w:pPr>
            <w:proofErr w:type="spellStart"/>
            <w:r w:rsidRPr="00BB2CAB">
              <w:rPr>
                <w:rFonts w:ascii="Tw Cen MT" w:hAnsi="Tw Cen MT"/>
                <w:sz w:val="20"/>
                <w:szCs w:val="20"/>
              </w:rPr>
              <w:t>Kental</w:t>
            </w:r>
            <w:proofErr w:type="spellEnd"/>
            <w:r w:rsidRPr="00BB2CAB">
              <w:rPr>
                <w:rFonts w:ascii="Tw Cen MT" w:hAnsi="Tw Cen MT"/>
                <w:sz w:val="20"/>
                <w:szCs w:val="20"/>
              </w:rPr>
              <w:t xml:space="preserve">, </w:t>
            </w:r>
            <w:proofErr w:type="spellStart"/>
            <w:r w:rsidRPr="00BB2CAB">
              <w:rPr>
                <w:rFonts w:ascii="Tw Cen MT" w:hAnsi="Tw Cen MT"/>
                <w:sz w:val="20"/>
                <w:szCs w:val="20"/>
              </w:rPr>
              <w:t>berminyak</w:t>
            </w:r>
            <w:proofErr w:type="spellEnd"/>
          </w:p>
        </w:tc>
        <w:tc>
          <w:tcPr>
            <w:tcW w:w="1172" w:type="dxa"/>
            <w:shd w:val="clear" w:color="auto" w:fill="auto"/>
          </w:tcPr>
          <w:p w14:paraId="281379FB" w14:textId="77777777" w:rsidR="00D71153" w:rsidRPr="00BB2CAB" w:rsidRDefault="00D71153" w:rsidP="00A95167">
            <w:pPr>
              <w:jc w:val="both"/>
              <w:rPr>
                <w:rFonts w:ascii="Tw Cen MT" w:hAnsi="Tw Cen MT"/>
                <w:sz w:val="20"/>
                <w:szCs w:val="20"/>
              </w:rPr>
            </w:pPr>
            <w:r w:rsidRPr="00BB2CAB">
              <w:rPr>
                <w:rFonts w:ascii="Tw Cen MT" w:hAnsi="Tw Cen MT"/>
                <w:sz w:val="20"/>
                <w:szCs w:val="20"/>
              </w:rPr>
              <w:t>Homogen</w:t>
            </w:r>
          </w:p>
        </w:tc>
      </w:tr>
      <w:tr w:rsidR="00D71153" w:rsidRPr="00BB2CAB" w14:paraId="15A83DD9" w14:textId="77777777" w:rsidTr="00A22460">
        <w:tc>
          <w:tcPr>
            <w:tcW w:w="709" w:type="dxa"/>
          </w:tcPr>
          <w:p w14:paraId="14ACA1E5" w14:textId="77777777" w:rsidR="00D71153" w:rsidRPr="00BB2CAB" w:rsidRDefault="00D71153" w:rsidP="00A95167">
            <w:pPr>
              <w:pStyle w:val="DaftarParagraf"/>
              <w:spacing w:line="240" w:lineRule="auto"/>
              <w:ind w:left="0"/>
              <w:jc w:val="both"/>
              <w:rPr>
                <w:rFonts w:ascii="Tw Cen MT" w:hAnsi="Tw Cen MT"/>
                <w:sz w:val="20"/>
                <w:szCs w:val="20"/>
              </w:rPr>
            </w:pPr>
            <w:r w:rsidRPr="00BB2CAB">
              <w:rPr>
                <w:rFonts w:ascii="Tw Cen MT" w:hAnsi="Tw Cen MT"/>
                <w:sz w:val="20"/>
                <w:szCs w:val="20"/>
              </w:rPr>
              <w:t>F3</w:t>
            </w:r>
          </w:p>
        </w:tc>
        <w:tc>
          <w:tcPr>
            <w:tcW w:w="788" w:type="dxa"/>
          </w:tcPr>
          <w:p w14:paraId="3DCB8A82" w14:textId="77777777" w:rsidR="00D71153" w:rsidRPr="00BB2CAB" w:rsidRDefault="00D71153" w:rsidP="00A95167">
            <w:pPr>
              <w:pStyle w:val="DaftarParagraf"/>
              <w:spacing w:line="240" w:lineRule="auto"/>
              <w:ind w:left="0"/>
              <w:jc w:val="both"/>
              <w:rPr>
                <w:rFonts w:ascii="Tw Cen MT" w:hAnsi="Tw Cen MT"/>
                <w:sz w:val="20"/>
                <w:szCs w:val="20"/>
              </w:rPr>
            </w:pPr>
            <w:proofErr w:type="spellStart"/>
            <w:r w:rsidRPr="00BB2CAB">
              <w:rPr>
                <w:rFonts w:ascii="Tw Cen MT" w:hAnsi="Tw Cen MT"/>
                <w:sz w:val="20"/>
                <w:szCs w:val="20"/>
              </w:rPr>
              <w:t>Kuning</w:t>
            </w:r>
            <w:proofErr w:type="spellEnd"/>
          </w:p>
        </w:tc>
        <w:tc>
          <w:tcPr>
            <w:tcW w:w="705" w:type="dxa"/>
          </w:tcPr>
          <w:p w14:paraId="448D7F88" w14:textId="77777777" w:rsidR="00D71153" w:rsidRPr="00BB2CAB" w:rsidRDefault="00D71153" w:rsidP="00A95167">
            <w:pPr>
              <w:pStyle w:val="DaftarParagraf"/>
              <w:spacing w:line="240" w:lineRule="auto"/>
              <w:ind w:left="0"/>
              <w:jc w:val="both"/>
              <w:rPr>
                <w:rFonts w:ascii="Tw Cen MT" w:hAnsi="Tw Cen MT"/>
                <w:sz w:val="20"/>
                <w:szCs w:val="20"/>
              </w:rPr>
            </w:pPr>
            <w:r w:rsidRPr="00BB2CAB">
              <w:rPr>
                <w:rFonts w:ascii="Tw Cen MT" w:hAnsi="Tw Cen MT"/>
                <w:sz w:val="20"/>
                <w:szCs w:val="20"/>
              </w:rPr>
              <w:t xml:space="preserve">Khas </w:t>
            </w:r>
            <w:proofErr w:type="spellStart"/>
            <w:r w:rsidRPr="00BB2CAB">
              <w:rPr>
                <w:rFonts w:ascii="Tw Cen MT" w:hAnsi="Tw Cen MT"/>
                <w:sz w:val="20"/>
                <w:szCs w:val="20"/>
              </w:rPr>
              <w:t>minyak</w:t>
            </w:r>
            <w:proofErr w:type="spellEnd"/>
            <w:r w:rsidRPr="00BB2CAB">
              <w:rPr>
                <w:rFonts w:ascii="Tw Cen MT" w:hAnsi="Tw Cen MT"/>
                <w:sz w:val="20"/>
                <w:szCs w:val="20"/>
              </w:rPr>
              <w:t xml:space="preserve"> </w:t>
            </w:r>
            <w:proofErr w:type="spellStart"/>
            <w:r w:rsidRPr="00BB2CAB">
              <w:rPr>
                <w:rFonts w:ascii="Tw Cen MT" w:hAnsi="Tw Cen MT"/>
                <w:sz w:val="20"/>
                <w:szCs w:val="20"/>
              </w:rPr>
              <w:t>biji</w:t>
            </w:r>
            <w:proofErr w:type="spellEnd"/>
            <w:r w:rsidRPr="00BB2CAB">
              <w:rPr>
                <w:rFonts w:ascii="Tw Cen MT" w:hAnsi="Tw Cen MT"/>
                <w:sz w:val="20"/>
                <w:szCs w:val="20"/>
              </w:rPr>
              <w:t xml:space="preserve"> </w:t>
            </w:r>
            <w:proofErr w:type="spellStart"/>
            <w:r w:rsidRPr="00BB2CAB">
              <w:rPr>
                <w:rFonts w:ascii="Tw Cen MT" w:hAnsi="Tw Cen MT"/>
                <w:sz w:val="20"/>
                <w:szCs w:val="20"/>
              </w:rPr>
              <w:t>wortel</w:t>
            </w:r>
            <w:proofErr w:type="spellEnd"/>
          </w:p>
        </w:tc>
        <w:tc>
          <w:tcPr>
            <w:tcW w:w="946" w:type="dxa"/>
          </w:tcPr>
          <w:p w14:paraId="03626A3D" w14:textId="77777777" w:rsidR="00D71153" w:rsidRPr="00BB2CAB" w:rsidRDefault="00D71153" w:rsidP="00A95167">
            <w:pPr>
              <w:pStyle w:val="DaftarParagraf"/>
              <w:spacing w:line="240" w:lineRule="auto"/>
              <w:ind w:left="0"/>
              <w:jc w:val="both"/>
              <w:rPr>
                <w:rFonts w:ascii="Tw Cen MT" w:hAnsi="Tw Cen MT"/>
                <w:sz w:val="20"/>
                <w:szCs w:val="20"/>
              </w:rPr>
            </w:pPr>
            <w:proofErr w:type="spellStart"/>
            <w:r w:rsidRPr="00BB2CAB">
              <w:rPr>
                <w:rFonts w:ascii="Tw Cen MT" w:hAnsi="Tw Cen MT"/>
                <w:sz w:val="20"/>
                <w:szCs w:val="20"/>
              </w:rPr>
              <w:t>Kental</w:t>
            </w:r>
            <w:proofErr w:type="spellEnd"/>
            <w:r w:rsidRPr="00BB2CAB">
              <w:rPr>
                <w:rFonts w:ascii="Tw Cen MT" w:hAnsi="Tw Cen MT"/>
                <w:sz w:val="20"/>
                <w:szCs w:val="20"/>
              </w:rPr>
              <w:t xml:space="preserve">, </w:t>
            </w:r>
            <w:proofErr w:type="spellStart"/>
            <w:r w:rsidRPr="00BB2CAB">
              <w:rPr>
                <w:rFonts w:ascii="Tw Cen MT" w:hAnsi="Tw Cen MT"/>
                <w:sz w:val="20"/>
                <w:szCs w:val="20"/>
              </w:rPr>
              <w:t>berminyak</w:t>
            </w:r>
            <w:proofErr w:type="spellEnd"/>
            <w:r w:rsidRPr="00BB2CAB">
              <w:rPr>
                <w:rFonts w:ascii="Tw Cen MT" w:hAnsi="Tw Cen MT"/>
                <w:sz w:val="20"/>
                <w:szCs w:val="20"/>
              </w:rPr>
              <w:t xml:space="preserve"> </w:t>
            </w:r>
          </w:p>
        </w:tc>
        <w:tc>
          <w:tcPr>
            <w:tcW w:w="1172" w:type="dxa"/>
            <w:shd w:val="clear" w:color="auto" w:fill="auto"/>
          </w:tcPr>
          <w:p w14:paraId="719253DD" w14:textId="77777777" w:rsidR="00D71153" w:rsidRPr="00BB2CAB" w:rsidRDefault="00D71153" w:rsidP="00A95167">
            <w:pPr>
              <w:jc w:val="both"/>
              <w:rPr>
                <w:rFonts w:ascii="Tw Cen MT" w:hAnsi="Tw Cen MT"/>
                <w:sz w:val="20"/>
                <w:szCs w:val="20"/>
              </w:rPr>
            </w:pPr>
            <w:r w:rsidRPr="00BB2CAB">
              <w:rPr>
                <w:rFonts w:ascii="Tw Cen MT" w:hAnsi="Tw Cen MT"/>
                <w:sz w:val="20"/>
                <w:szCs w:val="20"/>
              </w:rPr>
              <w:t>Homogen</w:t>
            </w:r>
          </w:p>
        </w:tc>
      </w:tr>
    </w:tbl>
    <w:p w14:paraId="23072496" w14:textId="77777777" w:rsidR="00D71153" w:rsidRPr="00CE7FFB" w:rsidRDefault="00D71153" w:rsidP="00D71153">
      <w:pPr>
        <w:pStyle w:val="DaftarParagraf"/>
        <w:spacing w:after="0" w:line="240" w:lineRule="auto"/>
        <w:ind w:left="0" w:firstLine="567"/>
        <w:jc w:val="both"/>
        <w:rPr>
          <w:rFonts w:ascii="Tw Cen MT" w:hAnsi="Tw Cen MT"/>
          <w:sz w:val="24"/>
          <w:szCs w:val="24"/>
        </w:rPr>
      </w:pPr>
    </w:p>
    <w:p w14:paraId="64135E5D" w14:textId="6AC65F46" w:rsidR="00D71153" w:rsidRPr="00D3572F" w:rsidRDefault="00D71153" w:rsidP="00D3572F">
      <w:pPr>
        <w:jc w:val="both"/>
        <w:rPr>
          <w:rFonts w:ascii="Tw Cen MT" w:hAnsi="Tw Cen MT"/>
        </w:rPr>
      </w:pPr>
      <w:r w:rsidRPr="00D3572F">
        <w:rPr>
          <w:rFonts w:ascii="Tw Cen MT" w:hAnsi="Tw Cen MT"/>
          <w:color w:val="000000"/>
        </w:rPr>
        <w:t xml:space="preserve">Uji homogenitas menunjukkan bahwa ketiga formula </w:t>
      </w:r>
      <w:proofErr w:type="spellStart"/>
      <w:r w:rsidRPr="00D3572F">
        <w:rPr>
          <w:rFonts w:ascii="Tw Cen MT" w:hAnsi="Tw Cen MT"/>
          <w:color w:val="000000"/>
        </w:rPr>
        <w:t>spray</w:t>
      </w:r>
      <w:proofErr w:type="spellEnd"/>
      <w:r w:rsidRPr="00D3572F">
        <w:rPr>
          <w:rFonts w:ascii="Tw Cen MT" w:hAnsi="Tw Cen MT"/>
          <w:color w:val="000000"/>
        </w:rPr>
        <w:t xml:space="preserve"> minyak biji wortel memiliki tekstur yang seragam dan bebas dari partikel kasar. Hal ini penting karena sediaan </w:t>
      </w:r>
      <w:proofErr w:type="spellStart"/>
      <w:r w:rsidRPr="00D3572F">
        <w:rPr>
          <w:rFonts w:ascii="Tw Cen MT" w:hAnsi="Tw Cen MT"/>
          <w:color w:val="000000"/>
        </w:rPr>
        <w:t>spray</w:t>
      </w:r>
      <w:proofErr w:type="spellEnd"/>
      <w:r w:rsidRPr="00D3572F">
        <w:rPr>
          <w:rFonts w:ascii="Tw Cen MT" w:hAnsi="Tw Cen MT"/>
          <w:color w:val="000000"/>
        </w:rPr>
        <w:t xml:space="preserve"> tidak boleh mengandung gumpalan yang dapat menyumbat lubang semprot. Homogenitas ini dicapai melalui pengadukan yang konstan selama proses pembuatan, yang memungkinkan interaksi antar bahan-bahan. Interaksi antara gugus </w:t>
      </w:r>
      <w:proofErr w:type="spellStart"/>
      <w:r w:rsidRPr="00D3572F">
        <w:rPr>
          <w:rFonts w:ascii="Tw Cen MT" w:hAnsi="Tw Cen MT"/>
          <w:color w:val="000000"/>
        </w:rPr>
        <w:t>hidroksi</w:t>
      </w:r>
      <w:proofErr w:type="spellEnd"/>
      <w:r w:rsidRPr="00D3572F">
        <w:rPr>
          <w:rFonts w:ascii="Tw Cen MT" w:hAnsi="Tw Cen MT"/>
          <w:color w:val="000000"/>
        </w:rPr>
        <w:t xml:space="preserve"> pada tween 80 dan PEG 400 menghasilkan campuran yang jernih dan stabil, seperti yang diamati dalam penelitian ini</w:t>
      </w:r>
      <w:r w:rsidR="005B59C4">
        <w:rPr>
          <w:rFonts w:ascii="Tw Cen MT" w:hAnsi="Tw Cen MT"/>
          <w:color w:val="000000"/>
          <w:lang w:val="en-US"/>
        </w:rPr>
        <w:t>[6]</w:t>
      </w:r>
      <w:r w:rsidRPr="00D3572F">
        <w:rPr>
          <w:rFonts w:ascii="Tw Cen MT" w:hAnsi="Tw Cen MT"/>
          <w:color w:val="000000"/>
        </w:rPr>
        <w:t xml:space="preserve">. Temuan ini sejalan dengan penelitian sebelumnya yang menunjukkan bahwa kombinasi </w:t>
      </w:r>
      <w:proofErr w:type="spellStart"/>
      <w:r w:rsidRPr="00D3572F">
        <w:rPr>
          <w:rFonts w:ascii="Tw Cen MT" w:hAnsi="Tw Cen MT"/>
          <w:color w:val="000000"/>
        </w:rPr>
        <w:t>tween</w:t>
      </w:r>
      <w:proofErr w:type="spellEnd"/>
      <w:r w:rsidRPr="00D3572F">
        <w:rPr>
          <w:rFonts w:ascii="Tw Cen MT" w:hAnsi="Tw Cen MT"/>
          <w:color w:val="000000"/>
        </w:rPr>
        <w:t xml:space="preserve"> 80 dan PEG 400 menghasilkan campuran yang jernih karena interaksi antar gugus hidrofilnya </w:t>
      </w:r>
      <w:r w:rsidR="003F0F25" w:rsidRPr="00D3572F">
        <w:rPr>
          <w:rFonts w:ascii="Tw Cen MT" w:hAnsi="Tw Cen MT"/>
          <w:color w:val="000000"/>
        </w:rPr>
        <w:t>[</w:t>
      </w:r>
      <w:r w:rsidR="005B59C4">
        <w:rPr>
          <w:rFonts w:ascii="Tw Cen MT" w:hAnsi="Tw Cen MT"/>
          <w:color w:val="000000"/>
          <w:lang w:val="en-US"/>
        </w:rPr>
        <w:t>7</w:t>
      </w:r>
      <w:r w:rsidR="003F0F25" w:rsidRPr="00D3572F">
        <w:rPr>
          <w:rFonts w:ascii="Tw Cen MT" w:hAnsi="Tw Cen MT"/>
          <w:color w:val="000000"/>
        </w:rPr>
        <w:t xml:space="preserve">]. </w:t>
      </w:r>
    </w:p>
    <w:p w14:paraId="561807C0" w14:textId="3A086C01" w:rsidR="00D71153" w:rsidRPr="00CE7FFB" w:rsidRDefault="00D71153" w:rsidP="00D3572F">
      <w:pPr>
        <w:pStyle w:val="NormalWeb"/>
        <w:jc w:val="both"/>
        <w:rPr>
          <w:rStyle w:val="Kuat"/>
          <w:rFonts w:ascii="Tw Cen MT" w:hAnsi="Tw Cen MT"/>
          <w:b w:val="0"/>
          <w:bCs w:val="0"/>
          <w:color w:val="000000"/>
        </w:rPr>
      </w:pPr>
      <w:r w:rsidRPr="00CE7FFB">
        <w:rPr>
          <w:rStyle w:val="Kuat"/>
          <w:rFonts w:ascii="Tw Cen MT" w:hAnsi="Tw Cen MT"/>
          <w:b w:val="0"/>
          <w:bCs w:val="0"/>
          <w:color w:val="000000"/>
        </w:rPr>
        <w:t xml:space="preserve">Uji pH </w:t>
      </w:r>
      <w:proofErr w:type="spellStart"/>
      <w:r w:rsidRPr="00CE7FFB">
        <w:rPr>
          <w:rStyle w:val="Kuat"/>
          <w:rFonts w:ascii="Tw Cen MT" w:hAnsi="Tw Cen MT"/>
          <w:b w:val="0"/>
          <w:bCs w:val="0"/>
          <w:color w:val="000000"/>
        </w:rPr>
        <w:t>dilakukan</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untuk</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memastikan</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keamanan</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sediaan</w:t>
      </w:r>
      <w:proofErr w:type="spellEnd"/>
      <w:r w:rsidRPr="00CE7FFB">
        <w:rPr>
          <w:rStyle w:val="Kuat"/>
          <w:rFonts w:ascii="Tw Cen MT" w:hAnsi="Tw Cen MT"/>
          <w:b w:val="0"/>
          <w:bCs w:val="0"/>
          <w:color w:val="000000"/>
        </w:rPr>
        <w:t xml:space="preserve"> spray </w:t>
      </w:r>
      <w:proofErr w:type="spellStart"/>
      <w:r w:rsidRPr="00CE7FFB">
        <w:rPr>
          <w:rStyle w:val="Kuat"/>
          <w:rFonts w:ascii="Tw Cen MT" w:hAnsi="Tw Cen MT"/>
          <w:b w:val="0"/>
          <w:bCs w:val="0"/>
          <w:color w:val="000000"/>
        </w:rPr>
        <w:t>minyak</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biji</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wortel</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saat</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digunakan</w:t>
      </w:r>
      <w:proofErr w:type="spellEnd"/>
      <w:r w:rsidRPr="00CE7FFB">
        <w:rPr>
          <w:rStyle w:val="Kuat"/>
          <w:rFonts w:ascii="Tw Cen MT" w:hAnsi="Tw Cen MT"/>
          <w:b w:val="0"/>
          <w:bCs w:val="0"/>
          <w:color w:val="000000"/>
        </w:rPr>
        <w:t xml:space="preserve">. Hasil uji </w:t>
      </w:r>
      <w:proofErr w:type="spellStart"/>
      <w:r w:rsidRPr="00CE7FFB">
        <w:rPr>
          <w:rStyle w:val="Kuat"/>
          <w:rFonts w:ascii="Tw Cen MT" w:hAnsi="Tw Cen MT"/>
          <w:b w:val="0"/>
          <w:bCs w:val="0"/>
          <w:color w:val="000000"/>
        </w:rPr>
        <w:t>menunjukkan</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bahwa</w:t>
      </w:r>
      <w:proofErr w:type="spellEnd"/>
      <w:r w:rsidRPr="00CE7FFB">
        <w:rPr>
          <w:rStyle w:val="Kuat"/>
          <w:rFonts w:ascii="Tw Cen MT" w:hAnsi="Tw Cen MT"/>
          <w:b w:val="0"/>
          <w:bCs w:val="0"/>
          <w:color w:val="000000"/>
        </w:rPr>
        <w:t xml:space="preserve"> pH </w:t>
      </w:r>
      <w:proofErr w:type="spellStart"/>
      <w:r w:rsidRPr="00CE7FFB">
        <w:rPr>
          <w:rStyle w:val="Kuat"/>
          <w:rFonts w:ascii="Tw Cen MT" w:hAnsi="Tw Cen MT"/>
          <w:b w:val="0"/>
          <w:bCs w:val="0"/>
          <w:color w:val="000000"/>
        </w:rPr>
        <w:t>ketiga</w:t>
      </w:r>
      <w:proofErr w:type="spellEnd"/>
      <w:r w:rsidRPr="00CE7FFB">
        <w:rPr>
          <w:rStyle w:val="Kuat"/>
          <w:rFonts w:ascii="Tw Cen MT" w:hAnsi="Tw Cen MT"/>
          <w:b w:val="0"/>
          <w:bCs w:val="0"/>
          <w:color w:val="000000"/>
        </w:rPr>
        <w:t xml:space="preserve"> formula (F1, F2, dan F3) </w:t>
      </w:r>
      <w:proofErr w:type="spellStart"/>
      <w:r w:rsidRPr="00CE7FFB">
        <w:rPr>
          <w:rStyle w:val="Kuat"/>
          <w:rFonts w:ascii="Tw Cen MT" w:hAnsi="Tw Cen MT"/>
          <w:b w:val="0"/>
          <w:bCs w:val="0"/>
          <w:color w:val="000000"/>
        </w:rPr>
        <w:t>berada</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dalam</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rentang</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aman</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untuk</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sediaan</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topikal</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yaitu</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antara</w:t>
      </w:r>
      <w:proofErr w:type="spellEnd"/>
      <w:r w:rsidRPr="00CE7FFB">
        <w:rPr>
          <w:rStyle w:val="Kuat"/>
          <w:rFonts w:ascii="Tw Cen MT" w:hAnsi="Tw Cen MT"/>
          <w:b w:val="0"/>
          <w:bCs w:val="0"/>
          <w:color w:val="000000"/>
        </w:rPr>
        <w:t xml:space="preserve"> 4,5 dan 8,0 </w:t>
      </w:r>
      <w:r w:rsidR="003F0F25">
        <w:rPr>
          <w:rStyle w:val="Kuat"/>
          <w:rFonts w:ascii="Tw Cen MT" w:hAnsi="Tw Cen MT"/>
          <w:b w:val="0"/>
          <w:bCs w:val="0"/>
          <w:color w:val="000000"/>
        </w:rPr>
        <w:t>[7]</w:t>
      </w:r>
      <w:r w:rsidRPr="00CE7FFB">
        <w:rPr>
          <w:rStyle w:val="Kuat"/>
          <w:rFonts w:ascii="Tw Cen MT" w:hAnsi="Tw Cen MT"/>
          <w:b w:val="0"/>
          <w:bCs w:val="0"/>
          <w:color w:val="000000"/>
        </w:rPr>
        <w:t>.</w:t>
      </w:r>
      <w:r w:rsidRPr="00CE7FFB">
        <w:rPr>
          <w:rFonts w:ascii="Tw Cen MT" w:hAnsi="Tw Cen MT"/>
          <w:color w:val="000000"/>
          <w:lang w:val="en-US"/>
        </w:rPr>
        <w:t xml:space="preserve"> </w:t>
      </w:r>
      <w:proofErr w:type="spellStart"/>
      <w:r w:rsidRPr="00CE7FFB">
        <w:rPr>
          <w:rStyle w:val="Kuat"/>
          <w:rFonts w:ascii="Tw Cen MT" w:hAnsi="Tw Cen MT"/>
          <w:b w:val="0"/>
          <w:bCs w:val="0"/>
          <w:color w:val="000000"/>
        </w:rPr>
        <w:t>Secara</w:t>
      </w:r>
      <w:proofErr w:type="spellEnd"/>
      <w:r w:rsidRPr="00CE7FFB">
        <w:rPr>
          <w:rStyle w:val="Kuat"/>
          <w:rFonts w:ascii="Tw Cen MT" w:hAnsi="Tw Cen MT"/>
          <w:b w:val="0"/>
          <w:bCs w:val="0"/>
          <w:color w:val="000000"/>
        </w:rPr>
        <w:t xml:space="preserve"> detail, pH rata-rata F1 </w:t>
      </w:r>
      <w:proofErr w:type="spellStart"/>
      <w:r w:rsidRPr="00CE7FFB">
        <w:rPr>
          <w:rStyle w:val="Kuat"/>
          <w:rFonts w:ascii="Tw Cen MT" w:hAnsi="Tw Cen MT"/>
          <w:b w:val="0"/>
          <w:bCs w:val="0"/>
          <w:color w:val="000000"/>
        </w:rPr>
        <w:t>adalah</w:t>
      </w:r>
      <w:proofErr w:type="spellEnd"/>
      <w:r w:rsidRPr="00CE7FFB">
        <w:rPr>
          <w:rStyle w:val="Kuat"/>
          <w:rFonts w:ascii="Tw Cen MT" w:hAnsi="Tw Cen MT"/>
          <w:b w:val="0"/>
          <w:bCs w:val="0"/>
          <w:color w:val="000000"/>
        </w:rPr>
        <w:t xml:space="preserve"> 7,4, F2 </w:t>
      </w:r>
      <w:proofErr w:type="spellStart"/>
      <w:r w:rsidRPr="00CE7FFB">
        <w:rPr>
          <w:rStyle w:val="Kuat"/>
          <w:rFonts w:ascii="Tw Cen MT" w:hAnsi="Tw Cen MT"/>
          <w:b w:val="0"/>
          <w:bCs w:val="0"/>
          <w:color w:val="000000"/>
        </w:rPr>
        <w:t>adalah</w:t>
      </w:r>
      <w:proofErr w:type="spellEnd"/>
      <w:r w:rsidRPr="00CE7FFB">
        <w:rPr>
          <w:rStyle w:val="Kuat"/>
          <w:rFonts w:ascii="Tw Cen MT" w:hAnsi="Tw Cen MT"/>
          <w:b w:val="0"/>
          <w:bCs w:val="0"/>
          <w:color w:val="000000"/>
        </w:rPr>
        <w:t xml:space="preserve"> 7,7, </w:t>
      </w:r>
      <w:r w:rsidRPr="00CE7FFB">
        <w:rPr>
          <w:rStyle w:val="Kuat"/>
          <w:rFonts w:ascii="Tw Cen MT" w:hAnsi="Tw Cen MT"/>
          <w:b w:val="0"/>
          <w:bCs w:val="0"/>
          <w:color w:val="000000"/>
        </w:rPr>
        <w:t xml:space="preserve">dan F3 </w:t>
      </w:r>
      <w:proofErr w:type="spellStart"/>
      <w:r w:rsidRPr="00CE7FFB">
        <w:rPr>
          <w:rStyle w:val="Kuat"/>
          <w:rFonts w:ascii="Tw Cen MT" w:hAnsi="Tw Cen MT"/>
          <w:b w:val="0"/>
          <w:bCs w:val="0"/>
          <w:color w:val="000000"/>
        </w:rPr>
        <w:t>adalah</w:t>
      </w:r>
      <w:proofErr w:type="spellEnd"/>
      <w:r w:rsidRPr="00CE7FFB">
        <w:rPr>
          <w:rStyle w:val="Kuat"/>
          <w:rFonts w:ascii="Tw Cen MT" w:hAnsi="Tw Cen MT"/>
          <w:b w:val="0"/>
          <w:bCs w:val="0"/>
          <w:color w:val="000000"/>
        </w:rPr>
        <w:t xml:space="preserve"> 8,0. F3 </w:t>
      </w:r>
      <w:proofErr w:type="spellStart"/>
      <w:r w:rsidRPr="00CE7FFB">
        <w:rPr>
          <w:rStyle w:val="Kuat"/>
          <w:rFonts w:ascii="Tw Cen MT" w:hAnsi="Tw Cen MT"/>
          <w:b w:val="0"/>
          <w:bCs w:val="0"/>
          <w:color w:val="000000"/>
        </w:rPr>
        <w:t>memiliki</w:t>
      </w:r>
      <w:proofErr w:type="spellEnd"/>
      <w:r w:rsidRPr="00CE7FFB">
        <w:rPr>
          <w:rStyle w:val="Kuat"/>
          <w:rFonts w:ascii="Tw Cen MT" w:hAnsi="Tw Cen MT"/>
          <w:b w:val="0"/>
          <w:bCs w:val="0"/>
          <w:color w:val="000000"/>
        </w:rPr>
        <w:t xml:space="preserve"> pH </w:t>
      </w:r>
      <w:proofErr w:type="spellStart"/>
      <w:r w:rsidRPr="00CE7FFB">
        <w:rPr>
          <w:rStyle w:val="Kuat"/>
          <w:rFonts w:ascii="Tw Cen MT" w:hAnsi="Tw Cen MT"/>
          <w:b w:val="0"/>
          <w:bCs w:val="0"/>
          <w:color w:val="000000"/>
        </w:rPr>
        <w:t>tertinggi</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karena</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konsentrasinya</w:t>
      </w:r>
      <w:proofErr w:type="spellEnd"/>
      <w:r w:rsidRPr="00CE7FFB">
        <w:rPr>
          <w:rStyle w:val="Kuat"/>
          <w:rFonts w:ascii="Tw Cen MT" w:hAnsi="Tw Cen MT"/>
          <w:b w:val="0"/>
          <w:bCs w:val="0"/>
          <w:color w:val="000000"/>
        </w:rPr>
        <w:t xml:space="preserve"> yang paling </w:t>
      </w:r>
      <w:proofErr w:type="spellStart"/>
      <w:r w:rsidRPr="00CE7FFB">
        <w:rPr>
          <w:rStyle w:val="Kuat"/>
          <w:rFonts w:ascii="Tw Cen MT" w:hAnsi="Tw Cen MT"/>
          <w:b w:val="0"/>
          <w:bCs w:val="0"/>
          <w:color w:val="000000"/>
        </w:rPr>
        <w:t>tinggi</w:t>
      </w:r>
      <w:proofErr w:type="spellEnd"/>
      <w:r w:rsidRPr="00CE7FFB">
        <w:rPr>
          <w:rStyle w:val="Kuat"/>
          <w:rFonts w:ascii="Tw Cen MT" w:hAnsi="Tw Cen MT"/>
          <w:b w:val="0"/>
          <w:bCs w:val="0"/>
          <w:color w:val="000000"/>
        </w:rPr>
        <w:t xml:space="preserve"> (15%). </w:t>
      </w:r>
      <w:proofErr w:type="spellStart"/>
      <w:r w:rsidRPr="00CE7FFB">
        <w:rPr>
          <w:rStyle w:val="Kuat"/>
          <w:rFonts w:ascii="Tw Cen MT" w:hAnsi="Tw Cen MT"/>
          <w:b w:val="0"/>
          <w:bCs w:val="0"/>
          <w:color w:val="000000"/>
        </w:rPr>
        <w:t>Meskipun</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terdapat</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perbedaan</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antara</w:t>
      </w:r>
      <w:proofErr w:type="spellEnd"/>
      <w:r w:rsidRPr="00CE7FFB">
        <w:rPr>
          <w:rStyle w:val="Kuat"/>
          <w:rFonts w:ascii="Tw Cen MT" w:hAnsi="Tw Cen MT"/>
          <w:b w:val="0"/>
          <w:bCs w:val="0"/>
          <w:color w:val="000000"/>
        </w:rPr>
        <w:t xml:space="preserve"> pH </w:t>
      </w:r>
      <w:proofErr w:type="spellStart"/>
      <w:r w:rsidRPr="00CE7FFB">
        <w:rPr>
          <w:rStyle w:val="Kuat"/>
          <w:rFonts w:ascii="Tw Cen MT" w:hAnsi="Tw Cen MT"/>
          <w:b w:val="0"/>
          <w:bCs w:val="0"/>
          <w:color w:val="000000"/>
        </w:rPr>
        <w:t>sediaan</w:t>
      </w:r>
      <w:proofErr w:type="spellEnd"/>
      <w:r w:rsidRPr="00CE7FFB">
        <w:rPr>
          <w:rStyle w:val="Kuat"/>
          <w:rFonts w:ascii="Tw Cen MT" w:hAnsi="Tw Cen MT"/>
          <w:b w:val="0"/>
          <w:bCs w:val="0"/>
          <w:color w:val="000000"/>
        </w:rPr>
        <w:t xml:space="preserve"> spray </w:t>
      </w:r>
      <w:proofErr w:type="spellStart"/>
      <w:r w:rsidRPr="00CE7FFB">
        <w:rPr>
          <w:rStyle w:val="Kuat"/>
          <w:rFonts w:ascii="Tw Cen MT" w:hAnsi="Tw Cen MT"/>
          <w:b w:val="0"/>
          <w:bCs w:val="0"/>
          <w:color w:val="000000"/>
        </w:rPr>
        <w:t>dengan</w:t>
      </w:r>
      <w:proofErr w:type="spellEnd"/>
      <w:r w:rsidRPr="00CE7FFB">
        <w:rPr>
          <w:rStyle w:val="Kuat"/>
          <w:rFonts w:ascii="Tw Cen MT" w:hAnsi="Tw Cen MT"/>
          <w:b w:val="0"/>
          <w:bCs w:val="0"/>
          <w:color w:val="000000"/>
        </w:rPr>
        <w:t xml:space="preserve"> pH </w:t>
      </w:r>
      <w:proofErr w:type="spellStart"/>
      <w:r w:rsidRPr="00CE7FFB">
        <w:rPr>
          <w:rStyle w:val="Kuat"/>
          <w:rFonts w:ascii="Tw Cen MT" w:hAnsi="Tw Cen MT"/>
          <w:b w:val="0"/>
          <w:bCs w:val="0"/>
          <w:color w:val="000000"/>
        </w:rPr>
        <w:t>kulit</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nilai</w:t>
      </w:r>
      <w:proofErr w:type="spellEnd"/>
      <w:r w:rsidRPr="00CE7FFB">
        <w:rPr>
          <w:rStyle w:val="Kuat"/>
          <w:rFonts w:ascii="Tw Cen MT" w:hAnsi="Tw Cen MT"/>
          <w:b w:val="0"/>
          <w:bCs w:val="0"/>
          <w:color w:val="000000"/>
        </w:rPr>
        <w:t xml:space="preserve"> pH </w:t>
      </w:r>
      <w:proofErr w:type="spellStart"/>
      <w:r w:rsidRPr="00CE7FFB">
        <w:rPr>
          <w:rStyle w:val="Kuat"/>
          <w:rFonts w:ascii="Tw Cen MT" w:hAnsi="Tw Cen MT"/>
          <w:b w:val="0"/>
          <w:bCs w:val="0"/>
          <w:color w:val="000000"/>
        </w:rPr>
        <w:t>tersebut</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masih</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dapat</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diterima</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karena</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masih</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berada</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dalam</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rentang</w:t>
      </w:r>
      <w:proofErr w:type="spellEnd"/>
      <w:r w:rsidRPr="00CE7FFB">
        <w:rPr>
          <w:rStyle w:val="Kuat"/>
          <w:rFonts w:ascii="Tw Cen MT" w:hAnsi="Tw Cen MT"/>
          <w:b w:val="0"/>
          <w:bCs w:val="0"/>
          <w:color w:val="000000"/>
        </w:rPr>
        <w:t xml:space="preserve"> yang </w:t>
      </w:r>
      <w:proofErr w:type="spellStart"/>
      <w:r w:rsidRPr="00CE7FFB">
        <w:rPr>
          <w:rStyle w:val="Kuat"/>
          <w:rFonts w:ascii="Tw Cen MT" w:hAnsi="Tw Cen MT"/>
          <w:b w:val="0"/>
          <w:bCs w:val="0"/>
          <w:color w:val="000000"/>
        </w:rPr>
        <w:t>diizinkan</w:t>
      </w:r>
      <w:proofErr w:type="spellEnd"/>
      <w:r w:rsidRPr="00CE7FFB">
        <w:rPr>
          <w:rStyle w:val="Kuat"/>
          <w:rFonts w:ascii="Tw Cen MT" w:hAnsi="Tw Cen MT"/>
          <w:b w:val="0"/>
          <w:bCs w:val="0"/>
          <w:color w:val="000000"/>
        </w:rPr>
        <w:t>.</w:t>
      </w:r>
    </w:p>
    <w:p w14:paraId="72EE3527" w14:textId="77777777" w:rsidR="00D71153" w:rsidRPr="00BB2CAB" w:rsidRDefault="00D71153" w:rsidP="00D71153">
      <w:pPr>
        <w:pStyle w:val="DaftarParagraf"/>
        <w:spacing w:after="0" w:line="240" w:lineRule="auto"/>
        <w:ind w:left="1276" w:firstLine="11"/>
        <w:jc w:val="both"/>
        <w:rPr>
          <w:rFonts w:ascii="Tw Cen MT" w:hAnsi="Tw Cen MT"/>
          <w:sz w:val="20"/>
          <w:szCs w:val="20"/>
        </w:rPr>
      </w:pPr>
      <w:proofErr w:type="spellStart"/>
      <w:r w:rsidRPr="00BB2CAB">
        <w:rPr>
          <w:rFonts w:ascii="Tw Cen MT" w:hAnsi="Tw Cen MT"/>
          <w:b/>
          <w:sz w:val="20"/>
          <w:szCs w:val="20"/>
        </w:rPr>
        <w:t>Tabel</w:t>
      </w:r>
      <w:proofErr w:type="spellEnd"/>
      <w:r w:rsidRPr="00BB2CAB">
        <w:rPr>
          <w:rFonts w:ascii="Tw Cen MT" w:hAnsi="Tw Cen MT"/>
          <w:b/>
          <w:sz w:val="20"/>
          <w:szCs w:val="20"/>
        </w:rPr>
        <w:t xml:space="preserve"> </w:t>
      </w:r>
      <w:proofErr w:type="gramStart"/>
      <w:r w:rsidRPr="00BB2CAB">
        <w:rPr>
          <w:rFonts w:ascii="Tw Cen MT" w:hAnsi="Tw Cen MT"/>
          <w:b/>
          <w:sz w:val="20"/>
          <w:szCs w:val="20"/>
        </w:rPr>
        <w:t>IV</w:t>
      </w:r>
      <w:r w:rsidRPr="00BB2CAB">
        <w:rPr>
          <w:rFonts w:ascii="Tw Cen MT" w:hAnsi="Tw Cen MT"/>
          <w:sz w:val="20"/>
          <w:szCs w:val="20"/>
        </w:rPr>
        <w:t xml:space="preserve"> .</w:t>
      </w:r>
      <w:proofErr w:type="gramEnd"/>
      <w:r w:rsidRPr="00BB2CAB">
        <w:rPr>
          <w:rFonts w:ascii="Tw Cen MT" w:hAnsi="Tw Cen MT"/>
          <w:sz w:val="20"/>
          <w:szCs w:val="20"/>
        </w:rPr>
        <w:t xml:space="preserve"> Hasil uji pH </w:t>
      </w:r>
    </w:p>
    <w:tbl>
      <w:tblPr>
        <w:tblStyle w:val="KisiTabel"/>
        <w:tblW w:w="4061" w:type="dxa"/>
        <w:tblInd w:w="709" w:type="dxa"/>
        <w:tblLayout w:type="fixed"/>
        <w:tblLook w:val="04A0" w:firstRow="1" w:lastRow="0" w:firstColumn="1" w:lastColumn="0" w:noHBand="0" w:noVBand="1"/>
      </w:tblPr>
      <w:tblGrid>
        <w:gridCol w:w="1108"/>
        <w:gridCol w:w="245"/>
        <w:gridCol w:w="490"/>
        <w:gridCol w:w="567"/>
        <w:gridCol w:w="567"/>
        <w:gridCol w:w="1084"/>
      </w:tblGrid>
      <w:tr w:rsidR="00CE7FFB" w:rsidRPr="00BB2CAB" w14:paraId="465F7A29" w14:textId="77777777" w:rsidTr="00DB6DCA">
        <w:trPr>
          <w:trHeight w:val="185"/>
        </w:trPr>
        <w:tc>
          <w:tcPr>
            <w:tcW w:w="1108" w:type="dxa"/>
            <w:vMerge w:val="restart"/>
            <w:tcBorders>
              <w:left w:val="nil"/>
              <w:right w:val="nil"/>
            </w:tcBorders>
          </w:tcPr>
          <w:p w14:paraId="40622816" w14:textId="77777777" w:rsidR="00503CD2" w:rsidRPr="00BB2CAB" w:rsidRDefault="00503CD2" w:rsidP="00A95167">
            <w:pPr>
              <w:jc w:val="both"/>
              <w:rPr>
                <w:rFonts w:ascii="Tw Cen MT" w:hAnsi="Tw Cen MT"/>
                <w:b/>
                <w:sz w:val="20"/>
                <w:szCs w:val="20"/>
              </w:rPr>
            </w:pPr>
            <w:r w:rsidRPr="00BB2CAB">
              <w:rPr>
                <w:rFonts w:ascii="Tw Cen MT" w:hAnsi="Tw Cen MT"/>
                <w:b/>
                <w:sz w:val="20"/>
                <w:szCs w:val="20"/>
              </w:rPr>
              <w:t>Formula</w:t>
            </w:r>
          </w:p>
        </w:tc>
        <w:tc>
          <w:tcPr>
            <w:tcW w:w="245" w:type="dxa"/>
            <w:vMerge w:val="restart"/>
            <w:tcBorders>
              <w:left w:val="nil"/>
              <w:right w:val="nil"/>
            </w:tcBorders>
          </w:tcPr>
          <w:p w14:paraId="10A8A871" w14:textId="77777777" w:rsidR="00503CD2" w:rsidRPr="00BB2CAB" w:rsidRDefault="00503CD2" w:rsidP="00A95167">
            <w:pPr>
              <w:jc w:val="both"/>
              <w:rPr>
                <w:rFonts w:ascii="Tw Cen MT" w:hAnsi="Tw Cen MT"/>
                <w:sz w:val="20"/>
                <w:szCs w:val="20"/>
              </w:rPr>
            </w:pPr>
          </w:p>
        </w:tc>
        <w:tc>
          <w:tcPr>
            <w:tcW w:w="1624" w:type="dxa"/>
            <w:gridSpan w:val="3"/>
            <w:tcBorders>
              <w:left w:val="nil"/>
              <w:right w:val="single" w:sz="4" w:space="0" w:color="auto"/>
            </w:tcBorders>
          </w:tcPr>
          <w:p w14:paraId="31529F5D" w14:textId="77777777" w:rsidR="00503CD2" w:rsidRPr="00BB2CAB" w:rsidRDefault="00503CD2" w:rsidP="00A95167">
            <w:pPr>
              <w:jc w:val="both"/>
              <w:rPr>
                <w:rFonts w:ascii="Tw Cen MT" w:hAnsi="Tw Cen MT"/>
                <w:b/>
                <w:sz w:val="20"/>
                <w:szCs w:val="20"/>
              </w:rPr>
            </w:pPr>
            <w:r w:rsidRPr="00BB2CAB">
              <w:rPr>
                <w:rFonts w:ascii="Tw Cen MT" w:hAnsi="Tw Cen MT"/>
                <w:b/>
                <w:sz w:val="20"/>
                <w:szCs w:val="20"/>
              </w:rPr>
              <w:t>Pengulangan</w:t>
            </w:r>
          </w:p>
        </w:tc>
        <w:tc>
          <w:tcPr>
            <w:tcW w:w="1084" w:type="dxa"/>
            <w:tcBorders>
              <w:left w:val="single" w:sz="4" w:space="0" w:color="auto"/>
              <w:right w:val="nil"/>
            </w:tcBorders>
          </w:tcPr>
          <w:p w14:paraId="49B881FC" w14:textId="77777777" w:rsidR="00503CD2" w:rsidRPr="00BB2CAB" w:rsidRDefault="00503CD2" w:rsidP="00A95167">
            <w:pPr>
              <w:jc w:val="both"/>
              <w:rPr>
                <w:rFonts w:ascii="Tw Cen MT" w:hAnsi="Tw Cen MT"/>
                <w:sz w:val="20"/>
                <w:szCs w:val="20"/>
              </w:rPr>
            </w:pPr>
          </w:p>
        </w:tc>
      </w:tr>
      <w:tr w:rsidR="00503CD2" w:rsidRPr="00BB2CAB" w14:paraId="41DABDC2" w14:textId="77777777" w:rsidTr="00DB6DCA">
        <w:trPr>
          <w:trHeight w:val="144"/>
        </w:trPr>
        <w:tc>
          <w:tcPr>
            <w:tcW w:w="1108" w:type="dxa"/>
            <w:vMerge/>
            <w:tcBorders>
              <w:left w:val="nil"/>
              <w:right w:val="nil"/>
            </w:tcBorders>
          </w:tcPr>
          <w:p w14:paraId="57DE5A06" w14:textId="77777777" w:rsidR="00503CD2" w:rsidRPr="00BB2CAB" w:rsidRDefault="00503CD2" w:rsidP="00A95167">
            <w:pPr>
              <w:jc w:val="both"/>
              <w:rPr>
                <w:rFonts w:ascii="Tw Cen MT" w:hAnsi="Tw Cen MT"/>
                <w:sz w:val="20"/>
                <w:szCs w:val="20"/>
              </w:rPr>
            </w:pPr>
          </w:p>
        </w:tc>
        <w:tc>
          <w:tcPr>
            <w:tcW w:w="245" w:type="dxa"/>
            <w:vMerge/>
            <w:tcBorders>
              <w:left w:val="nil"/>
              <w:right w:val="nil"/>
            </w:tcBorders>
          </w:tcPr>
          <w:p w14:paraId="08307DF0" w14:textId="77777777" w:rsidR="00503CD2" w:rsidRPr="00BB2CAB" w:rsidRDefault="00503CD2" w:rsidP="00A95167">
            <w:pPr>
              <w:jc w:val="both"/>
              <w:rPr>
                <w:rFonts w:ascii="Tw Cen MT" w:hAnsi="Tw Cen MT"/>
                <w:sz w:val="20"/>
                <w:szCs w:val="20"/>
              </w:rPr>
            </w:pPr>
          </w:p>
        </w:tc>
        <w:tc>
          <w:tcPr>
            <w:tcW w:w="490" w:type="dxa"/>
            <w:tcBorders>
              <w:left w:val="nil"/>
            </w:tcBorders>
          </w:tcPr>
          <w:p w14:paraId="475C06ED" w14:textId="77777777" w:rsidR="00503CD2" w:rsidRPr="00BB2CAB" w:rsidRDefault="00503CD2" w:rsidP="00A95167">
            <w:pPr>
              <w:jc w:val="both"/>
              <w:rPr>
                <w:rFonts w:ascii="Tw Cen MT" w:hAnsi="Tw Cen MT"/>
                <w:b/>
                <w:sz w:val="20"/>
                <w:szCs w:val="20"/>
              </w:rPr>
            </w:pPr>
            <w:r w:rsidRPr="00BB2CAB">
              <w:rPr>
                <w:rFonts w:ascii="Tw Cen MT" w:hAnsi="Tw Cen MT"/>
                <w:b/>
                <w:sz w:val="20"/>
                <w:szCs w:val="20"/>
              </w:rPr>
              <w:t>P1</w:t>
            </w:r>
          </w:p>
        </w:tc>
        <w:tc>
          <w:tcPr>
            <w:tcW w:w="567" w:type="dxa"/>
          </w:tcPr>
          <w:p w14:paraId="3082886B" w14:textId="77777777" w:rsidR="00503CD2" w:rsidRPr="00BB2CAB" w:rsidRDefault="00503CD2" w:rsidP="00A95167">
            <w:pPr>
              <w:jc w:val="both"/>
              <w:rPr>
                <w:rFonts w:ascii="Tw Cen MT" w:hAnsi="Tw Cen MT"/>
                <w:b/>
                <w:sz w:val="20"/>
                <w:szCs w:val="20"/>
              </w:rPr>
            </w:pPr>
            <w:r w:rsidRPr="00BB2CAB">
              <w:rPr>
                <w:rFonts w:ascii="Tw Cen MT" w:hAnsi="Tw Cen MT"/>
                <w:b/>
                <w:sz w:val="20"/>
                <w:szCs w:val="20"/>
              </w:rPr>
              <w:t>P2</w:t>
            </w:r>
          </w:p>
        </w:tc>
        <w:tc>
          <w:tcPr>
            <w:tcW w:w="567" w:type="dxa"/>
            <w:tcBorders>
              <w:right w:val="nil"/>
            </w:tcBorders>
          </w:tcPr>
          <w:p w14:paraId="1AB82DF1" w14:textId="77777777" w:rsidR="00503CD2" w:rsidRPr="00BB2CAB" w:rsidRDefault="00503CD2" w:rsidP="00A95167">
            <w:pPr>
              <w:jc w:val="both"/>
              <w:rPr>
                <w:rFonts w:ascii="Tw Cen MT" w:hAnsi="Tw Cen MT"/>
                <w:b/>
                <w:sz w:val="20"/>
                <w:szCs w:val="20"/>
              </w:rPr>
            </w:pPr>
            <w:r w:rsidRPr="00BB2CAB">
              <w:rPr>
                <w:rFonts w:ascii="Tw Cen MT" w:hAnsi="Tw Cen MT"/>
                <w:b/>
                <w:sz w:val="20"/>
                <w:szCs w:val="20"/>
              </w:rPr>
              <w:t>P3</w:t>
            </w:r>
          </w:p>
        </w:tc>
        <w:tc>
          <w:tcPr>
            <w:tcW w:w="1084" w:type="dxa"/>
            <w:tcBorders>
              <w:right w:val="nil"/>
            </w:tcBorders>
          </w:tcPr>
          <w:p w14:paraId="26C72B74" w14:textId="77777777" w:rsidR="00503CD2" w:rsidRPr="00BB2CAB" w:rsidRDefault="00503CD2" w:rsidP="00A95167">
            <w:pPr>
              <w:jc w:val="both"/>
              <w:rPr>
                <w:rFonts w:ascii="Tw Cen MT" w:hAnsi="Tw Cen MT"/>
                <w:b/>
                <w:sz w:val="20"/>
                <w:szCs w:val="20"/>
              </w:rPr>
            </w:pPr>
            <w:r w:rsidRPr="00BB2CAB">
              <w:rPr>
                <w:rFonts w:ascii="Tw Cen MT" w:hAnsi="Tw Cen MT"/>
                <w:b/>
                <w:sz w:val="20"/>
                <w:szCs w:val="20"/>
              </w:rPr>
              <w:t>Rata-rata±SD</w:t>
            </w:r>
          </w:p>
        </w:tc>
      </w:tr>
      <w:tr w:rsidR="00503CD2" w:rsidRPr="00BB2CAB" w14:paraId="27B7005B" w14:textId="77777777" w:rsidTr="00DB6DCA">
        <w:trPr>
          <w:trHeight w:val="385"/>
        </w:trPr>
        <w:tc>
          <w:tcPr>
            <w:tcW w:w="1108" w:type="dxa"/>
            <w:tcBorders>
              <w:left w:val="nil"/>
              <w:right w:val="nil"/>
            </w:tcBorders>
          </w:tcPr>
          <w:p w14:paraId="7FAE934A" w14:textId="77777777" w:rsidR="00503CD2" w:rsidRPr="00BB2CAB" w:rsidRDefault="00503CD2" w:rsidP="00A95167">
            <w:pPr>
              <w:jc w:val="both"/>
              <w:rPr>
                <w:rFonts w:ascii="Tw Cen MT" w:hAnsi="Tw Cen MT"/>
                <w:sz w:val="20"/>
                <w:szCs w:val="20"/>
              </w:rPr>
            </w:pPr>
            <w:r w:rsidRPr="00BB2CAB">
              <w:rPr>
                <w:rFonts w:ascii="Tw Cen MT" w:hAnsi="Tw Cen MT"/>
                <w:sz w:val="20"/>
                <w:szCs w:val="20"/>
              </w:rPr>
              <w:t>F1</w:t>
            </w:r>
          </w:p>
        </w:tc>
        <w:tc>
          <w:tcPr>
            <w:tcW w:w="245" w:type="dxa"/>
            <w:vMerge/>
            <w:tcBorders>
              <w:left w:val="nil"/>
              <w:right w:val="nil"/>
            </w:tcBorders>
          </w:tcPr>
          <w:p w14:paraId="67557996" w14:textId="77777777" w:rsidR="00503CD2" w:rsidRPr="00BB2CAB" w:rsidRDefault="00503CD2" w:rsidP="00A95167">
            <w:pPr>
              <w:jc w:val="both"/>
              <w:rPr>
                <w:rFonts w:ascii="Tw Cen MT" w:hAnsi="Tw Cen MT"/>
                <w:sz w:val="20"/>
                <w:szCs w:val="20"/>
              </w:rPr>
            </w:pPr>
          </w:p>
        </w:tc>
        <w:tc>
          <w:tcPr>
            <w:tcW w:w="490" w:type="dxa"/>
            <w:tcBorders>
              <w:left w:val="nil"/>
            </w:tcBorders>
          </w:tcPr>
          <w:p w14:paraId="55266B7F" w14:textId="77777777" w:rsidR="00503CD2" w:rsidRPr="00BB2CAB" w:rsidRDefault="00503CD2" w:rsidP="00A95167">
            <w:pPr>
              <w:jc w:val="both"/>
              <w:rPr>
                <w:rFonts w:ascii="Tw Cen MT" w:hAnsi="Tw Cen MT"/>
                <w:sz w:val="20"/>
                <w:szCs w:val="20"/>
              </w:rPr>
            </w:pPr>
            <w:r w:rsidRPr="00BB2CAB">
              <w:rPr>
                <w:rFonts w:ascii="Tw Cen MT" w:hAnsi="Tw Cen MT"/>
                <w:sz w:val="20"/>
                <w:szCs w:val="20"/>
              </w:rPr>
              <w:t>7,4</w:t>
            </w:r>
          </w:p>
        </w:tc>
        <w:tc>
          <w:tcPr>
            <w:tcW w:w="567" w:type="dxa"/>
          </w:tcPr>
          <w:p w14:paraId="3DF6D894" w14:textId="77777777" w:rsidR="00503CD2" w:rsidRPr="00BB2CAB" w:rsidRDefault="00503CD2" w:rsidP="00A95167">
            <w:pPr>
              <w:jc w:val="both"/>
              <w:rPr>
                <w:rFonts w:ascii="Tw Cen MT" w:hAnsi="Tw Cen MT"/>
                <w:sz w:val="20"/>
                <w:szCs w:val="20"/>
              </w:rPr>
            </w:pPr>
            <w:r w:rsidRPr="00BB2CAB">
              <w:rPr>
                <w:rFonts w:ascii="Tw Cen MT" w:hAnsi="Tw Cen MT"/>
                <w:sz w:val="20"/>
                <w:szCs w:val="20"/>
              </w:rPr>
              <w:t>7,4</w:t>
            </w:r>
          </w:p>
        </w:tc>
        <w:tc>
          <w:tcPr>
            <w:tcW w:w="567" w:type="dxa"/>
            <w:tcBorders>
              <w:right w:val="nil"/>
            </w:tcBorders>
          </w:tcPr>
          <w:p w14:paraId="41DF7FC1" w14:textId="77777777" w:rsidR="00503CD2" w:rsidRPr="00BB2CAB" w:rsidRDefault="00503CD2" w:rsidP="00A95167">
            <w:pPr>
              <w:jc w:val="both"/>
              <w:rPr>
                <w:rFonts w:ascii="Tw Cen MT" w:hAnsi="Tw Cen MT"/>
                <w:sz w:val="20"/>
                <w:szCs w:val="20"/>
              </w:rPr>
            </w:pPr>
            <w:r w:rsidRPr="00BB2CAB">
              <w:rPr>
                <w:rFonts w:ascii="Tw Cen MT" w:hAnsi="Tw Cen MT"/>
                <w:sz w:val="20"/>
                <w:szCs w:val="20"/>
              </w:rPr>
              <w:t>7,4</w:t>
            </w:r>
          </w:p>
        </w:tc>
        <w:tc>
          <w:tcPr>
            <w:tcW w:w="1084" w:type="dxa"/>
            <w:tcBorders>
              <w:right w:val="nil"/>
            </w:tcBorders>
          </w:tcPr>
          <w:p w14:paraId="3634EEB9" w14:textId="77777777" w:rsidR="00503CD2" w:rsidRPr="00BB2CAB" w:rsidRDefault="00503CD2" w:rsidP="00A95167">
            <w:pPr>
              <w:jc w:val="both"/>
              <w:rPr>
                <w:rFonts w:ascii="Tw Cen MT" w:hAnsi="Tw Cen MT"/>
                <w:sz w:val="20"/>
                <w:szCs w:val="20"/>
              </w:rPr>
            </w:pPr>
            <w:r w:rsidRPr="00BB2CAB">
              <w:rPr>
                <w:rFonts w:ascii="Tw Cen MT" w:hAnsi="Tw Cen MT"/>
                <w:sz w:val="20"/>
                <w:szCs w:val="20"/>
              </w:rPr>
              <w:t>7,4±0</w:t>
            </w:r>
          </w:p>
        </w:tc>
      </w:tr>
      <w:tr w:rsidR="00503CD2" w:rsidRPr="00BB2CAB" w14:paraId="06A44464" w14:textId="77777777" w:rsidTr="00DB6DCA">
        <w:trPr>
          <w:trHeight w:val="385"/>
        </w:trPr>
        <w:tc>
          <w:tcPr>
            <w:tcW w:w="1108" w:type="dxa"/>
            <w:tcBorders>
              <w:left w:val="nil"/>
              <w:right w:val="nil"/>
            </w:tcBorders>
          </w:tcPr>
          <w:p w14:paraId="32957209" w14:textId="77777777" w:rsidR="00503CD2" w:rsidRPr="00BB2CAB" w:rsidRDefault="00503CD2" w:rsidP="00A95167">
            <w:pPr>
              <w:jc w:val="both"/>
              <w:rPr>
                <w:rFonts w:ascii="Tw Cen MT" w:hAnsi="Tw Cen MT"/>
                <w:sz w:val="20"/>
                <w:szCs w:val="20"/>
              </w:rPr>
            </w:pPr>
            <w:r w:rsidRPr="00BB2CAB">
              <w:rPr>
                <w:rFonts w:ascii="Tw Cen MT" w:hAnsi="Tw Cen MT"/>
                <w:sz w:val="20"/>
                <w:szCs w:val="20"/>
              </w:rPr>
              <w:t>F2</w:t>
            </w:r>
          </w:p>
        </w:tc>
        <w:tc>
          <w:tcPr>
            <w:tcW w:w="245" w:type="dxa"/>
            <w:vMerge/>
            <w:tcBorders>
              <w:left w:val="nil"/>
              <w:right w:val="nil"/>
            </w:tcBorders>
          </w:tcPr>
          <w:p w14:paraId="2A4487FB" w14:textId="77777777" w:rsidR="00503CD2" w:rsidRPr="00BB2CAB" w:rsidRDefault="00503CD2" w:rsidP="00A95167">
            <w:pPr>
              <w:jc w:val="both"/>
              <w:rPr>
                <w:rFonts w:ascii="Tw Cen MT" w:hAnsi="Tw Cen MT"/>
                <w:sz w:val="20"/>
                <w:szCs w:val="20"/>
              </w:rPr>
            </w:pPr>
          </w:p>
        </w:tc>
        <w:tc>
          <w:tcPr>
            <w:tcW w:w="490" w:type="dxa"/>
            <w:tcBorders>
              <w:left w:val="nil"/>
            </w:tcBorders>
          </w:tcPr>
          <w:p w14:paraId="22217151" w14:textId="77777777" w:rsidR="00503CD2" w:rsidRPr="00BB2CAB" w:rsidRDefault="00503CD2" w:rsidP="00A95167">
            <w:pPr>
              <w:jc w:val="both"/>
              <w:rPr>
                <w:rFonts w:ascii="Tw Cen MT" w:hAnsi="Tw Cen MT"/>
                <w:sz w:val="20"/>
                <w:szCs w:val="20"/>
              </w:rPr>
            </w:pPr>
            <w:r w:rsidRPr="00BB2CAB">
              <w:rPr>
                <w:rFonts w:ascii="Tw Cen MT" w:hAnsi="Tw Cen MT"/>
                <w:sz w:val="20"/>
                <w:szCs w:val="20"/>
              </w:rPr>
              <w:t>7,7</w:t>
            </w:r>
          </w:p>
        </w:tc>
        <w:tc>
          <w:tcPr>
            <w:tcW w:w="567" w:type="dxa"/>
          </w:tcPr>
          <w:p w14:paraId="7804EEB0" w14:textId="77777777" w:rsidR="00503CD2" w:rsidRPr="00BB2CAB" w:rsidRDefault="00503CD2" w:rsidP="00A95167">
            <w:pPr>
              <w:jc w:val="both"/>
              <w:rPr>
                <w:rFonts w:ascii="Tw Cen MT" w:hAnsi="Tw Cen MT"/>
                <w:sz w:val="20"/>
                <w:szCs w:val="20"/>
              </w:rPr>
            </w:pPr>
            <w:r w:rsidRPr="00BB2CAB">
              <w:rPr>
                <w:rFonts w:ascii="Tw Cen MT" w:hAnsi="Tw Cen MT"/>
                <w:sz w:val="20"/>
                <w:szCs w:val="20"/>
              </w:rPr>
              <w:t>7,7</w:t>
            </w:r>
          </w:p>
        </w:tc>
        <w:tc>
          <w:tcPr>
            <w:tcW w:w="567" w:type="dxa"/>
            <w:tcBorders>
              <w:right w:val="nil"/>
            </w:tcBorders>
          </w:tcPr>
          <w:p w14:paraId="7045D3F7" w14:textId="77777777" w:rsidR="00503CD2" w:rsidRPr="00BB2CAB" w:rsidRDefault="00503CD2" w:rsidP="00A95167">
            <w:pPr>
              <w:jc w:val="both"/>
              <w:rPr>
                <w:rFonts w:ascii="Tw Cen MT" w:hAnsi="Tw Cen MT"/>
                <w:sz w:val="20"/>
                <w:szCs w:val="20"/>
              </w:rPr>
            </w:pPr>
            <w:r w:rsidRPr="00BB2CAB">
              <w:rPr>
                <w:rFonts w:ascii="Tw Cen MT" w:hAnsi="Tw Cen MT"/>
                <w:sz w:val="20"/>
                <w:szCs w:val="20"/>
              </w:rPr>
              <w:t>7,7</w:t>
            </w:r>
          </w:p>
        </w:tc>
        <w:tc>
          <w:tcPr>
            <w:tcW w:w="1084" w:type="dxa"/>
            <w:tcBorders>
              <w:right w:val="nil"/>
            </w:tcBorders>
          </w:tcPr>
          <w:p w14:paraId="41E19880" w14:textId="77777777" w:rsidR="00503CD2" w:rsidRPr="00BB2CAB" w:rsidRDefault="00503CD2" w:rsidP="00A95167">
            <w:pPr>
              <w:jc w:val="both"/>
              <w:rPr>
                <w:rFonts w:ascii="Tw Cen MT" w:hAnsi="Tw Cen MT"/>
                <w:sz w:val="20"/>
                <w:szCs w:val="20"/>
              </w:rPr>
            </w:pPr>
            <w:r w:rsidRPr="00BB2CAB">
              <w:rPr>
                <w:rFonts w:ascii="Tw Cen MT" w:hAnsi="Tw Cen MT"/>
                <w:sz w:val="20"/>
                <w:szCs w:val="20"/>
              </w:rPr>
              <w:t>7,7±0</w:t>
            </w:r>
          </w:p>
        </w:tc>
      </w:tr>
      <w:tr w:rsidR="00503CD2" w:rsidRPr="00BB2CAB" w14:paraId="0512C765" w14:textId="77777777" w:rsidTr="00DB6DCA">
        <w:trPr>
          <w:trHeight w:val="385"/>
        </w:trPr>
        <w:tc>
          <w:tcPr>
            <w:tcW w:w="1108" w:type="dxa"/>
            <w:tcBorders>
              <w:left w:val="nil"/>
              <w:right w:val="nil"/>
            </w:tcBorders>
          </w:tcPr>
          <w:p w14:paraId="66E0544B" w14:textId="77777777" w:rsidR="00503CD2" w:rsidRPr="00BB2CAB" w:rsidRDefault="00503CD2" w:rsidP="00A95167">
            <w:pPr>
              <w:jc w:val="both"/>
              <w:rPr>
                <w:rFonts w:ascii="Tw Cen MT" w:hAnsi="Tw Cen MT"/>
                <w:sz w:val="20"/>
                <w:szCs w:val="20"/>
              </w:rPr>
            </w:pPr>
            <w:r w:rsidRPr="00BB2CAB">
              <w:rPr>
                <w:rFonts w:ascii="Tw Cen MT" w:hAnsi="Tw Cen MT"/>
                <w:sz w:val="20"/>
                <w:szCs w:val="20"/>
              </w:rPr>
              <w:t>F3</w:t>
            </w:r>
          </w:p>
        </w:tc>
        <w:tc>
          <w:tcPr>
            <w:tcW w:w="245" w:type="dxa"/>
            <w:vMerge/>
            <w:tcBorders>
              <w:left w:val="nil"/>
              <w:right w:val="nil"/>
            </w:tcBorders>
          </w:tcPr>
          <w:p w14:paraId="470EA247" w14:textId="77777777" w:rsidR="00503CD2" w:rsidRPr="00BB2CAB" w:rsidRDefault="00503CD2" w:rsidP="00A95167">
            <w:pPr>
              <w:jc w:val="both"/>
              <w:rPr>
                <w:rFonts w:ascii="Tw Cen MT" w:hAnsi="Tw Cen MT"/>
                <w:sz w:val="20"/>
                <w:szCs w:val="20"/>
              </w:rPr>
            </w:pPr>
          </w:p>
        </w:tc>
        <w:tc>
          <w:tcPr>
            <w:tcW w:w="490" w:type="dxa"/>
            <w:tcBorders>
              <w:left w:val="nil"/>
            </w:tcBorders>
          </w:tcPr>
          <w:p w14:paraId="17746040" w14:textId="77777777" w:rsidR="00503CD2" w:rsidRPr="00BB2CAB" w:rsidRDefault="00503CD2" w:rsidP="00A95167">
            <w:pPr>
              <w:jc w:val="both"/>
              <w:rPr>
                <w:rFonts w:ascii="Tw Cen MT" w:hAnsi="Tw Cen MT"/>
                <w:sz w:val="20"/>
                <w:szCs w:val="20"/>
              </w:rPr>
            </w:pPr>
            <w:r w:rsidRPr="00BB2CAB">
              <w:rPr>
                <w:rFonts w:ascii="Tw Cen MT" w:hAnsi="Tw Cen MT"/>
                <w:sz w:val="20"/>
                <w:szCs w:val="20"/>
              </w:rPr>
              <w:t>8,0</w:t>
            </w:r>
          </w:p>
        </w:tc>
        <w:tc>
          <w:tcPr>
            <w:tcW w:w="567" w:type="dxa"/>
          </w:tcPr>
          <w:p w14:paraId="669D44A6" w14:textId="77777777" w:rsidR="00503CD2" w:rsidRPr="00BB2CAB" w:rsidRDefault="00503CD2" w:rsidP="00A95167">
            <w:pPr>
              <w:jc w:val="both"/>
              <w:rPr>
                <w:rFonts w:ascii="Tw Cen MT" w:hAnsi="Tw Cen MT"/>
                <w:sz w:val="20"/>
                <w:szCs w:val="20"/>
              </w:rPr>
            </w:pPr>
            <w:r w:rsidRPr="00BB2CAB">
              <w:rPr>
                <w:rFonts w:ascii="Tw Cen MT" w:hAnsi="Tw Cen MT"/>
                <w:sz w:val="20"/>
                <w:szCs w:val="20"/>
              </w:rPr>
              <w:t>8,0</w:t>
            </w:r>
          </w:p>
        </w:tc>
        <w:tc>
          <w:tcPr>
            <w:tcW w:w="567" w:type="dxa"/>
            <w:tcBorders>
              <w:right w:val="nil"/>
            </w:tcBorders>
          </w:tcPr>
          <w:p w14:paraId="3A5F867F" w14:textId="77777777" w:rsidR="00503CD2" w:rsidRPr="00BB2CAB" w:rsidRDefault="00503CD2" w:rsidP="00A95167">
            <w:pPr>
              <w:jc w:val="both"/>
              <w:rPr>
                <w:rFonts w:ascii="Tw Cen MT" w:hAnsi="Tw Cen MT"/>
                <w:sz w:val="20"/>
                <w:szCs w:val="20"/>
              </w:rPr>
            </w:pPr>
            <w:r w:rsidRPr="00BB2CAB">
              <w:rPr>
                <w:rFonts w:ascii="Tw Cen MT" w:hAnsi="Tw Cen MT"/>
                <w:sz w:val="20"/>
                <w:szCs w:val="20"/>
              </w:rPr>
              <w:t>8,0</w:t>
            </w:r>
          </w:p>
        </w:tc>
        <w:tc>
          <w:tcPr>
            <w:tcW w:w="1084" w:type="dxa"/>
            <w:tcBorders>
              <w:right w:val="nil"/>
            </w:tcBorders>
          </w:tcPr>
          <w:p w14:paraId="7DB78914" w14:textId="77777777" w:rsidR="00503CD2" w:rsidRPr="00BB2CAB" w:rsidRDefault="00503CD2" w:rsidP="00A95167">
            <w:pPr>
              <w:jc w:val="both"/>
              <w:rPr>
                <w:rFonts w:ascii="Tw Cen MT" w:hAnsi="Tw Cen MT"/>
                <w:sz w:val="20"/>
                <w:szCs w:val="20"/>
              </w:rPr>
            </w:pPr>
            <w:r w:rsidRPr="00BB2CAB">
              <w:rPr>
                <w:rFonts w:ascii="Tw Cen MT" w:hAnsi="Tw Cen MT"/>
                <w:sz w:val="20"/>
                <w:szCs w:val="20"/>
              </w:rPr>
              <w:t>8,0±0</w:t>
            </w:r>
          </w:p>
        </w:tc>
      </w:tr>
    </w:tbl>
    <w:p w14:paraId="074D562C" w14:textId="598E147F" w:rsidR="00503CD2" w:rsidRPr="00CE7FFB" w:rsidRDefault="00D71153" w:rsidP="00D3572F">
      <w:pPr>
        <w:spacing w:before="100" w:beforeAutospacing="1" w:after="100" w:afterAutospacing="1"/>
        <w:jc w:val="both"/>
        <w:rPr>
          <w:rFonts w:ascii="Tw Cen MT" w:hAnsi="Tw Cen MT"/>
        </w:rPr>
      </w:pPr>
      <w:r w:rsidRPr="00500C88">
        <w:rPr>
          <w:rFonts w:ascii="Tw Cen MT" w:hAnsi="Tw Cen MT"/>
        </w:rPr>
        <w:t xml:space="preserve">viskositas dilakukan untuk mengetahui tingkat kekentalan sediaan </w:t>
      </w:r>
      <w:proofErr w:type="spellStart"/>
      <w:r w:rsidRPr="00500C88">
        <w:rPr>
          <w:rFonts w:ascii="Tw Cen MT" w:hAnsi="Tw Cen MT"/>
        </w:rPr>
        <w:t>spray</w:t>
      </w:r>
      <w:proofErr w:type="spellEnd"/>
      <w:r w:rsidRPr="00500C88">
        <w:rPr>
          <w:rFonts w:ascii="Tw Cen MT" w:hAnsi="Tw Cen MT"/>
        </w:rPr>
        <w:t xml:space="preserve"> minyak biji wortel dan pengaruhnya terhadap karakteristik </w:t>
      </w:r>
      <w:proofErr w:type="spellStart"/>
      <w:r w:rsidRPr="00500C88">
        <w:rPr>
          <w:rFonts w:ascii="Tw Cen MT" w:hAnsi="Tw Cen MT"/>
        </w:rPr>
        <w:t>spray</w:t>
      </w:r>
      <w:proofErr w:type="spellEnd"/>
      <w:r w:rsidRPr="00500C88">
        <w:rPr>
          <w:rFonts w:ascii="Tw Cen MT" w:hAnsi="Tw Cen MT"/>
        </w:rPr>
        <w:t>. Viskositas merupakan sifat yang menentukan besarnya daya tahan zat cair terhadap gaya geser.</w:t>
      </w:r>
      <w:r w:rsidRPr="00CE7FFB">
        <w:rPr>
          <w:rFonts w:ascii="Tw Cen MT" w:hAnsi="Tw Cen MT"/>
        </w:rPr>
        <w:t xml:space="preserve"> </w:t>
      </w:r>
      <w:r w:rsidRPr="00500C88">
        <w:rPr>
          <w:rFonts w:ascii="Tw Cen MT" w:hAnsi="Tw Cen MT"/>
        </w:rPr>
        <w:t xml:space="preserve">Hasil uji menunjukkan bahwa viskositas </w:t>
      </w:r>
      <w:proofErr w:type="spellStart"/>
      <w:r w:rsidRPr="00500C88">
        <w:rPr>
          <w:rFonts w:ascii="Tw Cen MT" w:hAnsi="Tw Cen MT"/>
        </w:rPr>
        <w:t>spray</w:t>
      </w:r>
      <w:proofErr w:type="spellEnd"/>
      <w:r w:rsidRPr="00500C88">
        <w:rPr>
          <w:rFonts w:ascii="Tw Cen MT" w:hAnsi="Tw Cen MT"/>
        </w:rPr>
        <w:t xml:space="preserve"> minyak biji wortel meningkat seiring dengan peningkatan konsentrasi minyak biji wortel</w:t>
      </w:r>
      <w:r w:rsidR="00B43516">
        <w:rPr>
          <w:rFonts w:ascii="Tw Cen MT" w:hAnsi="Tw Cen MT"/>
          <w:lang w:val="en-US"/>
        </w:rPr>
        <w:t xml:space="preserve">, </w:t>
      </w:r>
      <w:proofErr w:type="spellStart"/>
      <w:r w:rsidR="00B43516">
        <w:rPr>
          <w:rFonts w:ascii="Tw Cen MT" w:hAnsi="Tw Cen MT"/>
          <w:lang w:val="en-US"/>
        </w:rPr>
        <w:t>hal</w:t>
      </w:r>
      <w:proofErr w:type="spellEnd"/>
      <w:r w:rsidR="00B43516">
        <w:rPr>
          <w:rFonts w:ascii="Tw Cen MT" w:hAnsi="Tw Cen MT"/>
          <w:lang w:val="en-US"/>
        </w:rPr>
        <w:t xml:space="preserve"> </w:t>
      </w:r>
      <w:proofErr w:type="spellStart"/>
      <w:r w:rsidR="00B43516">
        <w:rPr>
          <w:rFonts w:ascii="Tw Cen MT" w:hAnsi="Tw Cen MT"/>
          <w:lang w:val="en-US"/>
        </w:rPr>
        <w:t>ini</w:t>
      </w:r>
      <w:proofErr w:type="spellEnd"/>
      <w:r w:rsidR="00B43516">
        <w:rPr>
          <w:rFonts w:ascii="Tw Cen MT" w:hAnsi="Tw Cen MT"/>
          <w:lang w:val="en-US"/>
        </w:rPr>
        <w:t xml:space="preserve"> </w:t>
      </w:r>
      <w:proofErr w:type="spellStart"/>
      <w:r w:rsidR="00B43516">
        <w:rPr>
          <w:rFonts w:ascii="Tw Cen MT" w:hAnsi="Tw Cen MT"/>
          <w:lang w:val="en-US"/>
        </w:rPr>
        <w:t>sejaan</w:t>
      </w:r>
      <w:proofErr w:type="spellEnd"/>
      <w:r w:rsidR="00B43516">
        <w:rPr>
          <w:rFonts w:ascii="Tw Cen MT" w:hAnsi="Tw Cen MT"/>
          <w:lang w:val="en-US"/>
        </w:rPr>
        <w:t xml:space="preserve"> </w:t>
      </w:r>
      <w:proofErr w:type="spellStart"/>
      <w:r w:rsidR="00B43516">
        <w:rPr>
          <w:rFonts w:ascii="Tw Cen MT" w:hAnsi="Tw Cen MT"/>
          <w:lang w:val="en-US"/>
        </w:rPr>
        <w:t>dengan</w:t>
      </w:r>
      <w:proofErr w:type="spellEnd"/>
      <w:r w:rsidR="00B43516">
        <w:rPr>
          <w:rFonts w:ascii="Tw Cen MT" w:hAnsi="Tw Cen MT"/>
          <w:lang w:val="en-US"/>
        </w:rPr>
        <w:t xml:space="preserve"> </w:t>
      </w:r>
      <w:proofErr w:type="spellStart"/>
      <w:r w:rsidR="00B43516">
        <w:rPr>
          <w:rFonts w:ascii="Tw Cen MT" w:hAnsi="Tw Cen MT"/>
          <w:lang w:val="en-US"/>
        </w:rPr>
        <w:t>penelitian</w:t>
      </w:r>
      <w:proofErr w:type="spellEnd"/>
      <w:r w:rsidR="00B43516">
        <w:rPr>
          <w:rFonts w:ascii="Tw Cen MT" w:hAnsi="Tw Cen MT"/>
          <w:lang w:val="en-US"/>
        </w:rPr>
        <w:t xml:space="preserve"> yang </w:t>
      </w:r>
      <w:proofErr w:type="spellStart"/>
      <w:r w:rsidR="00B43516">
        <w:rPr>
          <w:rFonts w:ascii="Tw Cen MT" w:hAnsi="Tw Cen MT"/>
          <w:lang w:val="en-US"/>
        </w:rPr>
        <w:t>telah</w:t>
      </w:r>
      <w:proofErr w:type="spellEnd"/>
      <w:r w:rsidR="00B43516">
        <w:rPr>
          <w:rFonts w:ascii="Tw Cen MT" w:hAnsi="Tw Cen MT"/>
          <w:lang w:val="en-US"/>
        </w:rPr>
        <w:t xml:space="preserve"> </w:t>
      </w:r>
      <w:proofErr w:type="spellStart"/>
      <w:r w:rsidR="00B43516">
        <w:rPr>
          <w:rFonts w:ascii="Tw Cen MT" w:hAnsi="Tw Cen MT"/>
          <w:lang w:val="en-US"/>
        </w:rPr>
        <w:t>dilakukan</w:t>
      </w:r>
      <w:proofErr w:type="spellEnd"/>
      <w:r w:rsidR="00B43516">
        <w:rPr>
          <w:rFonts w:ascii="Tw Cen MT" w:hAnsi="Tw Cen MT"/>
          <w:lang w:val="en-US"/>
        </w:rPr>
        <w:t xml:space="preserve"> </w:t>
      </w:r>
      <w:proofErr w:type="spellStart"/>
      <w:r w:rsidR="00B43516">
        <w:rPr>
          <w:rFonts w:ascii="Tw Cen MT" w:hAnsi="Tw Cen MT"/>
          <w:lang w:val="en-US"/>
        </w:rPr>
        <w:t>sebelumnya</w:t>
      </w:r>
      <w:proofErr w:type="spellEnd"/>
      <w:r w:rsidR="00B43516">
        <w:rPr>
          <w:rFonts w:ascii="Tw Cen MT" w:hAnsi="Tw Cen MT"/>
          <w:lang w:val="en-US"/>
        </w:rPr>
        <w:t xml:space="preserve"> </w:t>
      </w:r>
      <w:r w:rsidR="004F5B7E">
        <w:rPr>
          <w:rFonts w:ascii="Tw Cen MT" w:hAnsi="Tw Cen MT"/>
          <w:lang w:val="en-US"/>
        </w:rPr>
        <w:t>[8]</w:t>
      </w:r>
      <w:r w:rsidRPr="00500C88">
        <w:rPr>
          <w:rFonts w:ascii="Tw Cen MT" w:hAnsi="Tw Cen MT"/>
        </w:rPr>
        <w:t xml:space="preserve">. Hal ini menunjukkan bahwa konsentrasi minyak biji wortel berpengaruh terhadap kekentalan </w:t>
      </w:r>
      <w:proofErr w:type="spellStart"/>
      <w:r w:rsidRPr="00500C88">
        <w:rPr>
          <w:rFonts w:ascii="Tw Cen MT" w:hAnsi="Tw Cen MT"/>
        </w:rPr>
        <w:t>spray</w:t>
      </w:r>
      <w:proofErr w:type="spellEnd"/>
      <w:r w:rsidRPr="00500C88">
        <w:rPr>
          <w:rFonts w:ascii="Tw Cen MT" w:hAnsi="Tw Cen MT"/>
        </w:rPr>
        <w:t>.</w:t>
      </w:r>
      <w:r w:rsidRPr="00CE7FFB">
        <w:rPr>
          <w:rFonts w:ascii="Tw Cen MT" w:hAnsi="Tw Cen MT"/>
        </w:rPr>
        <w:t xml:space="preserve"> </w:t>
      </w:r>
      <w:r w:rsidRPr="00500C88">
        <w:rPr>
          <w:rFonts w:ascii="Tw Cen MT" w:hAnsi="Tw Cen MT"/>
        </w:rPr>
        <w:t xml:space="preserve">Berdasarkan hasil uji, viskositas ketiga formula </w:t>
      </w:r>
      <w:proofErr w:type="spellStart"/>
      <w:r w:rsidRPr="00500C88">
        <w:rPr>
          <w:rFonts w:ascii="Tw Cen MT" w:hAnsi="Tw Cen MT"/>
        </w:rPr>
        <w:t>spray</w:t>
      </w:r>
      <w:proofErr w:type="spellEnd"/>
      <w:r w:rsidRPr="00500C88">
        <w:rPr>
          <w:rFonts w:ascii="Tw Cen MT" w:hAnsi="Tw Cen MT"/>
        </w:rPr>
        <w:t xml:space="preserve"> minyak biji wortel (F1, F2, dan F3) berada dalam rentang yang ideal untuk sediaan </w:t>
      </w:r>
      <w:proofErr w:type="spellStart"/>
      <w:r w:rsidRPr="00500C88">
        <w:rPr>
          <w:rFonts w:ascii="Tw Cen MT" w:hAnsi="Tw Cen MT"/>
        </w:rPr>
        <w:t>spray</w:t>
      </w:r>
      <w:proofErr w:type="spellEnd"/>
      <w:r w:rsidRPr="00500C88">
        <w:rPr>
          <w:rFonts w:ascii="Tw Cen MT" w:hAnsi="Tw Cen MT"/>
        </w:rPr>
        <w:t xml:space="preserve">, yaitu antara 200-300 </w:t>
      </w:r>
      <w:proofErr w:type="spellStart"/>
      <w:r w:rsidRPr="00500C88">
        <w:rPr>
          <w:rFonts w:ascii="Tw Cen MT" w:hAnsi="Tw Cen MT"/>
        </w:rPr>
        <w:t>cPs</w:t>
      </w:r>
      <w:proofErr w:type="spellEnd"/>
      <w:r w:rsidR="004F5B7E">
        <w:rPr>
          <w:rFonts w:ascii="Tw Cen MT" w:hAnsi="Tw Cen MT"/>
          <w:lang w:val="en-US"/>
        </w:rPr>
        <w:t xml:space="preserve"> [9]</w:t>
      </w:r>
      <w:r w:rsidRPr="00500C88">
        <w:rPr>
          <w:rFonts w:ascii="Tw Cen MT" w:hAnsi="Tw Cen MT"/>
        </w:rPr>
        <w:t xml:space="preserve">. Nilai viskositas masing-masing formula </w:t>
      </w:r>
      <w:r w:rsidRPr="00CE7FFB">
        <w:rPr>
          <w:rFonts w:ascii="Tw Cen MT" w:hAnsi="Tw Cen MT"/>
        </w:rPr>
        <w:t xml:space="preserve">berturut-turut adalah </w:t>
      </w:r>
      <w:r w:rsidRPr="00500C88">
        <w:rPr>
          <w:rFonts w:ascii="Tw Cen MT" w:hAnsi="Tw Cen MT"/>
        </w:rPr>
        <w:t>F1</w:t>
      </w:r>
      <w:r w:rsidRPr="00CE7FFB">
        <w:rPr>
          <w:rFonts w:ascii="Tw Cen MT" w:hAnsi="Tw Cen MT"/>
        </w:rPr>
        <w:t>;</w:t>
      </w:r>
      <w:r w:rsidRPr="00500C88">
        <w:rPr>
          <w:rFonts w:ascii="Tw Cen MT" w:hAnsi="Tw Cen MT"/>
        </w:rPr>
        <w:t xml:space="preserve">25,4 </w:t>
      </w:r>
      <w:proofErr w:type="spellStart"/>
      <w:r w:rsidRPr="00500C88">
        <w:rPr>
          <w:rFonts w:ascii="Tw Cen MT" w:hAnsi="Tw Cen MT"/>
        </w:rPr>
        <w:t>cP</w:t>
      </w:r>
      <w:proofErr w:type="spellEnd"/>
      <w:r w:rsidRPr="00CE7FFB">
        <w:rPr>
          <w:rFonts w:ascii="Tw Cen MT" w:hAnsi="Tw Cen MT"/>
        </w:rPr>
        <w:t xml:space="preserve">, </w:t>
      </w:r>
      <w:r w:rsidRPr="00500C88">
        <w:rPr>
          <w:rFonts w:ascii="Tw Cen MT" w:hAnsi="Tw Cen MT"/>
        </w:rPr>
        <w:t>F2</w:t>
      </w:r>
      <w:r w:rsidRPr="00CE7FFB">
        <w:rPr>
          <w:rFonts w:ascii="Tw Cen MT" w:hAnsi="Tw Cen MT"/>
        </w:rPr>
        <w:t>;</w:t>
      </w:r>
      <w:r w:rsidRPr="00500C88">
        <w:rPr>
          <w:rFonts w:ascii="Tw Cen MT" w:hAnsi="Tw Cen MT"/>
        </w:rPr>
        <w:t xml:space="preserve">19,56 </w:t>
      </w:r>
      <w:proofErr w:type="spellStart"/>
      <w:r w:rsidRPr="00500C88">
        <w:rPr>
          <w:rFonts w:ascii="Tw Cen MT" w:hAnsi="Tw Cen MT"/>
        </w:rPr>
        <w:t>cP</w:t>
      </w:r>
      <w:proofErr w:type="spellEnd"/>
      <w:r w:rsidRPr="00CE7FFB">
        <w:rPr>
          <w:rFonts w:ascii="Tw Cen MT" w:hAnsi="Tw Cen MT"/>
        </w:rPr>
        <w:t xml:space="preserve">, </w:t>
      </w:r>
      <w:r w:rsidRPr="00500C88">
        <w:rPr>
          <w:rFonts w:ascii="Tw Cen MT" w:hAnsi="Tw Cen MT"/>
        </w:rPr>
        <w:t>F3</w:t>
      </w:r>
      <w:r w:rsidRPr="00CE7FFB">
        <w:rPr>
          <w:rFonts w:ascii="Tw Cen MT" w:hAnsi="Tw Cen MT"/>
        </w:rPr>
        <w:t xml:space="preserve">; </w:t>
      </w:r>
      <w:r w:rsidRPr="00500C88">
        <w:rPr>
          <w:rFonts w:ascii="Tw Cen MT" w:hAnsi="Tw Cen MT"/>
        </w:rPr>
        <w:t xml:space="preserve">31,66 </w:t>
      </w:r>
      <w:proofErr w:type="spellStart"/>
      <w:r w:rsidRPr="00500C88">
        <w:rPr>
          <w:rFonts w:ascii="Tw Cen MT" w:hAnsi="Tw Cen MT"/>
        </w:rPr>
        <w:t>cP</w:t>
      </w:r>
      <w:proofErr w:type="spellEnd"/>
      <w:r w:rsidRPr="00CE7FFB">
        <w:rPr>
          <w:rFonts w:ascii="Tw Cen MT" w:hAnsi="Tw Cen MT"/>
        </w:rPr>
        <w:t xml:space="preserve">. </w:t>
      </w:r>
      <w:r w:rsidRPr="00500C88">
        <w:rPr>
          <w:rFonts w:ascii="Tw Cen MT" w:hAnsi="Tw Cen MT"/>
        </w:rPr>
        <w:t>Formula F3 memiliki viskositas tertinggi karena konsentrasi minyak biji wortelnya paling tinggi (15%)</w:t>
      </w:r>
      <w:r w:rsidR="004934E8">
        <w:rPr>
          <w:rFonts w:ascii="Tw Cen MT" w:hAnsi="Tw Cen MT"/>
        </w:rPr>
        <w:t>.</w:t>
      </w:r>
    </w:p>
    <w:p w14:paraId="4D569B95" w14:textId="77777777" w:rsidR="00503CD2" w:rsidRPr="00CE7FFB" w:rsidRDefault="00503CD2" w:rsidP="00503CD2">
      <w:pPr>
        <w:jc w:val="both"/>
        <w:rPr>
          <w:rFonts w:ascii="Tw Cen MT" w:hAnsi="Tw Cen MT"/>
        </w:rPr>
      </w:pPr>
    </w:p>
    <w:p w14:paraId="507A945E" w14:textId="3CEF8F3B" w:rsidR="00D71153" w:rsidRPr="00BB2CAB" w:rsidRDefault="00D71153" w:rsidP="00503CD2">
      <w:pPr>
        <w:jc w:val="both"/>
        <w:rPr>
          <w:rFonts w:ascii="Tw Cen MT" w:hAnsi="Tw Cen MT"/>
          <w:sz w:val="20"/>
          <w:szCs w:val="20"/>
        </w:rPr>
      </w:pPr>
      <w:r w:rsidRPr="00BB2CAB">
        <w:rPr>
          <w:rFonts w:ascii="Tw Cen MT" w:hAnsi="Tw Cen MT"/>
          <w:b/>
          <w:sz w:val="20"/>
          <w:szCs w:val="20"/>
        </w:rPr>
        <w:t>Tabel V</w:t>
      </w:r>
      <w:r w:rsidRPr="00BB2CAB">
        <w:rPr>
          <w:rFonts w:ascii="Tw Cen MT" w:hAnsi="Tw Cen MT"/>
          <w:sz w:val="20"/>
          <w:szCs w:val="20"/>
        </w:rPr>
        <w:t>. Hasil uji viskositas</w:t>
      </w:r>
    </w:p>
    <w:tbl>
      <w:tblPr>
        <w:tblStyle w:val="PlainTable21"/>
        <w:tblW w:w="4572" w:type="dxa"/>
        <w:tblBorders>
          <w:top w:val="none" w:sz="0" w:space="0" w:color="auto"/>
          <w:bottom w:val="none" w:sz="0" w:space="0" w:color="auto"/>
          <w:insideH w:val="single" w:sz="4" w:space="0" w:color="000000"/>
        </w:tblBorders>
        <w:tblLayout w:type="fixed"/>
        <w:tblLook w:val="04A0" w:firstRow="1" w:lastRow="0" w:firstColumn="1" w:lastColumn="0" w:noHBand="0" w:noVBand="1"/>
      </w:tblPr>
      <w:tblGrid>
        <w:gridCol w:w="736"/>
        <w:gridCol w:w="826"/>
        <w:gridCol w:w="1035"/>
        <w:gridCol w:w="753"/>
        <w:gridCol w:w="1222"/>
      </w:tblGrid>
      <w:tr w:rsidR="00503CD2" w:rsidRPr="00BB2CAB" w14:paraId="09D237CC" w14:textId="77777777" w:rsidTr="00503CD2">
        <w:trPr>
          <w:cnfStyle w:val="100000000000" w:firstRow="1" w:lastRow="0" w:firstColumn="0" w:lastColumn="0" w:oddVBand="0" w:evenVBand="0" w:oddHBand="0"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736" w:type="dxa"/>
            <w:vMerge w:val="restart"/>
            <w:tcBorders>
              <w:top w:val="single" w:sz="4" w:space="0" w:color="000000"/>
              <w:bottom w:val="single" w:sz="4" w:space="0" w:color="000000"/>
            </w:tcBorders>
          </w:tcPr>
          <w:p w14:paraId="183A72FC" w14:textId="77777777" w:rsidR="00503CD2" w:rsidRPr="00BB2CAB" w:rsidRDefault="00503CD2" w:rsidP="00A95167">
            <w:pPr>
              <w:jc w:val="both"/>
              <w:rPr>
                <w:rFonts w:ascii="Tw Cen MT" w:hAnsi="Tw Cen MT"/>
                <w:sz w:val="20"/>
                <w:szCs w:val="20"/>
              </w:rPr>
            </w:pPr>
          </w:p>
          <w:p w14:paraId="1559E15D" w14:textId="77777777" w:rsidR="00503CD2" w:rsidRPr="00BB2CAB" w:rsidRDefault="00503CD2" w:rsidP="00A95167">
            <w:pPr>
              <w:jc w:val="both"/>
              <w:rPr>
                <w:rFonts w:ascii="Tw Cen MT" w:hAnsi="Tw Cen MT"/>
                <w:sz w:val="20"/>
                <w:szCs w:val="20"/>
              </w:rPr>
            </w:pPr>
            <w:r w:rsidRPr="00BB2CAB">
              <w:rPr>
                <w:rFonts w:ascii="Tw Cen MT" w:hAnsi="Tw Cen MT"/>
                <w:sz w:val="20"/>
                <w:szCs w:val="20"/>
              </w:rPr>
              <w:t xml:space="preserve">Formula </w:t>
            </w:r>
          </w:p>
        </w:tc>
        <w:tc>
          <w:tcPr>
            <w:tcW w:w="2614" w:type="dxa"/>
            <w:gridSpan w:val="3"/>
            <w:tcBorders>
              <w:top w:val="single" w:sz="4" w:space="0" w:color="000000"/>
              <w:bottom w:val="single" w:sz="4" w:space="0" w:color="000000"/>
            </w:tcBorders>
          </w:tcPr>
          <w:p w14:paraId="34276445" w14:textId="77777777" w:rsidR="00503CD2" w:rsidRPr="00BB2CAB" w:rsidRDefault="00503CD2" w:rsidP="00A95167">
            <w:pPr>
              <w:jc w:val="both"/>
              <w:cnfStyle w:val="100000000000" w:firstRow="1" w:lastRow="0" w:firstColumn="0" w:lastColumn="0" w:oddVBand="0" w:evenVBand="0" w:oddHBand="0" w:evenHBand="0" w:firstRowFirstColumn="0" w:firstRowLastColumn="0" w:lastRowFirstColumn="0" w:lastRowLastColumn="0"/>
              <w:rPr>
                <w:rFonts w:ascii="Tw Cen MT" w:hAnsi="Tw Cen MT"/>
                <w:sz w:val="20"/>
                <w:szCs w:val="20"/>
              </w:rPr>
            </w:pPr>
            <w:r w:rsidRPr="00BB2CAB">
              <w:rPr>
                <w:rFonts w:ascii="Tw Cen MT" w:hAnsi="Tw Cen MT"/>
                <w:sz w:val="20"/>
                <w:szCs w:val="20"/>
              </w:rPr>
              <w:t>Hasil Uji Viskositas</w:t>
            </w:r>
          </w:p>
        </w:tc>
        <w:tc>
          <w:tcPr>
            <w:tcW w:w="1222" w:type="dxa"/>
            <w:vMerge w:val="restart"/>
            <w:tcBorders>
              <w:top w:val="single" w:sz="4" w:space="0" w:color="000000"/>
              <w:bottom w:val="single" w:sz="4" w:space="0" w:color="000000"/>
            </w:tcBorders>
          </w:tcPr>
          <w:p w14:paraId="663E8517" w14:textId="77777777" w:rsidR="00503CD2" w:rsidRPr="00BB2CAB" w:rsidRDefault="00503CD2" w:rsidP="00A95167">
            <w:pPr>
              <w:jc w:val="both"/>
              <w:cnfStyle w:val="100000000000" w:firstRow="1" w:lastRow="0" w:firstColumn="0" w:lastColumn="0" w:oddVBand="0" w:evenVBand="0" w:oddHBand="0" w:evenHBand="0" w:firstRowFirstColumn="0" w:firstRowLastColumn="0" w:lastRowFirstColumn="0" w:lastRowLastColumn="0"/>
              <w:rPr>
                <w:rFonts w:ascii="Tw Cen MT" w:hAnsi="Tw Cen MT"/>
                <w:sz w:val="20"/>
                <w:szCs w:val="20"/>
              </w:rPr>
            </w:pPr>
          </w:p>
          <w:p w14:paraId="0784B9A2" w14:textId="77777777" w:rsidR="00503CD2" w:rsidRPr="00BB2CAB" w:rsidRDefault="00503CD2" w:rsidP="00A95167">
            <w:pPr>
              <w:jc w:val="both"/>
              <w:cnfStyle w:val="100000000000" w:firstRow="1" w:lastRow="0" w:firstColumn="0" w:lastColumn="0" w:oddVBand="0" w:evenVBand="0" w:oddHBand="0" w:evenHBand="0" w:firstRowFirstColumn="0" w:firstRowLastColumn="0" w:lastRowFirstColumn="0" w:lastRowLastColumn="0"/>
              <w:rPr>
                <w:rFonts w:ascii="Tw Cen MT" w:hAnsi="Tw Cen MT"/>
                <w:sz w:val="20"/>
                <w:szCs w:val="20"/>
              </w:rPr>
            </w:pPr>
            <w:proofErr w:type="spellStart"/>
            <w:r w:rsidRPr="00BB2CAB">
              <w:rPr>
                <w:rFonts w:ascii="Tw Cen MT" w:hAnsi="Tw Cen MT"/>
                <w:sz w:val="20"/>
                <w:szCs w:val="20"/>
              </w:rPr>
              <w:t>Rata-rata±SD</w:t>
            </w:r>
            <w:proofErr w:type="spellEnd"/>
          </w:p>
        </w:tc>
      </w:tr>
      <w:tr w:rsidR="00503CD2" w:rsidRPr="00BB2CAB" w14:paraId="429AB8E7" w14:textId="77777777" w:rsidTr="00503CD2">
        <w:trPr>
          <w:cnfStyle w:val="000000100000" w:firstRow="0" w:lastRow="0" w:firstColumn="0" w:lastColumn="0" w:oddVBand="0" w:evenVBand="0" w:oddHBand="1" w:evenHBand="0" w:firstRowFirstColumn="0" w:firstRowLastColumn="0" w:lastRowFirstColumn="0" w:lastRowLastColumn="0"/>
          <w:trHeight w:val="69"/>
        </w:trPr>
        <w:tc>
          <w:tcPr>
            <w:cnfStyle w:val="001000000000" w:firstRow="0" w:lastRow="0" w:firstColumn="1" w:lastColumn="0" w:oddVBand="0" w:evenVBand="0" w:oddHBand="0" w:evenHBand="0" w:firstRowFirstColumn="0" w:firstRowLastColumn="0" w:lastRowFirstColumn="0" w:lastRowLastColumn="0"/>
            <w:tcW w:w="736" w:type="dxa"/>
            <w:vMerge/>
            <w:tcBorders>
              <w:top w:val="single" w:sz="4" w:space="0" w:color="000000"/>
              <w:bottom w:val="single" w:sz="4" w:space="0" w:color="000000"/>
            </w:tcBorders>
          </w:tcPr>
          <w:p w14:paraId="60B34C92" w14:textId="77777777" w:rsidR="00503CD2" w:rsidRPr="00BB2CAB" w:rsidRDefault="00503CD2" w:rsidP="00A95167">
            <w:pPr>
              <w:jc w:val="both"/>
              <w:rPr>
                <w:rFonts w:ascii="Tw Cen MT" w:hAnsi="Tw Cen MT"/>
                <w:sz w:val="20"/>
                <w:szCs w:val="20"/>
              </w:rPr>
            </w:pPr>
          </w:p>
        </w:tc>
        <w:tc>
          <w:tcPr>
            <w:tcW w:w="826" w:type="dxa"/>
            <w:tcBorders>
              <w:top w:val="single" w:sz="4" w:space="0" w:color="000000"/>
              <w:bottom w:val="single" w:sz="4" w:space="0" w:color="000000"/>
            </w:tcBorders>
          </w:tcPr>
          <w:p w14:paraId="598D7778" w14:textId="77777777" w:rsidR="00503CD2" w:rsidRPr="00BB2CAB" w:rsidRDefault="00503CD2" w:rsidP="00A95167">
            <w:pPr>
              <w:jc w:val="both"/>
              <w:cnfStyle w:val="000000100000" w:firstRow="0" w:lastRow="0" w:firstColumn="0" w:lastColumn="0" w:oddVBand="0" w:evenVBand="0" w:oddHBand="1" w:evenHBand="0" w:firstRowFirstColumn="0" w:firstRowLastColumn="0" w:lastRowFirstColumn="0" w:lastRowLastColumn="0"/>
              <w:rPr>
                <w:rFonts w:ascii="Tw Cen MT" w:hAnsi="Tw Cen MT"/>
                <w:b/>
                <w:sz w:val="20"/>
                <w:szCs w:val="20"/>
              </w:rPr>
            </w:pPr>
            <w:r w:rsidRPr="00BB2CAB">
              <w:rPr>
                <w:rFonts w:ascii="Tw Cen MT" w:hAnsi="Tw Cen MT"/>
                <w:b/>
                <w:sz w:val="20"/>
                <w:szCs w:val="20"/>
              </w:rPr>
              <w:t>P1</w:t>
            </w:r>
          </w:p>
        </w:tc>
        <w:tc>
          <w:tcPr>
            <w:tcW w:w="1035" w:type="dxa"/>
            <w:tcBorders>
              <w:top w:val="single" w:sz="4" w:space="0" w:color="000000"/>
            </w:tcBorders>
          </w:tcPr>
          <w:p w14:paraId="232D2F28" w14:textId="77777777" w:rsidR="00503CD2" w:rsidRPr="00BB2CAB" w:rsidRDefault="00503CD2" w:rsidP="00A95167">
            <w:pPr>
              <w:jc w:val="both"/>
              <w:cnfStyle w:val="000000100000" w:firstRow="0" w:lastRow="0" w:firstColumn="0" w:lastColumn="0" w:oddVBand="0" w:evenVBand="0" w:oddHBand="1" w:evenHBand="0" w:firstRowFirstColumn="0" w:firstRowLastColumn="0" w:lastRowFirstColumn="0" w:lastRowLastColumn="0"/>
              <w:rPr>
                <w:rFonts w:ascii="Tw Cen MT" w:hAnsi="Tw Cen MT"/>
                <w:b/>
                <w:sz w:val="20"/>
                <w:szCs w:val="20"/>
              </w:rPr>
            </w:pPr>
            <w:r w:rsidRPr="00BB2CAB">
              <w:rPr>
                <w:rFonts w:ascii="Tw Cen MT" w:hAnsi="Tw Cen MT"/>
                <w:b/>
                <w:sz w:val="20"/>
                <w:szCs w:val="20"/>
              </w:rPr>
              <w:t>P2</w:t>
            </w:r>
          </w:p>
        </w:tc>
        <w:tc>
          <w:tcPr>
            <w:tcW w:w="753" w:type="dxa"/>
            <w:tcBorders>
              <w:top w:val="single" w:sz="4" w:space="0" w:color="000000"/>
              <w:bottom w:val="single" w:sz="4" w:space="0" w:color="000000"/>
            </w:tcBorders>
          </w:tcPr>
          <w:p w14:paraId="1776CEFA" w14:textId="77777777" w:rsidR="00503CD2" w:rsidRPr="00BB2CAB" w:rsidRDefault="00503CD2" w:rsidP="00A95167">
            <w:pPr>
              <w:jc w:val="both"/>
              <w:cnfStyle w:val="000000100000" w:firstRow="0" w:lastRow="0" w:firstColumn="0" w:lastColumn="0" w:oddVBand="0" w:evenVBand="0" w:oddHBand="1" w:evenHBand="0" w:firstRowFirstColumn="0" w:firstRowLastColumn="0" w:lastRowFirstColumn="0" w:lastRowLastColumn="0"/>
              <w:rPr>
                <w:rFonts w:ascii="Tw Cen MT" w:hAnsi="Tw Cen MT"/>
                <w:b/>
                <w:sz w:val="20"/>
                <w:szCs w:val="20"/>
              </w:rPr>
            </w:pPr>
            <w:r w:rsidRPr="00BB2CAB">
              <w:rPr>
                <w:rFonts w:ascii="Tw Cen MT" w:hAnsi="Tw Cen MT"/>
                <w:b/>
                <w:sz w:val="20"/>
                <w:szCs w:val="20"/>
              </w:rPr>
              <w:t>P3</w:t>
            </w:r>
          </w:p>
        </w:tc>
        <w:tc>
          <w:tcPr>
            <w:tcW w:w="1222" w:type="dxa"/>
            <w:vMerge/>
            <w:tcBorders>
              <w:top w:val="single" w:sz="4" w:space="0" w:color="000000"/>
              <w:bottom w:val="single" w:sz="4" w:space="0" w:color="000000"/>
            </w:tcBorders>
          </w:tcPr>
          <w:p w14:paraId="43EEFE33" w14:textId="77777777" w:rsidR="00503CD2" w:rsidRPr="00BB2CAB" w:rsidRDefault="00503CD2" w:rsidP="00A95167">
            <w:pPr>
              <w:jc w:val="both"/>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p>
        </w:tc>
      </w:tr>
      <w:tr w:rsidR="00503CD2" w:rsidRPr="00BB2CAB" w14:paraId="49EBBDCB" w14:textId="77777777" w:rsidTr="00503CD2">
        <w:trPr>
          <w:trHeight w:val="425"/>
        </w:trPr>
        <w:tc>
          <w:tcPr>
            <w:cnfStyle w:val="001000000000" w:firstRow="0" w:lastRow="0" w:firstColumn="1" w:lastColumn="0" w:oddVBand="0" w:evenVBand="0" w:oddHBand="0" w:evenHBand="0" w:firstRowFirstColumn="0" w:firstRowLastColumn="0" w:lastRowFirstColumn="0" w:lastRowLastColumn="0"/>
            <w:tcW w:w="736" w:type="dxa"/>
            <w:tcBorders>
              <w:top w:val="single" w:sz="4" w:space="0" w:color="000000"/>
              <w:bottom w:val="single" w:sz="4" w:space="0" w:color="000000"/>
            </w:tcBorders>
          </w:tcPr>
          <w:p w14:paraId="44B44F9B" w14:textId="77777777" w:rsidR="00503CD2" w:rsidRPr="00BB2CAB" w:rsidRDefault="00503CD2" w:rsidP="00A95167">
            <w:pPr>
              <w:jc w:val="both"/>
              <w:rPr>
                <w:rFonts w:ascii="Tw Cen MT" w:hAnsi="Tw Cen MT"/>
                <w:sz w:val="20"/>
                <w:szCs w:val="20"/>
              </w:rPr>
            </w:pPr>
            <w:r w:rsidRPr="00BB2CAB">
              <w:rPr>
                <w:rFonts w:ascii="Tw Cen MT" w:hAnsi="Tw Cen MT"/>
                <w:sz w:val="20"/>
                <w:szCs w:val="20"/>
              </w:rPr>
              <w:lastRenderedPageBreak/>
              <w:t>F1</w:t>
            </w:r>
          </w:p>
        </w:tc>
        <w:tc>
          <w:tcPr>
            <w:tcW w:w="826" w:type="dxa"/>
            <w:tcBorders>
              <w:top w:val="single" w:sz="4" w:space="0" w:color="000000"/>
              <w:bottom w:val="single" w:sz="4" w:space="0" w:color="000000"/>
            </w:tcBorders>
          </w:tcPr>
          <w:p w14:paraId="545ED768" w14:textId="77777777" w:rsidR="00503CD2" w:rsidRPr="00BB2CAB" w:rsidRDefault="00503CD2" w:rsidP="00A95167">
            <w:pPr>
              <w:jc w:val="both"/>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BB2CAB">
              <w:rPr>
                <w:rFonts w:ascii="Tw Cen MT" w:hAnsi="Tw Cen MT"/>
                <w:sz w:val="20"/>
                <w:szCs w:val="20"/>
              </w:rPr>
              <w:t>259</w:t>
            </w:r>
          </w:p>
        </w:tc>
        <w:tc>
          <w:tcPr>
            <w:tcW w:w="1035" w:type="dxa"/>
            <w:tcBorders>
              <w:top w:val="single" w:sz="4" w:space="0" w:color="000000"/>
              <w:bottom w:val="single" w:sz="4" w:space="0" w:color="000000"/>
            </w:tcBorders>
          </w:tcPr>
          <w:p w14:paraId="557A9269" w14:textId="77777777" w:rsidR="00503CD2" w:rsidRPr="00BB2CAB" w:rsidRDefault="00503CD2" w:rsidP="00A95167">
            <w:pPr>
              <w:jc w:val="both"/>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BB2CAB">
              <w:rPr>
                <w:rFonts w:ascii="Tw Cen MT" w:hAnsi="Tw Cen MT"/>
                <w:sz w:val="20"/>
                <w:szCs w:val="20"/>
              </w:rPr>
              <w:t>253</w:t>
            </w:r>
          </w:p>
        </w:tc>
        <w:tc>
          <w:tcPr>
            <w:tcW w:w="753" w:type="dxa"/>
            <w:tcBorders>
              <w:top w:val="single" w:sz="4" w:space="0" w:color="000000"/>
              <w:bottom w:val="single" w:sz="4" w:space="0" w:color="000000"/>
            </w:tcBorders>
          </w:tcPr>
          <w:p w14:paraId="5A4FB9FB" w14:textId="77777777" w:rsidR="00503CD2" w:rsidRPr="00BB2CAB" w:rsidRDefault="00503CD2" w:rsidP="00A95167">
            <w:pPr>
              <w:jc w:val="both"/>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BB2CAB">
              <w:rPr>
                <w:rFonts w:ascii="Tw Cen MT" w:hAnsi="Tw Cen MT"/>
                <w:sz w:val="20"/>
                <w:szCs w:val="20"/>
              </w:rPr>
              <w:t>250</w:t>
            </w:r>
          </w:p>
        </w:tc>
        <w:tc>
          <w:tcPr>
            <w:tcW w:w="1222" w:type="dxa"/>
            <w:tcBorders>
              <w:top w:val="single" w:sz="4" w:space="0" w:color="000000"/>
              <w:bottom w:val="single" w:sz="4" w:space="0" w:color="000000"/>
            </w:tcBorders>
          </w:tcPr>
          <w:p w14:paraId="3F9ECB58" w14:textId="77777777" w:rsidR="00503CD2" w:rsidRPr="00BB2CAB" w:rsidRDefault="00503CD2" w:rsidP="00A95167">
            <w:pPr>
              <w:jc w:val="both"/>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BB2CAB">
              <w:rPr>
                <w:rFonts w:ascii="Tw Cen MT" w:hAnsi="Tw Cen MT"/>
                <w:sz w:val="20"/>
                <w:szCs w:val="20"/>
              </w:rPr>
              <w:t>25,4±53,025</w:t>
            </w:r>
          </w:p>
        </w:tc>
      </w:tr>
      <w:tr w:rsidR="00503CD2" w:rsidRPr="00BB2CAB" w14:paraId="7FE8E7A4" w14:textId="77777777" w:rsidTr="00503CD2">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736" w:type="dxa"/>
            <w:tcBorders>
              <w:top w:val="single" w:sz="4" w:space="0" w:color="000000"/>
              <w:bottom w:val="single" w:sz="4" w:space="0" w:color="000000"/>
            </w:tcBorders>
          </w:tcPr>
          <w:p w14:paraId="73DCF1E1" w14:textId="77777777" w:rsidR="00503CD2" w:rsidRPr="00BB2CAB" w:rsidRDefault="00503CD2" w:rsidP="00A95167">
            <w:pPr>
              <w:jc w:val="both"/>
              <w:rPr>
                <w:rFonts w:ascii="Tw Cen MT" w:hAnsi="Tw Cen MT"/>
                <w:sz w:val="20"/>
                <w:szCs w:val="20"/>
              </w:rPr>
            </w:pPr>
            <w:r w:rsidRPr="00BB2CAB">
              <w:rPr>
                <w:rFonts w:ascii="Tw Cen MT" w:hAnsi="Tw Cen MT"/>
                <w:sz w:val="20"/>
                <w:szCs w:val="20"/>
              </w:rPr>
              <w:t>F2</w:t>
            </w:r>
          </w:p>
        </w:tc>
        <w:tc>
          <w:tcPr>
            <w:tcW w:w="826" w:type="dxa"/>
            <w:tcBorders>
              <w:top w:val="single" w:sz="4" w:space="0" w:color="000000"/>
              <w:bottom w:val="single" w:sz="4" w:space="0" w:color="000000"/>
            </w:tcBorders>
          </w:tcPr>
          <w:p w14:paraId="7E383C78" w14:textId="77777777" w:rsidR="00503CD2" w:rsidRPr="00BB2CAB" w:rsidRDefault="00503CD2" w:rsidP="00A95167">
            <w:pPr>
              <w:jc w:val="both"/>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sidRPr="00BB2CAB">
              <w:rPr>
                <w:rFonts w:ascii="Tw Cen MT" w:hAnsi="Tw Cen MT"/>
                <w:sz w:val="20"/>
                <w:szCs w:val="20"/>
              </w:rPr>
              <w:t>199</w:t>
            </w:r>
          </w:p>
        </w:tc>
        <w:tc>
          <w:tcPr>
            <w:tcW w:w="1035" w:type="dxa"/>
            <w:tcBorders>
              <w:top w:val="single" w:sz="4" w:space="0" w:color="000000"/>
              <w:bottom w:val="single" w:sz="4" w:space="0" w:color="000000"/>
            </w:tcBorders>
          </w:tcPr>
          <w:p w14:paraId="4E74D1D6" w14:textId="77777777" w:rsidR="00503CD2" w:rsidRPr="00BB2CAB" w:rsidRDefault="00503CD2" w:rsidP="00A95167">
            <w:pPr>
              <w:jc w:val="both"/>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sidRPr="00BB2CAB">
              <w:rPr>
                <w:rFonts w:ascii="Tw Cen MT" w:hAnsi="Tw Cen MT"/>
                <w:sz w:val="20"/>
                <w:szCs w:val="20"/>
              </w:rPr>
              <w:t>195</w:t>
            </w:r>
          </w:p>
        </w:tc>
        <w:tc>
          <w:tcPr>
            <w:tcW w:w="753" w:type="dxa"/>
            <w:tcBorders>
              <w:top w:val="single" w:sz="4" w:space="0" w:color="000000"/>
              <w:bottom w:val="single" w:sz="4" w:space="0" w:color="000000"/>
            </w:tcBorders>
          </w:tcPr>
          <w:p w14:paraId="72A2DD86" w14:textId="77777777" w:rsidR="00503CD2" w:rsidRPr="00BB2CAB" w:rsidRDefault="00503CD2" w:rsidP="00A95167">
            <w:pPr>
              <w:jc w:val="both"/>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sidRPr="00BB2CAB">
              <w:rPr>
                <w:rFonts w:ascii="Tw Cen MT" w:hAnsi="Tw Cen MT"/>
                <w:sz w:val="20"/>
                <w:szCs w:val="20"/>
              </w:rPr>
              <w:t>193</w:t>
            </w:r>
          </w:p>
        </w:tc>
        <w:tc>
          <w:tcPr>
            <w:tcW w:w="1222" w:type="dxa"/>
            <w:tcBorders>
              <w:top w:val="single" w:sz="4" w:space="0" w:color="000000"/>
              <w:bottom w:val="single" w:sz="4" w:space="0" w:color="000000"/>
            </w:tcBorders>
          </w:tcPr>
          <w:p w14:paraId="6D195543" w14:textId="77777777" w:rsidR="00503CD2" w:rsidRPr="00BB2CAB" w:rsidRDefault="00503CD2" w:rsidP="00A95167">
            <w:pPr>
              <w:jc w:val="both"/>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sidRPr="00BB2CAB">
              <w:rPr>
                <w:rFonts w:ascii="Tw Cen MT" w:hAnsi="Tw Cen MT"/>
                <w:sz w:val="20"/>
                <w:szCs w:val="20"/>
              </w:rPr>
              <w:t>19,56±66,988</w:t>
            </w:r>
          </w:p>
        </w:tc>
      </w:tr>
      <w:tr w:rsidR="00503CD2" w:rsidRPr="00BB2CAB" w14:paraId="5AFA0B10" w14:textId="77777777" w:rsidTr="00503CD2">
        <w:trPr>
          <w:trHeight w:val="425"/>
        </w:trPr>
        <w:tc>
          <w:tcPr>
            <w:cnfStyle w:val="001000000000" w:firstRow="0" w:lastRow="0" w:firstColumn="1" w:lastColumn="0" w:oddVBand="0" w:evenVBand="0" w:oddHBand="0" w:evenHBand="0" w:firstRowFirstColumn="0" w:firstRowLastColumn="0" w:lastRowFirstColumn="0" w:lastRowLastColumn="0"/>
            <w:tcW w:w="736" w:type="dxa"/>
            <w:tcBorders>
              <w:top w:val="single" w:sz="4" w:space="0" w:color="000000"/>
              <w:bottom w:val="single" w:sz="4" w:space="0" w:color="000000"/>
            </w:tcBorders>
          </w:tcPr>
          <w:p w14:paraId="250B8BF8" w14:textId="77777777" w:rsidR="00503CD2" w:rsidRPr="00BB2CAB" w:rsidRDefault="00503CD2" w:rsidP="00A95167">
            <w:pPr>
              <w:jc w:val="both"/>
              <w:rPr>
                <w:rFonts w:ascii="Tw Cen MT" w:hAnsi="Tw Cen MT"/>
                <w:sz w:val="20"/>
                <w:szCs w:val="20"/>
              </w:rPr>
            </w:pPr>
            <w:r w:rsidRPr="00BB2CAB">
              <w:rPr>
                <w:rFonts w:ascii="Tw Cen MT" w:hAnsi="Tw Cen MT"/>
                <w:sz w:val="20"/>
                <w:szCs w:val="20"/>
              </w:rPr>
              <w:t>F3</w:t>
            </w:r>
          </w:p>
        </w:tc>
        <w:tc>
          <w:tcPr>
            <w:tcW w:w="826" w:type="dxa"/>
            <w:tcBorders>
              <w:top w:val="single" w:sz="4" w:space="0" w:color="000000"/>
              <w:bottom w:val="single" w:sz="4" w:space="0" w:color="000000"/>
            </w:tcBorders>
          </w:tcPr>
          <w:p w14:paraId="470579A4" w14:textId="77777777" w:rsidR="00503CD2" w:rsidRPr="00BB2CAB" w:rsidRDefault="00503CD2" w:rsidP="00A95167">
            <w:pPr>
              <w:jc w:val="both"/>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BB2CAB">
              <w:rPr>
                <w:rFonts w:ascii="Tw Cen MT" w:hAnsi="Tw Cen MT"/>
                <w:sz w:val="20"/>
                <w:szCs w:val="20"/>
              </w:rPr>
              <w:t>323</w:t>
            </w:r>
          </w:p>
        </w:tc>
        <w:tc>
          <w:tcPr>
            <w:tcW w:w="1035" w:type="dxa"/>
            <w:tcBorders>
              <w:top w:val="single" w:sz="4" w:space="0" w:color="000000"/>
              <w:bottom w:val="single" w:sz="4" w:space="0" w:color="000000"/>
            </w:tcBorders>
          </w:tcPr>
          <w:p w14:paraId="38186C89" w14:textId="77777777" w:rsidR="00503CD2" w:rsidRPr="00BB2CAB" w:rsidRDefault="00503CD2" w:rsidP="00A95167">
            <w:pPr>
              <w:jc w:val="both"/>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BB2CAB">
              <w:rPr>
                <w:rFonts w:ascii="Tw Cen MT" w:hAnsi="Tw Cen MT"/>
                <w:sz w:val="20"/>
                <w:szCs w:val="20"/>
              </w:rPr>
              <w:t>320</w:t>
            </w:r>
          </w:p>
        </w:tc>
        <w:tc>
          <w:tcPr>
            <w:tcW w:w="753" w:type="dxa"/>
            <w:tcBorders>
              <w:top w:val="single" w:sz="4" w:space="0" w:color="000000"/>
              <w:bottom w:val="single" w:sz="4" w:space="0" w:color="000000"/>
            </w:tcBorders>
          </w:tcPr>
          <w:p w14:paraId="1C088316" w14:textId="77777777" w:rsidR="00503CD2" w:rsidRPr="00BB2CAB" w:rsidRDefault="00503CD2" w:rsidP="00A95167">
            <w:pPr>
              <w:jc w:val="both"/>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BB2CAB">
              <w:rPr>
                <w:rFonts w:ascii="Tw Cen MT" w:hAnsi="Tw Cen MT"/>
                <w:sz w:val="20"/>
                <w:szCs w:val="20"/>
              </w:rPr>
              <w:t>310</w:t>
            </w:r>
          </w:p>
        </w:tc>
        <w:tc>
          <w:tcPr>
            <w:tcW w:w="1222" w:type="dxa"/>
            <w:tcBorders>
              <w:top w:val="single" w:sz="4" w:space="0" w:color="000000"/>
              <w:bottom w:val="single" w:sz="4" w:space="0" w:color="000000"/>
            </w:tcBorders>
          </w:tcPr>
          <w:p w14:paraId="0D99A921" w14:textId="77777777" w:rsidR="00503CD2" w:rsidRPr="00BB2CAB" w:rsidRDefault="00503CD2" w:rsidP="00A95167">
            <w:pPr>
              <w:jc w:val="both"/>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BB2CAB">
              <w:rPr>
                <w:rFonts w:ascii="Tw Cen MT" w:hAnsi="Tw Cen MT"/>
                <w:sz w:val="20"/>
                <w:szCs w:val="20"/>
              </w:rPr>
              <w:t>31,66±6,806</w:t>
            </w:r>
          </w:p>
        </w:tc>
      </w:tr>
    </w:tbl>
    <w:p w14:paraId="7169E378" w14:textId="42B74680" w:rsidR="00D71153" w:rsidRPr="00500C88" w:rsidRDefault="00D71153" w:rsidP="004934E8">
      <w:pPr>
        <w:jc w:val="both"/>
        <w:rPr>
          <w:rFonts w:ascii="Tw Cen MT" w:hAnsi="Tw Cen MT"/>
        </w:rPr>
      </w:pPr>
    </w:p>
    <w:p w14:paraId="469C5C5F" w14:textId="3D0654A6" w:rsidR="00BB2CAB" w:rsidRPr="00CE7FFB" w:rsidRDefault="00D71153" w:rsidP="00D3572F">
      <w:pPr>
        <w:pStyle w:val="NormalWeb"/>
        <w:jc w:val="both"/>
        <w:rPr>
          <w:rFonts w:ascii="Tw Cen MT" w:hAnsi="Tw Cen MT"/>
          <w:color w:val="000000"/>
        </w:rPr>
      </w:pPr>
      <w:r w:rsidRPr="00CE7FFB">
        <w:rPr>
          <w:rStyle w:val="Kuat"/>
          <w:rFonts w:ascii="Tw Cen MT" w:hAnsi="Tw Cen MT"/>
          <w:b w:val="0"/>
          <w:bCs w:val="0"/>
          <w:color w:val="000000"/>
        </w:rPr>
        <w:t xml:space="preserve">Uji </w:t>
      </w:r>
      <w:proofErr w:type="spellStart"/>
      <w:r w:rsidRPr="00CE7FFB">
        <w:rPr>
          <w:rStyle w:val="Kuat"/>
          <w:rFonts w:ascii="Tw Cen MT" w:hAnsi="Tw Cen MT"/>
          <w:b w:val="0"/>
          <w:bCs w:val="0"/>
          <w:color w:val="000000"/>
        </w:rPr>
        <w:t>sentrifugasi</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dilakukan</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untuk</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memastikan</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stabilitas</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sediaan</w:t>
      </w:r>
      <w:proofErr w:type="spellEnd"/>
      <w:r w:rsidRPr="00CE7FFB">
        <w:rPr>
          <w:rStyle w:val="Kuat"/>
          <w:rFonts w:ascii="Tw Cen MT" w:hAnsi="Tw Cen MT"/>
          <w:b w:val="0"/>
          <w:bCs w:val="0"/>
          <w:color w:val="000000"/>
        </w:rPr>
        <w:t xml:space="preserve"> spray </w:t>
      </w:r>
      <w:proofErr w:type="spellStart"/>
      <w:r w:rsidRPr="00CE7FFB">
        <w:rPr>
          <w:rStyle w:val="Kuat"/>
          <w:rFonts w:ascii="Tw Cen MT" w:hAnsi="Tw Cen MT"/>
          <w:b w:val="0"/>
          <w:bCs w:val="0"/>
          <w:color w:val="000000"/>
        </w:rPr>
        <w:t>minyak</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biji</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wortel</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yaitu</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dengan</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mengamati</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apakah</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terjadi</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pemisahan</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fase</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setelah</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diputar</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dengan</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kecepatan</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tinggi</w:t>
      </w:r>
      <w:proofErr w:type="spellEnd"/>
      <w:r w:rsidRPr="00CE7FFB">
        <w:rPr>
          <w:rStyle w:val="Kuat"/>
          <w:rFonts w:ascii="Tw Cen MT" w:hAnsi="Tw Cen MT"/>
          <w:b w:val="0"/>
          <w:bCs w:val="0"/>
          <w:color w:val="000000"/>
        </w:rPr>
        <w:t xml:space="preserve">. Hasil uji </w:t>
      </w:r>
      <w:proofErr w:type="spellStart"/>
      <w:r w:rsidRPr="00CE7FFB">
        <w:rPr>
          <w:rStyle w:val="Kuat"/>
          <w:rFonts w:ascii="Tw Cen MT" w:hAnsi="Tw Cen MT"/>
          <w:b w:val="0"/>
          <w:bCs w:val="0"/>
          <w:color w:val="000000"/>
        </w:rPr>
        <w:t>menunjukkan</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bahwa</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ketiga</w:t>
      </w:r>
      <w:proofErr w:type="spellEnd"/>
      <w:r w:rsidRPr="00CE7FFB">
        <w:rPr>
          <w:rStyle w:val="Kuat"/>
          <w:rFonts w:ascii="Tw Cen MT" w:hAnsi="Tw Cen MT"/>
          <w:b w:val="0"/>
          <w:bCs w:val="0"/>
          <w:color w:val="000000"/>
        </w:rPr>
        <w:t xml:space="preserve"> formula spray (F1, F2, dan F3) </w:t>
      </w:r>
      <w:proofErr w:type="spellStart"/>
      <w:r w:rsidRPr="00CE7FFB">
        <w:rPr>
          <w:rStyle w:val="Kuat"/>
          <w:rFonts w:ascii="Tw Cen MT" w:hAnsi="Tw Cen MT"/>
          <w:b w:val="0"/>
          <w:bCs w:val="0"/>
          <w:color w:val="000000"/>
        </w:rPr>
        <w:t>stabil</w:t>
      </w:r>
      <w:proofErr w:type="spellEnd"/>
      <w:r w:rsidRPr="00CE7FFB">
        <w:rPr>
          <w:rStyle w:val="Kuat"/>
          <w:rFonts w:ascii="Tw Cen MT" w:hAnsi="Tw Cen MT"/>
          <w:b w:val="0"/>
          <w:bCs w:val="0"/>
          <w:color w:val="000000"/>
        </w:rPr>
        <w:t xml:space="preserve"> dan </w:t>
      </w:r>
      <w:proofErr w:type="spellStart"/>
      <w:r w:rsidRPr="00CE7FFB">
        <w:rPr>
          <w:rStyle w:val="Kuat"/>
          <w:rFonts w:ascii="Tw Cen MT" w:hAnsi="Tw Cen MT"/>
          <w:b w:val="0"/>
          <w:bCs w:val="0"/>
          <w:color w:val="000000"/>
        </w:rPr>
        <w:t>tidak</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mengalami</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pemisahan</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fase</w:t>
      </w:r>
      <w:proofErr w:type="spellEnd"/>
      <w:r w:rsidRPr="00CE7FFB">
        <w:rPr>
          <w:rStyle w:val="Kuat"/>
          <w:rFonts w:ascii="Tw Cen MT" w:hAnsi="Tw Cen MT"/>
          <w:b w:val="0"/>
          <w:bCs w:val="0"/>
          <w:color w:val="000000"/>
        </w:rPr>
        <w:t>.</w:t>
      </w:r>
      <w:r w:rsidRPr="00CE7FFB">
        <w:rPr>
          <w:rFonts w:ascii="Tw Cen MT" w:hAnsi="Tw Cen MT"/>
          <w:color w:val="000000"/>
          <w:lang w:val="en-US"/>
        </w:rPr>
        <w:t xml:space="preserve"> </w:t>
      </w:r>
      <w:proofErr w:type="spellStart"/>
      <w:r w:rsidRPr="00CE7FFB">
        <w:rPr>
          <w:rStyle w:val="Kuat"/>
          <w:rFonts w:ascii="Tw Cen MT" w:hAnsi="Tw Cen MT"/>
          <w:b w:val="0"/>
          <w:bCs w:val="0"/>
          <w:color w:val="000000"/>
        </w:rPr>
        <w:t>Artinya</w:t>
      </w:r>
      <w:proofErr w:type="spellEnd"/>
      <w:r w:rsidRPr="00CE7FFB">
        <w:rPr>
          <w:rStyle w:val="Kuat"/>
          <w:rFonts w:ascii="Tw Cen MT" w:hAnsi="Tw Cen MT"/>
          <w:b w:val="0"/>
          <w:bCs w:val="0"/>
          <w:color w:val="000000"/>
        </w:rPr>
        <w:t xml:space="preserve">, spray </w:t>
      </w:r>
      <w:proofErr w:type="spellStart"/>
      <w:r w:rsidRPr="00CE7FFB">
        <w:rPr>
          <w:rStyle w:val="Kuat"/>
          <w:rFonts w:ascii="Tw Cen MT" w:hAnsi="Tw Cen MT"/>
          <w:b w:val="0"/>
          <w:bCs w:val="0"/>
          <w:color w:val="000000"/>
        </w:rPr>
        <w:t>tetap</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jernih</w:t>
      </w:r>
      <w:proofErr w:type="spellEnd"/>
      <w:r w:rsidRPr="00CE7FFB">
        <w:rPr>
          <w:rStyle w:val="Kuat"/>
          <w:rFonts w:ascii="Tw Cen MT" w:hAnsi="Tw Cen MT"/>
          <w:b w:val="0"/>
          <w:bCs w:val="0"/>
          <w:color w:val="000000"/>
        </w:rPr>
        <w:t xml:space="preserve"> dan </w:t>
      </w:r>
      <w:proofErr w:type="spellStart"/>
      <w:r w:rsidRPr="00CE7FFB">
        <w:rPr>
          <w:rStyle w:val="Kuat"/>
          <w:rFonts w:ascii="Tw Cen MT" w:hAnsi="Tw Cen MT"/>
          <w:b w:val="0"/>
          <w:bCs w:val="0"/>
          <w:color w:val="000000"/>
        </w:rPr>
        <w:t>tidak</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terbentuk</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endapan</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setelah</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disentrifugasi</w:t>
      </w:r>
      <w:proofErr w:type="spellEnd"/>
      <w:r w:rsidRPr="00CE7FFB">
        <w:rPr>
          <w:rStyle w:val="Kuat"/>
          <w:rFonts w:ascii="Tw Cen MT" w:hAnsi="Tw Cen MT"/>
          <w:b w:val="0"/>
          <w:bCs w:val="0"/>
          <w:color w:val="000000"/>
        </w:rPr>
        <w:t xml:space="preserve">. Hal </w:t>
      </w:r>
      <w:proofErr w:type="spellStart"/>
      <w:r w:rsidRPr="00CE7FFB">
        <w:rPr>
          <w:rStyle w:val="Kuat"/>
          <w:rFonts w:ascii="Tw Cen MT" w:hAnsi="Tw Cen MT"/>
          <w:b w:val="0"/>
          <w:bCs w:val="0"/>
          <w:color w:val="000000"/>
        </w:rPr>
        <w:t>ini</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menunjukkan</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bahwa</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sediaan</w:t>
      </w:r>
      <w:proofErr w:type="spellEnd"/>
      <w:r w:rsidRPr="00CE7FFB">
        <w:rPr>
          <w:rStyle w:val="Kuat"/>
          <w:rFonts w:ascii="Tw Cen MT" w:hAnsi="Tw Cen MT"/>
          <w:b w:val="0"/>
          <w:bCs w:val="0"/>
          <w:color w:val="000000"/>
        </w:rPr>
        <w:t xml:space="preserve"> spray </w:t>
      </w:r>
      <w:proofErr w:type="spellStart"/>
      <w:r w:rsidRPr="00CE7FFB">
        <w:rPr>
          <w:rStyle w:val="Kuat"/>
          <w:rFonts w:ascii="Tw Cen MT" w:hAnsi="Tw Cen MT"/>
          <w:b w:val="0"/>
          <w:bCs w:val="0"/>
          <w:color w:val="000000"/>
        </w:rPr>
        <w:t>minyak</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biji</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wortel</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memiliki</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karakteristik</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fisik</w:t>
      </w:r>
      <w:proofErr w:type="spellEnd"/>
      <w:r w:rsidRPr="00CE7FFB">
        <w:rPr>
          <w:rStyle w:val="Kuat"/>
          <w:rFonts w:ascii="Tw Cen MT" w:hAnsi="Tw Cen MT"/>
          <w:b w:val="0"/>
          <w:bCs w:val="0"/>
          <w:color w:val="000000"/>
        </w:rPr>
        <w:t xml:space="preserve"> yang </w:t>
      </w:r>
      <w:proofErr w:type="spellStart"/>
      <w:r w:rsidRPr="00CE7FFB">
        <w:rPr>
          <w:rStyle w:val="Kuat"/>
          <w:rFonts w:ascii="Tw Cen MT" w:hAnsi="Tw Cen MT"/>
          <w:b w:val="0"/>
          <w:bCs w:val="0"/>
          <w:color w:val="000000"/>
        </w:rPr>
        <w:t>baik</w:t>
      </w:r>
      <w:proofErr w:type="spellEnd"/>
      <w:r w:rsidRPr="00CE7FFB">
        <w:rPr>
          <w:rStyle w:val="Kuat"/>
          <w:rFonts w:ascii="Tw Cen MT" w:hAnsi="Tw Cen MT"/>
          <w:b w:val="0"/>
          <w:bCs w:val="0"/>
          <w:color w:val="000000"/>
        </w:rPr>
        <w:t xml:space="preserve"> dan </w:t>
      </w:r>
      <w:proofErr w:type="spellStart"/>
      <w:r w:rsidRPr="00CE7FFB">
        <w:rPr>
          <w:rStyle w:val="Kuat"/>
          <w:rFonts w:ascii="Tw Cen MT" w:hAnsi="Tw Cen MT"/>
          <w:b w:val="0"/>
          <w:bCs w:val="0"/>
          <w:color w:val="000000"/>
        </w:rPr>
        <w:t>stabil</w:t>
      </w:r>
      <w:proofErr w:type="spellEnd"/>
      <w:r w:rsidRPr="00CE7FFB">
        <w:rPr>
          <w:rStyle w:val="Kuat"/>
          <w:rFonts w:ascii="Tw Cen MT" w:hAnsi="Tw Cen MT"/>
          <w:b w:val="0"/>
          <w:bCs w:val="0"/>
          <w:color w:val="000000"/>
        </w:rPr>
        <w:t>.</w:t>
      </w:r>
      <w:r w:rsidRPr="00CE7FFB">
        <w:rPr>
          <w:rFonts w:ascii="Tw Cen MT" w:hAnsi="Tw Cen MT"/>
          <w:color w:val="000000"/>
          <w:lang w:val="en-US"/>
        </w:rPr>
        <w:t xml:space="preserve"> </w:t>
      </w:r>
      <w:proofErr w:type="spellStart"/>
      <w:r w:rsidRPr="00CE7FFB">
        <w:rPr>
          <w:rStyle w:val="Kuat"/>
          <w:rFonts w:ascii="Tw Cen MT" w:hAnsi="Tw Cen MT"/>
          <w:b w:val="0"/>
          <w:bCs w:val="0"/>
          <w:color w:val="000000"/>
        </w:rPr>
        <w:t>Temuan</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ini</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sejalan</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dengan</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penelitian</w:t>
      </w:r>
      <w:proofErr w:type="spellEnd"/>
      <w:r w:rsidRPr="00CE7FFB">
        <w:rPr>
          <w:rStyle w:val="Kuat"/>
          <w:rFonts w:ascii="Tw Cen MT" w:hAnsi="Tw Cen MT"/>
          <w:b w:val="0"/>
          <w:bCs w:val="0"/>
          <w:color w:val="000000"/>
        </w:rPr>
        <w:t xml:space="preserve"> </w:t>
      </w:r>
      <w:proofErr w:type="spellStart"/>
      <w:r w:rsidR="00C85653">
        <w:rPr>
          <w:rStyle w:val="Kuat"/>
          <w:rFonts w:ascii="Tw Cen MT" w:hAnsi="Tw Cen MT"/>
          <w:b w:val="0"/>
          <w:bCs w:val="0"/>
          <w:color w:val="000000"/>
        </w:rPr>
        <w:t>salwa</w:t>
      </w:r>
      <w:proofErr w:type="spellEnd"/>
      <w:r w:rsidR="00C85653">
        <w:rPr>
          <w:rStyle w:val="Kuat"/>
          <w:rFonts w:ascii="Tw Cen MT" w:hAnsi="Tw Cen MT"/>
          <w:b w:val="0"/>
          <w:bCs w:val="0"/>
          <w:color w:val="000000"/>
        </w:rPr>
        <w:t xml:space="preserve"> </w:t>
      </w:r>
      <w:r w:rsidR="003F0F25">
        <w:rPr>
          <w:rStyle w:val="Kuat"/>
          <w:rFonts w:ascii="Tw Cen MT" w:hAnsi="Tw Cen MT"/>
          <w:b w:val="0"/>
          <w:bCs w:val="0"/>
          <w:color w:val="000000"/>
        </w:rPr>
        <w:t>[</w:t>
      </w:r>
      <w:r w:rsidR="00B43516">
        <w:rPr>
          <w:rStyle w:val="Kuat"/>
          <w:rFonts w:ascii="Tw Cen MT" w:hAnsi="Tw Cen MT"/>
          <w:b w:val="0"/>
          <w:bCs w:val="0"/>
          <w:color w:val="000000"/>
        </w:rPr>
        <w:t>10</w:t>
      </w:r>
      <w:r w:rsidR="003F0F25">
        <w:rPr>
          <w:rStyle w:val="Kuat"/>
          <w:rFonts w:ascii="Tw Cen MT" w:hAnsi="Tw Cen MT"/>
          <w:b w:val="0"/>
          <w:bCs w:val="0"/>
          <w:color w:val="000000"/>
        </w:rPr>
        <w:t>]</w:t>
      </w:r>
      <w:r w:rsidRPr="00CE7FFB">
        <w:rPr>
          <w:rStyle w:val="Kuat"/>
          <w:rFonts w:ascii="Tw Cen MT" w:hAnsi="Tw Cen MT"/>
          <w:b w:val="0"/>
          <w:bCs w:val="0"/>
          <w:color w:val="000000"/>
        </w:rPr>
        <w:t xml:space="preserve"> yang </w:t>
      </w:r>
      <w:proofErr w:type="spellStart"/>
      <w:r w:rsidRPr="00CE7FFB">
        <w:rPr>
          <w:rStyle w:val="Kuat"/>
          <w:rFonts w:ascii="Tw Cen MT" w:hAnsi="Tw Cen MT"/>
          <w:b w:val="0"/>
          <w:bCs w:val="0"/>
          <w:color w:val="000000"/>
        </w:rPr>
        <w:t>menyatakan</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bahwa</w:t>
      </w:r>
      <w:proofErr w:type="spellEnd"/>
      <w:r w:rsidRPr="00CE7FFB">
        <w:rPr>
          <w:rStyle w:val="Kuat"/>
          <w:rFonts w:ascii="Tw Cen MT" w:hAnsi="Tw Cen MT"/>
          <w:b w:val="0"/>
          <w:bCs w:val="0"/>
          <w:color w:val="000000"/>
        </w:rPr>
        <w:t xml:space="preserve"> spray </w:t>
      </w:r>
      <w:proofErr w:type="spellStart"/>
      <w:r w:rsidRPr="00CE7FFB">
        <w:rPr>
          <w:rStyle w:val="Kuat"/>
          <w:rFonts w:ascii="Tw Cen MT" w:hAnsi="Tw Cen MT"/>
          <w:b w:val="0"/>
          <w:bCs w:val="0"/>
          <w:color w:val="000000"/>
        </w:rPr>
        <w:t>minyak</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dengan</w:t>
      </w:r>
      <w:proofErr w:type="spellEnd"/>
      <w:r w:rsidRPr="00CE7FFB">
        <w:rPr>
          <w:rStyle w:val="Kuat"/>
          <w:rFonts w:ascii="Tw Cen MT" w:hAnsi="Tw Cen MT"/>
          <w:b w:val="0"/>
          <w:bCs w:val="0"/>
          <w:color w:val="000000"/>
        </w:rPr>
        <w:t xml:space="preserve"> Tween 80 </w:t>
      </w:r>
      <w:proofErr w:type="spellStart"/>
      <w:r w:rsidRPr="00CE7FFB">
        <w:rPr>
          <w:rStyle w:val="Kuat"/>
          <w:rFonts w:ascii="Tw Cen MT" w:hAnsi="Tw Cen MT"/>
          <w:b w:val="0"/>
          <w:bCs w:val="0"/>
          <w:color w:val="000000"/>
        </w:rPr>
        <w:t>memiliki</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karakteristik</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fisik</w:t>
      </w:r>
      <w:proofErr w:type="spellEnd"/>
      <w:r w:rsidRPr="00CE7FFB">
        <w:rPr>
          <w:rStyle w:val="Kuat"/>
          <w:rFonts w:ascii="Tw Cen MT" w:hAnsi="Tw Cen MT"/>
          <w:b w:val="0"/>
          <w:bCs w:val="0"/>
          <w:color w:val="000000"/>
        </w:rPr>
        <w:t xml:space="preserve"> yang </w:t>
      </w:r>
      <w:proofErr w:type="spellStart"/>
      <w:r w:rsidRPr="00CE7FFB">
        <w:rPr>
          <w:rStyle w:val="Kuat"/>
          <w:rFonts w:ascii="Tw Cen MT" w:hAnsi="Tw Cen MT"/>
          <w:b w:val="0"/>
          <w:bCs w:val="0"/>
          <w:color w:val="000000"/>
        </w:rPr>
        <w:t>baik</w:t>
      </w:r>
      <w:proofErr w:type="spellEnd"/>
      <w:r w:rsidRPr="00CE7FFB">
        <w:rPr>
          <w:rStyle w:val="Kuat"/>
          <w:rFonts w:ascii="Tw Cen MT" w:hAnsi="Tw Cen MT"/>
          <w:b w:val="0"/>
          <w:bCs w:val="0"/>
          <w:color w:val="000000"/>
        </w:rPr>
        <w:t xml:space="preserve"> dan </w:t>
      </w:r>
      <w:proofErr w:type="spellStart"/>
      <w:r w:rsidRPr="00CE7FFB">
        <w:rPr>
          <w:rStyle w:val="Kuat"/>
          <w:rFonts w:ascii="Tw Cen MT" w:hAnsi="Tw Cen MT"/>
          <w:b w:val="0"/>
          <w:bCs w:val="0"/>
          <w:color w:val="000000"/>
        </w:rPr>
        <w:t>tidak</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mengalami</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pemisahan</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fase</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setelah</w:t>
      </w:r>
      <w:proofErr w:type="spellEnd"/>
      <w:r w:rsidRPr="00CE7FFB">
        <w:rPr>
          <w:rStyle w:val="Kuat"/>
          <w:rFonts w:ascii="Tw Cen MT" w:hAnsi="Tw Cen MT"/>
          <w:b w:val="0"/>
          <w:bCs w:val="0"/>
          <w:color w:val="000000"/>
        </w:rPr>
        <w:t xml:space="preserve"> uji </w:t>
      </w:r>
      <w:proofErr w:type="spellStart"/>
      <w:r w:rsidRPr="00CE7FFB">
        <w:rPr>
          <w:rStyle w:val="Kuat"/>
          <w:rFonts w:ascii="Tw Cen MT" w:hAnsi="Tw Cen MT"/>
          <w:b w:val="0"/>
          <w:bCs w:val="0"/>
          <w:color w:val="000000"/>
        </w:rPr>
        <w:t>sentrifugasi</w:t>
      </w:r>
      <w:proofErr w:type="spellEnd"/>
      <w:r w:rsidRPr="00CE7FFB">
        <w:rPr>
          <w:rStyle w:val="Kuat"/>
          <w:rFonts w:ascii="Tw Cen MT" w:hAnsi="Tw Cen MT"/>
          <w:b w:val="0"/>
          <w:bCs w:val="0"/>
          <w:color w:val="000000"/>
        </w:rPr>
        <w:t>.</w:t>
      </w:r>
    </w:p>
    <w:p w14:paraId="21695050" w14:textId="41299987" w:rsidR="00D71153" w:rsidRPr="00A22460" w:rsidRDefault="00D71153" w:rsidP="00D71153">
      <w:pPr>
        <w:ind w:left="567"/>
        <w:jc w:val="both"/>
        <w:rPr>
          <w:rFonts w:ascii="Tw Cen MT" w:hAnsi="Tw Cen MT"/>
          <w:sz w:val="20"/>
          <w:szCs w:val="20"/>
        </w:rPr>
      </w:pPr>
      <w:r w:rsidRPr="00A22460">
        <w:rPr>
          <w:rFonts w:ascii="Tw Cen MT" w:hAnsi="Tw Cen MT"/>
          <w:sz w:val="20"/>
          <w:szCs w:val="20"/>
        </w:rPr>
        <w:t xml:space="preserve"> </w:t>
      </w:r>
      <w:r w:rsidRPr="00A22460">
        <w:rPr>
          <w:rFonts w:ascii="Tw Cen MT" w:hAnsi="Tw Cen MT"/>
          <w:sz w:val="20"/>
          <w:szCs w:val="20"/>
        </w:rPr>
        <w:tab/>
      </w:r>
      <w:r w:rsidRPr="00A22460">
        <w:rPr>
          <w:rFonts w:ascii="Tw Cen MT" w:hAnsi="Tw Cen MT"/>
          <w:b/>
          <w:sz w:val="20"/>
          <w:szCs w:val="20"/>
        </w:rPr>
        <w:t>Tabel VI.</w:t>
      </w:r>
      <w:r w:rsidRPr="00A22460">
        <w:rPr>
          <w:rFonts w:ascii="Tw Cen MT" w:hAnsi="Tw Cen MT"/>
          <w:sz w:val="20"/>
          <w:szCs w:val="20"/>
        </w:rPr>
        <w:t xml:space="preserve"> Hasil uji sentrifugasi</w:t>
      </w:r>
    </w:p>
    <w:tbl>
      <w:tblPr>
        <w:tblStyle w:val="KisiTabel"/>
        <w:tblW w:w="0" w:type="auto"/>
        <w:tblBorders>
          <w:left w:val="none" w:sz="0" w:space="0" w:color="auto"/>
          <w:right w:val="none" w:sz="0" w:space="0" w:color="auto"/>
        </w:tblBorders>
        <w:tblLook w:val="04A0" w:firstRow="1" w:lastRow="0" w:firstColumn="1" w:lastColumn="0" w:noHBand="0" w:noVBand="1"/>
      </w:tblPr>
      <w:tblGrid>
        <w:gridCol w:w="1385"/>
        <w:gridCol w:w="1834"/>
      </w:tblGrid>
      <w:tr w:rsidR="00D71153" w:rsidRPr="00A22460" w14:paraId="5D697BB9" w14:textId="77777777" w:rsidTr="00D3572F">
        <w:tc>
          <w:tcPr>
            <w:tcW w:w="1385" w:type="dxa"/>
          </w:tcPr>
          <w:p w14:paraId="603ADA3D" w14:textId="77777777" w:rsidR="00D71153" w:rsidRPr="00A22460" w:rsidRDefault="00D71153" w:rsidP="00A95167">
            <w:pPr>
              <w:pStyle w:val="DaftarParagraf"/>
              <w:spacing w:line="240" w:lineRule="auto"/>
              <w:ind w:left="0"/>
              <w:jc w:val="both"/>
              <w:rPr>
                <w:rFonts w:ascii="Tw Cen MT" w:hAnsi="Tw Cen MT"/>
                <w:b/>
                <w:sz w:val="20"/>
                <w:szCs w:val="20"/>
              </w:rPr>
            </w:pPr>
            <w:r w:rsidRPr="00A22460">
              <w:rPr>
                <w:rFonts w:ascii="Tw Cen MT" w:hAnsi="Tw Cen MT"/>
                <w:b/>
                <w:sz w:val="20"/>
                <w:szCs w:val="20"/>
              </w:rPr>
              <w:t>Formula</w:t>
            </w:r>
          </w:p>
        </w:tc>
        <w:tc>
          <w:tcPr>
            <w:tcW w:w="1834" w:type="dxa"/>
          </w:tcPr>
          <w:p w14:paraId="4CD33372" w14:textId="77777777" w:rsidR="00D71153" w:rsidRPr="00A22460" w:rsidRDefault="00D71153" w:rsidP="00A95167">
            <w:pPr>
              <w:pStyle w:val="DaftarParagraf"/>
              <w:spacing w:line="240" w:lineRule="auto"/>
              <w:ind w:left="0"/>
              <w:jc w:val="both"/>
              <w:rPr>
                <w:rFonts w:ascii="Tw Cen MT" w:hAnsi="Tw Cen MT"/>
                <w:b/>
                <w:sz w:val="20"/>
                <w:szCs w:val="20"/>
              </w:rPr>
            </w:pPr>
            <w:r w:rsidRPr="00A22460">
              <w:rPr>
                <w:rFonts w:ascii="Tw Cen MT" w:hAnsi="Tw Cen MT"/>
                <w:b/>
                <w:sz w:val="20"/>
                <w:szCs w:val="20"/>
              </w:rPr>
              <w:t xml:space="preserve">Hasil </w:t>
            </w:r>
            <w:proofErr w:type="spellStart"/>
            <w:r w:rsidRPr="00A22460">
              <w:rPr>
                <w:rFonts w:ascii="Tw Cen MT" w:hAnsi="Tw Cen MT"/>
                <w:b/>
                <w:sz w:val="20"/>
                <w:szCs w:val="20"/>
              </w:rPr>
              <w:t>Sentrifugasi</w:t>
            </w:r>
            <w:proofErr w:type="spellEnd"/>
          </w:p>
        </w:tc>
      </w:tr>
      <w:tr w:rsidR="00D71153" w:rsidRPr="00A22460" w14:paraId="01F531AD" w14:textId="77777777" w:rsidTr="00D3572F">
        <w:trPr>
          <w:trHeight w:val="532"/>
        </w:trPr>
        <w:tc>
          <w:tcPr>
            <w:tcW w:w="1385" w:type="dxa"/>
          </w:tcPr>
          <w:p w14:paraId="32BC43D8" w14:textId="77777777" w:rsidR="00D71153" w:rsidRPr="00A22460" w:rsidRDefault="00D71153" w:rsidP="00A95167">
            <w:pPr>
              <w:pStyle w:val="DaftarParagraf"/>
              <w:spacing w:line="240" w:lineRule="auto"/>
              <w:ind w:left="0"/>
              <w:jc w:val="both"/>
              <w:rPr>
                <w:rFonts w:ascii="Tw Cen MT" w:hAnsi="Tw Cen MT"/>
                <w:sz w:val="20"/>
                <w:szCs w:val="20"/>
              </w:rPr>
            </w:pPr>
            <w:r w:rsidRPr="00A22460">
              <w:rPr>
                <w:rFonts w:ascii="Tw Cen MT" w:hAnsi="Tw Cen MT"/>
                <w:sz w:val="20"/>
                <w:szCs w:val="20"/>
              </w:rPr>
              <w:t>F1</w:t>
            </w:r>
          </w:p>
        </w:tc>
        <w:tc>
          <w:tcPr>
            <w:tcW w:w="1834" w:type="dxa"/>
          </w:tcPr>
          <w:p w14:paraId="7B8394ED" w14:textId="77777777" w:rsidR="00D71153" w:rsidRPr="00A22460" w:rsidRDefault="00D71153" w:rsidP="00A95167">
            <w:pPr>
              <w:pStyle w:val="DaftarParagraf"/>
              <w:spacing w:line="240" w:lineRule="auto"/>
              <w:ind w:left="0"/>
              <w:jc w:val="both"/>
              <w:rPr>
                <w:rFonts w:ascii="Tw Cen MT" w:hAnsi="Tw Cen MT"/>
                <w:sz w:val="20"/>
                <w:szCs w:val="20"/>
                <w:lang w:val="id-ID"/>
              </w:rPr>
            </w:pPr>
            <w:proofErr w:type="spellStart"/>
            <w:r w:rsidRPr="00A22460">
              <w:rPr>
                <w:rFonts w:ascii="Tw Cen MT" w:hAnsi="Tw Cen MT"/>
                <w:sz w:val="20"/>
                <w:szCs w:val="20"/>
              </w:rPr>
              <w:t>Tidak</w:t>
            </w:r>
            <w:proofErr w:type="spellEnd"/>
            <w:r w:rsidRPr="00A22460">
              <w:rPr>
                <w:rFonts w:ascii="Tw Cen MT" w:hAnsi="Tw Cen MT"/>
                <w:sz w:val="20"/>
                <w:szCs w:val="20"/>
              </w:rPr>
              <w:t xml:space="preserve"> </w:t>
            </w:r>
            <w:r w:rsidRPr="00A22460">
              <w:rPr>
                <w:rFonts w:ascii="Tw Cen MT" w:hAnsi="Tw Cen MT"/>
                <w:sz w:val="20"/>
                <w:szCs w:val="20"/>
                <w:lang w:val="id-ID"/>
              </w:rPr>
              <w:t>ada pemisahan</w:t>
            </w:r>
          </w:p>
        </w:tc>
      </w:tr>
      <w:tr w:rsidR="00D71153" w:rsidRPr="00A22460" w14:paraId="3E2AB0C3" w14:textId="77777777" w:rsidTr="00D3572F">
        <w:tc>
          <w:tcPr>
            <w:tcW w:w="1385" w:type="dxa"/>
          </w:tcPr>
          <w:p w14:paraId="367F6AC7" w14:textId="77777777" w:rsidR="00D71153" w:rsidRPr="00A22460" w:rsidRDefault="00D71153" w:rsidP="00A95167">
            <w:pPr>
              <w:pStyle w:val="DaftarParagraf"/>
              <w:spacing w:line="240" w:lineRule="auto"/>
              <w:ind w:left="0"/>
              <w:jc w:val="both"/>
              <w:rPr>
                <w:rFonts w:ascii="Tw Cen MT" w:hAnsi="Tw Cen MT"/>
                <w:sz w:val="20"/>
                <w:szCs w:val="20"/>
              </w:rPr>
            </w:pPr>
            <w:r w:rsidRPr="00A22460">
              <w:rPr>
                <w:rFonts w:ascii="Tw Cen MT" w:hAnsi="Tw Cen MT"/>
                <w:sz w:val="20"/>
                <w:szCs w:val="20"/>
              </w:rPr>
              <w:t>F2</w:t>
            </w:r>
          </w:p>
        </w:tc>
        <w:tc>
          <w:tcPr>
            <w:tcW w:w="1834" w:type="dxa"/>
          </w:tcPr>
          <w:p w14:paraId="51301F39" w14:textId="77777777" w:rsidR="00D71153" w:rsidRPr="00A22460" w:rsidRDefault="00D71153" w:rsidP="00A95167">
            <w:pPr>
              <w:pStyle w:val="DaftarParagraf"/>
              <w:spacing w:line="240" w:lineRule="auto"/>
              <w:ind w:left="0"/>
              <w:jc w:val="both"/>
              <w:rPr>
                <w:rFonts w:ascii="Tw Cen MT" w:hAnsi="Tw Cen MT"/>
                <w:sz w:val="20"/>
                <w:szCs w:val="20"/>
                <w:lang w:val="id-ID"/>
              </w:rPr>
            </w:pPr>
            <w:proofErr w:type="spellStart"/>
            <w:r w:rsidRPr="00A22460">
              <w:rPr>
                <w:rFonts w:ascii="Tw Cen MT" w:hAnsi="Tw Cen MT"/>
                <w:sz w:val="20"/>
                <w:szCs w:val="20"/>
              </w:rPr>
              <w:t>Tidak</w:t>
            </w:r>
            <w:proofErr w:type="spellEnd"/>
            <w:r w:rsidRPr="00A22460">
              <w:rPr>
                <w:rFonts w:ascii="Tw Cen MT" w:hAnsi="Tw Cen MT"/>
                <w:sz w:val="20"/>
                <w:szCs w:val="20"/>
              </w:rPr>
              <w:t xml:space="preserve"> </w:t>
            </w:r>
            <w:proofErr w:type="spellStart"/>
            <w:r w:rsidRPr="00A22460">
              <w:rPr>
                <w:rFonts w:ascii="Tw Cen MT" w:hAnsi="Tw Cen MT"/>
                <w:sz w:val="20"/>
                <w:szCs w:val="20"/>
              </w:rPr>
              <w:t>ada</w:t>
            </w:r>
            <w:proofErr w:type="spellEnd"/>
            <w:r w:rsidRPr="00A22460">
              <w:rPr>
                <w:rFonts w:ascii="Tw Cen MT" w:hAnsi="Tw Cen MT"/>
                <w:sz w:val="20"/>
                <w:szCs w:val="20"/>
                <w:lang w:val="id-ID"/>
              </w:rPr>
              <w:t xml:space="preserve"> pemisahan</w:t>
            </w:r>
          </w:p>
        </w:tc>
      </w:tr>
      <w:tr w:rsidR="00D71153" w:rsidRPr="00A22460" w14:paraId="1DF66A47" w14:textId="77777777" w:rsidTr="00D3572F">
        <w:tc>
          <w:tcPr>
            <w:tcW w:w="1385" w:type="dxa"/>
          </w:tcPr>
          <w:p w14:paraId="06CC07A1" w14:textId="77777777" w:rsidR="00D71153" w:rsidRPr="00A22460" w:rsidRDefault="00D71153" w:rsidP="00A95167">
            <w:pPr>
              <w:pStyle w:val="DaftarParagraf"/>
              <w:spacing w:line="240" w:lineRule="auto"/>
              <w:ind w:left="0"/>
              <w:jc w:val="both"/>
              <w:rPr>
                <w:rFonts w:ascii="Tw Cen MT" w:hAnsi="Tw Cen MT"/>
                <w:sz w:val="20"/>
                <w:szCs w:val="20"/>
              </w:rPr>
            </w:pPr>
            <w:r w:rsidRPr="00A22460">
              <w:rPr>
                <w:rFonts w:ascii="Tw Cen MT" w:hAnsi="Tw Cen MT"/>
                <w:sz w:val="20"/>
                <w:szCs w:val="20"/>
              </w:rPr>
              <w:t>F3</w:t>
            </w:r>
          </w:p>
        </w:tc>
        <w:tc>
          <w:tcPr>
            <w:tcW w:w="1834" w:type="dxa"/>
          </w:tcPr>
          <w:p w14:paraId="5C4D5659" w14:textId="77777777" w:rsidR="00D71153" w:rsidRPr="00A22460" w:rsidRDefault="00D71153" w:rsidP="00A95167">
            <w:pPr>
              <w:pStyle w:val="DaftarParagraf"/>
              <w:spacing w:line="240" w:lineRule="auto"/>
              <w:ind w:left="0"/>
              <w:jc w:val="both"/>
              <w:rPr>
                <w:rFonts w:ascii="Tw Cen MT" w:hAnsi="Tw Cen MT"/>
                <w:sz w:val="20"/>
                <w:szCs w:val="20"/>
                <w:lang w:val="id-ID"/>
              </w:rPr>
            </w:pPr>
            <w:proofErr w:type="spellStart"/>
            <w:r w:rsidRPr="00A22460">
              <w:rPr>
                <w:rFonts w:ascii="Tw Cen MT" w:hAnsi="Tw Cen MT"/>
                <w:sz w:val="20"/>
                <w:szCs w:val="20"/>
              </w:rPr>
              <w:t>Tidak</w:t>
            </w:r>
            <w:proofErr w:type="spellEnd"/>
            <w:r w:rsidRPr="00A22460">
              <w:rPr>
                <w:rFonts w:ascii="Tw Cen MT" w:hAnsi="Tw Cen MT"/>
                <w:sz w:val="20"/>
                <w:szCs w:val="20"/>
              </w:rPr>
              <w:t xml:space="preserve"> </w:t>
            </w:r>
            <w:proofErr w:type="spellStart"/>
            <w:r w:rsidRPr="00A22460">
              <w:rPr>
                <w:rFonts w:ascii="Tw Cen MT" w:hAnsi="Tw Cen MT"/>
                <w:sz w:val="20"/>
                <w:szCs w:val="20"/>
              </w:rPr>
              <w:t>ada</w:t>
            </w:r>
            <w:proofErr w:type="spellEnd"/>
            <w:r w:rsidRPr="00A22460">
              <w:rPr>
                <w:rFonts w:ascii="Tw Cen MT" w:hAnsi="Tw Cen MT"/>
                <w:sz w:val="20"/>
                <w:szCs w:val="20"/>
                <w:lang w:val="id-ID"/>
              </w:rPr>
              <w:t xml:space="preserve"> pemisahan</w:t>
            </w:r>
          </w:p>
        </w:tc>
      </w:tr>
    </w:tbl>
    <w:p w14:paraId="601C580D" w14:textId="77777777" w:rsidR="00D3572F" w:rsidRDefault="00D3572F" w:rsidP="00503CD2">
      <w:pPr>
        <w:ind w:left="720"/>
        <w:jc w:val="both"/>
        <w:rPr>
          <w:rStyle w:val="Kuat"/>
          <w:rFonts w:ascii="Tw Cen MT" w:hAnsi="Tw Cen MT"/>
          <w:b w:val="0"/>
          <w:bCs w:val="0"/>
          <w:color w:val="000000"/>
        </w:rPr>
      </w:pPr>
    </w:p>
    <w:p w14:paraId="73D8C485" w14:textId="5015F582" w:rsidR="00D3572F" w:rsidRPr="00D3572F" w:rsidRDefault="00D71153" w:rsidP="00D3572F">
      <w:pPr>
        <w:jc w:val="both"/>
        <w:rPr>
          <w:rFonts w:ascii="Tw Cen MT" w:hAnsi="Tw Cen MT"/>
          <w:color w:val="000000"/>
        </w:rPr>
      </w:pPr>
      <w:r w:rsidRPr="00CE7FFB">
        <w:rPr>
          <w:rStyle w:val="Kuat"/>
          <w:rFonts w:ascii="Tw Cen MT" w:hAnsi="Tw Cen MT"/>
          <w:b w:val="0"/>
          <w:bCs w:val="0"/>
          <w:color w:val="000000"/>
        </w:rPr>
        <w:t xml:space="preserve">Uji aktivitas antioksidan dilakukan untuk mengetahui jenis senyawa antioksidan dan efektivitasnya dalam sediaan </w:t>
      </w:r>
      <w:proofErr w:type="spellStart"/>
      <w:r w:rsidRPr="00CE7FFB">
        <w:rPr>
          <w:rStyle w:val="Kuat"/>
          <w:rFonts w:ascii="Tw Cen MT" w:hAnsi="Tw Cen MT"/>
          <w:b w:val="0"/>
          <w:bCs w:val="0"/>
          <w:color w:val="000000"/>
        </w:rPr>
        <w:t>spray</w:t>
      </w:r>
      <w:proofErr w:type="spellEnd"/>
      <w:r w:rsidRPr="00CE7FFB">
        <w:rPr>
          <w:rStyle w:val="Kuat"/>
          <w:rFonts w:ascii="Tw Cen MT" w:hAnsi="Tw Cen MT"/>
          <w:b w:val="0"/>
          <w:bCs w:val="0"/>
          <w:color w:val="000000"/>
        </w:rPr>
        <w:t xml:space="preserve"> minyak biji wortel (F1, F2, dan F3) dan minyak biji wortel asli. Uji ini menggunakan metode DPPH (1,1-diphenyl-2-picrylhydrazyl) karena mudah, sederhana, cepat, peka, dan hanya membutuhkan sedikit sampel </w:t>
      </w:r>
      <w:r w:rsidR="003F0F25">
        <w:rPr>
          <w:rStyle w:val="Kuat"/>
          <w:rFonts w:ascii="Tw Cen MT" w:hAnsi="Tw Cen MT"/>
          <w:b w:val="0"/>
          <w:bCs w:val="0"/>
          <w:color w:val="000000"/>
        </w:rPr>
        <w:t>[9]</w:t>
      </w:r>
      <w:r w:rsidR="00C85653">
        <w:rPr>
          <w:rStyle w:val="Kuat"/>
          <w:rFonts w:ascii="Tw Cen MT" w:hAnsi="Tw Cen MT"/>
          <w:b w:val="0"/>
          <w:bCs w:val="0"/>
          <w:color w:val="000000"/>
        </w:rPr>
        <w:t>.</w:t>
      </w:r>
      <w:r w:rsidRPr="00CE7FFB">
        <w:rPr>
          <w:rFonts w:ascii="Tw Cen MT" w:hAnsi="Tw Cen MT"/>
          <w:color w:val="000000"/>
        </w:rPr>
        <w:t xml:space="preserve"> </w:t>
      </w:r>
      <w:r w:rsidRPr="00CE7FFB">
        <w:rPr>
          <w:rStyle w:val="Kuat"/>
          <w:rFonts w:ascii="Tw Cen MT" w:hAnsi="Tw Cen MT"/>
          <w:b w:val="0"/>
          <w:bCs w:val="0"/>
          <w:color w:val="000000"/>
        </w:rPr>
        <w:t xml:space="preserve">Pada metode ini, senyawa antioksidan dalam </w:t>
      </w:r>
      <w:r w:rsidRPr="00CE7FFB">
        <w:rPr>
          <w:rStyle w:val="Kuat"/>
          <w:rFonts w:ascii="Tw Cen MT" w:hAnsi="Tw Cen MT"/>
          <w:b w:val="0"/>
          <w:bCs w:val="0"/>
          <w:color w:val="000000"/>
        </w:rPr>
        <w:t xml:space="preserve">sampel akan bereaksi dengan radikal DPPH melalui mekanisme donor atom hidrogen, mengubah warna larutan dari ungu menjadi kuning. Intensitas warna kuning yang diukur pada panjang gelombang 517 </w:t>
      </w:r>
      <w:proofErr w:type="spellStart"/>
      <w:r w:rsidRPr="00CE7FFB">
        <w:rPr>
          <w:rStyle w:val="Kuat"/>
          <w:rFonts w:ascii="Tw Cen MT" w:hAnsi="Tw Cen MT"/>
          <w:b w:val="0"/>
          <w:bCs w:val="0"/>
          <w:color w:val="000000"/>
        </w:rPr>
        <w:t>nm</w:t>
      </w:r>
      <w:proofErr w:type="spellEnd"/>
      <w:r w:rsidRPr="00CE7FFB">
        <w:rPr>
          <w:rStyle w:val="Kuat"/>
          <w:rFonts w:ascii="Tw Cen MT" w:hAnsi="Tw Cen MT"/>
          <w:b w:val="0"/>
          <w:bCs w:val="0"/>
          <w:color w:val="000000"/>
        </w:rPr>
        <w:t xml:space="preserve"> menunjukkan tingkat aktivitas antioksidan. Persentase inhibisi DPPH adalah cara umum untuk menunjukkan aktivitas peredaman radikal bebas</w:t>
      </w:r>
      <w:r w:rsidR="00B43516">
        <w:rPr>
          <w:rStyle w:val="Kuat"/>
          <w:rFonts w:ascii="Tw Cen MT" w:hAnsi="Tw Cen MT"/>
          <w:b w:val="0"/>
          <w:bCs w:val="0"/>
          <w:color w:val="000000"/>
          <w:lang w:val="en-US"/>
        </w:rPr>
        <w:t xml:space="preserve"> [11]</w:t>
      </w:r>
      <w:r w:rsidRPr="00CE7FFB">
        <w:rPr>
          <w:rStyle w:val="Kuat"/>
          <w:rFonts w:ascii="Tw Cen MT" w:hAnsi="Tw Cen MT"/>
          <w:b w:val="0"/>
          <w:bCs w:val="0"/>
          <w:color w:val="000000"/>
        </w:rPr>
        <w:t>.</w:t>
      </w:r>
      <w:r w:rsidRPr="00CE7FFB">
        <w:rPr>
          <w:rFonts w:ascii="Tw Cen MT" w:hAnsi="Tw Cen MT"/>
          <w:color w:val="000000"/>
        </w:rPr>
        <w:t xml:space="preserve"> </w:t>
      </w:r>
    </w:p>
    <w:p w14:paraId="3A36E14C" w14:textId="77777777" w:rsidR="00D3572F" w:rsidRDefault="00D3572F" w:rsidP="004F5B7E">
      <w:pPr>
        <w:jc w:val="both"/>
        <w:rPr>
          <w:rFonts w:ascii="Tw Cen MT" w:hAnsi="Tw Cen MT"/>
        </w:rPr>
      </w:pPr>
    </w:p>
    <w:p w14:paraId="25DFEBEC" w14:textId="77777777" w:rsidR="00D3572F" w:rsidRPr="00CE7FFB" w:rsidRDefault="00D3572F" w:rsidP="00503CD2">
      <w:pPr>
        <w:ind w:left="720"/>
        <w:jc w:val="both"/>
        <w:rPr>
          <w:rFonts w:ascii="Tw Cen MT" w:hAnsi="Tw Cen MT"/>
        </w:rPr>
      </w:pPr>
    </w:p>
    <w:p w14:paraId="616B607A" w14:textId="3FBAB877" w:rsidR="00D71153" w:rsidRDefault="00D71153" w:rsidP="00503CD2">
      <w:pPr>
        <w:ind w:left="709"/>
        <w:jc w:val="both"/>
        <w:rPr>
          <w:rFonts w:ascii="Tw Cen MT" w:hAnsi="Tw Cen MT"/>
          <w:i/>
          <w:sz w:val="20"/>
          <w:szCs w:val="20"/>
        </w:rPr>
      </w:pPr>
      <w:r w:rsidRPr="00BB2CAB">
        <w:rPr>
          <w:rFonts w:ascii="Tw Cen MT" w:hAnsi="Tw Cen MT"/>
          <w:b/>
          <w:sz w:val="20"/>
          <w:szCs w:val="20"/>
        </w:rPr>
        <w:t>Tabel VII.</w:t>
      </w:r>
      <w:r w:rsidRPr="00BB2CAB">
        <w:rPr>
          <w:rFonts w:ascii="Tw Cen MT" w:hAnsi="Tw Cen MT"/>
          <w:sz w:val="20"/>
          <w:szCs w:val="20"/>
        </w:rPr>
        <w:t xml:space="preserve"> Hasil uji aktivitas antioksidan </w:t>
      </w:r>
      <w:proofErr w:type="spellStart"/>
      <w:r w:rsidRPr="00BB2CAB">
        <w:rPr>
          <w:rFonts w:ascii="Tw Cen MT" w:hAnsi="Tw Cen MT"/>
          <w:sz w:val="20"/>
          <w:szCs w:val="20"/>
        </w:rPr>
        <w:t>spray</w:t>
      </w:r>
      <w:proofErr w:type="spellEnd"/>
      <w:r w:rsidRPr="00BB2CAB">
        <w:rPr>
          <w:rFonts w:ascii="Tw Cen MT" w:hAnsi="Tw Cen MT"/>
          <w:sz w:val="20"/>
          <w:szCs w:val="20"/>
        </w:rPr>
        <w:t xml:space="preserve"> minyak biji</w:t>
      </w:r>
      <w:r w:rsidR="00503CD2" w:rsidRPr="00BB2CAB">
        <w:rPr>
          <w:rFonts w:ascii="Tw Cen MT" w:hAnsi="Tw Cen MT"/>
          <w:sz w:val="20"/>
          <w:szCs w:val="20"/>
        </w:rPr>
        <w:t xml:space="preserve"> </w:t>
      </w:r>
      <w:r w:rsidRPr="00BB2CAB">
        <w:rPr>
          <w:rFonts w:ascii="Tw Cen MT" w:hAnsi="Tw Cen MT"/>
          <w:sz w:val="20"/>
          <w:szCs w:val="20"/>
        </w:rPr>
        <w:t xml:space="preserve">wortel </w:t>
      </w:r>
      <w:r w:rsidRPr="00BB2CAB">
        <w:rPr>
          <w:rFonts w:ascii="Tw Cen MT" w:hAnsi="Tw Cen MT"/>
          <w:i/>
          <w:sz w:val="20"/>
          <w:szCs w:val="20"/>
        </w:rPr>
        <w:t>(</w:t>
      </w:r>
      <w:proofErr w:type="spellStart"/>
      <w:r w:rsidRPr="00BB2CAB">
        <w:rPr>
          <w:rFonts w:ascii="Tw Cen MT" w:hAnsi="Tw Cen MT"/>
          <w:i/>
          <w:sz w:val="20"/>
          <w:szCs w:val="20"/>
        </w:rPr>
        <w:t>Daucus</w:t>
      </w:r>
      <w:proofErr w:type="spellEnd"/>
      <w:r w:rsidRPr="00BB2CAB">
        <w:rPr>
          <w:rFonts w:ascii="Tw Cen MT" w:hAnsi="Tw Cen MT"/>
          <w:i/>
          <w:sz w:val="20"/>
          <w:szCs w:val="20"/>
        </w:rPr>
        <w:t xml:space="preserve"> </w:t>
      </w:r>
      <w:proofErr w:type="spellStart"/>
      <w:r w:rsidRPr="00BB2CAB">
        <w:rPr>
          <w:rFonts w:ascii="Tw Cen MT" w:hAnsi="Tw Cen MT"/>
          <w:i/>
          <w:sz w:val="20"/>
          <w:szCs w:val="20"/>
        </w:rPr>
        <w:t>carota</w:t>
      </w:r>
      <w:proofErr w:type="spellEnd"/>
      <w:r w:rsidRPr="00BB2CAB">
        <w:rPr>
          <w:rFonts w:ascii="Tw Cen MT" w:hAnsi="Tw Cen MT"/>
          <w:i/>
          <w:sz w:val="20"/>
          <w:szCs w:val="20"/>
        </w:rPr>
        <w:t>. L)</w:t>
      </w:r>
    </w:p>
    <w:tbl>
      <w:tblPr>
        <w:tblStyle w:val="KisiTabel"/>
        <w:tblpPr w:leftFromText="180" w:rightFromText="180" w:vertAnchor="text" w:horzAnchor="page" w:tblpX="6774" w:tblpY="184"/>
        <w:tblW w:w="0" w:type="auto"/>
        <w:tblBorders>
          <w:left w:val="none" w:sz="0" w:space="0" w:color="auto"/>
          <w:right w:val="none" w:sz="0" w:space="0" w:color="auto"/>
        </w:tblBorders>
        <w:tblLook w:val="04A0" w:firstRow="1" w:lastRow="0" w:firstColumn="1" w:lastColumn="0" w:noHBand="0" w:noVBand="1"/>
      </w:tblPr>
      <w:tblGrid>
        <w:gridCol w:w="1015"/>
        <w:gridCol w:w="1114"/>
        <w:gridCol w:w="1013"/>
      </w:tblGrid>
      <w:tr w:rsidR="00D3572F" w:rsidRPr="00BB2CAB" w14:paraId="4AD80768" w14:textId="77777777" w:rsidTr="00D3572F">
        <w:tc>
          <w:tcPr>
            <w:tcW w:w="1015" w:type="dxa"/>
            <w:vAlign w:val="center"/>
          </w:tcPr>
          <w:p w14:paraId="30EC8D5D" w14:textId="77777777" w:rsidR="00D3572F" w:rsidRPr="00BB2CAB" w:rsidRDefault="00D3572F" w:rsidP="00D3572F">
            <w:pPr>
              <w:rPr>
                <w:rFonts w:ascii="Tw Cen MT" w:hAnsi="Tw Cen MT"/>
                <w:b/>
                <w:sz w:val="20"/>
                <w:szCs w:val="20"/>
              </w:rPr>
            </w:pPr>
            <w:r w:rsidRPr="00BB2CAB">
              <w:rPr>
                <w:rFonts w:ascii="Tw Cen MT" w:hAnsi="Tw Cen MT"/>
                <w:b/>
                <w:sz w:val="20"/>
                <w:szCs w:val="20"/>
              </w:rPr>
              <w:t>Formula</w:t>
            </w:r>
          </w:p>
        </w:tc>
        <w:tc>
          <w:tcPr>
            <w:tcW w:w="1114" w:type="dxa"/>
            <w:vAlign w:val="center"/>
          </w:tcPr>
          <w:p w14:paraId="7DF804F2" w14:textId="77777777" w:rsidR="00D3572F" w:rsidRPr="00BB2CAB" w:rsidRDefault="00D3572F" w:rsidP="00D3572F">
            <w:pPr>
              <w:rPr>
                <w:rFonts w:ascii="Tw Cen MT" w:hAnsi="Tw Cen MT"/>
                <w:b/>
                <w:sz w:val="20"/>
                <w:szCs w:val="20"/>
              </w:rPr>
            </w:pPr>
            <w:r w:rsidRPr="00BB2CAB">
              <w:rPr>
                <w:rFonts w:ascii="Tw Cen MT" w:hAnsi="Tw Cen MT"/>
                <w:b/>
                <w:sz w:val="20"/>
                <w:szCs w:val="20"/>
              </w:rPr>
              <w:t>Nilai IC50</w:t>
            </w:r>
          </w:p>
        </w:tc>
        <w:tc>
          <w:tcPr>
            <w:tcW w:w="1013" w:type="dxa"/>
            <w:vAlign w:val="center"/>
          </w:tcPr>
          <w:p w14:paraId="2EE2B8CB" w14:textId="77777777" w:rsidR="00D3572F" w:rsidRPr="00BB2CAB" w:rsidRDefault="00D3572F" w:rsidP="00D3572F">
            <w:pPr>
              <w:rPr>
                <w:rFonts w:ascii="Tw Cen MT" w:hAnsi="Tw Cen MT"/>
                <w:b/>
                <w:sz w:val="20"/>
                <w:szCs w:val="20"/>
              </w:rPr>
            </w:pPr>
            <w:r w:rsidRPr="00BB2CAB">
              <w:rPr>
                <w:rFonts w:ascii="Tw Cen MT" w:hAnsi="Tw Cen MT"/>
                <w:b/>
                <w:sz w:val="20"/>
                <w:szCs w:val="20"/>
              </w:rPr>
              <w:t>Kategori</w:t>
            </w:r>
          </w:p>
        </w:tc>
      </w:tr>
      <w:tr w:rsidR="00D3572F" w:rsidRPr="00BB2CAB" w14:paraId="1272CAF0" w14:textId="77777777" w:rsidTr="00D3572F">
        <w:tc>
          <w:tcPr>
            <w:tcW w:w="1015" w:type="dxa"/>
            <w:vAlign w:val="center"/>
          </w:tcPr>
          <w:p w14:paraId="5CA0FB71" w14:textId="77777777" w:rsidR="00D3572F" w:rsidRPr="00BB2CAB" w:rsidRDefault="00D3572F" w:rsidP="00D3572F">
            <w:pPr>
              <w:ind w:right="31"/>
              <w:rPr>
                <w:rFonts w:ascii="Tw Cen MT" w:hAnsi="Tw Cen MT"/>
                <w:sz w:val="20"/>
                <w:szCs w:val="20"/>
              </w:rPr>
            </w:pPr>
            <w:r w:rsidRPr="00BB2CAB">
              <w:rPr>
                <w:rFonts w:ascii="Tw Cen MT" w:hAnsi="Tw Cen MT"/>
                <w:sz w:val="20"/>
                <w:szCs w:val="20"/>
              </w:rPr>
              <w:t>F1</w:t>
            </w:r>
          </w:p>
        </w:tc>
        <w:tc>
          <w:tcPr>
            <w:tcW w:w="1114" w:type="dxa"/>
            <w:vAlign w:val="center"/>
          </w:tcPr>
          <w:p w14:paraId="26DB1603" w14:textId="77777777" w:rsidR="00D3572F" w:rsidRPr="00BB2CAB" w:rsidRDefault="00D3572F" w:rsidP="00D3572F">
            <w:pPr>
              <w:rPr>
                <w:rFonts w:ascii="Tw Cen MT" w:hAnsi="Tw Cen MT"/>
                <w:sz w:val="20"/>
                <w:szCs w:val="20"/>
              </w:rPr>
            </w:pPr>
            <w:r w:rsidRPr="00BB2CAB">
              <w:rPr>
                <w:rFonts w:ascii="Tw Cen MT" w:hAnsi="Tw Cen MT"/>
                <w:sz w:val="20"/>
                <w:szCs w:val="20"/>
              </w:rPr>
              <w:t>269,3943</w:t>
            </w:r>
          </w:p>
        </w:tc>
        <w:tc>
          <w:tcPr>
            <w:tcW w:w="1013" w:type="dxa"/>
            <w:vAlign w:val="center"/>
          </w:tcPr>
          <w:p w14:paraId="3DE84383" w14:textId="77777777" w:rsidR="00D3572F" w:rsidRPr="00BB2CAB" w:rsidRDefault="00D3572F" w:rsidP="00D3572F">
            <w:pPr>
              <w:rPr>
                <w:rFonts w:ascii="Tw Cen MT" w:hAnsi="Tw Cen MT"/>
                <w:sz w:val="20"/>
                <w:szCs w:val="20"/>
              </w:rPr>
            </w:pPr>
            <w:r w:rsidRPr="00BB2CAB">
              <w:rPr>
                <w:rFonts w:ascii="Tw Cen MT" w:hAnsi="Tw Cen MT"/>
                <w:sz w:val="20"/>
                <w:szCs w:val="20"/>
              </w:rPr>
              <w:t xml:space="preserve">Lemah </w:t>
            </w:r>
          </w:p>
        </w:tc>
      </w:tr>
      <w:tr w:rsidR="00D3572F" w:rsidRPr="00BB2CAB" w14:paraId="20A83B9B" w14:textId="77777777" w:rsidTr="00D3572F">
        <w:tc>
          <w:tcPr>
            <w:tcW w:w="1015" w:type="dxa"/>
            <w:vAlign w:val="center"/>
          </w:tcPr>
          <w:p w14:paraId="58E02490" w14:textId="77777777" w:rsidR="00D3572F" w:rsidRPr="00BB2CAB" w:rsidRDefault="00D3572F" w:rsidP="00D3572F">
            <w:pPr>
              <w:ind w:right="31"/>
              <w:rPr>
                <w:rFonts w:ascii="Tw Cen MT" w:hAnsi="Tw Cen MT"/>
                <w:sz w:val="20"/>
                <w:szCs w:val="20"/>
              </w:rPr>
            </w:pPr>
            <w:r w:rsidRPr="00BB2CAB">
              <w:rPr>
                <w:rFonts w:ascii="Tw Cen MT" w:hAnsi="Tw Cen MT"/>
                <w:sz w:val="20"/>
                <w:szCs w:val="20"/>
              </w:rPr>
              <w:t>F2</w:t>
            </w:r>
          </w:p>
        </w:tc>
        <w:tc>
          <w:tcPr>
            <w:tcW w:w="1114" w:type="dxa"/>
            <w:vAlign w:val="center"/>
          </w:tcPr>
          <w:p w14:paraId="29E79E2D" w14:textId="77777777" w:rsidR="00D3572F" w:rsidRPr="00BB2CAB" w:rsidRDefault="00D3572F" w:rsidP="00D3572F">
            <w:pPr>
              <w:rPr>
                <w:rFonts w:ascii="Tw Cen MT" w:hAnsi="Tw Cen MT"/>
                <w:sz w:val="20"/>
                <w:szCs w:val="20"/>
              </w:rPr>
            </w:pPr>
            <w:r w:rsidRPr="00BB2CAB">
              <w:rPr>
                <w:rFonts w:ascii="Tw Cen MT" w:hAnsi="Tw Cen MT"/>
                <w:sz w:val="20"/>
                <w:szCs w:val="20"/>
              </w:rPr>
              <w:t>316,1039</w:t>
            </w:r>
          </w:p>
        </w:tc>
        <w:tc>
          <w:tcPr>
            <w:tcW w:w="1013" w:type="dxa"/>
            <w:vAlign w:val="center"/>
          </w:tcPr>
          <w:p w14:paraId="35ABF379" w14:textId="77777777" w:rsidR="00D3572F" w:rsidRPr="00BB2CAB" w:rsidRDefault="00D3572F" w:rsidP="00D3572F">
            <w:pPr>
              <w:rPr>
                <w:rFonts w:ascii="Tw Cen MT" w:hAnsi="Tw Cen MT"/>
                <w:sz w:val="20"/>
                <w:szCs w:val="20"/>
              </w:rPr>
            </w:pPr>
            <w:r w:rsidRPr="00BB2CAB">
              <w:rPr>
                <w:rFonts w:ascii="Tw Cen MT" w:hAnsi="Tw Cen MT"/>
                <w:sz w:val="20"/>
                <w:szCs w:val="20"/>
              </w:rPr>
              <w:t xml:space="preserve">Lemah </w:t>
            </w:r>
          </w:p>
        </w:tc>
      </w:tr>
      <w:tr w:rsidR="00D3572F" w:rsidRPr="00BB2CAB" w14:paraId="5FC507B1" w14:textId="77777777" w:rsidTr="00D3572F">
        <w:tc>
          <w:tcPr>
            <w:tcW w:w="1015" w:type="dxa"/>
            <w:vAlign w:val="center"/>
          </w:tcPr>
          <w:p w14:paraId="71036A32" w14:textId="77777777" w:rsidR="00D3572F" w:rsidRPr="00BB2CAB" w:rsidRDefault="00D3572F" w:rsidP="00D3572F">
            <w:pPr>
              <w:ind w:right="31"/>
              <w:rPr>
                <w:rFonts w:ascii="Tw Cen MT" w:hAnsi="Tw Cen MT"/>
                <w:sz w:val="20"/>
                <w:szCs w:val="20"/>
              </w:rPr>
            </w:pPr>
            <w:r w:rsidRPr="00BB2CAB">
              <w:rPr>
                <w:rFonts w:ascii="Tw Cen MT" w:hAnsi="Tw Cen MT"/>
                <w:sz w:val="20"/>
                <w:szCs w:val="20"/>
              </w:rPr>
              <w:t>F3</w:t>
            </w:r>
          </w:p>
        </w:tc>
        <w:tc>
          <w:tcPr>
            <w:tcW w:w="1114" w:type="dxa"/>
            <w:vAlign w:val="center"/>
          </w:tcPr>
          <w:p w14:paraId="2B0DE58B" w14:textId="77777777" w:rsidR="00D3572F" w:rsidRPr="00BB2CAB" w:rsidRDefault="00D3572F" w:rsidP="00D3572F">
            <w:pPr>
              <w:rPr>
                <w:rFonts w:ascii="Tw Cen MT" w:hAnsi="Tw Cen MT"/>
                <w:sz w:val="20"/>
                <w:szCs w:val="20"/>
              </w:rPr>
            </w:pPr>
            <w:r w:rsidRPr="00BB2CAB">
              <w:rPr>
                <w:rFonts w:ascii="Tw Cen MT" w:hAnsi="Tw Cen MT"/>
                <w:sz w:val="20"/>
                <w:szCs w:val="20"/>
              </w:rPr>
              <w:t>442,6015</w:t>
            </w:r>
          </w:p>
        </w:tc>
        <w:tc>
          <w:tcPr>
            <w:tcW w:w="1013" w:type="dxa"/>
            <w:vAlign w:val="center"/>
          </w:tcPr>
          <w:p w14:paraId="4F2BD631" w14:textId="77777777" w:rsidR="00D3572F" w:rsidRPr="00BB2CAB" w:rsidRDefault="00D3572F" w:rsidP="00D3572F">
            <w:pPr>
              <w:rPr>
                <w:rFonts w:ascii="Tw Cen MT" w:hAnsi="Tw Cen MT"/>
                <w:sz w:val="20"/>
                <w:szCs w:val="20"/>
              </w:rPr>
            </w:pPr>
            <w:r w:rsidRPr="00BB2CAB">
              <w:rPr>
                <w:rFonts w:ascii="Tw Cen MT" w:hAnsi="Tw Cen MT"/>
                <w:sz w:val="20"/>
                <w:szCs w:val="20"/>
              </w:rPr>
              <w:t xml:space="preserve">Lemah </w:t>
            </w:r>
          </w:p>
        </w:tc>
      </w:tr>
      <w:tr w:rsidR="00D3572F" w:rsidRPr="00BB2CAB" w14:paraId="02B4FD0A" w14:textId="77777777" w:rsidTr="00D3572F">
        <w:tc>
          <w:tcPr>
            <w:tcW w:w="1015" w:type="dxa"/>
            <w:vAlign w:val="center"/>
          </w:tcPr>
          <w:p w14:paraId="24C4EEBD" w14:textId="77777777" w:rsidR="00D3572F" w:rsidRPr="00BB2CAB" w:rsidRDefault="00D3572F" w:rsidP="00D3572F">
            <w:pPr>
              <w:rPr>
                <w:rFonts w:ascii="Tw Cen MT" w:hAnsi="Tw Cen MT"/>
                <w:sz w:val="20"/>
                <w:szCs w:val="20"/>
              </w:rPr>
            </w:pPr>
            <w:r w:rsidRPr="00BB2CAB">
              <w:rPr>
                <w:rFonts w:ascii="Tw Cen MT" w:hAnsi="Tw Cen MT"/>
                <w:sz w:val="20"/>
                <w:szCs w:val="20"/>
              </w:rPr>
              <w:t>Minyak biji wortel</w:t>
            </w:r>
          </w:p>
        </w:tc>
        <w:tc>
          <w:tcPr>
            <w:tcW w:w="1114" w:type="dxa"/>
            <w:vAlign w:val="center"/>
          </w:tcPr>
          <w:p w14:paraId="32078F8B" w14:textId="77777777" w:rsidR="00D3572F" w:rsidRPr="00BB2CAB" w:rsidRDefault="00D3572F" w:rsidP="00D3572F">
            <w:pPr>
              <w:rPr>
                <w:rFonts w:ascii="Tw Cen MT" w:hAnsi="Tw Cen MT"/>
                <w:sz w:val="20"/>
                <w:szCs w:val="20"/>
              </w:rPr>
            </w:pPr>
            <w:r w:rsidRPr="00BB2CAB">
              <w:rPr>
                <w:rFonts w:ascii="Tw Cen MT" w:hAnsi="Tw Cen MT"/>
                <w:sz w:val="20"/>
                <w:szCs w:val="20"/>
              </w:rPr>
              <w:t>240,9772</w:t>
            </w:r>
          </w:p>
        </w:tc>
        <w:tc>
          <w:tcPr>
            <w:tcW w:w="1013" w:type="dxa"/>
            <w:vAlign w:val="center"/>
          </w:tcPr>
          <w:p w14:paraId="671A9AE4" w14:textId="77777777" w:rsidR="00D3572F" w:rsidRPr="00BB2CAB" w:rsidRDefault="00D3572F" w:rsidP="00D3572F">
            <w:pPr>
              <w:rPr>
                <w:rFonts w:ascii="Tw Cen MT" w:hAnsi="Tw Cen MT"/>
                <w:sz w:val="20"/>
                <w:szCs w:val="20"/>
              </w:rPr>
            </w:pPr>
            <w:r w:rsidRPr="00BB2CAB">
              <w:rPr>
                <w:rFonts w:ascii="Tw Cen MT" w:hAnsi="Tw Cen MT"/>
                <w:sz w:val="20"/>
                <w:szCs w:val="20"/>
              </w:rPr>
              <w:t xml:space="preserve">Sedang </w:t>
            </w:r>
          </w:p>
        </w:tc>
      </w:tr>
    </w:tbl>
    <w:p w14:paraId="0E29D7D1" w14:textId="77777777" w:rsidR="00BB2CAB" w:rsidRPr="00BB2CAB" w:rsidRDefault="00BB2CAB" w:rsidP="00503CD2">
      <w:pPr>
        <w:ind w:left="709"/>
        <w:jc w:val="both"/>
        <w:rPr>
          <w:rFonts w:ascii="Tw Cen MT" w:hAnsi="Tw Cen MT"/>
          <w:sz w:val="20"/>
          <w:szCs w:val="20"/>
        </w:rPr>
      </w:pPr>
    </w:p>
    <w:p w14:paraId="09B779AE" w14:textId="77777777" w:rsidR="00D3572F" w:rsidRDefault="00D3572F" w:rsidP="00D3572F">
      <w:pPr>
        <w:pStyle w:val="NormalWeb"/>
        <w:jc w:val="both"/>
        <w:rPr>
          <w:rStyle w:val="Kuat"/>
          <w:rFonts w:ascii="Tw Cen MT" w:hAnsi="Tw Cen MT"/>
          <w:b w:val="0"/>
          <w:bCs w:val="0"/>
          <w:color w:val="000000"/>
        </w:rPr>
      </w:pPr>
    </w:p>
    <w:p w14:paraId="16C1D814" w14:textId="77777777" w:rsidR="00D3572F" w:rsidRDefault="00D3572F" w:rsidP="00D3572F">
      <w:pPr>
        <w:pStyle w:val="NormalWeb"/>
        <w:jc w:val="both"/>
        <w:rPr>
          <w:rStyle w:val="Kuat"/>
          <w:rFonts w:ascii="Tw Cen MT" w:hAnsi="Tw Cen MT"/>
          <w:b w:val="0"/>
          <w:bCs w:val="0"/>
          <w:color w:val="000000"/>
        </w:rPr>
      </w:pPr>
    </w:p>
    <w:p w14:paraId="665E136B" w14:textId="77777777" w:rsidR="00D3572F" w:rsidRDefault="00D3572F" w:rsidP="00D3572F">
      <w:pPr>
        <w:pStyle w:val="NormalWeb"/>
        <w:jc w:val="both"/>
        <w:rPr>
          <w:rStyle w:val="Kuat"/>
          <w:rFonts w:ascii="Tw Cen MT" w:hAnsi="Tw Cen MT"/>
          <w:b w:val="0"/>
          <w:bCs w:val="0"/>
          <w:color w:val="000000"/>
        </w:rPr>
      </w:pPr>
    </w:p>
    <w:p w14:paraId="42499796" w14:textId="57137933" w:rsidR="004934E8" w:rsidRDefault="00D71153" w:rsidP="00D3572F">
      <w:pPr>
        <w:pStyle w:val="NormalWeb"/>
        <w:jc w:val="both"/>
        <w:rPr>
          <w:rFonts w:ascii="Tw Cen MT" w:hAnsi="Tw Cen MT"/>
        </w:rPr>
      </w:pPr>
      <w:r w:rsidRPr="00CE7FFB">
        <w:rPr>
          <w:rStyle w:val="Kuat"/>
          <w:rFonts w:ascii="Tw Cen MT" w:hAnsi="Tw Cen MT"/>
          <w:b w:val="0"/>
          <w:bCs w:val="0"/>
          <w:color w:val="000000"/>
        </w:rPr>
        <w:t>Nilai IC50 (</w:t>
      </w:r>
      <w:proofErr w:type="spellStart"/>
      <w:r w:rsidRPr="00CE7FFB">
        <w:rPr>
          <w:rStyle w:val="Kuat"/>
          <w:rFonts w:ascii="Tw Cen MT" w:hAnsi="Tw Cen MT"/>
          <w:b w:val="0"/>
          <w:bCs w:val="0"/>
          <w:color w:val="000000"/>
        </w:rPr>
        <w:t>konsentrasi</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sampel</w:t>
      </w:r>
      <w:proofErr w:type="spellEnd"/>
      <w:r w:rsidRPr="00CE7FFB">
        <w:rPr>
          <w:rStyle w:val="Kuat"/>
          <w:rFonts w:ascii="Tw Cen MT" w:hAnsi="Tw Cen MT"/>
          <w:b w:val="0"/>
          <w:bCs w:val="0"/>
          <w:color w:val="000000"/>
        </w:rPr>
        <w:t xml:space="preserve"> yang </w:t>
      </w:r>
      <w:proofErr w:type="spellStart"/>
      <w:r w:rsidRPr="00CE7FFB">
        <w:rPr>
          <w:rStyle w:val="Kuat"/>
          <w:rFonts w:ascii="Tw Cen MT" w:hAnsi="Tw Cen MT"/>
          <w:b w:val="0"/>
          <w:bCs w:val="0"/>
          <w:color w:val="000000"/>
        </w:rPr>
        <w:t>dibutuhkan</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untuk</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menghambat</w:t>
      </w:r>
      <w:proofErr w:type="spellEnd"/>
      <w:r w:rsidRPr="00CE7FFB">
        <w:rPr>
          <w:rStyle w:val="Kuat"/>
          <w:rFonts w:ascii="Tw Cen MT" w:hAnsi="Tw Cen MT"/>
          <w:b w:val="0"/>
          <w:bCs w:val="0"/>
          <w:color w:val="000000"/>
        </w:rPr>
        <w:t xml:space="preserve"> 50% </w:t>
      </w:r>
      <w:proofErr w:type="spellStart"/>
      <w:r w:rsidRPr="00CE7FFB">
        <w:rPr>
          <w:rStyle w:val="Kuat"/>
          <w:rFonts w:ascii="Tw Cen MT" w:hAnsi="Tw Cen MT"/>
          <w:b w:val="0"/>
          <w:bCs w:val="0"/>
          <w:color w:val="000000"/>
        </w:rPr>
        <w:t>radikal</w:t>
      </w:r>
      <w:proofErr w:type="spellEnd"/>
      <w:r w:rsidRPr="00CE7FFB">
        <w:rPr>
          <w:rStyle w:val="Kuat"/>
          <w:rFonts w:ascii="Tw Cen MT" w:hAnsi="Tw Cen MT"/>
          <w:b w:val="0"/>
          <w:bCs w:val="0"/>
          <w:color w:val="000000"/>
        </w:rPr>
        <w:t xml:space="preserve"> DPPH) </w:t>
      </w:r>
      <w:proofErr w:type="spellStart"/>
      <w:r w:rsidRPr="00CE7FFB">
        <w:rPr>
          <w:rStyle w:val="Kuat"/>
          <w:rFonts w:ascii="Tw Cen MT" w:hAnsi="Tw Cen MT"/>
          <w:b w:val="0"/>
          <w:bCs w:val="0"/>
          <w:color w:val="000000"/>
        </w:rPr>
        <w:t>merupakan</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indikator</w:t>
      </w:r>
      <w:proofErr w:type="spellEnd"/>
      <w:r w:rsidRPr="00CE7FFB">
        <w:rPr>
          <w:rStyle w:val="Kuat"/>
          <w:rFonts w:ascii="Tw Cen MT" w:hAnsi="Tw Cen MT"/>
          <w:b w:val="0"/>
          <w:bCs w:val="0"/>
          <w:color w:val="000000"/>
        </w:rPr>
        <w:t xml:space="preserve"> yang </w:t>
      </w:r>
      <w:proofErr w:type="spellStart"/>
      <w:r w:rsidRPr="00CE7FFB">
        <w:rPr>
          <w:rStyle w:val="Kuat"/>
          <w:rFonts w:ascii="Tw Cen MT" w:hAnsi="Tw Cen MT"/>
          <w:b w:val="0"/>
          <w:bCs w:val="0"/>
          <w:color w:val="000000"/>
        </w:rPr>
        <w:t>baik</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untuk</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mengukur</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efisiensi</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antioksidan</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senyawa</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murni</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atau</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ekstrak</w:t>
      </w:r>
      <w:proofErr w:type="spellEnd"/>
      <w:r w:rsidR="003F0F25">
        <w:rPr>
          <w:rStyle w:val="Kuat"/>
          <w:rFonts w:ascii="Tw Cen MT" w:hAnsi="Tw Cen MT"/>
          <w:b w:val="0"/>
          <w:bCs w:val="0"/>
          <w:color w:val="000000"/>
        </w:rPr>
        <w:t xml:space="preserve"> [</w:t>
      </w:r>
      <w:r w:rsidR="00C85653">
        <w:rPr>
          <w:rStyle w:val="Kuat"/>
          <w:rFonts w:ascii="Tw Cen MT" w:hAnsi="Tw Cen MT"/>
          <w:b w:val="0"/>
          <w:bCs w:val="0"/>
          <w:color w:val="000000"/>
        </w:rPr>
        <w:t>8</w:t>
      </w:r>
      <w:r w:rsidR="003F0F25">
        <w:rPr>
          <w:rStyle w:val="Kuat"/>
          <w:rFonts w:ascii="Tw Cen MT" w:hAnsi="Tw Cen MT"/>
          <w:b w:val="0"/>
          <w:bCs w:val="0"/>
          <w:color w:val="000000"/>
        </w:rPr>
        <w:t>]</w:t>
      </w:r>
      <w:r w:rsidR="00C85653">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Semakin</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kecil</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nilai</w:t>
      </w:r>
      <w:proofErr w:type="spellEnd"/>
      <w:r w:rsidRPr="00CE7FFB">
        <w:rPr>
          <w:rStyle w:val="Kuat"/>
          <w:rFonts w:ascii="Tw Cen MT" w:hAnsi="Tw Cen MT"/>
          <w:b w:val="0"/>
          <w:bCs w:val="0"/>
          <w:color w:val="000000"/>
        </w:rPr>
        <w:t xml:space="preserve"> IC50, </w:t>
      </w:r>
      <w:proofErr w:type="spellStart"/>
      <w:r w:rsidRPr="00CE7FFB">
        <w:rPr>
          <w:rStyle w:val="Kuat"/>
          <w:rFonts w:ascii="Tw Cen MT" w:hAnsi="Tw Cen MT"/>
          <w:b w:val="0"/>
          <w:bCs w:val="0"/>
          <w:color w:val="000000"/>
        </w:rPr>
        <w:t>menunjukkan</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bahwa</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senyawa</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murni</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atau</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ekstrak</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tersebut</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lebih</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aktif</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dalam</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meredam</w:t>
      </w:r>
      <w:proofErr w:type="spellEnd"/>
      <w:r w:rsidRPr="00CE7FFB">
        <w:rPr>
          <w:rStyle w:val="Kuat"/>
          <w:rFonts w:ascii="Tw Cen MT" w:hAnsi="Tw Cen MT"/>
          <w:b w:val="0"/>
          <w:bCs w:val="0"/>
          <w:color w:val="000000"/>
        </w:rPr>
        <w:t xml:space="preserve"> </w:t>
      </w:r>
      <w:proofErr w:type="spellStart"/>
      <w:r w:rsidRPr="00CE7FFB">
        <w:rPr>
          <w:rStyle w:val="Kuat"/>
          <w:rFonts w:ascii="Tw Cen MT" w:hAnsi="Tw Cen MT"/>
          <w:b w:val="0"/>
          <w:bCs w:val="0"/>
          <w:color w:val="000000"/>
        </w:rPr>
        <w:t>radikal</w:t>
      </w:r>
      <w:proofErr w:type="spellEnd"/>
      <w:r w:rsidRPr="00CE7FFB">
        <w:rPr>
          <w:rStyle w:val="Kuat"/>
          <w:rFonts w:ascii="Tw Cen MT" w:hAnsi="Tw Cen MT"/>
          <w:b w:val="0"/>
          <w:bCs w:val="0"/>
          <w:color w:val="000000"/>
        </w:rPr>
        <w:t xml:space="preserve"> DPPH </w:t>
      </w:r>
      <w:r w:rsidR="003F0F25">
        <w:rPr>
          <w:rStyle w:val="Kuat"/>
          <w:rFonts w:ascii="Tw Cen MT" w:hAnsi="Tw Cen MT"/>
          <w:b w:val="0"/>
          <w:bCs w:val="0"/>
          <w:color w:val="000000"/>
        </w:rPr>
        <w:t>[</w:t>
      </w:r>
      <w:r w:rsidR="00C85653">
        <w:rPr>
          <w:rStyle w:val="Kuat"/>
          <w:rFonts w:ascii="Tw Cen MT" w:hAnsi="Tw Cen MT"/>
          <w:b w:val="0"/>
          <w:bCs w:val="0"/>
          <w:color w:val="000000"/>
        </w:rPr>
        <w:t>10</w:t>
      </w:r>
      <w:r w:rsidR="003F0F25">
        <w:rPr>
          <w:rStyle w:val="Kuat"/>
          <w:rFonts w:ascii="Tw Cen MT" w:hAnsi="Tw Cen MT"/>
          <w:b w:val="0"/>
          <w:bCs w:val="0"/>
          <w:color w:val="000000"/>
        </w:rPr>
        <w:t>]</w:t>
      </w:r>
      <w:r w:rsidRPr="00CE7FFB">
        <w:rPr>
          <w:rStyle w:val="Kuat"/>
          <w:rFonts w:ascii="Tw Cen MT" w:hAnsi="Tw Cen MT"/>
          <w:b w:val="0"/>
          <w:bCs w:val="0"/>
          <w:color w:val="000000"/>
        </w:rPr>
        <w:t>.</w:t>
      </w:r>
      <w:r w:rsidRPr="00CE7FFB">
        <w:rPr>
          <w:rStyle w:val="Kuat"/>
          <w:rFonts w:ascii="Tw Cen MT" w:hAnsi="Tw Cen MT"/>
          <w:b w:val="0"/>
          <w:bCs w:val="0"/>
          <w:color w:val="000000"/>
          <w:lang w:val="en-US"/>
        </w:rPr>
        <w:t xml:space="preserve"> </w:t>
      </w:r>
      <w:proofErr w:type="spellStart"/>
      <w:r w:rsidRPr="00500C88">
        <w:rPr>
          <w:rFonts w:ascii="Tw Cen MT" w:hAnsi="Tw Cen MT"/>
        </w:rPr>
        <w:t>Berdasarkan</w:t>
      </w:r>
      <w:proofErr w:type="spellEnd"/>
      <w:r w:rsidRPr="00500C88">
        <w:rPr>
          <w:rFonts w:ascii="Tw Cen MT" w:hAnsi="Tw Cen MT"/>
        </w:rPr>
        <w:t xml:space="preserve"> </w:t>
      </w:r>
      <w:proofErr w:type="spellStart"/>
      <w:r w:rsidRPr="00500C88">
        <w:rPr>
          <w:rFonts w:ascii="Tw Cen MT" w:hAnsi="Tw Cen MT"/>
        </w:rPr>
        <w:t>hasil</w:t>
      </w:r>
      <w:proofErr w:type="spellEnd"/>
      <w:r w:rsidRPr="00500C88">
        <w:rPr>
          <w:rFonts w:ascii="Tw Cen MT" w:hAnsi="Tw Cen MT"/>
        </w:rPr>
        <w:t xml:space="preserve"> uji </w:t>
      </w:r>
      <w:proofErr w:type="spellStart"/>
      <w:r w:rsidRPr="00500C88">
        <w:rPr>
          <w:rFonts w:ascii="Tw Cen MT" w:hAnsi="Tw Cen MT"/>
        </w:rPr>
        <w:t>aktivitas</w:t>
      </w:r>
      <w:proofErr w:type="spellEnd"/>
      <w:r w:rsidRPr="00500C88">
        <w:rPr>
          <w:rFonts w:ascii="Tw Cen MT" w:hAnsi="Tw Cen MT"/>
        </w:rPr>
        <w:t xml:space="preserve"> </w:t>
      </w:r>
      <w:proofErr w:type="spellStart"/>
      <w:r w:rsidRPr="00500C88">
        <w:rPr>
          <w:rFonts w:ascii="Tw Cen MT" w:hAnsi="Tw Cen MT"/>
        </w:rPr>
        <w:t>antioksidan</w:t>
      </w:r>
      <w:proofErr w:type="spellEnd"/>
      <w:r w:rsidRPr="00500C88">
        <w:rPr>
          <w:rFonts w:ascii="Tw Cen MT" w:hAnsi="Tw Cen MT"/>
        </w:rPr>
        <w:t xml:space="preserve">, </w:t>
      </w:r>
      <w:proofErr w:type="spellStart"/>
      <w:r w:rsidRPr="00500C88">
        <w:rPr>
          <w:rFonts w:ascii="Tw Cen MT" w:hAnsi="Tw Cen MT"/>
        </w:rPr>
        <w:t>nilai</w:t>
      </w:r>
      <w:proofErr w:type="spellEnd"/>
      <w:r w:rsidRPr="00500C88">
        <w:rPr>
          <w:rFonts w:ascii="Tw Cen MT" w:hAnsi="Tw Cen MT"/>
        </w:rPr>
        <w:t xml:space="preserve"> IC50 </w:t>
      </w:r>
      <w:proofErr w:type="spellStart"/>
      <w:r w:rsidRPr="00500C88">
        <w:rPr>
          <w:rFonts w:ascii="Tw Cen MT" w:hAnsi="Tw Cen MT"/>
        </w:rPr>
        <w:t>untuk</w:t>
      </w:r>
      <w:proofErr w:type="spellEnd"/>
      <w:r w:rsidRPr="00500C88">
        <w:rPr>
          <w:rFonts w:ascii="Tw Cen MT" w:hAnsi="Tw Cen MT"/>
        </w:rPr>
        <w:t xml:space="preserve"> </w:t>
      </w:r>
      <w:proofErr w:type="spellStart"/>
      <w:r w:rsidRPr="00500C88">
        <w:rPr>
          <w:rFonts w:ascii="Tw Cen MT" w:hAnsi="Tw Cen MT"/>
        </w:rPr>
        <w:t>sediaan</w:t>
      </w:r>
      <w:proofErr w:type="spellEnd"/>
      <w:r w:rsidRPr="00500C88">
        <w:rPr>
          <w:rFonts w:ascii="Tw Cen MT" w:hAnsi="Tw Cen MT"/>
        </w:rPr>
        <w:t xml:space="preserve"> spray </w:t>
      </w:r>
      <w:proofErr w:type="spellStart"/>
      <w:r w:rsidRPr="00500C88">
        <w:rPr>
          <w:rFonts w:ascii="Tw Cen MT" w:hAnsi="Tw Cen MT"/>
        </w:rPr>
        <w:t>minyak</w:t>
      </w:r>
      <w:proofErr w:type="spellEnd"/>
      <w:r w:rsidRPr="00500C88">
        <w:rPr>
          <w:rFonts w:ascii="Tw Cen MT" w:hAnsi="Tw Cen MT"/>
        </w:rPr>
        <w:t xml:space="preserve"> </w:t>
      </w:r>
      <w:proofErr w:type="spellStart"/>
      <w:r w:rsidRPr="00500C88">
        <w:rPr>
          <w:rFonts w:ascii="Tw Cen MT" w:hAnsi="Tw Cen MT"/>
        </w:rPr>
        <w:t>biji</w:t>
      </w:r>
      <w:proofErr w:type="spellEnd"/>
      <w:r w:rsidRPr="00500C88">
        <w:rPr>
          <w:rFonts w:ascii="Tw Cen MT" w:hAnsi="Tw Cen MT"/>
        </w:rPr>
        <w:t xml:space="preserve"> </w:t>
      </w:r>
      <w:proofErr w:type="spellStart"/>
      <w:r w:rsidRPr="00500C88">
        <w:rPr>
          <w:rFonts w:ascii="Tw Cen MT" w:hAnsi="Tw Cen MT"/>
        </w:rPr>
        <w:t>wortel</w:t>
      </w:r>
      <w:proofErr w:type="spellEnd"/>
      <w:r w:rsidRPr="00500C88">
        <w:rPr>
          <w:rFonts w:ascii="Tw Cen MT" w:hAnsi="Tw Cen MT"/>
        </w:rPr>
        <w:t xml:space="preserve"> dan </w:t>
      </w:r>
      <w:proofErr w:type="spellStart"/>
      <w:r w:rsidRPr="00500C88">
        <w:rPr>
          <w:rFonts w:ascii="Tw Cen MT" w:hAnsi="Tw Cen MT"/>
        </w:rPr>
        <w:t>minyak</w:t>
      </w:r>
      <w:proofErr w:type="spellEnd"/>
      <w:r w:rsidRPr="00500C88">
        <w:rPr>
          <w:rFonts w:ascii="Tw Cen MT" w:hAnsi="Tw Cen MT"/>
        </w:rPr>
        <w:t xml:space="preserve"> </w:t>
      </w:r>
      <w:proofErr w:type="spellStart"/>
      <w:r w:rsidRPr="00500C88">
        <w:rPr>
          <w:rFonts w:ascii="Tw Cen MT" w:hAnsi="Tw Cen MT"/>
        </w:rPr>
        <w:t>biji</w:t>
      </w:r>
      <w:proofErr w:type="spellEnd"/>
      <w:r w:rsidRPr="00500C88">
        <w:rPr>
          <w:rFonts w:ascii="Tw Cen MT" w:hAnsi="Tw Cen MT"/>
        </w:rPr>
        <w:t xml:space="preserve"> </w:t>
      </w:r>
      <w:proofErr w:type="spellStart"/>
      <w:r w:rsidRPr="00500C88">
        <w:rPr>
          <w:rFonts w:ascii="Tw Cen MT" w:hAnsi="Tw Cen MT"/>
        </w:rPr>
        <w:t>wortel</w:t>
      </w:r>
      <w:proofErr w:type="spellEnd"/>
      <w:r w:rsidRPr="00500C88">
        <w:rPr>
          <w:rFonts w:ascii="Tw Cen MT" w:hAnsi="Tw Cen MT"/>
        </w:rPr>
        <w:t xml:space="preserve"> </w:t>
      </w:r>
      <w:proofErr w:type="spellStart"/>
      <w:r w:rsidRPr="00500C88">
        <w:rPr>
          <w:rFonts w:ascii="Tw Cen MT" w:hAnsi="Tw Cen MT"/>
        </w:rPr>
        <w:t>murni</w:t>
      </w:r>
      <w:proofErr w:type="spellEnd"/>
      <w:r w:rsidRPr="00500C88">
        <w:rPr>
          <w:rFonts w:ascii="Tw Cen MT" w:hAnsi="Tw Cen MT"/>
        </w:rPr>
        <w:t xml:space="preserve"> </w:t>
      </w:r>
      <w:proofErr w:type="spellStart"/>
      <w:r w:rsidRPr="00500C88">
        <w:rPr>
          <w:rFonts w:ascii="Tw Cen MT" w:hAnsi="Tw Cen MT"/>
        </w:rPr>
        <w:t>menunjukkan</w:t>
      </w:r>
      <w:proofErr w:type="spellEnd"/>
      <w:r w:rsidRPr="00500C88">
        <w:rPr>
          <w:rFonts w:ascii="Tw Cen MT" w:hAnsi="Tw Cen MT"/>
        </w:rPr>
        <w:t xml:space="preserve"> </w:t>
      </w:r>
      <w:proofErr w:type="spellStart"/>
      <w:r w:rsidRPr="00500C88">
        <w:rPr>
          <w:rFonts w:ascii="Tw Cen MT" w:hAnsi="Tw Cen MT"/>
        </w:rPr>
        <w:t>efektivitas</w:t>
      </w:r>
      <w:proofErr w:type="spellEnd"/>
      <w:r w:rsidRPr="00500C88">
        <w:rPr>
          <w:rFonts w:ascii="Tw Cen MT" w:hAnsi="Tw Cen MT"/>
        </w:rPr>
        <w:t xml:space="preserve"> </w:t>
      </w:r>
      <w:proofErr w:type="spellStart"/>
      <w:r w:rsidRPr="00500C88">
        <w:rPr>
          <w:rFonts w:ascii="Tw Cen MT" w:hAnsi="Tw Cen MT"/>
        </w:rPr>
        <w:t>antioksidannya</w:t>
      </w:r>
      <w:proofErr w:type="spellEnd"/>
      <w:r w:rsidRPr="00500C88">
        <w:rPr>
          <w:rFonts w:ascii="Tw Cen MT" w:hAnsi="Tw Cen MT"/>
        </w:rPr>
        <w:t>.</w:t>
      </w:r>
      <w:r w:rsidRPr="00CE7FFB">
        <w:rPr>
          <w:rFonts w:ascii="Tw Cen MT" w:hAnsi="Tw Cen MT"/>
          <w:lang w:val="en-US"/>
        </w:rPr>
        <w:t xml:space="preserve"> </w:t>
      </w:r>
      <w:r w:rsidRPr="00500C88">
        <w:rPr>
          <w:rFonts w:ascii="Tw Cen MT" w:hAnsi="Tw Cen MT"/>
        </w:rPr>
        <w:t xml:space="preserve">Formula F1 </w:t>
      </w:r>
      <w:proofErr w:type="spellStart"/>
      <w:r w:rsidRPr="00500C88">
        <w:rPr>
          <w:rFonts w:ascii="Tw Cen MT" w:hAnsi="Tw Cen MT"/>
        </w:rPr>
        <w:t>memiliki</w:t>
      </w:r>
      <w:proofErr w:type="spellEnd"/>
      <w:r w:rsidRPr="00500C88">
        <w:rPr>
          <w:rFonts w:ascii="Tw Cen MT" w:hAnsi="Tw Cen MT"/>
        </w:rPr>
        <w:t xml:space="preserve"> </w:t>
      </w:r>
      <w:proofErr w:type="spellStart"/>
      <w:r w:rsidRPr="00500C88">
        <w:rPr>
          <w:rFonts w:ascii="Tw Cen MT" w:hAnsi="Tw Cen MT"/>
        </w:rPr>
        <w:t>nilai</w:t>
      </w:r>
      <w:proofErr w:type="spellEnd"/>
      <w:r w:rsidRPr="00500C88">
        <w:rPr>
          <w:rFonts w:ascii="Tw Cen MT" w:hAnsi="Tw Cen MT"/>
        </w:rPr>
        <w:t xml:space="preserve"> IC50 </w:t>
      </w:r>
      <w:proofErr w:type="spellStart"/>
      <w:r w:rsidRPr="00500C88">
        <w:rPr>
          <w:rFonts w:ascii="Tw Cen MT" w:hAnsi="Tw Cen MT"/>
        </w:rPr>
        <w:t>sebesar</w:t>
      </w:r>
      <w:proofErr w:type="spellEnd"/>
      <w:r w:rsidRPr="00500C88">
        <w:rPr>
          <w:rFonts w:ascii="Tw Cen MT" w:hAnsi="Tw Cen MT"/>
        </w:rPr>
        <w:t xml:space="preserve"> 269,3943 g/mL, </w:t>
      </w:r>
      <w:proofErr w:type="spellStart"/>
      <w:r w:rsidRPr="00500C88">
        <w:rPr>
          <w:rFonts w:ascii="Tw Cen MT" w:hAnsi="Tw Cen MT"/>
        </w:rPr>
        <w:t>dikategorikan</w:t>
      </w:r>
      <w:proofErr w:type="spellEnd"/>
      <w:r w:rsidRPr="00500C88">
        <w:rPr>
          <w:rFonts w:ascii="Tw Cen MT" w:hAnsi="Tw Cen MT"/>
        </w:rPr>
        <w:t xml:space="preserve"> </w:t>
      </w:r>
      <w:proofErr w:type="spellStart"/>
      <w:r w:rsidRPr="00500C88">
        <w:rPr>
          <w:rFonts w:ascii="Tw Cen MT" w:hAnsi="Tw Cen MT"/>
        </w:rPr>
        <w:t>sebagai</w:t>
      </w:r>
      <w:proofErr w:type="spellEnd"/>
      <w:r w:rsidRPr="00500C88">
        <w:rPr>
          <w:rFonts w:ascii="Tw Cen MT" w:hAnsi="Tw Cen MT"/>
        </w:rPr>
        <w:t xml:space="preserve"> </w:t>
      </w:r>
      <w:proofErr w:type="spellStart"/>
      <w:r w:rsidRPr="00500C88">
        <w:rPr>
          <w:rFonts w:ascii="Tw Cen MT" w:hAnsi="Tw Cen MT"/>
        </w:rPr>
        <w:t>lemah</w:t>
      </w:r>
      <w:proofErr w:type="spellEnd"/>
      <w:r w:rsidRPr="00CE7FFB">
        <w:rPr>
          <w:rFonts w:ascii="Tw Cen MT" w:hAnsi="Tw Cen MT"/>
          <w:lang w:val="en-US"/>
        </w:rPr>
        <w:t xml:space="preserve">, </w:t>
      </w:r>
      <w:r w:rsidRPr="00500C88">
        <w:rPr>
          <w:rFonts w:ascii="Tw Cen MT" w:hAnsi="Tw Cen MT"/>
        </w:rPr>
        <w:t xml:space="preserve">Formula F2 </w:t>
      </w:r>
      <w:proofErr w:type="spellStart"/>
      <w:r w:rsidRPr="00500C88">
        <w:rPr>
          <w:rFonts w:ascii="Tw Cen MT" w:hAnsi="Tw Cen MT"/>
        </w:rPr>
        <w:t>memiliki</w:t>
      </w:r>
      <w:proofErr w:type="spellEnd"/>
      <w:r w:rsidRPr="00500C88">
        <w:rPr>
          <w:rFonts w:ascii="Tw Cen MT" w:hAnsi="Tw Cen MT"/>
        </w:rPr>
        <w:t xml:space="preserve"> </w:t>
      </w:r>
      <w:proofErr w:type="spellStart"/>
      <w:r w:rsidRPr="00500C88">
        <w:rPr>
          <w:rFonts w:ascii="Tw Cen MT" w:hAnsi="Tw Cen MT"/>
        </w:rPr>
        <w:t>nilai</w:t>
      </w:r>
      <w:proofErr w:type="spellEnd"/>
      <w:r w:rsidRPr="00500C88">
        <w:rPr>
          <w:rFonts w:ascii="Tw Cen MT" w:hAnsi="Tw Cen MT"/>
        </w:rPr>
        <w:t xml:space="preserve"> IC50 </w:t>
      </w:r>
      <w:proofErr w:type="spellStart"/>
      <w:r w:rsidRPr="00500C88">
        <w:rPr>
          <w:rFonts w:ascii="Tw Cen MT" w:hAnsi="Tw Cen MT"/>
        </w:rPr>
        <w:t>sebesar</w:t>
      </w:r>
      <w:proofErr w:type="spellEnd"/>
      <w:r w:rsidRPr="00500C88">
        <w:rPr>
          <w:rFonts w:ascii="Tw Cen MT" w:hAnsi="Tw Cen MT"/>
        </w:rPr>
        <w:t xml:space="preserve"> 316,1039 g/mL, </w:t>
      </w:r>
      <w:proofErr w:type="spellStart"/>
      <w:r w:rsidRPr="00500C88">
        <w:rPr>
          <w:rFonts w:ascii="Tw Cen MT" w:hAnsi="Tw Cen MT"/>
        </w:rPr>
        <w:t>dikategorikan</w:t>
      </w:r>
      <w:proofErr w:type="spellEnd"/>
      <w:r w:rsidRPr="00500C88">
        <w:rPr>
          <w:rFonts w:ascii="Tw Cen MT" w:hAnsi="Tw Cen MT"/>
        </w:rPr>
        <w:t xml:space="preserve"> </w:t>
      </w:r>
      <w:proofErr w:type="spellStart"/>
      <w:r w:rsidRPr="00500C88">
        <w:rPr>
          <w:rFonts w:ascii="Tw Cen MT" w:hAnsi="Tw Cen MT"/>
        </w:rPr>
        <w:t>sebagai</w:t>
      </w:r>
      <w:proofErr w:type="spellEnd"/>
      <w:r w:rsidRPr="00500C88">
        <w:rPr>
          <w:rFonts w:ascii="Tw Cen MT" w:hAnsi="Tw Cen MT"/>
        </w:rPr>
        <w:t xml:space="preserve"> </w:t>
      </w:r>
      <w:proofErr w:type="spellStart"/>
      <w:r w:rsidRPr="00500C88">
        <w:rPr>
          <w:rFonts w:ascii="Tw Cen MT" w:hAnsi="Tw Cen MT"/>
        </w:rPr>
        <w:t>lemah</w:t>
      </w:r>
      <w:proofErr w:type="spellEnd"/>
      <w:r w:rsidRPr="00CE7FFB">
        <w:rPr>
          <w:rFonts w:ascii="Tw Cen MT" w:hAnsi="Tw Cen MT"/>
          <w:lang w:val="en-US"/>
        </w:rPr>
        <w:t xml:space="preserve">, </w:t>
      </w:r>
      <w:r w:rsidRPr="00500C88">
        <w:rPr>
          <w:rFonts w:ascii="Tw Cen MT" w:hAnsi="Tw Cen MT"/>
        </w:rPr>
        <w:t xml:space="preserve">Formula F3 </w:t>
      </w:r>
      <w:proofErr w:type="spellStart"/>
      <w:r w:rsidRPr="00500C88">
        <w:rPr>
          <w:rFonts w:ascii="Tw Cen MT" w:hAnsi="Tw Cen MT"/>
        </w:rPr>
        <w:t>memiliki</w:t>
      </w:r>
      <w:proofErr w:type="spellEnd"/>
      <w:r w:rsidRPr="00500C88">
        <w:rPr>
          <w:rFonts w:ascii="Tw Cen MT" w:hAnsi="Tw Cen MT"/>
        </w:rPr>
        <w:t xml:space="preserve"> </w:t>
      </w:r>
      <w:proofErr w:type="spellStart"/>
      <w:r w:rsidRPr="00500C88">
        <w:rPr>
          <w:rFonts w:ascii="Tw Cen MT" w:hAnsi="Tw Cen MT"/>
        </w:rPr>
        <w:t>nilai</w:t>
      </w:r>
      <w:proofErr w:type="spellEnd"/>
      <w:r w:rsidRPr="00500C88">
        <w:rPr>
          <w:rFonts w:ascii="Tw Cen MT" w:hAnsi="Tw Cen MT"/>
        </w:rPr>
        <w:t xml:space="preserve"> IC50 </w:t>
      </w:r>
      <w:proofErr w:type="spellStart"/>
      <w:r w:rsidRPr="00500C88">
        <w:rPr>
          <w:rFonts w:ascii="Tw Cen MT" w:hAnsi="Tw Cen MT"/>
        </w:rPr>
        <w:t>sebesar</w:t>
      </w:r>
      <w:proofErr w:type="spellEnd"/>
      <w:r w:rsidRPr="00500C88">
        <w:rPr>
          <w:rFonts w:ascii="Tw Cen MT" w:hAnsi="Tw Cen MT"/>
        </w:rPr>
        <w:t xml:space="preserve"> 442,6015 g/mL, </w:t>
      </w:r>
      <w:proofErr w:type="spellStart"/>
      <w:r w:rsidRPr="00500C88">
        <w:rPr>
          <w:rFonts w:ascii="Tw Cen MT" w:hAnsi="Tw Cen MT"/>
        </w:rPr>
        <w:t>dikategorikan</w:t>
      </w:r>
      <w:proofErr w:type="spellEnd"/>
      <w:r w:rsidRPr="00500C88">
        <w:rPr>
          <w:rFonts w:ascii="Tw Cen MT" w:hAnsi="Tw Cen MT"/>
        </w:rPr>
        <w:t xml:space="preserve"> </w:t>
      </w:r>
      <w:proofErr w:type="spellStart"/>
      <w:r w:rsidRPr="00500C88">
        <w:rPr>
          <w:rFonts w:ascii="Tw Cen MT" w:hAnsi="Tw Cen MT"/>
        </w:rPr>
        <w:t>sebagai</w:t>
      </w:r>
      <w:proofErr w:type="spellEnd"/>
      <w:r w:rsidRPr="00500C88">
        <w:rPr>
          <w:rFonts w:ascii="Tw Cen MT" w:hAnsi="Tw Cen MT"/>
        </w:rPr>
        <w:t xml:space="preserve"> </w:t>
      </w:r>
      <w:proofErr w:type="spellStart"/>
      <w:r w:rsidRPr="00500C88">
        <w:rPr>
          <w:rFonts w:ascii="Tw Cen MT" w:hAnsi="Tw Cen MT"/>
        </w:rPr>
        <w:t>lemah</w:t>
      </w:r>
      <w:proofErr w:type="spellEnd"/>
      <w:r w:rsidRPr="00CE7FFB">
        <w:rPr>
          <w:rFonts w:ascii="Tw Cen MT" w:hAnsi="Tw Cen MT"/>
          <w:lang w:val="en-US"/>
        </w:rPr>
        <w:t xml:space="preserve">, </w:t>
      </w:r>
      <w:proofErr w:type="spellStart"/>
      <w:r w:rsidRPr="00500C88">
        <w:rPr>
          <w:rFonts w:ascii="Tw Cen MT" w:hAnsi="Tw Cen MT"/>
        </w:rPr>
        <w:t>Minyak</w:t>
      </w:r>
      <w:proofErr w:type="spellEnd"/>
      <w:r w:rsidRPr="00500C88">
        <w:rPr>
          <w:rFonts w:ascii="Tw Cen MT" w:hAnsi="Tw Cen MT"/>
        </w:rPr>
        <w:t xml:space="preserve"> </w:t>
      </w:r>
      <w:proofErr w:type="spellStart"/>
      <w:r w:rsidRPr="00500C88">
        <w:rPr>
          <w:rFonts w:ascii="Tw Cen MT" w:hAnsi="Tw Cen MT"/>
        </w:rPr>
        <w:t>biji</w:t>
      </w:r>
      <w:proofErr w:type="spellEnd"/>
      <w:r w:rsidRPr="00500C88">
        <w:rPr>
          <w:rFonts w:ascii="Tw Cen MT" w:hAnsi="Tw Cen MT"/>
        </w:rPr>
        <w:t xml:space="preserve"> </w:t>
      </w:r>
      <w:proofErr w:type="spellStart"/>
      <w:r w:rsidRPr="00500C88">
        <w:rPr>
          <w:rFonts w:ascii="Tw Cen MT" w:hAnsi="Tw Cen MT"/>
        </w:rPr>
        <w:t>wortel</w:t>
      </w:r>
      <w:proofErr w:type="spellEnd"/>
      <w:r w:rsidRPr="00500C88">
        <w:rPr>
          <w:rFonts w:ascii="Tw Cen MT" w:hAnsi="Tw Cen MT"/>
        </w:rPr>
        <w:t xml:space="preserve"> </w:t>
      </w:r>
      <w:proofErr w:type="spellStart"/>
      <w:r w:rsidRPr="00500C88">
        <w:rPr>
          <w:rFonts w:ascii="Tw Cen MT" w:hAnsi="Tw Cen MT"/>
        </w:rPr>
        <w:t>murni</w:t>
      </w:r>
      <w:proofErr w:type="spellEnd"/>
      <w:r w:rsidRPr="00500C88">
        <w:rPr>
          <w:rFonts w:ascii="Tw Cen MT" w:hAnsi="Tw Cen MT"/>
        </w:rPr>
        <w:t xml:space="preserve"> </w:t>
      </w:r>
      <w:proofErr w:type="spellStart"/>
      <w:r w:rsidRPr="00500C88">
        <w:rPr>
          <w:rFonts w:ascii="Tw Cen MT" w:hAnsi="Tw Cen MT"/>
        </w:rPr>
        <w:t>memiliki</w:t>
      </w:r>
      <w:proofErr w:type="spellEnd"/>
      <w:r w:rsidRPr="00500C88">
        <w:rPr>
          <w:rFonts w:ascii="Tw Cen MT" w:hAnsi="Tw Cen MT"/>
        </w:rPr>
        <w:t xml:space="preserve"> </w:t>
      </w:r>
      <w:proofErr w:type="spellStart"/>
      <w:r w:rsidRPr="00500C88">
        <w:rPr>
          <w:rFonts w:ascii="Tw Cen MT" w:hAnsi="Tw Cen MT"/>
        </w:rPr>
        <w:t>nilai</w:t>
      </w:r>
      <w:proofErr w:type="spellEnd"/>
      <w:r w:rsidRPr="00500C88">
        <w:rPr>
          <w:rFonts w:ascii="Tw Cen MT" w:hAnsi="Tw Cen MT"/>
        </w:rPr>
        <w:t xml:space="preserve"> IC50 </w:t>
      </w:r>
      <w:proofErr w:type="spellStart"/>
      <w:r w:rsidRPr="00500C88">
        <w:rPr>
          <w:rFonts w:ascii="Tw Cen MT" w:hAnsi="Tw Cen MT"/>
        </w:rPr>
        <w:t>sebesar</w:t>
      </w:r>
      <w:proofErr w:type="spellEnd"/>
      <w:r w:rsidRPr="00500C88">
        <w:rPr>
          <w:rFonts w:ascii="Tw Cen MT" w:hAnsi="Tw Cen MT"/>
        </w:rPr>
        <w:t xml:space="preserve"> 240,9772 g/mL, </w:t>
      </w:r>
      <w:proofErr w:type="spellStart"/>
      <w:r w:rsidRPr="00500C88">
        <w:rPr>
          <w:rFonts w:ascii="Tw Cen MT" w:hAnsi="Tw Cen MT"/>
        </w:rPr>
        <w:t>dikategorikan</w:t>
      </w:r>
      <w:proofErr w:type="spellEnd"/>
      <w:r w:rsidRPr="00500C88">
        <w:rPr>
          <w:rFonts w:ascii="Tw Cen MT" w:hAnsi="Tw Cen MT"/>
        </w:rPr>
        <w:t xml:space="preserve"> </w:t>
      </w:r>
      <w:proofErr w:type="spellStart"/>
      <w:r w:rsidRPr="00500C88">
        <w:rPr>
          <w:rFonts w:ascii="Tw Cen MT" w:hAnsi="Tw Cen MT"/>
        </w:rPr>
        <w:t>sebagai</w:t>
      </w:r>
      <w:proofErr w:type="spellEnd"/>
      <w:r w:rsidRPr="00500C88">
        <w:rPr>
          <w:rFonts w:ascii="Tw Cen MT" w:hAnsi="Tw Cen MT"/>
        </w:rPr>
        <w:t xml:space="preserve"> </w:t>
      </w:r>
      <w:proofErr w:type="spellStart"/>
      <w:r w:rsidRPr="00500C88">
        <w:rPr>
          <w:rFonts w:ascii="Tw Cen MT" w:hAnsi="Tw Cen MT"/>
        </w:rPr>
        <w:t>sedang</w:t>
      </w:r>
      <w:proofErr w:type="spellEnd"/>
      <w:r w:rsidR="003C4D70">
        <w:rPr>
          <w:rFonts w:ascii="Tw Cen MT" w:hAnsi="Tw Cen MT"/>
        </w:rPr>
        <w:t xml:space="preserve"> </w:t>
      </w:r>
      <w:r w:rsidR="00B43516">
        <w:rPr>
          <w:rFonts w:ascii="Tw Cen MT" w:hAnsi="Tw Cen MT"/>
          <w:lang w:val="en-US"/>
        </w:rPr>
        <w:t>[12]</w:t>
      </w:r>
      <w:r w:rsidR="003C4D70">
        <w:rPr>
          <w:rFonts w:ascii="Tw Cen MT" w:hAnsi="Tw Cen MT"/>
          <w:lang w:val="en-US"/>
        </w:rPr>
        <w:t xml:space="preserve">. </w:t>
      </w:r>
      <w:proofErr w:type="spellStart"/>
      <w:r w:rsidRPr="00500C88">
        <w:rPr>
          <w:rFonts w:ascii="Tw Cen MT" w:hAnsi="Tw Cen MT"/>
        </w:rPr>
        <w:t>Secara</w:t>
      </w:r>
      <w:proofErr w:type="spellEnd"/>
      <w:r w:rsidRPr="00500C88">
        <w:rPr>
          <w:rFonts w:ascii="Tw Cen MT" w:hAnsi="Tw Cen MT"/>
        </w:rPr>
        <w:t xml:space="preserve"> </w:t>
      </w:r>
      <w:proofErr w:type="spellStart"/>
      <w:r w:rsidRPr="00500C88">
        <w:rPr>
          <w:rFonts w:ascii="Tw Cen MT" w:hAnsi="Tw Cen MT"/>
        </w:rPr>
        <w:t>keseluruhan</w:t>
      </w:r>
      <w:proofErr w:type="spellEnd"/>
      <w:r w:rsidRPr="00500C88">
        <w:rPr>
          <w:rFonts w:ascii="Tw Cen MT" w:hAnsi="Tw Cen MT"/>
        </w:rPr>
        <w:t xml:space="preserve">, </w:t>
      </w:r>
      <w:proofErr w:type="spellStart"/>
      <w:r w:rsidRPr="00500C88">
        <w:rPr>
          <w:rFonts w:ascii="Tw Cen MT" w:hAnsi="Tw Cen MT"/>
        </w:rPr>
        <w:t>minyak</w:t>
      </w:r>
      <w:proofErr w:type="spellEnd"/>
      <w:r w:rsidRPr="00500C88">
        <w:rPr>
          <w:rFonts w:ascii="Tw Cen MT" w:hAnsi="Tw Cen MT"/>
        </w:rPr>
        <w:t xml:space="preserve"> </w:t>
      </w:r>
      <w:proofErr w:type="spellStart"/>
      <w:r w:rsidRPr="00500C88">
        <w:rPr>
          <w:rFonts w:ascii="Tw Cen MT" w:hAnsi="Tw Cen MT"/>
        </w:rPr>
        <w:t>biji</w:t>
      </w:r>
      <w:proofErr w:type="spellEnd"/>
      <w:r w:rsidRPr="00500C88">
        <w:rPr>
          <w:rFonts w:ascii="Tw Cen MT" w:hAnsi="Tw Cen MT"/>
        </w:rPr>
        <w:t xml:space="preserve"> </w:t>
      </w:r>
      <w:proofErr w:type="spellStart"/>
      <w:r w:rsidRPr="00500C88">
        <w:rPr>
          <w:rFonts w:ascii="Tw Cen MT" w:hAnsi="Tw Cen MT"/>
        </w:rPr>
        <w:t>wortel</w:t>
      </w:r>
      <w:proofErr w:type="spellEnd"/>
      <w:r w:rsidRPr="00500C88">
        <w:rPr>
          <w:rFonts w:ascii="Tw Cen MT" w:hAnsi="Tw Cen MT"/>
        </w:rPr>
        <w:t xml:space="preserve"> </w:t>
      </w:r>
      <w:proofErr w:type="spellStart"/>
      <w:r w:rsidRPr="00500C88">
        <w:rPr>
          <w:rFonts w:ascii="Tw Cen MT" w:hAnsi="Tw Cen MT"/>
        </w:rPr>
        <w:t>murni</w:t>
      </w:r>
      <w:proofErr w:type="spellEnd"/>
      <w:r w:rsidRPr="00500C88">
        <w:rPr>
          <w:rFonts w:ascii="Tw Cen MT" w:hAnsi="Tw Cen MT"/>
        </w:rPr>
        <w:t xml:space="preserve"> </w:t>
      </w:r>
      <w:proofErr w:type="spellStart"/>
      <w:r w:rsidRPr="00500C88">
        <w:rPr>
          <w:rFonts w:ascii="Tw Cen MT" w:hAnsi="Tw Cen MT"/>
        </w:rPr>
        <w:t>menunjukkan</w:t>
      </w:r>
      <w:proofErr w:type="spellEnd"/>
      <w:r w:rsidRPr="00500C88">
        <w:rPr>
          <w:rFonts w:ascii="Tw Cen MT" w:hAnsi="Tw Cen MT"/>
        </w:rPr>
        <w:t xml:space="preserve"> </w:t>
      </w:r>
      <w:proofErr w:type="spellStart"/>
      <w:r w:rsidRPr="00500C88">
        <w:rPr>
          <w:rFonts w:ascii="Tw Cen MT" w:hAnsi="Tw Cen MT"/>
        </w:rPr>
        <w:t>aktivitas</w:t>
      </w:r>
      <w:proofErr w:type="spellEnd"/>
      <w:r w:rsidRPr="00500C88">
        <w:rPr>
          <w:rFonts w:ascii="Tw Cen MT" w:hAnsi="Tw Cen MT"/>
        </w:rPr>
        <w:t xml:space="preserve"> </w:t>
      </w:r>
      <w:proofErr w:type="spellStart"/>
      <w:r w:rsidRPr="00500C88">
        <w:rPr>
          <w:rFonts w:ascii="Tw Cen MT" w:hAnsi="Tw Cen MT"/>
        </w:rPr>
        <w:t>antioksidan</w:t>
      </w:r>
      <w:proofErr w:type="spellEnd"/>
      <w:r w:rsidRPr="00500C88">
        <w:rPr>
          <w:rFonts w:ascii="Tw Cen MT" w:hAnsi="Tw Cen MT"/>
        </w:rPr>
        <w:t xml:space="preserve"> yang </w:t>
      </w:r>
      <w:proofErr w:type="spellStart"/>
      <w:r w:rsidRPr="00500C88">
        <w:rPr>
          <w:rFonts w:ascii="Tw Cen MT" w:hAnsi="Tw Cen MT"/>
        </w:rPr>
        <w:t>lebih</w:t>
      </w:r>
      <w:proofErr w:type="spellEnd"/>
      <w:r w:rsidRPr="00500C88">
        <w:rPr>
          <w:rFonts w:ascii="Tw Cen MT" w:hAnsi="Tw Cen MT"/>
        </w:rPr>
        <w:t xml:space="preserve"> </w:t>
      </w:r>
      <w:proofErr w:type="spellStart"/>
      <w:r w:rsidRPr="00500C88">
        <w:rPr>
          <w:rFonts w:ascii="Tw Cen MT" w:hAnsi="Tw Cen MT"/>
        </w:rPr>
        <w:t>kuat</w:t>
      </w:r>
      <w:proofErr w:type="spellEnd"/>
      <w:r w:rsidRPr="00500C88">
        <w:rPr>
          <w:rFonts w:ascii="Tw Cen MT" w:hAnsi="Tw Cen MT"/>
        </w:rPr>
        <w:t xml:space="preserve"> </w:t>
      </w:r>
      <w:proofErr w:type="spellStart"/>
      <w:r w:rsidRPr="00500C88">
        <w:rPr>
          <w:rFonts w:ascii="Tw Cen MT" w:hAnsi="Tw Cen MT"/>
        </w:rPr>
        <w:t>dibandingkan</w:t>
      </w:r>
      <w:proofErr w:type="spellEnd"/>
      <w:r w:rsidRPr="00500C88">
        <w:rPr>
          <w:rFonts w:ascii="Tw Cen MT" w:hAnsi="Tw Cen MT"/>
        </w:rPr>
        <w:t xml:space="preserve"> </w:t>
      </w:r>
      <w:proofErr w:type="spellStart"/>
      <w:r w:rsidRPr="00500C88">
        <w:rPr>
          <w:rFonts w:ascii="Tw Cen MT" w:hAnsi="Tw Cen MT"/>
        </w:rPr>
        <w:t>dengan</w:t>
      </w:r>
      <w:proofErr w:type="spellEnd"/>
      <w:r w:rsidRPr="00500C88">
        <w:rPr>
          <w:rFonts w:ascii="Tw Cen MT" w:hAnsi="Tw Cen MT"/>
        </w:rPr>
        <w:t xml:space="preserve"> </w:t>
      </w:r>
      <w:proofErr w:type="spellStart"/>
      <w:r w:rsidRPr="00500C88">
        <w:rPr>
          <w:rFonts w:ascii="Tw Cen MT" w:hAnsi="Tw Cen MT"/>
        </w:rPr>
        <w:t>ketiga</w:t>
      </w:r>
      <w:proofErr w:type="spellEnd"/>
      <w:r w:rsidRPr="00500C88">
        <w:rPr>
          <w:rFonts w:ascii="Tw Cen MT" w:hAnsi="Tw Cen MT"/>
        </w:rPr>
        <w:t xml:space="preserve"> formula spray </w:t>
      </w:r>
      <w:proofErr w:type="spellStart"/>
      <w:r w:rsidRPr="00500C88">
        <w:rPr>
          <w:rFonts w:ascii="Tw Cen MT" w:hAnsi="Tw Cen MT"/>
        </w:rPr>
        <w:t>minyak</w:t>
      </w:r>
      <w:proofErr w:type="spellEnd"/>
      <w:r w:rsidRPr="00500C88">
        <w:rPr>
          <w:rFonts w:ascii="Tw Cen MT" w:hAnsi="Tw Cen MT"/>
        </w:rPr>
        <w:t xml:space="preserve"> </w:t>
      </w:r>
      <w:proofErr w:type="spellStart"/>
      <w:r w:rsidRPr="00500C88">
        <w:rPr>
          <w:rFonts w:ascii="Tw Cen MT" w:hAnsi="Tw Cen MT"/>
        </w:rPr>
        <w:t>biji</w:t>
      </w:r>
      <w:proofErr w:type="spellEnd"/>
      <w:r w:rsidRPr="00500C88">
        <w:rPr>
          <w:rFonts w:ascii="Tw Cen MT" w:hAnsi="Tw Cen MT"/>
        </w:rPr>
        <w:t xml:space="preserve"> </w:t>
      </w:r>
      <w:proofErr w:type="spellStart"/>
      <w:r w:rsidRPr="00500C88">
        <w:rPr>
          <w:rFonts w:ascii="Tw Cen MT" w:hAnsi="Tw Cen MT"/>
        </w:rPr>
        <w:t>wortel</w:t>
      </w:r>
      <w:proofErr w:type="spellEnd"/>
      <w:r w:rsidRPr="00500C88">
        <w:rPr>
          <w:rFonts w:ascii="Tw Cen MT" w:hAnsi="Tw Cen MT"/>
        </w:rPr>
        <w:t>.</w:t>
      </w:r>
    </w:p>
    <w:p w14:paraId="52C2EE2B" w14:textId="50394D31" w:rsidR="00C42F41" w:rsidRDefault="00C42F41" w:rsidP="00C42F41">
      <w:pPr>
        <w:pStyle w:val="DaftarParagraf"/>
        <w:spacing w:after="0" w:line="240" w:lineRule="auto"/>
        <w:ind w:left="0"/>
        <w:jc w:val="both"/>
        <w:rPr>
          <w:rFonts w:ascii="Tw Cen MT" w:hAnsi="Tw Cen MT"/>
          <w:sz w:val="24"/>
          <w:szCs w:val="24"/>
          <w:lang w:val="id-ID"/>
        </w:rPr>
      </w:pPr>
      <w:proofErr w:type="spellStart"/>
      <w:r w:rsidRPr="00C42F41">
        <w:rPr>
          <w:rFonts w:ascii="Tw Cen MT" w:hAnsi="Tw Cen MT"/>
          <w:sz w:val="24"/>
          <w:szCs w:val="24"/>
        </w:rPr>
        <w:lastRenderedPageBreak/>
        <w:t>Sediaan</w:t>
      </w:r>
      <w:proofErr w:type="spellEnd"/>
      <w:r w:rsidRPr="00C42F41">
        <w:rPr>
          <w:rFonts w:ascii="Tw Cen MT" w:hAnsi="Tw Cen MT"/>
          <w:sz w:val="24"/>
          <w:szCs w:val="24"/>
        </w:rPr>
        <w:t xml:space="preserve"> </w:t>
      </w:r>
      <w:r w:rsidRPr="00C42F41">
        <w:rPr>
          <w:rFonts w:ascii="Tw Cen MT" w:hAnsi="Tw Cen MT"/>
          <w:i/>
          <w:sz w:val="24"/>
          <w:szCs w:val="24"/>
        </w:rPr>
        <w:t>spray</w:t>
      </w:r>
      <w:r w:rsidRPr="00C42F41">
        <w:rPr>
          <w:rFonts w:ascii="Tw Cen MT" w:hAnsi="Tw Cen MT"/>
          <w:sz w:val="24"/>
          <w:szCs w:val="24"/>
        </w:rPr>
        <w:t xml:space="preserve"> </w:t>
      </w:r>
      <w:proofErr w:type="spellStart"/>
      <w:r w:rsidRPr="00C42F41">
        <w:rPr>
          <w:rFonts w:ascii="Tw Cen MT" w:hAnsi="Tw Cen MT"/>
          <w:sz w:val="24"/>
          <w:szCs w:val="24"/>
        </w:rPr>
        <w:t>minyak</w:t>
      </w:r>
      <w:proofErr w:type="spellEnd"/>
      <w:r w:rsidRPr="00C42F41">
        <w:rPr>
          <w:rFonts w:ascii="Tw Cen MT" w:hAnsi="Tw Cen MT"/>
          <w:sz w:val="24"/>
          <w:szCs w:val="24"/>
        </w:rPr>
        <w:t xml:space="preserve"> </w:t>
      </w:r>
      <w:proofErr w:type="spellStart"/>
      <w:r w:rsidRPr="00C42F41">
        <w:rPr>
          <w:rFonts w:ascii="Tw Cen MT" w:hAnsi="Tw Cen MT"/>
          <w:sz w:val="24"/>
          <w:szCs w:val="24"/>
        </w:rPr>
        <w:t>biji</w:t>
      </w:r>
      <w:proofErr w:type="spellEnd"/>
      <w:r w:rsidRPr="00C42F41">
        <w:rPr>
          <w:rFonts w:ascii="Tw Cen MT" w:hAnsi="Tw Cen MT"/>
          <w:sz w:val="24"/>
          <w:szCs w:val="24"/>
        </w:rPr>
        <w:t xml:space="preserve"> </w:t>
      </w:r>
      <w:proofErr w:type="spellStart"/>
      <w:r w:rsidRPr="00C42F41">
        <w:rPr>
          <w:rFonts w:ascii="Tw Cen MT" w:hAnsi="Tw Cen MT"/>
          <w:sz w:val="24"/>
          <w:szCs w:val="24"/>
        </w:rPr>
        <w:t>wortel</w:t>
      </w:r>
      <w:proofErr w:type="spellEnd"/>
      <w:r w:rsidRPr="00C42F41">
        <w:rPr>
          <w:rFonts w:ascii="Tw Cen MT" w:hAnsi="Tw Cen MT"/>
          <w:sz w:val="24"/>
          <w:szCs w:val="24"/>
        </w:rPr>
        <w:t xml:space="preserve"> </w:t>
      </w:r>
      <w:proofErr w:type="spellStart"/>
      <w:r w:rsidRPr="00C42F41">
        <w:rPr>
          <w:rFonts w:ascii="Tw Cen MT" w:hAnsi="Tw Cen MT"/>
          <w:sz w:val="24"/>
          <w:szCs w:val="24"/>
        </w:rPr>
        <w:t>terdapat</w:t>
      </w:r>
      <w:proofErr w:type="spellEnd"/>
      <w:r w:rsidRPr="00C42F41">
        <w:rPr>
          <w:rFonts w:ascii="Tw Cen MT" w:hAnsi="Tw Cen MT"/>
          <w:sz w:val="24"/>
          <w:szCs w:val="24"/>
        </w:rPr>
        <w:t xml:space="preserve"> </w:t>
      </w:r>
      <w:proofErr w:type="spellStart"/>
      <w:r w:rsidRPr="00C42F41">
        <w:rPr>
          <w:rFonts w:ascii="Tw Cen MT" w:hAnsi="Tw Cen MT"/>
          <w:sz w:val="24"/>
          <w:szCs w:val="24"/>
        </w:rPr>
        <w:t>perbedaan</w:t>
      </w:r>
      <w:proofErr w:type="spellEnd"/>
      <w:r w:rsidRPr="00C42F41">
        <w:rPr>
          <w:rFonts w:ascii="Tw Cen MT" w:hAnsi="Tw Cen MT"/>
          <w:sz w:val="24"/>
          <w:szCs w:val="24"/>
        </w:rPr>
        <w:t xml:space="preserve"> </w:t>
      </w:r>
      <w:proofErr w:type="spellStart"/>
      <w:r w:rsidRPr="00C42F41">
        <w:rPr>
          <w:rFonts w:ascii="Tw Cen MT" w:hAnsi="Tw Cen MT"/>
          <w:sz w:val="24"/>
          <w:szCs w:val="24"/>
        </w:rPr>
        <w:t>aktivitas</w:t>
      </w:r>
      <w:proofErr w:type="spellEnd"/>
      <w:r w:rsidRPr="00C42F41">
        <w:rPr>
          <w:rFonts w:ascii="Tw Cen MT" w:hAnsi="Tw Cen MT"/>
          <w:sz w:val="24"/>
          <w:szCs w:val="24"/>
        </w:rPr>
        <w:t xml:space="preserve"> </w:t>
      </w:r>
      <w:proofErr w:type="spellStart"/>
      <w:r w:rsidRPr="00C42F41">
        <w:rPr>
          <w:rFonts w:ascii="Tw Cen MT" w:hAnsi="Tw Cen MT"/>
          <w:sz w:val="24"/>
          <w:szCs w:val="24"/>
        </w:rPr>
        <w:t>antioksidan</w:t>
      </w:r>
      <w:proofErr w:type="spellEnd"/>
      <w:r w:rsidRPr="00C42F41">
        <w:rPr>
          <w:rFonts w:ascii="Tw Cen MT" w:hAnsi="Tw Cen MT"/>
          <w:sz w:val="24"/>
          <w:szCs w:val="24"/>
        </w:rPr>
        <w:t xml:space="preserve">, formula </w:t>
      </w:r>
      <w:r w:rsidRPr="00C42F41">
        <w:rPr>
          <w:rFonts w:ascii="Tw Cen MT" w:hAnsi="Tw Cen MT"/>
          <w:i/>
          <w:sz w:val="24"/>
          <w:szCs w:val="24"/>
        </w:rPr>
        <w:t>spray</w:t>
      </w:r>
      <w:r w:rsidRPr="00C42F41">
        <w:rPr>
          <w:rFonts w:ascii="Tw Cen MT" w:hAnsi="Tw Cen MT"/>
          <w:sz w:val="24"/>
          <w:szCs w:val="24"/>
        </w:rPr>
        <w:t xml:space="preserve"> </w:t>
      </w:r>
      <w:proofErr w:type="spellStart"/>
      <w:r w:rsidRPr="00C42F41">
        <w:rPr>
          <w:rFonts w:ascii="Tw Cen MT" w:hAnsi="Tw Cen MT"/>
          <w:sz w:val="24"/>
          <w:szCs w:val="24"/>
        </w:rPr>
        <w:t>minyak</w:t>
      </w:r>
      <w:proofErr w:type="spellEnd"/>
      <w:r w:rsidRPr="00C42F41">
        <w:rPr>
          <w:rFonts w:ascii="Tw Cen MT" w:hAnsi="Tw Cen MT"/>
          <w:sz w:val="24"/>
          <w:szCs w:val="24"/>
        </w:rPr>
        <w:t xml:space="preserve"> </w:t>
      </w:r>
      <w:proofErr w:type="spellStart"/>
      <w:r w:rsidRPr="00C42F41">
        <w:rPr>
          <w:rFonts w:ascii="Tw Cen MT" w:hAnsi="Tw Cen MT"/>
          <w:sz w:val="24"/>
          <w:szCs w:val="24"/>
        </w:rPr>
        <w:t>biji</w:t>
      </w:r>
      <w:proofErr w:type="spellEnd"/>
      <w:r w:rsidRPr="00C42F41">
        <w:rPr>
          <w:rFonts w:ascii="Tw Cen MT" w:hAnsi="Tw Cen MT"/>
          <w:sz w:val="24"/>
          <w:szCs w:val="24"/>
        </w:rPr>
        <w:t xml:space="preserve"> </w:t>
      </w:r>
      <w:proofErr w:type="spellStart"/>
      <w:r w:rsidRPr="00C42F41">
        <w:rPr>
          <w:rFonts w:ascii="Tw Cen MT" w:hAnsi="Tw Cen MT"/>
          <w:sz w:val="24"/>
          <w:szCs w:val="24"/>
        </w:rPr>
        <w:t>wortel</w:t>
      </w:r>
      <w:proofErr w:type="spellEnd"/>
      <w:r w:rsidRPr="00C42F41">
        <w:rPr>
          <w:rFonts w:ascii="Tw Cen MT" w:hAnsi="Tw Cen MT"/>
          <w:sz w:val="24"/>
          <w:szCs w:val="24"/>
        </w:rPr>
        <w:t xml:space="preserve"> </w:t>
      </w:r>
      <w:proofErr w:type="spellStart"/>
      <w:r w:rsidRPr="00C42F41">
        <w:rPr>
          <w:rFonts w:ascii="Tw Cen MT" w:hAnsi="Tw Cen MT"/>
          <w:sz w:val="24"/>
          <w:szCs w:val="24"/>
        </w:rPr>
        <w:t>dengan</w:t>
      </w:r>
      <w:proofErr w:type="spellEnd"/>
      <w:r w:rsidRPr="00C42F41">
        <w:rPr>
          <w:rFonts w:ascii="Tw Cen MT" w:hAnsi="Tw Cen MT"/>
          <w:sz w:val="24"/>
          <w:szCs w:val="24"/>
        </w:rPr>
        <w:t xml:space="preserve"> </w:t>
      </w:r>
      <w:proofErr w:type="spellStart"/>
      <w:r w:rsidRPr="00C42F41">
        <w:rPr>
          <w:rFonts w:ascii="Tw Cen MT" w:hAnsi="Tw Cen MT"/>
          <w:sz w:val="24"/>
          <w:szCs w:val="24"/>
        </w:rPr>
        <w:t>minyak</w:t>
      </w:r>
      <w:proofErr w:type="spellEnd"/>
      <w:r w:rsidRPr="00C42F41">
        <w:rPr>
          <w:rFonts w:ascii="Tw Cen MT" w:hAnsi="Tw Cen MT"/>
          <w:sz w:val="24"/>
          <w:szCs w:val="24"/>
        </w:rPr>
        <w:t xml:space="preserve"> </w:t>
      </w:r>
      <w:proofErr w:type="spellStart"/>
      <w:r w:rsidRPr="00C42F41">
        <w:rPr>
          <w:rFonts w:ascii="Tw Cen MT" w:hAnsi="Tw Cen MT"/>
          <w:sz w:val="24"/>
          <w:szCs w:val="24"/>
        </w:rPr>
        <w:t>biji</w:t>
      </w:r>
      <w:proofErr w:type="spellEnd"/>
      <w:r w:rsidRPr="00C42F41">
        <w:rPr>
          <w:rFonts w:ascii="Tw Cen MT" w:hAnsi="Tw Cen MT"/>
          <w:sz w:val="24"/>
          <w:szCs w:val="24"/>
        </w:rPr>
        <w:t xml:space="preserve"> </w:t>
      </w:r>
      <w:proofErr w:type="spellStart"/>
      <w:r w:rsidRPr="00C42F41">
        <w:rPr>
          <w:rFonts w:ascii="Tw Cen MT" w:hAnsi="Tw Cen MT"/>
          <w:sz w:val="24"/>
          <w:szCs w:val="24"/>
        </w:rPr>
        <w:t>wortel</w:t>
      </w:r>
      <w:proofErr w:type="spellEnd"/>
      <w:r w:rsidRPr="00C42F41">
        <w:rPr>
          <w:rFonts w:ascii="Tw Cen MT" w:hAnsi="Tw Cen MT"/>
          <w:sz w:val="24"/>
          <w:szCs w:val="24"/>
        </w:rPr>
        <w:t xml:space="preserve"> </w:t>
      </w:r>
      <w:proofErr w:type="spellStart"/>
      <w:r w:rsidRPr="00C42F41">
        <w:rPr>
          <w:rFonts w:ascii="Tw Cen MT" w:hAnsi="Tw Cen MT"/>
          <w:sz w:val="24"/>
          <w:szCs w:val="24"/>
        </w:rPr>
        <w:t>murni</w:t>
      </w:r>
      <w:proofErr w:type="spellEnd"/>
      <w:r w:rsidRPr="00C42F41">
        <w:rPr>
          <w:rFonts w:ascii="Tw Cen MT" w:hAnsi="Tw Cen MT"/>
          <w:sz w:val="24"/>
          <w:szCs w:val="24"/>
        </w:rPr>
        <w:t xml:space="preserve">, </w:t>
      </w:r>
      <w:proofErr w:type="spellStart"/>
      <w:r w:rsidRPr="00C42F41">
        <w:rPr>
          <w:rFonts w:ascii="Tw Cen MT" w:hAnsi="Tw Cen MT"/>
          <w:sz w:val="24"/>
          <w:szCs w:val="24"/>
        </w:rPr>
        <w:t>dimana</w:t>
      </w:r>
      <w:proofErr w:type="spellEnd"/>
      <w:r w:rsidRPr="00C42F41">
        <w:rPr>
          <w:rFonts w:ascii="Tw Cen MT" w:hAnsi="Tw Cen MT"/>
          <w:sz w:val="24"/>
          <w:szCs w:val="24"/>
        </w:rPr>
        <w:t xml:space="preserve"> </w:t>
      </w:r>
      <w:proofErr w:type="spellStart"/>
      <w:r w:rsidRPr="00C42F41">
        <w:rPr>
          <w:rFonts w:ascii="Tw Cen MT" w:hAnsi="Tw Cen MT"/>
          <w:sz w:val="24"/>
          <w:szCs w:val="24"/>
        </w:rPr>
        <w:t>aktivitas</w:t>
      </w:r>
      <w:proofErr w:type="spellEnd"/>
      <w:r w:rsidRPr="00C42F41">
        <w:rPr>
          <w:rFonts w:ascii="Tw Cen MT" w:hAnsi="Tw Cen MT"/>
          <w:sz w:val="24"/>
          <w:szCs w:val="24"/>
        </w:rPr>
        <w:t xml:space="preserve"> </w:t>
      </w:r>
      <w:proofErr w:type="spellStart"/>
      <w:r w:rsidRPr="00C42F41">
        <w:rPr>
          <w:rFonts w:ascii="Tw Cen MT" w:hAnsi="Tw Cen MT"/>
          <w:sz w:val="24"/>
          <w:szCs w:val="24"/>
        </w:rPr>
        <w:t>antioksidan</w:t>
      </w:r>
      <w:proofErr w:type="spellEnd"/>
      <w:r w:rsidRPr="00C42F41">
        <w:rPr>
          <w:rFonts w:ascii="Tw Cen MT" w:hAnsi="Tw Cen MT"/>
          <w:sz w:val="24"/>
          <w:szCs w:val="24"/>
        </w:rPr>
        <w:t xml:space="preserve"> </w:t>
      </w:r>
      <w:proofErr w:type="spellStart"/>
      <w:r w:rsidRPr="00C42F41">
        <w:rPr>
          <w:rFonts w:ascii="Tw Cen MT" w:hAnsi="Tw Cen MT"/>
          <w:sz w:val="24"/>
          <w:szCs w:val="24"/>
        </w:rPr>
        <w:t>minyak</w:t>
      </w:r>
      <w:proofErr w:type="spellEnd"/>
      <w:r w:rsidRPr="00C42F41">
        <w:rPr>
          <w:rFonts w:ascii="Tw Cen MT" w:hAnsi="Tw Cen MT"/>
          <w:sz w:val="24"/>
          <w:szCs w:val="24"/>
        </w:rPr>
        <w:t xml:space="preserve"> </w:t>
      </w:r>
      <w:proofErr w:type="spellStart"/>
      <w:r w:rsidRPr="00C42F41">
        <w:rPr>
          <w:rFonts w:ascii="Tw Cen MT" w:hAnsi="Tw Cen MT"/>
          <w:sz w:val="24"/>
          <w:szCs w:val="24"/>
        </w:rPr>
        <w:t>biji</w:t>
      </w:r>
      <w:proofErr w:type="spellEnd"/>
      <w:r w:rsidRPr="00C42F41">
        <w:rPr>
          <w:rFonts w:ascii="Tw Cen MT" w:hAnsi="Tw Cen MT"/>
          <w:sz w:val="24"/>
          <w:szCs w:val="24"/>
        </w:rPr>
        <w:t xml:space="preserve"> </w:t>
      </w:r>
      <w:proofErr w:type="spellStart"/>
      <w:r w:rsidRPr="00C42F41">
        <w:rPr>
          <w:rFonts w:ascii="Tw Cen MT" w:hAnsi="Tw Cen MT"/>
          <w:sz w:val="24"/>
          <w:szCs w:val="24"/>
        </w:rPr>
        <w:t>wortel</w:t>
      </w:r>
      <w:proofErr w:type="spellEnd"/>
      <w:r w:rsidRPr="00C42F41">
        <w:rPr>
          <w:rFonts w:ascii="Tw Cen MT" w:hAnsi="Tw Cen MT"/>
          <w:sz w:val="24"/>
          <w:szCs w:val="24"/>
        </w:rPr>
        <w:t xml:space="preserve"> </w:t>
      </w:r>
      <w:proofErr w:type="spellStart"/>
      <w:r w:rsidRPr="00C42F41">
        <w:rPr>
          <w:rFonts w:ascii="Tw Cen MT" w:hAnsi="Tw Cen MT"/>
          <w:sz w:val="24"/>
          <w:szCs w:val="24"/>
        </w:rPr>
        <w:t>murni</w:t>
      </w:r>
      <w:proofErr w:type="spellEnd"/>
      <w:r w:rsidRPr="00C42F41">
        <w:rPr>
          <w:rFonts w:ascii="Tw Cen MT" w:hAnsi="Tw Cen MT"/>
          <w:sz w:val="24"/>
          <w:szCs w:val="24"/>
        </w:rPr>
        <w:t xml:space="preserve"> </w:t>
      </w:r>
      <w:proofErr w:type="spellStart"/>
      <w:r w:rsidRPr="00C42F41">
        <w:rPr>
          <w:rFonts w:ascii="Tw Cen MT" w:hAnsi="Tw Cen MT"/>
          <w:sz w:val="24"/>
          <w:szCs w:val="24"/>
        </w:rPr>
        <w:t>lebih</w:t>
      </w:r>
      <w:proofErr w:type="spellEnd"/>
      <w:r w:rsidRPr="00C42F41">
        <w:rPr>
          <w:rFonts w:ascii="Tw Cen MT" w:hAnsi="Tw Cen MT"/>
          <w:sz w:val="24"/>
          <w:szCs w:val="24"/>
        </w:rPr>
        <w:t xml:space="preserve"> </w:t>
      </w:r>
      <w:proofErr w:type="spellStart"/>
      <w:r w:rsidRPr="00C42F41">
        <w:rPr>
          <w:rFonts w:ascii="Tw Cen MT" w:hAnsi="Tw Cen MT"/>
          <w:sz w:val="24"/>
          <w:szCs w:val="24"/>
        </w:rPr>
        <w:t>tinggi</w:t>
      </w:r>
      <w:proofErr w:type="spellEnd"/>
      <w:r w:rsidRPr="00C42F41">
        <w:rPr>
          <w:rFonts w:ascii="Tw Cen MT" w:hAnsi="Tw Cen MT"/>
          <w:sz w:val="24"/>
          <w:szCs w:val="24"/>
        </w:rPr>
        <w:t xml:space="preserve"> </w:t>
      </w:r>
      <w:proofErr w:type="spellStart"/>
      <w:r w:rsidRPr="00C42F41">
        <w:rPr>
          <w:rFonts w:ascii="Tw Cen MT" w:hAnsi="Tw Cen MT"/>
          <w:sz w:val="24"/>
          <w:szCs w:val="24"/>
        </w:rPr>
        <w:t>dibandingkan</w:t>
      </w:r>
      <w:proofErr w:type="spellEnd"/>
      <w:r w:rsidRPr="00C42F41">
        <w:rPr>
          <w:rFonts w:ascii="Tw Cen MT" w:hAnsi="Tw Cen MT"/>
          <w:sz w:val="24"/>
          <w:szCs w:val="24"/>
        </w:rPr>
        <w:t xml:space="preserve"> </w:t>
      </w:r>
      <w:r w:rsidRPr="00C42F41">
        <w:rPr>
          <w:rFonts w:ascii="Tw Cen MT" w:hAnsi="Tw Cen MT"/>
          <w:i/>
          <w:sz w:val="24"/>
          <w:szCs w:val="24"/>
        </w:rPr>
        <w:t>spray</w:t>
      </w:r>
      <w:r w:rsidRPr="00C42F41">
        <w:rPr>
          <w:rFonts w:ascii="Tw Cen MT" w:hAnsi="Tw Cen MT"/>
          <w:sz w:val="24"/>
          <w:szCs w:val="24"/>
        </w:rPr>
        <w:t xml:space="preserve"> </w:t>
      </w:r>
      <w:proofErr w:type="spellStart"/>
      <w:r w:rsidRPr="00C42F41">
        <w:rPr>
          <w:rFonts w:ascii="Tw Cen MT" w:hAnsi="Tw Cen MT"/>
          <w:sz w:val="24"/>
          <w:szCs w:val="24"/>
        </w:rPr>
        <w:t>minyak</w:t>
      </w:r>
      <w:proofErr w:type="spellEnd"/>
      <w:r w:rsidRPr="00C42F41">
        <w:rPr>
          <w:rFonts w:ascii="Tw Cen MT" w:hAnsi="Tw Cen MT"/>
          <w:sz w:val="24"/>
          <w:szCs w:val="24"/>
        </w:rPr>
        <w:t xml:space="preserve"> </w:t>
      </w:r>
      <w:proofErr w:type="spellStart"/>
      <w:r w:rsidRPr="00C42F41">
        <w:rPr>
          <w:rFonts w:ascii="Tw Cen MT" w:hAnsi="Tw Cen MT"/>
          <w:sz w:val="24"/>
          <w:szCs w:val="24"/>
        </w:rPr>
        <w:t>biji</w:t>
      </w:r>
      <w:proofErr w:type="spellEnd"/>
      <w:r w:rsidRPr="00C42F41">
        <w:rPr>
          <w:rFonts w:ascii="Tw Cen MT" w:hAnsi="Tw Cen MT"/>
          <w:sz w:val="24"/>
          <w:szCs w:val="24"/>
        </w:rPr>
        <w:t xml:space="preserve"> </w:t>
      </w:r>
      <w:proofErr w:type="spellStart"/>
      <w:r w:rsidRPr="00C42F41">
        <w:rPr>
          <w:rFonts w:ascii="Tw Cen MT" w:hAnsi="Tw Cen MT"/>
          <w:sz w:val="24"/>
          <w:szCs w:val="24"/>
        </w:rPr>
        <w:t>wortel</w:t>
      </w:r>
      <w:proofErr w:type="spellEnd"/>
      <w:r w:rsidRPr="00C42F41">
        <w:rPr>
          <w:rFonts w:ascii="Tw Cen MT" w:hAnsi="Tw Cen MT"/>
          <w:sz w:val="24"/>
          <w:szCs w:val="24"/>
        </w:rPr>
        <w:t xml:space="preserve"> yang </w:t>
      </w:r>
      <w:proofErr w:type="spellStart"/>
      <w:r w:rsidRPr="00C42F41">
        <w:rPr>
          <w:rFonts w:ascii="Tw Cen MT" w:hAnsi="Tw Cen MT"/>
          <w:sz w:val="24"/>
          <w:szCs w:val="24"/>
        </w:rPr>
        <w:t>dibuat</w:t>
      </w:r>
      <w:proofErr w:type="spellEnd"/>
      <w:r w:rsidRPr="00C42F41">
        <w:rPr>
          <w:rFonts w:ascii="Tw Cen MT" w:hAnsi="Tw Cen MT"/>
          <w:sz w:val="24"/>
          <w:szCs w:val="24"/>
        </w:rPr>
        <w:t xml:space="preserve">. </w:t>
      </w:r>
      <w:proofErr w:type="spellStart"/>
      <w:r w:rsidRPr="00C42F41">
        <w:rPr>
          <w:rFonts w:ascii="Tw Cen MT" w:hAnsi="Tw Cen MT"/>
          <w:sz w:val="24"/>
          <w:szCs w:val="24"/>
        </w:rPr>
        <w:t>Perbedaan</w:t>
      </w:r>
      <w:proofErr w:type="spellEnd"/>
      <w:r w:rsidRPr="00C42F41">
        <w:rPr>
          <w:rFonts w:ascii="Tw Cen MT" w:hAnsi="Tw Cen MT"/>
          <w:sz w:val="24"/>
          <w:szCs w:val="24"/>
        </w:rPr>
        <w:t xml:space="preserve"> </w:t>
      </w:r>
      <w:proofErr w:type="spellStart"/>
      <w:r w:rsidRPr="00C42F41">
        <w:rPr>
          <w:rFonts w:ascii="Tw Cen MT" w:hAnsi="Tw Cen MT"/>
          <w:sz w:val="24"/>
          <w:szCs w:val="24"/>
        </w:rPr>
        <w:t>aktivitas</w:t>
      </w:r>
      <w:proofErr w:type="spellEnd"/>
      <w:r w:rsidRPr="00C42F41">
        <w:rPr>
          <w:rFonts w:ascii="Tw Cen MT" w:hAnsi="Tw Cen MT"/>
          <w:sz w:val="24"/>
          <w:szCs w:val="24"/>
        </w:rPr>
        <w:t xml:space="preserve"> </w:t>
      </w:r>
      <w:proofErr w:type="spellStart"/>
      <w:r w:rsidRPr="00C42F41">
        <w:rPr>
          <w:rFonts w:ascii="Tw Cen MT" w:hAnsi="Tw Cen MT"/>
          <w:sz w:val="24"/>
          <w:szCs w:val="24"/>
        </w:rPr>
        <w:t>antioksidan</w:t>
      </w:r>
      <w:proofErr w:type="spellEnd"/>
      <w:r w:rsidRPr="00C42F41">
        <w:rPr>
          <w:rFonts w:ascii="Tw Cen MT" w:hAnsi="Tw Cen MT"/>
          <w:sz w:val="24"/>
          <w:szCs w:val="24"/>
        </w:rPr>
        <w:t xml:space="preserve"> </w:t>
      </w:r>
      <w:proofErr w:type="spellStart"/>
      <w:r w:rsidRPr="00C42F41">
        <w:rPr>
          <w:rFonts w:ascii="Tw Cen MT" w:hAnsi="Tw Cen MT"/>
          <w:sz w:val="24"/>
          <w:szCs w:val="24"/>
        </w:rPr>
        <w:t>ini</w:t>
      </w:r>
      <w:proofErr w:type="spellEnd"/>
      <w:r w:rsidRPr="00C42F41">
        <w:rPr>
          <w:rFonts w:ascii="Tw Cen MT" w:hAnsi="Tw Cen MT"/>
          <w:sz w:val="24"/>
          <w:szCs w:val="24"/>
        </w:rPr>
        <w:t xml:space="preserve"> </w:t>
      </w:r>
      <w:proofErr w:type="spellStart"/>
      <w:r w:rsidRPr="00C42F41">
        <w:rPr>
          <w:rFonts w:ascii="Tw Cen MT" w:hAnsi="Tw Cen MT"/>
          <w:sz w:val="24"/>
          <w:szCs w:val="24"/>
        </w:rPr>
        <w:t>disebabkan</w:t>
      </w:r>
      <w:proofErr w:type="spellEnd"/>
      <w:r w:rsidRPr="00C42F41">
        <w:rPr>
          <w:rFonts w:ascii="Tw Cen MT" w:hAnsi="Tw Cen MT"/>
          <w:sz w:val="24"/>
          <w:szCs w:val="24"/>
        </w:rPr>
        <w:t xml:space="preserve"> </w:t>
      </w:r>
      <w:proofErr w:type="spellStart"/>
      <w:r w:rsidRPr="00C42F41">
        <w:rPr>
          <w:rFonts w:ascii="Tw Cen MT" w:hAnsi="Tw Cen MT"/>
          <w:sz w:val="24"/>
          <w:szCs w:val="24"/>
        </w:rPr>
        <w:t>beberapa</w:t>
      </w:r>
      <w:proofErr w:type="spellEnd"/>
      <w:r w:rsidRPr="00C42F41">
        <w:rPr>
          <w:rFonts w:ascii="Tw Cen MT" w:hAnsi="Tw Cen MT"/>
          <w:sz w:val="24"/>
          <w:szCs w:val="24"/>
        </w:rPr>
        <w:t xml:space="preserve"> </w:t>
      </w:r>
      <w:proofErr w:type="spellStart"/>
      <w:r w:rsidRPr="00C42F41">
        <w:rPr>
          <w:rFonts w:ascii="Tw Cen MT" w:hAnsi="Tw Cen MT"/>
          <w:sz w:val="24"/>
          <w:szCs w:val="24"/>
        </w:rPr>
        <w:t>faktor</w:t>
      </w:r>
      <w:proofErr w:type="spellEnd"/>
      <w:r w:rsidRPr="00C42F41">
        <w:rPr>
          <w:rFonts w:ascii="Tw Cen MT" w:hAnsi="Tw Cen MT"/>
          <w:sz w:val="24"/>
          <w:szCs w:val="24"/>
        </w:rPr>
        <w:t xml:space="preserve">, </w:t>
      </w:r>
      <w:proofErr w:type="spellStart"/>
      <w:r w:rsidRPr="00C42F41">
        <w:rPr>
          <w:rFonts w:ascii="Tw Cen MT" w:hAnsi="Tw Cen MT"/>
          <w:sz w:val="24"/>
          <w:szCs w:val="24"/>
        </w:rPr>
        <w:t>diantaranya</w:t>
      </w:r>
      <w:proofErr w:type="spellEnd"/>
      <w:r w:rsidRPr="00C42F41">
        <w:rPr>
          <w:rFonts w:ascii="Tw Cen MT" w:hAnsi="Tw Cen MT"/>
          <w:sz w:val="24"/>
          <w:szCs w:val="24"/>
        </w:rPr>
        <w:t xml:space="preserve"> proses </w:t>
      </w:r>
      <w:proofErr w:type="spellStart"/>
      <w:r w:rsidRPr="00C42F41">
        <w:rPr>
          <w:rFonts w:ascii="Tw Cen MT" w:hAnsi="Tw Cen MT"/>
          <w:sz w:val="24"/>
          <w:szCs w:val="24"/>
        </w:rPr>
        <w:t>pembuatan</w:t>
      </w:r>
      <w:proofErr w:type="spellEnd"/>
      <w:r w:rsidRPr="00C42F41">
        <w:rPr>
          <w:rFonts w:ascii="Tw Cen MT" w:hAnsi="Tw Cen MT"/>
          <w:sz w:val="24"/>
          <w:szCs w:val="24"/>
        </w:rPr>
        <w:t xml:space="preserve"> formula dan </w:t>
      </w:r>
      <w:proofErr w:type="spellStart"/>
      <w:r w:rsidRPr="00C42F41">
        <w:rPr>
          <w:rFonts w:ascii="Tw Cen MT" w:hAnsi="Tw Cen MT"/>
          <w:sz w:val="24"/>
          <w:szCs w:val="24"/>
        </w:rPr>
        <w:t>konsentrasi</w:t>
      </w:r>
      <w:proofErr w:type="spellEnd"/>
      <w:r w:rsidRPr="00C42F41">
        <w:rPr>
          <w:rFonts w:ascii="Tw Cen MT" w:hAnsi="Tw Cen MT"/>
          <w:sz w:val="24"/>
          <w:szCs w:val="24"/>
        </w:rPr>
        <w:t xml:space="preserve"> </w:t>
      </w:r>
      <w:proofErr w:type="spellStart"/>
      <w:r w:rsidRPr="00C42F41">
        <w:rPr>
          <w:rFonts w:ascii="Tw Cen MT" w:hAnsi="Tw Cen MT"/>
          <w:sz w:val="24"/>
          <w:szCs w:val="24"/>
        </w:rPr>
        <w:t>minyak</w:t>
      </w:r>
      <w:proofErr w:type="spellEnd"/>
      <w:r w:rsidRPr="00C42F41">
        <w:rPr>
          <w:rFonts w:ascii="Tw Cen MT" w:hAnsi="Tw Cen MT"/>
          <w:sz w:val="24"/>
          <w:szCs w:val="24"/>
        </w:rPr>
        <w:t xml:space="preserve"> yang </w:t>
      </w:r>
      <w:proofErr w:type="spellStart"/>
      <w:r w:rsidRPr="00C42F41">
        <w:rPr>
          <w:rFonts w:ascii="Tw Cen MT" w:hAnsi="Tw Cen MT"/>
          <w:sz w:val="24"/>
          <w:szCs w:val="24"/>
        </w:rPr>
        <w:t>digunakan</w:t>
      </w:r>
      <w:proofErr w:type="spellEnd"/>
      <w:r w:rsidR="003C4D70">
        <w:rPr>
          <w:rFonts w:ascii="Tw Cen MT" w:hAnsi="Tw Cen MT"/>
          <w:sz w:val="24"/>
          <w:szCs w:val="24"/>
        </w:rPr>
        <w:t xml:space="preserve"> [18]</w:t>
      </w:r>
      <w:r w:rsidRPr="00C42F41">
        <w:rPr>
          <w:rFonts w:ascii="Tw Cen MT" w:hAnsi="Tw Cen MT"/>
          <w:sz w:val="24"/>
          <w:szCs w:val="24"/>
        </w:rPr>
        <w:t xml:space="preserve">. </w:t>
      </w:r>
      <w:proofErr w:type="spellStart"/>
      <w:r w:rsidRPr="00C42F41">
        <w:rPr>
          <w:rFonts w:ascii="Tw Cen MT" w:hAnsi="Tw Cen MT"/>
          <w:sz w:val="24"/>
          <w:szCs w:val="24"/>
        </w:rPr>
        <w:t>Aktivitas</w:t>
      </w:r>
      <w:proofErr w:type="spellEnd"/>
      <w:r w:rsidRPr="00C42F41">
        <w:rPr>
          <w:rFonts w:ascii="Tw Cen MT" w:hAnsi="Tw Cen MT"/>
          <w:sz w:val="24"/>
          <w:szCs w:val="24"/>
        </w:rPr>
        <w:t xml:space="preserve"> </w:t>
      </w:r>
      <w:proofErr w:type="spellStart"/>
      <w:r w:rsidRPr="00C42F41">
        <w:rPr>
          <w:rFonts w:ascii="Tw Cen MT" w:hAnsi="Tw Cen MT"/>
          <w:sz w:val="24"/>
          <w:szCs w:val="24"/>
        </w:rPr>
        <w:t>antioksidan</w:t>
      </w:r>
      <w:proofErr w:type="spellEnd"/>
      <w:r w:rsidRPr="00C42F41">
        <w:rPr>
          <w:rFonts w:ascii="Tw Cen MT" w:hAnsi="Tw Cen MT"/>
          <w:sz w:val="24"/>
          <w:szCs w:val="24"/>
        </w:rPr>
        <w:t xml:space="preserve"> </w:t>
      </w:r>
      <w:proofErr w:type="spellStart"/>
      <w:r w:rsidRPr="00C42F41">
        <w:rPr>
          <w:rFonts w:ascii="Tw Cen MT" w:hAnsi="Tw Cen MT"/>
          <w:sz w:val="24"/>
          <w:szCs w:val="24"/>
        </w:rPr>
        <w:t>dihasilkan</w:t>
      </w:r>
      <w:proofErr w:type="spellEnd"/>
      <w:r w:rsidRPr="00C42F41">
        <w:rPr>
          <w:rFonts w:ascii="Tw Cen MT" w:hAnsi="Tw Cen MT"/>
          <w:sz w:val="24"/>
          <w:szCs w:val="24"/>
        </w:rPr>
        <w:t xml:space="preserve"> </w:t>
      </w:r>
      <w:proofErr w:type="spellStart"/>
      <w:r w:rsidRPr="00C42F41">
        <w:rPr>
          <w:rFonts w:ascii="Tw Cen MT" w:hAnsi="Tw Cen MT"/>
          <w:sz w:val="24"/>
          <w:szCs w:val="24"/>
        </w:rPr>
        <w:t>karena</w:t>
      </w:r>
      <w:proofErr w:type="spellEnd"/>
      <w:r w:rsidRPr="00C42F41">
        <w:rPr>
          <w:rFonts w:ascii="Tw Cen MT" w:hAnsi="Tw Cen MT"/>
          <w:sz w:val="24"/>
          <w:szCs w:val="24"/>
        </w:rPr>
        <w:t xml:space="preserve"> </w:t>
      </w:r>
      <w:proofErr w:type="spellStart"/>
      <w:r w:rsidRPr="00C42F41">
        <w:rPr>
          <w:rFonts w:ascii="Tw Cen MT" w:hAnsi="Tw Cen MT"/>
          <w:sz w:val="24"/>
          <w:szCs w:val="24"/>
        </w:rPr>
        <w:t>ada</w:t>
      </w:r>
      <w:proofErr w:type="spellEnd"/>
      <w:r w:rsidRPr="00C42F41">
        <w:rPr>
          <w:rFonts w:ascii="Tw Cen MT" w:hAnsi="Tw Cen MT"/>
          <w:sz w:val="24"/>
          <w:szCs w:val="24"/>
        </w:rPr>
        <w:t xml:space="preserve"> </w:t>
      </w:r>
      <w:proofErr w:type="spellStart"/>
      <w:r w:rsidRPr="00C42F41">
        <w:rPr>
          <w:rFonts w:ascii="Tw Cen MT" w:hAnsi="Tw Cen MT"/>
          <w:sz w:val="24"/>
          <w:szCs w:val="24"/>
        </w:rPr>
        <w:t>kandungan</w:t>
      </w:r>
      <w:proofErr w:type="spellEnd"/>
      <w:r w:rsidRPr="00C42F41">
        <w:rPr>
          <w:rFonts w:ascii="Tw Cen MT" w:hAnsi="Tw Cen MT"/>
          <w:sz w:val="24"/>
          <w:szCs w:val="24"/>
        </w:rPr>
        <w:t xml:space="preserve"> vitamin A dan </w:t>
      </w:r>
      <w:r w:rsidRPr="00C42F41">
        <w:rPr>
          <w:rFonts w:cs="Calibri"/>
          <w:sz w:val="24"/>
          <w:szCs w:val="24"/>
          <w:lang w:val="id-ID"/>
        </w:rPr>
        <w:t>β</w:t>
      </w:r>
      <w:r w:rsidRPr="00C42F41">
        <w:rPr>
          <w:rFonts w:ascii="Tw Cen MT" w:hAnsi="Tw Cen MT"/>
          <w:sz w:val="24"/>
          <w:szCs w:val="24"/>
          <w:lang w:val="id-ID"/>
        </w:rPr>
        <w:t>-</w:t>
      </w:r>
      <w:proofErr w:type="spellStart"/>
      <w:r w:rsidRPr="00C42F41">
        <w:rPr>
          <w:rFonts w:ascii="Tw Cen MT" w:hAnsi="Tw Cen MT"/>
          <w:sz w:val="24"/>
          <w:szCs w:val="24"/>
          <w:lang w:val="id-ID"/>
        </w:rPr>
        <w:t>karoten</w:t>
      </w:r>
      <w:proofErr w:type="spellEnd"/>
      <w:r w:rsidRPr="00C42F41">
        <w:rPr>
          <w:rFonts w:ascii="Tw Cen MT" w:hAnsi="Tw Cen MT"/>
          <w:sz w:val="24"/>
          <w:szCs w:val="24"/>
          <w:lang w:val="id-ID"/>
        </w:rPr>
        <w:t xml:space="preserve"> </w:t>
      </w:r>
      <w:r w:rsidRPr="00C42F41">
        <w:rPr>
          <w:rFonts w:ascii="Tw Cen MT" w:hAnsi="Tw Cen MT"/>
          <w:sz w:val="24"/>
          <w:szCs w:val="24"/>
        </w:rPr>
        <w:t xml:space="preserve">yang </w:t>
      </w:r>
      <w:proofErr w:type="spellStart"/>
      <w:r w:rsidRPr="00C42F41">
        <w:rPr>
          <w:rFonts w:ascii="Tw Cen MT" w:hAnsi="Tw Cen MT"/>
          <w:sz w:val="24"/>
          <w:szCs w:val="24"/>
        </w:rPr>
        <w:t>dapat</w:t>
      </w:r>
      <w:proofErr w:type="spellEnd"/>
      <w:r w:rsidRPr="00C42F41">
        <w:rPr>
          <w:rFonts w:ascii="Tw Cen MT" w:hAnsi="Tw Cen MT"/>
          <w:sz w:val="24"/>
          <w:szCs w:val="24"/>
        </w:rPr>
        <w:t xml:space="preserve"> </w:t>
      </w:r>
      <w:proofErr w:type="spellStart"/>
      <w:r w:rsidRPr="00C42F41">
        <w:rPr>
          <w:rFonts w:ascii="Tw Cen MT" w:hAnsi="Tw Cen MT"/>
          <w:sz w:val="24"/>
          <w:szCs w:val="24"/>
        </w:rPr>
        <w:t>menangkal</w:t>
      </w:r>
      <w:proofErr w:type="spellEnd"/>
      <w:r w:rsidRPr="00C42F41">
        <w:rPr>
          <w:rFonts w:ascii="Tw Cen MT" w:hAnsi="Tw Cen MT"/>
          <w:sz w:val="24"/>
          <w:szCs w:val="24"/>
        </w:rPr>
        <w:t xml:space="preserve"> </w:t>
      </w:r>
      <w:proofErr w:type="spellStart"/>
      <w:r w:rsidRPr="00C42F41">
        <w:rPr>
          <w:rFonts w:ascii="Tw Cen MT" w:hAnsi="Tw Cen MT"/>
          <w:sz w:val="24"/>
          <w:szCs w:val="24"/>
        </w:rPr>
        <w:t>radikal</w:t>
      </w:r>
      <w:proofErr w:type="spellEnd"/>
      <w:r w:rsidRPr="00C42F41">
        <w:rPr>
          <w:rFonts w:ascii="Tw Cen MT" w:hAnsi="Tw Cen MT"/>
          <w:sz w:val="24"/>
          <w:szCs w:val="24"/>
        </w:rPr>
        <w:t xml:space="preserve"> </w:t>
      </w:r>
      <w:proofErr w:type="spellStart"/>
      <w:r w:rsidRPr="00C42F41">
        <w:rPr>
          <w:rFonts w:ascii="Tw Cen MT" w:hAnsi="Tw Cen MT"/>
          <w:sz w:val="24"/>
          <w:szCs w:val="24"/>
        </w:rPr>
        <w:t>bebas</w:t>
      </w:r>
      <w:proofErr w:type="spellEnd"/>
      <w:r w:rsidRPr="00C42F41">
        <w:rPr>
          <w:rFonts w:ascii="Tw Cen MT" w:hAnsi="Tw Cen MT"/>
          <w:sz w:val="24"/>
          <w:szCs w:val="24"/>
        </w:rPr>
        <w:t xml:space="preserve"> </w:t>
      </w:r>
      <w:r w:rsidR="008D7384">
        <w:rPr>
          <w:rFonts w:ascii="Tw Cen MT" w:hAnsi="Tw Cen MT"/>
          <w:sz w:val="24"/>
          <w:szCs w:val="24"/>
          <w:lang w:val="en-US"/>
        </w:rPr>
        <w:t>[</w:t>
      </w:r>
      <w:r w:rsidR="003C4D70">
        <w:rPr>
          <w:rFonts w:ascii="Tw Cen MT" w:hAnsi="Tw Cen MT"/>
          <w:sz w:val="24"/>
          <w:szCs w:val="24"/>
          <w:lang w:val="en-US"/>
        </w:rPr>
        <w:t>19</w:t>
      </w:r>
      <w:r w:rsidR="00B43516">
        <w:rPr>
          <w:rFonts w:ascii="Tw Cen MT" w:hAnsi="Tw Cen MT"/>
          <w:sz w:val="24"/>
          <w:szCs w:val="24"/>
          <w:lang w:val="en-US"/>
        </w:rPr>
        <w:t>]</w:t>
      </w:r>
      <w:r w:rsidRPr="00C42F41">
        <w:rPr>
          <w:rFonts w:ascii="Tw Cen MT" w:hAnsi="Tw Cen MT"/>
          <w:sz w:val="24"/>
          <w:szCs w:val="24"/>
          <w:lang w:val="id-ID"/>
        </w:rPr>
        <w:t xml:space="preserve">. Mekanisme kerja </w:t>
      </w:r>
      <w:r w:rsidRPr="00C42F41">
        <w:rPr>
          <w:rFonts w:cs="Calibri"/>
          <w:sz w:val="24"/>
          <w:szCs w:val="24"/>
          <w:lang w:val="id-ID"/>
        </w:rPr>
        <w:t>β</w:t>
      </w:r>
      <w:r w:rsidRPr="00C42F41">
        <w:rPr>
          <w:rFonts w:ascii="Tw Cen MT" w:hAnsi="Tw Cen MT"/>
          <w:sz w:val="24"/>
          <w:szCs w:val="24"/>
          <w:lang w:val="id-ID"/>
        </w:rPr>
        <w:t>-</w:t>
      </w:r>
      <w:proofErr w:type="spellStart"/>
      <w:r w:rsidRPr="00C42F41">
        <w:rPr>
          <w:rFonts w:ascii="Tw Cen MT" w:hAnsi="Tw Cen MT"/>
          <w:sz w:val="24"/>
          <w:szCs w:val="24"/>
          <w:lang w:val="id-ID"/>
        </w:rPr>
        <w:t>karoten</w:t>
      </w:r>
      <w:proofErr w:type="spellEnd"/>
      <w:r w:rsidRPr="00C42F41">
        <w:rPr>
          <w:rFonts w:ascii="Tw Cen MT" w:hAnsi="Tw Cen MT"/>
          <w:sz w:val="24"/>
          <w:szCs w:val="24"/>
          <w:lang w:val="id-ID"/>
        </w:rPr>
        <w:t xml:space="preserve"> yang berfungsi sebagai provitamin-A yang efektif menonaktifkan serangan radikal bebas dan ROS (</w:t>
      </w:r>
      <w:proofErr w:type="spellStart"/>
      <w:r w:rsidRPr="00C42F41">
        <w:rPr>
          <w:rFonts w:ascii="Tw Cen MT" w:hAnsi="Tw Cen MT"/>
          <w:i/>
          <w:sz w:val="24"/>
          <w:szCs w:val="24"/>
          <w:lang w:val="id-ID"/>
        </w:rPr>
        <w:t>Reactive</w:t>
      </w:r>
      <w:proofErr w:type="spellEnd"/>
      <w:r w:rsidRPr="00C42F41">
        <w:rPr>
          <w:rFonts w:ascii="Tw Cen MT" w:hAnsi="Tw Cen MT"/>
          <w:i/>
          <w:sz w:val="24"/>
          <w:szCs w:val="24"/>
          <w:lang w:val="id-ID"/>
        </w:rPr>
        <w:t xml:space="preserve"> </w:t>
      </w:r>
      <w:proofErr w:type="spellStart"/>
      <w:r w:rsidRPr="00C42F41">
        <w:rPr>
          <w:rFonts w:ascii="Tw Cen MT" w:hAnsi="Tw Cen MT"/>
          <w:i/>
          <w:sz w:val="24"/>
          <w:szCs w:val="24"/>
          <w:lang w:val="id-ID"/>
        </w:rPr>
        <w:t>Oxygen</w:t>
      </w:r>
      <w:proofErr w:type="spellEnd"/>
      <w:r w:rsidRPr="00C42F41">
        <w:rPr>
          <w:rFonts w:ascii="Tw Cen MT" w:hAnsi="Tw Cen MT"/>
          <w:i/>
          <w:sz w:val="24"/>
          <w:szCs w:val="24"/>
          <w:lang w:val="id-ID"/>
        </w:rPr>
        <w:t xml:space="preserve"> </w:t>
      </w:r>
      <w:proofErr w:type="spellStart"/>
      <w:r w:rsidRPr="00C42F41">
        <w:rPr>
          <w:rFonts w:ascii="Tw Cen MT" w:hAnsi="Tw Cen MT"/>
          <w:i/>
          <w:sz w:val="24"/>
          <w:szCs w:val="24"/>
          <w:lang w:val="id-ID"/>
        </w:rPr>
        <w:t>Species</w:t>
      </w:r>
      <w:proofErr w:type="spellEnd"/>
      <w:r w:rsidRPr="00C42F41">
        <w:rPr>
          <w:rFonts w:ascii="Tw Cen MT" w:hAnsi="Tw Cen MT"/>
          <w:i/>
          <w:sz w:val="24"/>
          <w:szCs w:val="24"/>
          <w:lang w:val="id-ID"/>
        </w:rPr>
        <w:t xml:space="preserve">) </w:t>
      </w:r>
      <w:r w:rsidRPr="00C42F41">
        <w:rPr>
          <w:rFonts w:ascii="Tw Cen MT" w:hAnsi="Tw Cen MT"/>
          <w:sz w:val="24"/>
          <w:szCs w:val="24"/>
          <w:lang w:val="id-ID"/>
        </w:rPr>
        <w:t xml:space="preserve">sehingga dapat menurunkan </w:t>
      </w:r>
      <w:proofErr w:type="spellStart"/>
      <w:r w:rsidRPr="00C42F41">
        <w:rPr>
          <w:rFonts w:ascii="Tw Cen MT" w:hAnsi="Tw Cen MT"/>
          <w:sz w:val="24"/>
          <w:szCs w:val="24"/>
          <w:lang w:val="id-ID"/>
        </w:rPr>
        <w:t>resiko</w:t>
      </w:r>
      <w:proofErr w:type="spellEnd"/>
      <w:r w:rsidRPr="00C42F41">
        <w:rPr>
          <w:rFonts w:ascii="Tw Cen MT" w:hAnsi="Tw Cen MT"/>
          <w:sz w:val="24"/>
          <w:szCs w:val="24"/>
          <w:lang w:val="id-ID"/>
        </w:rPr>
        <w:t xml:space="preserve"> terjadinya penyakit kronis seperti kanker dan jantung koroner yang diakibatkan oleh radikal bebas </w:t>
      </w:r>
      <w:r w:rsidR="00204AA2">
        <w:rPr>
          <w:rFonts w:ascii="Tw Cen MT" w:hAnsi="Tw Cen MT"/>
          <w:sz w:val="24"/>
          <w:szCs w:val="24"/>
          <w:lang w:val="en-US"/>
        </w:rPr>
        <w:t>[</w:t>
      </w:r>
      <w:r w:rsidR="00B43516">
        <w:rPr>
          <w:rFonts w:ascii="Tw Cen MT" w:hAnsi="Tw Cen MT"/>
          <w:sz w:val="24"/>
          <w:szCs w:val="24"/>
          <w:lang w:val="en-US"/>
        </w:rPr>
        <w:t>2</w:t>
      </w:r>
      <w:r w:rsidR="003C4D70">
        <w:rPr>
          <w:rFonts w:ascii="Tw Cen MT" w:hAnsi="Tw Cen MT"/>
          <w:sz w:val="24"/>
          <w:szCs w:val="24"/>
          <w:lang w:val="en-US"/>
        </w:rPr>
        <w:t>0</w:t>
      </w:r>
      <w:r w:rsidR="00204AA2">
        <w:rPr>
          <w:rFonts w:ascii="Tw Cen MT" w:hAnsi="Tw Cen MT"/>
          <w:sz w:val="24"/>
          <w:szCs w:val="24"/>
          <w:lang w:val="en-US"/>
        </w:rPr>
        <w:t>]</w:t>
      </w:r>
      <w:r w:rsidRPr="00C42F41">
        <w:rPr>
          <w:rFonts w:ascii="Tw Cen MT" w:hAnsi="Tw Cen MT"/>
          <w:sz w:val="24"/>
          <w:szCs w:val="24"/>
          <w:lang w:val="id-ID"/>
        </w:rPr>
        <w:t>.</w:t>
      </w:r>
    </w:p>
    <w:p w14:paraId="5E67A947" w14:textId="77777777" w:rsidR="00C42F41" w:rsidRPr="00C42F41" w:rsidRDefault="00C42F41" w:rsidP="00C42F41">
      <w:pPr>
        <w:pStyle w:val="DaftarParagraf"/>
        <w:spacing w:after="0" w:line="240" w:lineRule="auto"/>
        <w:ind w:left="0"/>
        <w:jc w:val="both"/>
        <w:rPr>
          <w:rFonts w:ascii="Tw Cen MT" w:hAnsi="Tw Cen MT"/>
          <w:sz w:val="24"/>
          <w:szCs w:val="24"/>
          <w:lang w:val="id-ID"/>
        </w:rPr>
      </w:pPr>
    </w:p>
    <w:p w14:paraId="3EC0D3FC" w14:textId="77777777" w:rsidR="004934E8" w:rsidRDefault="007106F6" w:rsidP="004934E8">
      <w:pPr>
        <w:jc w:val="both"/>
        <w:rPr>
          <w:rFonts w:ascii="Tw Cen MT" w:eastAsia="Twentieth Century" w:hAnsi="Tw Cen MT" w:cs="Twentieth Century"/>
          <w:b/>
        </w:rPr>
      </w:pPr>
      <w:r w:rsidRPr="00CE7FFB">
        <w:rPr>
          <w:rFonts w:ascii="Tw Cen MT" w:eastAsia="Twentieth Century" w:hAnsi="Tw Cen MT" w:cs="Twentieth Century"/>
          <w:b/>
        </w:rPr>
        <w:t>SIMPULAN</w:t>
      </w:r>
    </w:p>
    <w:p w14:paraId="14D5D82B" w14:textId="6AAB0A8E" w:rsidR="004721E3" w:rsidRDefault="00CE7FFB" w:rsidP="004934E8">
      <w:pPr>
        <w:jc w:val="both"/>
        <w:rPr>
          <w:rFonts w:ascii="Tw Cen MT" w:hAnsi="Tw Cen MT"/>
          <w:color w:val="000000"/>
        </w:rPr>
      </w:pPr>
      <w:r w:rsidRPr="004934E8">
        <w:rPr>
          <w:rFonts w:ascii="Tw Cen MT" w:hAnsi="Tw Cen MT"/>
          <w:color w:val="000000"/>
        </w:rPr>
        <w:t>Berdasarkan hasil penelitian yang dilakukan dapat disimpulkan bahwa F1, F2 dan F3 </w:t>
      </w:r>
      <w:proofErr w:type="spellStart"/>
      <w:r w:rsidRPr="004934E8">
        <w:rPr>
          <w:rFonts w:ascii="Tw Cen MT" w:hAnsi="Tw Cen MT"/>
          <w:color w:val="000000"/>
        </w:rPr>
        <w:t>spray</w:t>
      </w:r>
      <w:proofErr w:type="spellEnd"/>
      <w:r w:rsidRPr="004934E8">
        <w:rPr>
          <w:rFonts w:ascii="Tw Cen MT" w:hAnsi="Tw Cen MT"/>
          <w:color w:val="000000"/>
        </w:rPr>
        <w:t xml:space="preserve"> minyak biji wortel memiliki sifat fisik </w:t>
      </w:r>
      <w:proofErr w:type="spellStart"/>
      <w:r w:rsidRPr="004934E8">
        <w:rPr>
          <w:rFonts w:ascii="Tw Cen MT" w:hAnsi="Tw Cen MT"/>
          <w:color w:val="000000"/>
        </w:rPr>
        <w:t>organoleptis</w:t>
      </w:r>
      <w:proofErr w:type="spellEnd"/>
      <w:r w:rsidRPr="004934E8">
        <w:rPr>
          <w:rFonts w:ascii="Tw Cen MT" w:hAnsi="Tw Cen MT"/>
          <w:color w:val="000000"/>
        </w:rPr>
        <w:t xml:space="preserve"> bau khas minyak biji wortel, bentuk kental berminyak, warna bening pada F1 karena minyak biji wortel murni yang digunakan hanya sedikit, </w:t>
      </w:r>
      <w:proofErr w:type="spellStart"/>
      <w:r w:rsidRPr="004934E8">
        <w:rPr>
          <w:rFonts w:ascii="Tw Cen MT" w:hAnsi="Tw Cen MT"/>
          <w:color w:val="000000"/>
        </w:rPr>
        <w:t>pH</w:t>
      </w:r>
      <w:proofErr w:type="spellEnd"/>
      <w:r w:rsidRPr="004934E8">
        <w:rPr>
          <w:rFonts w:ascii="Tw Cen MT" w:hAnsi="Tw Cen MT"/>
          <w:color w:val="000000"/>
        </w:rPr>
        <w:t xml:space="preserve"> bersifat asam yaitu nilai </w:t>
      </w:r>
      <w:proofErr w:type="spellStart"/>
      <w:r w:rsidRPr="004934E8">
        <w:rPr>
          <w:rFonts w:ascii="Tw Cen MT" w:hAnsi="Tw Cen MT"/>
          <w:color w:val="000000"/>
        </w:rPr>
        <w:t>pH</w:t>
      </w:r>
      <w:proofErr w:type="spellEnd"/>
      <w:r w:rsidRPr="004934E8">
        <w:rPr>
          <w:rFonts w:ascii="Tw Cen MT" w:hAnsi="Tw Cen MT"/>
          <w:color w:val="000000"/>
        </w:rPr>
        <w:t xml:space="preserve"> </w:t>
      </w:r>
      <w:proofErr w:type="spellStart"/>
      <w:r w:rsidRPr="004934E8">
        <w:rPr>
          <w:rFonts w:ascii="Tw Cen MT" w:hAnsi="Tw Cen MT"/>
          <w:color w:val="000000"/>
        </w:rPr>
        <w:t>dibawah</w:t>
      </w:r>
      <w:proofErr w:type="spellEnd"/>
      <w:r w:rsidRPr="004934E8">
        <w:rPr>
          <w:rFonts w:ascii="Tw Cen MT" w:hAnsi="Tw Cen MT"/>
          <w:color w:val="000000"/>
        </w:rPr>
        <w:t xml:space="preserve"> 7,nilai </w:t>
      </w:r>
      <w:proofErr w:type="spellStart"/>
      <w:r w:rsidRPr="004934E8">
        <w:rPr>
          <w:rFonts w:ascii="Tw Cen MT" w:hAnsi="Tw Cen MT"/>
          <w:color w:val="000000"/>
        </w:rPr>
        <w:t>pH</w:t>
      </w:r>
      <w:proofErr w:type="spellEnd"/>
      <w:r w:rsidRPr="004934E8">
        <w:rPr>
          <w:rFonts w:ascii="Tw Cen MT" w:hAnsi="Tw Cen MT"/>
          <w:color w:val="000000"/>
        </w:rPr>
        <w:t xml:space="preserve"> semakin kecil maka semakin kuat keasaman, viskositas kental berminyak, hasil sentrifugasi tidak ada pemisahan. Minyak biji wortel murni memiliki aktivitas antioksidan yang sedang dengan nilai IC50 sebesar 240,9772 g/</w:t>
      </w:r>
      <w:proofErr w:type="spellStart"/>
      <w:r w:rsidRPr="004934E8">
        <w:rPr>
          <w:rFonts w:ascii="Tw Cen MT" w:hAnsi="Tw Cen MT"/>
          <w:color w:val="000000"/>
        </w:rPr>
        <w:t>mL</w:t>
      </w:r>
      <w:proofErr w:type="spellEnd"/>
      <w:r w:rsidRPr="004934E8">
        <w:rPr>
          <w:rFonts w:ascii="Tw Cen MT" w:hAnsi="Tw Cen MT"/>
          <w:color w:val="000000"/>
        </w:rPr>
        <w:t>.</w:t>
      </w:r>
    </w:p>
    <w:p w14:paraId="6F832F57" w14:textId="77777777" w:rsidR="0042502B" w:rsidRDefault="0042502B" w:rsidP="004934E8">
      <w:pPr>
        <w:jc w:val="both"/>
        <w:rPr>
          <w:rFonts w:ascii="Tw Cen MT" w:eastAsia="Twentieth Century" w:hAnsi="Tw Cen MT" w:cs="Twentieth Century"/>
        </w:rPr>
      </w:pPr>
    </w:p>
    <w:p w14:paraId="20181886" w14:textId="77777777" w:rsidR="00A22460" w:rsidRPr="00A22460" w:rsidRDefault="00A22460" w:rsidP="00A22460">
      <w:pPr>
        <w:pStyle w:val="NormalWeb"/>
        <w:spacing w:before="0" w:beforeAutospacing="0" w:after="0" w:afterAutospacing="0"/>
        <w:jc w:val="both"/>
        <w:rPr>
          <w:rFonts w:ascii="Tw Cen MT" w:hAnsi="Tw Cen MT"/>
          <w:color w:val="000000"/>
        </w:rPr>
      </w:pPr>
      <w:r w:rsidRPr="00A22460">
        <w:rPr>
          <w:rFonts w:ascii="Tw Cen MT" w:hAnsi="Tw Cen MT"/>
          <w:b/>
          <w:bCs/>
          <w:color w:val="000000"/>
        </w:rPr>
        <w:t>UCAPAN TERIMA KASIH </w:t>
      </w:r>
    </w:p>
    <w:p w14:paraId="42740140" w14:textId="488BEE62" w:rsidR="00C42F41" w:rsidRDefault="00C42F41" w:rsidP="00C42F41">
      <w:pPr>
        <w:jc w:val="both"/>
        <w:rPr>
          <w:rFonts w:ascii="Tw Cen MT" w:eastAsia="Twentieth Century" w:hAnsi="Tw Cen MT" w:cs="Twentieth Century"/>
        </w:rPr>
      </w:pPr>
      <w:r>
        <w:rPr>
          <w:rFonts w:ascii="Tw Cen MT" w:eastAsia="Twentieth Century" w:hAnsi="Tw Cen MT" w:cs="Twentieth Century"/>
        </w:rPr>
        <w:t xml:space="preserve">Terima kasih Kepada </w:t>
      </w:r>
      <w:proofErr w:type="spellStart"/>
      <w:r>
        <w:rPr>
          <w:rFonts w:ascii="Tw Cen MT" w:eastAsia="Twentieth Century" w:hAnsi="Tw Cen MT" w:cs="Twentieth Century"/>
          <w:lang w:val="en-US"/>
        </w:rPr>
        <w:t>tim</w:t>
      </w:r>
      <w:proofErr w:type="spellEnd"/>
      <w:r>
        <w:rPr>
          <w:rFonts w:ascii="Tw Cen MT" w:eastAsia="Twentieth Century" w:hAnsi="Tw Cen MT" w:cs="Twentieth Century"/>
          <w:lang w:val="en-US"/>
        </w:rPr>
        <w:t xml:space="preserve"> </w:t>
      </w:r>
      <w:proofErr w:type="spellStart"/>
      <w:r>
        <w:rPr>
          <w:rFonts w:ascii="Tw Cen MT" w:eastAsia="Twentieth Century" w:hAnsi="Tw Cen MT" w:cs="Twentieth Century"/>
          <w:lang w:val="en-US"/>
        </w:rPr>
        <w:t>peneliti</w:t>
      </w:r>
      <w:proofErr w:type="spellEnd"/>
      <w:r>
        <w:rPr>
          <w:rFonts w:ascii="Tw Cen MT" w:eastAsia="Twentieth Century" w:hAnsi="Tw Cen MT" w:cs="Twentieth Century"/>
          <w:lang w:val="en-US"/>
        </w:rPr>
        <w:t xml:space="preserve"> dan </w:t>
      </w:r>
      <w:r>
        <w:rPr>
          <w:rFonts w:ascii="Tw Cen MT" w:eastAsia="Twentieth Century" w:hAnsi="Tw Cen MT" w:cs="Twentieth Century"/>
        </w:rPr>
        <w:t xml:space="preserve">Pemberi Dana Hibah (Universitas </w:t>
      </w:r>
      <w:proofErr w:type="spellStart"/>
      <w:r>
        <w:rPr>
          <w:rFonts w:ascii="Tw Cen MT" w:eastAsia="Twentieth Century" w:hAnsi="Tw Cen MT" w:cs="Twentieth Century"/>
        </w:rPr>
        <w:t>abdurrab</w:t>
      </w:r>
      <w:proofErr w:type="spellEnd"/>
      <w:r>
        <w:rPr>
          <w:rFonts w:ascii="Tw Cen MT" w:eastAsia="Twentieth Century" w:hAnsi="Tw Cen MT" w:cs="Twentieth Century"/>
        </w:rPr>
        <w:t>)</w:t>
      </w:r>
    </w:p>
    <w:p w14:paraId="68F477C4" w14:textId="77777777" w:rsidR="00D3572F" w:rsidRPr="004934E8" w:rsidRDefault="00D3572F" w:rsidP="004934E8">
      <w:pPr>
        <w:jc w:val="both"/>
        <w:rPr>
          <w:rFonts w:ascii="Tw Cen MT" w:eastAsia="Twentieth Century" w:hAnsi="Tw Cen MT" w:cs="Twentieth Century"/>
        </w:rPr>
      </w:pPr>
    </w:p>
    <w:p w14:paraId="7E4B783F" w14:textId="77777777" w:rsidR="004721E3" w:rsidRPr="00CE7FFB" w:rsidRDefault="004721E3" w:rsidP="004721E3">
      <w:pPr>
        <w:tabs>
          <w:tab w:val="left" w:pos="426"/>
        </w:tabs>
        <w:jc w:val="both"/>
        <w:rPr>
          <w:rFonts w:ascii="Tw Cen MT" w:eastAsia="Twentieth Century" w:hAnsi="Tw Cen MT" w:cs="Twentieth Century"/>
          <w:b/>
        </w:rPr>
      </w:pPr>
      <w:commentRangeStart w:id="3"/>
      <w:r w:rsidRPr="00CE7FFB">
        <w:rPr>
          <w:rFonts w:ascii="Tw Cen MT" w:eastAsia="Twentieth Century" w:hAnsi="Tw Cen MT" w:cs="Twentieth Century"/>
          <w:b/>
        </w:rPr>
        <w:t>DAFTAR PUSTAKA</w:t>
      </w:r>
      <w:commentRangeEnd w:id="3"/>
      <w:r w:rsidR="00EB2559">
        <w:rPr>
          <w:rStyle w:val="ReferensiKomentar"/>
        </w:rPr>
        <w:commentReference w:id="3"/>
      </w:r>
    </w:p>
    <w:p w14:paraId="73CB6CA9" w14:textId="71144025" w:rsidR="004721E3" w:rsidRPr="00C85653" w:rsidRDefault="004721E3" w:rsidP="00C85653">
      <w:pPr>
        <w:widowControl w:val="0"/>
        <w:autoSpaceDE w:val="0"/>
        <w:autoSpaceDN w:val="0"/>
        <w:adjustRightInd w:val="0"/>
        <w:ind w:left="567" w:hanging="567"/>
        <w:jc w:val="both"/>
        <w:rPr>
          <w:rFonts w:ascii="Tw Cen MT" w:hAnsi="Tw Cen MT"/>
          <w:noProof/>
        </w:rPr>
      </w:pPr>
      <w:r w:rsidRPr="00C85653">
        <w:rPr>
          <w:rFonts w:ascii="Tw Cen MT" w:eastAsia="Twentieth Century" w:hAnsi="Tw Cen MT" w:cs="Twentieth Century"/>
          <w:color w:val="0D0D0D"/>
          <w:highlight w:val="lightGray"/>
        </w:rPr>
        <w:t>[1]</w:t>
      </w:r>
      <w:r w:rsidRPr="00C85653">
        <w:rPr>
          <w:rFonts w:ascii="Tw Cen MT" w:eastAsia="Twentieth Century" w:hAnsi="Tw Cen MT" w:cs="Twentieth Century"/>
          <w:color w:val="0D0D0D"/>
        </w:rPr>
        <w:t xml:space="preserve"> </w:t>
      </w:r>
      <w:r w:rsidRPr="00C85653">
        <w:rPr>
          <w:rFonts w:ascii="Tw Cen MT" w:eastAsia="Twentieth Century" w:hAnsi="Tw Cen MT" w:cs="Twentieth Century"/>
          <w:color w:val="0D0D0D"/>
        </w:rPr>
        <w:tab/>
      </w:r>
      <w:r w:rsidR="00C85653" w:rsidRPr="00C85653">
        <w:rPr>
          <w:rFonts w:ascii="Tw Cen MT" w:hAnsi="Tw Cen MT"/>
          <w:noProof/>
        </w:rPr>
        <w:t xml:space="preserve">Amrun, H., M., Umiyah, U.,&amp; U, E.UUji Aktivitas Antioksidan Ekstrak Air dan Ekstrak Metanol Beberapa Varian Buah </w:t>
      </w:r>
      <w:r w:rsidR="00C85653" w:rsidRPr="00C85653">
        <w:rPr>
          <w:rFonts w:ascii="Tw Cen MT" w:hAnsi="Tw Cen MT"/>
          <w:noProof/>
        </w:rPr>
        <w:t>Ketinu (Chrysophyllum cainito L.)</w:t>
      </w:r>
      <w:r w:rsidR="00C85653" w:rsidRPr="00C85653">
        <w:rPr>
          <w:rFonts w:ascii="Tw Cen MT" w:hAnsi="Tw Cen MT"/>
          <w:i/>
          <w:noProof/>
        </w:rPr>
        <w:t>.</w:t>
      </w:r>
      <w:r w:rsidR="00C85653" w:rsidRPr="00C85653">
        <w:rPr>
          <w:rFonts w:ascii="Tw Cen MT" w:hAnsi="Tw Cen MT"/>
          <w:noProof/>
        </w:rPr>
        <w:t xml:space="preserve"> JPK:</w:t>
      </w:r>
      <w:r w:rsidR="00C85653" w:rsidRPr="00C85653">
        <w:rPr>
          <w:rFonts w:ascii="Tw Cen MT" w:hAnsi="Tw Cen MT"/>
          <w:i/>
          <w:noProof/>
        </w:rPr>
        <w:t>Jurnal Proteksi Kesehatan</w:t>
      </w:r>
      <w:r w:rsidR="00C85653" w:rsidRPr="00C85653">
        <w:rPr>
          <w:rFonts w:ascii="Tw Cen MT" w:hAnsi="Tw Cen MT"/>
          <w:noProof/>
        </w:rPr>
        <w:t>.</w:t>
      </w:r>
      <w:r w:rsidR="00FC6308" w:rsidRPr="00FC6308">
        <w:rPr>
          <w:rFonts w:ascii="Tw Cen MT" w:hAnsi="Tw Cen MT"/>
          <w:noProof/>
        </w:rPr>
        <w:t xml:space="preserve"> </w:t>
      </w:r>
      <w:r w:rsidR="00FC6308" w:rsidRPr="00C85653">
        <w:rPr>
          <w:rFonts w:ascii="Tw Cen MT" w:hAnsi="Tw Cen MT"/>
          <w:noProof/>
        </w:rPr>
        <w:t>.(2007).</w:t>
      </w:r>
      <w:r w:rsidR="00C85653" w:rsidRPr="00C85653">
        <w:rPr>
          <w:rFonts w:ascii="Tw Cen MT" w:hAnsi="Tw Cen MT"/>
          <w:noProof/>
        </w:rPr>
        <w:t>13(1),45-50.</w:t>
      </w:r>
    </w:p>
    <w:p w14:paraId="564BA407" w14:textId="7F8D4A96" w:rsidR="004721E3" w:rsidRPr="00FC6308" w:rsidRDefault="004721E3" w:rsidP="00C85653">
      <w:pPr>
        <w:spacing w:after="227"/>
        <w:ind w:left="567" w:hanging="567"/>
        <w:jc w:val="both"/>
        <w:rPr>
          <w:rFonts w:ascii="Tw Cen MT" w:hAnsi="Tw Cen MT"/>
          <w:lang w:val="en-US"/>
        </w:rPr>
      </w:pPr>
      <w:r w:rsidRPr="00C85653">
        <w:rPr>
          <w:rFonts w:ascii="Tw Cen MT" w:eastAsia="Twentieth Century" w:hAnsi="Tw Cen MT" w:cs="Twentieth Century"/>
          <w:color w:val="0D0D0D"/>
        </w:rPr>
        <w:t>[2]</w:t>
      </w:r>
      <w:r w:rsidRPr="00C85653">
        <w:rPr>
          <w:rFonts w:ascii="Tw Cen MT" w:eastAsia="Twentieth Century" w:hAnsi="Tw Cen MT" w:cs="Twentieth Century"/>
          <w:color w:val="0D0D0D"/>
        </w:rPr>
        <w:tab/>
      </w:r>
      <w:proofErr w:type="spellStart"/>
      <w:r w:rsidR="004934E8" w:rsidRPr="00C85653">
        <w:rPr>
          <w:rFonts w:ascii="Tw Cen MT" w:hAnsi="Tw Cen MT"/>
        </w:rPr>
        <w:t>Suiraoka</w:t>
      </w:r>
      <w:proofErr w:type="spellEnd"/>
      <w:r w:rsidR="004934E8" w:rsidRPr="00C85653">
        <w:rPr>
          <w:rFonts w:ascii="Tw Cen MT" w:hAnsi="Tw Cen MT"/>
        </w:rPr>
        <w:t xml:space="preserve">, </w:t>
      </w:r>
      <w:proofErr w:type="spellStart"/>
      <w:r w:rsidR="004934E8" w:rsidRPr="00C85653">
        <w:rPr>
          <w:rFonts w:ascii="Tw Cen MT" w:hAnsi="Tw Cen MT"/>
        </w:rPr>
        <w:t>I..</w:t>
      </w:r>
      <w:r w:rsidR="004934E8" w:rsidRPr="00C85653">
        <w:rPr>
          <w:rFonts w:ascii="Tw Cen MT" w:hAnsi="Tw Cen MT"/>
          <w:i/>
        </w:rPr>
        <w:t>Penyakit</w:t>
      </w:r>
      <w:proofErr w:type="spellEnd"/>
      <w:r w:rsidR="004934E8" w:rsidRPr="00C85653">
        <w:rPr>
          <w:rFonts w:ascii="Tw Cen MT" w:hAnsi="Tw Cen MT"/>
          <w:i/>
        </w:rPr>
        <w:t xml:space="preserve"> </w:t>
      </w:r>
      <w:proofErr w:type="spellStart"/>
      <w:r w:rsidR="004934E8" w:rsidRPr="00C85653">
        <w:rPr>
          <w:rFonts w:ascii="Tw Cen MT" w:hAnsi="Tw Cen MT"/>
          <w:i/>
        </w:rPr>
        <w:t>Degeneratif</w:t>
      </w:r>
      <w:r w:rsidR="004934E8" w:rsidRPr="00C85653">
        <w:rPr>
          <w:rFonts w:ascii="Tw Cen MT" w:hAnsi="Tw Cen MT"/>
        </w:rPr>
        <w:t>.Yogyakarta:nuMed</w:t>
      </w:r>
      <w:proofErr w:type="spellEnd"/>
      <w:r w:rsidR="004934E8" w:rsidRPr="00C85653">
        <w:rPr>
          <w:rFonts w:ascii="Tw Cen MT" w:hAnsi="Tw Cen MT"/>
        </w:rPr>
        <w:t>.</w:t>
      </w:r>
      <w:r w:rsidR="00FC6308">
        <w:rPr>
          <w:rFonts w:ascii="Tw Cen MT" w:hAnsi="Tw Cen MT"/>
          <w:lang w:val="en-US"/>
        </w:rPr>
        <w:t xml:space="preserve"> </w:t>
      </w:r>
      <w:r w:rsidR="00FC6308" w:rsidRPr="00C85653">
        <w:rPr>
          <w:rFonts w:ascii="Tw Cen MT" w:hAnsi="Tw Cen MT"/>
        </w:rPr>
        <w:t>(2012</w:t>
      </w:r>
      <w:r w:rsidR="00FC6308">
        <w:rPr>
          <w:rFonts w:ascii="Tw Cen MT" w:hAnsi="Tw Cen MT"/>
          <w:lang w:val="en-US"/>
        </w:rPr>
        <w:t>)</w:t>
      </w:r>
    </w:p>
    <w:p w14:paraId="2E626DFA" w14:textId="3A5350AC" w:rsidR="004934E8" w:rsidRPr="00C85653" w:rsidRDefault="004721E3" w:rsidP="00C85653">
      <w:pPr>
        <w:widowControl w:val="0"/>
        <w:autoSpaceDE w:val="0"/>
        <w:autoSpaceDN w:val="0"/>
        <w:adjustRightInd w:val="0"/>
        <w:ind w:left="567" w:hanging="567"/>
        <w:jc w:val="both"/>
        <w:rPr>
          <w:rFonts w:ascii="Tw Cen MT" w:hAnsi="Tw Cen MT"/>
          <w:i/>
          <w:noProof/>
        </w:rPr>
      </w:pPr>
      <w:r w:rsidRPr="00C85653">
        <w:rPr>
          <w:rFonts w:ascii="Tw Cen MT" w:eastAsia="Twentieth Century" w:hAnsi="Tw Cen MT" w:cs="Twentieth Century"/>
          <w:color w:val="0D0D0D"/>
        </w:rPr>
        <w:t>[3]</w:t>
      </w:r>
      <w:r w:rsidRPr="00C85653">
        <w:rPr>
          <w:rFonts w:ascii="Tw Cen MT" w:eastAsia="Twentieth Century" w:hAnsi="Tw Cen MT" w:cs="Twentieth Century"/>
          <w:color w:val="0D0D0D"/>
        </w:rPr>
        <w:tab/>
      </w:r>
      <w:r w:rsidR="004934E8" w:rsidRPr="00C85653">
        <w:rPr>
          <w:rFonts w:ascii="Tw Cen MT" w:hAnsi="Tw Cen MT"/>
          <w:noProof/>
        </w:rPr>
        <w:t>Arianto, A., Bangun, H., Natasya, C., Yanti, D. W. I., &amp; Siregar, P.</w:t>
      </w:r>
      <w:r w:rsidR="004934E8" w:rsidRPr="00C85653">
        <w:rPr>
          <w:rFonts w:ascii="Tw Cen MT" w:hAnsi="Tw Cen MT"/>
          <w:i/>
          <w:iCs/>
          <w:noProof/>
        </w:rPr>
        <w:t xml:space="preserve"> </w:t>
      </w:r>
      <w:r w:rsidR="004934E8" w:rsidRPr="00C85653">
        <w:rPr>
          <w:rFonts w:ascii="Tw Cen MT" w:hAnsi="Tw Cen MT"/>
          <w:iCs/>
          <w:noProof/>
        </w:rPr>
        <w:t>Sunscreen Alami dan Anti Penuaan Kulit yang Efektif</w:t>
      </w:r>
      <w:r w:rsidR="004934E8" w:rsidRPr="00C85653">
        <w:rPr>
          <w:rFonts w:ascii="Tw Cen MT" w:hAnsi="Tw Cen MT"/>
          <w:noProof/>
        </w:rPr>
        <w:t>. JIF:</w:t>
      </w:r>
      <w:r w:rsidR="004934E8" w:rsidRPr="00C85653">
        <w:rPr>
          <w:rFonts w:ascii="Tw Cen MT" w:hAnsi="Tw Cen MT"/>
          <w:i/>
          <w:noProof/>
        </w:rPr>
        <w:t>Jurnal Internasional Farmasi.</w:t>
      </w:r>
      <w:r w:rsidR="00FC6308">
        <w:rPr>
          <w:rFonts w:ascii="Tw Cen MT" w:hAnsi="Tw Cen MT"/>
          <w:i/>
          <w:noProof/>
          <w:lang w:val="en-US"/>
        </w:rPr>
        <w:t>(</w:t>
      </w:r>
      <w:r w:rsidR="00FC6308" w:rsidRPr="00C85653">
        <w:rPr>
          <w:rFonts w:ascii="Tw Cen MT" w:hAnsi="Tw Cen MT"/>
          <w:noProof/>
        </w:rPr>
        <w:t>2022)</w:t>
      </w:r>
      <w:r w:rsidR="00FC6308" w:rsidRPr="00C85653">
        <w:rPr>
          <w:rFonts w:ascii="Tw Cen MT" w:hAnsi="Tw Cen MT"/>
          <w:i/>
          <w:iCs/>
          <w:noProof/>
        </w:rPr>
        <w:t xml:space="preserve"> </w:t>
      </w:r>
      <w:r w:rsidR="004934E8" w:rsidRPr="00C85653">
        <w:rPr>
          <w:rFonts w:ascii="Tw Cen MT" w:hAnsi="Tw Cen MT"/>
          <w:iCs/>
          <w:noProof/>
        </w:rPr>
        <w:t>14</w:t>
      </w:r>
      <w:r w:rsidR="004934E8" w:rsidRPr="00C85653">
        <w:rPr>
          <w:rFonts w:ascii="Tw Cen MT" w:hAnsi="Tw Cen MT"/>
          <w:noProof/>
        </w:rPr>
        <w:t>(1),1–6.</w:t>
      </w:r>
    </w:p>
    <w:p w14:paraId="2EE08EB0" w14:textId="1121D761" w:rsidR="004721E3" w:rsidRPr="00C85653" w:rsidRDefault="004721E3" w:rsidP="00C85653">
      <w:pPr>
        <w:ind w:left="426" w:hanging="426"/>
        <w:jc w:val="both"/>
        <w:rPr>
          <w:rFonts w:ascii="Tw Cen MT" w:eastAsia="Twentieth Century" w:hAnsi="Tw Cen MT" w:cs="Twentieth Century"/>
          <w:color w:val="0D0D0D"/>
        </w:rPr>
      </w:pPr>
    </w:p>
    <w:p w14:paraId="79E313A1" w14:textId="7FF9B06E" w:rsidR="003F0F25" w:rsidRPr="00FC6308" w:rsidRDefault="004721E3" w:rsidP="00C85653">
      <w:pPr>
        <w:widowControl w:val="0"/>
        <w:autoSpaceDE w:val="0"/>
        <w:autoSpaceDN w:val="0"/>
        <w:adjustRightInd w:val="0"/>
        <w:ind w:left="567" w:hanging="567"/>
        <w:jc w:val="both"/>
        <w:rPr>
          <w:rFonts w:ascii="Tw Cen MT" w:hAnsi="Tw Cen MT"/>
          <w:noProof/>
          <w:lang w:val="en-US"/>
        </w:rPr>
      </w:pPr>
      <w:r w:rsidRPr="00C85653">
        <w:rPr>
          <w:rFonts w:ascii="Tw Cen MT" w:eastAsia="Twentieth Century" w:hAnsi="Tw Cen MT" w:cs="Twentieth Century"/>
          <w:color w:val="0D0D0D"/>
        </w:rPr>
        <w:t>[4]</w:t>
      </w:r>
      <w:r w:rsidRPr="00C85653">
        <w:rPr>
          <w:rFonts w:ascii="Tw Cen MT" w:eastAsia="Twentieth Century" w:hAnsi="Tw Cen MT" w:cs="Twentieth Century"/>
          <w:color w:val="0D0D0D"/>
        </w:rPr>
        <w:tab/>
      </w:r>
      <w:r w:rsidR="003F0F25" w:rsidRPr="00C85653">
        <w:rPr>
          <w:rFonts w:ascii="Tw Cen MT" w:hAnsi="Tw Cen MT"/>
          <w:noProof/>
        </w:rPr>
        <w:t>Fransisca, S. Leslie, W. dan Musnaini</w:t>
      </w:r>
      <w:r w:rsidR="00FC6308">
        <w:rPr>
          <w:rFonts w:ascii="Tw Cen MT" w:hAnsi="Tw Cen MT"/>
          <w:noProof/>
          <w:lang w:val="en-US"/>
        </w:rPr>
        <w:t xml:space="preserve">. </w:t>
      </w:r>
      <w:r w:rsidR="003F0F25" w:rsidRPr="00C85653">
        <w:rPr>
          <w:rFonts w:ascii="Tw Cen MT" w:hAnsi="Tw Cen MT"/>
          <w:i/>
          <w:noProof/>
        </w:rPr>
        <w:t>Effectiveness Of Cream Formulation Of Carrot Seed Oil As Anti-Aging</w:t>
      </w:r>
      <w:r w:rsidR="003F0F25" w:rsidRPr="00C85653">
        <w:rPr>
          <w:rFonts w:ascii="Tw Cen MT" w:hAnsi="Tw Cen MT"/>
          <w:noProof/>
        </w:rPr>
        <w:t>.</w:t>
      </w:r>
      <w:r w:rsidR="003F0F25" w:rsidRPr="00C85653">
        <w:rPr>
          <w:rFonts w:ascii="Tw Cen MT" w:hAnsi="Tw Cen MT"/>
          <w:i/>
          <w:noProof/>
        </w:rPr>
        <w:t>Skripsi</w:t>
      </w:r>
      <w:r w:rsidR="003F0F25" w:rsidRPr="00C85653">
        <w:rPr>
          <w:rFonts w:ascii="Tw Cen MT" w:hAnsi="Tw Cen MT"/>
          <w:noProof/>
        </w:rPr>
        <w:t>.SumateraUtara:Universitas Prima Indonesia.</w:t>
      </w:r>
      <w:r w:rsidR="00FC6308">
        <w:rPr>
          <w:rFonts w:ascii="Tw Cen MT" w:hAnsi="Tw Cen MT"/>
          <w:noProof/>
          <w:lang w:val="en-US"/>
        </w:rPr>
        <w:t xml:space="preserve"> </w:t>
      </w:r>
      <w:r w:rsidR="00FC6308" w:rsidRPr="00C85653">
        <w:rPr>
          <w:rFonts w:ascii="Tw Cen MT" w:hAnsi="Tw Cen MT"/>
          <w:noProof/>
        </w:rPr>
        <w:t>(2016).</w:t>
      </w:r>
    </w:p>
    <w:p w14:paraId="54171630" w14:textId="07F69CBF" w:rsidR="004721E3" w:rsidRPr="00C85653" w:rsidRDefault="004721E3" w:rsidP="00C85653">
      <w:pPr>
        <w:jc w:val="both"/>
        <w:rPr>
          <w:rFonts w:ascii="Tw Cen MT" w:eastAsia="Twentieth Century" w:hAnsi="Tw Cen MT" w:cs="Twentieth Century"/>
          <w:color w:val="0D0D0D"/>
        </w:rPr>
      </w:pPr>
    </w:p>
    <w:p w14:paraId="51EA0D60" w14:textId="6D10AD72" w:rsidR="004721E3" w:rsidRDefault="004721E3" w:rsidP="00C85653">
      <w:pPr>
        <w:spacing w:after="189"/>
        <w:ind w:left="567" w:hanging="567"/>
        <w:jc w:val="both"/>
        <w:rPr>
          <w:rFonts w:ascii="Tw Cen MT" w:hAnsi="Tw Cen MT"/>
        </w:rPr>
      </w:pPr>
      <w:r w:rsidRPr="00C85653">
        <w:rPr>
          <w:rFonts w:ascii="Tw Cen MT" w:eastAsia="Twentieth Century" w:hAnsi="Tw Cen MT" w:cs="Twentieth Century"/>
          <w:color w:val="0D0D0D"/>
        </w:rPr>
        <w:t>[5]</w:t>
      </w:r>
      <w:r w:rsidRPr="00C85653">
        <w:rPr>
          <w:rFonts w:ascii="Tw Cen MT" w:eastAsia="Twentieth Century" w:hAnsi="Tw Cen MT" w:cs="Twentieth Century"/>
          <w:color w:val="0D0D0D"/>
        </w:rPr>
        <w:tab/>
      </w:r>
      <w:proofErr w:type="spellStart"/>
      <w:r w:rsidR="003F0F25" w:rsidRPr="00C85653">
        <w:rPr>
          <w:rFonts w:ascii="Tw Cen MT" w:hAnsi="Tw Cen MT"/>
        </w:rPr>
        <w:t>Mustarichie</w:t>
      </w:r>
      <w:proofErr w:type="spellEnd"/>
      <w:r w:rsidR="003F0F25" w:rsidRPr="00C85653">
        <w:rPr>
          <w:rFonts w:ascii="Tw Cen MT" w:hAnsi="Tw Cen MT"/>
        </w:rPr>
        <w:t xml:space="preserve">, R., </w:t>
      </w:r>
      <w:proofErr w:type="spellStart"/>
      <w:r w:rsidR="003F0F25" w:rsidRPr="00C85653">
        <w:rPr>
          <w:rFonts w:ascii="Tw Cen MT" w:hAnsi="Tw Cen MT"/>
        </w:rPr>
        <w:t>Runadi</w:t>
      </w:r>
      <w:proofErr w:type="spellEnd"/>
      <w:r w:rsidR="003F0F25" w:rsidRPr="00C85653">
        <w:rPr>
          <w:rFonts w:ascii="Tw Cen MT" w:hAnsi="Tw Cen MT"/>
        </w:rPr>
        <w:t>, D. &amp; Ramdhani, D.</w:t>
      </w:r>
      <w:r w:rsidR="00FC6308" w:rsidRPr="00C85653">
        <w:rPr>
          <w:rFonts w:ascii="Tw Cen MT" w:hAnsi="Tw Cen MT"/>
        </w:rPr>
        <w:t xml:space="preserve"> </w:t>
      </w:r>
      <w:r w:rsidR="003F0F25" w:rsidRPr="00C85653">
        <w:rPr>
          <w:rFonts w:ascii="Tw Cen MT" w:hAnsi="Tw Cen MT"/>
        </w:rPr>
        <w:t xml:space="preserve">The </w:t>
      </w:r>
      <w:proofErr w:type="spellStart"/>
      <w:r w:rsidR="003F0F25" w:rsidRPr="00C85653">
        <w:rPr>
          <w:rFonts w:ascii="Tw Cen MT" w:hAnsi="Tw Cen MT"/>
        </w:rPr>
        <w:t>antioxidant</w:t>
      </w:r>
      <w:proofErr w:type="spellEnd"/>
      <w:r w:rsidR="003F0F25" w:rsidRPr="00C85653">
        <w:rPr>
          <w:rFonts w:ascii="Tw Cen MT" w:hAnsi="Tw Cen MT"/>
        </w:rPr>
        <w:t xml:space="preserve"> </w:t>
      </w:r>
      <w:proofErr w:type="spellStart"/>
      <w:r w:rsidR="003F0F25" w:rsidRPr="00C85653">
        <w:rPr>
          <w:rFonts w:ascii="Tw Cen MT" w:hAnsi="Tw Cen MT"/>
        </w:rPr>
        <w:t>activity</w:t>
      </w:r>
      <w:proofErr w:type="spellEnd"/>
      <w:r w:rsidR="003F0F25" w:rsidRPr="00C85653">
        <w:rPr>
          <w:rFonts w:ascii="Tw Cen MT" w:hAnsi="Tw Cen MT"/>
        </w:rPr>
        <w:t xml:space="preserve"> </w:t>
      </w:r>
      <w:proofErr w:type="spellStart"/>
      <w:r w:rsidR="003F0F25" w:rsidRPr="00C85653">
        <w:rPr>
          <w:rFonts w:ascii="Tw Cen MT" w:hAnsi="Tw Cen MT"/>
        </w:rPr>
        <w:t>and</w:t>
      </w:r>
      <w:proofErr w:type="spellEnd"/>
      <w:r w:rsidR="003F0F25" w:rsidRPr="00C85653">
        <w:rPr>
          <w:rFonts w:ascii="Tw Cen MT" w:hAnsi="Tw Cen MT"/>
        </w:rPr>
        <w:t xml:space="preserve"> </w:t>
      </w:r>
      <w:proofErr w:type="spellStart"/>
      <w:r w:rsidR="003F0F25" w:rsidRPr="00C85653">
        <w:rPr>
          <w:rFonts w:ascii="Tw Cen MT" w:hAnsi="Tw Cen MT"/>
        </w:rPr>
        <w:t>phytochemical</w:t>
      </w:r>
      <w:proofErr w:type="spellEnd"/>
      <w:r w:rsidR="003F0F25" w:rsidRPr="00C85653">
        <w:rPr>
          <w:rFonts w:ascii="Tw Cen MT" w:hAnsi="Tw Cen MT"/>
        </w:rPr>
        <w:t xml:space="preserve"> screening of ethanol extract, fractions of water, ethyl acetate, and n-hexane from </w:t>
      </w:r>
      <w:proofErr w:type="spellStart"/>
      <w:r w:rsidR="003F0F25" w:rsidRPr="00C85653">
        <w:rPr>
          <w:rFonts w:ascii="Tw Cen MT" w:hAnsi="Tw Cen MT"/>
        </w:rPr>
        <w:t>mistletoe</w:t>
      </w:r>
      <w:proofErr w:type="spellEnd"/>
      <w:r w:rsidR="003F0F25" w:rsidRPr="00C85653">
        <w:rPr>
          <w:rFonts w:ascii="Tw Cen MT" w:hAnsi="Tw Cen MT"/>
        </w:rPr>
        <w:t xml:space="preserve"> </w:t>
      </w:r>
      <w:proofErr w:type="spellStart"/>
      <w:r w:rsidR="003F0F25" w:rsidRPr="00C85653">
        <w:rPr>
          <w:rFonts w:ascii="Tw Cen MT" w:hAnsi="Tw Cen MT"/>
        </w:rPr>
        <w:t>tea</w:t>
      </w:r>
      <w:proofErr w:type="spellEnd"/>
      <w:r w:rsidR="003F0F25" w:rsidRPr="00C85653">
        <w:rPr>
          <w:rFonts w:ascii="Tw Cen MT" w:hAnsi="Tw Cen MT"/>
        </w:rPr>
        <w:t xml:space="preserve"> (</w:t>
      </w:r>
      <w:proofErr w:type="spellStart"/>
      <w:r w:rsidR="003F0F25" w:rsidRPr="00C85653">
        <w:rPr>
          <w:rFonts w:ascii="Tw Cen MT" w:hAnsi="Tw Cen MT"/>
          <w:i/>
        </w:rPr>
        <w:t>Scurrula</w:t>
      </w:r>
      <w:proofErr w:type="spellEnd"/>
      <w:r w:rsidR="003F0F25" w:rsidRPr="00C85653">
        <w:rPr>
          <w:rFonts w:ascii="Tw Cen MT" w:hAnsi="Tw Cen MT"/>
          <w:i/>
        </w:rPr>
        <w:t xml:space="preserve"> </w:t>
      </w:r>
      <w:proofErr w:type="spellStart"/>
      <w:r w:rsidR="003F0F25" w:rsidRPr="00C85653">
        <w:rPr>
          <w:rFonts w:ascii="Tw Cen MT" w:hAnsi="Tw Cen MT"/>
          <w:i/>
        </w:rPr>
        <w:t>atropurpurea</w:t>
      </w:r>
      <w:proofErr w:type="spellEnd"/>
      <w:r w:rsidR="003F0F25" w:rsidRPr="00C85653">
        <w:rPr>
          <w:rFonts w:ascii="Tw Cen MT" w:hAnsi="Tw Cen MT"/>
          <w:i/>
        </w:rPr>
        <w:t xml:space="preserve"> BL</w:t>
      </w:r>
      <w:r w:rsidR="003F0F25" w:rsidRPr="00C85653">
        <w:rPr>
          <w:rFonts w:ascii="Tw Cen MT" w:hAnsi="Tw Cen MT"/>
        </w:rPr>
        <w:t xml:space="preserve">. dans). </w:t>
      </w:r>
      <w:r w:rsidR="003F0F25" w:rsidRPr="00C85653">
        <w:rPr>
          <w:rFonts w:ascii="Tw Cen MT" w:hAnsi="Tw Cen MT"/>
          <w:i/>
        </w:rPr>
        <w:t xml:space="preserve">Asian </w:t>
      </w:r>
      <w:proofErr w:type="spellStart"/>
      <w:r w:rsidR="003F0F25" w:rsidRPr="00C85653">
        <w:rPr>
          <w:rFonts w:ascii="Tw Cen MT" w:hAnsi="Tw Cen MT"/>
          <w:i/>
        </w:rPr>
        <w:t>Journal</w:t>
      </w:r>
      <w:proofErr w:type="spellEnd"/>
      <w:r w:rsidR="003F0F25" w:rsidRPr="00C85653">
        <w:rPr>
          <w:rFonts w:ascii="Tw Cen MT" w:hAnsi="Tw Cen MT"/>
          <w:i/>
        </w:rPr>
        <w:t xml:space="preserve"> </w:t>
      </w:r>
      <w:proofErr w:type="spellStart"/>
      <w:r w:rsidR="003F0F25" w:rsidRPr="00C85653">
        <w:rPr>
          <w:rFonts w:ascii="Tw Cen MT" w:hAnsi="Tw Cen MT"/>
          <w:i/>
        </w:rPr>
        <w:t>of</w:t>
      </w:r>
      <w:proofErr w:type="spellEnd"/>
      <w:r w:rsidR="003F0F25" w:rsidRPr="00C85653">
        <w:rPr>
          <w:rFonts w:ascii="Tw Cen MT" w:hAnsi="Tw Cen MT"/>
          <w:i/>
        </w:rPr>
        <w:t xml:space="preserve"> Pharmaceutical </w:t>
      </w:r>
      <w:proofErr w:type="spellStart"/>
      <w:r w:rsidR="003F0F25" w:rsidRPr="00C85653">
        <w:rPr>
          <w:rFonts w:ascii="Tw Cen MT" w:hAnsi="Tw Cen MT"/>
          <w:i/>
        </w:rPr>
        <w:t>and</w:t>
      </w:r>
      <w:proofErr w:type="spellEnd"/>
      <w:r w:rsidR="003F0F25" w:rsidRPr="00C85653">
        <w:rPr>
          <w:rFonts w:ascii="Tw Cen MT" w:hAnsi="Tw Cen MT"/>
          <w:i/>
        </w:rPr>
        <w:t xml:space="preserve"> </w:t>
      </w:r>
      <w:proofErr w:type="spellStart"/>
      <w:r w:rsidR="003F0F25" w:rsidRPr="00C85653">
        <w:rPr>
          <w:rFonts w:ascii="Tw Cen MT" w:hAnsi="Tw Cen MT"/>
          <w:i/>
        </w:rPr>
        <w:t>Clinical</w:t>
      </w:r>
      <w:proofErr w:type="spellEnd"/>
      <w:r w:rsidR="003F0F25" w:rsidRPr="00C85653">
        <w:rPr>
          <w:rFonts w:ascii="Tw Cen MT" w:hAnsi="Tw Cen MT"/>
          <w:i/>
        </w:rPr>
        <w:t xml:space="preserve"> </w:t>
      </w:r>
      <w:proofErr w:type="spellStart"/>
      <w:r w:rsidR="003F0F25" w:rsidRPr="00C85653">
        <w:rPr>
          <w:rFonts w:ascii="Tw Cen MT" w:hAnsi="Tw Cen MT"/>
          <w:i/>
        </w:rPr>
        <w:t>Research</w:t>
      </w:r>
      <w:proofErr w:type="spellEnd"/>
      <w:r w:rsidR="003F0F25" w:rsidRPr="00C85653">
        <w:rPr>
          <w:rFonts w:ascii="Tw Cen MT" w:hAnsi="Tw Cen MT"/>
        </w:rPr>
        <w:t>.</w:t>
      </w:r>
      <w:r w:rsidR="00FC6308" w:rsidRPr="00FC6308">
        <w:rPr>
          <w:rFonts w:ascii="Tw Cen MT" w:hAnsi="Tw Cen MT"/>
        </w:rPr>
        <w:t xml:space="preserve"> </w:t>
      </w:r>
      <w:r w:rsidR="00FC6308" w:rsidRPr="00C85653">
        <w:rPr>
          <w:rFonts w:ascii="Tw Cen MT" w:hAnsi="Tw Cen MT"/>
        </w:rPr>
        <w:t>(2017).</w:t>
      </w:r>
      <w:r w:rsidR="003F0F25" w:rsidRPr="00C85653">
        <w:rPr>
          <w:rFonts w:ascii="Tw Cen MT" w:hAnsi="Tw Cen MT"/>
        </w:rPr>
        <w:t xml:space="preserve">10(2):343–347. </w:t>
      </w:r>
    </w:p>
    <w:p w14:paraId="5241EF6C" w14:textId="754F49F5" w:rsidR="006901D3" w:rsidRPr="006901D3" w:rsidRDefault="006901D3" w:rsidP="00C85653">
      <w:pPr>
        <w:spacing w:after="189"/>
        <w:ind w:left="567" w:hanging="567"/>
        <w:jc w:val="both"/>
        <w:rPr>
          <w:rFonts w:ascii="Tw Cen MT" w:hAnsi="Tw Cen MT"/>
          <w:lang w:val="en-US"/>
        </w:rPr>
      </w:pPr>
      <w:r>
        <w:rPr>
          <w:rFonts w:ascii="Tw Cen MT" w:hAnsi="Tw Cen MT"/>
          <w:lang w:val="en-US"/>
        </w:rPr>
        <w:t>[6]</w:t>
      </w:r>
      <w:r w:rsidRPr="006901D3">
        <w:rPr>
          <w:noProof/>
        </w:rPr>
        <w:t xml:space="preserve"> </w:t>
      </w:r>
      <w:r w:rsidRPr="006901D3">
        <w:rPr>
          <w:rFonts w:ascii="Tw Cen MT" w:hAnsi="Tw Cen MT"/>
          <w:noProof/>
        </w:rPr>
        <w:t xml:space="preserve">Shabrina, A., Pratiwi, A. R., &amp; Muurukmihadi, M.(2020).Stabilitas Fisik dan Antioksidan Mikroemulsi Minyak Nilam Dengan Variasi Tween 80 dan PEG 400. </w:t>
      </w:r>
      <w:r w:rsidRPr="006901D3">
        <w:rPr>
          <w:rFonts w:ascii="Tw Cen MT" w:hAnsi="Tw Cen MT"/>
          <w:i/>
          <w:iCs/>
          <w:noProof/>
        </w:rPr>
        <w:t>Media Farmasi</w:t>
      </w:r>
      <w:r w:rsidRPr="006901D3">
        <w:rPr>
          <w:rFonts w:ascii="Tw Cen MT" w:hAnsi="Tw Cen MT"/>
          <w:noProof/>
        </w:rPr>
        <w:t>.</w:t>
      </w:r>
      <w:r w:rsidRPr="006901D3">
        <w:rPr>
          <w:rFonts w:ascii="Tw Cen MT" w:hAnsi="Tw Cen MT"/>
          <w:i/>
          <w:iCs/>
          <w:noProof/>
        </w:rPr>
        <w:t>16</w:t>
      </w:r>
      <w:r w:rsidRPr="006901D3">
        <w:rPr>
          <w:rFonts w:ascii="Tw Cen MT" w:hAnsi="Tw Cen MT"/>
          <w:noProof/>
        </w:rPr>
        <w:t>(2),185.</w:t>
      </w:r>
    </w:p>
    <w:p w14:paraId="62AD0BAB" w14:textId="1D988040" w:rsidR="003F0F25" w:rsidRPr="00C85653" w:rsidRDefault="004721E3" w:rsidP="00C85653">
      <w:pPr>
        <w:widowControl w:val="0"/>
        <w:autoSpaceDE w:val="0"/>
        <w:autoSpaceDN w:val="0"/>
        <w:adjustRightInd w:val="0"/>
        <w:ind w:left="567" w:hanging="567"/>
        <w:jc w:val="both"/>
        <w:rPr>
          <w:rFonts w:ascii="Tw Cen MT" w:hAnsi="Tw Cen MT"/>
          <w:noProof/>
        </w:rPr>
      </w:pPr>
      <w:r w:rsidRPr="00C85653">
        <w:rPr>
          <w:rFonts w:ascii="Tw Cen MT" w:eastAsia="Twentieth Century" w:hAnsi="Tw Cen MT" w:cs="Twentieth Century"/>
        </w:rPr>
        <w:t>[</w:t>
      </w:r>
      <w:r w:rsidR="006901D3">
        <w:rPr>
          <w:rFonts w:ascii="Tw Cen MT" w:eastAsia="Twentieth Century" w:hAnsi="Tw Cen MT" w:cs="Twentieth Century"/>
          <w:lang w:val="en-US"/>
        </w:rPr>
        <w:t>7</w:t>
      </w:r>
      <w:r w:rsidRPr="00C85653">
        <w:rPr>
          <w:rFonts w:ascii="Tw Cen MT" w:eastAsia="Twentieth Century" w:hAnsi="Tw Cen MT" w:cs="Twentieth Century"/>
        </w:rPr>
        <w:t>]</w:t>
      </w:r>
      <w:r w:rsidRPr="00C85653">
        <w:rPr>
          <w:rFonts w:ascii="Tw Cen MT" w:eastAsia="Twentieth Century" w:hAnsi="Tw Cen MT" w:cs="Twentieth Century"/>
        </w:rPr>
        <w:tab/>
      </w:r>
      <w:r w:rsidR="003F0F25" w:rsidRPr="00C85653">
        <w:rPr>
          <w:rFonts w:ascii="Tw Cen MT" w:hAnsi="Tw Cen MT"/>
          <w:noProof/>
        </w:rPr>
        <w:t>Ashfia, F., Adriane, F., Sari,  devi puspita, &amp; Rusmini.</w:t>
      </w:r>
      <w:r w:rsidR="00FC6308" w:rsidRPr="00C85653">
        <w:rPr>
          <w:rFonts w:ascii="Tw Cen MT" w:hAnsi="Tw Cen MT"/>
          <w:noProof/>
        </w:rPr>
        <w:t xml:space="preserve"> </w:t>
      </w:r>
      <w:r w:rsidR="003F0F25" w:rsidRPr="00C85653">
        <w:rPr>
          <w:rFonts w:ascii="Tw Cen MT" w:hAnsi="Tw Cen MT"/>
          <w:noProof/>
        </w:rPr>
        <w:t>Sediaan Footspray Anti Bau Kaki yang Ampas Kopi.</w:t>
      </w:r>
      <w:r w:rsidR="00EB2559">
        <w:rPr>
          <w:rFonts w:ascii="Tw Cen MT" w:hAnsi="Tw Cen MT"/>
          <w:noProof/>
        </w:rPr>
        <w:t xml:space="preserve"> </w:t>
      </w:r>
      <w:r w:rsidR="003F0F25" w:rsidRPr="00C85653">
        <w:rPr>
          <w:rFonts w:ascii="Tw Cen MT" w:hAnsi="Tw Cen MT"/>
          <w:iCs/>
          <w:noProof/>
        </w:rPr>
        <w:t>JIF:</w:t>
      </w:r>
      <w:r w:rsidR="003F0F25" w:rsidRPr="00C85653">
        <w:rPr>
          <w:rFonts w:ascii="Tw Cen MT" w:hAnsi="Tw Cen MT"/>
          <w:i/>
          <w:iCs/>
          <w:noProof/>
        </w:rPr>
        <w:t>Jurnal Internasional Farmasi</w:t>
      </w:r>
      <w:r w:rsidR="003F0F25" w:rsidRPr="00C85653">
        <w:rPr>
          <w:rFonts w:ascii="Tw Cen MT" w:hAnsi="Tw Cen MT"/>
          <w:noProof/>
        </w:rPr>
        <w:t>.</w:t>
      </w:r>
      <w:r w:rsidR="00FC6308" w:rsidRPr="00FC6308">
        <w:rPr>
          <w:rFonts w:ascii="Tw Cen MT" w:hAnsi="Tw Cen MT"/>
          <w:noProof/>
        </w:rPr>
        <w:t xml:space="preserve"> </w:t>
      </w:r>
      <w:r w:rsidR="00FC6308" w:rsidRPr="00C85653">
        <w:rPr>
          <w:rFonts w:ascii="Tw Cen MT" w:hAnsi="Tw Cen MT"/>
          <w:noProof/>
        </w:rPr>
        <w:t>(2019).</w:t>
      </w:r>
      <w:r w:rsidR="003F0F25" w:rsidRPr="00C85653">
        <w:rPr>
          <w:rFonts w:ascii="Tw Cen MT" w:hAnsi="Tw Cen MT"/>
          <w:i/>
          <w:iCs/>
          <w:noProof/>
        </w:rPr>
        <w:t>3</w:t>
      </w:r>
      <w:r w:rsidR="003F0F25" w:rsidRPr="00C85653">
        <w:rPr>
          <w:rFonts w:ascii="Tw Cen MT" w:hAnsi="Tw Cen MT"/>
          <w:noProof/>
        </w:rPr>
        <w:t>(1),28–33.</w:t>
      </w:r>
    </w:p>
    <w:p w14:paraId="1B1005AD" w14:textId="2BB146B5" w:rsidR="004721E3" w:rsidRDefault="004F5B7E" w:rsidP="004F5B7E">
      <w:pPr>
        <w:pStyle w:val="NormalWeb"/>
        <w:ind w:left="567" w:hanging="567"/>
        <w:jc w:val="both"/>
        <w:rPr>
          <w:rFonts w:ascii="Tw Cen MT" w:hAnsi="Tw Cen MT"/>
        </w:rPr>
      </w:pPr>
      <w:r>
        <w:rPr>
          <w:rFonts w:ascii="Tw Cen MT" w:eastAsia="Twentieth Century" w:hAnsi="Tw Cen MT" w:cs="Twentieth Century"/>
          <w:lang w:val="en-US"/>
        </w:rPr>
        <w:t>[8]</w:t>
      </w:r>
      <w:r w:rsidRPr="004F5B7E">
        <w:rPr>
          <w:rFonts w:ascii="Tw Cen MT" w:hAnsi="Tw Cen MT"/>
        </w:rPr>
        <w:t xml:space="preserve"> </w:t>
      </w:r>
      <w:proofErr w:type="spellStart"/>
      <w:r w:rsidRPr="00037E2F">
        <w:rPr>
          <w:rFonts w:ascii="Tw Cen MT" w:hAnsi="Tw Cen MT"/>
        </w:rPr>
        <w:t>Syaifuddin</w:t>
      </w:r>
      <w:proofErr w:type="spellEnd"/>
      <w:r w:rsidRPr="00037E2F">
        <w:rPr>
          <w:rFonts w:ascii="Tw Cen MT" w:hAnsi="Tw Cen MT"/>
        </w:rPr>
        <w:t xml:space="preserve">. (2015) ‘Uji </w:t>
      </w:r>
      <w:proofErr w:type="spellStart"/>
      <w:r w:rsidRPr="00037E2F">
        <w:rPr>
          <w:rFonts w:ascii="Tw Cen MT" w:hAnsi="Tw Cen MT"/>
        </w:rPr>
        <w:t>Aktivitas</w:t>
      </w:r>
      <w:proofErr w:type="spellEnd"/>
      <w:r w:rsidRPr="00037E2F">
        <w:rPr>
          <w:rFonts w:ascii="Tw Cen MT" w:hAnsi="Tw Cen MT"/>
        </w:rPr>
        <w:t xml:space="preserve"> </w:t>
      </w:r>
      <w:proofErr w:type="spellStart"/>
      <w:r w:rsidRPr="00037E2F">
        <w:rPr>
          <w:rFonts w:ascii="Tw Cen MT" w:hAnsi="Tw Cen MT"/>
        </w:rPr>
        <w:t>Antioksidan</w:t>
      </w:r>
      <w:proofErr w:type="spellEnd"/>
      <w:r w:rsidRPr="00037E2F">
        <w:rPr>
          <w:rFonts w:ascii="Tw Cen MT" w:hAnsi="Tw Cen MT"/>
        </w:rPr>
        <w:t xml:space="preserve"> </w:t>
      </w:r>
      <w:proofErr w:type="spellStart"/>
      <w:r w:rsidRPr="00037E2F">
        <w:rPr>
          <w:rFonts w:ascii="Tw Cen MT" w:hAnsi="Tw Cen MT"/>
        </w:rPr>
        <w:t>Bayam</w:t>
      </w:r>
      <w:proofErr w:type="spellEnd"/>
      <w:r w:rsidRPr="00037E2F">
        <w:rPr>
          <w:rFonts w:ascii="Tw Cen MT" w:hAnsi="Tw Cen MT"/>
        </w:rPr>
        <w:t xml:space="preserve"> Merah (Alternanthera </w:t>
      </w:r>
      <w:proofErr w:type="spellStart"/>
      <w:r w:rsidRPr="00037E2F">
        <w:rPr>
          <w:rFonts w:ascii="Tw Cen MT" w:hAnsi="Tw Cen MT"/>
        </w:rPr>
        <w:t>amoena</w:t>
      </w:r>
      <w:proofErr w:type="spellEnd"/>
      <w:r w:rsidRPr="00037E2F">
        <w:rPr>
          <w:rFonts w:ascii="Tw Cen MT" w:hAnsi="Tw Cen MT"/>
        </w:rPr>
        <w:t xml:space="preserve"> </w:t>
      </w:r>
      <w:proofErr w:type="spellStart"/>
      <w:r w:rsidRPr="00037E2F">
        <w:rPr>
          <w:rFonts w:ascii="Tw Cen MT" w:hAnsi="Tw Cen MT"/>
        </w:rPr>
        <w:t>voss</w:t>
      </w:r>
      <w:proofErr w:type="spellEnd"/>
      <w:r w:rsidRPr="00037E2F">
        <w:rPr>
          <w:rFonts w:ascii="Tw Cen MT" w:hAnsi="Tw Cen MT"/>
        </w:rPr>
        <w:t xml:space="preserve">.) Segar dan Rebus </w:t>
      </w:r>
      <w:proofErr w:type="spellStart"/>
      <w:r w:rsidRPr="00037E2F">
        <w:rPr>
          <w:rFonts w:ascii="Tw Cen MT" w:hAnsi="Tw Cen MT"/>
        </w:rPr>
        <w:t>Dengan</w:t>
      </w:r>
      <w:proofErr w:type="spellEnd"/>
      <w:r w:rsidRPr="00037E2F">
        <w:rPr>
          <w:rFonts w:ascii="Tw Cen MT" w:hAnsi="Tw Cen MT"/>
        </w:rPr>
        <w:t xml:space="preserve"> </w:t>
      </w:r>
      <w:proofErr w:type="spellStart"/>
      <w:r w:rsidRPr="00037E2F">
        <w:rPr>
          <w:rFonts w:ascii="Tw Cen MT" w:hAnsi="Tw Cen MT"/>
        </w:rPr>
        <w:t>Metode</w:t>
      </w:r>
      <w:proofErr w:type="spellEnd"/>
      <w:r w:rsidRPr="00037E2F">
        <w:rPr>
          <w:rFonts w:ascii="Tw Cen MT" w:hAnsi="Tw Cen MT"/>
        </w:rPr>
        <w:t xml:space="preserve"> DPPH (1,1 –diphenyl-2- </w:t>
      </w:r>
      <w:proofErr w:type="spellStart"/>
      <w:r w:rsidRPr="00037E2F">
        <w:rPr>
          <w:rFonts w:ascii="Tw Cen MT" w:hAnsi="Tw Cen MT"/>
        </w:rPr>
        <w:t>picylhydrazyl</w:t>
      </w:r>
      <w:proofErr w:type="spellEnd"/>
      <w:r w:rsidRPr="00037E2F">
        <w:rPr>
          <w:rFonts w:ascii="Tw Cen MT" w:hAnsi="Tw Cen MT"/>
        </w:rPr>
        <w:t>) (</w:t>
      </w:r>
      <w:proofErr w:type="spellStart"/>
      <w:r w:rsidRPr="00037E2F">
        <w:rPr>
          <w:rFonts w:ascii="Tw Cen MT" w:hAnsi="Tw Cen MT"/>
        </w:rPr>
        <w:t>Skripsi</w:t>
      </w:r>
      <w:proofErr w:type="spellEnd"/>
      <w:r w:rsidRPr="00037E2F">
        <w:rPr>
          <w:rFonts w:ascii="Tw Cen MT" w:hAnsi="Tw Cen MT"/>
        </w:rPr>
        <w:t xml:space="preserve">).’ </w:t>
      </w:r>
      <w:r w:rsidRPr="00037E2F">
        <w:rPr>
          <w:rFonts w:ascii="Tw Cen MT" w:hAnsi="Tw Cen MT"/>
        </w:rPr>
        <w:lastRenderedPageBreak/>
        <w:t xml:space="preserve">Semarang: Universitas Islam Negeri </w:t>
      </w:r>
      <w:proofErr w:type="spellStart"/>
      <w:r w:rsidRPr="00037E2F">
        <w:rPr>
          <w:rFonts w:ascii="Tw Cen MT" w:hAnsi="Tw Cen MT"/>
        </w:rPr>
        <w:t>Walisongo</w:t>
      </w:r>
      <w:proofErr w:type="spellEnd"/>
      <w:r w:rsidRPr="00037E2F">
        <w:rPr>
          <w:rFonts w:ascii="Tw Cen MT" w:hAnsi="Tw Cen MT"/>
        </w:rPr>
        <w:t xml:space="preserve">. </w:t>
      </w:r>
    </w:p>
    <w:p w14:paraId="317CCDB6" w14:textId="5ECBBFA4" w:rsidR="004F5B7E" w:rsidRDefault="004F5B7E" w:rsidP="004F5B7E">
      <w:pPr>
        <w:widowControl w:val="0"/>
        <w:autoSpaceDE w:val="0"/>
        <w:autoSpaceDN w:val="0"/>
        <w:adjustRightInd w:val="0"/>
        <w:ind w:left="567" w:hanging="567"/>
        <w:jc w:val="both"/>
        <w:rPr>
          <w:rFonts w:ascii="Tw Cen MT" w:hAnsi="Tw Cen MT"/>
          <w:noProof/>
        </w:rPr>
      </w:pPr>
      <w:r>
        <w:rPr>
          <w:rFonts w:ascii="Tw Cen MT" w:hAnsi="Tw Cen MT"/>
        </w:rPr>
        <w:t>[9]</w:t>
      </w:r>
      <w:r w:rsidRPr="004F5B7E">
        <w:rPr>
          <w:rFonts w:ascii="Tw Cen MT" w:hAnsi="Tw Cen MT"/>
          <w:noProof/>
        </w:rPr>
        <w:t xml:space="preserve"> </w:t>
      </w:r>
      <w:r w:rsidRPr="00887A0E">
        <w:rPr>
          <w:rFonts w:ascii="Tw Cen MT" w:hAnsi="Tw Cen MT"/>
          <w:noProof/>
        </w:rPr>
        <w:t>Arianto, A., Bangun, H., Natasya, C., Yanti, D. W. I., &amp; Siregar</w:t>
      </w:r>
      <w:r>
        <w:rPr>
          <w:rFonts w:ascii="Tw Cen MT" w:hAnsi="Tw Cen MT"/>
          <w:noProof/>
          <w:lang w:val="en-US"/>
        </w:rPr>
        <w:t>.</w:t>
      </w:r>
      <w:r w:rsidRPr="00887A0E">
        <w:rPr>
          <w:rFonts w:ascii="Tw Cen MT" w:hAnsi="Tw Cen MT"/>
          <w:noProof/>
        </w:rPr>
        <w:t xml:space="preserve"> P</w:t>
      </w:r>
      <w:r w:rsidRPr="00887A0E">
        <w:rPr>
          <w:rFonts w:ascii="Tw Cen MT" w:hAnsi="Tw Cen MT"/>
          <w:iCs/>
          <w:noProof/>
        </w:rPr>
        <w:t>Sunscreen Alami dan Anti Penuaan Kulit yang Efektif</w:t>
      </w:r>
      <w:r w:rsidRPr="00887A0E">
        <w:rPr>
          <w:rFonts w:ascii="Tw Cen MT" w:hAnsi="Tw Cen MT"/>
          <w:noProof/>
        </w:rPr>
        <w:t>. JIF:</w:t>
      </w:r>
      <w:r w:rsidRPr="00887A0E">
        <w:rPr>
          <w:rFonts w:ascii="Tw Cen MT" w:hAnsi="Tw Cen MT"/>
          <w:i/>
          <w:noProof/>
        </w:rPr>
        <w:t>Jurnal Internasional Farmasi.</w:t>
      </w:r>
      <w:r w:rsidRPr="00887A0E">
        <w:rPr>
          <w:rFonts w:ascii="Tw Cen MT" w:hAnsi="Tw Cen MT"/>
          <w:noProof/>
        </w:rPr>
        <w:t xml:space="preserve"> .(2022)</w:t>
      </w:r>
      <w:r>
        <w:rPr>
          <w:rFonts w:ascii="Tw Cen MT" w:hAnsi="Tw Cen MT"/>
          <w:i/>
          <w:iCs/>
          <w:noProof/>
          <w:lang w:val="en-US"/>
        </w:rPr>
        <w:t>.</w:t>
      </w:r>
      <w:r w:rsidRPr="00887A0E">
        <w:rPr>
          <w:rFonts w:ascii="Tw Cen MT" w:hAnsi="Tw Cen MT"/>
          <w:iCs/>
          <w:noProof/>
        </w:rPr>
        <w:t>14</w:t>
      </w:r>
      <w:r w:rsidRPr="00887A0E">
        <w:rPr>
          <w:rFonts w:ascii="Tw Cen MT" w:hAnsi="Tw Cen MT"/>
          <w:noProof/>
        </w:rPr>
        <w:t>(1),1–6.</w:t>
      </w:r>
    </w:p>
    <w:p w14:paraId="587DF1D9" w14:textId="77777777" w:rsidR="00B43516" w:rsidRDefault="00B43516" w:rsidP="00B43516">
      <w:pPr>
        <w:widowControl w:val="0"/>
        <w:autoSpaceDE w:val="0"/>
        <w:autoSpaceDN w:val="0"/>
        <w:adjustRightInd w:val="0"/>
        <w:ind w:left="567" w:hanging="567"/>
        <w:jc w:val="both"/>
        <w:rPr>
          <w:rFonts w:ascii="Tw Cen MT" w:hAnsi="Tw Cen MT"/>
          <w:noProof/>
        </w:rPr>
      </w:pPr>
      <w:r>
        <w:rPr>
          <w:rFonts w:ascii="Tw Cen MT" w:eastAsia="Twentieth Century" w:hAnsi="Tw Cen MT" w:cs="Twentieth Century"/>
          <w:color w:val="0D0D0D"/>
          <w:highlight w:val="lightGray"/>
          <w:lang w:val="en-US"/>
        </w:rPr>
        <w:t xml:space="preserve">[10] </w:t>
      </w:r>
      <w:r w:rsidRPr="00131B3A">
        <w:rPr>
          <w:rFonts w:ascii="Tw Cen MT" w:hAnsi="Tw Cen MT"/>
          <w:noProof/>
        </w:rPr>
        <w:t>Diharjo, S., Suyanti, S., &amp; Sunarmani, S.(2006).Tingkat Kematangan Panen Buah Nenas Sampit untuk Konsumsi Segar dan Selai.JH:</w:t>
      </w:r>
      <w:r w:rsidRPr="00131B3A">
        <w:rPr>
          <w:rFonts w:ascii="Tw Cen MT" w:hAnsi="Tw Cen MT"/>
          <w:i/>
          <w:iCs/>
          <w:noProof/>
        </w:rPr>
        <w:t>Jurnal Hortikultura</w:t>
      </w:r>
      <w:r w:rsidRPr="00131B3A">
        <w:rPr>
          <w:rFonts w:ascii="Tw Cen MT" w:hAnsi="Tw Cen MT"/>
          <w:i/>
          <w:noProof/>
        </w:rPr>
        <w:t>.</w:t>
      </w:r>
      <w:r w:rsidRPr="00131B3A">
        <w:rPr>
          <w:rFonts w:ascii="Tw Cen MT" w:hAnsi="Tw Cen MT"/>
          <w:iCs/>
          <w:noProof/>
        </w:rPr>
        <w:t>16</w:t>
      </w:r>
      <w:r w:rsidRPr="00131B3A">
        <w:rPr>
          <w:rFonts w:ascii="Tw Cen MT" w:hAnsi="Tw Cen MT"/>
          <w:noProof/>
        </w:rPr>
        <w:t>(3),80-704</w:t>
      </w:r>
    </w:p>
    <w:p w14:paraId="72B40512" w14:textId="77777777" w:rsidR="00B43516" w:rsidRPr="00131B3A" w:rsidRDefault="00B43516" w:rsidP="00B43516">
      <w:pPr>
        <w:widowControl w:val="0"/>
        <w:autoSpaceDE w:val="0"/>
        <w:autoSpaceDN w:val="0"/>
        <w:adjustRightInd w:val="0"/>
        <w:ind w:left="567" w:hanging="567"/>
        <w:jc w:val="both"/>
        <w:rPr>
          <w:rFonts w:ascii="Tw Cen MT" w:eastAsia="Twentieth Century" w:hAnsi="Tw Cen MT" w:cs="Twentieth Century"/>
          <w:color w:val="0D0D0D"/>
          <w:highlight w:val="lightGray"/>
          <w:lang w:val="en-US"/>
        </w:rPr>
      </w:pPr>
    </w:p>
    <w:p w14:paraId="7F336B50" w14:textId="77777777" w:rsidR="00B43516" w:rsidRPr="00131B3A" w:rsidRDefault="00B43516" w:rsidP="00B43516">
      <w:pPr>
        <w:widowControl w:val="0"/>
        <w:autoSpaceDE w:val="0"/>
        <w:autoSpaceDN w:val="0"/>
        <w:adjustRightInd w:val="0"/>
        <w:ind w:left="567" w:hanging="567"/>
        <w:jc w:val="both"/>
        <w:rPr>
          <w:rFonts w:ascii="Tw Cen MT" w:hAnsi="Tw Cen MT"/>
        </w:rPr>
      </w:pPr>
      <w:r w:rsidRPr="00131B3A">
        <w:rPr>
          <w:rFonts w:ascii="Tw Cen MT" w:eastAsia="Twentieth Century" w:hAnsi="Tw Cen MT" w:cs="Twentieth Century"/>
          <w:color w:val="0D0D0D"/>
          <w:highlight w:val="lightGray"/>
        </w:rPr>
        <w:t>[</w:t>
      </w:r>
      <w:r w:rsidRPr="00131B3A">
        <w:rPr>
          <w:rFonts w:ascii="Tw Cen MT" w:eastAsia="Twentieth Century" w:hAnsi="Tw Cen MT" w:cs="Twentieth Century"/>
          <w:color w:val="0D0D0D"/>
          <w:highlight w:val="lightGray"/>
          <w:lang w:val="en-US"/>
        </w:rPr>
        <w:t>11</w:t>
      </w:r>
      <w:r w:rsidRPr="00131B3A">
        <w:rPr>
          <w:rFonts w:ascii="Tw Cen MT" w:eastAsia="Twentieth Century" w:hAnsi="Tw Cen MT" w:cs="Twentieth Century"/>
          <w:color w:val="0D0D0D"/>
          <w:highlight w:val="lightGray"/>
        </w:rPr>
        <w:t>]</w:t>
      </w:r>
      <w:r w:rsidRPr="00131B3A">
        <w:rPr>
          <w:rFonts w:ascii="Tw Cen MT" w:eastAsia="Twentieth Century" w:hAnsi="Tw Cen MT" w:cs="Twentieth Century"/>
          <w:color w:val="0D0D0D"/>
        </w:rPr>
        <w:t xml:space="preserve">  </w:t>
      </w:r>
      <w:r w:rsidRPr="00131B3A">
        <w:rPr>
          <w:rFonts w:ascii="Tw Cen MT" w:hAnsi="Tw Cen MT"/>
          <w:noProof/>
        </w:rPr>
        <w:t xml:space="preserve">Jufri, </w:t>
      </w:r>
      <w:r w:rsidRPr="00131B3A">
        <w:rPr>
          <w:rFonts w:ascii="Tw Cen MT" w:hAnsi="Tw Cen MT"/>
          <w:noProof/>
        </w:rPr>
        <w:tab/>
        <w:t xml:space="preserve">M dan Utami.Uji Stabilitas Sediaan Mikroemulsi Menggunakan Hidrolisat Pati sebagai Stabilizer. </w:t>
      </w:r>
      <w:r w:rsidRPr="00131B3A">
        <w:rPr>
          <w:rFonts w:ascii="Tw Cen MT" w:hAnsi="Tw Cen MT"/>
          <w:i/>
          <w:iCs/>
          <w:noProof/>
        </w:rPr>
        <w:t>Pharmaceutical Sciences and Research</w:t>
      </w:r>
      <w:r w:rsidRPr="00131B3A">
        <w:rPr>
          <w:rFonts w:ascii="Tw Cen MT" w:hAnsi="Tw Cen MT"/>
          <w:noProof/>
        </w:rPr>
        <w:t>. .(2006)</w:t>
      </w:r>
      <w:r w:rsidRPr="00131B3A">
        <w:rPr>
          <w:rFonts w:ascii="Tw Cen MT" w:hAnsi="Tw Cen MT"/>
          <w:i/>
          <w:iCs/>
          <w:noProof/>
        </w:rPr>
        <w:t>3</w:t>
      </w:r>
      <w:r w:rsidRPr="00131B3A">
        <w:rPr>
          <w:rFonts w:ascii="Tw Cen MT" w:hAnsi="Tw Cen MT"/>
          <w:noProof/>
        </w:rPr>
        <w:t xml:space="preserve">(1), 8–21. </w:t>
      </w:r>
    </w:p>
    <w:p w14:paraId="72A8CBED" w14:textId="77777777" w:rsidR="00B43516" w:rsidRPr="00131B3A" w:rsidRDefault="00B43516" w:rsidP="00B43516">
      <w:pPr>
        <w:widowControl w:val="0"/>
        <w:autoSpaceDE w:val="0"/>
        <w:autoSpaceDN w:val="0"/>
        <w:adjustRightInd w:val="0"/>
        <w:ind w:left="567" w:hanging="567"/>
        <w:jc w:val="both"/>
        <w:rPr>
          <w:rFonts w:ascii="Tw Cen MT" w:eastAsia="Twentieth Century" w:hAnsi="Tw Cen MT" w:cs="Twentieth Century"/>
          <w:color w:val="0D0D0D"/>
        </w:rPr>
      </w:pPr>
    </w:p>
    <w:p w14:paraId="50A44AA4" w14:textId="77777777" w:rsidR="00B43516" w:rsidRPr="00131B3A" w:rsidRDefault="00B43516" w:rsidP="00B43516">
      <w:pPr>
        <w:widowControl w:val="0"/>
        <w:autoSpaceDE w:val="0"/>
        <w:autoSpaceDN w:val="0"/>
        <w:adjustRightInd w:val="0"/>
        <w:ind w:left="567" w:hanging="567"/>
        <w:jc w:val="both"/>
        <w:rPr>
          <w:rFonts w:ascii="Tw Cen MT" w:hAnsi="Tw Cen MT"/>
          <w:noProof/>
          <w:lang w:val="en-US"/>
        </w:rPr>
      </w:pPr>
      <w:r w:rsidRPr="00131B3A">
        <w:rPr>
          <w:rFonts w:ascii="Tw Cen MT" w:eastAsia="Twentieth Century" w:hAnsi="Tw Cen MT" w:cs="Twentieth Century"/>
          <w:color w:val="0D0D0D"/>
        </w:rPr>
        <w:t>[</w:t>
      </w:r>
      <w:r w:rsidRPr="00131B3A">
        <w:rPr>
          <w:rFonts w:ascii="Tw Cen MT" w:eastAsia="Twentieth Century" w:hAnsi="Tw Cen MT" w:cs="Twentieth Century"/>
          <w:color w:val="0D0D0D"/>
          <w:lang w:val="en-US"/>
        </w:rPr>
        <w:t>12</w:t>
      </w:r>
      <w:r w:rsidRPr="00131B3A">
        <w:rPr>
          <w:rFonts w:ascii="Tw Cen MT" w:eastAsia="Twentieth Century" w:hAnsi="Tw Cen MT" w:cs="Twentieth Century"/>
          <w:color w:val="0D0D0D"/>
        </w:rPr>
        <w:t xml:space="preserve">] </w:t>
      </w:r>
      <w:r w:rsidRPr="00131B3A">
        <w:rPr>
          <w:rFonts w:ascii="Tw Cen MT" w:hAnsi="Tw Cen MT"/>
          <w:noProof/>
        </w:rPr>
        <w:t xml:space="preserve">Salwa, S., Abd Kadir, M. Bin, &amp; Sulistyowati, Y. Formulasi dan Evaluasi Sediaan Spray Gel Tabir Surya Fraksi Etil Asetat Daun Cempedak </w:t>
      </w:r>
      <w:r w:rsidRPr="00131B3A">
        <w:rPr>
          <w:rFonts w:ascii="Tw Cen MT" w:hAnsi="Tw Cen MT"/>
          <w:i/>
          <w:noProof/>
        </w:rPr>
        <w:t>(Artocarpus Integer (Thunb.)</w:t>
      </w:r>
      <w:r w:rsidRPr="00131B3A">
        <w:rPr>
          <w:rFonts w:ascii="Tw Cen MT" w:hAnsi="Tw Cen MT"/>
          <w:noProof/>
        </w:rPr>
        <w:t xml:space="preserve"> Merr.) dengan Kombinasi Basis Hpmc dan Karbopol 940. </w:t>
      </w:r>
      <w:r w:rsidRPr="00131B3A">
        <w:rPr>
          <w:rFonts w:ascii="Tw Cen MT" w:hAnsi="Tw Cen MT"/>
          <w:i/>
          <w:iCs/>
          <w:noProof/>
        </w:rPr>
        <w:t>Jurnal Mahasiswa Kesehatan</w:t>
      </w:r>
      <w:r w:rsidRPr="00131B3A">
        <w:rPr>
          <w:rFonts w:ascii="Tw Cen MT" w:hAnsi="Tw Cen MT"/>
          <w:noProof/>
        </w:rPr>
        <w:t xml:space="preserve">. (2020). </w:t>
      </w:r>
      <w:r w:rsidRPr="00131B3A">
        <w:rPr>
          <w:rFonts w:ascii="Tw Cen MT" w:hAnsi="Tw Cen MT"/>
          <w:i/>
          <w:iCs/>
          <w:noProof/>
        </w:rPr>
        <w:t>2</w:t>
      </w:r>
      <w:r w:rsidRPr="00131B3A">
        <w:rPr>
          <w:rFonts w:ascii="Tw Cen MT" w:hAnsi="Tw Cen MT"/>
          <w:noProof/>
        </w:rPr>
        <w:t>(1):12-1</w:t>
      </w:r>
      <w:r w:rsidRPr="00131B3A">
        <w:rPr>
          <w:rFonts w:ascii="Tw Cen MT" w:hAnsi="Tw Cen MT"/>
          <w:noProof/>
          <w:lang w:val="en-US"/>
        </w:rPr>
        <w:t xml:space="preserve">6. </w:t>
      </w:r>
    </w:p>
    <w:p w14:paraId="49D0660C" w14:textId="77777777" w:rsidR="00B43516" w:rsidRPr="00131B3A" w:rsidRDefault="00B43516" w:rsidP="00B43516">
      <w:pPr>
        <w:rPr>
          <w:rFonts w:ascii="Tw Cen MT" w:hAnsi="Tw Cen MT"/>
          <w:lang w:val="en-US"/>
        </w:rPr>
      </w:pPr>
    </w:p>
    <w:p w14:paraId="5AE7A67C" w14:textId="77777777" w:rsidR="00B43516" w:rsidRPr="00131B3A" w:rsidRDefault="00B43516" w:rsidP="00B43516">
      <w:pPr>
        <w:ind w:left="426" w:hanging="426"/>
        <w:rPr>
          <w:rFonts w:ascii="Tw Cen MT" w:hAnsi="Tw Cen MT"/>
        </w:rPr>
      </w:pPr>
      <w:r w:rsidRPr="00131B3A">
        <w:rPr>
          <w:rFonts w:ascii="Tw Cen MT" w:hAnsi="Tw Cen MT"/>
          <w:lang w:val="en-US"/>
        </w:rPr>
        <w:t xml:space="preserve">[13] </w:t>
      </w:r>
      <w:r w:rsidRPr="00131B3A">
        <w:rPr>
          <w:rFonts w:ascii="Tw Cen MT" w:hAnsi="Tw Cen MT"/>
        </w:rPr>
        <w:t>Hanani, E</w:t>
      </w:r>
      <w:r w:rsidRPr="00131B3A">
        <w:rPr>
          <w:rFonts w:ascii="Tw Cen MT" w:hAnsi="Tw Cen MT"/>
          <w:lang w:val="en-US"/>
        </w:rPr>
        <w:t xml:space="preserve">. </w:t>
      </w:r>
      <w:r w:rsidRPr="00131B3A">
        <w:rPr>
          <w:rFonts w:ascii="Tw Cen MT" w:hAnsi="Tw Cen MT"/>
        </w:rPr>
        <w:t xml:space="preserve">Identifikasi Senyawa Antioksidan dalam Spons </w:t>
      </w:r>
      <w:proofErr w:type="spellStart"/>
      <w:r w:rsidRPr="00131B3A">
        <w:rPr>
          <w:rFonts w:ascii="Tw Cen MT" w:hAnsi="Tw Cen MT"/>
        </w:rPr>
        <w:t>Callyspongia</w:t>
      </w:r>
      <w:proofErr w:type="spellEnd"/>
      <w:r w:rsidRPr="00131B3A">
        <w:rPr>
          <w:rFonts w:ascii="Tw Cen MT" w:hAnsi="Tw Cen MT"/>
        </w:rPr>
        <w:t xml:space="preserve"> SP dari Kepulauan </w:t>
      </w:r>
      <w:proofErr w:type="spellStart"/>
      <w:r w:rsidRPr="00131B3A">
        <w:rPr>
          <w:rFonts w:ascii="Tw Cen MT" w:hAnsi="Tw Cen MT"/>
        </w:rPr>
        <w:t>Seribu.</w:t>
      </w:r>
      <w:r w:rsidRPr="00131B3A">
        <w:rPr>
          <w:rFonts w:ascii="Tw Cen MT" w:hAnsi="Tw Cen MT"/>
          <w:i/>
        </w:rPr>
        <w:t>Ejounal</w:t>
      </w:r>
      <w:proofErr w:type="spellEnd"/>
      <w:r w:rsidRPr="00131B3A">
        <w:rPr>
          <w:rFonts w:ascii="Tw Cen MT" w:hAnsi="Tw Cen MT"/>
          <w:i/>
        </w:rPr>
        <w:t xml:space="preserve"> Ilmu </w:t>
      </w:r>
      <w:proofErr w:type="spellStart"/>
      <w:proofErr w:type="gramStart"/>
      <w:r w:rsidRPr="00131B3A">
        <w:rPr>
          <w:rFonts w:ascii="Tw Cen MT" w:hAnsi="Tw Cen MT"/>
          <w:i/>
        </w:rPr>
        <w:t>Kefarmasian</w:t>
      </w:r>
      <w:r w:rsidRPr="00131B3A">
        <w:rPr>
          <w:rFonts w:ascii="Tw Cen MT" w:hAnsi="Tw Cen MT"/>
        </w:rPr>
        <w:t>,Volume</w:t>
      </w:r>
      <w:proofErr w:type="spellEnd"/>
      <w:proofErr w:type="gramEnd"/>
      <w:r w:rsidRPr="00131B3A">
        <w:rPr>
          <w:rFonts w:ascii="Tw Cen MT" w:hAnsi="Tw Cen MT"/>
        </w:rPr>
        <w:t>, .(2017).Nomor:2</w:t>
      </w:r>
    </w:p>
    <w:p w14:paraId="03EAD1DF" w14:textId="77777777" w:rsidR="00B43516" w:rsidRPr="00131B3A" w:rsidRDefault="00B43516" w:rsidP="00B43516">
      <w:pPr>
        <w:widowControl w:val="0"/>
        <w:autoSpaceDE w:val="0"/>
        <w:autoSpaceDN w:val="0"/>
        <w:adjustRightInd w:val="0"/>
        <w:ind w:left="567" w:hanging="567"/>
        <w:jc w:val="both"/>
        <w:rPr>
          <w:rStyle w:val="Hyperlink"/>
          <w:rFonts w:ascii="Tw Cen MT" w:hAnsi="Tw Cen MT"/>
          <w:noProof/>
        </w:rPr>
      </w:pPr>
      <w:r w:rsidRPr="00131B3A">
        <w:rPr>
          <w:rFonts w:ascii="Tw Cen MT" w:hAnsi="Tw Cen MT"/>
          <w:lang w:val="en-US"/>
        </w:rPr>
        <w:t>[14]</w:t>
      </w:r>
      <w:r w:rsidRPr="00131B3A">
        <w:rPr>
          <w:rFonts w:ascii="Tw Cen MT" w:hAnsi="Tw Cen MT"/>
          <w:noProof/>
        </w:rPr>
        <w:t xml:space="preserve"> Sobari, E., &amp; Fathurohman, F. (2017). Efektifitas Penyiangan Terhadap Hasil Tanaman Wortel </w:t>
      </w:r>
      <w:r w:rsidRPr="00131B3A">
        <w:rPr>
          <w:rFonts w:ascii="Tw Cen MT" w:hAnsi="Tw Cen MT"/>
          <w:i/>
          <w:noProof/>
        </w:rPr>
        <w:t>(Daucus carota)</w:t>
      </w:r>
      <w:r w:rsidRPr="00131B3A">
        <w:rPr>
          <w:rFonts w:ascii="Tw Cen MT" w:hAnsi="Tw Cen MT"/>
          <w:noProof/>
        </w:rPr>
        <w:t xml:space="preserve"> Lokal Cipanas Bogor. </w:t>
      </w:r>
      <w:r w:rsidRPr="00131B3A">
        <w:rPr>
          <w:rFonts w:ascii="Tw Cen MT" w:hAnsi="Tw Cen MT"/>
          <w:i/>
          <w:iCs/>
          <w:noProof/>
        </w:rPr>
        <w:t>Jurnal Biodjati</w:t>
      </w:r>
      <w:r w:rsidRPr="00131B3A">
        <w:rPr>
          <w:rFonts w:ascii="Tw Cen MT" w:hAnsi="Tw Cen MT"/>
          <w:noProof/>
        </w:rPr>
        <w:t xml:space="preserve">, </w:t>
      </w:r>
      <w:r w:rsidRPr="00131B3A">
        <w:rPr>
          <w:rFonts w:ascii="Tw Cen MT" w:hAnsi="Tw Cen MT"/>
          <w:i/>
          <w:iCs/>
          <w:noProof/>
        </w:rPr>
        <w:t>2</w:t>
      </w:r>
      <w:r w:rsidRPr="00131B3A">
        <w:rPr>
          <w:rFonts w:ascii="Tw Cen MT" w:hAnsi="Tw Cen MT"/>
          <w:noProof/>
        </w:rPr>
        <w:t xml:space="preserve">(1), 1. </w:t>
      </w:r>
      <w:hyperlink r:id="rId16" w:history="1">
        <w:r w:rsidRPr="00131B3A">
          <w:rPr>
            <w:rStyle w:val="Hyperlink"/>
            <w:rFonts w:ascii="Tw Cen MT" w:hAnsi="Tw Cen MT"/>
            <w:noProof/>
          </w:rPr>
          <w:t>https://doi.org/10.15575/biodjati.v2i1.1292</w:t>
        </w:r>
      </w:hyperlink>
    </w:p>
    <w:p w14:paraId="6281FDEC" w14:textId="77777777" w:rsidR="00B43516" w:rsidRPr="00131B3A" w:rsidRDefault="00B43516" w:rsidP="00B43516">
      <w:pPr>
        <w:ind w:left="426"/>
        <w:jc w:val="both"/>
        <w:rPr>
          <w:rFonts w:ascii="Tw Cen MT" w:hAnsi="Tw Cen MT"/>
        </w:rPr>
      </w:pPr>
    </w:p>
    <w:p w14:paraId="2FF7437E" w14:textId="77777777" w:rsidR="00B43516" w:rsidRPr="00131B3A" w:rsidRDefault="00B43516" w:rsidP="00B43516">
      <w:pPr>
        <w:ind w:left="426" w:hanging="426"/>
        <w:jc w:val="both"/>
        <w:rPr>
          <w:rFonts w:ascii="Tw Cen MT" w:hAnsi="Tw Cen MT"/>
        </w:rPr>
      </w:pPr>
      <w:r w:rsidRPr="00131B3A">
        <w:rPr>
          <w:rFonts w:ascii="Tw Cen MT" w:hAnsi="Tw Cen MT"/>
        </w:rPr>
        <w:t>[1</w:t>
      </w:r>
      <w:r w:rsidRPr="00131B3A">
        <w:rPr>
          <w:rFonts w:ascii="Tw Cen MT" w:hAnsi="Tw Cen MT"/>
          <w:lang w:val="en-US"/>
        </w:rPr>
        <w:t>5</w:t>
      </w:r>
      <w:r w:rsidRPr="00131B3A">
        <w:rPr>
          <w:rFonts w:ascii="Tw Cen MT" w:hAnsi="Tw Cen MT"/>
        </w:rPr>
        <w:t>] Fariza, S</w:t>
      </w:r>
      <w:r w:rsidRPr="00131B3A">
        <w:rPr>
          <w:rFonts w:ascii="Tw Cen MT" w:hAnsi="Tw Cen MT"/>
          <w:lang w:val="en-US"/>
        </w:rPr>
        <w:t xml:space="preserve">. </w:t>
      </w:r>
      <w:r w:rsidRPr="00131B3A">
        <w:rPr>
          <w:rFonts w:ascii="Tw Cen MT" w:hAnsi="Tw Cen MT"/>
        </w:rPr>
        <w:t xml:space="preserve">Isolasi dan Uji Aktivitas Antioksidan Senyawa Metabolit </w:t>
      </w:r>
      <w:r w:rsidRPr="00131B3A">
        <w:rPr>
          <w:rFonts w:ascii="Tw Cen MT" w:hAnsi="Tw Cen MT"/>
        </w:rPr>
        <w:t xml:space="preserve">Sekunder Dari Ekstrak Metanol Kulit Batang </w:t>
      </w:r>
      <w:proofErr w:type="spellStart"/>
      <w:r w:rsidRPr="00131B3A">
        <w:rPr>
          <w:rFonts w:ascii="Tw Cen MT" w:hAnsi="Tw Cen MT"/>
        </w:rPr>
        <w:t>Gerunggang</w:t>
      </w:r>
      <w:proofErr w:type="spellEnd"/>
      <w:r w:rsidRPr="00131B3A">
        <w:rPr>
          <w:rFonts w:ascii="Tw Cen MT" w:hAnsi="Tw Cen MT"/>
          <w:i/>
        </w:rPr>
        <w:t xml:space="preserve"> (</w:t>
      </w:r>
      <w:proofErr w:type="spellStart"/>
      <w:r w:rsidRPr="00131B3A">
        <w:rPr>
          <w:rFonts w:ascii="Tw Cen MT" w:hAnsi="Tw Cen MT"/>
          <w:i/>
        </w:rPr>
        <w:t>Cratoxylum</w:t>
      </w:r>
      <w:proofErr w:type="spellEnd"/>
      <w:r w:rsidRPr="00131B3A">
        <w:rPr>
          <w:rFonts w:ascii="Tw Cen MT" w:hAnsi="Tw Cen MT"/>
          <w:i/>
        </w:rPr>
        <w:t xml:space="preserve"> </w:t>
      </w:r>
      <w:proofErr w:type="spellStart"/>
      <w:r w:rsidRPr="00131B3A">
        <w:rPr>
          <w:rFonts w:ascii="Tw Cen MT" w:hAnsi="Tw Cen MT"/>
          <w:i/>
        </w:rPr>
        <w:t>arborencens</w:t>
      </w:r>
      <w:proofErr w:type="spellEnd"/>
      <w:r w:rsidRPr="00131B3A">
        <w:rPr>
          <w:rFonts w:ascii="Tw Cen MT" w:hAnsi="Tw Cen MT"/>
          <w:i/>
        </w:rPr>
        <w:t xml:space="preserve"> (</w:t>
      </w:r>
      <w:proofErr w:type="spellStart"/>
      <w:r w:rsidRPr="00131B3A">
        <w:rPr>
          <w:rFonts w:ascii="Tw Cen MT" w:hAnsi="Tw Cen MT"/>
          <w:i/>
        </w:rPr>
        <w:t>Vahl</w:t>
      </w:r>
      <w:proofErr w:type="spellEnd"/>
      <w:r w:rsidRPr="00131B3A">
        <w:rPr>
          <w:rFonts w:ascii="Tw Cen MT" w:hAnsi="Tw Cen MT"/>
          <w:i/>
        </w:rPr>
        <w:t xml:space="preserve">.) </w:t>
      </w:r>
      <w:proofErr w:type="spellStart"/>
      <w:r w:rsidRPr="00131B3A">
        <w:rPr>
          <w:rFonts w:ascii="Tw Cen MT" w:hAnsi="Tw Cen MT"/>
          <w:i/>
        </w:rPr>
        <w:t>Blume</w:t>
      </w:r>
      <w:proofErr w:type="spellEnd"/>
      <w:r w:rsidRPr="00131B3A">
        <w:rPr>
          <w:rFonts w:ascii="Tw Cen MT" w:hAnsi="Tw Cen MT"/>
          <w:i/>
        </w:rPr>
        <w:t>)</w:t>
      </w:r>
      <w:r w:rsidRPr="00131B3A">
        <w:rPr>
          <w:rFonts w:ascii="Tw Cen MT" w:hAnsi="Tw Cen MT"/>
        </w:rPr>
        <w:t>.</w:t>
      </w:r>
      <w:proofErr w:type="spellStart"/>
      <w:r w:rsidRPr="00131B3A">
        <w:rPr>
          <w:rFonts w:ascii="Tw Cen MT" w:hAnsi="Tw Cen MT"/>
        </w:rPr>
        <w:t>Riau</w:t>
      </w:r>
      <w:r w:rsidRPr="00131B3A">
        <w:rPr>
          <w:rFonts w:ascii="Tw Cen MT" w:hAnsi="Tw Cen MT"/>
          <w:i/>
        </w:rPr>
        <w:t>:</w:t>
      </w:r>
      <w:r w:rsidRPr="00131B3A">
        <w:rPr>
          <w:rFonts w:ascii="Tw Cen MT" w:hAnsi="Tw Cen MT"/>
        </w:rPr>
        <w:t>Sekolah</w:t>
      </w:r>
      <w:proofErr w:type="spellEnd"/>
      <w:r w:rsidRPr="00131B3A">
        <w:rPr>
          <w:rFonts w:ascii="Tw Cen MT" w:hAnsi="Tw Cen MT"/>
        </w:rPr>
        <w:t xml:space="preserve"> Tinggi Ilmu Farmasi. .(2018).</w:t>
      </w:r>
    </w:p>
    <w:p w14:paraId="3BE4FCCF" w14:textId="1ED60558" w:rsidR="00B43516" w:rsidRPr="00131B3A" w:rsidRDefault="00B43516" w:rsidP="00B43516">
      <w:pPr>
        <w:pStyle w:val="NormalWeb"/>
        <w:ind w:left="426" w:hanging="426"/>
        <w:jc w:val="both"/>
        <w:rPr>
          <w:rFonts w:ascii="Tw Cen MT" w:hAnsi="Tw Cen MT"/>
        </w:rPr>
      </w:pPr>
      <w:r w:rsidRPr="00131B3A">
        <w:rPr>
          <w:rFonts w:ascii="Tw Cen MT" w:hAnsi="Tw Cen MT"/>
          <w:lang w:val="en-US"/>
        </w:rPr>
        <w:t>[</w:t>
      </w:r>
      <w:proofErr w:type="gramStart"/>
      <w:r w:rsidRPr="00131B3A">
        <w:rPr>
          <w:rFonts w:ascii="Tw Cen MT" w:hAnsi="Tw Cen MT"/>
          <w:lang w:val="en-US"/>
        </w:rPr>
        <w:t>1</w:t>
      </w:r>
      <w:r w:rsidR="003C4D70">
        <w:rPr>
          <w:rFonts w:ascii="Tw Cen MT" w:hAnsi="Tw Cen MT"/>
          <w:lang w:val="en-US"/>
        </w:rPr>
        <w:t>6</w:t>
      </w:r>
      <w:r w:rsidRPr="00131B3A">
        <w:rPr>
          <w:rFonts w:ascii="Tw Cen MT" w:hAnsi="Tw Cen MT"/>
          <w:lang w:val="en-US"/>
        </w:rPr>
        <w:t>]</w:t>
      </w:r>
      <w:proofErr w:type="spellStart"/>
      <w:r w:rsidRPr="00131B3A">
        <w:rPr>
          <w:rFonts w:ascii="Tw Cen MT" w:hAnsi="Tw Cen MT"/>
        </w:rPr>
        <w:t>Syaifuddin</w:t>
      </w:r>
      <w:proofErr w:type="spellEnd"/>
      <w:proofErr w:type="gramEnd"/>
      <w:r w:rsidRPr="00131B3A">
        <w:rPr>
          <w:rFonts w:ascii="Tw Cen MT" w:hAnsi="Tw Cen MT"/>
        </w:rPr>
        <w:t xml:space="preserve">. ‘Uji </w:t>
      </w:r>
      <w:proofErr w:type="spellStart"/>
      <w:r w:rsidRPr="00131B3A">
        <w:rPr>
          <w:rFonts w:ascii="Tw Cen MT" w:hAnsi="Tw Cen MT"/>
        </w:rPr>
        <w:t>Aktivitas</w:t>
      </w:r>
      <w:proofErr w:type="spellEnd"/>
      <w:r w:rsidRPr="00131B3A">
        <w:rPr>
          <w:rFonts w:ascii="Tw Cen MT" w:hAnsi="Tw Cen MT"/>
        </w:rPr>
        <w:t xml:space="preserve"> </w:t>
      </w:r>
      <w:proofErr w:type="spellStart"/>
      <w:r w:rsidRPr="00131B3A">
        <w:rPr>
          <w:rFonts w:ascii="Tw Cen MT" w:hAnsi="Tw Cen MT"/>
        </w:rPr>
        <w:t>Antioksidan</w:t>
      </w:r>
      <w:proofErr w:type="spellEnd"/>
      <w:r w:rsidRPr="00131B3A">
        <w:rPr>
          <w:rFonts w:ascii="Tw Cen MT" w:hAnsi="Tw Cen MT"/>
        </w:rPr>
        <w:t xml:space="preserve"> </w:t>
      </w:r>
      <w:proofErr w:type="spellStart"/>
      <w:r w:rsidRPr="00131B3A">
        <w:rPr>
          <w:rFonts w:ascii="Tw Cen MT" w:hAnsi="Tw Cen MT"/>
        </w:rPr>
        <w:t>Bayam</w:t>
      </w:r>
      <w:proofErr w:type="spellEnd"/>
      <w:r w:rsidRPr="00131B3A">
        <w:rPr>
          <w:rFonts w:ascii="Tw Cen MT" w:hAnsi="Tw Cen MT"/>
        </w:rPr>
        <w:t xml:space="preserve"> Merah (Alternanthera </w:t>
      </w:r>
      <w:proofErr w:type="spellStart"/>
      <w:r w:rsidRPr="00131B3A">
        <w:rPr>
          <w:rFonts w:ascii="Tw Cen MT" w:hAnsi="Tw Cen MT"/>
        </w:rPr>
        <w:t>amoena</w:t>
      </w:r>
      <w:proofErr w:type="spellEnd"/>
      <w:r w:rsidRPr="00131B3A">
        <w:rPr>
          <w:rFonts w:ascii="Tw Cen MT" w:hAnsi="Tw Cen MT"/>
        </w:rPr>
        <w:t xml:space="preserve"> </w:t>
      </w:r>
      <w:proofErr w:type="spellStart"/>
      <w:r w:rsidRPr="00131B3A">
        <w:rPr>
          <w:rFonts w:ascii="Tw Cen MT" w:hAnsi="Tw Cen MT"/>
        </w:rPr>
        <w:t>voss</w:t>
      </w:r>
      <w:proofErr w:type="spellEnd"/>
      <w:r w:rsidRPr="00131B3A">
        <w:rPr>
          <w:rFonts w:ascii="Tw Cen MT" w:hAnsi="Tw Cen MT"/>
        </w:rPr>
        <w:t xml:space="preserve">.) Segar dan Rebus </w:t>
      </w:r>
      <w:proofErr w:type="spellStart"/>
      <w:r w:rsidRPr="00131B3A">
        <w:rPr>
          <w:rFonts w:ascii="Tw Cen MT" w:hAnsi="Tw Cen MT"/>
        </w:rPr>
        <w:t>Dengan</w:t>
      </w:r>
      <w:proofErr w:type="spellEnd"/>
      <w:r w:rsidRPr="00131B3A">
        <w:rPr>
          <w:rFonts w:ascii="Tw Cen MT" w:hAnsi="Tw Cen MT"/>
        </w:rPr>
        <w:t xml:space="preserve"> </w:t>
      </w:r>
      <w:proofErr w:type="spellStart"/>
      <w:r w:rsidRPr="00131B3A">
        <w:rPr>
          <w:rFonts w:ascii="Tw Cen MT" w:hAnsi="Tw Cen MT"/>
        </w:rPr>
        <w:t>Metode</w:t>
      </w:r>
      <w:proofErr w:type="spellEnd"/>
      <w:r w:rsidRPr="00131B3A">
        <w:rPr>
          <w:rFonts w:ascii="Tw Cen MT" w:hAnsi="Tw Cen MT"/>
        </w:rPr>
        <w:t xml:space="preserve"> DPPH (1,1 –diphenyl-2- </w:t>
      </w:r>
      <w:proofErr w:type="spellStart"/>
      <w:r w:rsidRPr="00131B3A">
        <w:rPr>
          <w:rFonts w:ascii="Tw Cen MT" w:hAnsi="Tw Cen MT"/>
        </w:rPr>
        <w:t>picylhydrazyl</w:t>
      </w:r>
      <w:proofErr w:type="spellEnd"/>
      <w:r w:rsidRPr="00131B3A">
        <w:rPr>
          <w:rFonts w:ascii="Tw Cen MT" w:hAnsi="Tw Cen MT"/>
        </w:rPr>
        <w:t>) (</w:t>
      </w:r>
      <w:proofErr w:type="spellStart"/>
      <w:r w:rsidRPr="00131B3A">
        <w:rPr>
          <w:rFonts w:ascii="Tw Cen MT" w:hAnsi="Tw Cen MT"/>
        </w:rPr>
        <w:t>Skripsi</w:t>
      </w:r>
      <w:proofErr w:type="spellEnd"/>
      <w:r w:rsidRPr="00131B3A">
        <w:rPr>
          <w:rFonts w:ascii="Tw Cen MT" w:hAnsi="Tw Cen MT"/>
        </w:rPr>
        <w:t xml:space="preserve">).’ Semarang: Universitas Islam Negeri </w:t>
      </w:r>
      <w:proofErr w:type="spellStart"/>
      <w:r w:rsidRPr="00131B3A">
        <w:rPr>
          <w:rFonts w:ascii="Tw Cen MT" w:hAnsi="Tw Cen MT"/>
        </w:rPr>
        <w:t>Walisongo</w:t>
      </w:r>
      <w:proofErr w:type="spellEnd"/>
      <w:r w:rsidRPr="00131B3A">
        <w:rPr>
          <w:rFonts w:ascii="Tw Cen MT" w:hAnsi="Tw Cen MT"/>
        </w:rPr>
        <w:t>. (2015).</w:t>
      </w:r>
    </w:p>
    <w:p w14:paraId="5AC36857" w14:textId="403CB0B4" w:rsidR="00B43516" w:rsidRPr="00131B3A" w:rsidRDefault="00B43516" w:rsidP="00B43516">
      <w:pPr>
        <w:widowControl w:val="0"/>
        <w:autoSpaceDE w:val="0"/>
        <w:autoSpaceDN w:val="0"/>
        <w:adjustRightInd w:val="0"/>
        <w:ind w:left="567" w:hanging="567"/>
        <w:jc w:val="both"/>
        <w:rPr>
          <w:rFonts w:ascii="Tw Cen MT" w:hAnsi="Tw Cen MT"/>
          <w:noProof/>
        </w:rPr>
      </w:pPr>
      <w:r w:rsidRPr="00131B3A">
        <w:rPr>
          <w:rFonts w:ascii="Tw Cen MT" w:hAnsi="Tw Cen MT"/>
          <w:lang w:val="en-US"/>
        </w:rPr>
        <w:t>[1</w:t>
      </w:r>
      <w:r w:rsidR="003C4D70">
        <w:rPr>
          <w:rFonts w:ascii="Tw Cen MT" w:hAnsi="Tw Cen MT"/>
          <w:lang w:val="en-US"/>
        </w:rPr>
        <w:t>7</w:t>
      </w:r>
      <w:r w:rsidRPr="00131B3A">
        <w:rPr>
          <w:rFonts w:ascii="Tw Cen MT" w:hAnsi="Tw Cen MT"/>
          <w:lang w:val="en-US"/>
        </w:rPr>
        <w:t xml:space="preserve">] </w:t>
      </w:r>
      <w:r w:rsidRPr="00131B3A">
        <w:rPr>
          <w:rFonts w:ascii="Tw Cen MT" w:hAnsi="Tw Cen MT"/>
          <w:noProof/>
        </w:rPr>
        <w:t>Amrun, H., M., Umiyah, U.,&amp; U, E.UUji Aktivitas Antioksidan Ekstrak Air dan Ekstrak Metanol Beberapa Varian Buah Ketinu (Chrysophyllum cainito L.)</w:t>
      </w:r>
      <w:r w:rsidRPr="00131B3A">
        <w:rPr>
          <w:rFonts w:ascii="Tw Cen MT" w:hAnsi="Tw Cen MT"/>
          <w:i/>
          <w:noProof/>
        </w:rPr>
        <w:t>.</w:t>
      </w:r>
      <w:r w:rsidRPr="00131B3A">
        <w:rPr>
          <w:rFonts w:ascii="Tw Cen MT" w:hAnsi="Tw Cen MT"/>
          <w:noProof/>
        </w:rPr>
        <w:t xml:space="preserve"> JPK:</w:t>
      </w:r>
      <w:r w:rsidRPr="00131B3A">
        <w:rPr>
          <w:rFonts w:ascii="Tw Cen MT" w:hAnsi="Tw Cen MT"/>
          <w:i/>
          <w:noProof/>
        </w:rPr>
        <w:t>Jurnal Proteksi Kesehatan</w:t>
      </w:r>
      <w:r w:rsidRPr="00131B3A">
        <w:rPr>
          <w:rFonts w:ascii="Tw Cen MT" w:hAnsi="Tw Cen MT"/>
          <w:noProof/>
        </w:rPr>
        <w:t>. .(2007).13(1),45-50.</w:t>
      </w:r>
    </w:p>
    <w:p w14:paraId="1586B4F7" w14:textId="77777777" w:rsidR="00B43516" w:rsidRPr="00131B3A" w:rsidRDefault="00B43516" w:rsidP="00B43516">
      <w:pPr>
        <w:widowControl w:val="0"/>
        <w:autoSpaceDE w:val="0"/>
        <w:autoSpaceDN w:val="0"/>
        <w:adjustRightInd w:val="0"/>
        <w:ind w:left="567" w:hanging="567"/>
        <w:jc w:val="both"/>
        <w:rPr>
          <w:rFonts w:ascii="Tw Cen MT" w:hAnsi="Tw Cen MT"/>
          <w:noProof/>
        </w:rPr>
      </w:pPr>
    </w:p>
    <w:p w14:paraId="6BD915A9" w14:textId="6FE2BB30" w:rsidR="00B43516" w:rsidRPr="00131B3A" w:rsidRDefault="00B43516" w:rsidP="00B43516">
      <w:pPr>
        <w:spacing w:after="188"/>
        <w:ind w:left="567" w:hanging="567"/>
        <w:jc w:val="both"/>
        <w:rPr>
          <w:rFonts w:ascii="Tw Cen MT" w:hAnsi="Tw Cen MT"/>
          <w:lang w:val="en-US"/>
        </w:rPr>
      </w:pPr>
      <w:r w:rsidRPr="00131B3A">
        <w:rPr>
          <w:rFonts w:ascii="Tw Cen MT" w:hAnsi="Tw Cen MT"/>
          <w:noProof/>
          <w:lang w:val="en-US"/>
        </w:rPr>
        <w:t>[1</w:t>
      </w:r>
      <w:r w:rsidR="003C4D70">
        <w:rPr>
          <w:rFonts w:ascii="Tw Cen MT" w:hAnsi="Tw Cen MT"/>
          <w:noProof/>
          <w:lang w:val="en-US"/>
        </w:rPr>
        <w:t>8</w:t>
      </w:r>
      <w:r w:rsidRPr="00131B3A">
        <w:rPr>
          <w:rFonts w:ascii="Tw Cen MT" w:hAnsi="Tw Cen MT"/>
          <w:noProof/>
          <w:lang w:val="en-US"/>
        </w:rPr>
        <w:t xml:space="preserve">] </w:t>
      </w:r>
      <w:proofErr w:type="spellStart"/>
      <w:r w:rsidRPr="00131B3A">
        <w:rPr>
          <w:rFonts w:ascii="Tw Cen MT" w:hAnsi="Tw Cen MT"/>
        </w:rPr>
        <w:t>Korichi</w:t>
      </w:r>
      <w:proofErr w:type="spellEnd"/>
      <w:r w:rsidRPr="00131B3A">
        <w:rPr>
          <w:rFonts w:ascii="Tw Cen MT" w:hAnsi="Tw Cen MT"/>
        </w:rPr>
        <w:t xml:space="preserve">, R. &amp; </w:t>
      </w:r>
      <w:proofErr w:type="spellStart"/>
      <w:r w:rsidRPr="00131B3A">
        <w:rPr>
          <w:rFonts w:ascii="Tw Cen MT" w:hAnsi="Tw Cen MT"/>
        </w:rPr>
        <w:t>Tranchant</w:t>
      </w:r>
      <w:proofErr w:type="spellEnd"/>
      <w:r w:rsidRPr="00131B3A">
        <w:rPr>
          <w:rFonts w:ascii="Tw Cen MT" w:hAnsi="Tw Cen MT"/>
        </w:rPr>
        <w:t>, J</w:t>
      </w:r>
      <w:r w:rsidRPr="00131B3A">
        <w:rPr>
          <w:rFonts w:ascii="Tw Cen MT" w:hAnsi="Tw Cen MT"/>
          <w:lang w:val="en-US"/>
        </w:rPr>
        <w:t xml:space="preserve">. </w:t>
      </w:r>
      <w:proofErr w:type="spellStart"/>
      <w:r w:rsidRPr="00131B3A">
        <w:rPr>
          <w:rFonts w:ascii="Tw Cen MT" w:hAnsi="Tw Cen MT"/>
          <w:i/>
        </w:rPr>
        <w:t>Decorative</w:t>
      </w:r>
      <w:proofErr w:type="spellEnd"/>
      <w:r w:rsidRPr="00131B3A">
        <w:rPr>
          <w:rFonts w:ascii="Tw Cen MT" w:hAnsi="Tw Cen MT"/>
          <w:i/>
        </w:rPr>
        <w:t xml:space="preserve"> </w:t>
      </w:r>
      <w:proofErr w:type="spellStart"/>
      <w:r w:rsidRPr="00131B3A">
        <w:rPr>
          <w:rFonts w:ascii="Tw Cen MT" w:hAnsi="Tw Cen MT"/>
          <w:i/>
        </w:rPr>
        <w:t>products</w:t>
      </w:r>
      <w:proofErr w:type="spellEnd"/>
      <w:r w:rsidRPr="00131B3A">
        <w:rPr>
          <w:rFonts w:ascii="Tw Cen MT" w:hAnsi="Tw Cen MT"/>
          <w:i/>
        </w:rPr>
        <w:t xml:space="preserve">. </w:t>
      </w:r>
      <w:proofErr w:type="spellStart"/>
      <w:r w:rsidRPr="00131B3A">
        <w:rPr>
          <w:rFonts w:ascii="Tw Cen MT" w:hAnsi="Tw Cen MT"/>
          <w:i/>
        </w:rPr>
        <w:t>Handbook</w:t>
      </w:r>
      <w:proofErr w:type="spellEnd"/>
      <w:r w:rsidRPr="00131B3A">
        <w:rPr>
          <w:rFonts w:ascii="Tw Cen MT" w:hAnsi="Tw Cen MT"/>
          <w:i/>
        </w:rPr>
        <w:t xml:space="preserve"> </w:t>
      </w:r>
      <w:proofErr w:type="spellStart"/>
      <w:r w:rsidRPr="00131B3A">
        <w:rPr>
          <w:rFonts w:ascii="Tw Cen MT" w:hAnsi="Tw Cen MT"/>
          <w:i/>
        </w:rPr>
        <w:t>of</w:t>
      </w:r>
      <w:proofErr w:type="spellEnd"/>
      <w:r w:rsidRPr="00131B3A">
        <w:rPr>
          <w:rFonts w:ascii="Tw Cen MT" w:hAnsi="Tw Cen MT"/>
          <w:i/>
        </w:rPr>
        <w:t xml:space="preserve"> </w:t>
      </w:r>
      <w:proofErr w:type="spellStart"/>
      <w:r w:rsidRPr="00131B3A">
        <w:rPr>
          <w:rFonts w:ascii="Tw Cen MT" w:hAnsi="Tw Cen MT"/>
          <w:i/>
        </w:rPr>
        <w:t>Cosmetic</w:t>
      </w:r>
      <w:proofErr w:type="spellEnd"/>
      <w:r w:rsidRPr="00131B3A">
        <w:rPr>
          <w:rFonts w:ascii="Tw Cen MT" w:hAnsi="Tw Cen MT"/>
          <w:i/>
        </w:rPr>
        <w:t xml:space="preserve"> </w:t>
      </w:r>
      <w:proofErr w:type="spellStart"/>
      <w:r w:rsidRPr="00131B3A">
        <w:rPr>
          <w:rFonts w:ascii="Tw Cen MT" w:hAnsi="Tw Cen MT"/>
          <w:i/>
        </w:rPr>
        <w:t>Science</w:t>
      </w:r>
      <w:proofErr w:type="spellEnd"/>
      <w:r w:rsidRPr="00131B3A">
        <w:rPr>
          <w:rFonts w:ascii="Tw Cen MT" w:hAnsi="Tw Cen MT"/>
          <w:i/>
        </w:rPr>
        <w:t xml:space="preserve"> </w:t>
      </w:r>
      <w:proofErr w:type="spellStart"/>
      <w:r w:rsidRPr="00131B3A">
        <w:rPr>
          <w:rFonts w:ascii="Tw Cen MT" w:hAnsi="Tw Cen MT"/>
          <w:i/>
        </w:rPr>
        <w:t>and</w:t>
      </w:r>
      <w:proofErr w:type="spellEnd"/>
      <w:r w:rsidRPr="00131B3A">
        <w:rPr>
          <w:rFonts w:ascii="Tw Cen MT" w:hAnsi="Tw Cen MT"/>
          <w:i/>
        </w:rPr>
        <w:t xml:space="preserve"> Technology, </w:t>
      </w:r>
      <w:proofErr w:type="spellStart"/>
      <w:r w:rsidRPr="00131B3A">
        <w:rPr>
          <w:rFonts w:ascii="Tw Cen MT" w:hAnsi="Tw Cen MT"/>
          <w:i/>
        </w:rPr>
        <w:t>Third</w:t>
      </w:r>
      <w:proofErr w:type="spellEnd"/>
      <w:r w:rsidRPr="00131B3A">
        <w:rPr>
          <w:rFonts w:ascii="Tw Cen MT" w:hAnsi="Tw Cen MT"/>
          <w:i/>
        </w:rPr>
        <w:t xml:space="preserve"> </w:t>
      </w:r>
      <w:proofErr w:type="spellStart"/>
      <w:r w:rsidRPr="00131B3A">
        <w:rPr>
          <w:rFonts w:ascii="Tw Cen MT" w:hAnsi="Tw Cen MT"/>
          <w:i/>
        </w:rPr>
        <w:t>Edition</w:t>
      </w:r>
      <w:proofErr w:type="spellEnd"/>
      <w:r w:rsidRPr="00131B3A">
        <w:rPr>
          <w:rFonts w:ascii="Tw Cen MT" w:hAnsi="Tw Cen MT"/>
          <w:i/>
        </w:rPr>
        <w:t>.</w:t>
      </w:r>
      <w:r w:rsidRPr="00131B3A">
        <w:rPr>
          <w:rFonts w:ascii="Tw Cen MT" w:hAnsi="Tw Cen MT"/>
        </w:rPr>
        <w:t xml:space="preserve"> New </w:t>
      </w:r>
      <w:proofErr w:type="spellStart"/>
      <w:r w:rsidRPr="00131B3A">
        <w:rPr>
          <w:rFonts w:ascii="Tw Cen MT" w:hAnsi="Tw Cen MT"/>
        </w:rPr>
        <w:t>York</w:t>
      </w:r>
      <w:proofErr w:type="spellEnd"/>
      <w:r w:rsidRPr="00131B3A">
        <w:rPr>
          <w:rFonts w:ascii="Tw Cen MT" w:hAnsi="Tw Cen MT"/>
        </w:rPr>
        <w:t xml:space="preserve">: </w:t>
      </w:r>
      <w:proofErr w:type="spellStart"/>
      <w:r w:rsidRPr="00131B3A">
        <w:rPr>
          <w:rFonts w:ascii="Tw Cen MT" w:hAnsi="Tw Cen MT"/>
        </w:rPr>
        <w:t>Informa</w:t>
      </w:r>
      <w:proofErr w:type="spellEnd"/>
      <w:r w:rsidRPr="00131B3A">
        <w:rPr>
          <w:rFonts w:ascii="Tw Cen MT" w:hAnsi="Tw Cen MT"/>
        </w:rPr>
        <w:t xml:space="preserve"> </w:t>
      </w:r>
      <w:proofErr w:type="spellStart"/>
      <w:r w:rsidRPr="00131B3A">
        <w:rPr>
          <w:rFonts w:ascii="Tw Cen MT" w:hAnsi="Tw Cen MT"/>
        </w:rPr>
        <w:t>Healtcare</w:t>
      </w:r>
      <w:proofErr w:type="spellEnd"/>
      <w:r w:rsidRPr="00131B3A">
        <w:rPr>
          <w:rFonts w:ascii="Tw Cen MT" w:hAnsi="Tw Cen MT"/>
        </w:rPr>
        <w:t>.</w:t>
      </w:r>
      <w:r w:rsidRPr="00131B3A">
        <w:rPr>
          <w:rFonts w:ascii="Tw Cen MT" w:hAnsi="Tw Cen MT"/>
          <w:lang w:val="en-US"/>
        </w:rPr>
        <w:t xml:space="preserve"> </w:t>
      </w:r>
      <w:r w:rsidRPr="00131B3A">
        <w:rPr>
          <w:rFonts w:ascii="Tw Cen MT" w:hAnsi="Tw Cen MT"/>
        </w:rPr>
        <w:t>.(2009).</w:t>
      </w:r>
    </w:p>
    <w:p w14:paraId="0220DB80" w14:textId="77777777" w:rsidR="00B43516" w:rsidRPr="00131B3A" w:rsidRDefault="00B43516" w:rsidP="00B43516">
      <w:pPr>
        <w:widowControl w:val="0"/>
        <w:autoSpaceDE w:val="0"/>
        <w:autoSpaceDN w:val="0"/>
        <w:adjustRightInd w:val="0"/>
        <w:ind w:left="567" w:hanging="567"/>
        <w:jc w:val="both"/>
        <w:rPr>
          <w:rFonts w:ascii="Tw Cen MT" w:hAnsi="Tw Cen MT"/>
          <w:noProof/>
          <w:lang w:val="en-US"/>
        </w:rPr>
      </w:pPr>
    </w:p>
    <w:p w14:paraId="41916E94" w14:textId="7FD55EF5" w:rsidR="00B43516" w:rsidRPr="00131B3A" w:rsidRDefault="00B43516" w:rsidP="00B43516">
      <w:pPr>
        <w:spacing w:after="189"/>
        <w:ind w:left="567" w:hanging="567"/>
        <w:jc w:val="both"/>
        <w:rPr>
          <w:rFonts w:ascii="Tw Cen MT" w:hAnsi="Tw Cen MT"/>
        </w:rPr>
      </w:pPr>
      <w:r w:rsidRPr="00131B3A">
        <w:rPr>
          <w:rFonts w:ascii="Tw Cen MT" w:hAnsi="Tw Cen MT"/>
          <w:noProof/>
          <w:lang w:val="en-US"/>
        </w:rPr>
        <w:t>[</w:t>
      </w:r>
      <w:r w:rsidR="003C4D70">
        <w:rPr>
          <w:rFonts w:ascii="Tw Cen MT" w:hAnsi="Tw Cen MT"/>
          <w:noProof/>
          <w:lang w:val="en-US"/>
        </w:rPr>
        <w:t>19</w:t>
      </w:r>
      <w:proofErr w:type="gramStart"/>
      <w:r w:rsidRPr="00131B3A">
        <w:rPr>
          <w:rFonts w:ascii="Tw Cen MT" w:hAnsi="Tw Cen MT"/>
          <w:noProof/>
          <w:lang w:val="en-US"/>
        </w:rPr>
        <w:t xml:space="preserve">]  </w:t>
      </w:r>
      <w:proofErr w:type="spellStart"/>
      <w:r w:rsidRPr="00131B3A">
        <w:rPr>
          <w:rFonts w:ascii="Tw Cen MT" w:hAnsi="Tw Cen MT"/>
        </w:rPr>
        <w:t>Molyneux</w:t>
      </w:r>
      <w:proofErr w:type="spellEnd"/>
      <w:proofErr w:type="gramEnd"/>
      <w:r w:rsidRPr="00131B3A">
        <w:rPr>
          <w:rFonts w:ascii="Tw Cen MT" w:hAnsi="Tw Cen MT"/>
        </w:rPr>
        <w:t xml:space="preserve">, </w:t>
      </w:r>
      <w:proofErr w:type="spellStart"/>
      <w:r w:rsidRPr="00131B3A">
        <w:rPr>
          <w:rFonts w:ascii="Tw Cen MT" w:hAnsi="Tw Cen MT"/>
        </w:rPr>
        <w:t>P</w:t>
      </w:r>
      <w:r w:rsidRPr="00131B3A">
        <w:rPr>
          <w:rFonts w:ascii="Tw Cen MT" w:hAnsi="Tw Cen MT"/>
          <w:i/>
        </w:rPr>
        <w:t>The</w:t>
      </w:r>
      <w:proofErr w:type="spellEnd"/>
      <w:r w:rsidRPr="00131B3A">
        <w:rPr>
          <w:rFonts w:ascii="Tw Cen MT" w:hAnsi="Tw Cen MT"/>
          <w:i/>
        </w:rPr>
        <w:t xml:space="preserve"> Use </w:t>
      </w:r>
      <w:proofErr w:type="spellStart"/>
      <w:r w:rsidRPr="00131B3A">
        <w:rPr>
          <w:rFonts w:ascii="Tw Cen MT" w:hAnsi="Tw Cen MT"/>
          <w:i/>
        </w:rPr>
        <w:t>of</w:t>
      </w:r>
      <w:proofErr w:type="spellEnd"/>
      <w:r w:rsidRPr="00131B3A">
        <w:rPr>
          <w:rFonts w:ascii="Tw Cen MT" w:hAnsi="Tw Cen MT"/>
          <w:i/>
        </w:rPr>
        <w:t xml:space="preserve"> </w:t>
      </w:r>
      <w:proofErr w:type="spellStart"/>
      <w:r w:rsidRPr="00131B3A">
        <w:rPr>
          <w:rFonts w:ascii="Tw Cen MT" w:hAnsi="Tw Cen MT"/>
          <w:i/>
        </w:rPr>
        <w:t>the</w:t>
      </w:r>
      <w:proofErr w:type="spellEnd"/>
      <w:r w:rsidRPr="00131B3A">
        <w:rPr>
          <w:rFonts w:ascii="Tw Cen MT" w:hAnsi="Tw Cen MT"/>
          <w:i/>
        </w:rPr>
        <w:t xml:space="preserve"> </w:t>
      </w:r>
      <w:proofErr w:type="spellStart"/>
      <w:r w:rsidRPr="00131B3A">
        <w:rPr>
          <w:rFonts w:ascii="Tw Cen MT" w:hAnsi="Tw Cen MT"/>
          <w:i/>
        </w:rPr>
        <w:t>Stable</w:t>
      </w:r>
      <w:proofErr w:type="spellEnd"/>
      <w:r w:rsidRPr="00131B3A">
        <w:rPr>
          <w:rFonts w:ascii="Tw Cen MT" w:hAnsi="Tw Cen MT"/>
          <w:i/>
        </w:rPr>
        <w:t xml:space="preserve"> </w:t>
      </w:r>
      <w:proofErr w:type="spellStart"/>
      <w:r w:rsidRPr="00131B3A">
        <w:rPr>
          <w:rFonts w:ascii="Tw Cen MT" w:hAnsi="Tw Cen MT"/>
          <w:i/>
        </w:rPr>
        <w:t>Free</w:t>
      </w:r>
      <w:proofErr w:type="spellEnd"/>
      <w:r w:rsidRPr="00131B3A">
        <w:rPr>
          <w:rFonts w:ascii="Tw Cen MT" w:hAnsi="Tw Cen MT"/>
          <w:i/>
        </w:rPr>
        <w:t xml:space="preserve"> </w:t>
      </w:r>
      <w:proofErr w:type="spellStart"/>
      <w:r w:rsidRPr="00131B3A">
        <w:rPr>
          <w:rFonts w:ascii="Tw Cen MT" w:hAnsi="Tw Cen MT"/>
          <w:i/>
        </w:rPr>
        <w:t>Radical</w:t>
      </w:r>
      <w:proofErr w:type="spellEnd"/>
      <w:r w:rsidRPr="00131B3A">
        <w:rPr>
          <w:rFonts w:ascii="Tw Cen MT" w:hAnsi="Tw Cen MT"/>
          <w:i/>
        </w:rPr>
        <w:t xml:space="preserve"> </w:t>
      </w:r>
      <w:proofErr w:type="spellStart"/>
      <w:r w:rsidRPr="00131B3A">
        <w:rPr>
          <w:rFonts w:ascii="Tw Cen MT" w:hAnsi="Tw Cen MT"/>
          <w:i/>
        </w:rPr>
        <w:t>Diphenylpicryl-hydrazyl</w:t>
      </w:r>
      <w:proofErr w:type="spellEnd"/>
      <w:r w:rsidRPr="00131B3A">
        <w:rPr>
          <w:rFonts w:ascii="Tw Cen MT" w:hAnsi="Tw Cen MT"/>
          <w:i/>
        </w:rPr>
        <w:t xml:space="preserve"> (DPPH) </w:t>
      </w:r>
      <w:proofErr w:type="spellStart"/>
      <w:r w:rsidRPr="00131B3A">
        <w:rPr>
          <w:rFonts w:ascii="Tw Cen MT" w:hAnsi="Tw Cen MT"/>
          <w:i/>
        </w:rPr>
        <w:t>for</w:t>
      </w:r>
      <w:proofErr w:type="spellEnd"/>
      <w:r w:rsidRPr="00131B3A">
        <w:rPr>
          <w:rFonts w:ascii="Tw Cen MT" w:hAnsi="Tw Cen MT"/>
          <w:i/>
        </w:rPr>
        <w:t xml:space="preserve"> </w:t>
      </w:r>
      <w:proofErr w:type="spellStart"/>
      <w:r w:rsidRPr="00131B3A">
        <w:rPr>
          <w:rFonts w:ascii="Tw Cen MT" w:hAnsi="Tw Cen MT"/>
          <w:i/>
        </w:rPr>
        <w:t>Estimating</w:t>
      </w:r>
      <w:proofErr w:type="spellEnd"/>
      <w:r w:rsidRPr="00131B3A">
        <w:rPr>
          <w:rFonts w:ascii="Tw Cen MT" w:hAnsi="Tw Cen MT"/>
          <w:i/>
        </w:rPr>
        <w:t xml:space="preserve"> </w:t>
      </w:r>
      <w:proofErr w:type="spellStart"/>
      <w:r w:rsidRPr="00131B3A">
        <w:rPr>
          <w:rFonts w:ascii="Tw Cen MT" w:hAnsi="Tw Cen MT"/>
          <w:i/>
        </w:rPr>
        <w:t>Antioxidant</w:t>
      </w:r>
      <w:proofErr w:type="spellEnd"/>
      <w:r w:rsidRPr="00131B3A">
        <w:rPr>
          <w:rFonts w:ascii="Tw Cen MT" w:hAnsi="Tw Cen MT"/>
          <w:i/>
        </w:rPr>
        <w:t xml:space="preserve"> </w:t>
      </w:r>
      <w:proofErr w:type="spellStart"/>
      <w:r w:rsidRPr="00131B3A">
        <w:rPr>
          <w:rFonts w:ascii="Tw Cen MT" w:hAnsi="Tw Cen MT"/>
          <w:i/>
        </w:rPr>
        <w:t>Activity</w:t>
      </w:r>
      <w:proofErr w:type="spellEnd"/>
      <w:r w:rsidRPr="00131B3A">
        <w:rPr>
          <w:rFonts w:ascii="Tw Cen MT" w:hAnsi="Tw Cen MT"/>
          <w:i/>
        </w:rPr>
        <w:t xml:space="preserve">. </w:t>
      </w:r>
      <w:proofErr w:type="spellStart"/>
      <w:r w:rsidRPr="00131B3A">
        <w:rPr>
          <w:rFonts w:ascii="Tw Cen MT" w:hAnsi="Tw Cen MT"/>
          <w:i/>
        </w:rPr>
        <w:t>Songklanakarin</w:t>
      </w:r>
      <w:proofErr w:type="spellEnd"/>
      <w:r w:rsidRPr="00131B3A">
        <w:rPr>
          <w:rFonts w:ascii="Tw Cen MT" w:hAnsi="Tw Cen MT"/>
          <w:i/>
        </w:rPr>
        <w:t xml:space="preserve"> </w:t>
      </w:r>
      <w:proofErr w:type="spellStart"/>
      <w:r w:rsidRPr="00131B3A">
        <w:rPr>
          <w:rFonts w:ascii="Tw Cen MT" w:hAnsi="Tw Cen MT"/>
          <w:i/>
        </w:rPr>
        <w:t>Journal</w:t>
      </w:r>
      <w:proofErr w:type="spellEnd"/>
      <w:r w:rsidRPr="00131B3A">
        <w:rPr>
          <w:rFonts w:ascii="Tw Cen MT" w:hAnsi="Tw Cen MT"/>
          <w:i/>
        </w:rPr>
        <w:t xml:space="preserve"> </w:t>
      </w:r>
      <w:proofErr w:type="spellStart"/>
      <w:r w:rsidRPr="00131B3A">
        <w:rPr>
          <w:rFonts w:ascii="Tw Cen MT" w:hAnsi="Tw Cen MT"/>
          <w:i/>
        </w:rPr>
        <w:t>of</w:t>
      </w:r>
      <w:proofErr w:type="spellEnd"/>
      <w:r w:rsidRPr="00131B3A">
        <w:rPr>
          <w:rFonts w:ascii="Tw Cen MT" w:hAnsi="Tw Cen MT"/>
          <w:i/>
        </w:rPr>
        <w:t xml:space="preserve"> </w:t>
      </w:r>
      <w:proofErr w:type="spellStart"/>
      <w:r w:rsidRPr="00131B3A">
        <w:rPr>
          <w:rFonts w:ascii="Tw Cen MT" w:hAnsi="Tw Cen MT"/>
          <w:i/>
        </w:rPr>
        <w:t>Science</w:t>
      </w:r>
      <w:proofErr w:type="spellEnd"/>
      <w:r w:rsidRPr="00131B3A">
        <w:rPr>
          <w:rFonts w:ascii="Tw Cen MT" w:hAnsi="Tw Cen MT"/>
          <w:i/>
        </w:rPr>
        <w:t xml:space="preserve"> </w:t>
      </w:r>
      <w:proofErr w:type="spellStart"/>
      <w:r w:rsidRPr="00131B3A">
        <w:rPr>
          <w:rFonts w:ascii="Tw Cen MT" w:hAnsi="Tw Cen MT"/>
          <w:i/>
        </w:rPr>
        <w:t>and</w:t>
      </w:r>
      <w:proofErr w:type="spellEnd"/>
      <w:r w:rsidRPr="00131B3A">
        <w:rPr>
          <w:rFonts w:ascii="Tw Cen MT" w:hAnsi="Tw Cen MT"/>
          <w:i/>
        </w:rPr>
        <w:t xml:space="preserve"> Technology</w:t>
      </w:r>
      <w:r w:rsidRPr="00131B3A">
        <w:rPr>
          <w:rFonts w:ascii="Tw Cen MT" w:hAnsi="Tw Cen MT"/>
        </w:rPr>
        <w:t xml:space="preserve">, .(2004). 5(1): 211–219. </w:t>
      </w:r>
    </w:p>
    <w:p w14:paraId="034BFCA3" w14:textId="77777777" w:rsidR="00B43516" w:rsidRPr="00131B3A" w:rsidRDefault="00B43516" w:rsidP="00B43516">
      <w:pPr>
        <w:widowControl w:val="0"/>
        <w:autoSpaceDE w:val="0"/>
        <w:autoSpaceDN w:val="0"/>
        <w:adjustRightInd w:val="0"/>
        <w:ind w:left="567" w:hanging="567"/>
        <w:jc w:val="both"/>
        <w:rPr>
          <w:rFonts w:ascii="Tw Cen MT" w:hAnsi="Tw Cen MT"/>
          <w:noProof/>
          <w:lang w:val="en-US"/>
        </w:rPr>
      </w:pPr>
    </w:p>
    <w:p w14:paraId="1527ADAB" w14:textId="6482E8B1" w:rsidR="00B43516" w:rsidRPr="00131B3A" w:rsidRDefault="00B43516" w:rsidP="00B43516">
      <w:pPr>
        <w:spacing w:after="225"/>
        <w:ind w:left="567" w:hanging="567"/>
        <w:jc w:val="both"/>
        <w:rPr>
          <w:rFonts w:ascii="Tw Cen MT" w:hAnsi="Tw Cen MT"/>
        </w:rPr>
      </w:pPr>
      <w:r w:rsidRPr="00131B3A">
        <w:rPr>
          <w:rFonts w:ascii="Tw Cen MT" w:hAnsi="Tw Cen MT"/>
          <w:noProof/>
          <w:lang w:val="en-US"/>
        </w:rPr>
        <w:t>[2</w:t>
      </w:r>
      <w:r w:rsidR="003C4D70">
        <w:rPr>
          <w:rFonts w:ascii="Tw Cen MT" w:hAnsi="Tw Cen MT"/>
          <w:noProof/>
          <w:lang w:val="en-US"/>
        </w:rPr>
        <w:t>0</w:t>
      </w:r>
      <w:r w:rsidRPr="00131B3A">
        <w:rPr>
          <w:rFonts w:ascii="Tw Cen MT" w:hAnsi="Tw Cen MT"/>
          <w:noProof/>
          <w:lang w:val="en-US"/>
        </w:rPr>
        <w:t xml:space="preserve">] </w:t>
      </w:r>
      <w:proofErr w:type="spellStart"/>
      <w:r w:rsidRPr="00131B3A">
        <w:rPr>
          <w:rFonts w:ascii="Tw Cen MT" w:hAnsi="Tw Cen MT"/>
        </w:rPr>
        <w:t>Sarker</w:t>
      </w:r>
      <w:proofErr w:type="spellEnd"/>
      <w:r w:rsidRPr="00131B3A">
        <w:rPr>
          <w:rFonts w:ascii="Tw Cen MT" w:hAnsi="Tw Cen MT"/>
        </w:rPr>
        <w:t xml:space="preserve">, S. D., Latif, Z. dan </w:t>
      </w:r>
      <w:proofErr w:type="spellStart"/>
      <w:r w:rsidRPr="00131B3A">
        <w:rPr>
          <w:rFonts w:ascii="Tw Cen MT" w:hAnsi="Tw Cen MT"/>
        </w:rPr>
        <w:t>Gray</w:t>
      </w:r>
      <w:proofErr w:type="spellEnd"/>
      <w:r w:rsidRPr="00131B3A">
        <w:rPr>
          <w:rFonts w:ascii="Tw Cen MT" w:hAnsi="Tw Cen MT"/>
        </w:rPr>
        <w:t>, A. I</w:t>
      </w:r>
      <w:r w:rsidRPr="00131B3A">
        <w:rPr>
          <w:rFonts w:ascii="Tw Cen MT" w:hAnsi="Tw Cen MT"/>
          <w:lang w:val="en-US"/>
        </w:rPr>
        <w:t xml:space="preserve">. </w:t>
      </w:r>
      <w:r w:rsidRPr="00131B3A">
        <w:rPr>
          <w:rFonts w:ascii="Tw Cen MT" w:hAnsi="Tw Cen MT"/>
        </w:rPr>
        <w:t xml:space="preserve">Natural </w:t>
      </w:r>
      <w:proofErr w:type="spellStart"/>
      <w:r w:rsidRPr="00131B3A">
        <w:rPr>
          <w:rFonts w:ascii="Tw Cen MT" w:hAnsi="Tw Cen MT"/>
        </w:rPr>
        <w:t>Product</w:t>
      </w:r>
      <w:proofErr w:type="spellEnd"/>
      <w:r w:rsidRPr="00131B3A">
        <w:rPr>
          <w:rFonts w:ascii="Tw Cen MT" w:hAnsi="Tw Cen MT"/>
        </w:rPr>
        <w:t xml:space="preserve"> </w:t>
      </w:r>
      <w:proofErr w:type="spellStart"/>
      <w:r w:rsidRPr="00131B3A">
        <w:rPr>
          <w:rFonts w:ascii="Tw Cen MT" w:hAnsi="Tw Cen MT"/>
        </w:rPr>
        <w:t>Isolation</w:t>
      </w:r>
      <w:proofErr w:type="spellEnd"/>
      <w:r w:rsidRPr="00131B3A">
        <w:rPr>
          <w:rFonts w:ascii="Tw Cen MT" w:hAnsi="Tw Cen MT"/>
        </w:rPr>
        <w:t xml:space="preserve"> 2</w:t>
      </w:r>
      <w:r w:rsidRPr="00131B3A">
        <w:rPr>
          <w:rFonts w:ascii="Tw Cen MT" w:hAnsi="Tw Cen MT"/>
          <w:vertAlign w:val="superscript"/>
        </w:rPr>
        <w:t xml:space="preserve">nd </w:t>
      </w:r>
      <w:proofErr w:type="spellStart"/>
      <w:r w:rsidRPr="00131B3A">
        <w:rPr>
          <w:rFonts w:ascii="Tw Cen MT" w:hAnsi="Tw Cen MT"/>
        </w:rPr>
        <w:t>Edition</w:t>
      </w:r>
      <w:proofErr w:type="spellEnd"/>
      <w:r w:rsidRPr="00131B3A">
        <w:rPr>
          <w:rFonts w:ascii="Tw Cen MT" w:hAnsi="Tw Cen MT"/>
        </w:rPr>
        <w:t xml:space="preserve">. New </w:t>
      </w:r>
      <w:proofErr w:type="spellStart"/>
      <w:r w:rsidRPr="00131B3A">
        <w:rPr>
          <w:rFonts w:ascii="Tw Cen MT" w:hAnsi="Tw Cen MT"/>
        </w:rPr>
        <w:t>Jersey</w:t>
      </w:r>
      <w:proofErr w:type="spellEnd"/>
      <w:r w:rsidRPr="00131B3A">
        <w:rPr>
          <w:rFonts w:ascii="Tw Cen MT" w:hAnsi="Tw Cen MT"/>
        </w:rPr>
        <w:t>:</w:t>
      </w:r>
      <w:r w:rsidRPr="00131B3A">
        <w:rPr>
          <w:rFonts w:ascii="Tw Cen MT" w:hAnsi="Tw Cen MT"/>
          <w:lang w:val="en-US"/>
        </w:rPr>
        <w:t xml:space="preserve"> </w:t>
      </w:r>
      <w:r w:rsidRPr="00131B3A">
        <w:rPr>
          <w:rFonts w:ascii="Tw Cen MT" w:hAnsi="Tw Cen MT"/>
        </w:rPr>
        <w:t xml:space="preserve">.(2006).10(2):1-26. </w:t>
      </w:r>
    </w:p>
    <w:p w14:paraId="211B2ED5" w14:textId="77777777" w:rsidR="00B43516" w:rsidRPr="00887A0E" w:rsidRDefault="00B43516" w:rsidP="004F5B7E">
      <w:pPr>
        <w:widowControl w:val="0"/>
        <w:autoSpaceDE w:val="0"/>
        <w:autoSpaceDN w:val="0"/>
        <w:adjustRightInd w:val="0"/>
        <w:ind w:left="567" w:hanging="567"/>
        <w:jc w:val="both"/>
        <w:rPr>
          <w:rFonts w:ascii="Tw Cen MT" w:hAnsi="Tw Cen MT"/>
          <w:i/>
          <w:noProof/>
        </w:rPr>
      </w:pPr>
    </w:p>
    <w:p w14:paraId="4D777537" w14:textId="1BEC998F" w:rsidR="004F5B7E" w:rsidRPr="004F5B7E" w:rsidRDefault="004F5B7E" w:rsidP="004F5B7E">
      <w:pPr>
        <w:pStyle w:val="NormalWeb"/>
        <w:ind w:left="567" w:hanging="567"/>
        <w:jc w:val="both"/>
        <w:rPr>
          <w:rFonts w:ascii="Tw Cen MT" w:hAnsi="Tw Cen MT"/>
        </w:rPr>
      </w:pPr>
    </w:p>
    <w:p w14:paraId="5E849EBC" w14:textId="77777777" w:rsidR="006901D3" w:rsidRDefault="006901D3" w:rsidP="00C85653">
      <w:pPr>
        <w:jc w:val="both"/>
        <w:rPr>
          <w:rFonts w:ascii="Tw Cen MT" w:eastAsia="Twentieth Century" w:hAnsi="Tw Cen MT" w:cs="Twentieth Century"/>
          <w:color w:val="0D0D0D"/>
        </w:rPr>
      </w:pPr>
    </w:p>
    <w:p w14:paraId="12D992EA" w14:textId="77777777" w:rsidR="006901D3" w:rsidRPr="00C85653" w:rsidRDefault="006901D3" w:rsidP="00C85653">
      <w:pPr>
        <w:jc w:val="both"/>
        <w:rPr>
          <w:rFonts w:ascii="Tw Cen MT" w:eastAsia="Twentieth Century" w:hAnsi="Tw Cen MT" w:cs="Twentieth Century"/>
          <w:color w:val="0D0D0D"/>
        </w:rPr>
      </w:pPr>
    </w:p>
    <w:p w14:paraId="612B5DE4" w14:textId="77777777" w:rsidR="006A12D8" w:rsidRDefault="006A12D8" w:rsidP="006A12D8">
      <w:pPr>
        <w:widowControl w:val="0"/>
        <w:autoSpaceDE w:val="0"/>
        <w:autoSpaceDN w:val="0"/>
        <w:adjustRightInd w:val="0"/>
        <w:ind w:left="567" w:hanging="567"/>
        <w:jc w:val="both"/>
        <w:rPr>
          <w:rFonts w:ascii="Tw Cen MT" w:hAnsi="Tw Cen MT"/>
          <w:noProof/>
          <w:lang w:val="en-US"/>
        </w:rPr>
      </w:pPr>
    </w:p>
    <w:p w14:paraId="7E2820D1" w14:textId="58C6A5C3" w:rsidR="006A12D8" w:rsidRPr="006A12D8" w:rsidRDefault="006A12D8" w:rsidP="006A12D8">
      <w:pPr>
        <w:widowControl w:val="0"/>
        <w:autoSpaceDE w:val="0"/>
        <w:autoSpaceDN w:val="0"/>
        <w:adjustRightInd w:val="0"/>
        <w:ind w:left="567" w:hanging="567"/>
        <w:jc w:val="both"/>
        <w:rPr>
          <w:rFonts w:ascii="Tw Cen MT" w:hAnsi="Tw Cen MT"/>
          <w:noProof/>
          <w:lang w:val="en-US"/>
        </w:rPr>
        <w:sectPr w:rsidR="006A12D8" w:rsidRPr="006A12D8" w:rsidSect="006A12D8">
          <w:type w:val="continuous"/>
          <w:pgSz w:w="12240" w:h="15840"/>
          <w:pgMar w:top="1440" w:right="1440" w:bottom="1440" w:left="1440" w:header="720" w:footer="720" w:gutter="0"/>
          <w:cols w:num="2" w:space="720"/>
        </w:sectPr>
      </w:pPr>
    </w:p>
    <w:p w14:paraId="41D08699" w14:textId="77777777" w:rsidR="006A12D8" w:rsidRDefault="006A12D8" w:rsidP="006A12D8">
      <w:pPr>
        <w:jc w:val="both"/>
        <w:rPr>
          <w:rFonts w:ascii="Tw Cen MT" w:eastAsia="Twentieth Century" w:hAnsi="Tw Cen MT" w:cs="Twentieth Century"/>
          <w:color w:val="0D0D0D"/>
        </w:rPr>
        <w:sectPr w:rsidR="006A12D8" w:rsidSect="006A12D8">
          <w:type w:val="continuous"/>
          <w:pgSz w:w="12240" w:h="15840"/>
          <w:pgMar w:top="1440" w:right="1440" w:bottom="1440" w:left="1440" w:header="720" w:footer="720" w:gutter="0"/>
          <w:cols w:num="2" w:space="720"/>
        </w:sectPr>
      </w:pPr>
    </w:p>
    <w:p w14:paraId="77C881EE" w14:textId="51D7FEAE" w:rsidR="006A12D8" w:rsidRDefault="006A12D8" w:rsidP="006A12D8">
      <w:pPr>
        <w:jc w:val="both"/>
        <w:rPr>
          <w:rFonts w:ascii="Tw Cen MT" w:eastAsia="Twentieth Century" w:hAnsi="Tw Cen MT" w:cs="Twentieth Century"/>
          <w:color w:val="0D0D0D"/>
        </w:rPr>
        <w:sectPr w:rsidR="006A12D8" w:rsidSect="006A12D8">
          <w:type w:val="continuous"/>
          <w:pgSz w:w="12240" w:h="15840"/>
          <w:pgMar w:top="1440" w:right="1440" w:bottom="1440" w:left="1440" w:header="720" w:footer="720" w:gutter="0"/>
          <w:cols w:num="2" w:space="720"/>
        </w:sectPr>
      </w:pPr>
    </w:p>
    <w:p w14:paraId="0DF898EA" w14:textId="7C8E3398" w:rsidR="006A12D8" w:rsidRDefault="006A12D8" w:rsidP="006A12D8">
      <w:pPr>
        <w:jc w:val="both"/>
        <w:rPr>
          <w:rFonts w:ascii="Tw Cen MT" w:eastAsia="Twentieth Century" w:hAnsi="Tw Cen MT" w:cs="Twentieth Century"/>
          <w:color w:val="0D0D0D"/>
        </w:rPr>
        <w:sectPr w:rsidR="006A12D8" w:rsidSect="006A12D8">
          <w:type w:val="continuous"/>
          <w:pgSz w:w="12240" w:h="15840"/>
          <w:pgMar w:top="1440" w:right="1440" w:bottom="1440" w:left="1440" w:header="720" w:footer="720" w:gutter="0"/>
          <w:cols w:num="2" w:space="720"/>
        </w:sectPr>
      </w:pPr>
    </w:p>
    <w:p w14:paraId="6207B2D0" w14:textId="77777777" w:rsidR="006A12D8" w:rsidRDefault="006A12D8" w:rsidP="006A12D8">
      <w:pPr>
        <w:jc w:val="both"/>
        <w:rPr>
          <w:rFonts w:ascii="Tw Cen MT" w:eastAsia="Twentieth Century" w:hAnsi="Tw Cen MT" w:cs="Twentieth Century"/>
          <w:color w:val="0D0D0D"/>
        </w:rPr>
        <w:sectPr w:rsidR="006A12D8" w:rsidSect="006A12D8">
          <w:type w:val="continuous"/>
          <w:pgSz w:w="12240" w:h="15840"/>
          <w:pgMar w:top="1440" w:right="1440" w:bottom="1440" w:left="1440" w:header="720" w:footer="720" w:gutter="0"/>
          <w:cols w:space="720"/>
        </w:sectPr>
      </w:pPr>
    </w:p>
    <w:p w14:paraId="1C3B083E" w14:textId="77777777" w:rsidR="006A12D8" w:rsidRDefault="006A12D8" w:rsidP="006A12D8">
      <w:pPr>
        <w:jc w:val="both"/>
        <w:rPr>
          <w:rFonts w:ascii="Tw Cen MT" w:hAnsi="Tw Cen MT"/>
        </w:rPr>
        <w:sectPr w:rsidR="006A12D8" w:rsidSect="006A12D8">
          <w:type w:val="continuous"/>
          <w:pgSz w:w="12240" w:h="15840"/>
          <w:pgMar w:top="1440" w:right="1440" w:bottom="1440" w:left="1440" w:header="720" w:footer="720" w:gutter="0"/>
          <w:cols w:space="720"/>
        </w:sectPr>
      </w:pPr>
    </w:p>
    <w:p w14:paraId="622D8C4F" w14:textId="77777777" w:rsidR="006A12D8" w:rsidRDefault="006A12D8" w:rsidP="006A12D8">
      <w:pPr>
        <w:jc w:val="both"/>
        <w:rPr>
          <w:rFonts w:ascii="Tw Cen MT" w:hAnsi="Tw Cen MT"/>
        </w:rPr>
        <w:sectPr w:rsidR="006A12D8" w:rsidSect="006A12D8">
          <w:type w:val="continuous"/>
          <w:pgSz w:w="12240" w:h="15840"/>
          <w:pgMar w:top="1440" w:right="1440" w:bottom="1440" w:left="1440" w:header="720" w:footer="720" w:gutter="0"/>
          <w:cols w:num="2" w:space="720"/>
        </w:sectPr>
      </w:pPr>
    </w:p>
    <w:p w14:paraId="150EFE0F" w14:textId="77777777" w:rsidR="006A12D8" w:rsidRDefault="006A12D8" w:rsidP="006A12D8">
      <w:pPr>
        <w:widowControl w:val="0"/>
        <w:autoSpaceDE w:val="0"/>
        <w:autoSpaceDN w:val="0"/>
        <w:adjustRightInd w:val="0"/>
        <w:jc w:val="both"/>
        <w:rPr>
          <w:rFonts w:ascii="Tw Cen MT" w:hAnsi="Tw Cen MT"/>
          <w:noProof/>
        </w:rPr>
        <w:sectPr w:rsidR="006A12D8" w:rsidSect="006A12D8">
          <w:type w:val="continuous"/>
          <w:pgSz w:w="12240" w:h="15840"/>
          <w:pgMar w:top="1440" w:right="1440" w:bottom="1440" w:left="1440" w:header="720" w:footer="720" w:gutter="0"/>
          <w:cols w:space="720"/>
        </w:sectPr>
      </w:pPr>
    </w:p>
    <w:p w14:paraId="1145E53C" w14:textId="3B7122A9" w:rsidR="007F4948" w:rsidRPr="00CE7FFB" w:rsidRDefault="007F4948" w:rsidP="004721E3">
      <w:pPr>
        <w:ind w:right="-1"/>
        <w:jc w:val="both"/>
        <w:rPr>
          <w:rFonts w:ascii="Tw Cen MT" w:eastAsia="Twentieth Century" w:hAnsi="Tw Cen MT" w:cs="Twentieth Century"/>
        </w:rPr>
      </w:pPr>
      <w:bookmarkStart w:id="4" w:name="_heading=h.gjdgxs" w:colFirst="0" w:colLast="0"/>
      <w:bookmarkEnd w:id="4"/>
    </w:p>
    <w:sectPr w:rsidR="007F4948" w:rsidRPr="00CE7FFB" w:rsidSect="0096335E">
      <w:type w:val="continuous"/>
      <w:pgSz w:w="12240" w:h="15840"/>
      <w:pgMar w:top="1440" w:right="1440" w:bottom="1440" w:left="1440" w:header="720" w:footer="720" w:gutter="0"/>
      <w:cols w:num="2" w:space="369" w:equalWidth="0">
        <w:col w:w="4496" w:space="369"/>
        <w:col w:w="4495" w:space="0"/>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iraoktavianirz@gmail.com" w:date="2024-07-09T12:21:00Z" w:initials="t">
    <w:p w14:paraId="7BC61194" w14:textId="77777777" w:rsidR="003B21F8" w:rsidRDefault="003B21F8" w:rsidP="003B21F8">
      <w:r>
        <w:rPr>
          <w:rStyle w:val="ReferensiKomentar"/>
        </w:rPr>
        <w:annotationRef/>
      </w:r>
      <w:r>
        <w:rPr>
          <w:color w:val="000000"/>
          <w:sz w:val="20"/>
          <w:szCs w:val="20"/>
        </w:rPr>
        <w:t>Tambahkan dan diperdalam lagi pembahasannya</w:t>
      </w:r>
    </w:p>
  </w:comment>
  <w:comment w:id="2" w:author="iraoktavianirz@gmail.com" w:date="2024-07-09T12:19:00Z" w:initials="t">
    <w:p w14:paraId="26E7C097" w14:textId="7A6DEEEC" w:rsidR="003B21F8" w:rsidRDefault="003B21F8" w:rsidP="003B21F8">
      <w:r>
        <w:rPr>
          <w:rStyle w:val="ReferensiKomentar"/>
        </w:rPr>
        <w:annotationRef/>
      </w:r>
      <w:r>
        <w:rPr>
          <w:color w:val="000000"/>
          <w:sz w:val="20"/>
          <w:szCs w:val="20"/>
        </w:rPr>
        <w:t>Berupa tabel terbuka dg ukuran font 10, sesuaikuan dg template</w:t>
      </w:r>
    </w:p>
  </w:comment>
  <w:comment w:id="3" w:author="iraoktavianirz@gmail.com" w:date="2024-07-09T12:50:00Z" w:initials="t">
    <w:p w14:paraId="671DEB16" w14:textId="77777777" w:rsidR="00EB2559" w:rsidRDefault="00EB2559" w:rsidP="00EB2559">
      <w:r>
        <w:rPr>
          <w:rStyle w:val="ReferensiKomentar"/>
        </w:rPr>
        <w:annotationRef/>
      </w:r>
      <w:r>
        <w:rPr>
          <w:color w:val="000000"/>
          <w:sz w:val="20"/>
          <w:szCs w:val="20"/>
        </w:rPr>
        <w:t>DP minimal berjumlah 20 buah, dan penulisan menggunakan IEEE style, mohon diperbaiki dan lihat template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BC61194" w15:done="0"/>
  <w15:commentEx w15:paraId="26E7C097" w15:done="0"/>
  <w15:commentEx w15:paraId="671DEB1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C2E9DA8" w16cex:dateUtc="2024-07-09T05:21:00Z"/>
  <w16cex:commentExtensible w16cex:durableId="2FED6FF0" w16cex:dateUtc="2024-07-09T05:19:00Z"/>
  <w16cex:commentExtensible w16cex:durableId="6708E919" w16cex:dateUtc="2024-07-09T05: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BC61194" w16cid:durableId="1C2E9DA8"/>
  <w16cid:commentId w16cid:paraId="26E7C097" w16cid:durableId="2FED6FF0"/>
  <w16cid:commentId w16cid:paraId="671DEB16" w16cid:durableId="6708E91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A223F" w14:textId="77777777" w:rsidR="004007BB" w:rsidRDefault="004007BB">
      <w:r>
        <w:separator/>
      </w:r>
    </w:p>
  </w:endnote>
  <w:endnote w:type="continuationSeparator" w:id="0">
    <w:p w14:paraId="553990E1" w14:textId="77777777" w:rsidR="004007BB" w:rsidRDefault="00400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4D"/>
    <w:family w:val="swiss"/>
    <w:pitch w:val="variable"/>
    <w:sig w:usb0="00000003"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wentieth Century">
    <w:altName w:val="Cambria"/>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Noto Sans">
    <w:panose1 w:val="020B0502040504020204"/>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941062"/>
      <w:docPartObj>
        <w:docPartGallery w:val="Page Numbers (Bottom of Page)"/>
        <w:docPartUnique/>
      </w:docPartObj>
    </w:sdtPr>
    <w:sdtEndPr>
      <w:rPr>
        <w:noProof/>
      </w:rPr>
    </w:sdtEndPr>
    <w:sdtContent>
      <w:p w14:paraId="27529A77" w14:textId="758D5774" w:rsidR="00A36329" w:rsidRPr="00FC0FFB" w:rsidRDefault="00A36329"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6150E961" wp14:editId="2C1158B0">
                  <wp:simplePos x="0" y="0"/>
                  <wp:positionH relativeFrom="column">
                    <wp:posOffset>-8890</wp:posOffset>
                  </wp:positionH>
                  <wp:positionV relativeFrom="paragraph">
                    <wp:posOffset>-14808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36A0D526"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" strokecolor="black [3213]" strokeweight="2.25pt"/>
              </w:pict>
            </mc:Fallback>
          </mc:AlternateContent>
        </w:r>
        <w:sdt>
          <w:sdtPr>
            <w:rPr>
              <w:rFonts w:ascii="Tw Cen MT" w:hAnsi="Tw Cen MT"/>
              <w:color w:val="000000" w:themeColor="text1"/>
              <w:sz w:val="20"/>
              <w:szCs w:val="24"/>
            </w:rPr>
            <w:alias w:val="Author"/>
            <w:id w:val="-730455477"/>
            <w:dataBinding w:prefixMappings="xmlns:ns0='http://schemas.openxmlformats.org/package/2006/metadata/core-properties' xmlns:ns1='http://purl.org/dc/elements/1.1/'" w:xpath="/ns0:coreProperties[1]/ns1:creator[1]" w:storeItemID="{6C3C8BC8-F283-45AE-878A-BAB7291924A1}"/>
            <w:text/>
          </w:sdtPr>
          <w:sdtContent>
            <w:proofErr w:type="spellStart"/>
            <w:r w:rsidR="00670815">
              <w:rPr>
                <w:rFonts w:ascii="Tw Cen MT" w:hAnsi="Tw Cen MT"/>
                <w:color w:val="000000" w:themeColor="text1"/>
                <w:sz w:val="20"/>
                <w:szCs w:val="24"/>
                <w:lang w:val="en-ID"/>
              </w:rPr>
              <w:t>Coresponden</w:t>
            </w:r>
            <w:proofErr w:type="spellEnd"/>
            <w:r w:rsidR="00670815">
              <w:rPr>
                <w:rFonts w:ascii="Tw Cen MT" w:hAnsi="Tw Cen MT"/>
                <w:color w:val="000000" w:themeColor="text1"/>
                <w:sz w:val="20"/>
                <w:szCs w:val="24"/>
                <w:lang w:val="en-ID"/>
              </w:rPr>
              <w:t xml:space="preserve"> Name</w:t>
            </w:r>
            <w:r>
              <w:rPr>
                <w:rFonts w:ascii="Tw Cen MT" w:hAnsi="Tw Cen MT"/>
                <w:color w:val="000000" w:themeColor="text1"/>
                <w:sz w:val="20"/>
                <w:szCs w:val="24"/>
                <w:lang w:val="en-ID"/>
              </w:rPr>
              <w:t xml:space="preserve"> and </w:t>
            </w:r>
            <w:r w:rsidR="00670815">
              <w:rPr>
                <w:rFonts w:ascii="Tw Cen MT" w:hAnsi="Tw Cen MT"/>
                <w:color w:val="000000" w:themeColor="text1"/>
                <w:sz w:val="20"/>
                <w:szCs w:val="24"/>
                <w:lang w:val="en-ID"/>
              </w:rPr>
              <w:t>email</w:t>
            </w:r>
          </w:sdtContent>
        </w:sdt>
      </w:p>
      <w:p w14:paraId="07382446" w14:textId="51B2C302" w:rsidR="00A36329" w:rsidRDefault="00A36329"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sidR="00314849">
          <w:rPr>
            <w:rFonts w:ascii="Tw Cen MT" w:hAnsi="Tw Cen MT"/>
            <w:noProof/>
            <w:sz w:val="24"/>
            <w:szCs w:val="24"/>
          </w:rPr>
          <w:t>86</w:t>
        </w:r>
        <w:r w:rsidRPr="006D261F">
          <w:rPr>
            <w:rFonts w:ascii="Tw Cen MT" w:hAnsi="Tw Cen MT"/>
            <w:noProof/>
            <w:sz w:val="24"/>
            <w:szCs w:val="24"/>
          </w:rPr>
          <w:fldChar w:fldCharType="end"/>
        </w:r>
      </w:p>
    </w:sdtContent>
  </w:sdt>
  <w:p w14:paraId="43E38D77" w14:textId="1F62710C" w:rsidR="00A36329" w:rsidRDefault="00A36329">
    <w:pPr>
      <w:pBdr>
        <w:top w:val="nil"/>
        <w:left w:val="nil"/>
        <w:bottom w:val="nil"/>
        <w:right w:val="nil"/>
        <w:between w:val="nil"/>
      </w:pBdr>
      <w:tabs>
        <w:tab w:val="center" w:pos="4680"/>
        <w:tab w:val="right" w:pos="9360"/>
      </w:tabs>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065B4" w14:textId="77777777" w:rsidR="004007BB" w:rsidRDefault="004007BB">
      <w:r>
        <w:separator/>
      </w:r>
    </w:p>
  </w:footnote>
  <w:footnote w:type="continuationSeparator" w:id="0">
    <w:p w14:paraId="57808B76" w14:textId="77777777" w:rsidR="004007BB" w:rsidRDefault="004007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w Cen MT" w:hAnsi="Tw Cen MT" w:cstheme="minorBidi"/>
        <w:sz w:val="20"/>
        <w:szCs w:val="20"/>
      </w:rPr>
      <w:alias w:val="Title"/>
      <w:id w:val="-839311394"/>
      <w:placeholder>
        <w:docPart w:val="98CABDCE1CAC4D7FA0A11B2A1C225D39"/>
      </w:placeholder>
      <w:dataBinding w:prefixMappings="xmlns:ns0='http://schemas.openxmlformats.org/package/2006/metadata/core-properties' xmlns:ns1='http://purl.org/dc/elements/1.1/'" w:xpath="/ns0:coreProperties[1]/ns1:title[1]" w:storeItemID="{6C3C8BC8-F283-45AE-878A-BAB7291924A1}"/>
      <w:text/>
    </w:sdtPr>
    <w:sdtContent>
      <w:p w14:paraId="64DC28A2" w14:textId="4D3E1597" w:rsidR="00A36329" w:rsidRDefault="00A36329" w:rsidP="007A770B">
        <w:pPr>
          <w:pStyle w:val="Header"/>
          <w:tabs>
            <w:tab w:val="clear" w:pos="4680"/>
            <w:tab w:val="clear" w:pos="9360"/>
          </w:tabs>
          <w:spacing w:after="120" w:line="276" w:lineRule="auto"/>
          <w:rPr>
            <w:b/>
            <w:bCs/>
            <w:color w:val="1F497D" w:themeColor="text2"/>
            <w:sz w:val="28"/>
            <w:szCs w:val="28"/>
          </w:rPr>
        </w:pPr>
        <w:proofErr w:type="spellStart"/>
        <w:r w:rsidRPr="007A770B">
          <w:rPr>
            <w:rFonts w:ascii="Tw Cen MT" w:hAnsi="Tw Cen MT" w:cstheme="minorBidi"/>
            <w:sz w:val="20"/>
            <w:szCs w:val="20"/>
          </w:rPr>
          <w:t>Jurnal</w:t>
        </w:r>
        <w:proofErr w:type="spellEnd"/>
        <w:r w:rsidRPr="007A770B">
          <w:rPr>
            <w:rFonts w:ascii="Tw Cen MT" w:hAnsi="Tw Cen MT" w:cstheme="minorBidi"/>
            <w:sz w:val="20"/>
            <w:szCs w:val="20"/>
          </w:rPr>
          <w:t xml:space="preserve"> </w:t>
        </w:r>
        <w:proofErr w:type="spellStart"/>
        <w:r w:rsidRPr="007A770B">
          <w:rPr>
            <w:rFonts w:ascii="Tw Cen MT" w:hAnsi="Tw Cen MT" w:cstheme="minorBidi"/>
            <w:sz w:val="20"/>
            <w:szCs w:val="20"/>
          </w:rPr>
          <w:t>Proteksi</w:t>
        </w:r>
        <w:proofErr w:type="spellEnd"/>
        <w:r w:rsidRPr="007A770B">
          <w:rPr>
            <w:rFonts w:ascii="Tw Cen MT" w:hAnsi="Tw Cen MT" w:cstheme="minorBidi"/>
            <w:sz w:val="20"/>
            <w:szCs w:val="20"/>
          </w:rPr>
          <w:t xml:space="preserve"> Kesehatan                                                                                                                                   Vo</w:t>
        </w:r>
        <w:r>
          <w:rPr>
            <w:rFonts w:ascii="Tw Cen MT" w:hAnsi="Tw Cen MT" w:cstheme="minorBidi"/>
            <w:sz w:val="20"/>
            <w:szCs w:val="20"/>
          </w:rPr>
          <w:t>l.1</w:t>
        </w:r>
        <w:r w:rsidR="00D56013">
          <w:rPr>
            <w:rFonts w:ascii="Tw Cen MT" w:hAnsi="Tw Cen MT" w:cstheme="minorBidi"/>
            <w:sz w:val="20"/>
            <w:szCs w:val="20"/>
          </w:rPr>
          <w:t>2</w:t>
        </w:r>
        <w:r>
          <w:rPr>
            <w:rFonts w:ascii="Tw Cen MT" w:hAnsi="Tw Cen MT" w:cstheme="minorBidi"/>
            <w:sz w:val="20"/>
            <w:szCs w:val="20"/>
          </w:rPr>
          <w:t>, N</w:t>
        </w:r>
        <w:r w:rsidR="00372502">
          <w:rPr>
            <w:rFonts w:ascii="Tw Cen MT" w:hAnsi="Tw Cen MT" w:cstheme="minorBidi"/>
            <w:sz w:val="20"/>
            <w:szCs w:val="20"/>
          </w:rPr>
          <w:t>o.</w:t>
        </w:r>
        <w:r w:rsidR="00D56013">
          <w:rPr>
            <w:rFonts w:ascii="Tw Cen MT" w:hAnsi="Tw Cen MT" w:cstheme="minorBidi"/>
            <w:sz w:val="20"/>
            <w:szCs w:val="20"/>
          </w:rPr>
          <w:t>1</w:t>
        </w:r>
        <w:r w:rsidR="00372502">
          <w:rPr>
            <w:rFonts w:ascii="Tw Cen MT" w:hAnsi="Tw Cen MT" w:cstheme="minorBidi"/>
            <w:sz w:val="20"/>
            <w:szCs w:val="20"/>
          </w:rPr>
          <w:t xml:space="preserve">, </w:t>
        </w:r>
        <w:r w:rsidR="00D56013">
          <w:rPr>
            <w:rFonts w:ascii="Tw Cen MT" w:hAnsi="Tw Cen MT" w:cstheme="minorBidi"/>
            <w:sz w:val="20"/>
            <w:szCs w:val="20"/>
          </w:rPr>
          <w:t>Mei</w:t>
        </w:r>
        <w:r w:rsidR="00372502">
          <w:rPr>
            <w:rFonts w:ascii="Tw Cen MT" w:hAnsi="Tw Cen MT" w:cstheme="minorBidi"/>
            <w:sz w:val="20"/>
            <w:szCs w:val="20"/>
          </w:rPr>
          <w:t xml:space="preserve"> 202</w:t>
        </w:r>
        <w:r w:rsidR="00D56013">
          <w:rPr>
            <w:rFonts w:ascii="Tw Cen MT" w:hAnsi="Tw Cen MT" w:cstheme="minorBidi"/>
            <w:sz w:val="20"/>
            <w:szCs w:val="20"/>
          </w:rPr>
          <w:t>3</w:t>
        </w:r>
        <w:r w:rsidR="00372502">
          <w:rPr>
            <w:rFonts w:ascii="Tw Cen MT" w:hAnsi="Tw Cen MT" w:cstheme="minorBidi"/>
            <w:sz w:val="20"/>
            <w:szCs w:val="20"/>
          </w:rPr>
          <w:t xml:space="preserve">, pp. </w:t>
        </w:r>
        <w:r w:rsidR="00D0123F">
          <w:rPr>
            <w:rFonts w:ascii="Tw Cen MT" w:hAnsi="Tw Cen MT" w:cstheme="minorBidi"/>
            <w:sz w:val="20"/>
            <w:szCs w:val="20"/>
          </w:rPr>
          <w:t>1-6</w:t>
        </w:r>
        <w:r w:rsidRPr="007A770B">
          <w:rPr>
            <w:rFonts w:ascii="Tw Cen MT" w:hAnsi="Tw Cen MT" w:cstheme="minorBidi"/>
            <w:sz w:val="20"/>
            <w:szCs w:val="20"/>
          </w:rPr>
          <w:tab/>
        </w:r>
        <w:r w:rsidRPr="007A770B">
          <w:rPr>
            <w:rFonts w:ascii="Tw Cen MT" w:hAnsi="Tw Cen MT" w:cstheme="minorBidi"/>
            <w:sz w:val="20"/>
            <w:szCs w:val="20"/>
          </w:rPr>
          <w:tab/>
          <w:t xml:space="preserve">                                                                                                        ISSN 2715-1115 (Online), ISSN 2302 – 8610 (Print)</w:t>
        </w:r>
      </w:p>
    </w:sdtContent>
  </w:sdt>
  <w:p w14:paraId="684B633C" w14:textId="32B84453" w:rsidR="00A36329" w:rsidRDefault="00A36329" w:rsidP="007A770B">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s">
          <w:drawing>
            <wp:anchor distT="0" distB="0" distL="114300" distR="114300" simplePos="0" relativeHeight="251657216" behindDoc="0" locked="0" layoutInCell="1" hidden="0" allowOverlap="1" wp14:anchorId="2C701770" wp14:editId="2353E5F7">
              <wp:simplePos x="0" y="0"/>
              <wp:positionH relativeFrom="column">
                <wp:posOffset>0</wp:posOffset>
              </wp:positionH>
              <wp:positionV relativeFrom="paragraph">
                <wp:posOffset>213995</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xmlns:w16du="http://schemas.microsoft.com/office/word/2023/wordml/word16du">
          <w:pict>
            <v:shapetype w14:anchorId="7FC1B0CA" id="_x0000_t32" coordsize="21600,21600" o:spt="32" o:oned="t" path="m,l21600,21600e" filled="f">
              <v:path arrowok="t" fillok="f" o:connecttype="none"/>
              <o:lock v:ext="edit" shapetype="t"/>
            </v:shapetype>
            <v:shape id="Straight Arrow Connector 65" o:spid="_x0000_s1026" type="#_x0000_t32" style="position:absolute;margin-left:0;margin-top:16.85pt;width:470.55pt;height:0;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" strokecolor="black [3200]" strokeweight="1.5pt">
              <v:stroke startarrowwidth="narrow" startarrowlength="short" endarrowwidth="narrow" endarrowlength="short"/>
            </v:shape>
          </w:pict>
        </mc:Fallback>
      </mc:AlternateContent>
    </w:r>
  </w:p>
  <w:p w14:paraId="2F2AE68A" w14:textId="77777777" w:rsidR="00A36329" w:rsidRDefault="00A36329">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16cid:durableId="296304038">
    <w:abstractNumId w:val="2"/>
  </w:num>
  <w:num w:numId="2" w16cid:durableId="949356608">
    <w:abstractNumId w:val="3"/>
  </w:num>
  <w:num w:numId="3" w16cid:durableId="1651202949">
    <w:abstractNumId w:val="1"/>
  </w:num>
  <w:num w:numId="4" w16cid:durableId="44978347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raoktavianirz@gmail.com">
    <w15:presenceInfo w15:providerId="Windows Live" w15:userId="114277a9916061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48"/>
    <w:rsid w:val="00003082"/>
    <w:rsid w:val="00035A37"/>
    <w:rsid w:val="00046906"/>
    <w:rsid w:val="00082EFF"/>
    <w:rsid w:val="00096D8F"/>
    <w:rsid w:val="000A46F4"/>
    <w:rsid w:val="000B1F81"/>
    <w:rsid w:val="000B75DE"/>
    <w:rsid w:val="000C4719"/>
    <w:rsid w:val="000D0DFF"/>
    <w:rsid w:val="00106CE2"/>
    <w:rsid w:val="00106D4F"/>
    <w:rsid w:val="0011263D"/>
    <w:rsid w:val="00113901"/>
    <w:rsid w:val="001359F9"/>
    <w:rsid w:val="00136E70"/>
    <w:rsid w:val="001545D6"/>
    <w:rsid w:val="00160FDD"/>
    <w:rsid w:val="0016328E"/>
    <w:rsid w:val="00163BA7"/>
    <w:rsid w:val="0016482E"/>
    <w:rsid w:val="00165829"/>
    <w:rsid w:val="00166BFA"/>
    <w:rsid w:val="00194C11"/>
    <w:rsid w:val="00196C16"/>
    <w:rsid w:val="001F1073"/>
    <w:rsid w:val="00204AA2"/>
    <w:rsid w:val="002113FB"/>
    <w:rsid w:val="00222E32"/>
    <w:rsid w:val="00223B20"/>
    <w:rsid w:val="00261BB2"/>
    <w:rsid w:val="0027621D"/>
    <w:rsid w:val="00292E42"/>
    <w:rsid w:val="00293DB9"/>
    <w:rsid w:val="002B20BA"/>
    <w:rsid w:val="002C693D"/>
    <w:rsid w:val="002C73F4"/>
    <w:rsid w:val="002D30A7"/>
    <w:rsid w:val="002E7BE2"/>
    <w:rsid w:val="00301611"/>
    <w:rsid w:val="003069B5"/>
    <w:rsid w:val="00306DA7"/>
    <w:rsid w:val="00307CDB"/>
    <w:rsid w:val="00314849"/>
    <w:rsid w:val="00360085"/>
    <w:rsid w:val="00361BBD"/>
    <w:rsid w:val="00372502"/>
    <w:rsid w:val="00380121"/>
    <w:rsid w:val="003B21F8"/>
    <w:rsid w:val="003C4D70"/>
    <w:rsid w:val="003F0F25"/>
    <w:rsid w:val="003F6489"/>
    <w:rsid w:val="003F6B0D"/>
    <w:rsid w:val="004007BB"/>
    <w:rsid w:val="00413D75"/>
    <w:rsid w:val="00420F93"/>
    <w:rsid w:val="0042502B"/>
    <w:rsid w:val="00431AAB"/>
    <w:rsid w:val="00463B9A"/>
    <w:rsid w:val="0046541C"/>
    <w:rsid w:val="004721E3"/>
    <w:rsid w:val="004774E2"/>
    <w:rsid w:val="004934E8"/>
    <w:rsid w:val="004A3EFA"/>
    <w:rsid w:val="004B41B7"/>
    <w:rsid w:val="004C01E6"/>
    <w:rsid w:val="004E128A"/>
    <w:rsid w:val="004F0C66"/>
    <w:rsid w:val="004F5B7E"/>
    <w:rsid w:val="00503CD2"/>
    <w:rsid w:val="005249B5"/>
    <w:rsid w:val="005424FD"/>
    <w:rsid w:val="005458B9"/>
    <w:rsid w:val="005471FC"/>
    <w:rsid w:val="005642A1"/>
    <w:rsid w:val="00565328"/>
    <w:rsid w:val="005B59C4"/>
    <w:rsid w:val="005C1635"/>
    <w:rsid w:val="005C30BC"/>
    <w:rsid w:val="005C5210"/>
    <w:rsid w:val="005E0707"/>
    <w:rsid w:val="00624B47"/>
    <w:rsid w:val="006334E1"/>
    <w:rsid w:val="006431BA"/>
    <w:rsid w:val="00655189"/>
    <w:rsid w:val="00665737"/>
    <w:rsid w:val="00670815"/>
    <w:rsid w:val="006901D3"/>
    <w:rsid w:val="006A12D8"/>
    <w:rsid w:val="006B1D84"/>
    <w:rsid w:val="006D261F"/>
    <w:rsid w:val="007006B9"/>
    <w:rsid w:val="007024DA"/>
    <w:rsid w:val="007106F6"/>
    <w:rsid w:val="007368A2"/>
    <w:rsid w:val="00762C0B"/>
    <w:rsid w:val="00765F40"/>
    <w:rsid w:val="007A1AEF"/>
    <w:rsid w:val="007A770B"/>
    <w:rsid w:val="007C6AC2"/>
    <w:rsid w:val="007D6D9D"/>
    <w:rsid w:val="007E655E"/>
    <w:rsid w:val="007E6A66"/>
    <w:rsid w:val="007F4948"/>
    <w:rsid w:val="00812425"/>
    <w:rsid w:val="0081569B"/>
    <w:rsid w:val="0086728C"/>
    <w:rsid w:val="008A326F"/>
    <w:rsid w:val="008D7384"/>
    <w:rsid w:val="009073B1"/>
    <w:rsid w:val="00923D71"/>
    <w:rsid w:val="00942731"/>
    <w:rsid w:val="00943EB9"/>
    <w:rsid w:val="0096335E"/>
    <w:rsid w:val="00997349"/>
    <w:rsid w:val="009A70E3"/>
    <w:rsid w:val="009D73CD"/>
    <w:rsid w:val="009F5E84"/>
    <w:rsid w:val="009F6554"/>
    <w:rsid w:val="00A22460"/>
    <w:rsid w:val="00A343E3"/>
    <w:rsid w:val="00A36329"/>
    <w:rsid w:val="00A62D2C"/>
    <w:rsid w:val="00A71279"/>
    <w:rsid w:val="00AB2BCC"/>
    <w:rsid w:val="00AE2862"/>
    <w:rsid w:val="00B057E2"/>
    <w:rsid w:val="00B241B6"/>
    <w:rsid w:val="00B25240"/>
    <w:rsid w:val="00B35D44"/>
    <w:rsid w:val="00B41001"/>
    <w:rsid w:val="00B43516"/>
    <w:rsid w:val="00B63555"/>
    <w:rsid w:val="00B674AF"/>
    <w:rsid w:val="00BB2CAB"/>
    <w:rsid w:val="00BC34CC"/>
    <w:rsid w:val="00BE7B4C"/>
    <w:rsid w:val="00C133E7"/>
    <w:rsid w:val="00C20FA8"/>
    <w:rsid w:val="00C42F41"/>
    <w:rsid w:val="00C812B9"/>
    <w:rsid w:val="00C85653"/>
    <w:rsid w:val="00C923EA"/>
    <w:rsid w:val="00C96B4B"/>
    <w:rsid w:val="00CB0A6C"/>
    <w:rsid w:val="00CB3237"/>
    <w:rsid w:val="00CD6253"/>
    <w:rsid w:val="00CE7FFB"/>
    <w:rsid w:val="00CF4761"/>
    <w:rsid w:val="00CF5715"/>
    <w:rsid w:val="00D0123F"/>
    <w:rsid w:val="00D01F1A"/>
    <w:rsid w:val="00D06530"/>
    <w:rsid w:val="00D2571D"/>
    <w:rsid w:val="00D31D13"/>
    <w:rsid w:val="00D3572F"/>
    <w:rsid w:val="00D37FC1"/>
    <w:rsid w:val="00D428B5"/>
    <w:rsid w:val="00D44301"/>
    <w:rsid w:val="00D466FC"/>
    <w:rsid w:val="00D56013"/>
    <w:rsid w:val="00D70D6D"/>
    <w:rsid w:val="00D71153"/>
    <w:rsid w:val="00D7719B"/>
    <w:rsid w:val="00D9262D"/>
    <w:rsid w:val="00D9785A"/>
    <w:rsid w:val="00DB156A"/>
    <w:rsid w:val="00DB6DCA"/>
    <w:rsid w:val="00DB7592"/>
    <w:rsid w:val="00DC2BB5"/>
    <w:rsid w:val="00DE3780"/>
    <w:rsid w:val="00DF0B65"/>
    <w:rsid w:val="00DF6E07"/>
    <w:rsid w:val="00E00E3E"/>
    <w:rsid w:val="00E03962"/>
    <w:rsid w:val="00E067A8"/>
    <w:rsid w:val="00E37E90"/>
    <w:rsid w:val="00E55B34"/>
    <w:rsid w:val="00E81E13"/>
    <w:rsid w:val="00E91B0D"/>
    <w:rsid w:val="00EA57B9"/>
    <w:rsid w:val="00EB2559"/>
    <w:rsid w:val="00ED0E10"/>
    <w:rsid w:val="00F1133F"/>
    <w:rsid w:val="00F5431A"/>
    <w:rsid w:val="00F6187B"/>
    <w:rsid w:val="00F64252"/>
    <w:rsid w:val="00F817F4"/>
    <w:rsid w:val="00F841D1"/>
    <w:rsid w:val="00F9233C"/>
    <w:rsid w:val="00FC6308"/>
    <w:rsid w:val="00FD1BF8"/>
    <w:rsid w:val="00FE0EBE"/>
    <w:rsid w:val="00FE4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625E4"/>
  <w15:docId w15:val="{AB873E97-8BB1-5742-B868-9126F953A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460"/>
    <w:pPr>
      <w:spacing w:after="0" w:line="240" w:lineRule="auto"/>
    </w:pPr>
    <w:rPr>
      <w:rFonts w:ascii="Times New Roman" w:eastAsia="Times New Roman" w:hAnsi="Times New Roman" w:cs="Times New Roman"/>
      <w:sz w:val="24"/>
      <w:szCs w:val="24"/>
      <w:lang w:val="id-ID" w:eastAsia="id-ID"/>
    </w:rPr>
  </w:style>
  <w:style w:type="paragraph" w:styleId="Judul1">
    <w:name w:val="heading 1"/>
    <w:basedOn w:val="Normal"/>
    <w:next w:val="Normal"/>
    <w:link w:val="Judul1KAR"/>
    <w:uiPriority w:val="9"/>
    <w:qFormat/>
    <w:pPr>
      <w:keepNext/>
      <w:keepLines/>
      <w:spacing w:before="480" w:after="120" w:line="288" w:lineRule="auto"/>
      <w:outlineLvl w:val="0"/>
    </w:pPr>
    <w:rPr>
      <w:rFonts w:ascii="Calibri" w:eastAsiaTheme="minorEastAsia" w:hAnsi="Calibri" w:cs="Calibri"/>
      <w:b/>
      <w:sz w:val="48"/>
      <w:szCs w:val="48"/>
      <w:lang w:val="en-US" w:eastAsia="en-US"/>
    </w:rPr>
  </w:style>
  <w:style w:type="paragraph" w:styleId="Judul2">
    <w:name w:val="heading 2"/>
    <w:basedOn w:val="Normal"/>
    <w:next w:val="Normal"/>
    <w:uiPriority w:val="9"/>
    <w:unhideWhenUsed/>
    <w:qFormat/>
    <w:pPr>
      <w:keepNext/>
      <w:keepLines/>
      <w:spacing w:before="360" w:after="80" w:line="288" w:lineRule="auto"/>
      <w:outlineLvl w:val="1"/>
    </w:pPr>
    <w:rPr>
      <w:rFonts w:ascii="Calibri" w:eastAsiaTheme="minorEastAsia" w:hAnsi="Calibri" w:cs="Calibri"/>
      <w:b/>
      <w:sz w:val="36"/>
      <w:szCs w:val="36"/>
      <w:lang w:val="en-US" w:eastAsia="en-US"/>
    </w:rPr>
  </w:style>
  <w:style w:type="paragraph" w:styleId="Judul3">
    <w:name w:val="heading 3"/>
    <w:basedOn w:val="Normal"/>
    <w:next w:val="Normal"/>
    <w:uiPriority w:val="9"/>
    <w:semiHidden/>
    <w:unhideWhenUsed/>
    <w:qFormat/>
    <w:pPr>
      <w:keepNext/>
      <w:keepLines/>
      <w:spacing w:before="280" w:after="80" w:line="288" w:lineRule="auto"/>
      <w:outlineLvl w:val="2"/>
    </w:pPr>
    <w:rPr>
      <w:rFonts w:ascii="Calibri" w:eastAsiaTheme="minorEastAsia" w:hAnsi="Calibri" w:cs="Calibri"/>
      <w:b/>
      <w:sz w:val="28"/>
      <w:szCs w:val="28"/>
      <w:lang w:val="en-US" w:eastAsia="en-US"/>
    </w:rPr>
  </w:style>
  <w:style w:type="paragraph" w:styleId="Judul4">
    <w:name w:val="heading 4"/>
    <w:basedOn w:val="Normal"/>
    <w:next w:val="Normal"/>
    <w:uiPriority w:val="9"/>
    <w:semiHidden/>
    <w:unhideWhenUsed/>
    <w:qFormat/>
    <w:pPr>
      <w:keepNext/>
      <w:keepLines/>
      <w:spacing w:before="240" w:after="40"/>
      <w:outlineLvl w:val="3"/>
    </w:pPr>
    <w:rPr>
      <w:b/>
    </w:rPr>
  </w:style>
  <w:style w:type="paragraph" w:styleId="Judul5">
    <w:name w:val="heading 5"/>
    <w:basedOn w:val="Normal"/>
    <w:next w:val="Normal"/>
    <w:uiPriority w:val="9"/>
    <w:semiHidden/>
    <w:unhideWhenUsed/>
    <w:qFormat/>
    <w:pPr>
      <w:keepNext/>
      <w:keepLines/>
      <w:spacing w:before="220" w:after="40"/>
      <w:outlineLvl w:val="4"/>
    </w:pPr>
    <w:rPr>
      <w:b/>
      <w:sz w:val="22"/>
      <w:szCs w:val="22"/>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pPr>
      <w:keepNext/>
      <w:keepLines/>
      <w:spacing w:before="480" w:after="120" w:line="288" w:lineRule="auto"/>
    </w:pPr>
    <w:rPr>
      <w:rFonts w:ascii="Calibri" w:eastAsiaTheme="minorEastAsia" w:hAnsi="Calibri" w:cs="Calibri"/>
      <w:b/>
      <w:sz w:val="72"/>
      <w:szCs w:val="72"/>
      <w:lang w:val="en-US" w:eastAsia="en-US"/>
    </w:rPr>
  </w:style>
  <w:style w:type="paragraph" w:styleId="Header">
    <w:name w:val="header"/>
    <w:basedOn w:val="Normal"/>
    <w:link w:val="HeaderKAR"/>
    <w:uiPriority w:val="99"/>
    <w:unhideWhenUsed/>
    <w:rsid w:val="00FC0FFB"/>
    <w:pPr>
      <w:tabs>
        <w:tab w:val="center" w:pos="4680"/>
        <w:tab w:val="right" w:pos="9360"/>
      </w:tabs>
    </w:pPr>
    <w:rPr>
      <w:rFonts w:ascii="Calibri" w:eastAsiaTheme="minorEastAsia" w:hAnsi="Calibri" w:cs="Calibri"/>
      <w:sz w:val="21"/>
      <w:szCs w:val="21"/>
      <w:lang w:val="en-US" w:eastAsia="en-US"/>
    </w:rPr>
  </w:style>
  <w:style w:type="character" w:customStyle="1" w:styleId="HeaderKAR">
    <w:name w:val="Header KAR"/>
    <w:basedOn w:val="FontParagrafDefault"/>
    <w:link w:val="Header"/>
    <w:uiPriority w:val="99"/>
    <w:rsid w:val="00FC0FFB"/>
  </w:style>
  <w:style w:type="paragraph" w:styleId="Footer">
    <w:name w:val="footer"/>
    <w:basedOn w:val="Normal"/>
    <w:link w:val="FooterKAR"/>
    <w:uiPriority w:val="99"/>
    <w:unhideWhenUsed/>
    <w:rsid w:val="00FC0FFB"/>
    <w:pPr>
      <w:tabs>
        <w:tab w:val="center" w:pos="4680"/>
        <w:tab w:val="right" w:pos="9360"/>
      </w:tabs>
    </w:pPr>
    <w:rPr>
      <w:rFonts w:ascii="Calibri" w:eastAsiaTheme="minorEastAsia" w:hAnsi="Calibri" w:cs="Calibri"/>
      <w:sz w:val="21"/>
      <w:szCs w:val="21"/>
      <w:lang w:val="en-US" w:eastAsia="en-US"/>
    </w:rPr>
  </w:style>
  <w:style w:type="character" w:customStyle="1" w:styleId="FooterKAR">
    <w:name w:val="Footer KAR"/>
    <w:basedOn w:val="FontParagrafDefault"/>
    <w:link w:val="Footer"/>
    <w:uiPriority w:val="99"/>
    <w:rsid w:val="00FC0FFB"/>
  </w:style>
  <w:style w:type="paragraph" w:styleId="TeksBalon">
    <w:name w:val="Balloon Text"/>
    <w:basedOn w:val="Normal"/>
    <w:link w:val="TeksBalonKAR"/>
    <w:uiPriority w:val="99"/>
    <w:semiHidden/>
    <w:unhideWhenUsed/>
    <w:rsid w:val="00FC0FFB"/>
    <w:rPr>
      <w:rFonts w:ascii="Tahoma" w:hAnsi="Tahoma" w:cs="Tahoma"/>
      <w:sz w:val="16"/>
      <w:szCs w:val="16"/>
    </w:rPr>
  </w:style>
  <w:style w:type="character" w:customStyle="1" w:styleId="TeksBalonKAR">
    <w:name w:val="Teks Balon KAR"/>
    <w:basedOn w:val="FontParagrafDefault"/>
    <w:link w:val="TeksBalon"/>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judul">
    <w:name w:val="Subtitle"/>
    <w:basedOn w:val="Normal"/>
    <w:next w:val="Normal"/>
    <w:link w:val="SubjudulKAR"/>
    <w:qFormat/>
    <w:pPr>
      <w:spacing w:after="200"/>
    </w:pPr>
    <w:rPr>
      <w:rFonts w:ascii="Cambria" w:eastAsia="Cambria" w:hAnsi="Cambria" w:cs="Cambria"/>
      <w:sz w:val="30"/>
      <w:szCs w:val="30"/>
      <w:lang w:val="en-US" w:eastAsia="en-US"/>
    </w:rPr>
  </w:style>
  <w:style w:type="character" w:customStyle="1" w:styleId="SubjudulKAR">
    <w:name w:val="Subjudul KAR"/>
    <w:basedOn w:val="FontParagrafDefault"/>
    <w:link w:val="Subjudul"/>
    <w:rsid w:val="00BF3C0A"/>
    <w:rPr>
      <w:rFonts w:asciiTheme="majorHAnsi" w:eastAsiaTheme="majorEastAsia" w:hAnsiTheme="majorHAnsi" w:cstheme="majorBidi"/>
      <w:sz w:val="30"/>
      <w:szCs w:val="30"/>
    </w:rPr>
  </w:style>
  <w:style w:type="character" w:styleId="NomorBaris">
    <w:name w:val="line number"/>
    <w:basedOn w:val="FontParagrafDefault"/>
    <w:uiPriority w:val="99"/>
    <w:semiHidden/>
    <w:unhideWhenUsed/>
    <w:rsid w:val="0039263A"/>
  </w:style>
  <w:style w:type="paragraph" w:styleId="DaftarParagraf">
    <w:name w:val="List Paragraph"/>
    <w:basedOn w:val="Normal"/>
    <w:link w:val="DaftarParagrafKAR"/>
    <w:uiPriority w:val="34"/>
    <w:qFormat/>
    <w:rsid w:val="00E712C4"/>
    <w:pPr>
      <w:spacing w:after="200" w:line="276" w:lineRule="auto"/>
      <w:ind w:left="720"/>
      <w:contextualSpacing/>
    </w:pPr>
    <w:rPr>
      <w:rFonts w:ascii="Calibri" w:hAnsi="Calibri"/>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elNormal"/>
    <w:tblPr>
      <w:tblStyleRowBandSize w:val="1"/>
      <w:tblStyleColBandSize w:val="1"/>
      <w:tblCellMar>
        <w:left w:w="115" w:type="dxa"/>
        <w:right w:w="115" w:type="dxa"/>
      </w:tblCellMar>
    </w:tblPr>
  </w:style>
  <w:style w:type="table" w:customStyle="1" w:styleId="a0">
    <w:basedOn w:val="TabelNormal"/>
    <w:tblPr>
      <w:tblStyleRowBandSize w:val="1"/>
      <w:tblStyleColBandSize w:val="1"/>
      <w:tblCellMar>
        <w:left w:w="115" w:type="dxa"/>
        <w:right w:w="115" w:type="dxa"/>
      </w:tblCellMar>
    </w:tblPr>
  </w:style>
  <w:style w:type="character" w:customStyle="1" w:styleId="UnresolvedMention1">
    <w:name w:val="Unresolved Mention1"/>
    <w:basedOn w:val="FontParagrafDefault"/>
    <w:uiPriority w:val="99"/>
    <w:semiHidden/>
    <w:unhideWhenUsed/>
    <w:rsid w:val="00420F93"/>
    <w:rPr>
      <w:color w:val="605E5C"/>
      <w:shd w:val="clear" w:color="auto" w:fill="E1DFDD"/>
    </w:rPr>
  </w:style>
  <w:style w:type="table" w:styleId="KisiTabel">
    <w:name w:val="Table Grid"/>
    <w:basedOn w:val="TabelNormal"/>
    <w:uiPriority w:val="39"/>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siKomentar">
    <w:name w:val="annotation reference"/>
    <w:basedOn w:val="FontParagrafDefault"/>
    <w:uiPriority w:val="99"/>
    <w:semiHidden/>
    <w:unhideWhenUsed/>
    <w:rsid w:val="00F9233C"/>
    <w:rPr>
      <w:sz w:val="16"/>
      <w:szCs w:val="16"/>
    </w:rPr>
  </w:style>
  <w:style w:type="paragraph" w:styleId="TeksKomentar">
    <w:name w:val="annotation text"/>
    <w:basedOn w:val="Normal"/>
    <w:link w:val="TeksKomentarKAR"/>
    <w:uiPriority w:val="99"/>
    <w:semiHidden/>
    <w:unhideWhenUsed/>
    <w:rsid w:val="00F9233C"/>
    <w:pPr>
      <w:spacing w:after="200"/>
    </w:pPr>
    <w:rPr>
      <w:rFonts w:ascii="Calibri" w:eastAsiaTheme="minorEastAsia" w:hAnsi="Calibri" w:cs="Calibri"/>
      <w:sz w:val="20"/>
      <w:szCs w:val="20"/>
      <w:lang w:val="en-US" w:eastAsia="en-US"/>
    </w:rPr>
  </w:style>
  <w:style w:type="character" w:customStyle="1" w:styleId="TeksKomentarKAR">
    <w:name w:val="Teks Komentar KAR"/>
    <w:basedOn w:val="FontParagrafDefault"/>
    <w:link w:val="TeksKomentar"/>
    <w:uiPriority w:val="99"/>
    <w:semiHidden/>
    <w:rsid w:val="00F9233C"/>
    <w:rPr>
      <w:rFonts w:eastAsiaTheme="minorEastAsia"/>
      <w:sz w:val="20"/>
      <w:szCs w:val="20"/>
    </w:rPr>
  </w:style>
  <w:style w:type="paragraph" w:styleId="SubjekKomentar">
    <w:name w:val="annotation subject"/>
    <w:basedOn w:val="TeksKomentar"/>
    <w:next w:val="TeksKomentar"/>
    <w:link w:val="SubjekKomentarKAR"/>
    <w:uiPriority w:val="99"/>
    <w:semiHidden/>
    <w:unhideWhenUsed/>
    <w:rsid w:val="00F9233C"/>
    <w:rPr>
      <w:b/>
      <w:bCs/>
    </w:rPr>
  </w:style>
  <w:style w:type="character" w:customStyle="1" w:styleId="SubjekKomentarKAR">
    <w:name w:val="Subjek Komentar KAR"/>
    <w:basedOn w:val="TeksKomentarKAR"/>
    <w:link w:val="SubjekKomentar"/>
    <w:uiPriority w:val="99"/>
    <w:semiHidden/>
    <w:rsid w:val="00F9233C"/>
    <w:rPr>
      <w:rFonts w:eastAsiaTheme="minorEastAsia"/>
      <w:b/>
      <w:bCs/>
      <w:sz w:val="20"/>
      <w:szCs w:val="20"/>
    </w:rPr>
  </w:style>
  <w:style w:type="character" w:customStyle="1" w:styleId="y2iqfc">
    <w:name w:val="y2iqfc"/>
    <w:basedOn w:val="FontParagrafDefault"/>
    <w:rsid w:val="0027621D"/>
  </w:style>
  <w:style w:type="paragraph" w:styleId="NormalWeb">
    <w:name w:val="Normal (Web)"/>
    <w:basedOn w:val="Normal"/>
    <w:uiPriority w:val="99"/>
    <w:unhideWhenUsed/>
    <w:rsid w:val="00292E42"/>
    <w:pPr>
      <w:spacing w:before="100" w:beforeAutospacing="1" w:after="100" w:afterAutospacing="1"/>
    </w:pPr>
    <w:rPr>
      <w:lang w:val="en-ID" w:eastAsia="en-ID"/>
    </w:rPr>
  </w:style>
  <w:style w:type="table" w:customStyle="1" w:styleId="PlainTable21">
    <w:name w:val="Plain Table 21"/>
    <w:basedOn w:val="Tabel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Judul1KAR">
    <w:name w:val="Judul 1 KAR"/>
    <w:basedOn w:val="FontParagrafDefault"/>
    <w:link w:val="Judul1"/>
    <w:uiPriority w:val="9"/>
    <w:rsid w:val="00306DA7"/>
    <w:rPr>
      <w:rFonts w:eastAsiaTheme="minorEastAsia"/>
      <w:b/>
      <w:sz w:val="48"/>
      <w:szCs w:val="48"/>
    </w:rPr>
  </w:style>
  <w:style w:type="character" w:customStyle="1" w:styleId="DaftarParagrafKAR">
    <w:name w:val="Daftar Paragraf KAR"/>
    <w:link w:val="DaftarParagraf"/>
    <w:uiPriority w:val="34"/>
    <w:locked/>
    <w:rsid w:val="00D7719B"/>
    <w:rPr>
      <w:rFonts w:eastAsia="Times New Roman" w:cs="Times New Roman"/>
      <w:sz w:val="22"/>
      <w:szCs w:val="22"/>
      <w:lang w:val="en-GB" w:eastAsia="en-GB"/>
    </w:rPr>
  </w:style>
  <w:style w:type="character" w:styleId="Kuat">
    <w:name w:val="Strong"/>
    <w:basedOn w:val="FontParagrafDefault"/>
    <w:uiPriority w:val="22"/>
    <w:qFormat/>
    <w:rsid w:val="00D711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 w:id="10434803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oi.org/10.15575/biodjati.v2i1.129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eader" Target="header1.xm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png"/><Relationship Id="rId14" Type="http://schemas.microsoft.com/office/2016/09/relationships/commentsIds" Target="commentsId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CABDCE1CAC4D7FA0A11B2A1C225D39"/>
        <w:category>
          <w:name w:val="General"/>
          <w:gallery w:val="placeholder"/>
        </w:category>
        <w:types>
          <w:type w:val="bbPlcHdr"/>
        </w:types>
        <w:behaviors>
          <w:behavior w:val="content"/>
        </w:behaviors>
        <w:guid w:val="{12744E50-E72C-45C3-B1ED-A7C66DB483FD}"/>
      </w:docPartPr>
      <w:docPartBody>
        <w:p w:rsidR="003D7BD9" w:rsidRDefault="00287697" w:rsidP="00287697">
          <w:pPr>
            <w:pStyle w:val="98CABDCE1CAC4D7FA0A11B2A1C225D39"/>
          </w:pPr>
          <w:r>
            <w:rPr>
              <w:b/>
              <w:bCs/>
              <w:color w:val="44546A" w:themeColor="text2"/>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4D"/>
    <w:family w:val="swiss"/>
    <w:pitch w:val="variable"/>
    <w:sig w:usb0="00000003"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wentieth Century">
    <w:altName w:val="Cambria"/>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Noto Sans">
    <w:panose1 w:val="020B0502040504020204"/>
    <w:charset w:val="00"/>
    <w:family w:val="swiss"/>
    <w:pitch w:val="variable"/>
    <w:sig w:usb0="E00082FF" w:usb1="400078FF" w:usb2="00000021"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697"/>
    <w:rsid w:val="00222DEF"/>
    <w:rsid w:val="00287697"/>
    <w:rsid w:val="00342DE1"/>
    <w:rsid w:val="003D7BD9"/>
    <w:rsid w:val="00553DE5"/>
    <w:rsid w:val="005F26E5"/>
    <w:rsid w:val="006350B2"/>
    <w:rsid w:val="00637CD0"/>
    <w:rsid w:val="00A85543"/>
    <w:rsid w:val="00CA06E3"/>
    <w:rsid w:val="00DF2B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customStyle="1" w:styleId="98CABDCE1CAC4D7FA0A11B2A1C225D39">
    <w:name w:val="98CABDCE1CAC4D7FA0A11B2A1C225D39"/>
    <w:rsid w:val="00287697"/>
  </w:style>
  <w:style w:type="character" w:styleId="Tempatpenampungteks">
    <w:name w:val="Placeholder Text"/>
    <w:basedOn w:val="FontParagrafDefault"/>
    <w:uiPriority w:val="99"/>
    <w:semiHidden/>
    <w:rsid w:val="00A855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C262F01-5A75-415C-975B-C84CC57EF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2514</Words>
  <Characters>14334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Jurnal Proteksi Kesehatan                                                                                                                                   Vol.11, No.2, November 2022, pp. 79-85		                                                           </vt:lpstr>
    </vt:vector>
  </TitlesOfParts>
  <Company>HP</Company>
  <LinksUpToDate>false</LinksUpToDate>
  <CharactersWithSpaces>16815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Vol.12, No.1, Mei 2023, pp. 1-6		                                                                                                        ISSN 2715-1115 (Online), ISSN 2302 – 8610 (Print)</dc:title>
  <dc:creator>Coresponden Name and email</dc:creator>
  <cp:lastModifiedBy>Nadya Putri</cp:lastModifiedBy>
  <cp:revision>3</cp:revision>
  <cp:lastPrinted>2023-05-02T07:00:00Z</cp:lastPrinted>
  <dcterms:created xsi:type="dcterms:W3CDTF">2024-07-16T08:44:00Z</dcterms:created>
  <dcterms:modified xsi:type="dcterms:W3CDTF">2024-07-17T07:24:00Z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4904abb8-9a32-3e06-a26d-db6f11ed026a</vt:lpwstr>
  </property>
  <property fmtid="{D5CDD505-2E9C-101B-9397-08002B2CF9AE}" pid="24" name="Mendeley Citation Style_1">
    <vt:lpwstr>http://www.zotero.org/styles/ieee</vt:lpwstr>
  </property>
</Properties>
</file>